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D9AE8" w14:textId="405D4F82" w:rsidR="007C6099" w:rsidRDefault="007C6099" w:rsidP="00374498">
      <w:pPr>
        <w:spacing w:after="0" w:line="240" w:lineRule="auto"/>
        <w:jc w:val="right"/>
        <w:rPr>
          <w:rFonts w:ascii="Arial" w:hAnsi="Arial" w:cs="Arial"/>
          <w:b/>
          <w:bCs/>
          <w:i/>
          <w:iCs/>
          <w:color w:val="000000" w:themeColor="text1"/>
          <w:sz w:val="36"/>
          <w:szCs w:val="36"/>
          <w:u w:val="single"/>
          <w:lang w:val="en-US"/>
        </w:rPr>
      </w:pPr>
      <w:bookmarkStart w:id="0" w:name="_Hlk165976147"/>
      <w:r w:rsidRPr="007C6099">
        <w:rPr>
          <w:rFonts w:ascii="Arial" w:hAnsi="Arial" w:cs="Arial"/>
          <w:b/>
          <w:bCs/>
          <w:i/>
          <w:iCs/>
          <w:color w:val="000000" w:themeColor="text1"/>
          <w:sz w:val="36"/>
          <w:szCs w:val="36"/>
          <w:u w:val="single"/>
          <w:lang w:val="en-US"/>
        </w:rPr>
        <w:t>Original Research Article</w:t>
      </w:r>
    </w:p>
    <w:p w14:paraId="1A0D877E" w14:textId="77777777" w:rsidR="007C6099" w:rsidRDefault="007C6099" w:rsidP="00374498">
      <w:pPr>
        <w:spacing w:after="0" w:line="240" w:lineRule="auto"/>
        <w:jc w:val="right"/>
        <w:rPr>
          <w:rFonts w:ascii="Arial" w:hAnsi="Arial" w:cs="Arial"/>
          <w:b/>
          <w:bCs/>
          <w:color w:val="000000" w:themeColor="text1"/>
          <w:sz w:val="36"/>
          <w:szCs w:val="36"/>
        </w:rPr>
      </w:pPr>
    </w:p>
    <w:p w14:paraId="4AF45EA0" w14:textId="58A6FC1C" w:rsidR="0055498A" w:rsidRPr="006E7986" w:rsidRDefault="0091284D" w:rsidP="00374498">
      <w:pPr>
        <w:spacing w:after="0" w:line="240" w:lineRule="auto"/>
        <w:jc w:val="right"/>
        <w:rPr>
          <w:rFonts w:ascii="Arial" w:hAnsi="Arial" w:cs="Arial"/>
          <w:b/>
          <w:bCs/>
          <w:color w:val="000000" w:themeColor="text1"/>
          <w:sz w:val="36"/>
          <w:szCs w:val="36"/>
        </w:rPr>
      </w:pPr>
      <w:r>
        <w:rPr>
          <w:rFonts w:ascii="Arial" w:hAnsi="Arial" w:cs="Arial"/>
          <w:b/>
          <w:bCs/>
          <w:color w:val="000000" w:themeColor="text1"/>
          <w:sz w:val="36"/>
          <w:szCs w:val="36"/>
        </w:rPr>
        <w:t xml:space="preserve">Evaluation of </w:t>
      </w:r>
      <w:r w:rsidR="005A6D6C" w:rsidRPr="006E7986">
        <w:rPr>
          <w:rFonts w:ascii="Arial" w:hAnsi="Arial" w:cs="Arial"/>
          <w:b/>
          <w:bCs/>
          <w:color w:val="000000" w:themeColor="text1"/>
          <w:sz w:val="36"/>
          <w:szCs w:val="36"/>
        </w:rPr>
        <w:t>Nano-Urea Application on Growth and Y</w:t>
      </w:r>
      <w:r w:rsidR="0055498A" w:rsidRPr="006E7986">
        <w:rPr>
          <w:rFonts w:ascii="Arial" w:hAnsi="Arial" w:cs="Arial"/>
          <w:b/>
          <w:bCs/>
          <w:color w:val="000000" w:themeColor="text1"/>
          <w:sz w:val="36"/>
          <w:szCs w:val="36"/>
        </w:rPr>
        <w:t xml:space="preserve">ield </w:t>
      </w:r>
      <w:r w:rsidR="008F23EF">
        <w:rPr>
          <w:rFonts w:ascii="Arial" w:hAnsi="Arial" w:cs="Arial"/>
          <w:b/>
          <w:bCs/>
          <w:color w:val="000000" w:themeColor="text1"/>
          <w:sz w:val="36"/>
          <w:szCs w:val="36"/>
        </w:rPr>
        <w:t xml:space="preserve">Performance </w:t>
      </w:r>
      <w:r w:rsidR="0055498A" w:rsidRPr="006E7986">
        <w:rPr>
          <w:rFonts w:ascii="Arial" w:hAnsi="Arial" w:cs="Arial"/>
          <w:b/>
          <w:bCs/>
          <w:color w:val="000000" w:themeColor="text1"/>
          <w:sz w:val="36"/>
          <w:szCs w:val="36"/>
        </w:rPr>
        <w:t xml:space="preserve">of </w:t>
      </w:r>
      <w:r w:rsidR="00050356" w:rsidRPr="006E7986">
        <w:rPr>
          <w:rFonts w:ascii="Arial" w:hAnsi="Arial" w:cs="Arial"/>
          <w:b/>
          <w:bCs/>
          <w:color w:val="000000" w:themeColor="text1"/>
          <w:sz w:val="36"/>
          <w:szCs w:val="36"/>
        </w:rPr>
        <w:t>B</w:t>
      </w:r>
      <w:r w:rsidR="005A6D6C" w:rsidRPr="006E7986">
        <w:rPr>
          <w:rFonts w:ascii="Arial" w:hAnsi="Arial" w:cs="Arial"/>
          <w:b/>
          <w:bCs/>
          <w:color w:val="000000" w:themeColor="text1"/>
          <w:sz w:val="36"/>
          <w:szCs w:val="36"/>
        </w:rPr>
        <w:t xml:space="preserve">asmati Rice </w:t>
      </w:r>
      <w:r w:rsidR="008F23EF">
        <w:rPr>
          <w:rFonts w:ascii="Arial" w:hAnsi="Arial" w:cs="Arial"/>
          <w:b/>
          <w:bCs/>
          <w:color w:val="000000" w:themeColor="text1"/>
          <w:sz w:val="36"/>
          <w:szCs w:val="36"/>
        </w:rPr>
        <w:t>under Flooded Conditions</w:t>
      </w:r>
    </w:p>
    <w:bookmarkEnd w:id="0"/>
    <w:p w14:paraId="60AC78DD" w14:textId="77777777" w:rsidR="006E66CB" w:rsidRPr="006E7986" w:rsidRDefault="006E66CB" w:rsidP="00050A5B">
      <w:pPr>
        <w:spacing w:after="0" w:line="240" w:lineRule="auto"/>
        <w:jc w:val="center"/>
        <w:rPr>
          <w:rFonts w:ascii="Arial" w:hAnsi="Arial" w:cs="Arial"/>
          <w:bCs/>
          <w:color w:val="000000" w:themeColor="text1"/>
          <w:spacing w:val="-1"/>
          <w:sz w:val="24"/>
          <w:szCs w:val="24"/>
        </w:rPr>
      </w:pPr>
    </w:p>
    <w:p w14:paraId="30BF1D80" w14:textId="77777777" w:rsidR="005F61F7" w:rsidRPr="006E7986" w:rsidRDefault="005F61F7" w:rsidP="00050A5B">
      <w:pPr>
        <w:spacing w:after="0" w:line="240" w:lineRule="auto"/>
        <w:jc w:val="center"/>
        <w:rPr>
          <w:rFonts w:ascii="Arial" w:hAnsi="Arial" w:cs="Arial"/>
          <w:bCs/>
          <w:color w:val="000000" w:themeColor="text1"/>
          <w:spacing w:val="-1"/>
          <w:sz w:val="24"/>
          <w:szCs w:val="24"/>
        </w:rPr>
      </w:pPr>
    </w:p>
    <w:p w14:paraId="189CB638" w14:textId="09831988" w:rsidR="00B3553F" w:rsidRDefault="00B3553F" w:rsidP="00F64DC8">
      <w:pPr>
        <w:spacing w:after="0" w:line="240" w:lineRule="auto"/>
        <w:rPr>
          <w:rFonts w:ascii="Times New Roman" w:hAnsi="Times New Roman" w:cs="Times New Roman"/>
          <w:b/>
          <w:color w:val="000000" w:themeColor="text1"/>
          <w:sz w:val="24"/>
          <w:szCs w:val="24"/>
        </w:rPr>
      </w:pPr>
    </w:p>
    <w:p w14:paraId="05772AEF" w14:textId="77777777" w:rsidR="00747110" w:rsidRPr="006E7986" w:rsidRDefault="00747110" w:rsidP="00F64DC8">
      <w:pPr>
        <w:spacing w:after="0" w:line="240" w:lineRule="auto"/>
        <w:rPr>
          <w:rFonts w:ascii="Times New Roman" w:hAnsi="Times New Roman" w:cs="Times New Roman"/>
          <w:b/>
          <w:color w:val="000000" w:themeColor="text1"/>
          <w:sz w:val="24"/>
          <w:szCs w:val="24"/>
        </w:rPr>
      </w:pPr>
    </w:p>
    <w:p w14:paraId="4F2472FE" w14:textId="77777777" w:rsidR="005F61F7" w:rsidRPr="006E7986" w:rsidRDefault="005F61F7" w:rsidP="00F64DC8">
      <w:pPr>
        <w:spacing w:after="0" w:line="240" w:lineRule="auto"/>
        <w:rPr>
          <w:rFonts w:ascii="Times New Roman" w:hAnsi="Times New Roman" w:cs="Times New Roman"/>
          <w:b/>
          <w:color w:val="000000" w:themeColor="text1"/>
          <w:sz w:val="24"/>
          <w:szCs w:val="24"/>
        </w:rPr>
      </w:pPr>
    </w:p>
    <w:p w14:paraId="114CE882" w14:textId="04F3EFB6" w:rsidR="0055498A" w:rsidRPr="006E7986" w:rsidRDefault="006D2117" w:rsidP="00F64DC8">
      <w:pPr>
        <w:spacing w:after="0" w:line="240" w:lineRule="auto"/>
        <w:rPr>
          <w:rFonts w:ascii="Arial" w:hAnsi="Arial" w:cs="Arial"/>
          <w:b/>
          <w:color w:val="000000" w:themeColor="text1"/>
          <w:szCs w:val="24"/>
        </w:rPr>
      </w:pPr>
      <w:r w:rsidRPr="006E7986">
        <w:rPr>
          <w:rFonts w:ascii="Arial" w:hAnsi="Arial" w:cs="Arial"/>
          <w:b/>
          <w:color w:val="000000" w:themeColor="text1"/>
          <w:szCs w:val="24"/>
        </w:rPr>
        <w:t>ABSTRACT</w:t>
      </w:r>
    </w:p>
    <w:p w14:paraId="7377D876" w14:textId="77777777" w:rsidR="006E66CB" w:rsidRPr="006E7986" w:rsidRDefault="006E66CB" w:rsidP="00F64DC8">
      <w:pPr>
        <w:spacing w:after="0" w:line="240" w:lineRule="auto"/>
        <w:jc w:val="both"/>
        <w:rPr>
          <w:rFonts w:ascii="Times New Roman" w:hAnsi="Times New Roman" w:cs="Times New Roman"/>
          <w:color w:val="000000" w:themeColor="text1"/>
          <w:sz w:val="24"/>
          <w:szCs w:val="24"/>
        </w:rPr>
      </w:pPr>
    </w:p>
    <w:p w14:paraId="394D1D00" w14:textId="0BD44E0A" w:rsidR="00483293" w:rsidRPr="00847B69" w:rsidRDefault="00483293" w:rsidP="006E66CB">
      <w:pPr>
        <w:spacing w:after="0" w:line="240" w:lineRule="auto"/>
        <w:jc w:val="both"/>
        <w:rPr>
          <w:rFonts w:ascii="Arial" w:hAnsi="Arial" w:cs="Arial"/>
          <w:color w:val="000000" w:themeColor="text1"/>
          <w:sz w:val="20"/>
          <w:szCs w:val="20"/>
          <w:shd w:val="clear" w:color="auto" w:fill="FFFFFF"/>
        </w:rPr>
      </w:pPr>
      <w:r w:rsidRPr="00847B69">
        <w:rPr>
          <w:rFonts w:ascii="Arial" w:hAnsi="Arial" w:cs="Arial"/>
          <w:b/>
          <w:bCs/>
          <w:color w:val="000000" w:themeColor="text1"/>
          <w:sz w:val="20"/>
          <w:szCs w:val="20"/>
        </w:rPr>
        <w:t>Introduction:</w:t>
      </w:r>
      <w:r w:rsidRPr="00483293">
        <w:rPr>
          <w:rFonts w:ascii="Arial" w:hAnsi="Arial" w:cs="Arial"/>
          <w:color w:val="000000" w:themeColor="text1"/>
          <w:sz w:val="20"/>
          <w:szCs w:val="20"/>
        </w:rPr>
        <w:t xml:space="preserve"> </w:t>
      </w:r>
      <w:r w:rsidR="004F74BC" w:rsidRPr="00483293">
        <w:rPr>
          <w:rFonts w:ascii="Arial" w:hAnsi="Arial" w:cs="Arial"/>
          <w:color w:val="000000" w:themeColor="text1"/>
          <w:sz w:val="20"/>
          <w:szCs w:val="20"/>
        </w:rPr>
        <w:t xml:space="preserve">Rice </w:t>
      </w:r>
      <w:r w:rsidR="00F8579C" w:rsidRPr="00483293">
        <w:rPr>
          <w:rFonts w:ascii="Arial" w:hAnsi="Arial" w:cs="Arial"/>
          <w:color w:val="000000" w:themeColor="text1"/>
          <w:sz w:val="20"/>
          <w:szCs w:val="20"/>
        </w:rPr>
        <w:t xml:space="preserve">crop </w:t>
      </w:r>
      <w:r w:rsidR="004F74BC" w:rsidRPr="00483293">
        <w:rPr>
          <w:rFonts w:ascii="Arial" w:hAnsi="Arial" w:cs="Arial"/>
          <w:color w:val="000000" w:themeColor="text1"/>
          <w:sz w:val="20"/>
          <w:szCs w:val="20"/>
        </w:rPr>
        <w:t xml:space="preserve">utilizes only </w:t>
      </w:r>
      <w:r w:rsidR="00F8579C" w:rsidRPr="00483293">
        <w:rPr>
          <w:rFonts w:ascii="Arial" w:hAnsi="Arial" w:cs="Arial"/>
          <w:color w:val="000000" w:themeColor="text1"/>
          <w:sz w:val="20"/>
          <w:szCs w:val="20"/>
        </w:rPr>
        <w:t>3</w:t>
      </w:r>
      <w:r w:rsidR="004F74BC" w:rsidRPr="00483293">
        <w:rPr>
          <w:rFonts w:ascii="Arial" w:hAnsi="Arial" w:cs="Arial"/>
          <w:color w:val="000000" w:themeColor="text1"/>
          <w:sz w:val="20"/>
          <w:szCs w:val="20"/>
        </w:rPr>
        <w:t>0</w:t>
      </w:r>
      <w:r w:rsidR="0023321F" w:rsidRPr="00483293">
        <w:rPr>
          <w:rFonts w:ascii="Arial" w:hAnsi="Arial" w:cs="Arial"/>
          <w:color w:val="000000" w:themeColor="text1"/>
          <w:sz w:val="20"/>
          <w:szCs w:val="20"/>
        </w:rPr>
        <w:t xml:space="preserve"> to </w:t>
      </w:r>
      <w:r w:rsidR="00F8579C" w:rsidRPr="00483293">
        <w:rPr>
          <w:rFonts w:ascii="Arial" w:hAnsi="Arial" w:cs="Arial"/>
          <w:color w:val="000000" w:themeColor="text1"/>
          <w:sz w:val="20"/>
          <w:szCs w:val="20"/>
        </w:rPr>
        <w:t>4</w:t>
      </w:r>
      <w:r w:rsidR="004F74BC" w:rsidRPr="00483293">
        <w:rPr>
          <w:rFonts w:ascii="Arial" w:hAnsi="Arial" w:cs="Arial"/>
          <w:color w:val="000000" w:themeColor="text1"/>
          <w:sz w:val="20"/>
          <w:szCs w:val="20"/>
        </w:rPr>
        <w:t>0% of applied nitrogen</w:t>
      </w:r>
      <w:r w:rsidR="0016638C" w:rsidRPr="00483293">
        <w:rPr>
          <w:rFonts w:ascii="Arial" w:hAnsi="Arial" w:cs="Arial"/>
          <w:color w:val="000000" w:themeColor="text1"/>
          <w:sz w:val="20"/>
          <w:szCs w:val="20"/>
        </w:rPr>
        <w:t>ous fertilizers</w:t>
      </w:r>
      <w:r w:rsidR="0023321F" w:rsidRPr="00483293">
        <w:rPr>
          <w:rFonts w:ascii="Arial" w:hAnsi="Arial" w:cs="Arial"/>
          <w:color w:val="000000" w:themeColor="text1"/>
          <w:sz w:val="20"/>
          <w:szCs w:val="20"/>
        </w:rPr>
        <w:t xml:space="preserve"> </w:t>
      </w:r>
      <w:r w:rsidR="00C01CBD">
        <w:rPr>
          <w:rFonts w:ascii="Arial" w:hAnsi="Arial" w:cs="Arial"/>
          <w:color w:val="000000" w:themeColor="text1"/>
          <w:sz w:val="20"/>
          <w:szCs w:val="20"/>
        </w:rPr>
        <w:t>and rest of the nitrogen (N) goes waste</w:t>
      </w:r>
      <w:r w:rsidR="00C2633B" w:rsidRPr="00483293">
        <w:rPr>
          <w:rFonts w:ascii="Arial" w:hAnsi="Arial" w:cs="Arial"/>
          <w:color w:val="000000" w:themeColor="text1"/>
          <w:sz w:val="20"/>
          <w:szCs w:val="20"/>
        </w:rPr>
        <w:t xml:space="preserve">. </w:t>
      </w:r>
      <w:r w:rsidR="0023321F" w:rsidRPr="00483293">
        <w:rPr>
          <w:rFonts w:ascii="Arial" w:eastAsia="Times New Roman" w:hAnsi="Arial" w:cs="Arial"/>
          <w:color w:val="000000" w:themeColor="text1"/>
          <w:kern w:val="0"/>
          <w:sz w:val="20"/>
          <w:szCs w:val="20"/>
          <w:lang w:val="en-US"/>
          <w14:ligatures w14:val="none"/>
        </w:rPr>
        <w:t xml:space="preserve">Introduction of </w:t>
      </w:r>
      <w:proofErr w:type="spellStart"/>
      <w:r w:rsidR="0023321F" w:rsidRPr="00483293">
        <w:rPr>
          <w:rFonts w:ascii="Arial" w:eastAsia="Times New Roman" w:hAnsi="Arial" w:cs="Arial"/>
          <w:color w:val="000000" w:themeColor="text1"/>
          <w:kern w:val="0"/>
          <w:sz w:val="20"/>
          <w:szCs w:val="20"/>
          <w:lang w:val="en-US"/>
          <w14:ligatures w14:val="none"/>
        </w:rPr>
        <w:t>n</w:t>
      </w:r>
      <w:r w:rsidR="0055498A" w:rsidRPr="00483293">
        <w:rPr>
          <w:rFonts w:ascii="Arial" w:eastAsia="Times New Roman" w:hAnsi="Arial" w:cs="Arial"/>
          <w:color w:val="000000" w:themeColor="text1"/>
          <w:kern w:val="0"/>
          <w:sz w:val="20"/>
          <w:szCs w:val="20"/>
          <w:lang w:val="en-US"/>
          <w14:ligatures w14:val="none"/>
        </w:rPr>
        <w:t>ano</w:t>
      </w:r>
      <w:proofErr w:type="spellEnd"/>
      <w:r w:rsidR="004F74BC" w:rsidRPr="00483293">
        <w:rPr>
          <w:rFonts w:ascii="Arial" w:eastAsia="Times New Roman" w:hAnsi="Arial" w:cs="Arial"/>
          <w:color w:val="000000" w:themeColor="text1"/>
          <w:kern w:val="0"/>
          <w:sz w:val="20"/>
          <w:szCs w:val="20"/>
          <w:lang w:val="en-US"/>
          <w14:ligatures w14:val="none"/>
        </w:rPr>
        <w:t>-urea</w:t>
      </w:r>
      <w:r w:rsidR="0023321F" w:rsidRPr="00483293">
        <w:rPr>
          <w:rFonts w:ascii="Arial" w:eastAsia="Times New Roman" w:hAnsi="Arial" w:cs="Arial"/>
          <w:color w:val="000000" w:themeColor="text1"/>
          <w:kern w:val="0"/>
          <w:sz w:val="20"/>
          <w:szCs w:val="20"/>
          <w:lang w:val="en-US"/>
          <w14:ligatures w14:val="none"/>
        </w:rPr>
        <w:t xml:space="preserve"> </w:t>
      </w:r>
      <w:r w:rsidR="00EC0DE6">
        <w:rPr>
          <w:rFonts w:ascii="Arial" w:eastAsia="Times New Roman" w:hAnsi="Arial" w:cs="Arial"/>
          <w:color w:val="000000" w:themeColor="text1"/>
          <w:kern w:val="0"/>
          <w:sz w:val="20"/>
          <w:szCs w:val="20"/>
          <w:lang w:val="en-US"/>
          <w14:ligatures w14:val="none"/>
        </w:rPr>
        <w:t xml:space="preserve">in India </w:t>
      </w:r>
      <w:r w:rsidR="009A7815" w:rsidRPr="00483293">
        <w:rPr>
          <w:rFonts w:ascii="Arial" w:eastAsia="Times New Roman" w:hAnsi="Arial" w:cs="Arial"/>
          <w:color w:val="000000" w:themeColor="text1"/>
          <w:kern w:val="0"/>
          <w:sz w:val="20"/>
          <w:szCs w:val="20"/>
          <w:lang w:val="en-US"/>
          <w14:ligatures w14:val="none"/>
        </w:rPr>
        <w:t xml:space="preserve">had come </w:t>
      </w:r>
      <w:r w:rsidR="0023321F" w:rsidRPr="00483293">
        <w:rPr>
          <w:rFonts w:ascii="Arial" w:eastAsia="Times New Roman" w:hAnsi="Arial" w:cs="Arial"/>
          <w:color w:val="000000" w:themeColor="text1"/>
          <w:kern w:val="0"/>
          <w:sz w:val="20"/>
          <w:szCs w:val="20"/>
          <w:lang w:val="en-US"/>
          <w14:ligatures w14:val="none"/>
        </w:rPr>
        <w:t xml:space="preserve">with claims that </w:t>
      </w:r>
      <w:r w:rsidR="00D75C9C" w:rsidRPr="00483293">
        <w:rPr>
          <w:rFonts w:ascii="Arial" w:eastAsia="Times New Roman" w:hAnsi="Arial" w:cs="Arial"/>
          <w:color w:val="000000" w:themeColor="text1"/>
          <w:kern w:val="0"/>
          <w:sz w:val="20"/>
          <w:szCs w:val="20"/>
          <w:lang w:val="en-US"/>
          <w14:ligatures w14:val="none"/>
        </w:rPr>
        <w:t xml:space="preserve">it </w:t>
      </w:r>
      <w:r w:rsidR="0023321F" w:rsidRPr="00483293">
        <w:rPr>
          <w:rFonts w:ascii="Arial" w:eastAsia="Times New Roman" w:hAnsi="Arial" w:cs="Arial"/>
          <w:color w:val="000000" w:themeColor="text1"/>
          <w:kern w:val="0"/>
          <w:sz w:val="20"/>
          <w:szCs w:val="20"/>
          <w:lang w:val="en-US"/>
          <w14:ligatures w14:val="none"/>
        </w:rPr>
        <w:t xml:space="preserve">offers </w:t>
      </w:r>
      <w:r w:rsidR="0055498A" w:rsidRPr="00483293">
        <w:rPr>
          <w:rFonts w:ascii="Arial" w:eastAsia="Times New Roman" w:hAnsi="Arial" w:cs="Arial"/>
          <w:color w:val="000000" w:themeColor="text1"/>
          <w:kern w:val="0"/>
          <w:sz w:val="20"/>
          <w:szCs w:val="20"/>
          <w:lang w:val="en-US"/>
          <w14:ligatures w14:val="none"/>
        </w:rPr>
        <w:t xml:space="preserve">promising solution </w:t>
      </w:r>
      <w:r w:rsidR="0033680E" w:rsidRPr="00483293">
        <w:rPr>
          <w:rFonts w:ascii="Arial" w:eastAsia="Times New Roman" w:hAnsi="Arial" w:cs="Arial"/>
          <w:color w:val="000000" w:themeColor="text1"/>
          <w:kern w:val="0"/>
          <w:sz w:val="20"/>
          <w:szCs w:val="20"/>
          <w:lang w:val="en-US"/>
          <w14:ligatures w14:val="none"/>
        </w:rPr>
        <w:t xml:space="preserve">in </w:t>
      </w:r>
      <w:r w:rsidR="0055498A" w:rsidRPr="00483293">
        <w:rPr>
          <w:rFonts w:ascii="Arial" w:eastAsia="Times New Roman" w:hAnsi="Arial" w:cs="Arial"/>
          <w:color w:val="000000" w:themeColor="text1"/>
          <w:kern w:val="0"/>
          <w:sz w:val="20"/>
          <w:szCs w:val="20"/>
          <w:lang w:val="en-US"/>
          <w14:ligatures w14:val="none"/>
        </w:rPr>
        <w:t>enhanc</w:t>
      </w:r>
      <w:r w:rsidR="0033680E" w:rsidRPr="00483293">
        <w:rPr>
          <w:rFonts w:ascii="Arial" w:eastAsia="Times New Roman" w:hAnsi="Arial" w:cs="Arial"/>
          <w:color w:val="000000" w:themeColor="text1"/>
          <w:kern w:val="0"/>
          <w:sz w:val="20"/>
          <w:szCs w:val="20"/>
          <w:lang w:val="en-US"/>
          <w14:ligatures w14:val="none"/>
        </w:rPr>
        <w:t xml:space="preserve">ing </w:t>
      </w:r>
      <w:r w:rsidR="00087C10">
        <w:rPr>
          <w:rFonts w:ascii="Arial" w:eastAsia="Times New Roman" w:hAnsi="Arial" w:cs="Arial"/>
          <w:color w:val="000000" w:themeColor="text1"/>
          <w:kern w:val="0"/>
          <w:sz w:val="20"/>
          <w:szCs w:val="20"/>
          <w:lang w:val="en-US"/>
          <w14:ligatures w14:val="none"/>
        </w:rPr>
        <w:t>nitrogen use efficiency</w:t>
      </w:r>
      <w:r w:rsidR="0033680E" w:rsidRPr="00483293">
        <w:rPr>
          <w:rFonts w:ascii="Arial" w:eastAsia="Times New Roman" w:hAnsi="Arial" w:cs="Arial"/>
          <w:color w:val="000000" w:themeColor="text1"/>
          <w:kern w:val="0"/>
          <w:sz w:val="20"/>
          <w:szCs w:val="20"/>
          <w:lang w:val="en-US"/>
          <w14:ligatures w14:val="none"/>
        </w:rPr>
        <w:t xml:space="preserve"> </w:t>
      </w:r>
      <w:r w:rsidR="006D65F7" w:rsidRPr="00483293">
        <w:rPr>
          <w:rFonts w:ascii="Arial" w:eastAsia="Times New Roman" w:hAnsi="Arial" w:cs="Arial"/>
          <w:color w:val="000000" w:themeColor="text1"/>
          <w:kern w:val="0"/>
          <w:sz w:val="20"/>
          <w:szCs w:val="20"/>
          <w:lang w:val="en-US"/>
          <w14:ligatures w14:val="none"/>
        </w:rPr>
        <w:t xml:space="preserve">for crops including flooded rice </w:t>
      </w:r>
      <w:r w:rsidR="00C01CBD">
        <w:rPr>
          <w:rFonts w:ascii="Arial" w:eastAsia="Times New Roman" w:hAnsi="Arial" w:cs="Arial"/>
          <w:color w:val="000000" w:themeColor="text1"/>
          <w:kern w:val="0"/>
          <w:sz w:val="20"/>
          <w:szCs w:val="20"/>
          <w:lang w:val="en-US"/>
          <w14:ligatures w14:val="none"/>
        </w:rPr>
        <w:t>cultivation</w:t>
      </w:r>
      <w:r w:rsidR="006D65F7" w:rsidRPr="00483293">
        <w:rPr>
          <w:rFonts w:ascii="Arial" w:eastAsia="Times New Roman" w:hAnsi="Arial" w:cs="Arial"/>
          <w:color w:val="000000" w:themeColor="text1"/>
          <w:kern w:val="0"/>
          <w:sz w:val="20"/>
          <w:szCs w:val="20"/>
          <w:lang w:val="en-US"/>
          <w14:ligatures w14:val="none"/>
        </w:rPr>
        <w:t xml:space="preserve"> </w:t>
      </w:r>
      <w:r w:rsidR="0055498A" w:rsidRPr="00483293">
        <w:rPr>
          <w:rFonts w:ascii="Arial" w:eastAsia="Times New Roman" w:hAnsi="Arial" w:cs="Arial"/>
          <w:color w:val="000000" w:themeColor="text1"/>
          <w:kern w:val="0"/>
          <w:sz w:val="20"/>
          <w:szCs w:val="20"/>
          <w:lang w:val="en-US"/>
          <w14:ligatures w14:val="none"/>
        </w:rPr>
        <w:t xml:space="preserve">and </w:t>
      </w:r>
      <w:r w:rsidR="000512F7">
        <w:rPr>
          <w:rFonts w:ascii="Arial" w:eastAsia="Times New Roman" w:hAnsi="Arial" w:cs="Arial"/>
          <w:color w:val="000000" w:themeColor="text1"/>
          <w:kern w:val="0"/>
          <w:sz w:val="20"/>
          <w:szCs w:val="20"/>
          <w:lang w:val="en-US"/>
          <w14:ligatures w14:val="none"/>
        </w:rPr>
        <w:t xml:space="preserve">thereby </w:t>
      </w:r>
      <w:r w:rsidR="0055498A" w:rsidRPr="00483293">
        <w:rPr>
          <w:rFonts w:ascii="Arial" w:eastAsia="Times New Roman" w:hAnsi="Arial" w:cs="Arial"/>
          <w:color w:val="000000" w:themeColor="text1"/>
          <w:kern w:val="0"/>
          <w:sz w:val="20"/>
          <w:szCs w:val="20"/>
          <w:lang w:val="en-US"/>
          <w14:ligatures w14:val="none"/>
        </w:rPr>
        <w:t>reduc</w:t>
      </w:r>
      <w:r w:rsidR="0033680E" w:rsidRPr="00483293">
        <w:rPr>
          <w:rFonts w:ascii="Arial" w:eastAsia="Times New Roman" w:hAnsi="Arial" w:cs="Arial"/>
          <w:color w:val="000000" w:themeColor="text1"/>
          <w:kern w:val="0"/>
          <w:sz w:val="20"/>
          <w:szCs w:val="20"/>
          <w:lang w:val="en-US"/>
          <w14:ligatures w14:val="none"/>
        </w:rPr>
        <w:t xml:space="preserve">tion in </w:t>
      </w:r>
      <w:r w:rsidR="00EC0DE6">
        <w:rPr>
          <w:rFonts w:ascii="Arial" w:eastAsia="Times New Roman" w:hAnsi="Arial" w:cs="Arial"/>
          <w:color w:val="000000" w:themeColor="text1"/>
          <w:kern w:val="0"/>
          <w:sz w:val="20"/>
          <w:szCs w:val="20"/>
          <w:lang w:val="en-US"/>
          <w14:ligatures w14:val="none"/>
        </w:rPr>
        <w:t xml:space="preserve">losses and associated </w:t>
      </w:r>
      <w:r w:rsidR="0055498A" w:rsidRPr="00483293">
        <w:rPr>
          <w:rFonts w:ascii="Arial" w:eastAsia="Times New Roman" w:hAnsi="Arial" w:cs="Arial"/>
          <w:color w:val="000000" w:themeColor="text1"/>
          <w:kern w:val="0"/>
          <w:sz w:val="20"/>
          <w:szCs w:val="20"/>
          <w:lang w:val="en-US"/>
          <w14:ligatures w14:val="none"/>
        </w:rPr>
        <w:t xml:space="preserve">environmental </w:t>
      </w:r>
      <w:r w:rsidR="0033680E" w:rsidRPr="00483293">
        <w:rPr>
          <w:rFonts w:ascii="Arial" w:eastAsia="Times New Roman" w:hAnsi="Arial" w:cs="Arial"/>
          <w:color w:val="000000" w:themeColor="text1"/>
          <w:kern w:val="0"/>
          <w:sz w:val="20"/>
          <w:szCs w:val="20"/>
          <w:lang w:val="en-US"/>
          <w14:ligatures w14:val="none"/>
        </w:rPr>
        <w:t>problems.</w:t>
      </w:r>
      <w:r w:rsidR="00EA0E00" w:rsidRPr="00847B69">
        <w:rPr>
          <w:rFonts w:ascii="Arial" w:hAnsi="Arial" w:cs="Arial"/>
          <w:color w:val="000000" w:themeColor="text1"/>
          <w:sz w:val="20"/>
          <w:szCs w:val="20"/>
          <w:shd w:val="clear" w:color="auto" w:fill="FFFFFF"/>
        </w:rPr>
        <w:t xml:space="preserve"> </w:t>
      </w:r>
    </w:p>
    <w:p w14:paraId="552097E8" w14:textId="4B4FB77B" w:rsidR="00294D3C" w:rsidRDefault="00483293" w:rsidP="006E66CB">
      <w:pPr>
        <w:spacing w:after="0" w:line="240" w:lineRule="auto"/>
        <w:jc w:val="both"/>
        <w:rPr>
          <w:rFonts w:ascii="Arial" w:hAnsi="Arial" w:cs="Arial"/>
          <w:color w:val="000000" w:themeColor="text1"/>
          <w:sz w:val="20"/>
          <w:szCs w:val="20"/>
          <w:shd w:val="clear" w:color="auto" w:fill="FFFFFF"/>
        </w:rPr>
      </w:pPr>
      <w:r w:rsidRPr="00847B69">
        <w:rPr>
          <w:rFonts w:ascii="Arial" w:hAnsi="Arial" w:cs="Arial"/>
          <w:b/>
          <w:bCs/>
          <w:color w:val="000000" w:themeColor="text1"/>
          <w:sz w:val="20"/>
          <w:szCs w:val="20"/>
          <w:shd w:val="clear" w:color="auto" w:fill="FFFFFF"/>
        </w:rPr>
        <w:t xml:space="preserve">Aim: </w:t>
      </w:r>
      <w:r w:rsidR="0033680E" w:rsidRPr="00483293">
        <w:rPr>
          <w:rFonts w:ascii="Arial" w:eastAsia="Times New Roman" w:hAnsi="Arial" w:cs="Arial"/>
          <w:color w:val="000000" w:themeColor="text1"/>
          <w:kern w:val="0"/>
          <w:sz w:val="20"/>
          <w:szCs w:val="20"/>
          <w:lang w:val="en-US"/>
          <w14:ligatures w14:val="none"/>
        </w:rPr>
        <w:t xml:space="preserve">A study was undertaken </w:t>
      </w:r>
      <w:r w:rsidR="0055498A" w:rsidRPr="00483293">
        <w:rPr>
          <w:rFonts w:ascii="Arial" w:eastAsia="Times New Roman" w:hAnsi="Arial" w:cs="Arial"/>
          <w:color w:val="000000" w:themeColor="text1"/>
          <w:kern w:val="0"/>
          <w:sz w:val="20"/>
          <w:szCs w:val="20"/>
          <w:lang w:val="en-US"/>
          <w14:ligatures w14:val="none"/>
        </w:rPr>
        <w:t xml:space="preserve">to examine the effect of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-urea formulation (</w:t>
      </w:r>
      <w:proofErr w:type="spellStart"/>
      <w:r w:rsidR="0055498A" w:rsidRPr="00483293">
        <w:rPr>
          <w:rFonts w:ascii="Arial" w:eastAsia="Times New Roman" w:hAnsi="Arial" w:cs="Arial"/>
          <w:color w:val="000000" w:themeColor="text1"/>
          <w:kern w:val="0"/>
          <w:sz w:val="20"/>
          <w:szCs w:val="20"/>
          <w:lang w:val="en-US"/>
          <w14:ligatures w14:val="none"/>
        </w:rPr>
        <w:t>a.i.</w:t>
      </w:r>
      <w:proofErr w:type="spellEnd"/>
      <w:r w:rsidR="0055498A" w:rsidRPr="00483293">
        <w:rPr>
          <w:rFonts w:ascii="Arial" w:eastAsia="Times New Roman" w:hAnsi="Arial" w:cs="Arial"/>
          <w:color w:val="000000" w:themeColor="text1"/>
          <w:kern w:val="0"/>
          <w:sz w:val="20"/>
          <w:szCs w:val="20"/>
          <w:lang w:val="en-US"/>
          <w14:ligatures w14:val="none"/>
        </w:rPr>
        <w:t xml:space="preserve">, 4%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 xml:space="preserve">-N w/v) on </w:t>
      </w:r>
      <w:r w:rsidR="009910F5" w:rsidRPr="00483293">
        <w:rPr>
          <w:rFonts w:ascii="Arial" w:eastAsia="Times New Roman" w:hAnsi="Arial" w:cs="Arial"/>
          <w:color w:val="000000" w:themeColor="text1"/>
          <w:kern w:val="0"/>
          <w:sz w:val="20"/>
          <w:szCs w:val="20"/>
          <w:lang w:val="en-US"/>
          <w14:ligatures w14:val="none"/>
        </w:rPr>
        <w:t>Basmati</w:t>
      </w:r>
      <w:r w:rsidR="005A3523" w:rsidRPr="00483293">
        <w:rPr>
          <w:rFonts w:ascii="Arial" w:eastAsia="Times New Roman" w:hAnsi="Arial" w:cs="Arial"/>
          <w:color w:val="000000" w:themeColor="text1"/>
          <w:kern w:val="0"/>
          <w:sz w:val="20"/>
          <w:szCs w:val="20"/>
          <w:lang w:val="en-US"/>
          <w14:ligatures w14:val="none"/>
        </w:rPr>
        <w:t xml:space="preserve"> rice </w:t>
      </w:r>
      <w:r w:rsidR="00BE251C" w:rsidRPr="00483293">
        <w:rPr>
          <w:rFonts w:ascii="Arial" w:eastAsia="Times New Roman" w:hAnsi="Arial" w:cs="Arial"/>
          <w:color w:val="000000" w:themeColor="text1"/>
          <w:kern w:val="0"/>
          <w:sz w:val="20"/>
          <w:szCs w:val="20"/>
          <w:lang w:val="en-US"/>
          <w14:ligatures w14:val="none"/>
        </w:rPr>
        <w:t xml:space="preserve">under normal-sown </w:t>
      </w:r>
      <w:r w:rsidR="00A072AE" w:rsidRPr="00483293">
        <w:rPr>
          <w:rFonts w:ascii="Arial" w:eastAsia="Times New Roman" w:hAnsi="Arial" w:cs="Arial"/>
          <w:color w:val="000000" w:themeColor="text1"/>
          <w:kern w:val="0"/>
          <w:sz w:val="20"/>
          <w:szCs w:val="20"/>
          <w:lang w:val="en-US"/>
          <w14:ligatures w14:val="none"/>
        </w:rPr>
        <w:t xml:space="preserve">and </w:t>
      </w:r>
      <w:r w:rsidR="00BE251C" w:rsidRPr="00483293">
        <w:rPr>
          <w:rFonts w:ascii="Arial" w:eastAsia="Times New Roman" w:hAnsi="Arial" w:cs="Arial"/>
          <w:color w:val="000000" w:themeColor="text1"/>
          <w:kern w:val="0"/>
          <w:sz w:val="20"/>
          <w:szCs w:val="20"/>
          <w:lang w:val="en-US"/>
          <w14:ligatures w14:val="none"/>
        </w:rPr>
        <w:t>flooded-condition</w:t>
      </w:r>
      <w:r w:rsidR="0055498A" w:rsidRPr="00483293">
        <w:rPr>
          <w:rFonts w:ascii="Arial" w:eastAsia="Times New Roman" w:hAnsi="Arial" w:cs="Arial"/>
          <w:color w:val="000000" w:themeColor="text1"/>
          <w:kern w:val="0"/>
          <w:sz w:val="20"/>
          <w:szCs w:val="20"/>
          <w:lang w:val="en-US"/>
          <w14:ligatures w14:val="none"/>
        </w:rPr>
        <w:t>.</w:t>
      </w:r>
      <w:r w:rsidR="00EA0E00" w:rsidRPr="00847B69">
        <w:rPr>
          <w:rFonts w:ascii="Arial" w:hAnsi="Arial" w:cs="Arial"/>
          <w:color w:val="000000" w:themeColor="text1"/>
          <w:sz w:val="20"/>
          <w:szCs w:val="20"/>
          <w:shd w:val="clear" w:color="auto" w:fill="FFFFFF"/>
        </w:rPr>
        <w:t xml:space="preserve"> </w:t>
      </w:r>
    </w:p>
    <w:p w14:paraId="45048FE6" w14:textId="09E065B6" w:rsidR="00483293" w:rsidRPr="00483293" w:rsidRDefault="00294D3C" w:rsidP="006E66CB">
      <w:pPr>
        <w:spacing w:after="0" w:line="240" w:lineRule="auto"/>
        <w:jc w:val="both"/>
        <w:rPr>
          <w:rFonts w:ascii="Arial" w:eastAsia="Times New Roman" w:hAnsi="Arial" w:cs="Arial"/>
          <w:color w:val="000000" w:themeColor="text1"/>
          <w:kern w:val="0"/>
          <w:sz w:val="20"/>
          <w:szCs w:val="20"/>
          <w:lang w:val="en-US"/>
          <w14:ligatures w14:val="none"/>
        </w:rPr>
      </w:pPr>
      <w:r w:rsidRPr="00847B69">
        <w:rPr>
          <w:rFonts w:ascii="Arial" w:hAnsi="Arial" w:cs="Arial"/>
          <w:b/>
          <w:bCs/>
          <w:color w:val="000000" w:themeColor="text1"/>
          <w:sz w:val="20"/>
          <w:szCs w:val="20"/>
          <w:shd w:val="clear" w:color="auto" w:fill="FFFFFF"/>
        </w:rPr>
        <w:t>Methodology:</w:t>
      </w:r>
      <w:r>
        <w:rPr>
          <w:rFonts w:ascii="Arial" w:hAnsi="Arial" w:cs="Arial"/>
          <w:color w:val="000000" w:themeColor="text1"/>
          <w:sz w:val="20"/>
          <w:szCs w:val="20"/>
          <w:shd w:val="clear" w:color="auto" w:fill="FFFFFF"/>
        </w:rPr>
        <w:t xml:space="preserve"> </w:t>
      </w:r>
      <w:r w:rsidR="00EC0DE6">
        <w:rPr>
          <w:rFonts w:ascii="Arial" w:hAnsi="Arial" w:cs="Arial"/>
          <w:color w:val="000000" w:themeColor="text1"/>
          <w:sz w:val="20"/>
          <w:szCs w:val="20"/>
          <w:shd w:val="clear" w:color="auto" w:fill="FFFFFF"/>
        </w:rPr>
        <w:t>E</w:t>
      </w:r>
      <w:r w:rsidR="00EA0E00" w:rsidRPr="00847B69">
        <w:rPr>
          <w:rFonts w:ascii="Arial" w:hAnsi="Arial" w:cs="Arial"/>
          <w:color w:val="000000" w:themeColor="text1"/>
          <w:sz w:val="20"/>
          <w:szCs w:val="20"/>
          <w:shd w:val="clear" w:color="auto" w:fill="FFFFFF"/>
        </w:rPr>
        <w:t xml:space="preserve">xperiment was laid </w:t>
      </w:r>
      <w:r w:rsidR="00EC0DE6">
        <w:rPr>
          <w:rFonts w:ascii="Arial" w:hAnsi="Arial" w:cs="Arial"/>
          <w:color w:val="000000" w:themeColor="text1"/>
          <w:sz w:val="20"/>
          <w:szCs w:val="20"/>
          <w:shd w:val="clear" w:color="auto" w:fill="FFFFFF"/>
        </w:rPr>
        <w:t xml:space="preserve">down </w:t>
      </w:r>
      <w:r w:rsidR="00EA0E00" w:rsidRPr="00847B69">
        <w:rPr>
          <w:rFonts w:ascii="Arial" w:hAnsi="Arial" w:cs="Arial"/>
          <w:color w:val="000000" w:themeColor="text1"/>
          <w:sz w:val="20"/>
          <w:szCs w:val="20"/>
          <w:shd w:val="clear" w:color="auto" w:fill="FFFFFF"/>
        </w:rPr>
        <w:t>with five treatments</w:t>
      </w:r>
      <w:r w:rsidR="0055498A" w:rsidRPr="00483293">
        <w:rPr>
          <w:rFonts w:ascii="Arial" w:eastAsia="Times New Roman" w:hAnsi="Arial" w:cs="Arial"/>
          <w:color w:val="000000" w:themeColor="text1"/>
          <w:kern w:val="0"/>
          <w:sz w:val="20"/>
          <w:szCs w:val="20"/>
          <w:lang w:val="en-US"/>
          <w14:ligatures w14:val="none"/>
        </w:rPr>
        <w:t xml:space="preserve">. </w:t>
      </w:r>
      <w:r w:rsidR="0045119B" w:rsidRPr="00483293">
        <w:rPr>
          <w:rFonts w:ascii="Arial" w:eastAsia="Times New Roman" w:hAnsi="Arial" w:cs="Arial"/>
          <w:color w:val="000000" w:themeColor="text1"/>
          <w:kern w:val="0"/>
          <w:sz w:val="20"/>
          <w:szCs w:val="20"/>
          <w:lang w:val="en-US"/>
          <w14:ligatures w14:val="none"/>
        </w:rPr>
        <w:t>C</w:t>
      </w:r>
      <w:r w:rsidR="0055498A" w:rsidRPr="00483293">
        <w:rPr>
          <w:rFonts w:ascii="Arial" w:eastAsia="Times New Roman" w:hAnsi="Arial" w:cs="Arial"/>
          <w:color w:val="000000" w:themeColor="text1"/>
          <w:kern w:val="0"/>
          <w:sz w:val="20"/>
          <w:szCs w:val="20"/>
          <w:lang w:val="en-US"/>
          <w14:ligatures w14:val="none"/>
        </w:rPr>
        <w:t>ontrol (T</w:t>
      </w:r>
      <w:r w:rsidR="0055498A" w:rsidRPr="00483293">
        <w:rPr>
          <w:rFonts w:ascii="Arial" w:eastAsia="Times New Roman" w:hAnsi="Arial" w:cs="Arial"/>
          <w:color w:val="000000" w:themeColor="text1"/>
          <w:kern w:val="0"/>
          <w:sz w:val="20"/>
          <w:szCs w:val="20"/>
          <w:vertAlign w:val="subscript"/>
          <w:lang w:val="en-US"/>
          <w14:ligatures w14:val="none"/>
        </w:rPr>
        <w:t>1</w:t>
      </w:r>
      <w:r w:rsidR="0055498A" w:rsidRPr="00483293">
        <w:rPr>
          <w:rFonts w:ascii="Arial" w:eastAsia="Times New Roman" w:hAnsi="Arial" w:cs="Arial"/>
          <w:color w:val="000000" w:themeColor="text1"/>
          <w:kern w:val="0"/>
          <w:sz w:val="20"/>
          <w:szCs w:val="20"/>
          <w:lang w:val="en-US"/>
          <w14:ligatures w14:val="none"/>
        </w:rPr>
        <w:t>) received recommende</w:t>
      </w:r>
      <w:r w:rsidR="003356E2" w:rsidRPr="00483293">
        <w:rPr>
          <w:rFonts w:ascii="Arial" w:eastAsia="Times New Roman" w:hAnsi="Arial" w:cs="Arial"/>
          <w:color w:val="000000" w:themeColor="text1"/>
          <w:kern w:val="0"/>
          <w:sz w:val="20"/>
          <w:szCs w:val="20"/>
          <w:lang w:val="en-US"/>
          <w14:ligatures w14:val="none"/>
        </w:rPr>
        <w:t xml:space="preserve">d doses of fertilizers </w:t>
      </w:r>
      <w:r w:rsidR="00A072AE" w:rsidRPr="00483293">
        <w:rPr>
          <w:rFonts w:ascii="Arial" w:eastAsia="Times New Roman" w:hAnsi="Arial" w:cs="Arial"/>
          <w:color w:val="000000" w:themeColor="text1"/>
          <w:kern w:val="0"/>
          <w:sz w:val="20"/>
          <w:szCs w:val="20"/>
          <w:lang w:val="en-US"/>
          <w14:ligatures w14:val="none"/>
        </w:rPr>
        <w:t>to soil</w:t>
      </w:r>
      <w:r w:rsidR="0055498A" w:rsidRPr="00483293">
        <w:rPr>
          <w:rFonts w:ascii="Arial" w:eastAsia="Times New Roman" w:hAnsi="Arial" w:cs="Arial"/>
          <w:color w:val="000000" w:themeColor="text1"/>
          <w:kern w:val="0"/>
          <w:sz w:val="20"/>
          <w:szCs w:val="20"/>
          <w:lang w:val="en-US"/>
          <w14:ligatures w14:val="none"/>
        </w:rPr>
        <w:t xml:space="preserve">. </w:t>
      </w:r>
      <w:r w:rsidR="0045119B" w:rsidRPr="00483293">
        <w:rPr>
          <w:rFonts w:ascii="Arial" w:eastAsia="Times New Roman" w:hAnsi="Arial" w:cs="Arial"/>
          <w:color w:val="000000" w:themeColor="text1"/>
          <w:kern w:val="0"/>
          <w:sz w:val="20"/>
          <w:szCs w:val="20"/>
          <w:lang w:val="en-US"/>
          <w14:ligatures w14:val="none"/>
        </w:rPr>
        <w:t>R</w:t>
      </w:r>
      <w:r w:rsidR="0055498A" w:rsidRPr="00483293">
        <w:rPr>
          <w:rFonts w:ascii="Arial" w:eastAsia="Times New Roman" w:hAnsi="Arial" w:cs="Arial"/>
          <w:color w:val="000000" w:themeColor="text1"/>
          <w:kern w:val="0"/>
          <w:sz w:val="20"/>
          <w:szCs w:val="20"/>
          <w:lang w:val="en-US"/>
          <w14:ligatures w14:val="none"/>
        </w:rPr>
        <w:t xml:space="preserve">emaining four treatments </w:t>
      </w:r>
      <w:r w:rsidR="0045119B" w:rsidRPr="00483293">
        <w:rPr>
          <w:rFonts w:ascii="Arial" w:eastAsia="Times New Roman" w:hAnsi="Arial" w:cs="Arial"/>
          <w:color w:val="000000" w:themeColor="text1"/>
          <w:kern w:val="0"/>
          <w:sz w:val="20"/>
          <w:szCs w:val="20"/>
          <w:lang w:val="en-US"/>
          <w14:ligatures w14:val="none"/>
        </w:rPr>
        <w:t xml:space="preserve">received either </w:t>
      </w:r>
      <w:r w:rsidR="0055498A" w:rsidRPr="00483293">
        <w:rPr>
          <w:rFonts w:ascii="Arial" w:eastAsia="Times New Roman" w:hAnsi="Arial" w:cs="Arial"/>
          <w:color w:val="000000" w:themeColor="text1"/>
          <w:kern w:val="0"/>
          <w:sz w:val="20"/>
          <w:szCs w:val="20"/>
          <w:lang w:val="en-US"/>
          <w14:ligatures w14:val="none"/>
        </w:rPr>
        <w:t xml:space="preserve">50% </w:t>
      </w:r>
      <w:r w:rsidR="00A072AE" w:rsidRPr="00483293">
        <w:rPr>
          <w:rFonts w:ascii="Arial" w:eastAsia="Times New Roman" w:hAnsi="Arial" w:cs="Arial"/>
          <w:color w:val="000000" w:themeColor="text1"/>
          <w:kern w:val="0"/>
          <w:sz w:val="20"/>
          <w:szCs w:val="20"/>
          <w14:ligatures w14:val="none"/>
        </w:rPr>
        <w:t>of recommended N dose</w:t>
      </w:r>
      <w:r w:rsidR="00A072AE" w:rsidRPr="00483293">
        <w:rPr>
          <w:rFonts w:ascii="Arial" w:eastAsia="Times New Roman" w:hAnsi="Arial" w:cs="Arial"/>
          <w:b/>
          <w:bCs/>
          <w:color w:val="000000" w:themeColor="text1"/>
          <w:kern w:val="0"/>
          <w:sz w:val="20"/>
          <w:szCs w:val="20"/>
          <w14:ligatures w14:val="none"/>
        </w:rPr>
        <w:t xml:space="preserve"> </w:t>
      </w:r>
      <w:r w:rsidR="0055498A" w:rsidRPr="00483293">
        <w:rPr>
          <w:rFonts w:ascii="Arial" w:eastAsia="Times New Roman" w:hAnsi="Arial" w:cs="Arial"/>
          <w:color w:val="000000" w:themeColor="text1"/>
          <w:kern w:val="0"/>
          <w:sz w:val="20"/>
          <w:szCs w:val="20"/>
          <w:lang w:val="en-US"/>
          <w14:ligatures w14:val="none"/>
        </w:rPr>
        <w:t>(T</w:t>
      </w:r>
      <w:r w:rsidR="0055498A" w:rsidRPr="00483293">
        <w:rPr>
          <w:rFonts w:ascii="Arial" w:eastAsia="Times New Roman" w:hAnsi="Arial" w:cs="Arial"/>
          <w:color w:val="000000" w:themeColor="text1"/>
          <w:kern w:val="0"/>
          <w:sz w:val="20"/>
          <w:szCs w:val="20"/>
          <w:vertAlign w:val="subscript"/>
          <w:lang w:val="en-US"/>
          <w14:ligatures w14:val="none"/>
        </w:rPr>
        <w:t>2</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4</w:t>
      </w:r>
      <w:r w:rsidR="0055498A" w:rsidRPr="00483293">
        <w:rPr>
          <w:rFonts w:ascii="Arial" w:eastAsia="Times New Roman" w:hAnsi="Arial" w:cs="Arial"/>
          <w:color w:val="000000" w:themeColor="text1"/>
          <w:kern w:val="0"/>
          <w:sz w:val="20"/>
          <w:szCs w:val="20"/>
          <w:lang w:val="en-US"/>
          <w14:ligatures w14:val="none"/>
        </w:rPr>
        <w:t xml:space="preserve">) </w:t>
      </w:r>
      <w:r w:rsidR="0045119B" w:rsidRPr="00483293">
        <w:rPr>
          <w:rFonts w:ascii="Arial" w:eastAsia="Times New Roman" w:hAnsi="Arial" w:cs="Arial"/>
          <w:color w:val="000000" w:themeColor="text1"/>
          <w:kern w:val="0"/>
          <w:sz w:val="20"/>
          <w:szCs w:val="20"/>
          <w:lang w:val="en-US"/>
          <w14:ligatures w14:val="none"/>
        </w:rPr>
        <w:t xml:space="preserve">or </w:t>
      </w:r>
      <w:r w:rsidR="0055498A" w:rsidRPr="00483293">
        <w:rPr>
          <w:rFonts w:ascii="Arial" w:eastAsia="Times New Roman" w:hAnsi="Arial" w:cs="Arial"/>
          <w:color w:val="000000" w:themeColor="text1"/>
          <w:kern w:val="0"/>
          <w:sz w:val="20"/>
          <w:szCs w:val="20"/>
          <w:lang w:val="en-US"/>
          <w14:ligatures w14:val="none"/>
        </w:rPr>
        <w:t xml:space="preserve">75% </w:t>
      </w:r>
      <w:r w:rsidR="00A072AE" w:rsidRPr="00483293">
        <w:rPr>
          <w:rFonts w:ascii="Arial" w:eastAsia="Times New Roman" w:hAnsi="Arial" w:cs="Arial"/>
          <w:color w:val="000000" w:themeColor="text1"/>
          <w:kern w:val="0"/>
          <w:sz w:val="20"/>
          <w:szCs w:val="20"/>
          <w14:ligatures w14:val="none"/>
        </w:rPr>
        <w:t>of recommended N dose</w:t>
      </w:r>
      <w:r w:rsidR="00A072AE" w:rsidRPr="00483293">
        <w:rPr>
          <w:rFonts w:ascii="Arial" w:eastAsia="Times New Roman" w:hAnsi="Arial" w:cs="Arial"/>
          <w:b/>
          <w:bCs/>
          <w:color w:val="000000" w:themeColor="text1"/>
          <w:kern w:val="0"/>
          <w:sz w:val="20"/>
          <w:szCs w:val="20"/>
          <w14:ligatures w14:val="none"/>
        </w:rPr>
        <w:t xml:space="preserve"> </w:t>
      </w:r>
      <w:r w:rsidR="0055498A" w:rsidRPr="00483293">
        <w:rPr>
          <w:rFonts w:ascii="Arial" w:eastAsia="Times New Roman" w:hAnsi="Arial" w:cs="Arial"/>
          <w:color w:val="000000" w:themeColor="text1"/>
          <w:kern w:val="0"/>
          <w:sz w:val="20"/>
          <w:szCs w:val="20"/>
          <w:lang w:val="en-US"/>
          <w14:ligatures w14:val="none"/>
        </w:rPr>
        <w:t>(T</w:t>
      </w:r>
      <w:r w:rsidR="0055498A" w:rsidRPr="00483293">
        <w:rPr>
          <w:rFonts w:ascii="Arial" w:eastAsia="Times New Roman" w:hAnsi="Arial" w:cs="Arial"/>
          <w:color w:val="000000" w:themeColor="text1"/>
          <w:kern w:val="0"/>
          <w:sz w:val="20"/>
          <w:szCs w:val="20"/>
          <w:vertAlign w:val="subscript"/>
          <w:lang w:val="en-US"/>
          <w14:ligatures w14:val="none"/>
        </w:rPr>
        <w:t>3</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5</w:t>
      </w:r>
      <w:r w:rsidR="0055498A" w:rsidRPr="00483293">
        <w:rPr>
          <w:rFonts w:ascii="Arial" w:eastAsia="Times New Roman" w:hAnsi="Arial" w:cs="Arial"/>
          <w:color w:val="000000" w:themeColor="text1"/>
          <w:kern w:val="0"/>
          <w:sz w:val="20"/>
          <w:szCs w:val="20"/>
          <w:lang w:val="en-US"/>
          <w14:ligatures w14:val="none"/>
        </w:rPr>
        <w:t xml:space="preserve">) to the soil along with two foliar applications </w:t>
      </w:r>
      <w:r w:rsidR="00C26FBA" w:rsidRPr="00483293">
        <w:rPr>
          <w:rFonts w:ascii="Arial" w:eastAsia="Times New Roman" w:hAnsi="Arial" w:cs="Arial"/>
          <w:color w:val="000000" w:themeColor="text1"/>
          <w:kern w:val="0"/>
          <w:sz w:val="20"/>
          <w:szCs w:val="20"/>
          <w:lang w:val="en-US"/>
          <w14:ligatures w14:val="none"/>
        </w:rPr>
        <w:t xml:space="preserve">of </w:t>
      </w:r>
      <w:r w:rsidR="0055498A" w:rsidRPr="00483293">
        <w:rPr>
          <w:rFonts w:ascii="Arial" w:eastAsia="Times New Roman" w:hAnsi="Arial" w:cs="Arial"/>
          <w:color w:val="000000" w:themeColor="text1"/>
          <w:kern w:val="0"/>
          <w:sz w:val="20"/>
          <w:szCs w:val="20"/>
          <w:lang w:val="en-US"/>
          <w14:ligatures w14:val="none"/>
        </w:rPr>
        <w:t>either normal</w:t>
      </w:r>
      <w:r w:rsidR="00C26FBA"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 xml:space="preserve">urea </w:t>
      </w:r>
      <w:r w:rsidR="003D05F1" w:rsidRPr="00483293">
        <w:rPr>
          <w:rFonts w:ascii="Arial" w:eastAsia="Times New Roman" w:hAnsi="Arial" w:cs="Arial"/>
          <w:color w:val="000000" w:themeColor="text1"/>
          <w:kern w:val="0"/>
          <w:sz w:val="20"/>
          <w:szCs w:val="20"/>
          <w:lang w:val="en-US"/>
          <w14:ligatures w14:val="none"/>
        </w:rPr>
        <w:t xml:space="preserve">@ </w:t>
      </w:r>
      <w:r w:rsidR="0055498A" w:rsidRPr="00483293">
        <w:rPr>
          <w:rFonts w:ascii="Arial" w:eastAsia="Times New Roman" w:hAnsi="Arial" w:cs="Arial"/>
          <w:color w:val="000000" w:themeColor="text1"/>
          <w:kern w:val="0"/>
          <w:sz w:val="20"/>
          <w:szCs w:val="20"/>
          <w:lang w:val="en-US"/>
          <w14:ligatures w14:val="none"/>
        </w:rPr>
        <w:t>2% w/v (T</w:t>
      </w:r>
      <w:r w:rsidR="0055498A" w:rsidRPr="00483293">
        <w:rPr>
          <w:rFonts w:ascii="Arial" w:eastAsia="Times New Roman" w:hAnsi="Arial" w:cs="Arial"/>
          <w:color w:val="000000" w:themeColor="text1"/>
          <w:kern w:val="0"/>
          <w:sz w:val="20"/>
          <w:szCs w:val="20"/>
          <w:vertAlign w:val="subscript"/>
          <w:lang w:val="en-US"/>
          <w14:ligatures w14:val="none"/>
        </w:rPr>
        <w:t>2</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3</w:t>
      </w:r>
      <w:r w:rsidR="0055498A" w:rsidRPr="00483293">
        <w:rPr>
          <w:rFonts w:ascii="Arial" w:eastAsia="Times New Roman" w:hAnsi="Arial" w:cs="Arial"/>
          <w:color w:val="000000" w:themeColor="text1"/>
          <w:kern w:val="0"/>
          <w:sz w:val="20"/>
          <w:szCs w:val="20"/>
          <w:lang w:val="en-US"/>
          <w14:ligatures w14:val="none"/>
        </w:rPr>
        <w:t xml:space="preserve">) or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 xml:space="preserve">-urea </w:t>
      </w:r>
      <w:r w:rsidR="003D05F1" w:rsidRPr="00483293">
        <w:rPr>
          <w:rFonts w:ascii="Arial" w:eastAsia="Times New Roman" w:hAnsi="Arial" w:cs="Arial"/>
          <w:color w:val="000000" w:themeColor="text1"/>
          <w:kern w:val="0"/>
          <w:sz w:val="20"/>
          <w:szCs w:val="20"/>
          <w:lang w:val="en-US"/>
          <w14:ligatures w14:val="none"/>
        </w:rPr>
        <w:t xml:space="preserve">@ </w:t>
      </w:r>
      <w:r w:rsidR="0055498A" w:rsidRPr="00483293">
        <w:rPr>
          <w:rFonts w:ascii="Arial" w:eastAsia="Times New Roman" w:hAnsi="Arial" w:cs="Arial"/>
          <w:color w:val="000000" w:themeColor="text1"/>
          <w:kern w:val="0"/>
          <w:sz w:val="20"/>
          <w:szCs w:val="20"/>
          <w:lang w:val="en-US"/>
          <w14:ligatures w14:val="none"/>
        </w:rPr>
        <w:t>0.016% w/v (T</w:t>
      </w:r>
      <w:r w:rsidR="0055498A" w:rsidRPr="00483293">
        <w:rPr>
          <w:rFonts w:ascii="Arial" w:eastAsia="Times New Roman" w:hAnsi="Arial" w:cs="Arial"/>
          <w:color w:val="000000" w:themeColor="text1"/>
          <w:kern w:val="0"/>
          <w:sz w:val="20"/>
          <w:szCs w:val="20"/>
          <w:vertAlign w:val="subscript"/>
          <w:lang w:val="en-US"/>
          <w14:ligatures w14:val="none"/>
        </w:rPr>
        <w:t>4</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5</w:t>
      </w:r>
      <w:r w:rsidR="0055498A" w:rsidRPr="00483293">
        <w:rPr>
          <w:rFonts w:ascii="Arial" w:eastAsia="Times New Roman" w:hAnsi="Arial" w:cs="Arial"/>
          <w:color w:val="000000" w:themeColor="text1"/>
          <w:kern w:val="0"/>
          <w:sz w:val="20"/>
          <w:szCs w:val="20"/>
          <w:lang w:val="en-US"/>
          <w14:ligatures w14:val="none"/>
        </w:rPr>
        <w:t xml:space="preserve">). </w:t>
      </w:r>
    </w:p>
    <w:p w14:paraId="170752AA" w14:textId="400C6D65" w:rsidR="00483293" w:rsidRPr="00483293" w:rsidRDefault="00483293" w:rsidP="006E66CB">
      <w:pPr>
        <w:spacing w:after="0" w:line="240" w:lineRule="auto"/>
        <w:jc w:val="both"/>
        <w:rPr>
          <w:rFonts w:ascii="Arial" w:eastAsia="Times New Roman" w:hAnsi="Arial" w:cs="Arial"/>
          <w:color w:val="000000" w:themeColor="text1"/>
          <w:kern w:val="0"/>
          <w:sz w:val="20"/>
          <w:szCs w:val="20"/>
          <w:lang w:val="en-US"/>
          <w14:ligatures w14:val="none"/>
        </w:rPr>
      </w:pPr>
      <w:r w:rsidRPr="00847B69">
        <w:rPr>
          <w:rFonts w:ascii="Arial" w:eastAsia="Times New Roman" w:hAnsi="Arial" w:cs="Arial"/>
          <w:b/>
          <w:bCs/>
          <w:color w:val="000000" w:themeColor="text1"/>
          <w:kern w:val="0"/>
          <w:sz w:val="20"/>
          <w:szCs w:val="20"/>
          <w:lang w:val="en-US"/>
          <w14:ligatures w14:val="none"/>
        </w:rPr>
        <w:t>Results:</w:t>
      </w:r>
      <w:r w:rsidRPr="00483293">
        <w:rPr>
          <w:rFonts w:ascii="Arial" w:eastAsia="Times New Roman" w:hAnsi="Arial" w:cs="Arial"/>
          <w:color w:val="000000" w:themeColor="text1"/>
          <w:kern w:val="0"/>
          <w:sz w:val="20"/>
          <w:szCs w:val="20"/>
          <w:lang w:val="en-US"/>
          <w14:ligatures w14:val="none"/>
        </w:rPr>
        <w:t xml:space="preserve"> </w:t>
      </w:r>
      <w:r w:rsidR="00294D3C">
        <w:rPr>
          <w:rFonts w:ascii="Arial" w:eastAsia="Times New Roman" w:hAnsi="Arial" w:cs="Arial"/>
          <w:color w:val="000000" w:themeColor="text1"/>
          <w:kern w:val="0"/>
          <w:sz w:val="20"/>
          <w:szCs w:val="20"/>
          <w:lang w:val="en-US"/>
          <w14:ligatures w14:val="none"/>
        </w:rPr>
        <w:t xml:space="preserve">It was found that </w:t>
      </w:r>
      <w:r w:rsidR="0055498A" w:rsidRPr="00483293">
        <w:rPr>
          <w:rFonts w:ascii="Arial" w:eastAsia="Times New Roman" w:hAnsi="Arial" w:cs="Arial"/>
          <w:color w:val="000000" w:themeColor="text1"/>
          <w:kern w:val="0"/>
          <w:sz w:val="20"/>
          <w:szCs w:val="20"/>
          <w:lang w:val="en-US"/>
          <w14:ligatures w14:val="none"/>
        </w:rPr>
        <w:t>regardless of foliar application</w:t>
      </w:r>
      <w:r w:rsidR="00A072AE" w:rsidRPr="00483293">
        <w:rPr>
          <w:rFonts w:ascii="Arial" w:eastAsia="Times New Roman" w:hAnsi="Arial" w:cs="Arial"/>
          <w:color w:val="000000" w:themeColor="text1"/>
          <w:kern w:val="0"/>
          <w:sz w:val="20"/>
          <w:szCs w:val="20"/>
          <w:lang w:val="en-US"/>
          <w14:ligatures w14:val="none"/>
        </w:rPr>
        <w:t>s</w:t>
      </w:r>
      <w:r w:rsidR="0055498A" w:rsidRPr="00483293">
        <w:rPr>
          <w:rFonts w:ascii="Arial" w:eastAsia="Times New Roman" w:hAnsi="Arial" w:cs="Arial"/>
          <w:color w:val="000000" w:themeColor="text1"/>
          <w:kern w:val="0"/>
          <w:sz w:val="20"/>
          <w:szCs w:val="20"/>
          <w:lang w:val="en-US"/>
          <w14:ligatures w14:val="none"/>
        </w:rPr>
        <w:t xml:space="preserve"> </w:t>
      </w:r>
      <w:r w:rsidR="00A072AE" w:rsidRPr="00483293">
        <w:rPr>
          <w:rFonts w:ascii="Arial" w:eastAsia="Times New Roman" w:hAnsi="Arial" w:cs="Arial"/>
          <w:color w:val="000000" w:themeColor="text1"/>
          <w:kern w:val="0"/>
          <w:sz w:val="20"/>
          <w:szCs w:val="20"/>
          <w:lang w:val="en-US"/>
          <w14:ligatures w14:val="none"/>
        </w:rPr>
        <w:t xml:space="preserve">either </w:t>
      </w:r>
      <w:r w:rsidR="009A7815" w:rsidRPr="00483293">
        <w:rPr>
          <w:rFonts w:ascii="Arial" w:eastAsia="Times New Roman" w:hAnsi="Arial" w:cs="Arial"/>
          <w:color w:val="000000" w:themeColor="text1"/>
          <w:kern w:val="0"/>
          <w:sz w:val="20"/>
          <w:szCs w:val="20"/>
          <w:lang w:val="en-US"/>
          <w14:ligatures w14:val="none"/>
        </w:rPr>
        <w:t xml:space="preserve">with </w:t>
      </w:r>
      <w:r w:rsidR="0055498A" w:rsidRPr="00483293">
        <w:rPr>
          <w:rFonts w:ascii="Arial" w:eastAsia="Times New Roman" w:hAnsi="Arial" w:cs="Arial"/>
          <w:color w:val="000000" w:themeColor="text1"/>
          <w:kern w:val="0"/>
          <w:sz w:val="20"/>
          <w:szCs w:val="20"/>
          <w:lang w:val="en-US"/>
          <w14:ligatures w14:val="none"/>
        </w:rPr>
        <w:t>normal</w:t>
      </w:r>
      <w:r w:rsidR="00C26FBA"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 xml:space="preserve">urea or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-urea, plant growth and yield parameters were lower in T</w:t>
      </w:r>
      <w:r w:rsidR="0055498A" w:rsidRPr="00483293">
        <w:rPr>
          <w:rFonts w:ascii="Arial" w:eastAsia="Times New Roman" w:hAnsi="Arial" w:cs="Arial"/>
          <w:color w:val="000000" w:themeColor="text1"/>
          <w:kern w:val="0"/>
          <w:sz w:val="20"/>
          <w:szCs w:val="20"/>
          <w:vertAlign w:val="subscript"/>
          <w:lang w:val="en-US"/>
          <w14:ligatures w14:val="none"/>
        </w:rPr>
        <w:t>2</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4</w:t>
      </w:r>
      <w:r w:rsidR="0055498A" w:rsidRPr="00483293">
        <w:rPr>
          <w:rFonts w:ascii="Arial" w:eastAsia="Times New Roman" w:hAnsi="Arial" w:cs="Arial"/>
          <w:color w:val="000000" w:themeColor="text1"/>
          <w:kern w:val="0"/>
          <w:sz w:val="20"/>
          <w:szCs w:val="20"/>
          <w:lang w:val="en-US"/>
          <w14:ligatures w14:val="none"/>
        </w:rPr>
        <w:t xml:space="preserve"> and higher in T</w:t>
      </w:r>
      <w:r w:rsidR="0055498A" w:rsidRPr="00483293">
        <w:rPr>
          <w:rFonts w:ascii="Arial" w:eastAsia="Times New Roman" w:hAnsi="Arial" w:cs="Arial"/>
          <w:color w:val="000000" w:themeColor="text1"/>
          <w:kern w:val="0"/>
          <w:sz w:val="20"/>
          <w:szCs w:val="20"/>
          <w:vertAlign w:val="subscript"/>
          <w:lang w:val="en-US"/>
          <w14:ligatures w14:val="none"/>
        </w:rPr>
        <w:t>3</w:t>
      </w:r>
      <w:r w:rsidR="0055498A" w:rsidRPr="00483293">
        <w:rPr>
          <w:rFonts w:ascii="Arial" w:eastAsia="Times New Roman" w:hAnsi="Arial" w:cs="Arial"/>
          <w:color w:val="000000" w:themeColor="text1"/>
          <w:kern w:val="0"/>
          <w:sz w:val="20"/>
          <w:szCs w:val="20"/>
          <w:lang w:val="en-US"/>
          <w14:ligatures w14:val="none"/>
        </w:rPr>
        <w:t xml:space="preserve"> and T</w:t>
      </w:r>
      <w:r w:rsidR="0055498A" w:rsidRPr="00483293">
        <w:rPr>
          <w:rFonts w:ascii="Arial" w:eastAsia="Times New Roman" w:hAnsi="Arial" w:cs="Arial"/>
          <w:color w:val="000000" w:themeColor="text1"/>
          <w:kern w:val="0"/>
          <w:sz w:val="20"/>
          <w:szCs w:val="20"/>
          <w:vertAlign w:val="subscript"/>
          <w:lang w:val="en-US"/>
          <w14:ligatures w14:val="none"/>
        </w:rPr>
        <w:t>5</w:t>
      </w:r>
      <w:r w:rsidR="0055498A" w:rsidRPr="00483293">
        <w:rPr>
          <w:rFonts w:ascii="Arial" w:eastAsia="Times New Roman" w:hAnsi="Arial" w:cs="Arial"/>
          <w:color w:val="000000" w:themeColor="text1"/>
          <w:kern w:val="0"/>
          <w:sz w:val="20"/>
          <w:szCs w:val="20"/>
          <w:lang w:val="en-US"/>
          <w14:ligatures w14:val="none"/>
        </w:rPr>
        <w:t xml:space="preserve">. </w:t>
      </w:r>
      <w:r w:rsidR="009967D7" w:rsidRPr="00483293">
        <w:rPr>
          <w:rFonts w:ascii="Arial" w:eastAsia="Times New Roman" w:hAnsi="Arial" w:cs="Arial"/>
          <w:color w:val="000000" w:themeColor="text1"/>
          <w:kern w:val="0"/>
          <w:sz w:val="20"/>
          <w:szCs w:val="20"/>
          <w:lang w:val="en-US"/>
          <w14:ligatures w14:val="none"/>
        </w:rPr>
        <w:t>R</w:t>
      </w:r>
      <w:r w:rsidR="0055498A" w:rsidRPr="00483293">
        <w:rPr>
          <w:rFonts w:ascii="Arial" w:eastAsia="Times New Roman" w:hAnsi="Arial" w:cs="Arial"/>
          <w:color w:val="000000" w:themeColor="text1"/>
          <w:kern w:val="0"/>
          <w:sz w:val="20"/>
          <w:szCs w:val="20"/>
          <w:lang w:val="en-US"/>
          <w14:ligatures w14:val="none"/>
        </w:rPr>
        <w:t xml:space="preserve">esponses </w:t>
      </w:r>
      <w:r w:rsidR="009967D7" w:rsidRPr="00483293">
        <w:rPr>
          <w:rFonts w:ascii="Arial" w:eastAsia="Times New Roman" w:hAnsi="Arial" w:cs="Arial"/>
          <w:color w:val="000000" w:themeColor="text1"/>
          <w:kern w:val="0"/>
          <w:sz w:val="20"/>
          <w:szCs w:val="20"/>
          <w:lang w:val="en-US"/>
          <w14:ligatures w14:val="none"/>
        </w:rPr>
        <w:t xml:space="preserve">obtained </w:t>
      </w:r>
      <w:r w:rsidR="0055498A" w:rsidRPr="00483293">
        <w:rPr>
          <w:rFonts w:ascii="Arial" w:eastAsia="Times New Roman" w:hAnsi="Arial" w:cs="Arial"/>
          <w:color w:val="000000" w:themeColor="text1"/>
          <w:kern w:val="0"/>
          <w:sz w:val="20"/>
          <w:szCs w:val="20"/>
          <w:lang w:val="en-US"/>
          <w14:ligatures w14:val="none"/>
        </w:rPr>
        <w:t>with foliar application</w:t>
      </w:r>
      <w:r w:rsidR="00A072AE" w:rsidRPr="00483293">
        <w:rPr>
          <w:rFonts w:ascii="Arial" w:eastAsia="Times New Roman" w:hAnsi="Arial" w:cs="Arial"/>
          <w:color w:val="000000" w:themeColor="text1"/>
          <w:kern w:val="0"/>
          <w:sz w:val="20"/>
          <w:szCs w:val="20"/>
          <w:lang w:val="en-US"/>
          <w14:ligatures w14:val="none"/>
        </w:rPr>
        <w:t xml:space="preserve">s </w:t>
      </w:r>
      <w:r w:rsidR="0055498A" w:rsidRPr="00483293">
        <w:rPr>
          <w:rFonts w:ascii="Arial" w:eastAsia="Times New Roman" w:hAnsi="Arial" w:cs="Arial"/>
          <w:color w:val="000000" w:themeColor="text1"/>
          <w:kern w:val="0"/>
          <w:sz w:val="20"/>
          <w:szCs w:val="20"/>
          <w:lang w:val="en-US"/>
          <w14:ligatures w14:val="none"/>
        </w:rPr>
        <w:t xml:space="preserve">of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 xml:space="preserve">-urea were comparable to </w:t>
      </w:r>
      <w:r w:rsidR="00D75C9C" w:rsidRPr="00483293">
        <w:rPr>
          <w:rFonts w:ascii="Arial" w:eastAsia="Times New Roman" w:hAnsi="Arial" w:cs="Arial"/>
          <w:color w:val="000000" w:themeColor="text1"/>
          <w:kern w:val="0"/>
          <w:sz w:val="20"/>
          <w:szCs w:val="20"/>
          <w:lang w:val="en-US"/>
          <w14:ligatures w14:val="none"/>
        </w:rPr>
        <w:t xml:space="preserve">foliar application of </w:t>
      </w:r>
      <w:r w:rsidR="0055498A" w:rsidRPr="00483293">
        <w:rPr>
          <w:rFonts w:ascii="Arial" w:eastAsia="Times New Roman" w:hAnsi="Arial" w:cs="Arial"/>
          <w:color w:val="000000" w:themeColor="text1"/>
          <w:kern w:val="0"/>
          <w:sz w:val="20"/>
          <w:szCs w:val="20"/>
          <w:lang w:val="en-US"/>
          <w14:ligatures w14:val="none"/>
        </w:rPr>
        <w:t>normal</w:t>
      </w:r>
      <w:r w:rsidR="009967D7"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urea</w:t>
      </w:r>
      <w:r w:rsidR="00D75C9C"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 xml:space="preserve"> </w:t>
      </w:r>
      <w:r w:rsidR="009967D7" w:rsidRPr="00483293">
        <w:rPr>
          <w:rFonts w:ascii="Arial" w:eastAsia="Times New Roman" w:hAnsi="Arial" w:cs="Arial"/>
          <w:color w:val="000000" w:themeColor="text1"/>
          <w:kern w:val="0"/>
          <w:sz w:val="20"/>
          <w:szCs w:val="20"/>
          <w:lang w:val="en-US"/>
          <w14:ligatures w14:val="none"/>
        </w:rPr>
        <w:t xml:space="preserve">separately at </w:t>
      </w:r>
      <w:r w:rsidR="0055498A" w:rsidRPr="00483293">
        <w:rPr>
          <w:rFonts w:ascii="Arial" w:eastAsia="Times New Roman" w:hAnsi="Arial" w:cs="Arial"/>
          <w:color w:val="000000" w:themeColor="text1"/>
          <w:kern w:val="0"/>
          <w:sz w:val="20"/>
          <w:szCs w:val="20"/>
          <w:lang w:val="en-US"/>
          <w14:ligatures w14:val="none"/>
        </w:rPr>
        <w:t xml:space="preserve">50% </w:t>
      </w:r>
      <w:proofErr w:type="gramStart"/>
      <w:r w:rsidR="0055498A" w:rsidRPr="00483293">
        <w:rPr>
          <w:rFonts w:ascii="Arial" w:eastAsia="Times New Roman" w:hAnsi="Arial" w:cs="Arial"/>
          <w:color w:val="000000" w:themeColor="text1"/>
          <w:kern w:val="0"/>
          <w:sz w:val="20"/>
          <w:szCs w:val="20"/>
          <w:lang w:val="en-US"/>
          <w14:ligatures w14:val="none"/>
        </w:rPr>
        <w:t>N  and</w:t>
      </w:r>
      <w:proofErr w:type="gramEnd"/>
      <w:r w:rsidR="0055498A" w:rsidRPr="00483293">
        <w:rPr>
          <w:rFonts w:ascii="Arial" w:eastAsia="Times New Roman" w:hAnsi="Arial" w:cs="Arial"/>
          <w:color w:val="000000" w:themeColor="text1"/>
          <w:kern w:val="0"/>
          <w:sz w:val="20"/>
          <w:szCs w:val="20"/>
          <w:lang w:val="en-US"/>
          <w14:ligatures w14:val="none"/>
        </w:rPr>
        <w:t xml:space="preserve"> </w:t>
      </w:r>
      <w:r w:rsidR="009967D7" w:rsidRPr="00483293">
        <w:rPr>
          <w:rFonts w:ascii="Arial" w:eastAsia="Times New Roman" w:hAnsi="Arial" w:cs="Arial"/>
          <w:color w:val="000000" w:themeColor="text1"/>
          <w:kern w:val="0"/>
          <w:sz w:val="20"/>
          <w:szCs w:val="20"/>
          <w:lang w:val="en-US"/>
          <w14:ligatures w14:val="none"/>
        </w:rPr>
        <w:t xml:space="preserve">at </w:t>
      </w:r>
      <w:r w:rsidR="0055498A" w:rsidRPr="00483293">
        <w:rPr>
          <w:rFonts w:ascii="Arial" w:eastAsia="Times New Roman" w:hAnsi="Arial" w:cs="Arial"/>
          <w:color w:val="000000" w:themeColor="text1"/>
          <w:kern w:val="0"/>
          <w:sz w:val="20"/>
          <w:szCs w:val="20"/>
          <w:lang w:val="en-US"/>
          <w14:ligatures w14:val="none"/>
        </w:rPr>
        <w:t xml:space="preserve">75% N. </w:t>
      </w:r>
      <w:r w:rsidR="009B6C39" w:rsidRPr="00483293">
        <w:rPr>
          <w:rFonts w:ascii="Arial" w:eastAsia="Times New Roman" w:hAnsi="Arial" w:cs="Arial"/>
          <w:color w:val="000000" w:themeColor="text1"/>
          <w:kern w:val="0"/>
          <w:sz w:val="20"/>
          <w:szCs w:val="20"/>
          <w:lang w:val="en-US"/>
          <w14:ligatures w14:val="none"/>
        </w:rPr>
        <w:t>T</w:t>
      </w:r>
      <w:r w:rsidR="0055498A" w:rsidRPr="00483293">
        <w:rPr>
          <w:rFonts w:ascii="Arial" w:eastAsia="Times New Roman" w:hAnsi="Arial" w:cs="Arial"/>
          <w:color w:val="000000" w:themeColor="text1"/>
          <w:kern w:val="0"/>
          <w:sz w:val="20"/>
          <w:szCs w:val="20"/>
          <w:lang w:val="en-US"/>
          <w14:ligatures w14:val="none"/>
        </w:rPr>
        <w:t>his short-term study</w:t>
      </w:r>
      <w:r w:rsidR="00244B70" w:rsidRPr="00483293">
        <w:rPr>
          <w:rFonts w:ascii="Arial" w:eastAsia="Times New Roman" w:hAnsi="Arial" w:cs="Arial"/>
          <w:color w:val="000000" w:themeColor="text1"/>
          <w:kern w:val="0"/>
          <w:sz w:val="20"/>
          <w:szCs w:val="20"/>
          <w:lang w:val="en-US"/>
          <w14:ligatures w14:val="none"/>
        </w:rPr>
        <w:t xml:space="preserve"> </w:t>
      </w:r>
      <w:r w:rsidR="009B6C39" w:rsidRPr="00483293">
        <w:rPr>
          <w:rFonts w:ascii="Arial" w:eastAsia="Times New Roman" w:hAnsi="Arial" w:cs="Arial"/>
          <w:color w:val="000000" w:themeColor="text1"/>
          <w:kern w:val="0"/>
          <w:sz w:val="20"/>
          <w:szCs w:val="20"/>
          <w:lang w:val="en-US"/>
          <w14:ligatures w14:val="none"/>
        </w:rPr>
        <w:t xml:space="preserve">although </w:t>
      </w:r>
      <w:r w:rsidR="0055498A" w:rsidRPr="00483293">
        <w:rPr>
          <w:rFonts w:ascii="Arial" w:eastAsia="Times New Roman" w:hAnsi="Arial" w:cs="Arial"/>
          <w:color w:val="000000" w:themeColor="text1"/>
          <w:kern w:val="0"/>
          <w:sz w:val="20"/>
          <w:szCs w:val="20"/>
          <w:lang w:val="en-US"/>
          <w14:ligatures w14:val="none"/>
        </w:rPr>
        <w:t xml:space="preserve">indicated the possibility of saving about 25% </w:t>
      </w:r>
      <w:r w:rsidR="00244B70" w:rsidRPr="00483293">
        <w:rPr>
          <w:rFonts w:ascii="Arial" w:eastAsia="Times New Roman" w:hAnsi="Arial" w:cs="Arial"/>
          <w:color w:val="000000" w:themeColor="text1"/>
          <w:kern w:val="0"/>
          <w:sz w:val="20"/>
          <w:szCs w:val="20"/>
          <w:lang w:val="en-US"/>
          <w14:ligatures w14:val="none"/>
        </w:rPr>
        <w:t xml:space="preserve">and 17% </w:t>
      </w:r>
      <w:r w:rsidR="0055498A" w:rsidRPr="00483293">
        <w:rPr>
          <w:rFonts w:ascii="Arial" w:eastAsia="Times New Roman" w:hAnsi="Arial" w:cs="Arial"/>
          <w:color w:val="000000" w:themeColor="text1"/>
          <w:kern w:val="0"/>
          <w:sz w:val="20"/>
          <w:szCs w:val="20"/>
          <w:lang w:val="en-US"/>
          <w14:ligatures w14:val="none"/>
        </w:rPr>
        <w:t xml:space="preserve">of N through foliar applications of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 xml:space="preserve">-urea </w:t>
      </w:r>
      <w:r w:rsidR="00244B70"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T</w:t>
      </w:r>
      <w:r w:rsidR="0055498A" w:rsidRPr="00483293">
        <w:rPr>
          <w:rFonts w:ascii="Arial" w:eastAsia="Times New Roman" w:hAnsi="Arial" w:cs="Arial"/>
          <w:color w:val="000000" w:themeColor="text1"/>
          <w:kern w:val="0"/>
          <w:sz w:val="20"/>
          <w:szCs w:val="20"/>
          <w:vertAlign w:val="subscript"/>
          <w:lang w:val="en-US"/>
          <w14:ligatures w14:val="none"/>
        </w:rPr>
        <w:t>5</w:t>
      </w:r>
      <w:r w:rsidR="00244B70" w:rsidRPr="00483293">
        <w:rPr>
          <w:rFonts w:ascii="Arial" w:eastAsia="Times New Roman" w:hAnsi="Arial" w:cs="Arial"/>
          <w:color w:val="000000" w:themeColor="text1"/>
          <w:kern w:val="0"/>
          <w:sz w:val="20"/>
          <w:szCs w:val="20"/>
          <w:lang w:val="en-US"/>
          <w14:ligatures w14:val="none"/>
        </w:rPr>
        <w:t xml:space="preserve">) </w:t>
      </w:r>
      <w:r w:rsidR="0055498A" w:rsidRPr="00483293">
        <w:rPr>
          <w:rFonts w:ascii="Arial" w:eastAsia="Times New Roman" w:hAnsi="Arial" w:cs="Arial"/>
          <w:color w:val="000000" w:themeColor="text1"/>
          <w:kern w:val="0"/>
          <w:sz w:val="20"/>
          <w:szCs w:val="20"/>
          <w:lang w:val="en-US"/>
          <w14:ligatures w14:val="none"/>
        </w:rPr>
        <w:t>and normal</w:t>
      </w:r>
      <w:r w:rsidR="00244B70"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 xml:space="preserve">urea </w:t>
      </w:r>
      <w:r w:rsidR="00244B70" w:rsidRPr="00483293">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T</w:t>
      </w:r>
      <w:r w:rsidR="0055498A" w:rsidRPr="00483293">
        <w:rPr>
          <w:rFonts w:ascii="Arial" w:eastAsia="Times New Roman" w:hAnsi="Arial" w:cs="Arial"/>
          <w:color w:val="000000" w:themeColor="text1"/>
          <w:kern w:val="0"/>
          <w:sz w:val="20"/>
          <w:szCs w:val="20"/>
          <w:vertAlign w:val="subscript"/>
          <w:lang w:val="en-US"/>
          <w14:ligatures w14:val="none"/>
        </w:rPr>
        <w:t>3</w:t>
      </w:r>
      <w:r w:rsidR="00244B70" w:rsidRPr="00483293">
        <w:rPr>
          <w:rFonts w:ascii="Arial" w:eastAsia="Times New Roman" w:hAnsi="Arial" w:cs="Arial"/>
          <w:color w:val="000000" w:themeColor="text1"/>
          <w:kern w:val="0"/>
          <w:sz w:val="20"/>
          <w:szCs w:val="20"/>
          <w:lang w:val="en-US"/>
          <w14:ligatures w14:val="none"/>
        </w:rPr>
        <w:t>), respectively</w:t>
      </w:r>
      <w:r w:rsidR="009B6C39" w:rsidRPr="00483293">
        <w:rPr>
          <w:rFonts w:ascii="Arial" w:eastAsia="Times New Roman" w:hAnsi="Arial" w:cs="Arial"/>
          <w:color w:val="000000" w:themeColor="text1"/>
          <w:kern w:val="0"/>
          <w:sz w:val="20"/>
          <w:szCs w:val="20"/>
          <w:lang w:val="en-US"/>
          <w14:ligatures w14:val="none"/>
        </w:rPr>
        <w:t xml:space="preserve"> </w:t>
      </w:r>
      <w:r w:rsidR="00774BA9" w:rsidRPr="00483293">
        <w:rPr>
          <w:rFonts w:ascii="Arial" w:eastAsia="Times New Roman" w:hAnsi="Arial" w:cs="Arial"/>
          <w:color w:val="000000" w:themeColor="text1"/>
          <w:kern w:val="0"/>
          <w:sz w:val="20"/>
          <w:szCs w:val="20"/>
          <w:lang w:val="en-US"/>
          <w14:ligatures w14:val="none"/>
        </w:rPr>
        <w:t>h</w:t>
      </w:r>
      <w:r w:rsidR="0055498A" w:rsidRPr="00483293">
        <w:rPr>
          <w:rFonts w:ascii="Arial" w:eastAsia="Times New Roman" w:hAnsi="Arial" w:cs="Arial"/>
          <w:color w:val="000000" w:themeColor="text1"/>
          <w:kern w:val="0"/>
          <w:sz w:val="20"/>
          <w:szCs w:val="20"/>
          <w:lang w:val="en-US"/>
          <w14:ligatures w14:val="none"/>
        </w:rPr>
        <w:t>owever</w:t>
      </w:r>
      <w:r w:rsidR="00301810" w:rsidRPr="00483293">
        <w:rPr>
          <w:rFonts w:ascii="Arial" w:eastAsia="Times New Roman" w:hAnsi="Arial" w:cs="Arial"/>
          <w:color w:val="000000" w:themeColor="text1"/>
          <w:kern w:val="0"/>
          <w:sz w:val="20"/>
          <w:szCs w:val="20"/>
          <w:lang w:val="en-US"/>
          <w14:ligatures w14:val="none"/>
        </w:rPr>
        <w:t>,</w:t>
      </w:r>
      <w:r w:rsidR="00774BA9" w:rsidRPr="00483293">
        <w:rPr>
          <w:rFonts w:ascii="Arial" w:eastAsia="Times New Roman" w:hAnsi="Arial" w:cs="Arial"/>
          <w:color w:val="000000" w:themeColor="text1"/>
          <w:kern w:val="0"/>
          <w:sz w:val="20"/>
          <w:szCs w:val="20"/>
          <w:lang w:val="en-US"/>
          <w14:ligatures w14:val="none"/>
        </w:rPr>
        <w:t xml:space="preserve"> </w:t>
      </w:r>
      <w:r w:rsidR="009B6C39" w:rsidRPr="00483293">
        <w:rPr>
          <w:rFonts w:ascii="Arial" w:eastAsia="Times New Roman" w:hAnsi="Arial" w:cs="Arial"/>
          <w:color w:val="000000" w:themeColor="text1"/>
          <w:kern w:val="0"/>
          <w:sz w:val="20"/>
          <w:szCs w:val="20"/>
          <w:lang w:val="en-US"/>
          <w14:ligatures w14:val="none"/>
        </w:rPr>
        <w:t xml:space="preserve">outcomes were </w:t>
      </w:r>
      <w:r w:rsidR="00774BA9" w:rsidRPr="00483293">
        <w:rPr>
          <w:rFonts w:ascii="Arial" w:eastAsia="Times New Roman" w:hAnsi="Arial" w:cs="Arial"/>
          <w:color w:val="000000" w:themeColor="text1"/>
          <w:kern w:val="0"/>
          <w:sz w:val="20"/>
          <w:szCs w:val="20"/>
          <w:lang w:val="en-US"/>
          <w14:ligatures w14:val="none"/>
        </w:rPr>
        <w:t>discussed</w:t>
      </w:r>
      <w:r w:rsidR="00D75C9C" w:rsidRPr="00483293">
        <w:rPr>
          <w:rFonts w:ascii="Arial" w:eastAsia="Times New Roman" w:hAnsi="Arial" w:cs="Arial"/>
          <w:color w:val="000000" w:themeColor="text1"/>
          <w:kern w:val="0"/>
          <w:sz w:val="20"/>
          <w:szCs w:val="20"/>
          <w:lang w:val="en-US"/>
          <w14:ligatures w14:val="none"/>
        </w:rPr>
        <w:t xml:space="preserve"> based on </w:t>
      </w:r>
      <w:r w:rsidR="00294D3C">
        <w:rPr>
          <w:rFonts w:ascii="Arial" w:eastAsia="Times New Roman" w:hAnsi="Arial" w:cs="Arial"/>
          <w:color w:val="000000" w:themeColor="text1"/>
          <w:kern w:val="0"/>
          <w:sz w:val="20"/>
          <w:szCs w:val="20"/>
          <w:lang w:val="en-US"/>
          <w14:ligatures w14:val="none"/>
        </w:rPr>
        <w:t xml:space="preserve">the </w:t>
      </w:r>
      <w:r w:rsidR="00C01CBD">
        <w:rPr>
          <w:rFonts w:ascii="Arial" w:eastAsia="Times New Roman" w:hAnsi="Arial" w:cs="Arial"/>
          <w:color w:val="000000" w:themeColor="text1"/>
          <w:kern w:val="0"/>
          <w:sz w:val="20"/>
          <w:szCs w:val="20"/>
          <w:lang w:val="en-US"/>
          <w14:ligatures w14:val="none"/>
        </w:rPr>
        <w:t xml:space="preserve">current </w:t>
      </w:r>
      <w:r w:rsidR="00294D3C">
        <w:rPr>
          <w:rFonts w:ascii="Arial" w:eastAsia="Times New Roman" w:hAnsi="Arial" w:cs="Arial"/>
          <w:color w:val="000000" w:themeColor="text1"/>
          <w:kern w:val="0"/>
          <w:sz w:val="20"/>
          <w:szCs w:val="20"/>
          <w:lang w:val="en-US"/>
          <w14:ligatures w14:val="none"/>
        </w:rPr>
        <w:t>knowledge and understanding</w:t>
      </w:r>
      <w:r w:rsidR="00774BA9" w:rsidRPr="00483293">
        <w:rPr>
          <w:rFonts w:ascii="Arial" w:eastAsia="Times New Roman" w:hAnsi="Arial" w:cs="Arial"/>
          <w:color w:val="000000" w:themeColor="text1"/>
          <w:kern w:val="0"/>
          <w:sz w:val="20"/>
          <w:szCs w:val="20"/>
          <w:lang w:val="en-US"/>
          <w14:ligatures w14:val="none"/>
        </w:rPr>
        <w:t xml:space="preserve">. </w:t>
      </w:r>
      <w:r w:rsidR="009B6C39" w:rsidRPr="00483293">
        <w:rPr>
          <w:rFonts w:ascii="Arial" w:eastAsia="Times New Roman" w:hAnsi="Arial" w:cs="Arial"/>
          <w:color w:val="000000" w:themeColor="text1"/>
          <w:kern w:val="0"/>
          <w:sz w:val="20"/>
          <w:szCs w:val="20"/>
          <w:lang w:val="en-US"/>
          <w14:ligatures w14:val="none"/>
        </w:rPr>
        <w:t>I</w:t>
      </w:r>
      <w:r w:rsidR="0055498A" w:rsidRPr="00483293">
        <w:rPr>
          <w:rFonts w:ascii="Arial" w:eastAsia="Times New Roman" w:hAnsi="Arial" w:cs="Arial"/>
          <w:color w:val="000000" w:themeColor="text1"/>
          <w:kern w:val="0"/>
          <w:sz w:val="20"/>
          <w:szCs w:val="20"/>
          <w:lang w:val="en-US"/>
          <w14:ligatures w14:val="none"/>
        </w:rPr>
        <w:t xml:space="preserve">t was </w:t>
      </w:r>
      <w:r w:rsidR="009B6C39" w:rsidRPr="00483293">
        <w:rPr>
          <w:rFonts w:ascii="Arial" w:eastAsia="Times New Roman" w:hAnsi="Arial" w:cs="Arial"/>
          <w:color w:val="000000" w:themeColor="text1"/>
          <w:kern w:val="0"/>
          <w:sz w:val="20"/>
          <w:szCs w:val="20"/>
          <w:lang w:val="en-US"/>
          <w14:ligatures w14:val="none"/>
        </w:rPr>
        <w:t xml:space="preserve">also </w:t>
      </w:r>
      <w:r w:rsidR="0055498A" w:rsidRPr="00483293">
        <w:rPr>
          <w:rFonts w:ascii="Arial" w:eastAsia="Times New Roman" w:hAnsi="Arial" w:cs="Arial"/>
          <w:color w:val="000000" w:themeColor="text1"/>
          <w:kern w:val="0"/>
          <w:sz w:val="20"/>
          <w:szCs w:val="20"/>
          <w:lang w:val="en-US"/>
          <w14:ligatures w14:val="none"/>
        </w:rPr>
        <w:t xml:space="preserve">noted that rice plants under limited availability of N </w:t>
      </w:r>
      <w:r w:rsidR="007F48D8">
        <w:rPr>
          <w:rFonts w:ascii="Arial" w:eastAsia="Times New Roman" w:hAnsi="Arial" w:cs="Arial"/>
          <w:color w:val="000000" w:themeColor="text1"/>
          <w:kern w:val="0"/>
          <w:sz w:val="20"/>
          <w:szCs w:val="20"/>
          <w:lang w:val="en-US"/>
          <w14:ligatures w14:val="none"/>
        </w:rPr>
        <w:t>showed tendency of reduction in yield (by 8.7%</w:t>
      </w:r>
      <w:r w:rsidR="00C01CBD">
        <w:rPr>
          <w:rFonts w:ascii="Arial" w:eastAsia="Times New Roman" w:hAnsi="Arial" w:cs="Arial"/>
          <w:color w:val="000000" w:themeColor="text1"/>
          <w:kern w:val="0"/>
          <w:sz w:val="20"/>
          <w:szCs w:val="20"/>
          <w:lang w:val="en-US"/>
          <w14:ligatures w14:val="none"/>
        </w:rPr>
        <w:t xml:space="preserve"> in T</w:t>
      </w:r>
      <w:r w:rsidR="00C01CBD" w:rsidRPr="00847B69">
        <w:rPr>
          <w:rFonts w:ascii="Arial" w:eastAsia="Times New Roman" w:hAnsi="Arial" w:cs="Arial"/>
          <w:color w:val="000000" w:themeColor="text1"/>
          <w:kern w:val="0"/>
          <w:sz w:val="20"/>
          <w:szCs w:val="20"/>
          <w:vertAlign w:val="subscript"/>
          <w:lang w:val="en-US"/>
          <w14:ligatures w14:val="none"/>
        </w:rPr>
        <w:t>5</w:t>
      </w:r>
      <w:r w:rsidR="007F48D8">
        <w:rPr>
          <w:rFonts w:ascii="Arial" w:eastAsia="Times New Roman" w:hAnsi="Arial" w:cs="Arial"/>
          <w:color w:val="000000" w:themeColor="text1"/>
          <w:kern w:val="0"/>
          <w:sz w:val="20"/>
          <w:szCs w:val="20"/>
          <w:lang w:val="en-US"/>
          <w14:ligatures w14:val="none"/>
        </w:rPr>
        <w:t xml:space="preserve">) </w:t>
      </w:r>
      <w:r w:rsidR="007B7687">
        <w:rPr>
          <w:rFonts w:ascii="Arial" w:eastAsia="Times New Roman" w:hAnsi="Arial" w:cs="Arial"/>
          <w:color w:val="000000" w:themeColor="text1"/>
          <w:kern w:val="0"/>
          <w:sz w:val="20"/>
          <w:szCs w:val="20"/>
          <w:lang w:val="en-US"/>
          <w14:ligatures w14:val="none"/>
        </w:rPr>
        <w:t xml:space="preserve">in spite of </w:t>
      </w:r>
      <w:r w:rsidR="007F48D8">
        <w:rPr>
          <w:rFonts w:ascii="Arial" w:eastAsia="Times New Roman" w:hAnsi="Arial" w:cs="Arial"/>
          <w:color w:val="000000" w:themeColor="text1"/>
          <w:kern w:val="0"/>
          <w:sz w:val="20"/>
          <w:szCs w:val="20"/>
          <w:lang w:val="en-US"/>
          <w14:ligatures w14:val="none"/>
        </w:rPr>
        <w:t xml:space="preserve">possible </w:t>
      </w:r>
      <w:r w:rsidR="0055498A" w:rsidRPr="00483293">
        <w:rPr>
          <w:rFonts w:ascii="Arial" w:eastAsia="Times New Roman" w:hAnsi="Arial" w:cs="Arial"/>
          <w:color w:val="000000" w:themeColor="text1"/>
          <w:kern w:val="0"/>
          <w:sz w:val="20"/>
          <w:szCs w:val="20"/>
          <w:lang w:val="en-US"/>
          <w14:ligatures w14:val="none"/>
        </w:rPr>
        <w:t>min</w:t>
      </w:r>
      <w:r w:rsidR="00922621" w:rsidRPr="00483293">
        <w:rPr>
          <w:rFonts w:ascii="Arial" w:eastAsia="Times New Roman" w:hAnsi="Arial" w:cs="Arial"/>
          <w:color w:val="000000" w:themeColor="text1"/>
          <w:kern w:val="0"/>
          <w:sz w:val="20"/>
          <w:szCs w:val="20"/>
          <w:lang w:val="en-US"/>
          <w14:ligatures w14:val="none"/>
        </w:rPr>
        <w:t xml:space="preserve">ing </w:t>
      </w:r>
      <w:proofErr w:type="gramStart"/>
      <w:r w:rsidR="00922621" w:rsidRPr="00483293">
        <w:rPr>
          <w:rFonts w:ascii="Arial" w:eastAsia="Times New Roman" w:hAnsi="Arial" w:cs="Arial"/>
          <w:color w:val="000000" w:themeColor="text1"/>
          <w:kern w:val="0"/>
          <w:sz w:val="20"/>
          <w:szCs w:val="20"/>
          <w:lang w:val="en-US"/>
          <w14:ligatures w14:val="none"/>
        </w:rPr>
        <w:t>of</w:t>
      </w:r>
      <w:r w:rsidR="009A7815" w:rsidRPr="00483293">
        <w:rPr>
          <w:rFonts w:ascii="Arial" w:eastAsia="Times New Roman" w:hAnsi="Arial" w:cs="Arial"/>
          <w:color w:val="000000" w:themeColor="text1"/>
          <w:kern w:val="0"/>
          <w:sz w:val="20"/>
          <w:szCs w:val="20"/>
          <w:lang w:val="en-US"/>
          <w14:ligatures w14:val="none"/>
        </w:rPr>
        <w:t xml:space="preserve"> </w:t>
      </w:r>
      <w:r w:rsidR="0055498A" w:rsidRPr="00483293">
        <w:rPr>
          <w:rFonts w:ascii="Arial" w:eastAsia="Times New Roman" w:hAnsi="Arial" w:cs="Arial"/>
          <w:color w:val="000000" w:themeColor="text1"/>
          <w:kern w:val="0"/>
          <w:sz w:val="20"/>
          <w:szCs w:val="20"/>
          <w:lang w:val="en-US"/>
          <w14:ligatures w14:val="none"/>
        </w:rPr>
        <w:t xml:space="preserve"> N</w:t>
      </w:r>
      <w:proofErr w:type="gramEnd"/>
      <w:r w:rsidR="0055498A" w:rsidRPr="00483293">
        <w:rPr>
          <w:rFonts w:ascii="Arial" w:eastAsia="Times New Roman" w:hAnsi="Arial" w:cs="Arial"/>
          <w:color w:val="000000" w:themeColor="text1"/>
          <w:kern w:val="0"/>
          <w:sz w:val="20"/>
          <w:szCs w:val="20"/>
          <w:lang w:val="en-US"/>
          <w14:ligatures w14:val="none"/>
        </w:rPr>
        <w:t xml:space="preserve"> from the soil</w:t>
      </w:r>
      <w:r w:rsidR="00DF5CDF" w:rsidRPr="00483293">
        <w:rPr>
          <w:rFonts w:ascii="Arial" w:eastAsia="Times New Roman" w:hAnsi="Arial" w:cs="Arial"/>
          <w:color w:val="000000" w:themeColor="text1"/>
          <w:kern w:val="0"/>
          <w:sz w:val="20"/>
          <w:szCs w:val="20"/>
          <w:lang w:val="en-US"/>
          <w14:ligatures w14:val="none"/>
        </w:rPr>
        <w:t xml:space="preserve">, </w:t>
      </w:r>
      <w:r w:rsidR="00D35DA0" w:rsidRPr="00483293">
        <w:rPr>
          <w:rFonts w:ascii="Arial" w:eastAsia="Times New Roman" w:hAnsi="Arial" w:cs="Arial"/>
          <w:color w:val="000000" w:themeColor="text1"/>
          <w:kern w:val="0"/>
          <w:sz w:val="20"/>
          <w:szCs w:val="20"/>
          <w:lang w:val="en-US"/>
          <w14:ligatures w14:val="none"/>
        </w:rPr>
        <w:t>N</w:t>
      </w:r>
      <w:r w:rsidR="007F48D8">
        <w:rPr>
          <w:rFonts w:ascii="Arial" w:eastAsia="Times New Roman" w:hAnsi="Arial" w:cs="Arial"/>
          <w:color w:val="000000" w:themeColor="text1"/>
          <w:kern w:val="0"/>
          <w:sz w:val="20"/>
          <w:szCs w:val="20"/>
          <w:lang w:val="en-US"/>
          <w14:ligatures w14:val="none"/>
        </w:rPr>
        <w:t xml:space="preserve"> </w:t>
      </w:r>
      <w:r w:rsidR="000E6438">
        <w:rPr>
          <w:rFonts w:ascii="Arial" w:eastAsia="Times New Roman" w:hAnsi="Arial" w:cs="Arial"/>
          <w:color w:val="000000" w:themeColor="text1"/>
          <w:kern w:val="0"/>
          <w:sz w:val="20"/>
          <w:szCs w:val="20"/>
          <w:lang w:val="en-US"/>
          <w14:ligatures w14:val="none"/>
        </w:rPr>
        <w:t xml:space="preserve">that was </w:t>
      </w:r>
      <w:r w:rsidR="007F48D8">
        <w:rPr>
          <w:rFonts w:ascii="Arial" w:eastAsia="Times New Roman" w:hAnsi="Arial" w:cs="Arial"/>
          <w:color w:val="000000" w:themeColor="text1"/>
          <w:kern w:val="0"/>
          <w:sz w:val="20"/>
          <w:szCs w:val="20"/>
          <w:lang w:val="en-US"/>
          <w14:ligatures w14:val="none"/>
        </w:rPr>
        <w:t>made available by N</w:t>
      </w:r>
      <w:r w:rsidR="00D35DA0" w:rsidRPr="00483293">
        <w:rPr>
          <w:rFonts w:ascii="Arial" w:eastAsia="Times New Roman" w:hAnsi="Arial" w:cs="Arial"/>
          <w:color w:val="000000" w:themeColor="text1"/>
          <w:kern w:val="0"/>
          <w:sz w:val="20"/>
          <w:szCs w:val="20"/>
          <w:lang w:val="en-US"/>
          <w14:ligatures w14:val="none"/>
        </w:rPr>
        <w:t xml:space="preserve">-fixation </w:t>
      </w:r>
      <w:r w:rsidR="00DF5CDF" w:rsidRPr="00483293">
        <w:rPr>
          <w:rFonts w:ascii="Arial" w:eastAsia="Times New Roman" w:hAnsi="Arial" w:cs="Arial"/>
          <w:color w:val="000000" w:themeColor="text1"/>
          <w:kern w:val="0"/>
          <w:sz w:val="20"/>
          <w:szCs w:val="20"/>
          <w:lang w:val="en-US"/>
          <w14:ligatures w14:val="none"/>
        </w:rPr>
        <w:t xml:space="preserve">and </w:t>
      </w:r>
      <w:r w:rsidR="000E6438">
        <w:rPr>
          <w:rFonts w:ascii="Arial" w:eastAsia="Times New Roman" w:hAnsi="Arial" w:cs="Arial"/>
          <w:color w:val="000000" w:themeColor="text1"/>
          <w:kern w:val="0"/>
          <w:sz w:val="20"/>
          <w:szCs w:val="20"/>
          <w:lang w:val="en-US"/>
          <w14:ligatures w14:val="none"/>
        </w:rPr>
        <w:t xml:space="preserve">also </w:t>
      </w:r>
      <w:r w:rsidR="000E6438" w:rsidRPr="00847B69">
        <w:rPr>
          <w:rFonts w:ascii="Arial" w:eastAsia="Times New Roman" w:hAnsi="Arial" w:cs="Arial"/>
          <w:i/>
          <w:iCs/>
          <w:color w:val="000000" w:themeColor="text1"/>
          <w:kern w:val="0"/>
          <w:sz w:val="20"/>
          <w:szCs w:val="20"/>
          <w:lang w:val="en-US"/>
          <w14:ligatures w14:val="none"/>
        </w:rPr>
        <w:t>via</w:t>
      </w:r>
      <w:r w:rsidR="000E6438">
        <w:rPr>
          <w:rFonts w:ascii="Arial" w:eastAsia="Times New Roman" w:hAnsi="Arial" w:cs="Arial"/>
          <w:color w:val="000000" w:themeColor="text1"/>
          <w:kern w:val="0"/>
          <w:sz w:val="20"/>
          <w:szCs w:val="20"/>
          <w:lang w:val="en-US"/>
          <w14:ligatures w14:val="none"/>
        </w:rPr>
        <w:t xml:space="preserve"> </w:t>
      </w:r>
      <w:r w:rsidR="009A7815" w:rsidRPr="00483293">
        <w:rPr>
          <w:rFonts w:ascii="Arial" w:eastAsia="Times New Roman" w:hAnsi="Arial" w:cs="Arial"/>
          <w:color w:val="000000" w:themeColor="text1"/>
          <w:kern w:val="0"/>
          <w:sz w:val="20"/>
          <w:szCs w:val="20"/>
          <w:lang w:val="en-US"/>
          <w14:ligatures w14:val="none"/>
        </w:rPr>
        <w:t xml:space="preserve">rains </w:t>
      </w:r>
      <w:r w:rsidR="000015CD">
        <w:rPr>
          <w:rFonts w:ascii="Arial" w:eastAsia="Times New Roman" w:hAnsi="Arial" w:cs="Arial"/>
          <w:color w:val="000000" w:themeColor="text1"/>
          <w:kern w:val="0"/>
          <w:sz w:val="20"/>
          <w:szCs w:val="20"/>
          <w:lang w:val="en-US"/>
          <w14:ligatures w14:val="none"/>
        </w:rPr>
        <w:t xml:space="preserve">during the </w:t>
      </w:r>
      <w:r w:rsidR="009A7815" w:rsidRPr="00483293">
        <w:rPr>
          <w:rFonts w:ascii="Arial" w:eastAsia="Times New Roman" w:hAnsi="Arial" w:cs="Arial"/>
          <w:color w:val="000000" w:themeColor="text1"/>
          <w:kern w:val="0"/>
          <w:sz w:val="20"/>
          <w:szCs w:val="20"/>
          <w:lang w:val="en-US"/>
          <w14:ligatures w14:val="none"/>
        </w:rPr>
        <w:t>monsoon season</w:t>
      </w:r>
      <w:r w:rsidR="000015CD">
        <w:rPr>
          <w:rFonts w:ascii="Arial" w:eastAsia="Times New Roman" w:hAnsi="Arial" w:cs="Arial"/>
          <w:color w:val="000000" w:themeColor="text1"/>
          <w:kern w:val="0"/>
          <w:sz w:val="20"/>
          <w:szCs w:val="20"/>
          <w:lang w:val="en-US"/>
          <w14:ligatures w14:val="none"/>
        </w:rPr>
        <w:t>.</w:t>
      </w:r>
      <w:r w:rsidR="0055498A" w:rsidRPr="00483293">
        <w:rPr>
          <w:rFonts w:ascii="Arial" w:eastAsia="Times New Roman" w:hAnsi="Arial" w:cs="Arial"/>
          <w:color w:val="000000" w:themeColor="text1"/>
          <w:kern w:val="0"/>
          <w:sz w:val="20"/>
          <w:szCs w:val="20"/>
          <w:lang w:val="en-US"/>
          <w14:ligatures w14:val="none"/>
        </w:rPr>
        <w:t xml:space="preserve"> </w:t>
      </w:r>
    </w:p>
    <w:p w14:paraId="4E808FBA" w14:textId="180DA86C" w:rsidR="0055498A" w:rsidRPr="00483293" w:rsidRDefault="00483293" w:rsidP="006E66CB">
      <w:pPr>
        <w:spacing w:after="0" w:line="240" w:lineRule="auto"/>
        <w:jc w:val="both"/>
        <w:rPr>
          <w:rFonts w:ascii="Arial" w:eastAsia="Times New Roman" w:hAnsi="Arial" w:cs="Arial"/>
          <w:color w:val="000000" w:themeColor="text1"/>
          <w:kern w:val="0"/>
          <w:sz w:val="20"/>
          <w:szCs w:val="20"/>
          <w:lang w:val="en-US"/>
          <w14:ligatures w14:val="none"/>
        </w:rPr>
      </w:pPr>
      <w:r w:rsidRPr="00847B69">
        <w:rPr>
          <w:rFonts w:ascii="Arial" w:eastAsia="Times New Roman" w:hAnsi="Arial" w:cs="Arial"/>
          <w:b/>
          <w:bCs/>
          <w:color w:val="000000" w:themeColor="text1"/>
          <w:kern w:val="0"/>
          <w:sz w:val="20"/>
          <w:szCs w:val="20"/>
          <w:lang w:val="en-US"/>
          <w14:ligatures w14:val="none"/>
        </w:rPr>
        <w:t>Conclusion:</w:t>
      </w:r>
      <w:r w:rsidRPr="00483293">
        <w:rPr>
          <w:rFonts w:ascii="Arial" w:eastAsia="Times New Roman" w:hAnsi="Arial" w:cs="Arial"/>
          <w:color w:val="000000" w:themeColor="text1"/>
          <w:kern w:val="0"/>
          <w:sz w:val="20"/>
          <w:szCs w:val="20"/>
          <w:lang w:val="en-US"/>
          <w14:ligatures w14:val="none"/>
        </w:rPr>
        <w:t xml:space="preserve"> </w:t>
      </w:r>
      <w:r w:rsidR="000015CD">
        <w:rPr>
          <w:rFonts w:ascii="Arial" w:eastAsia="Times New Roman" w:hAnsi="Arial" w:cs="Arial"/>
          <w:color w:val="000000" w:themeColor="text1"/>
          <w:kern w:val="0"/>
          <w:sz w:val="20"/>
          <w:szCs w:val="20"/>
          <w:lang w:val="en-US"/>
          <w14:ligatures w14:val="none"/>
        </w:rPr>
        <w:t xml:space="preserve">Findings suggested that </w:t>
      </w:r>
      <w:r w:rsidR="00301810" w:rsidRPr="00483293">
        <w:rPr>
          <w:rFonts w:ascii="Arial" w:eastAsia="Times New Roman" w:hAnsi="Arial" w:cs="Arial"/>
          <w:color w:val="000000" w:themeColor="text1"/>
          <w:kern w:val="0"/>
          <w:sz w:val="20"/>
          <w:szCs w:val="20"/>
          <w:lang w:val="en-US"/>
          <w14:ligatures w14:val="none"/>
        </w:rPr>
        <w:t xml:space="preserve">use of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 xml:space="preserve">-urea </w:t>
      </w:r>
      <w:r w:rsidR="00D35DA0" w:rsidRPr="00483293">
        <w:rPr>
          <w:rFonts w:ascii="Arial" w:eastAsia="Times New Roman" w:hAnsi="Arial" w:cs="Arial"/>
          <w:color w:val="000000" w:themeColor="text1"/>
          <w:kern w:val="0"/>
          <w:sz w:val="20"/>
          <w:szCs w:val="20"/>
          <w:lang w:val="en-US"/>
          <w14:ligatures w14:val="none"/>
        </w:rPr>
        <w:t xml:space="preserve">as partial substitute to </w:t>
      </w:r>
      <w:r w:rsidR="009F5786">
        <w:rPr>
          <w:rFonts w:ascii="Arial" w:eastAsia="Times New Roman" w:hAnsi="Arial" w:cs="Arial"/>
          <w:color w:val="000000" w:themeColor="text1"/>
          <w:kern w:val="0"/>
          <w:sz w:val="20"/>
          <w:szCs w:val="20"/>
          <w:lang w:val="en-US"/>
          <w14:ligatures w14:val="none"/>
        </w:rPr>
        <w:t xml:space="preserve">the </w:t>
      </w:r>
      <w:r w:rsidR="00D35DA0" w:rsidRPr="00483293">
        <w:rPr>
          <w:rFonts w:ascii="Arial" w:eastAsia="Times New Roman" w:hAnsi="Arial" w:cs="Arial"/>
          <w:color w:val="000000" w:themeColor="text1"/>
          <w:kern w:val="0"/>
          <w:sz w:val="20"/>
          <w:szCs w:val="20"/>
          <w:lang w:val="en-US"/>
          <w14:ligatures w14:val="none"/>
        </w:rPr>
        <w:t xml:space="preserve">reduced application </w:t>
      </w:r>
      <w:r w:rsidR="009A7815" w:rsidRPr="00483293">
        <w:rPr>
          <w:rFonts w:ascii="Arial" w:eastAsia="Times New Roman" w:hAnsi="Arial" w:cs="Arial"/>
          <w:color w:val="000000" w:themeColor="text1"/>
          <w:kern w:val="0"/>
          <w:sz w:val="20"/>
          <w:szCs w:val="20"/>
          <w:lang w:val="en-US"/>
          <w14:ligatures w14:val="none"/>
        </w:rPr>
        <w:t xml:space="preserve">of N </w:t>
      </w:r>
      <w:r w:rsidR="00D35DA0" w:rsidRPr="00483293">
        <w:rPr>
          <w:rFonts w:ascii="Arial" w:eastAsia="Times New Roman" w:hAnsi="Arial" w:cs="Arial"/>
          <w:color w:val="000000" w:themeColor="text1"/>
          <w:kern w:val="0"/>
          <w:sz w:val="20"/>
          <w:szCs w:val="20"/>
          <w:lang w:val="en-US"/>
          <w14:ligatures w14:val="none"/>
        </w:rPr>
        <w:t xml:space="preserve">to </w:t>
      </w:r>
      <w:r w:rsidR="009A7815" w:rsidRPr="00483293">
        <w:rPr>
          <w:rFonts w:ascii="Arial" w:eastAsia="Times New Roman" w:hAnsi="Arial" w:cs="Arial"/>
          <w:color w:val="000000" w:themeColor="text1"/>
          <w:kern w:val="0"/>
          <w:sz w:val="20"/>
          <w:szCs w:val="20"/>
          <w:lang w:val="en-US"/>
          <w14:ligatures w14:val="none"/>
        </w:rPr>
        <w:t xml:space="preserve">the </w:t>
      </w:r>
      <w:r w:rsidR="00D35DA0" w:rsidRPr="00483293">
        <w:rPr>
          <w:rFonts w:ascii="Arial" w:eastAsia="Times New Roman" w:hAnsi="Arial" w:cs="Arial"/>
          <w:color w:val="000000" w:themeColor="text1"/>
          <w:kern w:val="0"/>
          <w:sz w:val="20"/>
          <w:szCs w:val="20"/>
          <w:lang w:val="en-US"/>
          <w14:ligatures w14:val="none"/>
        </w:rPr>
        <w:t xml:space="preserve">soil </w:t>
      </w:r>
      <w:r w:rsidR="00A529BD">
        <w:rPr>
          <w:rFonts w:ascii="Arial" w:eastAsia="Times New Roman" w:hAnsi="Arial" w:cs="Arial"/>
          <w:color w:val="000000" w:themeColor="text1"/>
          <w:kern w:val="0"/>
          <w:sz w:val="20"/>
          <w:szCs w:val="20"/>
          <w:lang w:val="en-US"/>
          <w14:ligatures w14:val="none"/>
        </w:rPr>
        <w:t xml:space="preserve">is </w:t>
      </w:r>
      <w:r w:rsidR="009F5786">
        <w:rPr>
          <w:rFonts w:ascii="Arial" w:eastAsia="Times New Roman" w:hAnsi="Arial" w:cs="Arial"/>
          <w:color w:val="000000" w:themeColor="text1"/>
          <w:kern w:val="0"/>
          <w:sz w:val="20"/>
          <w:szCs w:val="20"/>
          <w:lang w:val="en-US"/>
          <w14:ligatures w14:val="none"/>
        </w:rPr>
        <w:t>not supporti</w:t>
      </w:r>
      <w:r w:rsidR="000E6438">
        <w:rPr>
          <w:rFonts w:ascii="Arial" w:eastAsia="Times New Roman" w:hAnsi="Arial" w:cs="Arial"/>
          <w:color w:val="000000" w:themeColor="text1"/>
          <w:kern w:val="0"/>
          <w:sz w:val="20"/>
          <w:szCs w:val="20"/>
          <w:lang w:val="en-US"/>
          <w14:ligatures w14:val="none"/>
        </w:rPr>
        <w:t xml:space="preserve">ng for </w:t>
      </w:r>
      <w:r w:rsidR="009F5786">
        <w:rPr>
          <w:rFonts w:ascii="Arial" w:eastAsia="Times New Roman" w:hAnsi="Arial" w:cs="Arial"/>
          <w:color w:val="000000" w:themeColor="text1"/>
          <w:kern w:val="0"/>
          <w:sz w:val="20"/>
          <w:szCs w:val="20"/>
          <w:lang w:val="en-US"/>
          <w14:ligatures w14:val="none"/>
        </w:rPr>
        <w:t xml:space="preserve">sustained </w:t>
      </w:r>
      <w:r w:rsidR="00DA304E">
        <w:rPr>
          <w:rFonts w:ascii="Arial" w:eastAsia="Times New Roman" w:hAnsi="Arial" w:cs="Arial"/>
          <w:color w:val="000000" w:themeColor="text1"/>
          <w:kern w:val="0"/>
          <w:sz w:val="20"/>
          <w:szCs w:val="20"/>
          <w:lang w:val="en-US"/>
          <w14:ligatures w14:val="none"/>
        </w:rPr>
        <w:t xml:space="preserve">production </w:t>
      </w:r>
      <w:r w:rsidR="009F5786">
        <w:rPr>
          <w:rFonts w:ascii="Arial" w:eastAsia="Times New Roman" w:hAnsi="Arial" w:cs="Arial"/>
          <w:color w:val="000000" w:themeColor="text1"/>
          <w:kern w:val="0"/>
          <w:sz w:val="20"/>
          <w:szCs w:val="20"/>
          <w:lang w:val="en-US"/>
          <w14:ligatures w14:val="none"/>
        </w:rPr>
        <w:t xml:space="preserve">potential of rice </w:t>
      </w:r>
      <w:r w:rsidR="00774BA9" w:rsidRPr="00483293">
        <w:rPr>
          <w:rFonts w:ascii="Arial" w:eastAsia="Times New Roman" w:hAnsi="Arial" w:cs="Arial"/>
          <w:color w:val="000000" w:themeColor="text1"/>
          <w:kern w:val="0"/>
          <w:sz w:val="20"/>
          <w:szCs w:val="20"/>
          <w:lang w:val="en-US"/>
          <w14:ligatures w14:val="none"/>
        </w:rPr>
        <w:t xml:space="preserve">crop </w:t>
      </w:r>
      <w:r w:rsidR="009F5786">
        <w:rPr>
          <w:rFonts w:ascii="Arial" w:eastAsia="Times New Roman" w:hAnsi="Arial" w:cs="Arial"/>
          <w:color w:val="000000" w:themeColor="text1"/>
          <w:kern w:val="0"/>
          <w:sz w:val="20"/>
          <w:szCs w:val="20"/>
          <w:lang w:val="en-US"/>
          <w14:ligatures w14:val="none"/>
        </w:rPr>
        <w:t xml:space="preserve">and </w:t>
      </w:r>
      <w:r w:rsidR="00774BA9" w:rsidRPr="00483293">
        <w:rPr>
          <w:rFonts w:ascii="Arial" w:eastAsia="Times New Roman" w:hAnsi="Arial" w:cs="Arial"/>
          <w:color w:val="000000" w:themeColor="text1"/>
          <w:kern w:val="0"/>
          <w:sz w:val="20"/>
          <w:szCs w:val="20"/>
          <w:lang w:val="en-US"/>
          <w14:ligatures w14:val="none"/>
        </w:rPr>
        <w:t>soil</w:t>
      </w:r>
      <w:r w:rsidR="00087C10">
        <w:rPr>
          <w:rFonts w:ascii="Arial" w:eastAsia="Times New Roman" w:hAnsi="Arial" w:cs="Arial"/>
          <w:color w:val="000000" w:themeColor="text1"/>
          <w:kern w:val="0"/>
          <w:sz w:val="20"/>
          <w:szCs w:val="20"/>
          <w:lang w:val="en-US"/>
          <w14:ligatures w14:val="none"/>
        </w:rPr>
        <w:t xml:space="preserve"> health</w:t>
      </w:r>
      <w:r w:rsidR="0055498A" w:rsidRPr="00483293">
        <w:rPr>
          <w:rFonts w:ascii="Arial" w:eastAsia="Times New Roman" w:hAnsi="Arial" w:cs="Arial"/>
          <w:color w:val="000000" w:themeColor="text1"/>
          <w:kern w:val="0"/>
          <w:sz w:val="20"/>
          <w:szCs w:val="20"/>
          <w:lang w:val="en-US"/>
          <w14:ligatures w14:val="none"/>
        </w:rPr>
        <w:t xml:space="preserve">. </w:t>
      </w:r>
      <w:r w:rsidR="00FC56C9" w:rsidRPr="00483293">
        <w:rPr>
          <w:rFonts w:ascii="Arial" w:eastAsia="Times New Roman" w:hAnsi="Arial" w:cs="Arial"/>
          <w:color w:val="000000" w:themeColor="text1"/>
          <w:kern w:val="0"/>
          <w:sz w:val="20"/>
          <w:szCs w:val="20"/>
          <w:lang w:val="en-US"/>
          <w14:ligatures w14:val="none"/>
        </w:rPr>
        <w:t>Future lines of work</w:t>
      </w:r>
      <w:r w:rsidR="000015CD">
        <w:rPr>
          <w:rFonts w:ascii="Arial" w:eastAsia="Times New Roman" w:hAnsi="Arial" w:cs="Arial"/>
          <w:color w:val="000000" w:themeColor="text1"/>
          <w:kern w:val="0"/>
          <w:sz w:val="20"/>
          <w:szCs w:val="20"/>
          <w:lang w:val="en-US"/>
          <w14:ligatures w14:val="none"/>
        </w:rPr>
        <w:t xml:space="preserve"> are therefore suggested so that </w:t>
      </w:r>
      <w:r w:rsidR="00DA304E">
        <w:rPr>
          <w:rFonts w:ascii="Arial" w:eastAsia="Times New Roman" w:hAnsi="Arial" w:cs="Arial"/>
          <w:color w:val="000000" w:themeColor="text1"/>
          <w:kern w:val="0"/>
          <w:sz w:val="20"/>
          <w:szCs w:val="20"/>
          <w:lang w:val="en-US"/>
          <w14:ligatures w14:val="none"/>
        </w:rPr>
        <w:t xml:space="preserve">suitable </w:t>
      </w:r>
      <w:r w:rsidR="0055498A" w:rsidRPr="00483293">
        <w:rPr>
          <w:rFonts w:ascii="Arial" w:eastAsia="Times New Roman" w:hAnsi="Arial" w:cs="Arial"/>
          <w:color w:val="000000" w:themeColor="text1"/>
          <w:kern w:val="0"/>
          <w:sz w:val="20"/>
          <w:szCs w:val="20"/>
          <w:lang w:val="en-US"/>
          <w14:ligatures w14:val="none"/>
        </w:rPr>
        <w:t xml:space="preserve">decision </w:t>
      </w:r>
      <w:r w:rsidR="004C4AC5" w:rsidRPr="00483293">
        <w:rPr>
          <w:rFonts w:ascii="Arial" w:eastAsia="Times New Roman" w:hAnsi="Arial" w:cs="Arial"/>
          <w:color w:val="000000" w:themeColor="text1"/>
          <w:kern w:val="0"/>
          <w:sz w:val="20"/>
          <w:szCs w:val="20"/>
          <w:lang w:val="en-US"/>
          <w14:ligatures w14:val="none"/>
        </w:rPr>
        <w:t xml:space="preserve">on large-scale use of </w:t>
      </w:r>
      <w:proofErr w:type="spellStart"/>
      <w:r w:rsidR="0055498A" w:rsidRPr="00483293">
        <w:rPr>
          <w:rFonts w:ascii="Arial" w:eastAsia="Times New Roman" w:hAnsi="Arial" w:cs="Arial"/>
          <w:color w:val="000000" w:themeColor="text1"/>
          <w:kern w:val="0"/>
          <w:sz w:val="20"/>
          <w:szCs w:val="20"/>
          <w:lang w:val="en-US"/>
          <w14:ligatures w14:val="none"/>
        </w:rPr>
        <w:t>nano</w:t>
      </w:r>
      <w:proofErr w:type="spellEnd"/>
      <w:r w:rsidR="0055498A" w:rsidRPr="00483293">
        <w:rPr>
          <w:rFonts w:ascii="Arial" w:eastAsia="Times New Roman" w:hAnsi="Arial" w:cs="Arial"/>
          <w:color w:val="000000" w:themeColor="text1"/>
          <w:kern w:val="0"/>
          <w:sz w:val="20"/>
          <w:szCs w:val="20"/>
          <w:lang w:val="en-US"/>
          <w14:ligatures w14:val="none"/>
        </w:rPr>
        <w:t>-urea</w:t>
      </w:r>
      <w:r w:rsidR="009A7815" w:rsidRPr="00483293">
        <w:rPr>
          <w:rFonts w:ascii="Arial" w:eastAsia="Times New Roman" w:hAnsi="Arial" w:cs="Arial"/>
          <w:color w:val="000000" w:themeColor="text1"/>
          <w:kern w:val="0"/>
          <w:sz w:val="20"/>
          <w:szCs w:val="20"/>
          <w:lang w:val="en-US"/>
          <w14:ligatures w14:val="none"/>
        </w:rPr>
        <w:t>/</w:t>
      </w:r>
      <w:proofErr w:type="spellStart"/>
      <w:r w:rsidR="004D7C7C" w:rsidRPr="00483293">
        <w:rPr>
          <w:rFonts w:ascii="Arial" w:eastAsia="Times New Roman" w:hAnsi="Arial" w:cs="Arial"/>
          <w:color w:val="000000" w:themeColor="text1"/>
          <w:kern w:val="0"/>
          <w:sz w:val="20"/>
          <w:szCs w:val="20"/>
          <w:lang w:val="en-US"/>
          <w14:ligatures w14:val="none"/>
        </w:rPr>
        <w:t>nano</w:t>
      </w:r>
      <w:proofErr w:type="spellEnd"/>
      <w:r w:rsidR="004D7C7C" w:rsidRPr="00483293">
        <w:rPr>
          <w:rFonts w:ascii="Arial" w:eastAsia="Times New Roman" w:hAnsi="Arial" w:cs="Arial"/>
          <w:color w:val="000000" w:themeColor="text1"/>
          <w:kern w:val="0"/>
          <w:sz w:val="20"/>
          <w:szCs w:val="20"/>
          <w:lang w:val="en-US"/>
          <w14:ligatures w14:val="none"/>
        </w:rPr>
        <w:t>-formulations</w:t>
      </w:r>
      <w:r w:rsidR="000015CD">
        <w:rPr>
          <w:rFonts w:ascii="Arial" w:eastAsia="Times New Roman" w:hAnsi="Arial" w:cs="Arial"/>
          <w:color w:val="000000" w:themeColor="text1"/>
          <w:kern w:val="0"/>
          <w:sz w:val="20"/>
          <w:szCs w:val="20"/>
          <w:lang w:val="en-US"/>
          <w14:ligatures w14:val="none"/>
        </w:rPr>
        <w:t xml:space="preserve"> can be taken</w:t>
      </w:r>
      <w:r w:rsidR="00DA304E">
        <w:rPr>
          <w:rFonts w:ascii="Arial" w:eastAsia="Times New Roman" w:hAnsi="Arial" w:cs="Arial"/>
          <w:color w:val="000000" w:themeColor="text1"/>
          <w:kern w:val="0"/>
          <w:sz w:val="20"/>
          <w:szCs w:val="20"/>
          <w:lang w:val="en-US"/>
          <w14:ligatures w14:val="none"/>
        </w:rPr>
        <w:t xml:space="preserve"> up</w:t>
      </w:r>
      <w:r w:rsidR="0055498A" w:rsidRPr="00483293">
        <w:rPr>
          <w:rFonts w:ascii="Arial" w:eastAsia="Times New Roman" w:hAnsi="Arial" w:cs="Arial"/>
          <w:color w:val="000000" w:themeColor="text1"/>
          <w:kern w:val="0"/>
          <w:sz w:val="20"/>
          <w:szCs w:val="20"/>
          <w:lang w:val="en-US"/>
          <w14:ligatures w14:val="none"/>
        </w:rPr>
        <w:t xml:space="preserve">. </w:t>
      </w:r>
    </w:p>
    <w:p w14:paraId="3516BDDE" w14:textId="233D3738" w:rsidR="0055498A" w:rsidRPr="006E7986" w:rsidRDefault="0055498A" w:rsidP="00801FBD">
      <w:pPr>
        <w:pStyle w:val="NoSpacing"/>
        <w:spacing w:before="240"/>
        <w:ind w:left="1134" w:hanging="1134"/>
        <w:jc w:val="both"/>
        <w:rPr>
          <w:rFonts w:ascii="Arial" w:eastAsia="Arial Unicode MS" w:hAnsi="Arial" w:cs="Arial"/>
          <w:i/>
          <w:color w:val="000000" w:themeColor="text1"/>
          <w:sz w:val="20"/>
          <w:szCs w:val="20"/>
        </w:rPr>
      </w:pPr>
      <w:r w:rsidRPr="006E7986">
        <w:rPr>
          <w:rFonts w:ascii="Arial" w:hAnsi="Arial" w:cs="Arial"/>
          <w:bCs/>
          <w:i/>
          <w:color w:val="000000" w:themeColor="text1"/>
          <w:sz w:val="20"/>
          <w:szCs w:val="20"/>
        </w:rPr>
        <w:t>Keywords:</w:t>
      </w:r>
      <w:r w:rsidRPr="006E7986">
        <w:rPr>
          <w:rFonts w:ascii="Arial" w:hAnsi="Arial" w:cs="Arial"/>
          <w:b/>
          <w:bCs/>
          <w:i/>
          <w:color w:val="000000" w:themeColor="text1"/>
          <w:sz w:val="20"/>
          <w:szCs w:val="20"/>
        </w:rPr>
        <w:t xml:space="preserve"> </w:t>
      </w:r>
      <w:r w:rsidR="00327E0E" w:rsidRPr="006E7986">
        <w:rPr>
          <w:rFonts w:ascii="Arial" w:eastAsia="Times New Roman" w:hAnsi="Arial" w:cs="Arial"/>
          <w:i/>
          <w:color w:val="000000" w:themeColor="text1"/>
          <w:sz w:val="20"/>
          <w:szCs w:val="20"/>
        </w:rPr>
        <w:t xml:space="preserve">Basmati rice; foliar application; </w:t>
      </w:r>
      <w:r w:rsidR="003111E4">
        <w:rPr>
          <w:rFonts w:ascii="Arial" w:eastAsia="Times New Roman" w:hAnsi="Arial" w:cs="Arial"/>
          <w:i/>
          <w:color w:val="000000" w:themeColor="text1"/>
          <w:sz w:val="20"/>
          <w:szCs w:val="20"/>
        </w:rPr>
        <w:t>normal-</w:t>
      </w:r>
      <w:r w:rsidR="00327E0E" w:rsidRPr="006E7986">
        <w:rPr>
          <w:rFonts w:ascii="Arial" w:eastAsia="Times New Roman" w:hAnsi="Arial" w:cs="Arial"/>
          <w:i/>
          <w:color w:val="000000" w:themeColor="text1"/>
          <w:sz w:val="20"/>
          <w:szCs w:val="20"/>
        </w:rPr>
        <w:t xml:space="preserve">urea; </w:t>
      </w:r>
      <w:proofErr w:type="spellStart"/>
      <w:r w:rsidR="00327E0E" w:rsidRPr="006E7986">
        <w:rPr>
          <w:rFonts w:ascii="Arial" w:eastAsia="Times New Roman" w:hAnsi="Arial" w:cs="Arial"/>
          <w:i/>
          <w:color w:val="000000" w:themeColor="text1"/>
          <w:sz w:val="20"/>
          <w:szCs w:val="20"/>
        </w:rPr>
        <w:t>nano</w:t>
      </w:r>
      <w:proofErr w:type="spellEnd"/>
      <w:r w:rsidR="00327E0E" w:rsidRPr="006E7986">
        <w:rPr>
          <w:rFonts w:ascii="Arial" w:eastAsia="Times New Roman" w:hAnsi="Arial" w:cs="Arial"/>
          <w:i/>
          <w:color w:val="000000" w:themeColor="text1"/>
          <w:sz w:val="20"/>
          <w:szCs w:val="20"/>
        </w:rPr>
        <w:t>-urea; growth;</w:t>
      </w:r>
      <w:r w:rsidRPr="006E7986">
        <w:rPr>
          <w:rFonts w:ascii="Arial" w:eastAsia="Times New Roman" w:hAnsi="Arial" w:cs="Arial"/>
          <w:i/>
          <w:color w:val="000000" w:themeColor="text1"/>
          <w:sz w:val="20"/>
          <w:szCs w:val="20"/>
        </w:rPr>
        <w:t xml:space="preserve"> yield</w:t>
      </w:r>
      <w:r w:rsidRPr="006E7986">
        <w:rPr>
          <w:rFonts w:ascii="Arial" w:hAnsi="Arial" w:cs="Arial"/>
          <w:i/>
          <w:color w:val="000000" w:themeColor="text1"/>
          <w:sz w:val="20"/>
          <w:szCs w:val="20"/>
        </w:rPr>
        <w:t xml:space="preserve"> </w:t>
      </w:r>
    </w:p>
    <w:p w14:paraId="29269819" w14:textId="77777777" w:rsidR="00337C8E" w:rsidRDefault="00337C8E" w:rsidP="006E66CB">
      <w:pPr>
        <w:spacing w:after="0" w:line="240" w:lineRule="auto"/>
        <w:rPr>
          <w:rFonts w:ascii="Times New Roman" w:hAnsi="Times New Roman" w:cs="Times New Roman"/>
          <w:b/>
          <w:sz w:val="24"/>
          <w:szCs w:val="24"/>
        </w:rPr>
      </w:pPr>
    </w:p>
    <w:p w14:paraId="4BDEF6B7" w14:textId="7F1F0D44" w:rsidR="0055498A" w:rsidRPr="00374498" w:rsidRDefault="00A6075B" w:rsidP="00283260">
      <w:pPr>
        <w:pStyle w:val="ListParagraph"/>
        <w:numPr>
          <w:ilvl w:val="0"/>
          <w:numId w:val="6"/>
        </w:numPr>
        <w:tabs>
          <w:tab w:val="left" w:pos="360"/>
        </w:tabs>
        <w:ind w:left="360"/>
        <w:jc w:val="both"/>
        <w:rPr>
          <w:rFonts w:ascii="Arial" w:hAnsi="Arial" w:cs="Arial"/>
          <w:b/>
          <w:sz w:val="22"/>
          <w:szCs w:val="22"/>
        </w:rPr>
      </w:pPr>
      <w:r w:rsidRPr="00374498">
        <w:rPr>
          <w:rFonts w:ascii="Arial" w:hAnsi="Arial" w:cs="Arial"/>
          <w:b/>
          <w:sz w:val="22"/>
          <w:szCs w:val="22"/>
        </w:rPr>
        <w:t>INTRODUCTION</w:t>
      </w:r>
    </w:p>
    <w:p w14:paraId="6A3031ED" w14:textId="77777777" w:rsidR="00D70164" w:rsidRPr="00453FF4" w:rsidRDefault="00D70164" w:rsidP="00D70164">
      <w:pPr>
        <w:pStyle w:val="NormalWeb"/>
        <w:spacing w:before="0" w:beforeAutospacing="0" w:after="0" w:afterAutospacing="0"/>
        <w:jc w:val="both"/>
      </w:pPr>
    </w:p>
    <w:p w14:paraId="55F83C8B" w14:textId="597B47B8" w:rsidR="00D70164" w:rsidRPr="007C6099" w:rsidRDefault="00D70164" w:rsidP="00A6075B">
      <w:pPr>
        <w:pStyle w:val="NormalWeb"/>
        <w:spacing w:before="0" w:beforeAutospacing="0" w:after="0" w:afterAutospacing="0" w:line="360" w:lineRule="auto"/>
        <w:jc w:val="both"/>
        <w:rPr>
          <w:rFonts w:ascii="Arial" w:hAnsi="Arial" w:cs="Arial"/>
          <w:sz w:val="20"/>
          <w:szCs w:val="20"/>
        </w:rPr>
      </w:pPr>
      <w:r w:rsidRPr="007C6099">
        <w:rPr>
          <w:rFonts w:ascii="Arial" w:hAnsi="Arial" w:cs="Arial"/>
          <w:sz w:val="20"/>
          <w:szCs w:val="20"/>
        </w:rPr>
        <w:t>Rice (</w:t>
      </w:r>
      <w:r w:rsidRPr="007C6099">
        <w:rPr>
          <w:rStyle w:val="Emphasis"/>
          <w:rFonts w:ascii="Arial" w:hAnsi="Arial" w:cs="Arial"/>
          <w:sz w:val="20"/>
          <w:szCs w:val="20"/>
        </w:rPr>
        <w:t>Oryza sativa L.</w:t>
      </w:r>
      <w:r w:rsidRPr="007C6099">
        <w:rPr>
          <w:rFonts w:ascii="Arial" w:hAnsi="Arial" w:cs="Arial"/>
          <w:sz w:val="20"/>
          <w:szCs w:val="20"/>
        </w:rPr>
        <w:t>) is one of the most important grains in the world serving as staple food for more than 3.5 billion people and accounting for nearly 20% of the global dietary energy (</w:t>
      </w:r>
      <w:proofErr w:type="spellStart"/>
      <w:r w:rsidRPr="007C6099">
        <w:rPr>
          <w:rFonts w:ascii="Arial" w:hAnsi="Arial" w:cs="Arial"/>
          <w:sz w:val="20"/>
          <w:szCs w:val="20"/>
          <w:shd w:val="clear" w:color="auto" w:fill="FFFFFF"/>
        </w:rPr>
        <w:t>Abeysekara</w:t>
      </w:r>
      <w:proofErr w:type="spellEnd"/>
      <w:r w:rsidRPr="007C6099">
        <w:rPr>
          <w:rFonts w:ascii="Arial" w:hAnsi="Arial" w:cs="Arial"/>
          <w:sz w:val="20"/>
          <w:szCs w:val="20"/>
          <w:shd w:val="clear" w:color="auto" w:fill="FFFFFF"/>
        </w:rPr>
        <w:t xml:space="preserve"> and </w:t>
      </w:r>
      <w:proofErr w:type="spellStart"/>
      <w:r w:rsidRPr="007C6099">
        <w:rPr>
          <w:rFonts w:ascii="Arial" w:hAnsi="Arial" w:cs="Arial"/>
          <w:sz w:val="20"/>
          <w:szCs w:val="20"/>
          <w:shd w:val="clear" w:color="auto" w:fill="FFFFFF"/>
        </w:rPr>
        <w:t>Rathnayake</w:t>
      </w:r>
      <w:proofErr w:type="spellEnd"/>
      <w:r w:rsidRPr="007C6099">
        <w:rPr>
          <w:rFonts w:ascii="Arial" w:hAnsi="Arial" w:cs="Arial"/>
          <w:sz w:val="20"/>
          <w:szCs w:val="20"/>
          <w:shd w:val="clear" w:color="auto" w:fill="FFFFFF"/>
        </w:rPr>
        <w:t>, 2024</w:t>
      </w:r>
      <w:r w:rsidRPr="007C6099">
        <w:rPr>
          <w:rFonts w:ascii="Arial" w:hAnsi="Arial" w:cs="Arial"/>
          <w:sz w:val="20"/>
          <w:szCs w:val="20"/>
        </w:rPr>
        <w:t xml:space="preserve">). Global milled rice production is projected at 543.6 million </w:t>
      </w:r>
      <w:proofErr w:type="spellStart"/>
      <w:r w:rsidRPr="007C6099">
        <w:rPr>
          <w:rFonts w:ascii="Arial" w:hAnsi="Arial" w:cs="Arial"/>
          <w:sz w:val="20"/>
          <w:szCs w:val="20"/>
        </w:rPr>
        <w:t>tonnes</w:t>
      </w:r>
      <w:proofErr w:type="spellEnd"/>
      <w:r w:rsidRPr="007C6099">
        <w:rPr>
          <w:rFonts w:ascii="Arial" w:hAnsi="Arial" w:cs="Arial"/>
          <w:sz w:val="20"/>
          <w:szCs w:val="20"/>
        </w:rPr>
        <w:t xml:space="preserve"> (M</w:t>
      </w:r>
      <w:r w:rsidR="00515DD3">
        <w:rPr>
          <w:rFonts w:ascii="Arial" w:hAnsi="Arial" w:cs="Arial"/>
          <w:sz w:val="20"/>
          <w:szCs w:val="20"/>
        </w:rPr>
        <w:t xml:space="preserve"> </w:t>
      </w:r>
      <w:r w:rsidR="007F53F2" w:rsidRPr="007C6099">
        <w:rPr>
          <w:rFonts w:ascii="Arial" w:hAnsi="Arial" w:cs="Arial"/>
          <w:sz w:val="20"/>
          <w:szCs w:val="20"/>
        </w:rPr>
        <w:t>t</w:t>
      </w:r>
      <w:r w:rsidRPr="007C6099">
        <w:rPr>
          <w:rFonts w:ascii="Arial" w:hAnsi="Arial" w:cs="Arial"/>
          <w:sz w:val="20"/>
          <w:szCs w:val="20"/>
        </w:rPr>
        <w:t>) in 2024-25, representing a 1.5% increase over the previous year primarily due to expanded cultivation in Asia. India's production is expected to rise from 137.8 M</w:t>
      </w:r>
      <w:r w:rsidR="00515DD3">
        <w:rPr>
          <w:rFonts w:ascii="Arial" w:hAnsi="Arial" w:cs="Arial"/>
          <w:sz w:val="20"/>
          <w:szCs w:val="20"/>
        </w:rPr>
        <w:t xml:space="preserve"> </w:t>
      </w:r>
      <w:r w:rsidR="007F53F2" w:rsidRPr="007C6099">
        <w:rPr>
          <w:rFonts w:ascii="Arial" w:hAnsi="Arial" w:cs="Arial"/>
          <w:sz w:val="20"/>
          <w:szCs w:val="20"/>
        </w:rPr>
        <w:t>t</w:t>
      </w:r>
      <w:r w:rsidRPr="007C6099">
        <w:rPr>
          <w:rFonts w:ascii="Arial" w:hAnsi="Arial" w:cs="Arial"/>
          <w:sz w:val="20"/>
          <w:szCs w:val="20"/>
        </w:rPr>
        <w:t xml:space="preserve"> (2023-24) to 145.0 M</w:t>
      </w:r>
      <w:r w:rsidR="00515DD3">
        <w:rPr>
          <w:rFonts w:ascii="Arial" w:hAnsi="Arial" w:cs="Arial"/>
          <w:sz w:val="20"/>
          <w:szCs w:val="20"/>
        </w:rPr>
        <w:t xml:space="preserve"> </w:t>
      </w:r>
      <w:r w:rsidR="007F53F2" w:rsidRPr="007C6099">
        <w:rPr>
          <w:rFonts w:ascii="Arial" w:hAnsi="Arial" w:cs="Arial"/>
          <w:sz w:val="20"/>
          <w:szCs w:val="20"/>
        </w:rPr>
        <w:t>t</w:t>
      </w:r>
      <w:r w:rsidRPr="007C6099">
        <w:rPr>
          <w:rFonts w:ascii="Arial" w:hAnsi="Arial" w:cs="Arial"/>
          <w:sz w:val="20"/>
          <w:szCs w:val="20"/>
        </w:rPr>
        <w:t xml:space="preserve"> (2024-25). To meet the demands of growing global population, an additional 200 M</w:t>
      </w:r>
      <w:r w:rsidR="00515DD3">
        <w:rPr>
          <w:rFonts w:ascii="Arial" w:hAnsi="Arial" w:cs="Arial"/>
          <w:sz w:val="20"/>
          <w:szCs w:val="20"/>
        </w:rPr>
        <w:t xml:space="preserve"> </w:t>
      </w:r>
      <w:r w:rsidR="007F53F2" w:rsidRPr="007C6099">
        <w:rPr>
          <w:rFonts w:ascii="Arial" w:hAnsi="Arial" w:cs="Arial"/>
          <w:sz w:val="20"/>
          <w:szCs w:val="20"/>
        </w:rPr>
        <w:t>t</w:t>
      </w:r>
      <w:r w:rsidRPr="007C6099">
        <w:rPr>
          <w:rFonts w:ascii="Arial" w:hAnsi="Arial" w:cs="Arial"/>
          <w:sz w:val="20"/>
          <w:szCs w:val="20"/>
        </w:rPr>
        <w:t xml:space="preserve"> of rice need to be produced by 2030 (Rahman and Zhang, 2022). This requires continuous effort in the direction of productivity enhancement in rice. To</w:t>
      </w:r>
      <w:r w:rsidRPr="007C6099">
        <w:rPr>
          <w:rFonts w:ascii="Arial" w:hAnsi="Arial" w:cs="Arial"/>
          <w:spacing w:val="-11"/>
          <w:sz w:val="20"/>
          <w:szCs w:val="20"/>
        </w:rPr>
        <w:t xml:space="preserve"> </w:t>
      </w:r>
      <w:r w:rsidRPr="007C6099">
        <w:rPr>
          <w:rFonts w:ascii="Arial" w:hAnsi="Arial" w:cs="Arial"/>
          <w:sz w:val="20"/>
          <w:szCs w:val="20"/>
        </w:rPr>
        <w:t>achieve</w:t>
      </w:r>
      <w:r w:rsidRPr="007C6099">
        <w:rPr>
          <w:rFonts w:ascii="Arial" w:hAnsi="Arial" w:cs="Arial"/>
          <w:spacing w:val="-12"/>
          <w:sz w:val="20"/>
          <w:szCs w:val="20"/>
        </w:rPr>
        <w:t xml:space="preserve"> </w:t>
      </w:r>
      <w:r w:rsidRPr="007C6099">
        <w:rPr>
          <w:rFonts w:ascii="Arial" w:hAnsi="Arial" w:cs="Arial"/>
          <w:sz w:val="20"/>
          <w:szCs w:val="20"/>
        </w:rPr>
        <w:t>this</w:t>
      </w:r>
      <w:r w:rsidRPr="007C6099">
        <w:rPr>
          <w:rFonts w:ascii="Arial" w:hAnsi="Arial" w:cs="Arial"/>
          <w:spacing w:val="-10"/>
          <w:sz w:val="20"/>
          <w:szCs w:val="20"/>
        </w:rPr>
        <w:t xml:space="preserve"> </w:t>
      </w:r>
      <w:r w:rsidRPr="007C6099">
        <w:rPr>
          <w:rFonts w:ascii="Arial" w:hAnsi="Arial" w:cs="Arial"/>
          <w:sz w:val="20"/>
          <w:szCs w:val="20"/>
        </w:rPr>
        <w:t xml:space="preserve">goal, one of </w:t>
      </w:r>
      <w:r w:rsidRPr="007C6099">
        <w:rPr>
          <w:rFonts w:ascii="Arial" w:hAnsi="Arial" w:cs="Arial"/>
          <w:sz w:val="20"/>
          <w:szCs w:val="20"/>
        </w:rPr>
        <w:lastRenderedPageBreak/>
        <w:t>the key approaches is the judicious and efficient use of fertilizers, particularly the nitrogenous fertilizers (Tyagi et al., 2022).</w:t>
      </w:r>
    </w:p>
    <w:p w14:paraId="2F378C78" w14:textId="5C56ACCE" w:rsidR="00D70164" w:rsidRPr="007C6099" w:rsidRDefault="00D70164" w:rsidP="00374498">
      <w:pPr>
        <w:pStyle w:val="NormalWeb"/>
        <w:spacing w:before="120" w:beforeAutospacing="0" w:after="0" w:afterAutospacing="0" w:line="360" w:lineRule="auto"/>
        <w:jc w:val="both"/>
        <w:rPr>
          <w:rFonts w:ascii="Arial" w:hAnsi="Arial" w:cs="Arial"/>
          <w:sz w:val="20"/>
          <w:szCs w:val="20"/>
        </w:rPr>
      </w:pPr>
      <w:r w:rsidRPr="007C6099">
        <w:rPr>
          <w:rFonts w:ascii="Arial" w:hAnsi="Arial" w:cs="Arial"/>
          <w:sz w:val="20"/>
          <w:szCs w:val="20"/>
        </w:rPr>
        <w:t>Nitrogen (N) is one of the essential macro-nutrients for plants, serving as a key element for chlorophylls, amino acids (constitute plant proteins) and other organic compounds. N is crucial in promoting crop growth, tiller development and increasing yields in rice like any other crop, particularly the cereals (</w:t>
      </w:r>
      <w:proofErr w:type="spellStart"/>
      <w:r w:rsidRPr="007C6099">
        <w:rPr>
          <w:rFonts w:ascii="Arial" w:hAnsi="Arial" w:cs="Arial"/>
          <w:sz w:val="20"/>
          <w:szCs w:val="20"/>
        </w:rPr>
        <w:t>Gawdiya</w:t>
      </w:r>
      <w:proofErr w:type="spellEnd"/>
      <w:r w:rsidRPr="007C6099">
        <w:rPr>
          <w:rFonts w:ascii="Arial" w:hAnsi="Arial" w:cs="Arial"/>
          <w:sz w:val="20"/>
          <w:szCs w:val="20"/>
        </w:rPr>
        <w:t xml:space="preserve"> et al., 2023). Urea (with N content of 46%) is the most used N fertilizers. In India, urea has been made affordable because of very high subsidy on it however it has low N use efficiency (NUE) reaching maximum only up to 30-40% (</w:t>
      </w:r>
      <w:r w:rsidR="00250739" w:rsidRPr="007C6099">
        <w:rPr>
          <w:rFonts w:ascii="Arial" w:hAnsi="Arial" w:cs="Arial"/>
          <w:sz w:val="20"/>
          <w:szCs w:val="20"/>
        </w:rPr>
        <w:t>Kunwar et al., 2025</w:t>
      </w:r>
      <w:r w:rsidRPr="007C6099">
        <w:rPr>
          <w:rFonts w:ascii="Arial" w:hAnsi="Arial" w:cs="Arial"/>
          <w:sz w:val="20"/>
          <w:szCs w:val="20"/>
        </w:rPr>
        <w:t xml:space="preserve">; Sapkota and </w:t>
      </w:r>
      <w:proofErr w:type="spellStart"/>
      <w:r w:rsidRPr="007C6099">
        <w:rPr>
          <w:rFonts w:ascii="Arial" w:hAnsi="Arial" w:cs="Arial"/>
          <w:sz w:val="20"/>
          <w:szCs w:val="20"/>
        </w:rPr>
        <w:t>Takele</w:t>
      </w:r>
      <w:proofErr w:type="spellEnd"/>
      <w:r w:rsidRPr="007C6099">
        <w:rPr>
          <w:rFonts w:ascii="Arial" w:hAnsi="Arial" w:cs="Arial"/>
          <w:sz w:val="20"/>
          <w:szCs w:val="20"/>
        </w:rPr>
        <w:t>, 2023). Low NUE of rice has led to its excessive use and it is continuing over many years resulting in serious environmental/pollution issues besides the gradual degradation of soil health. Volatilization of urea (to NH</w:t>
      </w:r>
      <w:r w:rsidRPr="007C6099">
        <w:rPr>
          <w:rFonts w:ascii="Arial" w:hAnsi="Arial" w:cs="Arial"/>
          <w:sz w:val="20"/>
          <w:szCs w:val="20"/>
          <w:vertAlign w:val="subscript"/>
        </w:rPr>
        <w:t>3</w:t>
      </w:r>
      <w:r w:rsidRPr="007C6099">
        <w:rPr>
          <w:rFonts w:ascii="Arial" w:hAnsi="Arial" w:cs="Arial"/>
          <w:sz w:val="20"/>
          <w:szCs w:val="20"/>
        </w:rPr>
        <w:t xml:space="preserve">) and hydrolysis of urea followed by nitrification and denitrification mediated production of gaseous forms of N, mainly </w:t>
      </w:r>
      <w:r w:rsidRPr="007C6099">
        <w:rPr>
          <w:rFonts w:ascii="Arial" w:hAnsi="Arial" w:cs="Arial"/>
          <w:sz w:val="20"/>
          <w:szCs w:val="20"/>
          <w:lang w:val="en-IN"/>
        </w:rPr>
        <w:t>nitric oxide (NO), nitrogen dioxide (NO</w:t>
      </w:r>
      <w:r w:rsidRPr="007C6099">
        <w:rPr>
          <w:rFonts w:ascii="Arial" w:hAnsi="Arial" w:cs="Arial"/>
          <w:sz w:val="20"/>
          <w:szCs w:val="20"/>
          <w:vertAlign w:val="subscript"/>
          <w:lang w:val="en-IN"/>
        </w:rPr>
        <w:t>2</w:t>
      </w:r>
      <w:r w:rsidRPr="007C6099">
        <w:rPr>
          <w:rFonts w:ascii="Arial" w:hAnsi="Arial" w:cs="Arial"/>
          <w:sz w:val="20"/>
          <w:szCs w:val="20"/>
          <w:lang w:val="en-IN"/>
        </w:rPr>
        <w:t>), and nitrous oxide (N</w:t>
      </w:r>
      <w:r w:rsidRPr="007C6099">
        <w:rPr>
          <w:rFonts w:ascii="Arial" w:hAnsi="Arial" w:cs="Arial"/>
          <w:sz w:val="20"/>
          <w:szCs w:val="20"/>
          <w:vertAlign w:val="subscript"/>
          <w:lang w:val="en-IN"/>
        </w:rPr>
        <w:t>2</w:t>
      </w:r>
      <w:r w:rsidRPr="007C6099">
        <w:rPr>
          <w:rFonts w:ascii="Arial" w:hAnsi="Arial" w:cs="Arial"/>
          <w:sz w:val="20"/>
          <w:szCs w:val="20"/>
          <w:lang w:val="en-IN"/>
        </w:rPr>
        <w:t xml:space="preserve">O) </w:t>
      </w:r>
      <w:r w:rsidRPr="007C6099">
        <w:rPr>
          <w:rFonts w:ascii="Arial" w:hAnsi="Arial" w:cs="Arial"/>
          <w:sz w:val="20"/>
          <w:szCs w:val="20"/>
        </w:rPr>
        <w:t xml:space="preserve">cause environmental pollution. While, surface runoff, leaching into ground water and assimilation by soil microorganisms (immobilization) cause ground water pollution and soil health degradation (Miao </w:t>
      </w:r>
      <w:r w:rsidRPr="007C6099">
        <w:rPr>
          <w:rFonts w:ascii="Arial" w:hAnsi="Arial" w:cs="Arial"/>
          <w:iCs/>
          <w:sz w:val="20"/>
          <w:szCs w:val="20"/>
        </w:rPr>
        <w:t>et al</w:t>
      </w:r>
      <w:r w:rsidRPr="007C6099">
        <w:rPr>
          <w:rFonts w:ascii="Arial" w:hAnsi="Arial" w:cs="Arial"/>
          <w:sz w:val="20"/>
          <w:szCs w:val="20"/>
        </w:rPr>
        <w:t>., 2025). Demand for urea in India during 2022-23 reached 35.73 M</w:t>
      </w:r>
      <w:r w:rsidR="00FB2AE5">
        <w:rPr>
          <w:rFonts w:ascii="Arial" w:hAnsi="Arial" w:cs="Arial"/>
          <w:sz w:val="20"/>
          <w:szCs w:val="20"/>
        </w:rPr>
        <w:t xml:space="preserve"> </w:t>
      </w:r>
      <w:r w:rsidR="005C5193" w:rsidRPr="007C6099">
        <w:rPr>
          <w:rFonts w:ascii="Arial" w:hAnsi="Arial" w:cs="Arial"/>
          <w:sz w:val="20"/>
          <w:szCs w:val="20"/>
        </w:rPr>
        <w:t>t</w:t>
      </w:r>
      <w:r w:rsidRPr="007C6099">
        <w:rPr>
          <w:rFonts w:ascii="Arial" w:hAnsi="Arial" w:cs="Arial"/>
          <w:sz w:val="20"/>
          <w:szCs w:val="20"/>
        </w:rPr>
        <w:t>, wherein 28.50 M</w:t>
      </w:r>
      <w:r w:rsidR="00FB2AE5">
        <w:rPr>
          <w:rFonts w:ascii="Arial" w:hAnsi="Arial" w:cs="Arial"/>
          <w:sz w:val="20"/>
          <w:szCs w:val="20"/>
        </w:rPr>
        <w:t xml:space="preserve"> </w:t>
      </w:r>
      <w:r w:rsidR="005C5193" w:rsidRPr="007C6099">
        <w:rPr>
          <w:rFonts w:ascii="Arial" w:hAnsi="Arial" w:cs="Arial"/>
          <w:sz w:val="20"/>
          <w:szCs w:val="20"/>
        </w:rPr>
        <w:t>t</w:t>
      </w:r>
      <w:r w:rsidRPr="007C6099">
        <w:rPr>
          <w:rFonts w:ascii="Arial" w:hAnsi="Arial" w:cs="Arial"/>
          <w:sz w:val="20"/>
          <w:szCs w:val="20"/>
        </w:rPr>
        <w:t xml:space="preserve"> (79.7%) was produced domestically and remaining 7.58 M</w:t>
      </w:r>
      <w:r w:rsidR="00FB2AE5">
        <w:rPr>
          <w:rFonts w:ascii="Arial" w:hAnsi="Arial" w:cs="Arial"/>
          <w:sz w:val="20"/>
          <w:szCs w:val="20"/>
        </w:rPr>
        <w:t xml:space="preserve"> </w:t>
      </w:r>
      <w:r w:rsidR="005C5193" w:rsidRPr="007C6099">
        <w:rPr>
          <w:rFonts w:ascii="Arial" w:hAnsi="Arial" w:cs="Arial"/>
          <w:sz w:val="20"/>
          <w:szCs w:val="20"/>
        </w:rPr>
        <w:t>t</w:t>
      </w:r>
      <w:r w:rsidRPr="007C6099">
        <w:rPr>
          <w:rFonts w:ascii="Arial" w:hAnsi="Arial" w:cs="Arial"/>
          <w:sz w:val="20"/>
          <w:szCs w:val="20"/>
        </w:rPr>
        <w:t xml:space="preserve"> (21.3%) was imported (Reddy et al., 2025).  Government of India (</w:t>
      </w:r>
      <w:proofErr w:type="spellStart"/>
      <w:r w:rsidRPr="007C6099">
        <w:rPr>
          <w:rFonts w:ascii="Arial" w:hAnsi="Arial" w:cs="Arial"/>
          <w:sz w:val="20"/>
          <w:szCs w:val="20"/>
        </w:rPr>
        <w:t>GoI</w:t>
      </w:r>
      <w:proofErr w:type="spellEnd"/>
      <w:r w:rsidRPr="007C6099">
        <w:rPr>
          <w:rFonts w:ascii="Arial" w:hAnsi="Arial" w:cs="Arial"/>
          <w:sz w:val="20"/>
          <w:szCs w:val="20"/>
        </w:rPr>
        <w:t xml:space="preserve">) provides a subsidy of ₹ 2700 on each bag of urea weighing 45 kg, </w:t>
      </w:r>
      <w:r w:rsidR="00DF5CDF" w:rsidRPr="007C6099">
        <w:rPr>
          <w:rFonts w:ascii="Arial" w:hAnsi="Arial" w:cs="Arial"/>
          <w:sz w:val="20"/>
          <w:szCs w:val="20"/>
        </w:rPr>
        <w:t xml:space="preserve">thereby </w:t>
      </w:r>
      <w:r w:rsidRPr="007C6099">
        <w:rPr>
          <w:rFonts w:ascii="Arial" w:hAnsi="Arial" w:cs="Arial"/>
          <w:sz w:val="20"/>
          <w:szCs w:val="20"/>
        </w:rPr>
        <w:t xml:space="preserve">reducing the effective cost for the farmers to about </w:t>
      </w:r>
      <w:r w:rsidRPr="007C6099">
        <w:rPr>
          <w:rFonts w:ascii="Arial" w:hAnsi="Arial" w:cs="Arial"/>
          <w:sz w:val="20"/>
          <w:szCs w:val="20"/>
          <w:lang w:val="en-IN"/>
        </w:rPr>
        <w:t xml:space="preserve">₹ 242 per bag. This led to subsidy amounting to </w:t>
      </w:r>
      <w:r w:rsidRPr="007C6099">
        <w:rPr>
          <w:rFonts w:ascii="Arial" w:hAnsi="Arial" w:cs="Arial"/>
          <w:sz w:val="20"/>
          <w:szCs w:val="20"/>
        </w:rPr>
        <w:t>₹ 1.30 lakh crore for the year 2023–24</w:t>
      </w:r>
      <w:r w:rsidRPr="007C6099">
        <w:rPr>
          <w:rFonts w:ascii="Arial" w:hAnsi="Arial" w:cs="Arial"/>
          <w:sz w:val="20"/>
          <w:szCs w:val="20"/>
          <w:lang w:val="en-IN"/>
        </w:rPr>
        <w:t xml:space="preserve"> by the </w:t>
      </w:r>
      <w:proofErr w:type="spellStart"/>
      <w:r w:rsidRPr="007C6099">
        <w:rPr>
          <w:rFonts w:ascii="Arial" w:hAnsi="Arial" w:cs="Arial"/>
          <w:sz w:val="20"/>
          <w:szCs w:val="20"/>
          <w:lang w:val="en-IN"/>
        </w:rPr>
        <w:t>GoI</w:t>
      </w:r>
      <w:proofErr w:type="spellEnd"/>
      <w:r w:rsidRPr="007C6099">
        <w:rPr>
          <w:rFonts w:ascii="Arial" w:hAnsi="Arial" w:cs="Arial"/>
          <w:sz w:val="20"/>
          <w:szCs w:val="20"/>
          <w:lang w:val="en-IN"/>
        </w:rPr>
        <w:t xml:space="preserve"> </w:t>
      </w:r>
      <w:r w:rsidRPr="007C6099">
        <w:rPr>
          <w:rFonts w:ascii="Arial" w:hAnsi="Arial" w:cs="Arial"/>
          <w:sz w:val="20"/>
          <w:szCs w:val="20"/>
        </w:rPr>
        <w:t>(</w:t>
      </w:r>
      <w:r w:rsidR="00B61319" w:rsidRPr="007C6099">
        <w:rPr>
          <w:rFonts w:ascii="Arial" w:hAnsi="Arial" w:cs="Arial"/>
          <w:sz w:val="20"/>
          <w:szCs w:val="20"/>
        </w:rPr>
        <w:t xml:space="preserve">Sinha and Mishra, 2024). </w:t>
      </w:r>
      <w:r w:rsidRPr="007C6099">
        <w:rPr>
          <w:rFonts w:ascii="Arial" w:hAnsi="Arial" w:cs="Arial"/>
          <w:sz w:val="20"/>
          <w:szCs w:val="20"/>
        </w:rPr>
        <w:t>In the light of above said challenges, there has been a growing focus on enhancing NUE. Development of slow-release N fertilizers is one of the steps in this direction because slow-release regulates the nitrification process so that N availability can be sustained for longer time during the crop period</w:t>
      </w:r>
      <w:r w:rsidR="003C7217" w:rsidRPr="007C6099">
        <w:rPr>
          <w:rFonts w:ascii="Arial" w:hAnsi="Arial" w:cs="Arial"/>
          <w:sz w:val="20"/>
          <w:szCs w:val="20"/>
        </w:rPr>
        <w:t xml:space="preserve"> (Suman et al., 2023)</w:t>
      </w:r>
      <w:r w:rsidRPr="007C6099">
        <w:rPr>
          <w:rFonts w:ascii="Arial" w:hAnsi="Arial" w:cs="Arial"/>
          <w:sz w:val="20"/>
          <w:szCs w:val="20"/>
        </w:rPr>
        <w:t xml:space="preserve">. </w:t>
      </w:r>
    </w:p>
    <w:p w14:paraId="0114A79F" w14:textId="5409E6FD" w:rsidR="00D70164" w:rsidRPr="007C6099" w:rsidRDefault="00D70164" w:rsidP="00374498">
      <w:pPr>
        <w:pStyle w:val="NormalWeb"/>
        <w:spacing w:before="120" w:beforeAutospacing="0" w:after="0" w:afterAutospacing="0" w:line="360" w:lineRule="auto"/>
        <w:jc w:val="both"/>
        <w:rPr>
          <w:rFonts w:ascii="Arial" w:hAnsi="Arial" w:cs="Arial"/>
          <w:sz w:val="20"/>
          <w:szCs w:val="20"/>
        </w:rPr>
      </w:pPr>
      <w:r w:rsidRPr="007C6099">
        <w:rPr>
          <w:rFonts w:ascii="Arial" w:eastAsia="Times New Roman" w:hAnsi="Arial" w:cs="Arial"/>
          <w:sz w:val="20"/>
          <w:szCs w:val="20"/>
        </w:rPr>
        <w:t xml:space="preserve">Indian Farmers </w:t>
      </w:r>
      <w:r w:rsidR="006E7986" w:rsidRPr="007C6099">
        <w:rPr>
          <w:rFonts w:ascii="Arial" w:eastAsia="Times New Roman" w:hAnsi="Arial" w:cs="Arial"/>
          <w:sz w:val="20"/>
          <w:szCs w:val="20"/>
        </w:rPr>
        <w:t>Fertilizer</w:t>
      </w:r>
      <w:r w:rsidRPr="007C6099">
        <w:rPr>
          <w:rFonts w:ascii="Arial" w:eastAsia="Times New Roman" w:hAnsi="Arial" w:cs="Arial"/>
          <w:sz w:val="20"/>
          <w:szCs w:val="20"/>
        </w:rPr>
        <w:t xml:space="preserve"> Cooperative Limited</w:t>
      </w:r>
      <w:r w:rsidRPr="007C6099">
        <w:rPr>
          <w:rFonts w:ascii="Arial" w:hAnsi="Arial" w:cs="Arial"/>
          <w:sz w:val="20"/>
          <w:szCs w:val="20"/>
        </w:rPr>
        <w:t xml:space="preserve"> (IFFCO) introduced </w:t>
      </w:r>
      <w:proofErr w:type="spellStart"/>
      <w:r w:rsidRPr="007C6099">
        <w:rPr>
          <w:rFonts w:ascii="Arial" w:hAnsi="Arial" w:cs="Arial"/>
          <w:sz w:val="20"/>
          <w:szCs w:val="20"/>
        </w:rPr>
        <w:t>nano</w:t>
      </w:r>
      <w:proofErr w:type="spellEnd"/>
      <w:r w:rsidRPr="007C6099">
        <w:rPr>
          <w:rFonts w:ascii="Arial" w:hAnsi="Arial" w:cs="Arial"/>
          <w:sz w:val="20"/>
          <w:szCs w:val="20"/>
        </w:rPr>
        <w:t>-urea formulation for the first time in the year 2021 as a breakthrough technology and solution to various drawbacks observed while using normal-urea (Kumar et</w:t>
      </w:r>
      <w:r w:rsidRPr="007C6099">
        <w:rPr>
          <w:rFonts w:ascii="Arial" w:hAnsi="Arial" w:cs="Arial"/>
          <w:spacing w:val="-2"/>
          <w:sz w:val="20"/>
          <w:szCs w:val="20"/>
        </w:rPr>
        <w:t xml:space="preserve"> </w:t>
      </w:r>
      <w:r w:rsidRPr="007C6099">
        <w:rPr>
          <w:rFonts w:ascii="Arial" w:hAnsi="Arial" w:cs="Arial"/>
          <w:sz w:val="20"/>
          <w:szCs w:val="20"/>
        </w:rPr>
        <w:t xml:space="preserve">al., 2021; IFFCO, 2022). As per specifications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formulation, it is a liquid with particle size of 20-50 nm with </w:t>
      </w:r>
      <w:r w:rsidRPr="007C6099">
        <w:rPr>
          <w:rFonts w:ascii="Arial" w:hAnsi="Arial" w:cs="Arial"/>
          <w:i/>
          <w:iCs/>
          <w:sz w:val="20"/>
          <w:szCs w:val="20"/>
        </w:rPr>
        <w:t>zeta</w:t>
      </w:r>
      <w:r w:rsidRPr="007C6099">
        <w:rPr>
          <w:rFonts w:ascii="Arial" w:hAnsi="Arial" w:cs="Arial"/>
          <w:sz w:val="20"/>
          <w:szCs w:val="20"/>
        </w:rPr>
        <w:t xml:space="preserve"> potential &gt; 30 and shelf-life of about 2 years (Kumar et al., 2020a; IFFCO, 2022; </w:t>
      </w:r>
      <w:proofErr w:type="spellStart"/>
      <w:r w:rsidRPr="007C6099">
        <w:rPr>
          <w:rFonts w:ascii="Arial" w:hAnsi="Arial" w:cs="Arial"/>
          <w:sz w:val="20"/>
          <w:szCs w:val="20"/>
        </w:rPr>
        <w:t>Kantwa</w:t>
      </w:r>
      <w:proofErr w:type="spellEnd"/>
      <w:r w:rsidRPr="007C6099">
        <w:rPr>
          <w:rFonts w:ascii="Arial" w:hAnsi="Arial" w:cs="Arial"/>
          <w:sz w:val="20"/>
          <w:szCs w:val="20"/>
        </w:rPr>
        <w:t xml:space="preserve"> and Yadav, 2022). Nano-urea has more surface area and number of particles per unit area than the normal-urea. As claimed by IFFCO, one bottle of </w:t>
      </w:r>
      <w:proofErr w:type="spellStart"/>
      <w:r w:rsidRPr="007C6099">
        <w:rPr>
          <w:rFonts w:ascii="Arial" w:hAnsi="Arial" w:cs="Arial"/>
          <w:sz w:val="20"/>
          <w:szCs w:val="20"/>
        </w:rPr>
        <w:t>nano</w:t>
      </w:r>
      <w:proofErr w:type="spellEnd"/>
      <w:r w:rsidRPr="007C6099">
        <w:rPr>
          <w:rFonts w:ascii="Arial" w:hAnsi="Arial" w:cs="Arial"/>
          <w:sz w:val="20"/>
          <w:szCs w:val="20"/>
        </w:rPr>
        <w:t>-urea (500 mL) is equivalent to a bag of 45 k</w:t>
      </w:r>
      <w:r w:rsidRPr="007C6099">
        <w:rPr>
          <w:rFonts w:ascii="Arial" w:hAnsi="Arial" w:cs="Arial"/>
          <w:iCs/>
          <w:sz w:val="20"/>
          <w:szCs w:val="20"/>
        </w:rPr>
        <w:t>g</w:t>
      </w:r>
      <w:r w:rsidRPr="007C6099">
        <w:rPr>
          <w:rFonts w:ascii="Arial" w:hAnsi="Arial" w:cs="Arial"/>
          <w:sz w:val="20"/>
          <w:szCs w:val="20"/>
        </w:rPr>
        <w:t xml:space="preserve"> of normal-urea fertilizer</w:t>
      </w:r>
      <w:r w:rsidRPr="007C6099">
        <w:rPr>
          <w:rFonts w:ascii="Arial" w:hAnsi="Arial" w:cs="Arial"/>
          <w:iCs/>
          <w:sz w:val="20"/>
          <w:szCs w:val="20"/>
        </w:rPr>
        <w:t xml:space="preserve"> </w:t>
      </w:r>
      <w:r w:rsidRPr="007C6099">
        <w:rPr>
          <w:rFonts w:ascii="Arial" w:hAnsi="Arial" w:cs="Arial"/>
          <w:iCs/>
          <w:sz w:val="20"/>
          <w:szCs w:val="20"/>
          <w:lang w:val="en-IN"/>
        </w:rPr>
        <w:t xml:space="preserve">(Kumar et al., 2021; IFFCO, 2022). Cost of </w:t>
      </w:r>
      <w:r w:rsidRPr="007C6099">
        <w:rPr>
          <w:rFonts w:ascii="Arial" w:hAnsi="Arial" w:cs="Arial"/>
          <w:sz w:val="20"/>
          <w:szCs w:val="20"/>
        </w:rPr>
        <w:t xml:space="preserve">one bottle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(500 mL) is 10% less than the actual cost of subsidized normal-urea bag of 45 kg. Based on the trials conducted by IFFCO on farmers’ field at multi-locations for many crops, it was claimed that two foliar applications with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formulation can replace the use of normal-urea by 50% and that too with an average yield enhancement of 8% (Kumar et al., 2021; IFFCO, 2022). Based on several such short-term studies a report by Ministry of Chemicals and Fertilizers, suggested that adopting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could help the </w:t>
      </w:r>
      <w:proofErr w:type="spellStart"/>
      <w:r w:rsidRPr="007C6099">
        <w:rPr>
          <w:rFonts w:ascii="Arial" w:hAnsi="Arial" w:cs="Arial"/>
          <w:sz w:val="20"/>
          <w:szCs w:val="20"/>
        </w:rPr>
        <w:t>GoI</w:t>
      </w:r>
      <w:proofErr w:type="spellEnd"/>
      <w:r w:rsidRPr="007C6099">
        <w:rPr>
          <w:rFonts w:ascii="Arial" w:hAnsi="Arial" w:cs="Arial"/>
          <w:sz w:val="20"/>
          <w:szCs w:val="20"/>
        </w:rPr>
        <w:t xml:space="preserve"> to save subsidy cost of approximately </w:t>
      </w:r>
      <w:r w:rsidRPr="007C6099">
        <w:rPr>
          <w:rFonts w:ascii="Arial" w:hAnsi="Arial" w:cs="Arial"/>
          <w:sz w:val="20"/>
          <w:szCs w:val="20"/>
          <w:lang w:val="en-IN"/>
        </w:rPr>
        <w:t>₹</w:t>
      </w:r>
      <w:r w:rsidRPr="007C6099">
        <w:rPr>
          <w:rFonts w:ascii="Arial" w:hAnsi="Arial" w:cs="Arial"/>
          <w:sz w:val="20"/>
          <w:szCs w:val="20"/>
        </w:rPr>
        <w:t xml:space="preserve"> 22,500 crore (USD 3 billion) annually. This projection was based on the current urea subsidy of around </w:t>
      </w:r>
      <w:r w:rsidRPr="007C6099">
        <w:rPr>
          <w:rFonts w:ascii="Arial" w:hAnsi="Arial" w:cs="Arial"/>
          <w:sz w:val="20"/>
          <w:szCs w:val="20"/>
          <w:lang w:val="en-IN"/>
        </w:rPr>
        <w:t>₹</w:t>
      </w:r>
      <w:r w:rsidRPr="007C6099">
        <w:rPr>
          <w:rFonts w:ascii="Arial" w:hAnsi="Arial" w:cs="Arial"/>
          <w:sz w:val="20"/>
          <w:szCs w:val="20"/>
        </w:rPr>
        <w:t xml:space="preserve"> 20,000 per M</w:t>
      </w:r>
      <w:r w:rsidR="00DD289C">
        <w:rPr>
          <w:rFonts w:ascii="Arial" w:hAnsi="Arial" w:cs="Arial"/>
          <w:sz w:val="20"/>
          <w:szCs w:val="20"/>
        </w:rPr>
        <w:t xml:space="preserve"> </w:t>
      </w:r>
      <w:r w:rsidR="005C5193" w:rsidRPr="007C6099">
        <w:rPr>
          <w:rFonts w:ascii="Arial" w:hAnsi="Arial" w:cs="Arial"/>
          <w:sz w:val="20"/>
          <w:szCs w:val="20"/>
        </w:rPr>
        <w:t>t</w:t>
      </w:r>
      <w:r w:rsidRPr="007C6099">
        <w:rPr>
          <w:rFonts w:ascii="Arial" w:hAnsi="Arial" w:cs="Arial"/>
          <w:sz w:val="20"/>
          <w:szCs w:val="20"/>
        </w:rPr>
        <w:t>, as outlined by Thirty-Ninth Report of the Standing Committee on Chemicals and Fertilizers, 2023). Based on these findings it was assumed that over a period of time, use</w:t>
      </w:r>
      <w:r w:rsidRPr="007C6099">
        <w:rPr>
          <w:rFonts w:ascii="Arial" w:hAnsi="Arial" w:cs="Arial"/>
          <w:spacing w:val="-13"/>
          <w:sz w:val="20"/>
          <w:szCs w:val="20"/>
        </w:rPr>
        <w:t xml:space="preserve"> </w:t>
      </w:r>
      <w:r w:rsidRPr="007C6099">
        <w:rPr>
          <w:rFonts w:ascii="Arial" w:hAnsi="Arial" w:cs="Arial"/>
          <w:sz w:val="20"/>
          <w:szCs w:val="20"/>
        </w:rPr>
        <w:t>of</w:t>
      </w:r>
      <w:r w:rsidRPr="007C6099">
        <w:rPr>
          <w:rFonts w:ascii="Arial" w:hAnsi="Arial" w:cs="Arial"/>
          <w:spacing w:val="-12"/>
          <w:sz w:val="20"/>
          <w:szCs w:val="20"/>
        </w:rPr>
        <w:t xml:space="preserve"> </w:t>
      </w:r>
      <w:proofErr w:type="spellStart"/>
      <w:r w:rsidRPr="007C6099">
        <w:rPr>
          <w:rFonts w:ascii="Arial" w:hAnsi="Arial" w:cs="Arial"/>
          <w:sz w:val="20"/>
          <w:szCs w:val="20"/>
        </w:rPr>
        <w:t>nano</w:t>
      </w:r>
      <w:proofErr w:type="spellEnd"/>
      <w:r w:rsidRPr="007C6099">
        <w:rPr>
          <w:rFonts w:ascii="Arial" w:hAnsi="Arial" w:cs="Arial"/>
          <w:sz w:val="20"/>
          <w:szCs w:val="20"/>
        </w:rPr>
        <w:t>-urea</w:t>
      </w:r>
      <w:r w:rsidRPr="007C6099">
        <w:rPr>
          <w:rFonts w:ascii="Arial" w:hAnsi="Arial" w:cs="Arial"/>
          <w:spacing w:val="-11"/>
          <w:sz w:val="20"/>
          <w:szCs w:val="20"/>
        </w:rPr>
        <w:t xml:space="preserve"> </w:t>
      </w:r>
      <w:r w:rsidRPr="007C6099">
        <w:rPr>
          <w:rFonts w:ascii="Arial" w:hAnsi="Arial" w:cs="Arial"/>
          <w:sz w:val="20"/>
          <w:szCs w:val="20"/>
        </w:rPr>
        <w:t xml:space="preserve">could </w:t>
      </w:r>
      <w:r w:rsidRPr="007C6099">
        <w:rPr>
          <w:rFonts w:ascii="Arial" w:hAnsi="Arial" w:cs="Arial"/>
          <w:spacing w:val="-12"/>
          <w:sz w:val="20"/>
          <w:szCs w:val="20"/>
        </w:rPr>
        <w:t xml:space="preserve">also </w:t>
      </w:r>
      <w:r w:rsidRPr="007C6099">
        <w:rPr>
          <w:rFonts w:ascii="Arial" w:hAnsi="Arial" w:cs="Arial"/>
          <w:sz w:val="20"/>
          <w:szCs w:val="20"/>
        </w:rPr>
        <w:t>bring</w:t>
      </w:r>
      <w:r w:rsidRPr="007C6099">
        <w:rPr>
          <w:rFonts w:ascii="Arial" w:hAnsi="Arial" w:cs="Arial"/>
          <w:spacing w:val="-12"/>
          <w:sz w:val="20"/>
          <w:szCs w:val="20"/>
        </w:rPr>
        <w:t xml:space="preserve"> </w:t>
      </w:r>
      <w:r w:rsidRPr="007C6099">
        <w:rPr>
          <w:rFonts w:ascii="Arial" w:hAnsi="Arial" w:cs="Arial"/>
          <w:sz w:val="20"/>
          <w:szCs w:val="20"/>
        </w:rPr>
        <w:t>down</w:t>
      </w:r>
      <w:r w:rsidRPr="007C6099">
        <w:rPr>
          <w:rFonts w:ascii="Arial" w:hAnsi="Arial" w:cs="Arial"/>
          <w:spacing w:val="-13"/>
          <w:sz w:val="20"/>
          <w:szCs w:val="20"/>
        </w:rPr>
        <w:t xml:space="preserve"> </w:t>
      </w:r>
      <w:r w:rsidRPr="007C6099">
        <w:rPr>
          <w:rFonts w:ascii="Arial" w:hAnsi="Arial" w:cs="Arial"/>
          <w:sz w:val="20"/>
          <w:szCs w:val="20"/>
        </w:rPr>
        <w:t>the</w:t>
      </w:r>
      <w:r w:rsidRPr="007C6099">
        <w:rPr>
          <w:rFonts w:ascii="Arial" w:hAnsi="Arial" w:cs="Arial"/>
          <w:spacing w:val="-13"/>
          <w:sz w:val="20"/>
          <w:szCs w:val="20"/>
        </w:rPr>
        <w:t xml:space="preserve"> </w:t>
      </w:r>
      <w:r w:rsidRPr="007C6099">
        <w:rPr>
          <w:rFonts w:ascii="Arial" w:hAnsi="Arial" w:cs="Arial"/>
          <w:sz w:val="20"/>
          <w:szCs w:val="20"/>
        </w:rPr>
        <w:t>import</w:t>
      </w:r>
      <w:r w:rsidRPr="007C6099">
        <w:rPr>
          <w:rFonts w:ascii="Arial" w:hAnsi="Arial" w:cs="Arial"/>
          <w:spacing w:val="-12"/>
          <w:sz w:val="20"/>
          <w:szCs w:val="20"/>
        </w:rPr>
        <w:t xml:space="preserve"> </w:t>
      </w:r>
      <w:r w:rsidRPr="007C6099">
        <w:rPr>
          <w:rFonts w:ascii="Arial" w:hAnsi="Arial" w:cs="Arial"/>
          <w:sz w:val="20"/>
          <w:szCs w:val="20"/>
        </w:rPr>
        <w:t>of</w:t>
      </w:r>
      <w:r w:rsidRPr="007C6099">
        <w:rPr>
          <w:rFonts w:ascii="Arial" w:hAnsi="Arial" w:cs="Arial"/>
          <w:spacing w:val="-13"/>
          <w:sz w:val="20"/>
          <w:szCs w:val="20"/>
        </w:rPr>
        <w:t xml:space="preserve"> </w:t>
      </w:r>
      <w:r w:rsidRPr="007C6099">
        <w:rPr>
          <w:rFonts w:ascii="Arial" w:hAnsi="Arial" w:cs="Arial"/>
          <w:sz w:val="20"/>
          <w:szCs w:val="20"/>
        </w:rPr>
        <w:t>urea</w:t>
      </w:r>
      <w:r w:rsidRPr="007C6099">
        <w:rPr>
          <w:rFonts w:ascii="Arial" w:hAnsi="Arial" w:cs="Arial"/>
          <w:spacing w:val="-11"/>
          <w:sz w:val="20"/>
          <w:szCs w:val="20"/>
        </w:rPr>
        <w:t xml:space="preserve"> </w:t>
      </w:r>
      <w:r w:rsidRPr="007C6099">
        <w:rPr>
          <w:rFonts w:ascii="Arial" w:hAnsi="Arial" w:cs="Arial"/>
          <w:sz w:val="20"/>
          <w:szCs w:val="20"/>
        </w:rPr>
        <w:t xml:space="preserve">fertilizer. Here it becomes </w:t>
      </w:r>
      <w:r w:rsidRPr="007C6099">
        <w:rPr>
          <w:rFonts w:ascii="Arial" w:hAnsi="Arial" w:cs="Arial"/>
          <w:sz w:val="20"/>
          <w:szCs w:val="20"/>
        </w:rPr>
        <w:lastRenderedPageBreak/>
        <w:t xml:space="preserve">important to mention that these projections were based on the claims made by IFFCO provided that such claims prove to be true and sustainable in long-term. </w:t>
      </w:r>
      <w:r w:rsidR="00DF5CDF" w:rsidRPr="007C6099">
        <w:rPr>
          <w:rFonts w:ascii="Arial" w:hAnsi="Arial" w:cs="Arial"/>
          <w:sz w:val="20"/>
          <w:szCs w:val="20"/>
        </w:rPr>
        <w:t>However, t</w:t>
      </w:r>
      <w:r w:rsidRPr="007C6099">
        <w:rPr>
          <w:rFonts w:ascii="Arial" w:hAnsi="Arial" w:cs="Arial"/>
          <w:sz w:val="20"/>
          <w:szCs w:val="20"/>
        </w:rPr>
        <w:t xml:space="preserve">his appears far from reality as the claims made by IFFCO were seriously questioned by Frank and Husted (2024). </w:t>
      </w:r>
    </w:p>
    <w:p w14:paraId="4AE249FF" w14:textId="1AEF53C6" w:rsidR="00EB58B7" w:rsidRPr="007C6099" w:rsidRDefault="00D70164" w:rsidP="00374498">
      <w:pPr>
        <w:spacing w:before="120" w:after="0" w:line="360" w:lineRule="auto"/>
        <w:jc w:val="both"/>
        <w:rPr>
          <w:rFonts w:ascii="Times New Roman" w:hAnsi="Times New Roman" w:cs="Times New Roman"/>
          <w:sz w:val="20"/>
          <w:szCs w:val="20"/>
        </w:rPr>
      </w:pPr>
      <w:r w:rsidRPr="007C6099">
        <w:rPr>
          <w:rFonts w:ascii="Arial" w:hAnsi="Arial" w:cs="Arial"/>
          <w:sz w:val="20"/>
          <w:szCs w:val="20"/>
        </w:rPr>
        <w:t xml:space="preserve">Thorough survey of literature showed that some studies support the above claims (Velmurugan et al., 2021; </w:t>
      </w:r>
      <w:proofErr w:type="spellStart"/>
      <w:r w:rsidRPr="007C6099">
        <w:rPr>
          <w:rFonts w:ascii="Arial" w:hAnsi="Arial" w:cs="Arial"/>
          <w:sz w:val="20"/>
          <w:szCs w:val="20"/>
        </w:rPr>
        <w:t>Midde</w:t>
      </w:r>
      <w:proofErr w:type="spellEnd"/>
      <w:r w:rsidRPr="007C6099">
        <w:rPr>
          <w:rFonts w:ascii="Arial" w:hAnsi="Arial" w:cs="Arial"/>
          <w:sz w:val="20"/>
          <w:szCs w:val="20"/>
        </w:rPr>
        <w:t xml:space="preserve"> et al., 2022) but some </w:t>
      </w:r>
      <w:r w:rsidRPr="007C6099">
        <w:rPr>
          <w:rFonts w:ascii="Arial" w:eastAsia="Times New Roman" w:hAnsi="Arial" w:cs="Arial"/>
          <w:sz w:val="20"/>
          <w:szCs w:val="20"/>
        </w:rPr>
        <w:t xml:space="preserve">other studies have </w:t>
      </w:r>
      <w:r w:rsidRPr="007C6099">
        <w:rPr>
          <w:rFonts w:ascii="Arial" w:hAnsi="Arial" w:cs="Arial"/>
          <w:sz w:val="20"/>
          <w:szCs w:val="20"/>
        </w:rPr>
        <w:t xml:space="preserve">reported that use of </w:t>
      </w:r>
      <w:proofErr w:type="spellStart"/>
      <w:r w:rsidRPr="007C6099">
        <w:rPr>
          <w:rFonts w:ascii="Arial" w:hAnsi="Arial" w:cs="Arial"/>
          <w:sz w:val="20"/>
          <w:szCs w:val="20"/>
        </w:rPr>
        <w:t>nano</w:t>
      </w:r>
      <w:proofErr w:type="spellEnd"/>
      <w:r w:rsidRPr="007C6099">
        <w:rPr>
          <w:rFonts w:ascii="Arial" w:hAnsi="Arial" w:cs="Arial"/>
          <w:sz w:val="20"/>
          <w:szCs w:val="20"/>
        </w:rPr>
        <w:t>-urea (as foliar application) along with soil application of either 50% or 75% of recommended N dose (</w:t>
      </w:r>
      <w:r w:rsidRPr="007C6099">
        <w:rPr>
          <w:rFonts w:ascii="Arial" w:hAnsi="Arial" w:cs="Arial"/>
          <w:i/>
          <w:iCs/>
          <w:sz w:val="20"/>
          <w:szCs w:val="20"/>
        </w:rPr>
        <w:t>via</w:t>
      </w:r>
      <w:r w:rsidRPr="007C6099">
        <w:rPr>
          <w:rFonts w:ascii="Arial" w:hAnsi="Arial" w:cs="Arial"/>
          <w:sz w:val="20"/>
          <w:szCs w:val="20"/>
        </w:rPr>
        <w:t xml:space="preserve"> normal-urea) resulted in significant reduction in rice grain yield and also the grain N content as compared to control (100% of recommended N dose to the soil with no foliar application) (</w:t>
      </w:r>
      <w:proofErr w:type="spellStart"/>
      <w:r w:rsidRPr="007C6099">
        <w:rPr>
          <w:rFonts w:ascii="Arial" w:hAnsi="Arial" w:cs="Arial"/>
          <w:sz w:val="20"/>
          <w:szCs w:val="20"/>
        </w:rPr>
        <w:t>Namasharma</w:t>
      </w:r>
      <w:proofErr w:type="spellEnd"/>
      <w:r w:rsidRPr="007C6099">
        <w:rPr>
          <w:rFonts w:ascii="Arial" w:hAnsi="Arial" w:cs="Arial"/>
          <w:sz w:val="20"/>
          <w:szCs w:val="20"/>
        </w:rPr>
        <w:t xml:space="preserve"> et al., 2023; Sikka et al., 2024). Similar results were also reported in wheat by Kumar et al. (2023). In an important and timely study by Frank and Husted. (2023)</w:t>
      </w:r>
      <w:r w:rsidR="00DF5CDF" w:rsidRPr="007C6099">
        <w:rPr>
          <w:rFonts w:ascii="Arial" w:hAnsi="Arial" w:cs="Arial"/>
          <w:sz w:val="20"/>
          <w:szCs w:val="20"/>
        </w:rPr>
        <w:t>,</w:t>
      </w:r>
      <w:r w:rsidRPr="007C6099">
        <w:rPr>
          <w:rFonts w:ascii="Arial" w:hAnsi="Arial" w:cs="Arial"/>
          <w:sz w:val="20"/>
          <w:szCs w:val="20"/>
        </w:rPr>
        <w:t xml:space="preserve"> outcomes were argued in terms of knowledge gap and a need for more research for a sound evaluation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-fertilizers to avoid any possible risk involving food security, social disruption </w:t>
      </w:r>
      <w:r w:rsidR="00F37150" w:rsidRPr="007C6099">
        <w:rPr>
          <w:rFonts w:ascii="Arial" w:hAnsi="Arial" w:cs="Arial"/>
          <w:sz w:val="20"/>
          <w:szCs w:val="20"/>
        </w:rPr>
        <w:t>and conflicts</w:t>
      </w:r>
      <w:r w:rsidR="00EB58B7" w:rsidRPr="007C6099">
        <w:rPr>
          <w:rFonts w:ascii="Arial" w:hAnsi="Arial" w:cs="Arial"/>
          <w:sz w:val="20"/>
          <w:szCs w:val="20"/>
        </w:rPr>
        <w:t>.</w:t>
      </w:r>
      <w:r w:rsidR="00F37150" w:rsidRPr="007C6099">
        <w:rPr>
          <w:rFonts w:ascii="Arial" w:hAnsi="Arial" w:cs="Arial"/>
          <w:sz w:val="20"/>
          <w:szCs w:val="20"/>
        </w:rPr>
        <w:t xml:space="preserve"> </w:t>
      </w:r>
      <w:r w:rsidR="006C0592" w:rsidRPr="00847B69">
        <w:rPr>
          <w:rFonts w:ascii="Arial" w:hAnsi="Arial" w:cs="Arial"/>
          <w:sz w:val="20"/>
          <w:szCs w:val="20"/>
          <w:highlight w:val="cyan"/>
        </w:rPr>
        <w:t>Th</w:t>
      </w:r>
      <w:r w:rsidR="008D5C49" w:rsidRPr="00847B69">
        <w:rPr>
          <w:rFonts w:ascii="Arial" w:hAnsi="Arial" w:cs="Arial"/>
          <w:sz w:val="20"/>
          <w:szCs w:val="20"/>
          <w:highlight w:val="cyan"/>
        </w:rPr>
        <w:t xml:space="preserve">us, </w:t>
      </w:r>
      <w:r w:rsidR="006C0592" w:rsidRPr="00847B69">
        <w:rPr>
          <w:rFonts w:ascii="Arial" w:hAnsi="Arial" w:cs="Arial"/>
          <w:sz w:val="20"/>
          <w:szCs w:val="20"/>
          <w:highlight w:val="cyan"/>
        </w:rPr>
        <w:t xml:space="preserve">conflicting </w:t>
      </w:r>
      <w:r w:rsidR="00F37150" w:rsidRPr="00847B69">
        <w:rPr>
          <w:rFonts w:ascii="Arial" w:hAnsi="Arial" w:cs="Arial"/>
          <w:sz w:val="20"/>
          <w:szCs w:val="20"/>
          <w:highlight w:val="cyan"/>
        </w:rPr>
        <w:t xml:space="preserve">status </w:t>
      </w:r>
      <w:r w:rsidR="006C0592" w:rsidRPr="00847B69">
        <w:rPr>
          <w:rFonts w:ascii="Arial" w:hAnsi="Arial" w:cs="Arial"/>
          <w:sz w:val="20"/>
          <w:szCs w:val="20"/>
          <w:highlight w:val="cyan"/>
        </w:rPr>
        <w:t xml:space="preserve">on beneficial effects of </w:t>
      </w:r>
      <w:proofErr w:type="spellStart"/>
      <w:r w:rsidR="006C0592" w:rsidRPr="00847B69">
        <w:rPr>
          <w:rFonts w:ascii="Arial" w:hAnsi="Arial" w:cs="Arial"/>
          <w:sz w:val="20"/>
          <w:szCs w:val="20"/>
          <w:highlight w:val="cyan"/>
        </w:rPr>
        <w:t>nano</w:t>
      </w:r>
      <w:proofErr w:type="spellEnd"/>
      <w:r w:rsidR="006C0592" w:rsidRPr="00847B69">
        <w:rPr>
          <w:rFonts w:ascii="Arial" w:hAnsi="Arial" w:cs="Arial"/>
          <w:sz w:val="20"/>
          <w:szCs w:val="20"/>
          <w:highlight w:val="cyan"/>
        </w:rPr>
        <w:t xml:space="preserve">-urea </w:t>
      </w:r>
      <w:r w:rsidR="00F37150" w:rsidRPr="00847B69">
        <w:rPr>
          <w:rFonts w:ascii="Arial" w:hAnsi="Arial" w:cs="Arial"/>
          <w:sz w:val="20"/>
          <w:szCs w:val="20"/>
          <w:highlight w:val="cyan"/>
        </w:rPr>
        <w:t xml:space="preserve">needs to be </w:t>
      </w:r>
      <w:r w:rsidR="006C0592" w:rsidRPr="00847B69">
        <w:rPr>
          <w:rFonts w:ascii="Arial" w:hAnsi="Arial" w:cs="Arial"/>
          <w:sz w:val="20"/>
          <w:szCs w:val="20"/>
          <w:highlight w:val="cyan"/>
        </w:rPr>
        <w:t>resolved.</w:t>
      </w:r>
      <w:r w:rsidR="006B7171" w:rsidRPr="00847B69">
        <w:rPr>
          <w:rFonts w:ascii="Arial" w:hAnsi="Arial" w:cs="Arial"/>
          <w:sz w:val="20"/>
          <w:szCs w:val="20"/>
          <w:highlight w:val="cyan"/>
        </w:rPr>
        <w:t xml:space="preserve"> </w:t>
      </w:r>
      <w:r w:rsidR="00C8651C" w:rsidRPr="00847B69">
        <w:rPr>
          <w:rFonts w:ascii="Arial" w:hAnsi="Arial" w:cs="Arial"/>
          <w:sz w:val="20"/>
          <w:szCs w:val="20"/>
          <w:highlight w:val="cyan"/>
        </w:rPr>
        <w:t xml:space="preserve">In view of reported </w:t>
      </w:r>
      <w:r w:rsidR="006B7171" w:rsidRPr="00847B69">
        <w:rPr>
          <w:rFonts w:ascii="Arial" w:hAnsi="Arial" w:cs="Arial"/>
          <w:sz w:val="20"/>
          <w:szCs w:val="20"/>
          <w:highlight w:val="cyan"/>
        </w:rPr>
        <w:t>claims, counterclaims</w:t>
      </w:r>
      <w:r w:rsidR="00C8651C" w:rsidRPr="00847B69">
        <w:rPr>
          <w:rFonts w:ascii="Arial" w:hAnsi="Arial" w:cs="Arial"/>
          <w:sz w:val="20"/>
          <w:szCs w:val="20"/>
          <w:highlight w:val="cyan"/>
        </w:rPr>
        <w:t>,</w:t>
      </w:r>
      <w:r w:rsidR="006B7171" w:rsidRPr="00847B69">
        <w:rPr>
          <w:rFonts w:ascii="Arial" w:hAnsi="Arial" w:cs="Arial"/>
          <w:sz w:val="20"/>
          <w:szCs w:val="20"/>
          <w:highlight w:val="cyan"/>
        </w:rPr>
        <w:t xml:space="preserve"> </w:t>
      </w:r>
      <w:r w:rsidR="00C8651C" w:rsidRPr="00847B69">
        <w:rPr>
          <w:rFonts w:ascii="Arial" w:hAnsi="Arial" w:cs="Arial"/>
          <w:sz w:val="20"/>
          <w:szCs w:val="20"/>
          <w:highlight w:val="cyan"/>
        </w:rPr>
        <w:t xml:space="preserve">projections, predictions </w:t>
      </w:r>
      <w:r w:rsidR="006B7171" w:rsidRPr="00847B69">
        <w:rPr>
          <w:rFonts w:ascii="Arial" w:hAnsi="Arial" w:cs="Arial"/>
          <w:sz w:val="20"/>
          <w:szCs w:val="20"/>
          <w:highlight w:val="cyan"/>
        </w:rPr>
        <w:t xml:space="preserve">and concerns, a field experiment was undertaken to </w:t>
      </w:r>
      <w:r w:rsidR="00C8651C" w:rsidRPr="00847B69">
        <w:rPr>
          <w:rFonts w:ascii="Arial" w:hAnsi="Arial" w:cs="Arial"/>
          <w:sz w:val="20"/>
          <w:szCs w:val="20"/>
          <w:highlight w:val="cyan"/>
        </w:rPr>
        <w:t xml:space="preserve">arrive at comparative effects of foliar applications of </w:t>
      </w:r>
      <w:proofErr w:type="spellStart"/>
      <w:r w:rsidR="00C8651C" w:rsidRPr="00847B69">
        <w:rPr>
          <w:rFonts w:ascii="Arial" w:hAnsi="Arial" w:cs="Arial"/>
          <w:sz w:val="20"/>
          <w:szCs w:val="20"/>
          <w:highlight w:val="cyan"/>
        </w:rPr>
        <w:t>nano</w:t>
      </w:r>
      <w:proofErr w:type="spellEnd"/>
      <w:r w:rsidR="00C8651C" w:rsidRPr="00847B69">
        <w:rPr>
          <w:rFonts w:ascii="Arial" w:hAnsi="Arial" w:cs="Arial"/>
          <w:sz w:val="20"/>
          <w:szCs w:val="20"/>
          <w:highlight w:val="cyan"/>
        </w:rPr>
        <w:t xml:space="preserve">-urea </w:t>
      </w:r>
      <w:r w:rsidR="001E0307" w:rsidRPr="00847B69">
        <w:rPr>
          <w:rFonts w:ascii="Arial" w:hAnsi="Arial" w:cs="Arial"/>
          <w:sz w:val="20"/>
          <w:szCs w:val="20"/>
          <w:highlight w:val="cyan"/>
        </w:rPr>
        <w:t xml:space="preserve">as a partial substitute to </w:t>
      </w:r>
      <w:r w:rsidR="008D5C49" w:rsidRPr="00847B69">
        <w:rPr>
          <w:rFonts w:ascii="Arial" w:hAnsi="Arial" w:cs="Arial"/>
          <w:sz w:val="20"/>
          <w:szCs w:val="20"/>
          <w:highlight w:val="cyan"/>
        </w:rPr>
        <w:t xml:space="preserve">the </w:t>
      </w:r>
      <w:r w:rsidR="00C8651C" w:rsidRPr="00847B69">
        <w:rPr>
          <w:rFonts w:ascii="Arial" w:hAnsi="Arial" w:cs="Arial"/>
          <w:sz w:val="20"/>
          <w:szCs w:val="20"/>
          <w:highlight w:val="cyan"/>
        </w:rPr>
        <w:t xml:space="preserve">use of normal-urea </w:t>
      </w:r>
      <w:r w:rsidR="001E0307" w:rsidRPr="00847B69">
        <w:rPr>
          <w:rFonts w:ascii="Arial" w:hAnsi="Arial" w:cs="Arial"/>
          <w:sz w:val="20"/>
          <w:szCs w:val="20"/>
          <w:highlight w:val="cyan"/>
        </w:rPr>
        <w:t>in terms of gr</w:t>
      </w:r>
      <w:r w:rsidR="006B7171" w:rsidRPr="00847B69">
        <w:rPr>
          <w:rFonts w:ascii="Arial" w:hAnsi="Arial" w:cs="Arial"/>
          <w:sz w:val="20"/>
          <w:szCs w:val="20"/>
          <w:highlight w:val="cyan"/>
        </w:rPr>
        <w:t>owth and yield</w:t>
      </w:r>
      <w:r w:rsidR="00EB58B7" w:rsidRPr="00847B69">
        <w:rPr>
          <w:rFonts w:ascii="Arial" w:hAnsi="Arial" w:cs="Arial"/>
          <w:sz w:val="20"/>
          <w:szCs w:val="20"/>
          <w:highlight w:val="cyan"/>
        </w:rPr>
        <w:t xml:space="preserve"> of rice crop</w:t>
      </w:r>
      <w:r w:rsidR="006B7171" w:rsidRPr="00847B69">
        <w:rPr>
          <w:rFonts w:ascii="Arial" w:hAnsi="Arial" w:cs="Arial"/>
          <w:sz w:val="20"/>
          <w:szCs w:val="20"/>
          <w:highlight w:val="cyan"/>
        </w:rPr>
        <w:t>.</w:t>
      </w:r>
      <w:r w:rsidR="00C8651C" w:rsidRPr="00847B69">
        <w:rPr>
          <w:rFonts w:ascii="Arial" w:hAnsi="Arial" w:cs="Arial"/>
          <w:sz w:val="20"/>
          <w:szCs w:val="20"/>
          <w:highlight w:val="cyan"/>
        </w:rPr>
        <w:t xml:space="preserve"> </w:t>
      </w:r>
      <w:r w:rsidR="008D5C49" w:rsidRPr="00847B69">
        <w:rPr>
          <w:rFonts w:ascii="Arial" w:hAnsi="Arial" w:cs="Arial"/>
          <w:sz w:val="20"/>
          <w:szCs w:val="20"/>
          <w:highlight w:val="cyan"/>
        </w:rPr>
        <w:t xml:space="preserve">This </w:t>
      </w:r>
      <w:r w:rsidR="00EB58B7" w:rsidRPr="00847B69">
        <w:rPr>
          <w:rFonts w:ascii="Arial" w:hAnsi="Arial" w:cs="Arial"/>
          <w:sz w:val="20"/>
          <w:szCs w:val="20"/>
          <w:highlight w:val="cyan"/>
        </w:rPr>
        <w:t>investigation</w:t>
      </w:r>
      <w:r w:rsidR="008D5C49" w:rsidRPr="00847B69">
        <w:rPr>
          <w:rFonts w:ascii="Arial" w:hAnsi="Arial" w:cs="Arial"/>
          <w:sz w:val="20"/>
          <w:szCs w:val="20"/>
          <w:highlight w:val="cyan"/>
        </w:rPr>
        <w:t xml:space="preserve"> is </w:t>
      </w:r>
      <w:r w:rsidR="00EB58B7" w:rsidRPr="00847B69">
        <w:rPr>
          <w:rFonts w:ascii="Arial" w:hAnsi="Arial" w:cs="Arial"/>
          <w:sz w:val="20"/>
          <w:szCs w:val="20"/>
          <w:highlight w:val="cyan"/>
        </w:rPr>
        <w:t xml:space="preserve">also </w:t>
      </w:r>
      <w:r w:rsidR="001E0307" w:rsidRPr="00847B69">
        <w:rPr>
          <w:rFonts w:ascii="Arial" w:hAnsi="Arial" w:cs="Arial"/>
          <w:sz w:val="20"/>
          <w:szCs w:val="20"/>
          <w:highlight w:val="cyan"/>
        </w:rPr>
        <w:t xml:space="preserve">relevant </w:t>
      </w:r>
      <w:r w:rsidR="00DD289C">
        <w:rPr>
          <w:rFonts w:ascii="Arial" w:hAnsi="Arial" w:cs="Arial"/>
          <w:sz w:val="20"/>
          <w:szCs w:val="20"/>
          <w:highlight w:val="cyan"/>
        </w:rPr>
        <w:t xml:space="preserve">in the direction of </w:t>
      </w:r>
      <w:r w:rsidR="00EB58B7" w:rsidRPr="00847B69">
        <w:rPr>
          <w:rFonts w:ascii="Arial" w:hAnsi="Arial" w:cs="Arial"/>
          <w:sz w:val="20"/>
          <w:szCs w:val="20"/>
          <w:highlight w:val="cyan"/>
        </w:rPr>
        <w:t>arriv</w:t>
      </w:r>
      <w:r w:rsidR="001E0307" w:rsidRPr="00847B69">
        <w:rPr>
          <w:rFonts w:ascii="Arial" w:hAnsi="Arial" w:cs="Arial"/>
          <w:sz w:val="20"/>
          <w:szCs w:val="20"/>
          <w:highlight w:val="cyan"/>
        </w:rPr>
        <w:t xml:space="preserve">e </w:t>
      </w:r>
      <w:r w:rsidR="00EB58B7" w:rsidRPr="00847B69">
        <w:rPr>
          <w:rFonts w:ascii="Arial" w:hAnsi="Arial" w:cs="Arial"/>
          <w:sz w:val="20"/>
          <w:szCs w:val="20"/>
          <w:highlight w:val="cyan"/>
        </w:rPr>
        <w:t>at any decision pertaining</w:t>
      </w:r>
      <w:r w:rsidR="00EB58B7" w:rsidRPr="00847B69">
        <w:rPr>
          <w:rFonts w:ascii="Arial" w:hAnsi="Arial" w:cs="Arial"/>
          <w:sz w:val="24"/>
          <w:szCs w:val="24"/>
          <w:highlight w:val="cyan"/>
        </w:rPr>
        <w:t xml:space="preserve"> </w:t>
      </w:r>
      <w:r w:rsidR="00EB58B7" w:rsidRPr="00847B69">
        <w:rPr>
          <w:rFonts w:ascii="Arial" w:hAnsi="Arial" w:cs="Arial"/>
          <w:sz w:val="20"/>
          <w:szCs w:val="20"/>
          <w:highlight w:val="cyan"/>
        </w:rPr>
        <w:t xml:space="preserve">to the recommendation </w:t>
      </w:r>
      <w:r w:rsidR="001E0307" w:rsidRPr="00847B69">
        <w:rPr>
          <w:rFonts w:ascii="Arial" w:hAnsi="Arial" w:cs="Arial"/>
          <w:sz w:val="20"/>
          <w:szCs w:val="20"/>
          <w:highlight w:val="cyan"/>
        </w:rPr>
        <w:t xml:space="preserve">for </w:t>
      </w:r>
      <w:r w:rsidR="00EB58B7" w:rsidRPr="00847B69">
        <w:rPr>
          <w:rFonts w:ascii="Arial" w:hAnsi="Arial" w:cs="Arial"/>
          <w:sz w:val="20"/>
          <w:szCs w:val="20"/>
          <w:highlight w:val="cyan"/>
        </w:rPr>
        <w:t xml:space="preserve">larger-scale sale and </w:t>
      </w:r>
      <w:r w:rsidR="008D5C49" w:rsidRPr="00847B69">
        <w:rPr>
          <w:rFonts w:ascii="Arial" w:hAnsi="Arial" w:cs="Arial"/>
          <w:sz w:val="20"/>
          <w:szCs w:val="20"/>
          <w:highlight w:val="cyan"/>
        </w:rPr>
        <w:t xml:space="preserve">large-scale </w:t>
      </w:r>
      <w:r w:rsidR="00EB58B7" w:rsidRPr="00847B69">
        <w:rPr>
          <w:rFonts w:ascii="Arial" w:hAnsi="Arial" w:cs="Arial"/>
          <w:sz w:val="20"/>
          <w:szCs w:val="20"/>
          <w:highlight w:val="cyan"/>
        </w:rPr>
        <w:t xml:space="preserve">use of </w:t>
      </w:r>
      <w:proofErr w:type="spellStart"/>
      <w:r w:rsidR="00EB58B7" w:rsidRPr="00847B69">
        <w:rPr>
          <w:rFonts w:ascii="Arial" w:hAnsi="Arial" w:cs="Arial"/>
          <w:sz w:val="20"/>
          <w:szCs w:val="20"/>
          <w:highlight w:val="cyan"/>
        </w:rPr>
        <w:t>nano</w:t>
      </w:r>
      <w:proofErr w:type="spellEnd"/>
      <w:r w:rsidR="00EB58B7" w:rsidRPr="00847B69">
        <w:rPr>
          <w:rFonts w:ascii="Arial" w:hAnsi="Arial" w:cs="Arial"/>
          <w:sz w:val="20"/>
          <w:szCs w:val="20"/>
          <w:highlight w:val="cyan"/>
        </w:rPr>
        <w:t xml:space="preserve">-urea </w:t>
      </w:r>
      <w:r w:rsidR="001E0307" w:rsidRPr="00847B69">
        <w:rPr>
          <w:rFonts w:ascii="Arial" w:hAnsi="Arial" w:cs="Arial"/>
          <w:sz w:val="20"/>
          <w:szCs w:val="20"/>
          <w:highlight w:val="cyan"/>
        </w:rPr>
        <w:t>in India</w:t>
      </w:r>
      <w:r w:rsidR="00EB58B7" w:rsidRPr="007C6099">
        <w:rPr>
          <w:rFonts w:ascii="Times New Roman" w:hAnsi="Times New Roman" w:cs="Times New Roman"/>
          <w:sz w:val="20"/>
          <w:szCs w:val="20"/>
        </w:rPr>
        <w:t>.</w:t>
      </w:r>
    </w:p>
    <w:p w14:paraId="55AE56FB" w14:textId="77777777" w:rsidR="00FC56C9" w:rsidRDefault="00FC56C9" w:rsidP="009400BB">
      <w:pPr>
        <w:spacing w:after="0" w:line="240" w:lineRule="auto"/>
        <w:jc w:val="both"/>
        <w:rPr>
          <w:rFonts w:ascii="Times New Roman" w:hAnsi="Times New Roman" w:cs="Times New Roman"/>
          <w:b/>
          <w:sz w:val="24"/>
          <w:szCs w:val="24"/>
        </w:rPr>
      </w:pPr>
    </w:p>
    <w:p w14:paraId="758A3FEA" w14:textId="7E2526E0" w:rsidR="009400BB" w:rsidRPr="003A4A24" w:rsidRDefault="003A4A24" w:rsidP="003A4A24">
      <w:pPr>
        <w:jc w:val="both"/>
        <w:rPr>
          <w:rFonts w:ascii="Arial" w:hAnsi="Arial" w:cs="Arial"/>
          <w:b/>
        </w:rPr>
      </w:pPr>
      <w:r w:rsidRPr="003A4A24">
        <w:rPr>
          <w:rFonts w:ascii="Arial" w:hAnsi="Arial" w:cs="Arial"/>
          <w:b/>
        </w:rPr>
        <w:t>2.</w:t>
      </w:r>
      <w:r>
        <w:rPr>
          <w:rFonts w:ascii="Arial" w:hAnsi="Arial" w:cs="Arial"/>
          <w:b/>
        </w:rPr>
        <w:t xml:space="preserve"> </w:t>
      </w:r>
      <w:r w:rsidRPr="003A4A24">
        <w:rPr>
          <w:rFonts w:ascii="Arial" w:hAnsi="Arial" w:cs="Arial"/>
          <w:b/>
        </w:rPr>
        <w:t>MATERIAL</w:t>
      </w:r>
      <w:r w:rsidR="00283260" w:rsidRPr="003A4A24">
        <w:rPr>
          <w:rFonts w:ascii="Arial" w:hAnsi="Arial" w:cs="Arial"/>
          <w:b/>
        </w:rPr>
        <w:t xml:space="preserve"> AND METHODS</w:t>
      </w:r>
    </w:p>
    <w:p w14:paraId="2047159D" w14:textId="3F45883F" w:rsidR="0055498A" w:rsidRPr="00C92E07" w:rsidRDefault="003A4A24" w:rsidP="009400BB">
      <w:pPr>
        <w:spacing w:after="0" w:line="240" w:lineRule="auto"/>
        <w:jc w:val="both"/>
        <w:rPr>
          <w:rFonts w:ascii="Arial" w:hAnsi="Arial" w:cs="Arial"/>
          <w:b/>
        </w:rPr>
      </w:pPr>
      <w:r w:rsidRPr="00C92E07">
        <w:rPr>
          <w:rFonts w:ascii="Arial" w:hAnsi="Arial" w:cs="Arial"/>
          <w:b/>
        </w:rPr>
        <w:t xml:space="preserve">2.1 </w:t>
      </w:r>
      <w:r w:rsidR="0055498A" w:rsidRPr="00C92E07">
        <w:rPr>
          <w:rFonts w:ascii="Arial" w:hAnsi="Arial" w:cs="Arial"/>
          <w:b/>
        </w:rPr>
        <w:t xml:space="preserve">Experimental </w:t>
      </w:r>
      <w:r w:rsidR="00283260" w:rsidRPr="00C92E07">
        <w:rPr>
          <w:rFonts w:ascii="Arial" w:hAnsi="Arial" w:cs="Arial"/>
          <w:b/>
        </w:rPr>
        <w:t>Site</w:t>
      </w:r>
      <w:r w:rsidR="0055498A" w:rsidRPr="00C92E07">
        <w:rPr>
          <w:rFonts w:ascii="Arial" w:hAnsi="Arial" w:cs="Arial"/>
          <w:b/>
        </w:rPr>
        <w:t xml:space="preserve"> and </w:t>
      </w:r>
      <w:r w:rsidR="00283260" w:rsidRPr="00C92E07">
        <w:rPr>
          <w:rFonts w:ascii="Arial" w:hAnsi="Arial" w:cs="Arial"/>
          <w:b/>
        </w:rPr>
        <w:t>C</w:t>
      </w:r>
      <w:r w:rsidR="0055498A" w:rsidRPr="00C92E07">
        <w:rPr>
          <w:rFonts w:ascii="Arial" w:hAnsi="Arial" w:cs="Arial"/>
          <w:b/>
        </w:rPr>
        <w:t>limate</w:t>
      </w:r>
    </w:p>
    <w:p w14:paraId="517DBACA" w14:textId="77777777" w:rsidR="009400BB" w:rsidRPr="003A4A24" w:rsidRDefault="009400BB" w:rsidP="009400BB">
      <w:pPr>
        <w:spacing w:after="0" w:line="240" w:lineRule="auto"/>
        <w:jc w:val="both"/>
        <w:rPr>
          <w:rFonts w:ascii="Arial" w:hAnsi="Arial" w:cs="Arial"/>
          <w:b/>
          <w:sz w:val="20"/>
          <w:szCs w:val="20"/>
        </w:rPr>
      </w:pPr>
    </w:p>
    <w:p w14:paraId="6214E0AE" w14:textId="7B607B04" w:rsidR="0055498A" w:rsidRPr="003A4A24" w:rsidRDefault="0055498A" w:rsidP="003A4A24">
      <w:pPr>
        <w:spacing w:line="360" w:lineRule="auto"/>
        <w:jc w:val="both"/>
        <w:rPr>
          <w:rFonts w:ascii="Arial" w:hAnsi="Arial" w:cs="Arial"/>
          <w:sz w:val="20"/>
          <w:szCs w:val="20"/>
        </w:rPr>
      </w:pPr>
      <w:r w:rsidRPr="003A4A24">
        <w:rPr>
          <w:rFonts w:ascii="Arial" w:hAnsi="Arial" w:cs="Arial"/>
          <w:sz w:val="20"/>
          <w:szCs w:val="20"/>
        </w:rPr>
        <w:t xml:space="preserve">A study was conducted during </w:t>
      </w:r>
      <w:r w:rsidRPr="003A4A24">
        <w:rPr>
          <w:rFonts w:ascii="Arial" w:hAnsi="Arial" w:cs="Arial"/>
          <w:i/>
          <w:sz w:val="20"/>
          <w:szCs w:val="20"/>
        </w:rPr>
        <w:t xml:space="preserve">Kharif </w:t>
      </w:r>
      <w:r w:rsidR="00074C61" w:rsidRPr="003A4A24">
        <w:rPr>
          <w:rFonts w:ascii="Arial" w:hAnsi="Arial" w:cs="Arial"/>
          <w:iCs/>
          <w:sz w:val="20"/>
          <w:szCs w:val="20"/>
        </w:rPr>
        <w:t>season</w:t>
      </w:r>
      <w:r w:rsidR="00CA78DA" w:rsidRPr="003A4A24">
        <w:rPr>
          <w:rFonts w:ascii="Arial" w:hAnsi="Arial" w:cs="Arial"/>
          <w:sz w:val="20"/>
          <w:szCs w:val="20"/>
        </w:rPr>
        <w:t xml:space="preserve"> </w:t>
      </w:r>
      <w:r w:rsidRPr="003A4A24">
        <w:rPr>
          <w:rFonts w:ascii="Arial" w:hAnsi="Arial" w:cs="Arial"/>
          <w:sz w:val="20"/>
          <w:szCs w:val="20"/>
        </w:rPr>
        <w:t xml:space="preserve">at </w:t>
      </w:r>
      <w:r w:rsidR="00074C61" w:rsidRPr="003A4A24">
        <w:rPr>
          <w:rFonts w:ascii="Arial" w:hAnsi="Arial" w:cs="Arial"/>
          <w:sz w:val="20"/>
          <w:szCs w:val="20"/>
        </w:rPr>
        <w:t xml:space="preserve">experimental field of </w:t>
      </w:r>
      <w:r w:rsidRPr="003A4A24">
        <w:rPr>
          <w:rFonts w:ascii="Arial" w:hAnsi="Arial" w:cs="Arial"/>
          <w:sz w:val="20"/>
          <w:szCs w:val="20"/>
        </w:rPr>
        <w:t xml:space="preserve">ICAR-Indian Agricultural Research Institute (IARI), New Delhi, India. The </w:t>
      </w:r>
      <w:r w:rsidR="00074C61" w:rsidRPr="003A4A24">
        <w:rPr>
          <w:rFonts w:ascii="Arial" w:hAnsi="Arial" w:cs="Arial"/>
          <w:sz w:val="20"/>
          <w:szCs w:val="20"/>
        </w:rPr>
        <w:t xml:space="preserve">experimental site was </w:t>
      </w:r>
      <w:r w:rsidRPr="003A4A24">
        <w:rPr>
          <w:rFonts w:ascii="Arial" w:hAnsi="Arial" w:cs="Arial"/>
          <w:sz w:val="20"/>
          <w:szCs w:val="20"/>
        </w:rPr>
        <w:t xml:space="preserve">situated at 28.4°N latitude and 77.1°E longitude, with an elevation of 250 m above sea level. The climate </w:t>
      </w:r>
      <w:r w:rsidR="00074C61" w:rsidRPr="003A4A24">
        <w:rPr>
          <w:rFonts w:ascii="Arial" w:hAnsi="Arial" w:cs="Arial"/>
          <w:sz w:val="20"/>
          <w:szCs w:val="20"/>
        </w:rPr>
        <w:t xml:space="preserve">was </w:t>
      </w:r>
      <w:r w:rsidRPr="003A4A24">
        <w:rPr>
          <w:rFonts w:ascii="Arial" w:hAnsi="Arial" w:cs="Arial"/>
          <w:sz w:val="20"/>
          <w:szCs w:val="20"/>
        </w:rPr>
        <w:t xml:space="preserve">characterized as a semi-arid, sub-tropical with hot summers and cold winters. </w:t>
      </w:r>
    </w:p>
    <w:p w14:paraId="55FC5956" w14:textId="74EF051A" w:rsidR="0055498A" w:rsidRPr="00C92E07" w:rsidRDefault="00283260" w:rsidP="0055498A">
      <w:pPr>
        <w:spacing w:line="360" w:lineRule="auto"/>
        <w:jc w:val="both"/>
        <w:rPr>
          <w:rFonts w:ascii="Arial" w:hAnsi="Arial" w:cs="Arial"/>
          <w:b/>
        </w:rPr>
      </w:pPr>
      <w:r w:rsidRPr="00C92E07">
        <w:rPr>
          <w:rFonts w:ascii="Arial" w:hAnsi="Arial" w:cs="Arial"/>
          <w:b/>
        </w:rPr>
        <w:t xml:space="preserve">2.2 </w:t>
      </w:r>
      <w:r w:rsidR="00393361" w:rsidRPr="00C92E07">
        <w:rPr>
          <w:rFonts w:ascii="Arial" w:hAnsi="Arial" w:cs="Arial"/>
          <w:b/>
        </w:rPr>
        <w:t>Experimental Design and Crop M</w:t>
      </w:r>
      <w:r w:rsidR="0055498A" w:rsidRPr="00C92E07">
        <w:rPr>
          <w:rFonts w:ascii="Arial" w:hAnsi="Arial" w:cs="Arial"/>
          <w:b/>
        </w:rPr>
        <w:t xml:space="preserve">anagement </w:t>
      </w:r>
    </w:p>
    <w:p w14:paraId="4CFC282F" w14:textId="25958D13" w:rsidR="009448E3" w:rsidRPr="003A4A24" w:rsidRDefault="0055498A" w:rsidP="00664447">
      <w:pPr>
        <w:spacing w:after="0" w:line="360" w:lineRule="auto"/>
        <w:jc w:val="both"/>
        <w:rPr>
          <w:rFonts w:ascii="Arial" w:hAnsi="Arial" w:cs="Arial"/>
          <w:sz w:val="20"/>
          <w:szCs w:val="20"/>
        </w:rPr>
      </w:pPr>
      <w:r w:rsidRPr="003A4A24">
        <w:rPr>
          <w:rFonts w:ascii="Arial" w:hAnsi="Arial" w:cs="Arial"/>
          <w:sz w:val="20"/>
          <w:szCs w:val="20"/>
        </w:rPr>
        <w:t xml:space="preserve">The experiment was laid out in a randomized block design with </w:t>
      </w:r>
      <w:r w:rsidR="00A817E8" w:rsidRPr="003A4A24">
        <w:rPr>
          <w:rFonts w:ascii="Arial" w:hAnsi="Arial" w:cs="Arial"/>
          <w:sz w:val="20"/>
          <w:szCs w:val="20"/>
        </w:rPr>
        <w:t xml:space="preserve">six </w:t>
      </w:r>
      <w:r w:rsidRPr="003A4A24">
        <w:rPr>
          <w:rFonts w:ascii="Arial" w:hAnsi="Arial" w:cs="Arial"/>
          <w:sz w:val="20"/>
          <w:szCs w:val="20"/>
        </w:rPr>
        <w:t xml:space="preserve">replications. </w:t>
      </w:r>
      <w:r w:rsidR="001A5BBE" w:rsidRPr="003A4A24">
        <w:rPr>
          <w:rFonts w:ascii="Arial" w:hAnsi="Arial" w:cs="Arial"/>
          <w:sz w:val="20"/>
          <w:szCs w:val="20"/>
        </w:rPr>
        <w:t xml:space="preserve">Basmati rice variety </w:t>
      </w:r>
      <w:r w:rsidR="00A11062" w:rsidRPr="003A4A24">
        <w:rPr>
          <w:rFonts w:ascii="Arial" w:hAnsi="Arial" w:cs="Arial"/>
          <w:sz w:val="20"/>
          <w:szCs w:val="20"/>
        </w:rPr>
        <w:t xml:space="preserve">i.e., </w:t>
      </w:r>
      <w:proofErr w:type="spellStart"/>
      <w:r w:rsidR="001A5BBE" w:rsidRPr="003A4A24">
        <w:rPr>
          <w:rFonts w:ascii="Arial" w:hAnsi="Arial" w:cs="Arial"/>
          <w:sz w:val="20"/>
          <w:szCs w:val="20"/>
        </w:rPr>
        <w:t>Pusa</w:t>
      </w:r>
      <w:proofErr w:type="spellEnd"/>
      <w:r w:rsidR="001A5BBE" w:rsidRPr="003A4A24">
        <w:rPr>
          <w:rFonts w:ascii="Arial" w:hAnsi="Arial" w:cs="Arial"/>
          <w:sz w:val="20"/>
          <w:szCs w:val="20"/>
        </w:rPr>
        <w:t xml:space="preserve"> </w:t>
      </w:r>
      <w:r w:rsidR="009910F5" w:rsidRPr="003A4A24">
        <w:rPr>
          <w:rFonts w:ascii="Arial" w:hAnsi="Arial" w:cs="Arial"/>
          <w:sz w:val="20"/>
          <w:szCs w:val="20"/>
        </w:rPr>
        <w:t>Basmati</w:t>
      </w:r>
      <w:r w:rsidR="001A5BBE" w:rsidRPr="003A4A24">
        <w:rPr>
          <w:rFonts w:ascii="Arial" w:hAnsi="Arial" w:cs="Arial"/>
          <w:sz w:val="20"/>
          <w:szCs w:val="20"/>
        </w:rPr>
        <w:t xml:space="preserve">-1692 </w:t>
      </w:r>
      <w:r w:rsidR="00A817E8" w:rsidRPr="003A4A24">
        <w:rPr>
          <w:rFonts w:ascii="Arial" w:hAnsi="Arial" w:cs="Arial"/>
          <w:sz w:val="20"/>
          <w:szCs w:val="20"/>
        </w:rPr>
        <w:t>(</w:t>
      </w:r>
      <w:r w:rsidR="00A11062" w:rsidRPr="003A4A24">
        <w:rPr>
          <w:rFonts w:ascii="Arial" w:hAnsi="Arial" w:cs="Arial"/>
          <w:sz w:val="20"/>
          <w:szCs w:val="20"/>
        </w:rPr>
        <w:t>developed by ICAR-IARI</w:t>
      </w:r>
      <w:r w:rsidR="00A817E8" w:rsidRPr="003A4A24">
        <w:rPr>
          <w:rFonts w:ascii="Arial" w:hAnsi="Arial" w:cs="Arial"/>
          <w:sz w:val="20"/>
          <w:szCs w:val="20"/>
        </w:rPr>
        <w:t>)</w:t>
      </w:r>
      <w:r w:rsidR="00A11062" w:rsidRPr="003A4A24">
        <w:rPr>
          <w:rFonts w:ascii="Arial" w:hAnsi="Arial" w:cs="Arial"/>
          <w:sz w:val="20"/>
          <w:szCs w:val="20"/>
        </w:rPr>
        <w:t xml:space="preserve"> with characteristics of </w:t>
      </w:r>
      <w:r w:rsidRPr="003A4A24">
        <w:rPr>
          <w:rFonts w:ascii="Arial" w:hAnsi="Arial" w:cs="Arial"/>
          <w:sz w:val="20"/>
          <w:szCs w:val="20"/>
        </w:rPr>
        <w:t>high-yielding, early-maturing</w:t>
      </w:r>
      <w:r w:rsidR="001A5BBE" w:rsidRPr="003A4A24">
        <w:rPr>
          <w:rFonts w:ascii="Arial" w:hAnsi="Arial" w:cs="Arial"/>
          <w:sz w:val="20"/>
          <w:szCs w:val="20"/>
        </w:rPr>
        <w:t xml:space="preserve"> (short-duration)</w:t>
      </w:r>
      <w:r w:rsidR="00A11062" w:rsidRPr="003A4A24">
        <w:rPr>
          <w:rFonts w:ascii="Arial" w:hAnsi="Arial" w:cs="Arial"/>
          <w:sz w:val="20"/>
          <w:szCs w:val="20"/>
        </w:rPr>
        <w:t>,</w:t>
      </w:r>
      <w:r w:rsidRPr="003A4A24">
        <w:rPr>
          <w:rFonts w:ascii="Arial" w:hAnsi="Arial" w:cs="Arial"/>
          <w:sz w:val="20"/>
          <w:szCs w:val="20"/>
        </w:rPr>
        <w:t xml:space="preserve"> semi-dwarf</w:t>
      </w:r>
      <w:r w:rsidR="00A11062" w:rsidRPr="003A4A24">
        <w:rPr>
          <w:rFonts w:ascii="Arial" w:hAnsi="Arial" w:cs="Arial"/>
          <w:sz w:val="20"/>
          <w:szCs w:val="20"/>
        </w:rPr>
        <w:t xml:space="preserve">, non-lodging and non-shattering habit </w:t>
      </w:r>
      <w:r w:rsidR="00A817E8" w:rsidRPr="003A4A24">
        <w:rPr>
          <w:rFonts w:ascii="Arial" w:hAnsi="Arial" w:cs="Arial"/>
          <w:sz w:val="20"/>
          <w:szCs w:val="20"/>
        </w:rPr>
        <w:t>was used. O</w:t>
      </w:r>
      <w:r w:rsidR="00A11062" w:rsidRPr="003A4A24">
        <w:rPr>
          <w:rFonts w:ascii="Arial" w:hAnsi="Arial" w:cs="Arial"/>
          <w:sz w:val="20"/>
          <w:szCs w:val="20"/>
        </w:rPr>
        <w:t xml:space="preserve">ptimum seed rate </w:t>
      </w:r>
      <w:r w:rsidR="00A817E8" w:rsidRPr="003A4A24">
        <w:rPr>
          <w:rFonts w:ascii="Arial" w:hAnsi="Arial" w:cs="Arial"/>
          <w:sz w:val="20"/>
          <w:szCs w:val="20"/>
        </w:rPr>
        <w:t xml:space="preserve">for this variety is </w:t>
      </w:r>
      <w:r w:rsidR="00A11062" w:rsidRPr="003A4A24">
        <w:rPr>
          <w:rFonts w:ascii="Arial" w:hAnsi="Arial" w:cs="Arial"/>
          <w:sz w:val="20"/>
          <w:szCs w:val="20"/>
        </w:rPr>
        <w:t>12.5 kg ha</w:t>
      </w:r>
      <w:r w:rsidR="00A817E8" w:rsidRPr="003A4A24">
        <w:rPr>
          <w:rFonts w:ascii="Arial" w:hAnsi="Arial" w:cs="Arial"/>
          <w:sz w:val="20"/>
          <w:szCs w:val="20"/>
          <w:vertAlign w:val="superscript"/>
        </w:rPr>
        <w:t>-</w:t>
      </w:r>
      <w:r w:rsidR="00A11062" w:rsidRPr="003A4A24">
        <w:rPr>
          <w:rFonts w:ascii="Arial" w:hAnsi="Arial" w:cs="Arial"/>
          <w:sz w:val="20"/>
          <w:szCs w:val="20"/>
          <w:vertAlign w:val="superscript"/>
        </w:rPr>
        <w:t>1</w:t>
      </w:r>
      <w:r w:rsidR="00A11062" w:rsidRPr="003A4A24">
        <w:rPr>
          <w:rFonts w:ascii="Arial" w:hAnsi="Arial" w:cs="Arial"/>
          <w:sz w:val="20"/>
          <w:szCs w:val="20"/>
        </w:rPr>
        <w:t>.</w:t>
      </w:r>
      <w:r w:rsidRPr="003A4A24">
        <w:rPr>
          <w:rFonts w:ascii="Arial" w:hAnsi="Arial" w:cs="Arial"/>
          <w:sz w:val="20"/>
          <w:szCs w:val="20"/>
        </w:rPr>
        <w:t xml:space="preserve"> </w:t>
      </w:r>
      <w:r w:rsidR="00A11062" w:rsidRPr="003A4A24">
        <w:rPr>
          <w:rFonts w:ascii="Arial" w:hAnsi="Arial" w:cs="Arial"/>
          <w:sz w:val="20"/>
          <w:szCs w:val="20"/>
        </w:rPr>
        <w:t xml:space="preserve">Rice crop was transplanted in field during third week of July </w:t>
      </w:r>
      <w:r w:rsidRPr="003A4A24">
        <w:rPr>
          <w:rFonts w:ascii="Arial" w:hAnsi="Arial" w:cs="Arial"/>
          <w:sz w:val="20"/>
          <w:szCs w:val="20"/>
        </w:rPr>
        <w:t xml:space="preserve">with a spacing of 20 cm (row to row) </w:t>
      </w:r>
      <w:r w:rsidR="000E4012" w:rsidRPr="003A4A24">
        <w:rPr>
          <w:rFonts w:ascii="Arial" w:hAnsi="Arial" w:cs="Arial"/>
          <w:sz w:val="20"/>
          <w:szCs w:val="20"/>
        </w:rPr>
        <w:t xml:space="preserve">and </w:t>
      </w:r>
      <w:r w:rsidRPr="003A4A24">
        <w:rPr>
          <w:rFonts w:ascii="Arial" w:hAnsi="Arial" w:cs="Arial"/>
          <w:sz w:val="20"/>
          <w:szCs w:val="20"/>
        </w:rPr>
        <w:t xml:space="preserve">10 cm (plant to plant). </w:t>
      </w:r>
      <w:r w:rsidR="00460FE8" w:rsidRPr="003A4A24">
        <w:rPr>
          <w:rFonts w:ascii="Arial" w:hAnsi="Arial" w:cs="Arial"/>
          <w:sz w:val="20"/>
          <w:szCs w:val="20"/>
        </w:rPr>
        <w:t xml:space="preserve">Fertilizers namely normal-urea, single super phosphate and </w:t>
      </w:r>
      <w:proofErr w:type="spellStart"/>
      <w:r w:rsidR="00460FE8" w:rsidRPr="003A4A24">
        <w:rPr>
          <w:rFonts w:ascii="Arial" w:hAnsi="Arial" w:cs="Arial"/>
          <w:sz w:val="20"/>
          <w:szCs w:val="20"/>
        </w:rPr>
        <w:t>muriate</w:t>
      </w:r>
      <w:proofErr w:type="spellEnd"/>
      <w:r w:rsidR="00460FE8" w:rsidRPr="003A4A24">
        <w:rPr>
          <w:rFonts w:ascii="Arial" w:hAnsi="Arial" w:cs="Arial"/>
          <w:sz w:val="20"/>
          <w:szCs w:val="20"/>
        </w:rPr>
        <w:t xml:space="preserve"> of potash were used to provide r</w:t>
      </w:r>
      <w:r w:rsidRPr="003A4A24">
        <w:rPr>
          <w:rFonts w:ascii="Arial" w:hAnsi="Arial" w:cs="Arial"/>
          <w:sz w:val="20"/>
          <w:szCs w:val="20"/>
        </w:rPr>
        <w:t xml:space="preserve">ecommended doses of N, P and K </w:t>
      </w:r>
      <w:r w:rsidR="00FC5C31" w:rsidRPr="003A4A24">
        <w:rPr>
          <w:rFonts w:ascii="Arial" w:hAnsi="Arial" w:cs="Arial"/>
          <w:sz w:val="20"/>
          <w:szCs w:val="20"/>
        </w:rPr>
        <w:t xml:space="preserve">@ </w:t>
      </w:r>
      <w:r w:rsidRPr="003A4A24">
        <w:rPr>
          <w:rFonts w:ascii="Arial" w:hAnsi="Arial" w:cs="Arial"/>
          <w:sz w:val="20"/>
          <w:szCs w:val="20"/>
        </w:rPr>
        <w:t>120, 60 and 40 kg ha</w:t>
      </w:r>
      <w:r w:rsidR="000E4012" w:rsidRPr="003A4A24">
        <w:rPr>
          <w:rFonts w:ascii="Arial" w:hAnsi="Arial" w:cs="Arial"/>
          <w:sz w:val="20"/>
          <w:szCs w:val="20"/>
          <w:vertAlign w:val="superscript"/>
        </w:rPr>
        <w:t>-</w:t>
      </w:r>
      <w:r w:rsidRPr="003A4A24">
        <w:rPr>
          <w:rFonts w:ascii="Arial" w:hAnsi="Arial" w:cs="Arial"/>
          <w:sz w:val="20"/>
          <w:szCs w:val="20"/>
          <w:vertAlign w:val="superscript"/>
        </w:rPr>
        <w:t>1</w:t>
      </w:r>
      <w:r w:rsidR="00460FE8" w:rsidRPr="003A4A24">
        <w:rPr>
          <w:rFonts w:ascii="Arial" w:hAnsi="Arial" w:cs="Arial"/>
          <w:sz w:val="20"/>
          <w:szCs w:val="20"/>
        </w:rPr>
        <w:t>, respectively</w:t>
      </w:r>
      <w:r w:rsidRPr="003A4A24">
        <w:rPr>
          <w:rFonts w:ascii="Arial" w:hAnsi="Arial" w:cs="Arial"/>
          <w:sz w:val="20"/>
          <w:szCs w:val="20"/>
        </w:rPr>
        <w:t>. For each treatment, N was applied in three split</w:t>
      </w:r>
      <w:r w:rsidR="00C91F9D" w:rsidRPr="003A4A24">
        <w:rPr>
          <w:rFonts w:ascii="Arial" w:hAnsi="Arial" w:cs="Arial"/>
          <w:sz w:val="20"/>
          <w:szCs w:val="20"/>
        </w:rPr>
        <w:t xml:space="preserve"> doses</w:t>
      </w:r>
      <w:r w:rsidRPr="003A4A24">
        <w:rPr>
          <w:rFonts w:ascii="Arial" w:hAnsi="Arial" w:cs="Arial"/>
          <w:sz w:val="20"/>
          <w:szCs w:val="20"/>
        </w:rPr>
        <w:t xml:space="preserve"> (1/3 as basal, 1/3 as top-dressing at active </w:t>
      </w:r>
      <w:proofErr w:type="spellStart"/>
      <w:r w:rsidRPr="003A4A24">
        <w:rPr>
          <w:rFonts w:ascii="Arial" w:hAnsi="Arial" w:cs="Arial"/>
          <w:sz w:val="20"/>
          <w:szCs w:val="20"/>
        </w:rPr>
        <w:t>tillering</w:t>
      </w:r>
      <w:proofErr w:type="spellEnd"/>
      <w:r w:rsidRPr="003A4A24">
        <w:rPr>
          <w:rFonts w:ascii="Arial" w:hAnsi="Arial" w:cs="Arial"/>
          <w:sz w:val="20"/>
          <w:szCs w:val="20"/>
        </w:rPr>
        <w:t xml:space="preserve"> stage</w:t>
      </w:r>
      <w:r w:rsidR="000E4012" w:rsidRPr="003A4A24">
        <w:rPr>
          <w:rFonts w:ascii="Arial" w:hAnsi="Arial" w:cs="Arial"/>
          <w:sz w:val="20"/>
          <w:szCs w:val="20"/>
        </w:rPr>
        <w:t xml:space="preserve"> at </w:t>
      </w:r>
      <w:r w:rsidRPr="003A4A24">
        <w:rPr>
          <w:rFonts w:ascii="Arial" w:hAnsi="Arial" w:cs="Arial"/>
          <w:sz w:val="20"/>
          <w:szCs w:val="20"/>
        </w:rPr>
        <w:t>30 days after transplanting (DAT) and 1/3 as top-dressing before flowering stage</w:t>
      </w:r>
      <w:r w:rsidR="000E4012" w:rsidRPr="003A4A24">
        <w:rPr>
          <w:rFonts w:ascii="Arial" w:hAnsi="Arial" w:cs="Arial"/>
          <w:sz w:val="20"/>
          <w:szCs w:val="20"/>
        </w:rPr>
        <w:t xml:space="preserve"> at </w:t>
      </w:r>
      <w:r w:rsidRPr="003A4A24">
        <w:rPr>
          <w:rFonts w:ascii="Arial" w:hAnsi="Arial" w:cs="Arial"/>
          <w:sz w:val="20"/>
          <w:szCs w:val="20"/>
        </w:rPr>
        <w:t xml:space="preserve">60 DAT). Complete P and K were uniformly applied as a </w:t>
      </w:r>
      <w:r w:rsidR="00C91F9D" w:rsidRPr="003A4A24">
        <w:rPr>
          <w:rFonts w:ascii="Arial" w:hAnsi="Arial" w:cs="Arial"/>
          <w:sz w:val="20"/>
          <w:szCs w:val="20"/>
        </w:rPr>
        <w:t xml:space="preserve">single </w:t>
      </w:r>
      <w:r w:rsidRPr="003A4A24">
        <w:rPr>
          <w:rFonts w:ascii="Arial" w:hAnsi="Arial" w:cs="Arial"/>
          <w:sz w:val="20"/>
          <w:szCs w:val="20"/>
        </w:rPr>
        <w:t xml:space="preserve">basal dose across all </w:t>
      </w:r>
      <w:r w:rsidR="000E4012" w:rsidRPr="003A4A24">
        <w:rPr>
          <w:rFonts w:ascii="Arial" w:hAnsi="Arial" w:cs="Arial"/>
          <w:sz w:val="20"/>
          <w:szCs w:val="20"/>
        </w:rPr>
        <w:t xml:space="preserve">the </w:t>
      </w:r>
      <w:r w:rsidRPr="003A4A24">
        <w:rPr>
          <w:rFonts w:ascii="Arial" w:hAnsi="Arial" w:cs="Arial"/>
          <w:sz w:val="20"/>
          <w:szCs w:val="20"/>
        </w:rPr>
        <w:t xml:space="preserve">treatments </w:t>
      </w:r>
      <w:r w:rsidR="00C91F9D" w:rsidRPr="003A4A24">
        <w:rPr>
          <w:rFonts w:ascii="Arial" w:hAnsi="Arial" w:cs="Arial"/>
          <w:sz w:val="20"/>
          <w:szCs w:val="20"/>
        </w:rPr>
        <w:t xml:space="preserve">@ </w:t>
      </w:r>
      <w:r w:rsidRPr="003A4A24">
        <w:rPr>
          <w:rFonts w:ascii="Arial" w:hAnsi="Arial" w:cs="Arial"/>
          <w:sz w:val="20"/>
          <w:szCs w:val="20"/>
        </w:rPr>
        <w:t>60 kg ha</w:t>
      </w:r>
      <w:r w:rsidR="000E4012" w:rsidRPr="003A4A24">
        <w:rPr>
          <w:rFonts w:ascii="Arial" w:hAnsi="Arial" w:cs="Arial"/>
          <w:sz w:val="20"/>
          <w:szCs w:val="20"/>
          <w:vertAlign w:val="superscript"/>
        </w:rPr>
        <w:t>-</w:t>
      </w:r>
      <w:r w:rsidRPr="003A4A24">
        <w:rPr>
          <w:rFonts w:ascii="Arial" w:hAnsi="Arial" w:cs="Arial"/>
          <w:sz w:val="20"/>
          <w:szCs w:val="20"/>
        </w:rPr>
        <w:t>¹ and 40 kg ha</w:t>
      </w:r>
      <w:r w:rsidR="000E4012" w:rsidRPr="003A4A24">
        <w:rPr>
          <w:rFonts w:ascii="Arial" w:hAnsi="Arial" w:cs="Arial"/>
          <w:sz w:val="20"/>
          <w:szCs w:val="20"/>
          <w:vertAlign w:val="superscript"/>
        </w:rPr>
        <w:t>-</w:t>
      </w:r>
      <w:r w:rsidRPr="003A4A24">
        <w:rPr>
          <w:rFonts w:ascii="Arial" w:hAnsi="Arial" w:cs="Arial"/>
          <w:sz w:val="20"/>
          <w:szCs w:val="20"/>
        </w:rPr>
        <w:t xml:space="preserve">¹, respectively. </w:t>
      </w:r>
      <w:r w:rsidRPr="003A4A24">
        <w:rPr>
          <w:rFonts w:ascii="Arial" w:eastAsia="Times New Roman" w:hAnsi="Arial" w:cs="Arial"/>
          <w:kern w:val="0"/>
          <w:sz w:val="20"/>
          <w:szCs w:val="20"/>
          <w:lang w:val="en-US"/>
          <w14:ligatures w14:val="none"/>
        </w:rPr>
        <w:t xml:space="preserve"> The control (T</w:t>
      </w:r>
      <w:r w:rsidRPr="003A4A24">
        <w:rPr>
          <w:rFonts w:ascii="Arial" w:eastAsia="Times New Roman" w:hAnsi="Arial" w:cs="Arial"/>
          <w:kern w:val="0"/>
          <w:sz w:val="20"/>
          <w:szCs w:val="20"/>
          <w:vertAlign w:val="subscript"/>
          <w:lang w:val="en-US"/>
          <w14:ligatures w14:val="none"/>
        </w:rPr>
        <w:t>1</w:t>
      </w:r>
      <w:r w:rsidRPr="003A4A24">
        <w:rPr>
          <w:rFonts w:ascii="Arial" w:eastAsia="Times New Roman" w:hAnsi="Arial" w:cs="Arial"/>
          <w:kern w:val="0"/>
          <w:sz w:val="20"/>
          <w:szCs w:val="20"/>
          <w:lang w:val="en-US"/>
          <w14:ligatures w14:val="none"/>
        </w:rPr>
        <w:t>) received the recommended</w:t>
      </w:r>
      <w:r w:rsidR="00A913B2" w:rsidRPr="003A4A24">
        <w:rPr>
          <w:rFonts w:ascii="Arial" w:eastAsia="Times New Roman" w:hAnsi="Arial" w:cs="Arial"/>
          <w:kern w:val="0"/>
          <w:sz w:val="20"/>
          <w:szCs w:val="20"/>
          <w:lang w:val="en-US"/>
          <w14:ligatures w14:val="none"/>
        </w:rPr>
        <w:t xml:space="preserve"> doses of fertilizers [N: P: </w:t>
      </w:r>
      <w:proofErr w:type="gramStart"/>
      <w:r w:rsidR="00A913B2" w:rsidRPr="003A4A24">
        <w:rPr>
          <w:rFonts w:ascii="Arial" w:eastAsia="Times New Roman" w:hAnsi="Arial" w:cs="Arial"/>
          <w:kern w:val="0"/>
          <w:sz w:val="20"/>
          <w:szCs w:val="20"/>
          <w:lang w:val="en-US"/>
          <w14:ligatures w14:val="none"/>
        </w:rPr>
        <w:t>K:</w:t>
      </w:r>
      <w:r w:rsidR="004D7BF3" w:rsidRPr="003A4A24">
        <w:rPr>
          <w:rFonts w:ascii="Arial" w:eastAsia="Times New Roman" w:hAnsi="Arial" w:cs="Arial"/>
          <w:kern w:val="0"/>
          <w:sz w:val="20"/>
          <w:szCs w:val="20"/>
          <w:lang w:val="en-US"/>
          <w14:ligatures w14:val="none"/>
        </w:rPr>
        <w:t>:</w:t>
      </w:r>
      <w:proofErr w:type="gramEnd"/>
      <w:r w:rsidRPr="003A4A24">
        <w:rPr>
          <w:rFonts w:ascii="Arial" w:eastAsia="Times New Roman" w:hAnsi="Arial" w:cs="Arial"/>
          <w:kern w:val="0"/>
          <w:sz w:val="20"/>
          <w:szCs w:val="20"/>
          <w:lang w:val="en-US"/>
          <w14:ligatures w14:val="none"/>
        </w:rPr>
        <w:t>120:</w:t>
      </w:r>
      <w:r w:rsidR="003C1A3B" w:rsidRPr="003A4A24">
        <w:rPr>
          <w:rFonts w:ascii="Arial" w:eastAsia="Times New Roman" w:hAnsi="Arial" w:cs="Arial"/>
          <w:kern w:val="0"/>
          <w:sz w:val="20"/>
          <w:szCs w:val="20"/>
          <w:lang w:val="en-US"/>
          <w14:ligatures w14:val="none"/>
        </w:rPr>
        <w:t xml:space="preserve"> </w:t>
      </w:r>
      <w:r w:rsidRPr="003A4A24">
        <w:rPr>
          <w:rFonts w:ascii="Arial" w:eastAsia="Times New Roman" w:hAnsi="Arial" w:cs="Arial"/>
          <w:kern w:val="0"/>
          <w:sz w:val="20"/>
          <w:szCs w:val="20"/>
          <w:lang w:val="en-US"/>
          <w14:ligatures w14:val="none"/>
        </w:rPr>
        <w:t>60:</w:t>
      </w:r>
      <w:r w:rsidR="003C1A3B" w:rsidRPr="003A4A24">
        <w:rPr>
          <w:rFonts w:ascii="Arial" w:eastAsia="Times New Roman" w:hAnsi="Arial" w:cs="Arial"/>
          <w:kern w:val="0"/>
          <w:sz w:val="20"/>
          <w:szCs w:val="20"/>
          <w:lang w:val="en-US"/>
          <w14:ligatures w14:val="none"/>
        </w:rPr>
        <w:t xml:space="preserve"> </w:t>
      </w:r>
      <w:r w:rsidRPr="003A4A24">
        <w:rPr>
          <w:rFonts w:ascii="Arial" w:eastAsia="Times New Roman" w:hAnsi="Arial" w:cs="Arial"/>
          <w:kern w:val="0"/>
          <w:sz w:val="20"/>
          <w:szCs w:val="20"/>
          <w:lang w:val="en-US"/>
          <w14:ligatures w14:val="none"/>
        </w:rPr>
        <w:t>40 (kg</w:t>
      </w:r>
      <w:r w:rsidR="000E4012" w:rsidRPr="003A4A24">
        <w:rPr>
          <w:rFonts w:ascii="Arial" w:eastAsia="Times New Roman" w:hAnsi="Arial" w:cs="Arial"/>
          <w:kern w:val="0"/>
          <w:sz w:val="20"/>
          <w:szCs w:val="20"/>
          <w:lang w:val="en-US"/>
          <w14:ligatures w14:val="none"/>
        </w:rPr>
        <w:t xml:space="preserve"> </w:t>
      </w:r>
      <w:r w:rsidRPr="003A4A24">
        <w:rPr>
          <w:rFonts w:ascii="Arial" w:eastAsia="Times New Roman" w:hAnsi="Arial" w:cs="Arial"/>
          <w:kern w:val="0"/>
          <w:sz w:val="20"/>
          <w:szCs w:val="20"/>
          <w:lang w:val="en-US"/>
          <w14:ligatures w14:val="none"/>
        </w:rPr>
        <w:t>ha</w:t>
      </w:r>
      <w:r w:rsidR="000E4012" w:rsidRPr="003A4A24">
        <w:rPr>
          <w:rFonts w:ascii="Arial" w:hAnsi="Arial" w:cs="Arial"/>
          <w:sz w:val="20"/>
          <w:szCs w:val="20"/>
          <w:vertAlign w:val="superscript"/>
        </w:rPr>
        <w:t>-1</w:t>
      </w:r>
      <w:r w:rsidRPr="003A4A24">
        <w:rPr>
          <w:rFonts w:ascii="Arial" w:eastAsia="Times New Roman" w:hAnsi="Arial" w:cs="Arial"/>
          <w:kern w:val="0"/>
          <w:sz w:val="20"/>
          <w:szCs w:val="20"/>
          <w:lang w:val="en-US"/>
          <w14:ligatures w14:val="none"/>
        </w:rPr>
        <w:t xml:space="preserve">)]. </w:t>
      </w:r>
      <w:r w:rsidR="00C91F9D" w:rsidRPr="003A4A24">
        <w:rPr>
          <w:rFonts w:ascii="Arial" w:eastAsia="Times New Roman" w:hAnsi="Arial" w:cs="Arial"/>
          <w:kern w:val="0"/>
          <w:sz w:val="20"/>
          <w:szCs w:val="20"/>
          <w:lang w:val="en-US"/>
          <w14:ligatures w14:val="none"/>
        </w:rPr>
        <w:t>While, t</w:t>
      </w:r>
      <w:r w:rsidRPr="003A4A24">
        <w:rPr>
          <w:rFonts w:ascii="Arial" w:eastAsia="Times New Roman" w:hAnsi="Arial" w:cs="Arial"/>
          <w:kern w:val="0"/>
          <w:sz w:val="20"/>
          <w:szCs w:val="20"/>
          <w:lang w:val="en-US"/>
          <w14:ligatures w14:val="none"/>
        </w:rPr>
        <w:t xml:space="preserve">he remaining four treatments </w:t>
      </w:r>
      <w:r w:rsidR="00C91F9D" w:rsidRPr="003A4A24">
        <w:rPr>
          <w:rFonts w:ascii="Arial" w:eastAsia="Times New Roman" w:hAnsi="Arial" w:cs="Arial"/>
          <w:kern w:val="0"/>
          <w:sz w:val="20"/>
          <w:szCs w:val="20"/>
          <w:lang w:val="en-US"/>
          <w14:ligatures w14:val="none"/>
        </w:rPr>
        <w:t xml:space="preserve">received either </w:t>
      </w:r>
      <w:r w:rsidRPr="003A4A24">
        <w:rPr>
          <w:rFonts w:ascii="Arial" w:eastAsia="Times New Roman" w:hAnsi="Arial" w:cs="Arial"/>
          <w:kern w:val="0"/>
          <w:sz w:val="20"/>
          <w:szCs w:val="20"/>
          <w:lang w:val="en-US"/>
          <w14:ligatures w14:val="none"/>
        </w:rPr>
        <w:t xml:space="preserve">50% </w:t>
      </w:r>
      <w:r w:rsidR="000E4012" w:rsidRPr="003A4A24">
        <w:rPr>
          <w:rFonts w:ascii="Arial" w:eastAsia="Times New Roman" w:hAnsi="Arial" w:cs="Arial"/>
          <w:kern w:val="0"/>
          <w:sz w:val="20"/>
          <w:szCs w:val="20"/>
          <w14:ligatures w14:val="none"/>
        </w:rPr>
        <w:t xml:space="preserve">of recommended N dose </w:t>
      </w:r>
      <w:r w:rsidRPr="003A4A24">
        <w:rPr>
          <w:rFonts w:ascii="Arial" w:eastAsia="Times New Roman" w:hAnsi="Arial" w:cs="Arial"/>
          <w:kern w:val="0"/>
          <w:sz w:val="20"/>
          <w:szCs w:val="20"/>
          <w:lang w:val="en-US"/>
          <w14:ligatures w14:val="none"/>
        </w:rPr>
        <w:t>(T</w:t>
      </w:r>
      <w:r w:rsidRPr="003A4A24">
        <w:rPr>
          <w:rFonts w:ascii="Arial" w:eastAsia="Times New Roman" w:hAnsi="Arial" w:cs="Arial"/>
          <w:kern w:val="0"/>
          <w:sz w:val="20"/>
          <w:szCs w:val="20"/>
          <w:vertAlign w:val="subscript"/>
          <w:lang w:val="en-US"/>
          <w14:ligatures w14:val="none"/>
        </w:rPr>
        <w:t>2</w:t>
      </w:r>
      <w:r w:rsidRPr="003A4A24">
        <w:rPr>
          <w:rFonts w:ascii="Arial" w:eastAsia="Times New Roman" w:hAnsi="Arial" w:cs="Arial"/>
          <w:kern w:val="0"/>
          <w:sz w:val="20"/>
          <w:szCs w:val="20"/>
          <w:lang w:val="en-US"/>
          <w14:ligatures w14:val="none"/>
        </w:rPr>
        <w:t xml:space="preserve"> </w:t>
      </w:r>
      <w:r w:rsidRPr="003A4A24">
        <w:rPr>
          <w:rFonts w:ascii="Arial" w:eastAsia="Times New Roman" w:hAnsi="Arial" w:cs="Arial"/>
          <w:kern w:val="0"/>
          <w:sz w:val="20"/>
          <w:szCs w:val="20"/>
          <w:lang w:val="en-US"/>
          <w14:ligatures w14:val="none"/>
        </w:rPr>
        <w:lastRenderedPageBreak/>
        <w:t>and T</w:t>
      </w:r>
      <w:r w:rsidRPr="003A4A24">
        <w:rPr>
          <w:rFonts w:ascii="Arial" w:eastAsia="Times New Roman" w:hAnsi="Arial" w:cs="Arial"/>
          <w:kern w:val="0"/>
          <w:sz w:val="20"/>
          <w:szCs w:val="20"/>
          <w:vertAlign w:val="subscript"/>
          <w:lang w:val="en-US"/>
          <w14:ligatures w14:val="none"/>
        </w:rPr>
        <w:t>4</w:t>
      </w:r>
      <w:r w:rsidRPr="003A4A24">
        <w:rPr>
          <w:rFonts w:ascii="Arial" w:eastAsia="Times New Roman" w:hAnsi="Arial" w:cs="Arial"/>
          <w:kern w:val="0"/>
          <w:sz w:val="20"/>
          <w:szCs w:val="20"/>
          <w:lang w:val="en-US"/>
          <w14:ligatures w14:val="none"/>
        </w:rPr>
        <w:t xml:space="preserve">) </w:t>
      </w:r>
      <w:r w:rsidR="00C91F9D" w:rsidRPr="003A4A24">
        <w:rPr>
          <w:rFonts w:ascii="Arial" w:eastAsia="Times New Roman" w:hAnsi="Arial" w:cs="Arial"/>
          <w:kern w:val="0"/>
          <w:sz w:val="20"/>
          <w:szCs w:val="20"/>
          <w:lang w:val="en-US"/>
          <w14:ligatures w14:val="none"/>
        </w:rPr>
        <w:t xml:space="preserve">or </w:t>
      </w:r>
      <w:r w:rsidRPr="003A4A24">
        <w:rPr>
          <w:rFonts w:ascii="Arial" w:eastAsia="Times New Roman" w:hAnsi="Arial" w:cs="Arial"/>
          <w:kern w:val="0"/>
          <w:sz w:val="20"/>
          <w:szCs w:val="20"/>
          <w:lang w:val="en-US"/>
          <w14:ligatures w14:val="none"/>
        </w:rPr>
        <w:t xml:space="preserve">75% </w:t>
      </w:r>
      <w:r w:rsidR="000E4012" w:rsidRPr="003A4A24">
        <w:rPr>
          <w:rFonts w:ascii="Arial" w:eastAsia="Times New Roman" w:hAnsi="Arial" w:cs="Arial"/>
          <w:kern w:val="0"/>
          <w:sz w:val="20"/>
          <w:szCs w:val="20"/>
          <w14:ligatures w14:val="none"/>
        </w:rPr>
        <w:t xml:space="preserve">of recommended N dose </w:t>
      </w:r>
      <w:r w:rsidRPr="003A4A24">
        <w:rPr>
          <w:rFonts w:ascii="Arial" w:eastAsia="Times New Roman" w:hAnsi="Arial" w:cs="Arial"/>
          <w:kern w:val="0"/>
          <w:sz w:val="20"/>
          <w:szCs w:val="20"/>
          <w:lang w:val="en-US"/>
          <w14:ligatures w14:val="none"/>
        </w:rPr>
        <w:t>(T</w:t>
      </w:r>
      <w:r w:rsidRPr="003A4A24">
        <w:rPr>
          <w:rFonts w:ascii="Arial" w:eastAsia="Times New Roman" w:hAnsi="Arial" w:cs="Arial"/>
          <w:kern w:val="0"/>
          <w:sz w:val="20"/>
          <w:szCs w:val="20"/>
          <w:vertAlign w:val="subscript"/>
          <w:lang w:val="en-US"/>
          <w14:ligatures w14:val="none"/>
        </w:rPr>
        <w:t>3</w:t>
      </w:r>
      <w:r w:rsidRPr="003A4A24">
        <w:rPr>
          <w:rFonts w:ascii="Arial" w:eastAsia="Times New Roman" w:hAnsi="Arial" w:cs="Arial"/>
          <w:kern w:val="0"/>
          <w:sz w:val="20"/>
          <w:szCs w:val="20"/>
          <w:lang w:val="en-US"/>
          <w14:ligatures w14:val="none"/>
        </w:rPr>
        <w:t xml:space="preserve"> and T</w:t>
      </w:r>
      <w:r w:rsidRPr="003A4A24">
        <w:rPr>
          <w:rFonts w:ascii="Arial" w:eastAsia="Times New Roman" w:hAnsi="Arial" w:cs="Arial"/>
          <w:kern w:val="0"/>
          <w:sz w:val="20"/>
          <w:szCs w:val="20"/>
          <w:vertAlign w:val="subscript"/>
          <w:lang w:val="en-US"/>
          <w14:ligatures w14:val="none"/>
        </w:rPr>
        <w:t>5</w:t>
      </w:r>
      <w:r w:rsidRPr="003A4A24">
        <w:rPr>
          <w:rFonts w:ascii="Arial" w:eastAsia="Times New Roman" w:hAnsi="Arial" w:cs="Arial"/>
          <w:kern w:val="0"/>
          <w:sz w:val="20"/>
          <w:szCs w:val="20"/>
          <w:lang w:val="en-US"/>
          <w14:ligatures w14:val="none"/>
        </w:rPr>
        <w:t xml:space="preserve">) to the soil along with two foliar applications </w:t>
      </w:r>
      <w:r w:rsidR="008D5C49" w:rsidRPr="003A4A24">
        <w:rPr>
          <w:rFonts w:ascii="Arial" w:eastAsia="Times New Roman" w:hAnsi="Arial" w:cs="Arial"/>
          <w:kern w:val="0"/>
          <w:sz w:val="20"/>
          <w:szCs w:val="20"/>
          <w:lang w:val="en-US"/>
          <w14:ligatures w14:val="none"/>
        </w:rPr>
        <w:t xml:space="preserve">of </w:t>
      </w:r>
      <w:r w:rsidR="000E4012" w:rsidRPr="003A4A24">
        <w:rPr>
          <w:rFonts w:ascii="Arial" w:eastAsia="Times New Roman" w:hAnsi="Arial" w:cs="Arial"/>
          <w:kern w:val="0"/>
          <w:sz w:val="20"/>
          <w:szCs w:val="20"/>
          <w:lang w:val="en-US"/>
          <w14:ligatures w14:val="none"/>
        </w:rPr>
        <w:t xml:space="preserve">either </w:t>
      </w:r>
      <w:r w:rsidRPr="003A4A24">
        <w:rPr>
          <w:rFonts w:ascii="Arial" w:eastAsia="Times New Roman" w:hAnsi="Arial" w:cs="Arial"/>
          <w:kern w:val="0"/>
          <w:sz w:val="20"/>
          <w:szCs w:val="20"/>
          <w:lang w:val="en-US"/>
          <w14:ligatures w14:val="none"/>
        </w:rPr>
        <w:t>normal</w:t>
      </w:r>
      <w:r w:rsidR="00C91F9D" w:rsidRPr="003A4A24">
        <w:rPr>
          <w:rFonts w:ascii="Arial" w:eastAsia="Times New Roman" w:hAnsi="Arial" w:cs="Arial"/>
          <w:kern w:val="0"/>
          <w:sz w:val="20"/>
          <w:szCs w:val="20"/>
          <w:lang w:val="en-US"/>
          <w14:ligatures w14:val="none"/>
        </w:rPr>
        <w:t>-</w:t>
      </w:r>
      <w:r w:rsidRPr="003A4A24">
        <w:rPr>
          <w:rFonts w:ascii="Arial" w:eastAsia="Times New Roman" w:hAnsi="Arial" w:cs="Arial"/>
          <w:kern w:val="0"/>
          <w:sz w:val="20"/>
          <w:szCs w:val="20"/>
          <w:lang w:val="en-US"/>
          <w14:ligatures w14:val="none"/>
        </w:rPr>
        <w:t>urea (2% w/v) (T</w:t>
      </w:r>
      <w:r w:rsidRPr="003A4A24">
        <w:rPr>
          <w:rFonts w:ascii="Arial" w:eastAsia="Times New Roman" w:hAnsi="Arial" w:cs="Arial"/>
          <w:kern w:val="0"/>
          <w:sz w:val="20"/>
          <w:szCs w:val="20"/>
          <w:vertAlign w:val="subscript"/>
          <w:lang w:val="en-US"/>
          <w14:ligatures w14:val="none"/>
        </w:rPr>
        <w:t>2</w:t>
      </w:r>
      <w:r w:rsidRPr="003A4A24">
        <w:rPr>
          <w:rFonts w:ascii="Arial" w:eastAsia="Times New Roman" w:hAnsi="Arial" w:cs="Arial"/>
          <w:kern w:val="0"/>
          <w:sz w:val="20"/>
          <w:szCs w:val="20"/>
          <w:lang w:val="en-US"/>
          <w14:ligatures w14:val="none"/>
        </w:rPr>
        <w:t xml:space="preserve"> and T</w:t>
      </w:r>
      <w:r w:rsidRPr="003A4A24">
        <w:rPr>
          <w:rFonts w:ascii="Arial" w:eastAsia="Times New Roman" w:hAnsi="Arial" w:cs="Arial"/>
          <w:kern w:val="0"/>
          <w:sz w:val="20"/>
          <w:szCs w:val="20"/>
          <w:vertAlign w:val="subscript"/>
          <w:lang w:val="en-US"/>
          <w14:ligatures w14:val="none"/>
        </w:rPr>
        <w:t>3</w:t>
      </w:r>
      <w:r w:rsidRPr="003A4A24">
        <w:rPr>
          <w:rFonts w:ascii="Arial" w:eastAsia="Times New Roman" w:hAnsi="Arial" w:cs="Arial"/>
          <w:kern w:val="0"/>
          <w:sz w:val="20"/>
          <w:szCs w:val="20"/>
          <w:lang w:val="en-US"/>
          <w14:ligatures w14:val="none"/>
        </w:rPr>
        <w:t xml:space="preserve">) or </w:t>
      </w:r>
      <w:proofErr w:type="spellStart"/>
      <w:r w:rsidRPr="003A4A24">
        <w:rPr>
          <w:rFonts w:ascii="Arial" w:eastAsia="Times New Roman" w:hAnsi="Arial" w:cs="Arial"/>
          <w:kern w:val="0"/>
          <w:sz w:val="20"/>
          <w:szCs w:val="20"/>
          <w:lang w:val="en-US"/>
          <w14:ligatures w14:val="none"/>
        </w:rPr>
        <w:t>nano</w:t>
      </w:r>
      <w:proofErr w:type="spellEnd"/>
      <w:r w:rsidRPr="003A4A24">
        <w:rPr>
          <w:rFonts w:ascii="Arial" w:eastAsia="Times New Roman" w:hAnsi="Arial" w:cs="Arial"/>
          <w:kern w:val="0"/>
          <w:sz w:val="20"/>
          <w:szCs w:val="20"/>
          <w:lang w:val="en-US"/>
          <w14:ligatures w14:val="none"/>
        </w:rPr>
        <w:t>-urea (0.016% w/v) (T</w:t>
      </w:r>
      <w:r w:rsidRPr="003A4A24">
        <w:rPr>
          <w:rFonts w:ascii="Arial" w:eastAsia="Times New Roman" w:hAnsi="Arial" w:cs="Arial"/>
          <w:kern w:val="0"/>
          <w:sz w:val="20"/>
          <w:szCs w:val="20"/>
          <w:vertAlign w:val="subscript"/>
          <w:lang w:val="en-US"/>
          <w14:ligatures w14:val="none"/>
        </w:rPr>
        <w:t>4</w:t>
      </w:r>
      <w:r w:rsidRPr="003A4A24">
        <w:rPr>
          <w:rFonts w:ascii="Arial" w:eastAsia="Times New Roman" w:hAnsi="Arial" w:cs="Arial"/>
          <w:kern w:val="0"/>
          <w:sz w:val="20"/>
          <w:szCs w:val="20"/>
          <w:lang w:val="en-US"/>
          <w14:ligatures w14:val="none"/>
        </w:rPr>
        <w:t xml:space="preserve"> and T</w:t>
      </w:r>
      <w:r w:rsidRPr="003A4A24">
        <w:rPr>
          <w:rFonts w:ascii="Arial" w:eastAsia="Times New Roman" w:hAnsi="Arial" w:cs="Arial"/>
          <w:kern w:val="0"/>
          <w:sz w:val="20"/>
          <w:szCs w:val="20"/>
          <w:vertAlign w:val="subscript"/>
          <w:lang w:val="en-US"/>
          <w14:ligatures w14:val="none"/>
        </w:rPr>
        <w:t>5</w:t>
      </w:r>
      <w:r w:rsidRPr="003A4A24">
        <w:rPr>
          <w:rFonts w:ascii="Arial" w:eastAsia="Times New Roman" w:hAnsi="Arial" w:cs="Arial"/>
          <w:kern w:val="0"/>
          <w:sz w:val="20"/>
          <w:szCs w:val="20"/>
          <w:lang w:val="en-US"/>
          <w14:ligatures w14:val="none"/>
        </w:rPr>
        <w:t>)</w:t>
      </w:r>
      <w:r w:rsidR="00C91F9D" w:rsidRPr="003A4A24">
        <w:rPr>
          <w:rFonts w:ascii="Arial" w:eastAsia="Times New Roman" w:hAnsi="Arial" w:cs="Arial"/>
          <w:kern w:val="0"/>
          <w:sz w:val="20"/>
          <w:szCs w:val="20"/>
          <w:lang w:val="en-US"/>
          <w14:ligatures w14:val="none"/>
        </w:rPr>
        <w:t xml:space="preserve">. First foliar application was applied </w:t>
      </w:r>
      <w:r w:rsidRPr="003A4A24">
        <w:rPr>
          <w:rFonts w:ascii="Arial" w:eastAsia="Times New Roman" w:hAnsi="Arial" w:cs="Arial"/>
          <w:kern w:val="0"/>
          <w:sz w:val="20"/>
          <w:szCs w:val="20"/>
          <w:lang w:val="en-US"/>
          <w14:ligatures w14:val="none"/>
        </w:rPr>
        <w:t xml:space="preserve">at </w:t>
      </w:r>
      <w:r w:rsidR="00664447" w:rsidRPr="003A4A24">
        <w:rPr>
          <w:rFonts w:ascii="Arial" w:eastAsia="Times New Roman" w:hAnsi="Arial" w:cs="Arial"/>
          <w:kern w:val="0"/>
          <w:sz w:val="20"/>
          <w:szCs w:val="20"/>
          <w:lang w:val="en-US"/>
          <w14:ligatures w14:val="none"/>
        </w:rPr>
        <w:t xml:space="preserve">30 </w:t>
      </w:r>
      <w:r w:rsidR="00C91F9D" w:rsidRPr="003A4A24">
        <w:rPr>
          <w:rFonts w:ascii="Arial" w:eastAsia="Times New Roman" w:hAnsi="Arial" w:cs="Arial"/>
          <w:kern w:val="0"/>
          <w:sz w:val="20"/>
          <w:szCs w:val="20"/>
          <w:lang w:val="en-US"/>
          <w14:ligatures w14:val="none"/>
        </w:rPr>
        <w:t xml:space="preserve">DAT </w:t>
      </w:r>
      <w:r w:rsidR="000E4012" w:rsidRPr="003A4A24">
        <w:rPr>
          <w:rFonts w:ascii="Arial" w:eastAsia="Times New Roman" w:hAnsi="Arial" w:cs="Arial"/>
          <w:kern w:val="0"/>
          <w:sz w:val="20"/>
          <w:szCs w:val="20"/>
          <w:lang w:val="en-US"/>
          <w14:ligatures w14:val="none"/>
        </w:rPr>
        <w:t>(</w:t>
      </w:r>
      <w:r w:rsidR="00664447" w:rsidRPr="003A4A24">
        <w:rPr>
          <w:rFonts w:ascii="Arial" w:hAnsi="Arial" w:cs="Arial"/>
          <w:sz w:val="20"/>
          <w:szCs w:val="20"/>
        </w:rPr>
        <w:t xml:space="preserve">corresponding to active </w:t>
      </w:r>
      <w:proofErr w:type="spellStart"/>
      <w:r w:rsidR="00664447" w:rsidRPr="003A4A24">
        <w:rPr>
          <w:rFonts w:ascii="Arial" w:hAnsi="Arial" w:cs="Arial"/>
          <w:sz w:val="20"/>
          <w:szCs w:val="20"/>
        </w:rPr>
        <w:t>tillering</w:t>
      </w:r>
      <w:proofErr w:type="spellEnd"/>
      <w:r w:rsidR="00664447" w:rsidRPr="003A4A24">
        <w:rPr>
          <w:rFonts w:ascii="Arial" w:hAnsi="Arial" w:cs="Arial"/>
          <w:sz w:val="20"/>
          <w:szCs w:val="20"/>
        </w:rPr>
        <w:t xml:space="preserve"> stage</w:t>
      </w:r>
      <w:r w:rsidR="000E4012" w:rsidRPr="003A4A24">
        <w:rPr>
          <w:rFonts w:ascii="Arial" w:hAnsi="Arial" w:cs="Arial"/>
          <w:sz w:val="20"/>
          <w:szCs w:val="20"/>
        </w:rPr>
        <w:t>)</w:t>
      </w:r>
      <w:r w:rsidR="00664447" w:rsidRPr="003A4A24">
        <w:rPr>
          <w:rFonts w:ascii="Arial" w:hAnsi="Arial" w:cs="Arial"/>
          <w:sz w:val="20"/>
          <w:szCs w:val="20"/>
        </w:rPr>
        <w:t xml:space="preserve"> </w:t>
      </w:r>
      <w:r w:rsidR="00C91F9D" w:rsidRPr="003A4A24">
        <w:rPr>
          <w:rFonts w:ascii="Arial" w:eastAsia="Times New Roman" w:hAnsi="Arial" w:cs="Arial"/>
          <w:kern w:val="0"/>
          <w:sz w:val="20"/>
          <w:szCs w:val="20"/>
          <w:lang w:val="en-US"/>
          <w14:ligatures w14:val="none"/>
        </w:rPr>
        <w:t xml:space="preserve">and second at </w:t>
      </w:r>
      <w:r w:rsidRPr="003A4A24">
        <w:rPr>
          <w:rFonts w:ascii="Arial" w:eastAsia="Times New Roman" w:hAnsi="Arial" w:cs="Arial"/>
          <w:kern w:val="0"/>
          <w:sz w:val="20"/>
          <w:szCs w:val="20"/>
          <w:lang w:val="en-US"/>
          <w14:ligatures w14:val="none"/>
        </w:rPr>
        <w:t>50 DAT</w:t>
      </w:r>
      <w:r w:rsidR="00664447" w:rsidRPr="003A4A24">
        <w:rPr>
          <w:rFonts w:ascii="Arial" w:hAnsi="Arial" w:cs="Arial"/>
          <w:sz w:val="20"/>
          <w:szCs w:val="20"/>
        </w:rPr>
        <w:t xml:space="preserve"> </w:t>
      </w:r>
      <w:r w:rsidR="000347B4" w:rsidRPr="003A4A24">
        <w:rPr>
          <w:rFonts w:ascii="Arial" w:hAnsi="Arial" w:cs="Arial"/>
          <w:sz w:val="20"/>
          <w:szCs w:val="20"/>
        </w:rPr>
        <w:t>(matching with pre-anthesis stage)</w:t>
      </w:r>
      <w:r w:rsidRPr="003A4A24">
        <w:rPr>
          <w:rFonts w:ascii="Arial" w:eastAsia="Times New Roman" w:hAnsi="Arial" w:cs="Arial"/>
          <w:kern w:val="0"/>
          <w:sz w:val="20"/>
          <w:szCs w:val="20"/>
          <w:lang w:val="en-US"/>
          <w14:ligatures w14:val="none"/>
        </w:rPr>
        <w:t xml:space="preserve">. </w:t>
      </w:r>
      <w:r w:rsidRPr="003A4A24">
        <w:rPr>
          <w:rFonts w:ascii="Arial" w:hAnsi="Arial" w:cs="Arial"/>
          <w:sz w:val="20"/>
          <w:szCs w:val="20"/>
        </w:rPr>
        <w:t xml:space="preserve">The complete details of experimental treatments </w:t>
      </w:r>
      <w:r w:rsidR="000347B4" w:rsidRPr="003A4A24">
        <w:rPr>
          <w:rFonts w:ascii="Arial" w:hAnsi="Arial" w:cs="Arial"/>
          <w:sz w:val="20"/>
          <w:szCs w:val="20"/>
        </w:rPr>
        <w:t xml:space="preserve">of </w:t>
      </w:r>
      <w:r w:rsidR="00C91F9D" w:rsidRPr="003A4A24">
        <w:rPr>
          <w:rFonts w:ascii="Arial" w:hAnsi="Arial" w:cs="Arial"/>
          <w:sz w:val="20"/>
          <w:szCs w:val="20"/>
        </w:rPr>
        <w:t>T</w:t>
      </w:r>
      <w:r w:rsidR="00C91F9D" w:rsidRPr="003A4A24">
        <w:rPr>
          <w:rFonts w:ascii="Arial" w:hAnsi="Arial" w:cs="Arial"/>
          <w:sz w:val="20"/>
          <w:szCs w:val="20"/>
          <w:vertAlign w:val="subscript"/>
        </w:rPr>
        <w:t>1</w:t>
      </w:r>
      <w:r w:rsidR="00C91F9D" w:rsidRPr="003A4A24">
        <w:rPr>
          <w:rFonts w:ascii="Arial" w:hAnsi="Arial" w:cs="Arial"/>
          <w:sz w:val="20"/>
          <w:szCs w:val="20"/>
        </w:rPr>
        <w:t xml:space="preserve"> to T</w:t>
      </w:r>
      <w:r w:rsidR="00C91F9D" w:rsidRPr="003A4A24">
        <w:rPr>
          <w:rFonts w:ascii="Arial" w:hAnsi="Arial" w:cs="Arial"/>
          <w:sz w:val="20"/>
          <w:szCs w:val="20"/>
          <w:vertAlign w:val="subscript"/>
        </w:rPr>
        <w:t>5</w:t>
      </w:r>
      <w:r w:rsidR="00C91F9D" w:rsidRPr="003A4A24">
        <w:rPr>
          <w:rFonts w:ascii="Arial" w:hAnsi="Arial" w:cs="Arial"/>
          <w:sz w:val="20"/>
          <w:szCs w:val="20"/>
        </w:rPr>
        <w:t xml:space="preserve"> </w:t>
      </w:r>
      <w:r w:rsidRPr="003A4A24">
        <w:rPr>
          <w:rFonts w:ascii="Arial" w:hAnsi="Arial" w:cs="Arial"/>
          <w:sz w:val="20"/>
          <w:szCs w:val="20"/>
        </w:rPr>
        <w:t xml:space="preserve">are outlined </w:t>
      </w:r>
      <w:r w:rsidR="00B6777C" w:rsidRPr="003A4A24">
        <w:rPr>
          <w:rFonts w:ascii="Arial" w:hAnsi="Arial" w:cs="Arial"/>
          <w:sz w:val="20"/>
          <w:szCs w:val="20"/>
        </w:rPr>
        <w:t xml:space="preserve">in </w:t>
      </w:r>
      <w:r w:rsidR="00C91F9D" w:rsidRPr="003A4A24">
        <w:rPr>
          <w:rFonts w:ascii="Arial" w:hAnsi="Arial" w:cs="Arial"/>
          <w:b/>
          <w:bCs/>
          <w:sz w:val="20"/>
          <w:szCs w:val="20"/>
        </w:rPr>
        <w:t xml:space="preserve">Supplementary </w:t>
      </w:r>
      <w:r w:rsidR="00B6777C" w:rsidRPr="003A4A24">
        <w:rPr>
          <w:rFonts w:ascii="Arial" w:hAnsi="Arial" w:cs="Arial"/>
          <w:b/>
          <w:bCs/>
          <w:sz w:val="20"/>
          <w:szCs w:val="20"/>
        </w:rPr>
        <w:t>Table 1</w:t>
      </w:r>
      <w:r w:rsidR="00B6777C" w:rsidRPr="003A4A24">
        <w:rPr>
          <w:rFonts w:ascii="Arial" w:hAnsi="Arial" w:cs="Arial"/>
          <w:sz w:val="20"/>
          <w:szCs w:val="20"/>
        </w:rPr>
        <w:t xml:space="preserve">. </w:t>
      </w:r>
      <w:r w:rsidR="000347B4" w:rsidRPr="003A4A24">
        <w:rPr>
          <w:rFonts w:ascii="Arial" w:hAnsi="Arial" w:cs="Arial"/>
          <w:sz w:val="20"/>
          <w:szCs w:val="20"/>
        </w:rPr>
        <w:t>Experimental crop was sown in total planted area of 7920 m</w:t>
      </w:r>
      <w:r w:rsidR="000347B4" w:rsidRPr="003A4A24">
        <w:rPr>
          <w:rFonts w:ascii="Arial" w:hAnsi="Arial" w:cs="Arial"/>
          <w:sz w:val="20"/>
          <w:szCs w:val="20"/>
          <w:vertAlign w:val="superscript"/>
        </w:rPr>
        <w:t>2</w:t>
      </w:r>
      <w:r w:rsidR="000347B4" w:rsidRPr="003A4A24">
        <w:rPr>
          <w:rFonts w:ascii="Arial" w:hAnsi="Arial" w:cs="Arial"/>
          <w:sz w:val="20"/>
          <w:szCs w:val="20"/>
        </w:rPr>
        <w:t xml:space="preserve"> with individual treatment area of 1584 m</w:t>
      </w:r>
      <w:r w:rsidR="000347B4" w:rsidRPr="003A4A24">
        <w:rPr>
          <w:rFonts w:ascii="Arial" w:hAnsi="Arial" w:cs="Arial"/>
          <w:sz w:val="20"/>
          <w:szCs w:val="20"/>
          <w:vertAlign w:val="superscript"/>
        </w:rPr>
        <w:t xml:space="preserve">2 </w:t>
      </w:r>
      <w:r w:rsidR="000347B4" w:rsidRPr="003A4A24">
        <w:rPr>
          <w:rFonts w:ascii="Arial" w:hAnsi="Arial" w:cs="Arial"/>
          <w:sz w:val="20"/>
          <w:szCs w:val="20"/>
        </w:rPr>
        <w:t>wherein equal area of 246 m</w:t>
      </w:r>
      <w:r w:rsidR="000347B4" w:rsidRPr="003A4A24">
        <w:rPr>
          <w:rFonts w:ascii="Arial" w:hAnsi="Arial" w:cs="Arial"/>
          <w:sz w:val="20"/>
          <w:szCs w:val="20"/>
          <w:vertAlign w:val="superscript"/>
        </w:rPr>
        <w:t>2</w:t>
      </w:r>
      <w:r w:rsidR="000347B4" w:rsidRPr="003A4A24">
        <w:rPr>
          <w:rFonts w:ascii="Arial" w:hAnsi="Arial" w:cs="Arial"/>
          <w:sz w:val="20"/>
          <w:szCs w:val="20"/>
        </w:rPr>
        <w:t xml:space="preserve"> was allotted for each of the six replications for a given treatment. </w:t>
      </w:r>
      <w:r w:rsidR="00664447" w:rsidRPr="003A4A24">
        <w:rPr>
          <w:rFonts w:ascii="Arial" w:hAnsi="Arial" w:cs="Arial"/>
          <w:sz w:val="20"/>
          <w:szCs w:val="20"/>
        </w:rPr>
        <w:t xml:space="preserve">Various physicochemical properties of </w:t>
      </w:r>
      <w:proofErr w:type="spellStart"/>
      <w:r w:rsidR="00664447" w:rsidRPr="003A4A24">
        <w:rPr>
          <w:rFonts w:ascii="Arial" w:hAnsi="Arial" w:cs="Arial"/>
          <w:sz w:val="20"/>
          <w:szCs w:val="20"/>
        </w:rPr>
        <w:t>nano</w:t>
      </w:r>
      <w:proofErr w:type="spellEnd"/>
      <w:r w:rsidR="00664447" w:rsidRPr="003A4A24">
        <w:rPr>
          <w:rFonts w:ascii="Arial" w:hAnsi="Arial" w:cs="Arial"/>
          <w:sz w:val="20"/>
          <w:szCs w:val="20"/>
        </w:rPr>
        <w:t>-urea formulation (</w:t>
      </w:r>
      <w:proofErr w:type="spellStart"/>
      <w:r w:rsidR="000347B4" w:rsidRPr="003A4A24">
        <w:rPr>
          <w:rFonts w:ascii="Arial" w:hAnsi="Arial" w:cs="Arial"/>
          <w:sz w:val="20"/>
          <w:szCs w:val="20"/>
        </w:rPr>
        <w:t>a.i.</w:t>
      </w:r>
      <w:proofErr w:type="spellEnd"/>
      <w:r w:rsidR="00E23773" w:rsidRPr="003A4A24">
        <w:rPr>
          <w:rFonts w:ascii="Arial" w:hAnsi="Arial" w:cs="Arial"/>
          <w:sz w:val="20"/>
          <w:szCs w:val="20"/>
        </w:rPr>
        <w:t>,</w:t>
      </w:r>
      <w:r w:rsidR="000347B4" w:rsidRPr="003A4A24">
        <w:rPr>
          <w:rFonts w:ascii="Arial" w:hAnsi="Arial" w:cs="Arial"/>
          <w:sz w:val="20"/>
          <w:szCs w:val="20"/>
        </w:rPr>
        <w:t xml:space="preserve"> </w:t>
      </w:r>
      <w:r w:rsidR="00664447" w:rsidRPr="003A4A24">
        <w:rPr>
          <w:rFonts w:ascii="Arial" w:hAnsi="Arial" w:cs="Arial"/>
          <w:sz w:val="20"/>
          <w:szCs w:val="20"/>
        </w:rPr>
        <w:t xml:space="preserve">4% </w:t>
      </w:r>
      <w:proofErr w:type="spellStart"/>
      <w:r w:rsidR="000347B4" w:rsidRPr="003A4A24">
        <w:rPr>
          <w:rFonts w:ascii="Arial" w:hAnsi="Arial" w:cs="Arial"/>
          <w:sz w:val="20"/>
          <w:szCs w:val="20"/>
        </w:rPr>
        <w:t>nano</w:t>
      </w:r>
      <w:proofErr w:type="spellEnd"/>
      <w:r w:rsidR="000347B4" w:rsidRPr="003A4A24">
        <w:rPr>
          <w:rFonts w:ascii="Arial" w:hAnsi="Arial" w:cs="Arial"/>
          <w:sz w:val="20"/>
          <w:szCs w:val="20"/>
        </w:rPr>
        <w:t>-</w:t>
      </w:r>
      <w:r w:rsidR="00664447" w:rsidRPr="003A4A24">
        <w:rPr>
          <w:rFonts w:ascii="Arial" w:hAnsi="Arial" w:cs="Arial"/>
          <w:sz w:val="20"/>
          <w:szCs w:val="20"/>
        </w:rPr>
        <w:t>N w/v) as documented in available literature</w:t>
      </w:r>
      <w:r w:rsidR="00664447" w:rsidRPr="003A4A24">
        <w:rPr>
          <w:rFonts w:ascii="Arial" w:hAnsi="Arial" w:cs="Arial"/>
          <w:b/>
          <w:sz w:val="20"/>
          <w:szCs w:val="20"/>
        </w:rPr>
        <w:t xml:space="preserve"> </w:t>
      </w:r>
      <w:r w:rsidR="00664447" w:rsidRPr="003A4A24">
        <w:rPr>
          <w:rFonts w:ascii="Arial" w:hAnsi="Arial" w:cs="Arial"/>
          <w:bCs/>
          <w:sz w:val="20"/>
          <w:szCs w:val="20"/>
        </w:rPr>
        <w:t xml:space="preserve">are </w:t>
      </w:r>
      <w:r w:rsidR="00CA6091" w:rsidRPr="003A4A24">
        <w:rPr>
          <w:rFonts w:ascii="Arial" w:hAnsi="Arial" w:cs="Arial"/>
          <w:bCs/>
          <w:sz w:val="20"/>
          <w:szCs w:val="20"/>
        </w:rPr>
        <w:t xml:space="preserve">compiled and </w:t>
      </w:r>
      <w:r w:rsidR="00664447" w:rsidRPr="003A4A24">
        <w:rPr>
          <w:rFonts w:ascii="Arial" w:hAnsi="Arial" w:cs="Arial"/>
          <w:bCs/>
          <w:sz w:val="20"/>
          <w:szCs w:val="20"/>
        </w:rPr>
        <w:t xml:space="preserve">presented in </w:t>
      </w:r>
      <w:r w:rsidR="00664447" w:rsidRPr="003A4A24">
        <w:rPr>
          <w:rFonts w:ascii="Arial" w:hAnsi="Arial" w:cs="Arial"/>
          <w:b/>
          <w:sz w:val="20"/>
          <w:szCs w:val="20"/>
        </w:rPr>
        <w:t xml:space="preserve">Supplementary Table 2.  </w:t>
      </w:r>
      <w:r w:rsidRPr="003A4A24">
        <w:rPr>
          <w:rFonts w:ascii="Arial" w:hAnsi="Arial" w:cs="Arial"/>
          <w:sz w:val="20"/>
          <w:szCs w:val="20"/>
        </w:rPr>
        <w:t>The rice crop was grown as per the recommended agronomic practices and was</w:t>
      </w:r>
      <w:r w:rsidR="00E35191" w:rsidRPr="003A4A24">
        <w:rPr>
          <w:rFonts w:ascii="Arial" w:hAnsi="Arial" w:cs="Arial"/>
          <w:sz w:val="20"/>
          <w:szCs w:val="20"/>
        </w:rPr>
        <w:t xml:space="preserve"> harvested in the last week of O</w:t>
      </w:r>
      <w:r w:rsidRPr="003A4A24">
        <w:rPr>
          <w:rFonts w:ascii="Arial" w:hAnsi="Arial" w:cs="Arial"/>
          <w:sz w:val="20"/>
          <w:szCs w:val="20"/>
        </w:rPr>
        <w:t>ctober</w:t>
      </w:r>
      <w:r w:rsidR="00815EA7" w:rsidRPr="003A4A24">
        <w:rPr>
          <w:rFonts w:ascii="Arial" w:hAnsi="Arial" w:cs="Arial"/>
          <w:sz w:val="20"/>
          <w:szCs w:val="20"/>
        </w:rPr>
        <w:t xml:space="preserve"> (100 DAT)</w:t>
      </w:r>
      <w:r w:rsidRPr="003A4A24">
        <w:rPr>
          <w:rFonts w:ascii="Arial" w:hAnsi="Arial" w:cs="Arial"/>
          <w:sz w:val="20"/>
          <w:szCs w:val="20"/>
        </w:rPr>
        <w:t>.</w:t>
      </w:r>
    </w:p>
    <w:p w14:paraId="56F103B8" w14:textId="77777777" w:rsidR="00FE30D8" w:rsidRPr="00453FF4" w:rsidRDefault="00FE30D8" w:rsidP="00FE30D8">
      <w:pPr>
        <w:spacing w:after="0" w:line="240" w:lineRule="auto"/>
        <w:jc w:val="both"/>
        <w:rPr>
          <w:rFonts w:ascii="Times New Roman" w:hAnsi="Times New Roman" w:cs="Times New Roman"/>
          <w:sz w:val="24"/>
          <w:szCs w:val="24"/>
        </w:rPr>
      </w:pPr>
    </w:p>
    <w:p w14:paraId="429BC6D2" w14:textId="689E7844" w:rsidR="0055498A" w:rsidRPr="00C92E07" w:rsidRDefault="003A4A24" w:rsidP="00FE30D8">
      <w:pPr>
        <w:spacing w:after="0" w:line="240" w:lineRule="auto"/>
        <w:jc w:val="both"/>
        <w:rPr>
          <w:rFonts w:ascii="Arial" w:hAnsi="Arial" w:cs="Arial"/>
          <w:b/>
        </w:rPr>
      </w:pPr>
      <w:r w:rsidRPr="00C92E07">
        <w:rPr>
          <w:rFonts w:ascii="Arial" w:hAnsi="Arial" w:cs="Arial"/>
          <w:b/>
        </w:rPr>
        <w:t xml:space="preserve">2.3 </w:t>
      </w:r>
      <w:r w:rsidR="0055498A" w:rsidRPr="00C92E07">
        <w:rPr>
          <w:rFonts w:ascii="Arial" w:hAnsi="Arial" w:cs="Arial"/>
          <w:b/>
        </w:rPr>
        <w:t>Studies on </w:t>
      </w:r>
      <w:r w:rsidR="00393361" w:rsidRPr="00C92E07">
        <w:rPr>
          <w:rFonts w:ascii="Arial" w:hAnsi="Arial" w:cs="Arial"/>
          <w:b/>
        </w:rPr>
        <w:t>Growth, Y</w:t>
      </w:r>
      <w:r w:rsidR="0055498A" w:rsidRPr="00C92E07">
        <w:rPr>
          <w:rFonts w:ascii="Arial" w:hAnsi="Arial" w:cs="Arial"/>
          <w:b/>
        </w:rPr>
        <w:t xml:space="preserve">ield </w:t>
      </w:r>
      <w:r w:rsidR="00393361" w:rsidRPr="00C92E07">
        <w:rPr>
          <w:rFonts w:ascii="Arial" w:hAnsi="Arial" w:cs="Arial"/>
          <w:b/>
        </w:rPr>
        <w:t>C</w:t>
      </w:r>
      <w:r w:rsidR="00A41FDE" w:rsidRPr="00C92E07">
        <w:rPr>
          <w:rFonts w:ascii="Arial" w:hAnsi="Arial" w:cs="Arial"/>
          <w:b/>
        </w:rPr>
        <w:t xml:space="preserve">omponents </w:t>
      </w:r>
      <w:r w:rsidR="00393361" w:rsidRPr="00C92E07">
        <w:rPr>
          <w:rFonts w:ascii="Arial" w:hAnsi="Arial" w:cs="Arial"/>
          <w:b/>
        </w:rPr>
        <w:t>and Y</w:t>
      </w:r>
      <w:r w:rsidR="0055498A" w:rsidRPr="00C92E07">
        <w:rPr>
          <w:rFonts w:ascii="Arial" w:hAnsi="Arial" w:cs="Arial"/>
          <w:b/>
        </w:rPr>
        <w:t xml:space="preserve">ield of </w:t>
      </w:r>
      <w:r w:rsidR="009910F5" w:rsidRPr="00C92E07">
        <w:rPr>
          <w:rFonts w:ascii="Arial" w:hAnsi="Arial" w:cs="Arial"/>
          <w:b/>
        </w:rPr>
        <w:t>Basmati</w:t>
      </w:r>
      <w:r w:rsidR="00393361" w:rsidRPr="00C92E07">
        <w:rPr>
          <w:rFonts w:ascii="Arial" w:hAnsi="Arial" w:cs="Arial"/>
          <w:b/>
        </w:rPr>
        <w:t xml:space="preserve"> R</w:t>
      </w:r>
      <w:r w:rsidR="0055498A" w:rsidRPr="00C92E07">
        <w:rPr>
          <w:rFonts w:ascii="Arial" w:hAnsi="Arial" w:cs="Arial"/>
          <w:b/>
        </w:rPr>
        <w:t>ice</w:t>
      </w:r>
    </w:p>
    <w:p w14:paraId="019FC4A3" w14:textId="77777777" w:rsidR="008C792A" w:rsidRPr="003A4A24" w:rsidRDefault="008C792A" w:rsidP="00FE30D8">
      <w:pPr>
        <w:spacing w:after="0" w:line="240" w:lineRule="auto"/>
        <w:jc w:val="both"/>
        <w:rPr>
          <w:rFonts w:ascii="Arial" w:hAnsi="Arial" w:cs="Arial"/>
          <w:b/>
          <w:sz w:val="20"/>
          <w:szCs w:val="20"/>
        </w:rPr>
      </w:pPr>
    </w:p>
    <w:p w14:paraId="6D2749B7" w14:textId="0AC3A7AD" w:rsidR="0055498A" w:rsidRPr="007C6099" w:rsidRDefault="0055498A" w:rsidP="008C792A">
      <w:pPr>
        <w:spacing w:after="0" w:line="360" w:lineRule="auto"/>
        <w:jc w:val="both"/>
        <w:rPr>
          <w:rFonts w:ascii="Arial" w:hAnsi="Arial" w:cs="Arial"/>
          <w:sz w:val="20"/>
          <w:szCs w:val="20"/>
        </w:rPr>
      </w:pPr>
      <w:r w:rsidRPr="003A4A24">
        <w:rPr>
          <w:rFonts w:ascii="Arial" w:hAnsi="Arial" w:cs="Arial"/>
          <w:sz w:val="20"/>
          <w:szCs w:val="20"/>
        </w:rPr>
        <w:t>Growth</w:t>
      </w:r>
      <w:r w:rsidR="00A41FDE" w:rsidRPr="003A4A24">
        <w:rPr>
          <w:rFonts w:ascii="Arial" w:hAnsi="Arial" w:cs="Arial"/>
          <w:sz w:val="20"/>
          <w:szCs w:val="20"/>
        </w:rPr>
        <w:t>-related</w:t>
      </w:r>
      <w:r w:rsidRPr="003A4A24">
        <w:rPr>
          <w:rFonts w:ascii="Arial" w:hAnsi="Arial" w:cs="Arial"/>
          <w:sz w:val="20"/>
          <w:szCs w:val="20"/>
        </w:rPr>
        <w:t xml:space="preserve"> </w:t>
      </w:r>
      <w:r w:rsidR="00A41FDE" w:rsidRPr="003A4A24">
        <w:rPr>
          <w:rFonts w:ascii="Arial" w:hAnsi="Arial" w:cs="Arial"/>
          <w:sz w:val="20"/>
          <w:szCs w:val="20"/>
        </w:rPr>
        <w:t xml:space="preserve">parameters </w:t>
      </w:r>
      <w:r w:rsidRPr="003A4A24">
        <w:rPr>
          <w:rFonts w:ascii="Arial" w:hAnsi="Arial" w:cs="Arial"/>
          <w:sz w:val="20"/>
          <w:szCs w:val="20"/>
        </w:rPr>
        <w:t>like plant height, stem cross sectional area</w:t>
      </w:r>
      <w:r w:rsidR="00DF5CDF" w:rsidRPr="003A4A24">
        <w:rPr>
          <w:rFonts w:ascii="Arial" w:hAnsi="Arial" w:cs="Arial"/>
          <w:sz w:val="20"/>
          <w:szCs w:val="20"/>
        </w:rPr>
        <w:t xml:space="preserve"> (SCSA)</w:t>
      </w:r>
      <w:r w:rsidRPr="003A4A24">
        <w:rPr>
          <w:rFonts w:ascii="Arial" w:hAnsi="Arial" w:cs="Arial"/>
          <w:sz w:val="20"/>
          <w:szCs w:val="20"/>
        </w:rPr>
        <w:t>, circumference of stem cross section</w:t>
      </w:r>
      <w:r w:rsidR="00DF5CDF" w:rsidRPr="003A4A24">
        <w:rPr>
          <w:rFonts w:ascii="Arial" w:hAnsi="Arial" w:cs="Arial"/>
          <w:sz w:val="20"/>
          <w:szCs w:val="20"/>
        </w:rPr>
        <w:t xml:space="preserve"> (CSCS)</w:t>
      </w:r>
      <w:r w:rsidRPr="003A4A24">
        <w:rPr>
          <w:rFonts w:ascii="Arial" w:hAnsi="Arial" w:cs="Arial"/>
          <w:sz w:val="20"/>
          <w:szCs w:val="20"/>
        </w:rPr>
        <w:t xml:space="preserve">, fresh weight of above ground parts, dry weight of above ground parts, number of tillers, shoot dry weight, </w:t>
      </w:r>
      <w:r w:rsidR="00A41FDE" w:rsidRPr="003A4A24">
        <w:rPr>
          <w:rFonts w:ascii="Arial" w:hAnsi="Arial" w:cs="Arial"/>
          <w:sz w:val="20"/>
          <w:szCs w:val="20"/>
        </w:rPr>
        <w:t>n</w:t>
      </w:r>
      <w:r w:rsidRPr="003A4A24">
        <w:rPr>
          <w:rFonts w:ascii="Arial" w:hAnsi="Arial" w:cs="Arial"/>
          <w:sz w:val="20"/>
          <w:szCs w:val="20"/>
        </w:rPr>
        <w:t>umber of leaves, leaf dry weight</w:t>
      </w:r>
      <w:r w:rsidR="00C02A32" w:rsidRPr="003A4A24">
        <w:rPr>
          <w:rFonts w:ascii="Arial" w:hAnsi="Arial" w:cs="Arial"/>
          <w:sz w:val="20"/>
          <w:szCs w:val="20"/>
        </w:rPr>
        <w:t xml:space="preserve">, </w:t>
      </w:r>
      <w:r w:rsidR="00EC2290" w:rsidRPr="003A4A24">
        <w:rPr>
          <w:rFonts w:ascii="Arial" w:hAnsi="Arial" w:cs="Arial"/>
          <w:sz w:val="20"/>
          <w:szCs w:val="20"/>
        </w:rPr>
        <w:t>leaf area</w:t>
      </w:r>
      <w:r w:rsidR="00C02A32" w:rsidRPr="003A4A24">
        <w:rPr>
          <w:rFonts w:ascii="Arial" w:hAnsi="Arial" w:cs="Arial"/>
          <w:sz w:val="20"/>
          <w:szCs w:val="20"/>
        </w:rPr>
        <w:t>, number of panicles and dry weight of panicles</w:t>
      </w:r>
      <w:r w:rsidR="00EC2290" w:rsidRPr="003A4A24">
        <w:rPr>
          <w:rFonts w:ascii="Arial" w:hAnsi="Arial" w:cs="Arial"/>
          <w:sz w:val="20"/>
          <w:szCs w:val="20"/>
        </w:rPr>
        <w:t xml:space="preserve"> </w:t>
      </w:r>
      <w:r w:rsidR="00943992" w:rsidRPr="003A4A24">
        <w:rPr>
          <w:rFonts w:ascii="Arial" w:hAnsi="Arial" w:cs="Arial"/>
          <w:sz w:val="20"/>
          <w:szCs w:val="20"/>
        </w:rPr>
        <w:t>w</w:t>
      </w:r>
      <w:r w:rsidRPr="003A4A24">
        <w:rPr>
          <w:rFonts w:ascii="Arial" w:hAnsi="Arial" w:cs="Arial"/>
          <w:sz w:val="20"/>
          <w:szCs w:val="20"/>
        </w:rPr>
        <w:t xml:space="preserve">ere recorded </w:t>
      </w:r>
      <w:r w:rsidR="00A41FDE" w:rsidRPr="003A4A24">
        <w:rPr>
          <w:rFonts w:ascii="Arial" w:hAnsi="Arial" w:cs="Arial"/>
          <w:sz w:val="20"/>
          <w:szCs w:val="20"/>
        </w:rPr>
        <w:t xml:space="preserve">on </w:t>
      </w:r>
      <w:r w:rsidRPr="003A4A24">
        <w:rPr>
          <w:rFonts w:ascii="Arial" w:hAnsi="Arial" w:cs="Arial"/>
          <w:sz w:val="20"/>
          <w:szCs w:val="20"/>
        </w:rPr>
        <w:t>per plant</w:t>
      </w:r>
      <w:r w:rsidR="00A41FDE" w:rsidRPr="003A4A24">
        <w:rPr>
          <w:rFonts w:ascii="Arial" w:hAnsi="Arial" w:cs="Arial"/>
          <w:sz w:val="20"/>
          <w:szCs w:val="20"/>
        </w:rPr>
        <w:t xml:space="preserve"> </w:t>
      </w:r>
      <w:r w:rsidR="00C02A32" w:rsidRPr="003A4A24">
        <w:rPr>
          <w:rFonts w:ascii="Arial" w:hAnsi="Arial" w:cs="Arial"/>
          <w:sz w:val="20"/>
          <w:szCs w:val="20"/>
        </w:rPr>
        <w:t xml:space="preserve">basis </w:t>
      </w:r>
      <w:r w:rsidR="00A41FDE" w:rsidRPr="003A4A24">
        <w:rPr>
          <w:rFonts w:ascii="Arial" w:hAnsi="Arial" w:cs="Arial"/>
          <w:sz w:val="20"/>
          <w:szCs w:val="20"/>
        </w:rPr>
        <w:t xml:space="preserve">as </w:t>
      </w:r>
      <w:r w:rsidR="005A0D88" w:rsidRPr="003A4A24">
        <w:rPr>
          <w:rFonts w:ascii="Arial" w:hAnsi="Arial" w:cs="Arial"/>
          <w:sz w:val="20"/>
          <w:szCs w:val="20"/>
        </w:rPr>
        <w:t xml:space="preserve">per </w:t>
      </w:r>
      <w:r w:rsidR="00943992" w:rsidRPr="003A4A24">
        <w:rPr>
          <w:rFonts w:ascii="Arial" w:hAnsi="Arial" w:cs="Arial"/>
          <w:sz w:val="20"/>
          <w:szCs w:val="20"/>
        </w:rPr>
        <w:t xml:space="preserve">the </w:t>
      </w:r>
      <w:r w:rsidR="005A0D88" w:rsidRPr="003A4A24">
        <w:rPr>
          <w:rFonts w:ascii="Arial" w:hAnsi="Arial" w:cs="Arial"/>
          <w:sz w:val="20"/>
          <w:szCs w:val="20"/>
        </w:rPr>
        <w:t xml:space="preserve">procedures </w:t>
      </w:r>
      <w:r w:rsidR="00A41FDE" w:rsidRPr="003A4A24">
        <w:rPr>
          <w:rFonts w:ascii="Arial" w:hAnsi="Arial" w:cs="Arial"/>
          <w:sz w:val="20"/>
          <w:szCs w:val="20"/>
        </w:rPr>
        <w:t xml:space="preserve">outlined by </w:t>
      </w:r>
      <w:r w:rsidR="005A0D88" w:rsidRPr="003A4A24">
        <w:rPr>
          <w:rFonts w:ascii="Arial" w:hAnsi="Arial" w:cs="Arial"/>
          <w:sz w:val="20"/>
          <w:szCs w:val="20"/>
        </w:rPr>
        <w:t>P</w:t>
      </w:r>
      <w:r w:rsidR="00A41FDE" w:rsidRPr="003A4A24">
        <w:rPr>
          <w:rFonts w:ascii="Arial" w:hAnsi="Arial" w:cs="Arial"/>
          <w:sz w:val="20"/>
          <w:szCs w:val="20"/>
        </w:rPr>
        <w:t xml:space="preserve">andey et al. </w:t>
      </w:r>
      <w:r w:rsidR="005A0D88" w:rsidRPr="003A4A24">
        <w:rPr>
          <w:rFonts w:ascii="Arial" w:hAnsi="Arial" w:cs="Arial"/>
          <w:sz w:val="20"/>
          <w:szCs w:val="20"/>
        </w:rPr>
        <w:t>(</w:t>
      </w:r>
      <w:r w:rsidR="00A41FDE" w:rsidRPr="003A4A24">
        <w:rPr>
          <w:rFonts w:ascii="Arial" w:hAnsi="Arial" w:cs="Arial"/>
          <w:sz w:val="20"/>
          <w:szCs w:val="20"/>
        </w:rPr>
        <w:t>2017</w:t>
      </w:r>
      <w:r w:rsidR="005A0D88" w:rsidRPr="003A4A24">
        <w:rPr>
          <w:rFonts w:ascii="Arial" w:hAnsi="Arial" w:cs="Arial"/>
          <w:sz w:val="20"/>
          <w:szCs w:val="20"/>
        </w:rPr>
        <w:t>)</w:t>
      </w:r>
      <w:r w:rsidR="00A41FDE" w:rsidRPr="003A4A24">
        <w:rPr>
          <w:rFonts w:ascii="Arial" w:hAnsi="Arial" w:cs="Arial"/>
          <w:sz w:val="20"/>
          <w:szCs w:val="20"/>
        </w:rPr>
        <w:t xml:space="preserve">. </w:t>
      </w:r>
      <w:r w:rsidR="005A0D88" w:rsidRPr="003A4A24">
        <w:rPr>
          <w:rFonts w:ascii="Arial" w:hAnsi="Arial" w:cs="Arial"/>
          <w:sz w:val="20"/>
          <w:szCs w:val="20"/>
        </w:rPr>
        <w:t xml:space="preserve">These parameters </w:t>
      </w:r>
      <w:r w:rsidRPr="003A4A24">
        <w:rPr>
          <w:rFonts w:ascii="Arial" w:hAnsi="Arial" w:cs="Arial"/>
          <w:sz w:val="20"/>
          <w:szCs w:val="20"/>
        </w:rPr>
        <w:t xml:space="preserve">were </w:t>
      </w:r>
      <w:r w:rsidR="00A41FDE" w:rsidRPr="003A4A24">
        <w:rPr>
          <w:rFonts w:ascii="Arial" w:hAnsi="Arial" w:cs="Arial"/>
          <w:sz w:val="20"/>
          <w:szCs w:val="20"/>
        </w:rPr>
        <w:t xml:space="preserve">recorded </w:t>
      </w:r>
      <w:r w:rsidR="00943992" w:rsidRPr="003A4A24">
        <w:rPr>
          <w:rFonts w:ascii="Arial" w:hAnsi="Arial" w:cs="Arial"/>
          <w:sz w:val="20"/>
          <w:szCs w:val="20"/>
        </w:rPr>
        <w:t xml:space="preserve">across the treatments </w:t>
      </w:r>
      <w:r w:rsidR="00C02A32" w:rsidRPr="003A4A24">
        <w:rPr>
          <w:rFonts w:ascii="Arial" w:hAnsi="Arial" w:cs="Arial"/>
          <w:sz w:val="20"/>
          <w:szCs w:val="20"/>
        </w:rPr>
        <w:t xml:space="preserve">either </w:t>
      </w:r>
      <w:r w:rsidR="00943992" w:rsidRPr="003A4A24">
        <w:rPr>
          <w:rFonts w:ascii="Arial" w:hAnsi="Arial" w:cs="Arial"/>
          <w:sz w:val="20"/>
          <w:szCs w:val="20"/>
        </w:rPr>
        <w:t xml:space="preserve">at </w:t>
      </w:r>
      <w:r w:rsidR="00C02A32" w:rsidRPr="003A4A24">
        <w:rPr>
          <w:rFonts w:ascii="Arial" w:hAnsi="Arial" w:cs="Arial"/>
          <w:sz w:val="20"/>
          <w:szCs w:val="20"/>
        </w:rPr>
        <w:t xml:space="preserve">required sampling stages or at all the </w:t>
      </w:r>
      <w:r w:rsidR="00943992" w:rsidRPr="003A4A24">
        <w:rPr>
          <w:rFonts w:ascii="Arial" w:hAnsi="Arial" w:cs="Arial"/>
          <w:sz w:val="20"/>
          <w:szCs w:val="20"/>
        </w:rPr>
        <w:t xml:space="preserve">three sampling stages i.e., </w:t>
      </w:r>
      <w:r w:rsidR="002C21C6" w:rsidRPr="003A4A24">
        <w:rPr>
          <w:rFonts w:ascii="Arial" w:hAnsi="Arial" w:cs="Arial"/>
          <w:sz w:val="20"/>
          <w:szCs w:val="20"/>
        </w:rPr>
        <w:t>1</w:t>
      </w:r>
      <w:r w:rsidR="002C21C6" w:rsidRPr="003A4A24">
        <w:rPr>
          <w:rFonts w:ascii="Arial" w:hAnsi="Arial" w:cs="Arial"/>
          <w:sz w:val="20"/>
          <w:szCs w:val="20"/>
          <w:vertAlign w:val="superscript"/>
        </w:rPr>
        <w:t>st</w:t>
      </w:r>
      <w:r w:rsidR="002C21C6" w:rsidRPr="003A4A24">
        <w:rPr>
          <w:rFonts w:ascii="Arial" w:hAnsi="Arial" w:cs="Arial"/>
          <w:sz w:val="20"/>
          <w:szCs w:val="20"/>
        </w:rPr>
        <w:t xml:space="preserve"> sampling (</w:t>
      </w:r>
      <w:r w:rsidRPr="003A4A24">
        <w:rPr>
          <w:rFonts w:ascii="Arial" w:hAnsi="Arial" w:cs="Arial"/>
          <w:sz w:val="20"/>
          <w:szCs w:val="20"/>
        </w:rPr>
        <w:t>10 days after first foliar application</w:t>
      </w:r>
      <w:r w:rsidR="00C54BF8" w:rsidRPr="003A4A24">
        <w:rPr>
          <w:rFonts w:ascii="Arial" w:hAnsi="Arial" w:cs="Arial"/>
          <w:sz w:val="20"/>
          <w:szCs w:val="20"/>
        </w:rPr>
        <w:t xml:space="preserve">, </w:t>
      </w:r>
      <w:r w:rsidR="00943992" w:rsidRPr="003A4A24">
        <w:rPr>
          <w:rFonts w:ascii="Arial" w:hAnsi="Arial" w:cs="Arial"/>
          <w:sz w:val="20"/>
          <w:szCs w:val="20"/>
        </w:rPr>
        <w:t xml:space="preserve">active </w:t>
      </w:r>
      <w:proofErr w:type="spellStart"/>
      <w:r w:rsidR="00943992" w:rsidRPr="003A4A24">
        <w:rPr>
          <w:rFonts w:ascii="Arial" w:hAnsi="Arial" w:cs="Arial"/>
          <w:sz w:val="20"/>
          <w:szCs w:val="20"/>
        </w:rPr>
        <w:t>tillering</w:t>
      </w:r>
      <w:proofErr w:type="spellEnd"/>
      <w:r w:rsidR="00943992" w:rsidRPr="003A4A24">
        <w:rPr>
          <w:rFonts w:ascii="Arial" w:hAnsi="Arial" w:cs="Arial"/>
          <w:sz w:val="20"/>
          <w:szCs w:val="20"/>
        </w:rPr>
        <w:t xml:space="preserve"> stage, </w:t>
      </w:r>
      <w:r w:rsidR="002C21C6" w:rsidRPr="003A4A24">
        <w:rPr>
          <w:rFonts w:ascii="Arial" w:hAnsi="Arial" w:cs="Arial"/>
          <w:sz w:val="20"/>
          <w:szCs w:val="20"/>
        </w:rPr>
        <w:t>45 DAT</w:t>
      </w:r>
      <w:r w:rsidR="00943992" w:rsidRPr="003A4A24">
        <w:rPr>
          <w:rFonts w:ascii="Arial" w:hAnsi="Arial" w:cs="Arial"/>
          <w:sz w:val="20"/>
          <w:szCs w:val="20"/>
        </w:rPr>
        <w:t xml:space="preserve">) </w:t>
      </w:r>
      <w:r w:rsidR="002C21C6" w:rsidRPr="003A4A24">
        <w:rPr>
          <w:rFonts w:ascii="Arial" w:hAnsi="Arial" w:cs="Arial"/>
          <w:sz w:val="20"/>
          <w:szCs w:val="20"/>
        </w:rPr>
        <w:t>2</w:t>
      </w:r>
      <w:r w:rsidR="002C21C6" w:rsidRPr="003A4A24">
        <w:rPr>
          <w:rFonts w:ascii="Arial" w:hAnsi="Arial" w:cs="Arial"/>
          <w:sz w:val="20"/>
          <w:szCs w:val="20"/>
          <w:vertAlign w:val="superscript"/>
        </w:rPr>
        <w:t>nd</w:t>
      </w:r>
      <w:r w:rsidR="002C21C6" w:rsidRPr="003A4A24">
        <w:rPr>
          <w:rFonts w:ascii="Arial" w:hAnsi="Arial" w:cs="Arial"/>
          <w:sz w:val="20"/>
          <w:szCs w:val="20"/>
        </w:rPr>
        <w:t xml:space="preserve"> sampling (</w:t>
      </w:r>
      <w:r w:rsidRPr="003A4A24">
        <w:rPr>
          <w:rFonts w:ascii="Arial" w:hAnsi="Arial" w:cs="Arial"/>
          <w:sz w:val="20"/>
          <w:szCs w:val="20"/>
        </w:rPr>
        <w:t>10 days after second foliar application</w:t>
      </w:r>
      <w:r w:rsidR="00C54BF8" w:rsidRPr="003A4A24">
        <w:rPr>
          <w:rFonts w:ascii="Arial" w:hAnsi="Arial" w:cs="Arial"/>
          <w:sz w:val="20"/>
          <w:szCs w:val="20"/>
        </w:rPr>
        <w:t xml:space="preserve">, </w:t>
      </w:r>
      <w:r w:rsidR="00943992" w:rsidRPr="003A4A24">
        <w:rPr>
          <w:rFonts w:ascii="Arial" w:hAnsi="Arial" w:cs="Arial"/>
          <w:sz w:val="20"/>
          <w:szCs w:val="20"/>
        </w:rPr>
        <w:t xml:space="preserve">anthesis stage, </w:t>
      </w:r>
      <w:r w:rsidR="002C21C6" w:rsidRPr="003A4A24">
        <w:rPr>
          <w:rFonts w:ascii="Arial" w:hAnsi="Arial" w:cs="Arial"/>
          <w:sz w:val="20"/>
          <w:szCs w:val="20"/>
        </w:rPr>
        <w:t>60 DAT</w:t>
      </w:r>
      <w:r w:rsidRPr="003A4A24">
        <w:rPr>
          <w:rFonts w:ascii="Arial" w:hAnsi="Arial" w:cs="Arial"/>
          <w:sz w:val="20"/>
          <w:szCs w:val="20"/>
        </w:rPr>
        <w:t>)</w:t>
      </w:r>
      <w:r w:rsidR="00943992" w:rsidRPr="003A4A24">
        <w:rPr>
          <w:rFonts w:ascii="Arial" w:hAnsi="Arial" w:cs="Arial"/>
          <w:sz w:val="20"/>
          <w:szCs w:val="20"/>
        </w:rPr>
        <w:t xml:space="preserve"> and </w:t>
      </w:r>
      <w:r w:rsidR="00D524DE" w:rsidRPr="003A4A24">
        <w:rPr>
          <w:rFonts w:ascii="Arial" w:hAnsi="Arial" w:cs="Arial"/>
          <w:sz w:val="20"/>
          <w:szCs w:val="20"/>
        </w:rPr>
        <w:t>3</w:t>
      </w:r>
      <w:r w:rsidR="00D524DE" w:rsidRPr="003A4A24">
        <w:rPr>
          <w:rFonts w:ascii="Arial" w:hAnsi="Arial" w:cs="Arial"/>
          <w:sz w:val="20"/>
          <w:szCs w:val="20"/>
          <w:vertAlign w:val="superscript"/>
        </w:rPr>
        <w:t>rd</w:t>
      </w:r>
      <w:r w:rsidR="00D524DE" w:rsidRPr="003A4A24">
        <w:rPr>
          <w:rFonts w:ascii="Arial" w:hAnsi="Arial" w:cs="Arial"/>
          <w:sz w:val="20"/>
          <w:szCs w:val="20"/>
        </w:rPr>
        <w:t xml:space="preserve"> sampling (</w:t>
      </w:r>
      <w:r w:rsidRPr="003A4A24">
        <w:rPr>
          <w:rFonts w:ascii="Arial" w:hAnsi="Arial" w:cs="Arial"/>
          <w:sz w:val="20"/>
          <w:szCs w:val="20"/>
        </w:rPr>
        <w:t>33</w:t>
      </w:r>
      <w:r w:rsidR="00A41FDE" w:rsidRPr="003A4A24">
        <w:rPr>
          <w:rFonts w:ascii="Arial" w:hAnsi="Arial" w:cs="Arial"/>
          <w:sz w:val="20"/>
          <w:szCs w:val="20"/>
        </w:rPr>
        <w:t xml:space="preserve"> </w:t>
      </w:r>
      <w:r w:rsidRPr="003A4A24">
        <w:rPr>
          <w:rFonts w:ascii="Arial" w:hAnsi="Arial" w:cs="Arial"/>
          <w:sz w:val="20"/>
          <w:szCs w:val="20"/>
        </w:rPr>
        <w:t>days after second foliar application</w:t>
      </w:r>
      <w:r w:rsidR="00C54BF8" w:rsidRPr="003A4A24">
        <w:rPr>
          <w:rFonts w:ascii="Arial" w:hAnsi="Arial" w:cs="Arial"/>
          <w:sz w:val="20"/>
          <w:szCs w:val="20"/>
        </w:rPr>
        <w:t xml:space="preserve">, </w:t>
      </w:r>
      <w:r w:rsidR="00943992" w:rsidRPr="003A4A24">
        <w:rPr>
          <w:rFonts w:ascii="Arial" w:hAnsi="Arial" w:cs="Arial"/>
          <w:sz w:val="20"/>
          <w:szCs w:val="20"/>
        </w:rPr>
        <w:t xml:space="preserve">post-anthesis stage, </w:t>
      </w:r>
      <w:r w:rsidR="00D524DE" w:rsidRPr="003A4A24">
        <w:rPr>
          <w:rFonts w:ascii="Arial" w:hAnsi="Arial" w:cs="Arial"/>
          <w:sz w:val="20"/>
          <w:szCs w:val="20"/>
        </w:rPr>
        <w:t>84 DAT</w:t>
      </w:r>
      <w:r w:rsidR="00943992" w:rsidRPr="003A4A24">
        <w:rPr>
          <w:rFonts w:ascii="Arial" w:hAnsi="Arial" w:cs="Arial"/>
          <w:sz w:val="20"/>
          <w:szCs w:val="20"/>
        </w:rPr>
        <w:t>)</w:t>
      </w:r>
      <w:r w:rsidRPr="003A4A24">
        <w:rPr>
          <w:rFonts w:ascii="Arial" w:hAnsi="Arial" w:cs="Arial"/>
          <w:sz w:val="20"/>
          <w:szCs w:val="20"/>
        </w:rPr>
        <w:t xml:space="preserve">. </w:t>
      </w:r>
      <w:r w:rsidR="005A0D88" w:rsidRPr="003A4A24">
        <w:rPr>
          <w:rFonts w:ascii="Arial" w:hAnsi="Arial" w:cs="Arial"/>
          <w:sz w:val="20"/>
          <w:szCs w:val="20"/>
        </w:rPr>
        <w:t>L</w:t>
      </w:r>
      <w:r w:rsidRPr="003A4A24">
        <w:rPr>
          <w:rFonts w:ascii="Arial" w:hAnsi="Arial" w:cs="Arial"/>
          <w:sz w:val="20"/>
          <w:szCs w:val="20"/>
        </w:rPr>
        <w:t xml:space="preserve">eaf area </w:t>
      </w:r>
      <w:r w:rsidR="005A0D88" w:rsidRPr="003A4A24">
        <w:rPr>
          <w:rFonts w:ascii="Arial" w:hAnsi="Arial" w:cs="Arial"/>
          <w:sz w:val="20"/>
          <w:szCs w:val="20"/>
        </w:rPr>
        <w:t xml:space="preserve">of fresh leaves </w:t>
      </w:r>
      <w:r w:rsidRPr="003A4A24">
        <w:rPr>
          <w:rFonts w:ascii="Arial" w:hAnsi="Arial" w:cs="Arial"/>
          <w:sz w:val="20"/>
          <w:szCs w:val="20"/>
        </w:rPr>
        <w:t xml:space="preserve">was assessed </w:t>
      </w:r>
      <w:r w:rsidR="005A0D88" w:rsidRPr="003A4A24">
        <w:rPr>
          <w:rFonts w:ascii="Arial" w:hAnsi="Arial" w:cs="Arial"/>
          <w:sz w:val="20"/>
          <w:szCs w:val="20"/>
        </w:rPr>
        <w:t xml:space="preserve">by </w:t>
      </w:r>
      <w:r w:rsidR="005A0D88" w:rsidRPr="007C6099">
        <w:rPr>
          <w:rFonts w:ascii="Arial" w:hAnsi="Arial" w:cs="Arial"/>
          <w:sz w:val="20"/>
          <w:szCs w:val="20"/>
        </w:rPr>
        <w:t xml:space="preserve">using </w:t>
      </w:r>
      <w:r w:rsidRPr="007C6099">
        <w:rPr>
          <w:rFonts w:ascii="Arial" w:hAnsi="Arial" w:cs="Arial"/>
          <w:sz w:val="20"/>
          <w:szCs w:val="20"/>
        </w:rPr>
        <w:t>leaf area meter (Model LICOR 3000, USA)</w:t>
      </w:r>
      <w:r w:rsidR="005A0D88" w:rsidRPr="007C6099">
        <w:rPr>
          <w:rFonts w:ascii="Arial" w:hAnsi="Arial" w:cs="Arial"/>
          <w:sz w:val="20"/>
          <w:szCs w:val="20"/>
        </w:rPr>
        <w:t xml:space="preserve"> and </w:t>
      </w:r>
      <w:r w:rsidRPr="007C6099">
        <w:rPr>
          <w:rFonts w:ascii="Arial" w:hAnsi="Arial" w:cs="Arial"/>
          <w:sz w:val="20"/>
          <w:szCs w:val="20"/>
        </w:rPr>
        <w:t>expressed in cm² per plant</w:t>
      </w:r>
      <w:r w:rsidRPr="007C6099">
        <w:rPr>
          <w:rFonts w:ascii="Arial" w:hAnsi="Arial" w:cs="Arial"/>
          <w:kern w:val="24"/>
          <w:sz w:val="20"/>
          <w:szCs w:val="20"/>
        </w:rPr>
        <w:t xml:space="preserve"> (Pandey </w:t>
      </w:r>
      <w:r w:rsidRPr="007C6099">
        <w:rPr>
          <w:rFonts w:ascii="Arial" w:hAnsi="Arial" w:cs="Arial"/>
          <w:iCs/>
          <w:kern w:val="24"/>
          <w:sz w:val="20"/>
          <w:szCs w:val="20"/>
          <w:lang w:val="da-DK"/>
        </w:rPr>
        <w:t>et</w:t>
      </w:r>
      <w:r w:rsidRPr="007C6099">
        <w:rPr>
          <w:rFonts w:ascii="Arial" w:hAnsi="Arial" w:cs="Arial"/>
          <w:kern w:val="24"/>
          <w:sz w:val="20"/>
          <w:szCs w:val="20"/>
          <w:lang w:val="da-DK"/>
        </w:rPr>
        <w:t xml:space="preserve"> </w:t>
      </w:r>
      <w:r w:rsidRPr="007C6099">
        <w:rPr>
          <w:rFonts w:ascii="Arial" w:hAnsi="Arial" w:cs="Arial"/>
          <w:iCs/>
          <w:kern w:val="24"/>
          <w:sz w:val="20"/>
          <w:szCs w:val="20"/>
          <w:lang w:val="da-DK"/>
        </w:rPr>
        <w:t>al</w:t>
      </w:r>
      <w:r w:rsidRPr="007C6099">
        <w:rPr>
          <w:rFonts w:ascii="Arial" w:hAnsi="Arial" w:cs="Arial"/>
          <w:kern w:val="24"/>
          <w:sz w:val="20"/>
          <w:szCs w:val="20"/>
          <w:lang w:val="da-DK"/>
        </w:rPr>
        <w:t>. 2017)</w:t>
      </w:r>
      <w:r w:rsidRPr="007C6099">
        <w:rPr>
          <w:rFonts w:ascii="Arial" w:hAnsi="Arial" w:cs="Arial"/>
          <w:sz w:val="20"/>
          <w:szCs w:val="20"/>
        </w:rPr>
        <w:t xml:space="preserve">. </w:t>
      </w:r>
      <w:r w:rsidR="005A0D88" w:rsidRPr="007C6099">
        <w:rPr>
          <w:rFonts w:ascii="Arial" w:hAnsi="Arial" w:cs="Arial"/>
          <w:sz w:val="20"/>
          <w:szCs w:val="20"/>
        </w:rPr>
        <w:t xml:space="preserve">For the measurement of </w:t>
      </w:r>
      <w:r w:rsidRPr="007C6099">
        <w:rPr>
          <w:rFonts w:ascii="Arial" w:hAnsi="Arial" w:cs="Arial"/>
          <w:sz w:val="20"/>
          <w:szCs w:val="20"/>
        </w:rPr>
        <w:t>SCSA</w:t>
      </w:r>
      <w:r w:rsidR="00DF5CDF" w:rsidRPr="007C6099">
        <w:rPr>
          <w:rFonts w:ascii="Arial" w:hAnsi="Arial" w:cs="Arial"/>
          <w:sz w:val="20"/>
          <w:szCs w:val="20"/>
        </w:rPr>
        <w:t xml:space="preserve"> (</w:t>
      </w:r>
      <w:r w:rsidRPr="007C6099">
        <w:rPr>
          <w:rFonts w:ascii="Arial" w:hAnsi="Arial" w:cs="Arial"/>
          <w:sz w:val="20"/>
          <w:szCs w:val="20"/>
        </w:rPr>
        <w:t>mm</w:t>
      </w:r>
      <w:r w:rsidRPr="007C6099">
        <w:rPr>
          <w:rFonts w:ascii="Arial" w:hAnsi="Arial" w:cs="Arial"/>
          <w:sz w:val="20"/>
          <w:szCs w:val="20"/>
          <w:vertAlign w:val="superscript"/>
        </w:rPr>
        <w:t>2</w:t>
      </w:r>
      <w:r w:rsidRPr="007C6099">
        <w:rPr>
          <w:rFonts w:ascii="Arial" w:hAnsi="Arial" w:cs="Arial"/>
          <w:sz w:val="20"/>
          <w:szCs w:val="20"/>
        </w:rPr>
        <w:t>) and CSCS</w:t>
      </w:r>
      <w:r w:rsidR="00DF5CDF" w:rsidRPr="007C6099">
        <w:rPr>
          <w:rFonts w:ascii="Arial" w:hAnsi="Arial" w:cs="Arial"/>
          <w:sz w:val="20"/>
          <w:szCs w:val="20"/>
        </w:rPr>
        <w:t xml:space="preserve"> (</w:t>
      </w:r>
      <w:r w:rsidRPr="007C6099">
        <w:rPr>
          <w:rFonts w:ascii="Arial" w:hAnsi="Arial" w:cs="Arial"/>
          <w:sz w:val="20"/>
          <w:szCs w:val="20"/>
        </w:rPr>
        <w:t xml:space="preserve">mm), a </w:t>
      </w:r>
      <w:r w:rsidRPr="007C6099">
        <w:rPr>
          <w:rFonts w:ascii="Arial" w:hAnsi="Arial" w:cs="Arial"/>
          <w:bCs/>
          <w:sz w:val="20"/>
          <w:szCs w:val="20"/>
        </w:rPr>
        <w:t xml:space="preserve">digital </w:t>
      </w:r>
      <w:proofErr w:type="spellStart"/>
      <w:r w:rsidRPr="007C6099">
        <w:rPr>
          <w:rFonts w:ascii="Arial" w:hAnsi="Arial" w:cs="Arial"/>
          <w:bCs/>
          <w:sz w:val="20"/>
          <w:szCs w:val="20"/>
        </w:rPr>
        <w:t>vernier</w:t>
      </w:r>
      <w:proofErr w:type="spellEnd"/>
      <w:r w:rsidRPr="007C6099">
        <w:rPr>
          <w:rFonts w:ascii="Arial" w:hAnsi="Arial" w:cs="Arial"/>
          <w:bCs/>
          <w:sz w:val="20"/>
          <w:szCs w:val="20"/>
        </w:rPr>
        <w:t xml:space="preserve"> </w:t>
      </w:r>
      <w:r w:rsidR="005A0D88" w:rsidRPr="007C6099">
        <w:rPr>
          <w:rFonts w:ascii="Arial" w:hAnsi="Arial" w:cs="Arial"/>
          <w:bCs/>
          <w:sz w:val="20"/>
          <w:szCs w:val="20"/>
        </w:rPr>
        <w:t>calliper</w:t>
      </w:r>
      <w:r w:rsidRPr="007C6099">
        <w:rPr>
          <w:rFonts w:ascii="Arial" w:hAnsi="Arial" w:cs="Arial"/>
          <w:sz w:val="20"/>
          <w:szCs w:val="20"/>
        </w:rPr>
        <w:t xml:space="preserve"> (Model: Mitutoyo 500-196-30; accuracy: ±</w:t>
      </w:r>
      <w:r w:rsidR="00EE6EEA">
        <w:rPr>
          <w:rFonts w:ascii="Arial" w:hAnsi="Arial" w:cs="Arial"/>
          <w:sz w:val="20"/>
          <w:szCs w:val="20"/>
        </w:rPr>
        <w:t xml:space="preserve"> </w:t>
      </w:r>
      <w:r w:rsidRPr="007C6099">
        <w:rPr>
          <w:rFonts w:ascii="Arial" w:hAnsi="Arial" w:cs="Arial"/>
          <w:sz w:val="20"/>
          <w:szCs w:val="20"/>
        </w:rPr>
        <w:t xml:space="preserve">0.01 mm) was used. </w:t>
      </w:r>
      <w:r w:rsidR="005A0D88" w:rsidRPr="007C6099">
        <w:rPr>
          <w:rFonts w:ascii="Arial" w:hAnsi="Arial" w:cs="Arial"/>
          <w:sz w:val="20"/>
          <w:szCs w:val="20"/>
        </w:rPr>
        <w:t>For this</w:t>
      </w:r>
      <w:r w:rsidR="00943992" w:rsidRPr="007C6099">
        <w:rPr>
          <w:rFonts w:ascii="Arial" w:hAnsi="Arial" w:cs="Arial"/>
          <w:sz w:val="20"/>
          <w:szCs w:val="20"/>
        </w:rPr>
        <w:t>,</w:t>
      </w:r>
      <w:r w:rsidR="005A0D88" w:rsidRPr="007C6099">
        <w:rPr>
          <w:rFonts w:ascii="Arial" w:hAnsi="Arial" w:cs="Arial"/>
          <w:sz w:val="20"/>
          <w:szCs w:val="20"/>
        </w:rPr>
        <w:t xml:space="preserve"> all the measurements were always </w:t>
      </w:r>
      <w:r w:rsidRPr="007C6099">
        <w:rPr>
          <w:rFonts w:ascii="Arial" w:hAnsi="Arial" w:cs="Arial"/>
          <w:sz w:val="20"/>
          <w:szCs w:val="20"/>
        </w:rPr>
        <w:t>taken at the same point on the stem, usually 2–3 cm above the soil surface</w:t>
      </w:r>
      <w:r w:rsidR="005A0D88" w:rsidRPr="007C6099">
        <w:rPr>
          <w:rFonts w:ascii="Arial" w:hAnsi="Arial" w:cs="Arial"/>
          <w:sz w:val="20"/>
          <w:szCs w:val="20"/>
        </w:rPr>
        <w:t xml:space="preserve">. </w:t>
      </w:r>
      <w:r w:rsidRPr="007C6099">
        <w:rPr>
          <w:rFonts w:ascii="Arial" w:hAnsi="Arial" w:cs="Arial"/>
          <w:sz w:val="20"/>
          <w:szCs w:val="20"/>
        </w:rPr>
        <w:t xml:space="preserve">The jaws </w:t>
      </w:r>
      <w:r w:rsidR="00943992" w:rsidRPr="007C6099">
        <w:rPr>
          <w:rFonts w:ascii="Arial" w:hAnsi="Arial" w:cs="Arial"/>
          <w:sz w:val="20"/>
          <w:szCs w:val="20"/>
        </w:rPr>
        <w:t xml:space="preserve">of </w:t>
      </w:r>
      <w:proofErr w:type="spellStart"/>
      <w:r w:rsidR="00943992" w:rsidRPr="007C6099">
        <w:rPr>
          <w:rFonts w:ascii="Arial" w:hAnsi="Arial" w:cs="Arial"/>
          <w:bCs/>
          <w:sz w:val="20"/>
          <w:szCs w:val="20"/>
        </w:rPr>
        <w:t>vernier</w:t>
      </w:r>
      <w:proofErr w:type="spellEnd"/>
      <w:r w:rsidR="00943992" w:rsidRPr="007C6099">
        <w:rPr>
          <w:rFonts w:ascii="Arial" w:hAnsi="Arial" w:cs="Arial"/>
          <w:bCs/>
          <w:sz w:val="20"/>
          <w:szCs w:val="20"/>
        </w:rPr>
        <w:t xml:space="preserve"> calliper</w:t>
      </w:r>
      <w:r w:rsidR="00943992" w:rsidRPr="007C6099">
        <w:rPr>
          <w:rFonts w:ascii="Arial" w:hAnsi="Arial" w:cs="Arial"/>
          <w:sz w:val="20"/>
          <w:szCs w:val="20"/>
        </w:rPr>
        <w:t xml:space="preserve"> </w:t>
      </w:r>
      <w:r w:rsidRPr="007C6099">
        <w:rPr>
          <w:rFonts w:ascii="Arial" w:hAnsi="Arial" w:cs="Arial"/>
          <w:sz w:val="20"/>
          <w:szCs w:val="20"/>
        </w:rPr>
        <w:t>were carefully closed around the stem, avoiding any compression of the tissue</w:t>
      </w:r>
      <w:r w:rsidR="005A0D88" w:rsidRPr="007C6099">
        <w:rPr>
          <w:rFonts w:ascii="Arial" w:hAnsi="Arial" w:cs="Arial"/>
          <w:sz w:val="20"/>
          <w:szCs w:val="20"/>
        </w:rPr>
        <w:t>,</w:t>
      </w:r>
      <w:r w:rsidRPr="007C6099">
        <w:rPr>
          <w:rFonts w:ascii="Arial" w:hAnsi="Arial" w:cs="Arial"/>
          <w:sz w:val="20"/>
          <w:szCs w:val="20"/>
        </w:rPr>
        <w:t xml:space="preserve"> to ensure precise readings. For each rice stem, two perpendicular diameter measurements were recorded </w:t>
      </w:r>
      <w:r w:rsidR="005A0D88" w:rsidRPr="007C6099">
        <w:rPr>
          <w:rFonts w:ascii="Arial" w:hAnsi="Arial" w:cs="Arial"/>
          <w:sz w:val="20"/>
          <w:szCs w:val="20"/>
        </w:rPr>
        <w:t xml:space="preserve">one was </w:t>
      </w:r>
      <w:r w:rsidRPr="007C6099">
        <w:rPr>
          <w:rStyle w:val="mord"/>
          <w:rFonts w:ascii="Arial" w:hAnsi="Arial" w:cs="Arial"/>
          <w:sz w:val="20"/>
          <w:szCs w:val="20"/>
        </w:rPr>
        <w:t>length</w:t>
      </w:r>
      <w:r w:rsidR="005A0D88" w:rsidRPr="007C6099">
        <w:rPr>
          <w:rStyle w:val="mord"/>
          <w:rFonts w:ascii="Arial" w:hAnsi="Arial" w:cs="Arial"/>
          <w:sz w:val="20"/>
          <w:szCs w:val="20"/>
        </w:rPr>
        <w:t>-</w:t>
      </w:r>
      <w:r w:rsidRPr="007C6099">
        <w:rPr>
          <w:rStyle w:val="mord"/>
          <w:rFonts w:ascii="Arial" w:hAnsi="Arial" w:cs="Arial"/>
          <w:sz w:val="20"/>
          <w:szCs w:val="20"/>
        </w:rPr>
        <w:t xml:space="preserve">wise </w:t>
      </w:r>
      <w:r w:rsidR="005A0D88" w:rsidRPr="007C6099">
        <w:rPr>
          <w:rStyle w:val="mord"/>
          <w:rFonts w:ascii="Arial" w:hAnsi="Arial" w:cs="Arial"/>
          <w:sz w:val="20"/>
          <w:szCs w:val="20"/>
        </w:rPr>
        <w:t>(</w:t>
      </w:r>
      <w:r w:rsidR="005A0D88" w:rsidRPr="007C6099">
        <w:rPr>
          <w:rStyle w:val="mord"/>
          <w:rFonts w:ascii="Arial" w:hAnsi="Arial" w:cs="Arial"/>
          <w:i/>
          <w:iCs/>
          <w:sz w:val="20"/>
          <w:szCs w:val="20"/>
        </w:rPr>
        <w:t>a</w:t>
      </w:r>
      <w:r w:rsidR="005A0D88" w:rsidRPr="007C6099">
        <w:rPr>
          <w:rStyle w:val="mord"/>
          <w:rFonts w:ascii="Arial" w:hAnsi="Arial" w:cs="Arial"/>
          <w:sz w:val="20"/>
          <w:szCs w:val="20"/>
        </w:rPr>
        <w:t xml:space="preserve">) </w:t>
      </w:r>
      <w:r w:rsidRPr="007C6099">
        <w:rPr>
          <w:rStyle w:val="mord"/>
          <w:rFonts w:ascii="Arial" w:hAnsi="Arial" w:cs="Arial"/>
          <w:sz w:val="20"/>
          <w:szCs w:val="20"/>
        </w:rPr>
        <w:t xml:space="preserve">and </w:t>
      </w:r>
      <w:r w:rsidR="005A0D88" w:rsidRPr="007C6099">
        <w:rPr>
          <w:rStyle w:val="mord"/>
          <w:rFonts w:ascii="Arial" w:hAnsi="Arial" w:cs="Arial"/>
          <w:sz w:val="20"/>
          <w:szCs w:val="20"/>
        </w:rPr>
        <w:t xml:space="preserve">other was </w:t>
      </w:r>
      <w:r w:rsidRPr="007C6099">
        <w:rPr>
          <w:rStyle w:val="mord"/>
          <w:rFonts w:ascii="Arial" w:hAnsi="Arial" w:cs="Arial"/>
          <w:sz w:val="20"/>
          <w:szCs w:val="20"/>
        </w:rPr>
        <w:t>width</w:t>
      </w:r>
      <w:r w:rsidR="005A0D88" w:rsidRPr="007C6099">
        <w:rPr>
          <w:rStyle w:val="mord"/>
          <w:rFonts w:ascii="Arial" w:hAnsi="Arial" w:cs="Arial"/>
          <w:sz w:val="20"/>
          <w:szCs w:val="20"/>
        </w:rPr>
        <w:t>-</w:t>
      </w:r>
      <w:r w:rsidRPr="007C6099">
        <w:rPr>
          <w:rStyle w:val="mord"/>
          <w:rFonts w:ascii="Arial" w:hAnsi="Arial" w:cs="Arial"/>
          <w:sz w:val="20"/>
          <w:szCs w:val="20"/>
        </w:rPr>
        <w:t>wise</w:t>
      </w:r>
      <w:r w:rsidR="005A0D88" w:rsidRPr="007C6099">
        <w:rPr>
          <w:rStyle w:val="mord"/>
          <w:rFonts w:ascii="Arial" w:hAnsi="Arial" w:cs="Arial"/>
          <w:sz w:val="20"/>
          <w:szCs w:val="20"/>
        </w:rPr>
        <w:t xml:space="preserve"> (</w:t>
      </w:r>
      <w:r w:rsidR="005A0D88" w:rsidRPr="007C6099">
        <w:rPr>
          <w:rStyle w:val="mord"/>
          <w:rFonts w:ascii="Arial" w:hAnsi="Arial" w:cs="Arial"/>
          <w:i/>
          <w:iCs/>
          <w:sz w:val="20"/>
          <w:szCs w:val="20"/>
        </w:rPr>
        <w:t>b</w:t>
      </w:r>
      <w:r w:rsidR="005A0D88" w:rsidRPr="007C6099">
        <w:rPr>
          <w:rStyle w:val="mord"/>
          <w:rFonts w:ascii="Arial" w:hAnsi="Arial" w:cs="Arial"/>
          <w:sz w:val="20"/>
          <w:szCs w:val="20"/>
        </w:rPr>
        <w:t>)</w:t>
      </w:r>
      <w:r w:rsidRPr="007C6099">
        <w:rPr>
          <w:rStyle w:val="mord"/>
          <w:rFonts w:ascii="Arial" w:hAnsi="Arial" w:cs="Arial"/>
          <w:sz w:val="20"/>
          <w:szCs w:val="20"/>
        </w:rPr>
        <w:t xml:space="preserve">. </w:t>
      </w:r>
      <w:r w:rsidRPr="007C6099">
        <w:rPr>
          <w:rFonts w:ascii="Arial" w:hAnsi="Arial" w:cs="Arial"/>
          <w:sz w:val="20"/>
          <w:szCs w:val="20"/>
        </w:rPr>
        <w:t xml:space="preserve">The </w:t>
      </w:r>
      <w:r w:rsidR="005A0D88" w:rsidRPr="007C6099">
        <w:rPr>
          <w:rFonts w:ascii="Arial" w:hAnsi="Arial" w:cs="Arial"/>
          <w:sz w:val="20"/>
          <w:szCs w:val="20"/>
        </w:rPr>
        <w:t xml:space="preserve">SCSA and CSCS </w:t>
      </w:r>
      <w:r w:rsidRPr="007C6099">
        <w:rPr>
          <w:rFonts w:ascii="Arial" w:hAnsi="Arial" w:cs="Arial"/>
          <w:sz w:val="20"/>
          <w:szCs w:val="20"/>
        </w:rPr>
        <w:t xml:space="preserve">were </w:t>
      </w:r>
      <w:r w:rsidR="00943992" w:rsidRPr="007C6099">
        <w:rPr>
          <w:rFonts w:ascii="Arial" w:hAnsi="Arial" w:cs="Arial"/>
          <w:sz w:val="20"/>
          <w:szCs w:val="20"/>
        </w:rPr>
        <w:t xml:space="preserve">then </w:t>
      </w:r>
      <w:r w:rsidRPr="007C6099">
        <w:rPr>
          <w:rFonts w:ascii="Arial" w:hAnsi="Arial" w:cs="Arial"/>
          <w:sz w:val="20"/>
          <w:szCs w:val="20"/>
        </w:rPr>
        <w:t xml:space="preserve">calculated assuming an elliptical cross-section using </w:t>
      </w:r>
      <w:r w:rsidR="00943992" w:rsidRPr="007C6099">
        <w:rPr>
          <w:rFonts w:ascii="Arial" w:hAnsi="Arial" w:cs="Arial"/>
          <w:sz w:val="20"/>
          <w:szCs w:val="20"/>
        </w:rPr>
        <w:t xml:space="preserve">the </w:t>
      </w:r>
      <w:r w:rsidR="005302B6" w:rsidRPr="007C6099">
        <w:rPr>
          <w:rFonts w:ascii="Arial" w:hAnsi="Arial" w:cs="Arial"/>
          <w:sz w:val="20"/>
          <w:szCs w:val="20"/>
        </w:rPr>
        <w:t xml:space="preserve">following </w:t>
      </w:r>
      <w:r w:rsidRPr="007C6099">
        <w:rPr>
          <w:rFonts w:ascii="Arial" w:hAnsi="Arial" w:cs="Arial"/>
          <w:sz w:val="20"/>
          <w:szCs w:val="20"/>
        </w:rPr>
        <w:t xml:space="preserve">formulas </w:t>
      </w:r>
      <w:r w:rsidR="005302B6" w:rsidRPr="007C6099">
        <w:rPr>
          <w:rFonts w:ascii="Arial" w:hAnsi="Arial" w:cs="Arial"/>
          <w:sz w:val="20"/>
          <w:szCs w:val="20"/>
        </w:rPr>
        <w:t xml:space="preserve">as </w:t>
      </w:r>
      <w:r w:rsidR="00943992" w:rsidRPr="007C6099">
        <w:rPr>
          <w:rFonts w:ascii="Arial" w:hAnsi="Arial" w:cs="Arial"/>
          <w:sz w:val="20"/>
          <w:szCs w:val="20"/>
        </w:rPr>
        <w:t xml:space="preserve">given </w:t>
      </w:r>
      <w:r w:rsidRPr="007C6099">
        <w:rPr>
          <w:rFonts w:ascii="Arial" w:hAnsi="Arial" w:cs="Arial"/>
          <w:sz w:val="20"/>
          <w:szCs w:val="20"/>
        </w:rPr>
        <w:t>by Ramanujan (1914).</w:t>
      </w:r>
    </w:p>
    <w:p w14:paraId="24D235F1" w14:textId="18CF407C" w:rsidR="0055498A" w:rsidRPr="007C6099" w:rsidRDefault="005302B6" w:rsidP="005302B6">
      <w:pPr>
        <w:pStyle w:val="NormalWeb"/>
        <w:spacing w:before="0" w:beforeAutospacing="0" w:after="0" w:afterAutospacing="0" w:line="360" w:lineRule="auto"/>
        <w:jc w:val="both"/>
        <w:rPr>
          <w:rStyle w:val="vlist-s"/>
          <w:rFonts w:ascii="Arial" w:hAnsi="Arial" w:cs="Arial"/>
          <w:bCs/>
          <w:i/>
          <w:sz w:val="20"/>
          <w:szCs w:val="20"/>
        </w:rPr>
      </w:pPr>
      <m:oMath>
        <m:r>
          <w:rPr>
            <w:rFonts w:ascii="Cambria Math" w:hAnsi="Cambria Math" w:cs="Arial"/>
            <w:sz w:val="20"/>
            <w:szCs w:val="20"/>
          </w:rPr>
          <m:t>SCSA (m</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r>
          <w:rPr>
            <w:rFonts w:ascii="Cambria Math" w:hAnsi="Cambria Math" w:cs="Arial"/>
            <w:sz w:val="20"/>
            <w:szCs w:val="20"/>
          </w:rPr>
          <m:t>)=π a b</m:t>
        </m:r>
      </m:oMath>
      <w:r w:rsidRPr="007C6099">
        <w:rPr>
          <w:rFonts w:ascii="Arial" w:hAnsi="Arial" w:cs="Arial"/>
          <w:bCs/>
          <w:sz w:val="20"/>
          <w:szCs w:val="20"/>
        </w:rPr>
        <w:t xml:space="preserve">,    </w:t>
      </w:r>
      <m:oMath>
        <m:r>
          <w:rPr>
            <w:rFonts w:ascii="Cambria Math" w:hAnsi="Cambria Math" w:cs="Arial"/>
            <w:sz w:val="20"/>
            <w:szCs w:val="20"/>
          </w:rPr>
          <m:t xml:space="preserve">CSCS </m:t>
        </m:r>
        <m:d>
          <m:dPr>
            <m:ctrlPr>
              <w:rPr>
                <w:rFonts w:ascii="Cambria Math" w:hAnsi="Cambria Math" w:cs="Arial"/>
                <w:i/>
                <w:sz w:val="20"/>
                <w:szCs w:val="20"/>
              </w:rPr>
            </m:ctrlPr>
          </m:dPr>
          <m:e>
            <m:r>
              <w:rPr>
                <w:rFonts w:ascii="Cambria Math" w:hAnsi="Cambria Math" w:cs="Arial"/>
                <w:sz w:val="20"/>
                <w:szCs w:val="20"/>
              </w:rPr>
              <m:t>mm</m:t>
            </m:r>
          </m:e>
        </m:d>
        <m:r>
          <w:rPr>
            <w:rFonts w:ascii="Cambria Math" w:hAnsi="Cambria Math" w:cs="Arial"/>
            <w:sz w:val="20"/>
            <w:szCs w:val="20"/>
          </w:rPr>
          <m:t>=</m:t>
        </m:r>
        <m:r>
          <w:rPr>
            <w:rStyle w:val="mord"/>
            <w:rFonts w:ascii="Cambria Math" w:hAnsi="Cambria Math" w:cs="Arial"/>
            <w:sz w:val="20"/>
            <w:szCs w:val="20"/>
          </w:rPr>
          <m:t>2</m:t>
        </m:r>
        <m:r>
          <w:rPr>
            <w:rFonts w:ascii="Cambria Math" w:hAnsi="Cambria Math" w:cs="Arial"/>
            <w:sz w:val="20"/>
            <w:szCs w:val="20"/>
          </w:rPr>
          <m:t>π</m:t>
        </m:r>
        <m:rad>
          <m:radPr>
            <m:degHide m:val="1"/>
            <m:ctrlPr>
              <w:rPr>
                <w:rFonts w:ascii="Cambria Math" w:hAnsi="Cambria Math" w:cs="Arial"/>
                <w:bCs/>
                <w:i/>
                <w:sz w:val="20"/>
                <w:szCs w:val="20"/>
              </w:rPr>
            </m:ctrlPr>
          </m:radPr>
          <m:deg/>
          <m:e>
            <m:sSup>
              <m:sSupPr>
                <m:ctrlPr>
                  <w:rPr>
                    <w:rStyle w:val="mord"/>
                    <w:rFonts w:ascii="Cambria Math" w:hAnsi="Cambria Math" w:cs="Arial"/>
                    <w:bCs/>
                    <w:i/>
                    <w:sz w:val="20"/>
                    <w:szCs w:val="20"/>
                  </w:rPr>
                </m:ctrlPr>
              </m:sSupPr>
              <m:e>
                <m:r>
                  <w:rPr>
                    <w:rStyle w:val="mord"/>
                    <w:rFonts w:ascii="Cambria Math" w:hAnsi="Cambria Math" w:cs="Arial"/>
                    <w:sz w:val="20"/>
                    <w:szCs w:val="20"/>
                  </w:rPr>
                  <m:t>(a</m:t>
                </m:r>
              </m:e>
              <m:sup>
                <m:r>
                  <w:rPr>
                    <w:rStyle w:val="mord"/>
                    <w:rFonts w:ascii="Cambria Math" w:hAnsi="Cambria Math" w:cs="Arial"/>
                    <w:sz w:val="20"/>
                    <w:szCs w:val="20"/>
                  </w:rPr>
                  <m:t>2</m:t>
                </m:r>
              </m:sup>
            </m:sSup>
            <m:r>
              <w:rPr>
                <w:rStyle w:val="mord"/>
                <w:rFonts w:ascii="Cambria Math" w:hAnsi="Cambria Math" w:cs="Arial"/>
                <w:sz w:val="20"/>
                <w:szCs w:val="20"/>
              </w:rPr>
              <m:t>+</m:t>
            </m:r>
            <m:sSup>
              <m:sSupPr>
                <m:ctrlPr>
                  <w:rPr>
                    <w:rStyle w:val="mord"/>
                    <w:rFonts w:ascii="Cambria Math" w:hAnsi="Cambria Math" w:cs="Arial"/>
                    <w:bCs/>
                    <w:i/>
                    <w:sz w:val="20"/>
                    <w:szCs w:val="20"/>
                  </w:rPr>
                </m:ctrlPr>
              </m:sSupPr>
              <m:e>
                <m:r>
                  <w:rPr>
                    <w:rStyle w:val="mord"/>
                    <w:rFonts w:ascii="Cambria Math" w:hAnsi="Cambria Math" w:cs="Arial"/>
                    <w:sz w:val="20"/>
                    <w:szCs w:val="20"/>
                  </w:rPr>
                  <m:t>b</m:t>
                </m:r>
              </m:e>
              <m:sup>
                <m:r>
                  <w:rPr>
                    <w:rStyle w:val="mord"/>
                    <w:rFonts w:ascii="Cambria Math" w:hAnsi="Cambria Math" w:cs="Arial"/>
                    <w:sz w:val="20"/>
                    <w:szCs w:val="20"/>
                  </w:rPr>
                  <m:t>2</m:t>
                </m:r>
              </m:sup>
            </m:sSup>
            <m:r>
              <w:rPr>
                <w:rStyle w:val="mord"/>
                <w:rFonts w:ascii="Cambria Math" w:hAnsi="Cambria Math" w:cs="Arial"/>
                <w:sz w:val="20"/>
                <w:szCs w:val="20"/>
              </w:rPr>
              <m:t>)/2</m:t>
            </m:r>
          </m:e>
        </m:rad>
        <m:r>
          <w:rPr>
            <w:rStyle w:val="vlist-s"/>
            <w:rFonts w:ascii="Cambria Math" w:hAnsi="Cambria Math" w:cs="Arial"/>
            <w:sz w:val="20"/>
            <w:szCs w:val="20"/>
          </w:rPr>
          <m:t>​​</m:t>
        </m:r>
      </m:oMath>
    </w:p>
    <w:p w14:paraId="61C573A6" w14:textId="63422BAC" w:rsidR="0055498A" w:rsidRPr="007C6099" w:rsidRDefault="0055498A" w:rsidP="008C792A">
      <w:pPr>
        <w:pStyle w:val="NormalWeb"/>
        <w:spacing w:before="0" w:beforeAutospacing="0" w:after="0" w:afterAutospacing="0" w:line="360" w:lineRule="auto"/>
        <w:jc w:val="both"/>
        <w:rPr>
          <w:rStyle w:val="mord"/>
          <w:rFonts w:ascii="Arial" w:hAnsi="Arial" w:cs="Arial"/>
          <w:sz w:val="20"/>
          <w:szCs w:val="20"/>
        </w:rPr>
      </w:pPr>
      <w:r w:rsidRPr="007C6099">
        <w:rPr>
          <w:rStyle w:val="vlist-s"/>
          <w:rFonts w:ascii="Arial" w:hAnsi="Arial" w:cs="Arial"/>
          <w:sz w:val="20"/>
          <w:szCs w:val="20"/>
        </w:rPr>
        <w:t>Where</w:t>
      </w:r>
      <w:r w:rsidRPr="007C6099">
        <w:rPr>
          <w:rStyle w:val="vlist-s"/>
          <w:rFonts w:ascii="Arial" w:hAnsi="Arial" w:cs="Arial"/>
          <w:b/>
          <w:sz w:val="20"/>
          <w:szCs w:val="20"/>
        </w:rPr>
        <w:t xml:space="preserve"> </w:t>
      </w:r>
      <w:r w:rsidRPr="007C6099">
        <w:rPr>
          <w:rStyle w:val="mord"/>
          <w:rFonts w:ascii="Arial" w:hAnsi="Arial" w:cs="Arial"/>
          <w:i/>
          <w:iCs/>
          <w:sz w:val="20"/>
          <w:szCs w:val="20"/>
        </w:rPr>
        <w:t>a</w:t>
      </w:r>
      <w:r w:rsidRPr="007C6099">
        <w:rPr>
          <w:rStyle w:val="mord"/>
          <w:rFonts w:ascii="Arial" w:hAnsi="Arial" w:cs="Arial"/>
          <w:sz w:val="20"/>
          <w:szCs w:val="20"/>
        </w:rPr>
        <w:t xml:space="preserve"> and </w:t>
      </w:r>
      <w:r w:rsidRPr="007C6099">
        <w:rPr>
          <w:rStyle w:val="mord"/>
          <w:rFonts w:ascii="Arial" w:hAnsi="Arial" w:cs="Arial"/>
          <w:i/>
          <w:iCs/>
          <w:sz w:val="20"/>
          <w:szCs w:val="20"/>
        </w:rPr>
        <w:t>b</w:t>
      </w:r>
      <w:r w:rsidRPr="007C6099">
        <w:rPr>
          <w:rStyle w:val="mord"/>
          <w:rFonts w:ascii="Arial" w:hAnsi="Arial" w:cs="Arial"/>
          <w:sz w:val="20"/>
          <w:szCs w:val="20"/>
        </w:rPr>
        <w:t xml:space="preserve"> are the semi-axes of an ellipse in the length</w:t>
      </w:r>
      <w:r w:rsidR="005302B6" w:rsidRPr="007C6099">
        <w:rPr>
          <w:rStyle w:val="mord"/>
          <w:rFonts w:ascii="Arial" w:hAnsi="Arial" w:cs="Arial"/>
          <w:sz w:val="20"/>
          <w:szCs w:val="20"/>
        </w:rPr>
        <w:t>-</w:t>
      </w:r>
      <w:r w:rsidRPr="007C6099">
        <w:rPr>
          <w:rStyle w:val="mord"/>
          <w:rFonts w:ascii="Arial" w:hAnsi="Arial" w:cs="Arial"/>
          <w:sz w:val="20"/>
          <w:szCs w:val="20"/>
        </w:rPr>
        <w:t xml:space="preserve">wise diameter and </w:t>
      </w:r>
      <w:r w:rsidR="005302B6" w:rsidRPr="007C6099">
        <w:rPr>
          <w:rStyle w:val="mord"/>
          <w:rFonts w:ascii="Arial" w:hAnsi="Arial" w:cs="Arial"/>
          <w:sz w:val="20"/>
          <w:szCs w:val="20"/>
        </w:rPr>
        <w:t xml:space="preserve">in </w:t>
      </w:r>
      <w:r w:rsidRPr="007C6099">
        <w:rPr>
          <w:rStyle w:val="mord"/>
          <w:rFonts w:ascii="Arial" w:hAnsi="Arial" w:cs="Arial"/>
          <w:sz w:val="20"/>
          <w:szCs w:val="20"/>
        </w:rPr>
        <w:t>the width</w:t>
      </w:r>
      <w:r w:rsidR="005302B6" w:rsidRPr="007C6099">
        <w:rPr>
          <w:rStyle w:val="mord"/>
          <w:rFonts w:ascii="Arial" w:hAnsi="Arial" w:cs="Arial"/>
          <w:sz w:val="20"/>
          <w:szCs w:val="20"/>
        </w:rPr>
        <w:t>-</w:t>
      </w:r>
      <w:r w:rsidRPr="007C6099">
        <w:rPr>
          <w:rStyle w:val="mord"/>
          <w:rFonts w:ascii="Arial" w:hAnsi="Arial" w:cs="Arial"/>
          <w:sz w:val="20"/>
          <w:szCs w:val="20"/>
        </w:rPr>
        <w:t>wise diameter, respectively.</w:t>
      </w:r>
    </w:p>
    <w:p w14:paraId="64D4B64C" w14:textId="3D47E23A" w:rsidR="00FC40AA" w:rsidRPr="007C6099" w:rsidRDefault="00FC40AA" w:rsidP="00374498">
      <w:pPr>
        <w:pStyle w:val="NormalWeb"/>
        <w:spacing w:before="120" w:beforeAutospacing="0" w:after="0" w:afterAutospacing="0" w:line="360" w:lineRule="auto"/>
        <w:jc w:val="both"/>
        <w:rPr>
          <w:rStyle w:val="mord"/>
          <w:rFonts w:ascii="Arial" w:hAnsi="Arial" w:cs="Arial"/>
          <w:b/>
          <w:sz w:val="20"/>
          <w:szCs w:val="20"/>
        </w:rPr>
      </w:pPr>
      <w:r w:rsidRPr="007C6099">
        <w:rPr>
          <w:rStyle w:val="mord"/>
          <w:rFonts w:ascii="Arial" w:hAnsi="Arial" w:cs="Arial"/>
          <w:sz w:val="20"/>
          <w:szCs w:val="20"/>
        </w:rPr>
        <w:t>A few parameters such as fresh weight of above ground parts per plant &amp; shoot dry weight per plant (</w:t>
      </w:r>
      <w:r w:rsidRPr="007C6099">
        <w:rPr>
          <w:rStyle w:val="mord"/>
          <w:rFonts w:ascii="Arial" w:hAnsi="Arial" w:cs="Arial"/>
          <w:b/>
          <w:sz w:val="20"/>
          <w:szCs w:val="20"/>
        </w:rPr>
        <w:t>Table 2</w:t>
      </w:r>
      <w:r w:rsidRPr="007C6099">
        <w:rPr>
          <w:rStyle w:val="mord"/>
          <w:rFonts w:ascii="Arial" w:hAnsi="Arial" w:cs="Arial"/>
          <w:sz w:val="20"/>
          <w:szCs w:val="20"/>
        </w:rPr>
        <w:t>)</w:t>
      </w:r>
      <w:r w:rsidR="00DF5CDF" w:rsidRPr="007C6099">
        <w:rPr>
          <w:rStyle w:val="mord"/>
          <w:rFonts w:ascii="Arial" w:hAnsi="Arial" w:cs="Arial"/>
          <w:sz w:val="20"/>
          <w:szCs w:val="20"/>
        </w:rPr>
        <w:t xml:space="preserve">, </w:t>
      </w:r>
      <w:r w:rsidRPr="007C6099">
        <w:rPr>
          <w:rStyle w:val="mord"/>
          <w:rFonts w:ascii="Arial" w:hAnsi="Arial" w:cs="Arial"/>
          <w:sz w:val="20"/>
          <w:szCs w:val="20"/>
        </w:rPr>
        <w:t>number of leaves per plant and leaf area per plant (</w:t>
      </w:r>
      <w:r w:rsidRPr="007C6099">
        <w:rPr>
          <w:rStyle w:val="mord"/>
          <w:rFonts w:ascii="Arial" w:hAnsi="Arial" w:cs="Arial"/>
          <w:b/>
          <w:sz w:val="20"/>
          <w:szCs w:val="20"/>
        </w:rPr>
        <w:t>Table 3</w:t>
      </w:r>
      <w:r w:rsidRPr="007C6099">
        <w:rPr>
          <w:rStyle w:val="mord"/>
          <w:rFonts w:ascii="Arial" w:hAnsi="Arial" w:cs="Arial"/>
          <w:sz w:val="20"/>
          <w:szCs w:val="20"/>
        </w:rPr>
        <w:t xml:space="preserve">) </w:t>
      </w:r>
      <w:r w:rsidR="0048079B" w:rsidRPr="007C6099">
        <w:rPr>
          <w:rStyle w:val="mord"/>
          <w:rFonts w:ascii="Arial" w:hAnsi="Arial" w:cs="Arial"/>
          <w:sz w:val="20"/>
          <w:szCs w:val="20"/>
        </w:rPr>
        <w:t>at 3</w:t>
      </w:r>
      <w:r w:rsidR="0048079B" w:rsidRPr="007C6099">
        <w:rPr>
          <w:rStyle w:val="mord"/>
          <w:rFonts w:ascii="Arial" w:hAnsi="Arial" w:cs="Arial"/>
          <w:sz w:val="20"/>
          <w:szCs w:val="20"/>
          <w:vertAlign w:val="superscript"/>
        </w:rPr>
        <w:t>rd</w:t>
      </w:r>
      <w:r w:rsidR="0048079B" w:rsidRPr="007C6099">
        <w:rPr>
          <w:rStyle w:val="mord"/>
          <w:rFonts w:ascii="Arial" w:hAnsi="Arial" w:cs="Arial"/>
          <w:sz w:val="20"/>
          <w:szCs w:val="20"/>
        </w:rPr>
        <w:t xml:space="preserve"> sampling (84 DAT) for some of the treatments had relatively lower values in terms of comparison of time-series data. This was primarily due to the fact that dried leaves were present at this stage but they were not considered as a part of the sample. Furthermore, some of the lower leaves had already shaded from the plant due to senescence followed by abscission. </w:t>
      </w:r>
    </w:p>
    <w:p w14:paraId="6EF2A3FC" w14:textId="371EA109" w:rsidR="0055498A" w:rsidRPr="007C6099" w:rsidRDefault="00A4767E" w:rsidP="00374498">
      <w:pPr>
        <w:spacing w:before="120" w:after="0" w:line="360" w:lineRule="auto"/>
        <w:jc w:val="both"/>
        <w:rPr>
          <w:rFonts w:ascii="Times New Roman" w:hAnsi="Times New Roman" w:cs="Times New Roman"/>
          <w:sz w:val="24"/>
          <w:szCs w:val="24"/>
        </w:rPr>
      </w:pPr>
      <w:r w:rsidRPr="007C6099">
        <w:rPr>
          <w:rFonts w:ascii="Arial" w:hAnsi="Arial" w:cs="Arial"/>
          <w:sz w:val="20"/>
          <w:szCs w:val="20"/>
        </w:rPr>
        <w:lastRenderedPageBreak/>
        <w:t>Number of grains, g</w:t>
      </w:r>
      <w:r w:rsidR="0055498A" w:rsidRPr="007C6099">
        <w:rPr>
          <w:rFonts w:ascii="Arial" w:hAnsi="Arial" w:cs="Arial"/>
          <w:sz w:val="20"/>
          <w:szCs w:val="20"/>
        </w:rPr>
        <w:t xml:space="preserve">rain </w:t>
      </w:r>
      <w:r w:rsidR="009C4D47" w:rsidRPr="007C6099">
        <w:rPr>
          <w:rFonts w:ascii="Arial" w:hAnsi="Arial" w:cs="Arial"/>
          <w:sz w:val="20"/>
          <w:szCs w:val="20"/>
        </w:rPr>
        <w:t xml:space="preserve">(husked) </w:t>
      </w:r>
      <w:r w:rsidR="0055498A" w:rsidRPr="007C6099">
        <w:rPr>
          <w:rFonts w:ascii="Arial" w:hAnsi="Arial" w:cs="Arial"/>
          <w:sz w:val="20"/>
          <w:szCs w:val="20"/>
        </w:rPr>
        <w:t xml:space="preserve">weight per plant and 1000-grain (husked) weight were recorded </w:t>
      </w:r>
      <w:r w:rsidR="009C4D47" w:rsidRPr="007C6099">
        <w:rPr>
          <w:rFonts w:ascii="Arial" w:hAnsi="Arial" w:cs="Arial"/>
          <w:sz w:val="20"/>
          <w:szCs w:val="20"/>
        </w:rPr>
        <w:t xml:space="preserve">at </w:t>
      </w:r>
      <w:r w:rsidR="00D524DE" w:rsidRPr="007C6099">
        <w:rPr>
          <w:rFonts w:ascii="Arial" w:hAnsi="Arial" w:cs="Arial"/>
          <w:sz w:val="20"/>
          <w:szCs w:val="20"/>
        </w:rPr>
        <w:t>3</w:t>
      </w:r>
      <w:r w:rsidR="00D524DE" w:rsidRPr="007C6099">
        <w:rPr>
          <w:rFonts w:ascii="Arial" w:hAnsi="Arial" w:cs="Arial"/>
          <w:sz w:val="20"/>
          <w:szCs w:val="20"/>
          <w:vertAlign w:val="superscript"/>
        </w:rPr>
        <w:t>rd</w:t>
      </w:r>
      <w:r w:rsidR="00D524DE" w:rsidRPr="007C6099">
        <w:rPr>
          <w:rFonts w:ascii="Arial" w:hAnsi="Arial" w:cs="Arial"/>
          <w:sz w:val="20"/>
          <w:szCs w:val="20"/>
        </w:rPr>
        <w:t xml:space="preserve"> sampling</w:t>
      </w:r>
      <w:r w:rsidRPr="007C6099">
        <w:rPr>
          <w:rFonts w:ascii="Arial" w:hAnsi="Arial" w:cs="Arial"/>
          <w:sz w:val="20"/>
          <w:szCs w:val="20"/>
        </w:rPr>
        <w:t xml:space="preserve"> (33 days after second foliar application</w:t>
      </w:r>
      <w:r w:rsidR="00FA3ACE" w:rsidRPr="007C6099">
        <w:rPr>
          <w:rFonts w:ascii="Arial" w:hAnsi="Arial" w:cs="Arial"/>
          <w:sz w:val="20"/>
          <w:szCs w:val="20"/>
        </w:rPr>
        <w:t xml:space="preserve">, </w:t>
      </w:r>
      <w:r w:rsidRPr="007C6099">
        <w:rPr>
          <w:rFonts w:ascii="Arial" w:hAnsi="Arial" w:cs="Arial"/>
          <w:sz w:val="20"/>
          <w:szCs w:val="20"/>
        </w:rPr>
        <w:t xml:space="preserve">post-anthesis stage, 84 DAT) to get </w:t>
      </w:r>
      <w:r w:rsidR="008D5C49" w:rsidRPr="007C6099">
        <w:rPr>
          <w:rFonts w:ascii="Arial" w:hAnsi="Arial" w:cs="Arial"/>
          <w:sz w:val="20"/>
          <w:szCs w:val="20"/>
        </w:rPr>
        <w:t xml:space="preserve">overall </w:t>
      </w:r>
      <w:r w:rsidRPr="007C6099">
        <w:rPr>
          <w:rFonts w:ascii="Arial" w:hAnsi="Arial" w:cs="Arial"/>
          <w:sz w:val="20"/>
          <w:szCs w:val="20"/>
        </w:rPr>
        <w:t>idea of on-going reproductive growth and yield-forming components</w:t>
      </w:r>
      <w:r w:rsidR="0055498A" w:rsidRPr="007C6099">
        <w:rPr>
          <w:rFonts w:ascii="Arial" w:hAnsi="Arial" w:cs="Arial"/>
          <w:sz w:val="20"/>
          <w:szCs w:val="20"/>
        </w:rPr>
        <w:t xml:space="preserve">. </w:t>
      </w:r>
      <w:r w:rsidRPr="007C6099">
        <w:rPr>
          <w:rFonts w:ascii="Arial" w:hAnsi="Arial" w:cs="Arial"/>
          <w:sz w:val="20"/>
          <w:szCs w:val="20"/>
        </w:rPr>
        <w:t>A</w:t>
      </w:r>
      <w:r w:rsidR="00D524DE" w:rsidRPr="007C6099">
        <w:rPr>
          <w:rFonts w:ascii="Arial" w:hAnsi="Arial" w:cs="Arial"/>
          <w:sz w:val="20"/>
          <w:szCs w:val="20"/>
        </w:rPr>
        <w:t xml:space="preserve">t </w:t>
      </w:r>
      <w:r w:rsidR="009C4D47" w:rsidRPr="007C6099">
        <w:rPr>
          <w:rFonts w:ascii="Arial" w:hAnsi="Arial" w:cs="Arial"/>
          <w:sz w:val="20"/>
          <w:szCs w:val="20"/>
        </w:rPr>
        <w:t>crop maturity (</w:t>
      </w:r>
      <w:r w:rsidRPr="007C6099">
        <w:rPr>
          <w:rFonts w:ascii="Arial" w:hAnsi="Arial" w:cs="Arial"/>
          <w:sz w:val="20"/>
          <w:szCs w:val="20"/>
        </w:rPr>
        <w:t>100</w:t>
      </w:r>
      <w:r w:rsidR="009C4D47" w:rsidRPr="007C6099">
        <w:rPr>
          <w:rFonts w:ascii="Arial" w:hAnsi="Arial" w:cs="Arial"/>
          <w:sz w:val="20"/>
          <w:szCs w:val="20"/>
        </w:rPr>
        <w:t xml:space="preserve"> DAT), </w:t>
      </w:r>
      <w:r w:rsidRPr="007C6099">
        <w:rPr>
          <w:rFonts w:ascii="Arial" w:hAnsi="Arial" w:cs="Arial"/>
          <w:sz w:val="20"/>
          <w:szCs w:val="20"/>
        </w:rPr>
        <w:t xml:space="preserve">length of main panicle, </w:t>
      </w:r>
      <w:r w:rsidR="00C954A8" w:rsidRPr="007C6099">
        <w:rPr>
          <w:rFonts w:ascii="Arial" w:hAnsi="Arial" w:cs="Arial"/>
          <w:sz w:val="20"/>
          <w:szCs w:val="20"/>
        </w:rPr>
        <w:t xml:space="preserve">dry weight of main panicle, weight and number of </w:t>
      </w:r>
      <w:proofErr w:type="spellStart"/>
      <w:r w:rsidR="00C954A8" w:rsidRPr="007C6099">
        <w:rPr>
          <w:rFonts w:ascii="Arial" w:hAnsi="Arial" w:cs="Arial"/>
          <w:sz w:val="20"/>
          <w:szCs w:val="20"/>
        </w:rPr>
        <w:t>spikelets</w:t>
      </w:r>
      <w:proofErr w:type="spellEnd"/>
      <w:r w:rsidR="00C954A8" w:rsidRPr="007C6099">
        <w:rPr>
          <w:rFonts w:ascii="Arial" w:hAnsi="Arial" w:cs="Arial"/>
          <w:sz w:val="20"/>
          <w:szCs w:val="20"/>
        </w:rPr>
        <w:t xml:space="preserve"> on main panicle (total, filled and unfilled) and </w:t>
      </w:r>
      <w:r w:rsidR="009C4D47" w:rsidRPr="007C6099">
        <w:rPr>
          <w:rFonts w:ascii="Arial" w:hAnsi="Arial" w:cs="Arial"/>
          <w:sz w:val="20"/>
          <w:szCs w:val="20"/>
        </w:rPr>
        <w:t xml:space="preserve">length of </w:t>
      </w:r>
      <w:r w:rsidR="00C954A8" w:rsidRPr="007C6099">
        <w:rPr>
          <w:rFonts w:ascii="Arial" w:hAnsi="Arial" w:cs="Arial"/>
          <w:sz w:val="20"/>
          <w:szCs w:val="20"/>
        </w:rPr>
        <w:t>main flag leaf were</w:t>
      </w:r>
      <w:r w:rsidR="009C4D47" w:rsidRPr="007C6099">
        <w:rPr>
          <w:rFonts w:ascii="Arial" w:hAnsi="Arial" w:cs="Arial"/>
          <w:sz w:val="20"/>
          <w:szCs w:val="20"/>
        </w:rPr>
        <w:t xml:space="preserve"> recorded. All the above said </w:t>
      </w:r>
      <w:r w:rsidR="0055498A" w:rsidRPr="007C6099">
        <w:rPr>
          <w:rFonts w:ascii="Arial" w:hAnsi="Arial" w:cs="Arial"/>
          <w:sz w:val="20"/>
          <w:szCs w:val="20"/>
        </w:rPr>
        <w:t>data w</w:t>
      </w:r>
      <w:r w:rsidR="009C4D47" w:rsidRPr="007C6099">
        <w:rPr>
          <w:rFonts w:ascii="Arial" w:hAnsi="Arial" w:cs="Arial"/>
          <w:sz w:val="20"/>
          <w:szCs w:val="20"/>
        </w:rPr>
        <w:t xml:space="preserve">ere </w:t>
      </w:r>
      <w:r w:rsidR="0055498A" w:rsidRPr="007C6099">
        <w:rPr>
          <w:rFonts w:ascii="Arial" w:hAnsi="Arial" w:cs="Arial"/>
          <w:sz w:val="20"/>
          <w:szCs w:val="20"/>
        </w:rPr>
        <w:t>collected from 2</w:t>
      </w:r>
      <w:r w:rsidR="00C954A8" w:rsidRPr="007C6099">
        <w:rPr>
          <w:rFonts w:ascii="Arial" w:hAnsi="Arial" w:cs="Arial"/>
          <w:sz w:val="20"/>
          <w:szCs w:val="20"/>
        </w:rPr>
        <w:t>10</w:t>
      </w:r>
      <w:r w:rsidR="0055498A" w:rsidRPr="007C6099">
        <w:rPr>
          <w:rFonts w:ascii="Arial" w:hAnsi="Arial" w:cs="Arial"/>
          <w:sz w:val="20"/>
          <w:szCs w:val="20"/>
        </w:rPr>
        <w:t xml:space="preserve"> </w:t>
      </w:r>
      <w:r w:rsidR="009C4D47" w:rsidRPr="007C6099">
        <w:rPr>
          <w:rFonts w:ascii="Arial" w:hAnsi="Arial" w:cs="Arial"/>
          <w:sz w:val="20"/>
          <w:szCs w:val="20"/>
        </w:rPr>
        <w:t xml:space="preserve">main </w:t>
      </w:r>
      <w:r w:rsidR="0055498A" w:rsidRPr="007C6099">
        <w:rPr>
          <w:rFonts w:ascii="Arial" w:hAnsi="Arial" w:cs="Arial"/>
          <w:sz w:val="20"/>
          <w:szCs w:val="20"/>
        </w:rPr>
        <w:t>panicles</w:t>
      </w:r>
      <w:r w:rsidR="005F033E" w:rsidRPr="007C6099">
        <w:rPr>
          <w:rFonts w:ascii="Arial" w:hAnsi="Arial" w:cs="Arial"/>
          <w:sz w:val="20"/>
          <w:szCs w:val="20"/>
        </w:rPr>
        <w:t xml:space="preserve"> </w:t>
      </w:r>
      <w:r w:rsidR="009C4D47" w:rsidRPr="007C6099">
        <w:rPr>
          <w:rFonts w:ascii="Arial" w:hAnsi="Arial" w:cs="Arial"/>
          <w:sz w:val="20"/>
          <w:szCs w:val="20"/>
        </w:rPr>
        <w:t>(</w:t>
      </w:r>
      <w:r w:rsidR="00C954A8" w:rsidRPr="007C6099">
        <w:rPr>
          <w:rFonts w:ascii="Arial" w:hAnsi="Arial" w:cs="Arial"/>
          <w:sz w:val="20"/>
          <w:szCs w:val="20"/>
        </w:rPr>
        <w:t xml:space="preserve">already </w:t>
      </w:r>
      <w:r w:rsidR="009C4D47" w:rsidRPr="007C6099">
        <w:rPr>
          <w:rFonts w:ascii="Arial" w:hAnsi="Arial" w:cs="Arial"/>
          <w:sz w:val="20"/>
          <w:szCs w:val="20"/>
        </w:rPr>
        <w:t xml:space="preserve">tagged at the time of </w:t>
      </w:r>
      <w:r w:rsidR="004C446F" w:rsidRPr="007C6099">
        <w:rPr>
          <w:rFonts w:ascii="Arial" w:hAnsi="Arial" w:cs="Arial"/>
          <w:sz w:val="20"/>
          <w:szCs w:val="20"/>
        </w:rPr>
        <w:t xml:space="preserve">emergence of </w:t>
      </w:r>
      <w:r w:rsidR="00C954A8" w:rsidRPr="007C6099">
        <w:rPr>
          <w:rFonts w:ascii="Arial" w:hAnsi="Arial" w:cs="Arial"/>
          <w:sz w:val="20"/>
          <w:szCs w:val="20"/>
        </w:rPr>
        <w:t xml:space="preserve">main </w:t>
      </w:r>
      <w:r w:rsidR="009C4D47" w:rsidRPr="007C6099">
        <w:rPr>
          <w:rFonts w:ascii="Arial" w:hAnsi="Arial" w:cs="Arial"/>
          <w:sz w:val="20"/>
          <w:szCs w:val="20"/>
        </w:rPr>
        <w:t>panicle)</w:t>
      </w:r>
      <w:r w:rsidR="00C954A8" w:rsidRPr="007C6099">
        <w:rPr>
          <w:rFonts w:ascii="Arial" w:hAnsi="Arial" w:cs="Arial"/>
          <w:sz w:val="20"/>
          <w:szCs w:val="20"/>
        </w:rPr>
        <w:t xml:space="preserve"> randomly spread across six replications per treatment. Each replication was </w:t>
      </w:r>
      <w:r w:rsidR="008D5C49" w:rsidRPr="007C6099">
        <w:rPr>
          <w:rFonts w:ascii="Arial" w:hAnsi="Arial" w:cs="Arial"/>
          <w:sz w:val="20"/>
          <w:szCs w:val="20"/>
        </w:rPr>
        <w:t xml:space="preserve">thereby </w:t>
      </w:r>
      <w:r w:rsidR="00C954A8" w:rsidRPr="007C6099">
        <w:rPr>
          <w:rFonts w:ascii="Arial" w:hAnsi="Arial" w:cs="Arial"/>
          <w:sz w:val="20"/>
          <w:szCs w:val="20"/>
        </w:rPr>
        <w:t>represented by 35 main panicles</w:t>
      </w:r>
      <w:r w:rsidR="0055498A" w:rsidRPr="007C6099">
        <w:rPr>
          <w:rFonts w:ascii="Arial" w:hAnsi="Arial" w:cs="Arial"/>
          <w:sz w:val="20"/>
          <w:szCs w:val="20"/>
        </w:rPr>
        <w:t xml:space="preserve">. </w:t>
      </w:r>
      <w:r w:rsidR="009917E2" w:rsidRPr="007C6099">
        <w:rPr>
          <w:rFonts w:ascii="Arial" w:hAnsi="Arial" w:cs="Arial"/>
          <w:sz w:val="20"/>
          <w:szCs w:val="20"/>
        </w:rPr>
        <w:t>Finally, based on random and replicated (</w:t>
      </w:r>
      <w:r w:rsidR="00C954A8" w:rsidRPr="007C6099">
        <w:rPr>
          <w:rFonts w:ascii="Arial" w:hAnsi="Arial" w:cs="Arial"/>
          <w:sz w:val="20"/>
          <w:szCs w:val="20"/>
        </w:rPr>
        <w:t>six</w:t>
      </w:r>
      <w:r w:rsidR="009917E2" w:rsidRPr="007C6099">
        <w:rPr>
          <w:rFonts w:ascii="Arial" w:hAnsi="Arial" w:cs="Arial"/>
          <w:sz w:val="20"/>
          <w:szCs w:val="20"/>
        </w:rPr>
        <w:t xml:space="preserve">) samplings </w:t>
      </w:r>
      <w:r w:rsidR="005B50B7" w:rsidRPr="007C6099">
        <w:rPr>
          <w:rFonts w:ascii="Arial" w:hAnsi="Arial" w:cs="Arial"/>
          <w:sz w:val="20"/>
          <w:szCs w:val="20"/>
        </w:rPr>
        <w:t>[</w:t>
      </w:r>
      <w:r w:rsidR="009917E2" w:rsidRPr="007C6099">
        <w:rPr>
          <w:rFonts w:ascii="Arial" w:hAnsi="Arial" w:cs="Arial"/>
          <w:sz w:val="20"/>
          <w:szCs w:val="20"/>
        </w:rPr>
        <w:t xml:space="preserve">each </w:t>
      </w:r>
      <w:r w:rsidR="005B50B7" w:rsidRPr="007C6099">
        <w:rPr>
          <w:rFonts w:ascii="Arial" w:hAnsi="Arial" w:cs="Arial"/>
          <w:sz w:val="20"/>
          <w:szCs w:val="20"/>
        </w:rPr>
        <w:t xml:space="preserve">replication </w:t>
      </w:r>
      <w:r w:rsidR="00C954A8" w:rsidRPr="007C6099">
        <w:rPr>
          <w:rFonts w:ascii="Arial" w:hAnsi="Arial" w:cs="Arial"/>
          <w:sz w:val="20"/>
          <w:szCs w:val="20"/>
        </w:rPr>
        <w:t xml:space="preserve">covering </w:t>
      </w:r>
      <w:r w:rsidR="009917E2" w:rsidRPr="007C6099">
        <w:rPr>
          <w:rFonts w:ascii="Arial" w:hAnsi="Arial" w:cs="Arial"/>
          <w:sz w:val="20"/>
          <w:szCs w:val="20"/>
        </w:rPr>
        <w:t>a land area of 6 m</w:t>
      </w:r>
      <w:r w:rsidR="009917E2" w:rsidRPr="007C6099">
        <w:rPr>
          <w:rFonts w:ascii="Arial" w:hAnsi="Arial" w:cs="Arial"/>
          <w:sz w:val="20"/>
          <w:szCs w:val="20"/>
          <w:vertAlign w:val="superscript"/>
        </w:rPr>
        <w:t>2</w:t>
      </w:r>
      <w:r w:rsidR="009917E2" w:rsidRPr="007C6099">
        <w:rPr>
          <w:rFonts w:ascii="Arial" w:hAnsi="Arial" w:cs="Arial"/>
          <w:sz w:val="20"/>
          <w:szCs w:val="20"/>
        </w:rPr>
        <w:t xml:space="preserve"> (3 m x 2 m)</w:t>
      </w:r>
      <w:r w:rsidR="005B50B7" w:rsidRPr="007C6099">
        <w:rPr>
          <w:rFonts w:ascii="Arial" w:hAnsi="Arial" w:cs="Arial"/>
          <w:sz w:val="20"/>
          <w:szCs w:val="20"/>
        </w:rPr>
        <w:t>]</w:t>
      </w:r>
      <w:r w:rsidR="00965F5E" w:rsidRPr="007C6099">
        <w:rPr>
          <w:rFonts w:ascii="Arial" w:hAnsi="Arial" w:cs="Arial"/>
          <w:sz w:val="20"/>
          <w:szCs w:val="20"/>
        </w:rPr>
        <w:t>,</w:t>
      </w:r>
      <w:r w:rsidR="009917E2" w:rsidRPr="007C6099">
        <w:rPr>
          <w:rFonts w:ascii="Arial" w:hAnsi="Arial" w:cs="Arial"/>
          <w:sz w:val="20"/>
          <w:szCs w:val="20"/>
        </w:rPr>
        <w:t xml:space="preserve"> </w:t>
      </w:r>
      <w:r w:rsidR="00C954A8" w:rsidRPr="007C6099">
        <w:rPr>
          <w:rFonts w:ascii="Arial" w:hAnsi="Arial" w:cs="Arial"/>
          <w:sz w:val="20"/>
          <w:szCs w:val="20"/>
        </w:rPr>
        <w:t xml:space="preserve">straw yield and </w:t>
      </w:r>
      <w:r w:rsidR="009917E2" w:rsidRPr="007C6099">
        <w:rPr>
          <w:rFonts w:ascii="Arial" w:hAnsi="Arial" w:cs="Arial"/>
          <w:sz w:val="20"/>
          <w:szCs w:val="20"/>
        </w:rPr>
        <w:t>g</w:t>
      </w:r>
      <w:r w:rsidR="0055498A" w:rsidRPr="007C6099">
        <w:rPr>
          <w:rFonts w:ascii="Arial" w:hAnsi="Arial" w:cs="Arial"/>
          <w:sz w:val="20"/>
          <w:szCs w:val="20"/>
        </w:rPr>
        <w:t xml:space="preserve">rain </w:t>
      </w:r>
      <w:r w:rsidR="009917E2" w:rsidRPr="007C6099">
        <w:rPr>
          <w:rFonts w:ascii="Arial" w:hAnsi="Arial" w:cs="Arial"/>
          <w:sz w:val="20"/>
          <w:szCs w:val="20"/>
        </w:rPr>
        <w:t xml:space="preserve">(husked) yield </w:t>
      </w:r>
      <w:r w:rsidR="0055498A" w:rsidRPr="007C6099">
        <w:rPr>
          <w:rFonts w:ascii="Arial" w:hAnsi="Arial" w:cs="Arial"/>
          <w:sz w:val="20"/>
          <w:szCs w:val="20"/>
        </w:rPr>
        <w:t xml:space="preserve">were </w:t>
      </w:r>
      <w:r w:rsidR="009917E2" w:rsidRPr="007C6099">
        <w:rPr>
          <w:rFonts w:ascii="Arial" w:hAnsi="Arial" w:cs="Arial"/>
          <w:sz w:val="20"/>
          <w:szCs w:val="20"/>
        </w:rPr>
        <w:t xml:space="preserve">calculated and expressed as tonne per hectare (t </w:t>
      </w:r>
      <w:r w:rsidR="0055498A" w:rsidRPr="007C6099">
        <w:rPr>
          <w:rFonts w:ascii="Arial" w:hAnsi="Arial" w:cs="Arial"/>
          <w:sz w:val="20"/>
          <w:szCs w:val="20"/>
        </w:rPr>
        <w:t>ha</w:t>
      </w:r>
      <w:r w:rsidR="00965F5E" w:rsidRPr="007C6099">
        <w:rPr>
          <w:rFonts w:ascii="Arial" w:hAnsi="Arial" w:cs="Arial"/>
          <w:sz w:val="20"/>
          <w:szCs w:val="20"/>
          <w:vertAlign w:val="superscript"/>
        </w:rPr>
        <w:t>-1</w:t>
      </w:r>
      <w:r w:rsidR="009917E2" w:rsidRPr="007C6099">
        <w:rPr>
          <w:rFonts w:ascii="Arial" w:hAnsi="Arial" w:cs="Arial"/>
          <w:sz w:val="20"/>
          <w:szCs w:val="20"/>
        </w:rPr>
        <w:t xml:space="preserve">). Husked grains at the time of harvest had on an average </w:t>
      </w:r>
      <w:r w:rsidR="00965F5E" w:rsidRPr="007C6099">
        <w:rPr>
          <w:rFonts w:ascii="Arial" w:hAnsi="Arial" w:cs="Arial"/>
          <w:sz w:val="20"/>
          <w:szCs w:val="20"/>
        </w:rPr>
        <w:t xml:space="preserve">14% of </w:t>
      </w:r>
      <w:r w:rsidR="009917E2" w:rsidRPr="007C6099">
        <w:rPr>
          <w:rFonts w:ascii="Arial" w:hAnsi="Arial" w:cs="Arial"/>
          <w:sz w:val="20"/>
          <w:szCs w:val="20"/>
        </w:rPr>
        <w:t>moisture</w:t>
      </w:r>
      <w:r w:rsidR="00965F5E" w:rsidRPr="007C6099">
        <w:rPr>
          <w:rFonts w:ascii="Arial" w:hAnsi="Arial" w:cs="Arial"/>
          <w:sz w:val="20"/>
          <w:szCs w:val="20"/>
        </w:rPr>
        <w:t xml:space="preserve"> level.</w:t>
      </w:r>
      <w:r w:rsidR="00965F5E" w:rsidRPr="007C6099">
        <w:rPr>
          <w:rFonts w:ascii="Times New Roman" w:hAnsi="Times New Roman" w:cs="Times New Roman"/>
          <w:sz w:val="24"/>
          <w:szCs w:val="24"/>
        </w:rPr>
        <w:t xml:space="preserve"> </w:t>
      </w:r>
      <w:r w:rsidR="0055498A" w:rsidRPr="007C6099">
        <w:rPr>
          <w:rFonts w:ascii="Times New Roman" w:hAnsi="Times New Roman" w:cs="Times New Roman"/>
          <w:sz w:val="24"/>
          <w:szCs w:val="24"/>
        </w:rPr>
        <w:t xml:space="preserve"> </w:t>
      </w:r>
    </w:p>
    <w:p w14:paraId="2CE1336F" w14:textId="77777777" w:rsidR="008C792A" w:rsidRPr="007C6099" w:rsidRDefault="008C792A" w:rsidP="008C792A">
      <w:pPr>
        <w:spacing w:after="0" w:line="240" w:lineRule="auto"/>
        <w:jc w:val="both"/>
        <w:rPr>
          <w:rFonts w:ascii="Times New Roman" w:hAnsi="Times New Roman" w:cs="Times New Roman"/>
          <w:b/>
          <w:sz w:val="24"/>
          <w:szCs w:val="24"/>
        </w:rPr>
      </w:pPr>
    </w:p>
    <w:p w14:paraId="6D89DDF9" w14:textId="7B4B869E" w:rsidR="0055498A" w:rsidRPr="007C6099" w:rsidRDefault="003A4A24" w:rsidP="008C792A">
      <w:pPr>
        <w:spacing w:after="0" w:line="240" w:lineRule="auto"/>
        <w:jc w:val="both"/>
        <w:rPr>
          <w:rFonts w:ascii="Arial" w:hAnsi="Arial" w:cs="Arial"/>
          <w:b/>
        </w:rPr>
      </w:pPr>
      <w:r w:rsidRPr="007C6099">
        <w:rPr>
          <w:rFonts w:ascii="Arial" w:hAnsi="Arial" w:cs="Arial"/>
          <w:b/>
        </w:rPr>
        <w:t xml:space="preserve">2.4 </w:t>
      </w:r>
      <w:r w:rsidR="0055498A" w:rsidRPr="007C6099">
        <w:rPr>
          <w:rFonts w:ascii="Arial" w:hAnsi="Arial" w:cs="Arial"/>
          <w:b/>
        </w:rPr>
        <w:t xml:space="preserve">Statistical </w:t>
      </w:r>
      <w:r w:rsidR="00393361" w:rsidRPr="007C6099">
        <w:rPr>
          <w:rFonts w:ascii="Arial" w:hAnsi="Arial" w:cs="Arial"/>
          <w:b/>
        </w:rPr>
        <w:t>A</w:t>
      </w:r>
      <w:r w:rsidR="0055498A" w:rsidRPr="007C6099">
        <w:rPr>
          <w:rFonts w:ascii="Arial" w:hAnsi="Arial" w:cs="Arial"/>
          <w:b/>
        </w:rPr>
        <w:t>nalysis</w:t>
      </w:r>
    </w:p>
    <w:p w14:paraId="5E7318EA" w14:textId="77777777" w:rsidR="008C792A" w:rsidRPr="007C6099" w:rsidRDefault="008C792A" w:rsidP="008C792A">
      <w:pPr>
        <w:spacing w:after="0" w:line="240" w:lineRule="auto"/>
        <w:jc w:val="both"/>
        <w:rPr>
          <w:rFonts w:ascii="Arial" w:hAnsi="Arial" w:cs="Arial"/>
          <w:b/>
          <w:sz w:val="20"/>
          <w:szCs w:val="20"/>
        </w:rPr>
      </w:pPr>
    </w:p>
    <w:p w14:paraId="7823E996" w14:textId="183C38E7" w:rsidR="00132D5A" w:rsidRPr="007C6099" w:rsidRDefault="0055498A" w:rsidP="00132D5A">
      <w:pPr>
        <w:spacing w:after="0" w:line="360" w:lineRule="auto"/>
        <w:jc w:val="both"/>
        <w:rPr>
          <w:rFonts w:ascii="Arial" w:hAnsi="Arial" w:cs="Arial"/>
          <w:sz w:val="20"/>
          <w:szCs w:val="20"/>
        </w:rPr>
      </w:pPr>
      <w:r w:rsidRPr="007C6099">
        <w:rPr>
          <w:rFonts w:ascii="Arial" w:hAnsi="Arial" w:cs="Arial"/>
          <w:sz w:val="20"/>
          <w:szCs w:val="20"/>
        </w:rPr>
        <w:t xml:space="preserve">The </w:t>
      </w:r>
      <w:r w:rsidR="00132D5A" w:rsidRPr="007C6099">
        <w:rPr>
          <w:rFonts w:ascii="Arial" w:hAnsi="Arial" w:cs="Arial"/>
          <w:sz w:val="20"/>
          <w:szCs w:val="20"/>
        </w:rPr>
        <w:t xml:space="preserve">obtained </w:t>
      </w:r>
      <w:r w:rsidRPr="007C6099">
        <w:rPr>
          <w:rFonts w:ascii="Arial" w:hAnsi="Arial" w:cs="Arial"/>
          <w:sz w:val="20"/>
          <w:szCs w:val="20"/>
        </w:rPr>
        <w:t xml:space="preserve">replicated data were statistically </w:t>
      </w:r>
      <w:proofErr w:type="spellStart"/>
      <w:r w:rsidRPr="007C6099">
        <w:rPr>
          <w:rFonts w:ascii="Arial" w:hAnsi="Arial" w:cs="Arial"/>
          <w:sz w:val="20"/>
          <w:szCs w:val="20"/>
        </w:rPr>
        <w:t>analyzed</w:t>
      </w:r>
      <w:proofErr w:type="spellEnd"/>
      <w:r w:rsidRPr="007C6099">
        <w:rPr>
          <w:rFonts w:ascii="Arial" w:hAnsi="Arial" w:cs="Arial"/>
          <w:sz w:val="20"/>
          <w:szCs w:val="20"/>
        </w:rPr>
        <w:t xml:space="preserve"> using one-factor analysis in a randomized block design, as </w:t>
      </w:r>
      <w:r w:rsidR="00CD67F7" w:rsidRPr="007C6099">
        <w:rPr>
          <w:rFonts w:ascii="Arial" w:hAnsi="Arial" w:cs="Arial"/>
          <w:sz w:val="20"/>
          <w:szCs w:val="20"/>
        </w:rPr>
        <w:t xml:space="preserve">per </w:t>
      </w:r>
      <w:r w:rsidR="005927A9" w:rsidRPr="007C6099">
        <w:rPr>
          <w:rFonts w:ascii="Arial" w:hAnsi="Arial" w:cs="Arial"/>
          <w:sz w:val="20"/>
          <w:szCs w:val="20"/>
        </w:rPr>
        <w:t xml:space="preserve">standard </w:t>
      </w:r>
      <w:r w:rsidR="00CD67F7" w:rsidRPr="007C6099">
        <w:rPr>
          <w:rFonts w:ascii="Arial" w:hAnsi="Arial" w:cs="Arial"/>
          <w:sz w:val="20"/>
          <w:szCs w:val="20"/>
        </w:rPr>
        <w:t xml:space="preserve">guidelines </w:t>
      </w:r>
      <w:r w:rsidRPr="007C6099">
        <w:rPr>
          <w:rFonts w:ascii="Arial" w:hAnsi="Arial" w:cs="Arial"/>
          <w:sz w:val="20"/>
          <w:szCs w:val="20"/>
        </w:rPr>
        <w:t xml:space="preserve">by Gomez and Gomez </w:t>
      </w:r>
      <w:r w:rsidR="005F033E" w:rsidRPr="007C6099">
        <w:rPr>
          <w:rFonts w:ascii="Arial" w:hAnsi="Arial" w:cs="Arial"/>
          <w:sz w:val="20"/>
          <w:szCs w:val="20"/>
        </w:rPr>
        <w:t>(</w:t>
      </w:r>
      <w:r w:rsidRPr="007C6099">
        <w:rPr>
          <w:rFonts w:ascii="Arial" w:hAnsi="Arial" w:cs="Arial"/>
          <w:sz w:val="20"/>
          <w:szCs w:val="20"/>
        </w:rPr>
        <w:t>1984</w:t>
      </w:r>
      <w:r w:rsidR="005F033E" w:rsidRPr="007C6099">
        <w:rPr>
          <w:rFonts w:ascii="Arial" w:hAnsi="Arial" w:cs="Arial"/>
          <w:sz w:val="20"/>
          <w:szCs w:val="20"/>
        </w:rPr>
        <w:t>)</w:t>
      </w:r>
      <w:r w:rsidRPr="007C6099">
        <w:rPr>
          <w:rFonts w:ascii="Arial" w:hAnsi="Arial" w:cs="Arial"/>
          <w:sz w:val="20"/>
          <w:szCs w:val="20"/>
        </w:rPr>
        <w:t xml:space="preserve">. All statistical analyses </w:t>
      </w:r>
      <w:r w:rsidR="00CD67F7" w:rsidRPr="007C6099">
        <w:rPr>
          <w:rFonts w:ascii="Arial" w:hAnsi="Arial" w:cs="Arial"/>
          <w:sz w:val="20"/>
          <w:szCs w:val="20"/>
        </w:rPr>
        <w:t xml:space="preserve">including separation of mean values using Duncan’s Multiple Range Test </w:t>
      </w:r>
      <w:r w:rsidRPr="007C6099">
        <w:rPr>
          <w:rFonts w:ascii="Arial" w:hAnsi="Arial" w:cs="Arial"/>
          <w:sz w:val="20"/>
          <w:szCs w:val="20"/>
        </w:rPr>
        <w:t xml:space="preserve">were performed </w:t>
      </w:r>
      <w:r w:rsidR="00132D5A" w:rsidRPr="007C6099">
        <w:rPr>
          <w:rFonts w:ascii="Arial" w:hAnsi="Arial" w:cs="Arial"/>
          <w:sz w:val="20"/>
          <w:szCs w:val="20"/>
        </w:rPr>
        <w:t>by using statistical software available at webpage http://opstat.pythonanywhere.com (</w:t>
      </w:r>
      <w:proofErr w:type="spellStart"/>
      <w:r w:rsidR="00132D5A" w:rsidRPr="007C6099">
        <w:rPr>
          <w:rFonts w:ascii="Arial" w:hAnsi="Arial" w:cs="Arial"/>
          <w:sz w:val="20"/>
          <w:szCs w:val="20"/>
        </w:rPr>
        <w:t>Sheoran</w:t>
      </w:r>
      <w:proofErr w:type="spellEnd"/>
      <w:r w:rsidR="00132D5A" w:rsidRPr="007C6099">
        <w:rPr>
          <w:rFonts w:ascii="Arial" w:hAnsi="Arial" w:cs="Arial"/>
          <w:sz w:val="20"/>
          <w:szCs w:val="20"/>
        </w:rPr>
        <w:t xml:space="preserve"> et al., 1998, last updated in June, 2025).</w:t>
      </w:r>
    </w:p>
    <w:p w14:paraId="5B59FE38" w14:textId="5271F07E" w:rsidR="00132D5A" w:rsidRPr="00453FF4" w:rsidRDefault="00132D5A" w:rsidP="00132D5A">
      <w:pPr>
        <w:spacing w:after="0" w:line="240" w:lineRule="auto"/>
        <w:jc w:val="both"/>
        <w:rPr>
          <w:rFonts w:ascii="Times New Roman" w:hAnsi="Times New Roman" w:cs="Times New Roman"/>
          <w:sz w:val="24"/>
          <w:szCs w:val="24"/>
          <w:lang w:val="en-US"/>
        </w:rPr>
      </w:pPr>
      <w:r w:rsidRPr="00453FF4">
        <w:rPr>
          <w:rFonts w:ascii="Times New Roman" w:hAnsi="Times New Roman" w:cs="Times New Roman"/>
          <w:sz w:val="24"/>
          <w:szCs w:val="24"/>
        </w:rPr>
        <w:t xml:space="preserve"> </w:t>
      </w:r>
      <w:r w:rsidRPr="00453FF4">
        <w:rPr>
          <w:rFonts w:ascii="Times New Roman" w:hAnsi="Times New Roman" w:cs="Times New Roman"/>
          <w:sz w:val="24"/>
          <w:szCs w:val="24"/>
          <w:lang w:val="en-US"/>
        </w:rPr>
        <w:t xml:space="preserve"> </w:t>
      </w:r>
    </w:p>
    <w:p w14:paraId="02206652" w14:textId="6B7AA746" w:rsidR="00292A89" w:rsidRPr="009D3F2D" w:rsidRDefault="009D3F2D" w:rsidP="00EA5839">
      <w:pPr>
        <w:spacing w:after="0" w:line="240" w:lineRule="auto"/>
        <w:jc w:val="both"/>
        <w:rPr>
          <w:rFonts w:ascii="Arial" w:hAnsi="Arial" w:cs="Arial"/>
          <w:b/>
          <w:iCs/>
        </w:rPr>
      </w:pPr>
      <w:r w:rsidRPr="009D3F2D">
        <w:rPr>
          <w:rFonts w:ascii="Arial" w:hAnsi="Arial" w:cs="Arial"/>
          <w:b/>
          <w:bCs/>
        </w:rPr>
        <w:t>3. RESULTS</w:t>
      </w:r>
      <w:r w:rsidRPr="009D3F2D">
        <w:rPr>
          <w:rFonts w:ascii="Arial" w:hAnsi="Arial" w:cs="Arial"/>
          <w:b/>
          <w:iCs/>
        </w:rPr>
        <w:t xml:space="preserve"> AND DISCUSSION</w:t>
      </w:r>
    </w:p>
    <w:p w14:paraId="4C2D2068" w14:textId="77777777" w:rsidR="00EA5839" w:rsidRPr="00453FF4" w:rsidRDefault="00EA5839" w:rsidP="00EA5839">
      <w:pPr>
        <w:spacing w:after="0" w:line="240" w:lineRule="auto"/>
        <w:jc w:val="both"/>
        <w:rPr>
          <w:rFonts w:ascii="Times New Roman" w:hAnsi="Times New Roman" w:cs="Times New Roman"/>
          <w:sz w:val="24"/>
          <w:szCs w:val="24"/>
        </w:rPr>
      </w:pPr>
    </w:p>
    <w:p w14:paraId="3002013A" w14:textId="5BF8664C" w:rsidR="00B05380" w:rsidRPr="009D3F2D" w:rsidRDefault="009D3F2D" w:rsidP="00EA5839">
      <w:pPr>
        <w:spacing w:after="0" w:line="240" w:lineRule="auto"/>
        <w:jc w:val="both"/>
        <w:rPr>
          <w:rFonts w:ascii="Arial" w:eastAsia="Times New Roman" w:hAnsi="Arial" w:cs="Arial"/>
          <w:b/>
          <w:iCs/>
          <w:kern w:val="0"/>
          <w:lang w:val="en-US"/>
          <w14:ligatures w14:val="none"/>
        </w:rPr>
      </w:pPr>
      <w:r w:rsidRPr="009D3F2D">
        <w:rPr>
          <w:rFonts w:ascii="Arial" w:eastAsia="Times New Roman" w:hAnsi="Arial" w:cs="Arial"/>
          <w:b/>
          <w:iCs/>
          <w:kern w:val="0"/>
          <w:lang w:val="en-US"/>
          <w14:ligatures w14:val="none"/>
        </w:rPr>
        <w:t xml:space="preserve">3.1 </w:t>
      </w:r>
      <w:r>
        <w:rPr>
          <w:rFonts w:ascii="Arial" w:eastAsia="Times New Roman" w:hAnsi="Arial" w:cs="Arial"/>
          <w:b/>
          <w:iCs/>
          <w:kern w:val="0"/>
          <w:lang w:val="en-US"/>
          <w14:ligatures w14:val="none"/>
        </w:rPr>
        <w:t>Climatic C</w:t>
      </w:r>
      <w:r w:rsidR="005024A7" w:rsidRPr="009D3F2D">
        <w:rPr>
          <w:rFonts w:ascii="Arial" w:eastAsia="Times New Roman" w:hAnsi="Arial" w:cs="Arial"/>
          <w:b/>
          <w:iCs/>
          <w:kern w:val="0"/>
          <w:lang w:val="en-US"/>
          <w14:ligatures w14:val="none"/>
        </w:rPr>
        <w:t xml:space="preserve">onditions </w:t>
      </w:r>
      <w:r w:rsidR="00DF422D">
        <w:rPr>
          <w:rFonts w:ascii="Arial" w:eastAsia="Times New Roman" w:hAnsi="Arial" w:cs="Arial"/>
          <w:b/>
          <w:iCs/>
          <w:kern w:val="0"/>
          <w:lang w:val="en-US"/>
          <w14:ligatures w14:val="none"/>
        </w:rPr>
        <w:t>during</w:t>
      </w:r>
      <w:r w:rsidR="00B05380" w:rsidRPr="009D3F2D">
        <w:rPr>
          <w:rFonts w:ascii="Arial" w:eastAsia="Times New Roman" w:hAnsi="Arial" w:cs="Arial"/>
          <w:b/>
          <w:iCs/>
          <w:kern w:val="0"/>
          <w:lang w:val="en-US"/>
          <w14:ligatures w14:val="none"/>
        </w:rPr>
        <w:t xml:space="preserve"> the </w:t>
      </w:r>
      <w:r>
        <w:rPr>
          <w:rFonts w:ascii="Arial" w:eastAsia="Times New Roman" w:hAnsi="Arial" w:cs="Arial"/>
          <w:b/>
          <w:iCs/>
          <w:kern w:val="0"/>
          <w:lang w:val="en-US"/>
          <w14:ligatures w14:val="none"/>
        </w:rPr>
        <w:t>R</w:t>
      </w:r>
      <w:r w:rsidR="00EA5839" w:rsidRPr="009D3F2D">
        <w:rPr>
          <w:rFonts w:ascii="Arial" w:eastAsia="Times New Roman" w:hAnsi="Arial" w:cs="Arial"/>
          <w:b/>
          <w:iCs/>
          <w:kern w:val="0"/>
          <w:lang w:val="en-US"/>
          <w14:ligatures w14:val="none"/>
        </w:rPr>
        <w:t xml:space="preserve">ice </w:t>
      </w:r>
      <w:r>
        <w:rPr>
          <w:rFonts w:ascii="Arial" w:eastAsia="Times New Roman" w:hAnsi="Arial" w:cs="Arial"/>
          <w:b/>
          <w:iCs/>
          <w:kern w:val="0"/>
          <w:lang w:val="en-US"/>
          <w14:ligatures w14:val="none"/>
        </w:rPr>
        <w:t>Crop Growth P</w:t>
      </w:r>
      <w:r w:rsidR="00B05380" w:rsidRPr="009D3F2D">
        <w:rPr>
          <w:rFonts w:ascii="Arial" w:eastAsia="Times New Roman" w:hAnsi="Arial" w:cs="Arial"/>
          <w:b/>
          <w:iCs/>
          <w:kern w:val="0"/>
          <w:lang w:val="en-US"/>
          <w14:ligatures w14:val="none"/>
        </w:rPr>
        <w:t xml:space="preserve">eriod </w:t>
      </w:r>
    </w:p>
    <w:p w14:paraId="2F0F20C5" w14:textId="77777777" w:rsidR="00EA5839" w:rsidRPr="009D3F2D" w:rsidRDefault="00EA5839" w:rsidP="00EA5839">
      <w:pPr>
        <w:spacing w:after="0" w:line="240" w:lineRule="auto"/>
        <w:jc w:val="both"/>
        <w:rPr>
          <w:rFonts w:ascii="Arial" w:hAnsi="Arial" w:cs="Arial"/>
          <w:b/>
          <w:bCs/>
          <w:sz w:val="20"/>
          <w:szCs w:val="20"/>
        </w:rPr>
      </w:pPr>
    </w:p>
    <w:p w14:paraId="57F5D2B5" w14:textId="003CB23C" w:rsidR="008735F0" w:rsidRDefault="00634CFC" w:rsidP="003050CD">
      <w:pPr>
        <w:spacing w:after="0" w:line="360" w:lineRule="auto"/>
        <w:jc w:val="both"/>
        <w:rPr>
          <w:rFonts w:ascii="Times New Roman" w:hAnsi="Times New Roman" w:cs="Times New Roman"/>
          <w:sz w:val="24"/>
          <w:szCs w:val="24"/>
        </w:rPr>
      </w:pPr>
      <w:r w:rsidRPr="009D3F2D">
        <w:rPr>
          <w:rFonts w:ascii="Arial" w:hAnsi="Arial" w:cs="Arial"/>
          <w:sz w:val="20"/>
          <w:szCs w:val="20"/>
        </w:rPr>
        <w:t xml:space="preserve">Different </w:t>
      </w:r>
      <w:proofErr w:type="spellStart"/>
      <w:r w:rsidRPr="009D3F2D">
        <w:rPr>
          <w:rFonts w:ascii="Arial" w:hAnsi="Arial" w:cs="Arial"/>
          <w:sz w:val="20"/>
          <w:szCs w:val="20"/>
        </w:rPr>
        <w:t>agro</w:t>
      </w:r>
      <w:proofErr w:type="spellEnd"/>
      <w:r w:rsidRPr="009D3F2D">
        <w:rPr>
          <w:rFonts w:ascii="Arial" w:hAnsi="Arial" w:cs="Arial"/>
          <w:sz w:val="20"/>
          <w:szCs w:val="20"/>
        </w:rPr>
        <w:t xml:space="preserve">-meteorological </w:t>
      </w:r>
      <w:r w:rsidR="007304B3" w:rsidRPr="009D3F2D">
        <w:rPr>
          <w:rFonts w:ascii="Arial" w:hAnsi="Arial" w:cs="Arial"/>
          <w:sz w:val="20"/>
          <w:szCs w:val="20"/>
        </w:rPr>
        <w:t xml:space="preserve">observations </w:t>
      </w:r>
      <w:r w:rsidRPr="009D3F2D">
        <w:rPr>
          <w:rFonts w:ascii="Arial" w:hAnsi="Arial" w:cs="Arial"/>
          <w:sz w:val="20"/>
          <w:szCs w:val="20"/>
        </w:rPr>
        <w:t xml:space="preserve">as recorded during the period of cultivation of experimental rice </w:t>
      </w:r>
      <w:r w:rsidR="007304B3" w:rsidRPr="009D3F2D">
        <w:rPr>
          <w:rFonts w:ascii="Arial" w:hAnsi="Arial" w:cs="Arial"/>
          <w:sz w:val="20"/>
          <w:szCs w:val="20"/>
        </w:rPr>
        <w:t xml:space="preserve">in </w:t>
      </w:r>
      <w:r w:rsidRPr="009D3F2D">
        <w:rPr>
          <w:rFonts w:ascii="Arial" w:hAnsi="Arial" w:cs="Arial"/>
          <w:sz w:val="20"/>
          <w:szCs w:val="20"/>
        </w:rPr>
        <w:t xml:space="preserve">crop season </w:t>
      </w:r>
      <w:r w:rsidR="008A407B" w:rsidRPr="009D3F2D">
        <w:rPr>
          <w:rFonts w:ascii="Arial" w:hAnsi="Arial" w:cs="Arial"/>
          <w:sz w:val="20"/>
          <w:szCs w:val="20"/>
        </w:rPr>
        <w:t>(</w:t>
      </w:r>
      <w:r w:rsidR="008A407B" w:rsidRPr="009D3F2D">
        <w:rPr>
          <w:rFonts w:ascii="Arial" w:hAnsi="Arial" w:cs="Arial"/>
          <w:i/>
          <w:sz w:val="20"/>
          <w:szCs w:val="20"/>
        </w:rPr>
        <w:t>Kharif</w:t>
      </w:r>
      <w:r w:rsidR="008A407B" w:rsidRPr="009D3F2D">
        <w:rPr>
          <w:rFonts w:ascii="Arial" w:hAnsi="Arial" w:cs="Arial"/>
          <w:sz w:val="20"/>
          <w:szCs w:val="20"/>
        </w:rPr>
        <w:t xml:space="preserve">) </w:t>
      </w:r>
      <w:r w:rsidRPr="009D3F2D">
        <w:rPr>
          <w:rFonts w:ascii="Arial" w:hAnsi="Arial" w:cs="Arial"/>
          <w:bCs/>
          <w:sz w:val="20"/>
          <w:szCs w:val="20"/>
        </w:rPr>
        <w:t>from 04</w:t>
      </w:r>
      <w:r w:rsidR="007304B3" w:rsidRPr="009D3F2D">
        <w:rPr>
          <w:rFonts w:ascii="Arial" w:hAnsi="Arial" w:cs="Arial"/>
          <w:bCs/>
          <w:sz w:val="20"/>
          <w:szCs w:val="20"/>
        </w:rPr>
        <w:t xml:space="preserve"> </w:t>
      </w:r>
      <w:r w:rsidRPr="009D3F2D">
        <w:rPr>
          <w:rFonts w:ascii="Arial" w:hAnsi="Arial" w:cs="Arial"/>
          <w:bCs/>
          <w:sz w:val="20"/>
          <w:szCs w:val="20"/>
        </w:rPr>
        <w:t>Jul</w:t>
      </w:r>
      <w:r w:rsidR="00362204" w:rsidRPr="009D3F2D">
        <w:rPr>
          <w:rFonts w:ascii="Arial" w:hAnsi="Arial" w:cs="Arial"/>
          <w:bCs/>
          <w:sz w:val="20"/>
          <w:szCs w:val="20"/>
        </w:rPr>
        <w:t xml:space="preserve">y </w:t>
      </w:r>
      <w:r w:rsidRPr="009D3F2D">
        <w:rPr>
          <w:rFonts w:ascii="Arial" w:hAnsi="Arial" w:cs="Arial"/>
          <w:bCs/>
          <w:sz w:val="20"/>
          <w:szCs w:val="20"/>
        </w:rPr>
        <w:t>to 30</w:t>
      </w:r>
      <w:r w:rsidR="007304B3" w:rsidRPr="009D3F2D">
        <w:rPr>
          <w:rFonts w:ascii="Arial" w:hAnsi="Arial" w:cs="Arial"/>
          <w:bCs/>
          <w:sz w:val="20"/>
          <w:szCs w:val="20"/>
        </w:rPr>
        <w:t xml:space="preserve"> </w:t>
      </w:r>
      <w:r w:rsidRPr="009D3F2D">
        <w:rPr>
          <w:rFonts w:ascii="Arial" w:hAnsi="Arial" w:cs="Arial"/>
          <w:bCs/>
          <w:sz w:val="20"/>
          <w:szCs w:val="20"/>
        </w:rPr>
        <w:t>Oct</w:t>
      </w:r>
      <w:r w:rsidR="007304B3" w:rsidRPr="009D3F2D">
        <w:rPr>
          <w:rFonts w:ascii="Arial" w:hAnsi="Arial" w:cs="Arial"/>
          <w:bCs/>
          <w:sz w:val="20"/>
          <w:szCs w:val="20"/>
        </w:rPr>
        <w:t xml:space="preserve">ober </w:t>
      </w:r>
      <w:r w:rsidRPr="009D3F2D">
        <w:rPr>
          <w:rFonts w:ascii="Arial" w:hAnsi="Arial" w:cs="Arial"/>
          <w:sz w:val="20"/>
          <w:szCs w:val="20"/>
        </w:rPr>
        <w:t xml:space="preserve">are presented in terms of </w:t>
      </w:r>
      <w:r w:rsidR="007304B3" w:rsidRPr="009D3F2D">
        <w:rPr>
          <w:rFonts w:ascii="Arial" w:hAnsi="Arial" w:cs="Arial"/>
          <w:sz w:val="20"/>
          <w:szCs w:val="20"/>
        </w:rPr>
        <w:t xml:space="preserve">metrological week (MW) </w:t>
      </w:r>
      <w:r w:rsidR="005B50B7" w:rsidRPr="009D3F2D">
        <w:rPr>
          <w:rFonts w:ascii="Arial" w:hAnsi="Arial" w:cs="Arial"/>
          <w:sz w:val="20"/>
          <w:szCs w:val="20"/>
        </w:rPr>
        <w:t xml:space="preserve">and </w:t>
      </w:r>
      <w:r w:rsidRPr="009D3F2D">
        <w:rPr>
          <w:rFonts w:ascii="Arial" w:hAnsi="Arial" w:cs="Arial"/>
          <w:bCs/>
          <w:sz w:val="20"/>
          <w:szCs w:val="20"/>
        </w:rPr>
        <w:t xml:space="preserve">weather data in </w:t>
      </w:r>
      <w:r w:rsidRPr="009D3F2D">
        <w:rPr>
          <w:rFonts w:ascii="Arial" w:hAnsi="Arial" w:cs="Arial"/>
          <w:b/>
          <w:sz w:val="20"/>
          <w:szCs w:val="20"/>
        </w:rPr>
        <w:t>Supplementary Table 3</w:t>
      </w:r>
      <w:r w:rsidRPr="009D3F2D">
        <w:rPr>
          <w:rFonts w:ascii="Arial" w:hAnsi="Arial" w:cs="Arial"/>
          <w:bCs/>
          <w:sz w:val="20"/>
          <w:szCs w:val="20"/>
        </w:rPr>
        <w:t xml:space="preserve"> along with the graphical presentation of </w:t>
      </w:r>
      <w:r w:rsidR="007304B3" w:rsidRPr="009D3F2D">
        <w:rPr>
          <w:rFonts w:ascii="Arial" w:hAnsi="Arial" w:cs="Arial"/>
          <w:bCs/>
          <w:sz w:val="20"/>
          <w:szCs w:val="20"/>
        </w:rPr>
        <w:t xml:space="preserve">same </w:t>
      </w:r>
      <w:r w:rsidRPr="009D3F2D">
        <w:rPr>
          <w:rFonts w:ascii="Arial" w:hAnsi="Arial" w:cs="Arial"/>
          <w:bCs/>
          <w:sz w:val="20"/>
          <w:szCs w:val="20"/>
        </w:rPr>
        <w:t xml:space="preserve">data with </w:t>
      </w:r>
      <w:r w:rsidR="005B50B7" w:rsidRPr="009D3F2D">
        <w:rPr>
          <w:rFonts w:ascii="Arial" w:hAnsi="Arial" w:cs="Arial"/>
          <w:bCs/>
          <w:sz w:val="20"/>
          <w:szCs w:val="20"/>
        </w:rPr>
        <w:t xml:space="preserve">some </w:t>
      </w:r>
      <w:r w:rsidRPr="009D3F2D">
        <w:rPr>
          <w:rFonts w:ascii="Arial" w:hAnsi="Arial" w:cs="Arial"/>
          <w:bCs/>
          <w:sz w:val="20"/>
          <w:szCs w:val="20"/>
        </w:rPr>
        <w:t xml:space="preserve">additional details in </w:t>
      </w:r>
      <w:r w:rsidRPr="009D3F2D">
        <w:rPr>
          <w:rFonts w:ascii="Arial" w:hAnsi="Arial" w:cs="Arial"/>
          <w:b/>
          <w:sz w:val="20"/>
          <w:szCs w:val="20"/>
        </w:rPr>
        <w:t>Supplementary Fig. 1</w:t>
      </w:r>
      <w:r w:rsidRPr="009D3F2D">
        <w:rPr>
          <w:rFonts w:ascii="Arial" w:hAnsi="Arial" w:cs="Arial"/>
          <w:bCs/>
          <w:sz w:val="20"/>
          <w:szCs w:val="20"/>
        </w:rPr>
        <w:t xml:space="preserve">. </w:t>
      </w:r>
      <w:r w:rsidR="008B0F01" w:rsidRPr="009D3F2D">
        <w:rPr>
          <w:rFonts w:ascii="Arial" w:hAnsi="Arial" w:cs="Arial"/>
          <w:sz w:val="20"/>
          <w:szCs w:val="20"/>
        </w:rPr>
        <w:t>During the rice crop growth period</w:t>
      </w:r>
      <w:r w:rsidR="00880544" w:rsidRPr="009D3F2D">
        <w:rPr>
          <w:rFonts w:ascii="Arial" w:hAnsi="Arial" w:cs="Arial"/>
          <w:sz w:val="20"/>
          <w:szCs w:val="20"/>
        </w:rPr>
        <w:t>, weekly mean maximum temperature ranged from 28.76ºC to 37.5ºC, with an</w:t>
      </w:r>
      <w:r w:rsidR="00B34F8F" w:rsidRPr="009D3F2D">
        <w:rPr>
          <w:rFonts w:ascii="Arial" w:hAnsi="Arial" w:cs="Arial"/>
          <w:sz w:val="20"/>
          <w:szCs w:val="20"/>
        </w:rPr>
        <w:t xml:space="preserve"> overall</w:t>
      </w:r>
      <w:r w:rsidR="00880544" w:rsidRPr="009D3F2D">
        <w:rPr>
          <w:rFonts w:ascii="Arial" w:hAnsi="Arial" w:cs="Arial"/>
          <w:sz w:val="20"/>
          <w:szCs w:val="20"/>
        </w:rPr>
        <w:t xml:space="preserve"> average of 33.73ºC. </w:t>
      </w:r>
      <w:r w:rsidR="00B34F8F" w:rsidRPr="009D3F2D">
        <w:rPr>
          <w:rFonts w:ascii="Arial" w:hAnsi="Arial" w:cs="Arial"/>
          <w:sz w:val="20"/>
          <w:szCs w:val="20"/>
        </w:rPr>
        <w:t>T</w:t>
      </w:r>
      <w:r w:rsidR="00880544" w:rsidRPr="009D3F2D">
        <w:rPr>
          <w:rFonts w:ascii="Arial" w:hAnsi="Arial" w:cs="Arial"/>
          <w:sz w:val="20"/>
          <w:szCs w:val="20"/>
        </w:rPr>
        <w:t xml:space="preserve">he weekly mean minimum temperature </w:t>
      </w:r>
      <w:r w:rsidR="00B34F8F" w:rsidRPr="009D3F2D">
        <w:rPr>
          <w:rFonts w:ascii="Arial" w:hAnsi="Arial" w:cs="Arial"/>
          <w:sz w:val="20"/>
          <w:szCs w:val="20"/>
        </w:rPr>
        <w:t xml:space="preserve">varied </w:t>
      </w:r>
      <w:r w:rsidR="00880544" w:rsidRPr="009D3F2D">
        <w:rPr>
          <w:rFonts w:ascii="Arial" w:hAnsi="Arial" w:cs="Arial"/>
          <w:sz w:val="20"/>
          <w:szCs w:val="20"/>
        </w:rPr>
        <w:t>from 16.43°C to 28.44°C</w:t>
      </w:r>
      <w:r w:rsidR="007304B3" w:rsidRPr="009D3F2D">
        <w:rPr>
          <w:rFonts w:ascii="Arial" w:hAnsi="Arial" w:cs="Arial"/>
          <w:sz w:val="20"/>
          <w:szCs w:val="20"/>
        </w:rPr>
        <w:t xml:space="preserve"> with overall </w:t>
      </w:r>
      <w:r w:rsidR="00880544" w:rsidRPr="009D3F2D">
        <w:rPr>
          <w:rFonts w:ascii="Arial" w:hAnsi="Arial" w:cs="Arial"/>
          <w:sz w:val="20"/>
          <w:szCs w:val="20"/>
        </w:rPr>
        <w:t>averag</w:t>
      </w:r>
      <w:r w:rsidR="007304B3" w:rsidRPr="009D3F2D">
        <w:rPr>
          <w:rFonts w:ascii="Arial" w:hAnsi="Arial" w:cs="Arial"/>
          <w:sz w:val="20"/>
          <w:szCs w:val="20"/>
        </w:rPr>
        <w:t xml:space="preserve">e </w:t>
      </w:r>
      <w:r w:rsidR="00B34F8F" w:rsidRPr="009D3F2D">
        <w:rPr>
          <w:rFonts w:ascii="Arial" w:hAnsi="Arial" w:cs="Arial"/>
          <w:sz w:val="20"/>
          <w:szCs w:val="20"/>
        </w:rPr>
        <w:t>of</w:t>
      </w:r>
      <w:r w:rsidR="00880544" w:rsidRPr="009D3F2D">
        <w:rPr>
          <w:rFonts w:ascii="Arial" w:hAnsi="Arial" w:cs="Arial"/>
          <w:sz w:val="20"/>
          <w:szCs w:val="20"/>
        </w:rPr>
        <w:t xml:space="preserve"> 23.94°C. </w:t>
      </w:r>
      <w:r w:rsidR="00B34F8F" w:rsidRPr="009D3F2D">
        <w:rPr>
          <w:rFonts w:ascii="Arial" w:hAnsi="Arial" w:cs="Arial"/>
          <w:sz w:val="20"/>
          <w:szCs w:val="20"/>
        </w:rPr>
        <w:t>R</w:t>
      </w:r>
      <w:r w:rsidR="00880544" w:rsidRPr="009D3F2D">
        <w:rPr>
          <w:rFonts w:ascii="Arial" w:hAnsi="Arial" w:cs="Arial"/>
          <w:sz w:val="20"/>
          <w:szCs w:val="20"/>
        </w:rPr>
        <w:t xml:space="preserve">elative humidity </w:t>
      </w:r>
      <w:r w:rsidR="00B34F8F" w:rsidRPr="009D3F2D">
        <w:rPr>
          <w:rFonts w:ascii="Arial" w:hAnsi="Arial" w:cs="Arial"/>
          <w:sz w:val="20"/>
          <w:szCs w:val="20"/>
        </w:rPr>
        <w:t xml:space="preserve">fluctuated </w:t>
      </w:r>
      <w:r w:rsidR="00880544" w:rsidRPr="009D3F2D">
        <w:rPr>
          <w:rFonts w:ascii="Arial" w:hAnsi="Arial" w:cs="Arial"/>
          <w:sz w:val="20"/>
          <w:szCs w:val="20"/>
        </w:rPr>
        <w:t>from</w:t>
      </w:r>
      <w:r w:rsidR="00B34F8F" w:rsidRPr="009D3F2D">
        <w:rPr>
          <w:rFonts w:ascii="Arial" w:hAnsi="Arial" w:cs="Arial"/>
          <w:sz w:val="20"/>
          <w:szCs w:val="20"/>
        </w:rPr>
        <w:t xml:space="preserve"> to 65.5</w:t>
      </w:r>
      <w:r w:rsidR="000E7BA0">
        <w:rPr>
          <w:rFonts w:ascii="Arial" w:hAnsi="Arial" w:cs="Arial"/>
          <w:sz w:val="20"/>
          <w:szCs w:val="20"/>
        </w:rPr>
        <w:t>0</w:t>
      </w:r>
      <w:r w:rsidR="00B34F8F" w:rsidRPr="009D3F2D">
        <w:rPr>
          <w:rFonts w:ascii="Arial" w:hAnsi="Arial" w:cs="Arial"/>
          <w:sz w:val="20"/>
          <w:szCs w:val="20"/>
        </w:rPr>
        <w:t>% to</w:t>
      </w:r>
      <w:r w:rsidR="00880544" w:rsidRPr="009D3F2D">
        <w:rPr>
          <w:rFonts w:ascii="Arial" w:hAnsi="Arial" w:cs="Arial"/>
          <w:sz w:val="20"/>
          <w:szCs w:val="20"/>
        </w:rPr>
        <w:t xml:space="preserve"> 84.21%, with an average of 75.31%.</w:t>
      </w:r>
      <w:r w:rsidR="00B34F8F" w:rsidRPr="009D3F2D">
        <w:rPr>
          <w:rFonts w:ascii="Arial" w:hAnsi="Arial" w:cs="Arial"/>
          <w:sz w:val="20"/>
          <w:szCs w:val="20"/>
        </w:rPr>
        <w:t xml:space="preserve"> Over the cropping season</w:t>
      </w:r>
      <w:r w:rsidR="00251463" w:rsidRPr="009D3F2D">
        <w:rPr>
          <w:rFonts w:ascii="Arial" w:hAnsi="Arial" w:cs="Arial"/>
          <w:sz w:val="20"/>
          <w:szCs w:val="20"/>
        </w:rPr>
        <w:t xml:space="preserve"> (July to October)</w:t>
      </w:r>
      <w:r w:rsidR="00880544" w:rsidRPr="009D3F2D">
        <w:rPr>
          <w:rFonts w:ascii="Arial" w:hAnsi="Arial" w:cs="Arial"/>
          <w:sz w:val="20"/>
          <w:szCs w:val="20"/>
        </w:rPr>
        <w:t>, a total</w:t>
      </w:r>
      <w:r w:rsidR="00B34F8F" w:rsidRPr="009D3F2D">
        <w:rPr>
          <w:rFonts w:ascii="Arial" w:hAnsi="Arial" w:cs="Arial"/>
          <w:sz w:val="20"/>
          <w:szCs w:val="20"/>
        </w:rPr>
        <w:t xml:space="preserve"> rainfall of 739.5 mm was </w:t>
      </w:r>
      <w:r w:rsidR="007304B3" w:rsidRPr="009D3F2D">
        <w:rPr>
          <w:rFonts w:ascii="Arial" w:hAnsi="Arial" w:cs="Arial"/>
          <w:sz w:val="20"/>
          <w:szCs w:val="20"/>
        </w:rPr>
        <w:t xml:space="preserve">recorded from total of </w:t>
      </w:r>
      <w:r w:rsidR="00880544" w:rsidRPr="009D3F2D">
        <w:rPr>
          <w:rFonts w:ascii="Arial" w:hAnsi="Arial" w:cs="Arial"/>
          <w:sz w:val="20"/>
          <w:szCs w:val="20"/>
        </w:rPr>
        <w:t xml:space="preserve">35 rainy days </w:t>
      </w:r>
      <w:r w:rsidR="005B5A93" w:rsidRPr="009D3F2D">
        <w:rPr>
          <w:rFonts w:ascii="Arial" w:hAnsi="Arial" w:cs="Arial"/>
          <w:sz w:val="20"/>
          <w:szCs w:val="20"/>
        </w:rPr>
        <w:t>(</w:t>
      </w:r>
      <w:r w:rsidR="005B5A93" w:rsidRPr="009D3F2D">
        <w:rPr>
          <w:rFonts w:ascii="Arial" w:hAnsi="Arial" w:cs="Arial"/>
          <w:b/>
          <w:sz w:val="20"/>
          <w:szCs w:val="20"/>
        </w:rPr>
        <w:t>Supplementary Table 3, Supplementary Fig. 1).</w:t>
      </w:r>
      <w:r w:rsidR="005B5A93" w:rsidRPr="009D3F2D">
        <w:rPr>
          <w:rFonts w:ascii="Arial" w:hAnsi="Arial" w:cs="Arial"/>
          <w:sz w:val="20"/>
          <w:szCs w:val="20"/>
        </w:rPr>
        <w:t xml:space="preserve"> </w:t>
      </w:r>
      <w:r w:rsidR="00251463" w:rsidRPr="009D3F2D">
        <w:rPr>
          <w:rFonts w:ascii="Arial" w:hAnsi="Arial" w:cs="Arial"/>
          <w:sz w:val="20"/>
          <w:szCs w:val="20"/>
        </w:rPr>
        <w:t>Th</w:t>
      </w:r>
      <w:r w:rsidR="005B5A93" w:rsidRPr="009D3F2D">
        <w:rPr>
          <w:rFonts w:ascii="Arial" w:hAnsi="Arial" w:cs="Arial"/>
          <w:sz w:val="20"/>
          <w:szCs w:val="20"/>
        </w:rPr>
        <w:t xml:space="preserve">e </w:t>
      </w:r>
      <w:r w:rsidR="007304B3" w:rsidRPr="009D3F2D">
        <w:rPr>
          <w:rFonts w:ascii="Arial" w:hAnsi="Arial" w:cs="Arial"/>
          <w:sz w:val="20"/>
          <w:szCs w:val="20"/>
        </w:rPr>
        <w:t xml:space="preserve">prevailing weather </w:t>
      </w:r>
      <w:r w:rsidR="005B5A93" w:rsidRPr="009D3F2D">
        <w:rPr>
          <w:rFonts w:ascii="Arial" w:hAnsi="Arial" w:cs="Arial"/>
          <w:sz w:val="20"/>
          <w:szCs w:val="20"/>
        </w:rPr>
        <w:t xml:space="preserve">data </w:t>
      </w:r>
      <w:r w:rsidR="00251463" w:rsidRPr="009D3F2D">
        <w:rPr>
          <w:rFonts w:ascii="Arial" w:hAnsi="Arial" w:cs="Arial"/>
          <w:sz w:val="20"/>
          <w:szCs w:val="20"/>
        </w:rPr>
        <w:t>ensured that abiotic factors remained relatively stable</w:t>
      </w:r>
      <w:r w:rsidR="005B5A93" w:rsidRPr="009D3F2D">
        <w:rPr>
          <w:rFonts w:ascii="Arial" w:hAnsi="Arial" w:cs="Arial"/>
          <w:sz w:val="20"/>
          <w:szCs w:val="20"/>
        </w:rPr>
        <w:t xml:space="preserve"> and suitable for rice crop. </w:t>
      </w:r>
      <w:r w:rsidR="00251463" w:rsidRPr="009D3F2D">
        <w:rPr>
          <w:rFonts w:ascii="Arial" w:hAnsi="Arial" w:cs="Arial"/>
          <w:sz w:val="20"/>
          <w:szCs w:val="20"/>
        </w:rPr>
        <w:t>Variability in rainfall was offset by timely supplementary irrigation, ensuring consistent moisture and uniform growth conditions</w:t>
      </w:r>
      <w:r w:rsidR="00251463" w:rsidRPr="00453FF4">
        <w:rPr>
          <w:rFonts w:ascii="Times New Roman" w:hAnsi="Times New Roman" w:cs="Times New Roman"/>
          <w:sz w:val="24"/>
          <w:szCs w:val="24"/>
        </w:rPr>
        <w:t>.</w:t>
      </w:r>
    </w:p>
    <w:p w14:paraId="504E3D9D" w14:textId="77777777" w:rsidR="00EE6EEA" w:rsidRDefault="00EE6EEA" w:rsidP="00847B69">
      <w:pPr>
        <w:spacing w:after="0" w:line="240" w:lineRule="auto"/>
        <w:jc w:val="both"/>
        <w:rPr>
          <w:rFonts w:ascii="Times New Roman" w:hAnsi="Times New Roman" w:cs="Times New Roman"/>
          <w:sz w:val="24"/>
          <w:szCs w:val="24"/>
        </w:rPr>
      </w:pPr>
    </w:p>
    <w:p w14:paraId="7A02CE90" w14:textId="19D0D741" w:rsidR="00292A89" w:rsidRPr="00637B4C" w:rsidRDefault="00637B4C" w:rsidP="005B50B7">
      <w:pPr>
        <w:spacing w:after="0" w:line="240" w:lineRule="auto"/>
        <w:rPr>
          <w:rFonts w:ascii="Arial" w:hAnsi="Arial" w:cs="Arial"/>
          <w:b/>
          <w:bCs/>
          <w:iCs/>
        </w:rPr>
      </w:pPr>
      <w:r w:rsidRPr="00637B4C">
        <w:rPr>
          <w:rFonts w:ascii="Arial" w:hAnsi="Arial" w:cs="Arial"/>
          <w:b/>
          <w:bCs/>
          <w:iCs/>
        </w:rPr>
        <w:t>3.2 Crop G</w:t>
      </w:r>
      <w:r w:rsidR="00E91F7B" w:rsidRPr="00637B4C">
        <w:rPr>
          <w:rFonts w:ascii="Arial" w:hAnsi="Arial" w:cs="Arial"/>
          <w:b/>
          <w:bCs/>
          <w:iCs/>
        </w:rPr>
        <w:t xml:space="preserve">rowth </w:t>
      </w:r>
    </w:p>
    <w:p w14:paraId="73F082C4" w14:textId="77777777" w:rsidR="005B50B7" w:rsidRPr="00637B4C" w:rsidRDefault="005B50B7" w:rsidP="005B50B7">
      <w:pPr>
        <w:spacing w:after="0" w:line="240" w:lineRule="auto"/>
        <w:jc w:val="both"/>
        <w:rPr>
          <w:rFonts w:ascii="Arial" w:hAnsi="Arial" w:cs="Arial"/>
          <w:sz w:val="20"/>
          <w:szCs w:val="20"/>
        </w:rPr>
      </w:pPr>
    </w:p>
    <w:p w14:paraId="508A84F7" w14:textId="72AB4884" w:rsidR="0078117C" w:rsidRPr="00637B4C" w:rsidRDefault="00362414" w:rsidP="00362414">
      <w:pPr>
        <w:spacing w:after="0" w:line="360" w:lineRule="auto"/>
        <w:ind w:right="-357"/>
        <w:jc w:val="both"/>
        <w:rPr>
          <w:rFonts w:ascii="Arial" w:hAnsi="Arial" w:cs="Arial"/>
          <w:sz w:val="20"/>
          <w:szCs w:val="20"/>
        </w:rPr>
      </w:pPr>
      <w:r w:rsidRPr="00637B4C">
        <w:rPr>
          <w:rFonts w:ascii="Arial" w:hAnsi="Arial" w:cs="Arial"/>
          <w:sz w:val="20"/>
          <w:szCs w:val="20"/>
        </w:rPr>
        <w:t xml:space="preserve">At active </w:t>
      </w:r>
      <w:proofErr w:type="spellStart"/>
      <w:r w:rsidRPr="00637B4C">
        <w:rPr>
          <w:rFonts w:ascii="Arial" w:hAnsi="Arial" w:cs="Arial"/>
          <w:sz w:val="20"/>
          <w:szCs w:val="20"/>
        </w:rPr>
        <w:t>tillering</w:t>
      </w:r>
      <w:proofErr w:type="spellEnd"/>
      <w:r w:rsidRPr="00637B4C">
        <w:rPr>
          <w:rFonts w:ascii="Arial" w:hAnsi="Arial" w:cs="Arial"/>
          <w:sz w:val="20"/>
          <w:szCs w:val="20"/>
        </w:rPr>
        <w:t xml:space="preserve"> stage (42 DAT), T</w:t>
      </w:r>
      <w:r w:rsidRPr="00637B4C">
        <w:rPr>
          <w:rFonts w:ascii="Arial" w:hAnsi="Arial" w:cs="Arial"/>
          <w:sz w:val="20"/>
          <w:szCs w:val="20"/>
          <w:vertAlign w:val="subscript"/>
        </w:rPr>
        <w:t>1</w:t>
      </w:r>
      <w:r w:rsidRPr="00637B4C">
        <w:rPr>
          <w:rFonts w:ascii="Arial" w:hAnsi="Arial" w:cs="Arial"/>
          <w:sz w:val="20"/>
          <w:szCs w:val="20"/>
        </w:rPr>
        <w:t xml:space="preserve"> (control, 100% of recommended N dose with no foliar applications) recorded higher values for plant height, SCSA and CSCS (</w:t>
      </w:r>
      <w:r w:rsidRPr="00637B4C">
        <w:rPr>
          <w:rFonts w:ascii="Arial" w:hAnsi="Arial" w:cs="Arial"/>
          <w:b/>
          <w:bCs/>
          <w:sz w:val="20"/>
          <w:szCs w:val="20"/>
        </w:rPr>
        <w:t>Table 1</w:t>
      </w:r>
      <w:r w:rsidRPr="00637B4C">
        <w:rPr>
          <w:rFonts w:ascii="Arial" w:hAnsi="Arial" w:cs="Arial"/>
          <w:sz w:val="20"/>
          <w:szCs w:val="20"/>
        </w:rPr>
        <w:t>). Although plant height remained unaffected by treatments but, SCSA and CSCS were influenced by treatments. Both of these parameters followed the order of T</w:t>
      </w:r>
      <w:r w:rsidRPr="00637B4C">
        <w:rPr>
          <w:rFonts w:ascii="Arial" w:hAnsi="Arial" w:cs="Arial"/>
          <w:sz w:val="20"/>
          <w:szCs w:val="20"/>
          <w:vertAlign w:val="subscript"/>
        </w:rPr>
        <w:t>1</w:t>
      </w:r>
      <w:r w:rsidRPr="00637B4C">
        <w:rPr>
          <w:rFonts w:ascii="Arial" w:hAnsi="Arial" w:cs="Arial"/>
          <w:sz w:val="20"/>
          <w:szCs w:val="20"/>
        </w:rPr>
        <w:t xml:space="preserve"> (control) ≥ T</w:t>
      </w:r>
      <w:r w:rsidRPr="00637B4C">
        <w:rPr>
          <w:rFonts w:ascii="Arial" w:hAnsi="Arial" w:cs="Arial"/>
          <w:sz w:val="20"/>
          <w:szCs w:val="20"/>
          <w:vertAlign w:val="subscript"/>
        </w:rPr>
        <w:t xml:space="preserve">3 </w:t>
      </w:r>
      <w:r w:rsidRPr="00637B4C">
        <w:rPr>
          <w:rFonts w:ascii="Arial" w:hAnsi="Arial" w:cs="Arial"/>
          <w:sz w:val="20"/>
          <w:szCs w:val="20"/>
        </w:rPr>
        <w:t>(75% of recommended N dose with two foliar applications of normal-urea) &gt; T</w:t>
      </w:r>
      <w:r w:rsidRPr="00637B4C">
        <w:rPr>
          <w:rFonts w:ascii="Arial" w:hAnsi="Arial" w:cs="Arial"/>
          <w:sz w:val="20"/>
          <w:szCs w:val="20"/>
          <w:vertAlign w:val="subscript"/>
        </w:rPr>
        <w:t>5</w:t>
      </w:r>
      <w:r w:rsidRPr="00637B4C">
        <w:rPr>
          <w:rFonts w:ascii="Arial" w:hAnsi="Arial" w:cs="Arial"/>
          <w:sz w:val="20"/>
          <w:szCs w:val="20"/>
        </w:rPr>
        <w:t xml:space="preserve"> (75% </w:t>
      </w:r>
      <w:r w:rsidRPr="00637B4C">
        <w:rPr>
          <w:rFonts w:ascii="Arial" w:hAnsi="Arial" w:cs="Arial"/>
          <w:sz w:val="20"/>
          <w:szCs w:val="20"/>
        </w:rPr>
        <w:lastRenderedPageBreak/>
        <w:t xml:space="preserve">of recommended N dose with two foliar applications of </w:t>
      </w:r>
      <w:proofErr w:type="spellStart"/>
      <w:r w:rsidRPr="00637B4C">
        <w:rPr>
          <w:rFonts w:ascii="Arial" w:hAnsi="Arial" w:cs="Arial"/>
          <w:sz w:val="20"/>
          <w:szCs w:val="20"/>
        </w:rPr>
        <w:t>nano</w:t>
      </w:r>
      <w:proofErr w:type="spellEnd"/>
      <w:r w:rsidRPr="00637B4C">
        <w:rPr>
          <w:rFonts w:ascii="Arial" w:hAnsi="Arial" w:cs="Arial"/>
          <w:sz w:val="20"/>
          <w:szCs w:val="20"/>
        </w:rPr>
        <w:t>-urea) &gt; T</w:t>
      </w:r>
      <w:r w:rsidRPr="00637B4C">
        <w:rPr>
          <w:rFonts w:ascii="Arial" w:hAnsi="Arial" w:cs="Arial"/>
          <w:sz w:val="20"/>
          <w:szCs w:val="20"/>
          <w:vertAlign w:val="subscript"/>
        </w:rPr>
        <w:t>2</w:t>
      </w:r>
      <w:r w:rsidRPr="00637B4C">
        <w:rPr>
          <w:rFonts w:ascii="Arial" w:hAnsi="Arial" w:cs="Arial"/>
          <w:sz w:val="20"/>
          <w:szCs w:val="20"/>
        </w:rPr>
        <w:t xml:space="preserve"> (50% of recommended N dose along with foliar applications of normal-urea) ≥ T</w:t>
      </w:r>
      <w:r w:rsidRPr="00637B4C">
        <w:rPr>
          <w:rFonts w:ascii="Arial" w:hAnsi="Arial" w:cs="Arial"/>
          <w:sz w:val="20"/>
          <w:szCs w:val="20"/>
          <w:vertAlign w:val="subscript"/>
        </w:rPr>
        <w:t>4</w:t>
      </w:r>
      <w:r w:rsidRPr="00637B4C">
        <w:rPr>
          <w:rFonts w:ascii="Arial" w:hAnsi="Arial" w:cs="Arial"/>
          <w:sz w:val="20"/>
          <w:szCs w:val="20"/>
        </w:rPr>
        <w:t xml:space="preserve"> (50% of recommended N dose along with foliar applications of </w:t>
      </w:r>
      <w:proofErr w:type="spellStart"/>
      <w:r w:rsidRPr="00637B4C">
        <w:rPr>
          <w:rFonts w:ascii="Arial" w:hAnsi="Arial" w:cs="Arial"/>
          <w:sz w:val="20"/>
          <w:szCs w:val="20"/>
        </w:rPr>
        <w:t>nano</w:t>
      </w:r>
      <w:proofErr w:type="spellEnd"/>
      <w:r w:rsidRPr="00637B4C">
        <w:rPr>
          <w:rFonts w:ascii="Arial" w:hAnsi="Arial" w:cs="Arial"/>
          <w:sz w:val="20"/>
          <w:szCs w:val="20"/>
        </w:rPr>
        <w:t>-urea)</w:t>
      </w:r>
      <w:r w:rsidR="00DF5CDF" w:rsidRPr="00637B4C">
        <w:rPr>
          <w:rFonts w:ascii="Arial" w:hAnsi="Arial" w:cs="Arial"/>
          <w:sz w:val="20"/>
          <w:szCs w:val="20"/>
        </w:rPr>
        <w:t xml:space="preserve"> </w:t>
      </w:r>
      <w:r w:rsidRPr="00637B4C">
        <w:rPr>
          <w:rFonts w:ascii="Arial" w:hAnsi="Arial" w:cs="Arial"/>
          <w:sz w:val="20"/>
          <w:szCs w:val="20"/>
        </w:rPr>
        <w:t>and thereby responded proportionally to the doses of N (</w:t>
      </w:r>
      <w:r w:rsidRPr="00637B4C">
        <w:rPr>
          <w:rFonts w:ascii="Arial" w:hAnsi="Arial" w:cs="Arial"/>
          <w:b/>
          <w:bCs/>
          <w:sz w:val="20"/>
          <w:szCs w:val="20"/>
        </w:rPr>
        <w:t>Table 1</w:t>
      </w:r>
      <w:r w:rsidRPr="00637B4C">
        <w:rPr>
          <w:rFonts w:ascii="Arial" w:hAnsi="Arial" w:cs="Arial"/>
          <w:sz w:val="20"/>
          <w:szCs w:val="20"/>
        </w:rPr>
        <w:t xml:space="preserve">). Likewise, other growth-related parameters namely; number of tillers, fresh weight </w:t>
      </w:r>
      <w:r w:rsidR="00DF5CDF" w:rsidRPr="00637B4C">
        <w:rPr>
          <w:rFonts w:ascii="Arial" w:hAnsi="Arial" w:cs="Arial"/>
          <w:sz w:val="20"/>
          <w:szCs w:val="20"/>
        </w:rPr>
        <w:t>&amp;</w:t>
      </w:r>
      <w:r w:rsidRPr="00637B4C">
        <w:rPr>
          <w:rFonts w:ascii="Arial" w:hAnsi="Arial" w:cs="Arial"/>
          <w:sz w:val="20"/>
          <w:szCs w:val="20"/>
        </w:rPr>
        <w:t xml:space="preserve"> dry weight of above ground parts, shoot dry weight (</w:t>
      </w:r>
      <w:r w:rsidRPr="00637B4C">
        <w:rPr>
          <w:rFonts w:ascii="Arial" w:hAnsi="Arial" w:cs="Arial"/>
          <w:b/>
          <w:bCs/>
          <w:sz w:val="20"/>
          <w:szCs w:val="20"/>
        </w:rPr>
        <w:t>Table 2</w:t>
      </w:r>
      <w:r w:rsidRPr="00637B4C">
        <w:rPr>
          <w:rFonts w:ascii="Arial" w:hAnsi="Arial" w:cs="Arial"/>
          <w:sz w:val="20"/>
          <w:szCs w:val="20"/>
        </w:rPr>
        <w:t xml:space="preserve">), number of leaves, leaf dry weight and leaf area </w:t>
      </w:r>
      <w:r w:rsidR="001070FE" w:rsidRPr="00637B4C">
        <w:rPr>
          <w:rFonts w:ascii="Arial" w:hAnsi="Arial" w:cs="Arial"/>
          <w:sz w:val="20"/>
          <w:szCs w:val="20"/>
        </w:rPr>
        <w:t>(</w:t>
      </w:r>
      <w:r w:rsidR="001070FE" w:rsidRPr="00637B4C">
        <w:rPr>
          <w:rFonts w:ascii="Arial" w:hAnsi="Arial" w:cs="Arial"/>
          <w:b/>
          <w:bCs/>
          <w:sz w:val="20"/>
          <w:szCs w:val="20"/>
        </w:rPr>
        <w:t>Table 3</w:t>
      </w:r>
      <w:r w:rsidR="001070FE" w:rsidRPr="00637B4C">
        <w:rPr>
          <w:rFonts w:ascii="Arial" w:hAnsi="Arial" w:cs="Arial"/>
          <w:sz w:val="20"/>
          <w:szCs w:val="20"/>
        </w:rPr>
        <w:t>) were maximum in T</w:t>
      </w:r>
      <w:r w:rsidR="001070FE" w:rsidRPr="00637B4C">
        <w:rPr>
          <w:rFonts w:ascii="Arial" w:hAnsi="Arial" w:cs="Arial"/>
          <w:sz w:val="20"/>
          <w:szCs w:val="20"/>
          <w:vertAlign w:val="subscript"/>
        </w:rPr>
        <w:t>1</w:t>
      </w:r>
      <w:r w:rsidR="001070FE" w:rsidRPr="00637B4C">
        <w:rPr>
          <w:rFonts w:ascii="Arial" w:hAnsi="Arial" w:cs="Arial"/>
          <w:sz w:val="20"/>
          <w:szCs w:val="20"/>
        </w:rPr>
        <w:t xml:space="preserve"> (control). Number of tillers, dry weight of above ground parts and shoot dry weight remained unaffected by treatments but all other parameters were found to be treatment dependent (</w:t>
      </w:r>
      <w:r w:rsidR="001070FE" w:rsidRPr="00637B4C">
        <w:rPr>
          <w:rFonts w:ascii="Arial" w:hAnsi="Arial" w:cs="Arial"/>
          <w:b/>
          <w:bCs/>
          <w:sz w:val="20"/>
          <w:szCs w:val="20"/>
        </w:rPr>
        <w:t>Tables 2, 3</w:t>
      </w:r>
      <w:r w:rsidR="001070FE" w:rsidRPr="00637B4C">
        <w:rPr>
          <w:rFonts w:ascii="Arial" w:hAnsi="Arial" w:cs="Arial"/>
          <w:sz w:val="20"/>
          <w:szCs w:val="20"/>
        </w:rPr>
        <w:t>). Fresh weight of above ground parts (</w:t>
      </w:r>
      <w:r w:rsidR="001070FE" w:rsidRPr="00637B4C">
        <w:rPr>
          <w:rFonts w:ascii="Arial" w:hAnsi="Arial" w:cs="Arial"/>
          <w:b/>
          <w:bCs/>
          <w:sz w:val="20"/>
          <w:szCs w:val="20"/>
        </w:rPr>
        <w:t>Table 2</w:t>
      </w:r>
      <w:r w:rsidR="001070FE" w:rsidRPr="00637B4C">
        <w:rPr>
          <w:rFonts w:ascii="Arial" w:hAnsi="Arial" w:cs="Arial"/>
          <w:sz w:val="20"/>
          <w:szCs w:val="20"/>
        </w:rPr>
        <w:t>), number of leaves, leaf dry weight and leaf area (</w:t>
      </w:r>
      <w:r w:rsidR="001070FE" w:rsidRPr="00637B4C">
        <w:rPr>
          <w:rFonts w:ascii="Arial" w:hAnsi="Arial" w:cs="Arial"/>
          <w:b/>
          <w:bCs/>
          <w:sz w:val="20"/>
          <w:szCs w:val="20"/>
        </w:rPr>
        <w:t>Table 3</w:t>
      </w:r>
      <w:r w:rsidR="001070FE" w:rsidRPr="00637B4C">
        <w:rPr>
          <w:rFonts w:ascii="Arial" w:hAnsi="Arial" w:cs="Arial"/>
          <w:sz w:val="20"/>
          <w:szCs w:val="20"/>
        </w:rPr>
        <w:t xml:space="preserve">) had maximum and </w:t>
      </w:r>
    </w:p>
    <w:p w14:paraId="5EA866B1" w14:textId="77777777" w:rsidR="0078117C" w:rsidRDefault="0078117C" w:rsidP="006B5ECC">
      <w:pPr>
        <w:spacing w:after="0" w:line="240" w:lineRule="auto"/>
        <w:ind w:right="-357"/>
        <w:jc w:val="both"/>
        <w:rPr>
          <w:rFonts w:ascii="Times New Roman" w:hAnsi="Times New Roman" w:cs="Times New Roman"/>
          <w:b/>
        </w:rPr>
      </w:pPr>
    </w:p>
    <w:p w14:paraId="68289D59" w14:textId="124367BD" w:rsidR="006B5ECC" w:rsidRPr="00891730" w:rsidRDefault="00464F8D" w:rsidP="00F972B8">
      <w:pPr>
        <w:spacing w:after="120" w:line="240" w:lineRule="auto"/>
        <w:ind w:right="-357"/>
        <w:jc w:val="both"/>
        <w:rPr>
          <w:rFonts w:ascii="Arial" w:hAnsi="Arial" w:cs="Arial"/>
          <w:b/>
          <w:sz w:val="20"/>
          <w:szCs w:val="20"/>
        </w:rPr>
      </w:pPr>
      <w:r w:rsidRPr="00891730">
        <w:rPr>
          <w:rFonts w:ascii="Arial" w:hAnsi="Arial" w:cs="Arial"/>
          <w:b/>
          <w:sz w:val="20"/>
          <w:szCs w:val="20"/>
        </w:rPr>
        <w:t>Table 1</w:t>
      </w:r>
      <w:r w:rsidR="00C73E3E">
        <w:rPr>
          <w:rFonts w:ascii="Arial" w:hAnsi="Arial" w:cs="Arial"/>
          <w:b/>
          <w:sz w:val="20"/>
          <w:szCs w:val="20"/>
        </w:rPr>
        <w:t>.</w:t>
      </w:r>
      <w:r w:rsidRPr="00891730">
        <w:rPr>
          <w:rFonts w:ascii="Arial" w:hAnsi="Arial" w:cs="Arial"/>
          <w:b/>
          <w:sz w:val="20"/>
          <w:szCs w:val="20"/>
        </w:rPr>
        <w:t xml:space="preserve"> </w:t>
      </w:r>
      <w:r w:rsidRPr="00891730">
        <w:rPr>
          <w:rFonts w:ascii="Arial" w:hAnsi="Arial" w:cs="Arial"/>
          <w:b/>
          <w:bCs/>
          <w:sz w:val="20"/>
          <w:szCs w:val="20"/>
        </w:rPr>
        <w:t xml:space="preserve">Effect of different </w:t>
      </w:r>
      <w:r w:rsidR="0078117C" w:rsidRPr="00891730">
        <w:rPr>
          <w:rFonts w:ascii="Arial" w:hAnsi="Arial" w:cs="Arial"/>
          <w:b/>
          <w:bCs/>
          <w:sz w:val="20"/>
          <w:szCs w:val="20"/>
        </w:rPr>
        <w:t>treatments on</w:t>
      </w:r>
      <w:r w:rsidR="0078117C" w:rsidRPr="00891730">
        <w:rPr>
          <w:rFonts w:ascii="Arial" w:hAnsi="Arial" w:cs="Arial"/>
          <w:b/>
          <w:sz w:val="20"/>
          <w:szCs w:val="20"/>
        </w:rPr>
        <w:t xml:space="preserve"> </w:t>
      </w:r>
      <w:r w:rsidR="00DF5CDF" w:rsidRPr="00891730">
        <w:rPr>
          <w:rFonts w:ascii="Arial" w:hAnsi="Arial" w:cs="Arial"/>
          <w:b/>
          <w:bCs/>
          <w:sz w:val="20"/>
          <w:szCs w:val="20"/>
        </w:rPr>
        <w:t>growth-related parameters of</w:t>
      </w:r>
      <w:r w:rsidR="00DF5CDF" w:rsidRPr="00891730">
        <w:rPr>
          <w:rFonts w:ascii="Arial" w:hAnsi="Arial" w:cs="Arial"/>
          <w:b/>
          <w:sz w:val="20"/>
          <w:szCs w:val="20"/>
        </w:rPr>
        <w:t xml:space="preserve"> </w:t>
      </w:r>
      <w:r w:rsidR="0078117C" w:rsidRPr="00891730">
        <w:rPr>
          <w:rFonts w:ascii="Arial" w:hAnsi="Arial" w:cs="Arial"/>
          <w:b/>
          <w:bCs/>
          <w:sz w:val="20"/>
          <w:szCs w:val="20"/>
        </w:rPr>
        <w:t>Basmati rice (</w:t>
      </w:r>
      <w:proofErr w:type="spellStart"/>
      <w:r w:rsidR="0078117C" w:rsidRPr="00891730">
        <w:rPr>
          <w:rFonts w:ascii="Arial" w:hAnsi="Arial" w:cs="Arial"/>
          <w:b/>
          <w:bCs/>
          <w:sz w:val="20"/>
          <w:szCs w:val="20"/>
        </w:rPr>
        <w:t>Pusa</w:t>
      </w:r>
      <w:proofErr w:type="spellEnd"/>
      <w:r w:rsidR="0078117C" w:rsidRPr="00891730">
        <w:rPr>
          <w:rFonts w:ascii="Arial" w:hAnsi="Arial" w:cs="Arial"/>
          <w:b/>
          <w:bCs/>
          <w:sz w:val="20"/>
          <w:szCs w:val="20"/>
        </w:rPr>
        <w:t xml:space="preserve"> Basmati 1692) at</w:t>
      </w:r>
      <w:r w:rsidR="001070FE" w:rsidRPr="00891730">
        <w:rPr>
          <w:rFonts w:ascii="Arial" w:hAnsi="Arial" w:cs="Arial"/>
          <w:b/>
          <w:bCs/>
          <w:sz w:val="20"/>
          <w:szCs w:val="20"/>
        </w:rPr>
        <w:t xml:space="preserve"> three</w:t>
      </w:r>
      <w:r w:rsidR="00DF5CDF" w:rsidRPr="00891730">
        <w:rPr>
          <w:rFonts w:ascii="Arial" w:hAnsi="Arial" w:cs="Arial"/>
          <w:b/>
          <w:bCs/>
          <w:sz w:val="20"/>
          <w:szCs w:val="20"/>
        </w:rPr>
        <w:t xml:space="preserve"> samplings </w:t>
      </w:r>
    </w:p>
    <w:tbl>
      <w:tblPr>
        <w:tblStyle w:val="TableGrid"/>
        <w:tblW w:w="60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1"/>
        <w:gridCol w:w="1012"/>
        <w:gridCol w:w="1012"/>
        <w:gridCol w:w="1019"/>
        <w:gridCol w:w="1091"/>
        <w:gridCol w:w="1133"/>
        <w:gridCol w:w="1133"/>
        <w:gridCol w:w="1131"/>
        <w:gridCol w:w="1131"/>
        <w:gridCol w:w="1135"/>
      </w:tblGrid>
      <w:tr w:rsidR="00453FF4" w:rsidRPr="002D27E8" w14:paraId="3DC3BFA2" w14:textId="77777777" w:rsidTr="0021460B">
        <w:trPr>
          <w:trHeight w:val="127"/>
          <w:jc w:val="center"/>
        </w:trPr>
        <w:tc>
          <w:tcPr>
            <w:tcW w:w="625" w:type="pct"/>
            <w:tcBorders>
              <w:top w:val="single" w:sz="8" w:space="0" w:color="auto"/>
              <w:bottom w:val="single" w:sz="8" w:space="0" w:color="auto"/>
            </w:tcBorders>
          </w:tcPr>
          <w:p w14:paraId="5F061B85" w14:textId="77777777" w:rsidR="00464F8D" w:rsidRPr="003050CD" w:rsidRDefault="00464F8D" w:rsidP="00921198">
            <w:pPr>
              <w:rPr>
                <w:rFonts w:ascii="Arial" w:hAnsi="Arial" w:cs="Arial"/>
                <w:b/>
                <w:sz w:val="20"/>
                <w:szCs w:val="20"/>
              </w:rPr>
            </w:pPr>
            <w:r w:rsidRPr="003050CD">
              <w:rPr>
                <w:rFonts w:ascii="Arial" w:hAnsi="Arial" w:cs="Arial"/>
                <w:b/>
                <w:sz w:val="20"/>
                <w:szCs w:val="20"/>
              </w:rPr>
              <w:t>Parameter</w:t>
            </w:r>
          </w:p>
        </w:tc>
        <w:tc>
          <w:tcPr>
            <w:tcW w:w="1359" w:type="pct"/>
            <w:gridSpan w:val="3"/>
            <w:tcBorders>
              <w:top w:val="single" w:sz="8" w:space="0" w:color="auto"/>
              <w:bottom w:val="single" w:sz="8" w:space="0" w:color="auto"/>
            </w:tcBorders>
          </w:tcPr>
          <w:p w14:paraId="085AB475" w14:textId="77777777" w:rsidR="00464F8D" w:rsidRPr="00891730" w:rsidRDefault="00464F8D" w:rsidP="00DC596D">
            <w:pPr>
              <w:jc w:val="center"/>
              <w:rPr>
                <w:rFonts w:ascii="Arial" w:hAnsi="Arial" w:cs="Arial"/>
                <w:b/>
                <w:sz w:val="20"/>
                <w:szCs w:val="20"/>
              </w:rPr>
            </w:pPr>
            <w:r w:rsidRPr="00891730">
              <w:rPr>
                <w:rFonts w:ascii="Arial" w:hAnsi="Arial" w:cs="Arial"/>
                <w:b/>
                <w:sz w:val="20"/>
                <w:szCs w:val="20"/>
              </w:rPr>
              <w:t>Plant height</w:t>
            </w:r>
          </w:p>
          <w:p w14:paraId="1AC998A4" w14:textId="77777777" w:rsidR="00464F8D" w:rsidRPr="00891730" w:rsidRDefault="00464F8D" w:rsidP="00DC596D">
            <w:pPr>
              <w:jc w:val="center"/>
              <w:rPr>
                <w:rFonts w:ascii="Arial" w:hAnsi="Arial" w:cs="Arial"/>
                <w:b/>
                <w:sz w:val="20"/>
                <w:szCs w:val="20"/>
              </w:rPr>
            </w:pPr>
            <w:r w:rsidRPr="00891730">
              <w:rPr>
                <w:rFonts w:ascii="Arial" w:hAnsi="Arial" w:cs="Arial"/>
                <w:b/>
                <w:sz w:val="20"/>
                <w:szCs w:val="20"/>
              </w:rPr>
              <w:t>(cm)</w:t>
            </w:r>
          </w:p>
        </w:tc>
        <w:tc>
          <w:tcPr>
            <w:tcW w:w="1499" w:type="pct"/>
            <w:gridSpan w:val="3"/>
            <w:tcBorders>
              <w:top w:val="single" w:sz="8" w:space="0" w:color="auto"/>
              <w:bottom w:val="single" w:sz="8" w:space="0" w:color="auto"/>
            </w:tcBorders>
          </w:tcPr>
          <w:p w14:paraId="7CADEF7E" w14:textId="77777777" w:rsidR="00FD150D" w:rsidRPr="00891730" w:rsidRDefault="00464F8D" w:rsidP="00DC596D">
            <w:pPr>
              <w:jc w:val="center"/>
              <w:rPr>
                <w:rFonts w:ascii="Arial" w:hAnsi="Arial" w:cs="Arial"/>
                <w:b/>
                <w:sz w:val="20"/>
                <w:szCs w:val="20"/>
              </w:rPr>
            </w:pPr>
            <w:r w:rsidRPr="00891730">
              <w:rPr>
                <w:rFonts w:ascii="Arial" w:hAnsi="Arial" w:cs="Arial"/>
                <w:b/>
                <w:sz w:val="20"/>
                <w:szCs w:val="20"/>
              </w:rPr>
              <w:t xml:space="preserve">Stem cross sectional area </w:t>
            </w:r>
          </w:p>
          <w:p w14:paraId="42F17E88" w14:textId="0946D033" w:rsidR="00464F8D" w:rsidRPr="00891730" w:rsidRDefault="00464F8D" w:rsidP="00DC596D">
            <w:pPr>
              <w:jc w:val="center"/>
              <w:rPr>
                <w:rFonts w:ascii="Arial" w:hAnsi="Arial" w:cs="Arial"/>
                <w:b/>
                <w:sz w:val="20"/>
                <w:szCs w:val="20"/>
              </w:rPr>
            </w:pPr>
            <w:r w:rsidRPr="00891730">
              <w:rPr>
                <w:rFonts w:ascii="Arial" w:hAnsi="Arial" w:cs="Arial"/>
                <w:b/>
                <w:sz w:val="20"/>
                <w:szCs w:val="20"/>
              </w:rPr>
              <w:t>(SCSA</w:t>
            </w:r>
            <w:r w:rsidR="00FD150D" w:rsidRPr="00891730">
              <w:rPr>
                <w:rFonts w:ascii="Arial" w:hAnsi="Arial" w:cs="Arial"/>
                <w:b/>
                <w:sz w:val="20"/>
                <w:szCs w:val="20"/>
              </w:rPr>
              <w:t>, mm</w:t>
            </w:r>
            <w:r w:rsidR="00FD150D" w:rsidRPr="00891730">
              <w:rPr>
                <w:rFonts w:ascii="Arial" w:hAnsi="Arial" w:cs="Arial"/>
                <w:b/>
                <w:sz w:val="20"/>
                <w:szCs w:val="20"/>
                <w:vertAlign w:val="superscript"/>
              </w:rPr>
              <w:t>2</w:t>
            </w:r>
            <w:r w:rsidRPr="00891730">
              <w:rPr>
                <w:rFonts w:ascii="Arial" w:hAnsi="Arial" w:cs="Arial"/>
                <w:b/>
                <w:sz w:val="20"/>
                <w:szCs w:val="20"/>
              </w:rPr>
              <w:t>) of plant</w:t>
            </w:r>
          </w:p>
        </w:tc>
        <w:tc>
          <w:tcPr>
            <w:tcW w:w="1517" w:type="pct"/>
            <w:gridSpan w:val="3"/>
            <w:tcBorders>
              <w:top w:val="single" w:sz="8" w:space="0" w:color="auto"/>
              <w:bottom w:val="single" w:sz="8" w:space="0" w:color="auto"/>
            </w:tcBorders>
          </w:tcPr>
          <w:p w14:paraId="458FEEAA" w14:textId="3BCEBCF3" w:rsidR="00464F8D" w:rsidRPr="00891730" w:rsidRDefault="00464F8D" w:rsidP="00DC596D">
            <w:pPr>
              <w:jc w:val="center"/>
              <w:rPr>
                <w:rFonts w:ascii="Arial" w:hAnsi="Arial" w:cs="Arial"/>
                <w:b/>
                <w:sz w:val="20"/>
                <w:szCs w:val="20"/>
              </w:rPr>
            </w:pPr>
            <w:r w:rsidRPr="00891730">
              <w:rPr>
                <w:rFonts w:ascii="Arial" w:hAnsi="Arial" w:cs="Arial"/>
                <w:b/>
                <w:sz w:val="20"/>
                <w:szCs w:val="20"/>
              </w:rPr>
              <w:t>Circumference of stem cross</w:t>
            </w:r>
            <w:r w:rsidR="00FD150D" w:rsidRPr="00891730">
              <w:rPr>
                <w:rFonts w:ascii="Arial" w:hAnsi="Arial" w:cs="Arial"/>
                <w:b/>
                <w:sz w:val="20"/>
                <w:szCs w:val="20"/>
              </w:rPr>
              <w:t xml:space="preserve"> section</w:t>
            </w:r>
            <w:r w:rsidRPr="00891730">
              <w:rPr>
                <w:rFonts w:ascii="Arial" w:hAnsi="Arial" w:cs="Arial"/>
                <w:b/>
                <w:sz w:val="20"/>
                <w:szCs w:val="20"/>
              </w:rPr>
              <w:t xml:space="preserve"> (CSCS</w:t>
            </w:r>
            <w:r w:rsidR="00FD150D" w:rsidRPr="00891730">
              <w:rPr>
                <w:rFonts w:ascii="Arial" w:hAnsi="Arial" w:cs="Arial"/>
                <w:b/>
                <w:sz w:val="20"/>
                <w:szCs w:val="20"/>
              </w:rPr>
              <w:t>, mm</w:t>
            </w:r>
            <w:r w:rsidRPr="00891730">
              <w:rPr>
                <w:rFonts w:ascii="Arial" w:hAnsi="Arial" w:cs="Arial"/>
                <w:b/>
                <w:sz w:val="20"/>
                <w:szCs w:val="20"/>
              </w:rPr>
              <w:t>) of plant</w:t>
            </w:r>
          </w:p>
        </w:tc>
      </w:tr>
      <w:tr w:rsidR="0021460B" w:rsidRPr="002D27E8" w14:paraId="3AB572DA" w14:textId="77777777" w:rsidTr="0021460B">
        <w:trPr>
          <w:trHeight w:val="127"/>
          <w:jc w:val="center"/>
        </w:trPr>
        <w:tc>
          <w:tcPr>
            <w:tcW w:w="625" w:type="pct"/>
            <w:tcBorders>
              <w:top w:val="single" w:sz="8" w:space="0" w:color="auto"/>
              <w:bottom w:val="single" w:sz="8" w:space="0" w:color="auto"/>
            </w:tcBorders>
          </w:tcPr>
          <w:p w14:paraId="199B7575" w14:textId="77777777" w:rsidR="00464F8D" w:rsidRPr="003050CD" w:rsidRDefault="00464F8D" w:rsidP="00921198">
            <w:pPr>
              <w:rPr>
                <w:rFonts w:ascii="Arial" w:hAnsi="Arial" w:cs="Arial"/>
                <w:b/>
                <w:sz w:val="20"/>
                <w:szCs w:val="20"/>
              </w:rPr>
            </w:pPr>
            <w:r w:rsidRPr="003050CD">
              <w:rPr>
                <w:rFonts w:ascii="Arial" w:hAnsi="Arial" w:cs="Arial"/>
                <w:b/>
                <w:sz w:val="20"/>
                <w:szCs w:val="20"/>
              </w:rPr>
              <w:t>Sampling/</w:t>
            </w:r>
          </w:p>
          <w:p w14:paraId="7BF5C78B" w14:textId="77777777" w:rsidR="00464F8D" w:rsidRPr="003050CD" w:rsidRDefault="00464F8D" w:rsidP="00921198">
            <w:pPr>
              <w:rPr>
                <w:rFonts w:ascii="Arial" w:hAnsi="Arial" w:cs="Arial"/>
                <w:b/>
                <w:sz w:val="20"/>
                <w:szCs w:val="20"/>
              </w:rPr>
            </w:pPr>
            <w:r w:rsidRPr="003050CD">
              <w:rPr>
                <w:rFonts w:ascii="Arial" w:hAnsi="Arial" w:cs="Arial"/>
                <w:b/>
                <w:sz w:val="20"/>
                <w:szCs w:val="20"/>
              </w:rPr>
              <w:t>Treatment</w:t>
            </w:r>
          </w:p>
        </w:tc>
        <w:tc>
          <w:tcPr>
            <w:tcW w:w="452" w:type="pct"/>
            <w:tcBorders>
              <w:top w:val="single" w:sz="8" w:space="0" w:color="auto"/>
              <w:bottom w:val="single" w:sz="8" w:space="0" w:color="auto"/>
            </w:tcBorders>
          </w:tcPr>
          <w:p w14:paraId="1EF5089F"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1</w:t>
            </w:r>
            <w:r w:rsidRPr="003050CD">
              <w:rPr>
                <w:rFonts w:ascii="Arial" w:hAnsi="Arial" w:cs="Arial"/>
                <w:b/>
                <w:sz w:val="18"/>
                <w:szCs w:val="18"/>
                <w:vertAlign w:val="superscript"/>
              </w:rPr>
              <w:t>st</w:t>
            </w:r>
            <w:r w:rsidRPr="003050CD">
              <w:rPr>
                <w:rFonts w:ascii="Arial" w:hAnsi="Arial" w:cs="Arial"/>
                <w:b/>
                <w:sz w:val="18"/>
                <w:szCs w:val="18"/>
              </w:rPr>
              <w:t xml:space="preserve"> sampling (42 DAT)</w:t>
            </w:r>
          </w:p>
        </w:tc>
        <w:tc>
          <w:tcPr>
            <w:tcW w:w="452" w:type="pct"/>
            <w:tcBorders>
              <w:top w:val="single" w:sz="8" w:space="0" w:color="auto"/>
              <w:bottom w:val="single" w:sz="8" w:space="0" w:color="auto"/>
            </w:tcBorders>
          </w:tcPr>
          <w:p w14:paraId="39588F9B"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2</w:t>
            </w:r>
            <w:r w:rsidRPr="003050CD">
              <w:rPr>
                <w:rFonts w:ascii="Arial" w:hAnsi="Arial" w:cs="Arial"/>
                <w:b/>
                <w:sz w:val="18"/>
                <w:szCs w:val="18"/>
                <w:vertAlign w:val="superscript"/>
              </w:rPr>
              <w:t>nd</w:t>
            </w:r>
            <w:r w:rsidRPr="003050CD">
              <w:rPr>
                <w:rFonts w:ascii="Arial" w:hAnsi="Arial" w:cs="Arial"/>
                <w:b/>
                <w:sz w:val="18"/>
                <w:szCs w:val="18"/>
              </w:rPr>
              <w:t xml:space="preserve"> sampling</w:t>
            </w:r>
          </w:p>
          <w:p w14:paraId="158A10F7"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(60 DAT)</w:t>
            </w:r>
          </w:p>
        </w:tc>
        <w:tc>
          <w:tcPr>
            <w:tcW w:w="455" w:type="pct"/>
            <w:tcBorders>
              <w:top w:val="single" w:sz="8" w:space="0" w:color="auto"/>
              <w:bottom w:val="single" w:sz="8" w:space="0" w:color="auto"/>
            </w:tcBorders>
          </w:tcPr>
          <w:p w14:paraId="6CB99D88"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3</w:t>
            </w:r>
            <w:r w:rsidRPr="003050CD">
              <w:rPr>
                <w:rFonts w:ascii="Arial" w:hAnsi="Arial" w:cs="Arial"/>
                <w:b/>
                <w:sz w:val="18"/>
                <w:szCs w:val="18"/>
                <w:vertAlign w:val="superscript"/>
              </w:rPr>
              <w:t>rd</w:t>
            </w:r>
            <w:r w:rsidRPr="003050CD">
              <w:rPr>
                <w:rFonts w:ascii="Arial" w:hAnsi="Arial" w:cs="Arial"/>
                <w:b/>
                <w:sz w:val="18"/>
                <w:szCs w:val="18"/>
              </w:rPr>
              <w:t xml:space="preserve"> sampling</w:t>
            </w:r>
          </w:p>
          <w:p w14:paraId="27DD6763"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(84 DAT)</w:t>
            </w:r>
          </w:p>
        </w:tc>
        <w:tc>
          <w:tcPr>
            <w:tcW w:w="487" w:type="pct"/>
            <w:tcBorders>
              <w:top w:val="single" w:sz="8" w:space="0" w:color="auto"/>
              <w:bottom w:val="single" w:sz="8" w:space="0" w:color="auto"/>
            </w:tcBorders>
          </w:tcPr>
          <w:p w14:paraId="73D419E7"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1</w:t>
            </w:r>
            <w:r w:rsidRPr="003050CD">
              <w:rPr>
                <w:rFonts w:ascii="Arial" w:hAnsi="Arial" w:cs="Arial"/>
                <w:b/>
                <w:sz w:val="18"/>
                <w:szCs w:val="18"/>
                <w:vertAlign w:val="superscript"/>
              </w:rPr>
              <w:t>st</w:t>
            </w:r>
            <w:r w:rsidRPr="003050CD">
              <w:rPr>
                <w:rFonts w:ascii="Arial" w:hAnsi="Arial" w:cs="Arial"/>
                <w:b/>
                <w:sz w:val="18"/>
                <w:szCs w:val="18"/>
              </w:rPr>
              <w:t xml:space="preserve"> sampling (42 DAT)</w:t>
            </w:r>
          </w:p>
        </w:tc>
        <w:tc>
          <w:tcPr>
            <w:tcW w:w="506" w:type="pct"/>
            <w:tcBorders>
              <w:top w:val="single" w:sz="8" w:space="0" w:color="auto"/>
              <w:bottom w:val="single" w:sz="8" w:space="0" w:color="auto"/>
            </w:tcBorders>
          </w:tcPr>
          <w:p w14:paraId="2AF2A410"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2</w:t>
            </w:r>
            <w:r w:rsidRPr="003050CD">
              <w:rPr>
                <w:rFonts w:ascii="Arial" w:hAnsi="Arial" w:cs="Arial"/>
                <w:b/>
                <w:sz w:val="18"/>
                <w:szCs w:val="18"/>
                <w:vertAlign w:val="superscript"/>
              </w:rPr>
              <w:t>nd</w:t>
            </w:r>
            <w:r w:rsidRPr="003050CD">
              <w:rPr>
                <w:rFonts w:ascii="Arial" w:hAnsi="Arial" w:cs="Arial"/>
                <w:b/>
                <w:sz w:val="18"/>
                <w:szCs w:val="18"/>
              </w:rPr>
              <w:t xml:space="preserve"> sampling</w:t>
            </w:r>
          </w:p>
          <w:p w14:paraId="398CB814"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(60 DAT)</w:t>
            </w:r>
          </w:p>
        </w:tc>
        <w:tc>
          <w:tcPr>
            <w:tcW w:w="506" w:type="pct"/>
            <w:tcBorders>
              <w:top w:val="single" w:sz="8" w:space="0" w:color="auto"/>
              <w:bottom w:val="single" w:sz="8" w:space="0" w:color="auto"/>
            </w:tcBorders>
          </w:tcPr>
          <w:p w14:paraId="667EAEEE"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3</w:t>
            </w:r>
            <w:r w:rsidRPr="003050CD">
              <w:rPr>
                <w:rFonts w:ascii="Arial" w:hAnsi="Arial" w:cs="Arial"/>
                <w:b/>
                <w:sz w:val="18"/>
                <w:szCs w:val="18"/>
                <w:vertAlign w:val="superscript"/>
              </w:rPr>
              <w:t>rd</w:t>
            </w:r>
            <w:r w:rsidRPr="003050CD">
              <w:rPr>
                <w:rFonts w:ascii="Arial" w:hAnsi="Arial" w:cs="Arial"/>
                <w:b/>
                <w:sz w:val="18"/>
                <w:szCs w:val="18"/>
              </w:rPr>
              <w:t xml:space="preserve"> sampling</w:t>
            </w:r>
          </w:p>
          <w:p w14:paraId="2509CE3C"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(84 DAT)</w:t>
            </w:r>
          </w:p>
        </w:tc>
        <w:tc>
          <w:tcPr>
            <w:tcW w:w="505" w:type="pct"/>
            <w:tcBorders>
              <w:top w:val="single" w:sz="8" w:space="0" w:color="auto"/>
              <w:bottom w:val="single" w:sz="8" w:space="0" w:color="auto"/>
            </w:tcBorders>
          </w:tcPr>
          <w:p w14:paraId="04398B3F"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1</w:t>
            </w:r>
            <w:r w:rsidRPr="003050CD">
              <w:rPr>
                <w:rFonts w:ascii="Arial" w:hAnsi="Arial" w:cs="Arial"/>
                <w:b/>
                <w:sz w:val="18"/>
                <w:szCs w:val="18"/>
                <w:vertAlign w:val="superscript"/>
              </w:rPr>
              <w:t>st</w:t>
            </w:r>
            <w:r w:rsidRPr="003050CD">
              <w:rPr>
                <w:rFonts w:ascii="Arial" w:hAnsi="Arial" w:cs="Arial"/>
                <w:b/>
                <w:sz w:val="18"/>
                <w:szCs w:val="18"/>
              </w:rPr>
              <w:t xml:space="preserve"> sampling (42 DAT)</w:t>
            </w:r>
          </w:p>
        </w:tc>
        <w:tc>
          <w:tcPr>
            <w:tcW w:w="505" w:type="pct"/>
            <w:tcBorders>
              <w:top w:val="single" w:sz="8" w:space="0" w:color="auto"/>
              <w:bottom w:val="single" w:sz="8" w:space="0" w:color="auto"/>
            </w:tcBorders>
          </w:tcPr>
          <w:p w14:paraId="2E9FB340"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2</w:t>
            </w:r>
            <w:r w:rsidRPr="003050CD">
              <w:rPr>
                <w:rFonts w:ascii="Arial" w:hAnsi="Arial" w:cs="Arial"/>
                <w:b/>
                <w:sz w:val="18"/>
                <w:szCs w:val="18"/>
                <w:vertAlign w:val="superscript"/>
              </w:rPr>
              <w:t>nd</w:t>
            </w:r>
            <w:r w:rsidRPr="003050CD">
              <w:rPr>
                <w:rFonts w:ascii="Arial" w:hAnsi="Arial" w:cs="Arial"/>
                <w:b/>
                <w:sz w:val="18"/>
                <w:szCs w:val="18"/>
              </w:rPr>
              <w:t xml:space="preserve"> sampling</w:t>
            </w:r>
          </w:p>
          <w:p w14:paraId="3FAC5D0A"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(60 DAT)</w:t>
            </w:r>
          </w:p>
        </w:tc>
        <w:tc>
          <w:tcPr>
            <w:tcW w:w="506" w:type="pct"/>
            <w:tcBorders>
              <w:top w:val="single" w:sz="8" w:space="0" w:color="auto"/>
              <w:bottom w:val="single" w:sz="8" w:space="0" w:color="auto"/>
            </w:tcBorders>
          </w:tcPr>
          <w:p w14:paraId="527A2AB7"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3</w:t>
            </w:r>
            <w:r w:rsidRPr="003050CD">
              <w:rPr>
                <w:rFonts w:ascii="Arial" w:hAnsi="Arial" w:cs="Arial"/>
                <w:b/>
                <w:sz w:val="18"/>
                <w:szCs w:val="18"/>
                <w:vertAlign w:val="superscript"/>
              </w:rPr>
              <w:t>rd</w:t>
            </w:r>
            <w:r w:rsidRPr="003050CD">
              <w:rPr>
                <w:rFonts w:ascii="Arial" w:hAnsi="Arial" w:cs="Arial"/>
                <w:b/>
                <w:sz w:val="18"/>
                <w:szCs w:val="18"/>
              </w:rPr>
              <w:t xml:space="preserve"> sampling</w:t>
            </w:r>
          </w:p>
          <w:p w14:paraId="33C57F67" w14:textId="77777777" w:rsidR="00464F8D" w:rsidRPr="003050CD" w:rsidRDefault="00464F8D" w:rsidP="00DC596D">
            <w:pPr>
              <w:jc w:val="center"/>
              <w:rPr>
                <w:rFonts w:ascii="Arial" w:hAnsi="Arial" w:cs="Arial"/>
                <w:b/>
                <w:sz w:val="18"/>
                <w:szCs w:val="18"/>
              </w:rPr>
            </w:pPr>
            <w:r w:rsidRPr="003050CD">
              <w:rPr>
                <w:rFonts w:ascii="Arial" w:hAnsi="Arial" w:cs="Arial"/>
                <w:b/>
                <w:sz w:val="18"/>
                <w:szCs w:val="18"/>
              </w:rPr>
              <w:t>(84 DAT)</w:t>
            </w:r>
          </w:p>
        </w:tc>
      </w:tr>
      <w:tr w:rsidR="0021460B" w:rsidRPr="002D27E8" w14:paraId="488F260F" w14:textId="77777777" w:rsidTr="0021460B">
        <w:trPr>
          <w:trHeight w:val="368"/>
          <w:jc w:val="center"/>
        </w:trPr>
        <w:tc>
          <w:tcPr>
            <w:tcW w:w="625" w:type="pct"/>
            <w:tcBorders>
              <w:top w:val="single" w:sz="8" w:space="0" w:color="auto"/>
            </w:tcBorders>
          </w:tcPr>
          <w:p w14:paraId="5E03E644" w14:textId="237601E6" w:rsidR="00464F8D" w:rsidRPr="003050CD" w:rsidRDefault="00464F8D" w:rsidP="00921198">
            <w:pPr>
              <w:rPr>
                <w:rFonts w:ascii="Arial" w:hAnsi="Arial" w:cs="Arial"/>
                <w:b/>
                <w:sz w:val="20"/>
                <w:szCs w:val="20"/>
              </w:rPr>
            </w:pPr>
            <w:r w:rsidRPr="003050CD">
              <w:rPr>
                <w:rFonts w:ascii="Arial" w:hAnsi="Arial" w:cs="Arial"/>
                <w:b/>
                <w:sz w:val="20"/>
                <w:szCs w:val="20"/>
              </w:rPr>
              <w:t>T</w:t>
            </w:r>
            <w:r w:rsidRPr="003050CD">
              <w:rPr>
                <w:rFonts w:ascii="Arial" w:hAnsi="Arial" w:cs="Arial"/>
                <w:b/>
                <w:sz w:val="20"/>
                <w:szCs w:val="20"/>
                <w:vertAlign w:val="subscript"/>
              </w:rPr>
              <w:t>1</w:t>
            </w:r>
            <w:r w:rsidR="0021460B">
              <w:rPr>
                <w:rFonts w:ascii="Arial" w:hAnsi="Arial" w:cs="Arial"/>
                <w:b/>
                <w:sz w:val="20"/>
                <w:szCs w:val="20"/>
                <w:vertAlign w:val="subscript"/>
              </w:rPr>
              <w:t xml:space="preserve"> </w:t>
            </w:r>
            <w:r w:rsidR="0021460B" w:rsidRPr="0021460B">
              <w:rPr>
                <w:rFonts w:ascii="Arial" w:hAnsi="Arial" w:cs="Arial"/>
                <w:b/>
                <w:sz w:val="20"/>
                <w:szCs w:val="20"/>
              </w:rPr>
              <w:t>(</w:t>
            </w:r>
            <w:r w:rsidRPr="003050CD">
              <w:rPr>
                <w:rFonts w:ascii="Arial" w:hAnsi="Arial" w:cs="Arial"/>
                <w:b/>
                <w:sz w:val="20"/>
                <w:szCs w:val="20"/>
              </w:rPr>
              <w:t>Control)</w:t>
            </w:r>
          </w:p>
        </w:tc>
        <w:tc>
          <w:tcPr>
            <w:tcW w:w="452" w:type="pct"/>
            <w:tcBorders>
              <w:top w:val="single" w:sz="8" w:space="0" w:color="auto"/>
            </w:tcBorders>
          </w:tcPr>
          <w:p w14:paraId="56A5AD12"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79.00</w:t>
            </w:r>
          </w:p>
          <w:p w14:paraId="2CED7ABC"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2.16</w:t>
            </w:r>
          </w:p>
        </w:tc>
        <w:tc>
          <w:tcPr>
            <w:tcW w:w="452" w:type="pct"/>
            <w:tcBorders>
              <w:top w:val="single" w:sz="8" w:space="0" w:color="auto"/>
            </w:tcBorders>
          </w:tcPr>
          <w:p w14:paraId="2D8A470E" w14:textId="1B4D1599" w:rsidR="00464F8D" w:rsidRPr="002D27E8" w:rsidRDefault="00464F8D" w:rsidP="00DC596D">
            <w:pPr>
              <w:jc w:val="center"/>
              <w:rPr>
                <w:rFonts w:ascii="Arial" w:hAnsi="Arial" w:cs="Arial"/>
                <w:sz w:val="20"/>
                <w:szCs w:val="20"/>
              </w:rPr>
            </w:pPr>
            <w:r w:rsidRPr="002D27E8">
              <w:rPr>
                <w:rFonts w:ascii="Arial" w:hAnsi="Arial" w:cs="Arial"/>
                <w:sz w:val="20"/>
                <w:szCs w:val="20"/>
              </w:rPr>
              <w:t>97.00</w:t>
            </w:r>
            <w:r w:rsidRPr="002D27E8">
              <w:rPr>
                <w:rFonts w:ascii="Arial" w:hAnsi="Arial" w:cs="Arial"/>
                <w:sz w:val="20"/>
                <w:szCs w:val="20"/>
                <w:vertAlign w:val="superscript"/>
              </w:rPr>
              <w:t>c</w:t>
            </w:r>
          </w:p>
          <w:p w14:paraId="2CD4A5E0"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1.41</w:t>
            </w:r>
          </w:p>
        </w:tc>
        <w:tc>
          <w:tcPr>
            <w:tcW w:w="455" w:type="pct"/>
            <w:tcBorders>
              <w:top w:val="single" w:sz="8" w:space="0" w:color="auto"/>
            </w:tcBorders>
          </w:tcPr>
          <w:p w14:paraId="74EC4848" w14:textId="1CCA5B2A" w:rsidR="00464F8D" w:rsidRPr="002D27E8" w:rsidRDefault="00464F8D" w:rsidP="00DC596D">
            <w:pPr>
              <w:jc w:val="center"/>
              <w:rPr>
                <w:rFonts w:ascii="Arial" w:hAnsi="Arial" w:cs="Arial"/>
                <w:bCs/>
                <w:sz w:val="20"/>
                <w:szCs w:val="20"/>
              </w:rPr>
            </w:pPr>
            <w:r w:rsidRPr="002D27E8">
              <w:rPr>
                <w:rFonts w:ascii="Arial" w:hAnsi="Arial" w:cs="Arial"/>
                <w:bCs/>
                <w:sz w:val="20"/>
                <w:szCs w:val="20"/>
              </w:rPr>
              <w:t>98.75</w:t>
            </w:r>
            <w:r w:rsidR="00A83D1A" w:rsidRPr="002D27E8">
              <w:rPr>
                <w:rFonts w:ascii="Arial" w:hAnsi="Arial" w:cs="Arial"/>
                <w:bCs/>
                <w:sz w:val="20"/>
                <w:szCs w:val="20"/>
                <w:vertAlign w:val="superscript"/>
              </w:rPr>
              <w:t xml:space="preserve"> b</w:t>
            </w:r>
          </w:p>
          <w:p w14:paraId="279DDE0E" w14:textId="2677BB60"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C36DE8" w:rsidRPr="002D27E8">
              <w:rPr>
                <w:rFonts w:ascii="Arial" w:hAnsi="Arial" w:cs="Arial"/>
                <w:bCs/>
                <w:sz w:val="20"/>
                <w:szCs w:val="20"/>
              </w:rPr>
              <w:t>1.00</w:t>
            </w:r>
          </w:p>
        </w:tc>
        <w:tc>
          <w:tcPr>
            <w:tcW w:w="487" w:type="pct"/>
            <w:tcBorders>
              <w:top w:val="single" w:sz="8" w:space="0" w:color="auto"/>
            </w:tcBorders>
          </w:tcPr>
          <w:p w14:paraId="46A2C200" w14:textId="43B77398" w:rsidR="002153EF" w:rsidRPr="002D27E8" w:rsidRDefault="002153EF" w:rsidP="002153EF">
            <w:pPr>
              <w:jc w:val="center"/>
              <w:rPr>
                <w:rFonts w:ascii="Arial" w:hAnsi="Arial" w:cs="Arial"/>
                <w:bCs/>
                <w:sz w:val="20"/>
                <w:szCs w:val="20"/>
              </w:rPr>
            </w:pPr>
            <w:r w:rsidRPr="002D27E8">
              <w:rPr>
                <w:rFonts w:ascii="Arial" w:hAnsi="Arial" w:cs="Arial"/>
                <w:bCs/>
                <w:sz w:val="20"/>
                <w:szCs w:val="20"/>
              </w:rPr>
              <w:t>1002.34</w:t>
            </w:r>
            <w:r w:rsidRPr="002D27E8">
              <w:rPr>
                <w:rFonts w:ascii="Arial" w:hAnsi="Arial" w:cs="Arial"/>
                <w:bCs/>
                <w:sz w:val="20"/>
                <w:szCs w:val="20"/>
                <w:vertAlign w:val="superscript"/>
              </w:rPr>
              <w:t>a</w:t>
            </w:r>
          </w:p>
          <w:p w14:paraId="6EDFAABC" w14:textId="6CF95902" w:rsidR="00464F8D" w:rsidRPr="002D27E8" w:rsidRDefault="002153EF" w:rsidP="002153EF">
            <w:pPr>
              <w:jc w:val="center"/>
              <w:rPr>
                <w:rFonts w:ascii="Arial" w:hAnsi="Arial" w:cs="Arial"/>
                <w:bCs/>
                <w:sz w:val="20"/>
                <w:szCs w:val="20"/>
              </w:rPr>
            </w:pPr>
            <w:r w:rsidRPr="002D27E8">
              <w:rPr>
                <w:rFonts w:ascii="Arial" w:hAnsi="Arial" w:cs="Arial"/>
                <w:bCs/>
                <w:sz w:val="20"/>
                <w:szCs w:val="20"/>
              </w:rPr>
              <w:t>± 10.47</w:t>
            </w:r>
          </w:p>
        </w:tc>
        <w:tc>
          <w:tcPr>
            <w:tcW w:w="506" w:type="pct"/>
            <w:tcBorders>
              <w:top w:val="single" w:sz="8" w:space="0" w:color="auto"/>
            </w:tcBorders>
          </w:tcPr>
          <w:p w14:paraId="15A5F09A" w14:textId="2AD67BFA" w:rsidR="00464F8D" w:rsidRPr="002D27E8" w:rsidRDefault="00464F8D" w:rsidP="00DC596D">
            <w:pPr>
              <w:jc w:val="center"/>
              <w:rPr>
                <w:rFonts w:ascii="Arial" w:hAnsi="Arial" w:cs="Arial"/>
                <w:bCs/>
                <w:sz w:val="20"/>
                <w:szCs w:val="20"/>
                <w:vertAlign w:val="superscript"/>
              </w:rPr>
            </w:pPr>
            <w:r w:rsidRPr="002D27E8">
              <w:rPr>
                <w:rFonts w:ascii="Arial" w:hAnsi="Arial" w:cs="Arial"/>
                <w:bCs/>
                <w:sz w:val="20"/>
                <w:szCs w:val="20"/>
              </w:rPr>
              <w:t>1037.92</w:t>
            </w:r>
            <w:r w:rsidRPr="002D27E8">
              <w:rPr>
                <w:rFonts w:ascii="Arial" w:hAnsi="Arial" w:cs="Arial"/>
                <w:bCs/>
                <w:sz w:val="20"/>
                <w:szCs w:val="20"/>
                <w:vertAlign w:val="superscript"/>
              </w:rPr>
              <w:t>a</w:t>
            </w:r>
          </w:p>
          <w:p w14:paraId="1A0BF2A1" w14:textId="2C67F757" w:rsidR="00464F8D" w:rsidRPr="002D27E8" w:rsidRDefault="008F6961" w:rsidP="00DC596D">
            <w:pPr>
              <w:jc w:val="center"/>
              <w:rPr>
                <w:rFonts w:ascii="Arial" w:hAnsi="Arial" w:cs="Arial"/>
                <w:bCs/>
                <w:sz w:val="20"/>
                <w:szCs w:val="20"/>
              </w:rPr>
            </w:pPr>
            <w:r w:rsidRPr="002D27E8">
              <w:rPr>
                <w:rFonts w:ascii="Arial" w:hAnsi="Arial" w:cs="Arial"/>
                <w:bCs/>
                <w:sz w:val="20"/>
                <w:szCs w:val="20"/>
              </w:rPr>
              <w:t>± 25.92</w:t>
            </w:r>
          </w:p>
        </w:tc>
        <w:tc>
          <w:tcPr>
            <w:tcW w:w="506" w:type="pct"/>
            <w:tcBorders>
              <w:top w:val="single" w:sz="8" w:space="0" w:color="auto"/>
            </w:tcBorders>
          </w:tcPr>
          <w:p w14:paraId="5767C42F" w14:textId="5F1CA83E" w:rsidR="00464F8D" w:rsidRPr="002D27E8" w:rsidRDefault="00563CC7" w:rsidP="00DC596D">
            <w:pPr>
              <w:jc w:val="center"/>
              <w:rPr>
                <w:rFonts w:ascii="Arial" w:hAnsi="Arial" w:cs="Arial"/>
                <w:bCs/>
                <w:sz w:val="20"/>
                <w:szCs w:val="20"/>
                <w:vertAlign w:val="superscript"/>
              </w:rPr>
            </w:pPr>
            <w:r w:rsidRPr="002D27E8">
              <w:rPr>
                <w:rFonts w:ascii="Arial" w:hAnsi="Arial" w:cs="Arial"/>
                <w:bCs/>
                <w:sz w:val="20"/>
                <w:szCs w:val="20"/>
              </w:rPr>
              <w:t>1093.20</w:t>
            </w:r>
            <w:r w:rsidR="00464F8D" w:rsidRPr="002D27E8">
              <w:rPr>
                <w:rFonts w:ascii="Arial" w:hAnsi="Arial" w:cs="Arial"/>
                <w:bCs/>
                <w:sz w:val="20"/>
                <w:szCs w:val="20"/>
                <w:vertAlign w:val="superscript"/>
              </w:rPr>
              <w:t>a</w:t>
            </w:r>
          </w:p>
          <w:p w14:paraId="42DE13AB" w14:textId="1ED4AA9C" w:rsidR="00464F8D" w:rsidRPr="002D27E8" w:rsidRDefault="00563CC7" w:rsidP="00DC596D">
            <w:pPr>
              <w:jc w:val="center"/>
              <w:rPr>
                <w:rFonts w:ascii="Arial" w:hAnsi="Arial" w:cs="Arial"/>
                <w:bCs/>
                <w:sz w:val="20"/>
                <w:szCs w:val="20"/>
              </w:rPr>
            </w:pPr>
            <w:r w:rsidRPr="002D27E8">
              <w:rPr>
                <w:rFonts w:ascii="Arial" w:hAnsi="Arial" w:cs="Arial"/>
                <w:bCs/>
                <w:sz w:val="20"/>
                <w:szCs w:val="20"/>
              </w:rPr>
              <w:t>± 25.44</w:t>
            </w:r>
          </w:p>
        </w:tc>
        <w:tc>
          <w:tcPr>
            <w:tcW w:w="505" w:type="pct"/>
            <w:tcBorders>
              <w:top w:val="single" w:sz="8" w:space="0" w:color="auto"/>
            </w:tcBorders>
          </w:tcPr>
          <w:p w14:paraId="4C7950AD" w14:textId="7D8C4918" w:rsidR="00AB6DB0" w:rsidRPr="002D27E8" w:rsidRDefault="00AB6DB0" w:rsidP="00AB6DB0">
            <w:pPr>
              <w:jc w:val="center"/>
              <w:rPr>
                <w:rFonts w:ascii="Arial" w:hAnsi="Arial" w:cs="Arial"/>
                <w:bCs/>
                <w:sz w:val="20"/>
                <w:szCs w:val="20"/>
              </w:rPr>
            </w:pPr>
            <w:r w:rsidRPr="002D27E8">
              <w:rPr>
                <w:rFonts w:ascii="Arial" w:hAnsi="Arial" w:cs="Arial"/>
                <w:bCs/>
                <w:sz w:val="20"/>
                <w:szCs w:val="20"/>
              </w:rPr>
              <w:t>111.51</w:t>
            </w:r>
            <w:r w:rsidRPr="002D27E8">
              <w:rPr>
                <w:rFonts w:ascii="Arial" w:hAnsi="Arial" w:cs="Arial"/>
                <w:bCs/>
                <w:sz w:val="20"/>
                <w:szCs w:val="20"/>
                <w:vertAlign w:val="superscript"/>
              </w:rPr>
              <w:t>a</w:t>
            </w:r>
          </w:p>
          <w:p w14:paraId="4FEFEA41" w14:textId="6518E8AB" w:rsidR="00464F8D" w:rsidRPr="002D27E8" w:rsidRDefault="00AB6DB0" w:rsidP="00AB6DB0">
            <w:pPr>
              <w:jc w:val="center"/>
              <w:rPr>
                <w:rFonts w:ascii="Arial" w:hAnsi="Arial" w:cs="Arial"/>
                <w:bCs/>
                <w:sz w:val="20"/>
                <w:szCs w:val="20"/>
              </w:rPr>
            </w:pPr>
            <w:r w:rsidRPr="002D27E8">
              <w:rPr>
                <w:rFonts w:ascii="Arial" w:hAnsi="Arial" w:cs="Arial"/>
                <w:bCs/>
                <w:sz w:val="20"/>
                <w:szCs w:val="20"/>
              </w:rPr>
              <w:t>± 1.53</w:t>
            </w:r>
          </w:p>
        </w:tc>
        <w:tc>
          <w:tcPr>
            <w:tcW w:w="505" w:type="pct"/>
            <w:tcBorders>
              <w:top w:val="single" w:sz="8" w:space="0" w:color="auto"/>
            </w:tcBorders>
          </w:tcPr>
          <w:p w14:paraId="41FA99FA" w14:textId="4BBAAB14" w:rsidR="00464F8D" w:rsidRPr="002D27E8" w:rsidRDefault="00464F8D" w:rsidP="00DC596D">
            <w:pPr>
              <w:jc w:val="center"/>
              <w:rPr>
                <w:rFonts w:ascii="Arial" w:hAnsi="Arial" w:cs="Arial"/>
                <w:bCs/>
                <w:sz w:val="20"/>
                <w:szCs w:val="20"/>
              </w:rPr>
            </w:pPr>
            <w:r w:rsidRPr="002D27E8">
              <w:rPr>
                <w:rFonts w:ascii="Arial" w:hAnsi="Arial" w:cs="Arial"/>
                <w:bCs/>
                <w:sz w:val="20"/>
                <w:szCs w:val="20"/>
              </w:rPr>
              <w:t>115.32</w:t>
            </w:r>
            <w:r w:rsidRPr="002D27E8">
              <w:rPr>
                <w:rFonts w:ascii="Arial" w:hAnsi="Arial" w:cs="Arial"/>
                <w:bCs/>
                <w:sz w:val="20"/>
                <w:szCs w:val="20"/>
                <w:vertAlign w:val="superscript"/>
              </w:rPr>
              <w:t>a</w:t>
            </w:r>
          </w:p>
          <w:p w14:paraId="45F1E7E8" w14:textId="45F0077C"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A83D1A" w:rsidRPr="002D27E8">
              <w:rPr>
                <w:rFonts w:ascii="Arial" w:hAnsi="Arial" w:cs="Arial"/>
                <w:bCs/>
                <w:sz w:val="20"/>
                <w:szCs w:val="20"/>
              </w:rPr>
              <w:t>2</w:t>
            </w:r>
            <w:r w:rsidRPr="002D27E8">
              <w:rPr>
                <w:rFonts w:ascii="Arial" w:hAnsi="Arial" w:cs="Arial"/>
                <w:bCs/>
                <w:sz w:val="20"/>
                <w:szCs w:val="20"/>
              </w:rPr>
              <w:t>.39</w:t>
            </w:r>
          </w:p>
        </w:tc>
        <w:tc>
          <w:tcPr>
            <w:tcW w:w="506" w:type="pct"/>
            <w:tcBorders>
              <w:top w:val="single" w:sz="8" w:space="0" w:color="auto"/>
            </w:tcBorders>
          </w:tcPr>
          <w:p w14:paraId="6C5A922F" w14:textId="77777777" w:rsidR="00464F8D" w:rsidRPr="002D27E8" w:rsidRDefault="00464F8D" w:rsidP="00DC596D">
            <w:pPr>
              <w:jc w:val="center"/>
              <w:rPr>
                <w:rFonts w:ascii="Arial" w:hAnsi="Arial" w:cs="Arial"/>
                <w:bCs/>
                <w:sz w:val="20"/>
                <w:szCs w:val="20"/>
              </w:rPr>
            </w:pPr>
            <w:r w:rsidRPr="002D27E8">
              <w:rPr>
                <w:rFonts w:ascii="Arial" w:hAnsi="Arial" w:cs="Arial"/>
                <w:bCs/>
                <w:sz w:val="20"/>
                <w:szCs w:val="20"/>
              </w:rPr>
              <w:t>117.88</w:t>
            </w:r>
            <w:r w:rsidRPr="002D27E8">
              <w:rPr>
                <w:rFonts w:ascii="Arial" w:hAnsi="Arial" w:cs="Arial"/>
                <w:bCs/>
                <w:sz w:val="20"/>
                <w:szCs w:val="20"/>
                <w:vertAlign w:val="superscript"/>
              </w:rPr>
              <w:t>a</w:t>
            </w:r>
          </w:p>
          <w:p w14:paraId="69A70C48" w14:textId="3921BC0F" w:rsidR="00464F8D" w:rsidRPr="002D27E8" w:rsidRDefault="00A43DDE" w:rsidP="00DC596D">
            <w:pPr>
              <w:jc w:val="center"/>
              <w:rPr>
                <w:rFonts w:ascii="Arial" w:hAnsi="Arial" w:cs="Arial"/>
                <w:bCs/>
                <w:sz w:val="20"/>
                <w:szCs w:val="20"/>
              </w:rPr>
            </w:pPr>
            <w:r w:rsidRPr="002D27E8">
              <w:rPr>
                <w:rFonts w:ascii="Arial" w:hAnsi="Arial" w:cs="Arial"/>
                <w:bCs/>
                <w:sz w:val="20"/>
                <w:szCs w:val="20"/>
              </w:rPr>
              <w:t>± 2.81</w:t>
            </w:r>
          </w:p>
        </w:tc>
      </w:tr>
      <w:tr w:rsidR="0021460B" w:rsidRPr="002D27E8" w14:paraId="5FDEB3F2" w14:textId="77777777" w:rsidTr="0021460B">
        <w:trPr>
          <w:trHeight w:val="168"/>
          <w:jc w:val="center"/>
        </w:trPr>
        <w:tc>
          <w:tcPr>
            <w:tcW w:w="625" w:type="pct"/>
          </w:tcPr>
          <w:p w14:paraId="36B3E99D" w14:textId="77777777" w:rsidR="00464F8D" w:rsidRPr="003050CD" w:rsidRDefault="00464F8D" w:rsidP="00921198">
            <w:pPr>
              <w:rPr>
                <w:rFonts w:ascii="Arial" w:hAnsi="Arial" w:cs="Arial"/>
                <w:b/>
                <w:sz w:val="20"/>
                <w:szCs w:val="20"/>
              </w:rPr>
            </w:pPr>
            <w:r w:rsidRPr="003050CD">
              <w:rPr>
                <w:rFonts w:ascii="Arial" w:hAnsi="Arial" w:cs="Arial"/>
                <w:b/>
                <w:sz w:val="20"/>
                <w:szCs w:val="20"/>
              </w:rPr>
              <w:t>T</w:t>
            </w:r>
            <w:r w:rsidRPr="003050CD">
              <w:rPr>
                <w:rFonts w:ascii="Arial" w:hAnsi="Arial" w:cs="Arial"/>
                <w:b/>
                <w:sz w:val="20"/>
                <w:szCs w:val="20"/>
                <w:vertAlign w:val="subscript"/>
              </w:rPr>
              <w:t>2</w:t>
            </w:r>
          </w:p>
        </w:tc>
        <w:tc>
          <w:tcPr>
            <w:tcW w:w="452" w:type="pct"/>
          </w:tcPr>
          <w:p w14:paraId="2F15EF8C"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73.67</w:t>
            </w:r>
          </w:p>
          <w:p w14:paraId="77939A95"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0.96</w:t>
            </w:r>
          </w:p>
        </w:tc>
        <w:tc>
          <w:tcPr>
            <w:tcW w:w="452" w:type="pct"/>
          </w:tcPr>
          <w:p w14:paraId="749E4654" w14:textId="77425490" w:rsidR="00464F8D" w:rsidRPr="002D27E8" w:rsidRDefault="00464F8D" w:rsidP="00DC596D">
            <w:pPr>
              <w:jc w:val="center"/>
              <w:rPr>
                <w:rFonts w:ascii="Arial" w:hAnsi="Arial" w:cs="Arial"/>
                <w:sz w:val="20"/>
                <w:szCs w:val="20"/>
              </w:rPr>
            </w:pPr>
            <w:r w:rsidRPr="002D27E8">
              <w:rPr>
                <w:rFonts w:ascii="Arial" w:hAnsi="Arial" w:cs="Arial"/>
                <w:sz w:val="20"/>
                <w:szCs w:val="20"/>
              </w:rPr>
              <w:t>98.50</w:t>
            </w:r>
            <w:r w:rsidRPr="002D27E8">
              <w:rPr>
                <w:rFonts w:ascii="Arial" w:hAnsi="Arial" w:cs="Arial"/>
                <w:sz w:val="20"/>
                <w:szCs w:val="20"/>
                <w:vertAlign w:val="superscript"/>
              </w:rPr>
              <w:t>bc</w:t>
            </w:r>
          </w:p>
          <w:p w14:paraId="76FCFC9F"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2.37</w:t>
            </w:r>
          </w:p>
        </w:tc>
        <w:tc>
          <w:tcPr>
            <w:tcW w:w="455" w:type="pct"/>
          </w:tcPr>
          <w:p w14:paraId="6B799924" w14:textId="77777777" w:rsidR="000A4558" w:rsidRPr="002D27E8" w:rsidRDefault="00464F8D" w:rsidP="00DC596D">
            <w:pPr>
              <w:jc w:val="center"/>
              <w:rPr>
                <w:rFonts w:ascii="Arial" w:hAnsi="Arial" w:cs="Arial"/>
                <w:bCs/>
                <w:sz w:val="20"/>
                <w:szCs w:val="20"/>
              </w:rPr>
            </w:pPr>
            <w:r w:rsidRPr="002D27E8">
              <w:rPr>
                <w:rFonts w:ascii="Arial" w:hAnsi="Arial" w:cs="Arial"/>
                <w:bCs/>
                <w:sz w:val="20"/>
                <w:szCs w:val="20"/>
              </w:rPr>
              <w:t>98.50</w:t>
            </w:r>
            <w:r w:rsidR="00A83D1A" w:rsidRPr="002D27E8">
              <w:rPr>
                <w:rFonts w:ascii="Arial" w:hAnsi="Arial" w:cs="Arial"/>
                <w:bCs/>
                <w:sz w:val="20"/>
                <w:szCs w:val="20"/>
                <w:vertAlign w:val="superscript"/>
              </w:rPr>
              <w:t xml:space="preserve"> b</w:t>
            </w:r>
            <w:r w:rsidR="00A83D1A" w:rsidRPr="002D27E8">
              <w:rPr>
                <w:rFonts w:ascii="Arial" w:hAnsi="Arial" w:cs="Arial"/>
                <w:bCs/>
                <w:sz w:val="20"/>
                <w:szCs w:val="20"/>
              </w:rPr>
              <w:t xml:space="preserve"> </w:t>
            </w:r>
          </w:p>
          <w:p w14:paraId="268F4D19" w14:textId="7DBD8A8F" w:rsidR="00464F8D" w:rsidRPr="002D27E8" w:rsidRDefault="00C36DE8" w:rsidP="00DC596D">
            <w:pPr>
              <w:jc w:val="center"/>
              <w:rPr>
                <w:rFonts w:ascii="Arial" w:hAnsi="Arial" w:cs="Arial"/>
                <w:bCs/>
                <w:sz w:val="20"/>
                <w:szCs w:val="20"/>
              </w:rPr>
            </w:pPr>
            <w:r w:rsidRPr="002D27E8">
              <w:rPr>
                <w:rFonts w:ascii="Arial" w:hAnsi="Arial" w:cs="Arial"/>
                <w:bCs/>
                <w:sz w:val="20"/>
                <w:szCs w:val="20"/>
              </w:rPr>
              <w:t>± 1.05</w:t>
            </w:r>
          </w:p>
        </w:tc>
        <w:tc>
          <w:tcPr>
            <w:tcW w:w="487" w:type="pct"/>
          </w:tcPr>
          <w:p w14:paraId="628D870E" w14:textId="6FDA7624" w:rsidR="00464F8D" w:rsidRPr="002D27E8" w:rsidRDefault="002153EF" w:rsidP="00DC596D">
            <w:pPr>
              <w:jc w:val="center"/>
              <w:rPr>
                <w:rFonts w:ascii="Arial" w:hAnsi="Arial" w:cs="Arial"/>
                <w:bCs/>
                <w:sz w:val="20"/>
                <w:szCs w:val="20"/>
              </w:rPr>
            </w:pPr>
            <w:r w:rsidRPr="002D27E8">
              <w:rPr>
                <w:rFonts w:ascii="Arial" w:hAnsi="Arial" w:cs="Arial"/>
                <w:bCs/>
                <w:sz w:val="20"/>
                <w:szCs w:val="20"/>
              </w:rPr>
              <w:t>696.55</w:t>
            </w:r>
            <w:r w:rsidRPr="002D27E8">
              <w:rPr>
                <w:rFonts w:ascii="Arial" w:hAnsi="Arial" w:cs="Arial"/>
                <w:bCs/>
                <w:sz w:val="20"/>
                <w:szCs w:val="20"/>
                <w:vertAlign w:val="superscript"/>
              </w:rPr>
              <w:t>c</w:t>
            </w:r>
          </w:p>
          <w:p w14:paraId="6A830F28" w14:textId="45EE110A" w:rsidR="00464F8D" w:rsidRPr="002D27E8" w:rsidRDefault="002153EF" w:rsidP="00DC596D">
            <w:pPr>
              <w:jc w:val="center"/>
              <w:rPr>
                <w:rFonts w:ascii="Arial" w:hAnsi="Arial" w:cs="Arial"/>
                <w:bCs/>
                <w:sz w:val="20"/>
                <w:szCs w:val="20"/>
              </w:rPr>
            </w:pPr>
            <w:r w:rsidRPr="002D27E8">
              <w:rPr>
                <w:rFonts w:ascii="Arial" w:hAnsi="Arial" w:cs="Arial"/>
                <w:bCs/>
                <w:sz w:val="20"/>
                <w:szCs w:val="20"/>
              </w:rPr>
              <w:t xml:space="preserve">± </w:t>
            </w:r>
            <w:r w:rsidR="00464F8D" w:rsidRPr="002D27E8">
              <w:rPr>
                <w:rFonts w:ascii="Arial" w:hAnsi="Arial" w:cs="Arial"/>
                <w:bCs/>
                <w:sz w:val="20"/>
                <w:szCs w:val="20"/>
              </w:rPr>
              <w:t>1</w:t>
            </w:r>
            <w:r w:rsidRPr="002D27E8">
              <w:rPr>
                <w:rFonts w:ascii="Arial" w:hAnsi="Arial" w:cs="Arial"/>
                <w:bCs/>
                <w:sz w:val="20"/>
                <w:szCs w:val="20"/>
              </w:rPr>
              <w:t>6.11</w:t>
            </w:r>
          </w:p>
        </w:tc>
        <w:tc>
          <w:tcPr>
            <w:tcW w:w="506" w:type="pct"/>
          </w:tcPr>
          <w:p w14:paraId="40E96106" w14:textId="3186D4A9" w:rsidR="00464F8D" w:rsidRPr="002D27E8" w:rsidRDefault="00C7094C" w:rsidP="00DC596D">
            <w:pPr>
              <w:jc w:val="center"/>
              <w:rPr>
                <w:rFonts w:ascii="Arial" w:hAnsi="Arial" w:cs="Arial"/>
                <w:bCs/>
                <w:sz w:val="20"/>
                <w:szCs w:val="20"/>
              </w:rPr>
            </w:pPr>
            <w:r w:rsidRPr="002D27E8">
              <w:rPr>
                <w:rFonts w:ascii="Arial" w:hAnsi="Arial" w:cs="Arial"/>
                <w:bCs/>
                <w:sz w:val="20"/>
                <w:szCs w:val="20"/>
              </w:rPr>
              <w:t>7</w:t>
            </w:r>
            <w:r w:rsidR="008F6961" w:rsidRPr="002D27E8">
              <w:rPr>
                <w:rFonts w:ascii="Arial" w:hAnsi="Arial" w:cs="Arial"/>
                <w:bCs/>
                <w:sz w:val="20"/>
                <w:szCs w:val="20"/>
              </w:rPr>
              <w:t>16.87</w:t>
            </w:r>
            <w:r w:rsidR="008F6961" w:rsidRPr="002D27E8">
              <w:rPr>
                <w:rFonts w:ascii="Arial" w:hAnsi="Arial" w:cs="Arial"/>
                <w:bCs/>
                <w:sz w:val="20"/>
                <w:szCs w:val="20"/>
                <w:vertAlign w:val="superscript"/>
              </w:rPr>
              <w:t>b</w:t>
            </w:r>
          </w:p>
          <w:p w14:paraId="543C07CF" w14:textId="215E9084" w:rsidR="00464F8D" w:rsidRPr="002D27E8" w:rsidRDefault="008F6961" w:rsidP="00DC596D">
            <w:pPr>
              <w:jc w:val="center"/>
              <w:rPr>
                <w:rFonts w:ascii="Arial" w:hAnsi="Arial" w:cs="Arial"/>
                <w:bCs/>
                <w:sz w:val="20"/>
                <w:szCs w:val="20"/>
              </w:rPr>
            </w:pPr>
            <w:r w:rsidRPr="002D27E8">
              <w:rPr>
                <w:rFonts w:ascii="Arial" w:hAnsi="Arial" w:cs="Arial"/>
                <w:bCs/>
                <w:sz w:val="20"/>
                <w:szCs w:val="20"/>
              </w:rPr>
              <w:t>± 16.58</w:t>
            </w:r>
          </w:p>
        </w:tc>
        <w:tc>
          <w:tcPr>
            <w:tcW w:w="506" w:type="pct"/>
          </w:tcPr>
          <w:p w14:paraId="1E0467DE" w14:textId="4640FAF2" w:rsidR="00464F8D" w:rsidRPr="002D27E8" w:rsidRDefault="00464F8D" w:rsidP="00DC596D">
            <w:pPr>
              <w:jc w:val="center"/>
              <w:rPr>
                <w:rFonts w:ascii="Arial" w:hAnsi="Arial" w:cs="Arial"/>
                <w:bCs/>
                <w:sz w:val="20"/>
                <w:szCs w:val="20"/>
              </w:rPr>
            </w:pPr>
            <w:r w:rsidRPr="002D27E8">
              <w:rPr>
                <w:rFonts w:ascii="Arial" w:hAnsi="Arial" w:cs="Arial"/>
                <w:bCs/>
                <w:sz w:val="20"/>
                <w:szCs w:val="20"/>
              </w:rPr>
              <w:t>7</w:t>
            </w:r>
            <w:r w:rsidR="00563CC7" w:rsidRPr="002D27E8">
              <w:rPr>
                <w:rFonts w:ascii="Arial" w:hAnsi="Arial" w:cs="Arial"/>
                <w:bCs/>
                <w:sz w:val="20"/>
                <w:szCs w:val="20"/>
              </w:rPr>
              <w:t>84.32</w:t>
            </w:r>
            <w:r w:rsidRPr="002D27E8">
              <w:rPr>
                <w:rFonts w:ascii="Arial" w:hAnsi="Arial" w:cs="Arial"/>
                <w:bCs/>
                <w:sz w:val="20"/>
                <w:szCs w:val="20"/>
                <w:vertAlign w:val="superscript"/>
              </w:rPr>
              <w:t>b</w:t>
            </w:r>
          </w:p>
          <w:p w14:paraId="2A11770F" w14:textId="135B8DCC" w:rsidR="00464F8D" w:rsidRPr="002D27E8" w:rsidRDefault="00563CC7" w:rsidP="00DC596D">
            <w:pPr>
              <w:jc w:val="center"/>
              <w:rPr>
                <w:rFonts w:ascii="Arial" w:hAnsi="Arial" w:cs="Arial"/>
                <w:bCs/>
                <w:sz w:val="20"/>
                <w:szCs w:val="20"/>
              </w:rPr>
            </w:pPr>
            <w:r w:rsidRPr="002D27E8">
              <w:rPr>
                <w:rFonts w:ascii="Arial" w:hAnsi="Arial" w:cs="Arial"/>
                <w:bCs/>
                <w:sz w:val="20"/>
                <w:szCs w:val="20"/>
              </w:rPr>
              <w:t>± 34.95</w:t>
            </w:r>
          </w:p>
        </w:tc>
        <w:tc>
          <w:tcPr>
            <w:tcW w:w="505" w:type="pct"/>
          </w:tcPr>
          <w:p w14:paraId="7B1131E5" w14:textId="09DD11B6" w:rsidR="00464F8D" w:rsidRPr="002D27E8" w:rsidRDefault="00F32630" w:rsidP="00DC596D">
            <w:pPr>
              <w:jc w:val="center"/>
              <w:rPr>
                <w:rFonts w:ascii="Arial" w:hAnsi="Arial" w:cs="Arial"/>
                <w:bCs/>
                <w:sz w:val="20"/>
                <w:szCs w:val="20"/>
              </w:rPr>
            </w:pPr>
            <w:r w:rsidRPr="002D27E8">
              <w:rPr>
                <w:rFonts w:ascii="Arial" w:hAnsi="Arial" w:cs="Arial"/>
                <w:bCs/>
                <w:sz w:val="20"/>
                <w:szCs w:val="20"/>
              </w:rPr>
              <w:t>78</w:t>
            </w:r>
            <w:r w:rsidR="00AB6DB0" w:rsidRPr="002D27E8">
              <w:rPr>
                <w:rFonts w:ascii="Arial" w:hAnsi="Arial" w:cs="Arial"/>
                <w:bCs/>
                <w:sz w:val="20"/>
                <w:szCs w:val="20"/>
              </w:rPr>
              <w:t>.33</w:t>
            </w:r>
            <w:r w:rsidR="00A34505" w:rsidRPr="002D27E8">
              <w:rPr>
                <w:rFonts w:ascii="Arial" w:hAnsi="Arial" w:cs="Arial"/>
                <w:bCs/>
                <w:sz w:val="20"/>
                <w:szCs w:val="20"/>
                <w:vertAlign w:val="superscript"/>
              </w:rPr>
              <w:t>d</w:t>
            </w:r>
          </w:p>
          <w:p w14:paraId="5DB407EA" w14:textId="50FB8FA0" w:rsidR="00464F8D" w:rsidRPr="002D27E8" w:rsidRDefault="00AB6DB0" w:rsidP="00AB6DB0">
            <w:pPr>
              <w:jc w:val="center"/>
              <w:rPr>
                <w:rFonts w:ascii="Arial" w:hAnsi="Arial" w:cs="Arial"/>
                <w:bCs/>
                <w:sz w:val="20"/>
                <w:szCs w:val="20"/>
              </w:rPr>
            </w:pPr>
            <w:r w:rsidRPr="002D27E8">
              <w:rPr>
                <w:rFonts w:ascii="Arial" w:hAnsi="Arial" w:cs="Arial"/>
                <w:bCs/>
                <w:sz w:val="20"/>
                <w:szCs w:val="20"/>
              </w:rPr>
              <w:t>± 1.90</w:t>
            </w:r>
          </w:p>
        </w:tc>
        <w:tc>
          <w:tcPr>
            <w:tcW w:w="505" w:type="pct"/>
          </w:tcPr>
          <w:p w14:paraId="5EA0813C" w14:textId="654CF641" w:rsidR="00464F8D" w:rsidRPr="002D27E8" w:rsidRDefault="00464F8D" w:rsidP="00DC596D">
            <w:pPr>
              <w:jc w:val="center"/>
              <w:rPr>
                <w:rFonts w:ascii="Arial" w:hAnsi="Arial" w:cs="Arial"/>
                <w:bCs/>
                <w:sz w:val="20"/>
                <w:szCs w:val="20"/>
              </w:rPr>
            </w:pPr>
            <w:r w:rsidRPr="002D27E8">
              <w:rPr>
                <w:rFonts w:ascii="Arial" w:hAnsi="Arial" w:cs="Arial"/>
                <w:bCs/>
                <w:sz w:val="20"/>
                <w:szCs w:val="20"/>
              </w:rPr>
              <w:t>9</w:t>
            </w:r>
            <w:r w:rsidR="00A83D1A" w:rsidRPr="002D27E8">
              <w:rPr>
                <w:rFonts w:ascii="Arial" w:hAnsi="Arial" w:cs="Arial"/>
                <w:bCs/>
                <w:sz w:val="20"/>
                <w:szCs w:val="20"/>
              </w:rPr>
              <w:t>4.31</w:t>
            </w:r>
            <w:r w:rsidRPr="002D27E8">
              <w:rPr>
                <w:rFonts w:ascii="Arial" w:hAnsi="Arial" w:cs="Arial"/>
                <w:bCs/>
                <w:sz w:val="20"/>
                <w:szCs w:val="20"/>
                <w:vertAlign w:val="superscript"/>
              </w:rPr>
              <w:t>b</w:t>
            </w:r>
          </w:p>
          <w:p w14:paraId="4E8AC3D9" w14:textId="6D52B312" w:rsidR="00464F8D" w:rsidRPr="002D27E8" w:rsidRDefault="00A83D1A" w:rsidP="00DC596D">
            <w:pPr>
              <w:jc w:val="center"/>
              <w:rPr>
                <w:rFonts w:ascii="Arial" w:hAnsi="Arial" w:cs="Arial"/>
                <w:bCs/>
                <w:sz w:val="20"/>
                <w:szCs w:val="20"/>
              </w:rPr>
            </w:pPr>
            <w:r w:rsidRPr="002D27E8">
              <w:rPr>
                <w:rFonts w:ascii="Arial" w:hAnsi="Arial" w:cs="Arial"/>
                <w:bCs/>
                <w:sz w:val="20"/>
                <w:szCs w:val="20"/>
              </w:rPr>
              <w:t>± 1.60</w:t>
            </w:r>
          </w:p>
        </w:tc>
        <w:tc>
          <w:tcPr>
            <w:tcW w:w="506" w:type="pct"/>
          </w:tcPr>
          <w:p w14:paraId="3C8828A2" w14:textId="77777777" w:rsidR="00464F8D" w:rsidRPr="002D27E8" w:rsidRDefault="00464F8D" w:rsidP="00DC596D">
            <w:pPr>
              <w:jc w:val="center"/>
              <w:rPr>
                <w:rFonts w:ascii="Arial" w:hAnsi="Arial" w:cs="Arial"/>
                <w:bCs/>
                <w:sz w:val="20"/>
                <w:szCs w:val="20"/>
              </w:rPr>
            </w:pPr>
            <w:r w:rsidRPr="002D27E8">
              <w:rPr>
                <w:rFonts w:ascii="Arial" w:hAnsi="Arial" w:cs="Arial"/>
                <w:bCs/>
                <w:sz w:val="20"/>
                <w:szCs w:val="20"/>
              </w:rPr>
              <w:t>97.99</w:t>
            </w:r>
            <w:r w:rsidRPr="002D27E8">
              <w:rPr>
                <w:rFonts w:ascii="Arial" w:hAnsi="Arial" w:cs="Arial"/>
                <w:bCs/>
                <w:sz w:val="20"/>
                <w:szCs w:val="20"/>
                <w:vertAlign w:val="superscript"/>
              </w:rPr>
              <w:t>b</w:t>
            </w:r>
          </w:p>
          <w:p w14:paraId="4E8BAFA9" w14:textId="46D1BB29" w:rsidR="00464F8D" w:rsidRPr="002D27E8" w:rsidRDefault="00A43DDE" w:rsidP="00DC596D">
            <w:pPr>
              <w:jc w:val="center"/>
              <w:rPr>
                <w:rFonts w:ascii="Arial" w:hAnsi="Arial" w:cs="Arial"/>
                <w:bCs/>
                <w:sz w:val="20"/>
                <w:szCs w:val="20"/>
              </w:rPr>
            </w:pPr>
            <w:r w:rsidRPr="002D27E8">
              <w:rPr>
                <w:rFonts w:ascii="Arial" w:hAnsi="Arial" w:cs="Arial"/>
                <w:bCs/>
                <w:sz w:val="20"/>
                <w:szCs w:val="20"/>
              </w:rPr>
              <w:t>± 1</w:t>
            </w:r>
            <w:r w:rsidR="00464F8D" w:rsidRPr="002D27E8">
              <w:rPr>
                <w:rFonts w:ascii="Arial" w:hAnsi="Arial" w:cs="Arial"/>
                <w:bCs/>
                <w:sz w:val="20"/>
                <w:szCs w:val="20"/>
              </w:rPr>
              <w:t>.</w:t>
            </w:r>
            <w:r w:rsidRPr="002D27E8">
              <w:rPr>
                <w:rFonts w:ascii="Arial" w:hAnsi="Arial" w:cs="Arial"/>
                <w:bCs/>
                <w:sz w:val="20"/>
                <w:szCs w:val="20"/>
              </w:rPr>
              <w:t>89</w:t>
            </w:r>
          </w:p>
        </w:tc>
      </w:tr>
      <w:tr w:rsidR="0021460B" w:rsidRPr="002D27E8" w14:paraId="60478C9F" w14:textId="77777777" w:rsidTr="0021460B">
        <w:trPr>
          <w:trHeight w:val="260"/>
          <w:jc w:val="center"/>
        </w:trPr>
        <w:tc>
          <w:tcPr>
            <w:tcW w:w="625" w:type="pct"/>
          </w:tcPr>
          <w:p w14:paraId="7DAA24AD" w14:textId="77777777" w:rsidR="00464F8D" w:rsidRPr="003050CD" w:rsidRDefault="00464F8D" w:rsidP="00921198">
            <w:pPr>
              <w:rPr>
                <w:rFonts w:ascii="Arial" w:hAnsi="Arial" w:cs="Arial"/>
                <w:b/>
                <w:sz w:val="20"/>
                <w:szCs w:val="20"/>
              </w:rPr>
            </w:pPr>
            <w:r w:rsidRPr="003050CD">
              <w:rPr>
                <w:rFonts w:ascii="Arial" w:hAnsi="Arial" w:cs="Arial"/>
                <w:b/>
                <w:sz w:val="20"/>
                <w:szCs w:val="20"/>
              </w:rPr>
              <w:t>T</w:t>
            </w:r>
            <w:r w:rsidRPr="003050CD">
              <w:rPr>
                <w:rFonts w:ascii="Arial" w:hAnsi="Arial" w:cs="Arial"/>
                <w:b/>
                <w:sz w:val="20"/>
                <w:szCs w:val="20"/>
                <w:vertAlign w:val="subscript"/>
              </w:rPr>
              <w:t>3</w:t>
            </w:r>
          </w:p>
        </w:tc>
        <w:tc>
          <w:tcPr>
            <w:tcW w:w="452" w:type="pct"/>
          </w:tcPr>
          <w:p w14:paraId="034DF1EB"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76.03</w:t>
            </w:r>
          </w:p>
          <w:p w14:paraId="60467B97"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1.15</w:t>
            </w:r>
          </w:p>
        </w:tc>
        <w:tc>
          <w:tcPr>
            <w:tcW w:w="452" w:type="pct"/>
          </w:tcPr>
          <w:p w14:paraId="0B004B0B" w14:textId="46B30B2D" w:rsidR="00464F8D" w:rsidRPr="002D27E8" w:rsidRDefault="00464F8D" w:rsidP="00DC596D">
            <w:pPr>
              <w:jc w:val="center"/>
              <w:rPr>
                <w:rFonts w:ascii="Arial" w:hAnsi="Arial" w:cs="Arial"/>
                <w:sz w:val="20"/>
                <w:szCs w:val="20"/>
                <w:vertAlign w:val="superscript"/>
              </w:rPr>
            </w:pPr>
            <w:r w:rsidRPr="002D27E8">
              <w:rPr>
                <w:rFonts w:ascii="Arial" w:hAnsi="Arial" w:cs="Arial"/>
                <w:sz w:val="20"/>
                <w:szCs w:val="20"/>
              </w:rPr>
              <w:t>106.40</w:t>
            </w:r>
            <w:r w:rsidRPr="002D27E8">
              <w:rPr>
                <w:rFonts w:ascii="Arial" w:hAnsi="Arial" w:cs="Arial"/>
                <w:sz w:val="20"/>
                <w:szCs w:val="20"/>
                <w:vertAlign w:val="superscript"/>
              </w:rPr>
              <w:t>a</w:t>
            </w:r>
          </w:p>
          <w:p w14:paraId="254BA0CA"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2.69</w:t>
            </w:r>
          </w:p>
        </w:tc>
        <w:tc>
          <w:tcPr>
            <w:tcW w:w="455" w:type="pct"/>
          </w:tcPr>
          <w:p w14:paraId="61643D46" w14:textId="7BBD1188" w:rsidR="00464F8D" w:rsidRPr="002D27E8" w:rsidRDefault="00464F8D" w:rsidP="00DC596D">
            <w:pPr>
              <w:jc w:val="center"/>
              <w:rPr>
                <w:rFonts w:ascii="Arial" w:hAnsi="Arial" w:cs="Arial"/>
                <w:bCs/>
                <w:sz w:val="20"/>
                <w:szCs w:val="20"/>
              </w:rPr>
            </w:pPr>
            <w:r w:rsidRPr="002D27E8">
              <w:rPr>
                <w:rFonts w:ascii="Arial" w:hAnsi="Arial" w:cs="Arial"/>
                <w:bCs/>
                <w:sz w:val="20"/>
                <w:szCs w:val="20"/>
              </w:rPr>
              <w:t>10</w:t>
            </w:r>
            <w:r w:rsidR="006B06D6" w:rsidRPr="002D27E8">
              <w:rPr>
                <w:rFonts w:ascii="Arial" w:hAnsi="Arial" w:cs="Arial"/>
                <w:bCs/>
                <w:sz w:val="20"/>
                <w:szCs w:val="20"/>
              </w:rPr>
              <w:t>4</w:t>
            </w:r>
            <w:r w:rsidRPr="002D27E8">
              <w:rPr>
                <w:rFonts w:ascii="Arial" w:hAnsi="Arial" w:cs="Arial"/>
                <w:bCs/>
                <w:sz w:val="20"/>
                <w:szCs w:val="20"/>
              </w:rPr>
              <w:t>.88</w:t>
            </w:r>
            <w:r w:rsidR="00A83D1A" w:rsidRPr="002D27E8">
              <w:rPr>
                <w:rFonts w:ascii="Arial" w:hAnsi="Arial" w:cs="Arial"/>
                <w:bCs/>
                <w:sz w:val="20"/>
                <w:szCs w:val="20"/>
                <w:vertAlign w:val="superscript"/>
              </w:rPr>
              <w:t xml:space="preserve"> a</w:t>
            </w:r>
          </w:p>
          <w:p w14:paraId="5D8F82BD" w14:textId="7A9668B6"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C36DE8" w:rsidRPr="002D27E8">
              <w:rPr>
                <w:rFonts w:ascii="Arial" w:hAnsi="Arial" w:cs="Arial"/>
                <w:bCs/>
                <w:sz w:val="20"/>
                <w:szCs w:val="20"/>
              </w:rPr>
              <w:t>0.35</w:t>
            </w:r>
          </w:p>
        </w:tc>
        <w:tc>
          <w:tcPr>
            <w:tcW w:w="487" w:type="pct"/>
          </w:tcPr>
          <w:p w14:paraId="73C48F89" w14:textId="2AF340CF" w:rsidR="002153EF" w:rsidRPr="002D27E8" w:rsidRDefault="002153EF" w:rsidP="002153EF">
            <w:pPr>
              <w:jc w:val="center"/>
              <w:rPr>
                <w:rFonts w:ascii="Arial" w:hAnsi="Arial" w:cs="Arial"/>
                <w:bCs/>
                <w:sz w:val="20"/>
                <w:szCs w:val="20"/>
              </w:rPr>
            </w:pPr>
            <w:r w:rsidRPr="002D27E8">
              <w:rPr>
                <w:rFonts w:ascii="Arial" w:hAnsi="Arial" w:cs="Arial"/>
                <w:bCs/>
                <w:sz w:val="20"/>
                <w:szCs w:val="20"/>
              </w:rPr>
              <w:t>995.42</w:t>
            </w:r>
            <w:r w:rsidRPr="002D27E8">
              <w:rPr>
                <w:rFonts w:ascii="Arial" w:hAnsi="Arial" w:cs="Arial"/>
                <w:bCs/>
                <w:sz w:val="20"/>
                <w:szCs w:val="20"/>
                <w:vertAlign w:val="superscript"/>
              </w:rPr>
              <w:t>a</w:t>
            </w:r>
          </w:p>
          <w:p w14:paraId="00C1DA72" w14:textId="56C35E0C" w:rsidR="00464F8D" w:rsidRPr="002D27E8" w:rsidRDefault="002153EF" w:rsidP="002153EF">
            <w:pPr>
              <w:jc w:val="center"/>
              <w:rPr>
                <w:rFonts w:ascii="Arial" w:hAnsi="Arial" w:cs="Arial"/>
                <w:bCs/>
                <w:sz w:val="20"/>
                <w:szCs w:val="20"/>
              </w:rPr>
            </w:pPr>
            <w:r w:rsidRPr="002D27E8">
              <w:rPr>
                <w:rFonts w:ascii="Arial" w:hAnsi="Arial" w:cs="Arial"/>
                <w:bCs/>
                <w:sz w:val="20"/>
                <w:szCs w:val="20"/>
              </w:rPr>
              <w:t>± 17.43</w:t>
            </w:r>
          </w:p>
        </w:tc>
        <w:tc>
          <w:tcPr>
            <w:tcW w:w="506" w:type="pct"/>
          </w:tcPr>
          <w:p w14:paraId="27E5FBA4" w14:textId="7F8FD2D9" w:rsidR="00464F8D" w:rsidRPr="002D27E8" w:rsidRDefault="008F6961" w:rsidP="00DC596D">
            <w:pPr>
              <w:jc w:val="center"/>
              <w:rPr>
                <w:rFonts w:ascii="Arial" w:hAnsi="Arial" w:cs="Arial"/>
                <w:bCs/>
                <w:sz w:val="20"/>
                <w:szCs w:val="20"/>
              </w:rPr>
            </w:pPr>
            <w:r w:rsidRPr="002D27E8">
              <w:rPr>
                <w:rFonts w:ascii="Arial" w:hAnsi="Arial" w:cs="Arial"/>
                <w:bCs/>
                <w:sz w:val="20"/>
                <w:szCs w:val="20"/>
              </w:rPr>
              <w:t>1063.30</w:t>
            </w:r>
            <w:r w:rsidR="00464F8D" w:rsidRPr="002D27E8">
              <w:rPr>
                <w:rFonts w:ascii="Arial" w:hAnsi="Arial" w:cs="Arial"/>
                <w:bCs/>
                <w:sz w:val="20"/>
                <w:szCs w:val="20"/>
                <w:vertAlign w:val="superscript"/>
              </w:rPr>
              <w:t>a</w:t>
            </w:r>
          </w:p>
          <w:p w14:paraId="3CF38D35" w14:textId="4E8F08C7" w:rsidR="00464F8D" w:rsidRPr="002D27E8" w:rsidRDefault="008F6961" w:rsidP="00DC596D">
            <w:pPr>
              <w:jc w:val="center"/>
              <w:rPr>
                <w:rFonts w:ascii="Arial" w:hAnsi="Arial" w:cs="Arial"/>
                <w:bCs/>
                <w:sz w:val="20"/>
                <w:szCs w:val="20"/>
              </w:rPr>
            </w:pPr>
            <w:r w:rsidRPr="002D27E8">
              <w:rPr>
                <w:rFonts w:ascii="Arial" w:hAnsi="Arial" w:cs="Arial"/>
                <w:bCs/>
                <w:sz w:val="20"/>
                <w:szCs w:val="20"/>
              </w:rPr>
              <w:t>± 39.9</w:t>
            </w:r>
            <w:r w:rsidR="00C7094C" w:rsidRPr="002D27E8">
              <w:rPr>
                <w:rFonts w:ascii="Arial" w:hAnsi="Arial" w:cs="Arial"/>
                <w:bCs/>
                <w:sz w:val="20"/>
                <w:szCs w:val="20"/>
              </w:rPr>
              <w:t>1</w:t>
            </w:r>
          </w:p>
        </w:tc>
        <w:tc>
          <w:tcPr>
            <w:tcW w:w="506" w:type="pct"/>
          </w:tcPr>
          <w:p w14:paraId="667D0C4C" w14:textId="32662EB7" w:rsidR="00464F8D" w:rsidRPr="002D27E8" w:rsidRDefault="00563CC7" w:rsidP="00DC596D">
            <w:pPr>
              <w:jc w:val="center"/>
              <w:rPr>
                <w:rFonts w:ascii="Arial" w:hAnsi="Arial" w:cs="Arial"/>
                <w:bCs/>
                <w:sz w:val="20"/>
                <w:szCs w:val="20"/>
              </w:rPr>
            </w:pPr>
            <w:r w:rsidRPr="002D27E8">
              <w:rPr>
                <w:rFonts w:ascii="Arial" w:hAnsi="Arial" w:cs="Arial"/>
                <w:bCs/>
                <w:sz w:val="20"/>
                <w:szCs w:val="20"/>
              </w:rPr>
              <w:t>1028.93</w:t>
            </w:r>
            <w:r w:rsidRPr="002D27E8">
              <w:rPr>
                <w:rFonts w:ascii="Arial" w:hAnsi="Arial" w:cs="Arial"/>
                <w:bCs/>
                <w:sz w:val="20"/>
                <w:szCs w:val="20"/>
                <w:vertAlign w:val="superscript"/>
              </w:rPr>
              <w:t>a</w:t>
            </w:r>
          </w:p>
          <w:p w14:paraId="664DA044" w14:textId="26A9005E"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563CC7" w:rsidRPr="002D27E8">
              <w:rPr>
                <w:rFonts w:ascii="Arial" w:hAnsi="Arial" w:cs="Arial"/>
                <w:bCs/>
                <w:sz w:val="20"/>
                <w:szCs w:val="20"/>
              </w:rPr>
              <w:t>31.21</w:t>
            </w:r>
          </w:p>
        </w:tc>
        <w:tc>
          <w:tcPr>
            <w:tcW w:w="505" w:type="pct"/>
          </w:tcPr>
          <w:p w14:paraId="2E82AF7E" w14:textId="00FD2D7E" w:rsidR="00AB6DB0" w:rsidRPr="002D27E8" w:rsidRDefault="00AB6DB0" w:rsidP="00AB6DB0">
            <w:pPr>
              <w:jc w:val="center"/>
              <w:rPr>
                <w:rFonts w:ascii="Arial" w:hAnsi="Arial" w:cs="Arial"/>
                <w:bCs/>
                <w:sz w:val="20"/>
                <w:szCs w:val="20"/>
              </w:rPr>
            </w:pPr>
            <w:r w:rsidRPr="002D27E8">
              <w:rPr>
                <w:rFonts w:ascii="Arial" w:hAnsi="Arial" w:cs="Arial"/>
                <w:bCs/>
                <w:sz w:val="20"/>
                <w:szCs w:val="20"/>
              </w:rPr>
              <w:t>104.31</w:t>
            </w:r>
            <w:r w:rsidRPr="002D27E8">
              <w:rPr>
                <w:rFonts w:ascii="Arial" w:hAnsi="Arial" w:cs="Arial"/>
                <w:bCs/>
                <w:sz w:val="20"/>
                <w:szCs w:val="20"/>
                <w:vertAlign w:val="superscript"/>
              </w:rPr>
              <w:t>b</w:t>
            </w:r>
          </w:p>
          <w:p w14:paraId="61E09337" w14:textId="66933B7F" w:rsidR="00464F8D" w:rsidRPr="002D27E8" w:rsidRDefault="00AB6DB0" w:rsidP="00AB6DB0">
            <w:pPr>
              <w:jc w:val="center"/>
              <w:rPr>
                <w:rFonts w:ascii="Arial" w:hAnsi="Arial" w:cs="Arial"/>
                <w:bCs/>
                <w:sz w:val="20"/>
                <w:szCs w:val="20"/>
              </w:rPr>
            </w:pPr>
            <w:r w:rsidRPr="002D27E8">
              <w:rPr>
                <w:rFonts w:ascii="Arial" w:hAnsi="Arial" w:cs="Arial"/>
                <w:bCs/>
                <w:sz w:val="20"/>
                <w:szCs w:val="20"/>
              </w:rPr>
              <w:t>± 1.77</w:t>
            </w:r>
          </w:p>
        </w:tc>
        <w:tc>
          <w:tcPr>
            <w:tcW w:w="505" w:type="pct"/>
          </w:tcPr>
          <w:p w14:paraId="7F7C954B" w14:textId="72759D43" w:rsidR="00464F8D" w:rsidRPr="002D27E8" w:rsidRDefault="00464F8D" w:rsidP="00DC596D">
            <w:pPr>
              <w:jc w:val="center"/>
              <w:rPr>
                <w:rFonts w:ascii="Arial" w:hAnsi="Arial" w:cs="Arial"/>
                <w:bCs/>
                <w:sz w:val="20"/>
                <w:szCs w:val="20"/>
              </w:rPr>
            </w:pPr>
            <w:r w:rsidRPr="002D27E8">
              <w:rPr>
                <w:rFonts w:ascii="Arial" w:hAnsi="Arial" w:cs="Arial"/>
                <w:bCs/>
                <w:sz w:val="20"/>
                <w:szCs w:val="20"/>
              </w:rPr>
              <w:t>11</w:t>
            </w:r>
            <w:r w:rsidR="00F32630" w:rsidRPr="002D27E8">
              <w:rPr>
                <w:rFonts w:ascii="Arial" w:hAnsi="Arial" w:cs="Arial"/>
                <w:bCs/>
                <w:sz w:val="20"/>
                <w:szCs w:val="20"/>
              </w:rPr>
              <w:t>2</w:t>
            </w:r>
            <w:r w:rsidR="00A83D1A" w:rsidRPr="002D27E8">
              <w:rPr>
                <w:rFonts w:ascii="Arial" w:hAnsi="Arial" w:cs="Arial"/>
                <w:bCs/>
                <w:sz w:val="20"/>
                <w:szCs w:val="20"/>
              </w:rPr>
              <w:t>.9</w:t>
            </w:r>
            <w:r w:rsidRPr="002D27E8">
              <w:rPr>
                <w:rFonts w:ascii="Arial" w:hAnsi="Arial" w:cs="Arial"/>
                <w:bCs/>
                <w:sz w:val="20"/>
                <w:szCs w:val="20"/>
              </w:rPr>
              <w:t>0</w:t>
            </w:r>
            <w:r w:rsidRPr="002D27E8">
              <w:rPr>
                <w:rFonts w:ascii="Arial" w:hAnsi="Arial" w:cs="Arial"/>
                <w:bCs/>
                <w:sz w:val="20"/>
                <w:szCs w:val="20"/>
                <w:vertAlign w:val="superscript"/>
              </w:rPr>
              <w:t>a</w:t>
            </w:r>
          </w:p>
          <w:p w14:paraId="69786929" w14:textId="6EF89634" w:rsidR="00464F8D" w:rsidRPr="002D27E8" w:rsidRDefault="00A83D1A" w:rsidP="00DC596D">
            <w:pPr>
              <w:jc w:val="center"/>
              <w:rPr>
                <w:rFonts w:ascii="Arial" w:hAnsi="Arial" w:cs="Arial"/>
                <w:bCs/>
                <w:sz w:val="20"/>
                <w:szCs w:val="20"/>
              </w:rPr>
            </w:pPr>
            <w:r w:rsidRPr="002D27E8">
              <w:rPr>
                <w:rFonts w:ascii="Arial" w:hAnsi="Arial" w:cs="Arial"/>
                <w:bCs/>
                <w:sz w:val="20"/>
                <w:szCs w:val="20"/>
              </w:rPr>
              <w:t>± 1.46</w:t>
            </w:r>
          </w:p>
        </w:tc>
        <w:tc>
          <w:tcPr>
            <w:tcW w:w="506" w:type="pct"/>
          </w:tcPr>
          <w:p w14:paraId="4B67411B" w14:textId="57B8FF01" w:rsidR="00464F8D" w:rsidRPr="002D27E8" w:rsidRDefault="00464F8D" w:rsidP="00DC596D">
            <w:pPr>
              <w:jc w:val="center"/>
              <w:rPr>
                <w:rFonts w:ascii="Arial" w:hAnsi="Arial" w:cs="Arial"/>
                <w:bCs/>
                <w:sz w:val="20"/>
                <w:szCs w:val="20"/>
              </w:rPr>
            </w:pPr>
            <w:r w:rsidRPr="002D27E8">
              <w:rPr>
                <w:rFonts w:ascii="Arial" w:hAnsi="Arial" w:cs="Arial"/>
                <w:bCs/>
                <w:sz w:val="20"/>
                <w:szCs w:val="20"/>
              </w:rPr>
              <w:t>1</w:t>
            </w:r>
            <w:r w:rsidR="007F2BEE" w:rsidRPr="002D27E8">
              <w:rPr>
                <w:rFonts w:ascii="Arial" w:hAnsi="Arial" w:cs="Arial"/>
                <w:bCs/>
                <w:sz w:val="20"/>
                <w:szCs w:val="20"/>
              </w:rPr>
              <w:t>12</w:t>
            </w:r>
            <w:r w:rsidRPr="002D27E8">
              <w:rPr>
                <w:rFonts w:ascii="Arial" w:hAnsi="Arial" w:cs="Arial"/>
                <w:bCs/>
                <w:sz w:val="20"/>
                <w:szCs w:val="20"/>
              </w:rPr>
              <w:t>.38</w:t>
            </w:r>
            <w:r w:rsidR="00A43DDE" w:rsidRPr="002D27E8">
              <w:rPr>
                <w:rFonts w:ascii="Arial" w:hAnsi="Arial" w:cs="Arial"/>
                <w:bCs/>
                <w:sz w:val="20"/>
                <w:szCs w:val="20"/>
                <w:vertAlign w:val="superscript"/>
              </w:rPr>
              <w:t>a</w:t>
            </w:r>
          </w:p>
          <w:p w14:paraId="53398246" w14:textId="500B94D6"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A43DDE" w:rsidRPr="002D27E8">
              <w:rPr>
                <w:rFonts w:ascii="Arial" w:hAnsi="Arial" w:cs="Arial"/>
                <w:bCs/>
                <w:sz w:val="20"/>
                <w:szCs w:val="20"/>
              </w:rPr>
              <w:t>2.18</w:t>
            </w:r>
          </w:p>
        </w:tc>
      </w:tr>
      <w:tr w:rsidR="0021460B" w:rsidRPr="002D27E8" w14:paraId="7CAD66DC" w14:textId="77777777" w:rsidTr="0021460B">
        <w:trPr>
          <w:trHeight w:val="365"/>
          <w:jc w:val="center"/>
        </w:trPr>
        <w:tc>
          <w:tcPr>
            <w:tcW w:w="625" w:type="pct"/>
          </w:tcPr>
          <w:p w14:paraId="33EA9DC2" w14:textId="77777777" w:rsidR="00464F8D" w:rsidRPr="003050CD" w:rsidRDefault="00464F8D" w:rsidP="00921198">
            <w:pPr>
              <w:rPr>
                <w:rFonts w:ascii="Arial" w:hAnsi="Arial" w:cs="Arial"/>
                <w:b/>
                <w:sz w:val="20"/>
                <w:szCs w:val="20"/>
              </w:rPr>
            </w:pPr>
            <w:r w:rsidRPr="003050CD">
              <w:rPr>
                <w:rFonts w:ascii="Arial" w:hAnsi="Arial" w:cs="Arial"/>
                <w:b/>
                <w:sz w:val="20"/>
                <w:szCs w:val="20"/>
              </w:rPr>
              <w:t>T</w:t>
            </w:r>
            <w:r w:rsidRPr="003050CD">
              <w:rPr>
                <w:rFonts w:ascii="Arial" w:hAnsi="Arial" w:cs="Arial"/>
                <w:b/>
                <w:sz w:val="20"/>
                <w:szCs w:val="20"/>
                <w:vertAlign w:val="subscript"/>
              </w:rPr>
              <w:t>4</w:t>
            </w:r>
          </w:p>
        </w:tc>
        <w:tc>
          <w:tcPr>
            <w:tcW w:w="452" w:type="pct"/>
          </w:tcPr>
          <w:p w14:paraId="4AB2E7D4"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75.20</w:t>
            </w:r>
          </w:p>
          <w:p w14:paraId="4C748D60"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1.44</w:t>
            </w:r>
          </w:p>
        </w:tc>
        <w:tc>
          <w:tcPr>
            <w:tcW w:w="452" w:type="pct"/>
          </w:tcPr>
          <w:p w14:paraId="2E608227" w14:textId="5DC0A8B8" w:rsidR="00464F8D" w:rsidRPr="002D27E8" w:rsidRDefault="00464F8D" w:rsidP="00DC596D">
            <w:pPr>
              <w:jc w:val="center"/>
              <w:rPr>
                <w:rFonts w:ascii="Arial" w:hAnsi="Arial" w:cs="Arial"/>
                <w:sz w:val="20"/>
                <w:szCs w:val="20"/>
              </w:rPr>
            </w:pPr>
            <w:r w:rsidRPr="002D27E8">
              <w:rPr>
                <w:rFonts w:ascii="Arial" w:hAnsi="Arial" w:cs="Arial"/>
                <w:sz w:val="20"/>
                <w:szCs w:val="20"/>
              </w:rPr>
              <w:t>98.60</w:t>
            </w:r>
            <w:r w:rsidRPr="002D27E8">
              <w:rPr>
                <w:rFonts w:ascii="Arial" w:hAnsi="Arial" w:cs="Arial"/>
                <w:sz w:val="20"/>
                <w:szCs w:val="20"/>
                <w:vertAlign w:val="superscript"/>
              </w:rPr>
              <w:t>bc</w:t>
            </w:r>
          </w:p>
          <w:p w14:paraId="476DE9AF"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2.03</w:t>
            </w:r>
          </w:p>
        </w:tc>
        <w:tc>
          <w:tcPr>
            <w:tcW w:w="455" w:type="pct"/>
          </w:tcPr>
          <w:p w14:paraId="5EAABE68" w14:textId="34FAD4FD" w:rsidR="00464F8D" w:rsidRPr="002D27E8" w:rsidRDefault="00464F8D" w:rsidP="00DC596D">
            <w:pPr>
              <w:jc w:val="center"/>
              <w:rPr>
                <w:rFonts w:ascii="Arial" w:hAnsi="Arial" w:cs="Arial"/>
                <w:bCs/>
                <w:sz w:val="20"/>
                <w:szCs w:val="20"/>
              </w:rPr>
            </w:pPr>
            <w:r w:rsidRPr="002D27E8">
              <w:rPr>
                <w:rFonts w:ascii="Arial" w:hAnsi="Arial" w:cs="Arial"/>
                <w:bCs/>
                <w:sz w:val="20"/>
                <w:szCs w:val="20"/>
              </w:rPr>
              <w:t>9</w:t>
            </w:r>
            <w:r w:rsidR="006B06D6" w:rsidRPr="002D27E8">
              <w:rPr>
                <w:rFonts w:ascii="Arial" w:hAnsi="Arial" w:cs="Arial"/>
                <w:bCs/>
                <w:sz w:val="20"/>
                <w:szCs w:val="20"/>
              </w:rPr>
              <w:t>9</w:t>
            </w:r>
            <w:r w:rsidRPr="002D27E8">
              <w:rPr>
                <w:rFonts w:ascii="Arial" w:hAnsi="Arial" w:cs="Arial"/>
                <w:bCs/>
                <w:sz w:val="20"/>
                <w:szCs w:val="20"/>
              </w:rPr>
              <w:t>.75</w:t>
            </w:r>
            <w:r w:rsidR="00A83D1A" w:rsidRPr="002D27E8">
              <w:rPr>
                <w:rFonts w:ascii="Arial" w:hAnsi="Arial" w:cs="Arial"/>
                <w:bCs/>
                <w:sz w:val="20"/>
                <w:szCs w:val="20"/>
                <w:vertAlign w:val="superscript"/>
              </w:rPr>
              <w:t xml:space="preserve"> b</w:t>
            </w:r>
          </w:p>
          <w:p w14:paraId="575781D5" w14:textId="68EEB2F1"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C36DE8" w:rsidRPr="002D27E8">
              <w:rPr>
                <w:rFonts w:ascii="Arial" w:hAnsi="Arial" w:cs="Arial"/>
                <w:bCs/>
                <w:sz w:val="20"/>
                <w:szCs w:val="20"/>
              </w:rPr>
              <w:t>0.62</w:t>
            </w:r>
          </w:p>
        </w:tc>
        <w:tc>
          <w:tcPr>
            <w:tcW w:w="487" w:type="pct"/>
          </w:tcPr>
          <w:p w14:paraId="531CB15A" w14:textId="510A173F" w:rsidR="00464F8D" w:rsidRPr="002D27E8" w:rsidRDefault="002153EF" w:rsidP="00DC596D">
            <w:pPr>
              <w:jc w:val="center"/>
              <w:rPr>
                <w:rFonts w:ascii="Arial" w:hAnsi="Arial" w:cs="Arial"/>
                <w:bCs/>
                <w:sz w:val="20"/>
                <w:szCs w:val="20"/>
              </w:rPr>
            </w:pPr>
            <w:r w:rsidRPr="002D27E8">
              <w:rPr>
                <w:rFonts w:ascii="Arial" w:hAnsi="Arial" w:cs="Arial"/>
                <w:bCs/>
                <w:sz w:val="20"/>
                <w:szCs w:val="20"/>
              </w:rPr>
              <w:t>643</w:t>
            </w:r>
            <w:r w:rsidR="00464F8D" w:rsidRPr="002D27E8">
              <w:rPr>
                <w:rFonts w:ascii="Arial" w:hAnsi="Arial" w:cs="Arial"/>
                <w:bCs/>
                <w:sz w:val="20"/>
                <w:szCs w:val="20"/>
              </w:rPr>
              <w:t>.48</w:t>
            </w:r>
            <w:r w:rsidRPr="002D27E8">
              <w:rPr>
                <w:rFonts w:ascii="Arial" w:hAnsi="Arial" w:cs="Arial"/>
                <w:bCs/>
                <w:sz w:val="20"/>
                <w:szCs w:val="20"/>
                <w:vertAlign w:val="superscript"/>
              </w:rPr>
              <w:t xml:space="preserve">d </w:t>
            </w:r>
          </w:p>
          <w:p w14:paraId="0ECCB5E5" w14:textId="58895445" w:rsidR="00464F8D" w:rsidRPr="002D27E8" w:rsidRDefault="00464F8D" w:rsidP="00DC596D">
            <w:pPr>
              <w:jc w:val="center"/>
              <w:rPr>
                <w:rFonts w:ascii="Arial" w:hAnsi="Arial" w:cs="Arial"/>
                <w:bCs/>
                <w:sz w:val="20"/>
                <w:szCs w:val="20"/>
              </w:rPr>
            </w:pPr>
            <w:r w:rsidRPr="002D27E8">
              <w:rPr>
                <w:rFonts w:ascii="Arial" w:hAnsi="Arial" w:cs="Arial"/>
                <w:bCs/>
                <w:sz w:val="20"/>
                <w:szCs w:val="20"/>
              </w:rPr>
              <w:t>± 1</w:t>
            </w:r>
            <w:r w:rsidR="002153EF" w:rsidRPr="002D27E8">
              <w:rPr>
                <w:rFonts w:ascii="Arial" w:hAnsi="Arial" w:cs="Arial"/>
                <w:bCs/>
                <w:sz w:val="20"/>
                <w:szCs w:val="20"/>
              </w:rPr>
              <w:t>4.98</w:t>
            </w:r>
          </w:p>
        </w:tc>
        <w:tc>
          <w:tcPr>
            <w:tcW w:w="506" w:type="pct"/>
          </w:tcPr>
          <w:p w14:paraId="5E6AD0C1" w14:textId="42C4AC31" w:rsidR="00464F8D" w:rsidRPr="002D27E8" w:rsidRDefault="008F6961" w:rsidP="00DC596D">
            <w:pPr>
              <w:jc w:val="center"/>
              <w:rPr>
                <w:rFonts w:ascii="Arial" w:hAnsi="Arial" w:cs="Arial"/>
                <w:bCs/>
                <w:sz w:val="20"/>
                <w:szCs w:val="20"/>
              </w:rPr>
            </w:pPr>
            <w:r w:rsidRPr="002D27E8">
              <w:rPr>
                <w:rFonts w:ascii="Arial" w:hAnsi="Arial" w:cs="Arial"/>
                <w:bCs/>
                <w:sz w:val="20"/>
                <w:szCs w:val="20"/>
              </w:rPr>
              <w:t>677</w:t>
            </w:r>
            <w:r w:rsidR="00464F8D" w:rsidRPr="002D27E8">
              <w:rPr>
                <w:rFonts w:ascii="Arial" w:hAnsi="Arial" w:cs="Arial"/>
                <w:bCs/>
                <w:sz w:val="20"/>
                <w:szCs w:val="20"/>
              </w:rPr>
              <w:t>.74</w:t>
            </w:r>
            <w:r w:rsidR="00464F8D" w:rsidRPr="002D27E8">
              <w:rPr>
                <w:rFonts w:ascii="Arial" w:hAnsi="Arial" w:cs="Arial"/>
                <w:bCs/>
                <w:sz w:val="20"/>
                <w:szCs w:val="20"/>
                <w:vertAlign w:val="superscript"/>
              </w:rPr>
              <w:t>b</w:t>
            </w:r>
          </w:p>
          <w:p w14:paraId="42D76FA7" w14:textId="70BA5E33" w:rsidR="00464F8D" w:rsidRPr="002D27E8" w:rsidRDefault="008F6961" w:rsidP="00DC596D">
            <w:pPr>
              <w:jc w:val="center"/>
              <w:rPr>
                <w:rFonts w:ascii="Arial" w:hAnsi="Arial" w:cs="Arial"/>
                <w:bCs/>
                <w:sz w:val="20"/>
                <w:szCs w:val="20"/>
              </w:rPr>
            </w:pPr>
            <w:r w:rsidRPr="002D27E8">
              <w:rPr>
                <w:rFonts w:ascii="Arial" w:hAnsi="Arial" w:cs="Arial"/>
                <w:bCs/>
                <w:sz w:val="20"/>
                <w:szCs w:val="20"/>
              </w:rPr>
              <w:t>± 21.07</w:t>
            </w:r>
          </w:p>
        </w:tc>
        <w:tc>
          <w:tcPr>
            <w:tcW w:w="506" w:type="pct"/>
          </w:tcPr>
          <w:p w14:paraId="5DE336F4" w14:textId="60AA9D14" w:rsidR="00464F8D" w:rsidRPr="002D27E8" w:rsidRDefault="00563CC7" w:rsidP="00DC596D">
            <w:pPr>
              <w:jc w:val="center"/>
              <w:rPr>
                <w:rFonts w:ascii="Arial" w:hAnsi="Arial" w:cs="Arial"/>
                <w:bCs/>
                <w:sz w:val="20"/>
                <w:szCs w:val="20"/>
              </w:rPr>
            </w:pPr>
            <w:r w:rsidRPr="002D27E8">
              <w:rPr>
                <w:rFonts w:ascii="Arial" w:hAnsi="Arial" w:cs="Arial"/>
                <w:bCs/>
                <w:sz w:val="20"/>
                <w:szCs w:val="20"/>
              </w:rPr>
              <w:t>770</w:t>
            </w:r>
            <w:r w:rsidR="00464F8D" w:rsidRPr="002D27E8">
              <w:rPr>
                <w:rFonts w:ascii="Arial" w:hAnsi="Arial" w:cs="Arial"/>
                <w:bCs/>
                <w:sz w:val="20"/>
                <w:szCs w:val="20"/>
              </w:rPr>
              <w:t>.67</w:t>
            </w:r>
            <w:r w:rsidR="00464F8D" w:rsidRPr="002D27E8">
              <w:rPr>
                <w:rFonts w:ascii="Arial" w:hAnsi="Arial" w:cs="Arial"/>
                <w:bCs/>
                <w:sz w:val="20"/>
                <w:szCs w:val="20"/>
                <w:vertAlign w:val="superscript"/>
              </w:rPr>
              <w:t>b</w:t>
            </w:r>
          </w:p>
          <w:p w14:paraId="70C00DF2" w14:textId="601DEA3B" w:rsidR="00464F8D" w:rsidRPr="002D27E8" w:rsidRDefault="00563CC7" w:rsidP="00DC596D">
            <w:pPr>
              <w:jc w:val="center"/>
              <w:rPr>
                <w:rFonts w:ascii="Arial" w:hAnsi="Arial" w:cs="Arial"/>
                <w:bCs/>
                <w:sz w:val="20"/>
                <w:szCs w:val="20"/>
              </w:rPr>
            </w:pPr>
            <w:r w:rsidRPr="002D27E8">
              <w:rPr>
                <w:rFonts w:ascii="Arial" w:hAnsi="Arial" w:cs="Arial"/>
                <w:bCs/>
                <w:sz w:val="20"/>
                <w:szCs w:val="20"/>
              </w:rPr>
              <w:t>± 29.40</w:t>
            </w:r>
          </w:p>
        </w:tc>
        <w:tc>
          <w:tcPr>
            <w:tcW w:w="505" w:type="pct"/>
          </w:tcPr>
          <w:p w14:paraId="66CC2028" w14:textId="27576966" w:rsidR="00DD5803" w:rsidRDefault="00F32630" w:rsidP="00DC596D">
            <w:pPr>
              <w:jc w:val="center"/>
              <w:rPr>
                <w:rFonts w:ascii="Arial" w:hAnsi="Arial" w:cs="Arial"/>
                <w:bCs/>
                <w:sz w:val="20"/>
                <w:szCs w:val="20"/>
              </w:rPr>
            </w:pPr>
            <w:r w:rsidRPr="002D27E8">
              <w:rPr>
                <w:rFonts w:ascii="Arial" w:hAnsi="Arial" w:cs="Arial"/>
                <w:bCs/>
                <w:sz w:val="20"/>
                <w:szCs w:val="20"/>
              </w:rPr>
              <w:t>75</w:t>
            </w:r>
            <w:r w:rsidR="00AB6DB0" w:rsidRPr="002D27E8">
              <w:rPr>
                <w:rFonts w:ascii="Arial" w:hAnsi="Arial" w:cs="Arial"/>
                <w:bCs/>
                <w:sz w:val="20"/>
                <w:szCs w:val="20"/>
              </w:rPr>
              <w:t>.19</w:t>
            </w:r>
            <w:r w:rsidR="00AB6DB0" w:rsidRPr="002D27E8">
              <w:rPr>
                <w:rFonts w:ascii="Arial" w:hAnsi="Arial" w:cs="Arial"/>
                <w:bCs/>
                <w:sz w:val="20"/>
                <w:szCs w:val="20"/>
                <w:vertAlign w:val="superscript"/>
              </w:rPr>
              <w:t>d</w:t>
            </w:r>
            <w:r w:rsidR="00AB6DB0" w:rsidRPr="002D27E8">
              <w:rPr>
                <w:rFonts w:ascii="Arial" w:hAnsi="Arial" w:cs="Arial"/>
                <w:bCs/>
                <w:sz w:val="20"/>
                <w:szCs w:val="20"/>
              </w:rPr>
              <w:t xml:space="preserve"> </w:t>
            </w:r>
          </w:p>
          <w:p w14:paraId="4FB7368A" w14:textId="0BC6DAFF" w:rsidR="00464F8D" w:rsidRPr="002D27E8" w:rsidRDefault="00AB6DB0" w:rsidP="00DC596D">
            <w:pPr>
              <w:jc w:val="center"/>
              <w:rPr>
                <w:rFonts w:ascii="Arial" w:hAnsi="Arial" w:cs="Arial"/>
                <w:bCs/>
                <w:sz w:val="20"/>
                <w:szCs w:val="20"/>
              </w:rPr>
            </w:pPr>
            <w:r w:rsidRPr="002D27E8">
              <w:rPr>
                <w:rFonts w:ascii="Arial" w:hAnsi="Arial" w:cs="Arial"/>
                <w:bCs/>
                <w:sz w:val="20"/>
                <w:szCs w:val="20"/>
              </w:rPr>
              <w:t>± 2.01</w:t>
            </w:r>
          </w:p>
        </w:tc>
        <w:tc>
          <w:tcPr>
            <w:tcW w:w="505" w:type="pct"/>
          </w:tcPr>
          <w:p w14:paraId="42B43CAD" w14:textId="64F9650E" w:rsidR="00464F8D" w:rsidRPr="002D27E8" w:rsidRDefault="00A83D1A" w:rsidP="00DC596D">
            <w:pPr>
              <w:jc w:val="center"/>
              <w:rPr>
                <w:rFonts w:ascii="Arial" w:hAnsi="Arial" w:cs="Arial"/>
                <w:bCs/>
                <w:sz w:val="20"/>
                <w:szCs w:val="20"/>
              </w:rPr>
            </w:pPr>
            <w:r w:rsidRPr="002D27E8">
              <w:rPr>
                <w:rFonts w:ascii="Arial" w:hAnsi="Arial" w:cs="Arial"/>
                <w:bCs/>
                <w:sz w:val="20"/>
                <w:szCs w:val="20"/>
              </w:rPr>
              <w:t>92.5</w:t>
            </w:r>
            <w:r w:rsidR="00464F8D" w:rsidRPr="002D27E8">
              <w:rPr>
                <w:rFonts w:ascii="Arial" w:hAnsi="Arial" w:cs="Arial"/>
                <w:bCs/>
                <w:sz w:val="20"/>
                <w:szCs w:val="20"/>
              </w:rPr>
              <w:t>7</w:t>
            </w:r>
            <w:r w:rsidR="00464F8D" w:rsidRPr="002D27E8">
              <w:rPr>
                <w:rFonts w:ascii="Arial" w:hAnsi="Arial" w:cs="Arial"/>
                <w:bCs/>
                <w:sz w:val="20"/>
                <w:szCs w:val="20"/>
                <w:vertAlign w:val="superscript"/>
              </w:rPr>
              <w:t>b</w:t>
            </w:r>
          </w:p>
          <w:p w14:paraId="17888BF2" w14:textId="16BC1829" w:rsidR="00464F8D" w:rsidRPr="002D27E8" w:rsidRDefault="00464F8D" w:rsidP="00DC596D">
            <w:pPr>
              <w:jc w:val="center"/>
              <w:rPr>
                <w:rFonts w:ascii="Arial" w:hAnsi="Arial" w:cs="Arial"/>
                <w:bCs/>
                <w:sz w:val="20"/>
                <w:szCs w:val="20"/>
              </w:rPr>
            </w:pPr>
            <w:r w:rsidRPr="002D27E8">
              <w:rPr>
                <w:rFonts w:ascii="Arial" w:hAnsi="Arial" w:cs="Arial"/>
                <w:bCs/>
                <w:sz w:val="20"/>
                <w:szCs w:val="20"/>
              </w:rPr>
              <w:t>±</w:t>
            </w:r>
            <w:r w:rsidR="00A83D1A" w:rsidRPr="002D27E8">
              <w:rPr>
                <w:rFonts w:ascii="Arial" w:hAnsi="Arial" w:cs="Arial"/>
                <w:bCs/>
                <w:sz w:val="20"/>
                <w:szCs w:val="20"/>
              </w:rPr>
              <w:t xml:space="preserve"> 1.91</w:t>
            </w:r>
          </w:p>
        </w:tc>
        <w:tc>
          <w:tcPr>
            <w:tcW w:w="506" w:type="pct"/>
          </w:tcPr>
          <w:p w14:paraId="6C6D873F" w14:textId="57A1F221" w:rsidR="00464F8D" w:rsidRPr="002D27E8" w:rsidRDefault="007F2BEE" w:rsidP="00DC596D">
            <w:pPr>
              <w:jc w:val="center"/>
              <w:rPr>
                <w:rFonts w:ascii="Arial" w:hAnsi="Arial" w:cs="Arial"/>
                <w:bCs/>
                <w:sz w:val="20"/>
                <w:szCs w:val="20"/>
              </w:rPr>
            </w:pPr>
            <w:r w:rsidRPr="002D27E8">
              <w:rPr>
                <w:rFonts w:ascii="Arial" w:hAnsi="Arial" w:cs="Arial"/>
                <w:bCs/>
                <w:sz w:val="20"/>
                <w:szCs w:val="20"/>
              </w:rPr>
              <w:t>100</w:t>
            </w:r>
            <w:r w:rsidR="00A43DDE" w:rsidRPr="002D27E8">
              <w:rPr>
                <w:rFonts w:ascii="Arial" w:hAnsi="Arial" w:cs="Arial"/>
                <w:bCs/>
                <w:sz w:val="20"/>
                <w:szCs w:val="20"/>
              </w:rPr>
              <w:t>.49</w:t>
            </w:r>
            <w:r w:rsidR="00464F8D" w:rsidRPr="002D27E8">
              <w:rPr>
                <w:rFonts w:ascii="Arial" w:hAnsi="Arial" w:cs="Arial"/>
                <w:bCs/>
                <w:sz w:val="20"/>
                <w:szCs w:val="20"/>
                <w:vertAlign w:val="superscript"/>
              </w:rPr>
              <w:t>b</w:t>
            </w:r>
          </w:p>
          <w:p w14:paraId="40EA6EE7" w14:textId="1CD6601A" w:rsidR="00464F8D" w:rsidRPr="002D27E8" w:rsidRDefault="00A43DDE" w:rsidP="00DC596D">
            <w:pPr>
              <w:jc w:val="center"/>
              <w:rPr>
                <w:rFonts w:ascii="Arial" w:hAnsi="Arial" w:cs="Arial"/>
                <w:bCs/>
                <w:sz w:val="20"/>
                <w:szCs w:val="20"/>
              </w:rPr>
            </w:pPr>
            <w:r w:rsidRPr="002D27E8">
              <w:rPr>
                <w:rFonts w:ascii="Arial" w:hAnsi="Arial" w:cs="Arial"/>
                <w:bCs/>
                <w:sz w:val="20"/>
                <w:szCs w:val="20"/>
              </w:rPr>
              <w:t>± 2.00</w:t>
            </w:r>
          </w:p>
        </w:tc>
      </w:tr>
      <w:tr w:rsidR="0021460B" w:rsidRPr="002D27E8" w14:paraId="514ADDC7" w14:textId="77777777" w:rsidTr="0021460B">
        <w:trPr>
          <w:trHeight w:val="315"/>
          <w:jc w:val="center"/>
        </w:trPr>
        <w:tc>
          <w:tcPr>
            <w:tcW w:w="625" w:type="pct"/>
            <w:tcBorders>
              <w:bottom w:val="single" w:sz="8" w:space="0" w:color="auto"/>
            </w:tcBorders>
          </w:tcPr>
          <w:p w14:paraId="2350090C" w14:textId="77777777" w:rsidR="00464F8D" w:rsidRPr="003050CD" w:rsidRDefault="00464F8D" w:rsidP="00921198">
            <w:pPr>
              <w:rPr>
                <w:rFonts w:ascii="Arial" w:hAnsi="Arial" w:cs="Arial"/>
                <w:b/>
                <w:sz w:val="20"/>
                <w:szCs w:val="20"/>
              </w:rPr>
            </w:pPr>
            <w:r w:rsidRPr="003050CD">
              <w:rPr>
                <w:rFonts w:ascii="Arial" w:hAnsi="Arial" w:cs="Arial"/>
                <w:b/>
                <w:sz w:val="20"/>
                <w:szCs w:val="20"/>
              </w:rPr>
              <w:t>T</w:t>
            </w:r>
            <w:r w:rsidRPr="003050CD">
              <w:rPr>
                <w:rFonts w:ascii="Arial" w:hAnsi="Arial" w:cs="Arial"/>
                <w:b/>
                <w:sz w:val="20"/>
                <w:szCs w:val="20"/>
                <w:vertAlign w:val="subscript"/>
              </w:rPr>
              <w:t>5</w:t>
            </w:r>
          </w:p>
        </w:tc>
        <w:tc>
          <w:tcPr>
            <w:tcW w:w="452" w:type="pct"/>
            <w:tcBorders>
              <w:bottom w:val="single" w:sz="8" w:space="0" w:color="auto"/>
            </w:tcBorders>
          </w:tcPr>
          <w:p w14:paraId="5077E667"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72.40</w:t>
            </w:r>
          </w:p>
          <w:p w14:paraId="22CEDD7A"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1.83</w:t>
            </w:r>
          </w:p>
        </w:tc>
        <w:tc>
          <w:tcPr>
            <w:tcW w:w="452" w:type="pct"/>
            <w:tcBorders>
              <w:bottom w:val="single" w:sz="8" w:space="0" w:color="auto"/>
            </w:tcBorders>
          </w:tcPr>
          <w:p w14:paraId="751365E9" w14:textId="43157FD9" w:rsidR="00464F8D" w:rsidRPr="002D27E8" w:rsidRDefault="00464F8D" w:rsidP="00DC596D">
            <w:pPr>
              <w:jc w:val="center"/>
              <w:rPr>
                <w:rFonts w:ascii="Arial" w:hAnsi="Arial" w:cs="Arial"/>
                <w:sz w:val="20"/>
                <w:szCs w:val="20"/>
              </w:rPr>
            </w:pPr>
            <w:r w:rsidRPr="002D27E8">
              <w:rPr>
                <w:rFonts w:ascii="Arial" w:hAnsi="Arial" w:cs="Arial"/>
                <w:sz w:val="20"/>
                <w:szCs w:val="20"/>
              </w:rPr>
              <w:t>103.80</w:t>
            </w:r>
            <w:r w:rsidRPr="002D27E8">
              <w:rPr>
                <w:rFonts w:ascii="Arial" w:hAnsi="Arial" w:cs="Arial"/>
                <w:sz w:val="20"/>
                <w:szCs w:val="20"/>
                <w:vertAlign w:val="superscript"/>
              </w:rPr>
              <w:t>ab</w:t>
            </w:r>
          </w:p>
          <w:p w14:paraId="04399EA0"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 1.72</w:t>
            </w:r>
          </w:p>
        </w:tc>
        <w:tc>
          <w:tcPr>
            <w:tcW w:w="455" w:type="pct"/>
            <w:tcBorders>
              <w:bottom w:val="single" w:sz="8" w:space="0" w:color="auto"/>
            </w:tcBorders>
          </w:tcPr>
          <w:p w14:paraId="318700B8" w14:textId="5892726F" w:rsidR="00464F8D" w:rsidRPr="002D27E8" w:rsidRDefault="006B06D6" w:rsidP="00DC596D">
            <w:pPr>
              <w:jc w:val="center"/>
              <w:rPr>
                <w:rFonts w:ascii="Arial" w:hAnsi="Arial" w:cs="Arial"/>
                <w:bCs/>
                <w:sz w:val="20"/>
                <w:szCs w:val="20"/>
              </w:rPr>
            </w:pPr>
            <w:r w:rsidRPr="002D27E8">
              <w:rPr>
                <w:rFonts w:ascii="Arial" w:hAnsi="Arial" w:cs="Arial"/>
                <w:bCs/>
                <w:sz w:val="20"/>
                <w:szCs w:val="20"/>
              </w:rPr>
              <w:t>102</w:t>
            </w:r>
            <w:r w:rsidR="00464F8D" w:rsidRPr="002D27E8">
              <w:rPr>
                <w:rFonts w:ascii="Arial" w:hAnsi="Arial" w:cs="Arial"/>
                <w:bCs/>
                <w:sz w:val="20"/>
                <w:szCs w:val="20"/>
              </w:rPr>
              <w:t>.75</w:t>
            </w:r>
            <w:r w:rsidR="00A83D1A" w:rsidRPr="002D27E8">
              <w:rPr>
                <w:rFonts w:ascii="Arial" w:hAnsi="Arial" w:cs="Arial"/>
                <w:bCs/>
                <w:sz w:val="20"/>
                <w:szCs w:val="20"/>
                <w:vertAlign w:val="superscript"/>
              </w:rPr>
              <w:t xml:space="preserve"> a</w:t>
            </w:r>
          </w:p>
          <w:p w14:paraId="23336D36" w14:textId="6DE7FE84" w:rsidR="00464F8D" w:rsidRPr="002D27E8" w:rsidRDefault="00C36DE8" w:rsidP="00DC596D">
            <w:pPr>
              <w:jc w:val="center"/>
              <w:rPr>
                <w:rFonts w:ascii="Arial" w:hAnsi="Arial" w:cs="Arial"/>
                <w:bCs/>
                <w:sz w:val="20"/>
                <w:szCs w:val="20"/>
              </w:rPr>
            </w:pPr>
            <w:r w:rsidRPr="002D27E8">
              <w:rPr>
                <w:rFonts w:ascii="Arial" w:hAnsi="Arial" w:cs="Arial"/>
                <w:bCs/>
                <w:sz w:val="20"/>
                <w:szCs w:val="20"/>
              </w:rPr>
              <w:t>± 0.70</w:t>
            </w:r>
          </w:p>
        </w:tc>
        <w:tc>
          <w:tcPr>
            <w:tcW w:w="487" w:type="pct"/>
            <w:tcBorders>
              <w:bottom w:val="single" w:sz="8" w:space="0" w:color="auto"/>
            </w:tcBorders>
          </w:tcPr>
          <w:p w14:paraId="06F16658" w14:textId="0B2AA1C2" w:rsidR="00464F8D" w:rsidRPr="002D27E8" w:rsidRDefault="002153EF" w:rsidP="00DC596D">
            <w:pPr>
              <w:jc w:val="center"/>
              <w:rPr>
                <w:rFonts w:ascii="Arial" w:hAnsi="Arial" w:cs="Arial"/>
                <w:bCs/>
                <w:sz w:val="20"/>
                <w:szCs w:val="20"/>
              </w:rPr>
            </w:pPr>
            <w:r w:rsidRPr="002D27E8">
              <w:rPr>
                <w:rFonts w:ascii="Arial" w:hAnsi="Arial" w:cs="Arial"/>
                <w:bCs/>
                <w:sz w:val="20"/>
                <w:szCs w:val="20"/>
              </w:rPr>
              <w:t>937.95</w:t>
            </w:r>
            <w:r w:rsidRPr="002D27E8">
              <w:rPr>
                <w:rFonts w:ascii="Arial" w:hAnsi="Arial" w:cs="Arial"/>
                <w:bCs/>
                <w:sz w:val="20"/>
                <w:szCs w:val="20"/>
                <w:vertAlign w:val="superscript"/>
              </w:rPr>
              <w:t>b</w:t>
            </w:r>
          </w:p>
          <w:p w14:paraId="75EFFA82" w14:textId="04DC0EDA" w:rsidR="00464F8D" w:rsidRPr="002D27E8" w:rsidRDefault="002153EF" w:rsidP="00DC596D">
            <w:pPr>
              <w:jc w:val="center"/>
              <w:rPr>
                <w:rFonts w:ascii="Arial" w:hAnsi="Arial" w:cs="Arial"/>
                <w:bCs/>
                <w:sz w:val="20"/>
                <w:szCs w:val="20"/>
              </w:rPr>
            </w:pPr>
            <w:r w:rsidRPr="002D27E8">
              <w:rPr>
                <w:rFonts w:ascii="Arial" w:hAnsi="Arial" w:cs="Arial"/>
                <w:bCs/>
                <w:sz w:val="20"/>
                <w:szCs w:val="20"/>
              </w:rPr>
              <w:t>± 12.85</w:t>
            </w:r>
          </w:p>
        </w:tc>
        <w:tc>
          <w:tcPr>
            <w:tcW w:w="506" w:type="pct"/>
            <w:tcBorders>
              <w:bottom w:val="single" w:sz="8" w:space="0" w:color="auto"/>
            </w:tcBorders>
          </w:tcPr>
          <w:p w14:paraId="126A4471" w14:textId="2131AFC2" w:rsidR="00464F8D" w:rsidRPr="002D27E8" w:rsidRDefault="008F6961" w:rsidP="00DC596D">
            <w:pPr>
              <w:jc w:val="center"/>
              <w:rPr>
                <w:rFonts w:ascii="Arial" w:hAnsi="Arial" w:cs="Arial"/>
                <w:bCs/>
                <w:sz w:val="20"/>
                <w:szCs w:val="20"/>
                <w:vertAlign w:val="superscript"/>
              </w:rPr>
            </w:pPr>
            <w:r w:rsidRPr="002D27E8">
              <w:rPr>
                <w:rFonts w:ascii="Arial" w:hAnsi="Arial" w:cs="Arial"/>
                <w:bCs/>
                <w:sz w:val="20"/>
                <w:szCs w:val="20"/>
              </w:rPr>
              <w:t>1103</w:t>
            </w:r>
            <w:r w:rsidR="00464F8D" w:rsidRPr="002D27E8">
              <w:rPr>
                <w:rFonts w:ascii="Arial" w:hAnsi="Arial" w:cs="Arial"/>
                <w:bCs/>
                <w:sz w:val="20"/>
                <w:szCs w:val="20"/>
              </w:rPr>
              <w:t>.79</w:t>
            </w:r>
            <w:r w:rsidR="00464F8D" w:rsidRPr="002D27E8">
              <w:rPr>
                <w:rFonts w:ascii="Arial" w:hAnsi="Arial" w:cs="Arial"/>
                <w:bCs/>
                <w:sz w:val="20"/>
                <w:szCs w:val="20"/>
                <w:vertAlign w:val="superscript"/>
              </w:rPr>
              <w:t>a</w:t>
            </w:r>
          </w:p>
          <w:p w14:paraId="11D0563B" w14:textId="39DB99CF" w:rsidR="00464F8D" w:rsidRPr="002D27E8" w:rsidRDefault="008F6961" w:rsidP="00DC596D">
            <w:pPr>
              <w:jc w:val="center"/>
              <w:rPr>
                <w:rFonts w:ascii="Arial" w:hAnsi="Arial" w:cs="Arial"/>
                <w:bCs/>
                <w:sz w:val="20"/>
                <w:szCs w:val="20"/>
              </w:rPr>
            </w:pPr>
            <w:r w:rsidRPr="002D27E8">
              <w:rPr>
                <w:rFonts w:ascii="Arial" w:hAnsi="Arial" w:cs="Arial"/>
                <w:bCs/>
                <w:sz w:val="20"/>
                <w:szCs w:val="20"/>
              </w:rPr>
              <w:t>± 37.88</w:t>
            </w:r>
          </w:p>
        </w:tc>
        <w:tc>
          <w:tcPr>
            <w:tcW w:w="506" w:type="pct"/>
            <w:tcBorders>
              <w:bottom w:val="single" w:sz="8" w:space="0" w:color="auto"/>
            </w:tcBorders>
          </w:tcPr>
          <w:p w14:paraId="0088CB3C" w14:textId="71B7DB00" w:rsidR="00464F8D" w:rsidRPr="002D27E8" w:rsidRDefault="00464F8D" w:rsidP="00DC596D">
            <w:pPr>
              <w:jc w:val="center"/>
              <w:rPr>
                <w:rFonts w:ascii="Arial" w:hAnsi="Arial" w:cs="Arial"/>
                <w:bCs/>
                <w:sz w:val="20"/>
                <w:szCs w:val="20"/>
              </w:rPr>
            </w:pPr>
            <w:r w:rsidRPr="002D27E8">
              <w:rPr>
                <w:rFonts w:ascii="Arial" w:hAnsi="Arial" w:cs="Arial"/>
                <w:bCs/>
                <w:sz w:val="20"/>
                <w:szCs w:val="20"/>
              </w:rPr>
              <w:t>1</w:t>
            </w:r>
            <w:r w:rsidR="00F32630" w:rsidRPr="002D27E8">
              <w:rPr>
                <w:rFonts w:ascii="Arial" w:hAnsi="Arial" w:cs="Arial"/>
                <w:bCs/>
                <w:sz w:val="20"/>
                <w:szCs w:val="20"/>
              </w:rPr>
              <w:t>1</w:t>
            </w:r>
            <w:r w:rsidR="00563CC7" w:rsidRPr="002D27E8">
              <w:rPr>
                <w:rFonts w:ascii="Arial" w:hAnsi="Arial" w:cs="Arial"/>
                <w:bCs/>
                <w:sz w:val="20"/>
                <w:szCs w:val="20"/>
              </w:rPr>
              <w:t>05.74</w:t>
            </w:r>
            <w:r w:rsidRPr="002D27E8">
              <w:rPr>
                <w:rFonts w:ascii="Arial" w:hAnsi="Arial" w:cs="Arial"/>
                <w:bCs/>
                <w:sz w:val="20"/>
                <w:szCs w:val="20"/>
                <w:vertAlign w:val="superscript"/>
              </w:rPr>
              <w:t>a</w:t>
            </w:r>
          </w:p>
          <w:p w14:paraId="1AE9804F" w14:textId="1896B9EA" w:rsidR="00464F8D" w:rsidRPr="002D27E8" w:rsidRDefault="00464F8D" w:rsidP="00DC596D">
            <w:pPr>
              <w:jc w:val="center"/>
              <w:rPr>
                <w:rFonts w:ascii="Arial" w:hAnsi="Arial" w:cs="Arial"/>
                <w:bCs/>
                <w:sz w:val="20"/>
                <w:szCs w:val="20"/>
              </w:rPr>
            </w:pPr>
            <w:r w:rsidRPr="002D27E8">
              <w:rPr>
                <w:rFonts w:ascii="Arial" w:hAnsi="Arial" w:cs="Arial"/>
                <w:bCs/>
                <w:sz w:val="20"/>
                <w:szCs w:val="20"/>
              </w:rPr>
              <w:t xml:space="preserve">± </w:t>
            </w:r>
            <w:r w:rsidR="00563CC7" w:rsidRPr="002D27E8">
              <w:rPr>
                <w:rFonts w:ascii="Arial" w:hAnsi="Arial" w:cs="Arial"/>
                <w:bCs/>
                <w:sz w:val="20"/>
                <w:szCs w:val="20"/>
              </w:rPr>
              <w:t>38.50</w:t>
            </w:r>
          </w:p>
        </w:tc>
        <w:tc>
          <w:tcPr>
            <w:tcW w:w="505" w:type="pct"/>
            <w:tcBorders>
              <w:bottom w:val="single" w:sz="8" w:space="0" w:color="auto"/>
            </w:tcBorders>
          </w:tcPr>
          <w:p w14:paraId="25746D8A" w14:textId="5F733D7A" w:rsidR="00AB6DB0" w:rsidRPr="002D27E8" w:rsidRDefault="00AB6DB0" w:rsidP="00AB6DB0">
            <w:pPr>
              <w:jc w:val="center"/>
              <w:rPr>
                <w:rFonts w:ascii="Arial" w:hAnsi="Arial" w:cs="Arial"/>
                <w:bCs/>
                <w:sz w:val="20"/>
                <w:szCs w:val="20"/>
              </w:rPr>
            </w:pPr>
            <w:r w:rsidRPr="002D27E8">
              <w:rPr>
                <w:rFonts w:ascii="Arial" w:hAnsi="Arial" w:cs="Arial"/>
                <w:bCs/>
                <w:sz w:val="20"/>
                <w:szCs w:val="20"/>
              </w:rPr>
              <w:t>98.25</w:t>
            </w:r>
            <w:r w:rsidRPr="002D27E8">
              <w:rPr>
                <w:rFonts w:ascii="Arial" w:hAnsi="Arial" w:cs="Arial"/>
                <w:bCs/>
                <w:sz w:val="20"/>
                <w:szCs w:val="20"/>
                <w:vertAlign w:val="superscript"/>
              </w:rPr>
              <w:t>c</w:t>
            </w:r>
          </w:p>
          <w:p w14:paraId="2017F1F1" w14:textId="7E9B0CBD" w:rsidR="00464F8D" w:rsidRPr="002D27E8" w:rsidRDefault="00AB6DB0" w:rsidP="00AB6DB0">
            <w:pPr>
              <w:jc w:val="center"/>
              <w:rPr>
                <w:rFonts w:ascii="Arial" w:hAnsi="Arial" w:cs="Arial"/>
                <w:bCs/>
                <w:sz w:val="20"/>
                <w:szCs w:val="20"/>
              </w:rPr>
            </w:pPr>
            <w:r w:rsidRPr="002D27E8">
              <w:rPr>
                <w:rFonts w:ascii="Arial" w:hAnsi="Arial" w:cs="Arial"/>
                <w:bCs/>
                <w:sz w:val="20"/>
                <w:szCs w:val="20"/>
              </w:rPr>
              <w:t>± 1.58</w:t>
            </w:r>
          </w:p>
        </w:tc>
        <w:tc>
          <w:tcPr>
            <w:tcW w:w="505" w:type="pct"/>
            <w:tcBorders>
              <w:bottom w:val="single" w:sz="8" w:space="0" w:color="auto"/>
            </w:tcBorders>
          </w:tcPr>
          <w:p w14:paraId="51A96482" w14:textId="153D2E54" w:rsidR="00464F8D" w:rsidRPr="002D27E8" w:rsidRDefault="00464F8D" w:rsidP="00DC596D">
            <w:pPr>
              <w:jc w:val="center"/>
              <w:rPr>
                <w:rFonts w:ascii="Arial" w:hAnsi="Arial" w:cs="Arial"/>
                <w:bCs/>
                <w:sz w:val="20"/>
                <w:szCs w:val="20"/>
              </w:rPr>
            </w:pPr>
            <w:r w:rsidRPr="002D27E8">
              <w:rPr>
                <w:rFonts w:ascii="Arial" w:hAnsi="Arial" w:cs="Arial"/>
                <w:bCs/>
                <w:sz w:val="20"/>
                <w:szCs w:val="20"/>
              </w:rPr>
              <w:t>11</w:t>
            </w:r>
            <w:r w:rsidR="00F32630" w:rsidRPr="002D27E8">
              <w:rPr>
                <w:rFonts w:ascii="Arial" w:hAnsi="Arial" w:cs="Arial"/>
                <w:bCs/>
                <w:sz w:val="20"/>
                <w:szCs w:val="20"/>
              </w:rPr>
              <w:t>4</w:t>
            </w:r>
            <w:r w:rsidRPr="002D27E8">
              <w:rPr>
                <w:rFonts w:ascii="Arial" w:hAnsi="Arial" w:cs="Arial"/>
                <w:bCs/>
                <w:sz w:val="20"/>
                <w:szCs w:val="20"/>
              </w:rPr>
              <w:t>.26</w:t>
            </w:r>
            <w:r w:rsidRPr="002D27E8">
              <w:rPr>
                <w:rFonts w:ascii="Arial" w:hAnsi="Arial" w:cs="Arial"/>
                <w:bCs/>
                <w:sz w:val="20"/>
                <w:szCs w:val="20"/>
                <w:vertAlign w:val="superscript"/>
              </w:rPr>
              <w:t>a</w:t>
            </w:r>
          </w:p>
          <w:p w14:paraId="6A81A907" w14:textId="092C3142" w:rsidR="00464F8D" w:rsidRPr="002D27E8" w:rsidRDefault="00A83D1A" w:rsidP="00DC596D">
            <w:pPr>
              <w:jc w:val="center"/>
              <w:rPr>
                <w:rFonts w:ascii="Arial" w:hAnsi="Arial" w:cs="Arial"/>
                <w:bCs/>
                <w:sz w:val="20"/>
                <w:szCs w:val="20"/>
              </w:rPr>
            </w:pPr>
            <w:r w:rsidRPr="002D27E8">
              <w:rPr>
                <w:rFonts w:ascii="Arial" w:hAnsi="Arial" w:cs="Arial"/>
                <w:bCs/>
                <w:sz w:val="20"/>
                <w:szCs w:val="20"/>
              </w:rPr>
              <w:t>± 2.24</w:t>
            </w:r>
          </w:p>
        </w:tc>
        <w:tc>
          <w:tcPr>
            <w:tcW w:w="506" w:type="pct"/>
            <w:tcBorders>
              <w:bottom w:val="single" w:sz="8" w:space="0" w:color="auto"/>
            </w:tcBorders>
          </w:tcPr>
          <w:p w14:paraId="0B3E52F4" w14:textId="77777777" w:rsidR="00464F8D" w:rsidRPr="002D27E8" w:rsidRDefault="00464F8D" w:rsidP="00DC596D">
            <w:pPr>
              <w:jc w:val="center"/>
              <w:rPr>
                <w:rFonts w:ascii="Arial" w:hAnsi="Arial" w:cs="Arial"/>
                <w:bCs/>
                <w:sz w:val="20"/>
                <w:szCs w:val="20"/>
              </w:rPr>
            </w:pPr>
            <w:r w:rsidRPr="002D27E8">
              <w:rPr>
                <w:rFonts w:ascii="Arial" w:hAnsi="Arial" w:cs="Arial"/>
                <w:bCs/>
                <w:sz w:val="20"/>
                <w:szCs w:val="20"/>
              </w:rPr>
              <w:t>116.52</w:t>
            </w:r>
            <w:r w:rsidRPr="002D27E8">
              <w:rPr>
                <w:rFonts w:ascii="Arial" w:hAnsi="Arial" w:cs="Arial"/>
                <w:bCs/>
                <w:sz w:val="20"/>
                <w:szCs w:val="20"/>
                <w:vertAlign w:val="superscript"/>
              </w:rPr>
              <w:t>a</w:t>
            </w:r>
          </w:p>
          <w:p w14:paraId="71011335" w14:textId="7C28AB0A" w:rsidR="00464F8D" w:rsidRPr="002D27E8" w:rsidRDefault="00A43DDE" w:rsidP="00DC596D">
            <w:pPr>
              <w:jc w:val="center"/>
              <w:rPr>
                <w:rFonts w:ascii="Arial" w:hAnsi="Arial" w:cs="Arial"/>
                <w:bCs/>
                <w:sz w:val="20"/>
                <w:szCs w:val="20"/>
              </w:rPr>
            </w:pPr>
            <w:r w:rsidRPr="002D27E8">
              <w:rPr>
                <w:rFonts w:ascii="Arial" w:hAnsi="Arial" w:cs="Arial"/>
                <w:bCs/>
                <w:sz w:val="20"/>
                <w:szCs w:val="20"/>
              </w:rPr>
              <w:t>± 2.11</w:t>
            </w:r>
          </w:p>
        </w:tc>
      </w:tr>
      <w:tr w:rsidR="0021460B" w:rsidRPr="002D27E8" w14:paraId="4F0C5AAB" w14:textId="77777777" w:rsidTr="0021460B">
        <w:trPr>
          <w:trHeight w:val="225"/>
          <w:jc w:val="center"/>
        </w:trPr>
        <w:tc>
          <w:tcPr>
            <w:tcW w:w="625" w:type="pct"/>
            <w:tcBorders>
              <w:top w:val="single" w:sz="8" w:space="0" w:color="auto"/>
              <w:bottom w:val="single" w:sz="8" w:space="0" w:color="auto"/>
            </w:tcBorders>
          </w:tcPr>
          <w:p w14:paraId="402AE925" w14:textId="3A01271B" w:rsidR="00464F8D" w:rsidRPr="003050CD" w:rsidRDefault="00464F8D" w:rsidP="00921198">
            <w:pPr>
              <w:rPr>
                <w:rFonts w:ascii="Arial" w:hAnsi="Arial" w:cs="Arial"/>
                <w:b/>
                <w:sz w:val="20"/>
                <w:szCs w:val="20"/>
              </w:rPr>
            </w:pPr>
            <w:r w:rsidRPr="003050CD">
              <w:rPr>
                <w:rFonts w:ascii="Arial" w:hAnsi="Arial" w:cs="Arial"/>
                <w:b/>
                <w:sz w:val="20"/>
                <w:szCs w:val="20"/>
              </w:rPr>
              <w:t xml:space="preserve">CD </w:t>
            </w:r>
            <w:r w:rsidR="003050CD" w:rsidRPr="003050CD">
              <w:rPr>
                <w:rFonts w:ascii="Arial" w:hAnsi="Arial" w:cs="Arial"/>
                <w:b/>
                <w:sz w:val="20"/>
                <w:szCs w:val="20"/>
              </w:rPr>
              <w:t>(</w:t>
            </w:r>
            <w:r w:rsidRPr="003050CD">
              <w:rPr>
                <w:rFonts w:ascii="Arial" w:hAnsi="Arial" w:cs="Arial"/>
                <w:b/>
                <w:sz w:val="20"/>
                <w:szCs w:val="20"/>
              </w:rPr>
              <w:t>0.05</w:t>
            </w:r>
            <w:r w:rsidR="003050CD" w:rsidRPr="003050CD">
              <w:rPr>
                <w:rFonts w:ascii="Arial" w:hAnsi="Arial" w:cs="Arial"/>
                <w:b/>
                <w:sz w:val="20"/>
                <w:szCs w:val="20"/>
              </w:rPr>
              <w:t>)</w:t>
            </w:r>
            <w:r w:rsidRPr="003050CD">
              <w:rPr>
                <w:rFonts w:ascii="Arial" w:hAnsi="Arial" w:cs="Arial"/>
                <w:b/>
                <w:sz w:val="20"/>
                <w:szCs w:val="20"/>
              </w:rPr>
              <w:t xml:space="preserve"> </w:t>
            </w:r>
          </w:p>
        </w:tc>
        <w:tc>
          <w:tcPr>
            <w:tcW w:w="452" w:type="pct"/>
            <w:tcBorders>
              <w:top w:val="single" w:sz="8" w:space="0" w:color="auto"/>
              <w:bottom w:val="single" w:sz="8" w:space="0" w:color="auto"/>
            </w:tcBorders>
          </w:tcPr>
          <w:p w14:paraId="493EFFB7" w14:textId="77777777" w:rsidR="00464F8D" w:rsidRPr="002D27E8" w:rsidRDefault="00464F8D" w:rsidP="00DC596D">
            <w:pPr>
              <w:jc w:val="center"/>
              <w:rPr>
                <w:rFonts w:ascii="Arial" w:hAnsi="Arial" w:cs="Arial"/>
                <w:sz w:val="20"/>
                <w:szCs w:val="20"/>
              </w:rPr>
            </w:pPr>
            <w:r w:rsidRPr="002D27E8">
              <w:rPr>
                <w:rFonts w:ascii="Arial" w:hAnsi="Arial" w:cs="Arial"/>
                <w:sz w:val="20"/>
                <w:szCs w:val="20"/>
              </w:rPr>
              <w:t>NS</w:t>
            </w:r>
          </w:p>
        </w:tc>
        <w:tc>
          <w:tcPr>
            <w:tcW w:w="452" w:type="pct"/>
            <w:tcBorders>
              <w:top w:val="single" w:sz="8" w:space="0" w:color="auto"/>
              <w:bottom w:val="single" w:sz="8" w:space="0" w:color="auto"/>
            </w:tcBorders>
          </w:tcPr>
          <w:p w14:paraId="10E4F011" w14:textId="3E601408" w:rsidR="00464F8D" w:rsidRPr="002D27E8" w:rsidRDefault="00464F8D" w:rsidP="00DC596D">
            <w:pPr>
              <w:jc w:val="center"/>
              <w:rPr>
                <w:rFonts w:ascii="Arial" w:hAnsi="Arial" w:cs="Arial"/>
                <w:sz w:val="20"/>
                <w:szCs w:val="20"/>
              </w:rPr>
            </w:pPr>
            <w:r w:rsidRPr="002D27E8">
              <w:rPr>
                <w:rFonts w:ascii="Arial" w:hAnsi="Arial" w:cs="Arial"/>
                <w:sz w:val="20"/>
                <w:szCs w:val="20"/>
              </w:rPr>
              <w:t>6.01</w:t>
            </w:r>
          </w:p>
        </w:tc>
        <w:tc>
          <w:tcPr>
            <w:tcW w:w="455" w:type="pct"/>
            <w:tcBorders>
              <w:top w:val="single" w:sz="8" w:space="0" w:color="auto"/>
              <w:bottom w:val="single" w:sz="8" w:space="0" w:color="auto"/>
            </w:tcBorders>
          </w:tcPr>
          <w:p w14:paraId="39DA74D3" w14:textId="28899056" w:rsidR="00464F8D" w:rsidRPr="002D27E8" w:rsidRDefault="00A83D1A" w:rsidP="00DC596D">
            <w:pPr>
              <w:jc w:val="center"/>
              <w:rPr>
                <w:rFonts w:ascii="Arial" w:hAnsi="Arial" w:cs="Arial"/>
                <w:bCs/>
                <w:sz w:val="20"/>
                <w:szCs w:val="20"/>
              </w:rPr>
            </w:pPr>
            <w:r w:rsidRPr="002D27E8">
              <w:rPr>
                <w:rFonts w:ascii="Arial" w:hAnsi="Arial" w:cs="Arial"/>
                <w:bCs/>
                <w:sz w:val="20"/>
                <w:szCs w:val="20"/>
              </w:rPr>
              <w:t>2.29</w:t>
            </w:r>
          </w:p>
        </w:tc>
        <w:tc>
          <w:tcPr>
            <w:tcW w:w="487" w:type="pct"/>
            <w:tcBorders>
              <w:top w:val="single" w:sz="8" w:space="0" w:color="auto"/>
              <w:bottom w:val="single" w:sz="8" w:space="0" w:color="auto"/>
            </w:tcBorders>
          </w:tcPr>
          <w:p w14:paraId="0CC0826B" w14:textId="3D8E4FEC" w:rsidR="00464F8D" w:rsidRPr="002D27E8" w:rsidRDefault="00C80FC5" w:rsidP="00DC596D">
            <w:pPr>
              <w:jc w:val="center"/>
              <w:rPr>
                <w:rFonts w:ascii="Arial" w:hAnsi="Arial" w:cs="Arial"/>
                <w:bCs/>
                <w:sz w:val="20"/>
                <w:szCs w:val="20"/>
              </w:rPr>
            </w:pPr>
            <w:r w:rsidRPr="002D27E8">
              <w:rPr>
                <w:rFonts w:ascii="Arial" w:hAnsi="Arial" w:cs="Arial"/>
                <w:bCs/>
                <w:sz w:val="20"/>
                <w:szCs w:val="20"/>
              </w:rPr>
              <w:t>43.11</w:t>
            </w:r>
          </w:p>
        </w:tc>
        <w:tc>
          <w:tcPr>
            <w:tcW w:w="506" w:type="pct"/>
            <w:tcBorders>
              <w:top w:val="single" w:sz="8" w:space="0" w:color="auto"/>
              <w:bottom w:val="single" w:sz="8" w:space="0" w:color="auto"/>
            </w:tcBorders>
          </w:tcPr>
          <w:p w14:paraId="50580C73" w14:textId="7E969029" w:rsidR="00464F8D" w:rsidRPr="002D27E8" w:rsidRDefault="00A83D1A" w:rsidP="00DC596D">
            <w:pPr>
              <w:jc w:val="center"/>
              <w:rPr>
                <w:rFonts w:ascii="Arial" w:hAnsi="Arial" w:cs="Arial"/>
                <w:bCs/>
                <w:sz w:val="20"/>
                <w:szCs w:val="20"/>
              </w:rPr>
            </w:pPr>
            <w:r w:rsidRPr="002D27E8">
              <w:rPr>
                <w:rFonts w:ascii="Arial" w:hAnsi="Arial" w:cs="Arial"/>
                <w:bCs/>
                <w:sz w:val="20"/>
                <w:szCs w:val="20"/>
              </w:rPr>
              <w:t>90.03</w:t>
            </w:r>
          </w:p>
        </w:tc>
        <w:tc>
          <w:tcPr>
            <w:tcW w:w="506" w:type="pct"/>
            <w:tcBorders>
              <w:top w:val="single" w:sz="8" w:space="0" w:color="auto"/>
              <w:bottom w:val="single" w:sz="8" w:space="0" w:color="auto"/>
            </w:tcBorders>
          </w:tcPr>
          <w:p w14:paraId="5CE27FDA" w14:textId="7684A3A3" w:rsidR="00464F8D" w:rsidRPr="002D27E8" w:rsidRDefault="00563CC7" w:rsidP="00DC596D">
            <w:pPr>
              <w:jc w:val="center"/>
              <w:rPr>
                <w:rFonts w:ascii="Arial" w:hAnsi="Arial" w:cs="Arial"/>
                <w:bCs/>
                <w:sz w:val="20"/>
                <w:szCs w:val="20"/>
              </w:rPr>
            </w:pPr>
            <w:r w:rsidRPr="002D27E8">
              <w:rPr>
                <w:rFonts w:ascii="Arial" w:hAnsi="Arial" w:cs="Arial"/>
                <w:bCs/>
                <w:sz w:val="20"/>
                <w:szCs w:val="20"/>
              </w:rPr>
              <w:t>84.36</w:t>
            </w:r>
          </w:p>
        </w:tc>
        <w:tc>
          <w:tcPr>
            <w:tcW w:w="505" w:type="pct"/>
            <w:tcBorders>
              <w:top w:val="single" w:sz="8" w:space="0" w:color="auto"/>
              <w:bottom w:val="single" w:sz="8" w:space="0" w:color="auto"/>
            </w:tcBorders>
          </w:tcPr>
          <w:p w14:paraId="784FB37F" w14:textId="343BA45E" w:rsidR="00464F8D" w:rsidRPr="002D27E8" w:rsidRDefault="00AB6DB0" w:rsidP="00DC596D">
            <w:pPr>
              <w:jc w:val="center"/>
              <w:rPr>
                <w:rFonts w:ascii="Arial" w:hAnsi="Arial" w:cs="Arial"/>
                <w:bCs/>
                <w:sz w:val="20"/>
                <w:szCs w:val="20"/>
              </w:rPr>
            </w:pPr>
            <w:r w:rsidRPr="002D27E8">
              <w:rPr>
                <w:rFonts w:ascii="Arial" w:hAnsi="Arial" w:cs="Arial"/>
                <w:bCs/>
                <w:sz w:val="20"/>
                <w:szCs w:val="20"/>
              </w:rPr>
              <w:t>5.57</w:t>
            </w:r>
          </w:p>
        </w:tc>
        <w:tc>
          <w:tcPr>
            <w:tcW w:w="505" w:type="pct"/>
            <w:tcBorders>
              <w:top w:val="single" w:sz="8" w:space="0" w:color="auto"/>
              <w:bottom w:val="single" w:sz="8" w:space="0" w:color="auto"/>
            </w:tcBorders>
          </w:tcPr>
          <w:p w14:paraId="24A5FF28" w14:textId="04AA48FF" w:rsidR="00464F8D" w:rsidRPr="002D27E8" w:rsidRDefault="00A83D1A" w:rsidP="00DC596D">
            <w:pPr>
              <w:jc w:val="center"/>
              <w:rPr>
                <w:rFonts w:ascii="Arial" w:hAnsi="Arial" w:cs="Arial"/>
                <w:bCs/>
                <w:sz w:val="20"/>
                <w:szCs w:val="20"/>
              </w:rPr>
            </w:pPr>
            <w:r w:rsidRPr="002D27E8">
              <w:rPr>
                <w:rFonts w:ascii="Arial" w:hAnsi="Arial" w:cs="Arial"/>
                <w:bCs/>
                <w:sz w:val="20"/>
                <w:szCs w:val="20"/>
              </w:rPr>
              <w:t>5.33</w:t>
            </w:r>
          </w:p>
        </w:tc>
        <w:tc>
          <w:tcPr>
            <w:tcW w:w="506" w:type="pct"/>
            <w:tcBorders>
              <w:top w:val="single" w:sz="8" w:space="0" w:color="auto"/>
              <w:bottom w:val="single" w:sz="8" w:space="0" w:color="auto"/>
            </w:tcBorders>
          </w:tcPr>
          <w:p w14:paraId="0F3A6A4A" w14:textId="796AFB7B" w:rsidR="00464F8D" w:rsidRPr="002D27E8" w:rsidRDefault="00A43DDE" w:rsidP="00DC596D">
            <w:pPr>
              <w:jc w:val="center"/>
              <w:rPr>
                <w:rFonts w:ascii="Arial" w:hAnsi="Arial" w:cs="Arial"/>
                <w:bCs/>
                <w:sz w:val="20"/>
                <w:szCs w:val="20"/>
              </w:rPr>
            </w:pPr>
            <w:r w:rsidRPr="002D27E8">
              <w:rPr>
                <w:rFonts w:ascii="Arial" w:hAnsi="Arial" w:cs="Arial"/>
                <w:bCs/>
                <w:sz w:val="20"/>
                <w:szCs w:val="20"/>
              </w:rPr>
              <w:t>6.26</w:t>
            </w:r>
          </w:p>
        </w:tc>
      </w:tr>
    </w:tbl>
    <w:p w14:paraId="512FA18D" w14:textId="64EA066D" w:rsidR="00DF5CDF" w:rsidRPr="002D27E8" w:rsidRDefault="00DF5CDF" w:rsidP="00C73E3E">
      <w:pPr>
        <w:spacing w:before="60" w:after="0" w:line="240" w:lineRule="auto"/>
        <w:jc w:val="both"/>
        <w:rPr>
          <w:rFonts w:ascii="Arial" w:hAnsi="Arial" w:cs="Arial"/>
          <w:bCs/>
          <w:sz w:val="20"/>
          <w:szCs w:val="20"/>
        </w:rPr>
      </w:pPr>
      <w:r w:rsidRPr="002D27E8">
        <w:rPr>
          <w:rFonts w:ascii="Arial" w:hAnsi="Arial" w:cs="Arial"/>
          <w:bCs/>
          <w:sz w:val="20"/>
          <w:szCs w:val="20"/>
        </w:rPr>
        <w:t>1</w:t>
      </w:r>
      <w:r w:rsidRPr="002D27E8">
        <w:rPr>
          <w:rFonts w:ascii="Arial" w:hAnsi="Arial" w:cs="Arial"/>
          <w:bCs/>
          <w:sz w:val="20"/>
          <w:szCs w:val="20"/>
          <w:vertAlign w:val="superscript"/>
        </w:rPr>
        <w:t xml:space="preserve">st </w:t>
      </w:r>
      <w:r w:rsidRPr="002D27E8">
        <w:rPr>
          <w:rFonts w:ascii="Arial" w:hAnsi="Arial" w:cs="Arial"/>
          <w:bCs/>
          <w:sz w:val="20"/>
          <w:szCs w:val="20"/>
        </w:rPr>
        <w:t>sampling: 10 days after 1</w:t>
      </w:r>
      <w:r w:rsidRPr="002D27E8">
        <w:rPr>
          <w:rFonts w:ascii="Arial" w:hAnsi="Arial" w:cs="Arial"/>
          <w:bCs/>
          <w:sz w:val="20"/>
          <w:szCs w:val="20"/>
          <w:vertAlign w:val="superscript"/>
        </w:rPr>
        <w:t>st</w:t>
      </w:r>
      <w:r w:rsidRPr="002D27E8">
        <w:rPr>
          <w:rFonts w:ascii="Arial" w:hAnsi="Arial" w:cs="Arial"/>
          <w:bCs/>
          <w:sz w:val="20"/>
          <w:szCs w:val="20"/>
        </w:rPr>
        <w:t xml:space="preserve"> foliar application, active </w:t>
      </w:r>
      <w:proofErr w:type="spellStart"/>
      <w:r w:rsidRPr="002D27E8">
        <w:rPr>
          <w:rFonts w:ascii="Arial" w:hAnsi="Arial" w:cs="Arial"/>
          <w:bCs/>
          <w:sz w:val="20"/>
          <w:szCs w:val="20"/>
        </w:rPr>
        <w:t>tillering</w:t>
      </w:r>
      <w:proofErr w:type="spellEnd"/>
      <w:r w:rsidRPr="002D27E8">
        <w:rPr>
          <w:rFonts w:ascii="Arial" w:hAnsi="Arial" w:cs="Arial"/>
          <w:bCs/>
          <w:sz w:val="20"/>
          <w:szCs w:val="20"/>
        </w:rPr>
        <w:t xml:space="preserve"> stage, 42 days after transplanting (DAT)</w:t>
      </w:r>
    </w:p>
    <w:p w14:paraId="12C7F8C7" w14:textId="01057259" w:rsidR="00DF5CDF" w:rsidRPr="002D27E8" w:rsidRDefault="00DF5CDF" w:rsidP="00C73E3E">
      <w:pPr>
        <w:spacing w:before="60" w:after="0" w:line="240" w:lineRule="auto"/>
        <w:jc w:val="both"/>
        <w:rPr>
          <w:rFonts w:ascii="Arial" w:hAnsi="Arial" w:cs="Arial"/>
          <w:bCs/>
          <w:sz w:val="20"/>
          <w:szCs w:val="20"/>
        </w:rPr>
      </w:pPr>
      <w:r w:rsidRPr="002D27E8">
        <w:rPr>
          <w:rFonts w:ascii="Arial" w:hAnsi="Arial" w:cs="Arial"/>
          <w:bCs/>
          <w:sz w:val="20"/>
          <w:szCs w:val="20"/>
        </w:rPr>
        <w:t>2</w:t>
      </w:r>
      <w:r w:rsidRPr="002D27E8">
        <w:rPr>
          <w:rFonts w:ascii="Arial" w:hAnsi="Arial" w:cs="Arial"/>
          <w:bCs/>
          <w:sz w:val="20"/>
          <w:szCs w:val="20"/>
          <w:vertAlign w:val="superscript"/>
        </w:rPr>
        <w:t>nd</w:t>
      </w:r>
      <w:r w:rsidRPr="002D27E8">
        <w:rPr>
          <w:rFonts w:ascii="Arial" w:hAnsi="Arial" w:cs="Arial"/>
          <w:bCs/>
          <w:sz w:val="20"/>
          <w:szCs w:val="20"/>
        </w:rPr>
        <w:t xml:space="preserve"> sampling: 10 days after 2</w:t>
      </w:r>
      <w:r w:rsidRPr="002D27E8">
        <w:rPr>
          <w:rFonts w:ascii="Arial" w:hAnsi="Arial" w:cs="Arial"/>
          <w:bCs/>
          <w:sz w:val="20"/>
          <w:szCs w:val="20"/>
          <w:vertAlign w:val="superscript"/>
        </w:rPr>
        <w:t>nd</w:t>
      </w:r>
      <w:r w:rsidRPr="002D27E8">
        <w:rPr>
          <w:rFonts w:ascii="Arial" w:hAnsi="Arial" w:cs="Arial"/>
          <w:bCs/>
          <w:sz w:val="20"/>
          <w:szCs w:val="20"/>
        </w:rPr>
        <w:t xml:space="preserve"> foliar application, anthesis stage, 60 DAT</w:t>
      </w:r>
    </w:p>
    <w:p w14:paraId="42B19B71" w14:textId="49005F47" w:rsidR="00DF5CDF" w:rsidRPr="002D27E8" w:rsidRDefault="00DF5CDF" w:rsidP="00C73E3E">
      <w:pPr>
        <w:spacing w:before="60" w:after="0" w:line="240" w:lineRule="auto"/>
        <w:jc w:val="both"/>
        <w:rPr>
          <w:rFonts w:ascii="Arial" w:hAnsi="Arial" w:cs="Arial"/>
          <w:sz w:val="20"/>
          <w:szCs w:val="20"/>
        </w:rPr>
      </w:pPr>
      <w:r w:rsidRPr="002D27E8">
        <w:rPr>
          <w:rFonts w:ascii="Arial" w:hAnsi="Arial" w:cs="Arial"/>
          <w:bCs/>
          <w:sz w:val="20"/>
          <w:szCs w:val="20"/>
        </w:rPr>
        <w:t>3</w:t>
      </w:r>
      <w:r w:rsidRPr="002D27E8">
        <w:rPr>
          <w:rFonts w:ascii="Arial" w:hAnsi="Arial" w:cs="Arial"/>
          <w:bCs/>
          <w:sz w:val="20"/>
          <w:szCs w:val="20"/>
          <w:vertAlign w:val="superscript"/>
        </w:rPr>
        <w:t>rd</w:t>
      </w:r>
      <w:r w:rsidRPr="002D27E8">
        <w:rPr>
          <w:rFonts w:ascii="Arial" w:hAnsi="Arial" w:cs="Arial"/>
          <w:bCs/>
          <w:sz w:val="20"/>
          <w:szCs w:val="20"/>
        </w:rPr>
        <w:t xml:space="preserve"> sampling: 33 days after 2</w:t>
      </w:r>
      <w:r w:rsidRPr="002D27E8">
        <w:rPr>
          <w:rFonts w:ascii="Arial" w:hAnsi="Arial" w:cs="Arial"/>
          <w:bCs/>
          <w:sz w:val="20"/>
          <w:szCs w:val="20"/>
          <w:vertAlign w:val="superscript"/>
        </w:rPr>
        <w:t>nd</w:t>
      </w:r>
      <w:r w:rsidRPr="002D27E8">
        <w:rPr>
          <w:rFonts w:ascii="Arial" w:hAnsi="Arial" w:cs="Arial"/>
          <w:bCs/>
          <w:sz w:val="20"/>
          <w:szCs w:val="20"/>
        </w:rPr>
        <w:t xml:space="preserve"> foliar application, post-anthesis stage, 84 DAT</w:t>
      </w:r>
    </w:p>
    <w:p w14:paraId="27FF3E65" w14:textId="23692E8E" w:rsidR="00464F8D" w:rsidRPr="002D27E8" w:rsidRDefault="00464F8D" w:rsidP="00C73E3E">
      <w:pPr>
        <w:spacing w:before="60" w:after="0" w:line="240" w:lineRule="auto"/>
        <w:jc w:val="both"/>
        <w:rPr>
          <w:rFonts w:ascii="Arial" w:hAnsi="Arial" w:cs="Arial"/>
          <w:sz w:val="20"/>
          <w:szCs w:val="20"/>
        </w:rPr>
      </w:pPr>
      <w:r w:rsidRPr="002D27E8">
        <w:rPr>
          <w:rFonts w:ascii="Arial" w:hAnsi="Arial" w:cs="Arial"/>
          <w:sz w:val="20"/>
          <w:szCs w:val="20"/>
        </w:rPr>
        <w:t>T</w:t>
      </w:r>
      <w:r w:rsidRPr="002D27E8">
        <w:rPr>
          <w:rFonts w:ascii="Arial" w:hAnsi="Arial" w:cs="Arial"/>
          <w:sz w:val="20"/>
          <w:szCs w:val="20"/>
          <w:vertAlign w:val="subscript"/>
        </w:rPr>
        <w:t xml:space="preserve">1 </w:t>
      </w:r>
      <w:r w:rsidRPr="002D27E8">
        <w:rPr>
          <w:rFonts w:ascii="Arial" w:hAnsi="Arial" w:cs="Arial"/>
          <w:sz w:val="20"/>
          <w:szCs w:val="20"/>
        </w:rPr>
        <w:t>(Control): Recommended dose of fertilizers (RDFs)</w:t>
      </w:r>
      <w:r w:rsidR="00B46526" w:rsidRPr="002D27E8">
        <w:rPr>
          <w:rFonts w:ascii="Arial" w:hAnsi="Arial" w:cs="Arial"/>
          <w:sz w:val="20"/>
          <w:szCs w:val="20"/>
        </w:rPr>
        <w:t xml:space="preserve"> </w:t>
      </w:r>
      <w:r w:rsidR="00B46526" w:rsidRPr="002D27E8">
        <w:rPr>
          <w:rFonts w:ascii="Arial" w:hAnsi="Arial" w:cs="Arial"/>
          <w:sz w:val="20"/>
          <w:szCs w:val="20"/>
          <w:lang w:val="en-US"/>
        </w:rPr>
        <w:t>N</w:t>
      </w:r>
      <w:proofErr w:type="gramStart"/>
      <w:r w:rsidR="00B46526" w:rsidRPr="002D27E8">
        <w:rPr>
          <w:rFonts w:ascii="Arial" w:hAnsi="Arial" w:cs="Arial"/>
          <w:sz w:val="20"/>
          <w:szCs w:val="20"/>
          <w:lang w:val="en-US"/>
        </w:rPr>
        <w:t>:P:K::</w:t>
      </w:r>
      <w:proofErr w:type="gramEnd"/>
      <w:r w:rsidR="00B46526" w:rsidRPr="002D27E8">
        <w:rPr>
          <w:rFonts w:ascii="Arial" w:hAnsi="Arial" w:cs="Arial"/>
          <w:sz w:val="20"/>
          <w:szCs w:val="20"/>
          <w:lang w:val="en-US"/>
        </w:rPr>
        <w:t>120:60:40 (kg</w:t>
      </w:r>
      <w:r w:rsidR="0022300B" w:rsidRPr="002D27E8">
        <w:rPr>
          <w:rFonts w:ascii="Arial" w:hAnsi="Arial" w:cs="Arial"/>
          <w:sz w:val="20"/>
          <w:szCs w:val="20"/>
          <w:lang w:val="en-US"/>
        </w:rPr>
        <w:t xml:space="preserve"> </w:t>
      </w:r>
      <w:r w:rsidR="00B46526" w:rsidRPr="002D27E8">
        <w:rPr>
          <w:rFonts w:ascii="Arial" w:hAnsi="Arial" w:cs="Arial"/>
          <w:sz w:val="20"/>
          <w:szCs w:val="20"/>
          <w:lang w:val="en-US"/>
        </w:rPr>
        <w:t>ha</w:t>
      </w:r>
      <w:r w:rsidR="0022300B" w:rsidRPr="002D27E8">
        <w:rPr>
          <w:rFonts w:ascii="Arial" w:hAnsi="Arial" w:cs="Arial"/>
          <w:sz w:val="20"/>
          <w:szCs w:val="20"/>
          <w:vertAlign w:val="superscript"/>
          <w:lang w:val="en-US"/>
        </w:rPr>
        <w:t>-1</w:t>
      </w:r>
      <w:r w:rsidR="00B46526" w:rsidRPr="002D27E8">
        <w:rPr>
          <w:rFonts w:ascii="Arial" w:hAnsi="Arial" w:cs="Arial"/>
          <w:sz w:val="20"/>
          <w:szCs w:val="20"/>
          <w:lang w:val="en-US"/>
        </w:rPr>
        <w:t>)</w:t>
      </w:r>
      <w:r w:rsidRPr="002D27E8">
        <w:rPr>
          <w:rFonts w:ascii="Arial" w:hAnsi="Arial" w:cs="Arial"/>
          <w:sz w:val="20"/>
          <w:szCs w:val="20"/>
        </w:rPr>
        <w:t>, T</w:t>
      </w:r>
      <w:r w:rsidRPr="002D27E8">
        <w:rPr>
          <w:rFonts w:ascii="Arial" w:hAnsi="Arial" w:cs="Arial"/>
          <w:sz w:val="20"/>
          <w:szCs w:val="20"/>
          <w:vertAlign w:val="subscript"/>
        </w:rPr>
        <w:t>2</w:t>
      </w:r>
      <w:r w:rsidRPr="002D27E8">
        <w:rPr>
          <w:rFonts w:ascii="Arial" w:hAnsi="Arial" w:cs="Arial"/>
          <w:sz w:val="20"/>
          <w:szCs w:val="20"/>
        </w:rPr>
        <w:t xml:space="preserve">: 50% </w:t>
      </w:r>
      <w:r w:rsidR="00B46526" w:rsidRPr="002D27E8">
        <w:rPr>
          <w:rFonts w:ascii="Arial" w:hAnsi="Arial" w:cs="Arial"/>
          <w:sz w:val="20"/>
          <w:szCs w:val="20"/>
        </w:rPr>
        <w:t>of recommended N dose</w:t>
      </w:r>
      <w:r w:rsidR="00B46526" w:rsidRPr="002D27E8">
        <w:rPr>
          <w:rFonts w:ascii="Arial" w:hAnsi="Arial" w:cs="Arial"/>
          <w:b/>
          <w:bCs/>
          <w:sz w:val="20"/>
          <w:szCs w:val="20"/>
        </w:rPr>
        <w:t xml:space="preserve"> </w:t>
      </w:r>
      <w:r w:rsidRPr="002D27E8">
        <w:rPr>
          <w:rFonts w:ascii="Arial" w:hAnsi="Arial" w:cs="Arial"/>
          <w:sz w:val="20"/>
          <w:szCs w:val="20"/>
        </w:rPr>
        <w:t>+ Two foliar sprays of normal-urea, T</w:t>
      </w:r>
      <w:r w:rsidRPr="002D27E8">
        <w:rPr>
          <w:rFonts w:ascii="Arial" w:hAnsi="Arial" w:cs="Arial"/>
          <w:sz w:val="20"/>
          <w:szCs w:val="20"/>
          <w:vertAlign w:val="subscript"/>
        </w:rPr>
        <w:t>3</w:t>
      </w:r>
      <w:r w:rsidRPr="002D27E8">
        <w:rPr>
          <w:rFonts w:ascii="Arial" w:hAnsi="Arial" w:cs="Arial"/>
          <w:sz w:val="20"/>
          <w:szCs w:val="20"/>
        </w:rPr>
        <w:t xml:space="preserve">: 75% </w:t>
      </w:r>
      <w:r w:rsidR="00B46526" w:rsidRPr="002D27E8">
        <w:rPr>
          <w:rFonts w:ascii="Arial" w:hAnsi="Arial" w:cs="Arial"/>
          <w:sz w:val="20"/>
          <w:szCs w:val="20"/>
        </w:rPr>
        <w:t>of recommended N dose</w:t>
      </w:r>
      <w:r w:rsidR="00B46526" w:rsidRPr="002D27E8">
        <w:rPr>
          <w:rFonts w:ascii="Arial" w:hAnsi="Arial" w:cs="Arial"/>
          <w:b/>
          <w:bCs/>
          <w:sz w:val="20"/>
          <w:szCs w:val="20"/>
        </w:rPr>
        <w:t xml:space="preserve"> </w:t>
      </w:r>
      <w:r w:rsidRPr="002D27E8">
        <w:rPr>
          <w:rFonts w:ascii="Arial" w:hAnsi="Arial" w:cs="Arial"/>
          <w:sz w:val="20"/>
          <w:szCs w:val="20"/>
        </w:rPr>
        <w:t>+ Two foliar sprays of normal-urea, T</w:t>
      </w:r>
      <w:r w:rsidRPr="002D27E8">
        <w:rPr>
          <w:rFonts w:ascii="Arial" w:hAnsi="Arial" w:cs="Arial"/>
          <w:sz w:val="20"/>
          <w:szCs w:val="20"/>
          <w:vertAlign w:val="subscript"/>
        </w:rPr>
        <w:t>4</w:t>
      </w:r>
      <w:r w:rsidRPr="002D27E8">
        <w:rPr>
          <w:rFonts w:ascii="Arial" w:hAnsi="Arial" w:cs="Arial"/>
          <w:sz w:val="20"/>
          <w:szCs w:val="20"/>
        </w:rPr>
        <w:t xml:space="preserve">: 50% </w:t>
      </w:r>
      <w:r w:rsidR="00B46526" w:rsidRPr="002D27E8">
        <w:rPr>
          <w:rFonts w:ascii="Arial" w:hAnsi="Arial" w:cs="Arial"/>
          <w:sz w:val="20"/>
          <w:szCs w:val="20"/>
        </w:rPr>
        <w:t>of recommended N dose</w:t>
      </w:r>
      <w:r w:rsidR="00B46526" w:rsidRPr="002D27E8">
        <w:rPr>
          <w:rFonts w:ascii="Arial" w:hAnsi="Arial" w:cs="Arial"/>
          <w:b/>
          <w:bCs/>
          <w:sz w:val="20"/>
          <w:szCs w:val="20"/>
        </w:rPr>
        <w:t xml:space="preserve"> </w:t>
      </w:r>
      <w:r w:rsidRPr="002D27E8">
        <w:rPr>
          <w:rFonts w:ascii="Arial" w:hAnsi="Arial" w:cs="Arial"/>
          <w:sz w:val="20"/>
          <w:szCs w:val="20"/>
        </w:rPr>
        <w:t xml:space="preserve">+ Two foliar sprays of </w:t>
      </w:r>
      <w:proofErr w:type="spellStart"/>
      <w:r w:rsidRPr="002D27E8">
        <w:rPr>
          <w:rFonts w:ascii="Arial" w:hAnsi="Arial" w:cs="Arial"/>
          <w:sz w:val="20"/>
          <w:szCs w:val="20"/>
        </w:rPr>
        <w:t>nano</w:t>
      </w:r>
      <w:proofErr w:type="spellEnd"/>
      <w:r w:rsidRPr="002D27E8">
        <w:rPr>
          <w:rFonts w:ascii="Arial" w:hAnsi="Arial" w:cs="Arial"/>
          <w:sz w:val="20"/>
          <w:szCs w:val="20"/>
        </w:rPr>
        <w:t>-urea and T</w:t>
      </w:r>
      <w:r w:rsidRPr="002D27E8">
        <w:rPr>
          <w:rFonts w:ascii="Arial" w:hAnsi="Arial" w:cs="Arial"/>
          <w:sz w:val="20"/>
          <w:szCs w:val="20"/>
          <w:vertAlign w:val="subscript"/>
        </w:rPr>
        <w:t>5</w:t>
      </w:r>
      <w:r w:rsidRPr="002D27E8">
        <w:rPr>
          <w:rFonts w:ascii="Arial" w:hAnsi="Arial" w:cs="Arial"/>
          <w:sz w:val="20"/>
          <w:szCs w:val="20"/>
        </w:rPr>
        <w:t xml:space="preserve">: 75% </w:t>
      </w:r>
      <w:r w:rsidR="00B46526" w:rsidRPr="002D27E8">
        <w:rPr>
          <w:rFonts w:ascii="Arial" w:hAnsi="Arial" w:cs="Arial"/>
          <w:sz w:val="20"/>
          <w:szCs w:val="20"/>
        </w:rPr>
        <w:t>of recommended N dose</w:t>
      </w:r>
      <w:r w:rsidR="00B46526" w:rsidRPr="002D27E8">
        <w:rPr>
          <w:rFonts w:ascii="Arial" w:hAnsi="Arial" w:cs="Arial"/>
          <w:b/>
          <w:bCs/>
          <w:sz w:val="20"/>
          <w:szCs w:val="20"/>
        </w:rPr>
        <w:t xml:space="preserve"> </w:t>
      </w:r>
      <w:r w:rsidRPr="002D27E8">
        <w:rPr>
          <w:rFonts w:ascii="Arial" w:hAnsi="Arial" w:cs="Arial"/>
          <w:sz w:val="20"/>
          <w:szCs w:val="20"/>
        </w:rPr>
        <w:t xml:space="preserve">+ Two foliar sprays of </w:t>
      </w:r>
      <w:proofErr w:type="spellStart"/>
      <w:r w:rsidRPr="002D27E8">
        <w:rPr>
          <w:rFonts w:ascii="Arial" w:hAnsi="Arial" w:cs="Arial"/>
          <w:sz w:val="20"/>
          <w:szCs w:val="20"/>
        </w:rPr>
        <w:t>nano</w:t>
      </w:r>
      <w:proofErr w:type="spellEnd"/>
      <w:r w:rsidRPr="002D27E8">
        <w:rPr>
          <w:rFonts w:ascii="Arial" w:hAnsi="Arial" w:cs="Arial"/>
          <w:sz w:val="20"/>
          <w:szCs w:val="20"/>
        </w:rPr>
        <w:t xml:space="preserve">-urea. For more </w:t>
      </w:r>
      <w:r w:rsidR="00B46526" w:rsidRPr="002D27E8">
        <w:rPr>
          <w:rFonts w:ascii="Arial" w:hAnsi="Arial" w:cs="Arial"/>
          <w:sz w:val="20"/>
          <w:szCs w:val="20"/>
        </w:rPr>
        <w:t xml:space="preserve">and specific </w:t>
      </w:r>
      <w:r w:rsidRPr="002D27E8">
        <w:rPr>
          <w:rFonts w:ascii="Arial" w:hAnsi="Arial" w:cs="Arial"/>
          <w:sz w:val="20"/>
          <w:szCs w:val="20"/>
        </w:rPr>
        <w:t xml:space="preserve">details of each treatment refer </w:t>
      </w:r>
      <w:r w:rsidRPr="002D27E8">
        <w:rPr>
          <w:rFonts w:ascii="Arial" w:hAnsi="Arial" w:cs="Arial"/>
          <w:b/>
          <w:bCs/>
          <w:sz w:val="20"/>
          <w:szCs w:val="20"/>
        </w:rPr>
        <w:t>Supplementary Table 1</w:t>
      </w:r>
    </w:p>
    <w:p w14:paraId="1BAA6EB2" w14:textId="67A0AE73" w:rsidR="009D5A48" w:rsidRPr="002D27E8" w:rsidRDefault="00464F8D" w:rsidP="00C73E3E">
      <w:pPr>
        <w:spacing w:before="60" w:after="0" w:line="240" w:lineRule="auto"/>
        <w:jc w:val="both"/>
        <w:rPr>
          <w:rFonts w:ascii="Arial" w:hAnsi="Arial" w:cs="Arial"/>
          <w:sz w:val="20"/>
          <w:szCs w:val="20"/>
        </w:rPr>
      </w:pPr>
      <w:r w:rsidRPr="002D27E8">
        <w:rPr>
          <w:rFonts w:ascii="Arial" w:hAnsi="Arial" w:cs="Arial"/>
          <w:sz w:val="20"/>
          <w:szCs w:val="20"/>
        </w:rPr>
        <w:t xml:space="preserve">Each mean value is </w:t>
      </w:r>
      <w:r w:rsidR="00470675" w:rsidRPr="002D27E8">
        <w:rPr>
          <w:rFonts w:ascii="Arial" w:hAnsi="Arial" w:cs="Arial"/>
          <w:sz w:val="20"/>
          <w:szCs w:val="20"/>
        </w:rPr>
        <w:t xml:space="preserve">average </w:t>
      </w:r>
      <w:r w:rsidRPr="002D27E8">
        <w:rPr>
          <w:rFonts w:ascii="Arial" w:hAnsi="Arial" w:cs="Arial"/>
          <w:sz w:val="20"/>
          <w:szCs w:val="20"/>
        </w:rPr>
        <w:t>of 6 replications</w:t>
      </w:r>
      <w:r w:rsidR="00062F02" w:rsidRPr="002D27E8">
        <w:rPr>
          <w:rFonts w:ascii="Arial" w:hAnsi="Arial" w:cs="Arial"/>
          <w:sz w:val="20"/>
          <w:szCs w:val="20"/>
        </w:rPr>
        <w:t xml:space="preserve">. </w:t>
      </w:r>
      <w:r w:rsidRPr="002D27E8">
        <w:rPr>
          <w:rFonts w:ascii="Arial" w:hAnsi="Arial" w:cs="Arial"/>
          <w:sz w:val="20"/>
          <w:szCs w:val="20"/>
        </w:rPr>
        <w:t xml:space="preserve">Mean value suffixed with different alphabetic letter/s indicate that given mean value is significant over other mean values within the </w:t>
      </w:r>
      <w:r w:rsidR="005B50B7" w:rsidRPr="002D27E8">
        <w:rPr>
          <w:rFonts w:ascii="Arial" w:hAnsi="Arial" w:cs="Arial"/>
          <w:sz w:val="20"/>
          <w:szCs w:val="20"/>
        </w:rPr>
        <w:t>column</w:t>
      </w:r>
      <w:r w:rsidRPr="002D27E8">
        <w:rPr>
          <w:rFonts w:ascii="Arial" w:hAnsi="Arial" w:cs="Arial"/>
          <w:sz w:val="20"/>
          <w:szCs w:val="20"/>
        </w:rPr>
        <w:t xml:space="preserve"> (</w:t>
      </w:r>
      <w:r w:rsidR="00470675" w:rsidRPr="002D27E8">
        <w:rPr>
          <w:rFonts w:ascii="Arial" w:hAnsi="Arial" w:cs="Arial"/>
          <w:sz w:val="20"/>
          <w:szCs w:val="20"/>
        </w:rPr>
        <w:t>across</w:t>
      </w:r>
      <w:r w:rsidRPr="002D27E8">
        <w:rPr>
          <w:rFonts w:ascii="Arial" w:hAnsi="Arial" w:cs="Arial"/>
          <w:sz w:val="20"/>
          <w:szCs w:val="20"/>
        </w:rPr>
        <w:t xml:space="preserve"> the treatments) at </w:t>
      </w:r>
      <w:r w:rsidR="00C92C06">
        <w:rPr>
          <w:rFonts w:ascii="Arial" w:hAnsi="Arial" w:cs="Arial"/>
          <w:sz w:val="20"/>
          <w:szCs w:val="20"/>
        </w:rPr>
        <w:t xml:space="preserve">CD </w:t>
      </w:r>
      <w:r w:rsidR="00C92C06" w:rsidRPr="00C92C06">
        <w:rPr>
          <w:rFonts w:ascii="Arial" w:hAnsi="Arial" w:cs="Arial"/>
          <w:sz w:val="20"/>
          <w:szCs w:val="20"/>
        </w:rPr>
        <w:t>(0.05)</w:t>
      </w:r>
      <w:r w:rsidR="009D5A48" w:rsidRPr="002D27E8">
        <w:rPr>
          <w:rFonts w:ascii="Arial" w:hAnsi="Arial" w:cs="Arial"/>
          <w:sz w:val="20"/>
          <w:szCs w:val="20"/>
        </w:rPr>
        <w:t>.</w:t>
      </w:r>
      <w:r w:rsidRPr="002D27E8">
        <w:rPr>
          <w:rFonts w:ascii="Arial" w:hAnsi="Arial" w:cs="Arial"/>
          <w:sz w:val="20"/>
          <w:szCs w:val="20"/>
        </w:rPr>
        <w:t xml:space="preserve"> </w:t>
      </w:r>
      <w:r w:rsidR="009D5A48" w:rsidRPr="002D27E8">
        <w:rPr>
          <w:rFonts w:ascii="Arial" w:hAnsi="Arial" w:cs="Arial"/>
          <w:sz w:val="20"/>
          <w:szCs w:val="20"/>
        </w:rPr>
        <w:t xml:space="preserve">NS: Non-significant at </w:t>
      </w:r>
      <w:r w:rsidR="00C92C06">
        <w:rPr>
          <w:rFonts w:ascii="Arial" w:hAnsi="Arial" w:cs="Arial"/>
          <w:sz w:val="20"/>
          <w:szCs w:val="20"/>
        </w:rPr>
        <w:t>CD (0.05)</w:t>
      </w:r>
    </w:p>
    <w:p w14:paraId="67985949" w14:textId="422F74C6" w:rsidR="00464F8D" w:rsidRPr="002D27E8" w:rsidRDefault="00464F8D" w:rsidP="00C73E3E">
      <w:pPr>
        <w:spacing w:before="60" w:after="0" w:line="240" w:lineRule="auto"/>
        <w:jc w:val="both"/>
        <w:rPr>
          <w:rFonts w:ascii="Arial" w:hAnsi="Arial" w:cs="Arial"/>
          <w:sz w:val="20"/>
          <w:szCs w:val="20"/>
        </w:rPr>
      </w:pPr>
      <w:r w:rsidRPr="002D27E8">
        <w:rPr>
          <w:rFonts w:ascii="Arial" w:hAnsi="Arial" w:cs="Arial"/>
          <w:sz w:val="20"/>
          <w:szCs w:val="20"/>
        </w:rPr>
        <w:t>Mean value followed by value prefi</w:t>
      </w:r>
      <w:r w:rsidR="00C92C06">
        <w:rPr>
          <w:rFonts w:ascii="Arial" w:hAnsi="Arial" w:cs="Arial"/>
          <w:sz w:val="20"/>
          <w:szCs w:val="20"/>
        </w:rPr>
        <w:t>x</w:t>
      </w:r>
      <w:r w:rsidRPr="002D27E8">
        <w:rPr>
          <w:rFonts w:ascii="Arial" w:hAnsi="Arial" w:cs="Arial"/>
          <w:sz w:val="20"/>
          <w:szCs w:val="20"/>
        </w:rPr>
        <w:t>ed with ± is standard error of mean (</w:t>
      </w:r>
      <w:r w:rsidR="00470675" w:rsidRPr="002D27E8">
        <w:rPr>
          <w:rFonts w:ascii="Arial" w:hAnsi="Arial" w:cs="Arial"/>
          <w:sz w:val="20"/>
          <w:szCs w:val="20"/>
        </w:rPr>
        <w:t xml:space="preserve">± </w:t>
      </w:r>
      <w:r w:rsidRPr="002D27E8">
        <w:rPr>
          <w:rFonts w:ascii="Arial" w:hAnsi="Arial" w:cs="Arial"/>
          <w:sz w:val="20"/>
          <w:szCs w:val="20"/>
        </w:rPr>
        <w:t xml:space="preserve">SEM) </w:t>
      </w:r>
    </w:p>
    <w:p w14:paraId="6F721EAF" w14:textId="77777777" w:rsidR="002D27E8" w:rsidRDefault="002D27E8" w:rsidP="0078117C">
      <w:pPr>
        <w:spacing w:after="0" w:line="360" w:lineRule="auto"/>
        <w:ind w:right="-357"/>
        <w:jc w:val="both"/>
        <w:rPr>
          <w:rFonts w:ascii="Arial" w:hAnsi="Arial" w:cs="Arial"/>
          <w:color w:val="000000" w:themeColor="text1"/>
          <w:sz w:val="20"/>
          <w:szCs w:val="20"/>
        </w:rPr>
      </w:pPr>
    </w:p>
    <w:p w14:paraId="1534AF06" w14:textId="4B19B795" w:rsidR="00901DD2" w:rsidRPr="002D27E8" w:rsidRDefault="001070FE" w:rsidP="0078117C">
      <w:pPr>
        <w:spacing w:after="0" w:line="360" w:lineRule="auto"/>
        <w:ind w:right="-357"/>
        <w:jc w:val="both"/>
        <w:rPr>
          <w:rFonts w:ascii="Arial" w:hAnsi="Arial" w:cs="Arial"/>
          <w:color w:val="000000" w:themeColor="text1"/>
          <w:sz w:val="20"/>
          <w:szCs w:val="20"/>
        </w:rPr>
      </w:pPr>
      <w:r w:rsidRPr="002D27E8">
        <w:rPr>
          <w:rFonts w:ascii="Arial" w:hAnsi="Arial" w:cs="Arial"/>
          <w:color w:val="000000" w:themeColor="text1"/>
          <w:sz w:val="20"/>
          <w:szCs w:val="20"/>
        </w:rPr>
        <w:t>significantly higher values for T</w:t>
      </w:r>
      <w:r w:rsidRPr="002D27E8">
        <w:rPr>
          <w:rFonts w:ascii="Arial" w:hAnsi="Arial" w:cs="Arial"/>
          <w:color w:val="000000" w:themeColor="text1"/>
          <w:sz w:val="20"/>
          <w:szCs w:val="20"/>
          <w:vertAlign w:val="subscript"/>
        </w:rPr>
        <w:t>1</w:t>
      </w:r>
      <w:r w:rsidRPr="002D27E8">
        <w:rPr>
          <w:rFonts w:ascii="Arial" w:hAnsi="Arial" w:cs="Arial"/>
          <w:color w:val="000000" w:themeColor="text1"/>
          <w:sz w:val="20"/>
          <w:szCs w:val="20"/>
        </w:rPr>
        <w:t xml:space="preserve"> (control) </w:t>
      </w:r>
      <w:r w:rsidR="00603169" w:rsidRPr="002D27E8">
        <w:rPr>
          <w:rFonts w:ascii="Arial" w:hAnsi="Arial" w:cs="Arial"/>
          <w:color w:val="000000" w:themeColor="text1"/>
          <w:sz w:val="20"/>
          <w:szCs w:val="20"/>
        </w:rPr>
        <w:t>than the T</w:t>
      </w:r>
      <w:r w:rsidR="00603169" w:rsidRPr="002D27E8">
        <w:rPr>
          <w:rFonts w:ascii="Arial" w:hAnsi="Arial" w:cs="Arial"/>
          <w:color w:val="000000" w:themeColor="text1"/>
          <w:sz w:val="20"/>
          <w:szCs w:val="20"/>
          <w:vertAlign w:val="subscript"/>
        </w:rPr>
        <w:t>4</w:t>
      </w:r>
      <w:r w:rsidR="00603169" w:rsidRPr="002D27E8">
        <w:rPr>
          <w:rFonts w:ascii="Arial" w:hAnsi="Arial" w:cs="Arial"/>
          <w:color w:val="000000" w:themeColor="text1"/>
          <w:sz w:val="20"/>
          <w:szCs w:val="20"/>
        </w:rPr>
        <w:t xml:space="preserve">, while values for other treatments fell in between </w:t>
      </w:r>
      <w:r w:rsidRPr="002D27E8">
        <w:rPr>
          <w:rFonts w:ascii="Arial" w:hAnsi="Arial" w:cs="Arial"/>
          <w:color w:val="000000" w:themeColor="text1"/>
          <w:sz w:val="20"/>
          <w:szCs w:val="20"/>
        </w:rPr>
        <w:t>T</w:t>
      </w:r>
      <w:r w:rsidRPr="002D27E8">
        <w:rPr>
          <w:rFonts w:ascii="Arial" w:hAnsi="Arial" w:cs="Arial"/>
          <w:color w:val="000000" w:themeColor="text1"/>
          <w:sz w:val="20"/>
          <w:szCs w:val="20"/>
          <w:vertAlign w:val="subscript"/>
        </w:rPr>
        <w:t>1</w:t>
      </w:r>
      <w:r w:rsidRPr="002D27E8">
        <w:rPr>
          <w:rFonts w:ascii="Arial" w:hAnsi="Arial" w:cs="Arial"/>
          <w:color w:val="000000" w:themeColor="text1"/>
          <w:sz w:val="20"/>
          <w:szCs w:val="20"/>
        </w:rPr>
        <w:t xml:space="preserve"> and T</w:t>
      </w:r>
      <w:r w:rsidRPr="002D27E8">
        <w:rPr>
          <w:rFonts w:ascii="Arial" w:hAnsi="Arial" w:cs="Arial"/>
          <w:color w:val="000000" w:themeColor="text1"/>
          <w:sz w:val="20"/>
          <w:szCs w:val="20"/>
          <w:vertAlign w:val="subscript"/>
        </w:rPr>
        <w:t>4</w:t>
      </w:r>
      <w:r w:rsidRPr="002D27E8">
        <w:rPr>
          <w:rFonts w:ascii="Arial" w:hAnsi="Arial" w:cs="Arial"/>
          <w:color w:val="000000" w:themeColor="text1"/>
          <w:sz w:val="20"/>
          <w:szCs w:val="20"/>
        </w:rPr>
        <w:t xml:space="preserve"> </w:t>
      </w:r>
      <w:r w:rsidR="00603169" w:rsidRPr="002D27E8">
        <w:rPr>
          <w:rFonts w:ascii="Arial" w:hAnsi="Arial" w:cs="Arial"/>
          <w:color w:val="000000" w:themeColor="text1"/>
          <w:sz w:val="20"/>
          <w:szCs w:val="20"/>
        </w:rPr>
        <w:t>in the order of T</w:t>
      </w:r>
      <w:r w:rsidR="00603169" w:rsidRPr="002D27E8">
        <w:rPr>
          <w:rFonts w:ascii="Arial" w:hAnsi="Arial" w:cs="Arial"/>
          <w:color w:val="000000" w:themeColor="text1"/>
          <w:sz w:val="20"/>
          <w:szCs w:val="20"/>
          <w:vertAlign w:val="subscript"/>
        </w:rPr>
        <w:t>3</w:t>
      </w:r>
      <w:r w:rsidR="00603169" w:rsidRPr="002D27E8">
        <w:rPr>
          <w:rFonts w:ascii="Arial" w:hAnsi="Arial" w:cs="Arial"/>
          <w:color w:val="000000" w:themeColor="text1"/>
          <w:sz w:val="20"/>
          <w:szCs w:val="20"/>
        </w:rPr>
        <w:t>, T</w:t>
      </w:r>
      <w:r w:rsidR="00603169" w:rsidRPr="002D27E8">
        <w:rPr>
          <w:rFonts w:ascii="Arial" w:hAnsi="Arial" w:cs="Arial"/>
          <w:color w:val="000000" w:themeColor="text1"/>
          <w:sz w:val="20"/>
          <w:szCs w:val="20"/>
          <w:vertAlign w:val="subscript"/>
        </w:rPr>
        <w:t>5</w:t>
      </w:r>
      <w:r w:rsidR="00603169" w:rsidRPr="002D27E8">
        <w:rPr>
          <w:rFonts w:ascii="Arial" w:hAnsi="Arial" w:cs="Arial"/>
          <w:color w:val="000000" w:themeColor="text1"/>
          <w:sz w:val="20"/>
          <w:szCs w:val="20"/>
        </w:rPr>
        <w:t xml:space="preserve"> and T</w:t>
      </w:r>
      <w:r w:rsidR="00603169" w:rsidRPr="002D27E8">
        <w:rPr>
          <w:rFonts w:ascii="Arial" w:hAnsi="Arial" w:cs="Arial"/>
          <w:color w:val="000000" w:themeColor="text1"/>
          <w:sz w:val="20"/>
          <w:szCs w:val="20"/>
          <w:vertAlign w:val="subscript"/>
        </w:rPr>
        <w:t>2</w:t>
      </w:r>
      <w:r w:rsidR="00603169" w:rsidRPr="002D27E8">
        <w:rPr>
          <w:rFonts w:ascii="Arial" w:hAnsi="Arial" w:cs="Arial"/>
          <w:color w:val="000000" w:themeColor="text1"/>
          <w:sz w:val="20"/>
          <w:szCs w:val="20"/>
        </w:rPr>
        <w:t xml:space="preserve"> (with either significant difference or non-significant difference among them). Thus, growth-related parameters for rice plants at active </w:t>
      </w:r>
      <w:proofErr w:type="spellStart"/>
      <w:r w:rsidR="00603169" w:rsidRPr="002D27E8">
        <w:rPr>
          <w:rFonts w:ascii="Arial" w:hAnsi="Arial" w:cs="Arial"/>
          <w:color w:val="000000" w:themeColor="text1"/>
          <w:sz w:val="20"/>
          <w:szCs w:val="20"/>
        </w:rPr>
        <w:t>tillering</w:t>
      </w:r>
      <w:proofErr w:type="spellEnd"/>
      <w:r w:rsidR="00603169" w:rsidRPr="002D27E8">
        <w:rPr>
          <w:rFonts w:ascii="Arial" w:hAnsi="Arial" w:cs="Arial"/>
          <w:color w:val="000000" w:themeColor="text1"/>
          <w:sz w:val="20"/>
          <w:szCs w:val="20"/>
        </w:rPr>
        <w:t xml:space="preserve"> stage</w:t>
      </w:r>
      <w:r w:rsidR="00603169" w:rsidRPr="002D27E8">
        <w:rPr>
          <w:rFonts w:ascii="Arial" w:hAnsi="Arial" w:cs="Arial"/>
          <w:bCs/>
          <w:color w:val="000000" w:themeColor="text1"/>
          <w:sz w:val="20"/>
          <w:szCs w:val="20"/>
        </w:rPr>
        <w:t xml:space="preserve"> as presented in </w:t>
      </w:r>
      <w:r w:rsidR="00603169" w:rsidRPr="002D27E8">
        <w:rPr>
          <w:rFonts w:ascii="Arial" w:hAnsi="Arial" w:cs="Arial"/>
          <w:b/>
          <w:color w:val="000000" w:themeColor="text1"/>
          <w:sz w:val="20"/>
          <w:szCs w:val="20"/>
        </w:rPr>
        <w:t>Table 1-3</w:t>
      </w:r>
      <w:r w:rsidR="00603169" w:rsidRPr="002D27E8">
        <w:rPr>
          <w:rFonts w:ascii="Arial" w:hAnsi="Arial" w:cs="Arial"/>
          <w:bCs/>
          <w:color w:val="000000" w:themeColor="text1"/>
          <w:sz w:val="20"/>
          <w:szCs w:val="20"/>
        </w:rPr>
        <w:t xml:space="preserve">, were in proportion to the doses of N i.e., </w:t>
      </w:r>
      <w:r w:rsidR="00603169" w:rsidRPr="002D27E8">
        <w:rPr>
          <w:rFonts w:ascii="Arial" w:hAnsi="Arial" w:cs="Arial"/>
          <w:color w:val="000000" w:themeColor="text1"/>
          <w:sz w:val="20"/>
          <w:szCs w:val="20"/>
        </w:rPr>
        <w:t>T</w:t>
      </w:r>
      <w:r w:rsidR="00603169" w:rsidRPr="002D27E8">
        <w:rPr>
          <w:rFonts w:ascii="Arial" w:hAnsi="Arial" w:cs="Arial"/>
          <w:color w:val="000000" w:themeColor="text1"/>
          <w:sz w:val="20"/>
          <w:szCs w:val="20"/>
          <w:vertAlign w:val="subscript"/>
        </w:rPr>
        <w:t>1</w:t>
      </w:r>
      <w:r w:rsidR="00603169" w:rsidRPr="002D27E8">
        <w:rPr>
          <w:rFonts w:ascii="Arial" w:hAnsi="Arial" w:cs="Arial"/>
          <w:color w:val="000000" w:themeColor="text1"/>
          <w:sz w:val="20"/>
          <w:szCs w:val="20"/>
        </w:rPr>
        <w:t xml:space="preserve"> (control) &gt; T</w:t>
      </w:r>
      <w:r w:rsidR="00603169" w:rsidRPr="002D27E8">
        <w:rPr>
          <w:rFonts w:ascii="Arial" w:hAnsi="Arial" w:cs="Arial"/>
          <w:color w:val="000000" w:themeColor="text1"/>
          <w:sz w:val="20"/>
          <w:szCs w:val="20"/>
          <w:vertAlign w:val="subscript"/>
        </w:rPr>
        <w:t>3</w:t>
      </w:r>
      <w:r w:rsidR="00603169" w:rsidRPr="002D27E8">
        <w:rPr>
          <w:rFonts w:ascii="Arial" w:hAnsi="Arial" w:cs="Arial"/>
          <w:color w:val="000000" w:themeColor="text1"/>
          <w:sz w:val="20"/>
          <w:szCs w:val="20"/>
        </w:rPr>
        <w:t xml:space="preserve"> &gt; T</w:t>
      </w:r>
      <w:r w:rsidR="00603169" w:rsidRPr="002D27E8">
        <w:rPr>
          <w:rFonts w:ascii="Arial" w:hAnsi="Arial" w:cs="Arial"/>
          <w:color w:val="000000" w:themeColor="text1"/>
          <w:sz w:val="20"/>
          <w:szCs w:val="20"/>
          <w:vertAlign w:val="subscript"/>
        </w:rPr>
        <w:t>5</w:t>
      </w:r>
      <w:r w:rsidR="00603169" w:rsidRPr="002D27E8">
        <w:rPr>
          <w:rFonts w:ascii="Arial" w:hAnsi="Arial" w:cs="Arial"/>
          <w:color w:val="000000" w:themeColor="text1"/>
          <w:sz w:val="20"/>
          <w:szCs w:val="20"/>
        </w:rPr>
        <w:t xml:space="preserve"> &gt; T</w:t>
      </w:r>
      <w:r w:rsidR="00603169" w:rsidRPr="002D27E8">
        <w:rPr>
          <w:rFonts w:ascii="Arial" w:hAnsi="Arial" w:cs="Arial"/>
          <w:color w:val="000000" w:themeColor="text1"/>
          <w:sz w:val="20"/>
          <w:szCs w:val="20"/>
          <w:vertAlign w:val="subscript"/>
        </w:rPr>
        <w:t>2</w:t>
      </w:r>
      <w:r w:rsidR="00603169" w:rsidRPr="002D27E8">
        <w:rPr>
          <w:rFonts w:ascii="Arial" w:hAnsi="Arial" w:cs="Arial"/>
          <w:color w:val="000000" w:themeColor="text1"/>
          <w:sz w:val="20"/>
          <w:szCs w:val="20"/>
        </w:rPr>
        <w:t xml:space="preserve"> &gt; T</w:t>
      </w:r>
      <w:r w:rsidR="00603169" w:rsidRPr="002D27E8">
        <w:rPr>
          <w:rFonts w:ascii="Arial" w:hAnsi="Arial" w:cs="Arial"/>
          <w:color w:val="000000" w:themeColor="text1"/>
          <w:sz w:val="20"/>
          <w:szCs w:val="20"/>
          <w:vertAlign w:val="subscript"/>
        </w:rPr>
        <w:t>4</w:t>
      </w:r>
      <w:r w:rsidR="00603169" w:rsidRPr="002D27E8">
        <w:rPr>
          <w:rFonts w:ascii="Arial" w:hAnsi="Arial" w:cs="Arial"/>
          <w:color w:val="000000" w:themeColor="text1"/>
          <w:sz w:val="20"/>
          <w:szCs w:val="20"/>
        </w:rPr>
        <w:t xml:space="preserve"> (</w:t>
      </w:r>
      <w:r w:rsidR="00603169" w:rsidRPr="002D27E8">
        <w:rPr>
          <w:rFonts w:ascii="Arial" w:hAnsi="Arial" w:cs="Arial"/>
          <w:b/>
          <w:bCs/>
          <w:color w:val="000000" w:themeColor="text1"/>
          <w:sz w:val="20"/>
          <w:szCs w:val="20"/>
        </w:rPr>
        <w:t>Supplementary Table 1</w:t>
      </w:r>
      <w:r w:rsidR="00603169" w:rsidRPr="002D27E8">
        <w:rPr>
          <w:rFonts w:ascii="Arial" w:hAnsi="Arial" w:cs="Arial"/>
          <w:color w:val="000000" w:themeColor="text1"/>
          <w:sz w:val="20"/>
          <w:szCs w:val="20"/>
        </w:rPr>
        <w:t>).</w:t>
      </w:r>
      <w:r w:rsidR="00761A97" w:rsidRPr="002D27E8">
        <w:rPr>
          <w:rFonts w:ascii="Arial" w:hAnsi="Arial" w:cs="Arial"/>
          <w:color w:val="000000" w:themeColor="text1"/>
          <w:sz w:val="20"/>
          <w:szCs w:val="20"/>
        </w:rPr>
        <w:t xml:space="preserve"> Although, by this time basal dose of 1/3 of total N was applied with </w:t>
      </w:r>
      <w:r w:rsidRPr="002D27E8">
        <w:rPr>
          <w:rFonts w:ascii="Arial" w:hAnsi="Arial" w:cs="Arial"/>
          <w:color w:val="000000" w:themeColor="text1"/>
          <w:sz w:val="20"/>
          <w:szCs w:val="20"/>
        </w:rPr>
        <w:t xml:space="preserve">only </w:t>
      </w:r>
      <w:r w:rsidR="00761A97" w:rsidRPr="002D27E8">
        <w:rPr>
          <w:rFonts w:ascii="Arial" w:hAnsi="Arial" w:cs="Arial"/>
          <w:color w:val="000000" w:themeColor="text1"/>
          <w:sz w:val="20"/>
          <w:szCs w:val="20"/>
        </w:rPr>
        <w:t xml:space="preserve">one split application of 1/3 dose of total N along with the specified foliar application (either with normal-urea or </w:t>
      </w:r>
      <w:proofErr w:type="spellStart"/>
      <w:r w:rsidR="00761A97" w:rsidRPr="002D27E8">
        <w:rPr>
          <w:rFonts w:ascii="Arial" w:hAnsi="Arial" w:cs="Arial"/>
          <w:color w:val="000000" w:themeColor="text1"/>
          <w:sz w:val="20"/>
          <w:szCs w:val="20"/>
        </w:rPr>
        <w:t>nano</w:t>
      </w:r>
      <w:proofErr w:type="spellEnd"/>
      <w:r w:rsidR="00761A97" w:rsidRPr="002D27E8">
        <w:rPr>
          <w:rFonts w:ascii="Arial" w:hAnsi="Arial" w:cs="Arial"/>
          <w:color w:val="000000" w:themeColor="text1"/>
          <w:sz w:val="20"/>
          <w:szCs w:val="20"/>
        </w:rPr>
        <w:t xml:space="preserve">-urea) </w:t>
      </w:r>
      <w:r w:rsidRPr="002D27E8">
        <w:rPr>
          <w:rFonts w:ascii="Arial" w:hAnsi="Arial" w:cs="Arial"/>
          <w:color w:val="000000" w:themeColor="text1"/>
          <w:sz w:val="20"/>
          <w:szCs w:val="20"/>
        </w:rPr>
        <w:t xml:space="preserve">as per </w:t>
      </w:r>
      <w:r w:rsidR="00761A97" w:rsidRPr="002D27E8">
        <w:rPr>
          <w:rFonts w:ascii="Arial" w:hAnsi="Arial" w:cs="Arial"/>
          <w:color w:val="000000" w:themeColor="text1"/>
          <w:sz w:val="20"/>
          <w:szCs w:val="20"/>
        </w:rPr>
        <w:t>the treatment (</w:t>
      </w:r>
      <w:r w:rsidR="00761A97" w:rsidRPr="002D27E8">
        <w:rPr>
          <w:rFonts w:ascii="Arial" w:hAnsi="Arial" w:cs="Arial"/>
          <w:b/>
          <w:bCs/>
          <w:color w:val="000000" w:themeColor="text1"/>
          <w:sz w:val="20"/>
          <w:szCs w:val="20"/>
        </w:rPr>
        <w:t>Supplementary Table 1</w:t>
      </w:r>
      <w:r w:rsidR="00761A97" w:rsidRPr="002D27E8">
        <w:rPr>
          <w:rFonts w:ascii="Arial" w:hAnsi="Arial" w:cs="Arial"/>
          <w:color w:val="000000" w:themeColor="text1"/>
          <w:sz w:val="20"/>
          <w:szCs w:val="20"/>
        </w:rPr>
        <w:t>).</w:t>
      </w:r>
      <w:r w:rsidR="00253C1A" w:rsidRPr="002D27E8">
        <w:rPr>
          <w:rFonts w:ascii="Arial" w:hAnsi="Arial" w:cs="Arial"/>
          <w:color w:val="000000" w:themeColor="text1"/>
          <w:sz w:val="20"/>
          <w:szCs w:val="20"/>
        </w:rPr>
        <w:t xml:space="preserve"> N supply dependent enhancements in cell division, stem thickening, leaf expansion and fresh weight </w:t>
      </w:r>
      <w:r w:rsidRPr="002D27E8">
        <w:rPr>
          <w:rFonts w:ascii="Arial" w:hAnsi="Arial" w:cs="Arial"/>
          <w:color w:val="000000" w:themeColor="text1"/>
          <w:sz w:val="20"/>
          <w:szCs w:val="20"/>
        </w:rPr>
        <w:lastRenderedPageBreak/>
        <w:t xml:space="preserve">of </w:t>
      </w:r>
      <w:r w:rsidR="00253C1A" w:rsidRPr="002D27E8">
        <w:rPr>
          <w:rFonts w:ascii="Arial" w:hAnsi="Arial" w:cs="Arial"/>
          <w:color w:val="000000" w:themeColor="text1"/>
          <w:sz w:val="20"/>
          <w:szCs w:val="20"/>
        </w:rPr>
        <w:t>biomass accumulat</w:t>
      </w:r>
      <w:r w:rsidRPr="002D27E8">
        <w:rPr>
          <w:rFonts w:ascii="Arial" w:hAnsi="Arial" w:cs="Arial"/>
          <w:color w:val="000000" w:themeColor="text1"/>
          <w:sz w:val="20"/>
          <w:szCs w:val="20"/>
        </w:rPr>
        <w:t xml:space="preserve">ed </w:t>
      </w:r>
      <w:r w:rsidR="00253C1A" w:rsidRPr="002D27E8">
        <w:rPr>
          <w:rFonts w:ascii="Arial" w:hAnsi="Arial" w:cs="Arial"/>
          <w:color w:val="000000" w:themeColor="text1"/>
          <w:sz w:val="20"/>
          <w:szCs w:val="20"/>
        </w:rPr>
        <w:t>were reported for vegetative growth of rice plants (Yang et al., 2025).</w:t>
      </w:r>
      <w:r w:rsidR="007255D9" w:rsidRPr="002D27E8">
        <w:rPr>
          <w:rFonts w:ascii="Arial" w:hAnsi="Arial" w:cs="Arial"/>
          <w:color w:val="000000" w:themeColor="text1"/>
          <w:sz w:val="20"/>
          <w:szCs w:val="20"/>
        </w:rPr>
        <w:t xml:space="preserve"> </w:t>
      </w:r>
      <w:r w:rsidR="00051009" w:rsidRPr="002D27E8">
        <w:rPr>
          <w:rFonts w:ascii="Arial" w:hAnsi="Arial" w:cs="Arial"/>
          <w:color w:val="000000" w:themeColor="text1"/>
          <w:sz w:val="20"/>
          <w:szCs w:val="20"/>
        </w:rPr>
        <w:t>Further</w:t>
      </w:r>
      <w:r w:rsidR="00446C56" w:rsidRPr="002D27E8">
        <w:rPr>
          <w:rFonts w:ascii="Arial" w:hAnsi="Arial" w:cs="Arial"/>
          <w:color w:val="000000" w:themeColor="text1"/>
          <w:sz w:val="20"/>
          <w:szCs w:val="20"/>
        </w:rPr>
        <w:t>,</w:t>
      </w:r>
      <w:r w:rsidR="00051009" w:rsidRPr="002D27E8">
        <w:rPr>
          <w:rFonts w:ascii="Arial" w:hAnsi="Arial" w:cs="Arial"/>
          <w:color w:val="000000" w:themeColor="text1"/>
          <w:sz w:val="20"/>
          <w:szCs w:val="20"/>
        </w:rPr>
        <w:t xml:space="preserve"> in accordance with our findings</w:t>
      </w:r>
      <w:r w:rsidR="007255D9" w:rsidRPr="002D27E8">
        <w:rPr>
          <w:rFonts w:ascii="Arial" w:hAnsi="Arial" w:cs="Arial"/>
          <w:color w:val="000000" w:themeColor="text1"/>
          <w:sz w:val="20"/>
          <w:szCs w:val="20"/>
        </w:rPr>
        <w:t>,</w:t>
      </w:r>
      <w:r w:rsidR="00051009" w:rsidRPr="002D27E8">
        <w:rPr>
          <w:rFonts w:ascii="Arial" w:hAnsi="Arial" w:cs="Arial"/>
          <w:color w:val="000000" w:themeColor="text1"/>
          <w:sz w:val="20"/>
          <w:szCs w:val="20"/>
        </w:rPr>
        <w:t xml:space="preserve"> Lu et al. (2025) reported</w:t>
      </w:r>
      <w:r w:rsidR="007255D9" w:rsidRPr="002D27E8">
        <w:rPr>
          <w:rFonts w:ascii="Arial" w:hAnsi="Arial" w:cs="Arial"/>
          <w:color w:val="000000" w:themeColor="text1"/>
          <w:sz w:val="20"/>
          <w:szCs w:val="20"/>
        </w:rPr>
        <w:t xml:space="preserve"> that differential doses of N significantly increase fresh weight of above ground parts without substantial changes in dry weight of above ground parts i.e., structural biomass up to vegetative stage (</w:t>
      </w:r>
      <w:r w:rsidR="007255D9" w:rsidRPr="002D27E8">
        <w:rPr>
          <w:rFonts w:ascii="Arial" w:hAnsi="Arial" w:cs="Arial"/>
          <w:b/>
          <w:bCs/>
          <w:color w:val="000000" w:themeColor="text1"/>
          <w:sz w:val="20"/>
          <w:szCs w:val="20"/>
        </w:rPr>
        <w:t>Table 2</w:t>
      </w:r>
      <w:r w:rsidR="007255D9" w:rsidRPr="002D27E8">
        <w:rPr>
          <w:rFonts w:ascii="Arial" w:hAnsi="Arial" w:cs="Arial"/>
          <w:color w:val="000000" w:themeColor="text1"/>
          <w:sz w:val="20"/>
          <w:szCs w:val="20"/>
        </w:rPr>
        <w:t xml:space="preserve">). Indicating that enhancement </w:t>
      </w:r>
      <w:r w:rsidRPr="002D27E8">
        <w:rPr>
          <w:rFonts w:ascii="Arial" w:hAnsi="Arial" w:cs="Arial"/>
          <w:color w:val="000000" w:themeColor="text1"/>
          <w:sz w:val="20"/>
          <w:szCs w:val="20"/>
        </w:rPr>
        <w:t xml:space="preserve">in fresh biomass across the treatments </w:t>
      </w:r>
      <w:r w:rsidR="007255D9" w:rsidRPr="002D27E8">
        <w:rPr>
          <w:rFonts w:ascii="Arial" w:hAnsi="Arial" w:cs="Arial"/>
          <w:color w:val="000000" w:themeColor="text1"/>
          <w:sz w:val="20"/>
          <w:szCs w:val="20"/>
        </w:rPr>
        <w:t>was primarily due to higher tissue hydration and cell expansion rather than due to dry matter accumulation</w:t>
      </w:r>
      <w:r w:rsidR="006F3E68" w:rsidRPr="002D27E8">
        <w:rPr>
          <w:rFonts w:ascii="Arial" w:hAnsi="Arial" w:cs="Arial"/>
          <w:color w:val="000000" w:themeColor="text1"/>
          <w:sz w:val="20"/>
          <w:szCs w:val="20"/>
        </w:rPr>
        <w:t>.</w:t>
      </w:r>
      <w:r w:rsidR="007255D9" w:rsidRPr="002D27E8">
        <w:rPr>
          <w:rFonts w:ascii="Arial" w:hAnsi="Arial" w:cs="Arial"/>
          <w:color w:val="000000" w:themeColor="text1"/>
          <w:sz w:val="20"/>
          <w:szCs w:val="20"/>
        </w:rPr>
        <w:t xml:space="preserve"> </w:t>
      </w:r>
    </w:p>
    <w:p w14:paraId="19F61D0B" w14:textId="34A4A081" w:rsidR="005F61F7" w:rsidRDefault="003C1A3B" w:rsidP="00120893">
      <w:pPr>
        <w:spacing w:before="120" w:after="0" w:line="360" w:lineRule="auto"/>
        <w:ind w:right="-369"/>
        <w:jc w:val="both"/>
        <w:rPr>
          <w:rFonts w:ascii="Arial" w:hAnsi="Arial" w:cs="Arial"/>
          <w:color w:val="000000" w:themeColor="text1"/>
          <w:sz w:val="20"/>
          <w:szCs w:val="20"/>
        </w:rPr>
      </w:pPr>
      <w:r w:rsidRPr="002D27E8">
        <w:rPr>
          <w:rFonts w:ascii="Arial" w:hAnsi="Arial" w:cs="Arial"/>
          <w:color w:val="000000" w:themeColor="text1"/>
          <w:sz w:val="20"/>
          <w:szCs w:val="20"/>
        </w:rPr>
        <w:t>At anthesis stage (60 DAT), plant height (</w:t>
      </w:r>
      <w:r w:rsidRPr="002D27E8">
        <w:rPr>
          <w:rFonts w:ascii="Arial" w:hAnsi="Arial" w:cs="Arial"/>
          <w:b/>
          <w:bCs/>
          <w:color w:val="000000" w:themeColor="text1"/>
          <w:sz w:val="20"/>
          <w:szCs w:val="20"/>
        </w:rPr>
        <w:t>Table 1</w:t>
      </w:r>
      <w:r w:rsidRPr="002D27E8">
        <w:rPr>
          <w:rFonts w:ascii="Arial" w:hAnsi="Arial" w:cs="Arial"/>
          <w:color w:val="000000" w:themeColor="text1"/>
          <w:sz w:val="20"/>
          <w:szCs w:val="20"/>
        </w:rPr>
        <w:t>) of treatments with 50% of recommended N dose along with foliar applications either with normal-urea (T</w:t>
      </w:r>
      <w:r w:rsidRPr="002D27E8">
        <w:rPr>
          <w:rFonts w:ascii="Arial" w:hAnsi="Arial" w:cs="Arial"/>
          <w:color w:val="000000" w:themeColor="text1"/>
          <w:sz w:val="20"/>
          <w:szCs w:val="20"/>
          <w:vertAlign w:val="subscript"/>
        </w:rPr>
        <w:t>2</w:t>
      </w:r>
      <w:r w:rsidRPr="002D27E8">
        <w:rPr>
          <w:rFonts w:ascii="Arial" w:hAnsi="Arial" w:cs="Arial"/>
          <w:color w:val="000000" w:themeColor="text1"/>
          <w:sz w:val="20"/>
          <w:szCs w:val="20"/>
        </w:rPr>
        <w:t xml:space="preserve">) or </w:t>
      </w:r>
      <w:proofErr w:type="spellStart"/>
      <w:r w:rsidRPr="002D27E8">
        <w:rPr>
          <w:rFonts w:ascii="Arial" w:hAnsi="Arial" w:cs="Arial"/>
          <w:color w:val="000000" w:themeColor="text1"/>
          <w:sz w:val="20"/>
          <w:szCs w:val="20"/>
        </w:rPr>
        <w:t>nano</w:t>
      </w:r>
      <w:proofErr w:type="spellEnd"/>
      <w:r w:rsidRPr="002D27E8">
        <w:rPr>
          <w:rFonts w:ascii="Arial" w:hAnsi="Arial" w:cs="Arial"/>
          <w:color w:val="000000" w:themeColor="text1"/>
          <w:sz w:val="20"/>
          <w:szCs w:val="20"/>
        </w:rPr>
        <w:t>-urea (T</w:t>
      </w:r>
      <w:r w:rsidRPr="002D27E8">
        <w:rPr>
          <w:rFonts w:ascii="Arial" w:hAnsi="Arial" w:cs="Arial"/>
          <w:color w:val="000000" w:themeColor="text1"/>
          <w:sz w:val="20"/>
          <w:szCs w:val="20"/>
          <w:vertAlign w:val="subscript"/>
        </w:rPr>
        <w:t>4</w:t>
      </w:r>
      <w:r w:rsidRPr="002D27E8">
        <w:rPr>
          <w:rFonts w:ascii="Arial" w:hAnsi="Arial" w:cs="Arial"/>
          <w:color w:val="000000" w:themeColor="text1"/>
          <w:sz w:val="20"/>
          <w:szCs w:val="20"/>
        </w:rPr>
        <w:t>) were at par and comparable to control (T</w:t>
      </w:r>
      <w:r w:rsidRPr="002D27E8">
        <w:rPr>
          <w:rFonts w:ascii="Arial" w:hAnsi="Arial" w:cs="Arial"/>
          <w:color w:val="000000" w:themeColor="text1"/>
          <w:sz w:val="20"/>
          <w:szCs w:val="20"/>
          <w:vertAlign w:val="subscript"/>
        </w:rPr>
        <w:t>1</w:t>
      </w:r>
      <w:r w:rsidRPr="002D27E8">
        <w:rPr>
          <w:rFonts w:ascii="Arial" w:hAnsi="Arial" w:cs="Arial"/>
          <w:color w:val="000000" w:themeColor="text1"/>
          <w:sz w:val="20"/>
          <w:szCs w:val="20"/>
        </w:rPr>
        <w:t>). On the other hand, treatment T</w:t>
      </w:r>
      <w:r w:rsidRPr="002D27E8">
        <w:rPr>
          <w:rFonts w:ascii="Arial" w:hAnsi="Arial" w:cs="Arial"/>
          <w:color w:val="000000" w:themeColor="text1"/>
          <w:sz w:val="20"/>
          <w:szCs w:val="20"/>
          <w:vertAlign w:val="subscript"/>
        </w:rPr>
        <w:t>3</w:t>
      </w:r>
      <w:r w:rsidRPr="002D27E8">
        <w:rPr>
          <w:rFonts w:ascii="Arial" w:hAnsi="Arial" w:cs="Arial"/>
          <w:color w:val="000000" w:themeColor="text1"/>
          <w:sz w:val="20"/>
          <w:szCs w:val="20"/>
        </w:rPr>
        <w:t xml:space="preserve"> had maximum plant height of 106.4 cm but it was at par with</w:t>
      </w:r>
      <w:r w:rsidR="00813BC5" w:rsidRPr="002D27E8">
        <w:rPr>
          <w:rFonts w:ascii="Arial" w:hAnsi="Arial" w:cs="Arial"/>
          <w:color w:val="000000" w:themeColor="text1"/>
          <w:sz w:val="20"/>
          <w:szCs w:val="20"/>
        </w:rPr>
        <w:t xml:space="preserve"> plant height of T</w:t>
      </w:r>
      <w:r w:rsidR="00813BC5" w:rsidRPr="002D27E8">
        <w:rPr>
          <w:rFonts w:ascii="Arial" w:hAnsi="Arial" w:cs="Arial"/>
          <w:color w:val="000000" w:themeColor="text1"/>
          <w:sz w:val="20"/>
          <w:szCs w:val="20"/>
          <w:vertAlign w:val="subscript"/>
        </w:rPr>
        <w:t>5</w:t>
      </w:r>
      <w:r w:rsidR="00813BC5" w:rsidRPr="002D27E8">
        <w:rPr>
          <w:rFonts w:ascii="Arial" w:hAnsi="Arial" w:cs="Arial"/>
          <w:color w:val="000000" w:themeColor="text1"/>
          <w:sz w:val="20"/>
          <w:szCs w:val="20"/>
        </w:rPr>
        <w:t>. Both, T</w:t>
      </w:r>
      <w:r w:rsidR="00813BC5" w:rsidRPr="002D27E8">
        <w:rPr>
          <w:rFonts w:ascii="Arial" w:hAnsi="Arial" w:cs="Arial"/>
          <w:color w:val="000000" w:themeColor="text1"/>
          <w:sz w:val="20"/>
          <w:szCs w:val="20"/>
          <w:vertAlign w:val="subscript"/>
        </w:rPr>
        <w:t>3</w:t>
      </w:r>
      <w:r w:rsidR="00813BC5" w:rsidRPr="002D27E8">
        <w:rPr>
          <w:rFonts w:ascii="Arial" w:hAnsi="Arial" w:cs="Arial"/>
          <w:color w:val="000000" w:themeColor="text1"/>
          <w:sz w:val="20"/>
          <w:szCs w:val="20"/>
        </w:rPr>
        <w:t xml:space="preserve"> and T</w:t>
      </w:r>
      <w:r w:rsidR="00813BC5" w:rsidRPr="002D27E8">
        <w:rPr>
          <w:rFonts w:ascii="Arial" w:hAnsi="Arial" w:cs="Arial"/>
          <w:color w:val="000000" w:themeColor="text1"/>
          <w:sz w:val="20"/>
          <w:szCs w:val="20"/>
          <w:vertAlign w:val="subscript"/>
        </w:rPr>
        <w:t>5</w:t>
      </w:r>
      <w:r w:rsidR="00813BC5" w:rsidRPr="002D27E8">
        <w:rPr>
          <w:rFonts w:ascii="Arial" w:hAnsi="Arial" w:cs="Arial"/>
          <w:color w:val="000000" w:themeColor="text1"/>
          <w:sz w:val="20"/>
          <w:szCs w:val="20"/>
        </w:rPr>
        <w:t xml:space="preserve"> treatments, had plant height higher than the control (97.0 cm) </w:t>
      </w:r>
      <w:r w:rsidRPr="002D27E8">
        <w:rPr>
          <w:rFonts w:ascii="Arial" w:hAnsi="Arial" w:cs="Arial"/>
          <w:color w:val="000000" w:themeColor="text1"/>
          <w:sz w:val="20"/>
          <w:szCs w:val="20"/>
        </w:rPr>
        <w:t>(</w:t>
      </w:r>
      <w:r w:rsidRPr="002D27E8">
        <w:rPr>
          <w:rFonts w:ascii="Arial" w:hAnsi="Arial" w:cs="Arial"/>
          <w:b/>
          <w:bCs/>
          <w:color w:val="000000" w:themeColor="text1"/>
          <w:sz w:val="20"/>
          <w:szCs w:val="20"/>
        </w:rPr>
        <w:t>Table 1</w:t>
      </w:r>
      <w:r w:rsidRPr="002D27E8">
        <w:rPr>
          <w:rFonts w:ascii="Arial" w:hAnsi="Arial" w:cs="Arial"/>
          <w:color w:val="000000" w:themeColor="text1"/>
          <w:sz w:val="20"/>
          <w:szCs w:val="20"/>
        </w:rPr>
        <w:t xml:space="preserve">). </w:t>
      </w:r>
      <w:r w:rsidR="00BC1106" w:rsidRPr="002D27E8">
        <w:rPr>
          <w:rFonts w:ascii="Arial" w:hAnsi="Arial" w:cs="Arial"/>
          <w:color w:val="000000" w:themeColor="text1"/>
          <w:sz w:val="20"/>
          <w:szCs w:val="20"/>
        </w:rPr>
        <w:t>SCSA and CSCS (</w:t>
      </w:r>
      <w:r w:rsidR="00BC1106" w:rsidRPr="002D27E8">
        <w:rPr>
          <w:rFonts w:ascii="Arial" w:hAnsi="Arial" w:cs="Arial"/>
          <w:b/>
          <w:bCs/>
          <w:color w:val="000000" w:themeColor="text1"/>
          <w:sz w:val="20"/>
          <w:szCs w:val="20"/>
        </w:rPr>
        <w:t>Table 1</w:t>
      </w:r>
      <w:r w:rsidR="00BC1106" w:rsidRPr="002D27E8">
        <w:rPr>
          <w:rFonts w:ascii="Arial" w:hAnsi="Arial" w:cs="Arial"/>
          <w:color w:val="000000" w:themeColor="text1"/>
          <w:sz w:val="20"/>
          <w:szCs w:val="20"/>
        </w:rPr>
        <w:t>) in T</w:t>
      </w:r>
      <w:r w:rsidR="00BC1106" w:rsidRPr="002D27E8">
        <w:rPr>
          <w:rFonts w:ascii="Arial" w:hAnsi="Arial" w:cs="Arial"/>
          <w:color w:val="000000" w:themeColor="text1"/>
          <w:sz w:val="20"/>
          <w:szCs w:val="20"/>
          <w:vertAlign w:val="subscript"/>
        </w:rPr>
        <w:t>3</w:t>
      </w:r>
      <w:r w:rsidR="00BC1106" w:rsidRPr="002D27E8">
        <w:rPr>
          <w:rFonts w:ascii="Arial" w:hAnsi="Arial" w:cs="Arial"/>
          <w:color w:val="000000" w:themeColor="text1"/>
          <w:sz w:val="20"/>
          <w:szCs w:val="20"/>
        </w:rPr>
        <w:t xml:space="preserve"> and T</w:t>
      </w:r>
      <w:r w:rsidR="00BC1106" w:rsidRPr="002D27E8">
        <w:rPr>
          <w:rFonts w:ascii="Arial" w:hAnsi="Arial" w:cs="Arial"/>
          <w:color w:val="000000" w:themeColor="text1"/>
          <w:sz w:val="20"/>
          <w:szCs w:val="20"/>
          <w:vertAlign w:val="subscript"/>
        </w:rPr>
        <w:t xml:space="preserve">5 </w:t>
      </w:r>
      <w:r w:rsidR="00BC1106" w:rsidRPr="002D27E8">
        <w:rPr>
          <w:rFonts w:ascii="Arial" w:hAnsi="Arial" w:cs="Arial"/>
          <w:color w:val="000000" w:themeColor="text1"/>
          <w:sz w:val="20"/>
          <w:szCs w:val="20"/>
        </w:rPr>
        <w:t>were at par with control (T</w:t>
      </w:r>
      <w:r w:rsidR="00BC1106" w:rsidRPr="002D27E8">
        <w:rPr>
          <w:rFonts w:ascii="Arial" w:hAnsi="Arial" w:cs="Arial"/>
          <w:color w:val="000000" w:themeColor="text1"/>
          <w:sz w:val="20"/>
          <w:szCs w:val="20"/>
          <w:vertAlign w:val="subscript"/>
        </w:rPr>
        <w:t>1</w:t>
      </w:r>
      <w:r w:rsidR="00BC1106" w:rsidRPr="002D27E8">
        <w:rPr>
          <w:rFonts w:ascii="Arial" w:hAnsi="Arial" w:cs="Arial"/>
          <w:color w:val="000000" w:themeColor="text1"/>
          <w:sz w:val="20"/>
          <w:szCs w:val="20"/>
        </w:rPr>
        <w:t>) but lower in T</w:t>
      </w:r>
      <w:r w:rsidR="00BC1106" w:rsidRPr="002D27E8">
        <w:rPr>
          <w:rFonts w:ascii="Arial" w:hAnsi="Arial" w:cs="Arial"/>
          <w:color w:val="000000" w:themeColor="text1"/>
          <w:sz w:val="20"/>
          <w:szCs w:val="20"/>
          <w:vertAlign w:val="subscript"/>
        </w:rPr>
        <w:t>2</w:t>
      </w:r>
      <w:r w:rsidR="00BC1106" w:rsidRPr="002D27E8">
        <w:rPr>
          <w:rFonts w:ascii="Arial" w:hAnsi="Arial" w:cs="Arial"/>
          <w:color w:val="000000" w:themeColor="text1"/>
          <w:sz w:val="20"/>
          <w:szCs w:val="20"/>
        </w:rPr>
        <w:t xml:space="preserve"> and T</w:t>
      </w:r>
      <w:r w:rsidR="00BC1106" w:rsidRPr="002D27E8">
        <w:rPr>
          <w:rFonts w:ascii="Arial" w:hAnsi="Arial" w:cs="Arial"/>
          <w:color w:val="000000" w:themeColor="text1"/>
          <w:sz w:val="20"/>
          <w:szCs w:val="20"/>
          <w:vertAlign w:val="subscript"/>
        </w:rPr>
        <w:t>4</w:t>
      </w:r>
      <w:r w:rsidR="00BC1106" w:rsidRPr="002D27E8">
        <w:rPr>
          <w:rFonts w:ascii="Arial" w:hAnsi="Arial" w:cs="Arial"/>
          <w:color w:val="000000" w:themeColor="text1"/>
          <w:sz w:val="20"/>
          <w:szCs w:val="20"/>
        </w:rPr>
        <w:t>. Exactly similar trend was recorded for fresh weight &amp; dry weight of above ground parts (</w:t>
      </w:r>
      <w:r w:rsidR="00BC1106" w:rsidRPr="002D27E8">
        <w:rPr>
          <w:rFonts w:ascii="Arial" w:hAnsi="Arial" w:cs="Arial"/>
          <w:b/>
          <w:bCs/>
          <w:color w:val="000000" w:themeColor="text1"/>
          <w:sz w:val="20"/>
          <w:szCs w:val="20"/>
        </w:rPr>
        <w:t>Table</w:t>
      </w:r>
      <w:r w:rsidR="00446C56" w:rsidRPr="002D27E8">
        <w:rPr>
          <w:rFonts w:ascii="Arial" w:hAnsi="Arial" w:cs="Arial"/>
          <w:b/>
          <w:bCs/>
          <w:color w:val="000000" w:themeColor="text1"/>
          <w:sz w:val="20"/>
          <w:szCs w:val="20"/>
        </w:rPr>
        <w:t xml:space="preserve"> </w:t>
      </w:r>
      <w:r w:rsidR="00BC1106" w:rsidRPr="002D27E8">
        <w:rPr>
          <w:rFonts w:ascii="Arial" w:hAnsi="Arial" w:cs="Arial"/>
          <w:b/>
          <w:bCs/>
          <w:color w:val="000000" w:themeColor="text1"/>
          <w:sz w:val="20"/>
          <w:szCs w:val="20"/>
        </w:rPr>
        <w:t>2</w:t>
      </w:r>
      <w:r w:rsidR="00446C56" w:rsidRPr="002D27E8">
        <w:rPr>
          <w:rFonts w:ascii="Arial" w:hAnsi="Arial" w:cs="Arial"/>
          <w:color w:val="000000" w:themeColor="text1"/>
          <w:sz w:val="20"/>
          <w:szCs w:val="20"/>
        </w:rPr>
        <w:t>)</w:t>
      </w:r>
      <w:r w:rsidR="00BC1106" w:rsidRPr="002D27E8">
        <w:rPr>
          <w:rFonts w:ascii="Arial" w:hAnsi="Arial" w:cs="Arial"/>
          <w:color w:val="000000" w:themeColor="text1"/>
          <w:sz w:val="20"/>
          <w:szCs w:val="20"/>
        </w:rPr>
        <w:t xml:space="preserve"> and leaf dry weight &amp; leaf area (</w:t>
      </w:r>
      <w:r w:rsidR="00BC1106" w:rsidRPr="002D27E8">
        <w:rPr>
          <w:rFonts w:ascii="Arial" w:hAnsi="Arial" w:cs="Arial"/>
          <w:b/>
          <w:bCs/>
          <w:color w:val="000000" w:themeColor="text1"/>
          <w:sz w:val="20"/>
          <w:szCs w:val="20"/>
        </w:rPr>
        <w:t>Table 3</w:t>
      </w:r>
      <w:r w:rsidR="00BC1106" w:rsidRPr="002D27E8">
        <w:rPr>
          <w:rFonts w:ascii="Arial" w:hAnsi="Arial" w:cs="Arial"/>
          <w:color w:val="000000" w:themeColor="text1"/>
          <w:sz w:val="20"/>
          <w:szCs w:val="20"/>
        </w:rPr>
        <w:t xml:space="preserve">). </w:t>
      </w:r>
      <w:r w:rsidR="00446C56" w:rsidRPr="002D27E8">
        <w:rPr>
          <w:rFonts w:ascii="Arial" w:hAnsi="Arial" w:cs="Arial"/>
          <w:color w:val="000000" w:themeColor="text1"/>
          <w:sz w:val="20"/>
          <w:szCs w:val="20"/>
        </w:rPr>
        <w:t>H</w:t>
      </w:r>
      <w:r w:rsidRPr="002D27E8">
        <w:rPr>
          <w:rFonts w:ascii="Arial" w:hAnsi="Arial" w:cs="Arial"/>
          <w:color w:val="000000" w:themeColor="text1"/>
          <w:sz w:val="20"/>
          <w:szCs w:val="20"/>
        </w:rPr>
        <w:t xml:space="preserve">igher </w:t>
      </w:r>
      <w:r w:rsidR="00446C56" w:rsidRPr="002D27E8">
        <w:rPr>
          <w:rFonts w:ascii="Arial" w:hAnsi="Arial" w:cs="Arial"/>
          <w:color w:val="000000" w:themeColor="text1"/>
          <w:sz w:val="20"/>
          <w:szCs w:val="20"/>
        </w:rPr>
        <w:t xml:space="preserve">number of </w:t>
      </w:r>
      <w:r w:rsidRPr="002D27E8">
        <w:rPr>
          <w:rFonts w:ascii="Arial" w:hAnsi="Arial" w:cs="Arial"/>
          <w:color w:val="000000" w:themeColor="text1"/>
          <w:sz w:val="20"/>
          <w:szCs w:val="20"/>
        </w:rPr>
        <w:t>tiller (</w:t>
      </w:r>
      <w:r w:rsidRPr="002D27E8">
        <w:rPr>
          <w:rFonts w:ascii="Arial" w:hAnsi="Arial" w:cs="Arial"/>
          <w:b/>
          <w:bCs/>
          <w:color w:val="000000" w:themeColor="text1"/>
          <w:sz w:val="20"/>
          <w:szCs w:val="20"/>
        </w:rPr>
        <w:t>Table 2</w:t>
      </w:r>
      <w:r w:rsidRPr="002D27E8">
        <w:rPr>
          <w:rFonts w:ascii="Arial" w:hAnsi="Arial" w:cs="Arial"/>
          <w:color w:val="000000" w:themeColor="text1"/>
          <w:sz w:val="20"/>
          <w:szCs w:val="20"/>
        </w:rPr>
        <w:t xml:space="preserve">) and </w:t>
      </w:r>
      <w:proofErr w:type="gramStart"/>
      <w:r w:rsidRPr="002D27E8">
        <w:rPr>
          <w:rFonts w:ascii="Arial" w:hAnsi="Arial" w:cs="Arial"/>
          <w:color w:val="000000" w:themeColor="text1"/>
          <w:sz w:val="20"/>
          <w:szCs w:val="20"/>
        </w:rPr>
        <w:t>more</w:t>
      </w:r>
      <w:proofErr w:type="gramEnd"/>
      <w:r w:rsidRPr="002D27E8">
        <w:rPr>
          <w:rFonts w:ascii="Arial" w:hAnsi="Arial" w:cs="Arial"/>
          <w:color w:val="000000" w:themeColor="text1"/>
          <w:sz w:val="20"/>
          <w:szCs w:val="20"/>
        </w:rPr>
        <w:t xml:space="preserve"> number of leaves (</w:t>
      </w:r>
      <w:r w:rsidRPr="002D27E8">
        <w:rPr>
          <w:rFonts w:ascii="Arial" w:hAnsi="Arial" w:cs="Arial"/>
          <w:b/>
          <w:bCs/>
          <w:color w:val="000000" w:themeColor="text1"/>
          <w:sz w:val="20"/>
          <w:szCs w:val="20"/>
        </w:rPr>
        <w:t>Table 3</w:t>
      </w:r>
      <w:r w:rsidRPr="002D27E8">
        <w:rPr>
          <w:rFonts w:ascii="Arial" w:hAnsi="Arial" w:cs="Arial"/>
          <w:color w:val="000000" w:themeColor="text1"/>
          <w:sz w:val="20"/>
          <w:szCs w:val="20"/>
        </w:rPr>
        <w:t xml:space="preserve">) in control </w:t>
      </w:r>
      <w:r w:rsidR="00446C56" w:rsidRPr="002D27E8">
        <w:rPr>
          <w:rFonts w:ascii="Arial" w:hAnsi="Arial" w:cs="Arial"/>
          <w:color w:val="000000" w:themeColor="text1"/>
          <w:sz w:val="20"/>
          <w:szCs w:val="20"/>
        </w:rPr>
        <w:t>(T</w:t>
      </w:r>
      <w:r w:rsidR="00446C56" w:rsidRPr="002D27E8">
        <w:rPr>
          <w:rFonts w:ascii="Arial" w:hAnsi="Arial" w:cs="Arial"/>
          <w:color w:val="000000" w:themeColor="text1"/>
          <w:sz w:val="20"/>
          <w:szCs w:val="20"/>
          <w:vertAlign w:val="subscript"/>
        </w:rPr>
        <w:t>1</w:t>
      </w:r>
      <w:r w:rsidR="00446C56" w:rsidRPr="002D27E8">
        <w:rPr>
          <w:rFonts w:ascii="Arial" w:hAnsi="Arial" w:cs="Arial"/>
          <w:color w:val="000000" w:themeColor="text1"/>
          <w:sz w:val="20"/>
          <w:szCs w:val="20"/>
        </w:rPr>
        <w:t xml:space="preserve">) </w:t>
      </w:r>
      <w:r w:rsidR="00ED5887" w:rsidRPr="002D27E8">
        <w:rPr>
          <w:rFonts w:ascii="Arial" w:hAnsi="Arial" w:cs="Arial"/>
          <w:color w:val="000000" w:themeColor="text1"/>
          <w:sz w:val="20"/>
          <w:szCs w:val="20"/>
        </w:rPr>
        <w:t xml:space="preserve">at anthesis stage (60 DAT) </w:t>
      </w:r>
      <w:r w:rsidRPr="002D27E8">
        <w:rPr>
          <w:rFonts w:ascii="Arial" w:hAnsi="Arial" w:cs="Arial"/>
          <w:color w:val="000000" w:themeColor="text1"/>
          <w:sz w:val="20"/>
          <w:szCs w:val="20"/>
        </w:rPr>
        <w:t xml:space="preserve">suggested for more </w:t>
      </w:r>
      <w:r w:rsidR="0017361B" w:rsidRPr="002D27E8">
        <w:rPr>
          <w:rFonts w:ascii="Arial" w:hAnsi="Arial" w:cs="Arial"/>
          <w:color w:val="000000" w:themeColor="text1"/>
          <w:sz w:val="20"/>
          <w:szCs w:val="20"/>
        </w:rPr>
        <w:t xml:space="preserve">allocation of assimilates towards </w:t>
      </w:r>
      <w:proofErr w:type="spellStart"/>
      <w:r w:rsidR="0017361B" w:rsidRPr="002D27E8">
        <w:rPr>
          <w:rFonts w:ascii="Arial" w:hAnsi="Arial" w:cs="Arial"/>
          <w:color w:val="000000" w:themeColor="text1"/>
          <w:sz w:val="20"/>
          <w:szCs w:val="20"/>
        </w:rPr>
        <w:t>tillering</w:t>
      </w:r>
      <w:proofErr w:type="spellEnd"/>
      <w:r w:rsidR="0017361B" w:rsidRPr="002D27E8">
        <w:rPr>
          <w:rFonts w:ascii="Arial" w:hAnsi="Arial" w:cs="Arial"/>
          <w:color w:val="000000" w:themeColor="text1"/>
          <w:sz w:val="20"/>
          <w:szCs w:val="20"/>
        </w:rPr>
        <w:t xml:space="preserve"> and leaves than for the vertical growth. This explain</w:t>
      </w:r>
      <w:r w:rsidR="005B50B7" w:rsidRPr="002D27E8">
        <w:rPr>
          <w:rFonts w:ascii="Arial" w:hAnsi="Arial" w:cs="Arial"/>
          <w:color w:val="000000" w:themeColor="text1"/>
          <w:sz w:val="20"/>
          <w:szCs w:val="20"/>
        </w:rPr>
        <w:t>ed</w:t>
      </w:r>
      <w:r w:rsidR="0017361B" w:rsidRPr="002D27E8">
        <w:rPr>
          <w:rFonts w:ascii="Arial" w:hAnsi="Arial" w:cs="Arial"/>
          <w:color w:val="000000" w:themeColor="text1"/>
          <w:sz w:val="20"/>
          <w:szCs w:val="20"/>
        </w:rPr>
        <w:t xml:space="preserve"> for </w:t>
      </w:r>
      <w:r w:rsidR="00446C56" w:rsidRPr="002D27E8">
        <w:rPr>
          <w:rFonts w:ascii="Arial" w:hAnsi="Arial" w:cs="Arial"/>
          <w:color w:val="000000" w:themeColor="text1"/>
          <w:sz w:val="20"/>
          <w:szCs w:val="20"/>
        </w:rPr>
        <w:t xml:space="preserve">the </w:t>
      </w:r>
      <w:r w:rsidR="0017361B" w:rsidRPr="002D27E8">
        <w:rPr>
          <w:rFonts w:ascii="Arial" w:hAnsi="Arial" w:cs="Arial"/>
          <w:color w:val="000000" w:themeColor="text1"/>
          <w:sz w:val="20"/>
          <w:szCs w:val="20"/>
        </w:rPr>
        <w:t>less plant height in control (T</w:t>
      </w:r>
      <w:r w:rsidR="0017361B" w:rsidRPr="002D27E8">
        <w:rPr>
          <w:rFonts w:ascii="Arial" w:hAnsi="Arial" w:cs="Arial"/>
          <w:color w:val="000000" w:themeColor="text1"/>
          <w:sz w:val="20"/>
          <w:szCs w:val="20"/>
          <w:vertAlign w:val="subscript"/>
        </w:rPr>
        <w:t>1</w:t>
      </w:r>
      <w:r w:rsidR="0017361B" w:rsidRPr="002D27E8">
        <w:rPr>
          <w:rFonts w:ascii="Arial" w:hAnsi="Arial" w:cs="Arial"/>
          <w:color w:val="000000" w:themeColor="text1"/>
          <w:sz w:val="20"/>
          <w:szCs w:val="20"/>
        </w:rPr>
        <w:t>) than the T</w:t>
      </w:r>
      <w:r w:rsidR="0017361B" w:rsidRPr="002D27E8">
        <w:rPr>
          <w:rFonts w:ascii="Arial" w:hAnsi="Arial" w:cs="Arial"/>
          <w:color w:val="000000" w:themeColor="text1"/>
          <w:sz w:val="20"/>
          <w:szCs w:val="20"/>
          <w:vertAlign w:val="subscript"/>
        </w:rPr>
        <w:t>3</w:t>
      </w:r>
      <w:r w:rsidR="0017361B" w:rsidRPr="002D27E8">
        <w:rPr>
          <w:rFonts w:ascii="Arial" w:hAnsi="Arial" w:cs="Arial"/>
          <w:color w:val="000000" w:themeColor="text1"/>
          <w:sz w:val="20"/>
          <w:szCs w:val="20"/>
        </w:rPr>
        <w:t xml:space="preserve"> and T</w:t>
      </w:r>
      <w:r w:rsidR="0017361B" w:rsidRPr="002D27E8">
        <w:rPr>
          <w:rFonts w:ascii="Arial" w:hAnsi="Arial" w:cs="Arial"/>
          <w:color w:val="000000" w:themeColor="text1"/>
          <w:sz w:val="20"/>
          <w:szCs w:val="20"/>
          <w:vertAlign w:val="subscript"/>
        </w:rPr>
        <w:t>5</w:t>
      </w:r>
      <w:r w:rsidR="0017361B" w:rsidRPr="002D27E8">
        <w:rPr>
          <w:rFonts w:ascii="Arial" w:hAnsi="Arial" w:cs="Arial"/>
          <w:color w:val="000000" w:themeColor="text1"/>
          <w:sz w:val="20"/>
          <w:szCs w:val="20"/>
        </w:rPr>
        <w:t xml:space="preserve"> at anthesis stage (60 DAT). </w:t>
      </w:r>
      <w:r w:rsidR="00374DBF" w:rsidRPr="002D27E8">
        <w:rPr>
          <w:rFonts w:ascii="Arial" w:hAnsi="Arial" w:cs="Arial"/>
          <w:color w:val="000000" w:themeColor="text1"/>
          <w:sz w:val="20"/>
          <w:szCs w:val="20"/>
        </w:rPr>
        <w:t>In contrast to this, shoot dry weight per plant (</w:t>
      </w:r>
      <w:r w:rsidR="00374DBF" w:rsidRPr="002D27E8">
        <w:rPr>
          <w:rFonts w:ascii="Arial" w:hAnsi="Arial" w:cs="Arial"/>
          <w:b/>
          <w:bCs/>
          <w:color w:val="000000" w:themeColor="text1"/>
          <w:sz w:val="20"/>
          <w:szCs w:val="20"/>
        </w:rPr>
        <w:t>Table 2</w:t>
      </w:r>
      <w:r w:rsidR="00374DBF" w:rsidRPr="002D27E8">
        <w:rPr>
          <w:rFonts w:ascii="Arial" w:hAnsi="Arial" w:cs="Arial"/>
          <w:color w:val="000000" w:themeColor="text1"/>
          <w:sz w:val="20"/>
          <w:szCs w:val="20"/>
        </w:rPr>
        <w:t>) was highest in T</w:t>
      </w:r>
      <w:r w:rsidR="00374DBF" w:rsidRPr="002D27E8">
        <w:rPr>
          <w:rFonts w:ascii="Arial" w:hAnsi="Arial" w:cs="Arial"/>
          <w:color w:val="000000" w:themeColor="text1"/>
          <w:sz w:val="20"/>
          <w:szCs w:val="20"/>
          <w:vertAlign w:val="subscript"/>
        </w:rPr>
        <w:t xml:space="preserve">5 </w:t>
      </w:r>
      <w:r w:rsidR="00374DBF" w:rsidRPr="002D27E8">
        <w:rPr>
          <w:rFonts w:ascii="Arial" w:hAnsi="Arial" w:cs="Arial"/>
          <w:color w:val="000000" w:themeColor="text1"/>
          <w:sz w:val="20"/>
          <w:szCs w:val="20"/>
        </w:rPr>
        <w:t>followed by T</w:t>
      </w:r>
      <w:r w:rsidR="00374DBF" w:rsidRPr="002D27E8">
        <w:rPr>
          <w:rFonts w:ascii="Arial" w:hAnsi="Arial" w:cs="Arial"/>
          <w:color w:val="000000" w:themeColor="text1"/>
          <w:sz w:val="20"/>
          <w:szCs w:val="20"/>
          <w:vertAlign w:val="subscript"/>
        </w:rPr>
        <w:t>3</w:t>
      </w:r>
      <w:r w:rsidR="00374DBF" w:rsidRPr="002D27E8">
        <w:rPr>
          <w:rFonts w:ascii="Arial" w:hAnsi="Arial" w:cs="Arial"/>
          <w:color w:val="000000" w:themeColor="text1"/>
          <w:sz w:val="20"/>
          <w:szCs w:val="20"/>
        </w:rPr>
        <w:t xml:space="preserve"> </w:t>
      </w:r>
      <w:r w:rsidR="00362414" w:rsidRPr="002D27E8">
        <w:rPr>
          <w:rFonts w:ascii="Arial" w:hAnsi="Arial" w:cs="Arial"/>
          <w:color w:val="000000" w:themeColor="text1"/>
          <w:sz w:val="20"/>
          <w:szCs w:val="20"/>
        </w:rPr>
        <w:t xml:space="preserve">which was </w:t>
      </w:r>
      <w:r w:rsidR="00374DBF" w:rsidRPr="002D27E8">
        <w:rPr>
          <w:rFonts w:ascii="Arial" w:hAnsi="Arial" w:cs="Arial"/>
          <w:color w:val="000000" w:themeColor="text1"/>
          <w:sz w:val="20"/>
          <w:szCs w:val="20"/>
        </w:rPr>
        <w:t>statistically comparable to</w:t>
      </w:r>
      <w:r w:rsidR="00374DBF" w:rsidRPr="002D27E8">
        <w:rPr>
          <w:rFonts w:ascii="Arial" w:hAnsi="Arial" w:cs="Arial"/>
          <w:color w:val="000000" w:themeColor="text1"/>
          <w:sz w:val="20"/>
          <w:szCs w:val="20"/>
          <w:vertAlign w:val="subscript"/>
        </w:rPr>
        <w:t xml:space="preserve"> </w:t>
      </w:r>
      <w:r w:rsidR="00374DBF" w:rsidRPr="002D27E8">
        <w:rPr>
          <w:rFonts w:ascii="Arial" w:hAnsi="Arial" w:cs="Arial"/>
          <w:color w:val="000000" w:themeColor="text1"/>
          <w:sz w:val="20"/>
          <w:szCs w:val="20"/>
        </w:rPr>
        <w:t>control (T</w:t>
      </w:r>
      <w:r w:rsidR="00374DBF" w:rsidRPr="002D27E8">
        <w:rPr>
          <w:rFonts w:ascii="Arial" w:hAnsi="Arial" w:cs="Arial"/>
          <w:color w:val="000000" w:themeColor="text1"/>
          <w:sz w:val="20"/>
          <w:szCs w:val="20"/>
          <w:vertAlign w:val="subscript"/>
        </w:rPr>
        <w:t>1</w:t>
      </w:r>
      <w:r w:rsidR="00374DBF" w:rsidRPr="002D27E8">
        <w:rPr>
          <w:rFonts w:ascii="Arial" w:hAnsi="Arial" w:cs="Arial"/>
          <w:color w:val="000000" w:themeColor="text1"/>
          <w:sz w:val="20"/>
          <w:szCs w:val="20"/>
        </w:rPr>
        <w:t xml:space="preserve">). Comparable values </w:t>
      </w:r>
      <w:r w:rsidR="00362414" w:rsidRPr="002D27E8">
        <w:rPr>
          <w:rFonts w:ascii="Arial" w:hAnsi="Arial" w:cs="Arial"/>
          <w:color w:val="000000" w:themeColor="text1"/>
          <w:sz w:val="20"/>
          <w:szCs w:val="20"/>
        </w:rPr>
        <w:t xml:space="preserve">for most of the vegetative growth-related parameters (SCSA, CSCS, fresh weight &amp; dry weight of above ground parts, leaf dry weight and leaf area) </w:t>
      </w:r>
      <w:r w:rsidR="00374DBF" w:rsidRPr="002D27E8">
        <w:rPr>
          <w:rFonts w:ascii="Arial" w:hAnsi="Arial" w:cs="Arial"/>
          <w:color w:val="000000" w:themeColor="text1"/>
          <w:sz w:val="20"/>
          <w:szCs w:val="20"/>
        </w:rPr>
        <w:t>in T</w:t>
      </w:r>
      <w:r w:rsidR="00374DBF" w:rsidRPr="002D27E8">
        <w:rPr>
          <w:rFonts w:ascii="Arial" w:hAnsi="Arial" w:cs="Arial"/>
          <w:color w:val="000000" w:themeColor="text1"/>
          <w:sz w:val="20"/>
          <w:szCs w:val="20"/>
          <w:vertAlign w:val="subscript"/>
        </w:rPr>
        <w:t>3</w:t>
      </w:r>
      <w:r w:rsidR="00374DBF" w:rsidRPr="002D27E8">
        <w:rPr>
          <w:rFonts w:ascii="Arial" w:hAnsi="Arial" w:cs="Arial"/>
          <w:color w:val="000000" w:themeColor="text1"/>
          <w:sz w:val="20"/>
          <w:szCs w:val="20"/>
        </w:rPr>
        <w:t xml:space="preserve"> and T</w:t>
      </w:r>
      <w:r w:rsidR="00374DBF" w:rsidRPr="002D27E8">
        <w:rPr>
          <w:rFonts w:ascii="Arial" w:hAnsi="Arial" w:cs="Arial"/>
          <w:color w:val="000000" w:themeColor="text1"/>
          <w:sz w:val="20"/>
          <w:szCs w:val="20"/>
          <w:vertAlign w:val="subscript"/>
        </w:rPr>
        <w:t>5</w:t>
      </w:r>
      <w:r w:rsidR="00374DBF" w:rsidRPr="002D27E8">
        <w:rPr>
          <w:rFonts w:ascii="Arial" w:hAnsi="Arial" w:cs="Arial"/>
          <w:color w:val="000000" w:themeColor="text1"/>
          <w:sz w:val="20"/>
          <w:szCs w:val="20"/>
        </w:rPr>
        <w:t xml:space="preserve"> with that of control (T</w:t>
      </w:r>
      <w:r w:rsidR="00374DBF" w:rsidRPr="002D27E8">
        <w:rPr>
          <w:rFonts w:ascii="Arial" w:hAnsi="Arial" w:cs="Arial"/>
          <w:color w:val="000000" w:themeColor="text1"/>
          <w:sz w:val="20"/>
          <w:szCs w:val="20"/>
          <w:vertAlign w:val="subscript"/>
        </w:rPr>
        <w:t>1</w:t>
      </w:r>
      <w:r w:rsidR="00374DBF" w:rsidRPr="002D27E8">
        <w:rPr>
          <w:rFonts w:ascii="Arial" w:hAnsi="Arial" w:cs="Arial"/>
          <w:color w:val="000000" w:themeColor="text1"/>
          <w:sz w:val="20"/>
          <w:szCs w:val="20"/>
        </w:rPr>
        <w:t>)</w:t>
      </w:r>
      <w:r w:rsidR="005F61F7">
        <w:rPr>
          <w:rFonts w:ascii="Arial" w:hAnsi="Arial" w:cs="Arial"/>
          <w:color w:val="000000" w:themeColor="text1"/>
          <w:sz w:val="20"/>
          <w:szCs w:val="20"/>
        </w:rPr>
        <w:t xml:space="preserve"> </w:t>
      </w:r>
      <w:r w:rsidR="005F61F7" w:rsidRPr="002D27E8">
        <w:rPr>
          <w:rFonts w:ascii="Arial" w:hAnsi="Arial" w:cs="Arial"/>
          <w:sz w:val="20"/>
          <w:szCs w:val="20"/>
        </w:rPr>
        <w:t>can be due to lesser plant height (</w:t>
      </w:r>
      <w:r w:rsidR="005F61F7" w:rsidRPr="002D27E8">
        <w:rPr>
          <w:rFonts w:ascii="Arial" w:hAnsi="Arial" w:cs="Arial"/>
          <w:b/>
          <w:bCs/>
          <w:sz w:val="20"/>
          <w:szCs w:val="20"/>
        </w:rPr>
        <w:t>Table</w:t>
      </w:r>
      <w:r w:rsidR="005F61F7" w:rsidRPr="002D27E8">
        <w:rPr>
          <w:rFonts w:ascii="Arial" w:hAnsi="Arial" w:cs="Arial"/>
          <w:sz w:val="20"/>
          <w:szCs w:val="20"/>
        </w:rPr>
        <w:t xml:space="preserve"> </w:t>
      </w:r>
      <w:r w:rsidR="005F61F7" w:rsidRPr="002D27E8">
        <w:rPr>
          <w:rFonts w:ascii="Arial" w:hAnsi="Arial" w:cs="Arial"/>
          <w:b/>
          <w:bCs/>
          <w:sz w:val="20"/>
          <w:szCs w:val="20"/>
        </w:rPr>
        <w:t>1</w:t>
      </w:r>
      <w:r w:rsidR="005F61F7" w:rsidRPr="002D27E8">
        <w:rPr>
          <w:rFonts w:ascii="Arial" w:hAnsi="Arial" w:cs="Arial"/>
          <w:sz w:val="20"/>
          <w:szCs w:val="20"/>
        </w:rPr>
        <w:t>) and shoot dry weight (</w:t>
      </w:r>
      <w:r w:rsidR="005F61F7" w:rsidRPr="002D27E8">
        <w:rPr>
          <w:rFonts w:ascii="Arial" w:hAnsi="Arial" w:cs="Arial"/>
          <w:b/>
          <w:bCs/>
          <w:sz w:val="20"/>
          <w:szCs w:val="20"/>
        </w:rPr>
        <w:t>Table 3</w:t>
      </w:r>
      <w:r w:rsidR="005F61F7" w:rsidRPr="002D27E8">
        <w:rPr>
          <w:rFonts w:ascii="Arial" w:hAnsi="Arial" w:cs="Arial"/>
          <w:sz w:val="20"/>
          <w:szCs w:val="20"/>
        </w:rPr>
        <w:t xml:space="preserve">) in control. </w:t>
      </w:r>
      <w:r w:rsidR="005F61F7" w:rsidRPr="00847B69">
        <w:rPr>
          <w:rFonts w:ascii="Arial" w:hAnsi="Arial" w:cs="Arial"/>
          <w:sz w:val="20"/>
          <w:szCs w:val="20"/>
          <w:highlight w:val="cyan"/>
        </w:rPr>
        <w:t>This thereby supported the observation that when 75% of recommended N dose was applied to soil with foliar applications of either normal-urea (T</w:t>
      </w:r>
      <w:r w:rsidR="005F61F7" w:rsidRPr="00847B69">
        <w:rPr>
          <w:rFonts w:ascii="Arial" w:hAnsi="Arial" w:cs="Arial"/>
          <w:sz w:val="20"/>
          <w:szCs w:val="20"/>
          <w:highlight w:val="cyan"/>
          <w:vertAlign w:val="subscript"/>
        </w:rPr>
        <w:t>3</w:t>
      </w:r>
      <w:r w:rsidR="005F61F7" w:rsidRPr="00847B69">
        <w:rPr>
          <w:rFonts w:ascii="Arial" w:hAnsi="Arial" w:cs="Arial"/>
          <w:sz w:val="20"/>
          <w:szCs w:val="20"/>
          <w:highlight w:val="cyan"/>
        </w:rPr>
        <w:t xml:space="preserve">) or </w:t>
      </w:r>
      <w:proofErr w:type="spellStart"/>
      <w:r w:rsidR="005F61F7" w:rsidRPr="00847B69">
        <w:rPr>
          <w:rFonts w:ascii="Arial" w:hAnsi="Arial" w:cs="Arial"/>
          <w:sz w:val="20"/>
          <w:szCs w:val="20"/>
          <w:highlight w:val="cyan"/>
        </w:rPr>
        <w:t>nano</w:t>
      </w:r>
      <w:proofErr w:type="spellEnd"/>
      <w:r w:rsidR="005F61F7" w:rsidRPr="00847B69">
        <w:rPr>
          <w:rFonts w:ascii="Arial" w:hAnsi="Arial" w:cs="Arial"/>
          <w:sz w:val="20"/>
          <w:szCs w:val="20"/>
          <w:highlight w:val="cyan"/>
        </w:rPr>
        <w:t>-urea (T</w:t>
      </w:r>
      <w:r w:rsidR="005F61F7" w:rsidRPr="00847B69">
        <w:rPr>
          <w:rFonts w:ascii="Arial" w:hAnsi="Arial" w:cs="Arial"/>
          <w:sz w:val="20"/>
          <w:szCs w:val="20"/>
          <w:highlight w:val="cyan"/>
          <w:vertAlign w:val="subscript"/>
        </w:rPr>
        <w:t>5</w:t>
      </w:r>
      <w:r w:rsidR="005F61F7" w:rsidRPr="00847B69">
        <w:rPr>
          <w:rFonts w:ascii="Arial" w:hAnsi="Arial" w:cs="Arial"/>
          <w:sz w:val="20"/>
          <w:szCs w:val="20"/>
          <w:highlight w:val="cyan"/>
        </w:rPr>
        <w:t xml:space="preserve">) then </w:t>
      </w:r>
      <w:r w:rsidR="004F4A7F" w:rsidRPr="00847B69">
        <w:rPr>
          <w:rFonts w:ascii="Arial" w:hAnsi="Arial" w:cs="Arial"/>
          <w:sz w:val="20"/>
          <w:szCs w:val="20"/>
          <w:highlight w:val="cyan"/>
        </w:rPr>
        <w:t xml:space="preserve">these treatments </w:t>
      </w:r>
      <w:r w:rsidR="005F61F7" w:rsidRPr="00847B69">
        <w:rPr>
          <w:rFonts w:ascii="Arial" w:hAnsi="Arial" w:cs="Arial"/>
          <w:sz w:val="20"/>
          <w:szCs w:val="20"/>
          <w:highlight w:val="cyan"/>
        </w:rPr>
        <w:t xml:space="preserve">can compensate for 25% less of </w:t>
      </w:r>
      <w:proofErr w:type="spellStart"/>
      <w:r w:rsidR="005F61F7" w:rsidRPr="00847B69">
        <w:rPr>
          <w:rFonts w:ascii="Arial" w:hAnsi="Arial" w:cs="Arial"/>
          <w:sz w:val="20"/>
          <w:szCs w:val="20"/>
          <w:highlight w:val="cyan"/>
        </w:rPr>
        <w:t>N</w:t>
      </w:r>
      <w:proofErr w:type="spellEnd"/>
      <w:r w:rsidR="005F61F7" w:rsidRPr="00847B69">
        <w:rPr>
          <w:rFonts w:ascii="Arial" w:hAnsi="Arial" w:cs="Arial"/>
          <w:sz w:val="20"/>
          <w:szCs w:val="20"/>
          <w:highlight w:val="cyan"/>
        </w:rPr>
        <w:t xml:space="preserve"> input applied to the soil</w:t>
      </w:r>
      <w:r w:rsidR="00770AEC" w:rsidRPr="00847B69">
        <w:rPr>
          <w:rFonts w:ascii="Arial" w:hAnsi="Arial" w:cs="Arial"/>
          <w:sz w:val="20"/>
          <w:szCs w:val="20"/>
          <w:highlight w:val="cyan"/>
        </w:rPr>
        <w:t xml:space="preserve"> as number of tillers and number of leaves </w:t>
      </w:r>
      <w:r w:rsidR="00EE6EEA">
        <w:rPr>
          <w:rFonts w:ascii="Arial" w:hAnsi="Arial" w:cs="Arial"/>
          <w:sz w:val="20"/>
          <w:szCs w:val="20"/>
          <w:highlight w:val="cyan"/>
        </w:rPr>
        <w:t xml:space="preserve">in these treatments were less </w:t>
      </w:r>
      <w:r w:rsidR="00770AEC" w:rsidRPr="00847B69">
        <w:rPr>
          <w:rFonts w:ascii="Arial" w:hAnsi="Arial" w:cs="Arial"/>
          <w:sz w:val="20"/>
          <w:szCs w:val="20"/>
          <w:highlight w:val="cyan"/>
        </w:rPr>
        <w:t>than the control (T</w:t>
      </w:r>
      <w:r w:rsidR="00770AEC" w:rsidRPr="00847B69">
        <w:rPr>
          <w:rFonts w:ascii="Arial" w:hAnsi="Arial" w:cs="Arial"/>
          <w:sz w:val="20"/>
          <w:szCs w:val="20"/>
          <w:highlight w:val="cyan"/>
          <w:vertAlign w:val="subscript"/>
        </w:rPr>
        <w:t>1</w:t>
      </w:r>
      <w:r w:rsidR="00770AEC" w:rsidRPr="00847B69">
        <w:rPr>
          <w:rFonts w:ascii="Arial" w:hAnsi="Arial" w:cs="Arial"/>
          <w:sz w:val="20"/>
          <w:szCs w:val="20"/>
          <w:highlight w:val="cyan"/>
        </w:rPr>
        <w:t>)</w:t>
      </w:r>
      <w:r w:rsidR="005F61F7" w:rsidRPr="00847B69">
        <w:rPr>
          <w:rFonts w:ascii="Arial" w:hAnsi="Arial" w:cs="Arial"/>
          <w:sz w:val="20"/>
          <w:szCs w:val="20"/>
          <w:highlight w:val="cyan"/>
        </w:rPr>
        <w:t>.</w:t>
      </w:r>
      <w:r w:rsidR="005F61F7" w:rsidRPr="002D27E8">
        <w:rPr>
          <w:rFonts w:ascii="Arial" w:hAnsi="Arial" w:cs="Arial"/>
          <w:sz w:val="20"/>
          <w:szCs w:val="20"/>
        </w:rPr>
        <w:t xml:space="preserve"> But, control (T</w:t>
      </w:r>
      <w:r w:rsidR="005F61F7" w:rsidRPr="002D27E8">
        <w:rPr>
          <w:rFonts w:ascii="Arial" w:hAnsi="Arial" w:cs="Arial"/>
          <w:sz w:val="20"/>
          <w:szCs w:val="20"/>
          <w:vertAlign w:val="subscript"/>
        </w:rPr>
        <w:t>1</w:t>
      </w:r>
      <w:r w:rsidR="005F61F7" w:rsidRPr="002D27E8">
        <w:rPr>
          <w:rFonts w:ascii="Arial" w:hAnsi="Arial" w:cs="Arial"/>
          <w:sz w:val="20"/>
          <w:szCs w:val="20"/>
        </w:rPr>
        <w:t>) at anthesis stage outperformed in terms of other growth-related parameters such as; number of tillers per plant (</w:t>
      </w:r>
      <w:r w:rsidR="005F61F7" w:rsidRPr="002D27E8">
        <w:rPr>
          <w:rFonts w:ascii="Arial" w:hAnsi="Arial" w:cs="Arial"/>
          <w:b/>
          <w:bCs/>
          <w:sz w:val="20"/>
          <w:szCs w:val="20"/>
        </w:rPr>
        <w:t>Table 2</w:t>
      </w:r>
      <w:r w:rsidR="005F61F7" w:rsidRPr="002D27E8">
        <w:rPr>
          <w:rFonts w:ascii="Arial" w:hAnsi="Arial" w:cs="Arial"/>
          <w:sz w:val="20"/>
          <w:szCs w:val="20"/>
        </w:rPr>
        <w:t>) and number of leaves (</w:t>
      </w:r>
      <w:r w:rsidR="005F61F7" w:rsidRPr="002D27E8">
        <w:rPr>
          <w:rFonts w:ascii="Arial" w:hAnsi="Arial" w:cs="Arial"/>
          <w:b/>
          <w:bCs/>
          <w:sz w:val="20"/>
          <w:szCs w:val="20"/>
        </w:rPr>
        <w:t>Table 3</w:t>
      </w:r>
      <w:r w:rsidR="005F61F7" w:rsidRPr="002D27E8">
        <w:rPr>
          <w:rFonts w:ascii="Arial" w:hAnsi="Arial" w:cs="Arial"/>
          <w:sz w:val="20"/>
          <w:szCs w:val="20"/>
        </w:rPr>
        <w:t>). In contrast to T</w:t>
      </w:r>
      <w:r w:rsidR="005F61F7" w:rsidRPr="002D27E8">
        <w:rPr>
          <w:rFonts w:ascii="Arial" w:hAnsi="Arial" w:cs="Arial"/>
          <w:sz w:val="20"/>
          <w:szCs w:val="20"/>
          <w:vertAlign w:val="subscript"/>
        </w:rPr>
        <w:t>3</w:t>
      </w:r>
      <w:r w:rsidR="005F61F7" w:rsidRPr="002D27E8">
        <w:rPr>
          <w:rFonts w:ascii="Arial" w:hAnsi="Arial" w:cs="Arial"/>
          <w:sz w:val="20"/>
          <w:szCs w:val="20"/>
        </w:rPr>
        <w:t xml:space="preserve"> and T</w:t>
      </w:r>
      <w:r w:rsidR="005F61F7" w:rsidRPr="002D27E8">
        <w:rPr>
          <w:rFonts w:ascii="Arial" w:hAnsi="Arial" w:cs="Arial"/>
          <w:sz w:val="20"/>
          <w:szCs w:val="20"/>
          <w:vertAlign w:val="subscript"/>
        </w:rPr>
        <w:t>5</w:t>
      </w:r>
      <w:r w:rsidR="005F61F7" w:rsidRPr="002D27E8">
        <w:rPr>
          <w:rFonts w:ascii="Arial" w:hAnsi="Arial" w:cs="Arial"/>
          <w:sz w:val="20"/>
          <w:szCs w:val="20"/>
        </w:rPr>
        <w:t>, other two treatments with 50% of recommended N dose applied to soil with foliar applications of either normal-urea (T</w:t>
      </w:r>
      <w:r w:rsidR="005F61F7" w:rsidRPr="002D27E8">
        <w:rPr>
          <w:rFonts w:ascii="Arial" w:hAnsi="Arial" w:cs="Arial"/>
          <w:sz w:val="20"/>
          <w:szCs w:val="20"/>
          <w:vertAlign w:val="subscript"/>
        </w:rPr>
        <w:t>2</w:t>
      </w:r>
      <w:r w:rsidR="005F61F7" w:rsidRPr="002D27E8">
        <w:rPr>
          <w:rFonts w:ascii="Arial" w:hAnsi="Arial" w:cs="Arial"/>
          <w:sz w:val="20"/>
          <w:szCs w:val="20"/>
        </w:rPr>
        <w:t xml:space="preserve">) or </w:t>
      </w:r>
      <w:proofErr w:type="spellStart"/>
      <w:r w:rsidR="005F61F7" w:rsidRPr="002D27E8">
        <w:rPr>
          <w:rFonts w:ascii="Arial" w:hAnsi="Arial" w:cs="Arial"/>
          <w:sz w:val="20"/>
          <w:szCs w:val="20"/>
        </w:rPr>
        <w:t>nano</w:t>
      </w:r>
      <w:proofErr w:type="spellEnd"/>
      <w:r w:rsidR="005F61F7" w:rsidRPr="002D27E8">
        <w:rPr>
          <w:rFonts w:ascii="Arial" w:hAnsi="Arial" w:cs="Arial"/>
          <w:sz w:val="20"/>
          <w:szCs w:val="20"/>
        </w:rPr>
        <w:t>-urea (T</w:t>
      </w:r>
      <w:r w:rsidR="005F61F7" w:rsidRPr="002D27E8">
        <w:rPr>
          <w:rFonts w:ascii="Arial" w:hAnsi="Arial" w:cs="Arial"/>
          <w:sz w:val="20"/>
          <w:szCs w:val="20"/>
          <w:vertAlign w:val="subscript"/>
        </w:rPr>
        <w:t>4</w:t>
      </w:r>
      <w:r w:rsidR="005F61F7" w:rsidRPr="002D27E8">
        <w:rPr>
          <w:rFonts w:ascii="Arial" w:hAnsi="Arial" w:cs="Arial"/>
          <w:sz w:val="20"/>
          <w:szCs w:val="20"/>
        </w:rPr>
        <w:t>) showed significantly lower values for most of the parameters (SCSA, CSCS, number of tillers, fresh weight of above ground parts, number of leaves, leaf dry weight and leaf area) in comparison to control (T</w:t>
      </w:r>
      <w:r w:rsidR="005F61F7" w:rsidRPr="002D27E8">
        <w:rPr>
          <w:rFonts w:ascii="Arial" w:hAnsi="Arial" w:cs="Arial"/>
          <w:sz w:val="20"/>
          <w:szCs w:val="20"/>
          <w:vertAlign w:val="subscript"/>
        </w:rPr>
        <w:t>1</w:t>
      </w:r>
      <w:r w:rsidR="005F61F7" w:rsidRPr="002D27E8">
        <w:rPr>
          <w:rFonts w:ascii="Arial" w:hAnsi="Arial" w:cs="Arial"/>
          <w:sz w:val="20"/>
          <w:szCs w:val="20"/>
        </w:rPr>
        <w:t>) (</w:t>
      </w:r>
      <w:r w:rsidR="005F61F7" w:rsidRPr="002D27E8">
        <w:rPr>
          <w:rFonts w:ascii="Arial" w:hAnsi="Arial" w:cs="Arial"/>
          <w:b/>
          <w:bCs/>
          <w:sz w:val="20"/>
          <w:szCs w:val="20"/>
        </w:rPr>
        <w:t xml:space="preserve">Tables 1 </w:t>
      </w:r>
      <w:r w:rsidR="005F61F7" w:rsidRPr="002D27E8">
        <w:rPr>
          <w:rFonts w:ascii="Arial" w:hAnsi="Arial" w:cs="Arial"/>
          <w:sz w:val="20"/>
          <w:szCs w:val="20"/>
        </w:rPr>
        <w:t>to</w:t>
      </w:r>
      <w:r w:rsidR="005F61F7" w:rsidRPr="002D27E8">
        <w:rPr>
          <w:rFonts w:ascii="Arial" w:hAnsi="Arial" w:cs="Arial"/>
          <w:b/>
          <w:bCs/>
          <w:sz w:val="20"/>
          <w:szCs w:val="20"/>
        </w:rPr>
        <w:t xml:space="preserve"> 3</w:t>
      </w:r>
      <w:r w:rsidR="005F61F7" w:rsidRPr="002D27E8">
        <w:rPr>
          <w:rFonts w:ascii="Arial" w:hAnsi="Arial" w:cs="Arial"/>
          <w:sz w:val="20"/>
          <w:szCs w:val="20"/>
        </w:rPr>
        <w:t>). Thus, results at anthesis stage had limited growth under sub-optimal dose of N (50% of RD of N) to the soil even after supplementation of N with foliar applications of either normal-urea (T</w:t>
      </w:r>
      <w:r w:rsidR="005F61F7" w:rsidRPr="002D27E8">
        <w:rPr>
          <w:rFonts w:ascii="Arial" w:hAnsi="Arial" w:cs="Arial"/>
          <w:sz w:val="20"/>
          <w:szCs w:val="20"/>
          <w:vertAlign w:val="subscript"/>
        </w:rPr>
        <w:t>2</w:t>
      </w:r>
      <w:r w:rsidR="005F61F7" w:rsidRPr="002D27E8">
        <w:rPr>
          <w:rFonts w:ascii="Arial" w:hAnsi="Arial" w:cs="Arial"/>
          <w:sz w:val="20"/>
          <w:szCs w:val="20"/>
        </w:rPr>
        <w:t xml:space="preserve">) or </w:t>
      </w:r>
      <w:proofErr w:type="spellStart"/>
      <w:r w:rsidR="005F61F7" w:rsidRPr="002D27E8">
        <w:rPr>
          <w:rFonts w:ascii="Arial" w:hAnsi="Arial" w:cs="Arial"/>
          <w:sz w:val="20"/>
          <w:szCs w:val="20"/>
        </w:rPr>
        <w:t>nano</w:t>
      </w:r>
      <w:proofErr w:type="spellEnd"/>
      <w:r w:rsidR="005F61F7" w:rsidRPr="002D27E8">
        <w:rPr>
          <w:rFonts w:ascii="Arial" w:hAnsi="Arial" w:cs="Arial"/>
          <w:sz w:val="20"/>
          <w:szCs w:val="20"/>
        </w:rPr>
        <w:t>-urea (T</w:t>
      </w:r>
      <w:r w:rsidR="005F61F7" w:rsidRPr="002D27E8">
        <w:rPr>
          <w:rFonts w:ascii="Arial" w:hAnsi="Arial" w:cs="Arial"/>
          <w:sz w:val="20"/>
          <w:szCs w:val="20"/>
          <w:vertAlign w:val="subscript"/>
        </w:rPr>
        <w:t>4</w:t>
      </w:r>
      <w:r w:rsidR="005F61F7" w:rsidRPr="002D27E8">
        <w:rPr>
          <w:rFonts w:ascii="Arial" w:hAnsi="Arial" w:cs="Arial"/>
          <w:sz w:val="20"/>
          <w:szCs w:val="20"/>
        </w:rPr>
        <w:t>).</w:t>
      </w:r>
    </w:p>
    <w:p w14:paraId="086852D3" w14:textId="77777777" w:rsidR="005F61F7" w:rsidRDefault="005F61F7" w:rsidP="005F61F7">
      <w:pPr>
        <w:rPr>
          <w:rFonts w:ascii="Arial" w:hAnsi="Arial" w:cs="Arial"/>
          <w:color w:val="000000" w:themeColor="text1"/>
          <w:sz w:val="20"/>
          <w:szCs w:val="20"/>
        </w:rPr>
      </w:pPr>
    </w:p>
    <w:p w14:paraId="312CDABA" w14:textId="2D02668A" w:rsidR="005F61F7" w:rsidRPr="005F61F7" w:rsidRDefault="005F61F7" w:rsidP="005F61F7">
      <w:pPr>
        <w:rPr>
          <w:rFonts w:ascii="Arial" w:hAnsi="Arial" w:cs="Arial"/>
          <w:sz w:val="20"/>
          <w:szCs w:val="20"/>
        </w:rPr>
        <w:sectPr w:rsidR="005F61F7" w:rsidRPr="005F61F7" w:rsidSect="00747110">
          <w:headerReference w:type="even" r:id="rId7"/>
          <w:headerReference w:type="default" r:id="rId8"/>
          <w:footerReference w:type="even" r:id="rId9"/>
          <w:footerReference w:type="default" r:id="rId10"/>
          <w:headerReference w:type="first" r:id="rId11"/>
          <w:footerReference w:type="first" r:id="rId12"/>
          <w:pgSz w:w="12240" w:h="15840"/>
          <w:pgMar w:top="1134" w:right="1530" w:bottom="1560" w:left="1440" w:header="720" w:footer="720" w:gutter="0"/>
          <w:cols w:space="720"/>
          <w:docGrid w:linePitch="360"/>
        </w:sectPr>
      </w:pPr>
    </w:p>
    <w:p w14:paraId="205B8D96" w14:textId="0BAB2ACD" w:rsidR="00641551" w:rsidRPr="002D27E8" w:rsidRDefault="00641551" w:rsidP="00F972B8">
      <w:pPr>
        <w:spacing w:after="120" w:line="240" w:lineRule="auto"/>
        <w:ind w:right="-357"/>
        <w:jc w:val="both"/>
        <w:rPr>
          <w:rFonts w:ascii="Arial" w:hAnsi="Arial" w:cs="Arial"/>
          <w:bCs/>
          <w:sz w:val="20"/>
          <w:szCs w:val="20"/>
        </w:rPr>
      </w:pPr>
      <w:r w:rsidRPr="002D27E8">
        <w:rPr>
          <w:rFonts w:ascii="Arial" w:hAnsi="Arial" w:cs="Arial"/>
          <w:b/>
          <w:sz w:val="20"/>
          <w:szCs w:val="20"/>
        </w:rPr>
        <w:lastRenderedPageBreak/>
        <w:t>Table 2</w:t>
      </w:r>
      <w:r w:rsidR="00C73E3E">
        <w:rPr>
          <w:rFonts w:ascii="Arial" w:hAnsi="Arial" w:cs="Arial"/>
          <w:b/>
          <w:sz w:val="20"/>
          <w:szCs w:val="20"/>
        </w:rPr>
        <w:t>.</w:t>
      </w:r>
      <w:r w:rsidRPr="002D27E8">
        <w:rPr>
          <w:rFonts w:ascii="Arial" w:hAnsi="Arial" w:cs="Arial"/>
          <w:b/>
          <w:sz w:val="20"/>
          <w:szCs w:val="20"/>
        </w:rPr>
        <w:t xml:space="preserve"> </w:t>
      </w:r>
      <w:r w:rsidRPr="00891730">
        <w:rPr>
          <w:rFonts w:ascii="Arial" w:hAnsi="Arial" w:cs="Arial"/>
          <w:b/>
          <w:bCs/>
          <w:sz w:val="20"/>
          <w:szCs w:val="20"/>
        </w:rPr>
        <w:t xml:space="preserve">Effect of different treatments </w:t>
      </w:r>
      <w:r w:rsidR="00F972B8" w:rsidRPr="00891730">
        <w:rPr>
          <w:rFonts w:ascii="Arial" w:hAnsi="Arial" w:cs="Arial"/>
          <w:b/>
          <w:bCs/>
          <w:sz w:val="20"/>
          <w:szCs w:val="20"/>
        </w:rPr>
        <w:t>on</w:t>
      </w:r>
      <w:r w:rsidR="00F972B8" w:rsidRPr="00891730">
        <w:rPr>
          <w:rFonts w:ascii="Arial" w:hAnsi="Arial" w:cs="Arial"/>
          <w:b/>
          <w:sz w:val="20"/>
          <w:szCs w:val="20"/>
        </w:rPr>
        <w:t xml:space="preserve"> </w:t>
      </w:r>
      <w:r w:rsidR="00F972B8" w:rsidRPr="00891730">
        <w:rPr>
          <w:rFonts w:ascii="Arial" w:hAnsi="Arial" w:cs="Arial"/>
          <w:b/>
          <w:bCs/>
          <w:sz w:val="20"/>
          <w:szCs w:val="20"/>
        </w:rPr>
        <w:t>growth-related parameters of</w:t>
      </w:r>
      <w:r w:rsidR="00F972B8" w:rsidRPr="00891730">
        <w:rPr>
          <w:rFonts w:ascii="Arial" w:hAnsi="Arial" w:cs="Arial"/>
          <w:b/>
          <w:sz w:val="20"/>
          <w:szCs w:val="20"/>
        </w:rPr>
        <w:t xml:space="preserve"> </w:t>
      </w:r>
      <w:r w:rsidR="00F972B8" w:rsidRPr="00891730">
        <w:rPr>
          <w:rFonts w:ascii="Arial" w:hAnsi="Arial" w:cs="Arial"/>
          <w:b/>
          <w:bCs/>
          <w:sz w:val="20"/>
          <w:szCs w:val="20"/>
        </w:rPr>
        <w:t>Basmati rice (</w:t>
      </w:r>
      <w:proofErr w:type="spellStart"/>
      <w:r w:rsidR="00F972B8" w:rsidRPr="00891730">
        <w:rPr>
          <w:rFonts w:ascii="Arial" w:hAnsi="Arial" w:cs="Arial"/>
          <w:b/>
          <w:bCs/>
          <w:sz w:val="20"/>
          <w:szCs w:val="20"/>
        </w:rPr>
        <w:t>Pusa</w:t>
      </w:r>
      <w:proofErr w:type="spellEnd"/>
      <w:r w:rsidR="00F972B8" w:rsidRPr="00891730">
        <w:rPr>
          <w:rFonts w:ascii="Arial" w:hAnsi="Arial" w:cs="Arial"/>
          <w:b/>
          <w:bCs/>
          <w:sz w:val="20"/>
          <w:szCs w:val="20"/>
        </w:rPr>
        <w:t xml:space="preserve"> Basmati 1692) at three samplings</w:t>
      </w:r>
      <w:r w:rsidRPr="002D27E8">
        <w:rPr>
          <w:rFonts w:ascii="Arial" w:hAnsi="Arial" w:cs="Arial"/>
          <w:bCs/>
          <w:sz w:val="20"/>
          <w:szCs w:val="20"/>
        </w:rPr>
        <w:t xml:space="preserve">  </w:t>
      </w:r>
    </w:p>
    <w:tbl>
      <w:tblPr>
        <w:tblStyle w:val="TableGrid"/>
        <w:tblW w:w="53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081"/>
        <w:gridCol w:w="1030"/>
        <w:gridCol w:w="1028"/>
        <w:gridCol w:w="1030"/>
        <w:gridCol w:w="1173"/>
        <w:gridCol w:w="1030"/>
        <w:gridCol w:w="1028"/>
        <w:gridCol w:w="1030"/>
        <w:gridCol w:w="1028"/>
        <w:gridCol w:w="1030"/>
        <w:gridCol w:w="1028"/>
        <w:gridCol w:w="1028"/>
      </w:tblGrid>
      <w:tr w:rsidR="00453FF4" w:rsidRPr="002D27E8" w14:paraId="49B6BE85" w14:textId="77777777" w:rsidTr="00390C4B">
        <w:trPr>
          <w:trHeight w:val="120"/>
          <w:jc w:val="center"/>
        </w:trPr>
        <w:tc>
          <w:tcPr>
            <w:tcW w:w="508" w:type="pct"/>
            <w:tcBorders>
              <w:top w:val="single" w:sz="8" w:space="0" w:color="auto"/>
              <w:bottom w:val="single" w:sz="8" w:space="0" w:color="auto"/>
            </w:tcBorders>
          </w:tcPr>
          <w:p w14:paraId="73536E29" w14:textId="77777777" w:rsidR="00641551" w:rsidRPr="00921198" w:rsidRDefault="00641551" w:rsidP="00921198">
            <w:pPr>
              <w:rPr>
                <w:rFonts w:ascii="Arial" w:hAnsi="Arial" w:cs="Arial"/>
                <w:b/>
                <w:sz w:val="20"/>
                <w:szCs w:val="20"/>
              </w:rPr>
            </w:pPr>
            <w:r w:rsidRPr="00921198">
              <w:rPr>
                <w:rFonts w:ascii="Arial" w:hAnsi="Arial" w:cs="Arial"/>
                <w:b/>
                <w:sz w:val="20"/>
                <w:szCs w:val="20"/>
              </w:rPr>
              <w:t>Parameter</w:t>
            </w:r>
          </w:p>
        </w:tc>
        <w:tc>
          <w:tcPr>
            <w:tcW w:w="1124" w:type="pct"/>
            <w:gridSpan w:val="3"/>
            <w:tcBorders>
              <w:top w:val="single" w:sz="8" w:space="0" w:color="auto"/>
              <w:bottom w:val="single" w:sz="8" w:space="0" w:color="auto"/>
            </w:tcBorders>
          </w:tcPr>
          <w:p w14:paraId="1BF37FD3" w14:textId="77777777" w:rsidR="002555F5" w:rsidRPr="00891730" w:rsidRDefault="00641551" w:rsidP="00DC596D">
            <w:pPr>
              <w:jc w:val="center"/>
              <w:rPr>
                <w:rFonts w:ascii="Arial" w:hAnsi="Arial" w:cs="Arial"/>
                <w:b/>
                <w:sz w:val="20"/>
                <w:szCs w:val="20"/>
              </w:rPr>
            </w:pPr>
            <w:r w:rsidRPr="00891730">
              <w:rPr>
                <w:rFonts w:ascii="Arial" w:hAnsi="Arial" w:cs="Arial"/>
                <w:b/>
                <w:sz w:val="20"/>
                <w:szCs w:val="20"/>
              </w:rPr>
              <w:t xml:space="preserve">Number of tillers </w:t>
            </w:r>
          </w:p>
          <w:p w14:paraId="31B5ABA6" w14:textId="69311B5C" w:rsidR="00641551" w:rsidRPr="00891730" w:rsidRDefault="00641551" w:rsidP="00DC596D">
            <w:pPr>
              <w:jc w:val="center"/>
              <w:rPr>
                <w:rFonts w:ascii="Arial" w:hAnsi="Arial" w:cs="Arial"/>
                <w:b/>
                <w:sz w:val="20"/>
                <w:szCs w:val="20"/>
              </w:rPr>
            </w:pPr>
            <w:r w:rsidRPr="00891730">
              <w:rPr>
                <w:rFonts w:ascii="Arial" w:hAnsi="Arial" w:cs="Arial"/>
                <w:b/>
                <w:sz w:val="20"/>
                <w:szCs w:val="20"/>
              </w:rPr>
              <w:t>per plant</w:t>
            </w:r>
          </w:p>
        </w:tc>
        <w:tc>
          <w:tcPr>
            <w:tcW w:w="1158" w:type="pct"/>
            <w:gridSpan w:val="3"/>
            <w:tcBorders>
              <w:top w:val="single" w:sz="8" w:space="0" w:color="auto"/>
              <w:bottom w:val="single" w:sz="8" w:space="0" w:color="auto"/>
            </w:tcBorders>
          </w:tcPr>
          <w:p w14:paraId="62B5FD59" w14:textId="22CDB7C2" w:rsidR="00641551" w:rsidRPr="00891730" w:rsidRDefault="00641551" w:rsidP="00DC596D">
            <w:pPr>
              <w:jc w:val="center"/>
              <w:rPr>
                <w:rFonts w:ascii="Arial" w:hAnsi="Arial" w:cs="Arial"/>
                <w:b/>
                <w:sz w:val="20"/>
                <w:szCs w:val="20"/>
              </w:rPr>
            </w:pPr>
            <w:r w:rsidRPr="00891730">
              <w:rPr>
                <w:rFonts w:ascii="Arial" w:hAnsi="Arial" w:cs="Arial"/>
                <w:b/>
                <w:sz w:val="20"/>
                <w:szCs w:val="20"/>
              </w:rPr>
              <w:t xml:space="preserve">Fresh weight </w:t>
            </w:r>
            <w:r w:rsidR="00C51577" w:rsidRPr="00891730">
              <w:rPr>
                <w:rFonts w:ascii="Arial" w:hAnsi="Arial" w:cs="Arial"/>
                <w:b/>
                <w:sz w:val="20"/>
                <w:szCs w:val="20"/>
              </w:rPr>
              <w:t xml:space="preserve">(g) </w:t>
            </w:r>
            <w:r w:rsidRPr="00891730">
              <w:rPr>
                <w:rFonts w:ascii="Arial" w:hAnsi="Arial" w:cs="Arial"/>
                <w:b/>
                <w:sz w:val="20"/>
                <w:szCs w:val="20"/>
              </w:rPr>
              <w:t xml:space="preserve">of above ground parts per plant </w:t>
            </w:r>
          </w:p>
        </w:tc>
        <w:tc>
          <w:tcPr>
            <w:tcW w:w="1105" w:type="pct"/>
            <w:gridSpan w:val="3"/>
            <w:tcBorders>
              <w:top w:val="single" w:sz="8" w:space="0" w:color="auto"/>
              <w:bottom w:val="single" w:sz="8" w:space="0" w:color="auto"/>
            </w:tcBorders>
          </w:tcPr>
          <w:p w14:paraId="7AC5333E" w14:textId="458BA91D" w:rsidR="00641551" w:rsidRPr="00891730" w:rsidRDefault="00641551" w:rsidP="00DC596D">
            <w:pPr>
              <w:jc w:val="center"/>
              <w:rPr>
                <w:rFonts w:ascii="Arial" w:hAnsi="Arial" w:cs="Arial"/>
                <w:b/>
                <w:sz w:val="20"/>
                <w:szCs w:val="20"/>
              </w:rPr>
            </w:pPr>
            <w:r w:rsidRPr="00891730">
              <w:rPr>
                <w:rFonts w:ascii="Arial" w:hAnsi="Arial" w:cs="Arial"/>
                <w:b/>
                <w:sz w:val="20"/>
                <w:szCs w:val="20"/>
              </w:rPr>
              <w:t xml:space="preserve">Dry weight </w:t>
            </w:r>
            <w:r w:rsidR="00C51577" w:rsidRPr="00891730">
              <w:rPr>
                <w:rFonts w:ascii="Arial" w:hAnsi="Arial" w:cs="Arial"/>
                <w:b/>
                <w:sz w:val="20"/>
                <w:szCs w:val="20"/>
              </w:rPr>
              <w:t xml:space="preserve">(g) </w:t>
            </w:r>
            <w:r w:rsidRPr="00891730">
              <w:rPr>
                <w:rFonts w:ascii="Arial" w:hAnsi="Arial" w:cs="Arial"/>
                <w:b/>
                <w:sz w:val="20"/>
                <w:szCs w:val="20"/>
              </w:rPr>
              <w:t xml:space="preserve">of above ground parts per plant </w:t>
            </w:r>
          </w:p>
        </w:tc>
        <w:tc>
          <w:tcPr>
            <w:tcW w:w="1105" w:type="pct"/>
            <w:gridSpan w:val="3"/>
            <w:tcBorders>
              <w:top w:val="single" w:sz="8" w:space="0" w:color="auto"/>
              <w:bottom w:val="single" w:sz="8" w:space="0" w:color="auto"/>
            </w:tcBorders>
          </w:tcPr>
          <w:p w14:paraId="0A1A98B1" w14:textId="134213F3" w:rsidR="002555F5" w:rsidRPr="00891730" w:rsidRDefault="00641551" w:rsidP="00DC596D">
            <w:pPr>
              <w:jc w:val="center"/>
              <w:rPr>
                <w:rFonts w:ascii="Arial" w:hAnsi="Arial" w:cs="Arial"/>
                <w:b/>
                <w:sz w:val="20"/>
                <w:szCs w:val="20"/>
              </w:rPr>
            </w:pPr>
            <w:r w:rsidRPr="00891730">
              <w:rPr>
                <w:rFonts w:ascii="Arial" w:hAnsi="Arial" w:cs="Arial"/>
                <w:b/>
                <w:sz w:val="20"/>
                <w:szCs w:val="20"/>
              </w:rPr>
              <w:t xml:space="preserve">Shoot dry weight </w:t>
            </w:r>
            <w:r w:rsidR="00C51577" w:rsidRPr="00891730">
              <w:rPr>
                <w:rFonts w:ascii="Arial" w:hAnsi="Arial" w:cs="Arial"/>
                <w:b/>
                <w:sz w:val="20"/>
                <w:szCs w:val="20"/>
              </w:rPr>
              <w:t>(g)</w:t>
            </w:r>
          </w:p>
          <w:p w14:paraId="7A4BD1A6" w14:textId="4C4F24C2" w:rsidR="00641551" w:rsidRPr="00891730" w:rsidRDefault="00641551" w:rsidP="00DC596D">
            <w:pPr>
              <w:jc w:val="center"/>
              <w:rPr>
                <w:rFonts w:ascii="Arial" w:hAnsi="Arial" w:cs="Arial"/>
                <w:b/>
                <w:sz w:val="20"/>
                <w:szCs w:val="20"/>
              </w:rPr>
            </w:pPr>
            <w:r w:rsidRPr="00891730">
              <w:rPr>
                <w:rFonts w:ascii="Arial" w:hAnsi="Arial" w:cs="Arial"/>
                <w:b/>
                <w:sz w:val="20"/>
                <w:szCs w:val="20"/>
              </w:rPr>
              <w:t xml:space="preserve">per plant </w:t>
            </w:r>
          </w:p>
        </w:tc>
      </w:tr>
      <w:tr w:rsidR="00453FF4" w:rsidRPr="002D27E8" w14:paraId="519438F3" w14:textId="77777777" w:rsidTr="00390C4B">
        <w:trPr>
          <w:trHeight w:val="120"/>
          <w:jc w:val="center"/>
        </w:trPr>
        <w:tc>
          <w:tcPr>
            <w:tcW w:w="508" w:type="pct"/>
            <w:tcBorders>
              <w:top w:val="single" w:sz="8" w:space="0" w:color="auto"/>
              <w:bottom w:val="single" w:sz="8" w:space="0" w:color="auto"/>
            </w:tcBorders>
          </w:tcPr>
          <w:p w14:paraId="02B7DFD8" w14:textId="77777777" w:rsidR="00641551" w:rsidRPr="00921198" w:rsidRDefault="00641551" w:rsidP="00921198">
            <w:pPr>
              <w:rPr>
                <w:rFonts w:ascii="Arial" w:hAnsi="Arial" w:cs="Arial"/>
                <w:b/>
                <w:sz w:val="20"/>
                <w:szCs w:val="20"/>
              </w:rPr>
            </w:pPr>
            <w:r w:rsidRPr="00921198">
              <w:rPr>
                <w:rFonts w:ascii="Arial" w:hAnsi="Arial" w:cs="Arial"/>
                <w:b/>
                <w:sz w:val="20"/>
                <w:szCs w:val="20"/>
              </w:rPr>
              <w:t>Sampling/</w:t>
            </w:r>
          </w:p>
          <w:p w14:paraId="631307AE" w14:textId="77777777" w:rsidR="00641551" w:rsidRPr="00921198" w:rsidRDefault="00641551" w:rsidP="00921198">
            <w:pPr>
              <w:rPr>
                <w:rFonts w:ascii="Arial" w:hAnsi="Arial" w:cs="Arial"/>
                <w:b/>
                <w:sz w:val="20"/>
                <w:szCs w:val="20"/>
              </w:rPr>
            </w:pPr>
            <w:r w:rsidRPr="00921198">
              <w:rPr>
                <w:rFonts w:ascii="Arial" w:hAnsi="Arial" w:cs="Arial"/>
                <w:b/>
                <w:sz w:val="20"/>
                <w:szCs w:val="20"/>
              </w:rPr>
              <w:t>Treatment</w:t>
            </w:r>
          </w:p>
        </w:tc>
        <w:tc>
          <w:tcPr>
            <w:tcW w:w="387" w:type="pct"/>
            <w:tcBorders>
              <w:top w:val="single" w:sz="8" w:space="0" w:color="auto"/>
              <w:bottom w:val="single" w:sz="8" w:space="0" w:color="auto"/>
            </w:tcBorders>
          </w:tcPr>
          <w:p w14:paraId="2314AA91" w14:textId="40AF136A" w:rsidR="00641551" w:rsidRPr="00921198" w:rsidRDefault="00641551" w:rsidP="00641551">
            <w:pPr>
              <w:jc w:val="center"/>
              <w:rPr>
                <w:rFonts w:ascii="Arial" w:hAnsi="Arial" w:cs="Arial"/>
                <w:b/>
                <w:sz w:val="18"/>
                <w:szCs w:val="18"/>
              </w:rPr>
            </w:pPr>
            <w:r w:rsidRPr="00921198">
              <w:rPr>
                <w:rFonts w:ascii="Arial" w:hAnsi="Arial" w:cs="Arial"/>
                <w:b/>
                <w:sz w:val="18"/>
                <w:szCs w:val="18"/>
              </w:rPr>
              <w:t>1</w:t>
            </w:r>
            <w:r w:rsidRPr="00921198">
              <w:rPr>
                <w:rFonts w:ascii="Arial" w:hAnsi="Arial" w:cs="Arial"/>
                <w:b/>
                <w:sz w:val="18"/>
                <w:szCs w:val="18"/>
                <w:vertAlign w:val="superscript"/>
              </w:rPr>
              <w:t>st</w:t>
            </w:r>
            <w:r w:rsidRPr="00921198">
              <w:rPr>
                <w:rFonts w:ascii="Arial" w:hAnsi="Arial" w:cs="Arial"/>
                <w:b/>
                <w:sz w:val="18"/>
                <w:szCs w:val="18"/>
              </w:rPr>
              <w:t xml:space="preserve"> sampling (42 DAT)</w:t>
            </w:r>
          </w:p>
        </w:tc>
        <w:tc>
          <w:tcPr>
            <w:tcW w:w="369" w:type="pct"/>
            <w:tcBorders>
              <w:top w:val="single" w:sz="8" w:space="0" w:color="auto"/>
              <w:bottom w:val="single" w:sz="8" w:space="0" w:color="auto"/>
            </w:tcBorders>
          </w:tcPr>
          <w:p w14:paraId="17889C3B"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2</w:t>
            </w:r>
            <w:r w:rsidRPr="00921198">
              <w:rPr>
                <w:rFonts w:ascii="Arial" w:hAnsi="Arial" w:cs="Arial"/>
                <w:b/>
                <w:sz w:val="18"/>
                <w:szCs w:val="18"/>
                <w:vertAlign w:val="superscript"/>
              </w:rPr>
              <w:t>nd</w:t>
            </w:r>
            <w:r w:rsidRPr="00921198">
              <w:rPr>
                <w:rFonts w:ascii="Arial" w:hAnsi="Arial" w:cs="Arial"/>
                <w:b/>
                <w:sz w:val="18"/>
                <w:szCs w:val="18"/>
              </w:rPr>
              <w:t xml:space="preserve"> sampling</w:t>
            </w:r>
          </w:p>
          <w:p w14:paraId="74C1366D" w14:textId="6EDE4B4A" w:rsidR="00641551" w:rsidRPr="00921198" w:rsidRDefault="00641551" w:rsidP="00641551">
            <w:pPr>
              <w:jc w:val="center"/>
              <w:rPr>
                <w:rFonts w:ascii="Arial" w:hAnsi="Arial" w:cs="Arial"/>
                <w:b/>
                <w:sz w:val="18"/>
                <w:szCs w:val="18"/>
              </w:rPr>
            </w:pPr>
            <w:r w:rsidRPr="00921198">
              <w:rPr>
                <w:rFonts w:ascii="Arial" w:hAnsi="Arial" w:cs="Arial"/>
                <w:b/>
                <w:sz w:val="18"/>
                <w:szCs w:val="18"/>
              </w:rPr>
              <w:t>(60 DAT)</w:t>
            </w:r>
          </w:p>
        </w:tc>
        <w:tc>
          <w:tcPr>
            <w:tcW w:w="368" w:type="pct"/>
            <w:tcBorders>
              <w:top w:val="single" w:sz="8" w:space="0" w:color="auto"/>
              <w:bottom w:val="single" w:sz="8" w:space="0" w:color="auto"/>
            </w:tcBorders>
          </w:tcPr>
          <w:p w14:paraId="60FB3723"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3</w:t>
            </w:r>
            <w:r w:rsidRPr="00921198">
              <w:rPr>
                <w:rFonts w:ascii="Arial" w:hAnsi="Arial" w:cs="Arial"/>
                <w:b/>
                <w:sz w:val="18"/>
                <w:szCs w:val="18"/>
                <w:vertAlign w:val="superscript"/>
              </w:rPr>
              <w:t>rd</w:t>
            </w:r>
            <w:r w:rsidRPr="00921198">
              <w:rPr>
                <w:rFonts w:ascii="Arial" w:hAnsi="Arial" w:cs="Arial"/>
                <w:b/>
                <w:sz w:val="18"/>
                <w:szCs w:val="18"/>
              </w:rPr>
              <w:t xml:space="preserve"> sampling</w:t>
            </w:r>
          </w:p>
          <w:p w14:paraId="4D3F725F" w14:textId="207F313A" w:rsidR="00641551" w:rsidRPr="00921198" w:rsidRDefault="00641551" w:rsidP="00641551">
            <w:pPr>
              <w:jc w:val="center"/>
              <w:rPr>
                <w:rFonts w:ascii="Arial" w:hAnsi="Arial" w:cs="Arial"/>
                <w:b/>
                <w:sz w:val="18"/>
                <w:szCs w:val="18"/>
              </w:rPr>
            </w:pPr>
            <w:r w:rsidRPr="00921198">
              <w:rPr>
                <w:rFonts w:ascii="Arial" w:hAnsi="Arial" w:cs="Arial"/>
                <w:b/>
                <w:sz w:val="18"/>
                <w:szCs w:val="18"/>
              </w:rPr>
              <w:t>(84 DAT)</w:t>
            </w:r>
          </w:p>
        </w:tc>
        <w:tc>
          <w:tcPr>
            <w:tcW w:w="369" w:type="pct"/>
            <w:tcBorders>
              <w:top w:val="single" w:sz="8" w:space="0" w:color="auto"/>
              <w:bottom w:val="single" w:sz="8" w:space="0" w:color="auto"/>
            </w:tcBorders>
          </w:tcPr>
          <w:p w14:paraId="6C1A907A" w14:textId="2186D8FF" w:rsidR="00641551" w:rsidRPr="00921198" w:rsidRDefault="00641551" w:rsidP="00641551">
            <w:pPr>
              <w:jc w:val="center"/>
              <w:rPr>
                <w:rFonts w:ascii="Arial" w:hAnsi="Arial" w:cs="Arial"/>
                <w:b/>
                <w:sz w:val="18"/>
                <w:szCs w:val="18"/>
              </w:rPr>
            </w:pPr>
            <w:r w:rsidRPr="00921198">
              <w:rPr>
                <w:rFonts w:ascii="Arial" w:hAnsi="Arial" w:cs="Arial"/>
                <w:b/>
                <w:sz w:val="18"/>
                <w:szCs w:val="18"/>
              </w:rPr>
              <w:t>1</w:t>
            </w:r>
            <w:r w:rsidRPr="00921198">
              <w:rPr>
                <w:rFonts w:ascii="Arial" w:hAnsi="Arial" w:cs="Arial"/>
                <w:b/>
                <w:sz w:val="18"/>
                <w:szCs w:val="18"/>
                <w:vertAlign w:val="superscript"/>
              </w:rPr>
              <w:t>st</w:t>
            </w:r>
            <w:r w:rsidRPr="00921198">
              <w:rPr>
                <w:rFonts w:ascii="Arial" w:hAnsi="Arial" w:cs="Arial"/>
                <w:b/>
                <w:sz w:val="18"/>
                <w:szCs w:val="18"/>
              </w:rPr>
              <w:t xml:space="preserve"> sampling (42 DAT)</w:t>
            </w:r>
          </w:p>
        </w:tc>
        <w:tc>
          <w:tcPr>
            <w:tcW w:w="420" w:type="pct"/>
            <w:tcBorders>
              <w:top w:val="single" w:sz="8" w:space="0" w:color="auto"/>
              <w:bottom w:val="single" w:sz="8" w:space="0" w:color="auto"/>
            </w:tcBorders>
          </w:tcPr>
          <w:p w14:paraId="5225893D"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2</w:t>
            </w:r>
            <w:r w:rsidRPr="00921198">
              <w:rPr>
                <w:rFonts w:ascii="Arial" w:hAnsi="Arial" w:cs="Arial"/>
                <w:b/>
                <w:sz w:val="18"/>
                <w:szCs w:val="18"/>
                <w:vertAlign w:val="superscript"/>
              </w:rPr>
              <w:t>nd</w:t>
            </w:r>
            <w:r w:rsidRPr="00921198">
              <w:rPr>
                <w:rFonts w:ascii="Arial" w:hAnsi="Arial" w:cs="Arial"/>
                <w:b/>
                <w:sz w:val="18"/>
                <w:szCs w:val="18"/>
              </w:rPr>
              <w:t xml:space="preserve"> sampling</w:t>
            </w:r>
          </w:p>
          <w:p w14:paraId="050EB8D0"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(60 DAT)</w:t>
            </w:r>
          </w:p>
        </w:tc>
        <w:tc>
          <w:tcPr>
            <w:tcW w:w="369" w:type="pct"/>
            <w:tcBorders>
              <w:top w:val="single" w:sz="8" w:space="0" w:color="auto"/>
              <w:bottom w:val="single" w:sz="8" w:space="0" w:color="auto"/>
            </w:tcBorders>
          </w:tcPr>
          <w:p w14:paraId="20D4BA43"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3</w:t>
            </w:r>
            <w:r w:rsidRPr="00921198">
              <w:rPr>
                <w:rFonts w:ascii="Arial" w:hAnsi="Arial" w:cs="Arial"/>
                <w:b/>
                <w:sz w:val="18"/>
                <w:szCs w:val="18"/>
                <w:vertAlign w:val="superscript"/>
              </w:rPr>
              <w:t>rd</w:t>
            </w:r>
            <w:r w:rsidRPr="00921198">
              <w:rPr>
                <w:rFonts w:ascii="Arial" w:hAnsi="Arial" w:cs="Arial"/>
                <w:b/>
                <w:sz w:val="18"/>
                <w:szCs w:val="18"/>
              </w:rPr>
              <w:t xml:space="preserve"> sampling</w:t>
            </w:r>
          </w:p>
          <w:p w14:paraId="1BFA66BF"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(84 DAT)</w:t>
            </w:r>
          </w:p>
        </w:tc>
        <w:tc>
          <w:tcPr>
            <w:tcW w:w="368" w:type="pct"/>
            <w:tcBorders>
              <w:top w:val="single" w:sz="8" w:space="0" w:color="auto"/>
              <w:bottom w:val="single" w:sz="8" w:space="0" w:color="auto"/>
            </w:tcBorders>
          </w:tcPr>
          <w:p w14:paraId="70446F05"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1</w:t>
            </w:r>
            <w:r w:rsidRPr="00921198">
              <w:rPr>
                <w:rFonts w:ascii="Arial" w:hAnsi="Arial" w:cs="Arial"/>
                <w:b/>
                <w:sz w:val="18"/>
                <w:szCs w:val="18"/>
                <w:vertAlign w:val="superscript"/>
              </w:rPr>
              <w:t>st</w:t>
            </w:r>
            <w:r w:rsidRPr="00921198">
              <w:rPr>
                <w:rFonts w:ascii="Arial" w:hAnsi="Arial" w:cs="Arial"/>
                <w:b/>
                <w:sz w:val="18"/>
                <w:szCs w:val="18"/>
              </w:rPr>
              <w:t xml:space="preserve"> sampling (42 DAT)</w:t>
            </w:r>
          </w:p>
        </w:tc>
        <w:tc>
          <w:tcPr>
            <w:tcW w:w="369" w:type="pct"/>
            <w:tcBorders>
              <w:top w:val="single" w:sz="8" w:space="0" w:color="auto"/>
              <w:bottom w:val="single" w:sz="8" w:space="0" w:color="auto"/>
            </w:tcBorders>
          </w:tcPr>
          <w:p w14:paraId="0C641785"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2</w:t>
            </w:r>
            <w:r w:rsidRPr="00921198">
              <w:rPr>
                <w:rFonts w:ascii="Arial" w:hAnsi="Arial" w:cs="Arial"/>
                <w:b/>
                <w:sz w:val="18"/>
                <w:szCs w:val="18"/>
                <w:vertAlign w:val="superscript"/>
              </w:rPr>
              <w:t>nd</w:t>
            </w:r>
            <w:r w:rsidRPr="00921198">
              <w:rPr>
                <w:rFonts w:ascii="Arial" w:hAnsi="Arial" w:cs="Arial"/>
                <w:b/>
                <w:sz w:val="18"/>
                <w:szCs w:val="18"/>
              </w:rPr>
              <w:t xml:space="preserve"> sampling</w:t>
            </w:r>
          </w:p>
          <w:p w14:paraId="76E6F0CD"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(60 DAT)</w:t>
            </w:r>
          </w:p>
        </w:tc>
        <w:tc>
          <w:tcPr>
            <w:tcW w:w="368" w:type="pct"/>
            <w:tcBorders>
              <w:top w:val="single" w:sz="8" w:space="0" w:color="auto"/>
              <w:bottom w:val="single" w:sz="8" w:space="0" w:color="auto"/>
            </w:tcBorders>
          </w:tcPr>
          <w:p w14:paraId="14B0DE1D"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3</w:t>
            </w:r>
            <w:r w:rsidRPr="00921198">
              <w:rPr>
                <w:rFonts w:ascii="Arial" w:hAnsi="Arial" w:cs="Arial"/>
                <w:b/>
                <w:sz w:val="18"/>
                <w:szCs w:val="18"/>
                <w:vertAlign w:val="superscript"/>
              </w:rPr>
              <w:t>rd</w:t>
            </w:r>
            <w:r w:rsidRPr="00921198">
              <w:rPr>
                <w:rFonts w:ascii="Arial" w:hAnsi="Arial" w:cs="Arial"/>
                <w:b/>
                <w:sz w:val="18"/>
                <w:szCs w:val="18"/>
              </w:rPr>
              <w:t xml:space="preserve"> sampling</w:t>
            </w:r>
          </w:p>
          <w:p w14:paraId="6045B8E7"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(84 DAT)</w:t>
            </w:r>
          </w:p>
        </w:tc>
        <w:tc>
          <w:tcPr>
            <w:tcW w:w="369" w:type="pct"/>
            <w:tcBorders>
              <w:top w:val="single" w:sz="8" w:space="0" w:color="auto"/>
              <w:bottom w:val="single" w:sz="8" w:space="0" w:color="auto"/>
            </w:tcBorders>
          </w:tcPr>
          <w:p w14:paraId="6DD362DC"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1</w:t>
            </w:r>
            <w:r w:rsidRPr="00921198">
              <w:rPr>
                <w:rFonts w:ascii="Arial" w:hAnsi="Arial" w:cs="Arial"/>
                <w:b/>
                <w:sz w:val="18"/>
                <w:szCs w:val="18"/>
                <w:vertAlign w:val="superscript"/>
              </w:rPr>
              <w:t>st</w:t>
            </w:r>
            <w:r w:rsidRPr="00921198">
              <w:rPr>
                <w:rFonts w:ascii="Arial" w:hAnsi="Arial" w:cs="Arial"/>
                <w:b/>
                <w:sz w:val="18"/>
                <w:szCs w:val="18"/>
              </w:rPr>
              <w:t xml:space="preserve"> sampling (42 DAT)</w:t>
            </w:r>
          </w:p>
        </w:tc>
        <w:tc>
          <w:tcPr>
            <w:tcW w:w="368" w:type="pct"/>
            <w:tcBorders>
              <w:top w:val="single" w:sz="8" w:space="0" w:color="auto"/>
              <w:bottom w:val="single" w:sz="8" w:space="0" w:color="auto"/>
            </w:tcBorders>
          </w:tcPr>
          <w:p w14:paraId="6184962B"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2</w:t>
            </w:r>
            <w:r w:rsidRPr="00921198">
              <w:rPr>
                <w:rFonts w:ascii="Arial" w:hAnsi="Arial" w:cs="Arial"/>
                <w:b/>
                <w:sz w:val="18"/>
                <w:szCs w:val="18"/>
                <w:vertAlign w:val="superscript"/>
              </w:rPr>
              <w:t>nd</w:t>
            </w:r>
            <w:r w:rsidRPr="00921198">
              <w:rPr>
                <w:rFonts w:ascii="Arial" w:hAnsi="Arial" w:cs="Arial"/>
                <w:b/>
                <w:sz w:val="18"/>
                <w:szCs w:val="18"/>
              </w:rPr>
              <w:t xml:space="preserve"> sampling</w:t>
            </w:r>
          </w:p>
          <w:p w14:paraId="3681E064"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(60 DAT)</w:t>
            </w:r>
          </w:p>
        </w:tc>
        <w:tc>
          <w:tcPr>
            <w:tcW w:w="368" w:type="pct"/>
            <w:tcBorders>
              <w:top w:val="single" w:sz="8" w:space="0" w:color="auto"/>
              <w:bottom w:val="single" w:sz="8" w:space="0" w:color="auto"/>
            </w:tcBorders>
          </w:tcPr>
          <w:p w14:paraId="2F8A1DF7"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3</w:t>
            </w:r>
            <w:r w:rsidRPr="00921198">
              <w:rPr>
                <w:rFonts w:ascii="Arial" w:hAnsi="Arial" w:cs="Arial"/>
                <w:b/>
                <w:sz w:val="18"/>
                <w:szCs w:val="18"/>
                <w:vertAlign w:val="superscript"/>
              </w:rPr>
              <w:t>rd</w:t>
            </w:r>
            <w:r w:rsidRPr="00921198">
              <w:rPr>
                <w:rFonts w:ascii="Arial" w:hAnsi="Arial" w:cs="Arial"/>
                <w:b/>
                <w:sz w:val="18"/>
                <w:szCs w:val="18"/>
              </w:rPr>
              <w:t xml:space="preserve"> sampling</w:t>
            </w:r>
          </w:p>
          <w:p w14:paraId="60AC6B10" w14:textId="77777777" w:rsidR="00641551" w:rsidRPr="00921198" w:rsidRDefault="00641551" w:rsidP="00641551">
            <w:pPr>
              <w:jc w:val="center"/>
              <w:rPr>
                <w:rFonts w:ascii="Arial" w:hAnsi="Arial" w:cs="Arial"/>
                <w:b/>
                <w:sz w:val="18"/>
                <w:szCs w:val="18"/>
              </w:rPr>
            </w:pPr>
            <w:r w:rsidRPr="00921198">
              <w:rPr>
                <w:rFonts w:ascii="Arial" w:hAnsi="Arial" w:cs="Arial"/>
                <w:b/>
                <w:sz w:val="18"/>
                <w:szCs w:val="18"/>
              </w:rPr>
              <w:t>(84 DAT)</w:t>
            </w:r>
          </w:p>
        </w:tc>
      </w:tr>
      <w:tr w:rsidR="00911FDB" w:rsidRPr="002D27E8" w14:paraId="4739D4BC" w14:textId="77777777" w:rsidTr="00390C4B">
        <w:trPr>
          <w:trHeight w:val="274"/>
          <w:jc w:val="center"/>
        </w:trPr>
        <w:tc>
          <w:tcPr>
            <w:tcW w:w="508" w:type="pct"/>
            <w:tcBorders>
              <w:top w:val="single" w:sz="8" w:space="0" w:color="auto"/>
            </w:tcBorders>
          </w:tcPr>
          <w:p w14:paraId="3E59B0F2" w14:textId="77777777" w:rsidR="00911FDB" w:rsidRPr="00921198" w:rsidRDefault="00911FDB" w:rsidP="00921198">
            <w:pPr>
              <w:rPr>
                <w:rFonts w:ascii="Arial" w:hAnsi="Arial" w:cs="Arial"/>
                <w:b/>
                <w:sz w:val="20"/>
                <w:szCs w:val="20"/>
              </w:rPr>
            </w:pPr>
            <w:r w:rsidRPr="00921198">
              <w:rPr>
                <w:rFonts w:ascii="Arial" w:hAnsi="Arial" w:cs="Arial"/>
                <w:b/>
                <w:sz w:val="20"/>
                <w:szCs w:val="20"/>
              </w:rPr>
              <w:t>T</w:t>
            </w:r>
            <w:r w:rsidRPr="00921198">
              <w:rPr>
                <w:rFonts w:ascii="Arial" w:hAnsi="Arial" w:cs="Arial"/>
                <w:b/>
                <w:sz w:val="20"/>
                <w:szCs w:val="20"/>
                <w:vertAlign w:val="subscript"/>
              </w:rPr>
              <w:t xml:space="preserve">1 </w:t>
            </w:r>
            <w:r w:rsidRPr="00921198">
              <w:rPr>
                <w:rFonts w:ascii="Arial" w:hAnsi="Arial" w:cs="Arial"/>
                <w:b/>
                <w:sz w:val="20"/>
                <w:szCs w:val="20"/>
              </w:rPr>
              <w:t>(Control)</w:t>
            </w:r>
          </w:p>
        </w:tc>
        <w:tc>
          <w:tcPr>
            <w:tcW w:w="387" w:type="pct"/>
            <w:tcBorders>
              <w:top w:val="single" w:sz="8" w:space="0" w:color="auto"/>
            </w:tcBorders>
          </w:tcPr>
          <w:p w14:paraId="5549D383"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20.50 </w:t>
            </w:r>
          </w:p>
          <w:p w14:paraId="3B107B60" w14:textId="0C443756" w:rsidR="00911FDB" w:rsidRPr="002D27E8" w:rsidRDefault="00911FDB" w:rsidP="00911FDB">
            <w:pPr>
              <w:jc w:val="center"/>
              <w:rPr>
                <w:rFonts w:ascii="Arial" w:hAnsi="Arial" w:cs="Arial"/>
                <w:sz w:val="20"/>
                <w:szCs w:val="20"/>
              </w:rPr>
            </w:pPr>
            <w:r w:rsidRPr="002D27E8">
              <w:rPr>
                <w:rFonts w:ascii="Arial" w:hAnsi="Arial" w:cs="Arial"/>
                <w:sz w:val="20"/>
                <w:szCs w:val="20"/>
              </w:rPr>
              <w:t>± 1.23</w:t>
            </w:r>
          </w:p>
        </w:tc>
        <w:tc>
          <w:tcPr>
            <w:tcW w:w="369" w:type="pct"/>
            <w:tcBorders>
              <w:top w:val="single" w:sz="8" w:space="0" w:color="auto"/>
            </w:tcBorders>
          </w:tcPr>
          <w:p w14:paraId="300BA38D"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22.60</w:t>
            </w:r>
            <w:r w:rsidRPr="002D27E8">
              <w:rPr>
                <w:rFonts w:ascii="Arial" w:hAnsi="Arial" w:cs="Arial"/>
                <w:sz w:val="20"/>
                <w:szCs w:val="20"/>
                <w:vertAlign w:val="superscript"/>
              </w:rPr>
              <w:t>a</w:t>
            </w:r>
            <w:r w:rsidRPr="002D27E8">
              <w:rPr>
                <w:rFonts w:ascii="Arial" w:hAnsi="Arial" w:cs="Arial"/>
                <w:sz w:val="20"/>
                <w:szCs w:val="20"/>
              </w:rPr>
              <w:t xml:space="preserve"> </w:t>
            </w:r>
          </w:p>
          <w:p w14:paraId="693C7A37" w14:textId="498E32BC" w:rsidR="00911FDB" w:rsidRPr="002D27E8" w:rsidRDefault="00911FDB" w:rsidP="00911FDB">
            <w:pPr>
              <w:jc w:val="center"/>
              <w:rPr>
                <w:rFonts w:ascii="Arial" w:hAnsi="Arial" w:cs="Arial"/>
                <w:sz w:val="20"/>
                <w:szCs w:val="20"/>
              </w:rPr>
            </w:pPr>
            <w:r w:rsidRPr="002D27E8">
              <w:rPr>
                <w:rFonts w:ascii="Arial" w:hAnsi="Arial" w:cs="Arial"/>
                <w:sz w:val="20"/>
                <w:szCs w:val="20"/>
              </w:rPr>
              <w:t>± 1.81</w:t>
            </w:r>
          </w:p>
        </w:tc>
        <w:tc>
          <w:tcPr>
            <w:tcW w:w="368" w:type="pct"/>
            <w:tcBorders>
              <w:top w:val="single" w:sz="8" w:space="0" w:color="auto"/>
            </w:tcBorders>
          </w:tcPr>
          <w:p w14:paraId="6F3D4051"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14.75</w:t>
            </w:r>
            <w:r w:rsidRPr="002D27E8">
              <w:rPr>
                <w:rFonts w:ascii="Arial" w:hAnsi="Arial" w:cs="Arial"/>
                <w:sz w:val="20"/>
                <w:szCs w:val="20"/>
                <w:vertAlign w:val="superscript"/>
              </w:rPr>
              <w:t>b</w:t>
            </w:r>
            <w:r w:rsidRPr="002D27E8">
              <w:rPr>
                <w:rFonts w:ascii="Arial" w:hAnsi="Arial" w:cs="Arial"/>
                <w:sz w:val="20"/>
                <w:szCs w:val="20"/>
              </w:rPr>
              <w:t xml:space="preserve"> </w:t>
            </w:r>
          </w:p>
          <w:p w14:paraId="065AC0EC" w14:textId="1BD96474" w:rsidR="00911FDB" w:rsidRPr="002D27E8" w:rsidRDefault="00911FDB" w:rsidP="00911FDB">
            <w:pPr>
              <w:jc w:val="center"/>
              <w:rPr>
                <w:rFonts w:ascii="Arial" w:hAnsi="Arial" w:cs="Arial"/>
                <w:sz w:val="20"/>
                <w:szCs w:val="20"/>
              </w:rPr>
            </w:pPr>
            <w:r w:rsidRPr="002D27E8">
              <w:rPr>
                <w:rFonts w:ascii="Arial" w:hAnsi="Arial" w:cs="Arial"/>
                <w:sz w:val="20"/>
                <w:szCs w:val="20"/>
              </w:rPr>
              <w:t>± 1.16</w:t>
            </w:r>
          </w:p>
        </w:tc>
        <w:tc>
          <w:tcPr>
            <w:tcW w:w="369" w:type="pct"/>
            <w:tcBorders>
              <w:top w:val="single" w:sz="8" w:space="0" w:color="auto"/>
            </w:tcBorders>
          </w:tcPr>
          <w:p w14:paraId="11E6189F" w14:textId="274A9838" w:rsidR="00911FDB" w:rsidRPr="002D27E8" w:rsidRDefault="00B33872" w:rsidP="00911FDB">
            <w:pPr>
              <w:jc w:val="center"/>
              <w:rPr>
                <w:rFonts w:ascii="Arial" w:hAnsi="Arial" w:cs="Arial"/>
                <w:bCs/>
                <w:sz w:val="20"/>
                <w:szCs w:val="20"/>
              </w:rPr>
            </w:pPr>
            <w:r w:rsidRPr="002D27E8">
              <w:rPr>
                <w:rFonts w:ascii="Arial" w:hAnsi="Arial" w:cs="Arial"/>
                <w:bCs/>
                <w:sz w:val="20"/>
                <w:szCs w:val="20"/>
              </w:rPr>
              <w:t>87.58</w:t>
            </w:r>
            <w:r w:rsidRPr="002D27E8">
              <w:rPr>
                <w:rFonts w:ascii="Arial" w:hAnsi="Arial" w:cs="Arial"/>
                <w:bCs/>
                <w:sz w:val="20"/>
                <w:szCs w:val="20"/>
                <w:vertAlign w:val="superscript"/>
              </w:rPr>
              <w:t>a</w:t>
            </w:r>
          </w:p>
          <w:p w14:paraId="434B4408" w14:textId="49934F50" w:rsidR="00911FDB" w:rsidRPr="002D27E8" w:rsidRDefault="00B33872" w:rsidP="00911FDB">
            <w:pPr>
              <w:jc w:val="center"/>
              <w:rPr>
                <w:rFonts w:ascii="Arial" w:hAnsi="Arial" w:cs="Arial"/>
                <w:bCs/>
                <w:sz w:val="20"/>
                <w:szCs w:val="20"/>
              </w:rPr>
            </w:pPr>
            <w:r w:rsidRPr="002D27E8">
              <w:rPr>
                <w:rFonts w:ascii="Arial" w:hAnsi="Arial" w:cs="Arial"/>
                <w:bCs/>
                <w:sz w:val="20"/>
                <w:szCs w:val="20"/>
              </w:rPr>
              <w:t>± 2.52</w:t>
            </w:r>
          </w:p>
        </w:tc>
        <w:tc>
          <w:tcPr>
            <w:tcW w:w="420" w:type="pct"/>
            <w:tcBorders>
              <w:top w:val="single" w:sz="8" w:space="0" w:color="auto"/>
            </w:tcBorders>
          </w:tcPr>
          <w:p w14:paraId="397DD08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151.00</w:t>
            </w:r>
            <w:r w:rsidRPr="002D27E8">
              <w:rPr>
                <w:rFonts w:ascii="Arial" w:hAnsi="Arial" w:cs="Arial"/>
                <w:sz w:val="20"/>
                <w:szCs w:val="20"/>
                <w:vertAlign w:val="superscript"/>
              </w:rPr>
              <w:t>a</w:t>
            </w:r>
            <w:r w:rsidRPr="002D27E8">
              <w:rPr>
                <w:rFonts w:ascii="Arial" w:hAnsi="Arial" w:cs="Arial"/>
                <w:sz w:val="20"/>
                <w:szCs w:val="20"/>
              </w:rPr>
              <w:t xml:space="preserve"> </w:t>
            </w:r>
          </w:p>
          <w:p w14:paraId="2AB6B5C6"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2.28</w:t>
            </w:r>
          </w:p>
        </w:tc>
        <w:tc>
          <w:tcPr>
            <w:tcW w:w="369" w:type="pct"/>
            <w:tcBorders>
              <w:top w:val="single" w:sz="8" w:space="0" w:color="auto"/>
            </w:tcBorders>
          </w:tcPr>
          <w:p w14:paraId="3E682CC5"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150.44</w:t>
            </w:r>
            <w:r w:rsidRPr="002D27E8">
              <w:rPr>
                <w:rFonts w:ascii="Arial" w:hAnsi="Arial" w:cs="Arial"/>
                <w:sz w:val="20"/>
                <w:szCs w:val="20"/>
                <w:vertAlign w:val="superscript"/>
              </w:rPr>
              <w:t>a</w:t>
            </w:r>
          </w:p>
          <w:p w14:paraId="3D8A521D"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9.01</w:t>
            </w:r>
          </w:p>
        </w:tc>
        <w:tc>
          <w:tcPr>
            <w:tcW w:w="368" w:type="pct"/>
            <w:tcBorders>
              <w:top w:val="single" w:sz="8" w:space="0" w:color="auto"/>
            </w:tcBorders>
          </w:tcPr>
          <w:p w14:paraId="7E7D067C" w14:textId="773BC157" w:rsidR="00911FDB" w:rsidRPr="002D27E8" w:rsidRDefault="00A50F4E" w:rsidP="00911FDB">
            <w:pPr>
              <w:jc w:val="center"/>
              <w:rPr>
                <w:rFonts w:ascii="Arial" w:hAnsi="Arial" w:cs="Arial"/>
                <w:bCs/>
                <w:sz w:val="20"/>
                <w:szCs w:val="20"/>
              </w:rPr>
            </w:pPr>
            <w:r w:rsidRPr="002D27E8">
              <w:rPr>
                <w:rFonts w:ascii="Arial" w:hAnsi="Arial" w:cs="Arial"/>
                <w:bCs/>
                <w:sz w:val="20"/>
                <w:szCs w:val="20"/>
              </w:rPr>
              <w:t>16.33</w:t>
            </w:r>
            <w:r w:rsidR="00911FDB" w:rsidRPr="002D27E8">
              <w:rPr>
                <w:rFonts w:ascii="Arial" w:hAnsi="Arial" w:cs="Arial"/>
                <w:bCs/>
                <w:sz w:val="20"/>
                <w:szCs w:val="20"/>
              </w:rPr>
              <w:t xml:space="preserve"> </w:t>
            </w:r>
          </w:p>
          <w:p w14:paraId="1D6ECF17" w14:textId="1B27FF5C" w:rsidR="00911FDB" w:rsidRPr="002D27E8" w:rsidRDefault="00A50F4E" w:rsidP="00911FDB">
            <w:pPr>
              <w:jc w:val="center"/>
              <w:rPr>
                <w:rFonts w:ascii="Arial" w:hAnsi="Arial" w:cs="Arial"/>
                <w:bCs/>
                <w:sz w:val="20"/>
                <w:szCs w:val="20"/>
              </w:rPr>
            </w:pPr>
            <w:r w:rsidRPr="002D27E8">
              <w:rPr>
                <w:rFonts w:ascii="Arial" w:hAnsi="Arial" w:cs="Arial"/>
                <w:bCs/>
                <w:sz w:val="20"/>
                <w:szCs w:val="20"/>
              </w:rPr>
              <w:t>± 1.69</w:t>
            </w:r>
          </w:p>
        </w:tc>
        <w:tc>
          <w:tcPr>
            <w:tcW w:w="369" w:type="pct"/>
            <w:tcBorders>
              <w:top w:val="single" w:sz="8" w:space="0" w:color="auto"/>
            </w:tcBorders>
          </w:tcPr>
          <w:p w14:paraId="3F0B6B90"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38.22</w:t>
            </w:r>
            <w:r w:rsidRPr="002D27E8">
              <w:rPr>
                <w:rFonts w:ascii="Arial" w:hAnsi="Arial" w:cs="Arial"/>
                <w:sz w:val="20"/>
                <w:szCs w:val="20"/>
                <w:vertAlign w:val="superscript"/>
              </w:rPr>
              <w:t>abc</w:t>
            </w:r>
          </w:p>
          <w:p w14:paraId="342A54B8"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0.66</w:t>
            </w:r>
          </w:p>
        </w:tc>
        <w:tc>
          <w:tcPr>
            <w:tcW w:w="368" w:type="pct"/>
            <w:tcBorders>
              <w:top w:val="single" w:sz="8" w:space="0" w:color="auto"/>
            </w:tcBorders>
          </w:tcPr>
          <w:p w14:paraId="3847F7C3" w14:textId="48B60CDE" w:rsidR="00911FDB" w:rsidRPr="002D27E8" w:rsidRDefault="00911FDB" w:rsidP="00911FDB">
            <w:pPr>
              <w:jc w:val="center"/>
              <w:rPr>
                <w:rFonts w:ascii="Arial" w:hAnsi="Arial" w:cs="Arial"/>
                <w:sz w:val="20"/>
                <w:szCs w:val="20"/>
              </w:rPr>
            </w:pPr>
            <w:r w:rsidRPr="002D27E8">
              <w:rPr>
                <w:rFonts w:ascii="Arial" w:hAnsi="Arial" w:cs="Arial"/>
                <w:sz w:val="20"/>
                <w:szCs w:val="20"/>
              </w:rPr>
              <w:t>60.06</w:t>
            </w:r>
            <w:r w:rsidRPr="002D27E8">
              <w:rPr>
                <w:rFonts w:ascii="Arial" w:hAnsi="Arial" w:cs="Arial"/>
                <w:sz w:val="20"/>
                <w:szCs w:val="20"/>
                <w:vertAlign w:val="superscript"/>
              </w:rPr>
              <w:t>a</w:t>
            </w:r>
            <w:r w:rsidRPr="002D27E8">
              <w:rPr>
                <w:rFonts w:ascii="Arial" w:hAnsi="Arial" w:cs="Arial"/>
                <w:sz w:val="20"/>
                <w:szCs w:val="20"/>
              </w:rPr>
              <w:t xml:space="preserve"> </w:t>
            </w:r>
          </w:p>
          <w:p w14:paraId="5AE1B273" w14:textId="69991D0C" w:rsidR="00911FDB" w:rsidRPr="002D27E8" w:rsidRDefault="00911FDB" w:rsidP="00911FDB">
            <w:pPr>
              <w:jc w:val="center"/>
              <w:rPr>
                <w:rFonts w:ascii="Arial" w:hAnsi="Arial" w:cs="Arial"/>
                <w:sz w:val="20"/>
                <w:szCs w:val="20"/>
              </w:rPr>
            </w:pPr>
            <w:r w:rsidRPr="002D27E8">
              <w:rPr>
                <w:rFonts w:ascii="Arial" w:hAnsi="Arial" w:cs="Arial"/>
                <w:sz w:val="20"/>
                <w:szCs w:val="20"/>
              </w:rPr>
              <w:t>± 3.29</w:t>
            </w:r>
          </w:p>
        </w:tc>
        <w:tc>
          <w:tcPr>
            <w:tcW w:w="369" w:type="pct"/>
            <w:tcBorders>
              <w:top w:val="single" w:sz="8" w:space="0" w:color="auto"/>
            </w:tcBorders>
          </w:tcPr>
          <w:p w14:paraId="14DA012A"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10.27</w:t>
            </w:r>
          </w:p>
          <w:p w14:paraId="39BCF4CF" w14:textId="0A6B68D9" w:rsidR="00911FDB" w:rsidRPr="002D27E8" w:rsidRDefault="00911FDB" w:rsidP="00911FDB">
            <w:pPr>
              <w:jc w:val="center"/>
              <w:rPr>
                <w:rFonts w:ascii="Arial" w:hAnsi="Arial" w:cs="Arial"/>
                <w:sz w:val="20"/>
                <w:szCs w:val="20"/>
              </w:rPr>
            </w:pPr>
            <w:r w:rsidRPr="002D27E8">
              <w:rPr>
                <w:rFonts w:ascii="Arial" w:hAnsi="Arial" w:cs="Arial"/>
                <w:sz w:val="20"/>
                <w:szCs w:val="20"/>
              </w:rPr>
              <w:t>± 1.55</w:t>
            </w:r>
          </w:p>
        </w:tc>
        <w:tc>
          <w:tcPr>
            <w:tcW w:w="368" w:type="pct"/>
            <w:tcBorders>
              <w:top w:val="single" w:sz="8" w:space="0" w:color="auto"/>
            </w:tcBorders>
          </w:tcPr>
          <w:p w14:paraId="55A21656"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16.54</w:t>
            </w:r>
            <w:r w:rsidRPr="002D27E8">
              <w:rPr>
                <w:rFonts w:ascii="Arial" w:hAnsi="Arial" w:cs="Arial"/>
                <w:sz w:val="20"/>
                <w:szCs w:val="20"/>
                <w:vertAlign w:val="superscript"/>
              </w:rPr>
              <w:t>bc</w:t>
            </w:r>
            <w:r w:rsidRPr="002D27E8">
              <w:rPr>
                <w:rFonts w:ascii="Arial" w:hAnsi="Arial" w:cs="Arial"/>
                <w:sz w:val="20"/>
                <w:szCs w:val="20"/>
              </w:rPr>
              <w:t xml:space="preserve"> </w:t>
            </w:r>
          </w:p>
          <w:p w14:paraId="5B1710A7" w14:textId="463FC259" w:rsidR="00911FDB" w:rsidRPr="002D27E8" w:rsidRDefault="00911FDB" w:rsidP="00911FDB">
            <w:pPr>
              <w:jc w:val="center"/>
              <w:rPr>
                <w:rFonts w:ascii="Arial" w:hAnsi="Arial" w:cs="Arial"/>
                <w:sz w:val="20"/>
                <w:szCs w:val="20"/>
              </w:rPr>
            </w:pPr>
            <w:r w:rsidRPr="002D27E8">
              <w:rPr>
                <w:rFonts w:ascii="Arial" w:hAnsi="Arial" w:cs="Arial"/>
                <w:sz w:val="20"/>
                <w:szCs w:val="20"/>
              </w:rPr>
              <w:t>± 0.66</w:t>
            </w:r>
          </w:p>
        </w:tc>
        <w:tc>
          <w:tcPr>
            <w:tcW w:w="368" w:type="pct"/>
            <w:tcBorders>
              <w:top w:val="single" w:sz="8" w:space="0" w:color="auto"/>
            </w:tcBorders>
          </w:tcPr>
          <w:p w14:paraId="170FB9C2"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18.28</w:t>
            </w:r>
            <w:r w:rsidRPr="002D27E8">
              <w:rPr>
                <w:rFonts w:ascii="Arial" w:hAnsi="Arial" w:cs="Arial"/>
                <w:sz w:val="20"/>
                <w:szCs w:val="20"/>
                <w:vertAlign w:val="superscript"/>
              </w:rPr>
              <w:t>a</w:t>
            </w:r>
            <w:r w:rsidRPr="002D27E8">
              <w:rPr>
                <w:rFonts w:ascii="Arial" w:hAnsi="Arial" w:cs="Arial"/>
                <w:sz w:val="20"/>
                <w:szCs w:val="20"/>
              </w:rPr>
              <w:t xml:space="preserve"> </w:t>
            </w:r>
          </w:p>
          <w:p w14:paraId="15F3DB89" w14:textId="515610C1" w:rsidR="00911FDB" w:rsidRPr="002D27E8" w:rsidRDefault="00911FDB" w:rsidP="00911FDB">
            <w:pPr>
              <w:jc w:val="center"/>
              <w:rPr>
                <w:rFonts w:ascii="Arial" w:hAnsi="Arial" w:cs="Arial"/>
                <w:sz w:val="20"/>
                <w:szCs w:val="20"/>
              </w:rPr>
            </w:pPr>
            <w:r w:rsidRPr="002D27E8">
              <w:rPr>
                <w:rFonts w:ascii="Arial" w:hAnsi="Arial" w:cs="Arial"/>
                <w:sz w:val="20"/>
                <w:szCs w:val="20"/>
              </w:rPr>
              <w:t>± 1.39</w:t>
            </w:r>
          </w:p>
        </w:tc>
      </w:tr>
      <w:tr w:rsidR="00911FDB" w:rsidRPr="002D27E8" w14:paraId="1A223B6F" w14:textId="77777777" w:rsidTr="00390C4B">
        <w:trPr>
          <w:trHeight w:val="245"/>
          <w:jc w:val="center"/>
        </w:trPr>
        <w:tc>
          <w:tcPr>
            <w:tcW w:w="508" w:type="pct"/>
          </w:tcPr>
          <w:p w14:paraId="10A31275" w14:textId="77777777" w:rsidR="00911FDB" w:rsidRPr="00921198" w:rsidRDefault="00911FDB" w:rsidP="00921198">
            <w:pPr>
              <w:rPr>
                <w:rFonts w:ascii="Arial" w:hAnsi="Arial" w:cs="Arial"/>
                <w:b/>
                <w:sz w:val="20"/>
                <w:szCs w:val="20"/>
              </w:rPr>
            </w:pPr>
            <w:r w:rsidRPr="00921198">
              <w:rPr>
                <w:rFonts w:ascii="Arial" w:hAnsi="Arial" w:cs="Arial"/>
                <w:b/>
                <w:sz w:val="20"/>
                <w:szCs w:val="20"/>
              </w:rPr>
              <w:t>T</w:t>
            </w:r>
            <w:r w:rsidRPr="00921198">
              <w:rPr>
                <w:rFonts w:ascii="Arial" w:hAnsi="Arial" w:cs="Arial"/>
                <w:b/>
                <w:sz w:val="20"/>
                <w:szCs w:val="20"/>
                <w:vertAlign w:val="subscript"/>
              </w:rPr>
              <w:t>2</w:t>
            </w:r>
          </w:p>
        </w:tc>
        <w:tc>
          <w:tcPr>
            <w:tcW w:w="387" w:type="pct"/>
          </w:tcPr>
          <w:p w14:paraId="7DEF87E2"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15.00 </w:t>
            </w:r>
          </w:p>
          <w:p w14:paraId="4F4FD62B" w14:textId="693CEFD2" w:rsidR="00911FDB" w:rsidRPr="002D27E8" w:rsidRDefault="00911FDB" w:rsidP="00911FDB">
            <w:pPr>
              <w:jc w:val="center"/>
              <w:rPr>
                <w:rFonts w:ascii="Arial" w:hAnsi="Arial" w:cs="Arial"/>
                <w:sz w:val="20"/>
                <w:szCs w:val="20"/>
              </w:rPr>
            </w:pPr>
            <w:r w:rsidRPr="002D27E8">
              <w:rPr>
                <w:rFonts w:ascii="Arial" w:hAnsi="Arial" w:cs="Arial"/>
                <w:sz w:val="20"/>
                <w:szCs w:val="20"/>
              </w:rPr>
              <w:t>± 1.46</w:t>
            </w:r>
          </w:p>
        </w:tc>
        <w:tc>
          <w:tcPr>
            <w:tcW w:w="369" w:type="pct"/>
          </w:tcPr>
          <w:p w14:paraId="61C93BE8"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14.40</w:t>
            </w:r>
            <w:r w:rsidRPr="002D27E8">
              <w:rPr>
                <w:rFonts w:ascii="Arial" w:hAnsi="Arial" w:cs="Arial"/>
                <w:sz w:val="20"/>
                <w:szCs w:val="20"/>
                <w:vertAlign w:val="superscript"/>
              </w:rPr>
              <w:t>cd</w:t>
            </w:r>
            <w:r w:rsidRPr="002D27E8">
              <w:rPr>
                <w:rFonts w:ascii="Arial" w:hAnsi="Arial" w:cs="Arial"/>
                <w:sz w:val="20"/>
                <w:szCs w:val="20"/>
              </w:rPr>
              <w:t xml:space="preserve"> </w:t>
            </w:r>
          </w:p>
          <w:p w14:paraId="64315C65" w14:textId="000C0D59" w:rsidR="00911FDB" w:rsidRPr="002D27E8" w:rsidRDefault="00911FDB" w:rsidP="00911FDB">
            <w:pPr>
              <w:jc w:val="center"/>
              <w:rPr>
                <w:rFonts w:ascii="Arial" w:hAnsi="Arial" w:cs="Arial"/>
                <w:sz w:val="20"/>
                <w:szCs w:val="20"/>
              </w:rPr>
            </w:pPr>
            <w:r w:rsidRPr="002D27E8">
              <w:rPr>
                <w:rFonts w:ascii="Arial" w:hAnsi="Arial" w:cs="Arial"/>
                <w:sz w:val="20"/>
                <w:szCs w:val="20"/>
              </w:rPr>
              <w:t>± 0.51</w:t>
            </w:r>
          </w:p>
        </w:tc>
        <w:tc>
          <w:tcPr>
            <w:tcW w:w="368" w:type="pct"/>
          </w:tcPr>
          <w:p w14:paraId="6968CF8B"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15.00</w:t>
            </w:r>
            <w:r w:rsidRPr="002D27E8">
              <w:rPr>
                <w:rFonts w:ascii="Arial" w:hAnsi="Arial" w:cs="Arial"/>
                <w:sz w:val="20"/>
                <w:szCs w:val="20"/>
                <w:vertAlign w:val="superscript"/>
              </w:rPr>
              <w:t>ab</w:t>
            </w:r>
            <w:r w:rsidRPr="002D27E8">
              <w:rPr>
                <w:rFonts w:ascii="Arial" w:hAnsi="Arial" w:cs="Arial"/>
                <w:sz w:val="20"/>
                <w:szCs w:val="20"/>
              </w:rPr>
              <w:t xml:space="preserve"> </w:t>
            </w:r>
          </w:p>
          <w:p w14:paraId="5A03A272" w14:textId="704534C1" w:rsidR="00911FDB" w:rsidRPr="002D27E8" w:rsidRDefault="00911FDB" w:rsidP="00911FDB">
            <w:pPr>
              <w:jc w:val="center"/>
              <w:rPr>
                <w:rFonts w:ascii="Arial" w:hAnsi="Arial" w:cs="Arial"/>
                <w:sz w:val="20"/>
                <w:szCs w:val="20"/>
              </w:rPr>
            </w:pPr>
            <w:r w:rsidRPr="002D27E8">
              <w:rPr>
                <w:rFonts w:ascii="Arial" w:hAnsi="Arial" w:cs="Arial"/>
                <w:sz w:val="20"/>
                <w:szCs w:val="20"/>
              </w:rPr>
              <w:t>± 0.89</w:t>
            </w:r>
          </w:p>
        </w:tc>
        <w:tc>
          <w:tcPr>
            <w:tcW w:w="369" w:type="pct"/>
          </w:tcPr>
          <w:p w14:paraId="5B07C408" w14:textId="73BE76A1" w:rsidR="00911FDB" w:rsidRPr="002D27E8" w:rsidRDefault="00B33872" w:rsidP="00911FDB">
            <w:pPr>
              <w:jc w:val="center"/>
              <w:rPr>
                <w:rFonts w:ascii="Arial" w:hAnsi="Arial" w:cs="Arial"/>
                <w:bCs/>
                <w:sz w:val="20"/>
                <w:szCs w:val="20"/>
              </w:rPr>
            </w:pPr>
            <w:r w:rsidRPr="002D27E8">
              <w:rPr>
                <w:rFonts w:ascii="Arial" w:hAnsi="Arial" w:cs="Arial"/>
                <w:bCs/>
                <w:sz w:val="20"/>
                <w:szCs w:val="20"/>
              </w:rPr>
              <w:t>69.5</w:t>
            </w:r>
            <w:r w:rsidR="00911FDB" w:rsidRPr="002D27E8">
              <w:rPr>
                <w:rFonts w:ascii="Arial" w:hAnsi="Arial" w:cs="Arial"/>
                <w:bCs/>
                <w:sz w:val="20"/>
                <w:szCs w:val="20"/>
              </w:rPr>
              <w:t>0</w:t>
            </w:r>
            <w:r w:rsidRPr="002D27E8">
              <w:rPr>
                <w:rFonts w:ascii="Arial" w:hAnsi="Arial" w:cs="Arial"/>
                <w:bCs/>
                <w:sz w:val="20"/>
                <w:szCs w:val="20"/>
                <w:vertAlign w:val="superscript"/>
              </w:rPr>
              <w:t>cd</w:t>
            </w:r>
          </w:p>
          <w:p w14:paraId="53F84338" w14:textId="304CA404" w:rsidR="00911FDB" w:rsidRPr="002D27E8" w:rsidRDefault="00B33872" w:rsidP="00911FDB">
            <w:pPr>
              <w:jc w:val="center"/>
              <w:rPr>
                <w:rFonts w:ascii="Arial" w:hAnsi="Arial" w:cs="Arial"/>
                <w:bCs/>
                <w:sz w:val="20"/>
                <w:szCs w:val="20"/>
              </w:rPr>
            </w:pPr>
            <w:r w:rsidRPr="002D27E8">
              <w:rPr>
                <w:rFonts w:ascii="Arial" w:hAnsi="Arial" w:cs="Arial"/>
                <w:bCs/>
                <w:sz w:val="20"/>
                <w:szCs w:val="20"/>
              </w:rPr>
              <w:t>± 1.58</w:t>
            </w:r>
          </w:p>
        </w:tc>
        <w:tc>
          <w:tcPr>
            <w:tcW w:w="420" w:type="pct"/>
          </w:tcPr>
          <w:p w14:paraId="76378CCA"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110.10</w:t>
            </w:r>
            <w:r w:rsidRPr="002D27E8">
              <w:rPr>
                <w:rFonts w:ascii="Arial" w:hAnsi="Arial" w:cs="Arial"/>
                <w:sz w:val="20"/>
                <w:szCs w:val="20"/>
                <w:vertAlign w:val="superscript"/>
              </w:rPr>
              <w:t>b</w:t>
            </w:r>
            <w:r w:rsidRPr="002D27E8">
              <w:rPr>
                <w:rFonts w:ascii="Arial" w:hAnsi="Arial" w:cs="Arial"/>
                <w:sz w:val="20"/>
                <w:szCs w:val="20"/>
              </w:rPr>
              <w:t xml:space="preserve"> </w:t>
            </w:r>
          </w:p>
          <w:p w14:paraId="4C210C3B"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8.06</w:t>
            </w:r>
          </w:p>
        </w:tc>
        <w:tc>
          <w:tcPr>
            <w:tcW w:w="369" w:type="pct"/>
          </w:tcPr>
          <w:p w14:paraId="2ADF0E2C"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130.25</w:t>
            </w:r>
            <w:r w:rsidRPr="002D27E8">
              <w:rPr>
                <w:rFonts w:ascii="Arial" w:hAnsi="Arial" w:cs="Arial"/>
                <w:sz w:val="20"/>
                <w:szCs w:val="20"/>
                <w:vertAlign w:val="superscript"/>
              </w:rPr>
              <w:t xml:space="preserve">a </w:t>
            </w:r>
          </w:p>
          <w:p w14:paraId="4A2F868D"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8.73</w:t>
            </w:r>
          </w:p>
        </w:tc>
        <w:tc>
          <w:tcPr>
            <w:tcW w:w="368" w:type="pct"/>
          </w:tcPr>
          <w:p w14:paraId="1C499D86" w14:textId="7FA3AC69" w:rsidR="00911FDB" w:rsidRPr="002D27E8" w:rsidRDefault="00A50F4E" w:rsidP="00911FDB">
            <w:pPr>
              <w:jc w:val="center"/>
              <w:rPr>
                <w:rFonts w:ascii="Arial" w:hAnsi="Arial" w:cs="Arial"/>
                <w:bCs/>
                <w:sz w:val="20"/>
                <w:szCs w:val="20"/>
                <w:vertAlign w:val="superscript"/>
              </w:rPr>
            </w:pPr>
            <w:r w:rsidRPr="002D27E8">
              <w:rPr>
                <w:rFonts w:ascii="Arial" w:hAnsi="Arial" w:cs="Arial"/>
                <w:bCs/>
                <w:sz w:val="20"/>
                <w:szCs w:val="20"/>
              </w:rPr>
              <w:t>12.05</w:t>
            </w:r>
            <w:r w:rsidR="00911FDB" w:rsidRPr="002D27E8">
              <w:rPr>
                <w:rFonts w:ascii="Arial" w:hAnsi="Arial" w:cs="Arial"/>
                <w:bCs/>
                <w:sz w:val="20"/>
                <w:szCs w:val="20"/>
                <w:vertAlign w:val="superscript"/>
              </w:rPr>
              <w:t xml:space="preserve"> </w:t>
            </w:r>
          </w:p>
          <w:p w14:paraId="4F2CF066" w14:textId="176C9D0D" w:rsidR="00911FDB" w:rsidRPr="002D27E8" w:rsidRDefault="00A50F4E" w:rsidP="00911FDB">
            <w:pPr>
              <w:jc w:val="center"/>
              <w:rPr>
                <w:rFonts w:ascii="Arial" w:hAnsi="Arial" w:cs="Arial"/>
                <w:bCs/>
                <w:sz w:val="20"/>
                <w:szCs w:val="20"/>
              </w:rPr>
            </w:pPr>
            <w:r w:rsidRPr="002D27E8">
              <w:rPr>
                <w:rFonts w:ascii="Arial" w:hAnsi="Arial" w:cs="Arial"/>
                <w:bCs/>
                <w:sz w:val="20"/>
                <w:szCs w:val="20"/>
              </w:rPr>
              <w:t>± 0.82</w:t>
            </w:r>
          </w:p>
        </w:tc>
        <w:tc>
          <w:tcPr>
            <w:tcW w:w="369" w:type="pct"/>
          </w:tcPr>
          <w:p w14:paraId="0A0F6747"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29.69</w:t>
            </w:r>
            <w:r w:rsidRPr="002D27E8">
              <w:rPr>
                <w:rFonts w:ascii="Arial" w:hAnsi="Arial" w:cs="Arial"/>
                <w:sz w:val="20"/>
                <w:szCs w:val="20"/>
                <w:vertAlign w:val="superscript"/>
              </w:rPr>
              <w:t xml:space="preserve">c </w:t>
            </w:r>
          </w:p>
          <w:p w14:paraId="0BF9C9B1"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2.69</w:t>
            </w:r>
          </w:p>
        </w:tc>
        <w:tc>
          <w:tcPr>
            <w:tcW w:w="368" w:type="pct"/>
          </w:tcPr>
          <w:p w14:paraId="1E1B747B" w14:textId="0B186AD5"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42.58</w:t>
            </w:r>
            <w:r w:rsidRPr="002D27E8">
              <w:rPr>
                <w:rFonts w:ascii="Arial" w:hAnsi="Arial" w:cs="Arial"/>
                <w:sz w:val="20"/>
                <w:szCs w:val="20"/>
                <w:vertAlign w:val="superscript"/>
              </w:rPr>
              <w:t>cd</w:t>
            </w:r>
          </w:p>
          <w:p w14:paraId="1110F93A" w14:textId="2A184974" w:rsidR="00911FDB" w:rsidRPr="002D27E8" w:rsidRDefault="00911FDB" w:rsidP="00911FDB">
            <w:pPr>
              <w:jc w:val="center"/>
              <w:rPr>
                <w:rFonts w:ascii="Arial" w:hAnsi="Arial" w:cs="Arial"/>
                <w:sz w:val="20"/>
                <w:szCs w:val="20"/>
              </w:rPr>
            </w:pPr>
            <w:r w:rsidRPr="002D27E8">
              <w:rPr>
                <w:rFonts w:ascii="Arial" w:hAnsi="Arial" w:cs="Arial"/>
                <w:sz w:val="20"/>
                <w:szCs w:val="20"/>
              </w:rPr>
              <w:t>± 3.54</w:t>
            </w:r>
          </w:p>
        </w:tc>
        <w:tc>
          <w:tcPr>
            <w:tcW w:w="369" w:type="pct"/>
          </w:tcPr>
          <w:p w14:paraId="6DCDAEAD"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7.41</w:t>
            </w:r>
          </w:p>
          <w:p w14:paraId="57B8F58F" w14:textId="06B318A4" w:rsidR="00911FDB" w:rsidRPr="002D27E8" w:rsidRDefault="00911FDB" w:rsidP="00911FDB">
            <w:pPr>
              <w:jc w:val="center"/>
              <w:rPr>
                <w:rFonts w:ascii="Arial" w:hAnsi="Arial" w:cs="Arial"/>
                <w:sz w:val="20"/>
                <w:szCs w:val="20"/>
              </w:rPr>
            </w:pPr>
            <w:r w:rsidRPr="002D27E8">
              <w:rPr>
                <w:rFonts w:ascii="Arial" w:hAnsi="Arial" w:cs="Arial"/>
                <w:sz w:val="20"/>
                <w:szCs w:val="20"/>
              </w:rPr>
              <w:t>± 0.78</w:t>
            </w:r>
          </w:p>
        </w:tc>
        <w:tc>
          <w:tcPr>
            <w:tcW w:w="368" w:type="pct"/>
          </w:tcPr>
          <w:p w14:paraId="1FC4ED60"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15.20</w:t>
            </w:r>
            <w:r w:rsidRPr="002D27E8">
              <w:rPr>
                <w:rFonts w:ascii="Arial" w:hAnsi="Arial" w:cs="Arial"/>
                <w:sz w:val="20"/>
                <w:szCs w:val="20"/>
                <w:vertAlign w:val="superscript"/>
              </w:rPr>
              <w:t>bc</w:t>
            </w:r>
            <w:r w:rsidRPr="002D27E8">
              <w:rPr>
                <w:rFonts w:ascii="Arial" w:hAnsi="Arial" w:cs="Arial"/>
                <w:sz w:val="20"/>
                <w:szCs w:val="20"/>
              </w:rPr>
              <w:t xml:space="preserve"> </w:t>
            </w:r>
          </w:p>
          <w:p w14:paraId="47EE6046" w14:textId="60D32C47" w:rsidR="00911FDB" w:rsidRPr="002D27E8" w:rsidRDefault="00911FDB" w:rsidP="00911FDB">
            <w:pPr>
              <w:jc w:val="center"/>
              <w:rPr>
                <w:rFonts w:ascii="Arial" w:hAnsi="Arial" w:cs="Arial"/>
                <w:sz w:val="20"/>
                <w:szCs w:val="20"/>
              </w:rPr>
            </w:pPr>
            <w:r w:rsidRPr="002D27E8">
              <w:rPr>
                <w:rFonts w:ascii="Arial" w:hAnsi="Arial" w:cs="Arial"/>
                <w:sz w:val="20"/>
                <w:szCs w:val="20"/>
              </w:rPr>
              <w:t>± 1.14</w:t>
            </w:r>
          </w:p>
        </w:tc>
        <w:tc>
          <w:tcPr>
            <w:tcW w:w="368" w:type="pct"/>
          </w:tcPr>
          <w:p w14:paraId="205686AC"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14.11</w:t>
            </w:r>
            <w:r w:rsidRPr="002D27E8">
              <w:rPr>
                <w:rFonts w:ascii="Arial" w:hAnsi="Arial" w:cs="Arial"/>
                <w:sz w:val="20"/>
                <w:szCs w:val="20"/>
                <w:vertAlign w:val="superscript"/>
              </w:rPr>
              <w:t xml:space="preserve">b </w:t>
            </w:r>
          </w:p>
          <w:p w14:paraId="02F207CF" w14:textId="32793706" w:rsidR="00911FDB" w:rsidRPr="002D27E8" w:rsidRDefault="00911FDB" w:rsidP="00911FDB">
            <w:pPr>
              <w:jc w:val="center"/>
              <w:rPr>
                <w:rFonts w:ascii="Arial" w:hAnsi="Arial" w:cs="Arial"/>
                <w:sz w:val="20"/>
                <w:szCs w:val="20"/>
              </w:rPr>
            </w:pPr>
            <w:r w:rsidRPr="002D27E8">
              <w:rPr>
                <w:rFonts w:ascii="Arial" w:hAnsi="Arial" w:cs="Arial"/>
                <w:sz w:val="20"/>
                <w:szCs w:val="20"/>
              </w:rPr>
              <w:t>± 0.92</w:t>
            </w:r>
          </w:p>
        </w:tc>
      </w:tr>
      <w:tr w:rsidR="00911FDB" w:rsidRPr="002D27E8" w14:paraId="52629CEE" w14:textId="77777777" w:rsidTr="00390C4B">
        <w:trPr>
          <w:trHeight w:val="222"/>
          <w:jc w:val="center"/>
        </w:trPr>
        <w:tc>
          <w:tcPr>
            <w:tcW w:w="508" w:type="pct"/>
          </w:tcPr>
          <w:p w14:paraId="2E4EE3C0" w14:textId="77777777" w:rsidR="00911FDB" w:rsidRPr="00921198" w:rsidRDefault="00911FDB" w:rsidP="00921198">
            <w:pPr>
              <w:rPr>
                <w:rFonts w:ascii="Arial" w:hAnsi="Arial" w:cs="Arial"/>
                <w:b/>
                <w:sz w:val="20"/>
                <w:szCs w:val="20"/>
              </w:rPr>
            </w:pPr>
            <w:r w:rsidRPr="00921198">
              <w:rPr>
                <w:rFonts w:ascii="Arial" w:hAnsi="Arial" w:cs="Arial"/>
                <w:b/>
                <w:sz w:val="20"/>
                <w:szCs w:val="20"/>
              </w:rPr>
              <w:t>T</w:t>
            </w:r>
            <w:r w:rsidRPr="00921198">
              <w:rPr>
                <w:rFonts w:ascii="Arial" w:hAnsi="Arial" w:cs="Arial"/>
                <w:b/>
                <w:sz w:val="20"/>
                <w:szCs w:val="20"/>
                <w:vertAlign w:val="subscript"/>
              </w:rPr>
              <w:t>3</w:t>
            </w:r>
          </w:p>
        </w:tc>
        <w:tc>
          <w:tcPr>
            <w:tcW w:w="387" w:type="pct"/>
          </w:tcPr>
          <w:p w14:paraId="0F1BB374"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15.67 </w:t>
            </w:r>
          </w:p>
          <w:p w14:paraId="3003D021" w14:textId="34C02CA7" w:rsidR="00911FDB" w:rsidRPr="002D27E8" w:rsidRDefault="00911FDB" w:rsidP="00911FDB">
            <w:pPr>
              <w:jc w:val="center"/>
              <w:rPr>
                <w:rFonts w:ascii="Arial" w:hAnsi="Arial" w:cs="Arial"/>
                <w:sz w:val="20"/>
                <w:szCs w:val="20"/>
              </w:rPr>
            </w:pPr>
            <w:r w:rsidRPr="002D27E8">
              <w:rPr>
                <w:rFonts w:ascii="Arial" w:hAnsi="Arial" w:cs="Arial"/>
                <w:sz w:val="20"/>
                <w:szCs w:val="20"/>
              </w:rPr>
              <w:t>± 1.61</w:t>
            </w:r>
          </w:p>
        </w:tc>
        <w:tc>
          <w:tcPr>
            <w:tcW w:w="369" w:type="pct"/>
          </w:tcPr>
          <w:p w14:paraId="4B7DCF6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19.80</w:t>
            </w:r>
            <w:r w:rsidRPr="002D27E8">
              <w:rPr>
                <w:rFonts w:ascii="Arial" w:hAnsi="Arial" w:cs="Arial"/>
                <w:sz w:val="20"/>
                <w:szCs w:val="20"/>
                <w:vertAlign w:val="superscript"/>
              </w:rPr>
              <w:t>ab</w:t>
            </w:r>
            <w:r w:rsidRPr="002D27E8">
              <w:rPr>
                <w:rFonts w:ascii="Arial" w:hAnsi="Arial" w:cs="Arial"/>
                <w:sz w:val="20"/>
                <w:szCs w:val="20"/>
              </w:rPr>
              <w:t xml:space="preserve"> </w:t>
            </w:r>
          </w:p>
          <w:p w14:paraId="5B4CDBFB" w14:textId="348A2F88" w:rsidR="00911FDB" w:rsidRPr="002D27E8" w:rsidRDefault="00911FDB" w:rsidP="00911FDB">
            <w:pPr>
              <w:jc w:val="center"/>
              <w:rPr>
                <w:rFonts w:ascii="Arial" w:hAnsi="Arial" w:cs="Arial"/>
                <w:sz w:val="20"/>
                <w:szCs w:val="20"/>
              </w:rPr>
            </w:pPr>
            <w:r w:rsidRPr="002D27E8">
              <w:rPr>
                <w:rFonts w:ascii="Arial" w:hAnsi="Arial" w:cs="Arial"/>
                <w:sz w:val="20"/>
                <w:szCs w:val="20"/>
              </w:rPr>
              <w:t>± 1.74</w:t>
            </w:r>
          </w:p>
        </w:tc>
        <w:tc>
          <w:tcPr>
            <w:tcW w:w="368" w:type="pct"/>
          </w:tcPr>
          <w:p w14:paraId="344E4614"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13.63</w:t>
            </w:r>
            <w:r w:rsidRPr="002D27E8">
              <w:rPr>
                <w:rFonts w:ascii="Arial" w:hAnsi="Arial" w:cs="Arial"/>
                <w:sz w:val="20"/>
                <w:szCs w:val="20"/>
                <w:vertAlign w:val="superscript"/>
              </w:rPr>
              <w:t>b</w:t>
            </w:r>
            <w:r w:rsidRPr="002D27E8">
              <w:rPr>
                <w:rFonts w:ascii="Arial" w:hAnsi="Arial" w:cs="Arial"/>
                <w:sz w:val="20"/>
                <w:szCs w:val="20"/>
              </w:rPr>
              <w:t xml:space="preserve"> </w:t>
            </w:r>
          </w:p>
          <w:p w14:paraId="20630E99" w14:textId="39E346A8" w:rsidR="00911FDB" w:rsidRPr="002D27E8" w:rsidRDefault="00911FDB" w:rsidP="00911FDB">
            <w:pPr>
              <w:jc w:val="center"/>
              <w:rPr>
                <w:rFonts w:ascii="Arial" w:hAnsi="Arial" w:cs="Arial"/>
                <w:sz w:val="20"/>
                <w:szCs w:val="20"/>
              </w:rPr>
            </w:pPr>
            <w:r w:rsidRPr="002D27E8">
              <w:rPr>
                <w:rFonts w:ascii="Arial" w:hAnsi="Arial" w:cs="Arial"/>
                <w:sz w:val="20"/>
                <w:szCs w:val="20"/>
              </w:rPr>
              <w:t>± 0.50</w:t>
            </w:r>
          </w:p>
        </w:tc>
        <w:tc>
          <w:tcPr>
            <w:tcW w:w="369" w:type="pct"/>
          </w:tcPr>
          <w:p w14:paraId="2383FFBD" w14:textId="6CD9F9F8" w:rsidR="00911FDB" w:rsidRPr="002D27E8" w:rsidRDefault="00B33872" w:rsidP="00911FDB">
            <w:pPr>
              <w:jc w:val="center"/>
              <w:rPr>
                <w:rFonts w:ascii="Arial" w:hAnsi="Arial" w:cs="Arial"/>
                <w:bCs/>
                <w:sz w:val="20"/>
                <w:szCs w:val="20"/>
              </w:rPr>
            </w:pPr>
            <w:r w:rsidRPr="002D27E8">
              <w:rPr>
                <w:rFonts w:ascii="Arial" w:hAnsi="Arial" w:cs="Arial"/>
                <w:bCs/>
                <w:sz w:val="20"/>
                <w:szCs w:val="20"/>
              </w:rPr>
              <w:t>75.50</w:t>
            </w:r>
            <w:r w:rsidRPr="002D27E8">
              <w:rPr>
                <w:rFonts w:ascii="Arial" w:hAnsi="Arial" w:cs="Arial"/>
                <w:bCs/>
                <w:sz w:val="20"/>
                <w:szCs w:val="20"/>
                <w:vertAlign w:val="superscript"/>
              </w:rPr>
              <w:t>b</w:t>
            </w:r>
          </w:p>
          <w:p w14:paraId="19F6B7F9" w14:textId="5D3F9229" w:rsidR="00911FDB" w:rsidRPr="002D27E8" w:rsidRDefault="00B33872" w:rsidP="00B33872">
            <w:pPr>
              <w:jc w:val="center"/>
              <w:rPr>
                <w:rFonts w:ascii="Arial" w:hAnsi="Arial" w:cs="Arial"/>
                <w:bCs/>
                <w:sz w:val="20"/>
                <w:szCs w:val="20"/>
              </w:rPr>
            </w:pPr>
            <w:r w:rsidRPr="002D27E8">
              <w:rPr>
                <w:rFonts w:ascii="Arial" w:hAnsi="Arial" w:cs="Arial"/>
                <w:bCs/>
                <w:sz w:val="20"/>
                <w:szCs w:val="20"/>
              </w:rPr>
              <w:t>± 2.07</w:t>
            </w:r>
          </w:p>
        </w:tc>
        <w:tc>
          <w:tcPr>
            <w:tcW w:w="420" w:type="pct"/>
          </w:tcPr>
          <w:p w14:paraId="28FC9BC8" w14:textId="54821E68"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154.90</w:t>
            </w:r>
            <w:r w:rsidRPr="002D27E8">
              <w:rPr>
                <w:rFonts w:ascii="Arial" w:hAnsi="Arial" w:cs="Arial"/>
                <w:sz w:val="20"/>
                <w:szCs w:val="20"/>
                <w:vertAlign w:val="superscript"/>
              </w:rPr>
              <w:t>a</w:t>
            </w:r>
          </w:p>
          <w:p w14:paraId="7DF116B4"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11.77</w:t>
            </w:r>
          </w:p>
        </w:tc>
        <w:tc>
          <w:tcPr>
            <w:tcW w:w="369" w:type="pct"/>
          </w:tcPr>
          <w:p w14:paraId="2500E96F"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134.56</w:t>
            </w:r>
            <w:r w:rsidRPr="002D27E8">
              <w:rPr>
                <w:rFonts w:ascii="Arial" w:hAnsi="Arial" w:cs="Arial"/>
                <w:sz w:val="20"/>
                <w:szCs w:val="20"/>
                <w:vertAlign w:val="superscript"/>
              </w:rPr>
              <w:t>a</w:t>
            </w:r>
            <w:r w:rsidRPr="002D27E8">
              <w:rPr>
                <w:rFonts w:ascii="Arial" w:hAnsi="Arial" w:cs="Arial"/>
                <w:sz w:val="20"/>
                <w:szCs w:val="20"/>
              </w:rPr>
              <w:t xml:space="preserve"> </w:t>
            </w:r>
          </w:p>
          <w:p w14:paraId="2F080C7C"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6.49</w:t>
            </w:r>
          </w:p>
        </w:tc>
        <w:tc>
          <w:tcPr>
            <w:tcW w:w="368" w:type="pct"/>
          </w:tcPr>
          <w:p w14:paraId="62D3BD9F" w14:textId="549119CF" w:rsidR="00911FDB" w:rsidRPr="002D27E8" w:rsidRDefault="00A50F4E" w:rsidP="00911FDB">
            <w:pPr>
              <w:jc w:val="center"/>
              <w:rPr>
                <w:rFonts w:ascii="Arial" w:hAnsi="Arial" w:cs="Arial"/>
                <w:bCs/>
                <w:sz w:val="20"/>
                <w:szCs w:val="20"/>
              </w:rPr>
            </w:pPr>
            <w:r w:rsidRPr="002D27E8">
              <w:rPr>
                <w:rFonts w:ascii="Arial" w:hAnsi="Arial" w:cs="Arial"/>
                <w:bCs/>
                <w:sz w:val="20"/>
                <w:szCs w:val="20"/>
              </w:rPr>
              <w:t>14.70</w:t>
            </w:r>
            <w:r w:rsidR="00911FDB" w:rsidRPr="002D27E8">
              <w:rPr>
                <w:rFonts w:ascii="Arial" w:hAnsi="Arial" w:cs="Arial"/>
                <w:bCs/>
                <w:sz w:val="20"/>
                <w:szCs w:val="20"/>
              </w:rPr>
              <w:t xml:space="preserve"> </w:t>
            </w:r>
          </w:p>
          <w:p w14:paraId="701E6F06" w14:textId="2AA7C7BA" w:rsidR="00911FDB" w:rsidRPr="002D27E8" w:rsidRDefault="00A50F4E" w:rsidP="00911FDB">
            <w:pPr>
              <w:jc w:val="center"/>
              <w:rPr>
                <w:rFonts w:ascii="Arial" w:hAnsi="Arial" w:cs="Arial"/>
                <w:bCs/>
                <w:sz w:val="20"/>
                <w:szCs w:val="20"/>
              </w:rPr>
            </w:pPr>
            <w:r w:rsidRPr="002D27E8">
              <w:rPr>
                <w:rFonts w:ascii="Arial" w:hAnsi="Arial" w:cs="Arial"/>
                <w:bCs/>
                <w:sz w:val="20"/>
                <w:szCs w:val="20"/>
              </w:rPr>
              <w:t>± 0.39</w:t>
            </w:r>
          </w:p>
        </w:tc>
        <w:tc>
          <w:tcPr>
            <w:tcW w:w="369" w:type="pct"/>
          </w:tcPr>
          <w:p w14:paraId="5A96397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38.92</w:t>
            </w:r>
            <w:r w:rsidRPr="002D27E8">
              <w:rPr>
                <w:rFonts w:ascii="Arial" w:hAnsi="Arial" w:cs="Arial"/>
                <w:sz w:val="20"/>
                <w:szCs w:val="20"/>
                <w:vertAlign w:val="superscript"/>
              </w:rPr>
              <w:t>abc</w:t>
            </w:r>
            <w:r w:rsidRPr="002D27E8">
              <w:rPr>
                <w:rFonts w:ascii="Arial" w:hAnsi="Arial" w:cs="Arial"/>
                <w:sz w:val="20"/>
                <w:szCs w:val="20"/>
              </w:rPr>
              <w:t xml:space="preserve"> </w:t>
            </w:r>
          </w:p>
          <w:p w14:paraId="5027162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2.39</w:t>
            </w:r>
          </w:p>
        </w:tc>
        <w:tc>
          <w:tcPr>
            <w:tcW w:w="368" w:type="pct"/>
          </w:tcPr>
          <w:p w14:paraId="687C387F" w14:textId="42C71A1C"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49.32</w:t>
            </w:r>
            <w:r w:rsidRPr="002D27E8">
              <w:rPr>
                <w:rFonts w:ascii="Arial" w:hAnsi="Arial" w:cs="Arial"/>
                <w:sz w:val="20"/>
                <w:szCs w:val="20"/>
                <w:vertAlign w:val="superscript"/>
              </w:rPr>
              <w:t>bc</w:t>
            </w:r>
          </w:p>
          <w:p w14:paraId="5F033AB7" w14:textId="47BEDA2E" w:rsidR="00911FDB" w:rsidRPr="002D27E8" w:rsidRDefault="00911FDB" w:rsidP="00911FDB">
            <w:pPr>
              <w:jc w:val="center"/>
              <w:rPr>
                <w:rFonts w:ascii="Arial" w:hAnsi="Arial" w:cs="Arial"/>
                <w:sz w:val="20"/>
                <w:szCs w:val="20"/>
              </w:rPr>
            </w:pPr>
            <w:r w:rsidRPr="002D27E8">
              <w:rPr>
                <w:rFonts w:ascii="Arial" w:hAnsi="Arial" w:cs="Arial"/>
                <w:sz w:val="20"/>
                <w:szCs w:val="20"/>
              </w:rPr>
              <w:t>± 2.94</w:t>
            </w:r>
          </w:p>
        </w:tc>
        <w:tc>
          <w:tcPr>
            <w:tcW w:w="369" w:type="pct"/>
          </w:tcPr>
          <w:p w14:paraId="6F40A00B"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8.97</w:t>
            </w:r>
          </w:p>
          <w:p w14:paraId="37954FA3" w14:textId="1D48AF0C" w:rsidR="00911FDB" w:rsidRPr="002D27E8" w:rsidRDefault="00911FDB" w:rsidP="00911FDB">
            <w:pPr>
              <w:jc w:val="center"/>
              <w:rPr>
                <w:rFonts w:ascii="Arial" w:hAnsi="Arial" w:cs="Arial"/>
                <w:sz w:val="20"/>
                <w:szCs w:val="20"/>
              </w:rPr>
            </w:pPr>
            <w:r w:rsidRPr="002D27E8">
              <w:rPr>
                <w:rFonts w:ascii="Arial" w:hAnsi="Arial" w:cs="Arial"/>
                <w:sz w:val="20"/>
                <w:szCs w:val="20"/>
              </w:rPr>
              <w:t>± 0.35</w:t>
            </w:r>
          </w:p>
        </w:tc>
        <w:tc>
          <w:tcPr>
            <w:tcW w:w="368" w:type="pct"/>
          </w:tcPr>
          <w:p w14:paraId="08702C50"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19.18</w:t>
            </w:r>
            <w:r w:rsidRPr="002D27E8">
              <w:rPr>
                <w:rFonts w:ascii="Arial" w:hAnsi="Arial" w:cs="Arial"/>
                <w:sz w:val="20"/>
                <w:szCs w:val="20"/>
                <w:vertAlign w:val="superscript"/>
              </w:rPr>
              <w:t xml:space="preserve">ab </w:t>
            </w:r>
          </w:p>
          <w:p w14:paraId="5207CD5E" w14:textId="5260C171" w:rsidR="00911FDB" w:rsidRPr="002D27E8" w:rsidRDefault="00911FDB" w:rsidP="00911FDB">
            <w:pPr>
              <w:jc w:val="center"/>
              <w:rPr>
                <w:rFonts w:ascii="Arial" w:hAnsi="Arial" w:cs="Arial"/>
                <w:sz w:val="20"/>
                <w:szCs w:val="20"/>
              </w:rPr>
            </w:pPr>
            <w:r w:rsidRPr="002D27E8">
              <w:rPr>
                <w:rFonts w:ascii="Arial" w:hAnsi="Arial" w:cs="Arial"/>
                <w:sz w:val="20"/>
                <w:szCs w:val="20"/>
              </w:rPr>
              <w:t>± 1.32</w:t>
            </w:r>
          </w:p>
        </w:tc>
        <w:tc>
          <w:tcPr>
            <w:tcW w:w="368" w:type="pct"/>
          </w:tcPr>
          <w:p w14:paraId="64E9F7B9"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14.37</w:t>
            </w:r>
            <w:r w:rsidRPr="002D27E8">
              <w:rPr>
                <w:rFonts w:ascii="Arial" w:hAnsi="Arial" w:cs="Arial"/>
                <w:sz w:val="20"/>
                <w:szCs w:val="20"/>
                <w:vertAlign w:val="superscript"/>
              </w:rPr>
              <w:t xml:space="preserve">b </w:t>
            </w:r>
          </w:p>
          <w:p w14:paraId="121F35E0" w14:textId="7ED14EB8" w:rsidR="00911FDB" w:rsidRPr="002D27E8" w:rsidRDefault="00911FDB" w:rsidP="00911FDB">
            <w:pPr>
              <w:jc w:val="center"/>
              <w:rPr>
                <w:rFonts w:ascii="Arial" w:hAnsi="Arial" w:cs="Arial"/>
                <w:sz w:val="20"/>
                <w:szCs w:val="20"/>
              </w:rPr>
            </w:pPr>
            <w:r w:rsidRPr="002D27E8">
              <w:rPr>
                <w:rFonts w:ascii="Arial" w:hAnsi="Arial" w:cs="Arial"/>
                <w:sz w:val="20"/>
                <w:szCs w:val="20"/>
              </w:rPr>
              <w:t>± 0.68</w:t>
            </w:r>
          </w:p>
        </w:tc>
      </w:tr>
      <w:tr w:rsidR="00911FDB" w:rsidRPr="002D27E8" w14:paraId="02BA3698" w14:textId="77777777" w:rsidTr="00390C4B">
        <w:trPr>
          <w:trHeight w:val="310"/>
          <w:jc w:val="center"/>
        </w:trPr>
        <w:tc>
          <w:tcPr>
            <w:tcW w:w="508" w:type="pct"/>
          </w:tcPr>
          <w:p w14:paraId="2C2B2609" w14:textId="77777777" w:rsidR="00911FDB" w:rsidRPr="00921198" w:rsidRDefault="00911FDB" w:rsidP="00921198">
            <w:pPr>
              <w:rPr>
                <w:rFonts w:ascii="Arial" w:hAnsi="Arial" w:cs="Arial"/>
                <w:b/>
                <w:sz w:val="20"/>
                <w:szCs w:val="20"/>
              </w:rPr>
            </w:pPr>
            <w:r w:rsidRPr="00921198">
              <w:rPr>
                <w:rFonts w:ascii="Arial" w:hAnsi="Arial" w:cs="Arial"/>
                <w:b/>
                <w:sz w:val="20"/>
                <w:szCs w:val="20"/>
              </w:rPr>
              <w:t>T</w:t>
            </w:r>
            <w:r w:rsidRPr="00921198">
              <w:rPr>
                <w:rFonts w:ascii="Arial" w:hAnsi="Arial" w:cs="Arial"/>
                <w:b/>
                <w:sz w:val="20"/>
                <w:szCs w:val="20"/>
                <w:vertAlign w:val="subscript"/>
              </w:rPr>
              <w:t>4</w:t>
            </w:r>
          </w:p>
        </w:tc>
        <w:tc>
          <w:tcPr>
            <w:tcW w:w="387" w:type="pct"/>
          </w:tcPr>
          <w:p w14:paraId="5F1A6941"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19.67 </w:t>
            </w:r>
          </w:p>
          <w:p w14:paraId="451AAACE" w14:textId="1344D4BB" w:rsidR="00911FDB" w:rsidRPr="002D27E8" w:rsidRDefault="00911FDB" w:rsidP="00911FDB">
            <w:pPr>
              <w:jc w:val="center"/>
              <w:rPr>
                <w:rFonts w:ascii="Arial" w:hAnsi="Arial" w:cs="Arial"/>
                <w:sz w:val="20"/>
                <w:szCs w:val="20"/>
              </w:rPr>
            </w:pPr>
            <w:r w:rsidRPr="002D27E8">
              <w:rPr>
                <w:rFonts w:ascii="Arial" w:hAnsi="Arial" w:cs="Arial"/>
                <w:sz w:val="20"/>
                <w:szCs w:val="20"/>
              </w:rPr>
              <w:t>± 1.61</w:t>
            </w:r>
          </w:p>
        </w:tc>
        <w:tc>
          <w:tcPr>
            <w:tcW w:w="369" w:type="pct"/>
          </w:tcPr>
          <w:p w14:paraId="52A1D5E9"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11.20</w:t>
            </w:r>
            <w:r w:rsidRPr="002D27E8">
              <w:rPr>
                <w:rFonts w:ascii="Arial" w:hAnsi="Arial" w:cs="Arial"/>
                <w:sz w:val="20"/>
                <w:szCs w:val="20"/>
                <w:vertAlign w:val="superscript"/>
              </w:rPr>
              <w:t>d</w:t>
            </w:r>
            <w:r w:rsidRPr="002D27E8">
              <w:rPr>
                <w:rFonts w:ascii="Arial" w:hAnsi="Arial" w:cs="Arial"/>
                <w:sz w:val="20"/>
                <w:szCs w:val="20"/>
              </w:rPr>
              <w:t xml:space="preserve"> </w:t>
            </w:r>
          </w:p>
          <w:p w14:paraId="505554D6" w14:textId="25982C87" w:rsidR="00911FDB" w:rsidRPr="002D27E8" w:rsidRDefault="00911FDB" w:rsidP="00911FDB">
            <w:pPr>
              <w:jc w:val="center"/>
              <w:rPr>
                <w:rFonts w:ascii="Arial" w:hAnsi="Arial" w:cs="Arial"/>
                <w:sz w:val="20"/>
                <w:szCs w:val="20"/>
              </w:rPr>
            </w:pPr>
            <w:r w:rsidRPr="002D27E8">
              <w:rPr>
                <w:rFonts w:ascii="Arial" w:hAnsi="Arial" w:cs="Arial"/>
                <w:sz w:val="20"/>
                <w:szCs w:val="20"/>
              </w:rPr>
              <w:t>± 0.58</w:t>
            </w:r>
          </w:p>
        </w:tc>
        <w:tc>
          <w:tcPr>
            <w:tcW w:w="368" w:type="pct"/>
          </w:tcPr>
          <w:p w14:paraId="59F10B90"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10.63</w:t>
            </w:r>
            <w:r w:rsidRPr="002D27E8">
              <w:rPr>
                <w:rFonts w:ascii="Arial" w:hAnsi="Arial" w:cs="Arial"/>
                <w:sz w:val="20"/>
                <w:szCs w:val="20"/>
                <w:vertAlign w:val="superscript"/>
              </w:rPr>
              <w:t>c</w:t>
            </w:r>
            <w:r w:rsidRPr="002D27E8">
              <w:rPr>
                <w:rFonts w:ascii="Arial" w:hAnsi="Arial" w:cs="Arial"/>
                <w:sz w:val="20"/>
                <w:szCs w:val="20"/>
              </w:rPr>
              <w:t xml:space="preserve"> </w:t>
            </w:r>
          </w:p>
          <w:p w14:paraId="4383BACB" w14:textId="0F5568F5" w:rsidR="00911FDB" w:rsidRPr="002D27E8" w:rsidRDefault="00911FDB" w:rsidP="00911FDB">
            <w:pPr>
              <w:jc w:val="center"/>
              <w:rPr>
                <w:rFonts w:ascii="Arial" w:hAnsi="Arial" w:cs="Arial"/>
                <w:sz w:val="20"/>
                <w:szCs w:val="20"/>
              </w:rPr>
            </w:pPr>
            <w:r w:rsidRPr="002D27E8">
              <w:rPr>
                <w:rFonts w:ascii="Arial" w:hAnsi="Arial" w:cs="Arial"/>
                <w:sz w:val="20"/>
                <w:szCs w:val="20"/>
              </w:rPr>
              <w:t>± 0.73</w:t>
            </w:r>
          </w:p>
        </w:tc>
        <w:tc>
          <w:tcPr>
            <w:tcW w:w="369" w:type="pct"/>
          </w:tcPr>
          <w:p w14:paraId="0E5EFD5E" w14:textId="01578620" w:rsidR="00911FDB" w:rsidRPr="002D27E8" w:rsidRDefault="00B33872" w:rsidP="00911FDB">
            <w:pPr>
              <w:jc w:val="center"/>
              <w:rPr>
                <w:rFonts w:ascii="Arial" w:hAnsi="Arial" w:cs="Arial"/>
                <w:bCs/>
                <w:sz w:val="20"/>
                <w:szCs w:val="20"/>
              </w:rPr>
            </w:pPr>
            <w:r w:rsidRPr="002D27E8">
              <w:rPr>
                <w:rFonts w:ascii="Arial" w:hAnsi="Arial" w:cs="Arial"/>
                <w:bCs/>
                <w:sz w:val="20"/>
                <w:szCs w:val="20"/>
              </w:rPr>
              <w:t>66.91</w:t>
            </w:r>
            <w:r w:rsidRPr="002D27E8">
              <w:rPr>
                <w:rFonts w:ascii="Arial" w:hAnsi="Arial" w:cs="Arial"/>
                <w:bCs/>
                <w:sz w:val="20"/>
                <w:szCs w:val="20"/>
                <w:vertAlign w:val="superscript"/>
              </w:rPr>
              <w:t>d</w:t>
            </w:r>
          </w:p>
          <w:p w14:paraId="6D2AA74F" w14:textId="2B2EB67C" w:rsidR="00911FDB" w:rsidRPr="002D27E8" w:rsidRDefault="00B33872" w:rsidP="00911FDB">
            <w:pPr>
              <w:jc w:val="center"/>
              <w:rPr>
                <w:rFonts w:ascii="Arial" w:hAnsi="Arial" w:cs="Arial"/>
                <w:bCs/>
                <w:sz w:val="20"/>
                <w:szCs w:val="20"/>
              </w:rPr>
            </w:pPr>
            <w:r w:rsidRPr="002D27E8">
              <w:rPr>
                <w:rFonts w:ascii="Arial" w:hAnsi="Arial" w:cs="Arial"/>
                <w:bCs/>
                <w:sz w:val="20"/>
                <w:szCs w:val="20"/>
              </w:rPr>
              <w:t>± 1.98</w:t>
            </w:r>
          </w:p>
        </w:tc>
        <w:tc>
          <w:tcPr>
            <w:tcW w:w="420" w:type="pct"/>
          </w:tcPr>
          <w:p w14:paraId="18616954"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114.60</w:t>
            </w:r>
            <w:r w:rsidRPr="002D27E8">
              <w:rPr>
                <w:rFonts w:ascii="Arial" w:hAnsi="Arial" w:cs="Arial"/>
                <w:sz w:val="20"/>
                <w:szCs w:val="20"/>
                <w:vertAlign w:val="superscript"/>
              </w:rPr>
              <w:t>b</w:t>
            </w:r>
            <w:r w:rsidRPr="002D27E8">
              <w:rPr>
                <w:rFonts w:ascii="Arial" w:hAnsi="Arial" w:cs="Arial"/>
                <w:sz w:val="20"/>
                <w:szCs w:val="20"/>
              </w:rPr>
              <w:t xml:space="preserve"> </w:t>
            </w:r>
          </w:p>
          <w:p w14:paraId="6C12771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4.91</w:t>
            </w:r>
          </w:p>
        </w:tc>
        <w:tc>
          <w:tcPr>
            <w:tcW w:w="369" w:type="pct"/>
          </w:tcPr>
          <w:p w14:paraId="1B6F49FB"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104.69</w:t>
            </w:r>
            <w:r w:rsidRPr="002D27E8">
              <w:rPr>
                <w:rFonts w:ascii="Arial" w:hAnsi="Arial" w:cs="Arial"/>
                <w:sz w:val="20"/>
                <w:szCs w:val="20"/>
                <w:vertAlign w:val="superscript"/>
              </w:rPr>
              <w:t xml:space="preserve">b </w:t>
            </w:r>
          </w:p>
          <w:p w14:paraId="1775E4A6"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5.88</w:t>
            </w:r>
          </w:p>
        </w:tc>
        <w:tc>
          <w:tcPr>
            <w:tcW w:w="368" w:type="pct"/>
          </w:tcPr>
          <w:p w14:paraId="20D16C34" w14:textId="34FDB6E7" w:rsidR="00911FDB" w:rsidRPr="002D27E8" w:rsidRDefault="00A50F4E" w:rsidP="00911FDB">
            <w:pPr>
              <w:jc w:val="center"/>
              <w:rPr>
                <w:rFonts w:ascii="Arial" w:hAnsi="Arial" w:cs="Arial"/>
                <w:bCs/>
                <w:sz w:val="20"/>
                <w:szCs w:val="20"/>
              </w:rPr>
            </w:pPr>
            <w:r w:rsidRPr="002D27E8">
              <w:rPr>
                <w:rFonts w:ascii="Arial" w:hAnsi="Arial" w:cs="Arial"/>
                <w:bCs/>
                <w:sz w:val="20"/>
                <w:szCs w:val="20"/>
              </w:rPr>
              <w:t>12.61</w:t>
            </w:r>
          </w:p>
          <w:p w14:paraId="1D30CDB3" w14:textId="3C397E6D" w:rsidR="00911FDB" w:rsidRPr="002D27E8" w:rsidRDefault="00A50F4E" w:rsidP="00911FDB">
            <w:pPr>
              <w:jc w:val="center"/>
              <w:rPr>
                <w:rFonts w:ascii="Arial" w:hAnsi="Arial" w:cs="Arial"/>
                <w:bCs/>
                <w:sz w:val="20"/>
                <w:szCs w:val="20"/>
              </w:rPr>
            </w:pPr>
            <w:r w:rsidRPr="002D27E8">
              <w:rPr>
                <w:rFonts w:ascii="Arial" w:hAnsi="Arial" w:cs="Arial"/>
                <w:bCs/>
                <w:sz w:val="20"/>
                <w:szCs w:val="20"/>
              </w:rPr>
              <w:t xml:space="preserve"> ± 0.96</w:t>
            </w:r>
          </w:p>
        </w:tc>
        <w:tc>
          <w:tcPr>
            <w:tcW w:w="369" w:type="pct"/>
          </w:tcPr>
          <w:p w14:paraId="74501874"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31.74</w:t>
            </w:r>
            <w:r w:rsidRPr="002D27E8">
              <w:rPr>
                <w:rFonts w:ascii="Arial" w:hAnsi="Arial" w:cs="Arial"/>
                <w:sz w:val="20"/>
                <w:szCs w:val="20"/>
                <w:vertAlign w:val="superscript"/>
              </w:rPr>
              <w:t>bc</w:t>
            </w:r>
            <w:r w:rsidRPr="002D27E8">
              <w:rPr>
                <w:rFonts w:ascii="Arial" w:hAnsi="Arial" w:cs="Arial"/>
                <w:sz w:val="20"/>
                <w:szCs w:val="20"/>
              </w:rPr>
              <w:t xml:space="preserve"> </w:t>
            </w:r>
          </w:p>
          <w:p w14:paraId="3FC6FE78"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1.85</w:t>
            </w:r>
          </w:p>
        </w:tc>
        <w:tc>
          <w:tcPr>
            <w:tcW w:w="368" w:type="pct"/>
          </w:tcPr>
          <w:p w14:paraId="1C88D6CA" w14:textId="56031810"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36.48</w:t>
            </w:r>
            <w:r w:rsidRPr="002D27E8">
              <w:rPr>
                <w:rFonts w:ascii="Arial" w:hAnsi="Arial" w:cs="Arial"/>
                <w:sz w:val="20"/>
                <w:szCs w:val="20"/>
                <w:vertAlign w:val="superscript"/>
              </w:rPr>
              <w:t>d</w:t>
            </w:r>
          </w:p>
          <w:p w14:paraId="08F43484" w14:textId="1C5FE685" w:rsidR="00911FDB" w:rsidRPr="002D27E8" w:rsidRDefault="00911FDB" w:rsidP="00911FDB">
            <w:pPr>
              <w:jc w:val="center"/>
              <w:rPr>
                <w:rFonts w:ascii="Arial" w:hAnsi="Arial" w:cs="Arial"/>
                <w:sz w:val="20"/>
                <w:szCs w:val="20"/>
              </w:rPr>
            </w:pPr>
            <w:r w:rsidRPr="002D27E8">
              <w:rPr>
                <w:rFonts w:ascii="Arial" w:hAnsi="Arial" w:cs="Arial"/>
                <w:sz w:val="20"/>
                <w:szCs w:val="20"/>
              </w:rPr>
              <w:t>± 2.07</w:t>
            </w:r>
          </w:p>
        </w:tc>
        <w:tc>
          <w:tcPr>
            <w:tcW w:w="369" w:type="pct"/>
          </w:tcPr>
          <w:p w14:paraId="3EC5D2D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8.60</w:t>
            </w:r>
          </w:p>
          <w:p w14:paraId="660D937A" w14:textId="46376963" w:rsidR="00911FDB" w:rsidRPr="002D27E8" w:rsidRDefault="00911FDB" w:rsidP="00911FDB">
            <w:pPr>
              <w:jc w:val="center"/>
              <w:rPr>
                <w:rFonts w:ascii="Arial" w:hAnsi="Arial" w:cs="Arial"/>
                <w:sz w:val="20"/>
                <w:szCs w:val="20"/>
              </w:rPr>
            </w:pPr>
            <w:r w:rsidRPr="002D27E8">
              <w:rPr>
                <w:rFonts w:ascii="Arial" w:hAnsi="Arial" w:cs="Arial"/>
                <w:sz w:val="20"/>
                <w:szCs w:val="20"/>
              </w:rPr>
              <w:t>± 0.88</w:t>
            </w:r>
          </w:p>
        </w:tc>
        <w:tc>
          <w:tcPr>
            <w:tcW w:w="368" w:type="pct"/>
          </w:tcPr>
          <w:p w14:paraId="56D2D387"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13.25</w:t>
            </w:r>
            <w:r w:rsidRPr="002D27E8">
              <w:rPr>
                <w:rFonts w:ascii="Arial" w:hAnsi="Arial" w:cs="Arial"/>
                <w:sz w:val="20"/>
                <w:szCs w:val="20"/>
                <w:vertAlign w:val="superscript"/>
              </w:rPr>
              <w:t>c</w:t>
            </w:r>
          </w:p>
          <w:p w14:paraId="69A32449" w14:textId="7109D6B4"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 ± 0.88</w:t>
            </w:r>
          </w:p>
        </w:tc>
        <w:tc>
          <w:tcPr>
            <w:tcW w:w="368" w:type="pct"/>
          </w:tcPr>
          <w:p w14:paraId="217EB07A"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11.06</w:t>
            </w:r>
            <w:r w:rsidRPr="002D27E8">
              <w:rPr>
                <w:rFonts w:ascii="Arial" w:hAnsi="Arial" w:cs="Arial"/>
                <w:sz w:val="20"/>
                <w:szCs w:val="20"/>
                <w:vertAlign w:val="superscript"/>
              </w:rPr>
              <w:t xml:space="preserve">c </w:t>
            </w:r>
          </w:p>
          <w:p w14:paraId="3D2655E6" w14:textId="1445002E" w:rsidR="00911FDB" w:rsidRPr="002D27E8" w:rsidRDefault="00911FDB" w:rsidP="00911FDB">
            <w:pPr>
              <w:jc w:val="center"/>
              <w:rPr>
                <w:rFonts w:ascii="Arial" w:hAnsi="Arial" w:cs="Arial"/>
                <w:sz w:val="20"/>
                <w:szCs w:val="20"/>
              </w:rPr>
            </w:pPr>
            <w:r w:rsidRPr="002D27E8">
              <w:rPr>
                <w:rFonts w:ascii="Arial" w:hAnsi="Arial" w:cs="Arial"/>
                <w:sz w:val="20"/>
                <w:szCs w:val="20"/>
              </w:rPr>
              <w:t>± 1.17</w:t>
            </w:r>
          </w:p>
        </w:tc>
      </w:tr>
      <w:tr w:rsidR="00911FDB" w:rsidRPr="002D27E8" w14:paraId="5F0CBEDF" w14:textId="77777777" w:rsidTr="00390C4B">
        <w:trPr>
          <w:trHeight w:val="263"/>
          <w:jc w:val="center"/>
        </w:trPr>
        <w:tc>
          <w:tcPr>
            <w:tcW w:w="508" w:type="pct"/>
            <w:tcBorders>
              <w:bottom w:val="single" w:sz="8" w:space="0" w:color="auto"/>
            </w:tcBorders>
          </w:tcPr>
          <w:p w14:paraId="3CCD171F" w14:textId="77777777" w:rsidR="00911FDB" w:rsidRPr="00921198" w:rsidRDefault="00911FDB" w:rsidP="00921198">
            <w:pPr>
              <w:rPr>
                <w:rFonts w:ascii="Arial" w:hAnsi="Arial" w:cs="Arial"/>
                <w:b/>
                <w:sz w:val="20"/>
                <w:szCs w:val="20"/>
              </w:rPr>
            </w:pPr>
            <w:r w:rsidRPr="00921198">
              <w:rPr>
                <w:rFonts w:ascii="Arial" w:hAnsi="Arial" w:cs="Arial"/>
                <w:b/>
                <w:sz w:val="20"/>
                <w:szCs w:val="20"/>
              </w:rPr>
              <w:t>T</w:t>
            </w:r>
            <w:r w:rsidRPr="00921198">
              <w:rPr>
                <w:rFonts w:ascii="Arial" w:hAnsi="Arial" w:cs="Arial"/>
                <w:b/>
                <w:sz w:val="20"/>
                <w:szCs w:val="20"/>
                <w:vertAlign w:val="subscript"/>
              </w:rPr>
              <w:t>5</w:t>
            </w:r>
          </w:p>
        </w:tc>
        <w:tc>
          <w:tcPr>
            <w:tcW w:w="387" w:type="pct"/>
            <w:tcBorders>
              <w:bottom w:val="single" w:sz="8" w:space="0" w:color="auto"/>
            </w:tcBorders>
          </w:tcPr>
          <w:p w14:paraId="5AA84A1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15.17 </w:t>
            </w:r>
          </w:p>
          <w:p w14:paraId="3DBEBC8C" w14:textId="052EE19F" w:rsidR="00911FDB" w:rsidRPr="002D27E8" w:rsidRDefault="00911FDB" w:rsidP="00911FDB">
            <w:pPr>
              <w:jc w:val="center"/>
              <w:rPr>
                <w:rFonts w:ascii="Arial" w:hAnsi="Arial" w:cs="Arial"/>
                <w:sz w:val="20"/>
                <w:szCs w:val="20"/>
              </w:rPr>
            </w:pPr>
            <w:r w:rsidRPr="002D27E8">
              <w:rPr>
                <w:rFonts w:ascii="Arial" w:hAnsi="Arial" w:cs="Arial"/>
                <w:sz w:val="20"/>
                <w:szCs w:val="20"/>
              </w:rPr>
              <w:t>± 2.60</w:t>
            </w:r>
          </w:p>
        </w:tc>
        <w:tc>
          <w:tcPr>
            <w:tcW w:w="369" w:type="pct"/>
            <w:tcBorders>
              <w:bottom w:val="single" w:sz="8" w:space="0" w:color="auto"/>
            </w:tcBorders>
          </w:tcPr>
          <w:p w14:paraId="72924A01"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18.00</w:t>
            </w:r>
            <w:r w:rsidRPr="002D27E8">
              <w:rPr>
                <w:rFonts w:ascii="Arial" w:hAnsi="Arial" w:cs="Arial"/>
                <w:sz w:val="20"/>
                <w:szCs w:val="20"/>
                <w:vertAlign w:val="superscript"/>
              </w:rPr>
              <w:t>bc</w:t>
            </w:r>
          </w:p>
          <w:p w14:paraId="64EEC690" w14:textId="712DFFDF"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 ± 1.58</w:t>
            </w:r>
          </w:p>
        </w:tc>
        <w:tc>
          <w:tcPr>
            <w:tcW w:w="368" w:type="pct"/>
            <w:tcBorders>
              <w:bottom w:val="single" w:sz="8" w:space="0" w:color="auto"/>
            </w:tcBorders>
          </w:tcPr>
          <w:p w14:paraId="0CBE036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17.38</w:t>
            </w:r>
            <w:r w:rsidRPr="002D27E8">
              <w:rPr>
                <w:rFonts w:ascii="Arial" w:hAnsi="Arial" w:cs="Arial"/>
                <w:sz w:val="20"/>
                <w:szCs w:val="20"/>
                <w:vertAlign w:val="superscript"/>
              </w:rPr>
              <w:t>a</w:t>
            </w:r>
            <w:r w:rsidRPr="002D27E8">
              <w:rPr>
                <w:rFonts w:ascii="Arial" w:hAnsi="Arial" w:cs="Arial"/>
                <w:sz w:val="20"/>
                <w:szCs w:val="20"/>
              </w:rPr>
              <w:t xml:space="preserve"> </w:t>
            </w:r>
          </w:p>
          <w:p w14:paraId="6C828210" w14:textId="70963859" w:rsidR="00911FDB" w:rsidRPr="002D27E8" w:rsidRDefault="00911FDB" w:rsidP="00911FDB">
            <w:pPr>
              <w:jc w:val="center"/>
              <w:rPr>
                <w:rFonts w:ascii="Arial" w:hAnsi="Arial" w:cs="Arial"/>
                <w:sz w:val="20"/>
                <w:szCs w:val="20"/>
              </w:rPr>
            </w:pPr>
            <w:r w:rsidRPr="002D27E8">
              <w:rPr>
                <w:rFonts w:ascii="Arial" w:hAnsi="Arial" w:cs="Arial"/>
                <w:sz w:val="20"/>
                <w:szCs w:val="20"/>
              </w:rPr>
              <w:t>± 1.22</w:t>
            </w:r>
          </w:p>
        </w:tc>
        <w:tc>
          <w:tcPr>
            <w:tcW w:w="369" w:type="pct"/>
            <w:tcBorders>
              <w:bottom w:val="single" w:sz="8" w:space="0" w:color="auto"/>
            </w:tcBorders>
          </w:tcPr>
          <w:p w14:paraId="22FCD90E" w14:textId="15C123D0" w:rsidR="00911FDB" w:rsidRPr="002D27E8" w:rsidRDefault="00B33872" w:rsidP="00911FDB">
            <w:pPr>
              <w:jc w:val="center"/>
              <w:rPr>
                <w:rFonts w:ascii="Arial" w:hAnsi="Arial" w:cs="Arial"/>
                <w:bCs/>
                <w:sz w:val="20"/>
                <w:szCs w:val="20"/>
              </w:rPr>
            </w:pPr>
            <w:r w:rsidRPr="002D27E8">
              <w:rPr>
                <w:rFonts w:ascii="Arial" w:hAnsi="Arial" w:cs="Arial"/>
                <w:bCs/>
                <w:sz w:val="20"/>
                <w:szCs w:val="20"/>
              </w:rPr>
              <w:t>74.25</w:t>
            </w:r>
            <w:r w:rsidRPr="002D27E8">
              <w:rPr>
                <w:rFonts w:ascii="Arial" w:hAnsi="Arial" w:cs="Arial"/>
                <w:bCs/>
                <w:sz w:val="20"/>
                <w:szCs w:val="20"/>
                <w:vertAlign w:val="superscript"/>
              </w:rPr>
              <w:t>bc</w:t>
            </w:r>
          </w:p>
          <w:p w14:paraId="591FC1EE" w14:textId="6F9C7D74" w:rsidR="00911FDB" w:rsidRPr="002D27E8" w:rsidRDefault="00B33872" w:rsidP="00911FDB">
            <w:pPr>
              <w:jc w:val="center"/>
              <w:rPr>
                <w:rFonts w:ascii="Arial" w:hAnsi="Arial" w:cs="Arial"/>
                <w:bCs/>
                <w:sz w:val="20"/>
                <w:szCs w:val="20"/>
              </w:rPr>
            </w:pPr>
            <w:r w:rsidRPr="002D27E8">
              <w:rPr>
                <w:rFonts w:ascii="Arial" w:hAnsi="Arial" w:cs="Arial"/>
                <w:bCs/>
                <w:sz w:val="20"/>
                <w:szCs w:val="20"/>
              </w:rPr>
              <w:t>± 1.58</w:t>
            </w:r>
          </w:p>
        </w:tc>
        <w:tc>
          <w:tcPr>
            <w:tcW w:w="420" w:type="pct"/>
            <w:tcBorders>
              <w:bottom w:val="single" w:sz="8" w:space="0" w:color="auto"/>
            </w:tcBorders>
          </w:tcPr>
          <w:p w14:paraId="325FAB1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168.10</w:t>
            </w:r>
            <w:r w:rsidRPr="002D27E8">
              <w:rPr>
                <w:rFonts w:ascii="Arial" w:hAnsi="Arial" w:cs="Arial"/>
                <w:sz w:val="20"/>
                <w:szCs w:val="20"/>
                <w:vertAlign w:val="superscript"/>
              </w:rPr>
              <w:t>a</w:t>
            </w:r>
            <w:r w:rsidRPr="002D27E8">
              <w:rPr>
                <w:rFonts w:ascii="Arial" w:hAnsi="Arial" w:cs="Arial"/>
                <w:sz w:val="20"/>
                <w:szCs w:val="20"/>
              </w:rPr>
              <w:t xml:space="preserve"> </w:t>
            </w:r>
          </w:p>
          <w:p w14:paraId="1B3467B5"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16.09</w:t>
            </w:r>
          </w:p>
        </w:tc>
        <w:tc>
          <w:tcPr>
            <w:tcW w:w="369" w:type="pct"/>
            <w:tcBorders>
              <w:bottom w:val="single" w:sz="8" w:space="0" w:color="auto"/>
            </w:tcBorders>
          </w:tcPr>
          <w:p w14:paraId="447B3B02"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147.44</w:t>
            </w:r>
            <w:r w:rsidRPr="002D27E8">
              <w:rPr>
                <w:rFonts w:ascii="Arial" w:hAnsi="Arial" w:cs="Arial"/>
                <w:sz w:val="20"/>
                <w:szCs w:val="20"/>
                <w:vertAlign w:val="superscript"/>
              </w:rPr>
              <w:t>a</w:t>
            </w:r>
          </w:p>
          <w:p w14:paraId="469394AB"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10.74</w:t>
            </w:r>
          </w:p>
        </w:tc>
        <w:tc>
          <w:tcPr>
            <w:tcW w:w="368" w:type="pct"/>
            <w:tcBorders>
              <w:bottom w:val="single" w:sz="8" w:space="0" w:color="auto"/>
            </w:tcBorders>
          </w:tcPr>
          <w:p w14:paraId="26BB2EE7" w14:textId="77777777" w:rsidR="00911FDB" w:rsidRPr="002D27E8" w:rsidRDefault="00911FDB" w:rsidP="00911FDB">
            <w:pPr>
              <w:jc w:val="center"/>
              <w:rPr>
                <w:rFonts w:ascii="Arial" w:hAnsi="Arial" w:cs="Arial"/>
                <w:bCs/>
                <w:sz w:val="20"/>
                <w:szCs w:val="20"/>
              </w:rPr>
            </w:pPr>
            <w:r w:rsidRPr="002D27E8">
              <w:rPr>
                <w:rFonts w:ascii="Arial" w:hAnsi="Arial" w:cs="Arial"/>
                <w:bCs/>
                <w:sz w:val="20"/>
                <w:szCs w:val="20"/>
              </w:rPr>
              <w:t xml:space="preserve">12.66 </w:t>
            </w:r>
          </w:p>
          <w:p w14:paraId="76031208" w14:textId="1F88A8BE" w:rsidR="00911FDB" w:rsidRPr="002D27E8" w:rsidRDefault="00A50F4E" w:rsidP="00911FDB">
            <w:pPr>
              <w:jc w:val="center"/>
              <w:rPr>
                <w:rFonts w:ascii="Arial" w:hAnsi="Arial" w:cs="Arial"/>
                <w:bCs/>
                <w:sz w:val="20"/>
                <w:szCs w:val="20"/>
              </w:rPr>
            </w:pPr>
            <w:r w:rsidRPr="002D27E8">
              <w:rPr>
                <w:rFonts w:ascii="Arial" w:hAnsi="Arial" w:cs="Arial"/>
                <w:bCs/>
                <w:sz w:val="20"/>
                <w:szCs w:val="20"/>
              </w:rPr>
              <w:t>± 1.68</w:t>
            </w:r>
          </w:p>
        </w:tc>
        <w:tc>
          <w:tcPr>
            <w:tcW w:w="369" w:type="pct"/>
            <w:tcBorders>
              <w:bottom w:val="single" w:sz="8" w:space="0" w:color="auto"/>
            </w:tcBorders>
          </w:tcPr>
          <w:p w14:paraId="6ED7ACFF" w14:textId="77777777"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42.69</w:t>
            </w:r>
            <w:r w:rsidRPr="002D27E8">
              <w:rPr>
                <w:rFonts w:ascii="Arial" w:hAnsi="Arial" w:cs="Arial"/>
                <w:sz w:val="20"/>
                <w:szCs w:val="20"/>
                <w:vertAlign w:val="superscript"/>
              </w:rPr>
              <w:t xml:space="preserve">a </w:t>
            </w:r>
          </w:p>
          <w:p w14:paraId="6314A8A6"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4.34</w:t>
            </w:r>
          </w:p>
        </w:tc>
        <w:tc>
          <w:tcPr>
            <w:tcW w:w="368" w:type="pct"/>
            <w:tcBorders>
              <w:bottom w:val="single" w:sz="8" w:space="0" w:color="auto"/>
            </w:tcBorders>
          </w:tcPr>
          <w:p w14:paraId="7C579C51" w14:textId="4FBEF002" w:rsidR="00911FDB" w:rsidRPr="002D27E8" w:rsidRDefault="00911FDB" w:rsidP="00911FDB">
            <w:pPr>
              <w:jc w:val="center"/>
              <w:rPr>
                <w:rFonts w:ascii="Arial" w:hAnsi="Arial" w:cs="Arial"/>
                <w:sz w:val="20"/>
                <w:szCs w:val="20"/>
                <w:vertAlign w:val="superscript"/>
              </w:rPr>
            </w:pPr>
            <w:r w:rsidRPr="002D27E8">
              <w:rPr>
                <w:rFonts w:ascii="Arial" w:hAnsi="Arial" w:cs="Arial"/>
                <w:sz w:val="20"/>
                <w:szCs w:val="20"/>
              </w:rPr>
              <w:t>53.89</w:t>
            </w:r>
            <w:r w:rsidRPr="002D27E8">
              <w:rPr>
                <w:rFonts w:ascii="Arial" w:hAnsi="Arial" w:cs="Arial"/>
                <w:sz w:val="20"/>
                <w:szCs w:val="20"/>
                <w:vertAlign w:val="superscript"/>
              </w:rPr>
              <w:t>ab</w:t>
            </w:r>
          </w:p>
          <w:p w14:paraId="7521516C" w14:textId="7E5EE701" w:rsidR="00911FDB" w:rsidRPr="002D27E8" w:rsidRDefault="00911FDB" w:rsidP="00911FDB">
            <w:pPr>
              <w:jc w:val="center"/>
              <w:rPr>
                <w:rFonts w:ascii="Arial" w:hAnsi="Arial" w:cs="Arial"/>
                <w:sz w:val="20"/>
                <w:szCs w:val="20"/>
              </w:rPr>
            </w:pPr>
            <w:r w:rsidRPr="002D27E8">
              <w:rPr>
                <w:rFonts w:ascii="Arial" w:hAnsi="Arial" w:cs="Arial"/>
                <w:sz w:val="20"/>
                <w:szCs w:val="20"/>
              </w:rPr>
              <w:t>± 3.54</w:t>
            </w:r>
          </w:p>
        </w:tc>
        <w:tc>
          <w:tcPr>
            <w:tcW w:w="369" w:type="pct"/>
            <w:tcBorders>
              <w:bottom w:val="single" w:sz="8" w:space="0" w:color="auto"/>
            </w:tcBorders>
          </w:tcPr>
          <w:p w14:paraId="36249F9B"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 xml:space="preserve">7.65 </w:t>
            </w:r>
          </w:p>
          <w:p w14:paraId="4468B752" w14:textId="360BCE4F" w:rsidR="00911FDB" w:rsidRPr="002D27E8" w:rsidRDefault="00911FDB" w:rsidP="00911FDB">
            <w:pPr>
              <w:jc w:val="center"/>
              <w:rPr>
                <w:rFonts w:ascii="Arial" w:hAnsi="Arial" w:cs="Arial"/>
                <w:sz w:val="20"/>
                <w:szCs w:val="20"/>
              </w:rPr>
            </w:pPr>
            <w:r w:rsidRPr="002D27E8">
              <w:rPr>
                <w:rFonts w:ascii="Arial" w:hAnsi="Arial" w:cs="Arial"/>
                <w:sz w:val="20"/>
                <w:szCs w:val="20"/>
              </w:rPr>
              <w:t>± 1.49</w:t>
            </w:r>
          </w:p>
        </w:tc>
        <w:tc>
          <w:tcPr>
            <w:tcW w:w="368" w:type="pct"/>
            <w:tcBorders>
              <w:bottom w:val="single" w:sz="8" w:space="0" w:color="auto"/>
            </w:tcBorders>
          </w:tcPr>
          <w:p w14:paraId="7DF66DBC"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21.13</w:t>
            </w:r>
            <w:r w:rsidRPr="002D27E8">
              <w:rPr>
                <w:rFonts w:ascii="Arial" w:hAnsi="Arial" w:cs="Arial"/>
                <w:sz w:val="20"/>
                <w:szCs w:val="20"/>
                <w:vertAlign w:val="superscript"/>
              </w:rPr>
              <w:t>a</w:t>
            </w:r>
            <w:r w:rsidRPr="002D27E8">
              <w:rPr>
                <w:rFonts w:ascii="Arial" w:hAnsi="Arial" w:cs="Arial"/>
                <w:sz w:val="20"/>
                <w:szCs w:val="20"/>
              </w:rPr>
              <w:t xml:space="preserve"> </w:t>
            </w:r>
          </w:p>
          <w:p w14:paraId="3B80C708" w14:textId="71DCB89C" w:rsidR="00911FDB" w:rsidRPr="002D27E8" w:rsidRDefault="00911FDB" w:rsidP="00911FDB">
            <w:pPr>
              <w:jc w:val="center"/>
              <w:rPr>
                <w:rFonts w:ascii="Arial" w:hAnsi="Arial" w:cs="Arial"/>
                <w:sz w:val="20"/>
                <w:szCs w:val="20"/>
              </w:rPr>
            </w:pPr>
            <w:r w:rsidRPr="002D27E8">
              <w:rPr>
                <w:rFonts w:ascii="Arial" w:hAnsi="Arial" w:cs="Arial"/>
                <w:sz w:val="20"/>
                <w:szCs w:val="20"/>
              </w:rPr>
              <w:t>± 2.03</w:t>
            </w:r>
          </w:p>
        </w:tc>
        <w:tc>
          <w:tcPr>
            <w:tcW w:w="368" w:type="pct"/>
            <w:tcBorders>
              <w:bottom w:val="single" w:sz="8" w:space="0" w:color="auto"/>
            </w:tcBorders>
          </w:tcPr>
          <w:p w14:paraId="3BA3277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15.32</w:t>
            </w:r>
            <w:r w:rsidRPr="002D27E8">
              <w:rPr>
                <w:rFonts w:ascii="Arial" w:hAnsi="Arial" w:cs="Arial"/>
                <w:sz w:val="20"/>
                <w:szCs w:val="20"/>
                <w:vertAlign w:val="superscript"/>
              </w:rPr>
              <w:t>b</w:t>
            </w:r>
            <w:r w:rsidRPr="002D27E8">
              <w:rPr>
                <w:rFonts w:ascii="Arial" w:hAnsi="Arial" w:cs="Arial"/>
                <w:sz w:val="20"/>
                <w:szCs w:val="20"/>
              </w:rPr>
              <w:t xml:space="preserve"> </w:t>
            </w:r>
          </w:p>
          <w:p w14:paraId="4B0A23D0" w14:textId="7D2ED91F" w:rsidR="00911FDB" w:rsidRPr="002D27E8" w:rsidRDefault="00911FDB" w:rsidP="00911FDB">
            <w:pPr>
              <w:jc w:val="center"/>
              <w:rPr>
                <w:rFonts w:ascii="Arial" w:hAnsi="Arial" w:cs="Arial"/>
                <w:sz w:val="20"/>
                <w:szCs w:val="20"/>
              </w:rPr>
            </w:pPr>
            <w:r w:rsidRPr="002D27E8">
              <w:rPr>
                <w:rFonts w:ascii="Arial" w:hAnsi="Arial" w:cs="Arial"/>
                <w:sz w:val="20"/>
                <w:szCs w:val="20"/>
              </w:rPr>
              <w:t>± 1.13</w:t>
            </w:r>
          </w:p>
        </w:tc>
      </w:tr>
      <w:tr w:rsidR="00911FDB" w:rsidRPr="002D27E8" w14:paraId="64B4FEB5" w14:textId="77777777" w:rsidTr="00390C4B">
        <w:trPr>
          <w:trHeight w:val="215"/>
          <w:jc w:val="center"/>
        </w:trPr>
        <w:tc>
          <w:tcPr>
            <w:tcW w:w="508" w:type="pct"/>
            <w:tcBorders>
              <w:top w:val="single" w:sz="8" w:space="0" w:color="auto"/>
              <w:bottom w:val="single" w:sz="8" w:space="0" w:color="auto"/>
            </w:tcBorders>
          </w:tcPr>
          <w:p w14:paraId="070368D3" w14:textId="3558233D" w:rsidR="00911FDB" w:rsidRPr="00921198" w:rsidRDefault="00911FDB" w:rsidP="00921198">
            <w:pPr>
              <w:rPr>
                <w:rFonts w:ascii="Arial" w:hAnsi="Arial" w:cs="Arial"/>
                <w:b/>
                <w:sz w:val="20"/>
                <w:szCs w:val="20"/>
              </w:rPr>
            </w:pPr>
            <w:r w:rsidRPr="00921198">
              <w:rPr>
                <w:rFonts w:ascii="Arial" w:hAnsi="Arial" w:cs="Arial"/>
                <w:b/>
                <w:sz w:val="20"/>
                <w:szCs w:val="20"/>
              </w:rPr>
              <w:t xml:space="preserve">CD </w:t>
            </w:r>
            <w:r w:rsidR="00921198" w:rsidRPr="00921198">
              <w:rPr>
                <w:rFonts w:ascii="Arial" w:hAnsi="Arial" w:cs="Arial"/>
                <w:b/>
                <w:sz w:val="20"/>
                <w:szCs w:val="20"/>
              </w:rPr>
              <w:t>(</w:t>
            </w:r>
            <w:r w:rsidRPr="00921198">
              <w:rPr>
                <w:rFonts w:ascii="Arial" w:hAnsi="Arial" w:cs="Arial"/>
                <w:b/>
                <w:sz w:val="20"/>
                <w:szCs w:val="20"/>
              </w:rPr>
              <w:t>0.05</w:t>
            </w:r>
            <w:r w:rsidR="00921198" w:rsidRPr="00921198">
              <w:rPr>
                <w:rFonts w:ascii="Arial" w:hAnsi="Arial" w:cs="Arial"/>
                <w:b/>
                <w:sz w:val="20"/>
                <w:szCs w:val="20"/>
              </w:rPr>
              <w:t>)</w:t>
            </w:r>
            <w:r w:rsidRPr="00921198">
              <w:rPr>
                <w:rFonts w:ascii="Arial" w:hAnsi="Arial" w:cs="Arial"/>
                <w:b/>
                <w:sz w:val="20"/>
                <w:szCs w:val="20"/>
              </w:rPr>
              <w:t xml:space="preserve"> </w:t>
            </w:r>
          </w:p>
        </w:tc>
        <w:tc>
          <w:tcPr>
            <w:tcW w:w="387" w:type="pct"/>
            <w:tcBorders>
              <w:top w:val="single" w:sz="8" w:space="0" w:color="auto"/>
              <w:bottom w:val="single" w:sz="8" w:space="0" w:color="auto"/>
            </w:tcBorders>
          </w:tcPr>
          <w:p w14:paraId="0B57A620" w14:textId="4DFCA0AC" w:rsidR="00911FDB" w:rsidRPr="002D27E8" w:rsidRDefault="00911FDB" w:rsidP="00911FDB">
            <w:pPr>
              <w:jc w:val="center"/>
              <w:rPr>
                <w:rFonts w:ascii="Arial" w:hAnsi="Arial" w:cs="Arial"/>
                <w:sz w:val="20"/>
                <w:szCs w:val="20"/>
              </w:rPr>
            </w:pPr>
            <w:r w:rsidRPr="002D27E8">
              <w:rPr>
                <w:rFonts w:ascii="Arial" w:hAnsi="Arial" w:cs="Arial"/>
                <w:sz w:val="20"/>
                <w:szCs w:val="20"/>
              </w:rPr>
              <w:t>NS</w:t>
            </w:r>
          </w:p>
        </w:tc>
        <w:tc>
          <w:tcPr>
            <w:tcW w:w="369" w:type="pct"/>
            <w:tcBorders>
              <w:top w:val="single" w:sz="8" w:space="0" w:color="auto"/>
              <w:bottom w:val="single" w:sz="8" w:space="0" w:color="auto"/>
            </w:tcBorders>
          </w:tcPr>
          <w:p w14:paraId="5969DDF8" w14:textId="6FACC784" w:rsidR="00911FDB" w:rsidRPr="002D27E8" w:rsidRDefault="00911FDB" w:rsidP="00911FDB">
            <w:pPr>
              <w:jc w:val="center"/>
              <w:rPr>
                <w:rFonts w:ascii="Arial" w:hAnsi="Arial" w:cs="Arial"/>
                <w:sz w:val="20"/>
                <w:szCs w:val="20"/>
              </w:rPr>
            </w:pPr>
            <w:r w:rsidRPr="002D27E8">
              <w:rPr>
                <w:rFonts w:ascii="Arial" w:hAnsi="Arial" w:cs="Arial"/>
                <w:sz w:val="20"/>
                <w:szCs w:val="20"/>
              </w:rPr>
              <w:t>4.27</w:t>
            </w:r>
          </w:p>
        </w:tc>
        <w:tc>
          <w:tcPr>
            <w:tcW w:w="368" w:type="pct"/>
            <w:tcBorders>
              <w:top w:val="single" w:sz="8" w:space="0" w:color="auto"/>
              <w:bottom w:val="single" w:sz="8" w:space="0" w:color="auto"/>
            </w:tcBorders>
          </w:tcPr>
          <w:p w14:paraId="3F64776E" w14:textId="526EF568" w:rsidR="00911FDB" w:rsidRPr="002D27E8" w:rsidRDefault="00911FDB" w:rsidP="00911FDB">
            <w:pPr>
              <w:jc w:val="center"/>
              <w:rPr>
                <w:rFonts w:ascii="Arial" w:hAnsi="Arial" w:cs="Arial"/>
                <w:sz w:val="20"/>
                <w:szCs w:val="20"/>
              </w:rPr>
            </w:pPr>
            <w:r w:rsidRPr="002D27E8">
              <w:rPr>
                <w:rFonts w:ascii="Arial" w:hAnsi="Arial" w:cs="Arial"/>
                <w:sz w:val="20"/>
                <w:szCs w:val="20"/>
              </w:rPr>
              <w:t>2.45</w:t>
            </w:r>
          </w:p>
        </w:tc>
        <w:tc>
          <w:tcPr>
            <w:tcW w:w="369" w:type="pct"/>
            <w:tcBorders>
              <w:top w:val="single" w:sz="8" w:space="0" w:color="auto"/>
              <w:bottom w:val="single" w:sz="8" w:space="0" w:color="auto"/>
            </w:tcBorders>
          </w:tcPr>
          <w:p w14:paraId="28D92B23" w14:textId="311550B8" w:rsidR="00911FDB" w:rsidRPr="002D27E8" w:rsidRDefault="00B33872" w:rsidP="00911FDB">
            <w:pPr>
              <w:jc w:val="center"/>
              <w:rPr>
                <w:rFonts w:ascii="Arial" w:hAnsi="Arial" w:cs="Arial"/>
                <w:bCs/>
                <w:sz w:val="20"/>
                <w:szCs w:val="20"/>
              </w:rPr>
            </w:pPr>
            <w:r w:rsidRPr="002D27E8">
              <w:rPr>
                <w:rFonts w:ascii="Arial" w:hAnsi="Arial" w:cs="Arial"/>
                <w:bCs/>
                <w:sz w:val="20"/>
                <w:szCs w:val="20"/>
              </w:rPr>
              <w:t>5.28</w:t>
            </w:r>
          </w:p>
        </w:tc>
        <w:tc>
          <w:tcPr>
            <w:tcW w:w="420" w:type="pct"/>
            <w:tcBorders>
              <w:top w:val="single" w:sz="8" w:space="0" w:color="auto"/>
              <w:bottom w:val="single" w:sz="8" w:space="0" w:color="auto"/>
            </w:tcBorders>
          </w:tcPr>
          <w:p w14:paraId="2E58B84E"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30.42</w:t>
            </w:r>
          </w:p>
        </w:tc>
        <w:tc>
          <w:tcPr>
            <w:tcW w:w="369" w:type="pct"/>
            <w:tcBorders>
              <w:top w:val="single" w:sz="8" w:space="0" w:color="auto"/>
              <w:bottom w:val="single" w:sz="8" w:space="0" w:color="auto"/>
            </w:tcBorders>
          </w:tcPr>
          <w:p w14:paraId="1CA352F8"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19.71</w:t>
            </w:r>
          </w:p>
        </w:tc>
        <w:tc>
          <w:tcPr>
            <w:tcW w:w="368" w:type="pct"/>
            <w:tcBorders>
              <w:top w:val="single" w:sz="8" w:space="0" w:color="auto"/>
              <w:bottom w:val="single" w:sz="8" w:space="0" w:color="auto"/>
            </w:tcBorders>
          </w:tcPr>
          <w:p w14:paraId="40B2A446" w14:textId="77777777" w:rsidR="00911FDB" w:rsidRPr="002D27E8" w:rsidRDefault="00911FDB" w:rsidP="00911FDB">
            <w:pPr>
              <w:jc w:val="center"/>
              <w:rPr>
                <w:rFonts w:ascii="Arial" w:hAnsi="Arial" w:cs="Arial"/>
                <w:bCs/>
                <w:sz w:val="20"/>
                <w:szCs w:val="20"/>
              </w:rPr>
            </w:pPr>
            <w:r w:rsidRPr="002D27E8">
              <w:rPr>
                <w:rFonts w:ascii="Arial" w:hAnsi="Arial" w:cs="Arial"/>
                <w:bCs/>
                <w:sz w:val="20"/>
                <w:szCs w:val="20"/>
              </w:rPr>
              <w:t>NS</w:t>
            </w:r>
          </w:p>
        </w:tc>
        <w:tc>
          <w:tcPr>
            <w:tcW w:w="369" w:type="pct"/>
            <w:tcBorders>
              <w:top w:val="single" w:sz="8" w:space="0" w:color="auto"/>
              <w:bottom w:val="single" w:sz="8" w:space="0" w:color="auto"/>
            </w:tcBorders>
          </w:tcPr>
          <w:p w14:paraId="2054E367" w14:textId="77777777" w:rsidR="00911FDB" w:rsidRPr="002D27E8" w:rsidRDefault="00911FDB" w:rsidP="00911FDB">
            <w:pPr>
              <w:jc w:val="center"/>
              <w:rPr>
                <w:rFonts w:ascii="Arial" w:hAnsi="Arial" w:cs="Arial"/>
                <w:sz w:val="20"/>
                <w:szCs w:val="20"/>
              </w:rPr>
            </w:pPr>
            <w:r w:rsidRPr="002D27E8">
              <w:rPr>
                <w:rFonts w:ascii="Arial" w:hAnsi="Arial" w:cs="Arial"/>
                <w:sz w:val="20"/>
                <w:szCs w:val="20"/>
              </w:rPr>
              <w:t>7.98</w:t>
            </w:r>
          </w:p>
        </w:tc>
        <w:tc>
          <w:tcPr>
            <w:tcW w:w="368" w:type="pct"/>
            <w:tcBorders>
              <w:top w:val="single" w:sz="8" w:space="0" w:color="auto"/>
              <w:bottom w:val="single" w:sz="8" w:space="0" w:color="auto"/>
            </w:tcBorders>
          </w:tcPr>
          <w:p w14:paraId="73A4B551" w14:textId="19D10C66" w:rsidR="00911FDB" w:rsidRPr="002D27E8" w:rsidRDefault="00911FDB" w:rsidP="00911FDB">
            <w:pPr>
              <w:jc w:val="center"/>
              <w:rPr>
                <w:rFonts w:ascii="Arial" w:hAnsi="Arial" w:cs="Arial"/>
                <w:sz w:val="20"/>
                <w:szCs w:val="20"/>
              </w:rPr>
            </w:pPr>
            <w:r w:rsidRPr="002D27E8">
              <w:rPr>
                <w:rFonts w:ascii="Arial" w:hAnsi="Arial" w:cs="Arial"/>
                <w:sz w:val="20"/>
                <w:szCs w:val="20"/>
              </w:rPr>
              <w:t>7.70</w:t>
            </w:r>
          </w:p>
        </w:tc>
        <w:tc>
          <w:tcPr>
            <w:tcW w:w="369" w:type="pct"/>
            <w:tcBorders>
              <w:top w:val="single" w:sz="8" w:space="0" w:color="auto"/>
              <w:bottom w:val="single" w:sz="8" w:space="0" w:color="auto"/>
            </w:tcBorders>
          </w:tcPr>
          <w:p w14:paraId="10CCC888" w14:textId="094C7DFD" w:rsidR="00911FDB" w:rsidRPr="002D27E8" w:rsidRDefault="00911FDB" w:rsidP="00911FDB">
            <w:pPr>
              <w:jc w:val="center"/>
              <w:rPr>
                <w:rFonts w:ascii="Arial" w:hAnsi="Arial" w:cs="Arial"/>
                <w:sz w:val="20"/>
                <w:szCs w:val="20"/>
              </w:rPr>
            </w:pPr>
            <w:r w:rsidRPr="002D27E8">
              <w:rPr>
                <w:rFonts w:ascii="Arial" w:hAnsi="Arial" w:cs="Arial"/>
                <w:sz w:val="20"/>
                <w:szCs w:val="20"/>
              </w:rPr>
              <w:t>NS</w:t>
            </w:r>
          </w:p>
        </w:tc>
        <w:tc>
          <w:tcPr>
            <w:tcW w:w="368" w:type="pct"/>
            <w:tcBorders>
              <w:top w:val="single" w:sz="8" w:space="0" w:color="auto"/>
              <w:bottom w:val="single" w:sz="8" w:space="0" w:color="auto"/>
            </w:tcBorders>
          </w:tcPr>
          <w:p w14:paraId="1B35D6A9" w14:textId="568A12F9" w:rsidR="00911FDB" w:rsidRPr="002D27E8" w:rsidRDefault="00911FDB" w:rsidP="00911FDB">
            <w:pPr>
              <w:jc w:val="center"/>
              <w:rPr>
                <w:rFonts w:ascii="Arial" w:hAnsi="Arial" w:cs="Arial"/>
                <w:sz w:val="20"/>
                <w:szCs w:val="20"/>
              </w:rPr>
            </w:pPr>
            <w:r w:rsidRPr="002D27E8">
              <w:rPr>
                <w:rFonts w:ascii="Arial" w:hAnsi="Arial" w:cs="Arial"/>
                <w:sz w:val="20"/>
                <w:szCs w:val="20"/>
              </w:rPr>
              <w:t>4.21*</w:t>
            </w:r>
          </w:p>
        </w:tc>
        <w:tc>
          <w:tcPr>
            <w:tcW w:w="368" w:type="pct"/>
            <w:tcBorders>
              <w:top w:val="single" w:sz="8" w:space="0" w:color="auto"/>
              <w:bottom w:val="single" w:sz="8" w:space="0" w:color="auto"/>
            </w:tcBorders>
          </w:tcPr>
          <w:p w14:paraId="7B78CF48" w14:textId="0A06BFEA" w:rsidR="00911FDB" w:rsidRPr="002D27E8" w:rsidRDefault="00911FDB" w:rsidP="00911FDB">
            <w:pPr>
              <w:jc w:val="center"/>
              <w:rPr>
                <w:rFonts w:ascii="Arial" w:hAnsi="Arial" w:cs="Arial"/>
                <w:sz w:val="20"/>
                <w:szCs w:val="20"/>
              </w:rPr>
            </w:pPr>
            <w:r w:rsidRPr="002D27E8">
              <w:rPr>
                <w:rFonts w:ascii="Arial" w:hAnsi="Arial" w:cs="Arial"/>
                <w:sz w:val="20"/>
                <w:szCs w:val="20"/>
              </w:rPr>
              <w:t>2.66*</w:t>
            </w:r>
          </w:p>
        </w:tc>
      </w:tr>
    </w:tbl>
    <w:p w14:paraId="0E9C41D8" w14:textId="77777777" w:rsidR="00641551" w:rsidRPr="002D27E8" w:rsidRDefault="00641551" w:rsidP="001E5525">
      <w:pPr>
        <w:spacing w:before="60"/>
        <w:ind w:left="-142"/>
        <w:jc w:val="both"/>
        <w:rPr>
          <w:rFonts w:ascii="Arial" w:hAnsi="Arial" w:cs="Arial"/>
          <w:b/>
          <w:sz w:val="20"/>
          <w:szCs w:val="20"/>
        </w:rPr>
      </w:pPr>
      <w:r w:rsidRPr="002D27E8">
        <w:rPr>
          <w:rFonts w:ascii="Arial" w:hAnsi="Arial" w:cs="Arial"/>
          <w:bCs/>
          <w:sz w:val="20"/>
          <w:szCs w:val="20"/>
        </w:rPr>
        <w:t xml:space="preserve">Details are same as given in foot notes of </w:t>
      </w:r>
      <w:r w:rsidRPr="002D27E8">
        <w:rPr>
          <w:rFonts w:ascii="Arial" w:hAnsi="Arial" w:cs="Arial"/>
          <w:b/>
          <w:sz w:val="20"/>
          <w:szCs w:val="20"/>
        </w:rPr>
        <w:t>Table 1</w:t>
      </w:r>
    </w:p>
    <w:p w14:paraId="583F9014" w14:textId="77777777" w:rsidR="00F972B8" w:rsidRDefault="00F972B8" w:rsidP="002D27E8">
      <w:pPr>
        <w:spacing w:after="0" w:line="240" w:lineRule="auto"/>
        <w:jc w:val="both"/>
        <w:rPr>
          <w:rFonts w:ascii="Arial" w:hAnsi="Arial" w:cs="Arial"/>
          <w:bCs/>
          <w:sz w:val="20"/>
          <w:szCs w:val="20"/>
        </w:rPr>
      </w:pPr>
    </w:p>
    <w:p w14:paraId="3C4A9C23" w14:textId="77777777" w:rsidR="00EE6EEA" w:rsidRDefault="00EE6EEA" w:rsidP="002D27E8">
      <w:pPr>
        <w:spacing w:after="0" w:line="240" w:lineRule="auto"/>
        <w:jc w:val="both"/>
        <w:rPr>
          <w:rFonts w:ascii="Arial" w:hAnsi="Arial" w:cs="Arial"/>
          <w:bCs/>
          <w:sz w:val="20"/>
          <w:szCs w:val="20"/>
        </w:rPr>
      </w:pPr>
    </w:p>
    <w:p w14:paraId="4C41ED87" w14:textId="77777777" w:rsidR="00EE6EEA" w:rsidRPr="002D27E8" w:rsidRDefault="00EE6EEA" w:rsidP="002D27E8">
      <w:pPr>
        <w:spacing w:after="0" w:line="240" w:lineRule="auto"/>
        <w:jc w:val="both"/>
        <w:rPr>
          <w:rFonts w:ascii="Arial" w:hAnsi="Arial" w:cs="Arial"/>
          <w:bCs/>
          <w:sz w:val="20"/>
          <w:szCs w:val="20"/>
        </w:rPr>
      </w:pPr>
    </w:p>
    <w:p w14:paraId="250B421C" w14:textId="19E9C712" w:rsidR="009D5A48" w:rsidRPr="002D27E8" w:rsidRDefault="001E5525" w:rsidP="00665501">
      <w:pPr>
        <w:spacing w:after="120" w:line="240" w:lineRule="auto"/>
        <w:jc w:val="both"/>
        <w:rPr>
          <w:rFonts w:ascii="Arial" w:hAnsi="Arial" w:cs="Arial"/>
          <w:bCs/>
          <w:sz w:val="20"/>
          <w:szCs w:val="20"/>
        </w:rPr>
      </w:pPr>
      <w:r w:rsidRPr="002D27E8">
        <w:rPr>
          <w:rFonts w:ascii="Arial" w:hAnsi="Arial" w:cs="Arial"/>
          <w:b/>
          <w:sz w:val="20"/>
          <w:szCs w:val="20"/>
        </w:rPr>
        <w:t xml:space="preserve">     </w:t>
      </w:r>
      <w:r w:rsidR="009D5A48" w:rsidRPr="002D27E8">
        <w:rPr>
          <w:rFonts w:ascii="Arial" w:hAnsi="Arial" w:cs="Arial"/>
          <w:b/>
          <w:sz w:val="20"/>
          <w:szCs w:val="20"/>
        </w:rPr>
        <w:t>Table 3</w:t>
      </w:r>
      <w:r w:rsidR="00C73E3E">
        <w:rPr>
          <w:rFonts w:ascii="Arial" w:hAnsi="Arial" w:cs="Arial"/>
          <w:b/>
          <w:sz w:val="20"/>
          <w:szCs w:val="20"/>
        </w:rPr>
        <w:t>.</w:t>
      </w:r>
      <w:r w:rsidR="009D5A48" w:rsidRPr="00891730">
        <w:rPr>
          <w:rFonts w:ascii="Arial" w:hAnsi="Arial" w:cs="Arial"/>
          <w:b/>
          <w:sz w:val="20"/>
          <w:szCs w:val="20"/>
        </w:rPr>
        <w:t xml:space="preserve"> </w:t>
      </w:r>
      <w:r w:rsidR="00F972B8" w:rsidRPr="00891730">
        <w:rPr>
          <w:rFonts w:ascii="Arial" w:hAnsi="Arial" w:cs="Arial"/>
          <w:b/>
          <w:bCs/>
          <w:sz w:val="20"/>
          <w:szCs w:val="20"/>
        </w:rPr>
        <w:t>Effect of different treatments on</w:t>
      </w:r>
      <w:r w:rsidR="00F972B8" w:rsidRPr="00891730">
        <w:rPr>
          <w:rFonts w:ascii="Arial" w:hAnsi="Arial" w:cs="Arial"/>
          <w:b/>
          <w:sz w:val="20"/>
          <w:szCs w:val="20"/>
        </w:rPr>
        <w:t xml:space="preserve"> </w:t>
      </w:r>
      <w:r w:rsidR="00F972B8" w:rsidRPr="00891730">
        <w:rPr>
          <w:rFonts w:ascii="Arial" w:hAnsi="Arial" w:cs="Arial"/>
          <w:b/>
          <w:bCs/>
          <w:sz w:val="20"/>
          <w:szCs w:val="20"/>
        </w:rPr>
        <w:t>growth-related parameters of</w:t>
      </w:r>
      <w:r w:rsidR="00F972B8" w:rsidRPr="00891730">
        <w:rPr>
          <w:rFonts w:ascii="Arial" w:hAnsi="Arial" w:cs="Arial"/>
          <w:b/>
          <w:sz w:val="20"/>
          <w:szCs w:val="20"/>
        </w:rPr>
        <w:t xml:space="preserve"> </w:t>
      </w:r>
      <w:r w:rsidR="00F972B8" w:rsidRPr="00891730">
        <w:rPr>
          <w:rFonts w:ascii="Arial" w:hAnsi="Arial" w:cs="Arial"/>
          <w:b/>
          <w:bCs/>
          <w:sz w:val="20"/>
          <w:szCs w:val="20"/>
        </w:rPr>
        <w:t>Basmati rice (</w:t>
      </w:r>
      <w:proofErr w:type="spellStart"/>
      <w:r w:rsidR="00F972B8" w:rsidRPr="00891730">
        <w:rPr>
          <w:rFonts w:ascii="Arial" w:hAnsi="Arial" w:cs="Arial"/>
          <w:b/>
          <w:bCs/>
          <w:sz w:val="20"/>
          <w:szCs w:val="20"/>
        </w:rPr>
        <w:t>Pusa</w:t>
      </w:r>
      <w:proofErr w:type="spellEnd"/>
      <w:r w:rsidR="00F972B8" w:rsidRPr="00891730">
        <w:rPr>
          <w:rFonts w:ascii="Arial" w:hAnsi="Arial" w:cs="Arial"/>
          <w:b/>
          <w:bCs/>
          <w:sz w:val="20"/>
          <w:szCs w:val="20"/>
        </w:rPr>
        <w:t xml:space="preserve"> Basmati 1692) at three samplings</w:t>
      </w:r>
      <w:r w:rsidR="00F972B8" w:rsidRPr="002D27E8">
        <w:rPr>
          <w:rFonts w:ascii="Arial" w:hAnsi="Arial" w:cs="Arial"/>
          <w:bCs/>
          <w:sz w:val="20"/>
          <w:szCs w:val="20"/>
        </w:rPr>
        <w:t xml:space="preserve">  </w:t>
      </w:r>
    </w:p>
    <w:tbl>
      <w:tblPr>
        <w:tblStyle w:val="TableGrid"/>
        <w:tblW w:w="5296"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9"/>
        <w:gridCol w:w="1321"/>
        <w:gridCol w:w="1326"/>
        <w:gridCol w:w="1321"/>
        <w:gridCol w:w="1321"/>
        <w:gridCol w:w="1321"/>
        <w:gridCol w:w="1326"/>
        <w:gridCol w:w="1321"/>
        <w:gridCol w:w="1467"/>
        <w:gridCol w:w="1470"/>
      </w:tblGrid>
      <w:tr w:rsidR="00453FF4" w:rsidRPr="002D27E8" w14:paraId="1156EE38" w14:textId="77777777" w:rsidTr="00C543E7">
        <w:trPr>
          <w:trHeight w:val="282"/>
          <w:jc w:val="center"/>
        </w:trPr>
        <w:tc>
          <w:tcPr>
            <w:tcW w:w="586" w:type="pct"/>
            <w:tcBorders>
              <w:top w:val="single" w:sz="8" w:space="0" w:color="auto"/>
              <w:bottom w:val="single" w:sz="8" w:space="0" w:color="auto"/>
            </w:tcBorders>
          </w:tcPr>
          <w:p w14:paraId="3BF40410" w14:textId="77777777" w:rsidR="002555F5" w:rsidRPr="00F82254" w:rsidRDefault="002555F5" w:rsidP="00F82254">
            <w:pPr>
              <w:rPr>
                <w:rFonts w:ascii="Arial" w:hAnsi="Arial" w:cs="Arial"/>
                <w:b/>
                <w:sz w:val="20"/>
                <w:szCs w:val="20"/>
              </w:rPr>
            </w:pPr>
            <w:r w:rsidRPr="00F82254">
              <w:rPr>
                <w:rFonts w:ascii="Arial" w:hAnsi="Arial" w:cs="Arial"/>
                <w:b/>
                <w:sz w:val="20"/>
                <w:szCs w:val="20"/>
              </w:rPr>
              <w:t>Treatments</w:t>
            </w:r>
          </w:p>
        </w:tc>
        <w:tc>
          <w:tcPr>
            <w:tcW w:w="1436" w:type="pct"/>
            <w:gridSpan w:val="3"/>
            <w:tcBorders>
              <w:top w:val="single" w:sz="8" w:space="0" w:color="auto"/>
              <w:bottom w:val="single" w:sz="8" w:space="0" w:color="auto"/>
            </w:tcBorders>
          </w:tcPr>
          <w:p w14:paraId="68F3BB12" w14:textId="77777777" w:rsidR="002555F5" w:rsidRPr="00891730" w:rsidRDefault="002555F5" w:rsidP="00DC596D">
            <w:pPr>
              <w:jc w:val="center"/>
              <w:rPr>
                <w:rFonts w:ascii="Arial" w:hAnsi="Arial" w:cs="Arial"/>
                <w:b/>
                <w:sz w:val="20"/>
                <w:szCs w:val="20"/>
              </w:rPr>
            </w:pPr>
            <w:r w:rsidRPr="00891730">
              <w:rPr>
                <w:rFonts w:ascii="Arial" w:hAnsi="Arial" w:cs="Arial"/>
                <w:b/>
                <w:sz w:val="20"/>
                <w:szCs w:val="20"/>
              </w:rPr>
              <w:t>Number of leaves per plant</w:t>
            </w:r>
          </w:p>
        </w:tc>
        <w:tc>
          <w:tcPr>
            <w:tcW w:w="1436" w:type="pct"/>
            <w:gridSpan w:val="3"/>
            <w:tcBorders>
              <w:top w:val="single" w:sz="8" w:space="0" w:color="auto"/>
              <w:bottom w:val="single" w:sz="8" w:space="0" w:color="auto"/>
            </w:tcBorders>
          </w:tcPr>
          <w:p w14:paraId="695C8C62" w14:textId="34BCC1F9" w:rsidR="002555F5" w:rsidRPr="00891730" w:rsidRDefault="002555F5" w:rsidP="00DC596D">
            <w:pPr>
              <w:jc w:val="center"/>
              <w:rPr>
                <w:rFonts w:ascii="Arial" w:hAnsi="Arial" w:cs="Arial"/>
                <w:b/>
                <w:sz w:val="20"/>
                <w:szCs w:val="20"/>
              </w:rPr>
            </w:pPr>
            <w:r w:rsidRPr="00891730">
              <w:rPr>
                <w:rFonts w:ascii="Arial" w:hAnsi="Arial" w:cs="Arial"/>
                <w:b/>
                <w:sz w:val="20"/>
                <w:szCs w:val="20"/>
              </w:rPr>
              <w:t xml:space="preserve">Leaf dry weight </w:t>
            </w:r>
            <w:r w:rsidR="00C51577" w:rsidRPr="00891730">
              <w:rPr>
                <w:rFonts w:ascii="Arial" w:hAnsi="Arial" w:cs="Arial"/>
                <w:b/>
                <w:sz w:val="20"/>
                <w:szCs w:val="20"/>
              </w:rPr>
              <w:t xml:space="preserve">(g) </w:t>
            </w:r>
            <w:r w:rsidRPr="00891730">
              <w:rPr>
                <w:rFonts w:ascii="Arial" w:hAnsi="Arial" w:cs="Arial"/>
                <w:b/>
                <w:sz w:val="20"/>
                <w:szCs w:val="20"/>
              </w:rPr>
              <w:t xml:space="preserve">per plant </w:t>
            </w:r>
          </w:p>
        </w:tc>
        <w:tc>
          <w:tcPr>
            <w:tcW w:w="1541" w:type="pct"/>
            <w:gridSpan w:val="3"/>
            <w:tcBorders>
              <w:top w:val="single" w:sz="8" w:space="0" w:color="auto"/>
              <w:bottom w:val="nil"/>
            </w:tcBorders>
          </w:tcPr>
          <w:p w14:paraId="1E828C8E" w14:textId="0073537F" w:rsidR="002555F5" w:rsidRPr="00891730" w:rsidRDefault="002555F5" w:rsidP="00DC596D">
            <w:pPr>
              <w:jc w:val="center"/>
              <w:rPr>
                <w:rFonts w:ascii="Arial" w:hAnsi="Arial" w:cs="Arial"/>
                <w:b/>
                <w:sz w:val="20"/>
                <w:szCs w:val="20"/>
              </w:rPr>
            </w:pPr>
            <w:r w:rsidRPr="00891730">
              <w:rPr>
                <w:rFonts w:ascii="Arial" w:hAnsi="Arial" w:cs="Arial"/>
                <w:b/>
                <w:sz w:val="20"/>
                <w:szCs w:val="20"/>
              </w:rPr>
              <w:t xml:space="preserve">Leaf area </w:t>
            </w:r>
            <w:r w:rsidR="00C51577" w:rsidRPr="00891730">
              <w:rPr>
                <w:rFonts w:ascii="Arial" w:hAnsi="Arial" w:cs="Arial"/>
                <w:b/>
                <w:sz w:val="20"/>
                <w:szCs w:val="20"/>
              </w:rPr>
              <w:t>(cm</w:t>
            </w:r>
            <w:r w:rsidR="00C51577" w:rsidRPr="00891730">
              <w:rPr>
                <w:rFonts w:ascii="Arial" w:hAnsi="Arial" w:cs="Arial"/>
                <w:b/>
                <w:sz w:val="20"/>
                <w:szCs w:val="20"/>
                <w:vertAlign w:val="superscript"/>
              </w:rPr>
              <w:t>2</w:t>
            </w:r>
            <w:r w:rsidR="00C51577" w:rsidRPr="00891730">
              <w:rPr>
                <w:rFonts w:ascii="Arial" w:hAnsi="Arial" w:cs="Arial"/>
                <w:b/>
                <w:sz w:val="20"/>
                <w:szCs w:val="20"/>
              </w:rPr>
              <w:t xml:space="preserve">) </w:t>
            </w:r>
            <w:r w:rsidRPr="00891730">
              <w:rPr>
                <w:rFonts w:ascii="Arial" w:hAnsi="Arial" w:cs="Arial"/>
                <w:b/>
                <w:sz w:val="20"/>
                <w:szCs w:val="20"/>
              </w:rPr>
              <w:t xml:space="preserve">per plant </w:t>
            </w:r>
          </w:p>
        </w:tc>
      </w:tr>
      <w:tr w:rsidR="00453FF4" w:rsidRPr="002D27E8" w14:paraId="1FF54940" w14:textId="77777777" w:rsidTr="00C543E7">
        <w:trPr>
          <w:trHeight w:val="432"/>
          <w:jc w:val="center"/>
        </w:trPr>
        <w:tc>
          <w:tcPr>
            <w:tcW w:w="586" w:type="pct"/>
            <w:tcBorders>
              <w:top w:val="single" w:sz="8" w:space="0" w:color="auto"/>
              <w:bottom w:val="single" w:sz="8" w:space="0" w:color="auto"/>
            </w:tcBorders>
          </w:tcPr>
          <w:p w14:paraId="4EFD8A86" w14:textId="77777777" w:rsidR="002555F5" w:rsidRPr="00F82254" w:rsidRDefault="002555F5" w:rsidP="00F82254">
            <w:pPr>
              <w:rPr>
                <w:rFonts w:ascii="Arial" w:hAnsi="Arial" w:cs="Arial"/>
                <w:b/>
                <w:sz w:val="20"/>
                <w:szCs w:val="20"/>
              </w:rPr>
            </w:pPr>
            <w:r w:rsidRPr="00F82254">
              <w:rPr>
                <w:rFonts w:ascii="Arial" w:hAnsi="Arial" w:cs="Arial"/>
                <w:b/>
                <w:sz w:val="20"/>
                <w:szCs w:val="20"/>
              </w:rPr>
              <w:t>Sampling/</w:t>
            </w:r>
          </w:p>
          <w:p w14:paraId="6FB808A6" w14:textId="77777777" w:rsidR="002555F5" w:rsidRPr="00F82254" w:rsidRDefault="002555F5" w:rsidP="00F82254">
            <w:pPr>
              <w:rPr>
                <w:rFonts w:ascii="Arial" w:hAnsi="Arial" w:cs="Arial"/>
                <w:b/>
                <w:sz w:val="20"/>
                <w:szCs w:val="20"/>
              </w:rPr>
            </w:pPr>
            <w:r w:rsidRPr="00F82254">
              <w:rPr>
                <w:rFonts w:ascii="Arial" w:hAnsi="Arial" w:cs="Arial"/>
                <w:b/>
                <w:sz w:val="20"/>
                <w:szCs w:val="20"/>
              </w:rPr>
              <w:t>Treatment</w:t>
            </w:r>
          </w:p>
        </w:tc>
        <w:tc>
          <w:tcPr>
            <w:tcW w:w="478" w:type="pct"/>
            <w:tcBorders>
              <w:top w:val="single" w:sz="8" w:space="0" w:color="auto"/>
              <w:bottom w:val="single" w:sz="8" w:space="0" w:color="auto"/>
            </w:tcBorders>
          </w:tcPr>
          <w:p w14:paraId="5382A14F" w14:textId="77777777" w:rsidR="00F82254" w:rsidRDefault="002555F5" w:rsidP="00DC596D">
            <w:pPr>
              <w:jc w:val="center"/>
              <w:rPr>
                <w:rFonts w:ascii="Arial" w:hAnsi="Arial" w:cs="Arial"/>
                <w:b/>
                <w:sz w:val="18"/>
                <w:szCs w:val="18"/>
              </w:rPr>
            </w:pPr>
            <w:r w:rsidRPr="00F82254">
              <w:rPr>
                <w:rFonts w:ascii="Arial" w:hAnsi="Arial" w:cs="Arial"/>
                <w:b/>
                <w:sz w:val="18"/>
                <w:szCs w:val="18"/>
              </w:rPr>
              <w:t>1</w:t>
            </w:r>
            <w:r w:rsidRPr="00F82254">
              <w:rPr>
                <w:rFonts w:ascii="Arial" w:hAnsi="Arial" w:cs="Arial"/>
                <w:b/>
                <w:sz w:val="18"/>
                <w:szCs w:val="18"/>
                <w:vertAlign w:val="superscript"/>
              </w:rPr>
              <w:t>st</w:t>
            </w:r>
            <w:r w:rsidRPr="00F82254">
              <w:rPr>
                <w:rFonts w:ascii="Arial" w:hAnsi="Arial" w:cs="Arial"/>
                <w:b/>
                <w:sz w:val="18"/>
                <w:szCs w:val="18"/>
              </w:rPr>
              <w:t xml:space="preserve"> </w:t>
            </w:r>
          </w:p>
          <w:p w14:paraId="1488C61E" w14:textId="77777777" w:rsidR="00F82254" w:rsidRDefault="002555F5" w:rsidP="00DC596D">
            <w:pPr>
              <w:jc w:val="center"/>
              <w:rPr>
                <w:rFonts w:ascii="Arial" w:hAnsi="Arial" w:cs="Arial"/>
                <w:b/>
                <w:sz w:val="18"/>
                <w:szCs w:val="18"/>
              </w:rPr>
            </w:pPr>
            <w:r w:rsidRPr="00F82254">
              <w:rPr>
                <w:rFonts w:ascii="Arial" w:hAnsi="Arial" w:cs="Arial"/>
                <w:b/>
                <w:sz w:val="18"/>
                <w:szCs w:val="18"/>
              </w:rPr>
              <w:t xml:space="preserve">sampling </w:t>
            </w:r>
          </w:p>
          <w:p w14:paraId="7CE0B8D1" w14:textId="6CE47C7D" w:rsidR="002555F5" w:rsidRPr="00F82254" w:rsidRDefault="002555F5" w:rsidP="00DC596D">
            <w:pPr>
              <w:jc w:val="center"/>
              <w:rPr>
                <w:rFonts w:ascii="Arial" w:hAnsi="Arial" w:cs="Arial"/>
                <w:b/>
                <w:sz w:val="18"/>
                <w:szCs w:val="18"/>
              </w:rPr>
            </w:pPr>
            <w:r w:rsidRPr="00F82254">
              <w:rPr>
                <w:rFonts w:ascii="Arial" w:hAnsi="Arial" w:cs="Arial"/>
                <w:b/>
                <w:sz w:val="18"/>
                <w:szCs w:val="18"/>
              </w:rPr>
              <w:t>(42 DAT)</w:t>
            </w:r>
          </w:p>
        </w:tc>
        <w:tc>
          <w:tcPr>
            <w:tcW w:w="480" w:type="pct"/>
            <w:tcBorders>
              <w:top w:val="single" w:sz="4" w:space="0" w:color="auto"/>
              <w:bottom w:val="single" w:sz="8" w:space="0" w:color="auto"/>
            </w:tcBorders>
          </w:tcPr>
          <w:p w14:paraId="5173342E" w14:textId="77777777" w:rsidR="00F82254" w:rsidRDefault="002555F5" w:rsidP="00DC596D">
            <w:pPr>
              <w:jc w:val="center"/>
              <w:rPr>
                <w:rFonts w:ascii="Arial" w:hAnsi="Arial" w:cs="Arial"/>
                <w:b/>
                <w:sz w:val="18"/>
                <w:szCs w:val="18"/>
              </w:rPr>
            </w:pPr>
            <w:r w:rsidRPr="00F82254">
              <w:rPr>
                <w:rFonts w:ascii="Arial" w:hAnsi="Arial" w:cs="Arial"/>
                <w:b/>
                <w:sz w:val="18"/>
                <w:szCs w:val="18"/>
              </w:rPr>
              <w:t>2</w:t>
            </w:r>
            <w:r w:rsidRPr="00F82254">
              <w:rPr>
                <w:rFonts w:ascii="Arial" w:hAnsi="Arial" w:cs="Arial"/>
                <w:b/>
                <w:sz w:val="18"/>
                <w:szCs w:val="18"/>
                <w:vertAlign w:val="superscript"/>
              </w:rPr>
              <w:t>nd</w:t>
            </w:r>
            <w:r w:rsidRPr="00F82254">
              <w:rPr>
                <w:rFonts w:ascii="Arial" w:hAnsi="Arial" w:cs="Arial"/>
                <w:b/>
                <w:sz w:val="18"/>
                <w:szCs w:val="18"/>
              </w:rPr>
              <w:t xml:space="preserve"> </w:t>
            </w:r>
          </w:p>
          <w:p w14:paraId="541F178C" w14:textId="002CCAF8"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47D725CF"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(60 DAT)</w:t>
            </w:r>
          </w:p>
        </w:tc>
        <w:tc>
          <w:tcPr>
            <w:tcW w:w="478" w:type="pct"/>
            <w:tcBorders>
              <w:top w:val="single" w:sz="4" w:space="0" w:color="auto"/>
              <w:bottom w:val="single" w:sz="8" w:space="0" w:color="auto"/>
            </w:tcBorders>
          </w:tcPr>
          <w:p w14:paraId="2E8E7DD1" w14:textId="77777777" w:rsidR="00F82254" w:rsidRDefault="002555F5" w:rsidP="00DC596D">
            <w:pPr>
              <w:jc w:val="center"/>
              <w:rPr>
                <w:rFonts w:ascii="Arial" w:hAnsi="Arial" w:cs="Arial"/>
                <w:b/>
                <w:sz w:val="18"/>
                <w:szCs w:val="18"/>
              </w:rPr>
            </w:pPr>
            <w:r w:rsidRPr="00F82254">
              <w:rPr>
                <w:rFonts w:ascii="Arial" w:hAnsi="Arial" w:cs="Arial"/>
                <w:b/>
                <w:sz w:val="18"/>
                <w:szCs w:val="18"/>
              </w:rPr>
              <w:t>3</w:t>
            </w:r>
            <w:r w:rsidRPr="00F82254">
              <w:rPr>
                <w:rFonts w:ascii="Arial" w:hAnsi="Arial" w:cs="Arial"/>
                <w:b/>
                <w:sz w:val="18"/>
                <w:szCs w:val="18"/>
                <w:vertAlign w:val="superscript"/>
              </w:rPr>
              <w:t>rd</w:t>
            </w:r>
            <w:r w:rsidRPr="00F82254">
              <w:rPr>
                <w:rFonts w:ascii="Arial" w:hAnsi="Arial" w:cs="Arial"/>
                <w:b/>
                <w:sz w:val="18"/>
                <w:szCs w:val="18"/>
              </w:rPr>
              <w:t xml:space="preserve"> </w:t>
            </w:r>
          </w:p>
          <w:p w14:paraId="23D248C6" w14:textId="4145D1CD"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553E8DD9"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(84 DAT)</w:t>
            </w:r>
          </w:p>
        </w:tc>
        <w:tc>
          <w:tcPr>
            <w:tcW w:w="478" w:type="pct"/>
            <w:tcBorders>
              <w:top w:val="single" w:sz="4" w:space="0" w:color="auto"/>
              <w:bottom w:val="single" w:sz="8" w:space="0" w:color="auto"/>
            </w:tcBorders>
          </w:tcPr>
          <w:p w14:paraId="05529BA2" w14:textId="77777777" w:rsidR="00F82254" w:rsidRDefault="002555F5" w:rsidP="00DC596D">
            <w:pPr>
              <w:jc w:val="center"/>
              <w:rPr>
                <w:rFonts w:ascii="Arial" w:hAnsi="Arial" w:cs="Arial"/>
                <w:b/>
                <w:sz w:val="18"/>
                <w:szCs w:val="18"/>
              </w:rPr>
            </w:pPr>
            <w:r w:rsidRPr="00F82254">
              <w:rPr>
                <w:rFonts w:ascii="Arial" w:hAnsi="Arial" w:cs="Arial"/>
                <w:b/>
                <w:sz w:val="18"/>
                <w:szCs w:val="18"/>
              </w:rPr>
              <w:t>1</w:t>
            </w:r>
            <w:r w:rsidRPr="00F82254">
              <w:rPr>
                <w:rFonts w:ascii="Arial" w:hAnsi="Arial" w:cs="Arial"/>
                <w:b/>
                <w:sz w:val="18"/>
                <w:szCs w:val="18"/>
                <w:vertAlign w:val="superscript"/>
              </w:rPr>
              <w:t>st</w:t>
            </w:r>
            <w:r w:rsidRPr="00F82254">
              <w:rPr>
                <w:rFonts w:ascii="Arial" w:hAnsi="Arial" w:cs="Arial"/>
                <w:b/>
                <w:sz w:val="18"/>
                <w:szCs w:val="18"/>
              </w:rPr>
              <w:t xml:space="preserve"> </w:t>
            </w:r>
          </w:p>
          <w:p w14:paraId="652AEDB2" w14:textId="77777777" w:rsidR="00F82254" w:rsidRDefault="002555F5" w:rsidP="00DC596D">
            <w:pPr>
              <w:jc w:val="center"/>
              <w:rPr>
                <w:rFonts w:ascii="Arial" w:hAnsi="Arial" w:cs="Arial"/>
                <w:b/>
                <w:sz w:val="18"/>
                <w:szCs w:val="18"/>
              </w:rPr>
            </w:pPr>
            <w:r w:rsidRPr="00F82254">
              <w:rPr>
                <w:rFonts w:ascii="Arial" w:hAnsi="Arial" w:cs="Arial"/>
                <w:b/>
                <w:sz w:val="18"/>
                <w:szCs w:val="18"/>
              </w:rPr>
              <w:t xml:space="preserve">sampling </w:t>
            </w:r>
          </w:p>
          <w:p w14:paraId="5BD4A754" w14:textId="2782EF81" w:rsidR="002555F5" w:rsidRPr="00F82254" w:rsidRDefault="002555F5" w:rsidP="00DC596D">
            <w:pPr>
              <w:jc w:val="center"/>
              <w:rPr>
                <w:rFonts w:ascii="Arial" w:hAnsi="Arial" w:cs="Arial"/>
                <w:b/>
                <w:sz w:val="18"/>
                <w:szCs w:val="18"/>
              </w:rPr>
            </w:pPr>
            <w:r w:rsidRPr="00F82254">
              <w:rPr>
                <w:rFonts w:ascii="Arial" w:hAnsi="Arial" w:cs="Arial"/>
                <w:b/>
                <w:sz w:val="18"/>
                <w:szCs w:val="18"/>
              </w:rPr>
              <w:t>(42 DAT)</w:t>
            </w:r>
          </w:p>
        </w:tc>
        <w:tc>
          <w:tcPr>
            <w:tcW w:w="478" w:type="pct"/>
            <w:tcBorders>
              <w:top w:val="single" w:sz="4" w:space="0" w:color="auto"/>
              <w:bottom w:val="single" w:sz="8" w:space="0" w:color="auto"/>
            </w:tcBorders>
          </w:tcPr>
          <w:p w14:paraId="7FEEB1FB" w14:textId="77777777" w:rsidR="00F82254" w:rsidRDefault="002555F5" w:rsidP="00DC596D">
            <w:pPr>
              <w:jc w:val="center"/>
              <w:rPr>
                <w:rFonts w:ascii="Arial" w:hAnsi="Arial" w:cs="Arial"/>
                <w:b/>
                <w:sz w:val="18"/>
                <w:szCs w:val="18"/>
              </w:rPr>
            </w:pPr>
            <w:r w:rsidRPr="00F82254">
              <w:rPr>
                <w:rFonts w:ascii="Arial" w:hAnsi="Arial" w:cs="Arial"/>
                <w:b/>
                <w:sz w:val="18"/>
                <w:szCs w:val="18"/>
              </w:rPr>
              <w:t>2</w:t>
            </w:r>
            <w:r w:rsidRPr="00F82254">
              <w:rPr>
                <w:rFonts w:ascii="Arial" w:hAnsi="Arial" w:cs="Arial"/>
                <w:b/>
                <w:sz w:val="18"/>
                <w:szCs w:val="18"/>
                <w:vertAlign w:val="superscript"/>
              </w:rPr>
              <w:t>nd</w:t>
            </w:r>
            <w:r w:rsidRPr="00F82254">
              <w:rPr>
                <w:rFonts w:ascii="Arial" w:hAnsi="Arial" w:cs="Arial"/>
                <w:b/>
                <w:sz w:val="18"/>
                <w:szCs w:val="18"/>
              </w:rPr>
              <w:t xml:space="preserve"> </w:t>
            </w:r>
          </w:p>
          <w:p w14:paraId="08243821" w14:textId="2DF73666"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708A1211"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(60 DAT)</w:t>
            </w:r>
          </w:p>
        </w:tc>
        <w:tc>
          <w:tcPr>
            <w:tcW w:w="480" w:type="pct"/>
            <w:tcBorders>
              <w:top w:val="single" w:sz="4" w:space="0" w:color="auto"/>
              <w:bottom w:val="single" w:sz="8" w:space="0" w:color="auto"/>
            </w:tcBorders>
          </w:tcPr>
          <w:p w14:paraId="703B031E" w14:textId="77777777" w:rsidR="00F82254" w:rsidRDefault="002555F5" w:rsidP="00DC596D">
            <w:pPr>
              <w:jc w:val="center"/>
              <w:rPr>
                <w:rFonts w:ascii="Arial" w:hAnsi="Arial" w:cs="Arial"/>
                <w:b/>
                <w:sz w:val="18"/>
                <w:szCs w:val="18"/>
              </w:rPr>
            </w:pPr>
            <w:r w:rsidRPr="00F82254">
              <w:rPr>
                <w:rFonts w:ascii="Arial" w:hAnsi="Arial" w:cs="Arial"/>
                <w:b/>
                <w:sz w:val="18"/>
                <w:szCs w:val="18"/>
              </w:rPr>
              <w:t>3</w:t>
            </w:r>
            <w:r w:rsidRPr="00F82254">
              <w:rPr>
                <w:rFonts w:ascii="Arial" w:hAnsi="Arial" w:cs="Arial"/>
                <w:b/>
                <w:sz w:val="18"/>
                <w:szCs w:val="18"/>
                <w:vertAlign w:val="superscript"/>
              </w:rPr>
              <w:t>rd</w:t>
            </w:r>
            <w:r w:rsidRPr="00F82254">
              <w:rPr>
                <w:rFonts w:ascii="Arial" w:hAnsi="Arial" w:cs="Arial"/>
                <w:b/>
                <w:sz w:val="18"/>
                <w:szCs w:val="18"/>
              </w:rPr>
              <w:t xml:space="preserve"> </w:t>
            </w:r>
          </w:p>
          <w:p w14:paraId="7BE40C56" w14:textId="04F96F99"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76BA2A50"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(84 DAT)</w:t>
            </w:r>
          </w:p>
        </w:tc>
        <w:tc>
          <w:tcPr>
            <w:tcW w:w="478" w:type="pct"/>
            <w:tcBorders>
              <w:top w:val="single" w:sz="4" w:space="0" w:color="auto"/>
              <w:bottom w:val="single" w:sz="8" w:space="0" w:color="auto"/>
            </w:tcBorders>
          </w:tcPr>
          <w:p w14:paraId="0C971B28" w14:textId="77777777" w:rsidR="00F82254" w:rsidRDefault="002555F5" w:rsidP="00DC596D">
            <w:pPr>
              <w:jc w:val="center"/>
              <w:rPr>
                <w:rFonts w:ascii="Arial" w:hAnsi="Arial" w:cs="Arial"/>
                <w:b/>
                <w:sz w:val="18"/>
                <w:szCs w:val="18"/>
              </w:rPr>
            </w:pPr>
            <w:r w:rsidRPr="00F82254">
              <w:rPr>
                <w:rFonts w:ascii="Arial" w:hAnsi="Arial" w:cs="Arial"/>
                <w:b/>
                <w:sz w:val="18"/>
                <w:szCs w:val="18"/>
              </w:rPr>
              <w:t>1</w:t>
            </w:r>
            <w:r w:rsidRPr="00F82254">
              <w:rPr>
                <w:rFonts w:ascii="Arial" w:hAnsi="Arial" w:cs="Arial"/>
                <w:b/>
                <w:sz w:val="18"/>
                <w:szCs w:val="18"/>
                <w:vertAlign w:val="superscript"/>
              </w:rPr>
              <w:t>st</w:t>
            </w:r>
            <w:r w:rsidRPr="00F82254">
              <w:rPr>
                <w:rFonts w:ascii="Arial" w:hAnsi="Arial" w:cs="Arial"/>
                <w:b/>
                <w:sz w:val="18"/>
                <w:szCs w:val="18"/>
              </w:rPr>
              <w:t xml:space="preserve"> </w:t>
            </w:r>
          </w:p>
          <w:p w14:paraId="0CDF7F22" w14:textId="77777777" w:rsidR="00F82254" w:rsidRDefault="002555F5" w:rsidP="00DC596D">
            <w:pPr>
              <w:jc w:val="center"/>
              <w:rPr>
                <w:rFonts w:ascii="Arial" w:hAnsi="Arial" w:cs="Arial"/>
                <w:b/>
                <w:sz w:val="18"/>
                <w:szCs w:val="18"/>
              </w:rPr>
            </w:pPr>
            <w:r w:rsidRPr="00F82254">
              <w:rPr>
                <w:rFonts w:ascii="Arial" w:hAnsi="Arial" w:cs="Arial"/>
                <w:b/>
                <w:sz w:val="18"/>
                <w:szCs w:val="18"/>
              </w:rPr>
              <w:t xml:space="preserve">sampling </w:t>
            </w:r>
          </w:p>
          <w:p w14:paraId="5EF62EA1" w14:textId="501D3DFA" w:rsidR="002555F5" w:rsidRPr="00F82254" w:rsidRDefault="002555F5" w:rsidP="00DC596D">
            <w:pPr>
              <w:jc w:val="center"/>
              <w:rPr>
                <w:rFonts w:ascii="Arial" w:hAnsi="Arial" w:cs="Arial"/>
                <w:b/>
                <w:sz w:val="18"/>
                <w:szCs w:val="18"/>
              </w:rPr>
            </w:pPr>
            <w:r w:rsidRPr="00F82254">
              <w:rPr>
                <w:rFonts w:ascii="Arial" w:hAnsi="Arial" w:cs="Arial"/>
                <w:b/>
                <w:sz w:val="18"/>
                <w:szCs w:val="18"/>
              </w:rPr>
              <w:t>(42 DAT)</w:t>
            </w:r>
          </w:p>
        </w:tc>
        <w:tc>
          <w:tcPr>
            <w:tcW w:w="531" w:type="pct"/>
            <w:tcBorders>
              <w:top w:val="single" w:sz="4" w:space="0" w:color="auto"/>
              <w:bottom w:val="single" w:sz="8" w:space="0" w:color="auto"/>
            </w:tcBorders>
          </w:tcPr>
          <w:p w14:paraId="1AAEA4B0" w14:textId="77777777" w:rsidR="00921198" w:rsidRPr="00F82254" w:rsidRDefault="002555F5" w:rsidP="00DC596D">
            <w:pPr>
              <w:jc w:val="center"/>
              <w:rPr>
                <w:rFonts w:ascii="Arial" w:hAnsi="Arial" w:cs="Arial"/>
                <w:b/>
                <w:sz w:val="18"/>
                <w:szCs w:val="18"/>
              </w:rPr>
            </w:pPr>
            <w:r w:rsidRPr="00F82254">
              <w:rPr>
                <w:rFonts w:ascii="Arial" w:hAnsi="Arial" w:cs="Arial"/>
                <w:b/>
                <w:sz w:val="18"/>
                <w:szCs w:val="18"/>
              </w:rPr>
              <w:t>2</w:t>
            </w:r>
            <w:r w:rsidRPr="00F82254">
              <w:rPr>
                <w:rFonts w:ascii="Arial" w:hAnsi="Arial" w:cs="Arial"/>
                <w:b/>
                <w:sz w:val="18"/>
                <w:szCs w:val="18"/>
                <w:vertAlign w:val="superscript"/>
              </w:rPr>
              <w:t>nd</w:t>
            </w:r>
            <w:r w:rsidRPr="00F82254">
              <w:rPr>
                <w:rFonts w:ascii="Arial" w:hAnsi="Arial" w:cs="Arial"/>
                <w:b/>
                <w:sz w:val="18"/>
                <w:szCs w:val="18"/>
              </w:rPr>
              <w:t xml:space="preserve"> </w:t>
            </w:r>
          </w:p>
          <w:p w14:paraId="2567C22A" w14:textId="219CE29F"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18907969"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(60 DAT)</w:t>
            </w:r>
          </w:p>
        </w:tc>
        <w:tc>
          <w:tcPr>
            <w:tcW w:w="532" w:type="pct"/>
            <w:tcBorders>
              <w:top w:val="single" w:sz="4" w:space="0" w:color="auto"/>
              <w:bottom w:val="single" w:sz="8" w:space="0" w:color="auto"/>
            </w:tcBorders>
          </w:tcPr>
          <w:p w14:paraId="5ACC2F79" w14:textId="77777777" w:rsidR="00921198" w:rsidRPr="00F82254" w:rsidRDefault="002555F5" w:rsidP="00DC596D">
            <w:pPr>
              <w:jc w:val="center"/>
              <w:rPr>
                <w:rFonts w:ascii="Arial" w:hAnsi="Arial" w:cs="Arial"/>
                <w:b/>
                <w:sz w:val="18"/>
                <w:szCs w:val="18"/>
              </w:rPr>
            </w:pPr>
            <w:r w:rsidRPr="00F82254">
              <w:rPr>
                <w:rFonts w:ascii="Arial" w:hAnsi="Arial" w:cs="Arial"/>
                <w:b/>
                <w:sz w:val="18"/>
                <w:szCs w:val="18"/>
              </w:rPr>
              <w:t>3</w:t>
            </w:r>
            <w:r w:rsidRPr="00F82254">
              <w:rPr>
                <w:rFonts w:ascii="Arial" w:hAnsi="Arial" w:cs="Arial"/>
                <w:b/>
                <w:sz w:val="18"/>
                <w:szCs w:val="18"/>
                <w:vertAlign w:val="superscript"/>
              </w:rPr>
              <w:t>rd</w:t>
            </w:r>
            <w:r w:rsidRPr="00F82254">
              <w:rPr>
                <w:rFonts w:ascii="Arial" w:hAnsi="Arial" w:cs="Arial"/>
                <w:b/>
                <w:sz w:val="18"/>
                <w:szCs w:val="18"/>
              </w:rPr>
              <w:t xml:space="preserve"> </w:t>
            </w:r>
          </w:p>
          <w:p w14:paraId="798E74CD" w14:textId="228B731F" w:rsidR="002555F5" w:rsidRPr="00F82254" w:rsidRDefault="002555F5" w:rsidP="00DC596D">
            <w:pPr>
              <w:jc w:val="center"/>
              <w:rPr>
                <w:rFonts w:ascii="Arial" w:hAnsi="Arial" w:cs="Arial"/>
                <w:b/>
                <w:sz w:val="18"/>
                <w:szCs w:val="18"/>
              </w:rPr>
            </w:pPr>
            <w:r w:rsidRPr="00F82254">
              <w:rPr>
                <w:rFonts w:ascii="Arial" w:hAnsi="Arial" w:cs="Arial"/>
                <w:b/>
                <w:sz w:val="18"/>
                <w:szCs w:val="18"/>
              </w:rPr>
              <w:t>sampling</w:t>
            </w:r>
          </w:p>
          <w:p w14:paraId="6923DD7F" w14:textId="77777777" w:rsidR="002555F5" w:rsidRPr="00F82254" w:rsidRDefault="002555F5" w:rsidP="00DC596D">
            <w:pPr>
              <w:jc w:val="center"/>
              <w:rPr>
                <w:rFonts w:ascii="Arial" w:hAnsi="Arial" w:cs="Arial"/>
                <w:b/>
                <w:sz w:val="18"/>
                <w:szCs w:val="18"/>
              </w:rPr>
            </w:pPr>
            <w:r w:rsidRPr="00F82254">
              <w:rPr>
                <w:rFonts w:ascii="Arial" w:hAnsi="Arial" w:cs="Arial"/>
                <w:b/>
                <w:sz w:val="18"/>
                <w:szCs w:val="18"/>
              </w:rPr>
              <w:t>(84 DAT)</w:t>
            </w:r>
          </w:p>
        </w:tc>
      </w:tr>
      <w:tr w:rsidR="00453FF4" w:rsidRPr="002D27E8" w14:paraId="5033695F" w14:textId="77777777" w:rsidTr="00C543E7">
        <w:trPr>
          <w:trHeight w:val="432"/>
          <w:jc w:val="center"/>
        </w:trPr>
        <w:tc>
          <w:tcPr>
            <w:tcW w:w="586" w:type="pct"/>
            <w:tcBorders>
              <w:top w:val="single" w:sz="8" w:space="0" w:color="auto"/>
              <w:bottom w:val="nil"/>
            </w:tcBorders>
            <w:hideMark/>
          </w:tcPr>
          <w:p w14:paraId="2007D63F" w14:textId="77777777" w:rsidR="002555F5" w:rsidRPr="00F82254" w:rsidRDefault="002555F5" w:rsidP="00F82254">
            <w:pPr>
              <w:rPr>
                <w:rFonts w:ascii="Arial" w:hAnsi="Arial" w:cs="Arial"/>
                <w:b/>
                <w:sz w:val="20"/>
                <w:szCs w:val="20"/>
              </w:rPr>
            </w:pPr>
            <w:r w:rsidRPr="00F82254">
              <w:rPr>
                <w:rFonts w:ascii="Arial" w:hAnsi="Arial" w:cs="Arial"/>
                <w:b/>
                <w:sz w:val="20"/>
                <w:szCs w:val="20"/>
              </w:rPr>
              <w:t>T</w:t>
            </w:r>
            <w:r w:rsidRPr="00F82254">
              <w:rPr>
                <w:rFonts w:ascii="Arial" w:hAnsi="Arial" w:cs="Arial"/>
                <w:b/>
                <w:sz w:val="20"/>
                <w:szCs w:val="20"/>
                <w:vertAlign w:val="subscript"/>
              </w:rPr>
              <w:t>1</w:t>
            </w:r>
            <w:r w:rsidRPr="00F82254">
              <w:rPr>
                <w:rFonts w:ascii="Arial" w:hAnsi="Arial" w:cs="Arial"/>
                <w:b/>
                <w:sz w:val="20"/>
                <w:szCs w:val="20"/>
              </w:rPr>
              <w:t xml:space="preserve"> </w:t>
            </w:r>
            <w:r w:rsidRPr="00F82254">
              <w:rPr>
                <w:rFonts w:ascii="Arial" w:eastAsiaTheme="minorEastAsia" w:hAnsi="Arial" w:cs="Arial"/>
                <w:b/>
                <w:sz w:val="20"/>
                <w:szCs w:val="20"/>
              </w:rPr>
              <w:t>(Control)</w:t>
            </w:r>
          </w:p>
        </w:tc>
        <w:tc>
          <w:tcPr>
            <w:tcW w:w="478" w:type="pct"/>
            <w:tcBorders>
              <w:top w:val="single" w:sz="8" w:space="0" w:color="auto"/>
              <w:bottom w:val="nil"/>
            </w:tcBorders>
            <w:hideMark/>
          </w:tcPr>
          <w:p w14:paraId="0D0541D9" w14:textId="7037F894" w:rsidR="002555F5" w:rsidRPr="002D27E8" w:rsidRDefault="00671A25" w:rsidP="00DC596D">
            <w:pPr>
              <w:jc w:val="center"/>
              <w:rPr>
                <w:rFonts w:ascii="Arial" w:hAnsi="Arial" w:cs="Arial"/>
                <w:sz w:val="20"/>
                <w:szCs w:val="20"/>
              </w:rPr>
            </w:pPr>
            <w:r w:rsidRPr="002D27E8">
              <w:rPr>
                <w:rFonts w:ascii="Arial" w:hAnsi="Arial" w:cs="Arial"/>
                <w:sz w:val="20"/>
                <w:szCs w:val="20"/>
              </w:rPr>
              <w:t>82</w:t>
            </w:r>
            <w:r w:rsidR="005E51C8" w:rsidRPr="002D27E8">
              <w:rPr>
                <w:rFonts w:ascii="Arial" w:hAnsi="Arial" w:cs="Arial"/>
                <w:sz w:val="20"/>
                <w:szCs w:val="20"/>
              </w:rPr>
              <w:t>.83</w:t>
            </w:r>
            <w:r w:rsidR="005E51C8" w:rsidRPr="002D27E8">
              <w:rPr>
                <w:rFonts w:ascii="Arial" w:hAnsi="Arial" w:cs="Arial"/>
                <w:sz w:val="20"/>
                <w:szCs w:val="20"/>
                <w:vertAlign w:val="superscript"/>
              </w:rPr>
              <w:t>a</w:t>
            </w:r>
            <w:r w:rsidR="002555F5" w:rsidRPr="002D27E8">
              <w:rPr>
                <w:rFonts w:ascii="Arial" w:hAnsi="Arial" w:cs="Arial"/>
                <w:sz w:val="20"/>
                <w:szCs w:val="20"/>
              </w:rPr>
              <w:t xml:space="preserve"> </w:t>
            </w:r>
          </w:p>
          <w:p w14:paraId="1DBBDAB4" w14:textId="0A002DC1"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w:t>
            </w:r>
            <w:r w:rsidR="005E51C8" w:rsidRPr="002D27E8">
              <w:rPr>
                <w:rFonts w:ascii="Arial" w:hAnsi="Arial" w:cs="Arial"/>
                <w:sz w:val="20"/>
                <w:szCs w:val="20"/>
              </w:rPr>
              <w:t>2.90</w:t>
            </w:r>
          </w:p>
        </w:tc>
        <w:tc>
          <w:tcPr>
            <w:tcW w:w="480" w:type="pct"/>
            <w:tcBorders>
              <w:top w:val="single" w:sz="8" w:space="0" w:color="auto"/>
              <w:bottom w:val="nil"/>
            </w:tcBorders>
            <w:hideMark/>
          </w:tcPr>
          <w:p w14:paraId="4AC2000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87.20</w:t>
            </w:r>
            <w:r w:rsidRPr="002D27E8">
              <w:rPr>
                <w:rFonts w:ascii="Arial" w:hAnsi="Arial" w:cs="Arial"/>
                <w:sz w:val="20"/>
                <w:szCs w:val="20"/>
                <w:vertAlign w:val="superscript"/>
              </w:rPr>
              <w:t>a</w:t>
            </w:r>
            <w:r w:rsidRPr="002D27E8">
              <w:rPr>
                <w:rFonts w:ascii="Arial" w:hAnsi="Arial" w:cs="Arial"/>
                <w:sz w:val="20"/>
                <w:szCs w:val="20"/>
              </w:rPr>
              <w:t xml:space="preserve"> </w:t>
            </w:r>
          </w:p>
          <w:p w14:paraId="0F89230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5.86</w:t>
            </w:r>
          </w:p>
        </w:tc>
        <w:tc>
          <w:tcPr>
            <w:tcW w:w="478" w:type="pct"/>
            <w:tcBorders>
              <w:top w:val="single" w:sz="8" w:space="0" w:color="auto"/>
              <w:bottom w:val="nil"/>
            </w:tcBorders>
            <w:hideMark/>
          </w:tcPr>
          <w:p w14:paraId="1B11ACB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39.25</w:t>
            </w:r>
            <w:r w:rsidRPr="002D27E8">
              <w:rPr>
                <w:rFonts w:ascii="Arial" w:hAnsi="Arial" w:cs="Arial"/>
                <w:sz w:val="20"/>
                <w:szCs w:val="20"/>
                <w:vertAlign w:val="superscript"/>
              </w:rPr>
              <w:t>ab</w:t>
            </w:r>
            <w:r w:rsidRPr="002D27E8">
              <w:rPr>
                <w:rFonts w:ascii="Arial" w:hAnsi="Arial" w:cs="Arial"/>
                <w:sz w:val="20"/>
                <w:szCs w:val="20"/>
              </w:rPr>
              <w:t xml:space="preserve"> </w:t>
            </w:r>
          </w:p>
          <w:p w14:paraId="101CCFC4"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4.84</w:t>
            </w:r>
          </w:p>
        </w:tc>
        <w:tc>
          <w:tcPr>
            <w:tcW w:w="478" w:type="pct"/>
            <w:tcBorders>
              <w:top w:val="single" w:sz="8" w:space="0" w:color="auto"/>
              <w:bottom w:val="nil"/>
            </w:tcBorders>
            <w:hideMark/>
          </w:tcPr>
          <w:p w14:paraId="3C5B4468" w14:textId="6630B1AE" w:rsidR="002555F5" w:rsidRPr="002D27E8" w:rsidRDefault="002555F5" w:rsidP="00DC596D">
            <w:pPr>
              <w:jc w:val="center"/>
              <w:rPr>
                <w:rFonts w:ascii="Arial" w:hAnsi="Arial" w:cs="Arial"/>
                <w:sz w:val="20"/>
                <w:szCs w:val="20"/>
              </w:rPr>
            </w:pPr>
            <w:r w:rsidRPr="002D27E8">
              <w:rPr>
                <w:rFonts w:ascii="Arial" w:hAnsi="Arial" w:cs="Arial"/>
                <w:sz w:val="20"/>
                <w:szCs w:val="20"/>
              </w:rPr>
              <w:t>6.</w:t>
            </w:r>
            <w:r w:rsidR="00A74219" w:rsidRPr="002D27E8">
              <w:rPr>
                <w:rFonts w:ascii="Arial" w:hAnsi="Arial" w:cs="Arial"/>
                <w:sz w:val="20"/>
                <w:szCs w:val="20"/>
              </w:rPr>
              <w:t>06</w:t>
            </w:r>
            <w:r w:rsidR="00A74219" w:rsidRPr="002D27E8">
              <w:rPr>
                <w:rFonts w:ascii="Arial" w:hAnsi="Arial" w:cs="Arial"/>
                <w:sz w:val="20"/>
                <w:szCs w:val="20"/>
                <w:vertAlign w:val="superscript"/>
              </w:rPr>
              <w:t>a</w:t>
            </w:r>
          </w:p>
          <w:p w14:paraId="145C1816" w14:textId="3B161730" w:rsidR="002555F5" w:rsidRPr="002D27E8" w:rsidRDefault="00A74219" w:rsidP="00DC596D">
            <w:pPr>
              <w:jc w:val="center"/>
              <w:rPr>
                <w:rFonts w:ascii="Arial" w:hAnsi="Arial" w:cs="Arial"/>
                <w:sz w:val="20"/>
                <w:szCs w:val="20"/>
              </w:rPr>
            </w:pPr>
            <w:r w:rsidRPr="002D27E8">
              <w:rPr>
                <w:rFonts w:ascii="Arial" w:hAnsi="Arial" w:cs="Arial"/>
                <w:sz w:val="20"/>
                <w:szCs w:val="20"/>
              </w:rPr>
              <w:t>± 0.30</w:t>
            </w:r>
          </w:p>
        </w:tc>
        <w:tc>
          <w:tcPr>
            <w:tcW w:w="478" w:type="pct"/>
            <w:tcBorders>
              <w:top w:val="single" w:sz="8" w:space="0" w:color="auto"/>
              <w:bottom w:val="nil"/>
            </w:tcBorders>
            <w:hideMark/>
          </w:tcPr>
          <w:p w14:paraId="2C14B05A"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8.10</w:t>
            </w:r>
            <w:r w:rsidRPr="002D27E8">
              <w:rPr>
                <w:rFonts w:ascii="Arial" w:hAnsi="Arial" w:cs="Arial"/>
                <w:sz w:val="20"/>
                <w:szCs w:val="20"/>
                <w:vertAlign w:val="superscript"/>
              </w:rPr>
              <w:t>a</w:t>
            </w:r>
            <w:r w:rsidRPr="002D27E8">
              <w:rPr>
                <w:rFonts w:ascii="Arial" w:hAnsi="Arial" w:cs="Arial"/>
                <w:sz w:val="20"/>
                <w:szCs w:val="20"/>
              </w:rPr>
              <w:t xml:space="preserve"> </w:t>
            </w:r>
          </w:p>
          <w:p w14:paraId="30BE348E"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0.30</w:t>
            </w:r>
          </w:p>
        </w:tc>
        <w:tc>
          <w:tcPr>
            <w:tcW w:w="480" w:type="pct"/>
            <w:tcBorders>
              <w:top w:val="single" w:sz="8" w:space="0" w:color="auto"/>
              <w:bottom w:val="nil"/>
            </w:tcBorders>
            <w:hideMark/>
          </w:tcPr>
          <w:p w14:paraId="0BF2E67C"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9.31</w:t>
            </w:r>
            <w:r w:rsidRPr="002D27E8">
              <w:rPr>
                <w:rFonts w:ascii="Arial" w:hAnsi="Arial" w:cs="Arial"/>
                <w:sz w:val="20"/>
                <w:szCs w:val="20"/>
                <w:vertAlign w:val="superscript"/>
              </w:rPr>
              <w:t>a</w:t>
            </w:r>
            <w:r w:rsidRPr="002D27E8">
              <w:rPr>
                <w:rFonts w:ascii="Arial" w:hAnsi="Arial" w:cs="Arial"/>
                <w:sz w:val="20"/>
                <w:szCs w:val="20"/>
              </w:rPr>
              <w:t xml:space="preserve"> </w:t>
            </w:r>
          </w:p>
          <w:p w14:paraId="0080CDA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0.74</w:t>
            </w:r>
          </w:p>
        </w:tc>
        <w:tc>
          <w:tcPr>
            <w:tcW w:w="478" w:type="pct"/>
            <w:tcBorders>
              <w:top w:val="single" w:sz="8" w:space="0" w:color="auto"/>
              <w:bottom w:val="nil"/>
            </w:tcBorders>
          </w:tcPr>
          <w:p w14:paraId="6E4BE4AD" w14:textId="3B81A9B9" w:rsidR="00671A25" w:rsidRPr="002D27E8" w:rsidRDefault="002555F5" w:rsidP="00DC596D">
            <w:pPr>
              <w:jc w:val="center"/>
              <w:rPr>
                <w:rFonts w:ascii="Arial" w:hAnsi="Arial" w:cs="Arial"/>
                <w:bCs/>
                <w:sz w:val="20"/>
                <w:szCs w:val="20"/>
              </w:rPr>
            </w:pPr>
            <w:r w:rsidRPr="002D27E8">
              <w:rPr>
                <w:rFonts w:ascii="Arial" w:hAnsi="Arial" w:cs="Arial"/>
                <w:bCs/>
                <w:sz w:val="20"/>
                <w:szCs w:val="20"/>
              </w:rPr>
              <w:t>1378.23</w:t>
            </w:r>
            <w:r w:rsidR="00A74219" w:rsidRPr="002D27E8">
              <w:rPr>
                <w:rFonts w:ascii="Arial" w:hAnsi="Arial" w:cs="Arial"/>
                <w:bCs/>
                <w:sz w:val="20"/>
                <w:szCs w:val="20"/>
                <w:vertAlign w:val="superscript"/>
              </w:rPr>
              <w:t>a</w:t>
            </w:r>
          </w:p>
          <w:p w14:paraId="685F739C" w14:textId="58156EF2" w:rsidR="002555F5" w:rsidRPr="002D27E8" w:rsidRDefault="00A74219" w:rsidP="00DC596D">
            <w:pPr>
              <w:jc w:val="center"/>
              <w:rPr>
                <w:rFonts w:ascii="Arial" w:hAnsi="Arial" w:cs="Arial"/>
                <w:bCs/>
                <w:sz w:val="20"/>
                <w:szCs w:val="20"/>
              </w:rPr>
            </w:pPr>
            <w:r w:rsidRPr="002D27E8">
              <w:rPr>
                <w:rFonts w:ascii="Arial" w:hAnsi="Arial" w:cs="Arial"/>
                <w:bCs/>
                <w:sz w:val="20"/>
                <w:szCs w:val="20"/>
              </w:rPr>
              <w:t>± 97.92</w:t>
            </w:r>
          </w:p>
        </w:tc>
        <w:tc>
          <w:tcPr>
            <w:tcW w:w="531" w:type="pct"/>
            <w:tcBorders>
              <w:top w:val="single" w:sz="8" w:space="0" w:color="auto"/>
              <w:bottom w:val="nil"/>
            </w:tcBorders>
          </w:tcPr>
          <w:p w14:paraId="78A89442" w14:textId="77777777" w:rsidR="00C92C06" w:rsidRDefault="002555F5" w:rsidP="00DC596D">
            <w:pPr>
              <w:jc w:val="center"/>
              <w:rPr>
                <w:rFonts w:ascii="Arial" w:hAnsi="Arial" w:cs="Arial"/>
                <w:sz w:val="20"/>
                <w:szCs w:val="20"/>
              </w:rPr>
            </w:pPr>
            <w:r w:rsidRPr="002D27E8">
              <w:rPr>
                <w:rFonts w:ascii="Arial" w:hAnsi="Arial" w:cs="Arial"/>
                <w:sz w:val="20"/>
                <w:szCs w:val="20"/>
              </w:rPr>
              <w:t>1742.84</w:t>
            </w:r>
            <w:r w:rsidRPr="002D27E8">
              <w:rPr>
                <w:rFonts w:ascii="Arial" w:hAnsi="Arial" w:cs="Arial"/>
                <w:sz w:val="20"/>
                <w:szCs w:val="20"/>
                <w:vertAlign w:val="superscript"/>
              </w:rPr>
              <w:t>a</w:t>
            </w:r>
            <w:r w:rsidRPr="002D27E8">
              <w:rPr>
                <w:rFonts w:ascii="Arial" w:hAnsi="Arial" w:cs="Arial"/>
                <w:sz w:val="20"/>
                <w:szCs w:val="20"/>
              </w:rPr>
              <w:t xml:space="preserve"> </w:t>
            </w:r>
          </w:p>
          <w:p w14:paraId="30E31AFD" w14:textId="27AED185" w:rsidR="002555F5" w:rsidRPr="002D27E8" w:rsidRDefault="002555F5" w:rsidP="00DC596D">
            <w:pPr>
              <w:jc w:val="center"/>
              <w:rPr>
                <w:rFonts w:ascii="Arial" w:hAnsi="Arial" w:cs="Arial"/>
                <w:sz w:val="20"/>
                <w:szCs w:val="20"/>
              </w:rPr>
            </w:pPr>
            <w:r w:rsidRPr="002D27E8">
              <w:rPr>
                <w:rFonts w:ascii="Arial" w:hAnsi="Arial" w:cs="Arial"/>
                <w:sz w:val="20"/>
                <w:szCs w:val="20"/>
              </w:rPr>
              <w:t>± 90.22</w:t>
            </w:r>
          </w:p>
        </w:tc>
        <w:tc>
          <w:tcPr>
            <w:tcW w:w="532" w:type="pct"/>
            <w:tcBorders>
              <w:top w:val="single" w:sz="8" w:space="0" w:color="auto"/>
              <w:bottom w:val="nil"/>
            </w:tcBorders>
          </w:tcPr>
          <w:p w14:paraId="138F2FC2"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822.04</w:t>
            </w:r>
            <w:r w:rsidRPr="002D27E8">
              <w:rPr>
                <w:rFonts w:ascii="Arial" w:hAnsi="Arial" w:cs="Arial"/>
                <w:sz w:val="20"/>
                <w:szCs w:val="20"/>
                <w:vertAlign w:val="superscript"/>
              </w:rPr>
              <w:t>ab</w:t>
            </w:r>
            <w:r w:rsidRPr="002D27E8">
              <w:rPr>
                <w:rFonts w:ascii="Arial" w:hAnsi="Arial" w:cs="Arial"/>
                <w:sz w:val="20"/>
                <w:szCs w:val="20"/>
              </w:rPr>
              <w:t xml:space="preserve"> </w:t>
            </w:r>
          </w:p>
          <w:p w14:paraId="7727E2C4"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75.02</w:t>
            </w:r>
          </w:p>
        </w:tc>
      </w:tr>
      <w:tr w:rsidR="00453FF4" w:rsidRPr="002D27E8" w14:paraId="0ADAF12F" w14:textId="77777777" w:rsidTr="00C543E7">
        <w:trPr>
          <w:trHeight w:val="411"/>
          <w:jc w:val="center"/>
        </w:trPr>
        <w:tc>
          <w:tcPr>
            <w:tcW w:w="586" w:type="pct"/>
            <w:tcBorders>
              <w:top w:val="nil"/>
            </w:tcBorders>
            <w:hideMark/>
          </w:tcPr>
          <w:p w14:paraId="5F5E3834" w14:textId="77777777" w:rsidR="002555F5" w:rsidRPr="00F82254" w:rsidRDefault="002555F5" w:rsidP="00F82254">
            <w:pPr>
              <w:rPr>
                <w:rFonts w:ascii="Arial" w:hAnsi="Arial" w:cs="Arial"/>
                <w:b/>
                <w:sz w:val="20"/>
                <w:szCs w:val="20"/>
              </w:rPr>
            </w:pPr>
            <w:r w:rsidRPr="00F82254">
              <w:rPr>
                <w:rFonts w:ascii="Arial" w:hAnsi="Arial" w:cs="Arial"/>
                <w:b/>
                <w:sz w:val="20"/>
                <w:szCs w:val="20"/>
              </w:rPr>
              <w:t>T</w:t>
            </w:r>
            <w:r w:rsidRPr="00F82254">
              <w:rPr>
                <w:rFonts w:ascii="Arial" w:hAnsi="Arial" w:cs="Arial"/>
                <w:b/>
                <w:sz w:val="20"/>
                <w:szCs w:val="20"/>
                <w:vertAlign w:val="subscript"/>
              </w:rPr>
              <w:t>2</w:t>
            </w:r>
          </w:p>
        </w:tc>
        <w:tc>
          <w:tcPr>
            <w:tcW w:w="478" w:type="pct"/>
            <w:tcBorders>
              <w:top w:val="nil"/>
            </w:tcBorders>
            <w:hideMark/>
          </w:tcPr>
          <w:p w14:paraId="07697306" w14:textId="2E483FE6" w:rsidR="002555F5" w:rsidRPr="002D27E8" w:rsidRDefault="00671A25" w:rsidP="00DC596D">
            <w:pPr>
              <w:jc w:val="center"/>
              <w:rPr>
                <w:rFonts w:ascii="Arial" w:hAnsi="Arial" w:cs="Arial"/>
                <w:sz w:val="20"/>
                <w:szCs w:val="20"/>
              </w:rPr>
            </w:pPr>
            <w:r w:rsidRPr="002D27E8">
              <w:rPr>
                <w:rFonts w:ascii="Arial" w:hAnsi="Arial" w:cs="Arial"/>
                <w:sz w:val="20"/>
                <w:szCs w:val="20"/>
              </w:rPr>
              <w:t>53</w:t>
            </w:r>
            <w:r w:rsidR="005E51C8" w:rsidRPr="002D27E8">
              <w:rPr>
                <w:rFonts w:ascii="Arial" w:hAnsi="Arial" w:cs="Arial"/>
                <w:sz w:val="20"/>
                <w:szCs w:val="20"/>
              </w:rPr>
              <w:t>.83</w:t>
            </w:r>
            <w:r w:rsidR="005E51C8" w:rsidRPr="002D27E8">
              <w:rPr>
                <w:rFonts w:ascii="Arial" w:hAnsi="Arial" w:cs="Arial"/>
                <w:sz w:val="20"/>
                <w:szCs w:val="20"/>
                <w:vertAlign w:val="superscript"/>
              </w:rPr>
              <w:t>c</w:t>
            </w:r>
          </w:p>
          <w:p w14:paraId="736E5484" w14:textId="7FB0B2B2"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 </w:t>
            </w:r>
            <w:r w:rsidR="005E51C8" w:rsidRPr="002D27E8">
              <w:rPr>
                <w:rFonts w:ascii="Arial" w:hAnsi="Arial" w:cs="Arial"/>
                <w:sz w:val="20"/>
                <w:szCs w:val="20"/>
              </w:rPr>
              <w:t>1.80</w:t>
            </w:r>
          </w:p>
        </w:tc>
        <w:tc>
          <w:tcPr>
            <w:tcW w:w="480" w:type="pct"/>
            <w:tcBorders>
              <w:top w:val="nil"/>
            </w:tcBorders>
            <w:hideMark/>
          </w:tcPr>
          <w:p w14:paraId="6AAD33A7" w14:textId="77777777" w:rsidR="002555F5" w:rsidRPr="002D27E8" w:rsidRDefault="002555F5" w:rsidP="00DC596D">
            <w:pPr>
              <w:jc w:val="center"/>
              <w:rPr>
                <w:rFonts w:ascii="Arial" w:hAnsi="Arial" w:cs="Arial"/>
                <w:sz w:val="20"/>
                <w:szCs w:val="20"/>
                <w:vertAlign w:val="superscript"/>
              </w:rPr>
            </w:pPr>
            <w:r w:rsidRPr="002D27E8">
              <w:rPr>
                <w:rFonts w:ascii="Arial" w:hAnsi="Arial" w:cs="Arial"/>
                <w:sz w:val="20"/>
                <w:szCs w:val="20"/>
              </w:rPr>
              <w:t>59.80</w:t>
            </w:r>
            <w:r w:rsidRPr="002D27E8">
              <w:rPr>
                <w:rFonts w:ascii="Arial" w:hAnsi="Arial" w:cs="Arial"/>
                <w:sz w:val="20"/>
                <w:szCs w:val="20"/>
                <w:vertAlign w:val="superscript"/>
              </w:rPr>
              <w:t xml:space="preserve">cd </w:t>
            </w:r>
          </w:p>
          <w:p w14:paraId="11A3767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2.89</w:t>
            </w:r>
          </w:p>
        </w:tc>
        <w:tc>
          <w:tcPr>
            <w:tcW w:w="478" w:type="pct"/>
            <w:tcBorders>
              <w:top w:val="nil"/>
            </w:tcBorders>
          </w:tcPr>
          <w:p w14:paraId="47059E0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44.88</w:t>
            </w:r>
            <w:r w:rsidRPr="002D27E8">
              <w:rPr>
                <w:rFonts w:ascii="Arial" w:hAnsi="Arial" w:cs="Arial"/>
                <w:sz w:val="20"/>
                <w:szCs w:val="20"/>
                <w:vertAlign w:val="superscript"/>
              </w:rPr>
              <w:t>a</w:t>
            </w:r>
            <w:r w:rsidRPr="002D27E8">
              <w:rPr>
                <w:rFonts w:ascii="Arial" w:hAnsi="Arial" w:cs="Arial"/>
                <w:sz w:val="20"/>
                <w:szCs w:val="20"/>
              </w:rPr>
              <w:t xml:space="preserve"> </w:t>
            </w:r>
          </w:p>
          <w:p w14:paraId="3D8C8614"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3.16</w:t>
            </w:r>
          </w:p>
        </w:tc>
        <w:tc>
          <w:tcPr>
            <w:tcW w:w="478" w:type="pct"/>
            <w:tcBorders>
              <w:top w:val="nil"/>
            </w:tcBorders>
          </w:tcPr>
          <w:p w14:paraId="530079B1" w14:textId="751D5EE9" w:rsidR="002555F5" w:rsidRPr="002D27E8" w:rsidRDefault="00A74219" w:rsidP="00DC596D">
            <w:pPr>
              <w:jc w:val="center"/>
              <w:rPr>
                <w:rFonts w:ascii="Arial" w:hAnsi="Arial" w:cs="Arial"/>
                <w:sz w:val="20"/>
                <w:szCs w:val="20"/>
              </w:rPr>
            </w:pPr>
            <w:r w:rsidRPr="002D27E8">
              <w:rPr>
                <w:rFonts w:ascii="Arial" w:hAnsi="Arial" w:cs="Arial"/>
                <w:sz w:val="20"/>
                <w:szCs w:val="20"/>
              </w:rPr>
              <w:t>4.65</w:t>
            </w:r>
            <w:r w:rsidRPr="002D27E8">
              <w:rPr>
                <w:rFonts w:ascii="Arial" w:hAnsi="Arial" w:cs="Arial"/>
                <w:sz w:val="20"/>
                <w:szCs w:val="20"/>
                <w:vertAlign w:val="superscript"/>
              </w:rPr>
              <w:t>cd</w:t>
            </w:r>
          </w:p>
          <w:p w14:paraId="54495FA1" w14:textId="49478FDA" w:rsidR="002555F5" w:rsidRPr="002D27E8" w:rsidRDefault="002555F5" w:rsidP="00DC596D">
            <w:pPr>
              <w:jc w:val="center"/>
              <w:rPr>
                <w:rFonts w:ascii="Arial" w:hAnsi="Arial" w:cs="Arial"/>
                <w:sz w:val="20"/>
                <w:szCs w:val="20"/>
              </w:rPr>
            </w:pPr>
            <w:r w:rsidRPr="002D27E8">
              <w:rPr>
                <w:rFonts w:ascii="Arial" w:hAnsi="Arial" w:cs="Arial"/>
                <w:sz w:val="20"/>
                <w:szCs w:val="20"/>
              </w:rPr>
              <w:t>± 0.</w:t>
            </w:r>
            <w:r w:rsidR="00A74219" w:rsidRPr="002D27E8">
              <w:rPr>
                <w:rFonts w:ascii="Arial" w:hAnsi="Arial" w:cs="Arial"/>
                <w:sz w:val="20"/>
                <w:szCs w:val="20"/>
              </w:rPr>
              <w:t>14</w:t>
            </w:r>
          </w:p>
        </w:tc>
        <w:tc>
          <w:tcPr>
            <w:tcW w:w="478" w:type="pct"/>
            <w:tcBorders>
              <w:top w:val="nil"/>
            </w:tcBorders>
            <w:hideMark/>
          </w:tcPr>
          <w:p w14:paraId="1DE685A6"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5.89</w:t>
            </w:r>
            <w:r w:rsidRPr="002D27E8">
              <w:rPr>
                <w:rFonts w:ascii="Arial" w:hAnsi="Arial" w:cs="Arial"/>
                <w:sz w:val="20"/>
                <w:szCs w:val="20"/>
                <w:vertAlign w:val="superscript"/>
              </w:rPr>
              <w:t>b</w:t>
            </w:r>
            <w:r w:rsidRPr="002D27E8">
              <w:rPr>
                <w:rFonts w:ascii="Arial" w:hAnsi="Arial" w:cs="Arial"/>
                <w:sz w:val="20"/>
                <w:szCs w:val="20"/>
              </w:rPr>
              <w:t xml:space="preserve"> </w:t>
            </w:r>
          </w:p>
          <w:p w14:paraId="2FA1E2D5"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0.70</w:t>
            </w:r>
          </w:p>
        </w:tc>
        <w:tc>
          <w:tcPr>
            <w:tcW w:w="480" w:type="pct"/>
            <w:tcBorders>
              <w:top w:val="nil"/>
            </w:tcBorders>
            <w:hideMark/>
          </w:tcPr>
          <w:p w14:paraId="7087E1B0"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7.41</w:t>
            </w:r>
            <w:r w:rsidRPr="002D27E8">
              <w:rPr>
                <w:rFonts w:ascii="Arial" w:hAnsi="Arial" w:cs="Arial"/>
                <w:sz w:val="20"/>
                <w:szCs w:val="20"/>
                <w:vertAlign w:val="superscript"/>
              </w:rPr>
              <w:t>b</w:t>
            </w:r>
            <w:r w:rsidRPr="002D27E8">
              <w:rPr>
                <w:rFonts w:ascii="Arial" w:hAnsi="Arial" w:cs="Arial"/>
                <w:sz w:val="20"/>
                <w:szCs w:val="20"/>
              </w:rPr>
              <w:t xml:space="preserve"> </w:t>
            </w:r>
          </w:p>
          <w:p w14:paraId="27EA14C0"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0.50</w:t>
            </w:r>
          </w:p>
        </w:tc>
        <w:tc>
          <w:tcPr>
            <w:tcW w:w="478" w:type="pct"/>
            <w:tcBorders>
              <w:top w:val="nil"/>
            </w:tcBorders>
          </w:tcPr>
          <w:p w14:paraId="584C77C3" w14:textId="7858F50C" w:rsidR="00671A25" w:rsidRPr="002D27E8" w:rsidRDefault="002555F5" w:rsidP="00DC596D">
            <w:pPr>
              <w:jc w:val="center"/>
              <w:rPr>
                <w:rFonts w:ascii="Arial" w:hAnsi="Arial" w:cs="Arial"/>
                <w:bCs/>
                <w:sz w:val="20"/>
                <w:szCs w:val="20"/>
              </w:rPr>
            </w:pPr>
            <w:r w:rsidRPr="002D27E8">
              <w:rPr>
                <w:rFonts w:ascii="Arial" w:hAnsi="Arial" w:cs="Arial"/>
                <w:bCs/>
                <w:sz w:val="20"/>
                <w:szCs w:val="20"/>
              </w:rPr>
              <w:t>1</w:t>
            </w:r>
            <w:r w:rsidR="00A74219" w:rsidRPr="002D27E8">
              <w:rPr>
                <w:rFonts w:ascii="Arial" w:hAnsi="Arial" w:cs="Arial"/>
                <w:bCs/>
                <w:sz w:val="20"/>
                <w:szCs w:val="20"/>
              </w:rPr>
              <w:t>023.24</w:t>
            </w:r>
            <w:r w:rsidR="00A74219" w:rsidRPr="002D27E8">
              <w:rPr>
                <w:rFonts w:ascii="Arial" w:hAnsi="Arial" w:cs="Arial"/>
                <w:bCs/>
                <w:sz w:val="20"/>
                <w:szCs w:val="20"/>
                <w:vertAlign w:val="superscript"/>
              </w:rPr>
              <w:t>b</w:t>
            </w:r>
          </w:p>
          <w:p w14:paraId="5A2ACE4F" w14:textId="7E1F7B3C" w:rsidR="002555F5" w:rsidRPr="002D27E8" w:rsidRDefault="00A74219" w:rsidP="00DC596D">
            <w:pPr>
              <w:jc w:val="center"/>
              <w:rPr>
                <w:rFonts w:ascii="Arial" w:hAnsi="Arial" w:cs="Arial"/>
                <w:bCs/>
                <w:sz w:val="20"/>
                <w:szCs w:val="20"/>
              </w:rPr>
            </w:pPr>
            <w:r w:rsidRPr="002D27E8">
              <w:rPr>
                <w:rFonts w:ascii="Arial" w:hAnsi="Arial" w:cs="Arial"/>
                <w:bCs/>
                <w:sz w:val="20"/>
                <w:szCs w:val="20"/>
              </w:rPr>
              <w:t>± 55.72</w:t>
            </w:r>
          </w:p>
        </w:tc>
        <w:tc>
          <w:tcPr>
            <w:tcW w:w="531" w:type="pct"/>
            <w:tcBorders>
              <w:top w:val="nil"/>
            </w:tcBorders>
          </w:tcPr>
          <w:p w14:paraId="0C6B4334" w14:textId="77777777" w:rsidR="00C92C06" w:rsidRDefault="002555F5" w:rsidP="00DC596D">
            <w:pPr>
              <w:jc w:val="center"/>
              <w:rPr>
                <w:rFonts w:ascii="Arial" w:hAnsi="Arial" w:cs="Arial"/>
                <w:sz w:val="20"/>
                <w:szCs w:val="20"/>
                <w:vertAlign w:val="superscript"/>
              </w:rPr>
            </w:pPr>
            <w:r w:rsidRPr="002D27E8">
              <w:rPr>
                <w:rFonts w:ascii="Arial" w:hAnsi="Arial" w:cs="Arial"/>
                <w:sz w:val="20"/>
                <w:szCs w:val="20"/>
              </w:rPr>
              <w:t>1076.36</w:t>
            </w:r>
            <w:r w:rsidRPr="002D27E8">
              <w:rPr>
                <w:rFonts w:ascii="Arial" w:hAnsi="Arial" w:cs="Arial"/>
                <w:sz w:val="20"/>
                <w:szCs w:val="20"/>
                <w:vertAlign w:val="superscript"/>
              </w:rPr>
              <w:t xml:space="preserve">b </w:t>
            </w:r>
          </w:p>
          <w:p w14:paraId="37398E42" w14:textId="071D5C51" w:rsidR="002555F5" w:rsidRPr="002D27E8" w:rsidRDefault="002555F5" w:rsidP="00DC596D">
            <w:pPr>
              <w:jc w:val="center"/>
              <w:rPr>
                <w:rFonts w:ascii="Arial" w:hAnsi="Arial" w:cs="Arial"/>
                <w:sz w:val="20"/>
                <w:szCs w:val="20"/>
              </w:rPr>
            </w:pPr>
            <w:r w:rsidRPr="002D27E8">
              <w:rPr>
                <w:rFonts w:ascii="Arial" w:hAnsi="Arial" w:cs="Arial"/>
                <w:sz w:val="20"/>
                <w:szCs w:val="20"/>
              </w:rPr>
              <w:t>± 91.06</w:t>
            </w:r>
          </w:p>
        </w:tc>
        <w:tc>
          <w:tcPr>
            <w:tcW w:w="532" w:type="pct"/>
            <w:tcBorders>
              <w:top w:val="nil"/>
            </w:tcBorders>
          </w:tcPr>
          <w:p w14:paraId="3613407C"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711.45</w:t>
            </w:r>
            <w:r w:rsidRPr="002D27E8">
              <w:rPr>
                <w:rFonts w:ascii="Arial" w:hAnsi="Arial" w:cs="Arial"/>
                <w:sz w:val="20"/>
                <w:szCs w:val="20"/>
                <w:vertAlign w:val="superscript"/>
              </w:rPr>
              <w:t>abc</w:t>
            </w:r>
            <w:r w:rsidRPr="002D27E8">
              <w:rPr>
                <w:rFonts w:ascii="Arial" w:hAnsi="Arial" w:cs="Arial"/>
                <w:sz w:val="20"/>
                <w:szCs w:val="20"/>
              </w:rPr>
              <w:t xml:space="preserve"> </w:t>
            </w:r>
          </w:p>
          <w:p w14:paraId="1B9DABF7"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75.63</w:t>
            </w:r>
          </w:p>
        </w:tc>
      </w:tr>
      <w:tr w:rsidR="00453FF4" w:rsidRPr="002D27E8" w14:paraId="3EEE5860" w14:textId="77777777" w:rsidTr="00C543E7">
        <w:trPr>
          <w:trHeight w:val="404"/>
          <w:jc w:val="center"/>
        </w:trPr>
        <w:tc>
          <w:tcPr>
            <w:tcW w:w="586" w:type="pct"/>
            <w:hideMark/>
          </w:tcPr>
          <w:p w14:paraId="0C63525F" w14:textId="77777777" w:rsidR="002555F5" w:rsidRPr="00F82254" w:rsidRDefault="002555F5" w:rsidP="00F82254">
            <w:pPr>
              <w:rPr>
                <w:rFonts w:ascii="Arial" w:hAnsi="Arial" w:cs="Arial"/>
                <w:b/>
                <w:sz w:val="20"/>
                <w:szCs w:val="20"/>
              </w:rPr>
            </w:pPr>
            <w:r w:rsidRPr="00F82254">
              <w:rPr>
                <w:rFonts w:ascii="Arial" w:hAnsi="Arial" w:cs="Arial"/>
                <w:b/>
                <w:sz w:val="20"/>
                <w:szCs w:val="20"/>
              </w:rPr>
              <w:t>T</w:t>
            </w:r>
            <w:r w:rsidRPr="00F82254">
              <w:rPr>
                <w:rFonts w:ascii="Arial" w:hAnsi="Arial" w:cs="Arial"/>
                <w:b/>
                <w:sz w:val="20"/>
                <w:szCs w:val="20"/>
                <w:vertAlign w:val="subscript"/>
              </w:rPr>
              <w:t>3</w:t>
            </w:r>
          </w:p>
        </w:tc>
        <w:tc>
          <w:tcPr>
            <w:tcW w:w="478" w:type="pct"/>
            <w:hideMark/>
          </w:tcPr>
          <w:p w14:paraId="0C7B3AD9" w14:textId="24C83765" w:rsidR="002555F5" w:rsidRPr="002D27E8" w:rsidRDefault="005E51C8" w:rsidP="00DC596D">
            <w:pPr>
              <w:jc w:val="center"/>
              <w:rPr>
                <w:rFonts w:ascii="Arial" w:hAnsi="Arial" w:cs="Arial"/>
                <w:sz w:val="20"/>
                <w:szCs w:val="20"/>
              </w:rPr>
            </w:pPr>
            <w:r w:rsidRPr="002D27E8">
              <w:rPr>
                <w:rFonts w:ascii="Arial" w:hAnsi="Arial" w:cs="Arial"/>
                <w:sz w:val="20"/>
                <w:szCs w:val="20"/>
              </w:rPr>
              <w:t>74</w:t>
            </w:r>
            <w:r w:rsidR="002555F5" w:rsidRPr="002D27E8">
              <w:rPr>
                <w:rFonts w:ascii="Arial" w:hAnsi="Arial" w:cs="Arial"/>
                <w:sz w:val="20"/>
                <w:szCs w:val="20"/>
              </w:rPr>
              <w:t>.67</w:t>
            </w:r>
            <w:r w:rsidRPr="002D27E8">
              <w:rPr>
                <w:rFonts w:ascii="Arial" w:hAnsi="Arial" w:cs="Arial"/>
                <w:sz w:val="20"/>
                <w:szCs w:val="20"/>
                <w:vertAlign w:val="superscript"/>
              </w:rPr>
              <w:t>ab</w:t>
            </w:r>
            <w:r w:rsidR="002555F5" w:rsidRPr="002D27E8">
              <w:rPr>
                <w:rFonts w:ascii="Arial" w:hAnsi="Arial" w:cs="Arial"/>
                <w:sz w:val="20"/>
                <w:szCs w:val="20"/>
              </w:rPr>
              <w:t xml:space="preserve"> </w:t>
            </w:r>
          </w:p>
          <w:p w14:paraId="6E8D5997"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6.32</w:t>
            </w:r>
          </w:p>
        </w:tc>
        <w:tc>
          <w:tcPr>
            <w:tcW w:w="480" w:type="pct"/>
            <w:hideMark/>
          </w:tcPr>
          <w:p w14:paraId="3FB2EFFD"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77.80</w:t>
            </w:r>
            <w:r w:rsidRPr="002D27E8">
              <w:rPr>
                <w:rFonts w:ascii="Arial" w:hAnsi="Arial" w:cs="Arial"/>
                <w:sz w:val="20"/>
                <w:szCs w:val="20"/>
                <w:vertAlign w:val="superscript"/>
              </w:rPr>
              <w:t>ab</w:t>
            </w:r>
            <w:r w:rsidRPr="002D27E8">
              <w:rPr>
                <w:rFonts w:ascii="Arial" w:hAnsi="Arial" w:cs="Arial"/>
                <w:sz w:val="20"/>
                <w:szCs w:val="20"/>
              </w:rPr>
              <w:t xml:space="preserve"> </w:t>
            </w:r>
          </w:p>
          <w:p w14:paraId="4EAD99B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6.83</w:t>
            </w:r>
          </w:p>
        </w:tc>
        <w:tc>
          <w:tcPr>
            <w:tcW w:w="478" w:type="pct"/>
          </w:tcPr>
          <w:p w14:paraId="74F0103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31.13</w:t>
            </w:r>
            <w:r w:rsidRPr="002D27E8">
              <w:rPr>
                <w:rFonts w:ascii="Arial" w:hAnsi="Arial" w:cs="Arial"/>
                <w:sz w:val="20"/>
                <w:szCs w:val="20"/>
                <w:vertAlign w:val="superscript"/>
              </w:rPr>
              <w:t>b</w:t>
            </w:r>
            <w:r w:rsidRPr="002D27E8">
              <w:rPr>
                <w:rFonts w:ascii="Arial" w:hAnsi="Arial" w:cs="Arial"/>
                <w:sz w:val="20"/>
                <w:szCs w:val="20"/>
              </w:rPr>
              <w:t xml:space="preserve"> </w:t>
            </w:r>
          </w:p>
          <w:p w14:paraId="38AC3540"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1.81</w:t>
            </w:r>
          </w:p>
        </w:tc>
        <w:tc>
          <w:tcPr>
            <w:tcW w:w="478" w:type="pct"/>
          </w:tcPr>
          <w:p w14:paraId="4183B589" w14:textId="02CF16C5" w:rsidR="002555F5" w:rsidRPr="002D27E8" w:rsidRDefault="00A74219" w:rsidP="00DC596D">
            <w:pPr>
              <w:jc w:val="center"/>
              <w:rPr>
                <w:rFonts w:ascii="Arial" w:hAnsi="Arial" w:cs="Arial"/>
                <w:sz w:val="20"/>
                <w:szCs w:val="20"/>
              </w:rPr>
            </w:pPr>
            <w:r w:rsidRPr="002D27E8">
              <w:rPr>
                <w:rFonts w:ascii="Arial" w:hAnsi="Arial" w:cs="Arial"/>
                <w:sz w:val="20"/>
                <w:szCs w:val="20"/>
              </w:rPr>
              <w:t>5.72</w:t>
            </w:r>
            <w:r w:rsidRPr="002D27E8">
              <w:rPr>
                <w:rFonts w:ascii="Arial" w:hAnsi="Arial" w:cs="Arial"/>
                <w:sz w:val="20"/>
                <w:szCs w:val="20"/>
                <w:vertAlign w:val="superscript"/>
              </w:rPr>
              <w:t>ab</w:t>
            </w:r>
          </w:p>
          <w:p w14:paraId="74D82813" w14:textId="6B0AB9CD" w:rsidR="002555F5" w:rsidRPr="002D27E8" w:rsidRDefault="00A74219" w:rsidP="00DC596D">
            <w:pPr>
              <w:jc w:val="center"/>
              <w:rPr>
                <w:rFonts w:ascii="Arial" w:hAnsi="Arial" w:cs="Arial"/>
                <w:sz w:val="20"/>
                <w:szCs w:val="20"/>
              </w:rPr>
            </w:pPr>
            <w:r w:rsidRPr="002D27E8">
              <w:rPr>
                <w:rFonts w:ascii="Arial" w:hAnsi="Arial" w:cs="Arial"/>
                <w:sz w:val="20"/>
                <w:szCs w:val="20"/>
              </w:rPr>
              <w:t>± 0.17</w:t>
            </w:r>
          </w:p>
        </w:tc>
        <w:tc>
          <w:tcPr>
            <w:tcW w:w="478" w:type="pct"/>
          </w:tcPr>
          <w:p w14:paraId="238662E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8.43</w:t>
            </w:r>
            <w:r w:rsidRPr="002D27E8">
              <w:rPr>
                <w:rFonts w:ascii="Arial" w:hAnsi="Arial" w:cs="Arial"/>
                <w:sz w:val="20"/>
                <w:szCs w:val="20"/>
                <w:vertAlign w:val="superscript"/>
              </w:rPr>
              <w:t>a</w:t>
            </w:r>
          </w:p>
          <w:p w14:paraId="758D1773"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 0.69</w:t>
            </w:r>
          </w:p>
        </w:tc>
        <w:tc>
          <w:tcPr>
            <w:tcW w:w="480" w:type="pct"/>
            <w:hideMark/>
          </w:tcPr>
          <w:p w14:paraId="40C98752"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7.75</w:t>
            </w:r>
            <w:r w:rsidRPr="002D27E8">
              <w:rPr>
                <w:rFonts w:ascii="Arial" w:hAnsi="Arial" w:cs="Arial"/>
                <w:sz w:val="20"/>
                <w:szCs w:val="20"/>
                <w:vertAlign w:val="superscript"/>
              </w:rPr>
              <w:t>b</w:t>
            </w:r>
            <w:r w:rsidRPr="002D27E8">
              <w:rPr>
                <w:rFonts w:ascii="Arial" w:hAnsi="Arial" w:cs="Arial"/>
                <w:sz w:val="20"/>
                <w:szCs w:val="20"/>
              </w:rPr>
              <w:t xml:space="preserve"> </w:t>
            </w:r>
          </w:p>
          <w:p w14:paraId="0E59280A"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0.52</w:t>
            </w:r>
          </w:p>
        </w:tc>
        <w:tc>
          <w:tcPr>
            <w:tcW w:w="478" w:type="pct"/>
          </w:tcPr>
          <w:p w14:paraId="7AFD7078" w14:textId="07BDBB35" w:rsidR="00671A25" w:rsidRPr="002D27E8" w:rsidRDefault="00A74219" w:rsidP="00DC596D">
            <w:pPr>
              <w:jc w:val="center"/>
              <w:rPr>
                <w:rFonts w:ascii="Arial" w:hAnsi="Arial" w:cs="Arial"/>
                <w:bCs/>
                <w:sz w:val="20"/>
                <w:szCs w:val="20"/>
              </w:rPr>
            </w:pPr>
            <w:r w:rsidRPr="002D27E8">
              <w:rPr>
                <w:rFonts w:ascii="Arial" w:hAnsi="Arial" w:cs="Arial"/>
                <w:bCs/>
                <w:sz w:val="20"/>
                <w:szCs w:val="20"/>
              </w:rPr>
              <w:t>13</w:t>
            </w:r>
            <w:r w:rsidR="002555F5" w:rsidRPr="002D27E8">
              <w:rPr>
                <w:rFonts w:ascii="Arial" w:hAnsi="Arial" w:cs="Arial"/>
                <w:bCs/>
                <w:sz w:val="20"/>
                <w:szCs w:val="20"/>
              </w:rPr>
              <w:t>6</w:t>
            </w:r>
            <w:r w:rsidRPr="002D27E8">
              <w:rPr>
                <w:rFonts w:ascii="Arial" w:hAnsi="Arial" w:cs="Arial"/>
                <w:bCs/>
                <w:sz w:val="20"/>
                <w:szCs w:val="20"/>
              </w:rPr>
              <w:t>0.77</w:t>
            </w:r>
            <w:r w:rsidRPr="002D27E8">
              <w:rPr>
                <w:rFonts w:ascii="Arial" w:hAnsi="Arial" w:cs="Arial"/>
                <w:bCs/>
                <w:sz w:val="20"/>
                <w:szCs w:val="20"/>
                <w:vertAlign w:val="superscript"/>
              </w:rPr>
              <w:t>a</w:t>
            </w:r>
            <w:r w:rsidR="002555F5" w:rsidRPr="002D27E8">
              <w:rPr>
                <w:rFonts w:ascii="Arial" w:hAnsi="Arial" w:cs="Arial"/>
                <w:bCs/>
                <w:sz w:val="20"/>
                <w:szCs w:val="20"/>
              </w:rPr>
              <w:t xml:space="preserve"> </w:t>
            </w:r>
          </w:p>
          <w:p w14:paraId="0D61B38B" w14:textId="1CC168BF" w:rsidR="002555F5" w:rsidRPr="002D27E8" w:rsidRDefault="00A74219" w:rsidP="00BA47E9">
            <w:pPr>
              <w:jc w:val="center"/>
              <w:rPr>
                <w:rFonts w:ascii="Arial" w:hAnsi="Arial" w:cs="Arial"/>
                <w:bCs/>
                <w:sz w:val="20"/>
                <w:szCs w:val="20"/>
              </w:rPr>
            </w:pPr>
            <w:r w:rsidRPr="002D27E8">
              <w:rPr>
                <w:rFonts w:ascii="Arial" w:hAnsi="Arial" w:cs="Arial"/>
                <w:bCs/>
                <w:sz w:val="20"/>
                <w:szCs w:val="20"/>
              </w:rPr>
              <w:t xml:space="preserve">± 99.73 </w:t>
            </w:r>
          </w:p>
        </w:tc>
        <w:tc>
          <w:tcPr>
            <w:tcW w:w="531" w:type="pct"/>
          </w:tcPr>
          <w:p w14:paraId="78319FE7" w14:textId="662042EC" w:rsidR="002555F5" w:rsidRPr="002D27E8" w:rsidRDefault="002555F5" w:rsidP="00DC596D">
            <w:pPr>
              <w:jc w:val="center"/>
              <w:rPr>
                <w:rFonts w:ascii="Arial" w:hAnsi="Arial" w:cs="Arial"/>
                <w:sz w:val="20"/>
                <w:szCs w:val="20"/>
              </w:rPr>
            </w:pPr>
            <w:r w:rsidRPr="002D27E8">
              <w:rPr>
                <w:rFonts w:ascii="Arial" w:hAnsi="Arial" w:cs="Arial"/>
                <w:sz w:val="20"/>
                <w:szCs w:val="20"/>
              </w:rPr>
              <w:t>1673.7</w:t>
            </w:r>
            <w:r w:rsidRPr="002D27E8">
              <w:rPr>
                <w:rFonts w:ascii="Arial" w:hAnsi="Arial" w:cs="Arial"/>
                <w:sz w:val="20"/>
                <w:szCs w:val="20"/>
                <w:vertAlign w:val="superscript"/>
              </w:rPr>
              <w:t>a</w:t>
            </w:r>
          </w:p>
          <w:p w14:paraId="22D05AE7"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195.12</w:t>
            </w:r>
          </w:p>
        </w:tc>
        <w:tc>
          <w:tcPr>
            <w:tcW w:w="532" w:type="pct"/>
          </w:tcPr>
          <w:p w14:paraId="2E3C1EAB" w14:textId="7EB43BC3" w:rsidR="002555F5" w:rsidRPr="002D27E8" w:rsidRDefault="002555F5" w:rsidP="00DC596D">
            <w:pPr>
              <w:jc w:val="center"/>
              <w:rPr>
                <w:rFonts w:ascii="Arial" w:hAnsi="Arial" w:cs="Arial"/>
                <w:sz w:val="20"/>
                <w:szCs w:val="20"/>
              </w:rPr>
            </w:pPr>
            <w:r w:rsidRPr="002D27E8">
              <w:rPr>
                <w:rFonts w:ascii="Arial" w:hAnsi="Arial" w:cs="Arial"/>
                <w:sz w:val="20"/>
                <w:szCs w:val="20"/>
              </w:rPr>
              <w:t>660.40</w:t>
            </w:r>
            <w:r w:rsidRPr="002D27E8">
              <w:rPr>
                <w:rFonts w:ascii="Arial" w:hAnsi="Arial" w:cs="Arial"/>
                <w:sz w:val="20"/>
                <w:szCs w:val="20"/>
                <w:vertAlign w:val="superscript"/>
              </w:rPr>
              <w:t>bc</w:t>
            </w:r>
          </w:p>
          <w:p w14:paraId="53715C4A"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48.98</w:t>
            </w:r>
          </w:p>
        </w:tc>
      </w:tr>
      <w:tr w:rsidR="00453FF4" w:rsidRPr="002D27E8" w14:paraId="516B0EC8" w14:textId="77777777" w:rsidTr="00C543E7">
        <w:trPr>
          <w:trHeight w:val="368"/>
          <w:jc w:val="center"/>
        </w:trPr>
        <w:tc>
          <w:tcPr>
            <w:tcW w:w="586" w:type="pct"/>
            <w:hideMark/>
          </w:tcPr>
          <w:p w14:paraId="58C13E61" w14:textId="77777777" w:rsidR="002555F5" w:rsidRPr="00F82254" w:rsidRDefault="002555F5" w:rsidP="00F82254">
            <w:pPr>
              <w:rPr>
                <w:rFonts w:ascii="Arial" w:hAnsi="Arial" w:cs="Arial"/>
                <w:b/>
                <w:sz w:val="20"/>
                <w:szCs w:val="20"/>
              </w:rPr>
            </w:pPr>
            <w:r w:rsidRPr="00F82254">
              <w:rPr>
                <w:rFonts w:ascii="Arial" w:hAnsi="Arial" w:cs="Arial"/>
                <w:b/>
                <w:sz w:val="20"/>
                <w:szCs w:val="20"/>
              </w:rPr>
              <w:t>T</w:t>
            </w:r>
            <w:r w:rsidRPr="00F82254">
              <w:rPr>
                <w:rFonts w:ascii="Arial" w:hAnsi="Arial" w:cs="Arial"/>
                <w:b/>
                <w:sz w:val="20"/>
                <w:szCs w:val="20"/>
                <w:vertAlign w:val="subscript"/>
              </w:rPr>
              <w:t>4</w:t>
            </w:r>
          </w:p>
        </w:tc>
        <w:tc>
          <w:tcPr>
            <w:tcW w:w="478" w:type="pct"/>
            <w:hideMark/>
          </w:tcPr>
          <w:p w14:paraId="3E741C80" w14:textId="3001D331" w:rsidR="002555F5" w:rsidRPr="002D27E8" w:rsidRDefault="00671A25" w:rsidP="00DC596D">
            <w:pPr>
              <w:jc w:val="center"/>
              <w:rPr>
                <w:rFonts w:ascii="Arial" w:hAnsi="Arial" w:cs="Arial"/>
                <w:sz w:val="20"/>
                <w:szCs w:val="20"/>
              </w:rPr>
            </w:pPr>
            <w:r w:rsidRPr="002D27E8">
              <w:rPr>
                <w:rFonts w:ascii="Arial" w:hAnsi="Arial" w:cs="Arial"/>
                <w:sz w:val="20"/>
                <w:szCs w:val="20"/>
              </w:rPr>
              <w:t>41</w:t>
            </w:r>
            <w:r w:rsidR="005E51C8" w:rsidRPr="002D27E8">
              <w:rPr>
                <w:rFonts w:ascii="Arial" w:hAnsi="Arial" w:cs="Arial"/>
                <w:sz w:val="20"/>
                <w:szCs w:val="20"/>
              </w:rPr>
              <w:t>.50</w:t>
            </w:r>
            <w:r w:rsidR="005E51C8" w:rsidRPr="002D27E8">
              <w:rPr>
                <w:rFonts w:ascii="Arial" w:hAnsi="Arial" w:cs="Arial"/>
                <w:sz w:val="20"/>
                <w:szCs w:val="20"/>
                <w:vertAlign w:val="superscript"/>
              </w:rPr>
              <w:t>d</w:t>
            </w:r>
            <w:r w:rsidR="002555F5" w:rsidRPr="002D27E8">
              <w:rPr>
                <w:rFonts w:ascii="Arial" w:hAnsi="Arial" w:cs="Arial"/>
                <w:sz w:val="20"/>
                <w:szCs w:val="20"/>
              </w:rPr>
              <w:t xml:space="preserve"> </w:t>
            </w:r>
          </w:p>
          <w:p w14:paraId="07761F70" w14:textId="462D6560"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w:t>
            </w:r>
            <w:r w:rsidR="005E51C8" w:rsidRPr="002D27E8">
              <w:rPr>
                <w:rFonts w:ascii="Arial" w:hAnsi="Arial" w:cs="Arial"/>
                <w:sz w:val="20"/>
                <w:szCs w:val="20"/>
              </w:rPr>
              <w:t>1.78</w:t>
            </w:r>
          </w:p>
        </w:tc>
        <w:tc>
          <w:tcPr>
            <w:tcW w:w="480" w:type="pct"/>
            <w:hideMark/>
          </w:tcPr>
          <w:p w14:paraId="59A0C35C"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44.80</w:t>
            </w:r>
            <w:r w:rsidRPr="002D27E8">
              <w:rPr>
                <w:rFonts w:ascii="Arial" w:hAnsi="Arial" w:cs="Arial"/>
                <w:sz w:val="20"/>
                <w:szCs w:val="20"/>
                <w:vertAlign w:val="superscript"/>
              </w:rPr>
              <w:t>d</w:t>
            </w:r>
            <w:r w:rsidRPr="002D27E8">
              <w:rPr>
                <w:rFonts w:ascii="Arial" w:hAnsi="Arial" w:cs="Arial"/>
                <w:sz w:val="20"/>
                <w:szCs w:val="20"/>
              </w:rPr>
              <w:t xml:space="preserve"> </w:t>
            </w:r>
          </w:p>
          <w:p w14:paraId="077378B1"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1.53</w:t>
            </w:r>
          </w:p>
        </w:tc>
        <w:tc>
          <w:tcPr>
            <w:tcW w:w="478" w:type="pct"/>
          </w:tcPr>
          <w:p w14:paraId="73E9D0BA"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30.75</w:t>
            </w:r>
            <w:r w:rsidRPr="002D27E8">
              <w:rPr>
                <w:rFonts w:ascii="Arial" w:hAnsi="Arial" w:cs="Arial"/>
                <w:sz w:val="20"/>
                <w:szCs w:val="20"/>
                <w:vertAlign w:val="superscript"/>
              </w:rPr>
              <w:t>b</w:t>
            </w:r>
            <w:r w:rsidRPr="002D27E8">
              <w:rPr>
                <w:rFonts w:ascii="Arial" w:hAnsi="Arial" w:cs="Arial"/>
                <w:sz w:val="20"/>
                <w:szCs w:val="20"/>
              </w:rPr>
              <w:t xml:space="preserve"> </w:t>
            </w:r>
          </w:p>
          <w:p w14:paraId="6BF952C6"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3.67</w:t>
            </w:r>
          </w:p>
        </w:tc>
        <w:tc>
          <w:tcPr>
            <w:tcW w:w="478" w:type="pct"/>
          </w:tcPr>
          <w:p w14:paraId="56E962A6" w14:textId="5DA93C6F" w:rsidR="002555F5" w:rsidRPr="002D27E8" w:rsidRDefault="00A74219" w:rsidP="00DC596D">
            <w:pPr>
              <w:jc w:val="center"/>
              <w:rPr>
                <w:rFonts w:ascii="Arial" w:hAnsi="Arial" w:cs="Arial"/>
                <w:sz w:val="20"/>
                <w:szCs w:val="20"/>
              </w:rPr>
            </w:pPr>
            <w:r w:rsidRPr="002D27E8">
              <w:rPr>
                <w:rFonts w:ascii="Arial" w:hAnsi="Arial" w:cs="Arial"/>
                <w:sz w:val="20"/>
                <w:szCs w:val="20"/>
              </w:rPr>
              <w:t>4.01</w:t>
            </w:r>
            <w:r w:rsidRPr="002D27E8">
              <w:rPr>
                <w:rFonts w:ascii="Arial" w:hAnsi="Arial" w:cs="Arial"/>
                <w:sz w:val="20"/>
                <w:szCs w:val="20"/>
                <w:vertAlign w:val="superscript"/>
              </w:rPr>
              <w:t>d</w:t>
            </w:r>
          </w:p>
          <w:p w14:paraId="527A69B9" w14:textId="547533ED" w:rsidR="002555F5" w:rsidRPr="002D27E8" w:rsidRDefault="002555F5" w:rsidP="00DC596D">
            <w:pPr>
              <w:jc w:val="center"/>
              <w:rPr>
                <w:rFonts w:ascii="Arial" w:hAnsi="Arial" w:cs="Arial"/>
                <w:sz w:val="20"/>
                <w:szCs w:val="20"/>
              </w:rPr>
            </w:pPr>
            <w:r w:rsidRPr="002D27E8">
              <w:rPr>
                <w:rFonts w:ascii="Arial" w:hAnsi="Arial" w:cs="Arial"/>
                <w:sz w:val="20"/>
                <w:szCs w:val="20"/>
              </w:rPr>
              <w:t>± 0.</w:t>
            </w:r>
            <w:r w:rsidR="00A74219" w:rsidRPr="002D27E8">
              <w:rPr>
                <w:rFonts w:ascii="Arial" w:hAnsi="Arial" w:cs="Arial"/>
                <w:sz w:val="20"/>
                <w:szCs w:val="20"/>
              </w:rPr>
              <w:t>16</w:t>
            </w:r>
          </w:p>
        </w:tc>
        <w:tc>
          <w:tcPr>
            <w:tcW w:w="478" w:type="pct"/>
          </w:tcPr>
          <w:p w14:paraId="3D36BBDE"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5.45</w:t>
            </w:r>
            <w:r w:rsidRPr="002D27E8">
              <w:rPr>
                <w:rFonts w:ascii="Arial" w:hAnsi="Arial" w:cs="Arial"/>
                <w:sz w:val="20"/>
                <w:szCs w:val="20"/>
                <w:vertAlign w:val="superscript"/>
              </w:rPr>
              <w:t>b</w:t>
            </w:r>
          </w:p>
          <w:p w14:paraId="77D20F6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 0.14</w:t>
            </w:r>
          </w:p>
        </w:tc>
        <w:tc>
          <w:tcPr>
            <w:tcW w:w="480" w:type="pct"/>
            <w:hideMark/>
          </w:tcPr>
          <w:p w14:paraId="50A702B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5.71</w:t>
            </w:r>
            <w:r w:rsidRPr="002D27E8">
              <w:rPr>
                <w:rFonts w:ascii="Arial" w:hAnsi="Arial" w:cs="Arial"/>
                <w:sz w:val="20"/>
                <w:szCs w:val="20"/>
                <w:vertAlign w:val="superscript"/>
              </w:rPr>
              <w:t>c</w:t>
            </w:r>
            <w:r w:rsidRPr="002D27E8">
              <w:rPr>
                <w:rFonts w:ascii="Arial" w:hAnsi="Arial" w:cs="Arial"/>
                <w:sz w:val="20"/>
                <w:szCs w:val="20"/>
              </w:rPr>
              <w:t xml:space="preserve"> </w:t>
            </w:r>
          </w:p>
          <w:p w14:paraId="32202E2D"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0.40</w:t>
            </w:r>
          </w:p>
        </w:tc>
        <w:tc>
          <w:tcPr>
            <w:tcW w:w="478" w:type="pct"/>
          </w:tcPr>
          <w:p w14:paraId="493F1B2B" w14:textId="14C39ED2" w:rsidR="00671A25" w:rsidRPr="002D27E8" w:rsidRDefault="00A74219" w:rsidP="00DC596D">
            <w:pPr>
              <w:jc w:val="center"/>
              <w:rPr>
                <w:rFonts w:ascii="Arial" w:hAnsi="Arial" w:cs="Arial"/>
                <w:bCs/>
                <w:sz w:val="20"/>
                <w:szCs w:val="20"/>
              </w:rPr>
            </w:pPr>
            <w:r w:rsidRPr="002D27E8">
              <w:rPr>
                <w:rFonts w:ascii="Arial" w:hAnsi="Arial" w:cs="Arial"/>
                <w:bCs/>
                <w:sz w:val="20"/>
                <w:szCs w:val="20"/>
              </w:rPr>
              <w:t>856.50</w:t>
            </w:r>
            <w:r w:rsidR="00BA47E9" w:rsidRPr="002D27E8">
              <w:rPr>
                <w:rFonts w:ascii="Arial" w:hAnsi="Arial" w:cs="Arial"/>
                <w:bCs/>
                <w:sz w:val="20"/>
                <w:szCs w:val="20"/>
                <w:vertAlign w:val="superscript"/>
              </w:rPr>
              <w:t>b</w:t>
            </w:r>
          </w:p>
          <w:p w14:paraId="17984C51" w14:textId="2E982B97" w:rsidR="002555F5" w:rsidRPr="002D27E8" w:rsidRDefault="00A74219" w:rsidP="00DC596D">
            <w:pPr>
              <w:jc w:val="center"/>
              <w:rPr>
                <w:rFonts w:ascii="Arial" w:hAnsi="Arial" w:cs="Arial"/>
                <w:bCs/>
                <w:sz w:val="20"/>
                <w:szCs w:val="20"/>
              </w:rPr>
            </w:pPr>
            <w:r w:rsidRPr="002D27E8">
              <w:rPr>
                <w:rFonts w:ascii="Arial" w:hAnsi="Arial" w:cs="Arial"/>
                <w:bCs/>
                <w:sz w:val="20"/>
                <w:szCs w:val="20"/>
              </w:rPr>
              <w:t>± 79.78</w:t>
            </w:r>
          </w:p>
        </w:tc>
        <w:tc>
          <w:tcPr>
            <w:tcW w:w="531" w:type="pct"/>
          </w:tcPr>
          <w:p w14:paraId="48B47C5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940.35</w:t>
            </w:r>
            <w:r w:rsidRPr="002D27E8">
              <w:rPr>
                <w:rFonts w:ascii="Arial" w:hAnsi="Arial" w:cs="Arial"/>
                <w:sz w:val="20"/>
                <w:szCs w:val="20"/>
                <w:vertAlign w:val="superscript"/>
              </w:rPr>
              <w:t>b</w:t>
            </w:r>
          </w:p>
          <w:p w14:paraId="4F13094B"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xml:space="preserve"> ± 45.56</w:t>
            </w:r>
          </w:p>
        </w:tc>
        <w:tc>
          <w:tcPr>
            <w:tcW w:w="532" w:type="pct"/>
          </w:tcPr>
          <w:p w14:paraId="28586D78"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566.15</w:t>
            </w:r>
            <w:r w:rsidRPr="002D27E8">
              <w:rPr>
                <w:rFonts w:ascii="Arial" w:hAnsi="Arial" w:cs="Arial"/>
                <w:sz w:val="20"/>
                <w:szCs w:val="20"/>
                <w:vertAlign w:val="superscript"/>
              </w:rPr>
              <w:t>c</w:t>
            </w:r>
            <w:r w:rsidRPr="002D27E8">
              <w:rPr>
                <w:rFonts w:ascii="Arial" w:hAnsi="Arial" w:cs="Arial"/>
                <w:sz w:val="20"/>
                <w:szCs w:val="20"/>
              </w:rPr>
              <w:t xml:space="preserve"> </w:t>
            </w:r>
          </w:p>
          <w:p w14:paraId="636C6BA9"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62.31</w:t>
            </w:r>
          </w:p>
        </w:tc>
      </w:tr>
      <w:tr w:rsidR="00453FF4" w:rsidRPr="002D27E8" w14:paraId="02692DD8" w14:textId="77777777" w:rsidTr="00C543E7">
        <w:trPr>
          <w:trHeight w:val="359"/>
          <w:jc w:val="center"/>
        </w:trPr>
        <w:tc>
          <w:tcPr>
            <w:tcW w:w="586" w:type="pct"/>
            <w:tcBorders>
              <w:bottom w:val="single" w:sz="8" w:space="0" w:color="auto"/>
            </w:tcBorders>
            <w:hideMark/>
          </w:tcPr>
          <w:p w14:paraId="1322E713" w14:textId="77777777" w:rsidR="002555F5" w:rsidRPr="00F82254" w:rsidRDefault="002555F5" w:rsidP="00F82254">
            <w:pPr>
              <w:rPr>
                <w:rFonts w:ascii="Arial" w:hAnsi="Arial" w:cs="Arial"/>
                <w:b/>
                <w:sz w:val="20"/>
                <w:szCs w:val="20"/>
              </w:rPr>
            </w:pPr>
            <w:r w:rsidRPr="00F82254">
              <w:rPr>
                <w:rFonts w:ascii="Arial" w:hAnsi="Arial" w:cs="Arial"/>
                <w:b/>
                <w:sz w:val="20"/>
                <w:szCs w:val="20"/>
              </w:rPr>
              <w:t>T</w:t>
            </w:r>
            <w:r w:rsidRPr="00F82254">
              <w:rPr>
                <w:rFonts w:ascii="Arial" w:hAnsi="Arial" w:cs="Arial"/>
                <w:b/>
                <w:sz w:val="20"/>
                <w:szCs w:val="20"/>
                <w:vertAlign w:val="subscript"/>
              </w:rPr>
              <w:t>5</w:t>
            </w:r>
          </w:p>
        </w:tc>
        <w:tc>
          <w:tcPr>
            <w:tcW w:w="478" w:type="pct"/>
            <w:tcBorders>
              <w:bottom w:val="single" w:sz="8" w:space="0" w:color="auto"/>
            </w:tcBorders>
            <w:hideMark/>
          </w:tcPr>
          <w:p w14:paraId="35E29B49" w14:textId="510FCCCD" w:rsidR="002555F5" w:rsidRPr="002D27E8" w:rsidRDefault="005E51C8" w:rsidP="00DC596D">
            <w:pPr>
              <w:jc w:val="center"/>
              <w:rPr>
                <w:rFonts w:ascii="Arial" w:hAnsi="Arial" w:cs="Arial"/>
                <w:sz w:val="20"/>
                <w:szCs w:val="20"/>
              </w:rPr>
            </w:pPr>
            <w:r w:rsidRPr="002D27E8">
              <w:rPr>
                <w:rFonts w:ascii="Arial" w:hAnsi="Arial" w:cs="Arial"/>
                <w:sz w:val="20"/>
                <w:szCs w:val="20"/>
              </w:rPr>
              <w:t>69.67</w:t>
            </w:r>
            <w:r w:rsidRPr="002D27E8">
              <w:rPr>
                <w:rFonts w:ascii="Arial" w:hAnsi="Arial" w:cs="Arial"/>
                <w:sz w:val="20"/>
                <w:szCs w:val="20"/>
                <w:vertAlign w:val="superscript"/>
              </w:rPr>
              <w:t>b</w:t>
            </w:r>
            <w:r w:rsidR="002555F5" w:rsidRPr="002D27E8">
              <w:rPr>
                <w:rFonts w:ascii="Arial" w:hAnsi="Arial" w:cs="Arial"/>
                <w:sz w:val="20"/>
                <w:szCs w:val="20"/>
              </w:rPr>
              <w:t xml:space="preserve"> </w:t>
            </w:r>
          </w:p>
          <w:p w14:paraId="516C1623" w14:textId="4C13B114" w:rsidR="002555F5" w:rsidRPr="002D27E8" w:rsidRDefault="005E51C8" w:rsidP="00DC596D">
            <w:pPr>
              <w:jc w:val="center"/>
              <w:rPr>
                <w:rFonts w:ascii="Arial" w:hAnsi="Arial" w:cs="Arial"/>
                <w:sz w:val="20"/>
                <w:szCs w:val="20"/>
              </w:rPr>
            </w:pPr>
            <w:r w:rsidRPr="002D27E8">
              <w:rPr>
                <w:rFonts w:ascii="Arial" w:hAnsi="Arial" w:cs="Arial"/>
                <w:sz w:val="20"/>
                <w:szCs w:val="20"/>
              </w:rPr>
              <w:t>± 4.02</w:t>
            </w:r>
          </w:p>
        </w:tc>
        <w:tc>
          <w:tcPr>
            <w:tcW w:w="480" w:type="pct"/>
            <w:tcBorders>
              <w:bottom w:val="single" w:sz="8" w:space="0" w:color="auto"/>
            </w:tcBorders>
            <w:hideMark/>
          </w:tcPr>
          <w:p w14:paraId="3A9A15A8" w14:textId="77777777" w:rsidR="002555F5" w:rsidRPr="002D27E8" w:rsidRDefault="002555F5" w:rsidP="00DC596D">
            <w:pPr>
              <w:jc w:val="center"/>
              <w:rPr>
                <w:rFonts w:ascii="Arial" w:hAnsi="Arial" w:cs="Arial"/>
                <w:sz w:val="20"/>
                <w:szCs w:val="20"/>
                <w:vertAlign w:val="superscript"/>
              </w:rPr>
            </w:pPr>
            <w:r w:rsidRPr="002D27E8">
              <w:rPr>
                <w:rFonts w:ascii="Arial" w:hAnsi="Arial" w:cs="Arial"/>
                <w:sz w:val="20"/>
                <w:szCs w:val="20"/>
              </w:rPr>
              <w:t>69.40</w:t>
            </w:r>
            <w:r w:rsidRPr="002D27E8">
              <w:rPr>
                <w:rFonts w:ascii="Arial" w:hAnsi="Arial" w:cs="Arial"/>
                <w:sz w:val="20"/>
                <w:szCs w:val="20"/>
                <w:vertAlign w:val="superscript"/>
              </w:rPr>
              <w:t xml:space="preserve">bc </w:t>
            </w:r>
          </w:p>
          <w:p w14:paraId="443D98C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6.38</w:t>
            </w:r>
          </w:p>
        </w:tc>
        <w:tc>
          <w:tcPr>
            <w:tcW w:w="478" w:type="pct"/>
            <w:tcBorders>
              <w:bottom w:val="single" w:sz="8" w:space="0" w:color="auto"/>
            </w:tcBorders>
            <w:hideMark/>
          </w:tcPr>
          <w:p w14:paraId="0A1C21AF" w14:textId="77777777" w:rsidR="002555F5" w:rsidRPr="002D27E8" w:rsidRDefault="002555F5" w:rsidP="00DC596D">
            <w:pPr>
              <w:jc w:val="center"/>
              <w:rPr>
                <w:rFonts w:ascii="Arial" w:hAnsi="Arial" w:cs="Arial"/>
                <w:sz w:val="20"/>
                <w:szCs w:val="20"/>
                <w:vertAlign w:val="superscript"/>
              </w:rPr>
            </w:pPr>
            <w:r w:rsidRPr="002D27E8">
              <w:rPr>
                <w:rFonts w:ascii="Arial" w:hAnsi="Arial" w:cs="Arial"/>
                <w:sz w:val="20"/>
                <w:szCs w:val="20"/>
              </w:rPr>
              <w:t>37.00</w:t>
            </w:r>
            <w:r w:rsidRPr="002D27E8">
              <w:rPr>
                <w:rFonts w:ascii="Arial" w:hAnsi="Arial" w:cs="Arial"/>
                <w:sz w:val="20"/>
                <w:szCs w:val="20"/>
                <w:vertAlign w:val="superscript"/>
              </w:rPr>
              <w:t xml:space="preserve">ab </w:t>
            </w:r>
          </w:p>
          <w:p w14:paraId="7444D9F0"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2.78</w:t>
            </w:r>
          </w:p>
        </w:tc>
        <w:tc>
          <w:tcPr>
            <w:tcW w:w="478" w:type="pct"/>
            <w:tcBorders>
              <w:bottom w:val="single" w:sz="8" w:space="0" w:color="auto"/>
            </w:tcBorders>
            <w:hideMark/>
          </w:tcPr>
          <w:p w14:paraId="1069C234" w14:textId="4080695C" w:rsidR="002555F5" w:rsidRPr="002D27E8" w:rsidRDefault="002555F5" w:rsidP="00DC596D">
            <w:pPr>
              <w:jc w:val="center"/>
              <w:rPr>
                <w:rFonts w:ascii="Arial" w:hAnsi="Arial" w:cs="Arial"/>
                <w:sz w:val="20"/>
                <w:szCs w:val="20"/>
              </w:rPr>
            </w:pPr>
            <w:r w:rsidRPr="002D27E8">
              <w:rPr>
                <w:rFonts w:ascii="Arial" w:hAnsi="Arial" w:cs="Arial"/>
                <w:sz w:val="20"/>
                <w:szCs w:val="20"/>
              </w:rPr>
              <w:t>5.01</w:t>
            </w:r>
            <w:r w:rsidR="00A74219" w:rsidRPr="002D27E8">
              <w:rPr>
                <w:rFonts w:ascii="Arial" w:hAnsi="Arial" w:cs="Arial"/>
                <w:sz w:val="20"/>
                <w:szCs w:val="20"/>
                <w:vertAlign w:val="superscript"/>
              </w:rPr>
              <w:t>bc</w:t>
            </w:r>
            <w:r w:rsidRPr="002D27E8">
              <w:rPr>
                <w:rFonts w:ascii="Arial" w:hAnsi="Arial" w:cs="Arial"/>
                <w:sz w:val="20"/>
                <w:szCs w:val="20"/>
              </w:rPr>
              <w:t xml:space="preserve"> </w:t>
            </w:r>
          </w:p>
          <w:p w14:paraId="444BFBAA" w14:textId="59E02424" w:rsidR="002555F5" w:rsidRPr="002D27E8" w:rsidRDefault="00A74219" w:rsidP="00DC596D">
            <w:pPr>
              <w:jc w:val="center"/>
              <w:rPr>
                <w:rFonts w:ascii="Arial" w:hAnsi="Arial" w:cs="Arial"/>
                <w:sz w:val="20"/>
                <w:szCs w:val="20"/>
              </w:rPr>
            </w:pPr>
            <w:r w:rsidRPr="002D27E8">
              <w:rPr>
                <w:rFonts w:ascii="Arial" w:hAnsi="Arial" w:cs="Arial"/>
                <w:sz w:val="20"/>
                <w:szCs w:val="20"/>
              </w:rPr>
              <w:t>± 0.40</w:t>
            </w:r>
          </w:p>
        </w:tc>
        <w:tc>
          <w:tcPr>
            <w:tcW w:w="478" w:type="pct"/>
            <w:tcBorders>
              <w:bottom w:val="single" w:sz="8" w:space="0" w:color="auto"/>
            </w:tcBorders>
            <w:hideMark/>
          </w:tcPr>
          <w:p w14:paraId="32027A22"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8.36</w:t>
            </w:r>
            <w:r w:rsidRPr="002D27E8">
              <w:rPr>
                <w:rFonts w:ascii="Arial" w:hAnsi="Arial" w:cs="Arial"/>
                <w:sz w:val="20"/>
                <w:szCs w:val="20"/>
                <w:vertAlign w:val="superscript"/>
              </w:rPr>
              <w:t>a</w:t>
            </w:r>
            <w:r w:rsidRPr="002D27E8">
              <w:rPr>
                <w:rFonts w:ascii="Arial" w:hAnsi="Arial" w:cs="Arial"/>
                <w:sz w:val="20"/>
                <w:szCs w:val="20"/>
              </w:rPr>
              <w:t xml:space="preserve"> </w:t>
            </w:r>
          </w:p>
          <w:p w14:paraId="241427DF"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0.72</w:t>
            </w:r>
          </w:p>
        </w:tc>
        <w:tc>
          <w:tcPr>
            <w:tcW w:w="480" w:type="pct"/>
            <w:tcBorders>
              <w:bottom w:val="single" w:sz="8" w:space="0" w:color="auto"/>
            </w:tcBorders>
            <w:hideMark/>
          </w:tcPr>
          <w:p w14:paraId="344A4E5C"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9.37</w:t>
            </w:r>
            <w:r w:rsidRPr="002D27E8">
              <w:rPr>
                <w:rFonts w:ascii="Arial" w:hAnsi="Arial" w:cs="Arial"/>
                <w:sz w:val="20"/>
                <w:szCs w:val="20"/>
                <w:vertAlign w:val="superscript"/>
              </w:rPr>
              <w:t>a</w:t>
            </w:r>
            <w:r w:rsidRPr="002D27E8">
              <w:rPr>
                <w:rFonts w:ascii="Arial" w:hAnsi="Arial" w:cs="Arial"/>
                <w:sz w:val="20"/>
                <w:szCs w:val="20"/>
              </w:rPr>
              <w:t xml:space="preserve"> </w:t>
            </w:r>
          </w:p>
          <w:p w14:paraId="21ACE9AE"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0.66</w:t>
            </w:r>
          </w:p>
        </w:tc>
        <w:tc>
          <w:tcPr>
            <w:tcW w:w="478" w:type="pct"/>
            <w:tcBorders>
              <w:bottom w:val="single" w:sz="8" w:space="0" w:color="auto"/>
            </w:tcBorders>
          </w:tcPr>
          <w:p w14:paraId="25E83FB7" w14:textId="2FB0AB77" w:rsidR="000A4558" w:rsidRPr="002D27E8" w:rsidRDefault="002555F5" w:rsidP="00DC596D">
            <w:pPr>
              <w:jc w:val="center"/>
              <w:rPr>
                <w:rFonts w:ascii="Arial" w:hAnsi="Arial" w:cs="Arial"/>
                <w:bCs/>
                <w:sz w:val="20"/>
                <w:szCs w:val="20"/>
              </w:rPr>
            </w:pPr>
            <w:r w:rsidRPr="002D27E8">
              <w:rPr>
                <w:rFonts w:ascii="Arial" w:hAnsi="Arial" w:cs="Arial"/>
                <w:bCs/>
                <w:sz w:val="20"/>
                <w:szCs w:val="20"/>
              </w:rPr>
              <w:t>1</w:t>
            </w:r>
            <w:r w:rsidR="00A74219" w:rsidRPr="002D27E8">
              <w:rPr>
                <w:rFonts w:ascii="Arial" w:hAnsi="Arial" w:cs="Arial"/>
                <w:bCs/>
                <w:sz w:val="20"/>
                <w:szCs w:val="20"/>
              </w:rPr>
              <w:t>059.</w:t>
            </w:r>
            <w:r w:rsidRPr="002D27E8">
              <w:rPr>
                <w:rFonts w:ascii="Arial" w:hAnsi="Arial" w:cs="Arial"/>
                <w:bCs/>
                <w:sz w:val="20"/>
                <w:szCs w:val="20"/>
              </w:rPr>
              <w:t>0</w:t>
            </w:r>
            <w:r w:rsidR="00A74219" w:rsidRPr="002D27E8">
              <w:rPr>
                <w:rFonts w:ascii="Arial" w:hAnsi="Arial" w:cs="Arial"/>
                <w:bCs/>
                <w:sz w:val="20"/>
                <w:szCs w:val="20"/>
              </w:rPr>
              <w:t>3</w:t>
            </w:r>
            <w:r w:rsidR="00A74219" w:rsidRPr="002D27E8">
              <w:rPr>
                <w:rFonts w:ascii="Arial" w:hAnsi="Arial" w:cs="Arial"/>
                <w:bCs/>
                <w:sz w:val="20"/>
                <w:szCs w:val="20"/>
                <w:vertAlign w:val="superscript"/>
              </w:rPr>
              <w:t>b</w:t>
            </w:r>
            <w:r w:rsidRPr="002D27E8">
              <w:rPr>
                <w:rFonts w:ascii="Arial" w:hAnsi="Arial" w:cs="Arial"/>
                <w:bCs/>
                <w:sz w:val="20"/>
                <w:szCs w:val="20"/>
              </w:rPr>
              <w:t xml:space="preserve"> </w:t>
            </w:r>
          </w:p>
          <w:p w14:paraId="018D6BEA" w14:textId="74E23A6C" w:rsidR="002555F5" w:rsidRPr="002D27E8" w:rsidRDefault="00A74219" w:rsidP="00DC596D">
            <w:pPr>
              <w:jc w:val="center"/>
              <w:rPr>
                <w:rFonts w:ascii="Arial" w:hAnsi="Arial" w:cs="Arial"/>
                <w:bCs/>
                <w:sz w:val="20"/>
                <w:szCs w:val="20"/>
              </w:rPr>
            </w:pPr>
            <w:r w:rsidRPr="002D27E8">
              <w:rPr>
                <w:rFonts w:ascii="Arial" w:hAnsi="Arial" w:cs="Arial"/>
                <w:bCs/>
                <w:sz w:val="20"/>
                <w:szCs w:val="20"/>
              </w:rPr>
              <w:t>± 119.53</w:t>
            </w:r>
          </w:p>
        </w:tc>
        <w:tc>
          <w:tcPr>
            <w:tcW w:w="531" w:type="pct"/>
            <w:tcBorders>
              <w:bottom w:val="single" w:sz="8" w:space="0" w:color="auto"/>
            </w:tcBorders>
          </w:tcPr>
          <w:p w14:paraId="2971B039"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1571.35</w:t>
            </w:r>
            <w:r w:rsidRPr="002D27E8">
              <w:rPr>
                <w:rFonts w:ascii="Arial" w:hAnsi="Arial" w:cs="Arial"/>
                <w:sz w:val="20"/>
                <w:szCs w:val="20"/>
                <w:vertAlign w:val="superscript"/>
              </w:rPr>
              <w:t>a</w:t>
            </w:r>
            <w:r w:rsidRPr="002D27E8">
              <w:rPr>
                <w:rFonts w:ascii="Arial" w:hAnsi="Arial" w:cs="Arial"/>
                <w:sz w:val="20"/>
                <w:szCs w:val="20"/>
              </w:rPr>
              <w:t xml:space="preserve"> </w:t>
            </w:r>
          </w:p>
          <w:p w14:paraId="098247BD"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114.94</w:t>
            </w:r>
          </w:p>
        </w:tc>
        <w:tc>
          <w:tcPr>
            <w:tcW w:w="532" w:type="pct"/>
            <w:tcBorders>
              <w:bottom w:val="single" w:sz="8" w:space="0" w:color="auto"/>
            </w:tcBorders>
          </w:tcPr>
          <w:p w14:paraId="6606D225" w14:textId="37422AAD" w:rsidR="002555F5" w:rsidRPr="002D27E8" w:rsidRDefault="002555F5" w:rsidP="00DC596D">
            <w:pPr>
              <w:jc w:val="center"/>
              <w:rPr>
                <w:rFonts w:ascii="Arial" w:hAnsi="Arial" w:cs="Arial"/>
                <w:sz w:val="20"/>
                <w:szCs w:val="20"/>
              </w:rPr>
            </w:pPr>
            <w:r w:rsidRPr="002D27E8">
              <w:rPr>
                <w:rFonts w:ascii="Arial" w:hAnsi="Arial" w:cs="Arial"/>
                <w:sz w:val="20"/>
                <w:szCs w:val="20"/>
              </w:rPr>
              <w:t>875.51</w:t>
            </w:r>
            <w:r w:rsidRPr="002D27E8">
              <w:rPr>
                <w:rFonts w:ascii="Arial" w:hAnsi="Arial" w:cs="Arial"/>
                <w:sz w:val="20"/>
                <w:szCs w:val="20"/>
                <w:vertAlign w:val="superscript"/>
              </w:rPr>
              <w:t>a</w:t>
            </w:r>
            <w:r w:rsidRPr="002D27E8">
              <w:rPr>
                <w:rFonts w:ascii="Arial" w:hAnsi="Arial" w:cs="Arial"/>
                <w:sz w:val="20"/>
                <w:szCs w:val="20"/>
              </w:rPr>
              <w:t xml:space="preserve"> </w:t>
            </w:r>
          </w:p>
          <w:p w14:paraId="2EB8CBA4" w14:textId="77777777" w:rsidR="002555F5" w:rsidRPr="002D27E8" w:rsidRDefault="002555F5" w:rsidP="00DC596D">
            <w:pPr>
              <w:jc w:val="center"/>
              <w:rPr>
                <w:rFonts w:ascii="Arial" w:hAnsi="Arial" w:cs="Arial"/>
                <w:sz w:val="20"/>
                <w:szCs w:val="20"/>
              </w:rPr>
            </w:pPr>
            <w:r w:rsidRPr="002D27E8">
              <w:rPr>
                <w:rFonts w:ascii="Arial" w:hAnsi="Arial" w:cs="Arial"/>
                <w:sz w:val="20"/>
                <w:szCs w:val="20"/>
              </w:rPr>
              <w:t>± 90.63</w:t>
            </w:r>
          </w:p>
        </w:tc>
      </w:tr>
      <w:tr w:rsidR="00453FF4" w:rsidRPr="002D27E8" w14:paraId="653586A3" w14:textId="77777777" w:rsidTr="00610D79">
        <w:trPr>
          <w:trHeight w:val="48"/>
          <w:jc w:val="center"/>
        </w:trPr>
        <w:tc>
          <w:tcPr>
            <w:tcW w:w="586" w:type="pct"/>
            <w:tcBorders>
              <w:top w:val="single" w:sz="8" w:space="0" w:color="auto"/>
              <w:bottom w:val="single" w:sz="8" w:space="0" w:color="auto"/>
            </w:tcBorders>
            <w:hideMark/>
          </w:tcPr>
          <w:p w14:paraId="18107417" w14:textId="12A97B65" w:rsidR="002555F5" w:rsidRPr="00F82254" w:rsidRDefault="002555F5" w:rsidP="00F82254">
            <w:pPr>
              <w:rPr>
                <w:rFonts w:ascii="Arial" w:hAnsi="Arial" w:cs="Arial"/>
                <w:b/>
                <w:sz w:val="20"/>
                <w:szCs w:val="20"/>
              </w:rPr>
            </w:pPr>
            <w:r w:rsidRPr="00F82254">
              <w:rPr>
                <w:rFonts w:ascii="Arial" w:hAnsi="Arial" w:cs="Arial"/>
                <w:b/>
                <w:sz w:val="20"/>
                <w:szCs w:val="20"/>
              </w:rPr>
              <w:t xml:space="preserve">CD </w:t>
            </w:r>
            <w:r w:rsidR="00921198" w:rsidRPr="00F82254">
              <w:rPr>
                <w:rFonts w:ascii="Arial" w:hAnsi="Arial" w:cs="Arial"/>
                <w:b/>
                <w:sz w:val="20"/>
                <w:szCs w:val="20"/>
              </w:rPr>
              <w:t>(</w:t>
            </w:r>
            <w:r w:rsidRPr="00F82254">
              <w:rPr>
                <w:rFonts w:ascii="Arial" w:hAnsi="Arial" w:cs="Arial"/>
                <w:b/>
                <w:sz w:val="20"/>
                <w:szCs w:val="20"/>
              </w:rPr>
              <w:t>0.05</w:t>
            </w:r>
            <w:r w:rsidR="00921198" w:rsidRPr="00F82254">
              <w:rPr>
                <w:rFonts w:ascii="Arial" w:hAnsi="Arial" w:cs="Arial"/>
                <w:b/>
                <w:sz w:val="20"/>
                <w:szCs w:val="20"/>
              </w:rPr>
              <w:t>)</w:t>
            </w:r>
          </w:p>
        </w:tc>
        <w:tc>
          <w:tcPr>
            <w:tcW w:w="478" w:type="pct"/>
            <w:tcBorders>
              <w:top w:val="single" w:sz="8" w:space="0" w:color="auto"/>
              <w:bottom w:val="single" w:sz="8" w:space="0" w:color="auto"/>
            </w:tcBorders>
            <w:hideMark/>
          </w:tcPr>
          <w:p w14:paraId="4F1A9BCB" w14:textId="20B26E62" w:rsidR="002555F5" w:rsidRPr="002D27E8" w:rsidRDefault="005E51C8" w:rsidP="00DC596D">
            <w:pPr>
              <w:jc w:val="center"/>
              <w:rPr>
                <w:rFonts w:ascii="Arial" w:hAnsi="Arial" w:cs="Arial"/>
                <w:sz w:val="20"/>
                <w:szCs w:val="20"/>
              </w:rPr>
            </w:pPr>
            <w:r w:rsidRPr="002D27E8">
              <w:rPr>
                <w:rFonts w:ascii="Arial" w:hAnsi="Arial" w:cs="Arial"/>
                <w:sz w:val="20"/>
                <w:szCs w:val="20"/>
              </w:rPr>
              <w:t>8.19</w:t>
            </w:r>
          </w:p>
        </w:tc>
        <w:tc>
          <w:tcPr>
            <w:tcW w:w="480" w:type="pct"/>
            <w:tcBorders>
              <w:top w:val="single" w:sz="8" w:space="0" w:color="auto"/>
              <w:bottom w:val="single" w:sz="8" w:space="0" w:color="auto"/>
            </w:tcBorders>
            <w:hideMark/>
          </w:tcPr>
          <w:p w14:paraId="4AD79FC0" w14:textId="16CA138B" w:rsidR="002555F5" w:rsidRPr="002D27E8" w:rsidRDefault="002555F5" w:rsidP="00DC596D">
            <w:pPr>
              <w:jc w:val="center"/>
              <w:rPr>
                <w:rFonts w:ascii="Arial" w:hAnsi="Arial" w:cs="Arial"/>
                <w:sz w:val="20"/>
                <w:szCs w:val="20"/>
              </w:rPr>
            </w:pPr>
            <w:r w:rsidRPr="002D27E8">
              <w:rPr>
                <w:rFonts w:ascii="Arial" w:hAnsi="Arial" w:cs="Arial"/>
                <w:sz w:val="20"/>
                <w:szCs w:val="20"/>
              </w:rPr>
              <w:t>16.00</w:t>
            </w:r>
          </w:p>
        </w:tc>
        <w:tc>
          <w:tcPr>
            <w:tcW w:w="478" w:type="pct"/>
            <w:tcBorders>
              <w:top w:val="single" w:sz="8" w:space="0" w:color="auto"/>
              <w:bottom w:val="single" w:sz="8" w:space="0" w:color="auto"/>
            </w:tcBorders>
            <w:hideMark/>
          </w:tcPr>
          <w:p w14:paraId="4D185CE5" w14:textId="615C7E8E" w:rsidR="002555F5" w:rsidRPr="002D27E8" w:rsidRDefault="002555F5" w:rsidP="00DC596D">
            <w:pPr>
              <w:jc w:val="center"/>
              <w:rPr>
                <w:rFonts w:ascii="Arial" w:hAnsi="Arial" w:cs="Arial"/>
                <w:sz w:val="20"/>
                <w:szCs w:val="20"/>
              </w:rPr>
            </w:pPr>
            <w:r w:rsidRPr="002D27E8">
              <w:rPr>
                <w:rFonts w:ascii="Arial" w:hAnsi="Arial" w:cs="Arial"/>
                <w:sz w:val="20"/>
                <w:szCs w:val="20"/>
              </w:rPr>
              <w:t>8.78</w:t>
            </w:r>
          </w:p>
        </w:tc>
        <w:tc>
          <w:tcPr>
            <w:tcW w:w="478" w:type="pct"/>
            <w:tcBorders>
              <w:top w:val="single" w:sz="8" w:space="0" w:color="auto"/>
              <w:bottom w:val="single" w:sz="8" w:space="0" w:color="auto"/>
            </w:tcBorders>
            <w:hideMark/>
          </w:tcPr>
          <w:p w14:paraId="3AB0965B" w14:textId="1BDEAD56" w:rsidR="002555F5" w:rsidRPr="002D27E8" w:rsidRDefault="00630BEC" w:rsidP="00DC596D">
            <w:pPr>
              <w:jc w:val="center"/>
              <w:rPr>
                <w:rFonts w:ascii="Arial" w:hAnsi="Arial" w:cs="Arial"/>
                <w:sz w:val="20"/>
                <w:szCs w:val="20"/>
              </w:rPr>
            </w:pPr>
            <w:r w:rsidRPr="002D27E8">
              <w:rPr>
                <w:rFonts w:ascii="Arial" w:hAnsi="Arial" w:cs="Arial"/>
                <w:sz w:val="20"/>
                <w:szCs w:val="20"/>
              </w:rPr>
              <w:t>0.77</w:t>
            </w:r>
          </w:p>
        </w:tc>
        <w:tc>
          <w:tcPr>
            <w:tcW w:w="478" w:type="pct"/>
            <w:tcBorders>
              <w:top w:val="single" w:sz="8" w:space="0" w:color="auto"/>
              <w:bottom w:val="single" w:sz="8" w:space="0" w:color="auto"/>
            </w:tcBorders>
            <w:hideMark/>
          </w:tcPr>
          <w:p w14:paraId="238500BE" w14:textId="346FFD3B" w:rsidR="002555F5" w:rsidRPr="002D27E8" w:rsidRDefault="002555F5" w:rsidP="00DC596D">
            <w:pPr>
              <w:jc w:val="center"/>
              <w:rPr>
                <w:rFonts w:ascii="Arial" w:hAnsi="Arial" w:cs="Arial"/>
                <w:sz w:val="20"/>
                <w:szCs w:val="20"/>
              </w:rPr>
            </w:pPr>
            <w:r w:rsidRPr="002D27E8">
              <w:rPr>
                <w:rFonts w:ascii="Arial" w:hAnsi="Arial" w:cs="Arial"/>
                <w:sz w:val="20"/>
                <w:szCs w:val="20"/>
              </w:rPr>
              <w:t>4.27</w:t>
            </w:r>
          </w:p>
        </w:tc>
        <w:tc>
          <w:tcPr>
            <w:tcW w:w="480" w:type="pct"/>
            <w:tcBorders>
              <w:top w:val="single" w:sz="8" w:space="0" w:color="auto"/>
              <w:bottom w:val="single" w:sz="8" w:space="0" w:color="auto"/>
            </w:tcBorders>
            <w:hideMark/>
          </w:tcPr>
          <w:p w14:paraId="407A5124" w14:textId="47528CA3" w:rsidR="002555F5" w:rsidRPr="002D27E8" w:rsidRDefault="002555F5" w:rsidP="00DC596D">
            <w:pPr>
              <w:jc w:val="center"/>
              <w:rPr>
                <w:rFonts w:ascii="Arial" w:hAnsi="Arial" w:cs="Arial"/>
                <w:sz w:val="20"/>
                <w:szCs w:val="20"/>
              </w:rPr>
            </w:pPr>
            <w:r w:rsidRPr="002D27E8">
              <w:rPr>
                <w:rFonts w:ascii="Arial" w:hAnsi="Arial" w:cs="Arial"/>
                <w:sz w:val="20"/>
                <w:szCs w:val="20"/>
              </w:rPr>
              <w:t>1.39</w:t>
            </w:r>
          </w:p>
        </w:tc>
        <w:tc>
          <w:tcPr>
            <w:tcW w:w="478" w:type="pct"/>
            <w:tcBorders>
              <w:top w:val="single" w:sz="8" w:space="0" w:color="auto"/>
              <w:bottom w:val="single" w:sz="8" w:space="0" w:color="auto"/>
            </w:tcBorders>
          </w:tcPr>
          <w:p w14:paraId="2F879CEF" w14:textId="0CF23047" w:rsidR="002555F5" w:rsidRPr="002D27E8" w:rsidRDefault="00A74219" w:rsidP="00DC596D">
            <w:pPr>
              <w:jc w:val="center"/>
              <w:rPr>
                <w:rFonts w:ascii="Arial" w:hAnsi="Arial" w:cs="Arial"/>
                <w:bCs/>
                <w:sz w:val="20"/>
                <w:szCs w:val="20"/>
              </w:rPr>
            </w:pPr>
            <w:r w:rsidRPr="002D27E8">
              <w:rPr>
                <w:rFonts w:ascii="Arial" w:hAnsi="Arial" w:cs="Arial"/>
                <w:bCs/>
                <w:sz w:val="20"/>
                <w:szCs w:val="20"/>
              </w:rPr>
              <w:t>293.02</w:t>
            </w:r>
          </w:p>
        </w:tc>
        <w:tc>
          <w:tcPr>
            <w:tcW w:w="531" w:type="pct"/>
            <w:tcBorders>
              <w:top w:val="single" w:sz="8" w:space="0" w:color="auto"/>
              <w:bottom w:val="single" w:sz="8" w:space="0" w:color="auto"/>
            </w:tcBorders>
          </w:tcPr>
          <w:p w14:paraId="009C41EA" w14:textId="44EA18A4" w:rsidR="002555F5" w:rsidRPr="002D27E8" w:rsidRDefault="002555F5" w:rsidP="00DC596D">
            <w:pPr>
              <w:jc w:val="center"/>
              <w:rPr>
                <w:rFonts w:ascii="Arial" w:hAnsi="Arial" w:cs="Arial"/>
                <w:sz w:val="20"/>
                <w:szCs w:val="20"/>
              </w:rPr>
            </w:pPr>
            <w:r w:rsidRPr="002D27E8">
              <w:rPr>
                <w:rFonts w:ascii="Arial" w:hAnsi="Arial" w:cs="Arial"/>
                <w:sz w:val="20"/>
                <w:szCs w:val="20"/>
              </w:rPr>
              <w:t>356.74</w:t>
            </w:r>
          </w:p>
        </w:tc>
        <w:tc>
          <w:tcPr>
            <w:tcW w:w="532" w:type="pct"/>
            <w:tcBorders>
              <w:top w:val="single" w:sz="8" w:space="0" w:color="auto"/>
              <w:bottom w:val="single" w:sz="8" w:space="0" w:color="auto"/>
            </w:tcBorders>
          </w:tcPr>
          <w:p w14:paraId="05994D42" w14:textId="63C013BB" w:rsidR="002555F5" w:rsidRPr="002D27E8" w:rsidRDefault="002555F5" w:rsidP="00DC596D">
            <w:pPr>
              <w:jc w:val="center"/>
              <w:rPr>
                <w:rFonts w:ascii="Arial" w:hAnsi="Arial" w:cs="Arial"/>
                <w:sz w:val="20"/>
                <w:szCs w:val="20"/>
              </w:rPr>
            </w:pPr>
            <w:r w:rsidRPr="002D27E8">
              <w:rPr>
                <w:rFonts w:ascii="Arial" w:hAnsi="Arial" w:cs="Arial"/>
                <w:sz w:val="20"/>
                <w:szCs w:val="20"/>
              </w:rPr>
              <w:t>180.08</w:t>
            </w:r>
          </w:p>
        </w:tc>
      </w:tr>
    </w:tbl>
    <w:p w14:paraId="517B0040" w14:textId="77777777" w:rsidR="009D5A48" w:rsidRPr="002D27E8" w:rsidRDefault="009D5A48" w:rsidP="0092229E">
      <w:pPr>
        <w:spacing w:before="60"/>
        <w:rPr>
          <w:rFonts w:ascii="Arial" w:hAnsi="Arial" w:cs="Arial"/>
          <w:bCs/>
          <w:iCs/>
          <w:sz w:val="20"/>
          <w:szCs w:val="20"/>
        </w:rPr>
      </w:pPr>
      <w:r w:rsidRPr="002D27E8">
        <w:rPr>
          <w:rFonts w:ascii="Arial" w:hAnsi="Arial" w:cs="Arial"/>
          <w:bCs/>
          <w:iCs/>
          <w:sz w:val="20"/>
          <w:szCs w:val="20"/>
        </w:rPr>
        <w:t xml:space="preserve">Details are same as given in foot notes of </w:t>
      </w:r>
      <w:r w:rsidRPr="002D27E8">
        <w:rPr>
          <w:rFonts w:ascii="Arial" w:hAnsi="Arial" w:cs="Arial"/>
          <w:b/>
          <w:iCs/>
          <w:sz w:val="20"/>
          <w:szCs w:val="20"/>
        </w:rPr>
        <w:t>Table 1</w:t>
      </w:r>
    </w:p>
    <w:p w14:paraId="20CFEC9C" w14:textId="77777777" w:rsidR="009D5A48" w:rsidRPr="00453FF4" w:rsidRDefault="009D5A48" w:rsidP="001247F1">
      <w:pPr>
        <w:spacing w:after="0" w:line="360" w:lineRule="auto"/>
        <w:ind w:firstLine="720"/>
        <w:jc w:val="both"/>
        <w:rPr>
          <w:rFonts w:ascii="Times New Roman" w:hAnsi="Times New Roman" w:cs="Times New Roman"/>
          <w:sz w:val="24"/>
          <w:szCs w:val="24"/>
        </w:rPr>
        <w:sectPr w:rsidR="009D5A48" w:rsidRPr="00453FF4" w:rsidSect="00747110">
          <w:pgSz w:w="15840" w:h="12240" w:orient="landscape"/>
          <w:pgMar w:top="1276" w:right="1098" w:bottom="1276" w:left="1701" w:header="720" w:footer="720" w:gutter="0"/>
          <w:cols w:space="720"/>
          <w:docGrid w:linePitch="360"/>
        </w:sectPr>
      </w:pPr>
    </w:p>
    <w:p w14:paraId="3F411F39" w14:textId="29A5A75F" w:rsidR="004445D3" w:rsidRPr="007C6099" w:rsidRDefault="00A65634" w:rsidP="00F82254">
      <w:pPr>
        <w:spacing w:before="120" w:after="0" w:line="360" w:lineRule="auto"/>
        <w:jc w:val="both"/>
        <w:rPr>
          <w:rFonts w:ascii="Arial" w:hAnsi="Arial" w:cs="Arial"/>
          <w:sz w:val="20"/>
          <w:szCs w:val="20"/>
        </w:rPr>
      </w:pPr>
      <w:r w:rsidRPr="002D27E8">
        <w:rPr>
          <w:rFonts w:ascii="Arial" w:hAnsi="Arial" w:cs="Arial"/>
          <w:sz w:val="20"/>
          <w:szCs w:val="20"/>
        </w:rPr>
        <w:lastRenderedPageBreak/>
        <w:t>P</w:t>
      </w:r>
      <w:r w:rsidR="00121894" w:rsidRPr="002D27E8">
        <w:rPr>
          <w:rFonts w:ascii="Arial" w:hAnsi="Arial" w:cs="Arial"/>
          <w:sz w:val="20"/>
          <w:szCs w:val="20"/>
        </w:rPr>
        <w:t>ost-anthesis stage (8</w:t>
      </w:r>
      <w:r w:rsidR="00AD4E32" w:rsidRPr="002D27E8">
        <w:rPr>
          <w:rFonts w:ascii="Arial" w:hAnsi="Arial" w:cs="Arial"/>
          <w:sz w:val="20"/>
          <w:szCs w:val="20"/>
        </w:rPr>
        <w:t>4</w:t>
      </w:r>
      <w:r w:rsidR="00121894" w:rsidRPr="002D27E8">
        <w:rPr>
          <w:rFonts w:ascii="Arial" w:hAnsi="Arial" w:cs="Arial"/>
          <w:sz w:val="20"/>
          <w:szCs w:val="20"/>
        </w:rPr>
        <w:t xml:space="preserve"> DAT)</w:t>
      </w:r>
      <w:r w:rsidRPr="002D27E8">
        <w:rPr>
          <w:rFonts w:ascii="Arial" w:hAnsi="Arial" w:cs="Arial"/>
          <w:sz w:val="20"/>
          <w:szCs w:val="20"/>
        </w:rPr>
        <w:t xml:space="preserve"> is a better stage for assessing </w:t>
      </w:r>
      <w:r w:rsidR="00121894" w:rsidRPr="002D27E8">
        <w:rPr>
          <w:rFonts w:ascii="Arial" w:hAnsi="Arial" w:cs="Arial"/>
          <w:sz w:val="20"/>
          <w:szCs w:val="20"/>
        </w:rPr>
        <w:t xml:space="preserve">cumulative and overall effects of </w:t>
      </w:r>
      <w:r w:rsidR="00F972B8" w:rsidRPr="002D27E8">
        <w:rPr>
          <w:rFonts w:ascii="Arial" w:hAnsi="Arial" w:cs="Arial"/>
          <w:sz w:val="20"/>
          <w:szCs w:val="20"/>
        </w:rPr>
        <w:t xml:space="preserve">treatments and </w:t>
      </w:r>
      <w:r w:rsidR="00121894" w:rsidRPr="002D27E8">
        <w:rPr>
          <w:rFonts w:ascii="Arial" w:hAnsi="Arial" w:cs="Arial"/>
          <w:sz w:val="20"/>
          <w:szCs w:val="20"/>
        </w:rPr>
        <w:t>both the foliar applications</w:t>
      </w:r>
      <w:r w:rsidRPr="002D27E8">
        <w:rPr>
          <w:rFonts w:ascii="Arial" w:hAnsi="Arial" w:cs="Arial"/>
          <w:sz w:val="20"/>
          <w:szCs w:val="20"/>
        </w:rPr>
        <w:t>. At this stage</w:t>
      </w:r>
      <w:r w:rsidR="00121894" w:rsidRPr="002D27E8">
        <w:rPr>
          <w:rFonts w:ascii="Arial" w:hAnsi="Arial" w:cs="Arial"/>
          <w:sz w:val="20"/>
          <w:szCs w:val="20"/>
        </w:rPr>
        <w:t>, k</w:t>
      </w:r>
      <w:r w:rsidR="00292A89" w:rsidRPr="002D27E8">
        <w:rPr>
          <w:rFonts w:ascii="Arial" w:hAnsi="Arial" w:cs="Arial"/>
          <w:sz w:val="20"/>
          <w:szCs w:val="20"/>
        </w:rPr>
        <w:t>ey growth</w:t>
      </w:r>
      <w:r w:rsidR="00AE317E" w:rsidRPr="002D27E8">
        <w:rPr>
          <w:rFonts w:ascii="Arial" w:hAnsi="Arial" w:cs="Arial"/>
          <w:sz w:val="20"/>
          <w:szCs w:val="20"/>
        </w:rPr>
        <w:t>-</w:t>
      </w:r>
      <w:r w:rsidR="00292A89" w:rsidRPr="002D27E8">
        <w:rPr>
          <w:rFonts w:ascii="Arial" w:hAnsi="Arial" w:cs="Arial"/>
          <w:sz w:val="20"/>
          <w:szCs w:val="20"/>
        </w:rPr>
        <w:t xml:space="preserve">related parameters </w:t>
      </w:r>
      <w:r w:rsidR="001B5EF1" w:rsidRPr="002D27E8">
        <w:rPr>
          <w:rFonts w:ascii="Arial" w:hAnsi="Arial" w:cs="Arial"/>
          <w:sz w:val="20"/>
          <w:szCs w:val="20"/>
        </w:rPr>
        <w:t xml:space="preserve">such as; </w:t>
      </w:r>
      <w:r w:rsidR="00AD4E32" w:rsidRPr="002D27E8">
        <w:rPr>
          <w:rFonts w:ascii="Arial" w:hAnsi="Arial" w:cs="Arial"/>
          <w:sz w:val="20"/>
          <w:szCs w:val="20"/>
        </w:rPr>
        <w:t xml:space="preserve">plant height, </w:t>
      </w:r>
      <w:r w:rsidR="00121894" w:rsidRPr="002D27E8">
        <w:rPr>
          <w:rFonts w:ascii="Arial" w:hAnsi="Arial" w:cs="Arial"/>
          <w:sz w:val="20"/>
          <w:szCs w:val="20"/>
        </w:rPr>
        <w:t>SCSA</w:t>
      </w:r>
      <w:r w:rsidR="00FA3ACE" w:rsidRPr="002D27E8">
        <w:rPr>
          <w:rFonts w:ascii="Arial" w:hAnsi="Arial" w:cs="Arial"/>
          <w:sz w:val="20"/>
          <w:szCs w:val="20"/>
        </w:rPr>
        <w:t xml:space="preserve"> &amp; </w:t>
      </w:r>
      <w:r w:rsidR="001B5EF1" w:rsidRPr="002D27E8">
        <w:rPr>
          <w:rFonts w:ascii="Arial" w:hAnsi="Arial" w:cs="Arial"/>
          <w:sz w:val="20"/>
          <w:szCs w:val="20"/>
        </w:rPr>
        <w:t>CSCS</w:t>
      </w:r>
      <w:r w:rsidR="00121894" w:rsidRPr="002D27E8">
        <w:rPr>
          <w:rFonts w:ascii="Arial" w:hAnsi="Arial" w:cs="Arial"/>
          <w:sz w:val="20"/>
          <w:szCs w:val="20"/>
        </w:rPr>
        <w:t xml:space="preserve"> (</w:t>
      </w:r>
      <w:r w:rsidR="00121894" w:rsidRPr="002D27E8">
        <w:rPr>
          <w:rFonts w:ascii="Arial" w:hAnsi="Arial" w:cs="Arial"/>
          <w:b/>
          <w:bCs/>
          <w:sz w:val="20"/>
          <w:szCs w:val="20"/>
        </w:rPr>
        <w:t>Table</w:t>
      </w:r>
      <w:r w:rsidR="003E41C9" w:rsidRPr="002D27E8">
        <w:rPr>
          <w:rFonts w:ascii="Arial" w:hAnsi="Arial" w:cs="Arial"/>
          <w:b/>
          <w:bCs/>
          <w:sz w:val="20"/>
          <w:szCs w:val="20"/>
        </w:rPr>
        <w:t xml:space="preserve"> 1</w:t>
      </w:r>
      <w:r w:rsidR="00121894" w:rsidRPr="002D27E8">
        <w:rPr>
          <w:rFonts w:ascii="Arial" w:hAnsi="Arial" w:cs="Arial"/>
          <w:sz w:val="20"/>
          <w:szCs w:val="20"/>
        </w:rPr>
        <w:t>)</w:t>
      </w:r>
      <w:r w:rsidR="001B5EF1" w:rsidRPr="002D27E8">
        <w:rPr>
          <w:rFonts w:ascii="Arial" w:hAnsi="Arial" w:cs="Arial"/>
          <w:sz w:val="20"/>
          <w:szCs w:val="20"/>
        </w:rPr>
        <w:t xml:space="preserve">, </w:t>
      </w:r>
      <w:r w:rsidR="00AD4E32" w:rsidRPr="002D27E8">
        <w:rPr>
          <w:rFonts w:ascii="Arial" w:hAnsi="Arial" w:cs="Arial"/>
          <w:sz w:val="20"/>
          <w:szCs w:val="20"/>
        </w:rPr>
        <w:t xml:space="preserve">number of tillers, shoot dry weight </w:t>
      </w:r>
      <w:r w:rsidR="00121894" w:rsidRPr="002D27E8">
        <w:rPr>
          <w:rFonts w:ascii="Arial" w:hAnsi="Arial" w:cs="Arial"/>
          <w:sz w:val="20"/>
          <w:szCs w:val="20"/>
        </w:rPr>
        <w:t>(</w:t>
      </w:r>
      <w:r w:rsidR="00121894" w:rsidRPr="002D27E8">
        <w:rPr>
          <w:rFonts w:ascii="Arial" w:hAnsi="Arial" w:cs="Arial"/>
          <w:b/>
          <w:bCs/>
          <w:sz w:val="20"/>
          <w:szCs w:val="20"/>
        </w:rPr>
        <w:t>Table</w:t>
      </w:r>
      <w:r w:rsidR="00121894" w:rsidRPr="002D27E8">
        <w:rPr>
          <w:rFonts w:ascii="Arial" w:hAnsi="Arial" w:cs="Arial"/>
          <w:sz w:val="20"/>
          <w:szCs w:val="20"/>
        </w:rPr>
        <w:t xml:space="preserve"> </w:t>
      </w:r>
      <w:r w:rsidR="003E41C9" w:rsidRPr="002D27E8">
        <w:rPr>
          <w:rFonts w:ascii="Arial" w:hAnsi="Arial" w:cs="Arial"/>
          <w:b/>
          <w:bCs/>
          <w:sz w:val="20"/>
          <w:szCs w:val="20"/>
        </w:rPr>
        <w:t>2</w:t>
      </w:r>
      <w:r w:rsidR="00121894" w:rsidRPr="002D27E8">
        <w:rPr>
          <w:rFonts w:ascii="Arial" w:hAnsi="Arial" w:cs="Arial"/>
          <w:sz w:val="20"/>
          <w:szCs w:val="20"/>
        </w:rPr>
        <w:t xml:space="preserve">) </w:t>
      </w:r>
      <w:r w:rsidR="00292A89" w:rsidRPr="002D27E8">
        <w:rPr>
          <w:rFonts w:ascii="Arial" w:hAnsi="Arial" w:cs="Arial"/>
          <w:sz w:val="20"/>
          <w:szCs w:val="20"/>
        </w:rPr>
        <w:t xml:space="preserve">were </w:t>
      </w:r>
      <w:r w:rsidR="001140C7" w:rsidRPr="002D27E8">
        <w:rPr>
          <w:rFonts w:ascii="Arial" w:hAnsi="Arial" w:cs="Arial"/>
          <w:sz w:val="20"/>
          <w:szCs w:val="20"/>
        </w:rPr>
        <w:t xml:space="preserve">significantly </w:t>
      </w:r>
      <w:r w:rsidR="00292A89" w:rsidRPr="002D27E8">
        <w:rPr>
          <w:rFonts w:ascii="Arial" w:hAnsi="Arial" w:cs="Arial"/>
          <w:sz w:val="20"/>
          <w:szCs w:val="20"/>
        </w:rPr>
        <w:t>l</w:t>
      </w:r>
      <w:r w:rsidR="001B5EF1" w:rsidRPr="002D27E8">
        <w:rPr>
          <w:rFonts w:ascii="Arial" w:hAnsi="Arial" w:cs="Arial"/>
          <w:sz w:val="20"/>
          <w:szCs w:val="20"/>
        </w:rPr>
        <w:t>ower in T</w:t>
      </w:r>
      <w:r w:rsidR="001B5EF1" w:rsidRPr="002D27E8">
        <w:rPr>
          <w:rFonts w:ascii="Arial" w:hAnsi="Arial" w:cs="Arial"/>
          <w:sz w:val="20"/>
          <w:szCs w:val="20"/>
          <w:vertAlign w:val="subscript"/>
        </w:rPr>
        <w:t>2</w:t>
      </w:r>
      <w:r w:rsidR="001B5EF1" w:rsidRPr="002D27E8">
        <w:rPr>
          <w:rFonts w:ascii="Arial" w:hAnsi="Arial" w:cs="Arial"/>
          <w:sz w:val="20"/>
          <w:szCs w:val="20"/>
        </w:rPr>
        <w:t xml:space="preserve"> and T</w:t>
      </w:r>
      <w:r w:rsidR="001B5EF1" w:rsidRPr="002D27E8">
        <w:rPr>
          <w:rFonts w:ascii="Arial" w:hAnsi="Arial" w:cs="Arial"/>
          <w:sz w:val="20"/>
          <w:szCs w:val="20"/>
          <w:vertAlign w:val="subscript"/>
        </w:rPr>
        <w:t>4</w:t>
      </w:r>
      <w:r w:rsidR="001B5EF1" w:rsidRPr="002D27E8">
        <w:rPr>
          <w:rFonts w:ascii="Arial" w:hAnsi="Arial" w:cs="Arial"/>
          <w:sz w:val="20"/>
          <w:szCs w:val="20"/>
        </w:rPr>
        <w:t xml:space="preserve"> than T</w:t>
      </w:r>
      <w:r w:rsidR="001B5EF1" w:rsidRPr="002D27E8">
        <w:rPr>
          <w:rFonts w:ascii="Arial" w:hAnsi="Arial" w:cs="Arial"/>
          <w:sz w:val="20"/>
          <w:szCs w:val="20"/>
          <w:vertAlign w:val="subscript"/>
        </w:rPr>
        <w:t>3</w:t>
      </w:r>
      <w:r w:rsidR="001B5EF1" w:rsidRPr="002D27E8">
        <w:rPr>
          <w:rFonts w:ascii="Arial" w:hAnsi="Arial" w:cs="Arial"/>
          <w:sz w:val="20"/>
          <w:szCs w:val="20"/>
        </w:rPr>
        <w:t xml:space="preserve"> and T</w:t>
      </w:r>
      <w:r w:rsidR="001B5EF1" w:rsidRPr="002D27E8">
        <w:rPr>
          <w:rFonts w:ascii="Arial" w:hAnsi="Arial" w:cs="Arial"/>
          <w:sz w:val="20"/>
          <w:szCs w:val="20"/>
          <w:vertAlign w:val="subscript"/>
        </w:rPr>
        <w:t>5</w:t>
      </w:r>
      <w:r w:rsidR="001B5EF1" w:rsidRPr="002D27E8">
        <w:rPr>
          <w:rFonts w:ascii="Arial" w:hAnsi="Arial" w:cs="Arial"/>
          <w:sz w:val="20"/>
          <w:szCs w:val="20"/>
        </w:rPr>
        <w:t xml:space="preserve">. </w:t>
      </w:r>
      <w:r w:rsidR="00AD4E32" w:rsidRPr="002D27E8">
        <w:rPr>
          <w:rFonts w:ascii="Arial" w:hAnsi="Arial" w:cs="Arial"/>
          <w:sz w:val="20"/>
          <w:szCs w:val="20"/>
        </w:rPr>
        <w:t>With respect t</w:t>
      </w:r>
      <w:r w:rsidR="0078084B" w:rsidRPr="002D27E8">
        <w:rPr>
          <w:rFonts w:ascii="Arial" w:hAnsi="Arial" w:cs="Arial"/>
          <w:sz w:val="20"/>
          <w:szCs w:val="20"/>
        </w:rPr>
        <w:t>o</w:t>
      </w:r>
      <w:r w:rsidR="00AD4E32" w:rsidRPr="002D27E8">
        <w:rPr>
          <w:rFonts w:ascii="Arial" w:hAnsi="Arial" w:cs="Arial"/>
          <w:sz w:val="20"/>
          <w:szCs w:val="20"/>
        </w:rPr>
        <w:t xml:space="preserve"> plant height, Wu et al. </w:t>
      </w:r>
      <w:r w:rsidR="0078084B" w:rsidRPr="002D27E8">
        <w:rPr>
          <w:rFonts w:ascii="Arial" w:hAnsi="Arial" w:cs="Arial"/>
          <w:sz w:val="20"/>
          <w:szCs w:val="20"/>
        </w:rPr>
        <w:t>(</w:t>
      </w:r>
      <w:r w:rsidR="00AD4E32" w:rsidRPr="002D27E8">
        <w:rPr>
          <w:rFonts w:ascii="Arial" w:hAnsi="Arial" w:cs="Arial"/>
          <w:sz w:val="20"/>
          <w:szCs w:val="20"/>
        </w:rPr>
        <w:t>2023</w:t>
      </w:r>
      <w:r w:rsidR="0078084B" w:rsidRPr="002D27E8">
        <w:rPr>
          <w:rFonts w:ascii="Arial" w:hAnsi="Arial" w:cs="Arial"/>
          <w:sz w:val="20"/>
          <w:szCs w:val="20"/>
        </w:rPr>
        <w:t>) documented that during late stages plant height may or may not get affected by differences in N doses due to the competition of inter-nodal elongation and shift towards reproductive phase. V</w:t>
      </w:r>
      <w:r w:rsidR="00292A89" w:rsidRPr="002D27E8">
        <w:rPr>
          <w:rFonts w:ascii="Arial" w:hAnsi="Arial" w:cs="Arial"/>
          <w:sz w:val="20"/>
          <w:szCs w:val="20"/>
        </w:rPr>
        <w:t xml:space="preserve">alues obtained </w:t>
      </w:r>
      <w:r w:rsidR="00FD5D58" w:rsidRPr="002D27E8">
        <w:rPr>
          <w:rFonts w:ascii="Arial" w:hAnsi="Arial" w:cs="Arial"/>
          <w:sz w:val="20"/>
          <w:szCs w:val="20"/>
        </w:rPr>
        <w:t xml:space="preserve">for </w:t>
      </w:r>
      <w:r w:rsidR="0078084B" w:rsidRPr="002D27E8">
        <w:rPr>
          <w:rFonts w:ascii="Arial" w:hAnsi="Arial" w:cs="Arial"/>
          <w:sz w:val="20"/>
          <w:szCs w:val="20"/>
        </w:rPr>
        <w:t>SCSA, CSCS (</w:t>
      </w:r>
      <w:r w:rsidR="0078084B" w:rsidRPr="002D27E8">
        <w:rPr>
          <w:rFonts w:ascii="Arial" w:hAnsi="Arial" w:cs="Arial"/>
          <w:b/>
          <w:bCs/>
          <w:sz w:val="20"/>
          <w:szCs w:val="20"/>
        </w:rPr>
        <w:t>Table 1</w:t>
      </w:r>
      <w:r w:rsidR="0078084B" w:rsidRPr="002D27E8">
        <w:rPr>
          <w:rFonts w:ascii="Arial" w:hAnsi="Arial" w:cs="Arial"/>
          <w:sz w:val="20"/>
          <w:szCs w:val="20"/>
        </w:rPr>
        <w:t>), fresh weight of above ground parts (</w:t>
      </w:r>
      <w:r w:rsidR="0078084B" w:rsidRPr="002D27E8">
        <w:rPr>
          <w:rFonts w:ascii="Arial" w:hAnsi="Arial" w:cs="Arial"/>
          <w:b/>
          <w:bCs/>
          <w:sz w:val="20"/>
          <w:szCs w:val="20"/>
        </w:rPr>
        <w:t>Table 2</w:t>
      </w:r>
      <w:r w:rsidR="0078084B" w:rsidRPr="002D27E8">
        <w:rPr>
          <w:rFonts w:ascii="Arial" w:hAnsi="Arial" w:cs="Arial"/>
          <w:sz w:val="20"/>
          <w:szCs w:val="20"/>
        </w:rPr>
        <w:t>), number of leaves &amp; leaf area (</w:t>
      </w:r>
      <w:r w:rsidR="0078084B" w:rsidRPr="002D27E8">
        <w:rPr>
          <w:rFonts w:ascii="Arial" w:hAnsi="Arial" w:cs="Arial"/>
          <w:b/>
          <w:bCs/>
          <w:sz w:val="20"/>
          <w:szCs w:val="20"/>
        </w:rPr>
        <w:t>Table 3</w:t>
      </w:r>
      <w:r w:rsidR="0078084B" w:rsidRPr="002D27E8">
        <w:rPr>
          <w:rFonts w:ascii="Arial" w:hAnsi="Arial" w:cs="Arial"/>
          <w:sz w:val="20"/>
          <w:szCs w:val="20"/>
        </w:rPr>
        <w:t xml:space="preserve">) </w:t>
      </w:r>
      <w:r w:rsidR="00654A64" w:rsidRPr="002D27E8">
        <w:rPr>
          <w:rFonts w:ascii="Arial" w:hAnsi="Arial" w:cs="Arial"/>
          <w:sz w:val="20"/>
          <w:szCs w:val="20"/>
        </w:rPr>
        <w:t xml:space="preserve">in </w:t>
      </w:r>
      <w:r w:rsidR="00292A89" w:rsidRPr="002D27E8">
        <w:rPr>
          <w:rFonts w:ascii="Arial" w:hAnsi="Arial" w:cs="Arial"/>
          <w:sz w:val="20"/>
          <w:szCs w:val="20"/>
        </w:rPr>
        <w:t>T</w:t>
      </w:r>
      <w:r w:rsidR="00292A89" w:rsidRPr="002D27E8">
        <w:rPr>
          <w:rFonts w:ascii="Arial" w:hAnsi="Arial" w:cs="Arial"/>
          <w:sz w:val="20"/>
          <w:szCs w:val="20"/>
          <w:vertAlign w:val="subscript"/>
        </w:rPr>
        <w:t>3</w:t>
      </w:r>
      <w:r w:rsidR="00292A89" w:rsidRPr="002D27E8">
        <w:rPr>
          <w:rFonts w:ascii="Arial" w:hAnsi="Arial" w:cs="Arial"/>
          <w:sz w:val="20"/>
          <w:szCs w:val="20"/>
        </w:rPr>
        <w:t xml:space="preserve"> and T</w:t>
      </w:r>
      <w:r w:rsidR="00292A89" w:rsidRPr="002D27E8">
        <w:rPr>
          <w:rFonts w:ascii="Arial" w:hAnsi="Arial" w:cs="Arial"/>
          <w:sz w:val="20"/>
          <w:szCs w:val="20"/>
          <w:vertAlign w:val="subscript"/>
        </w:rPr>
        <w:t>5</w:t>
      </w:r>
      <w:r w:rsidR="00292A89" w:rsidRPr="002D27E8">
        <w:rPr>
          <w:rFonts w:ascii="Arial" w:hAnsi="Arial" w:cs="Arial"/>
          <w:sz w:val="20"/>
          <w:szCs w:val="20"/>
        </w:rPr>
        <w:t xml:space="preserve"> were comparable to control</w:t>
      </w:r>
      <w:r w:rsidR="00FC3E13" w:rsidRPr="002D27E8">
        <w:rPr>
          <w:rFonts w:ascii="Arial" w:hAnsi="Arial" w:cs="Arial"/>
          <w:sz w:val="20"/>
          <w:szCs w:val="20"/>
        </w:rPr>
        <w:t xml:space="preserve"> </w:t>
      </w:r>
      <w:r w:rsidR="00654A64" w:rsidRPr="002D27E8">
        <w:rPr>
          <w:rFonts w:ascii="Arial" w:hAnsi="Arial" w:cs="Arial"/>
          <w:sz w:val="20"/>
          <w:szCs w:val="20"/>
        </w:rPr>
        <w:t>(</w:t>
      </w:r>
      <w:r w:rsidR="00FC3E13" w:rsidRPr="002D27E8">
        <w:rPr>
          <w:rFonts w:ascii="Arial" w:hAnsi="Arial" w:cs="Arial"/>
          <w:sz w:val="20"/>
          <w:szCs w:val="20"/>
        </w:rPr>
        <w:t>T</w:t>
      </w:r>
      <w:r w:rsidR="00FC3E13" w:rsidRPr="002D27E8">
        <w:rPr>
          <w:rFonts w:ascii="Arial" w:hAnsi="Arial" w:cs="Arial"/>
          <w:sz w:val="20"/>
          <w:szCs w:val="20"/>
          <w:vertAlign w:val="subscript"/>
        </w:rPr>
        <w:t>1</w:t>
      </w:r>
      <w:r w:rsidR="00654A64" w:rsidRPr="002D27E8">
        <w:rPr>
          <w:rFonts w:ascii="Arial" w:hAnsi="Arial" w:cs="Arial"/>
          <w:sz w:val="20"/>
          <w:szCs w:val="20"/>
        </w:rPr>
        <w:t>)</w:t>
      </w:r>
      <w:r w:rsidR="0078084B" w:rsidRPr="002D27E8">
        <w:rPr>
          <w:rFonts w:ascii="Arial" w:hAnsi="Arial" w:cs="Arial"/>
          <w:sz w:val="20"/>
          <w:szCs w:val="20"/>
        </w:rPr>
        <w:t>. While, s</w:t>
      </w:r>
      <w:r w:rsidR="00FD5D58" w:rsidRPr="002D27E8">
        <w:rPr>
          <w:rFonts w:ascii="Arial" w:hAnsi="Arial" w:cs="Arial"/>
          <w:sz w:val="20"/>
          <w:szCs w:val="20"/>
        </w:rPr>
        <w:t xml:space="preserve">hoot dry weight per plant </w:t>
      </w:r>
      <w:r w:rsidR="00654A64" w:rsidRPr="002D27E8">
        <w:rPr>
          <w:rFonts w:ascii="Arial" w:hAnsi="Arial" w:cs="Arial"/>
          <w:sz w:val="20"/>
          <w:szCs w:val="20"/>
        </w:rPr>
        <w:t>(</w:t>
      </w:r>
      <w:r w:rsidR="00654A64" w:rsidRPr="002D27E8">
        <w:rPr>
          <w:rFonts w:ascii="Arial" w:hAnsi="Arial" w:cs="Arial"/>
          <w:b/>
          <w:bCs/>
          <w:sz w:val="20"/>
          <w:szCs w:val="20"/>
        </w:rPr>
        <w:t>Table 2</w:t>
      </w:r>
      <w:r w:rsidR="00654A64" w:rsidRPr="002D27E8">
        <w:rPr>
          <w:rFonts w:ascii="Arial" w:hAnsi="Arial" w:cs="Arial"/>
          <w:sz w:val="20"/>
          <w:szCs w:val="20"/>
        </w:rPr>
        <w:t xml:space="preserve">) </w:t>
      </w:r>
      <w:r w:rsidR="00292A89" w:rsidRPr="002D27E8">
        <w:rPr>
          <w:rFonts w:ascii="Arial" w:hAnsi="Arial" w:cs="Arial"/>
          <w:sz w:val="20"/>
          <w:szCs w:val="20"/>
        </w:rPr>
        <w:t xml:space="preserve">was </w:t>
      </w:r>
      <w:r w:rsidR="00FC3E13" w:rsidRPr="002D27E8">
        <w:rPr>
          <w:rFonts w:ascii="Arial" w:hAnsi="Arial" w:cs="Arial"/>
          <w:sz w:val="20"/>
          <w:szCs w:val="20"/>
        </w:rPr>
        <w:t>significantly lower in T</w:t>
      </w:r>
      <w:r w:rsidR="00FC3E13" w:rsidRPr="002D27E8">
        <w:rPr>
          <w:rFonts w:ascii="Arial" w:hAnsi="Arial" w:cs="Arial"/>
          <w:sz w:val="20"/>
          <w:szCs w:val="20"/>
          <w:vertAlign w:val="subscript"/>
        </w:rPr>
        <w:t>3</w:t>
      </w:r>
      <w:r w:rsidR="00FC3E13" w:rsidRPr="002D27E8">
        <w:rPr>
          <w:rFonts w:ascii="Arial" w:hAnsi="Arial" w:cs="Arial"/>
          <w:sz w:val="20"/>
          <w:szCs w:val="20"/>
        </w:rPr>
        <w:t xml:space="preserve"> as well as in </w:t>
      </w:r>
      <w:r w:rsidR="00292A89" w:rsidRPr="002D27E8">
        <w:rPr>
          <w:rFonts w:ascii="Arial" w:hAnsi="Arial" w:cs="Arial"/>
          <w:sz w:val="20"/>
          <w:szCs w:val="20"/>
        </w:rPr>
        <w:t>T</w:t>
      </w:r>
      <w:r w:rsidR="00292A89" w:rsidRPr="002D27E8">
        <w:rPr>
          <w:rFonts w:ascii="Arial" w:hAnsi="Arial" w:cs="Arial"/>
          <w:sz w:val="20"/>
          <w:szCs w:val="20"/>
          <w:vertAlign w:val="subscript"/>
        </w:rPr>
        <w:t>5</w:t>
      </w:r>
      <w:r w:rsidR="00292A89" w:rsidRPr="002D27E8">
        <w:rPr>
          <w:rFonts w:ascii="Arial" w:hAnsi="Arial" w:cs="Arial"/>
          <w:sz w:val="20"/>
          <w:szCs w:val="20"/>
        </w:rPr>
        <w:t xml:space="preserve"> than </w:t>
      </w:r>
      <w:r w:rsidR="00300E51" w:rsidRPr="002D27E8">
        <w:rPr>
          <w:rFonts w:ascii="Arial" w:hAnsi="Arial" w:cs="Arial"/>
          <w:sz w:val="20"/>
          <w:szCs w:val="20"/>
        </w:rPr>
        <w:t xml:space="preserve">the </w:t>
      </w:r>
      <w:r w:rsidR="00300E51" w:rsidRPr="007C6099">
        <w:rPr>
          <w:rFonts w:ascii="Arial" w:hAnsi="Arial" w:cs="Arial"/>
          <w:sz w:val="20"/>
          <w:szCs w:val="20"/>
        </w:rPr>
        <w:t>control</w:t>
      </w:r>
      <w:r w:rsidR="00FC3E13" w:rsidRPr="007C6099">
        <w:rPr>
          <w:rFonts w:ascii="Arial" w:hAnsi="Arial" w:cs="Arial"/>
          <w:sz w:val="20"/>
          <w:szCs w:val="20"/>
        </w:rPr>
        <w:t xml:space="preserve"> (T</w:t>
      </w:r>
      <w:r w:rsidR="00FC3E13" w:rsidRPr="007C6099">
        <w:rPr>
          <w:rFonts w:ascii="Arial" w:hAnsi="Arial" w:cs="Arial"/>
          <w:sz w:val="20"/>
          <w:szCs w:val="20"/>
          <w:vertAlign w:val="subscript"/>
        </w:rPr>
        <w:t>1</w:t>
      </w:r>
      <w:r w:rsidR="00FC3E13" w:rsidRPr="007C6099">
        <w:rPr>
          <w:rFonts w:ascii="Arial" w:hAnsi="Arial" w:cs="Arial"/>
          <w:sz w:val="20"/>
          <w:szCs w:val="20"/>
        </w:rPr>
        <w:t>)</w:t>
      </w:r>
      <w:r w:rsidR="00654A64" w:rsidRPr="007C6099">
        <w:rPr>
          <w:rFonts w:ascii="Arial" w:hAnsi="Arial" w:cs="Arial"/>
          <w:sz w:val="20"/>
          <w:szCs w:val="20"/>
        </w:rPr>
        <w:t>,</w:t>
      </w:r>
      <w:r w:rsidR="00FC3E13" w:rsidRPr="007C6099">
        <w:rPr>
          <w:rFonts w:ascii="Arial" w:hAnsi="Arial" w:cs="Arial"/>
          <w:sz w:val="20"/>
          <w:szCs w:val="20"/>
        </w:rPr>
        <w:t xml:space="preserve"> possibly </w:t>
      </w:r>
      <w:r w:rsidR="00E57E25" w:rsidRPr="007C6099">
        <w:rPr>
          <w:rFonts w:ascii="Arial" w:hAnsi="Arial" w:cs="Arial"/>
          <w:sz w:val="20"/>
          <w:szCs w:val="20"/>
        </w:rPr>
        <w:t>due to less</w:t>
      </w:r>
      <w:r w:rsidR="00E6027D" w:rsidRPr="007C6099">
        <w:rPr>
          <w:rFonts w:ascii="Arial" w:hAnsi="Arial" w:cs="Arial"/>
          <w:sz w:val="20"/>
          <w:szCs w:val="20"/>
        </w:rPr>
        <w:t xml:space="preserve"> dry matter accumulation </w:t>
      </w:r>
      <w:r w:rsidR="0078084B" w:rsidRPr="007C6099">
        <w:rPr>
          <w:rFonts w:ascii="Arial" w:hAnsi="Arial" w:cs="Arial"/>
          <w:sz w:val="20"/>
          <w:szCs w:val="20"/>
        </w:rPr>
        <w:t>and/</w:t>
      </w:r>
      <w:r w:rsidR="00E6027D" w:rsidRPr="007C6099">
        <w:rPr>
          <w:rFonts w:ascii="Arial" w:hAnsi="Arial" w:cs="Arial"/>
          <w:sz w:val="20"/>
          <w:szCs w:val="20"/>
        </w:rPr>
        <w:t xml:space="preserve">or </w:t>
      </w:r>
      <w:r w:rsidR="00482E56" w:rsidRPr="007C6099">
        <w:rPr>
          <w:rFonts w:ascii="Arial" w:hAnsi="Arial" w:cs="Arial"/>
          <w:sz w:val="20"/>
          <w:szCs w:val="20"/>
        </w:rPr>
        <w:t>early and faster re</w:t>
      </w:r>
      <w:r w:rsidR="00E6027D" w:rsidRPr="007C6099">
        <w:rPr>
          <w:rFonts w:ascii="Arial" w:hAnsi="Arial" w:cs="Arial"/>
          <w:sz w:val="20"/>
          <w:szCs w:val="20"/>
        </w:rPr>
        <w:t xml:space="preserve">mobilization of stem reserves to facilitate growth of reproductive parts or developing grains in panicle during post-anthesis </w:t>
      </w:r>
      <w:r w:rsidR="00482E56" w:rsidRPr="007C6099">
        <w:rPr>
          <w:rFonts w:ascii="Arial" w:hAnsi="Arial" w:cs="Arial"/>
          <w:sz w:val="20"/>
          <w:szCs w:val="20"/>
        </w:rPr>
        <w:t xml:space="preserve">phase </w:t>
      </w:r>
      <w:r w:rsidR="00C21C61" w:rsidRPr="007C6099">
        <w:rPr>
          <w:rFonts w:ascii="Arial" w:hAnsi="Arial" w:cs="Arial"/>
          <w:sz w:val="20"/>
          <w:szCs w:val="20"/>
        </w:rPr>
        <w:t>(Zhu et al., 2025)</w:t>
      </w:r>
      <w:r w:rsidR="00FD4852" w:rsidRPr="007C6099">
        <w:rPr>
          <w:rFonts w:ascii="Arial" w:hAnsi="Arial" w:cs="Arial"/>
          <w:sz w:val="20"/>
          <w:szCs w:val="20"/>
        </w:rPr>
        <w:t>.</w:t>
      </w:r>
    </w:p>
    <w:p w14:paraId="7D1272D6" w14:textId="5681EE53" w:rsidR="00CE52C7" w:rsidRPr="007C6099" w:rsidRDefault="00300E51" w:rsidP="00F82254">
      <w:pPr>
        <w:pStyle w:val="NormalWeb"/>
        <w:spacing w:before="120" w:beforeAutospacing="0" w:after="0" w:afterAutospacing="0" w:line="360" w:lineRule="auto"/>
        <w:jc w:val="both"/>
        <w:rPr>
          <w:rFonts w:ascii="Arial" w:hAnsi="Arial" w:cs="Arial"/>
          <w:sz w:val="20"/>
          <w:szCs w:val="20"/>
        </w:rPr>
      </w:pPr>
      <w:r w:rsidRPr="007C6099">
        <w:rPr>
          <w:rFonts w:ascii="Arial" w:hAnsi="Arial" w:cs="Arial"/>
          <w:sz w:val="20"/>
          <w:szCs w:val="20"/>
        </w:rPr>
        <w:t>Overall</w:t>
      </w:r>
      <w:r w:rsidR="00FC395F" w:rsidRPr="007C6099">
        <w:rPr>
          <w:rFonts w:ascii="Arial" w:hAnsi="Arial" w:cs="Arial"/>
          <w:sz w:val="20"/>
          <w:szCs w:val="20"/>
        </w:rPr>
        <w:t xml:space="preserve">, </w:t>
      </w:r>
      <w:r w:rsidRPr="007C6099">
        <w:rPr>
          <w:rFonts w:ascii="Arial" w:hAnsi="Arial" w:cs="Arial"/>
          <w:sz w:val="20"/>
          <w:szCs w:val="20"/>
        </w:rPr>
        <w:t xml:space="preserve">results </w:t>
      </w:r>
      <w:r w:rsidR="00FC395F" w:rsidRPr="007C6099">
        <w:rPr>
          <w:rFonts w:ascii="Arial" w:hAnsi="Arial" w:cs="Arial"/>
          <w:sz w:val="20"/>
          <w:szCs w:val="20"/>
        </w:rPr>
        <w:t>(</w:t>
      </w:r>
      <w:r w:rsidR="00FC395F" w:rsidRPr="007C6099">
        <w:rPr>
          <w:rFonts w:ascii="Arial" w:hAnsi="Arial" w:cs="Arial"/>
          <w:b/>
          <w:bCs/>
          <w:sz w:val="20"/>
          <w:szCs w:val="20"/>
        </w:rPr>
        <w:t xml:space="preserve">Tables 1 to </w:t>
      </w:r>
      <w:r w:rsidR="003E41C9" w:rsidRPr="007C6099">
        <w:rPr>
          <w:rFonts w:ascii="Arial" w:hAnsi="Arial" w:cs="Arial"/>
          <w:b/>
          <w:bCs/>
          <w:sz w:val="20"/>
          <w:szCs w:val="20"/>
        </w:rPr>
        <w:t>3</w:t>
      </w:r>
      <w:r w:rsidR="00FC395F" w:rsidRPr="007C6099">
        <w:rPr>
          <w:rFonts w:ascii="Arial" w:hAnsi="Arial" w:cs="Arial"/>
          <w:sz w:val="20"/>
          <w:szCs w:val="20"/>
        </w:rPr>
        <w:t xml:space="preserve">) </w:t>
      </w:r>
      <w:r w:rsidRPr="007C6099">
        <w:rPr>
          <w:rFonts w:ascii="Arial" w:hAnsi="Arial" w:cs="Arial"/>
          <w:sz w:val="20"/>
          <w:szCs w:val="20"/>
        </w:rPr>
        <w:t>indicate</w:t>
      </w:r>
      <w:r w:rsidR="00EB4026" w:rsidRPr="007C6099">
        <w:rPr>
          <w:rFonts w:ascii="Arial" w:hAnsi="Arial" w:cs="Arial"/>
          <w:sz w:val="20"/>
          <w:szCs w:val="20"/>
        </w:rPr>
        <w:t>d</w:t>
      </w:r>
      <w:r w:rsidRPr="007C6099">
        <w:rPr>
          <w:rFonts w:ascii="Arial" w:hAnsi="Arial" w:cs="Arial"/>
          <w:sz w:val="20"/>
          <w:szCs w:val="20"/>
        </w:rPr>
        <w:t xml:space="preserve"> that while </w:t>
      </w:r>
      <w:r w:rsidR="00BE26C3" w:rsidRPr="007C6099">
        <w:rPr>
          <w:rFonts w:ascii="Arial" w:hAnsi="Arial" w:cs="Arial"/>
          <w:sz w:val="20"/>
          <w:szCs w:val="20"/>
        </w:rPr>
        <w:t xml:space="preserve">the treatments </w:t>
      </w:r>
      <w:r w:rsidRPr="007C6099">
        <w:rPr>
          <w:rFonts w:ascii="Arial" w:hAnsi="Arial" w:cs="Arial"/>
          <w:sz w:val="20"/>
          <w:szCs w:val="20"/>
        </w:rPr>
        <w:t>T</w:t>
      </w:r>
      <w:r w:rsidRPr="007C6099">
        <w:rPr>
          <w:rFonts w:ascii="Arial" w:hAnsi="Arial" w:cs="Arial"/>
          <w:sz w:val="20"/>
          <w:szCs w:val="20"/>
          <w:vertAlign w:val="subscript"/>
        </w:rPr>
        <w:t>2</w:t>
      </w:r>
      <w:r w:rsidRPr="007C6099">
        <w:rPr>
          <w:rFonts w:ascii="Arial" w:hAnsi="Arial" w:cs="Arial"/>
          <w:sz w:val="20"/>
          <w:szCs w:val="20"/>
        </w:rPr>
        <w:t xml:space="preserve"> and T</w:t>
      </w:r>
      <w:r w:rsidRPr="007C6099">
        <w:rPr>
          <w:rFonts w:ascii="Arial" w:hAnsi="Arial" w:cs="Arial"/>
          <w:sz w:val="20"/>
          <w:szCs w:val="20"/>
          <w:vertAlign w:val="subscript"/>
        </w:rPr>
        <w:t>4</w:t>
      </w:r>
      <w:r w:rsidRPr="007C6099">
        <w:rPr>
          <w:rFonts w:ascii="Arial" w:hAnsi="Arial" w:cs="Arial"/>
          <w:sz w:val="20"/>
          <w:szCs w:val="20"/>
        </w:rPr>
        <w:t xml:space="preserve"> </w:t>
      </w:r>
      <w:r w:rsidR="0078084B" w:rsidRPr="007C6099">
        <w:rPr>
          <w:rFonts w:ascii="Arial" w:hAnsi="Arial" w:cs="Arial"/>
          <w:sz w:val="20"/>
          <w:szCs w:val="20"/>
        </w:rPr>
        <w:t xml:space="preserve">were </w:t>
      </w:r>
      <w:r w:rsidRPr="007C6099">
        <w:rPr>
          <w:rFonts w:ascii="Arial" w:hAnsi="Arial" w:cs="Arial"/>
          <w:sz w:val="20"/>
          <w:szCs w:val="20"/>
        </w:rPr>
        <w:t xml:space="preserve">insufficient </w:t>
      </w:r>
      <w:r w:rsidR="00BE26C3" w:rsidRPr="007C6099">
        <w:rPr>
          <w:rFonts w:ascii="Arial" w:hAnsi="Arial" w:cs="Arial"/>
          <w:sz w:val="20"/>
          <w:szCs w:val="20"/>
        </w:rPr>
        <w:t xml:space="preserve">in </w:t>
      </w:r>
      <w:r w:rsidRPr="007C6099">
        <w:rPr>
          <w:rFonts w:ascii="Arial" w:hAnsi="Arial" w:cs="Arial"/>
          <w:sz w:val="20"/>
          <w:szCs w:val="20"/>
        </w:rPr>
        <w:t>maintain</w:t>
      </w:r>
      <w:r w:rsidR="00BE26C3" w:rsidRPr="007C6099">
        <w:rPr>
          <w:rFonts w:ascii="Arial" w:hAnsi="Arial" w:cs="Arial"/>
          <w:sz w:val="20"/>
          <w:szCs w:val="20"/>
        </w:rPr>
        <w:t xml:space="preserve">ing </w:t>
      </w:r>
      <w:r w:rsidRPr="007C6099">
        <w:rPr>
          <w:rFonts w:ascii="Arial" w:hAnsi="Arial" w:cs="Arial"/>
          <w:sz w:val="20"/>
          <w:szCs w:val="20"/>
        </w:rPr>
        <w:t>optimal growth</w:t>
      </w:r>
      <w:r w:rsidR="00727D67" w:rsidRPr="007C6099">
        <w:rPr>
          <w:rFonts w:ascii="Arial" w:hAnsi="Arial" w:cs="Arial"/>
          <w:sz w:val="20"/>
          <w:szCs w:val="20"/>
        </w:rPr>
        <w:t xml:space="preserve"> </w:t>
      </w:r>
      <w:r w:rsidR="0078084B" w:rsidRPr="007C6099">
        <w:rPr>
          <w:rFonts w:ascii="Arial" w:hAnsi="Arial" w:cs="Arial"/>
          <w:sz w:val="20"/>
          <w:szCs w:val="20"/>
        </w:rPr>
        <w:t>but</w:t>
      </w:r>
      <w:r w:rsidRPr="007C6099">
        <w:rPr>
          <w:rFonts w:ascii="Arial" w:hAnsi="Arial" w:cs="Arial"/>
          <w:sz w:val="20"/>
          <w:szCs w:val="20"/>
        </w:rPr>
        <w:t xml:space="preserve">, </w:t>
      </w:r>
      <w:r w:rsidR="00BE26C3" w:rsidRPr="007C6099">
        <w:rPr>
          <w:rFonts w:ascii="Arial" w:hAnsi="Arial" w:cs="Arial"/>
          <w:sz w:val="20"/>
          <w:szCs w:val="20"/>
        </w:rPr>
        <w:t xml:space="preserve">treatments </w:t>
      </w:r>
      <w:r w:rsidR="00727D67" w:rsidRPr="007C6099">
        <w:rPr>
          <w:rFonts w:ascii="Arial" w:hAnsi="Arial" w:cs="Arial"/>
          <w:sz w:val="20"/>
          <w:szCs w:val="20"/>
        </w:rPr>
        <w:t>T</w:t>
      </w:r>
      <w:r w:rsidR="00727D67" w:rsidRPr="007C6099">
        <w:rPr>
          <w:rFonts w:ascii="Arial" w:hAnsi="Arial" w:cs="Arial"/>
          <w:sz w:val="20"/>
          <w:szCs w:val="20"/>
          <w:vertAlign w:val="subscript"/>
        </w:rPr>
        <w:t>3</w:t>
      </w:r>
      <w:r w:rsidR="00727D67" w:rsidRPr="007C6099">
        <w:rPr>
          <w:rFonts w:ascii="Arial" w:hAnsi="Arial" w:cs="Arial"/>
          <w:sz w:val="20"/>
          <w:szCs w:val="20"/>
        </w:rPr>
        <w:t xml:space="preserve"> and T</w:t>
      </w:r>
      <w:r w:rsidR="00727D67" w:rsidRPr="007C6099">
        <w:rPr>
          <w:rFonts w:ascii="Arial" w:hAnsi="Arial" w:cs="Arial"/>
          <w:sz w:val="20"/>
          <w:szCs w:val="20"/>
          <w:vertAlign w:val="subscript"/>
        </w:rPr>
        <w:t>5</w:t>
      </w:r>
      <w:r w:rsidR="00727D67" w:rsidRPr="007C6099">
        <w:rPr>
          <w:rFonts w:ascii="Arial" w:hAnsi="Arial" w:cs="Arial"/>
          <w:sz w:val="20"/>
          <w:szCs w:val="20"/>
        </w:rPr>
        <w:t xml:space="preserve"> </w:t>
      </w:r>
      <w:r w:rsidRPr="007C6099">
        <w:rPr>
          <w:rFonts w:ascii="Arial" w:hAnsi="Arial" w:cs="Arial"/>
          <w:sz w:val="20"/>
          <w:szCs w:val="20"/>
        </w:rPr>
        <w:t xml:space="preserve">can </w:t>
      </w:r>
      <w:r w:rsidR="00BE26C3" w:rsidRPr="007C6099">
        <w:rPr>
          <w:rFonts w:ascii="Arial" w:hAnsi="Arial" w:cs="Arial"/>
          <w:sz w:val="20"/>
          <w:szCs w:val="20"/>
        </w:rPr>
        <w:t xml:space="preserve">somehow </w:t>
      </w:r>
      <w:r w:rsidRPr="007C6099">
        <w:rPr>
          <w:rFonts w:ascii="Arial" w:hAnsi="Arial" w:cs="Arial"/>
          <w:sz w:val="20"/>
          <w:szCs w:val="20"/>
        </w:rPr>
        <w:t>match</w:t>
      </w:r>
      <w:r w:rsidR="0078084B" w:rsidRPr="007C6099">
        <w:rPr>
          <w:rFonts w:ascii="Arial" w:hAnsi="Arial" w:cs="Arial"/>
          <w:sz w:val="20"/>
          <w:szCs w:val="20"/>
        </w:rPr>
        <w:t>ed</w:t>
      </w:r>
      <w:r w:rsidRPr="007C6099">
        <w:rPr>
          <w:rFonts w:ascii="Arial" w:hAnsi="Arial" w:cs="Arial"/>
          <w:sz w:val="20"/>
          <w:szCs w:val="20"/>
        </w:rPr>
        <w:t xml:space="preserve"> </w:t>
      </w:r>
      <w:r w:rsidR="00BE26C3" w:rsidRPr="007C6099">
        <w:rPr>
          <w:rFonts w:ascii="Arial" w:hAnsi="Arial" w:cs="Arial"/>
          <w:sz w:val="20"/>
          <w:szCs w:val="20"/>
        </w:rPr>
        <w:t xml:space="preserve">with the </w:t>
      </w:r>
      <w:r w:rsidRPr="007C6099">
        <w:rPr>
          <w:rFonts w:ascii="Arial" w:hAnsi="Arial" w:cs="Arial"/>
          <w:sz w:val="20"/>
          <w:szCs w:val="20"/>
        </w:rPr>
        <w:t xml:space="preserve">growth performance of </w:t>
      </w:r>
      <w:r w:rsidR="00BE26C3" w:rsidRPr="007C6099">
        <w:rPr>
          <w:rFonts w:ascii="Arial" w:hAnsi="Arial" w:cs="Arial"/>
          <w:sz w:val="20"/>
          <w:szCs w:val="20"/>
        </w:rPr>
        <w:t>control T</w:t>
      </w:r>
      <w:r w:rsidR="00BE26C3" w:rsidRPr="007C6099">
        <w:rPr>
          <w:rFonts w:ascii="Arial" w:hAnsi="Arial" w:cs="Arial"/>
          <w:sz w:val="20"/>
          <w:szCs w:val="20"/>
          <w:vertAlign w:val="subscript"/>
        </w:rPr>
        <w:t>1</w:t>
      </w:r>
      <w:r w:rsidRPr="007C6099">
        <w:rPr>
          <w:rFonts w:ascii="Arial" w:hAnsi="Arial" w:cs="Arial"/>
          <w:sz w:val="20"/>
          <w:szCs w:val="20"/>
        </w:rPr>
        <w:t xml:space="preserve">. </w:t>
      </w:r>
      <w:r w:rsidR="00A7064C" w:rsidRPr="007C6099">
        <w:rPr>
          <w:rFonts w:ascii="Arial" w:hAnsi="Arial" w:cs="Arial"/>
          <w:sz w:val="20"/>
          <w:szCs w:val="20"/>
        </w:rPr>
        <w:t>In treatments T</w:t>
      </w:r>
      <w:r w:rsidR="00A7064C" w:rsidRPr="007C6099">
        <w:rPr>
          <w:rFonts w:ascii="Arial" w:hAnsi="Arial" w:cs="Arial"/>
          <w:sz w:val="20"/>
          <w:szCs w:val="20"/>
          <w:vertAlign w:val="subscript"/>
        </w:rPr>
        <w:t>3</w:t>
      </w:r>
      <w:r w:rsidR="00A7064C" w:rsidRPr="007C6099">
        <w:rPr>
          <w:rFonts w:ascii="Arial" w:hAnsi="Arial" w:cs="Arial"/>
          <w:sz w:val="20"/>
          <w:szCs w:val="20"/>
        </w:rPr>
        <w:t xml:space="preserve"> and T</w:t>
      </w:r>
      <w:r w:rsidR="00A7064C" w:rsidRPr="007C6099">
        <w:rPr>
          <w:rFonts w:ascii="Arial" w:hAnsi="Arial" w:cs="Arial"/>
          <w:sz w:val="20"/>
          <w:szCs w:val="20"/>
          <w:vertAlign w:val="subscript"/>
        </w:rPr>
        <w:t>5</w:t>
      </w:r>
      <w:r w:rsidR="00A65634" w:rsidRPr="007C6099">
        <w:rPr>
          <w:rFonts w:ascii="Arial" w:hAnsi="Arial" w:cs="Arial"/>
          <w:sz w:val="20"/>
          <w:szCs w:val="20"/>
          <w:vertAlign w:val="subscript"/>
        </w:rPr>
        <w:t xml:space="preserve"> </w:t>
      </w:r>
      <w:r w:rsidR="00A7064C" w:rsidRPr="007C6099">
        <w:rPr>
          <w:rFonts w:ascii="Arial" w:hAnsi="Arial" w:cs="Arial"/>
          <w:sz w:val="20"/>
          <w:szCs w:val="20"/>
        </w:rPr>
        <w:t xml:space="preserve">it </w:t>
      </w:r>
      <w:r w:rsidR="00F92EB5" w:rsidRPr="007C6099">
        <w:rPr>
          <w:rFonts w:ascii="Arial" w:hAnsi="Arial" w:cs="Arial"/>
          <w:sz w:val="20"/>
          <w:szCs w:val="20"/>
        </w:rPr>
        <w:t xml:space="preserve">became </w:t>
      </w:r>
      <w:r w:rsidR="00A7064C" w:rsidRPr="007C6099">
        <w:rPr>
          <w:rFonts w:ascii="Arial" w:hAnsi="Arial" w:cs="Arial"/>
          <w:sz w:val="20"/>
          <w:szCs w:val="20"/>
        </w:rPr>
        <w:t>possible that th</w:t>
      </w:r>
      <w:r w:rsidR="00F92EB5" w:rsidRPr="007C6099">
        <w:rPr>
          <w:rFonts w:ascii="Arial" w:hAnsi="Arial" w:cs="Arial"/>
          <w:sz w:val="20"/>
          <w:szCs w:val="20"/>
        </w:rPr>
        <w:t xml:space="preserve">e </w:t>
      </w:r>
      <w:r w:rsidR="00A7064C" w:rsidRPr="007C6099">
        <w:rPr>
          <w:rFonts w:ascii="Arial" w:hAnsi="Arial" w:cs="Arial"/>
          <w:sz w:val="20"/>
          <w:szCs w:val="20"/>
        </w:rPr>
        <w:t xml:space="preserve">amount </w:t>
      </w:r>
      <w:r w:rsidR="00F92EB5" w:rsidRPr="007C6099">
        <w:rPr>
          <w:rFonts w:ascii="Arial" w:hAnsi="Arial" w:cs="Arial"/>
          <w:sz w:val="20"/>
          <w:szCs w:val="20"/>
        </w:rPr>
        <w:t>of N supplied to soil</w:t>
      </w:r>
      <w:r w:rsidR="00C167B1" w:rsidRPr="007C6099">
        <w:rPr>
          <w:rFonts w:ascii="Arial" w:hAnsi="Arial" w:cs="Arial"/>
          <w:sz w:val="20"/>
          <w:szCs w:val="20"/>
        </w:rPr>
        <w:t xml:space="preserve">, </w:t>
      </w:r>
      <w:r w:rsidR="00F92EB5" w:rsidRPr="007C6099">
        <w:rPr>
          <w:rFonts w:ascii="Arial" w:hAnsi="Arial" w:cs="Arial"/>
          <w:sz w:val="20"/>
          <w:szCs w:val="20"/>
        </w:rPr>
        <w:t>foliage</w:t>
      </w:r>
      <w:r w:rsidR="00C167B1" w:rsidRPr="007C6099">
        <w:rPr>
          <w:rFonts w:ascii="Arial" w:hAnsi="Arial" w:cs="Arial"/>
          <w:sz w:val="20"/>
          <w:szCs w:val="20"/>
        </w:rPr>
        <w:t xml:space="preserve"> (by foliar applications</w:t>
      </w:r>
      <w:r w:rsidR="00F92EB5" w:rsidRPr="007C6099">
        <w:rPr>
          <w:rFonts w:ascii="Arial" w:hAnsi="Arial" w:cs="Arial"/>
          <w:sz w:val="20"/>
          <w:szCs w:val="20"/>
        </w:rPr>
        <w:t xml:space="preserve">) and </w:t>
      </w:r>
      <w:r w:rsidR="00EB4026" w:rsidRPr="007C6099">
        <w:rPr>
          <w:rFonts w:ascii="Arial" w:hAnsi="Arial" w:cs="Arial"/>
          <w:sz w:val="20"/>
          <w:szCs w:val="20"/>
        </w:rPr>
        <w:t xml:space="preserve">possibly </w:t>
      </w:r>
      <w:r w:rsidR="00940D74" w:rsidRPr="007C6099">
        <w:rPr>
          <w:rFonts w:ascii="Arial" w:hAnsi="Arial" w:cs="Arial"/>
          <w:sz w:val="20"/>
          <w:szCs w:val="20"/>
        </w:rPr>
        <w:t xml:space="preserve">also by mining of N </w:t>
      </w:r>
      <w:r w:rsidR="00F92EB5" w:rsidRPr="007C6099">
        <w:rPr>
          <w:rFonts w:ascii="Arial" w:hAnsi="Arial" w:cs="Arial"/>
          <w:sz w:val="20"/>
          <w:szCs w:val="20"/>
        </w:rPr>
        <w:t>from the soil</w:t>
      </w:r>
      <w:r w:rsidR="00940D74" w:rsidRPr="007C6099">
        <w:rPr>
          <w:rFonts w:ascii="Arial" w:hAnsi="Arial" w:cs="Arial"/>
          <w:sz w:val="20"/>
          <w:szCs w:val="20"/>
        </w:rPr>
        <w:t>, N</w:t>
      </w:r>
      <w:r w:rsidR="00F92EB5" w:rsidRPr="007C6099">
        <w:rPr>
          <w:rFonts w:ascii="Arial" w:hAnsi="Arial" w:cs="Arial"/>
          <w:sz w:val="20"/>
          <w:szCs w:val="20"/>
        </w:rPr>
        <w:t xml:space="preserve"> became more or less </w:t>
      </w:r>
      <w:r w:rsidR="00A7064C" w:rsidRPr="007C6099">
        <w:rPr>
          <w:rFonts w:ascii="Arial" w:hAnsi="Arial" w:cs="Arial"/>
          <w:sz w:val="20"/>
          <w:szCs w:val="20"/>
        </w:rPr>
        <w:t xml:space="preserve">sufficient to meet the </w:t>
      </w:r>
      <w:r w:rsidR="00F92EB5" w:rsidRPr="007C6099">
        <w:rPr>
          <w:rFonts w:ascii="Arial" w:hAnsi="Arial" w:cs="Arial"/>
          <w:sz w:val="20"/>
          <w:szCs w:val="20"/>
        </w:rPr>
        <w:t>growth requirements</w:t>
      </w:r>
      <w:r w:rsidR="00A7064C" w:rsidRPr="007C6099">
        <w:rPr>
          <w:rFonts w:ascii="Arial" w:hAnsi="Arial" w:cs="Arial"/>
          <w:sz w:val="20"/>
          <w:szCs w:val="20"/>
        </w:rPr>
        <w:t xml:space="preserve"> of </w:t>
      </w:r>
      <w:r w:rsidR="00F92EB5" w:rsidRPr="007C6099">
        <w:rPr>
          <w:rFonts w:ascii="Arial" w:hAnsi="Arial" w:cs="Arial"/>
          <w:sz w:val="20"/>
          <w:szCs w:val="20"/>
        </w:rPr>
        <w:t>rice plants</w:t>
      </w:r>
      <w:r w:rsidR="00A7064C" w:rsidRPr="007C6099">
        <w:rPr>
          <w:rFonts w:ascii="Arial" w:hAnsi="Arial" w:cs="Arial"/>
          <w:sz w:val="20"/>
          <w:szCs w:val="20"/>
        </w:rPr>
        <w:t>.</w:t>
      </w:r>
      <w:r w:rsidR="00CE52C7" w:rsidRPr="007C6099">
        <w:rPr>
          <w:rFonts w:ascii="Arial" w:hAnsi="Arial" w:cs="Arial"/>
          <w:sz w:val="20"/>
          <w:szCs w:val="20"/>
        </w:rPr>
        <w:t xml:space="preserve"> </w:t>
      </w:r>
      <w:r w:rsidR="00F92EB5" w:rsidRPr="007C6099">
        <w:rPr>
          <w:rFonts w:ascii="Arial" w:hAnsi="Arial" w:cs="Arial"/>
          <w:sz w:val="20"/>
          <w:szCs w:val="20"/>
        </w:rPr>
        <w:t>On the other hand</w:t>
      </w:r>
      <w:r w:rsidR="00A65634" w:rsidRPr="007C6099">
        <w:rPr>
          <w:rFonts w:ascii="Arial" w:hAnsi="Arial" w:cs="Arial"/>
          <w:sz w:val="20"/>
          <w:szCs w:val="20"/>
        </w:rPr>
        <w:t>,</w:t>
      </w:r>
      <w:r w:rsidR="00F92EB5" w:rsidRPr="007C6099">
        <w:rPr>
          <w:rFonts w:ascii="Arial" w:hAnsi="Arial" w:cs="Arial"/>
          <w:sz w:val="20"/>
          <w:szCs w:val="20"/>
        </w:rPr>
        <w:t xml:space="preserve"> </w:t>
      </w:r>
      <w:r w:rsidR="00C167B1" w:rsidRPr="007C6099">
        <w:rPr>
          <w:rFonts w:ascii="Arial" w:hAnsi="Arial" w:cs="Arial"/>
          <w:sz w:val="20"/>
          <w:szCs w:val="20"/>
        </w:rPr>
        <w:t>in treatments T</w:t>
      </w:r>
      <w:r w:rsidR="00C167B1" w:rsidRPr="007C6099">
        <w:rPr>
          <w:rFonts w:ascii="Arial" w:hAnsi="Arial" w:cs="Arial"/>
          <w:sz w:val="20"/>
          <w:szCs w:val="20"/>
          <w:vertAlign w:val="subscript"/>
        </w:rPr>
        <w:t>2</w:t>
      </w:r>
      <w:r w:rsidR="00C167B1" w:rsidRPr="007C6099">
        <w:rPr>
          <w:rFonts w:ascii="Arial" w:hAnsi="Arial" w:cs="Arial"/>
          <w:sz w:val="20"/>
          <w:szCs w:val="20"/>
        </w:rPr>
        <w:t xml:space="preserve"> and T</w:t>
      </w:r>
      <w:r w:rsidR="00C167B1" w:rsidRPr="007C6099">
        <w:rPr>
          <w:rFonts w:ascii="Arial" w:hAnsi="Arial" w:cs="Arial"/>
          <w:sz w:val="20"/>
          <w:szCs w:val="20"/>
          <w:vertAlign w:val="subscript"/>
        </w:rPr>
        <w:t>4</w:t>
      </w:r>
      <w:r w:rsidR="0078084B" w:rsidRPr="007C6099">
        <w:rPr>
          <w:rFonts w:ascii="Arial" w:hAnsi="Arial" w:cs="Arial"/>
          <w:sz w:val="20"/>
          <w:szCs w:val="20"/>
        </w:rPr>
        <w:t xml:space="preserve">, where N supply to the soil was reduced to </w:t>
      </w:r>
      <w:r w:rsidR="00940D74" w:rsidRPr="007C6099">
        <w:rPr>
          <w:rFonts w:ascii="Arial" w:hAnsi="Arial" w:cs="Arial"/>
          <w:sz w:val="20"/>
          <w:szCs w:val="20"/>
        </w:rPr>
        <w:t xml:space="preserve">only </w:t>
      </w:r>
      <w:r w:rsidR="00CE52C7" w:rsidRPr="007C6099">
        <w:rPr>
          <w:rFonts w:ascii="Arial" w:hAnsi="Arial" w:cs="Arial"/>
          <w:sz w:val="20"/>
          <w:szCs w:val="20"/>
        </w:rPr>
        <w:t xml:space="preserve">50% </w:t>
      </w:r>
      <w:r w:rsidR="00C167B1" w:rsidRPr="007C6099">
        <w:rPr>
          <w:rFonts w:ascii="Arial" w:hAnsi="Arial" w:cs="Arial"/>
          <w:sz w:val="20"/>
          <w:szCs w:val="20"/>
        </w:rPr>
        <w:t xml:space="preserve">of the recommended N dose </w:t>
      </w:r>
      <w:r w:rsidR="00C167B1" w:rsidRPr="007C6099">
        <w:rPr>
          <w:rFonts w:ascii="Arial" w:hAnsi="Arial" w:cs="Arial"/>
          <w:sz w:val="20"/>
          <w:szCs w:val="20"/>
          <w:lang w:val="en-IN"/>
        </w:rPr>
        <w:t xml:space="preserve">to </w:t>
      </w:r>
      <w:r w:rsidR="0031733F" w:rsidRPr="007C6099">
        <w:rPr>
          <w:rFonts w:ascii="Arial" w:hAnsi="Arial" w:cs="Arial"/>
          <w:sz w:val="20"/>
          <w:szCs w:val="20"/>
          <w:lang w:val="en-IN"/>
        </w:rPr>
        <w:t xml:space="preserve">the </w:t>
      </w:r>
      <w:r w:rsidR="00C167B1" w:rsidRPr="007C6099">
        <w:rPr>
          <w:rFonts w:ascii="Arial" w:hAnsi="Arial" w:cs="Arial"/>
          <w:sz w:val="20"/>
          <w:szCs w:val="20"/>
          <w:lang w:val="en-IN"/>
        </w:rPr>
        <w:t>soil</w:t>
      </w:r>
      <w:r w:rsidR="0078084B" w:rsidRPr="007C6099">
        <w:rPr>
          <w:rFonts w:ascii="Arial" w:hAnsi="Arial" w:cs="Arial"/>
          <w:sz w:val="20"/>
          <w:szCs w:val="20"/>
          <w:lang w:val="en-IN"/>
        </w:rPr>
        <w:t xml:space="preserve"> </w:t>
      </w:r>
      <w:r w:rsidR="0096791A" w:rsidRPr="007C6099">
        <w:rPr>
          <w:rFonts w:ascii="Arial" w:hAnsi="Arial" w:cs="Arial"/>
          <w:sz w:val="20"/>
          <w:szCs w:val="20"/>
          <w:lang w:val="en-IN"/>
        </w:rPr>
        <w:t>(</w:t>
      </w:r>
      <w:r w:rsidR="0078084B" w:rsidRPr="007C6099">
        <w:rPr>
          <w:rFonts w:ascii="Arial" w:hAnsi="Arial" w:cs="Arial"/>
          <w:sz w:val="20"/>
          <w:szCs w:val="20"/>
          <w:lang w:val="en-IN"/>
        </w:rPr>
        <w:t xml:space="preserve">with </w:t>
      </w:r>
      <w:r w:rsidR="00C167B1" w:rsidRPr="007C6099">
        <w:rPr>
          <w:rFonts w:ascii="Arial" w:hAnsi="Arial" w:cs="Arial"/>
          <w:sz w:val="20"/>
          <w:szCs w:val="20"/>
          <w:lang w:val="en-IN"/>
        </w:rPr>
        <w:t xml:space="preserve">foliar applications and even </w:t>
      </w:r>
      <w:r w:rsidR="00940D74" w:rsidRPr="007C6099">
        <w:rPr>
          <w:rFonts w:ascii="Arial" w:hAnsi="Arial" w:cs="Arial"/>
          <w:sz w:val="20"/>
          <w:szCs w:val="20"/>
          <w:lang w:val="en-IN"/>
        </w:rPr>
        <w:t>after mining of N from the soil</w:t>
      </w:r>
      <w:r w:rsidR="0096791A" w:rsidRPr="007C6099">
        <w:rPr>
          <w:rFonts w:ascii="Arial" w:hAnsi="Arial" w:cs="Arial"/>
          <w:sz w:val="20"/>
          <w:szCs w:val="20"/>
          <w:lang w:val="en-IN"/>
        </w:rPr>
        <w:t>)</w:t>
      </w:r>
      <w:r w:rsidR="00940D74" w:rsidRPr="007C6099">
        <w:rPr>
          <w:rFonts w:ascii="Arial" w:hAnsi="Arial" w:cs="Arial"/>
          <w:sz w:val="20"/>
          <w:szCs w:val="20"/>
          <w:lang w:val="en-IN"/>
        </w:rPr>
        <w:t xml:space="preserve">, </w:t>
      </w:r>
      <w:r w:rsidR="0096791A" w:rsidRPr="007C6099">
        <w:rPr>
          <w:rFonts w:ascii="Arial" w:hAnsi="Arial" w:cs="Arial"/>
          <w:sz w:val="20"/>
          <w:szCs w:val="20"/>
          <w:lang w:val="en-IN"/>
        </w:rPr>
        <w:t xml:space="preserve">there was inability to </w:t>
      </w:r>
      <w:r w:rsidR="00C167B1" w:rsidRPr="007C6099">
        <w:rPr>
          <w:rFonts w:ascii="Arial" w:hAnsi="Arial" w:cs="Arial"/>
          <w:sz w:val="20"/>
          <w:szCs w:val="20"/>
        </w:rPr>
        <w:t xml:space="preserve">sustain </w:t>
      </w:r>
      <w:r w:rsidR="0096791A" w:rsidRPr="007C6099">
        <w:rPr>
          <w:rFonts w:ascii="Arial" w:hAnsi="Arial" w:cs="Arial"/>
          <w:sz w:val="20"/>
          <w:szCs w:val="20"/>
        </w:rPr>
        <w:t xml:space="preserve">in terms of </w:t>
      </w:r>
      <w:r w:rsidR="00C167B1" w:rsidRPr="007C6099">
        <w:rPr>
          <w:rFonts w:ascii="Arial" w:hAnsi="Arial" w:cs="Arial"/>
          <w:sz w:val="20"/>
          <w:szCs w:val="20"/>
        </w:rPr>
        <w:t>required growth of rice plants</w:t>
      </w:r>
      <w:r w:rsidR="00A65634" w:rsidRPr="007C6099">
        <w:rPr>
          <w:rFonts w:ascii="Arial" w:hAnsi="Arial" w:cs="Arial"/>
          <w:sz w:val="20"/>
          <w:szCs w:val="20"/>
        </w:rPr>
        <w:t xml:space="preserve"> despite of foliar applications and mining of N from the soil</w:t>
      </w:r>
      <w:r w:rsidR="00C167B1" w:rsidRPr="007C6099">
        <w:rPr>
          <w:rFonts w:ascii="Arial" w:hAnsi="Arial" w:cs="Arial"/>
          <w:sz w:val="20"/>
          <w:szCs w:val="20"/>
        </w:rPr>
        <w:t xml:space="preserve">. </w:t>
      </w:r>
      <w:r w:rsidR="00A65634" w:rsidRPr="007C6099">
        <w:rPr>
          <w:rFonts w:ascii="Arial" w:hAnsi="Arial" w:cs="Arial"/>
          <w:sz w:val="20"/>
          <w:szCs w:val="20"/>
        </w:rPr>
        <w:t xml:space="preserve">Thus, </w:t>
      </w:r>
      <w:r w:rsidR="00C167B1" w:rsidRPr="007C6099">
        <w:rPr>
          <w:rFonts w:ascii="Arial" w:hAnsi="Arial" w:cs="Arial"/>
          <w:sz w:val="20"/>
          <w:szCs w:val="20"/>
        </w:rPr>
        <w:t xml:space="preserve">net </w:t>
      </w:r>
      <w:r w:rsidR="00F92EB5" w:rsidRPr="007C6099">
        <w:rPr>
          <w:rFonts w:ascii="Arial" w:hAnsi="Arial" w:cs="Arial"/>
          <w:sz w:val="20"/>
          <w:szCs w:val="20"/>
        </w:rPr>
        <w:t>reduc</w:t>
      </w:r>
      <w:r w:rsidR="00C167B1" w:rsidRPr="007C6099">
        <w:rPr>
          <w:rFonts w:ascii="Arial" w:hAnsi="Arial" w:cs="Arial"/>
          <w:sz w:val="20"/>
          <w:szCs w:val="20"/>
        </w:rPr>
        <w:t xml:space="preserve">tion in growth-related parameters </w:t>
      </w:r>
      <w:r w:rsidR="00940D74" w:rsidRPr="007C6099">
        <w:rPr>
          <w:rFonts w:ascii="Arial" w:hAnsi="Arial" w:cs="Arial"/>
          <w:sz w:val="20"/>
          <w:szCs w:val="20"/>
        </w:rPr>
        <w:t xml:space="preserve">in </w:t>
      </w:r>
      <w:r w:rsidR="00940D74" w:rsidRPr="007C6099">
        <w:rPr>
          <w:rFonts w:ascii="Arial" w:hAnsi="Arial" w:cs="Arial"/>
          <w:sz w:val="20"/>
          <w:szCs w:val="20"/>
          <w:lang w:val="en-IN"/>
        </w:rPr>
        <w:t>T</w:t>
      </w:r>
      <w:r w:rsidR="00940D74" w:rsidRPr="007C6099">
        <w:rPr>
          <w:rFonts w:ascii="Arial" w:hAnsi="Arial" w:cs="Arial"/>
          <w:sz w:val="20"/>
          <w:szCs w:val="20"/>
          <w:vertAlign w:val="subscript"/>
          <w:lang w:val="en-IN"/>
        </w:rPr>
        <w:t>2</w:t>
      </w:r>
      <w:r w:rsidR="00940D74" w:rsidRPr="007C6099">
        <w:rPr>
          <w:rFonts w:ascii="Arial" w:hAnsi="Arial" w:cs="Arial"/>
          <w:sz w:val="20"/>
          <w:szCs w:val="20"/>
          <w:lang w:val="en-IN"/>
        </w:rPr>
        <w:t xml:space="preserve"> and T</w:t>
      </w:r>
      <w:r w:rsidR="00940D74" w:rsidRPr="007C6099">
        <w:rPr>
          <w:rFonts w:ascii="Arial" w:hAnsi="Arial" w:cs="Arial"/>
          <w:sz w:val="20"/>
          <w:szCs w:val="20"/>
          <w:vertAlign w:val="subscript"/>
          <w:lang w:val="en-IN"/>
        </w:rPr>
        <w:t>4</w:t>
      </w:r>
      <w:r w:rsidR="00940D74" w:rsidRPr="007C6099">
        <w:rPr>
          <w:rFonts w:ascii="Arial" w:hAnsi="Arial" w:cs="Arial"/>
          <w:sz w:val="20"/>
          <w:szCs w:val="20"/>
          <w:lang w:val="en-IN"/>
        </w:rPr>
        <w:t xml:space="preserve"> </w:t>
      </w:r>
      <w:r w:rsidR="00623700" w:rsidRPr="007C6099">
        <w:rPr>
          <w:rFonts w:ascii="Arial" w:hAnsi="Arial" w:cs="Arial"/>
          <w:sz w:val="20"/>
          <w:szCs w:val="20"/>
          <w:lang w:val="en-IN"/>
        </w:rPr>
        <w:t xml:space="preserve">was due to overall lesser </w:t>
      </w:r>
      <w:r w:rsidR="00940D74" w:rsidRPr="007C6099">
        <w:rPr>
          <w:rFonts w:ascii="Arial" w:hAnsi="Arial" w:cs="Arial"/>
          <w:sz w:val="20"/>
          <w:szCs w:val="20"/>
        </w:rPr>
        <w:t xml:space="preserve">availability of N </w:t>
      </w:r>
      <w:r w:rsidR="00623700" w:rsidRPr="007C6099">
        <w:rPr>
          <w:rFonts w:ascii="Arial" w:hAnsi="Arial" w:cs="Arial"/>
          <w:sz w:val="20"/>
          <w:szCs w:val="20"/>
        </w:rPr>
        <w:t xml:space="preserve">to an extent of </w:t>
      </w:r>
      <w:r w:rsidR="00CE52C7" w:rsidRPr="007C6099">
        <w:rPr>
          <w:rFonts w:ascii="Arial" w:hAnsi="Arial" w:cs="Arial"/>
          <w:sz w:val="20"/>
          <w:szCs w:val="20"/>
        </w:rPr>
        <w:t>below the threshold need</w:t>
      </w:r>
      <w:r w:rsidR="00227E31" w:rsidRPr="007C6099">
        <w:rPr>
          <w:rFonts w:ascii="Arial" w:hAnsi="Arial" w:cs="Arial"/>
          <w:sz w:val="20"/>
          <w:szCs w:val="20"/>
        </w:rPr>
        <w:t xml:space="preserve"> of N </w:t>
      </w:r>
      <w:r w:rsidR="00CE52C7" w:rsidRPr="007C6099">
        <w:rPr>
          <w:rFonts w:ascii="Arial" w:hAnsi="Arial" w:cs="Arial"/>
          <w:sz w:val="20"/>
          <w:szCs w:val="20"/>
        </w:rPr>
        <w:t xml:space="preserve">to support adequate </w:t>
      </w:r>
      <w:r w:rsidR="00C167B1" w:rsidRPr="007C6099">
        <w:rPr>
          <w:rFonts w:ascii="Arial" w:hAnsi="Arial" w:cs="Arial"/>
          <w:sz w:val="20"/>
          <w:szCs w:val="20"/>
        </w:rPr>
        <w:t>growth of rice plant</w:t>
      </w:r>
      <w:r w:rsidR="00D455CA" w:rsidRPr="007C6099">
        <w:rPr>
          <w:rFonts w:ascii="Arial" w:hAnsi="Arial" w:cs="Arial"/>
          <w:sz w:val="20"/>
          <w:szCs w:val="20"/>
        </w:rPr>
        <w:t>s</w:t>
      </w:r>
      <w:r w:rsidR="00C167B1" w:rsidRPr="007C6099">
        <w:rPr>
          <w:rFonts w:ascii="Arial" w:hAnsi="Arial" w:cs="Arial"/>
          <w:sz w:val="20"/>
          <w:szCs w:val="20"/>
        </w:rPr>
        <w:t xml:space="preserve">. </w:t>
      </w:r>
    </w:p>
    <w:p w14:paraId="2B75FEBC" w14:textId="6B045028" w:rsidR="00713FB7" w:rsidRPr="007C6099" w:rsidRDefault="00713FB7" w:rsidP="00F82254">
      <w:pPr>
        <w:pStyle w:val="NormalWeb"/>
        <w:spacing w:before="120" w:beforeAutospacing="0" w:after="0" w:afterAutospacing="0" w:line="360" w:lineRule="auto"/>
        <w:jc w:val="both"/>
        <w:rPr>
          <w:rFonts w:ascii="Arial" w:hAnsi="Arial" w:cs="Arial"/>
          <w:sz w:val="20"/>
          <w:szCs w:val="20"/>
        </w:rPr>
      </w:pPr>
      <w:r w:rsidRPr="00847B69">
        <w:rPr>
          <w:rFonts w:ascii="Arial" w:hAnsi="Arial" w:cs="Arial"/>
          <w:sz w:val="20"/>
          <w:szCs w:val="20"/>
          <w:highlight w:val="cyan"/>
        </w:rPr>
        <w:t xml:space="preserve">Some studies have documented that </w:t>
      </w:r>
      <w:proofErr w:type="spellStart"/>
      <w:r w:rsidRPr="00847B69">
        <w:rPr>
          <w:rFonts w:ascii="Arial" w:hAnsi="Arial" w:cs="Arial"/>
          <w:sz w:val="20"/>
          <w:szCs w:val="20"/>
          <w:highlight w:val="cyan"/>
        </w:rPr>
        <w:t>nano</w:t>
      </w:r>
      <w:proofErr w:type="spellEnd"/>
      <w:r w:rsidRPr="00847B69">
        <w:rPr>
          <w:rFonts w:ascii="Arial" w:hAnsi="Arial" w:cs="Arial"/>
          <w:sz w:val="20"/>
          <w:szCs w:val="20"/>
          <w:highlight w:val="cyan"/>
        </w:rPr>
        <w:t xml:space="preserve">-particles stick to leaf surfaces and enter through stomata, hydathodes and other openings present on leaves and other surfaces of plant where transport proteins and plasmodesmata also play important role in the movement and transportation of </w:t>
      </w:r>
      <w:proofErr w:type="spellStart"/>
      <w:r w:rsidRPr="00847B69">
        <w:rPr>
          <w:rFonts w:ascii="Arial" w:hAnsi="Arial" w:cs="Arial"/>
          <w:sz w:val="20"/>
          <w:szCs w:val="20"/>
          <w:highlight w:val="cyan"/>
        </w:rPr>
        <w:t>nano</w:t>
      </w:r>
      <w:proofErr w:type="spellEnd"/>
      <w:r w:rsidRPr="00847B69">
        <w:rPr>
          <w:rFonts w:ascii="Arial" w:hAnsi="Arial" w:cs="Arial"/>
          <w:sz w:val="20"/>
          <w:szCs w:val="20"/>
          <w:highlight w:val="cyan"/>
        </w:rPr>
        <w:t xml:space="preserve">-particles within the plant (Wang et al., 2023). Nano-urea can also enter </w:t>
      </w:r>
      <w:r w:rsidRPr="00847B69">
        <w:rPr>
          <w:rFonts w:ascii="Arial" w:hAnsi="Arial" w:cs="Arial"/>
          <w:i/>
          <w:iCs/>
          <w:sz w:val="20"/>
          <w:szCs w:val="20"/>
          <w:highlight w:val="cyan"/>
        </w:rPr>
        <w:t>via</w:t>
      </w:r>
      <w:r w:rsidRPr="00847B69">
        <w:rPr>
          <w:rFonts w:ascii="Arial" w:hAnsi="Arial" w:cs="Arial"/>
          <w:sz w:val="20"/>
          <w:szCs w:val="20"/>
          <w:highlight w:val="cyan"/>
        </w:rPr>
        <w:t xml:space="preserve"> endocytosis and can be transported within the </w:t>
      </w:r>
      <w:proofErr w:type="spellStart"/>
      <w:r w:rsidRPr="00847B69">
        <w:rPr>
          <w:rFonts w:ascii="Arial" w:hAnsi="Arial" w:cs="Arial"/>
          <w:sz w:val="20"/>
          <w:szCs w:val="20"/>
          <w:highlight w:val="cyan"/>
        </w:rPr>
        <w:t>symplasm</w:t>
      </w:r>
      <w:proofErr w:type="spellEnd"/>
      <w:r w:rsidRPr="00847B69">
        <w:rPr>
          <w:rFonts w:ascii="Arial" w:hAnsi="Arial" w:cs="Arial"/>
          <w:sz w:val="20"/>
          <w:szCs w:val="20"/>
          <w:highlight w:val="cyan"/>
        </w:rPr>
        <w:t xml:space="preserve"> besides getting stored in vacuoles and from here it gets released gradually or in controlled fashion (</w:t>
      </w:r>
      <w:proofErr w:type="spellStart"/>
      <w:r w:rsidRPr="00847B69">
        <w:rPr>
          <w:rFonts w:ascii="Arial" w:hAnsi="Arial" w:cs="Arial"/>
          <w:sz w:val="20"/>
          <w:szCs w:val="20"/>
          <w:highlight w:val="cyan"/>
        </w:rPr>
        <w:t>Babu</w:t>
      </w:r>
      <w:proofErr w:type="spellEnd"/>
      <w:r w:rsidRPr="00847B69">
        <w:rPr>
          <w:rFonts w:ascii="Arial" w:hAnsi="Arial" w:cs="Arial"/>
          <w:sz w:val="20"/>
          <w:szCs w:val="20"/>
          <w:highlight w:val="cyan"/>
        </w:rPr>
        <w:t xml:space="preserve"> et al. 2022a; </w:t>
      </w:r>
      <w:proofErr w:type="spellStart"/>
      <w:r w:rsidRPr="00847B69">
        <w:rPr>
          <w:rFonts w:ascii="Arial" w:hAnsi="Arial" w:cs="Arial"/>
          <w:sz w:val="20"/>
          <w:szCs w:val="20"/>
          <w:highlight w:val="cyan"/>
        </w:rPr>
        <w:t>Babu</w:t>
      </w:r>
      <w:proofErr w:type="spellEnd"/>
      <w:r w:rsidRPr="00847B69">
        <w:rPr>
          <w:rFonts w:ascii="Arial" w:hAnsi="Arial" w:cs="Arial"/>
          <w:sz w:val="20"/>
          <w:szCs w:val="20"/>
          <w:highlight w:val="cyan"/>
        </w:rPr>
        <w:t xml:space="preserve"> et al. 2022b; IFFCO, 2022). However, Pérez-de-</w:t>
      </w:r>
      <w:proofErr w:type="spellStart"/>
      <w:r w:rsidRPr="00847B69">
        <w:rPr>
          <w:rFonts w:ascii="Arial" w:hAnsi="Arial" w:cs="Arial"/>
          <w:sz w:val="20"/>
          <w:szCs w:val="20"/>
          <w:highlight w:val="cyan"/>
        </w:rPr>
        <w:t>Luque</w:t>
      </w:r>
      <w:proofErr w:type="spellEnd"/>
      <w:r w:rsidRPr="00847B69">
        <w:rPr>
          <w:rFonts w:ascii="Arial" w:hAnsi="Arial" w:cs="Arial"/>
          <w:sz w:val="20"/>
          <w:szCs w:val="20"/>
          <w:highlight w:val="cyan"/>
        </w:rPr>
        <w:t xml:space="preserve">, (2017) noted no evidence in support of </w:t>
      </w:r>
      <w:proofErr w:type="spellStart"/>
      <w:r w:rsidRPr="00847B69">
        <w:rPr>
          <w:rFonts w:ascii="Arial" w:hAnsi="Arial" w:cs="Arial"/>
          <w:sz w:val="20"/>
          <w:szCs w:val="20"/>
          <w:highlight w:val="cyan"/>
        </w:rPr>
        <w:t>nano</w:t>
      </w:r>
      <w:proofErr w:type="spellEnd"/>
      <w:r w:rsidRPr="00847B69">
        <w:rPr>
          <w:rFonts w:ascii="Arial" w:hAnsi="Arial" w:cs="Arial"/>
          <w:sz w:val="20"/>
          <w:szCs w:val="20"/>
          <w:highlight w:val="cyan"/>
        </w:rPr>
        <w:t xml:space="preserve">-particles being taken up by transport proteins (including aquaporins and ion channels) as </w:t>
      </w:r>
      <w:proofErr w:type="spellStart"/>
      <w:r w:rsidRPr="00847B69">
        <w:rPr>
          <w:rFonts w:ascii="Arial" w:hAnsi="Arial" w:cs="Arial"/>
          <w:sz w:val="20"/>
          <w:szCs w:val="20"/>
          <w:highlight w:val="cyan"/>
        </w:rPr>
        <w:t>nano</w:t>
      </w:r>
      <w:proofErr w:type="spellEnd"/>
      <w:r w:rsidRPr="00847B69">
        <w:rPr>
          <w:rFonts w:ascii="Arial" w:hAnsi="Arial" w:cs="Arial"/>
          <w:sz w:val="20"/>
          <w:szCs w:val="20"/>
          <w:highlight w:val="cyan"/>
        </w:rPr>
        <w:t>-particles are typically too large to fit through these transport proteins. Thus, uptake and transport pathway described by IFFCO remained purely speculative (Frank and Husted, 2023).</w:t>
      </w:r>
      <w:r w:rsidRPr="007C6099">
        <w:rPr>
          <w:rFonts w:ascii="Arial" w:hAnsi="Arial" w:cs="Arial"/>
          <w:sz w:val="20"/>
          <w:szCs w:val="20"/>
        </w:rPr>
        <w:t xml:space="preserve"> This further raised doubts and concerns on the claims made by IFFCO (Amrit, 2022). Data obtained in </w:t>
      </w:r>
      <w:r w:rsidR="008A23F7">
        <w:rPr>
          <w:rFonts w:ascii="Arial" w:hAnsi="Arial" w:cs="Arial"/>
          <w:sz w:val="20"/>
          <w:szCs w:val="20"/>
        </w:rPr>
        <w:t xml:space="preserve">present </w:t>
      </w:r>
      <w:r w:rsidRPr="007C6099">
        <w:rPr>
          <w:rFonts w:ascii="Arial" w:hAnsi="Arial" w:cs="Arial"/>
          <w:sz w:val="20"/>
          <w:szCs w:val="20"/>
        </w:rPr>
        <w:t>study on growth of the rice plants indicated that up to some extent vegetative growth of rice plant can be supported by T</w:t>
      </w:r>
      <w:r w:rsidRPr="007C6099">
        <w:rPr>
          <w:rFonts w:ascii="Arial" w:hAnsi="Arial" w:cs="Arial"/>
          <w:sz w:val="20"/>
          <w:szCs w:val="20"/>
          <w:vertAlign w:val="subscript"/>
        </w:rPr>
        <w:t>3</w:t>
      </w:r>
      <w:r w:rsidRPr="007C6099">
        <w:rPr>
          <w:rFonts w:ascii="Arial" w:hAnsi="Arial" w:cs="Arial"/>
          <w:sz w:val="20"/>
          <w:szCs w:val="20"/>
        </w:rPr>
        <w:t xml:space="preserve"> and T</w:t>
      </w:r>
      <w:r w:rsidRPr="007C6099">
        <w:rPr>
          <w:rFonts w:ascii="Arial" w:hAnsi="Arial" w:cs="Arial"/>
          <w:sz w:val="20"/>
          <w:szCs w:val="20"/>
          <w:vertAlign w:val="subscript"/>
        </w:rPr>
        <w:t xml:space="preserve">5 </w:t>
      </w:r>
      <w:r w:rsidRPr="007C6099">
        <w:rPr>
          <w:rFonts w:ascii="Arial" w:hAnsi="Arial" w:cs="Arial"/>
          <w:sz w:val="20"/>
          <w:szCs w:val="20"/>
        </w:rPr>
        <w:t>but not by T</w:t>
      </w:r>
      <w:r w:rsidRPr="007C6099">
        <w:rPr>
          <w:rFonts w:ascii="Arial" w:hAnsi="Arial" w:cs="Arial"/>
          <w:sz w:val="20"/>
          <w:szCs w:val="20"/>
          <w:vertAlign w:val="subscript"/>
        </w:rPr>
        <w:t>2</w:t>
      </w:r>
      <w:r w:rsidRPr="007C6099">
        <w:rPr>
          <w:rFonts w:ascii="Arial" w:hAnsi="Arial" w:cs="Arial"/>
          <w:sz w:val="20"/>
          <w:szCs w:val="20"/>
        </w:rPr>
        <w:t xml:space="preserve"> and T</w:t>
      </w:r>
      <w:r w:rsidRPr="007C6099">
        <w:rPr>
          <w:rFonts w:ascii="Arial" w:hAnsi="Arial" w:cs="Arial"/>
          <w:sz w:val="20"/>
          <w:szCs w:val="20"/>
          <w:vertAlign w:val="subscript"/>
        </w:rPr>
        <w:t>4</w:t>
      </w:r>
      <w:r w:rsidRPr="007C6099">
        <w:rPr>
          <w:rFonts w:ascii="Arial" w:hAnsi="Arial" w:cs="Arial"/>
          <w:sz w:val="20"/>
          <w:szCs w:val="20"/>
        </w:rPr>
        <w:t xml:space="preserve"> over the control. But still in T</w:t>
      </w:r>
      <w:r w:rsidRPr="007C6099">
        <w:rPr>
          <w:rFonts w:ascii="Arial" w:hAnsi="Arial" w:cs="Arial"/>
          <w:sz w:val="20"/>
          <w:szCs w:val="20"/>
          <w:vertAlign w:val="subscript"/>
        </w:rPr>
        <w:t>3</w:t>
      </w:r>
      <w:r w:rsidRPr="007C6099">
        <w:rPr>
          <w:rFonts w:ascii="Arial" w:hAnsi="Arial" w:cs="Arial"/>
          <w:sz w:val="20"/>
          <w:szCs w:val="20"/>
        </w:rPr>
        <w:t xml:space="preserve"> and T</w:t>
      </w:r>
      <w:r w:rsidRPr="007C6099">
        <w:rPr>
          <w:rFonts w:ascii="Arial" w:hAnsi="Arial" w:cs="Arial"/>
          <w:sz w:val="20"/>
          <w:szCs w:val="20"/>
          <w:vertAlign w:val="subscript"/>
        </w:rPr>
        <w:t>5</w:t>
      </w:r>
      <w:r w:rsidRPr="007C6099">
        <w:rPr>
          <w:rFonts w:ascii="Arial" w:hAnsi="Arial" w:cs="Arial"/>
          <w:sz w:val="20"/>
          <w:szCs w:val="20"/>
        </w:rPr>
        <w:t>,</w:t>
      </w:r>
      <w:r w:rsidRPr="007C6099">
        <w:rPr>
          <w:rFonts w:ascii="Arial" w:hAnsi="Arial" w:cs="Arial"/>
          <w:sz w:val="20"/>
          <w:szCs w:val="20"/>
          <w:vertAlign w:val="subscript"/>
        </w:rPr>
        <w:t xml:space="preserve"> </w:t>
      </w:r>
      <w:r w:rsidRPr="007C6099">
        <w:rPr>
          <w:rFonts w:ascii="Arial" w:hAnsi="Arial" w:cs="Arial"/>
          <w:sz w:val="20"/>
          <w:szCs w:val="20"/>
        </w:rPr>
        <w:t xml:space="preserve">compensation for less of applied N (25% less than the recommended N) </w:t>
      </w:r>
      <w:r w:rsidRPr="007C6099">
        <w:rPr>
          <w:rFonts w:ascii="Arial" w:hAnsi="Arial" w:cs="Arial"/>
          <w:i/>
          <w:iCs/>
          <w:sz w:val="20"/>
          <w:szCs w:val="20"/>
        </w:rPr>
        <w:t>via</w:t>
      </w:r>
      <w:r w:rsidRPr="007C6099">
        <w:rPr>
          <w:rFonts w:ascii="Arial" w:hAnsi="Arial" w:cs="Arial"/>
          <w:sz w:val="20"/>
          <w:szCs w:val="20"/>
        </w:rPr>
        <w:t xml:space="preserve"> excessive mining of N from the soil cannot be ruled out. It was reported by </w:t>
      </w:r>
      <w:r w:rsidR="00BD66E9" w:rsidRPr="007C6099">
        <w:rPr>
          <w:rFonts w:ascii="Arial" w:hAnsi="Arial" w:cs="Arial"/>
          <w:sz w:val="20"/>
          <w:szCs w:val="20"/>
        </w:rPr>
        <w:t>Jia</w:t>
      </w:r>
      <w:r w:rsidRPr="007C6099">
        <w:rPr>
          <w:rFonts w:ascii="Arial" w:hAnsi="Arial" w:cs="Arial"/>
          <w:sz w:val="20"/>
          <w:szCs w:val="20"/>
        </w:rPr>
        <w:t xml:space="preserve"> et al. (</w:t>
      </w:r>
      <w:r w:rsidR="00BD66E9" w:rsidRPr="007C6099">
        <w:rPr>
          <w:rFonts w:ascii="Arial" w:hAnsi="Arial" w:cs="Arial"/>
          <w:sz w:val="20"/>
          <w:szCs w:val="20"/>
        </w:rPr>
        <w:t>2023</w:t>
      </w:r>
      <w:r w:rsidRPr="007C6099">
        <w:rPr>
          <w:rFonts w:ascii="Arial" w:hAnsi="Arial" w:cs="Arial"/>
          <w:sz w:val="20"/>
          <w:szCs w:val="20"/>
        </w:rPr>
        <w:t xml:space="preserve">) that sub-optimal application of N to rice triggers excessive mining of N from the residual soil N as a compensatory step to meet out the demands and to support vegetative and reproductive growth of rice plant. Further, Upadhyay et al. (2023) and Gopinath et al. (2025) provided </w:t>
      </w:r>
      <w:r w:rsidRPr="007C6099">
        <w:rPr>
          <w:rFonts w:ascii="Arial" w:hAnsi="Arial" w:cs="Arial"/>
          <w:sz w:val="20"/>
          <w:szCs w:val="20"/>
        </w:rPr>
        <w:lastRenderedPageBreak/>
        <w:t xml:space="preserve">empirical evidence that treatments applying only 50% of the recommended N dose along with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sprays resulted in significantly lower yields compared to the full recommended dose of </w:t>
      </w:r>
      <w:r w:rsidR="008A23F7">
        <w:rPr>
          <w:rFonts w:ascii="Arial" w:hAnsi="Arial" w:cs="Arial"/>
          <w:sz w:val="20"/>
          <w:szCs w:val="20"/>
        </w:rPr>
        <w:t xml:space="preserve">normal-urea </w:t>
      </w:r>
      <w:r w:rsidRPr="007C6099">
        <w:rPr>
          <w:rFonts w:ascii="Arial" w:hAnsi="Arial" w:cs="Arial"/>
          <w:sz w:val="20"/>
          <w:szCs w:val="20"/>
        </w:rPr>
        <w:t>fertilizer (N</w:t>
      </w:r>
      <w:r w:rsidRPr="007C6099">
        <w:rPr>
          <w:rFonts w:ascii="Arial" w:hAnsi="Arial" w:cs="Arial"/>
          <w:sz w:val="20"/>
          <w:szCs w:val="20"/>
          <w:vertAlign w:val="subscript"/>
        </w:rPr>
        <w:t>100%</w:t>
      </w:r>
      <w:r w:rsidRPr="007C6099">
        <w:rPr>
          <w:rFonts w:ascii="Arial" w:hAnsi="Arial" w:cs="Arial"/>
          <w:sz w:val="20"/>
          <w:szCs w:val="20"/>
        </w:rPr>
        <w:t>)</w:t>
      </w:r>
      <w:r w:rsidR="00F972B8" w:rsidRPr="007C6099">
        <w:rPr>
          <w:rFonts w:ascii="Arial" w:hAnsi="Arial" w:cs="Arial"/>
          <w:sz w:val="20"/>
          <w:szCs w:val="20"/>
        </w:rPr>
        <w:t>. T</w:t>
      </w:r>
      <w:r w:rsidRPr="007C6099">
        <w:rPr>
          <w:rFonts w:ascii="Arial" w:hAnsi="Arial" w:cs="Arial"/>
          <w:sz w:val="20"/>
          <w:szCs w:val="20"/>
        </w:rPr>
        <w:t xml:space="preserve">hereby reinforcing that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supplementation alone is insufficient for optimal yields and led to a depletion of available nitrogen in the soil and significantly lower yields, while at least 75% of the recommended N dose was needed with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spray to maintain soil nitrogen and crop productivity. Likewise, </w:t>
      </w:r>
      <w:proofErr w:type="spellStart"/>
      <w:r w:rsidRPr="007C6099">
        <w:rPr>
          <w:rFonts w:ascii="Arial" w:hAnsi="Arial" w:cs="Arial"/>
          <w:sz w:val="20"/>
          <w:szCs w:val="20"/>
        </w:rPr>
        <w:t>Mejías</w:t>
      </w:r>
      <w:proofErr w:type="spellEnd"/>
      <w:r w:rsidRPr="007C6099">
        <w:rPr>
          <w:rFonts w:ascii="Arial" w:hAnsi="Arial" w:cs="Arial"/>
          <w:sz w:val="20"/>
          <w:szCs w:val="20"/>
        </w:rPr>
        <w:t xml:space="preserve"> et al. (2021) emphasized that </w:t>
      </w:r>
      <w:proofErr w:type="spellStart"/>
      <w:r w:rsidRPr="007C6099">
        <w:rPr>
          <w:rFonts w:ascii="Arial" w:hAnsi="Arial" w:cs="Arial"/>
          <w:sz w:val="20"/>
          <w:szCs w:val="20"/>
        </w:rPr>
        <w:t>nano</w:t>
      </w:r>
      <w:proofErr w:type="spellEnd"/>
      <w:r w:rsidRPr="007C6099">
        <w:rPr>
          <w:rFonts w:ascii="Arial" w:hAnsi="Arial" w:cs="Arial"/>
          <w:sz w:val="20"/>
          <w:szCs w:val="20"/>
        </w:rPr>
        <w:t xml:space="preserve">-fertilizers cannot fully replace the recommended N due to their lower </w:t>
      </w:r>
      <w:r w:rsidR="00F972B8" w:rsidRPr="007C6099">
        <w:rPr>
          <w:rFonts w:ascii="Arial" w:hAnsi="Arial" w:cs="Arial"/>
          <w:sz w:val="20"/>
          <w:szCs w:val="20"/>
        </w:rPr>
        <w:t xml:space="preserve">N </w:t>
      </w:r>
      <w:r w:rsidRPr="007C6099">
        <w:rPr>
          <w:rFonts w:ascii="Arial" w:hAnsi="Arial" w:cs="Arial"/>
          <w:sz w:val="20"/>
          <w:szCs w:val="20"/>
        </w:rPr>
        <w:t>content.</w:t>
      </w:r>
    </w:p>
    <w:p w14:paraId="08047711" w14:textId="77777777" w:rsidR="00F82254" w:rsidRPr="007C6099" w:rsidRDefault="00F82254" w:rsidP="00F82254">
      <w:pPr>
        <w:pStyle w:val="NormalWeb"/>
        <w:spacing w:before="0" w:beforeAutospacing="0" w:after="0" w:afterAutospacing="0"/>
        <w:jc w:val="both"/>
        <w:rPr>
          <w:rFonts w:ascii="Arial" w:hAnsi="Arial" w:cs="Arial"/>
          <w:sz w:val="20"/>
          <w:szCs w:val="20"/>
        </w:rPr>
      </w:pPr>
    </w:p>
    <w:p w14:paraId="204E669B" w14:textId="269C0523" w:rsidR="00FA057B" w:rsidRPr="002D27E8" w:rsidRDefault="002D27E8" w:rsidP="00F82254">
      <w:pPr>
        <w:spacing w:after="0" w:line="240" w:lineRule="auto"/>
        <w:rPr>
          <w:rFonts w:ascii="Arial" w:hAnsi="Arial" w:cs="Arial"/>
          <w:b/>
          <w:bCs/>
          <w:iCs/>
        </w:rPr>
      </w:pPr>
      <w:r w:rsidRPr="002D27E8">
        <w:rPr>
          <w:rFonts w:ascii="Arial" w:hAnsi="Arial" w:cs="Arial"/>
          <w:b/>
          <w:bCs/>
          <w:iCs/>
        </w:rPr>
        <w:t xml:space="preserve">3.3 </w:t>
      </w:r>
      <w:r w:rsidR="00FA057B" w:rsidRPr="002D27E8">
        <w:rPr>
          <w:rFonts w:ascii="Arial" w:hAnsi="Arial" w:cs="Arial"/>
          <w:b/>
          <w:bCs/>
          <w:iCs/>
        </w:rPr>
        <w:t>Yield</w:t>
      </w:r>
      <w:r w:rsidR="00C353A7" w:rsidRPr="002D27E8">
        <w:rPr>
          <w:rFonts w:ascii="Arial" w:hAnsi="Arial" w:cs="Arial"/>
          <w:b/>
          <w:bCs/>
          <w:iCs/>
        </w:rPr>
        <w:t xml:space="preserve">-related </w:t>
      </w:r>
      <w:r>
        <w:rPr>
          <w:rFonts w:ascii="Arial" w:hAnsi="Arial" w:cs="Arial"/>
          <w:b/>
          <w:bCs/>
          <w:iCs/>
        </w:rPr>
        <w:t>C</w:t>
      </w:r>
      <w:r w:rsidR="0080085E" w:rsidRPr="002D27E8">
        <w:rPr>
          <w:rFonts w:ascii="Arial" w:hAnsi="Arial" w:cs="Arial"/>
          <w:b/>
          <w:bCs/>
          <w:iCs/>
        </w:rPr>
        <w:t>omponents</w:t>
      </w:r>
    </w:p>
    <w:p w14:paraId="18A7E153" w14:textId="77777777" w:rsidR="00374DBF" w:rsidRPr="002D27E8" w:rsidRDefault="00374DBF" w:rsidP="00F82254">
      <w:pPr>
        <w:spacing w:after="0" w:line="240" w:lineRule="auto"/>
        <w:rPr>
          <w:rFonts w:ascii="Arial" w:hAnsi="Arial" w:cs="Arial"/>
          <w:b/>
          <w:bCs/>
          <w:iCs/>
          <w:sz w:val="20"/>
          <w:szCs w:val="20"/>
        </w:rPr>
      </w:pPr>
    </w:p>
    <w:p w14:paraId="02CA0020" w14:textId="77777777" w:rsidR="00DE1207" w:rsidRDefault="000D30BC" w:rsidP="00F82254">
      <w:pPr>
        <w:spacing w:after="0" w:line="360" w:lineRule="auto"/>
        <w:jc w:val="both"/>
        <w:rPr>
          <w:rFonts w:ascii="Arial" w:hAnsi="Arial" w:cs="Arial"/>
          <w:sz w:val="20"/>
          <w:szCs w:val="20"/>
        </w:rPr>
      </w:pPr>
      <w:r w:rsidRPr="002D27E8">
        <w:rPr>
          <w:rFonts w:ascii="Arial" w:hAnsi="Arial" w:cs="Arial"/>
          <w:sz w:val="20"/>
          <w:szCs w:val="20"/>
        </w:rPr>
        <w:t>Yield</w:t>
      </w:r>
      <w:r w:rsidR="00C353A7" w:rsidRPr="002D27E8">
        <w:rPr>
          <w:rFonts w:ascii="Arial" w:hAnsi="Arial" w:cs="Arial"/>
          <w:sz w:val="20"/>
          <w:szCs w:val="20"/>
        </w:rPr>
        <w:t xml:space="preserve">-related </w:t>
      </w:r>
      <w:r w:rsidRPr="002D27E8">
        <w:rPr>
          <w:rFonts w:ascii="Arial" w:hAnsi="Arial" w:cs="Arial"/>
          <w:sz w:val="20"/>
          <w:szCs w:val="20"/>
        </w:rPr>
        <w:t>component</w:t>
      </w:r>
      <w:r w:rsidR="00C353A7" w:rsidRPr="002D27E8">
        <w:rPr>
          <w:rFonts w:ascii="Arial" w:hAnsi="Arial" w:cs="Arial"/>
          <w:sz w:val="20"/>
          <w:szCs w:val="20"/>
        </w:rPr>
        <w:t xml:space="preserve">s </w:t>
      </w:r>
      <w:r w:rsidRPr="002D27E8">
        <w:rPr>
          <w:rFonts w:ascii="Arial" w:hAnsi="Arial" w:cs="Arial"/>
          <w:sz w:val="20"/>
          <w:szCs w:val="20"/>
        </w:rPr>
        <w:t xml:space="preserve">in their developing phases at </w:t>
      </w:r>
      <w:r w:rsidRPr="002D27E8">
        <w:rPr>
          <w:rFonts w:ascii="Arial" w:hAnsi="Arial" w:cs="Arial"/>
          <w:bCs/>
          <w:sz w:val="20"/>
          <w:szCs w:val="20"/>
        </w:rPr>
        <w:t>2</w:t>
      </w:r>
      <w:r w:rsidRPr="002D27E8">
        <w:rPr>
          <w:rFonts w:ascii="Arial" w:hAnsi="Arial" w:cs="Arial"/>
          <w:bCs/>
          <w:sz w:val="20"/>
          <w:szCs w:val="20"/>
          <w:vertAlign w:val="superscript"/>
        </w:rPr>
        <w:t>nd</w:t>
      </w:r>
      <w:r w:rsidRPr="002D27E8">
        <w:rPr>
          <w:rFonts w:ascii="Arial" w:hAnsi="Arial" w:cs="Arial"/>
          <w:bCs/>
          <w:sz w:val="20"/>
          <w:szCs w:val="20"/>
        </w:rPr>
        <w:t xml:space="preserve"> sampling </w:t>
      </w:r>
      <w:r w:rsidR="00B93F0F" w:rsidRPr="002D27E8">
        <w:rPr>
          <w:rFonts w:ascii="Arial" w:hAnsi="Arial" w:cs="Arial"/>
          <w:bCs/>
          <w:sz w:val="20"/>
          <w:szCs w:val="20"/>
        </w:rPr>
        <w:t xml:space="preserve">and or </w:t>
      </w:r>
      <w:r w:rsidRPr="002D27E8">
        <w:rPr>
          <w:rFonts w:ascii="Arial" w:hAnsi="Arial" w:cs="Arial"/>
          <w:sz w:val="20"/>
          <w:szCs w:val="20"/>
        </w:rPr>
        <w:t>3</w:t>
      </w:r>
      <w:r w:rsidRPr="002D27E8">
        <w:rPr>
          <w:rFonts w:ascii="Arial" w:hAnsi="Arial" w:cs="Arial"/>
          <w:sz w:val="20"/>
          <w:szCs w:val="20"/>
          <w:vertAlign w:val="superscript"/>
        </w:rPr>
        <w:t>rd</w:t>
      </w:r>
      <w:r w:rsidRPr="002D27E8">
        <w:rPr>
          <w:rFonts w:ascii="Arial" w:hAnsi="Arial" w:cs="Arial"/>
          <w:sz w:val="20"/>
          <w:szCs w:val="20"/>
        </w:rPr>
        <w:t xml:space="preserve"> sampling </w:t>
      </w:r>
      <w:proofErr w:type="gramStart"/>
      <w:r w:rsidR="00E9326B" w:rsidRPr="002D27E8">
        <w:rPr>
          <w:rFonts w:ascii="Arial" w:hAnsi="Arial" w:cs="Arial"/>
          <w:sz w:val="20"/>
          <w:szCs w:val="20"/>
        </w:rPr>
        <w:t>are</w:t>
      </w:r>
      <w:proofErr w:type="gramEnd"/>
      <w:r w:rsidR="00E9326B" w:rsidRPr="002D27E8">
        <w:rPr>
          <w:rFonts w:ascii="Arial" w:hAnsi="Arial" w:cs="Arial"/>
          <w:sz w:val="20"/>
          <w:szCs w:val="20"/>
        </w:rPr>
        <w:t xml:space="preserve"> </w:t>
      </w:r>
      <w:r w:rsidR="00833149" w:rsidRPr="002D27E8">
        <w:rPr>
          <w:rFonts w:ascii="Arial" w:hAnsi="Arial" w:cs="Arial"/>
          <w:sz w:val="20"/>
          <w:szCs w:val="20"/>
        </w:rPr>
        <w:t xml:space="preserve">presented in </w:t>
      </w:r>
      <w:r w:rsidR="00833149" w:rsidRPr="002D27E8">
        <w:rPr>
          <w:rFonts w:ascii="Arial" w:hAnsi="Arial" w:cs="Arial"/>
          <w:b/>
          <w:bCs/>
          <w:sz w:val="20"/>
          <w:szCs w:val="20"/>
        </w:rPr>
        <w:t xml:space="preserve">Table 4. </w:t>
      </w:r>
      <w:r w:rsidR="00833149" w:rsidRPr="002D27E8">
        <w:rPr>
          <w:rFonts w:ascii="Arial" w:hAnsi="Arial" w:cs="Arial"/>
          <w:sz w:val="20"/>
          <w:szCs w:val="20"/>
        </w:rPr>
        <w:t>These traits</w:t>
      </w:r>
      <w:r w:rsidR="00833149" w:rsidRPr="002D27E8">
        <w:rPr>
          <w:rFonts w:ascii="Arial" w:hAnsi="Arial" w:cs="Arial"/>
          <w:b/>
          <w:bCs/>
          <w:sz w:val="20"/>
          <w:szCs w:val="20"/>
        </w:rPr>
        <w:t xml:space="preserve"> </w:t>
      </w:r>
      <w:r w:rsidR="00B93F0F" w:rsidRPr="002D27E8">
        <w:rPr>
          <w:rFonts w:ascii="Arial" w:hAnsi="Arial" w:cs="Arial"/>
          <w:sz w:val="20"/>
          <w:szCs w:val="20"/>
        </w:rPr>
        <w:t>p</w:t>
      </w:r>
      <w:r w:rsidR="00833149" w:rsidRPr="002D27E8">
        <w:rPr>
          <w:rFonts w:ascii="Arial" w:hAnsi="Arial" w:cs="Arial"/>
          <w:sz w:val="20"/>
          <w:szCs w:val="20"/>
        </w:rPr>
        <w:t xml:space="preserve">rovide reflection of impact of different treatments on </w:t>
      </w:r>
      <w:r w:rsidR="00B93F0F" w:rsidRPr="002D27E8">
        <w:rPr>
          <w:rFonts w:ascii="Arial" w:hAnsi="Arial" w:cs="Arial"/>
          <w:sz w:val="20"/>
          <w:szCs w:val="20"/>
        </w:rPr>
        <w:t>the on-</w:t>
      </w:r>
      <w:r w:rsidR="00833149" w:rsidRPr="002D27E8">
        <w:rPr>
          <w:rFonts w:ascii="Arial" w:hAnsi="Arial" w:cs="Arial"/>
          <w:sz w:val="20"/>
          <w:szCs w:val="20"/>
        </w:rPr>
        <w:t>going reproductive growth and yield-</w:t>
      </w:r>
      <w:r w:rsidR="00B93F0F" w:rsidRPr="002D27E8">
        <w:rPr>
          <w:rFonts w:ascii="Arial" w:hAnsi="Arial" w:cs="Arial"/>
          <w:sz w:val="20"/>
          <w:szCs w:val="20"/>
        </w:rPr>
        <w:t xml:space="preserve">related </w:t>
      </w:r>
      <w:r w:rsidR="00833149" w:rsidRPr="002D27E8">
        <w:rPr>
          <w:rFonts w:ascii="Arial" w:hAnsi="Arial" w:cs="Arial"/>
          <w:sz w:val="20"/>
          <w:szCs w:val="20"/>
        </w:rPr>
        <w:t xml:space="preserve">components of rice. </w:t>
      </w:r>
    </w:p>
    <w:p w14:paraId="6D6E8BDD" w14:textId="77777777" w:rsidR="00DE1207" w:rsidRPr="002D27E8" w:rsidRDefault="00DE1207" w:rsidP="00644E44">
      <w:pPr>
        <w:spacing w:after="0" w:line="240" w:lineRule="auto"/>
        <w:jc w:val="both"/>
        <w:rPr>
          <w:rFonts w:ascii="Arial" w:hAnsi="Arial" w:cs="Arial"/>
          <w:b/>
          <w:sz w:val="20"/>
          <w:szCs w:val="20"/>
        </w:rPr>
      </w:pPr>
    </w:p>
    <w:p w14:paraId="198426C0" w14:textId="7A8660D1" w:rsidR="001542FF" w:rsidRPr="002D27E8" w:rsidRDefault="001542FF" w:rsidP="0092229E">
      <w:pPr>
        <w:spacing w:after="120" w:line="240" w:lineRule="auto"/>
        <w:jc w:val="both"/>
        <w:rPr>
          <w:rFonts w:ascii="Arial" w:hAnsi="Arial" w:cs="Arial"/>
          <w:b/>
          <w:bCs/>
          <w:sz w:val="20"/>
          <w:szCs w:val="20"/>
        </w:rPr>
      </w:pPr>
      <w:r w:rsidRPr="002D27E8">
        <w:rPr>
          <w:rFonts w:ascii="Arial" w:hAnsi="Arial" w:cs="Arial"/>
          <w:b/>
          <w:sz w:val="20"/>
          <w:szCs w:val="20"/>
        </w:rPr>
        <w:t xml:space="preserve">Table </w:t>
      </w:r>
      <w:r w:rsidR="00FB1EC5" w:rsidRPr="002D27E8">
        <w:rPr>
          <w:rFonts w:ascii="Arial" w:hAnsi="Arial" w:cs="Arial"/>
          <w:b/>
          <w:sz w:val="20"/>
          <w:szCs w:val="20"/>
        </w:rPr>
        <w:t>4</w:t>
      </w:r>
      <w:r w:rsidR="00C73E3E">
        <w:rPr>
          <w:rFonts w:ascii="Arial" w:hAnsi="Arial" w:cs="Arial"/>
          <w:b/>
          <w:sz w:val="20"/>
          <w:szCs w:val="20"/>
        </w:rPr>
        <w:t>.</w:t>
      </w:r>
      <w:r w:rsidRPr="002D27E8">
        <w:rPr>
          <w:rFonts w:ascii="Arial" w:hAnsi="Arial" w:cs="Arial"/>
          <w:b/>
          <w:sz w:val="20"/>
          <w:szCs w:val="20"/>
        </w:rPr>
        <w:t xml:space="preserve"> </w:t>
      </w:r>
      <w:r w:rsidRPr="00891730">
        <w:rPr>
          <w:rFonts w:ascii="Arial" w:hAnsi="Arial" w:cs="Arial"/>
          <w:b/>
          <w:bCs/>
          <w:sz w:val="20"/>
          <w:szCs w:val="20"/>
        </w:rPr>
        <w:t>Effect of different treatments on</w:t>
      </w:r>
      <w:r w:rsidRPr="00891730">
        <w:rPr>
          <w:rFonts w:ascii="Arial" w:hAnsi="Arial" w:cs="Arial"/>
          <w:b/>
          <w:sz w:val="20"/>
          <w:szCs w:val="20"/>
        </w:rPr>
        <w:t xml:space="preserve"> </w:t>
      </w:r>
      <w:r w:rsidR="00B93F0F" w:rsidRPr="00891730">
        <w:rPr>
          <w:rFonts w:ascii="Arial" w:hAnsi="Arial" w:cs="Arial"/>
          <w:b/>
          <w:sz w:val="20"/>
          <w:szCs w:val="20"/>
        </w:rPr>
        <w:t xml:space="preserve">reproductive growth and yield-related components </w:t>
      </w:r>
      <w:r w:rsidR="00B93F0F" w:rsidRPr="00891730">
        <w:rPr>
          <w:rFonts w:ascii="Arial" w:hAnsi="Arial" w:cs="Arial"/>
          <w:b/>
          <w:bCs/>
          <w:sz w:val="20"/>
          <w:szCs w:val="20"/>
        </w:rPr>
        <w:t>of</w:t>
      </w:r>
      <w:r w:rsidR="00B93F0F" w:rsidRPr="00891730">
        <w:rPr>
          <w:rFonts w:ascii="Arial" w:hAnsi="Arial" w:cs="Arial"/>
          <w:b/>
          <w:sz w:val="20"/>
          <w:szCs w:val="20"/>
        </w:rPr>
        <w:t xml:space="preserve"> </w:t>
      </w:r>
      <w:r w:rsidR="00B93F0F" w:rsidRPr="00891730">
        <w:rPr>
          <w:rFonts w:ascii="Arial" w:hAnsi="Arial" w:cs="Arial"/>
          <w:b/>
          <w:bCs/>
          <w:sz w:val="20"/>
          <w:szCs w:val="20"/>
        </w:rPr>
        <w:t>Basmati rice (</w:t>
      </w:r>
      <w:proofErr w:type="spellStart"/>
      <w:r w:rsidR="00B93F0F" w:rsidRPr="00891730">
        <w:rPr>
          <w:rFonts w:ascii="Arial" w:hAnsi="Arial" w:cs="Arial"/>
          <w:b/>
          <w:bCs/>
          <w:sz w:val="20"/>
          <w:szCs w:val="20"/>
        </w:rPr>
        <w:t>Pusa</w:t>
      </w:r>
      <w:proofErr w:type="spellEnd"/>
      <w:r w:rsidR="00B93F0F" w:rsidRPr="00891730">
        <w:rPr>
          <w:rFonts w:ascii="Arial" w:hAnsi="Arial" w:cs="Arial"/>
          <w:b/>
          <w:bCs/>
          <w:sz w:val="20"/>
          <w:szCs w:val="20"/>
        </w:rPr>
        <w:t xml:space="preserve"> Basmati 1692) at </w:t>
      </w:r>
      <w:r w:rsidRPr="00891730">
        <w:rPr>
          <w:rFonts w:ascii="Arial" w:hAnsi="Arial" w:cs="Arial"/>
          <w:b/>
          <w:bCs/>
          <w:sz w:val="20"/>
          <w:szCs w:val="20"/>
        </w:rPr>
        <w:t>2</w:t>
      </w:r>
      <w:r w:rsidRPr="00891730">
        <w:rPr>
          <w:rFonts w:ascii="Arial" w:hAnsi="Arial" w:cs="Arial"/>
          <w:b/>
          <w:bCs/>
          <w:sz w:val="20"/>
          <w:szCs w:val="20"/>
          <w:vertAlign w:val="superscript"/>
        </w:rPr>
        <w:t>nd</w:t>
      </w:r>
      <w:r w:rsidRPr="00891730">
        <w:rPr>
          <w:rFonts w:ascii="Arial" w:hAnsi="Arial" w:cs="Arial"/>
          <w:b/>
          <w:bCs/>
          <w:sz w:val="20"/>
          <w:szCs w:val="20"/>
        </w:rPr>
        <w:t xml:space="preserve"> </w:t>
      </w:r>
      <w:r w:rsidR="00B93F0F" w:rsidRPr="00891730">
        <w:rPr>
          <w:rFonts w:ascii="Arial" w:hAnsi="Arial" w:cs="Arial"/>
          <w:b/>
          <w:bCs/>
          <w:sz w:val="20"/>
          <w:szCs w:val="20"/>
        </w:rPr>
        <w:t xml:space="preserve">and </w:t>
      </w:r>
      <w:r w:rsidRPr="00891730">
        <w:rPr>
          <w:rFonts w:ascii="Arial" w:hAnsi="Arial" w:cs="Arial"/>
          <w:b/>
          <w:bCs/>
          <w:sz w:val="20"/>
          <w:szCs w:val="20"/>
        </w:rPr>
        <w:t>3</w:t>
      </w:r>
      <w:r w:rsidRPr="00891730">
        <w:rPr>
          <w:rFonts w:ascii="Arial" w:hAnsi="Arial" w:cs="Arial"/>
          <w:b/>
          <w:bCs/>
          <w:sz w:val="20"/>
          <w:szCs w:val="20"/>
          <w:vertAlign w:val="superscript"/>
        </w:rPr>
        <w:t>rd</w:t>
      </w:r>
      <w:r w:rsidRPr="00891730">
        <w:rPr>
          <w:rFonts w:ascii="Arial" w:hAnsi="Arial" w:cs="Arial"/>
          <w:b/>
          <w:bCs/>
          <w:sz w:val="20"/>
          <w:szCs w:val="20"/>
        </w:rPr>
        <w:t xml:space="preserve"> sampling </w:t>
      </w:r>
      <w:r w:rsidR="00B93F0F" w:rsidRPr="00891730">
        <w:rPr>
          <w:rFonts w:ascii="Arial" w:hAnsi="Arial" w:cs="Arial"/>
          <w:b/>
          <w:bCs/>
          <w:sz w:val="20"/>
          <w:szCs w:val="20"/>
        </w:rPr>
        <w:t>stages</w:t>
      </w:r>
      <w:r w:rsidRPr="002D27E8">
        <w:rPr>
          <w:rFonts w:ascii="Arial" w:hAnsi="Arial" w:cs="Arial"/>
          <w:bCs/>
          <w:sz w:val="20"/>
          <w:szCs w:val="20"/>
        </w:rPr>
        <w:t xml:space="preserve"> </w:t>
      </w:r>
    </w:p>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6"/>
        <w:gridCol w:w="1276"/>
        <w:gridCol w:w="1276"/>
        <w:gridCol w:w="1275"/>
        <w:gridCol w:w="1418"/>
        <w:gridCol w:w="1701"/>
        <w:gridCol w:w="1417"/>
      </w:tblGrid>
      <w:tr w:rsidR="00453FF4" w:rsidRPr="002D27E8" w14:paraId="2464A158" w14:textId="77777777" w:rsidTr="00394883">
        <w:trPr>
          <w:trHeight w:val="297"/>
          <w:jc w:val="center"/>
        </w:trPr>
        <w:tc>
          <w:tcPr>
            <w:tcW w:w="1276" w:type="dxa"/>
            <w:vMerge w:val="restart"/>
            <w:tcBorders>
              <w:top w:val="single" w:sz="8" w:space="0" w:color="auto"/>
              <w:bottom w:val="single" w:sz="4" w:space="0" w:color="auto"/>
            </w:tcBorders>
          </w:tcPr>
          <w:p w14:paraId="7DCF4353" w14:textId="77777777" w:rsidR="00F64DC8" w:rsidRPr="0021460B" w:rsidRDefault="00F64DC8" w:rsidP="0021460B">
            <w:pPr>
              <w:rPr>
                <w:rFonts w:ascii="Arial" w:hAnsi="Arial" w:cs="Arial"/>
                <w:b/>
                <w:sz w:val="20"/>
                <w:szCs w:val="20"/>
              </w:rPr>
            </w:pPr>
            <w:bookmarkStart w:id="1" w:name="_Hlk172572774"/>
            <w:r w:rsidRPr="0021460B">
              <w:rPr>
                <w:rFonts w:ascii="Arial" w:hAnsi="Arial" w:cs="Arial"/>
                <w:b/>
                <w:sz w:val="20"/>
                <w:szCs w:val="20"/>
              </w:rPr>
              <w:t>Treatment</w:t>
            </w:r>
          </w:p>
        </w:tc>
        <w:tc>
          <w:tcPr>
            <w:tcW w:w="2552" w:type="dxa"/>
            <w:gridSpan w:val="2"/>
            <w:tcBorders>
              <w:top w:val="single" w:sz="8" w:space="0" w:color="auto"/>
              <w:bottom w:val="single" w:sz="4" w:space="0" w:color="auto"/>
            </w:tcBorders>
          </w:tcPr>
          <w:p w14:paraId="1356D478" w14:textId="77777777" w:rsidR="00F64DC8" w:rsidRPr="00891730" w:rsidRDefault="00F64DC8" w:rsidP="00DC596D">
            <w:pPr>
              <w:jc w:val="center"/>
              <w:rPr>
                <w:rFonts w:ascii="Arial" w:hAnsi="Arial" w:cs="Arial"/>
                <w:b/>
                <w:sz w:val="20"/>
                <w:szCs w:val="20"/>
              </w:rPr>
            </w:pPr>
            <w:r w:rsidRPr="00891730">
              <w:rPr>
                <w:rFonts w:ascii="Arial" w:hAnsi="Arial" w:cs="Arial"/>
                <w:b/>
                <w:sz w:val="20"/>
                <w:szCs w:val="20"/>
              </w:rPr>
              <w:t xml:space="preserve">Number of panicles </w:t>
            </w:r>
          </w:p>
          <w:p w14:paraId="0521C941" w14:textId="77777777" w:rsidR="00F64DC8" w:rsidRPr="00891730" w:rsidRDefault="00F64DC8" w:rsidP="00DC596D">
            <w:pPr>
              <w:jc w:val="center"/>
              <w:rPr>
                <w:rFonts w:ascii="Arial" w:hAnsi="Arial" w:cs="Arial"/>
                <w:b/>
                <w:sz w:val="20"/>
                <w:szCs w:val="20"/>
              </w:rPr>
            </w:pPr>
            <w:r w:rsidRPr="00891730">
              <w:rPr>
                <w:rFonts w:ascii="Arial" w:hAnsi="Arial" w:cs="Arial"/>
                <w:b/>
                <w:sz w:val="20"/>
                <w:szCs w:val="20"/>
              </w:rPr>
              <w:t>per plant</w:t>
            </w:r>
          </w:p>
        </w:tc>
        <w:tc>
          <w:tcPr>
            <w:tcW w:w="2551" w:type="dxa"/>
            <w:gridSpan w:val="2"/>
            <w:tcBorders>
              <w:top w:val="single" w:sz="8" w:space="0" w:color="auto"/>
              <w:bottom w:val="single" w:sz="4" w:space="0" w:color="auto"/>
            </w:tcBorders>
          </w:tcPr>
          <w:p w14:paraId="7C3264ED" w14:textId="14520D67" w:rsidR="00F64DC8" w:rsidRPr="00891730" w:rsidRDefault="00F64DC8" w:rsidP="00DC596D">
            <w:pPr>
              <w:jc w:val="center"/>
              <w:rPr>
                <w:rFonts w:ascii="Arial" w:hAnsi="Arial" w:cs="Arial"/>
                <w:b/>
                <w:sz w:val="20"/>
                <w:szCs w:val="20"/>
              </w:rPr>
            </w:pPr>
            <w:r w:rsidRPr="00891730">
              <w:rPr>
                <w:rFonts w:ascii="Arial" w:hAnsi="Arial" w:cs="Arial"/>
                <w:b/>
                <w:sz w:val="20"/>
                <w:szCs w:val="20"/>
              </w:rPr>
              <w:t xml:space="preserve">Dry weight </w:t>
            </w:r>
            <w:r w:rsidR="00C51577" w:rsidRPr="00891730">
              <w:rPr>
                <w:rFonts w:ascii="Arial" w:hAnsi="Arial" w:cs="Arial"/>
                <w:b/>
                <w:sz w:val="20"/>
                <w:szCs w:val="20"/>
              </w:rPr>
              <w:t xml:space="preserve">(g) </w:t>
            </w:r>
            <w:r w:rsidRPr="00891730">
              <w:rPr>
                <w:rFonts w:ascii="Arial" w:hAnsi="Arial" w:cs="Arial"/>
                <w:b/>
                <w:sz w:val="20"/>
                <w:szCs w:val="20"/>
              </w:rPr>
              <w:t xml:space="preserve">of panicle </w:t>
            </w:r>
          </w:p>
          <w:p w14:paraId="3456DFA5" w14:textId="77777777" w:rsidR="00F64DC8" w:rsidRPr="00891730" w:rsidRDefault="00F64DC8" w:rsidP="00DC596D">
            <w:pPr>
              <w:jc w:val="center"/>
              <w:rPr>
                <w:rFonts w:ascii="Arial" w:hAnsi="Arial" w:cs="Arial"/>
                <w:b/>
                <w:sz w:val="20"/>
                <w:szCs w:val="20"/>
              </w:rPr>
            </w:pPr>
            <w:r w:rsidRPr="00891730">
              <w:rPr>
                <w:rFonts w:ascii="Arial" w:hAnsi="Arial" w:cs="Arial"/>
                <w:b/>
                <w:sz w:val="20"/>
                <w:szCs w:val="20"/>
              </w:rPr>
              <w:t xml:space="preserve">per plant </w:t>
            </w:r>
          </w:p>
        </w:tc>
        <w:tc>
          <w:tcPr>
            <w:tcW w:w="1418" w:type="dxa"/>
            <w:vMerge w:val="restart"/>
            <w:tcBorders>
              <w:top w:val="single" w:sz="8" w:space="0" w:color="auto"/>
              <w:bottom w:val="single" w:sz="4" w:space="0" w:color="auto"/>
            </w:tcBorders>
          </w:tcPr>
          <w:p w14:paraId="53C13A26" w14:textId="77777777" w:rsidR="0021460B" w:rsidRDefault="00E414D7" w:rsidP="00E414D7">
            <w:pPr>
              <w:jc w:val="center"/>
              <w:rPr>
                <w:rFonts w:ascii="Arial" w:hAnsi="Arial" w:cs="Arial"/>
                <w:b/>
                <w:sz w:val="20"/>
                <w:szCs w:val="20"/>
              </w:rPr>
            </w:pPr>
            <w:r w:rsidRPr="00891730">
              <w:rPr>
                <w:rFonts w:ascii="Arial" w:hAnsi="Arial" w:cs="Arial"/>
                <w:b/>
                <w:sz w:val="20"/>
                <w:szCs w:val="20"/>
              </w:rPr>
              <w:t xml:space="preserve">Number of grains per plant at </w:t>
            </w:r>
          </w:p>
          <w:p w14:paraId="62141C6F" w14:textId="438801FE" w:rsidR="00E414D7" w:rsidRPr="00891730" w:rsidRDefault="00E414D7" w:rsidP="00E414D7">
            <w:pPr>
              <w:jc w:val="center"/>
              <w:rPr>
                <w:rFonts w:ascii="Arial" w:hAnsi="Arial" w:cs="Arial"/>
                <w:b/>
                <w:sz w:val="20"/>
                <w:szCs w:val="20"/>
              </w:rPr>
            </w:pPr>
            <w:r w:rsidRPr="00891730">
              <w:rPr>
                <w:rFonts w:ascii="Arial" w:hAnsi="Arial" w:cs="Arial"/>
                <w:b/>
                <w:sz w:val="20"/>
                <w:szCs w:val="20"/>
              </w:rPr>
              <w:t>3</w:t>
            </w:r>
            <w:r w:rsidRPr="00891730">
              <w:rPr>
                <w:rFonts w:ascii="Arial" w:hAnsi="Arial" w:cs="Arial"/>
                <w:b/>
                <w:sz w:val="20"/>
                <w:szCs w:val="20"/>
                <w:vertAlign w:val="superscript"/>
              </w:rPr>
              <w:t>rd</w:t>
            </w:r>
            <w:r w:rsidRPr="00891730">
              <w:rPr>
                <w:rFonts w:ascii="Arial" w:hAnsi="Arial" w:cs="Arial"/>
                <w:b/>
                <w:sz w:val="20"/>
                <w:szCs w:val="20"/>
              </w:rPr>
              <w:t xml:space="preserve"> sampling</w:t>
            </w:r>
          </w:p>
          <w:p w14:paraId="251FA37D" w14:textId="3893BC65" w:rsidR="00F64DC8" w:rsidRPr="00891730" w:rsidRDefault="00E414D7" w:rsidP="00E414D7">
            <w:pPr>
              <w:jc w:val="center"/>
              <w:rPr>
                <w:rFonts w:ascii="Arial" w:hAnsi="Arial" w:cs="Arial"/>
                <w:b/>
                <w:sz w:val="20"/>
                <w:szCs w:val="20"/>
              </w:rPr>
            </w:pPr>
            <w:r w:rsidRPr="00891730">
              <w:rPr>
                <w:rFonts w:ascii="Arial" w:hAnsi="Arial" w:cs="Arial"/>
                <w:b/>
                <w:sz w:val="20"/>
                <w:szCs w:val="20"/>
              </w:rPr>
              <w:t>(84 DAT)</w:t>
            </w:r>
          </w:p>
        </w:tc>
        <w:tc>
          <w:tcPr>
            <w:tcW w:w="1701" w:type="dxa"/>
            <w:vMerge w:val="restart"/>
            <w:tcBorders>
              <w:top w:val="single" w:sz="8" w:space="0" w:color="auto"/>
            </w:tcBorders>
          </w:tcPr>
          <w:p w14:paraId="38D00B09" w14:textId="77777777" w:rsidR="00394883" w:rsidRDefault="00E414D7" w:rsidP="00E414D7">
            <w:pPr>
              <w:jc w:val="center"/>
              <w:rPr>
                <w:rFonts w:ascii="Arial" w:hAnsi="Arial" w:cs="Arial"/>
                <w:b/>
                <w:sz w:val="20"/>
                <w:szCs w:val="20"/>
              </w:rPr>
            </w:pPr>
            <w:r w:rsidRPr="00891730">
              <w:rPr>
                <w:rFonts w:ascii="Arial" w:hAnsi="Arial" w:cs="Arial"/>
                <w:b/>
                <w:sz w:val="20"/>
                <w:szCs w:val="20"/>
              </w:rPr>
              <w:t>Grain (husked) weight (g) per plant at</w:t>
            </w:r>
            <w:r w:rsidR="00394883">
              <w:rPr>
                <w:rFonts w:ascii="Arial" w:hAnsi="Arial" w:cs="Arial"/>
                <w:b/>
                <w:sz w:val="20"/>
                <w:szCs w:val="20"/>
              </w:rPr>
              <w:t xml:space="preserve"> </w:t>
            </w:r>
          </w:p>
          <w:p w14:paraId="691AAE01" w14:textId="5DF5C694" w:rsidR="00E414D7" w:rsidRPr="00891730" w:rsidRDefault="00E414D7" w:rsidP="00E414D7">
            <w:pPr>
              <w:jc w:val="center"/>
              <w:rPr>
                <w:rFonts w:ascii="Arial" w:hAnsi="Arial" w:cs="Arial"/>
                <w:b/>
                <w:sz w:val="20"/>
                <w:szCs w:val="20"/>
              </w:rPr>
            </w:pPr>
            <w:r w:rsidRPr="00891730">
              <w:rPr>
                <w:rFonts w:ascii="Arial" w:hAnsi="Arial" w:cs="Arial"/>
                <w:b/>
                <w:sz w:val="20"/>
                <w:szCs w:val="20"/>
              </w:rPr>
              <w:t>3</w:t>
            </w:r>
            <w:r w:rsidRPr="00891730">
              <w:rPr>
                <w:rFonts w:ascii="Arial" w:hAnsi="Arial" w:cs="Arial"/>
                <w:b/>
                <w:sz w:val="20"/>
                <w:szCs w:val="20"/>
                <w:vertAlign w:val="superscript"/>
              </w:rPr>
              <w:t>rd</w:t>
            </w:r>
            <w:r w:rsidRPr="00891730">
              <w:rPr>
                <w:rFonts w:ascii="Arial" w:hAnsi="Arial" w:cs="Arial"/>
                <w:b/>
                <w:sz w:val="20"/>
                <w:szCs w:val="20"/>
              </w:rPr>
              <w:t xml:space="preserve"> sampling</w:t>
            </w:r>
          </w:p>
          <w:p w14:paraId="4140A2ED" w14:textId="3F925D04" w:rsidR="00F64DC8" w:rsidRPr="00891730" w:rsidRDefault="00E414D7" w:rsidP="00E414D7">
            <w:pPr>
              <w:jc w:val="center"/>
              <w:rPr>
                <w:rFonts w:ascii="Arial" w:hAnsi="Arial" w:cs="Arial"/>
                <w:b/>
                <w:sz w:val="20"/>
                <w:szCs w:val="20"/>
              </w:rPr>
            </w:pPr>
            <w:r w:rsidRPr="00891730">
              <w:rPr>
                <w:rFonts w:ascii="Arial" w:hAnsi="Arial" w:cs="Arial"/>
                <w:b/>
                <w:sz w:val="20"/>
                <w:szCs w:val="20"/>
              </w:rPr>
              <w:t>(84 DAT)</w:t>
            </w:r>
          </w:p>
        </w:tc>
        <w:tc>
          <w:tcPr>
            <w:tcW w:w="1417" w:type="dxa"/>
            <w:vMerge w:val="restart"/>
            <w:tcBorders>
              <w:top w:val="single" w:sz="8" w:space="0" w:color="auto"/>
            </w:tcBorders>
          </w:tcPr>
          <w:p w14:paraId="2EFF4185" w14:textId="77777777" w:rsidR="00E414D7" w:rsidRPr="00891730" w:rsidRDefault="00E414D7" w:rsidP="00E414D7">
            <w:pPr>
              <w:jc w:val="center"/>
              <w:rPr>
                <w:rFonts w:ascii="Arial" w:hAnsi="Arial" w:cs="Arial"/>
                <w:b/>
                <w:sz w:val="20"/>
                <w:szCs w:val="20"/>
              </w:rPr>
            </w:pPr>
            <w:r w:rsidRPr="00891730">
              <w:rPr>
                <w:rFonts w:ascii="Arial" w:hAnsi="Arial" w:cs="Arial"/>
                <w:b/>
                <w:sz w:val="20"/>
                <w:szCs w:val="20"/>
              </w:rPr>
              <w:t>1000-grain (husked) weight (g) at 3</w:t>
            </w:r>
            <w:r w:rsidRPr="00891730">
              <w:rPr>
                <w:rFonts w:ascii="Arial" w:hAnsi="Arial" w:cs="Arial"/>
                <w:b/>
                <w:sz w:val="20"/>
                <w:szCs w:val="20"/>
                <w:vertAlign w:val="superscript"/>
              </w:rPr>
              <w:t>rd</w:t>
            </w:r>
            <w:r w:rsidRPr="00891730">
              <w:rPr>
                <w:rFonts w:ascii="Arial" w:hAnsi="Arial" w:cs="Arial"/>
                <w:b/>
                <w:sz w:val="20"/>
                <w:szCs w:val="20"/>
              </w:rPr>
              <w:t xml:space="preserve"> sampling</w:t>
            </w:r>
          </w:p>
          <w:p w14:paraId="6C49A39B" w14:textId="11815473" w:rsidR="00F64DC8" w:rsidRPr="00891730" w:rsidRDefault="00E414D7" w:rsidP="00E414D7">
            <w:pPr>
              <w:jc w:val="center"/>
              <w:rPr>
                <w:rFonts w:ascii="Arial" w:hAnsi="Arial" w:cs="Arial"/>
                <w:b/>
                <w:sz w:val="20"/>
                <w:szCs w:val="20"/>
              </w:rPr>
            </w:pPr>
            <w:r w:rsidRPr="00891730">
              <w:rPr>
                <w:rFonts w:ascii="Arial" w:hAnsi="Arial" w:cs="Arial"/>
                <w:b/>
                <w:sz w:val="20"/>
                <w:szCs w:val="20"/>
              </w:rPr>
              <w:t>(84 DAT)</w:t>
            </w:r>
          </w:p>
        </w:tc>
      </w:tr>
      <w:tr w:rsidR="00453FF4" w:rsidRPr="002D27E8" w14:paraId="2DFEFD4C" w14:textId="77777777" w:rsidTr="00394883">
        <w:trPr>
          <w:trHeight w:val="541"/>
          <w:jc w:val="center"/>
        </w:trPr>
        <w:tc>
          <w:tcPr>
            <w:tcW w:w="1276" w:type="dxa"/>
            <w:vMerge/>
            <w:tcBorders>
              <w:top w:val="single" w:sz="4" w:space="0" w:color="auto"/>
              <w:bottom w:val="single" w:sz="8" w:space="0" w:color="auto"/>
            </w:tcBorders>
          </w:tcPr>
          <w:p w14:paraId="438E6A09" w14:textId="77777777" w:rsidR="00F64DC8" w:rsidRPr="0021460B" w:rsidRDefault="00F64DC8" w:rsidP="0021460B">
            <w:pPr>
              <w:rPr>
                <w:rFonts w:ascii="Arial" w:hAnsi="Arial" w:cs="Arial"/>
                <w:b/>
                <w:sz w:val="20"/>
                <w:szCs w:val="20"/>
              </w:rPr>
            </w:pPr>
          </w:p>
        </w:tc>
        <w:tc>
          <w:tcPr>
            <w:tcW w:w="1276" w:type="dxa"/>
            <w:tcBorders>
              <w:top w:val="single" w:sz="4" w:space="0" w:color="auto"/>
              <w:bottom w:val="single" w:sz="8" w:space="0" w:color="auto"/>
            </w:tcBorders>
          </w:tcPr>
          <w:p w14:paraId="4986B688"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2</w:t>
            </w:r>
            <w:r w:rsidRPr="00891730">
              <w:rPr>
                <w:rFonts w:ascii="Arial" w:hAnsi="Arial" w:cs="Arial"/>
                <w:b/>
                <w:sz w:val="20"/>
                <w:szCs w:val="20"/>
                <w:vertAlign w:val="superscript"/>
              </w:rPr>
              <w:t>nd</w:t>
            </w:r>
            <w:r w:rsidRPr="00891730">
              <w:rPr>
                <w:rFonts w:ascii="Arial" w:hAnsi="Arial" w:cs="Arial"/>
                <w:b/>
                <w:sz w:val="20"/>
                <w:szCs w:val="20"/>
              </w:rPr>
              <w:t xml:space="preserve"> sampling</w:t>
            </w:r>
          </w:p>
          <w:p w14:paraId="50156263"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(60 DAT)</w:t>
            </w:r>
          </w:p>
        </w:tc>
        <w:tc>
          <w:tcPr>
            <w:tcW w:w="1276" w:type="dxa"/>
            <w:tcBorders>
              <w:top w:val="single" w:sz="4" w:space="0" w:color="auto"/>
              <w:bottom w:val="single" w:sz="8" w:space="0" w:color="auto"/>
            </w:tcBorders>
          </w:tcPr>
          <w:p w14:paraId="5F6C47C7"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3</w:t>
            </w:r>
            <w:r w:rsidRPr="00891730">
              <w:rPr>
                <w:rFonts w:ascii="Arial" w:hAnsi="Arial" w:cs="Arial"/>
                <w:b/>
                <w:sz w:val="20"/>
                <w:szCs w:val="20"/>
                <w:vertAlign w:val="superscript"/>
              </w:rPr>
              <w:t>rd</w:t>
            </w:r>
            <w:r w:rsidRPr="00891730">
              <w:rPr>
                <w:rFonts w:ascii="Arial" w:hAnsi="Arial" w:cs="Arial"/>
                <w:b/>
                <w:sz w:val="20"/>
                <w:szCs w:val="20"/>
              </w:rPr>
              <w:t xml:space="preserve"> sampling</w:t>
            </w:r>
          </w:p>
          <w:p w14:paraId="580A9900"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(84 DAT)</w:t>
            </w:r>
          </w:p>
        </w:tc>
        <w:tc>
          <w:tcPr>
            <w:tcW w:w="1276" w:type="dxa"/>
            <w:tcBorders>
              <w:top w:val="single" w:sz="4" w:space="0" w:color="auto"/>
              <w:bottom w:val="single" w:sz="8" w:space="0" w:color="auto"/>
            </w:tcBorders>
          </w:tcPr>
          <w:p w14:paraId="299C6A92"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2</w:t>
            </w:r>
            <w:r w:rsidRPr="00891730">
              <w:rPr>
                <w:rFonts w:ascii="Arial" w:hAnsi="Arial" w:cs="Arial"/>
                <w:b/>
                <w:sz w:val="20"/>
                <w:szCs w:val="20"/>
                <w:vertAlign w:val="superscript"/>
              </w:rPr>
              <w:t>nd</w:t>
            </w:r>
            <w:r w:rsidRPr="00891730">
              <w:rPr>
                <w:rFonts w:ascii="Arial" w:hAnsi="Arial" w:cs="Arial"/>
                <w:b/>
                <w:sz w:val="20"/>
                <w:szCs w:val="20"/>
              </w:rPr>
              <w:t xml:space="preserve"> sampling</w:t>
            </w:r>
          </w:p>
          <w:p w14:paraId="70B12725"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(60 DAT)</w:t>
            </w:r>
          </w:p>
        </w:tc>
        <w:tc>
          <w:tcPr>
            <w:tcW w:w="1275" w:type="dxa"/>
            <w:tcBorders>
              <w:top w:val="single" w:sz="4" w:space="0" w:color="auto"/>
              <w:bottom w:val="single" w:sz="8" w:space="0" w:color="auto"/>
            </w:tcBorders>
          </w:tcPr>
          <w:p w14:paraId="5737BAEA"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3</w:t>
            </w:r>
            <w:r w:rsidRPr="00891730">
              <w:rPr>
                <w:rFonts w:ascii="Arial" w:hAnsi="Arial" w:cs="Arial"/>
                <w:b/>
                <w:sz w:val="20"/>
                <w:szCs w:val="20"/>
                <w:vertAlign w:val="superscript"/>
              </w:rPr>
              <w:t>rd</w:t>
            </w:r>
            <w:r w:rsidRPr="00891730">
              <w:rPr>
                <w:rFonts w:ascii="Arial" w:hAnsi="Arial" w:cs="Arial"/>
                <w:b/>
                <w:sz w:val="20"/>
                <w:szCs w:val="20"/>
              </w:rPr>
              <w:t xml:space="preserve"> sampling</w:t>
            </w:r>
          </w:p>
          <w:p w14:paraId="100A823F" w14:textId="77777777" w:rsidR="00F64DC8" w:rsidRPr="00891730" w:rsidRDefault="00F64DC8" w:rsidP="000E12C2">
            <w:pPr>
              <w:jc w:val="center"/>
              <w:rPr>
                <w:rFonts w:ascii="Arial" w:hAnsi="Arial" w:cs="Arial"/>
                <w:b/>
                <w:sz w:val="20"/>
                <w:szCs w:val="20"/>
              </w:rPr>
            </w:pPr>
            <w:r w:rsidRPr="00891730">
              <w:rPr>
                <w:rFonts w:ascii="Arial" w:hAnsi="Arial" w:cs="Arial"/>
                <w:b/>
                <w:sz w:val="20"/>
                <w:szCs w:val="20"/>
              </w:rPr>
              <w:t>(84 DAT)</w:t>
            </w:r>
          </w:p>
        </w:tc>
        <w:tc>
          <w:tcPr>
            <w:tcW w:w="1418" w:type="dxa"/>
            <w:vMerge/>
            <w:tcBorders>
              <w:top w:val="single" w:sz="4" w:space="0" w:color="auto"/>
              <w:bottom w:val="single" w:sz="8" w:space="0" w:color="auto"/>
            </w:tcBorders>
          </w:tcPr>
          <w:p w14:paraId="7E335930" w14:textId="77777777" w:rsidR="00F64DC8" w:rsidRPr="002D27E8" w:rsidRDefault="00F64DC8" w:rsidP="00DC596D">
            <w:pPr>
              <w:rPr>
                <w:rFonts w:ascii="Arial" w:hAnsi="Arial" w:cs="Arial"/>
                <w:sz w:val="20"/>
                <w:szCs w:val="20"/>
              </w:rPr>
            </w:pPr>
          </w:p>
        </w:tc>
        <w:tc>
          <w:tcPr>
            <w:tcW w:w="1701" w:type="dxa"/>
            <w:vMerge/>
            <w:tcBorders>
              <w:bottom w:val="single" w:sz="8" w:space="0" w:color="auto"/>
            </w:tcBorders>
          </w:tcPr>
          <w:p w14:paraId="12F19062" w14:textId="77777777" w:rsidR="00F64DC8" w:rsidRPr="002D27E8" w:rsidRDefault="00F64DC8" w:rsidP="00DC596D">
            <w:pPr>
              <w:rPr>
                <w:rFonts w:ascii="Arial" w:hAnsi="Arial" w:cs="Arial"/>
                <w:sz w:val="20"/>
                <w:szCs w:val="20"/>
              </w:rPr>
            </w:pPr>
          </w:p>
        </w:tc>
        <w:tc>
          <w:tcPr>
            <w:tcW w:w="1417" w:type="dxa"/>
            <w:vMerge/>
            <w:tcBorders>
              <w:bottom w:val="single" w:sz="8" w:space="0" w:color="auto"/>
            </w:tcBorders>
          </w:tcPr>
          <w:p w14:paraId="5683B221" w14:textId="77777777" w:rsidR="00F64DC8" w:rsidRPr="002D27E8" w:rsidRDefault="00F64DC8" w:rsidP="00DC596D">
            <w:pPr>
              <w:rPr>
                <w:rFonts w:ascii="Arial" w:hAnsi="Arial" w:cs="Arial"/>
                <w:sz w:val="20"/>
                <w:szCs w:val="20"/>
              </w:rPr>
            </w:pPr>
          </w:p>
        </w:tc>
      </w:tr>
      <w:tr w:rsidR="00453FF4" w:rsidRPr="002D27E8" w14:paraId="3D87A330" w14:textId="77777777" w:rsidTr="00394883">
        <w:trPr>
          <w:trHeight w:val="447"/>
          <w:jc w:val="center"/>
        </w:trPr>
        <w:tc>
          <w:tcPr>
            <w:tcW w:w="1276" w:type="dxa"/>
            <w:tcBorders>
              <w:top w:val="single" w:sz="8" w:space="0" w:color="auto"/>
            </w:tcBorders>
          </w:tcPr>
          <w:p w14:paraId="2A48210E" w14:textId="57A7F9F5" w:rsidR="00E414D7" w:rsidRPr="0021460B" w:rsidRDefault="00E414D7" w:rsidP="0021460B">
            <w:pPr>
              <w:rPr>
                <w:rFonts w:ascii="Arial" w:hAnsi="Arial" w:cs="Arial"/>
                <w:b/>
                <w:sz w:val="20"/>
                <w:szCs w:val="20"/>
              </w:rPr>
            </w:pPr>
            <w:r w:rsidRPr="0021460B">
              <w:rPr>
                <w:rFonts w:ascii="Arial" w:hAnsi="Arial" w:cs="Arial"/>
                <w:b/>
                <w:sz w:val="20"/>
                <w:szCs w:val="20"/>
              </w:rPr>
              <w:t>T</w:t>
            </w:r>
            <w:r w:rsidRPr="0021460B">
              <w:rPr>
                <w:rFonts w:ascii="Arial" w:hAnsi="Arial" w:cs="Arial"/>
                <w:b/>
                <w:sz w:val="20"/>
                <w:szCs w:val="20"/>
                <w:vertAlign w:val="subscript"/>
              </w:rPr>
              <w:t>1</w:t>
            </w:r>
            <w:r w:rsidRPr="0021460B">
              <w:rPr>
                <w:rFonts w:ascii="Arial" w:hAnsi="Arial" w:cs="Arial"/>
                <w:b/>
                <w:sz w:val="20"/>
                <w:szCs w:val="20"/>
              </w:rPr>
              <w:t xml:space="preserve"> </w:t>
            </w:r>
            <w:r w:rsidRPr="0021460B">
              <w:rPr>
                <w:rFonts w:ascii="Arial" w:eastAsiaTheme="minorEastAsia" w:hAnsi="Arial" w:cs="Arial"/>
                <w:b/>
                <w:sz w:val="20"/>
                <w:szCs w:val="20"/>
              </w:rPr>
              <w:t>Control)</w:t>
            </w:r>
          </w:p>
        </w:tc>
        <w:tc>
          <w:tcPr>
            <w:tcW w:w="1276" w:type="dxa"/>
            <w:tcBorders>
              <w:top w:val="single" w:sz="8" w:space="0" w:color="auto"/>
            </w:tcBorders>
          </w:tcPr>
          <w:p w14:paraId="2C28E4C3"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10.80</w:t>
            </w:r>
            <w:r w:rsidRPr="002D27E8">
              <w:rPr>
                <w:rFonts w:ascii="Arial" w:hAnsi="Arial" w:cs="Arial"/>
                <w:sz w:val="20"/>
                <w:szCs w:val="20"/>
                <w:vertAlign w:val="superscript"/>
              </w:rPr>
              <w:t>ab</w:t>
            </w:r>
            <w:r w:rsidRPr="002D27E8">
              <w:rPr>
                <w:rFonts w:ascii="Arial" w:hAnsi="Arial" w:cs="Arial"/>
                <w:sz w:val="20"/>
                <w:szCs w:val="20"/>
              </w:rPr>
              <w:t xml:space="preserve"> </w:t>
            </w:r>
          </w:p>
          <w:p w14:paraId="37DCDC0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0.58</w:t>
            </w:r>
          </w:p>
        </w:tc>
        <w:tc>
          <w:tcPr>
            <w:tcW w:w="1276" w:type="dxa"/>
            <w:tcBorders>
              <w:top w:val="single" w:sz="8" w:space="0" w:color="auto"/>
            </w:tcBorders>
          </w:tcPr>
          <w:p w14:paraId="2EF2454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14.00</w:t>
            </w:r>
            <w:r w:rsidRPr="002D27E8">
              <w:rPr>
                <w:rFonts w:ascii="Arial" w:hAnsi="Arial" w:cs="Arial"/>
                <w:sz w:val="20"/>
                <w:szCs w:val="20"/>
                <w:vertAlign w:val="superscript"/>
              </w:rPr>
              <w:t>ab</w:t>
            </w:r>
            <w:r w:rsidRPr="002D27E8">
              <w:rPr>
                <w:rFonts w:ascii="Arial" w:hAnsi="Arial" w:cs="Arial"/>
                <w:sz w:val="20"/>
                <w:szCs w:val="20"/>
              </w:rPr>
              <w:t xml:space="preserve"> </w:t>
            </w:r>
          </w:p>
          <w:p w14:paraId="1F576505"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1.15</w:t>
            </w:r>
          </w:p>
        </w:tc>
        <w:tc>
          <w:tcPr>
            <w:tcW w:w="1276" w:type="dxa"/>
            <w:tcBorders>
              <w:top w:val="single" w:sz="8" w:space="0" w:color="auto"/>
            </w:tcBorders>
          </w:tcPr>
          <w:p w14:paraId="76CB3034"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13.59 </w:t>
            </w:r>
          </w:p>
          <w:p w14:paraId="6C052E5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0.43</w:t>
            </w:r>
          </w:p>
        </w:tc>
        <w:tc>
          <w:tcPr>
            <w:tcW w:w="1275" w:type="dxa"/>
            <w:tcBorders>
              <w:top w:val="single" w:sz="8" w:space="0" w:color="auto"/>
            </w:tcBorders>
          </w:tcPr>
          <w:p w14:paraId="1DD02F74"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32.47</w:t>
            </w:r>
            <w:r w:rsidRPr="002D27E8">
              <w:rPr>
                <w:rFonts w:ascii="Arial" w:hAnsi="Arial" w:cs="Arial"/>
                <w:sz w:val="20"/>
                <w:szCs w:val="20"/>
                <w:vertAlign w:val="superscript"/>
              </w:rPr>
              <w:t>a</w:t>
            </w:r>
          </w:p>
          <w:p w14:paraId="56B9394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1.56</w:t>
            </w:r>
            <w:r w:rsidRPr="002D27E8">
              <w:rPr>
                <w:rFonts w:ascii="Arial" w:hAnsi="Arial" w:cs="Arial"/>
                <w:sz w:val="20"/>
                <w:szCs w:val="20"/>
                <w:vertAlign w:val="superscript"/>
              </w:rPr>
              <w:t xml:space="preserve"> </w:t>
            </w:r>
          </w:p>
        </w:tc>
        <w:tc>
          <w:tcPr>
            <w:tcW w:w="1418" w:type="dxa"/>
            <w:tcBorders>
              <w:top w:val="single" w:sz="8" w:space="0" w:color="auto"/>
            </w:tcBorders>
          </w:tcPr>
          <w:p w14:paraId="2E7DD746"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903.13</w:t>
            </w:r>
            <w:r w:rsidRPr="002D27E8">
              <w:rPr>
                <w:rFonts w:ascii="Arial" w:hAnsi="Arial" w:cs="Arial"/>
                <w:sz w:val="20"/>
                <w:szCs w:val="20"/>
                <w:vertAlign w:val="superscript"/>
              </w:rPr>
              <w:t>a</w:t>
            </w:r>
          </w:p>
          <w:p w14:paraId="2523EAA8" w14:textId="2CB8696E" w:rsidR="00E414D7" w:rsidRPr="002D27E8" w:rsidRDefault="00E414D7" w:rsidP="00E414D7">
            <w:pPr>
              <w:jc w:val="center"/>
              <w:rPr>
                <w:rFonts w:ascii="Arial" w:hAnsi="Arial" w:cs="Arial"/>
                <w:sz w:val="20"/>
                <w:szCs w:val="20"/>
              </w:rPr>
            </w:pPr>
            <w:r w:rsidRPr="002D27E8">
              <w:rPr>
                <w:rFonts w:ascii="Arial" w:hAnsi="Arial" w:cs="Arial"/>
                <w:sz w:val="20"/>
                <w:szCs w:val="20"/>
              </w:rPr>
              <w:t>± 27.10</w:t>
            </w:r>
            <w:r w:rsidRPr="002D27E8">
              <w:rPr>
                <w:rFonts w:ascii="Arial" w:hAnsi="Arial" w:cs="Arial"/>
                <w:sz w:val="20"/>
                <w:szCs w:val="20"/>
                <w:vertAlign w:val="superscript"/>
              </w:rPr>
              <w:t xml:space="preserve"> </w:t>
            </w:r>
          </w:p>
        </w:tc>
        <w:tc>
          <w:tcPr>
            <w:tcW w:w="1701" w:type="dxa"/>
            <w:tcBorders>
              <w:top w:val="single" w:sz="8" w:space="0" w:color="auto"/>
            </w:tcBorders>
          </w:tcPr>
          <w:p w14:paraId="232F08A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22.44</w:t>
            </w:r>
            <w:r w:rsidRPr="002D27E8">
              <w:rPr>
                <w:rFonts w:ascii="Arial" w:hAnsi="Arial" w:cs="Arial"/>
                <w:sz w:val="20"/>
                <w:szCs w:val="20"/>
                <w:vertAlign w:val="superscript"/>
              </w:rPr>
              <w:t>a</w:t>
            </w:r>
          </w:p>
          <w:p w14:paraId="5F10CD9B" w14:textId="5E6C33E1" w:rsidR="00E414D7" w:rsidRPr="002D27E8" w:rsidRDefault="00E414D7" w:rsidP="00E414D7">
            <w:pPr>
              <w:jc w:val="center"/>
              <w:rPr>
                <w:rFonts w:ascii="Arial" w:hAnsi="Arial" w:cs="Arial"/>
                <w:sz w:val="20"/>
                <w:szCs w:val="20"/>
              </w:rPr>
            </w:pPr>
            <w:r w:rsidRPr="002D27E8">
              <w:rPr>
                <w:rFonts w:ascii="Arial" w:hAnsi="Arial" w:cs="Arial"/>
                <w:sz w:val="20"/>
                <w:szCs w:val="20"/>
              </w:rPr>
              <w:t>± 0.68</w:t>
            </w:r>
            <w:r w:rsidRPr="002D27E8">
              <w:rPr>
                <w:rFonts w:ascii="Arial" w:hAnsi="Arial" w:cs="Arial"/>
                <w:sz w:val="20"/>
                <w:szCs w:val="20"/>
                <w:vertAlign w:val="superscript"/>
              </w:rPr>
              <w:t xml:space="preserve"> </w:t>
            </w:r>
          </w:p>
        </w:tc>
        <w:tc>
          <w:tcPr>
            <w:tcW w:w="1417" w:type="dxa"/>
            <w:tcBorders>
              <w:top w:val="single" w:sz="8" w:space="0" w:color="auto"/>
            </w:tcBorders>
            <w:vAlign w:val="center"/>
          </w:tcPr>
          <w:p w14:paraId="3AB3DD41"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25.77 </w:t>
            </w:r>
          </w:p>
          <w:p w14:paraId="0AFAB32A" w14:textId="213BC854" w:rsidR="00E414D7" w:rsidRPr="002D27E8" w:rsidRDefault="00E414D7" w:rsidP="00E414D7">
            <w:pPr>
              <w:jc w:val="center"/>
              <w:rPr>
                <w:rFonts w:ascii="Arial" w:hAnsi="Arial" w:cs="Arial"/>
                <w:sz w:val="20"/>
                <w:szCs w:val="20"/>
              </w:rPr>
            </w:pPr>
            <w:r w:rsidRPr="002D27E8">
              <w:rPr>
                <w:rFonts w:ascii="Arial" w:hAnsi="Arial" w:cs="Arial"/>
                <w:sz w:val="20"/>
                <w:szCs w:val="20"/>
              </w:rPr>
              <w:t>± 0.50</w:t>
            </w:r>
          </w:p>
        </w:tc>
      </w:tr>
      <w:tr w:rsidR="00453FF4" w:rsidRPr="002D27E8" w14:paraId="48D3A9B2" w14:textId="77777777" w:rsidTr="00394883">
        <w:trPr>
          <w:trHeight w:val="458"/>
          <w:jc w:val="center"/>
        </w:trPr>
        <w:tc>
          <w:tcPr>
            <w:tcW w:w="1276" w:type="dxa"/>
          </w:tcPr>
          <w:p w14:paraId="178C371D" w14:textId="77777777" w:rsidR="00E414D7" w:rsidRPr="0021460B" w:rsidRDefault="00E414D7" w:rsidP="0021460B">
            <w:pPr>
              <w:rPr>
                <w:rFonts w:ascii="Arial" w:hAnsi="Arial" w:cs="Arial"/>
                <w:b/>
                <w:sz w:val="20"/>
                <w:szCs w:val="20"/>
              </w:rPr>
            </w:pPr>
            <w:r w:rsidRPr="0021460B">
              <w:rPr>
                <w:rFonts w:ascii="Arial" w:hAnsi="Arial" w:cs="Arial"/>
                <w:b/>
                <w:sz w:val="20"/>
                <w:szCs w:val="20"/>
              </w:rPr>
              <w:t>T</w:t>
            </w:r>
            <w:r w:rsidRPr="0021460B">
              <w:rPr>
                <w:rFonts w:ascii="Arial" w:hAnsi="Arial" w:cs="Arial"/>
                <w:b/>
                <w:sz w:val="20"/>
                <w:szCs w:val="20"/>
                <w:vertAlign w:val="subscript"/>
              </w:rPr>
              <w:t>2</w:t>
            </w:r>
          </w:p>
        </w:tc>
        <w:tc>
          <w:tcPr>
            <w:tcW w:w="1276" w:type="dxa"/>
          </w:tcPr>
          <w:p w14:paraId="792B22BB"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9.40</w:t>
            </w:r>
            <w:r w:rsidRPr="002D27E8">
              <w:rPr>
                <w:rFonts w:ascii="Arial" w:hAnsi="Arial" w:cs="Arial"/>
                <w:sz w:val="20"/>
                <w:szCs w:val="20"/>
                <w:vertAlign w:val="superscript"/>
              </w:rPr>
              <w:t>b</w:t>
            </w:r>
            <w:r w:rsidRPr="002D27E8">
              <w:rPr>
                <w:rFonts w:ascii="Arial" w:hAnsi="Arial" w:cs="Arial"/>
                <w:sz w:val="20"/>
                <w:szCs w:val="20"/>
              </w:rPr>
              <w:t xml:space="preserve"> </w:t>
            </w:r>
          </w:p>
          <w:p w14:paraId="06E05FE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0.68</w:t>
            </w:r>
          </w:p>
        </w:tc>
        <w:tc>
          <w:tcPr>
            <w:tcW w:w="1276" w:type="dxa"/>
          </w:tcPr>
          <w:p w14:paraId="68CC50C6"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14.00</w:t>
            </w:r>
            <w:r w:rsidRPr="002D27E8">
              <w:rPr>
                <w:rFonts w:ascii="Arial" w:hAnsi="Arial" w:cs="Arial"/>
                <w:sz w:val="20"/>
                <w:szCs w:val="20"/>
                <w:vertAlign w:val="superscript"/>
              </w:rPr>
              <w:t>ab</w:t>
            </w:r>
          </w:p>
          <w:p w14:paraId="0143A1B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1.25</w:t>
            </w:r>
            <w:r w:rsidRPr="002D27E8">
              <w:rPr>
                <w:rFonts w:ascii="Arial" w:hAnsi="Arial" w:cs="Arial"/>
                <w:sz w:val="20"/>
                <w:szCs w:val="20"/>
                <w:vertAlign w:val="superscript"/>
              </w:rPr>
              <w:t xml:space="preserve"> </w:t>
            </w:r>
          </w:p>
        </w:tc>
        <w:tc>
          <w:tcPr>
            <w:tcW w:w="1276" w:type="dxa"/>
          </w:tcPr>
          <w:p w14:paraId="1A9E83A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8.60 </w:t>
            </w:r>
          </w:p>
          <w:p w14:paraId="4E2E5A2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1.31</w:t>
            </w:r>
          </w:p>
        </w:tc>
        <w:tc>
          <w:tcPr>
            <w:tcW w:w="1275" w:type="dxa"/>
          </w:tcPr>
          <w:p w14:paraId="6345EC3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21.06</w:t>
            </w:r>
            <w:r w:rsidRPr="002D27E8">
              <w:rPr>
                <w:rFonts w:ascii="Arial" w:hAnsi="Arial" w:cs="Arial"/>
                <w:sz w:val="20"/>
                <w:szCs w:val="20"/>
                <w:vertAlign w:val="superscript"/>
              </w:rPr>
              <w:t>b</w:t>
            </w:r>
          </w:p>
          <w:p w14:paraId="0C82D764"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2.82</w:t>
            </w:r>
            <w:r w:rsidRPr="002D27E8">
              <w:rPr>
                <w:rFonts w:ascii="Arial" w:hAnsi="Arial" w:cs="Arial"/>
                <w:sz w:val="20"/>
                <w:szCs w:val="20"/>
                <w:vertAlign w:val="superscript"/>
              </w:rPr>
              <w:t xml:space="preserve"> </w:t>
            </w:r>
          </w:p>
        </w:tc>
        <w:tc>
          <w:tcPr>
            <w:tcW w:w="1418" w:type="dxa"/>
          </w:tcPr>
          <w:p w14:paraId="39B1620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857.97</w:t>
            </w:r>
            <w:r w:rsidRPr="002D27E8">
              <w:rPr>
                <w:rFonts w:ascii="Arial" w:hAnsi="Arial" w:cs="Arial"/>
                <w:sz w:val="20"/>
                <w:szCs w:val="20"/>
                <w:vertAlign w:val="superscript"/>
              </w:rPr>
              <w:t>a</w:t>
            </w:r>
          </w:p>
          <w:p w14:paraId="63BE5D1C" w14:textId="650966F3" w:rsidR="00E414D7" w:rsidRPr="002D27E8" w:rsidRDefault="00E414D7" w:rsidP="00E414D7">
            <w:pPr>
              <w:jc w:val="center"/>
              <w:rPr>
                <w:rFonts w:ascii="Arial" w:hAnsi="Arial" w:cs="Arial"/>
                <w:sz w:val="20"/>
                <w:szCs w:val="20"/>
              </w:rPr>
            </w:pPr>
            <w:r w:rsidRPr="002D27E8">
              <w:rPr>
                <w:rFonts w:ascii="Arial" w:hAnsi="Arial" w:cs="Arial"/>
                <w:sz w:val="20"/>
                <w:szCs w:val="20"/>
              </w:rPr>
              <w:t>± 41.29</w:t>
            </w:r>
            <w:r w:rsidRPr="002D27E8">
              <w:rPr>
                <w:rFonts w:ascii="Arial" w:hAnsi="Arial" w:cs="Arial"/>
                <w:sz w:val="20"/>
                <w:szCs w:val="20"/>
                <w:vertAlign w:val="superscript"/>
              </w:rPr>
              <w:t xml:space="preserve"> </w:t>
            </w:r>
          </w:p>
        </w:tc>
        <w:tc>
          <w:tcPr>
            <w:tcW w:w="1701" w:type="dxa"/>
          </w:tcPr>
          <w:p w14:paraId="780F1B92"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22.40</w:t>
            </w:r>
            <w:r w:rsidRPr="002D27E8">
              <w:rPr>
                <w:rFonts w:ascii="Arial" w:hAnsi="Arial" w:cs="Arial"/>
                <w:sz w:val="20"/>
                <w:szCs w:val="20"/>
                <w:vertAlign w:val="superscript"/>
              </w:rPr>
              <w:t>a</w:t>
            </w:r>
            <w:r w:rsidRPr="002D27E8">
              <w:rPr>
                <w:rFonts w:ascii="Arial" w:hAnsi="Arial" w:cs="Arial"/>
                <w:sz w:val="20"/>
                <w:szCs w:val="20"/>
              </w:rPr>
              <w:t xml:space="preserve"> </w:t>
            </w:r>
          </w:p>
          <w:p w14:paraId="3ABB70FF" w14:textId="76A1B243" w:rsidR="00E414D7" w:rsidRPr="002D27E8" w:rsidRDefault="00E414D7" w:rsidP="00E414D7">
            <w:pPr>
              <w:jc w:val="center"/>
              <w:rPr>
                <w:rFonts w:ascii="Arial" w:hAnsi="Arial" w:cs="Arial"/>
                <w:sz w:val="20"/>
                <w:szCs w:val="20"/>
              </w:rPr>
            </w:pPr>
            <w:r w:rsidRPr="002D27E8">
              <w:rPr>
                <w:rFonts w:ascii="Arial" w:hAnsi="Arial" w:cs="Arial"/>
                <w:sz w:val="20"/>
                <w:szCs w:val="20"/>
              </w:rPr>
              <w:t>± 1.28</w:t>
            </w:r>
          </w:p>
        </w:tc>
        <w:tc>
          <w:tcPr>
            <w:tcW w:w="1417" w:type="dxa"/>
            <w:vAlign w:val="center"/>
          </w:tcPr>
          <w:p w14:paraId="0D80FD75"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24.62 </w:t>
            </w:r>
          </w:p>
          <w:p w14:paraId="06111FD7" w14:textId="28883B29" w:rsidR="00E414D7" w:rsidRPr="002D27E8" w:rsidRDefault="00E414D7" w:rsidP="00E414D7">
            <w:pPr>
              <w:jc w:val="center"/>
              <w:rPr>
                <w:rFonts w:ascii="Arial" w:hAnsi="Arial" w:cs="Arial"/>
                <w:sz w:val="20"/>
                <w:szCs w:val="20"/>
              </w:rPr>
            </w:pPr>
            <w:r w:rsidRPr="002D27E8">
              <w:rPr>
                <w:rFonts w:ascii="Arial" w:hAnsi="Arial" w:cs="Arial"/>
                <w:sz w:val="20"/>
                <w:szCs w:val="20"/>
              </w:rPr>
              <w:t>± 0.86</w:t>
            </w:r>
          </w:p>
        </w:tc>
      </w:tr>
      <w:tr w:rsidR="00453FF4" w:rsidRPr="002D27E8" w14:paraId="71CD0D66" w14:textId="77777777" w:rsidTr="00394883">
        <w:trPr>
          <w:trHeight w:val="447"/>
          <w:jc w:val="center"/>
        </w:trPr>
        <w:tc>
          <w:tcPr>
            <w:tcW w:w="1276" w:type="dxa"/>
          </w:tcPr>
          <w:p w14:paraId="7B21FE9B" w14:textId="77777777" w:rsidR="00E414D7" w:rsidRPr="0021460B" w:rsidRDefault="00E414D7" w:rsidP="0021460B">
            <w:pPr>
              <w:rPr>
                <w:rFonts w:ascii="Arial" w:hAnsi="Arial" w:cs="Arial"/>
                <w:b/>
                <w:sz w:val="20"/>
                <w:szCs w:val="20"/>
              </w:rPr>
            </w:pPr>
            <w:r w:rsidRPr="0021460B">
              <w:rPr>
                <w:rFonts w:ascii="Arial" w:hAnsi="Arial" w:cs="Arial"/>
                <w:b/>
                <w:sz w:val="20"/>
                <w:szCs w:val="20"/>
              </w:rPr>
              <w:t>T</w:t>
            </w:r>
            <w:r w:rsidRPr="0021460B">
              <w:rPr>
                <w:rFonts w:ascii="Arial" w:hAnsi="Arial" w:cs="Arial"/>
                <w:b/>
                <w:sz w:val="20"/>
                <w:szCs w:val="20"/>
                <w:vertAlign w:val="subscript"/>
              </w:rPr>
              <w:t>3</w:t>
            </w:r>
          </w:p>
        </w:tc>
        <w:tc>
          <w:tcPr>
            <w:tcW w:w="1276" w:type="dxa"/>
          </w:tcPr>
          <w:p w14:paraId="6231848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10.60</w:t>
            </w:r>
            <w:r w:rsidRPr="002D27E8">
              <w:rPr>
                <w:rFonts w:ascii="Arial" w:hAnsi="Arial" w:cs="Arial"/>
                <w:sz w:val="20"/>
                <w:szCs w:val="20"/>
                <w:vertAlign w:val="superscript"/>
              </w:rPr>
              <w:t>ab</w:t>
            </w:r>
            <w:r w:rsidRPr="002D27E8">
              <w:rPr>
                <w:rFonts w:ascii="Arial" w:hAnsi="Arial" w:cs="Arial"/>
                <w:sz w:val="20"/>
                <w:szCs w:val="20"/>
              </w:rPr>
              <w:t xml:space="preserve"> </w:t>
            </w:r>
          </w:p>
          <w:p w14:paraId="20B72C5B"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0.81</w:t>
            </w:r>
          </w:p>
        </w:tc>
        <w:tc>
          <w:tcPr>
            <w:tcW w:w="1276" w:type="dxa"/>
          </w:tcPr>
          <w:p w14:paraId="2E2D60B2"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13.00</w:t>
            </w:r>
            <w:r w:rsidRPr="002D27E8">
              <w:rPr>
                <w:rFonts w:ascii="Arial" w:hAnsi="Arial" w:cs="Arial"/>
                <w:sz w:val="20"/>
                <w:szCs w:val="20"/>
                <w:vertAlign w:val="superscript"/>
              </w:rPr>
              <w:t>bc</w:t>
            </w:r>
            <w:r w:rsidRPr="002D27E8">
              <w:rPr>
                <w:rFonts w:ascii="Arial" w:hAnsi="Arial" w:cs="Arial"/>
                <w:sz w:val="20"/>
                <w:szCs w:val="20"/>
              </w:rPr>
              <w:t xml:space="preserve"> </w:t>
            </w:r>
          </w:p>
          <w:p w14:paraId="1DE36B0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0.71</w:t>
            </w:r>
          </w:p>
        </w:tc>
        <w:tc>
          <w:tcPr>
            <w:tcW w:w="1276" w:type="dxa"/>
          </w:tcPr>
          <w:p w14:paraId="388CACC7"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11.32 </w:t>
            </w:r>
          </w:p>
          <w:p w14:paraId="07CD169A"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1.18</w:t>
            </w:r>
          </w:p>
        </w:tc>
        <w:tc>
          <w:tcPr>
            <w:tcW w:w="1275" w:type="dxa"/>
          </w:tcPr>
          <w:p w14:paraId="61E8D049"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27.21</w:t>
            </w:r>
            <w:r w:rsidRPr="002D27E8">
              <w:rPr>
                <w:rFonts w:ascii="Arial" w:hAnsi="Arial" w:cs="Arial"/>
                <w:sz w:val="20"/>
                <w:szCs w:val="20"/>
                <w:vertAlign w:val="superscript"/>
              </w:rPr>
              <w:t>a</w:t>
            </w:r>
          </w:p>
          <w:p w14:paraId="3B8B5F28"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2.11</w:t>
            </w:r>
          </w:p>
        </w:tc>
        <w:tc>
          <w:tcPr>
            <w:tcW w:w="1418" w:type="dxa"/>
          </w:tcPr>
          <w:p w14:paraId="34BF6706"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833.18</w:t>
            </w:r>
            <w:r w:rsidRPr="002D27E8">
              <w:rPr>
                <w:rFonts w:ascii="Arial" w:hAnsi="Arial" w:cs="Arial"/>
                <w:sz w:val="20"/>
                <w:szCs w:val="20"/>
                <w:vertAlign w:val="superscript"/>
              </w:rPr>
              <w:t>a</w:t>
            </w:r>
          </w:p>
          <w:p w14:paraId="4032E41C" w14:textId="2DE0167D" w:rsidR="00E414D7" w:rsidRPr="002D27E8" w:rsidRDefault="00E414D7" w:rsidP="00E414D7">
            <w:pPr>
              <w:jc w:val="center"/>
              <w:rPr>
                <w:rFonts w:ascii="Arial" w:hAnsi="Arial" w:cs="Arial"/>
                <w:sz w:val="20"/>
                <w:szCs w:val="20"/>
              </w:rPr>
            </w:pPr>
            <w:r w:rsidRPr="002D27E8">
              <w:rPr>
                <w:rFonts w:ascii="Arial" w:hAnsi="Arial" w:cs="Arial"/>
                <w:sz w:val="20"/>
                <w:szCs w:val="20"/>
              </w:rPr>
              <w:t>± 14.91</w:t>
            </w:r>
            <w:r w:rsidRPr="002D27E8">
              <w:rPr>
                <w:rFonts w:ascii="Arial" w:hAnsi="Arial" w:cs="Arial"/>
                <w:sz w:val="20"/>
                <w:szCs w:val="20"/>
                <w:vertAlign w:val="superscript"/>
              </w:rPr>
              <w:t xml:space="preserve"> </w:t>
            </w:r>
          </w:p>
        </w:tc>
        <w:tc>
          <w:tcPr>
            <w:tcW w:w="1701" w:type="dxa"/>
          </w:tcPr>
          <w:p w14:paraId="3440A8DB"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21.60</w:t>
            </w:r>
            <w:r w:rsidRPr="002D27E8">
              <w:rPr>
                <w:rFonts w:ascii="Arial" w:hAnsi="Arial" w:cs="Arial"/>
                <w:sz w:val="20"/>
                <w:szCs w:val="20"/>
                <w:vertAlign w:val="superscript"/>
              </w:rPr>
              <w:t>a</w:t>
            </w:r>
            <w:r w:rsidRPr="002D27E8">
              <w:rPr>
                <w:rFonts w:ascii="Arial" w:hAnsi="Arial" w:cs="Arial"/>
                <w:sz w:val="20"/>
                <w:szCs w:val="20"/>
              </w:rPr>
              <w:t xml:space="preserve"> </w:t>
            </w:r>
          </w:p>
          <w:p w14:paraId="102CCF4C" w14:textId="2F9A9E6B" w:rsidR="00E414D7" w:rsidRPr="002D27E8" w:rsidRDefault="00E414D7" w:rsidP="00E414D7">
            <w:pPr>
              <w:jc w:val="center"/>
              <w:rPr>
                <w:rFonts w:ascii="Arial" w:hAnsi="Arial" w:cs="Arial"/>
                <w:sz w:val="20"/>
                <w:szCs w:val="20"/>
              </w:rPr>
            </w:pPr>
            <w:r w:rsidRPr="002D27E8">
              <w:rPr>
                <w:rFonts w:ascii="Arial" w:hAnsi="Arial" w:cs="Arial"/>
                <w:sz w:val="20"/>
                <w:szCs w:val="20"/>
              </w:rPr>
              <w:t>± 0.72</w:t>
            </w:r>
          </w:p>
        </w:tc>
        <w:tc>
          <w:tcPr>
            <w:tcW w:w="1417" w:type="dxa"/>
            <w:vAlign w:val="center"/>
          </w:tcPr>
          <w:p w14:paraId="0D525C94" w14:textId="05F0234A" w:rsidR="00E414D7" w:rsidRPr="002D27E8" w:rsidRDefault="00E414D7" w:rsidP="00E414D7">
            <w:pPr>
              <w:jc w:val="center"/>
              <w:rPr>
                <w:rFonts w:ascii="Arial" w:hAnsi="Arial" w:cs="Arial"/>
                <w:sz w:val="20"/>
                <w:szCs w:val="20"/>
              </w:rPr>
            </w:pPr>
            <w:r w:rsidRPr="002D27E8">
              <w:rPr>
                <w:rFonts w:ascii="Arial" w:hAnsi="Arial" w:cs="Arial"/>
                <w:sz w:val="20"/>
                <w:szCs w:val="20"/>
              </w:rPr>
              <w:t>26.</w:t>
            </w:r>
            <w:r w:rsidR="00B050E9" w:rsidRPr="002D27E8">
              <w:rPr>
                <w:rFonts w:ascii="Arial" w:hAnsi="Arial" w:cs="Arial"/>
                <w:sz w:val="20"/>
                <w:szCs w:val="20"/>
              </w:rPr>
              <w:t>0</w:t>
            </w:r>
            <w:r w:rsidRPr="002D27E8">
              <w:rPr>
                <w:rFonts w:ascii="Arial" w:hAnsi="Arial" w:cs="Arial"/>
                <w:sz w:val="20"/>
                <w:szCs w:val="20"/>
              </w:rPr>
              <w:t xml:space="preserve">7 </w:t>
            </w:r>
          </w:p>
          <w:p w14:paraId="3014DFFF" w14:textId="1F840B24" w:rsidR="00E414D7" w:rsidRPr="002D27E8" w:rsidRDefault="00E414D7" w:rsidP="00E414D7">
            <w:pPr>
              <w:jc w:val="center"/>
              <w:rPr>
                <w:rFonts w:ascii="Arial" w:hAnsi="Arial" w:cs="Arial"/>
                <w:sz w:val="20"/>
                <w:szCs w:val="20"/>
              </w:rPr>
            </w:pPr>
            <w:r w:rsidRPr="002D27E8">
              <w:rPr>
                <w:rFonts w:ascii="Arial" w:hAnsi="Arial" w:cs="Arial"/>
                <w:sz w:val="20"/>
                <w:szCs w:val="20"/>
              </w:rPr>
              <w:t>± 0.</w:t>
            </w:r>
            <w:r w:rsidR="00B050E9" w:rsidRPr="002D27E8">
              <w:rPr>
                <w:rFonts w:ascii="Arial" w:hAnsi="Arial" w:cs="Arial"/>
                <w:sz w:val="20"/>
                <w:szCs w:val="20"/>
              </w:rPr>
              <w:t>35</w:t>
            </w:r>
          </w:p>
        </w:tc>
      </w:tr>
      <w:tr w:rsidR="00453FF4" w:rsidRPr="002D27E8" w14:paraId="0B5215D0" w14:textId="77777777" w:rsidTr="00394883">
        <w:trPr>
          <w:trHeight w:val="458"/>
          <w:jc w:val="center"/>
        </w:trPr>
        <w:tc>
          <w:tcPr>
            <w:tcW w:w="1276" w:type="dxa"/>
          </w:tcPr>
          <w:p w14:paraId="6287EE40" w14:textId="77777777" w:rsidR="00E414D7" w:rsidRPr="0021460B" w:rsidRDefault="00E414D7" w:rsidP="0021460B">
            <w:pPr>
              <w:rPr>
                <w:rFonts w:ascii="Arial" w:hAnsi="Arial" w:cs="Arial"/>
                <w:b/>
                <w:sz w:val="20"/>
                <w:szCs w:val="20"/>
              </w:rPr>
            </w:pPr>
            <w:r w:rsidRPr="0021460B">
              <w:rPr>
                <w:rFonts w:ascii="Arial" w:hAnsi="Arial" w:cs="Arial"/>
                <w:b/>
                <w:sz w:val="20"/>
                <w:szCs w:val="20"/>
              </w:rPr>
              <w:t>T</w:t>
            </w:r>
            <w:r w:rsidRPr="0021460B">
              <w:rPr>
                <w:rFonts w:ascii="Arial" w:hAnsi="Arial" w:cs="Arial"/>
                <w:b/>
                <w:sz w:val="20"/>
                <w:szCs w:val="20"/>
                <w:vertAlign w:val="subscript"/>
              </w:rPr>
              <w:t>4</w:t>
            </w:r>
          </w:p>
        </w:tc>
        <w:tc>
          <w:tcPr>
            <w:tcW w:w="1276" w:type="dxa"/>
          </w:tcPr>
          <w:p w14:paraId="13CBF22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10.20</w:t>
            </w:r>
            <w:r w:rsidRPr="002D27E8">
              <w:rPr>
                <w:rFonts w:ascii="Arial" w:hAnsi="Arial" w:cs="Arial"/>
                <w:sz w:val="20"/>
                <w:szCs w:val="20"/>
                <w:vertAlign w:val="superscript"/>
              </w:rPr>
              <w:t>b</w:t>
            </w:r>
            <w:r w:rsidRPr="002D27E8">
              <w:rPr>
                <w:rFonts w:ascii="Arial" w:hAnsi="Arial" w:cs="Arial"/>
                <w:sz w:val="20"/>
                <w:szCs w:val="20"/>
              </w:rPr>
              <w:t xml:space="preserve"> </w:t>
            </w:r>
          </w:p>
          <w:p w14:paraId="12169BE4"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0.49</w:t>
            </w:r>
          </w:p>
        </w:tc>
        <w:tc>
          <w:tcPr>
            <w:tcW w:w="1276" w:type="dxa"/>
          </w:tcPr>
          <w:p w14:paraId="086730C1"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10.25</w:t>
            </w:r>
            <w:r w:rsidRPr="002D27E8">
              <w:rPr>
                <w:rFonts w:ascii="Arial" w:hAnsi="Arial" w:cs="Arial"/>
                <w:sz w:val="20"/>
                <w:szCs w:val="20"/>
                <w:vertAlign w:val="superscript"/>
              </w:rPr>
              <w:t>c</w:t>
            </w:r>
          </w:p>
          <w:p w14:paraId="79C6150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0.45</w:t>
            </w:r>
            <w:r w:rsidRPr="002D27E8">
              <w:rPr>
                <w:rFonts w:ascii="Arial" w:hAnsi="Arial" w:cs="Arial"/>
                <w:sz w:val="20"/>
                <w:szCs w:val="20"/>
                <w:vertAlign w:val="superscript"/>
              </w:rPr>
              <w:t xml:space="preserve"> </w:t>
            </w:r>
          </w:p>
        </w:tc>
        <w:tc>
          <w:tcPr>
            <w:tcW w:w="1276" w:type="dxa"/>
          </w:tcPr>
          <w:p w14:paraId="3F22BC16"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13.04 </w:t>
            </w:r>
          </w:p>
          <w:p w14:paraId="32967787"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1.29</w:t>
            </w:r>
          </w:p>
        </w:tc>
        <w:tc>
          <w:tcPr>
            <w:tcW w:w="1275" w:type="dxa"/>
          </w:tcPr>
          <w:p w14:paraId="51744039"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19.72</w:t>
            </w:r>
            <w:r w:rsidRPr="002D27E8">
              <w:rPr>
                <w:rFonts w:ascii="Arial" w:hAnsi="Arial" w:cs="Arial"/>
                <w:sz w:val="20"/>
                <w:szCs w:val="20"/>
                <w:vertAlign w:val="superscript"/>
              </w:rPr>
              <w:t>b</w:t>
            </w:r>
            <w:r w:rsidRPr="002D27E8">
              <w:rPr>
                <w:rFonts w:ascii="Arial" w:hAnsi="Arial" w:cs="Arial"/>
                <w:sz w:val="20"/>
                <w:szCs w:val="20"/>
              </w:rPr>
              <w:t xml:space="preserve"> </w:t>
            </w:r>
          </w:p>
          <w:p w14:paraId="73D09DCD"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1.26</w:t>
            </w:r>
          </w:p>
        </w:tc>
        <w:tc>
          <w:tcPr>
            <w:tcW w:w="1418" w:type="dxa"/>
          </w:tcPr>
          <w:p w14:paraId="08CB93ED"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717.14</w:t>
            </w:r>
            <w:r w:rsidRPr="002D27E8">
              <w:rPr>
                <w:rFonts w:ascii="Arial" w:hAnsi="Arial" w:cs="Arial"/>
                <w:sz w:val="20"/>
                <w:szCs w:val="20"/>
                <w:vertAlign w:val="superscript"/>
              </w:rPr>
              <w:t>b</w:t>
            </w:r>
          </w:p>
          <w:p w14:paraId="09D3E0A4" w14:textId="04F6AEC3" w:rsidR="00E414D7" w:rsidRPr="002D27E8" w:rsidRDefault="00E414D7" w:rsidP="00E414D7">
            <w:pPr>
              <w:jc w:val="center"/>
              <w:rPr>
                <w:rFonts w:ascii="Arial" w:hAnsi="Arial" w:cs="Arial"/>
                <w:sz w:val="20"/>
                <w:szCs w:val="20"/>
              </w:rPr>
            </w:pPr>
            <w:r w:rsidRPr="002D27E8">
              <w:rPr>
                <w:rFonts w:ascii="Arial" w:hAnsi="Arial" w:cs="Arial"/>
                <w:sz w:val="20"/>
                <w:szCs w:val="20"/>
              </w:rPr>
              <w:t>± 33.77</w:t>
            </w:r>
            <w:r w:rsidRPr="002D27E8">
              <w:rPr>
                <w:rFonts w:ascii="Arial" w:hAnsi="Arial" w:cs="Arial"/>
                <w:sz w:val="20"/>
                <w:szCs w:val="20"/>
                <w:vertAlign w:val="superscript"/>
              </w:rPr>
              <w:t xml:space="preserve"> </w:t>
            </w:r>
          </w:p>
        </w:tc>
        <w:tc>
          <w:tcPr>
            <w:tcW w:w="1701" w:type="dxa"/>
          </w:tcPr>
          <w:p w14:paraId="59BC45F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18.56</w:t>
            </w:r>
            <w:r w:rsidRPr="002D27E8">
              <w:rPr>
                <w:rFonts w:ascii="Arial" w:hAnsi="Arial" w:cs="Arial"/>
                <w:sz w:val="20"/>
                <w:szCs w:val="20"/>
                <w:vertAlign w:val="superscript"/>
              </w:rPr>
              <w:t>b</w:t>
            </w:r>
            <w:r w:rsidRPr="002D27E8">
              <w:rPr>
                <w:rFonts w:ascii="Arial" w:hAnsi="Arial" w:cs="Arial"/>
                <w:sz w:val="20"/>
                <w:szCs w:val="20"/>
              </w:rPr>
              <w:t xml:space="preserve"> </w:t>
            </w:r>
          </w:p>
          <w:p w14:paraId="42D341C9" w14:textId="26D3E493" w:rsidR="00E414D7" w:rsidRPr="002D27E8" w:rsidRDefault="00E414D7" w:rsidP="00E414D7">
            <w:pPr>
              <w:jc w:val="center"/>
              <w:rPr>
                <w:rFonts w:ascii="Arial" w:hAnsi="Arial" w:cs="Arial"/>
                <w:sz w:val="20"/>
                <w:szCs w:val="20"/>
              </w:rPr>
            </w:pPr>
            <w:r w:rsidRPr="002D27E8">
              <w:rPr>
                <w:rFonts w:ascii="Arial" w:hAnsi="Arial" w:cs="Arial"/>
                <w:sz w:val="20"/>
                <w:szCs w:val="20"/>
              </w:rPr>
              <w:t>± 0.69</w:t>
            </w:r>
          </w:p>
        </w:tc>
        <w:tc>
          <w:tcPr>
            <w:tcW w:w="1417" w:type="dxa"/>
            <w:vAlign w:val="center"/>
          </w:tcPr>
          <w:p w14:paraId="0CD7C886"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24.97 </w:t>
            </w:r>
          </w:p>
          <w:p w14:paraId="1A73E81C" w14:textId="4D3481D7" w:rsidR="00E414D7" w:rsidRPr="002D27E8" w:rsidRDefault="00E414D7" w:rsidP="00E414D7">
            <w:pPr>
              <w:jc w:val="center"/>
              <w:rPr>
                <w:rFonts w:ascii="Arial" w:hAnsi="Arial" w:cs="Arial"/>
                <w:sz w:val="20"/>
                <w:szCs w:val="20"/>
              </w:rPr>
            </w:pPr>
            <w:r w:rsidRPr="002D27E8">
              <w:rPr>
                <w:rFonts w:ascii="Arial" w:hAnsi="Arial" w:cs="Arial"/>
                <w:sz w:val="20"/>
                <w:szCs w:val="20"/>
              </w:rPr>
              <w:t>± 0.43</w:t>
            </w:r>
          </w:p>
        </w:tc>
      </w:tr>
      <w:tr w:rsidR="00453FF4" w:rsidRPr="002D27E8" w14:paraId="3DEA8D60" w14:textId="77777777" w:rsidTr="00394883">
        <w:trPr>
          <w:trHeight w:val="447"/>
          <w:jc w:val="center"/>
        </w:trPr>
        <w:tc>
          <w:tcPr>
            <w:tcW w:w="1276" w:type="dxa"/>
            <w:tcBorders>
              <w:bottom w:val="single" w:sz="4" w:space="0" w:color="auto"/>
            </w:tcBorders>
          </w:tcPr>
          <w:p w14:paraId="671B96AA" w14:textId="77777777" w:rsidR="00E414D7" w:rsidRPr="0021460B" w:rsidRDefault="00E414D7" w:rsidP="0021460B">
            <w:pPr>
              <w:rPr>
                <w:rFonts w:ascii="Arial" w:hAnsi="Arial" w:cs="Arial"/>
                <w:b/>
                <w:sz w:val="20"/>
                <w:szCs w:val="20"/>
              </w:rPr>
            </w:pPr>
            <w:r w:rsidRPr="0021460B">
              <w:rPr>
                <w:rFonts w:ascii="Arial" w:hAnsi="Arial" w:cs="Arial"/>
                <w:b/>
                <w:sz w:val="20"/>
                <w:szCs w:val="20"/>
              </w:rPr>
              <w:t>T</w:t>
            </w:r>
            <w:r w:rsidRPr="0021460B">
              <w:rPr>
                <w:rFonts w:ascii="Arial" w:hAnsi="Arial" w:cs="Arial"/>
                <w:b/>
                <w:sz w:val="20"/>
                <w:szCs w:val="20"/>
                <w:vertAlign w:val="subscript"/>
              </w:rPr>
              <w:t>5</w:t>
            </w:r>
          </w:p>
        </w:tc>
        <w:tc>
          <w:tcPr>
            <w:tcW w:w="1276" w:type="dxa"/>
            <w:tcBorders>
              <w:bottom w:val="single" w:sz="4" w:space="0" w:color="auto"/>
            </w:tcBorders>
          </w:tcPr>
          <w:p w14:paraId="286FEA40"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12.40</w:t>
            </w:r>
            <w:r w:rsidRPr="002D27E8">
              <w:rPr>
                <w:rFonts w:ascii="Arial" w:hAnsi="Arial" w:cs="Arial"/>
                <w:sz w:val="20"/>
                <w:szCs w:val="20"/>
                <w:vertAlign w:val="superscript"/>
              </w:rPr>
              <w:t>a</w:t>
            </w:r>
            <w:r w:rsidRPr="002D27E8">
              <w:rPr>
                <w:rFonts w:ascii="Arial" w:hAnsi="Arial" w:cs="Arial"/>
                <w:sz w:val="20"/>
                <w:szCs w:val="20"/>
              </w:rPr>
              <w:t xml:space="preserve"> </w:t>
            </w:r>
          </w:p>
          <w:p w14:paraId="687A61B4"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0.51</w:t>
            </w:r>
          </w:p>
        </w:tc>
        <w:tc>
          <w:tcPr>
            <w:tcW w:w="1276" w:type="dxa"/>
            <w:tcBorders>
              <w:bottom w:val="single" w:sz="4" w:space="0" w:color="auto"/>
            </w:tcBorders>
          </w:tcPr>
          <w:p w14:paraId="3A032908"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16.25</w:t>
            </w:r>
            <w:r w:rsidRPr="002D27E8">
              <w:rPr>
                <w:rFonts w:ascii="Arial" w:hAnsi="Arial" w:cs="Arial"/>
                <w:sz w:val="20"/>
                <w:szCs w:val="20"/>
                <w:vertAlign w:val="superscript"/>
              </w:rPr>
              <w:t>a</w:t>
            </w:r>
          </w:p>
          <w:p w14:paraId="2649EE4D" w14:textId="77777777" w:rsidR="00E414D7" w:rsidRPr="002D27E8" w:rsidRDefault="00E414D7" w:rsidP="00E414D7">
            <w:pPr>
              <w:jc w:val="center"/>
              <w:rPr>
                <w:rFonts w:ascii="Arial" w:hAnsi="Arial" w:cs="Arial"/>
                <w:sz w:val="20"/>
                <w:szCs w:val="20"/>
              </w:rPr>
            </w:pPr>
            <w:r w:rsidRPr="002D27E8">
              <w:rPr>
                <w:rFonts w:ascii="Arial" w:hAnsi="Arial" w:cs="Arial"/>
                <w:sz w:val="20"/>
                <w:szCs w:val="20"/>
                <w:vertAlign w:val="superscript"/>
              </w:rPr>
              <w:t xml:space="preserve"> </w:t>
            </w:r>
            <w:r w:rsidRPr="002D27E8">
              <w:rPr>
                <w:rFonts w:ascii="Arial" w:hAnsi="Arial" w:cs="Arial"/>
                <w:sz w:val="20"/>
                <w:szCs w:val="20"/>
              </w:rPr>
              <w:t>± 1.13</w:t>
            </w:r>
          </w:p>
        </w:tc>
        <w:tc>
          <w:tcPr>
            <w:tcW w:w="1276" w:type="dxa"/>
            <w:tcBorders>
              <w:bottom w:val="single" w:sz="4" w:space="0" w:color="auto"/>
            </w:tcBorders>
          </w:tcPr>
          <w:p w14:paraId="7D47C401"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13.21 </w:t>
            </w:r>
          </w:p>
          <w:p w14:paraId="453757D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2.49</w:t>
            </w:r>
          </w:p>
        </w:tc>
        <w:tc>
          <w:tcPr>
            <w:tcW w:w="1275" w:type="dxa"/>
            <w:tcBorders>
              <w:bottom w:val="single" w:sz="4" w:space="0" w:color="auto"/>
            </w:tcBorders>
          </w:tcPr>
          <w:p w14:paraId="7732C313"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29.20</w:t>
            </w:r>
            <w:r w:rsidRPr="002D27E8">
              <w:rPr>
                <w:rFonts w:ascii="Arial" w:hAnsi="Arial" w:cs="Arial"/>
                <w:sz w:val="20"/>
                <w:szCs w:val="20"/>
                <w:vertAlign w:val="superscript"/>
              </w:rPr>
              <w:t>a</w:t>
            </w:r>
          </w:p>
          <w:p w14:paraId="7172B187"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2.16</w:t>
            </w:r>
            <w:r w:rsidRPr="002D27E8">
              <w:rPr>
                <w:rFonts w:ascii="Arial" w:hAnsi="Arial" w:cs="Arial"/>
                <w:sz w:val="20"/>
                <w:szCs w:val="20"/>
                <w:vertAlign w:val="superscript"/>
              </w:rPr>
              <w:t xml:space="preserve"> </w:t>
            </w:r>
          </w:p>
        </w:tc>
        <w:tc>
          <w:tcPr>
            <w:tcW w:w="1418" w:type="dxa"/>
            <w:tcBorders>
              <w:bottom w:val="single" w:sz="4" w:space="0" w:color="auto"/>
            </w:tcBorders>
          </w:tcPr>
          <w:p w14:paraId="069B2325"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849.24</w:t>
            </w:r>
            <w:r w:rsidRPr="002D27E8">
              <w:rPr>
                <w:rFonts w:ascii="Arial" w:hAnsi="Arial" w:cs="Arial"/>
                <w:sz w:val="20"/>
                <w:szCs w:val="20"/>
                <w:vertAlign w:val="superscript"/>
              </w:rPr>
              <w:t>a</w:t>
            </w:r>
          </w:p>
          <w:p w14:paraId="2F495CD0" w14:textId="089FEDAE" w:rsidR="00E414D7" w:rsidRPr="002D27E8" w:rsidRDefault="00E414D7" w:rsidP="00E414D7">
            <w:pPr>
              <w:jc w:val="center"/>
              <w:rPr>
                <w:rFonts w:ascii="Arial" w:hAnsi="Arial" w:cs="Arial"/>
                <w:sz w:val="20"/>
                <w:szCs w:val="20"/>
              </w:rPr>
            </w:pPr>
            <w:r w:rsidRPr="002D27E8">
              <w:rPr>
                <w:rFonts w:ascii="Arial" w:hAnsi="Arial" w:cs="Arial"/>
                <w:sz w:val="20"/>
                <w:szCs w:val="20"/>
              </w:rPr>
              <w:t>± 28.75</w:t>
            </w:r>
            <w:r w:rsidRPr="002D27E8">
              <w:rPr>
                <w:rFonts w:ascii="Arial" w:hAnsi="Arial" w:cs="Arial"/>
                <w:sz w:val="20"/>
                <w:szCs w:val="20"/>
                <w:vertAlign w:val="superscript"/>
              </w:rPr>
              <w:t xml:space="preserve"> </w:t>
            </w:r>
          </w:p>
        </w:tc>
        <w:tc>
          <w:tcPr>
            <w:tcW w:w="1701" w:type="dxa"/>
            <w:tcBorders>
              <w:bottom w:val="single" w:sz="4" w:space="0" w:color="auto"/>
            </w:tcBorders>
          </w:tcPr>
          <w:p w14:paraId="29F4B3D2"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21.31</w:t>
            </w:r>
            <w:r w:rsidRPr="002D27E8">
              <w:rPr>
                <w:rFonts w:ascii="Arial" w:hAnsi="Arial" w:cs="Arial"/>
                <w:sz w:val="20"/>
                <w:szCs w:val="20"/>
                <w:vertAlign w:val="superscript"/>
              </w:rPr>
              <w:t>a</w:t>
            </w:r>
          </w:p>
          <w:p w14:paraId="6F7FF80C" w14:textId="2BA33FA7" w:rsidR="00E414D7" w:rsidRPr="002D27E8" w:rsidRDefault="00E414D7" w:rsidP="00E414D7">
            <w:pPr>
              <w:jc w:val="center"/>
              <w:rPr>
                <w:rFonts w:ascii="Arial" w:hAnsi="Arial" w:cs="Arial"/>
                <w:sz w:val="20"/>
                <w:szCs w:val="20"/>
              </w:rPr>
            </w:pPr>
            <w:r w:rsidRPr="002D27E8">
              <w:rPr>
                <w:rFonts w:ascii="Arial" w:hAnsi="Arial" w:cs="Arial"/>
                <w:sz w:val="20"/>
                <w:szCs w:val="20"/>
              </w:rPr>
              <w:t>± 0.80</w:t>
            </w:r>
            <w:r w:rsidRPr="002D27E8">
              <w:rPr>
                <w:rFonts w:ascii="Arial" w:hAnsi="Arial" w:cs="Arial"/>
                <w:sz w:val="20"/>
                <w:szCs w:val="20"/>
                <w:vertAlign w:val="superscript"/>
              </w:rPr>
              <w:t xml:space="preserve"> </w:t>
            </w:r>
          </w:p>
        </w:tc>
        <w:tc>
          <w:tcPr>
            <w:tcW w:w="1417" w:type="dxa"/>
            <w:tcBorders>
              <w:bottom w:val="single" w:sz="4" w:space="0" w:color="auto"/>
            </w:tcBorders>
            <w:vAlign w:val="center"/>
          </w:tcPr>
          <w:p w14:paraId="7265E1AE"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 xml:space="preserve">25.18 </w:t>
            </w:r>
          </w:p>
          <w:p w14:paraId="60F7B1D4" w14:textId="498FC27A" w:rsidR="00E414D7" w:rsidRPr="002D27E8" w:rsidRDefault="00E414D7" w:rsidP="00E414D7">
            <w:pPr>
              <w:jc w:val="center"/>
              <w:rPr>
                <w:rFonts w:ascii="Arial" w:hAnsi="Arial" w:cs="Arial"/>
                <w:sz w:val="20"/>
                <w:szCs w:val="20"/>
              </w:rPr>
            </w:pPr>
            <w:r w:rsidRPr="002D27E8">
              <w:rPr>
                <w:rFonts w:ascii="Arial" w:hAnsi="Arial" w:cs="Arial"/>
                <w:sz w:val="20"/>
                <w:szCs w:val="20"/>
              </w:rPr>
              <w:t>± 0.42</w:t>
            </w:r>
          </w:p>
        </w:tc>
      </w:tr>
      <w:tr w:rsidR="00453FF4" w:rsidRPr="002D27E8" w14:paraId="1FF0ABD4" w14:textId="77777777" w:rsidTr="00394883">
        <w:trPr>
          <w:trHeight w:val="172"/>
          <w:jc w:val="center"/>
        </w:trPr>
        <w:tc>
          <w:tcPr>
            <w:tcW w:w="1276" w:type="dxa"/>
            <w:tcBorders>
              <w:top w:val="single" w:sz="8" w:space="0" w:color="auto"/>
              <w:bottom w:val="single" w:sz="8" w:space="0" w:color="auto"/>
            </w:tcBorders>
          </w:tcPr>
          <w:p w14:paraId="6A3E7590" w14:textId="538C22EB" w:rsidR="00E414D7" w:rsidRPr="0021460B" w:rsidRDefault="00E414D7" w:rsidP="0021460B">
            <w:pPr>
              <w:rPr>
                <w:rFonts w:ascii="Arial" w:hAnsi="Arial" w:cs="Arial"/>
                <w:b/>
                <w:sz w:val="20"/>
                <w:szCs w:val="20"/>
              </w:rPr>
            </w:pPr>
            <w:r w:rsidRPr="0021460B">
              <w:rPr>
                <w:rFonts w:ascii="Arial" w:hAnsi="Arial" w:cs="Arial"/>
                <w:b/>
                <w:sz w:val="20"/>
                <w:szCs w:val="20"/>
              </w:rPr>
              <w:t xml:space="preserve">CD </w:t>
            </w:r>
            <w:r w:rsidR="0021460B" w:rsidRPr="0021460B">
              <w:rPr>
                <w:rFonts w:ascii="Arial" w:hAnsi="Arial" w:cs="Arial"/>
                <w:b/>
                <w:sz w:val="20"/>
                <w:szCs w:val="20"/>
              </w:rPr>
              <w:t>(</w:t>
            </w:r>
            <w:r w:rsidRPr="0021460B">
              <w:rPr>
                <w:rFonts w:ascii="Arial" w:hAnsi="Arial" w:cs="Arial"/>
                <w:b/>
                <w:sz w:val="20"/>
                <w:szCs w:val="20"/>
              </w:rPr>
              <w:t>0.05</w:t>
            </w:r>
            <w:r w:rsidR="0021460B" w:rsidRPr="0021460B">
              <w:rPr>
                <w:rFonts w:ascii="Arial" w:hAnsi="Arial" w:cs="Arial"/>
                <w:b/>
                <w:sz w:val="20"/>
                <w:szCs w:val="20"/>
              </w:rPr>
              <w:t>)</w:t>
            </w:r>
            <w:r w:rsidRPr="0021460B">
              <w:rPr>
                <w:rFonts w:ascii="Arial" w:hAnsi="Arial" w:cs="Arial"/>
                <w:b/>
                <w:sz w:val="20"/>
                <w:szCs w:val="20"/>
              </w:rPr>
              <w:t xml:space="preserve"> </w:t>
            </w:r>
          </w:p>
        </w:tc>
        <w:tc>
          <w:tcPr>
            <w:tcW w:w="1276" w:type="dxa"/>
            <w:tcBorders>
              <w:top w:val="single" w:sz="8" w:space="0" w:color="auto"/>
              <w:bottom w:val="single" w:sz="8" w:space="0" w:color="auto"/>
            </w:tcBorders>
          </w:tcPr>
          <w:p w14:paraId="7930FF68" w14:textId="133C97D4" w:rsidR="00E414D7" w:rsidRPr="002D27E8" w:rsidRDefault="00E414D7" w:rsidP="00E414D7">
            <w:pPr>
              <w:jc w:val="center"/>
              <w:rPr>
                <w:rFonts w:ascii="Arial" w:hAnsi="Arial" w:cs="Arial"/>
                <w:sz w:val="20"/>
                <w:szCs w:val="20"/>
              </w:rPr>
            </w:pPr>
            <w:r w:rsidRPr="002D27E8">
              <w:rPr>
                <w:rFonts w:ascii="Arial" w:hAnsi="Arial" w:cs="Arial"/>
                <w:sz w:val="20"/>
                <w:szCs w:val="20"/>
              </w:rPr>
              <w:t>1.74</w:t>
            </w:r>
          </w:p>
        </w:tc>
        <w:tc>
          <w:tcPr>
            <w:tcW w:w="1276" w:type="dxa"/>
            <w:tcBorders>
              <w:top w:val="single" w:sz="8" w:space="0" w:color="auto"/>
              <w:bottom w:val="single" w:sz="8" w:space="0" w:color="auto"/>
            </w:tcBorders>
          </w:tcPr>
          <w:p w14:paraId="67C340C6" w14:textId="16996002" w:rsidR="00E414D7" w:rsidRPr="002D27E8" w:rsidRDefault="00E414D7" w:rsidP="00E414D7">
            <w:pPr>
              <w:jc w:val="center"/>
              <w:rPr>
                <w:rFonts w:ascii="Arial" w:hAnsi="Arial" w:cs="Arial"/>
                <w:sz w:val="20"/>
                <w:szCs w:val="20"/>
              </w:rPr>
            </w:pPr>
            <w:r w:rsidRPr="002D27E8">
              <w:rPr>
                <w:rFonts w:ascii="Arial" w:hAnsi="Arial" w:cs="Arial"/>
                <w:sz w:val="20"/>
                <w:szCs w:val="20"/>
              </w:rPr>
              <w:t>2.75</w:t>
            </w:r>
          </w:p>
        </w:tc>
        <w:tc>
          <w:tcPr>
            <w:tcW w:w="1276" w:type="dxa"/>
            <w:tcBorders>
              <w:top w:val="single" w:sz="8" w:space="0" w:color="auto"/>
              <w:bottom w:val="single" w:sz="8" w:space="0" w:color="auto"/>
            </w:tcBorders>
          </w:tcPr>
          <w:p w14:paraId="4898DFD8" w14:textId="77777777" w:rsidR="00E414D7" w:rsidRPr="002D27E8" w:rsidRDefault="00E414D7" w:rsidP="00E414D7">
            <w:pPr>
              <w:jc w:val="center"/>
              <w:rPr>
                <w:rFonts w:ascii="Arial" w:hAnsi="Arial" w:cs="Arial"/>
                <w:sz w:val="20"/>
                <w:szCs w:val="20"/>
              </w:rPr>
            </w:pPr>
            <w:r w:rsidRPr="002D27E8">
              <w:rPr>
                <w:rFonts w:ascii="Arial" w:hAnsi="Arial" w:cs="Arial"/>
                <w:sz w:val="20"/>
                <w:szCs w:val="20"/>
              </w:rPr>
              <w:t>NS</w:t>
            </w:r>
          </w:p>
        </w:tc>
        <w:tc>
          <w:tcPr>
            <w:tcW w:w="1275" w:type="dxa"/>
            <w:tcBorders>
              <w:top w:val="single" w:sz="8" w:space="0" w:color="auto"/>
              <w:bottom w:val="single" w:sz="8" w:space="0" w:color="auto"/>
            </w:tcBorders>
          </w:tcPr>
          <w:p w14:paraId="2BD03B3C" w14:textId="1504E4DA" w:rsidR="00E414D7" w:rsidRPr="002D27E8" w:rsidRDefault="00E414D7" w:rsidP="00E414D7">
            <w:pPr>
              <w:jc w:val="center"/>
              <w:rPr>
                <w:rFonts w:ascii="Arial" w:hAnsi="Arial" w:cs="Arial"/>
                <w:sz w:val="20"/>
                <w:szCs w:val="20"/>
              </w:rPr>
            </w:pPr>
            <w:r w:rsidRPr="002D27E8">
              <w:rPr>
                <w:rFonts w:ascii="Arial" w:hAnsi="Arial" w:cs="Arial"/>
                <w:sz w:val="20"/>
                <w:szCs w:val="20"/>
              </w:rPr>
              <w:t>5.60</w:t>
            </w:r>
          </w:p>
        </w:tc>
        <w:tc>
          <w:tcPr>
            <w:tcW w:w="1418" w:type="dxa"/>
            <w:tcBorders>
              <w:top w:val="single" w:sz="8" w:space="0" w:color="auto"/>
              <w:bottom w:val="single" w:sz="8" w:space="0" w:color="auto"/>
            </w:tcBorders>
          </w:tcPr>
          <w:p w14:paraId="6E7D377F" w14:textId="7A6DD844" w:rsidR="00E414D7" w:rsidRPr="002D27E8" w:rsidRDefault="00E414D7" w:rsidP="00E414D7">
            <w:pPr>
              <w:jc w:val="center"/>
              <w:rPr>
                <w:rFonts w:ascii="Arial" w:hAnsi="Arial" w:cs="Arial"/>
                <w:sz w:val="20"/>
                <w:szCs w:val="20"/>
              </w:rPr>
            </w:pPr>
            <w:r w:rsidRPr="002D27E8">
              <w:rPr>
                <w:rFonts w:ascii="Arial" w:hAnsi="Arial" w:cs="Arial"/>
                <w:sz w:val="20"/>
                <w:szCs w:val="20"/>
              </w:rPr>
              <w:t>85.64</w:t>
            </w:r>
          </w:p>
        </w:tc>
        <w:tc>
          <w:tcPr>
            <w:tcW w:w="1701" w:type="dxa"/>
            <w:tcBorders>
              <w:top w:val="single" w:sz="8" w:space="0" w:color="auto"/>
              <w:bottom w:val="single" w:sz="8" w:space="0" w:color="auto"/>
            </w:tcBorders>
          </w:tcPr>
          <w:p w14:paraId="54C70702" w14:textId="30CDC4A2" w:rsidR="00E414D7" w:rsidRPr="002D27E8" w:rsidRDefault="00E414D7" w:rsidP="00E414D7">
            <w:pPr>
              <w:jc w:val="center"/>
              <w:rPr>
                <w:rFonts w:ascii="Arial" w:hAnsi="Arial" w:cs="Arial"/>
                <w:sz w:val="20"/>
                <w:szCs w:val="20"/>
              </w:rPr>
            </w:pPr>
            <w:r w:rsidRPr="002D27E8">
              <w:rPr>
                <w:rFonts w:ascii="Arial" w:hAnsi="Arial" w:cs="Arial"/>
                <w:sz w:val="20"/>
                <w:szCs w:val="20"/>
              </w:rPr>
              <w:t>2.11</w:t>
            </w:r>
          </w:p>
        </w:tc>
        <w:tc>
          <w:tcPr>
            <w:tcW w:w="1417" w:type="dxa"/>
            <w:tcBorders>
              <w:top w:val="single" w:sz="8" w:space="0" w:color="auto"/>
              <w:bottom w:val="single" w:sz="8" w:space="0" w:color="auto"/>
            </w:tcBorders>
          </w:tcPr>
          <w:p w14:paraId="2CEC14F8" w14:textId="2B249C50" w:rsidR="00E414D7" w:rsidRPr="002D27E8" w:rsidRDefault="00E414D7" w:rsidP="00E414D7">
            <w:pPr>
              <w:jc w:val="center"/>
              <w:rPr>
                <w:rFonts w:ascii="Arial" w:hAnsi="Arial" w:cs="Arial"/>
                <w:sz w:val="20"/>
                <w:szCs w:val="20"/>
              </w:rPr>
            </w:pPr>
            <w:r w:rsidRPr="002D27E8">
              <w:rPr>
                <w:rFonts w:ascii="Arial" w:hAnsi="Arial" w:cs="Arial"/>
                <w:sz w:val="20"/>
                <w:szCs w:val="20"/>
              </w:rPr>
              <w:t>NS</w:t>
            </w:r>
          </w:p>
        </w:tc>
      </w:tr>
    </w:tbl>
    <w:bookmarkEnd w:id="1"/>
    <w:p w14:paraId="2E54014F" w14:textId="33C44F67" w:rsidR="0092229E" w:rsidRPr="002D27E8" w:rsidRDefault="0092229E" w:rsidP="000E12C2">
      <w:pPr>
        <w:spacing w:before="60" w:after="0" w:line="240" w:lineRule="auto"/>
        <w:jc w:val="both"/>
        <w:rPr>
          <w:rFonts w:ascii="Arial" w:hAnsi="Arial" w:cs="Arial"/>
          <w:bCs/>
          <w:sz w:val="20"/>
          <w:szCs w:val="20"/>
        </w:rPr>
      </w:pPr>
      <w:r w:rsidRPr="002D27E8">
        <w:rPr>
          <w:rFonts w:ascii="Arial" w:hAnsi="Arial" w:cs="Arial"/>
          <w:bCs/>
          <w:sz w:val="20"/>
          <w:szCs w:val="20"/>
        </w:rPr>
        <w:t>2</w:t>
      </w:r>
      <w:r w:rsidRPr="002D27E8">
        <w:rPr>
          <w:rFonts w:ascii="Arial" w:hAnsi="Arial" w:cs="Arial"/>
          <w:bCs/>
          <w:sz w:val="20"/>
          <w:szCs w:val="20"/>
          <w:vertAlign w:val="superscript"/>
        </w:rPr>
        <w:t>nd</w:t>
      </w:r>
      <w:r w:rsidRPr="002D27E8">
        <w:rPr>
          <w:rFonts w:ascii="Arial" w:hAnsi="Arial" w:cs="Arial"/>
          <w:bCs/>
          <w:sz w:val="20"/>
          <w:szCs w:val="20"/>
        </w:rPr>
        <w:t xml:space="preserve"> sampling: 10 days after 2</w:t>
      </w:r>
      <w:r w:rsidRPr="002D27E8">
        <w:rPr>
          <w:rFonts w:ascii="Arial" w:hAnsi="Arial" w:cs="Arial"/>
          <w:bCs/>
          <w:sz w:val="20"/>
          <w:szCs w:val="20"/>
          <w:vertAlign w:val="superscript"/>
        </w:rPr>
        <w:t>nd</w:t>
      </w:r>
      <w:r w:rsidRPr="002D27E8">
        <w:rPr>
          <w:rFonts w:ascii="Arial" w:hAnsi="Arial" w:cs="Arial"/>
          <w:bCs/>
          <w:sz w:val="20"/>
          <w:szCs w:val="20"/>
        </w:rPr>
        <w:t xml:space="preserve"> foliar application, anthesis stage, 60 DAT</w:t>
      </w:r>
    </w:p>
    <w:p w14:paraId="67C302D2" w14:textId="0D26F6DE" w:rsidR="0092229E" w:rsidRPr="002D27E8" w:rsidRDefault="0092229E" w:rsidP="000E12C2">
      <w:pPr>
        <w:spacing w:before="60" w:after="0" w:line="240" w:lineRule="auto"/>
        <w:jc w:val="both"/>
        <w:rPr>
          <w:rFonts w:ascii="Arial" w:hAnsi="Arial" w:cs="Arial"/>
          <w:sz w:val="20"/>
          <w:szCs w:val="20"/>
        </w:rPr>
      </w:pPr>
      <w:r w:rsidRPr="002D27E8">
        <w:rPr>
          <w:rFonts w:ascii="Arial" w:hAnsi="Arial" w:cs="Arial"/>
          <w:bCs/>
          <w:sz w:val="20"/>
          <w:szCs w:val="20"/>
        </w:rPr>
        <w:t>3</w:t>
      </w:r>
      <w:r w:rsidRPr="002D27E8">
        <w:rPr>
          <w:rFonts w:ascii="Arial" w:hAnsi="Arial" w:cs="Arial"/>
          <w:bCs/>
          <w:sz w:val="20"/>
          <w:szCs w:val="20"/>
          <w:vertAlign w:val="superscript"/>
        </w:rPr>
        <w:t>rd</w:t>
      </w:r>
      <w:r w:rsidRPr="002D27E8">
        <w:rPr>
          <w:rFonts w:ascii="Arial" w:hAnsi="Arial" w:cs="Arial"/>
          <w:bCs/>
          <w:sz w:val="20"/>
          <w:szCs w:val="20"/>
        </w:rPr>
        <w:t xml:space="preserve"> sampling: 33 days after 2</w:t>
      </w:r>
      <w:r w:rsidRPr="002D27E8">
        <w:rPr>
          <w:rFonts w:ascii="Arial" w:hAnsi="Arial" w:cs="Arial"/>
          <w:bCs/>
          <w:sz w:val="20"/>
          <w:szCs w:val="20"/>
          <w:vertAlign w:val="superscript"/>
        </w:rPr>
        <w:t>nd</w:t>
      </w:r>
      <w:r w:rsidRPr="002D27E8">
        <w:rPr>
          <w:rFonts w:ascii="Arial" w:hAnsi="Arial" w:cs="Arial"/>
          <w:bCs/>
          <w:sz w:val="20"/>
          <w:szCs w:val="20"/>
        </w:rPr>
        <w:t xml:space="preserve"> foliar application, post-anthesis stage, 84 DAT</w:t>
      </w:r>
    </w:p>
    <w:p w14:paraId="1060FD46" w14:textId="4565BBA7" w:rsidR="00F64DC8" w:rsidRDefault="0092229E" w:rsidP="000E12C2">
      <w:pPr>
        <w:spacing w:before="60" w:after="0"/>
        <w:rPr>
          <w:rFonts w:ascii="Arial" w:hAnsi="Arial" w:cs="Arial"/>
          <w:b/>
          <w:iCs/>
          <w:sz w:val="20"/>
          <w:szCs w:val="20"/>
        </w:rPr>
      </w:pPr>
      <w:r w:rsidRPr="002D27E8">
        <w:rPr>
          <w:rFonts w:ascii="Arial" w:hAnsi="Arial" w:cs="Arial"/>
          <w:bCs/>
          <w:iCs/>
          <w:sz w:val="20"/>
          <w:szCs w:val="20"/>
        </w:rPr>
        <w:t>All other d</w:t>
      </w:r>
      <w:r w:rsidR="00F64DC8" w:rsidRPr="002D27E8">
        <w:rPr>
          <w:rFonts w:ascii="Arial" w:hAnsi="Arial" w:cs="Arial"/>
          <w:bCs/>
          <w:iCs/>
          <w:sz w:val="20"/>
          <w:szCs w:val="20"/>
        </w:rPr>
        <w:t xml:space="preserve">etails are same as given in foot notes of </w:t>
      </w:r>
      <w:r w:rsidR="00F64DC8" w:rsidRPr="002D27E8">
        <w:rPr>
          <w:rFonts w:ascii="Arial" w:hAnsi="Arial" w:cs="Arial"/>
          <w:b/>
          <w:iCs/>
          <w:sz w:val="20"/>
          <w:szCs w:val="20"/>
        </w:rPr>
        <w:t>Table 1</w:t>
      </w:r>
    </w:p>
    <w:p w14:paraId="77E26F69" w14:textId="77777777" w:rsidR="005F61F7" w:rsidRDefault="005F61F7" w:rsidP="000E12C2">
      <w:pPr>
        <w:spacing w:before="60" w:after="0"/>
        <w:rPr>
          <w:rFonts w:ascii="Arial" w:hAnsi="Arial" w:cs="Arial"/>
          <w:b/>
          <w:iCs/>
          <w:sz w:val="20"/>
          <w:szCs w:val="20"/>
        </w:rPr>
      </w:pPr>
    </w:p>
    <w:p w14:paraId="42E167C5" w14:textId="17B5E8AD" w:rsidR="005F61F7" w:rsidRPr="007C6099" w:rsidRDefault="005F61F7" w:rsidP="005F61F7">
      <w:pPr>
        <w:spacing w:before="120" w:after="0" w:line="360" w:lineRule="auto"/>
        <w:jc w:val="both"/>
        <w:rPr>
          <w:rFonts w:ascii="Arial" w:hAnsi="Arial" w:cs="Arial"/>
          <w:sz w:val="20"/>
          <w:szCs w:val="20"/>
        </w:rPr>
      </w:pPr>
      <w:r w:rsidRPr="002D27E8">
        <w:rPr>
          <w:rFonts w:ascii="Arial" w:hAnsi="Arial" w:cs="Arial"/>
          <w:sz w:val="20"/>
          <w:szCs w:val="20"/>
        </w:rPr>
        <w:t>At post-anthesis stage (84 DAT), significantly lower number of panicles, dry weight of panicles and grain (husked) weight per plant were recorded in T</w:t>
      </w:r>
      <w:r w:rsidRPr="002D27E8">
        <w:rPr>
          <w:rFonts w:ascii="Arial" w:hAnsi="Arial" w:cs="Arial"/>
          <w:sz w:val="20"/>
          <w:szCs w:val="20"/>
          <w:vertAlign w:val="subscript"/>
        </w:rPr>
        <w:t xml:space="preserve">4 </w:t>
      </w:r>
      <w:r w:rsidRPr="002D27E8">
        <w:rPr>
          <w:rFonts w:ascii="Arial" w:hAnsi="Arial" w:cs="Arial"/>
          <w:sz w:val="20"/>
          <w:szCs w:val="20"/>
        </w:rPr>
        <w:t>over the control (</w:t>
      </w:r>
      <w:r w:rsidRPr="002D27E8">
        <w:rPr>
          <w:rFonts w:ascii="Arial" w:hAnsi="Arial" w:cs="Arial"/>
          <w:b/>
          <w:bCs/>
          <w:sz w:val="20"/>
          <w:szCs w:val="20"/>
        </w:rPr>
        <w:t>Table 4</w:t>
      </w:r>
      <w:r w:rsidRPr="002D27E8">
        <w:rPr>
          <w:rFonts w:ascii="Arial" w:hAnsi="Arial" w:cs="Arial"/>
          <w:sz w:val="20"/>
          <w:szCs w:val="20"/>
        </w:rPr>
        <w:t>). This was due to the fact that</w:t>
      </w:r>
      <w:r w:rsidR="001D187F">
        <w:rPr>
          <w:rFonts w:ascii="Arial" w:hAnsi="Arial" w:cs="Arial"/>
          <w:sz w:val="20"/>
          <w:szCs w:val="20"/>
        </w:rPr>
        <w:t xml:space="preserve"> </w:t>
      </w:r>
      <w:r w:rsidRPr="002D27E8">
        <w:rPr>
          <w:rFonts w:ascii="Arial" w:hAnsi="Arial" w:cs="Arial"/>
          <w:sz w:val="20"/>
          <w:szCs w:val="20"/>
        </w:rPr>
        <w:t>among all the treatments, lowest level of N was made available to T</w:t>
      </w:r>
      <w:r w:rsidRPr="002D27E8">
        <w:rPr>
          <w:rFonts w:ascii="Arial" w:hAnsi="Arial" w:cs="Arial"/>
          <w:sz w:val="20"/>
          <w:szCs w:val="20"/>
          <w:vertAlign w:val="subscript"/>
        </w:rPr>
        <w:t>4</w:t>
      </w:r>
      <w:r w:rsidRPr="002D27E8">
        <w:rPr>
          <w:rFonts w:ascii="Arial" w:hAnsi="Arial" w:cs="Arial"/>
          <w:sz w:val="20"/>
          <w:szCs w:val="20"/>
        </w:rPr>
        <w:t xml:space="preserve"> treatment (</w:t>
      </w:r>
      <w:r w:rsidRPr="002D27E8">
        <w:rPr>
          <w:rFonts w:ascii="Arial" w:hAnsi="Arial" w:cs="Arial"/>
          <w:b/>
          <w:bCs/>
          <w:sz w:val="20"/>
          <w:szCs w:val="20"/>
        </w:rPr>
        <w:t>Supplementary Table 1)</w:t>
      </w:r>
      <w:r w:rsidRPr="002D27E8">
        <w:rPr>
          <w:rFonts w:ascii="Arial" w:hAnsi="Arial" w:cs="Arial"/>
          <w:sz w:val="20"/>
          <w:szCs w:val="20"/>
        </w:rPr>
        <w:t>. On the other hand, all the parameters in T</w:t>
      </w:r>
      <w:r w:rsidRPr="002D27E8">
        <w:rPr>
          <w:rFonts w:ascii="Arial" w:hAnsi="Arial" w:cs="Arial"/>
          <w:sz w:val="20"/>
          <w:szCs w:val="20"/>
          <w:vertAlign w:val="subscript"/>
        </w:rPr>
        <w:t>5</w:t>
      </w:r>
      <w:r w:rsidRPr="002D27E8">
        <w:rPr>
          <w:rFonts w:ascii="Arial" w:hAnsi="Arial" w:cs="Arial"/>
          <w:sz w:val="20"/>
          <w:szCs w:val="20"/>
        </w:rPr>
        <w:t xml:space="preserve"> at post-anthesis stage were equivalent to that of control (T</w:t>
      </w:r>
      <w:r w:rsidRPr="002D27E8">
        <w:rPr>
          <w:rFonts w:ascii="Arial" w:hAnsi="Arial" w:cs="Arial"/>
          <w:sz w:val="20"/>
          <w:szCs w:val="20"/>
          <w:vertAlign w:val="subscript"/>
        </w:rPr>
        <w:t>1</w:t>
      </w:r>
      <w:r w:rsidRPr="002D27E8">
        <w:rPr>
          <w:rFonts w:ascii="Arial" w:hAnsi="Arial" w:cs="Arial"/>
          <w:sz w:val="20"/>
          <w:szCs w:val="20"/>
        </w:rPr>
        <w:t>) (</w:t>
      </w:r>
      <w:r w:rsidRPr="002D27E8">
        <w:rPr>
          <w:rFonts w:ascii="Arial" w:hAnsi="Arial" w:cs="Arial"/>
          <w:b/>
          <w:bCs/>
          <w:sz w:val="20"/>
          <w:szCs w:val="20"/>
        </w:rPr>
        <w:t>Table 4</w:t>
      </w:r>
      <w:r w:rsidRPr="002D27E8">
        <w:rPr>
          <w:rFonts w:ascii="Arial" w:hAnsi="Arial" w:cs="Arial"/>
          <w:sz w:val="20"/>
          <w:szCs w:val="20"/>
        </w:rPr>
        <w:t xml:space="preserve">). 1000-grain (husked) weight, however, remained unaffected across the treatments suggesting that grain size in terms of grain-filling was not much affected with reduction in the supply of N to the soil (that was partly substituted by foliar applications) but it was the grain number per plant that was affected. </w:t>
      </w:r>
      <w:r w:rsidRPr="007C6099">
        <w:rPr>
          <w:rFonts w:ascii="Arial" w:hAnsi="Arial" w:cs="Arial"/>
          <w:sz w:val="20"/>
          <w:szCs w:val="20"/>
        </w:rPr>
        <w:t>Same was evident from statistically significant reduction of 20.6% in number of grains per plant in T</w:t>
      </w:r>
      <w:r w:rsidRPr="007C6099">
        <w:rPr>
          <w:rFonts w:ascii="Arial" w:hAnsi="Arial" w:cs="Arial"/>
          <w:sz w:val="20"/>
          <w:szCs w:val="20"/>
          <w:vertAlign w:val="subscript"/>
        </w:rPr>
        <w:t>4</w:t>
      </w:r>
      <w:r w:rsidRPr="007C6099">
        <w:rPr>
          <w:rFonts w:ascii="Arial" w:hAnsi="Arial" w:cs="Arial"/>
          <w:sz w:val="20"/>
          <w:szCs w:val="20"/>
        </w:rPr>
        <w:t xml:space="preserve"> (717.14) over the control (903.13) (</w:t>
      </w:r>
      <w:r w:rsidRPr="007C6099">
        <w:rPr>
          <w:rFonts w:ascii="Arial" w:hAnsi="Arial" w:cs="Arial"/>
          <w:b/>
          <w:bCs/>
          <w:sz w:val="20"/>
          <w:szCs w:val="20"/>
        </w:rPr>
        <w:t>Table 4</w:t>
      </w:r>
      <w:r w:rsidRPr="007C6099">
        <w:rPr>
          <w:rFonts w:ascii="Arial" w:hAnsi="Arial" w:cs="Arial"/>
          <w:sz w:val="20"/>
          <w:szCs w:val="20"/>
        </w:rPr>
        <w:t xml:space="preserve">). This in turn was reflected in in terms of significant reduction </w:t>
      </w:r>
      <w:r w:rsidRPr="007C6099">
        <w:rPr>
          <w:rFonts w:ascii="Arial" w:hAnsi="Arial" w:cs="Arial"/>
          <w:sz w:val="20"/>
          <w:szCs w:val="20"/>
        </w:rPr>
        <w:lastRenderedPageBreak/>
        <w:t>in grain (husked) weight per plant in T</w:t>
      </w:r>
      <w:r w:rsidRPr="007C6099">
        <w:rPr>
          <w:rFonts w:ascii="Arial" w:hAnsi="Arial" w:cs="Arial"/>
          <w:sz w:val="20"/>
          <w:szCs w:val="20"/>
          <w:vertAlign w:val="subscript"/>
        </w:rPr>
        <w:t>4</w:t>
      </w:r>
      <w:r w:rsidRPr="007C6099">
        <w:rPr>
          <w:rFonts w:ascii="Arial" w:hAnsi="Arial" w:cs="Arial"/>
          <w:sz w:val="20"/>
          <w:szCs w:val="20"/>
        </w:rPr>
        <w:t xml:space="preserve"> (18.56) over the control (22.44), a reduction of 17.3% (</w:t>
      </w:r>
      <w:r w:rsidRPr="007C6099">
        <w:rPr>
          <w:rFonts w:ascii="Arial" w:hAnsi="Arial" w:cs="Arial"/>
          <w:b/>
          <w:bCs/>
          <w:sz w:val="20"/>
          <w:szCs w:val="20"/>
        </w:rPr>
        <w:t>Table 4</w:t>
      </w:r>
      <w:r w:rsidRPr="007C6099">
        <w:rPr>
          <w:rFonts w:ascii="Arial" w:hAnsi="Arial" w:cs="Arial"/>
          <w:sz w:val="20"/>
          <w:szCs w:val="20"/>
        </w:rPr>
        <w:t>). Other treatments i.e., T</w:t>
      </w:r>
      <w:r w:rsidRPr="007C6099">
        <w:rPr>
          <w:rFonts w:ascii="Arial" w:hAnsi="Arial" w:cs="Arial"/>
          <w:sz w:val="20"/>
          <w:szCs w:val="20"/>
          <w:vertAlign w:val="subscript"/>
        </w:rPr>
        <w:t>2</w:t>
      </w:r>
      <w:r w:rsidRPr="007C6099">
        <w:rPr>
          <w:rFonts w:ascii="Arial" w:hAnsi="Arial" w:cs="Arial"/>
          <w:sz w:val="20"/>
          <w:szCs w:val="20"/>
        </w:rPr>
        <w:t>, T</w:t>
      </w:r>
      <w:r w:rsidRPr="007C6099">
        <w:rPr>
          <w:rFonts w:ascii="Arial" w:hAnsi="Arial" w:cs="Arial"/>
          <w:sz w:val="20"/>
          <w:szCs w:val="20"/>
          <w:vertAlign w:val="subscript"/>
        </w:rPr>
        <w:t>5</w:t>
      </w:r>
      <w:r w:rsidRPr="007C6099">
        <w:rPr>
          <w:rFonts w:ascii="Arial" w:hAnsi="Arial" w:cs="Arial"/>
          <w:sz w:val="20"/>
          <w:szCs w:val="20"/>
        </w:rPr>
        <w:t xml:space="preserve"> and T</w:t>
      </w:r>
      <w:r w:rsidRPr="007C6099">
        <w:rPr>
          <w:rFonts w:ascii="Arial" w:hAnsi="Arial" w:cs="Arial"/>
          <w:sz w:val="20"/>
          <w:szCs w:val="20"/>
          <w:vertAlign w:val="subscript"/>
        </w:rPr>
        <w:t>3</w:t>
      </w:r>
      <w:r w:rsidRPr="007C6099">
        <w:rPr>
          <w:rFonts w:ascii="Arial" w:hAnsi="Arial" w:cs="Arial"/>
          <w:sz w:val="20"/>
          <w:szCs w:val="20"/>
        </w:rPr>
        <w:t xml:space="preserve"> also showed reductions over the control by 5.0, 6.0 and 7.7% respectively, but statistically non-significant (</w:t>
      </w:r>
      <w:r w:rsidRPr="007C6099">
        <w:rPr>
          <w:rFonts w:ascii="Arial" w:hAnsi="Arial" w:cs="Arial"/>
          <w:b/>
          <w:bCs/>
          <w:sz w:val="20"/>
          <w:szCs w:val="20"/>
        </w:rPr>
        <w:t>Table 4</w:t>
      </w:r>
      <w:r w:rsidRPr="007C6099">
        <w:rPr>
          <w:rFonts w:ascii="Arial" w:hAnsi="Arial" w:cs="Arial"/>
          <w:sz w:val="20"/>
          <w:szCs w:val="20"/>
        </w:rPr>
        <w:t xml:space="preserve">). Sui et al. (2013) reported much pronounced effect of reduction in N supply to rice plant on grain number rather than on 1000 grain weight. This highlights the importance of optimal supply of N in deciding grain number per plant, because this key yield-determining factor is decided at quite early growth stages in cereals including the rice (Yoshida et al., 2006; Makino 2011). Studies by Hussain et al. (2023) and Prasad and </w:t>
      </w:r>
      <w:proofErr w:type="spellStart"/>
      <w:r w:rsidRPr="007C6099">
        <w:rPr>
          <w:rFonts w:ascii="Arial" w:hAnsi="Arial" w:cs="Arial"/>
          <w:sz w:val="20"/>
          <w:szCs w:val="20"/>
        </w:rPr>
        <w:t>Shivay</w:t>
      </w:r>
      <w:proofErr w:type="spellEnd"/>
      <w:r w:rsidRPr="007C6099">
        <w:rPr>
          <w:rFonts w:ascii="Arial" w:hAnsi="Arial" w:cs="Arial"/>
          <w:sz w:val="20"/>
          <w:szCs w:val="20"/>
        </w:rPr>
        <w:t xml:space="preserve"> (2016) reported that reduced N availability limits the N required to sustain key metabolic functions thereby led to an estimated 10% reduction in yield. These findings are consistent with report that adequate supply and availability of N improves plant growth and yield (</w:t>
      </w:r>
      <w:proofErr w:type="spellStart"/>
      <w:r w:rsidRPr="007C6099">
        <w:rPr>
          <w:rFonts w:ascii="Arial" w:hAnsi="Arial" w:cs="Arial"/>
          <w:sz w:val="20"/>
          <w:szCs w:val="20"/>
        </w:rPr>
        <w:t>Shahane</w:t>
      </w:r>
      <w:proofErr w:type="spellEnd"/>
      <w:r w:rsidRPr="007C6099">
        <w:rPr>
          <w:rFonts w:ascii="Arial" w:hAnsi="Arial" w:cs="Arial"/>
          <w:sz w:val="20"/>
          <w:szCs w:val="20"/>
        </w:rPr>
        <w:t xml:space="preserve"> et al., 2023).</w:t>
      </w:r>
    </w:p>
    <w:p w14:paraId="25EBB810" w14:textId="77777777" w:rsidR="00FA057B" w:rsidRPr="007C6099" w:rsidRDefault="00FA057B" w:rsidP="001542FF">
      <w:pPr>
        <w:spacing w:after="0" w:line="240" w:lineRule="auto"/>
        <w:jc w:val="both"/>
        <w:rPr>
          <w:rFonts w:ascii="Times New Roman" w:hAnsi="Times New Roman" w:cs="Times New Roman"/>
          <w:sz w:val="24"/>
          <w:szCs w:val="24"/>
        </w:rPr>
      </w:pPr>
    </w:p>
    <w:p w14:paraId="0DF566DF" w14:textId="585A100A" w:rsidR="00176D08" w:rsidRPr="007C6099" w:rsidRDefault="002D27E8" w:rsidP="00176D08">
      <w:pPr>
        <w:spacing w:after="0" w:line="240" w:lineRule="auto"/>
        <w:jc w:val="both"/>
        <w:rPr>
          <w:rFonts w:ascii="Arial" w:hAnsi="Arial" w:cs="Arial"/>
          <w:b/>
          <w:bCs/>
          <w:iCs/>
        </w:rPr>
      </w:pPr>
      <w:r w:rsidRPr="007C6099">
        <w:rPr>
          <w:rFonts w:ascii="Arial" w:hAnsi="Arial" w:cs="Arial"/>
          <w:b/>
          <w:bCs/>
          <w:iCs/>
        </w:rPr>
        <w:t xml:space="preserve">3.4 </w:t>
      </w:r>
      <w:r w:rsidR="00176D08" w:rsidRPr="007C6099">
        <w:rPr>
          <w:rFonts w:ascii="Arial" w:hAnsi="Arial" w:cs="Arial"/>
          <w:b/>
          <w:bCs/>
          <w:iCs/>
        </w:rPr>
        <w:t>Main panicle-</w:t>
      </w:r>
      <w:r w:rsidR="00B944E7" w:rsidRPr="007C6099">
        <w:rPr>
          <w:rFonts w:ascii="Arial" w:hAnsi="Arial" w:cs="Arial"/>
          <w:b/>
          <w:bCs/>
          <w:iCs/>
        </w:rPr>
        <w:t xml:space="preserve"> and flag leaf-</w:t>
      </w:r>
      <w:r w:rsidR="00176D08" w:rsidRPr="007C6099">
        <w:rPr>
          <w:rFonts w:ascii="Arial" w:hAnsi="Arial" w:cs="Arial"/>
          <w:b/>
          <w:bCs/>
          <w:iCs/>
        </w:rPr>
        <w:t xml:space="preserve">related parameters at </w:t>
      </w:r>
      <w:r w:rsidR="00B944E7" w:rsidRPr="007C6099">
        <w:rPr>
          <w:rFonts w:ascii="Arial" w:hAnsi="Arial" w:cs="Arial"/>
          <w:b/>
          <w:bCs/>
          <w:iCs/>
        </w:rPr>
        <w:t>crop maturity (</w:t>
      </w:r>
      <w:r w:rsidR="00176D08" w:rsidRPr="007C6099">
        <w:rPr>
          <w:rFonts w:ascii="Arial" w:hAnsi="Arial" w:cs="Arial"/>
          <w:b/>
          <w:bCs/>
          <w:iCs/>
        </w:rPr>
        <w:t>harvest</w:t>
      </w:r>
      <w:r w:rsidR="00B944E7" w:rsidRPr="007C6099">
        <w:rPr>
          <w:rFonts w:ascii="Arial" w:hAnsi="Arial" w:cs="Arial"/>
          <w:b/>
          <w:bCs/>
          <w:iCs/>
        </w:rPr>
        <w:t>)</w:t>
      </w:r>
    </w:p>
    <w:p w14:paraId="1A782094" w14:textId="77777777" w:rsidR="00176D08" w:rsidRPr="007C6099" w:rsidRDefault="00176D08" w:rsidP="00176D08">
      <w:pPr>
        <w:spacing w:after="0" w:line="240" w:lineRule="auto"/>
        <w:jc w:val="both"/>
        <w:rPr>
          <w:rFonts w:ascii="Times New Roman" w:hAnsi="Times New Roman" w:cs="Times New Roman"/>
          <w:b/>
          <w:bCs/>
          <w:iCs/>
          <w:sz w:val="20"/>
          <w:szCs w:val="20"/>
        </w:rPr>
      </w:pPr>
    </w:p>
    <w:p w14:paraId="0D867DA6" w14:textId="38ABF4EA" w:rsidR="00176D08" w:rsidRPr="007C6099" w:rsidRDefault="00176D08" w:rsidP="00176D08">
      <w:pPr>
        <w:spacing w:after="0" w:line="360" w:lineRule="auto"/>
        <w:jc w:val="both"/>
        <w:rPr>
          <w:rFonts w:ascii="Arial" w:hAnsi="Arial" w:cs="Arial"/>
          <w:sz w:val="20"/>
          <w:szCs w:val="20"/>
        </w:rPr>
      </w:pPr>
      <w:r w:rsidRPr="007C6099">
        <w:rPr>
          <w:rFonts w:ascii="Arial" w:hAnsi="Arial" w:cs="Arial"/>
          <w:sz w:val="20"/>
          <w:szCs w:val="20"/>
        </w:rPr>
        <w:t xml:space="preserve">Length &amp; weight of main panicle and weight &amp; number of </w:t>
      </w:r>
      <w:proofErr w:type="spellStart"/>
      <w:r w:rsidRPr="007C6099">
        <w:rPr>
          <w:rFonts w:ascii="Arial" w:hAnsi="Arial" w:cs="Arial"/>
          <w:sz w:val="20"/>
          <w:szCs w:val="20"/>
        </w:rPr>
        <w:t>spikelets</w:t>
      </w:r>
      <w:proofErr w:type="spellEnd"/>
      <w:r w:rsidRPr="007C6099">
        <w:rPr>
          <w:rFonts w:ascii="Arial" w:hAnsi="Arial" w:cs="Arial"/>
          <w:sz w:val="20"/>
          <w:szCs w:val="20"/>
        </w:rPr>
        <w:t xml:space="preserve"> on main ear (total, filled and unfilled) as recorded at crop maturity (100 DAT) (</w:t>
      </w:r>
      <w:r w:rsidRPr="007C6099">
        <w:rPr>
          <w:rFonts w:ascii="Arial" w:hAnsi="Arial" w:cs="Arial"/>
          <w:b/>
          <w:bCs/>
          <w:sz w:val="20"/>
          <w:szCs w:val="20"/>
        </w:rPr>
        <w:t>Table 5</w:t>
      </w:r>
      <w:r w:rsidRPr="007C6099">
        <w:rPr>
          <w:rFonts w:ascii="Arial" w:hAnsi="Arial" w:cs="Arial"/>
          <w:sz w:val="20"/>
          <w:szCs w:val="20"/>
        </w:rPr>
        <w:t>) showed non-significant difference across the treatments</w:t>
      </w:r>
      <w:r w:rsidRPr="007C6099">
        <w:rPr>
          <w:rFonts w:ascii="Arial" w:eastAsia="Times New Roman" w:hAnsi="Arial" w:cs="Arial"/>
          <w:kern w:val="0"/>
          <w:sz w:val="20"/>
          <w:szCs w:val="20"/>
          <w:lang w:val="en-US"/>
          <w14:ligatures w14:val="none"/>
        </w:rPr>
        <w:t xml:space="preserve">. These findings </w:t>
      </w:r>
      <w:r w:rsidRPr="007C6099">
        <w:rPr>
          <w:rFonts w:ascii="Arial" w:hAnsi="Arial" w:cs="Arial"/>
          <w:sz w:val="20"/>
          <w:szCs w:val="20"/>
        </w:rPr>
        <w:t>indicate</w:t>
      </w:r>
      <w:r w:rsidR="00B944E7" w:rsidRPr="007C6099">
        <w:rPr>
          <w:rFonts w:ascii="Arial" w:hAnsi="Arial" w:cs="Arial"/>
          <w:sz w:val="20"/>
          <w:szCs w:val="20"/>
        </w:rPr>
        <w:t>d</w:t>
      </w:r>
      <w:r w:rsidRPr="007C6099">
        <w:rPr>
          <w:rFonts w:ascii="Arial" w:hAnsi="Arial" w:cs="Arial"/>
          <w:sz w:val="20"/>
          <w:szCs w:val="20"/>
        </w:rPr>
        <w:t xml:space="preserve"> for uniform floral development and spikelet fertility among the treatments for main panicle. This trend was however not true for yield-components on per plant basis, as evident from the differences among the treatment for parameters such as; number of panicles, dry weight of panicles, number of grains, grain (husked) weight on per plant basis (</w:t>
      </w:r>
      <w:r w:rsidRPr="007C6099">
        <w:rPr>
          <w:rFonts w:ascii="Arial" w:hAnsi="Arial" w:cs="Arial"/>
          <w:b/>
          <w:bCs/>
          <w:sz w:val="20"/>
          <w:szCs w:val="20"/>
        </w:rPr>
        <w:t>Table 4</w:t>
      </w:r>
      <w:r w:rsidRPr="007C6099">
        <w:rPr>
          <w:rFonts w:ascii="Arial" w:hAnsi="Arial" w:cs="Arial"/>
          <w:sz w:val="20"/>
          <w:szCs w:val="20"/>
        </w:rPr>
        <w:t>). Length of main flag-leaf at crop maturity (100 DAT) was longest in T</w:t>
      </w:r>
      <w:r w:rsidRPr="007C6099">
        <w:rPr>
          <w:rFonts w:ascii="Arial" w:hAnsi="Arial" w:cs="Arial"/>
          <w:sz w:val="20"/>
          <w:szCs w:val="20"/>
          <w:vertAlign w:val="subscript"/>
        </w:rPr>
        <w:t>5</w:t>
      </w:r>
      <w:r w:rsidRPr="007C6099">
        <w:rPr>
          <w:rFonts w:ascii="Arial" w:hAnsi="Arial" w:cs="Arial"/>
          <w:sz w:val="20"/>
          <w:szCs w:val="20"/>
        </w:rPr>
        <w:t xml:space="preserve"> (26.9 cm) and this decreased in the order of T</w:t>
      </w:r>
      <w:r w:rsidRPr="007C6099">
        <w:rPr>
          <w:rFonts w:ascii="Arial" w:hAnsi="Arial" w:cs="Arial"/>
          <w:sz w:val="20"/>
          <w:szCs w:val="20"/>
          <w:vertAlign w:val="subscript"/>
        </w:rPr>
        <w:t>3</w:t>
      </w:r>
      <w:r w:rsidRPr="007C6099">
        <w:rPr>
          <w:rFonts w:ascii="Arial" w:hAnsi="Arial" w:cs="Arial"/>
          <w:sz w:val="20"/>
          <w:szCs w:val="20"/>
        </w:rPr>
        <w:t xml:space="preserve"> (26.6 cm), T</w:t>
      </w:r>
      <w:r w:rsidRPr="007C6099">
        <w:rPr>
          <w:rFonts w:ascii="Arial" w:hAnsi="Arial" w:cs="Arial"/>
          <w:sz w:val="20"/>
          <w:szCs w:val="20"/>
          <w:vertAlign w:val="subscript"/>
        </w:rPr>
        <w:t>4</w:t>
      </w:r>
      <w:r w:rsidRPr="007C6099">
        <w:rPr>
          <w:rFonts w:ascii="Arial" w:hAnsi="Arial" w:cs="Arial"/>
          <w:sz w:val="20"/>
          <w:szCs w:val="20"/>
        </w:rPr>
        <w:t xml:space="preserve"> (25.9 cm), T</w:t>
      </w:r>
      <w:r w:rsidRPr="007C6099">
        <w:rPr>
          <w:rFonts w:ascii="Arial" w:hAnsi="Arial" w:cs="Arial"/>
          <w:sz w:val="20"/>
          <w:szCs w:val="20"/>
          <w:vertAlign w:val="subscript"/>
        </w:rPr>
        <w:t>1</w:t>
      </w:r>
      <w:r w:rsidRPr="007C6099">
        <w:rPr>
          <w:rFonts w:ascii="Arial" w:hAnsi="Arial" w:cs="Arial"/>
          <w:sz w:val="20"/>
          <w:szCs w:val="20"/>
        </w:rPr>
        <w:t xml:space="preserve"> (25.4 cm) and T</w:t>
      </w:r>
      <w:r w:rsidRPr="007C6099">
        <w:rPr>
          <w:rFonts w:ascii="Arial" w:hAnsi="Arial" w:cs="Arial"/>
          <w:sz w:val="20"/>
          <w:szCs w:val="20"/>
          <w:vertAlign w:val="subscript"/>
        </w:rPr>
        <w:t>2</w:t>
      </w:r>
      <w:r w:rsidRPr="007C6099">
        <w:rPr>
          <w:rFonts w:ascii="Arial" w:hAnsi="Arial" w:cs="Arial"/>
          <w:sz w:val="20"/>
          <w:szCs w:val="20"/>
        </w:rPr>
        <w:t xml:space="preserve"> (25.2 cm) (</w:t>
      </w:r>
      <w:r w:rsidRPr="007C6099">
        <w:rPr>
          <w:rFonts w:ascii="Arial" w:hAnsi="Arial" w:cs="Arial"/>
          <w:b/>
          <w:bCs/>
          <w:sz w:val="20"/>
          <w:szCs w:val="20"/>
        </w:rPr>
        <w:t>Table 5</w:t>
      </w:r>
      <w:r w:rsidRPr="007C6099">
        <w:rPr>
          <w:rFonts w:ascii="Arial" w:hAnsi="Arial" w:cs="Arial"/>
          <w:sz w:val="20"/>
          <w:szCs w:val="20"/>
        </w:rPr>
        <w:t>). Length of main flag-leaf was higher in T</w:t>
      </w:r>
      <w:r w:rsidRPr="007C6099">
        <w:rPr>
          <w:rFonts w:ascii="Arial" w:hAnsi="Arial" w:cs="Arial"/>
          <w:sz w:val="20"/>
          <w:szCs w:val="20"/>
          <w:vertAlign w:val="subscript"/>
        </w:rPr>
        <w:t xml:space="preserve">3 </w:t>
      </w:r>
      <w:r w:rsidRPr="007C6099">
        <w:rPr>
          <w:rFonts w:ascii="Arial" w:hAnsi="Arial" w:cs="Arial"/>
          <w:sz w:val="20"/>
          <w:szCs w:val="20"/>
        </w:rPr>
        <w:t>than the control (T</w:t>
      </w:r>
      <w:r w:rsidRPr="007C6099">
        <w:rPr>
          <w:rFonts w:ascii="Arial" w:hAnsi="Arial" w:cs="Arial"/>
          <w:sz w:val="20"/>
          <w:szCs w:val="20"/>
          <w:vertAlign w:val="subscript"/>
        </w:rPr>
        <w:t>1</w:t>
      </w:r>
      <w:r w:rsidRPr="007C6099">
        <w:rPr>
          <w:rFonts w:ascii="Arial" w:hAnsi="Arial" w:cs="Arial"/>
          <w:sz w:val="20"/>
          <w:szCs w:val="20"/>
        </w:rPr>
        <w:t>) and this must be due to lesser number of tillers in control as recorded at anthesis stage (84 DAT) (</w:t>
      </w:r>
      <w:r w:rsidRPr="007C6099">
        <w:rPr>
          <w:rFonts w:ascii="Arial" w:hAnsi="Arial" w:cs="Arial"/>
          <w:b/>
          <w:bCs/>
          <w:sz w:val="20"/>
          <w:szCs w:val="20"/>
        </w:rPr>
        <w:t>Table 2</w:t>
      </w:r>
      <w:r w:rsidRPr="007C6099">
        <w:rPr>
          <w:rFonts w:ascii="Arial" w:hAnsi="Arial" w:cs="Arial"/>
          <w:sz w:val="20"/>
          <w:szCs w:val="20"/>
        </w:rPr>
        <w:t>). A study by Huang et al. (2013) clearly showed that number of tillers per plant and length/size of main flag-leaf in rice are governed by supply/availability of N.</w:t>
      </w:r>
    </w:p>
    <w:p w14:paraId="28D77CE1" w14:textId="77777777" w:rsidR="00665501" w:rsidRPr="007C6099" w:rsidRDefault="00665501" w:rsidP="005C5193">
      <w:pPr>
        <w:spacing w:after="0" w:line="240" w:lineRule="auto"/>
        <w:rPr>
          <w:rFonts w:ascii="Arial" w:hAnsi="Arial" w:cs="Arial"/>
          <w:b/>
          <w:bCs/>
          <w:iCs/>
        </w:rPr>
      </w:pPr>
    </w:p>
    <w:p w14:paraId="7F805FF9" w14:textId="16C05A7F" w:rsidR="005C5193" w:rsidRPr="007C6099" w:rsidRDefault="002D27E8" w:rsidP="005C5193">
      <w:pPr>
        <w:spacing w:after="0" w:line="240" w:lineRule="auto"/>
        <w:rPr>
          <w:rFonts w:ascii="Arial" w:hAnsi="Arial" w:cs="Arial"/>
          <w:b/>
          <w:bCs/>
          <w:iCs/>
        </w:rPr>
      </w:pPr>
      <w:r w:rsidRPr="007C6099">
        <w:rPr>
          <w:rFonts w:ascii="Arial" w:hAnsi="Arial" w:cs="Arial"/>
          <w:b/>
          <w:bCs/>
          <w:iCs/>
        </w:rPr>
        <w:t>3.5 Grain and Straw Y</w:t>
      </w:r>
      <w:r w:rsidR="005C5193" w:rsidRPr="007C6099">
        <w:rPr>
          <w:rFonts w:ascii="Arial" w:hAnsi="Arial" w:cs="Arial"/>
          <w:b/>
          <w:bCs/>
          <w:iCs/>
        </w:rPr>
        <w:t>ield</w:t>
      </w:r>
    </w:p>
    <w:p w14:paraId="7AEEBEAD" w14:textId="77777777" w:rsidR="005C5193" w:rsidRPr="007C6099" w:rsidRDefault="005C5193" w:rsidP="005C5193">
      <w:pPr>
        <w:spacing w:after="0" w:line="240" w:lineRule="auto"/>
        <w:rPr>
          <w:rFonts w:ascii="Arial" w:hAnsi="Arial" w:cs="Arial"/>
          <w:iCs/>
          <w:sz w:val="20"/>
          <w:szCs w:val="20"/>
        </w:rPr>
      </w:pPr>
    </w:p>
    <w:p w14:paraId="3415F05B" w14:textId="37DF7419" w:rsidR="005C5193" w:rsidRPr="007C6099" w:rsidRDefault="005C5193" w:rsidP="005C5193">
      <w:pPr>
        <w:spacing w:after="0" w:line="360" w:lineRule="auto"/>
        <w:jc w:val="both"/>
        <w:rPr>
          <w:rFonts w:ascii="Arial" w:hAnsi="Arial" w:cs="Arial"/>
          <w:sz w:val="20"/>
          <w:szCs w:val="20"/>
        </w:rPr>
      </w:pPr>
      <w:r w:rsidRPr="007C6099">
        <w:rPr>
          <w:rFonts w:ascii="Arial" w:hAnsi="Arial" w:cs="Arial"/>
          <w:sz w:val="20"/>
          <w:szCs w:val="20"/>
        </w:rPr>
        <w:t xml:space="preserve">Data on straw and grain (husked) yield of rice on per hectare basis are presented in </w:t>
      </w:r>
      <w:r w:rsidRPr="007C6099">
        <w:rPr>
          <w:rFonts w:ascii="Arial" w:hAnsi="Arial" w:cs="Arial"/>
          <w:b/>
          <w:bCs/>
          <w:sz w:val="20"/>
          <w:szCs w:val="20"/>
        </w:rPr>
        <w:t>Fig. 1.</w:t>
      </w:r>
      <w:r w:rsidRPr="007C6099">
        <w:rPr>
          <w:rFonts w:ascii="Arial" w:hAnsi="Arial" w:cs="Arial"/>
          <w:sz w:val="20"/>
          <w:szCs w:val="20"/>
        </w:rPr>
        <w:t xml:space="preserve"> Statistically, straw yield showed non-significant difference across the treatments. But, even then, in comparison to control (T</w:t>
      </w:r>
      <w:r w:rsidRPr="007C6099">
        <w:rPr>
          <w:rFonts w:ascii="Arial" w:hAnsi="Arial" w:cs="Arial"/>
          <w:sz w:val="20"/>
          <w:szCs w:val="20"/>
          <w:vertAlign w:val="subscript"/>
        </w:rPr>
        <w:t>1</w:t>
      </w:r>
      <w:r w:rsidRPr="007C6099">
        <w:rPr>
          <w:rFonts w:ascii="Arial" w:hAnsi="Arial" w:cs="Arial"/>
          <w:sz w:val="20"/>
          <w:szCs w:val="20"/>
        </w:rPr>
        <w:t>) there was reduction by 19.7% (T</w:t>
      </w:r>
      <w:r w:rsidRPr="007C6099">
        <w:rPr>
          <w:rFonts w:ascii="Arial" w:hAnsi="Arial" w:cs="Arial"/>
          <w:sz w:val="20"/>
          <w:szCs w:val="20"/>
          <w:vertAlign w:val="subscript"/>
        </w:rPr>
        <w:t>4</w:t>
      </w:r>
      <w:r w:rsidRPr="007C6099">
        <w:rPr>
          <w:rFonts w:ascii="Arial" w:hAnsi="Arial" w:cs="Arial"/>
          <w:sz w:val="20"/>
          <w:szCs w:val="20"/>
        </w:rPr>
        <w:t>), 15.7 (T</w:t>
      </w:r>
      <w:r w:rsidRPr="007C6099">
        <w:rPr>
          <w:rFonts w:ascii="Arial" w:hAnsi="Arial" w:cs="Arial"/>
          <w:sz w:val="20"/>
          <w:szCs w:val="20"/>
          <w:vertAlign w:val="subscript"/>
        </w:rPr>
        <w:t>2</w:t>
      </w:r>
      <w:r w:rsidRPr="007C6099">
        <w:rPr>
          <w:rFonts w:ascii="Arial" w:hAnsi="Arial" w:cs="Arial"/>
          <w:sz w:val="20"/>
          <w:szCs w:val="20"/>
        </w:rPr>
        <w:t>), 9.5% (T</w:t>
      </w:r>
      <w:r w:rsidRPr="007C6099">
        <w:rPr>
          <w:rFonts w:ascii="Arial" w:hAnsi="Arial" w:cs="Arial"/>
          <w:sz w:val="20"/>
          <w:szCs w:val="20"/>
          <w:vertAlign w:val="subscript"/>
        </w:rPr>
        <w:t>3</w:t>
      </w:r>
      <w:r w:rsidRPr="007C6099">
        <w:rPr>
          <w:rFonts w:ascii="Arial" w:hAnsi="Arial" w:cs="Arial"/>
          <w:sz w:val="20"/>
          <w:szCs w:val="20"/>
        </w:rPr>
        <w:t>) and 6.5% (T</w:t>
      </w:r>
      <w:r w:rsidRPr="007C6099">
        <w:rPr>
          <w:rFonts w:ascii="Arial" w:hAnsi="Arial" w:cs="Arial"/>
          <w:sz w:val="20"/>
          <w:szCs w:val="20"/>
          <w:vertAlign w:val="subscript"/>
        </w:rPr>
        <w:t>5</w:t>
      </w:r>
      <w:r w:rsidRPr="007C6099">
        <w:rPr>
          <w:rFonts w:ascii="Arial" w:hAnsi="Arial" w:cs="Arial"/>
          <w:sz w:val="20"/>
          <w:szCs w:val="20"/>
        </w:rPr>
        <w:t>). Indicating for more reduction in treatments where 50% of recommended N dose was given along with foliar applications (T</w:t>
      </w:r>
      <w:r w:rsidRPr="007C6099">
        <w:rPr>
          <w:rFonts w:ascii="Arial" w:hAnsi="Arial" w:cs="Arial"/>
          <w:sz w:val="20"/>
          <w:szCs w:val="20"/>
          <w:vertAlign w:val="subscript"/>
        </w:rPr>
        <w:t>2</w:t>
      </w:r>
      <w:r w:rsidRPr="007C6099">
        <w:rPr>
          <w:rFonts w:ascii="Arial" w:hAnsi="Arial" w:cs="Arial"/>
          <w:sz w:val="20"/>
          <w:szCs w:val="20"/>
        </w:rPr>
        <w:t xml:space="preserve"> and T</w:t>
      </w:r>
      <w:r w:rsidRPr="007C6099">
        <w:rPr>
          <w:rFonts w:ascii="Arial" w:hAnsi="Arial" w:cs="Arial"/>
          <w:sz w:val="20"/>
          <w:szCs w:val="20"/>
          <w:vertAlign w:val="subscript"/>
        </w:rPr>
        <w:t>4</w:t>
      </w:r>
      <w:r w:rsidRPr="007C6099">
        <w:rPr>
          <w:rFonts w:ascii="Arial" w:hAnsi="Arial" w:cs="Arial"/>
          <w:sz w:val="20"/>
          <w:szCs w:val="20"/>
        </w:rPr>
        <w:t>) and less reduction in treatments where 75% of recommended N dose was given along with foliar applications (T</w:t>
      </w:r>
      <w:r w:rsidRPr="007C6099">
        <w:rPr>
          <w:rFonts w:ascii="Arial" w:hAnsi="Arial" w:cs="Arial"/>
          <w:sz w:val="20"/>
          <w:szCs w:val="20"/>
          <w:vertAlign w:val="subscript"/>
        </w:rPr>
        <w:t>3</w:t>
      </w:r>
      <w:r w:rsidRPr="007C6099">
        <w:rPr>
          <w:rFonts w:ascii="Arial" w:hAnsi="Arial" w:cs="Arial"/>
          <w:sz w:val="20"/>
          <w:szCs w:val="20"/>
        </w:rPr>
        <w:t xml:space="preserve"> and T</w:t>
      </w:r>
      <w:r w:rsidRPr="007C6099">
        <w:rPr>
          <w:rFonts w:ascii="Arial" w:hAnsi="Arial" w:cs="Arial"/>
          <w:sz w:val="20"/>
          <w:szCs w:val="20"/>
          <w:vertAlign w:val="subscript"/>
        </w:rPr>
        <w:t>5</w:t>
      </w:r>
      <w:r w:rsidRPr="007C6099">
        <w:rPr>
          <w:rFonts w:ascii="Arial" w:hAnsi="Arial" w:cs="Arial"/>
          <w:sz w:val="20"/>
          <w:szCs w:val="20"/>
        </w:rPr>
        <w:t>) (</w:t>
      </w:r>
      <w:r w:rsidRPr="007C6099">
        <w:rPr>
          <w:rFonts w:ascii="Arial" w:hAnsi="Arial" w:cs="Arial"/>
          <w:b/>
          <w:bCs/>
          <w:sz w:val="20"/>
          <w:szCs w:val="20"/>
        </w:rPr>
        <w:t>Fig. 1</w:t>
      </w:r>
      <w:r w:rsidRPr="007C6099">
        <w:rPr>
          <w:rFonts w:ascii="Arial" w:hAnsi="Arial" w:cs="Arial"/>
          <w:sz w:val="20"/>
          <w:szCs w:val="20"/>
        </w:rPr>
        <w:t xml:space="preserve">). </w:t>
      </w:r>
    </w:p>
    <w:p w14:paraId="281CC264" w14:textId="77777777" w:rsidR="005F61F7" w:rsidRPr="007C6099" w:rsidRDefault="005F61F7" w:rsidP="005C5193">
      <w:pPr>
        <w:spacing w:after="0" w:line="360" w:lineRule="auto"/>
        <w:jc w:val="both"/>
        <w:rPr>
          <w:rFonts w:ascii="Arial" w:hAnsi="Arial" w:cs="Arial"/>
          <w:sz w:val="20"/>
          <w:szCs w:val="20"/>
        </w:rPr>
      </w:pPr>
    </w:p>
    <w:p w14:paraId="41D04C6A" w14:textId="77777777" w:rsidR="005F61F7" w:rsidRPr="007C6099" w:rsidRDefault="005F61F7" w:rsidP="005C5193">
      <w:pPr>
        <w:spacing w:after="0" w:line="360" w:lineRule="auto"/>
        <w:jc w:val="both"/>
        <w:rPr>
          <w:rFonts w:ascii="Arial" w:hAnsi="Arial" w:cs="Arial"/>
          <w:sz w:val="20"/>
          <w:szCs w:val="20"/>
        </w:rPr>
      </w:pPr>
    </w:p>
    <w:p w14:paraId="7AF9E1B1" w14:textId="6774ECE5" w:rsidR="005C5193" w:rsidRDefault="005C5193" w:rsidP="00176D08">
      <w:pPr>
        <w:spacing w:after="0" w:line="360" w:lineRule="auto"/>
        <w:jc w:val="both"/>
        <w:rPr>
          <w:rFonts w:ascii="Arial" w:hAnsi="Arial" w:cs="Arial"/>
          <w:sz w:val="20"/>
          <w:szCs w:val="20"/>
        </w:rPr>
      </w:pPr>
    </w:p>
    <w:p w14:paraId="2AB75533" w14:textId="77777777" w:rsidR="001832F5" w:rsidRDefault="001832F5" w:rsidP="00176D08">
      <w:pPr>
        <w:spacing w:after="0" w:line="360" w:lineRule="auto"/>
        <w:jc w:val="both"/>
        <w:rPr>
          <w:rFonts w:ascii="Arial" w:hAnsi="Arial" w:cs="Arial"/>
          <w:sz w:val="20"/>
          <w:szCs w:val="20"/>
        </w:rPr>
      </w:pPr>
    </w:p>
    <w:p w14:paraId="3E15BCE8" w14:textId="77777777" w:rsidR="001832F5" w:rsidRPr="007C6099" w:rsidRDefault="001832F5" w:rsidP="00176D08">
      <w:pPr>
        <w:spacing w:after="0" w:line="360" w:lineRule="auto"/>
        <w:jc w:val="both"/>
        <w:rPr>
          <w:rFonts w:ascii="Arial" w:hAnsi="Arial" w:cs="Arial"/>
          <w:sz w:val="20"/>
          <w:szCs w:val="20"/>
        </w:rPr>
      </w:pPr>
    </w:p>
    <w:p w14:paraId="2B8BD394" w14:textId="77777777" w:rsidR="001D187F" w:rsidRPr="007C6099" w:rsidRDefault="001D187F" w:rsidP="005C5193">
      <w:pPr>
        <w:spacing w:after="120" w:line="240" w:lineRule="auto"/>
        <w:jc w:val="both"/>
        <w:rPr>
          <w:rFonts w:ascii="Arial" w:hAnsi="Arial" w:cs="Arial"/>
          <w:b/>
          <w:sz w:val="20"/>
          <w:szCs w:val="20"/>
        </w:rPr>
      </w:pPr>
    </w:p>
    <w:p w14:paraId="14135B4F" w14:textId="0CF4EF45" w:rsidR="005C5193" w:rsidRPr="002D27E8" w:rsidRDefault="005C5193" w:rsidP="005C5193">
      <w:pPr>
        <w:spacing w:after="120" w:line="240" w:lineRule="auto"/>
        <w:jc w:val="both"/>
        <w:rPr>
          <w:rFonts w:ascii="Arial" w:hAnsi="Arial" w:cs="Arial"/>
          <w:sz w:val="20"/>
          <w:szCs w:val="20"/>
        </w:rPr>
      </w:pPr>
      <w:r w:rsidRPr="007C6099">
        <w:rPr>
          <w:rFonts w:ascii="Arial" w:hAnsi="Arial" w:cs="Arial"/>
          <w:b/>
          <w:sz w:val="20"/>
          <w:szCs w:val="20"/>
        </w:rPr>
        <w:lastRenderedPageBreak/>
        <w:t>Table 5</w:t>
      </w:r>
      <w:r w:rsidR="00C73E3E" w:rsidRPr="007C6099">
        <w:rPr>
          <w:rFonts w:ascii="Arial" w:hAnsi="Arial" w:cs="Arial"/>
          <w:b/>
          <w:sz w:val="20"/>
          <w:szCs w:val="20"/>
        </w:rPr>
        <w:t>.</w:t>
      </w:r>
      <w:r w:rsidRPr="007C6099">
        <w:rPr>
          <w:rFonts w:ascii="Arial" w:hAnsi="Arial" w:cs="Arial"/>
          <w:b/>
          <w:sz w:val="20"/>
          <w:szCs w:val="20"/>
        </w:rPr>
        <w:t xml:space="preserve"> </w:t>
      </w:r>
      <w:r w:rsidRPr="007C6099">
        <w:rPr>
          <w:rFonts w:ascii="Arial" w:hAnsi="Arial" w:cs="Arial"/>
          <w:b/>
          <w:bCs/>
          <w:sz w:val="20"/>
          <w:szCs w:val="20"/>
        </w:rPr>
        <w:t xml:space="preserve">Effect of different treatments </w:t>
      </w:r>
      <w:r w:rsidRPr="00891730">
        <w:rPr>
          <w:rFonts w:ascii="Arial" w:hAnsi="Arial" w:cs="Arial"/>
          <w:b/>
          <w:bCs/>
          <w:sz w:val="20"/>
          <w:szCs w:val="20"/>
        </w:rPr>
        <w:t>on main panicle- and flag leaf-related parameters of Basmati rice (</w:t>
      </w:r>
      <w:proofErr w:type="spellStart"/>
      <w:r w:rsidRPr="00891730">
        <w:rPr>
          <w:rFonts w:ascii="Arial" w:hAnsi="Arial" w:cs="Arial"/>
          <w:b/>
          <w:bCs/>
          <w:sz w:val="20"/>
          <w:szCs w:val="20"/>
        </w:rPr>
        <w:t>Pusa</w:t>
      </w:r>
      <w:proofErr w:type="spellEnd"/>
      <w:r w:rsidRPr="00891730">
        <w:rPr>
          <w:rFonts w:ascii="Arial" w:hAnsi="Arial" w:cs="Arial"/>
          <w:b/>
          <w:bCs/>
          <w:sz w:val="20"/>
          <w:szCs w:val="20"/>
        </w:rPr>
        <w:t xml:space="preserve"> Basmati-1692) </w:t>
      </w:r>
      <w:r w:rsidRPr="00891730">
        <w:rPr>
          <w:rFonts w:ascii="Arial" w:hAnsi="Arial" w:cs="Arial"/>
          <w:b/>
          <w:sz w:val="20"/>
          <w:szCs w:val="20"/>
        </w:rPr>
        <w:t>at crop maturity (100 days after transplanting, DAT)</w:t>
      </w:r>
      <w:r w:rsidRPr="002D27E8">
        <w:rPr>
          <w:rFonts w:ascii="Arial" w:hAnsi="Arial" w:cs="Arial"/>
          <w:sz w:val="20"/>
          <w:szCs w:val="20"/>
        </w:rPr>
        <w:t xml:space="preserve"> </w:t>
      </w:r>
    </w:p>
    <w:tbl>
      <w:tblPr>
        <w:tblStyle w:val="TableGrid"/>
        <w:tblW w:w="10915" w:type="dxa"/>
        <w:jc w:val="center"/>
        <w:tblLayout w:type="fixed"/>
        <w:tblLook w:val="04A0" w:firstRow="1" w:lastRow="0" w:firstColumn="1" w:lastColumn="0" w:noHBand="0" w:noVBand="1"/>
      </w:tblPr>
      <w:tblGrid>
        <w:gridCol w:w="1418"/>
        <w:gridCol w:w="1370"/>
        <w:gridCol w:w="1276"/>
        <w:gridCol w:w="898"/>
        <w:gridCol w:w="850"/>
        <w:gridCol w:w="992"/>
        <w:gridCol w:w="851"/>
        <w:gridCol w:w="850"/>
        <w:gridCol w:w="993"/>
        <w:gridCol w:w="1417"/>
      </w:tblGrid>
      <w:tr w:rsidR="005C5193" w:rsidRPr="002D27E8" w14:paraId="5C430A24" w14:textId="77777777" w:rsidTr="000E12C2">
        <w:trPr>
          <w:trHeight w:val="371"/>
          <w:jc w:val="center"/>
        </w:trPr>
        <w:tc>
          <w:tcPr>
            <w:tcW w:w="1418" w:type="dxa"/>
            <w:vMerge w:val="restart"/>
            <w:tcBorders>
              <w:top w:val="single" w:sz="8" w:space="0" w:color="auto"/>
              <w:left w:val="nil"/>
              <w:bottom w:val="single" w:sz="4" w:space="0" w:color="auto"/>
              <w:right w:val="nil"/>
            </w:tcBorders>
          </w:tcPr>
          <w:p w14:paraId="45A29D25" w14:textId="77777777" w:rsidR="005C5193" w:rsidRPr="000E12C2" w:rsidRDefault="005C5193" w:rsidP="00327E0E">
            <w:pPr>
              <w:rPr>
                <w:rFonts w:ascii="Arial" w:hAnsi="Arial" w:cs="Arial"/>
                <w:b/>
                <w:sz w:val="20"/>
                <w:szCs w:val="20"/>
              </w:rPr>
            </w:pPr>
            <w:r w:rsidRPr="000E12C2">
              <w:rPr>
                <w:rFonts w:ascii="Arial" w:hAnsi="Arial" w:cs="Arial"/>
                <w:b/>
                <w:sz w:val="20"/>
                <w:szCs w:val="20"/>
              </w:rPr>
              <w:t>Treatment</w:t>
            </w:r>
          </w:p>
        </w:tc>
        <w:tc>
          <w:tcPr>
            <w:tcW w:w="1370" w:type="dxa"/>
            <w:vMerge w:val="restart"/>
            <w:tcBorders>
              <w:top w:val="single" w:sz="8" w:space="0" w:color="auto"/>
              <w:left w:val="nil"/>
              <w:right w:val="nil"/>
            </w:tcBorders>
          </w:tcPr>
          <w:p w14:paraId="0BBBF66A" w14:textId="2B63B7AD" w:rsidR="005C5193" w:rsidRPr="00891730" w:rsidRDefault="005C5193" w:rsidP="000E12C2">
            <w:pPr>
              <w:jc w:val="center"/>
              <w:rPr>
                <w:rFonts w:ascii="Arial" w:hAnsi="Arial" w:cs="Arial"/>
                <w:b/>
                <w:sz w:val="20"/>
                <w:szCs w:val="20"/>
              </w:rPr>
            </w:pPr>
            <w:r w:rsidRPr="00891730">
              <w:rPr>
                <w:rFonts w:ascii="Arial" w:hAnsi="Arial" w:cs="Arial"/>
                <w:b/>
                <w:sz w:val="20"/>
                <w:szCs w:val="20"/>
              </w:rPr>
              <w:t xml:space="preserve">Length (cm) of main panicle </w:t>
            </w:r>
          </w:p>
        </w:tc>
        <w:tc>
          <w:tcPr>
            <w:tcW w:w="1276" w:type="dxa"/>
            <w:vMerge w:val="restart"/>
            <w:tcBorders>
              <w:top w:val="single" w:sz="8" w:space="0" w:color="auto"/>
              <w:left w:val="nil"/>
              <w:right w:val="nil"/>
            </w:tcBorders>
          </w:tcPr>
          <w:p w14:paraId="4422A9B5" w14:textId="0E5C2F83" w:rsidR="005C5193" w:rsidRPr="00891730" w:rsidRDefault="005C5193" w:rsidP="000E12C2">
            <w:pPr>
              <w:jc w:val="center"/>
              <w:rPr>
                <w:rFonts w:ascii="Arial" w:hAnsi="Arial" w:cs="Arial"/>
                <w:b/>
                <w:sz w:val="20"/>
                <w:szCs w:val="20"/>
              </w:rPr>
            </w:pPr>
            <w:r w:rsidRPr="00891730">
              <w:rPr>
                <w:rFonts w:ascii="Arial" w:hAnsi="Arial" w:cs="Arial"/>
                <w:b/>
                <w:sz w:val="20"/>
                <w:szCs w:val="20"/>
              </w:rPr>
              <w:t xml:space="preserve">Dry weight (g) of main panicle </w:t>
            </w:r>
          </w:p>
        </w:tc>
        <w:tc>
          <w:tcPr>
            <w:tcW w:w="2740" w:type="dxa"/>
            <w:gridSpan w:val="3"/>
            <w:tcBorders>
              <w:top w:val="single" w:sz="8" w:space="0" w:color="auto"/>
              <w:left w:val="nil"/>
              <w:bottom w:val="single" w:sz="4" w:space="0" w:color="auto"/>
              <w:right w:val="nil"/>
            </w:tcBorders>
          </w:tcPr>
          <w:p w14:paraId="134A6E06" w14:textId="2DE82FF9" w:rsidR="005C5193" w:rsidRPr="00891730" w:rsidRDefault="005C5193" w:rsidP="000E12C2">
            <w:pPr>
              <w:jc w:val="center"/>
              <w:rPr>
                <w:rFonts w:ascii="Arial" w:hAnsi="Arial" w:cs="Arial"/>
                <w:b/>
                <w:sz w:val="20"/>
                <w:szCs w:val="20"/>
              </w:rPr>
            </w:pPr>
            <w:r w:rsidRPr="00891730">
              <w:rPr>
                <w:rFonts w:ascii="Arial" w:hAnsi="Arial" w:cs="Arial"/>
                <w:b/>
                <w:sz w:val="20"/>
                <w:szCs w:val="20"/>
              </w:rPr>
              <w:t xml:space="preserve">Dry weight (g) of </w:t>
            </w:r>
            <w:proofErr w:type="spellStart"/>
            <w:r w:rsidRPr="00891730">
              <w:rPr>
                <w:rFonts w:ascii="Arial" w:hAnsi="Arial" w:cs="Arial"/>
                <w:b/>
                <w:sz w:val="20"/>
                <w:szCs w:val="20"/>
              </w:rPr>
              <w:t>spikelets</w:t>
            </w:r>
            <w:proofErr w:type="spellEnd"/>
            <w:r w:rsidRPr="00891730">
              <w:rPr>
                <w:rFonts w:ascii="Arial" w:hAnsi="Arial" w:cs="Arial"/>
                <w:b/>
                <w:sz w:val="20"/>
                <w:szCs w:val="20"/>
              </w:rPr>
              <w:t xml:space="preserve"> on main panicle</w:t>
            </w:r>
            <w:r w:rsidR="000E12C2">
              <w:rPr>
                <w:rFonts w:ascii="Arial" w:hAnsi="Arial" w:cs="Arial"/>
                <w:b/>
                <w:sz w:val="20"/>
                <w:szCs w:val="20"/>
              </w:rPr>
              <w:t xml:space="preserve"> </w:t>
            </w:r>
          </w:p>
        </w:tc>
        <w:tc>
          <w:tcPr>
            <w:tcW w:w="2694" w:type="dxa"/>
            <w:gridSpan w:val="3"/>
            <w:tcBorders>
              <w:top w:val="single" w:sz="8" w:space="0" w:color="auto"/>
              <w:left w:val="nil"/>
              <w:bottom w:val="single" w:sz="4" w:space="0" w:color="auto"/>
              <w:right w:val="nil"/>
            </w:tcBorders>
          </w:tcPr>
          <w:p w14:paraId="21A63859" w14:textId="4337CF93" w:rsidR="005C5193" w:rsidRPr="00891730" w:rsidRDefault="005C5193" w:rsidP="000E12C2">
            <w:pPr>
              <w:jc w:val="center"/>
              <w:rPr>
                <w:rFonts w:ascii="Arial" w:hAnsi="Arial" w:cs="Arial"/>
                <w:b/>
                <w:sz w:val="20"/>
                <w:szCs w:val="20"/>
              </w:rPr>
            </w:pPr>
            <w:r w:rsidRPr="00891730">
              <w:rPr>
                <w:rFonts w:ascii="Arial" w:hAnsi="Arial" w:cs="Arial"/>
                <w:b/>
                <w:sz w:val="20"/>
                <w:szCs w:val="20"/>
              </w:rPr>
              <w:t xml:space="preserve">Number of </w:t>
            </w:r>
            <w:proofErr w:type="spellStart"/>
            <w:r w:rsidRPr="00891730">
              <w:rPr>
                <w:rFonts w:ascii="Arial" w:hAnsi="Arial" w:cs="Arial"/>
                <w:b/>
                <w:sz w:val="20"/>
                <w:szCs w:val="20"/>
              </w:rPr>
              <w:t>spikelets</w:t>
            </w:r>
            <w:proofErr w:type="spellEnd"/>
            <w:r w:rsidRPr="00891730">
              <w:rPr>
                <w:rFonts w:ascii="Arial" w:hAnsi="Arial" w:cs="Arial"/>
                <w:b/>
                <w:sz w:val="20"/>
                <w:szCs w:val="20"/>
              </w:rPr>
              <w:t xml:space="preserve"> on main panicle </w:t>
            </w:r>
          </w:p>
        </w:tc>
        <w:tc>
          <w:tcPr>
            <w:tcW w:w="1417" w:type="dxa"/>
            <w:vMerge w:val="restart"/>
            <w:tcBorders>
              <w:top w:val="single" w:sz="8" w:space="0" w:color="auto"/>
              <w:left w:val="nil"/>
              <w:right w:val="nil"/>
            </w:tcBorders>
          </w:tcPr>
          <w:p w14:paraId="402811E3" w14:textId="1DA2B33C" w:rsidR="005C5193" w:rsidRPr="00891730" w:rsidRDefault="005C5193" w:rsidP="000E12C2">
            <w:pPr>
              <w:jc w:val="center"/>
              <w:rPr>
                <w:rFonts w:ascii="Arial" w:hAnsi="Arial" w:cs="Arial"/>
                <w:b/>
                <w:sz w:val="20"/>
                <w:szCs w:val="20"/>
                <w:highlight w:val="cyan"/>
              </w:rPr>
            </w:pPr>
            <w:r w:rsidRPr="00891730">
              <w:rPr>
                <w:rFonts w:ascii="Arial" w:hAnsi="Arial" w:cs="Arial"/>
                <w:b/>
                <w:sz w:val="20"/>
                <w:szCs w:val="20"/>
              </w:rPr>
              <w:t xml:space="preserve">Length (cm) of main flag leaf </w:t>
            </w:r>
          </w:p>
        </w:tc>
      </w:tr>
      <w:tr w:rsidR="000E12C2" w:rsidRPr="002D27E8" w14:paraId="3068F1A7" w14:textId="77777777" w:rsidTr="000E12C2">
        <w:trPr>
          <w:trHeight w:val="176"/>
          <w:jc w:val="center"/>
        </w:trPr>
        <w:tc>
          <w:tcPr>
            <w:tcW w:w="1418" w:type="dxa"/>
            <w:vMerge/>
            <w:tcBorders>
              <w:top w:val="single" w:sz="4" w:space="0" w:color="auto"/>
              <w:left w:val="nil"/>
              <w:bottom w:val="single" w:sz="8" w:space="0" w:color="auto"/>
              <w:right w:val="nil"/>
            </w:tcBorders>
          </w:tcPr>
          <w:p w14:paraId="12E8FE84" w14:textId="77777777" w:rsidR="005C5193" w:rsidRPr="000E12C2" w:rsidRDefault="005C5193" w:rsidP="00327E0E">
            <w:pPr>
              <w:rPr>
                <w:rFonts w:ascii="Arial" w:hAnsi="Arial" w:cs="Arial"/>
                <w:b/>
                <w:sz w:val="20"/>
                <w:szCs w:val="20"/>
              </w:rPr>
            </w:pPr>
          </w:p>
        </w:tc>
        <w:tc>
          <w:tcPr>
            <w:tcW w:w="1370" w:type="dxa"/>
            <w:vMerge/>
            <w:tcBorders>
              <w:left w:val="nil"/>
              <w:bottom w:val="single" w:sz="8" w:space="0" w:color="auto"/>
              <w:right w:val="nil"/>
            </w:tcBorders>
          </w:tcPr>
          <w:p w14:paraId="0F78D5F6" w14:textId="77777777" w:rsidR="005C5193" w:rsidRPr="002D27E8" w:rsidRDefault="005C5193" w:rsidP="00327E0E">
            <w:pPr>
              <w:jc w:val="center"/>
              <w:rPr>
                <w:rFonts w:ascii="Arial" w:hAnsi="Arial" w:cs="Arial"/>
                <w:sz w:val="20"/>
                <w:szCs w:val="20"/>
              </w:rPr>
            </w:pPr>
          </w:p>
        </w:tc>
        <w:tc>
          <w:tcPr>
            <w:tcW w:w="1276" w:type="dxa"/>
            <w:vMerge/>
            <w:tcBorders>
              <w:left w:val="nil"/>
              <w:bottom w:val="single" w:sz="8" w:space="0" w:color="auto"/>
              <w:right w:val="nil"/>
            </w:tcBorders>
          </w:tcPr>
          <w:p w14:paraId="29B50733" w14:textId="77777777" w:rsidR="005C5193" w:rsidRPr="002D27E8" w:rsidRDefault="005C5193" w:rsidP="00327E0E">
            <w:pPr>
              <w:jc w:val="center"/>
              <w:rPr>
                <w:rFonts w:ascii="Arial" w:hAnsi="Arial" w:cs="Arial"/>
                <w:sz w:val="20"/>
                <w:szCs w:val="20"/>
              </w:rPr>
            </w:pPr>
          </w:p>
        </w:tc>
        <w:tc>
          <w:tcPr>
            <w:tcW w:w="898" w:type="dxa"/>
            <w:tcBorders>
              <w:top w:val="single" w:sz="4" w:space="0" w:color="auto"/>
              <w:left w:val="nil"/>
              <w:bottom w:val="single" w:sz="8" w:space="0" w:color="auto"/>
              <w:right w:val="nil"/>
            </w:tcBorders>
            <w:vAlign w:val="center"/>
          </w:tcPr>
          <w:p w14:paraId="20E1F849"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Total</w:t>
            </w:r>
          </w:p>
        </w:tc>
        <w:tc>
          <w:tcPr>
            <w:tcW w:w="850" w:type="dxa"/>
            <w:tcBorders>
              <w:top w:val="single" w:sz="4" w:space="0" w:color="auto"/>
              <w:left w:val="nil"/>
              <w:bottom w:val="single" w:sz="8" w:space="0" w:color="auto"/>
              <w:right w:val="nil"/>
            </w:tcBorders>
            <w:vAlign w:val="center"/>
          </w:tcPr>
          <w:p w14:paraId="17FECA4F"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Filled</w:t>
            </w:r>
          </w:p>
        </w:tc>
        <w:tc>
          <w:tcPr>
            <w:tcW w:w="992" w:type="dxa"/>
            <w:tcBorders>
              <w:top w:val="single" w:sz="4" w:space="0" w:color="auto"/>
              <w:left w:val="nil"/>
              <w:bottom w:val="single" w:sz="8" w:space="0" w:color="auto"/>
              <w:right w:val="nil"/>
            </w:tcBorders>
            <w:vAlign w:val="center"/>
          </w:tcPr>
          <w:p w14:paraId="24A3FE9C"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Unfilled</w:t>
            </w:r>
          </w:p>
        </w:tc>
        <w:tc>
          <w:tcPr>
            <w:tcW w:w="851" w:type="dxa"/>
            <w:tcBorders>
              <w:top w:val="single" w:sz="4" w:space="0" w:color="auto"/>
              <w:left w:val="nil"/>
              <w:bottom w:val="single" w:sz="8" w:space="0" w:color="auto"/>
              <w:right w:val="nil"/>
            </w:tcBorders>
            <w:vAlign w:val="center"/>
          </w:tcPr>
          <w:p w14:paraId="426B6C35"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Total</w:t>
            </w:r>
          </w:p>
        </w:tc>
        <w:tc>
          <w:tcPr>
            <w:tcW w:w="850" w:type="dxa"/>
            <w:tcBorders>
              <w:top w:val="single" w:sz="4" w:space="0" w:color="auto"/>
              <w:left w:val="nil"/>
              <w:bottom w:val="single" w:sz="8" w:space="0" w:color="auto"/>
              <w:right w:val="nil"/>
            </w:tcBorders>
            <w:vAlign w:val="center"/>
          </w:tcPr>
          <w:p w14:paraId="2E22F64F"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Filled</w:t>
            </w:r>
          </w:p>
        </w:tc>
        <w:tc>
          <w:tcPr>
            <w:tcW w:w="993" w:type="dxa"/>
            <w:tcBorders>
              <w:top w:val="single" w:sz="4" w:space="0" w:color="auto"/>
              <w:left w:val="nil"/>
              <w:bottom w:val="single" w:sz="8" w:space="0" w:color="auto"/>
              <w:right w:val="nil"/>
            </w:tcBorders>
            <w:vAlign w:val="center"/>
          </w:tcPr>
          <w:p w14:paraId="0E50125D" w14:textId="77777777" w:rsidR="005C5193" w:rsidRPr="00891730" w:rsidRDefault="005C5193" w:rsidP="00327E0E">
            <w:pPr>
              <w:jc w:val="center"/>
              <w:rPr>
                <w:rFonts w:ascii="Arial" w:hAnsi="Arial" w:cs="Arial"/>
                <w:b/>
                <w:sz w:val="20"/>
                <w:szCs w:val="20"/>
              </w:rPr>
            </w:pPr>
            <w:r w:rsidRPr="00891730">
              <w:rPr>
                <w:rFonts w:ascii="Arial" w:hAnsi="Arial" w:cs="Arial"/>
                <w:b/>
                <w:sz w:val="20"/>
                <w:szCs w:val="20"/>
              </w:rPr>
              <w:t>Unfilled</w:t>
            </w:r>
          </w:p>
        </w:tc>
        <w:tc>
          <w:tcPr>
            <w:tcW w:w="1417" w:type="dxa"/>
            <w:vMerge/>
            <w:tcBorders>
              <w:left w:val="nil"/>
              <w:bottom w:val="single" w:sz="8" w:space="0" w:color="auto"/>
              <w:right w:val="nil"/>
            </w:tcBorders>
          </w:tcPr>
          <w:p w14:paraId="30DD2F36" w14:textId="77777777" w:rsidR="005C5193" w:rsidRPr="002D27E8" w:rsidRDefault="005C5193" w:rsidP="00327E0E">
            <w:pPr>
              <w:jc w:val="center"/>
              <w:rPr>
                <w:rFonts w:ascii="Arial" w:hAnsi="Arial" w:cs="Arial"/>
                <w:sz w:val="20"/>
                <w:szCs w:val="20"/>
              </w:rPr>
            </w:pPr>
          </w:p>
        </w:tc>
      </w:tr>
      <w:tr w:rsidR="000E12C2" w:rsidRPr="002D27E8" w14:paraId="234BA5BF" w14:textId="77777777" w:rsidTr="000E12C2">
        <w:trPr>
          <w:trHeight w:val="327"/>
          <w:jc w:val="center"/>
        </w:trPr>
        <w:tc>
          <w:tcPr>
            <w:tcW w:w="1418" w:type="dxa"/>
            <w:tcBorders>
              <w:top w:val="nil"/>
              <w:left w:val="nil"/>
              <w:bottom w:val="nil"/>
              <w:right w:val="nil"/>
            </w:tcBorders>
          </w:tcPr>
          <w:p w14:paraId="5DD49B2E" w14:textId="61E42C7F" w:rsidR="005C5193" w:rsidRPr="000E12C2" w:rsidRDefault="005C5193" w:rsidP="000E12C2">
            <w:pPr>
              <w:jc w:val="center"/>
              <w:rPr>
                <w:rFonts w:ascii="Arial" w:hAnsi="Arial" w:cs="Arial"/>
                <w:b/>
                <w:sz w:val="20"/>
                <w:szCs w:val="20"/>
              </w:rPr>
            </w:pPr>
            <w:r w:rsidRPr="000E12C2">
              <w:rPr>
                <w:rFonts w:ascii="Arial" w:hAnsi="Arial" w:cs="Arial"/>
                <w:b/>
                <w:sz w:val="20"/>
                <w:szCs w:val="20"/>
              </w:rPr>
              <w:t>T</w:t>
            </w:r>
            <w:r w:rsidRPr="000E12C2">
              <w:rPr>
                <w:rFonts w:ascii="Arial" w:hAnsi="Arial" w:cs="Arial"/>
                <w:b/>
                <w:sz w:val="20"/>
                <w:szCs w:val="20"/>
                <w:vertAlign w:val="subscript"/>
              </w:rPr>
              <w:t>1</w:t>
            </w:r>
            <w:r w:rsidRPr="000E12C2">
              <w:rPr>
                <w:rFonts w:ascii="Arial" w:hAnsi="Arial" w:cs="Arial"/>
                <w:b/>
                <w:sz w:val="20"/>
                <w:szCs w:val="20"/>
              </w:rPr>
              <w:t xml:space="preserve"> </w:t>
            </w:r>
            <w:r w:rsidRPr="000E12C2">
              <w:rPr>
                <w:rFonts w:ascii="Arial" w:eastAsiaTheme="minorEastAsia" w:hAnsi="Arial" w:cs="Arial"/>
                <w:b/>
                <w:sz w:val="20"/>
                <w:szCs w:val="20"/>
              </w:rPr>
              <w:t>(Control)</w:t>
            </w:r>
          </w:p>
        </w:tc>
        <w:tc>
          <w:tcPr>
            <w:tcW w:w="1370" w:type="dxa"/>
            <w:tcBorders>
              <w:top w:val="nil"/>
              <w:left w:val="nil"/>
              <w:bottom w:val="nil"/>
              <w:right w:val="nil"/>
            </w:tcBorders>
          </w:tcPr>
          <w:p w14:paraId="405216FE" w14:textId="2887D3D9" w:rsidR="005C5193" w:rsidRPr="002D27E8" w:rsidRDefault="005C5193" w:rsidP="000E12C2">
            <w:pPr>
              <w:jc w:val="center"/>
              <w:rPr>
                <w:rFonts w:ascii="Arial" w:hAnsi="Arial" w:cs="Arial"/>
                <w:sz w:val="20"/>
                <w:szCs w:val="20"/>
              </w:rPr>
            </w:pPr>
            <w:r w:rsidRPr="002D27E8">
              <w:rPr>
                <w:rFonts w:ascii="Arial" w:hAnsi="Arial" w:cs="Arial"/>
                <w:sz w:val="20"/>
                <w:szCs w:val="20"/>
              </w:rPr>
              <w:t>26.37</w:t>
            </w:r>
          </w:p>
          <w:p w14:paraId="2848DB9A" w14:textId="72AA3ED9" w:rsidR="005C5193" w:rsidRPr="002D27E8" w:rsidRDefault="005C5193" w:rsidP="000E12C2">
            <w:pPr>
              <w:jc w:val="center"/>
              <w:rPr>
                <w:rFonts w:ascii="Arial" w:hAnsi="Arial" w:cs="Arial"/>
                <w:sz w:val="20"/>
                <w:szCs w:val="20"/>
              </w:rPr>
            </w:pPr>
            <w:r w:rsidRPr="002D27E8">
              <w:rPr>
                <w:rFonts w:ascii="Arial" w:hAnsi="Arial" w:cs="Arial"/>
                <w:sz w:val="20"/>
                <w:szCs w:val="20"/>
              </w:rPr>
              <w:t>± 0.2</w:t>
            </w:r>
            <w:r w:rsidR="00C92C06">
              <w:rPr>
                <w:rFonts w:ascii="Arial" w:hAnsi="Arial" w:cs="Arial"/>
                <w:sz w:val="20"/>
                <w:szCs w:val="20"/>
              </w:rPr>
              <w:t>9</w:t>
            </w:r>
          </w:p>
        </w:tc>
        <w:tc>
          <w:tcPr>
            <w:tcW w:w="1276" w:type="dxa"/>
            <w:tcBorders>
              <w:top w:val="nil"/>
              <w:left w:val="nil"/>
              <w:bottom w:val="nil"/>
              <w:right w:val="nil"/>
            </w:tcBorders>
          </w:tcPr>
          <w:p w14:paraId="0E1D67CF" w14:textId="7DD6EF30" w:rsidR="005C5193" w:rsidRPr="002D27E8" w:rsidRDefault="005C5193" w:rsidP="000E12C2">
            <w:pPr>
              <w:jc w:val="center"/>
              <w:rPr>
                <w:rFonts w:ascii="Arial" w:hAnsi="Arial" w:cs="Arial"/>
                <w:sz w:val="20"/>
                <w:szCs w:val="20"/>
              </w:rPr>
            </w:pPr>
            <w:r w:rsidRPr="002D27E8">
              <w:rPr>
                <w:rFonts w:ascii="Arial" w:hAnsi="Arial" w:cs="Arial"/>
                <w:sz w:val="20"/>
                <w:szCs w:val="20"/>
              </w:rPr>
              <w:t>2.86</w:t>
            </w:r>
          </w:p>
          <w:p w14:paraId="192420E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0.14</w:t>
            </w:r>
          </w:p>
        </w:tc>
        <w:tc>
          <w:tcPr>
            <w:tcW w:w="898" w:type="dxa"/>
            <w:tcBorders>
              <w:top w:val="nil"/>
              <w:left w:val="nil"/>
              <w:bottom w:val="nil"/>
              <w:right w:val="nil"/>
            </w:tcBorders>
          </w:tcPr>
          <w:p w14:paraId="1A0F1A4F" w14:textId="39A30FF4" w:rsidR="005C5193" w:rsidRPr="002D27E8" w:rsidRDefault="005C5193" w:rsidP="000E12C2">
            <w:pPr>
              <w:jc w:val="center"/>
              <w:rPr>
                <w:rFonts w:ascii="Arial" w:hAnsi="Arial" w:cs="Arial"/>
                <w:sz w:val="20"/>
                <w:szCs w:val="20"/>
              </w:rPr>
            </w:pPr>
            <w:r w:rsidRPr="002D27E8">
              <w:rPr>
                <w:rFonts w:ascii="Arial" w:hAnsi="Arial" w:cs="Arial"/>
                <w:sz w:val="20"/>
                <w:szCs w:val="20"/>
              </w:rPr>
              <w:t>2.39</w:t>
            </w:r>
          </w:p>
          <w:p w14:paraId="5070FAC0"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0.13</w:t>
            </w:r>
          </w:p>
        </w:tc>
        <w:tc>
          <w:tcPr>
            <w:tcW w:w="850" w:type="dxa"/>
            <w:tcBorders>
              <w:top w:val="nil"/>
              <w:left w:val="nil"/>
              <w:bottom w:val="nil"/>
              <w:right w:val="nil"/>
            </w:tcBorders>
          </w:tcPr>
          <w:p w14:paraId="19507E7B" w14:textId="3FA7E5DF" w:rsidR="005C5193" w:rsidRPr="002D27E8" w:rsidRDefault="005C5193" w:rsidP="000E12C2">
            <w:pPr>
              <w:jc w:val="center"/>
              <w:rPr>
                <w:rFonts w:ascii="Arial" w:hAnsi="Arial" w:cs="Arial"/>
                <w:sz w:val="20"/>
                <w:szCs w:val="20"/>
              </w:rPr>
            </w:pPr>
            <w:r w:rsidRPr="002D27E8">
              <w:rPr>
                <w:rFonts w:ascii="Arial" w:hAnsi="Arial" w:cs="Arial"/>
                <w:sz w:val="20"/>
                <w:szCs w:val="20"/>
              </w:rPr>
              <w:t>2.29</w:t>
            </w:r>
          </w:p>
          <w:p w14:paraId="4010E949"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0.13</w:t>
            </w:r>
          </w:p>
        </w:tc>
        <w:tc>
          <w:tcPr>
            <w:tcW w:w="992" w:type="dxa"/>
            <w:tcBorders>
              <w:top w:val="nil"/>
              <w:left w:val="nil"/>
              <w:bottom w:val="nil"/>
              <w:right w:val="nil"/>
            </w:tcBorders>
          </w:tcPr>
          <w:p w14:paraId="63D25CA0" w14:textId="272A7ADF" w:rsidR="005C5193" w:rsidRPr="002D27E8" w:rsidRDefault="005C5193" w:rsidP="000E12C2">
            <w:pPr>
              <w:jc w:val="center"/>
              <w:rPr>
                <w:rFonts w:ascii="Arial" w:hAnsi="Arial" w:cs="Arial"/>
                <w:sz w:val="20"/>
                <w:szCs w:val="20"/>
              </w:rPr>
            </w:pPr>
            <w:r w:rsidRPr="002D27E8">
              <w:rPr>
                <w:rFonts w:ascii="Arial" w:hAnsi="Arial" w:cs="Arial"/>
                <w:sz w:val="20"/>
                <w:szCs w:val="20"/>
              </w:rPr>
              <w:t>0.10</w:t>
            </w:r>
          </w:p>
          <w:p w14:paraId="18384E6E"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0.01</w:t>
            </w:r>
          </w:p>
        </w:tc>
        <w:tc>
          <w:tcPr>
            <w:tcW w:w="851" w:type="dxa"/>
            <w:tcBorders>
              <w:top w:val="nil"/>
              <w:left w:val="nil"/>
              <w:bottom w:val="nil"/>
              <w:right w:val="nil"/>
            </w:tcBorders>
          </w:tcPr>
          <w:p w14:paraId="43257F71"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100.84 ± 4.08</w:t>
            </w:r>
          </w:p>
        </w:tc>
        <w:tc>
          <w:tcPr>
            <w:tcW w:w="850" w:type="dxa"/>
            <w:tcBorders>
              <w:top w:val="nil"/>
              <w:left w:val="nil"/>
              <w:bottom w:val="nil"/>
              <w:right w:val="nil"/>
            </w:tcBorders>
          </w:tcPr>
          <w:p w14:paraId="1096F5B5" w14:textId="23B89534" w:rsidR="005C5193" w:rsidRPr="002D27E8" w:rsidRDefault="005C5193" w:rsidP="000E12C2">
            <w:pPr>
              <w:jc w:val="center"/>
              <w:rPr>
                <w:rFonts w:ascii="Arial" w:hAnsi="Arial" w:cs="Arial"/>
                <w:sz w:val="20"/>
                <w:szCs w:val="20"/>
              </w:rPr>
            </w:pPr>
            <w:r w:rsidRPr="002D27E8">
              <w:rPr>
                <w:rFonts w:ascii="Arial" w:hAnsi="Arial" w:cs="Arial"/>
                <w:sz w:val="20"/>
                <w:szCs w:val="20"/>
              </w:rPr>
              <w:t>87.74</w:t>
            </w:r>
          </w:p>
          <w:p w14:paraId="0A5CEA90"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4.64</w:t>
            </w:r>
          </w:p>
        </w:tc>
        <w:tc>
          <w:tcPr>
            <w:tcW w:w="993" w:type="dxa"/>
            <w:tcBorders>
              <w:top w:val="nil"/>
              <w:left w:val="nil"/>
              <w:bottom w:val="nil"/>
              <w:right w:val="nil"/>
            </w:tcBorders>
          </w:tcPr>
          <w:p w14:paraId="299F4691" w14:textId="7B40BDB6" w:rsidR="005C5193" w:rsidRPr="002D27E8" w:rsidRDefault="005C5193" w:rsidP="000E12C2">
            <w:pPr>
              <w:jc w:val="center"/>
              <w:rPr>
                <w:rFonts w:ascii="Arial" w:hAnsi="Arial" w:cs="Arial"/>
                <w:sz w:val="20"/>
                <w:szCs w:val="20"/>
              </w:rPr>
            </w:pPr>
            <w:r w:rsidRPr="002D27E8">
              <w:rPr>
                <w:rFonts w:ascii="Arial" w:hAnsi="Arial" w:cs="Arial"/>
                <w:sz w:val="20"/>
                <w:szCs w:val="20"/>
              </w:rPr>
              <w:t>13.10</w:t>
            </w:r>
          </w:p>
          <w:p w14:paraId="5E63019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0.70</w:t>
            </w:r>
          </w:p>
        </w:tc>
        <w:tc>
          <w:tcPr>
            <w:tcW w:w="1417" w:type="dxa"/>
            <w:tcBorders>
              <w:top w:val="nil"/>
              <w:left w:val="nil"/>
              <w:bottom w:val="nil"/>
              <w:right w:val="nil"/>
            </w:tcBorders>
          </w:tcPr>
          <w:p w14:paraId="1741D52E" w14:textId="77777777" w:rsidR="005C5193" w:rsidRPr="002D27E8" w:rsidRDefault="005C5193" w:rsidP="000E12C2">
            <w:pPr>
              <w:jc w:val="center"/>
              <w:rPr>
                <w:rFonts w:ascii="Arial" w:hAnsi="Arial" w:cs="Arial"/>
                <w:sz w:val="20"/>
                <w:szCs w:val="20"/>
                <w:vertAlign w:val="superscript"/>
              </w:rPr>
            </w:pPr>
            <w:r w:rsidRPr="002D27E8">
              <w:rPr>
                <w:rFonts w:ascii="Arial" w:hAnsi="Arial" w:cs="Arial"/>
                <w:sz w:val="20"/>
                <w:szCs w:val="20"/>
              </w:rPr>
              <w:t>25.38</w:t>
            </w:r>
            <w:r w:rsidRPr="002D27E8">
              <w:rPr>
                <w:rFonts w:ascii="Arial" w:hAnsi="Arial" w:cs="Arial"/>
                <w:sz w:val="20"/>
                <w:szCs w:val="20"/>
                <w:vertAlign w:val="superscript"/>
              </w:rPr>
              <w:t>bc</w:t>
            </w:r>
          </w:p>
          <w:p w14:paraId="539C03D3"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0.12</w:t>
            </w:r>
          </w:p>
        </w:tc>
      </w:tr>
      <w:tr w:rsidR="000E12C2" w:rsidRPr="002D27E8" w14:paraId="3C720965" w14:textId="77777777" w:rsidTr="000E12C2">
        <w:trPr>
          <w:trHeight w:val="337"/>
          <w:jc w:val="center"/>
        </w:trPr>
        <w:tc>
          <w:tcPr>
            <w:tcW w:w="1418" w:type="dxa"/>
            <w:tcBorders>
              <w:top w:val="nil"/>
              <w:left w:val="nil"/>
              <w:bottom w:val="nil"/>
              <w:right w:val="nil"/>
            </w:tcBorders>
          </w:tcPr>
          <w:p w14:paraId="2822600A" w14:textId="77777777" w:rsidR="005C5193" w:rsidRPr="000E12C2" w:rsidRDefault="005C5193" w:rsidP="000E12C2">
            <w:pPr>
              <w:jc w:val="center"/>
              <w:rPr>
                <w:rFonts w:ascii="Arial" w:hAnsi="Arial" w:cs="Arial"/>
                <w:b/>
                <w:sz w:val="20"/>
                <w:szCs w:val="20"/>
              </w:rPr>
            </w:pPr>
            <w:r w:rsidRPr="000E12C2">
              <w:rPr>
                <w:rFonts w:ascii="Arial" w:hAnsi="Arial" w:cs="Arial"/>
                <w:b/>
                <w:sz w:val="20"/>
                <w:szCs w:val="20"/>
              </w:rPr>
              <w:t>T</w:t>
            </w:r>
            <w:r w:rsidRPr="000E12C2">
              <w:rPr>
                <w:rFonts w:ascii="Arial" w:hAnsi="Arial" w:cs="Arial"/>
                <w:b/>
                <w:sz w:val="20"/>
                <w:szCs w:val="20"/>
                <w:vertAlign w:val="subscript"/>
              </w:rPr>
              <w:t>2</w:t>
            </w:r>
          </w:p>
        </w:tc>
        <w:tc>
          <w:tcPr>
            <w:tcW w:w="1370" w:type="dxa"/>
            <w:tcBorders>
              <w:top w:val="nil"/>
              <w:left w:val="nil"/>
              <w:bottom w:val="nil"/>
              <w:right w:val="nil"/>
            </w:tcBorders>
          </w:tcPr>
          <w:p w14:paraId="49CB1655" w14:textId="7DBAD671" w:rsidR="005C5193" w:rsidRPr="002D27E8" w:rsidRDefault="005C5193" w:rsidP="000E12C2">
            <w:pPr>
              <w:jc w:val="center"/>
              <w:rPr>
                <w:rFonts w:ascii="Arial" w:hAnsi="Arial" w:cs="Arial"/>
                <w:sz w:val="20"/>
                <w:szCs w:val="20"/>
              </w:rPr>
            </w:pPr>
            <w:r w:rsidRPr="002D27E8">
              <w:rPr>
                <w:rFonts w:ascii="Arial" w:hAnsi="Arial" w:cs="Arial"/>
                <w:sz w:val="20"/>
                <w:szCs w:val="20"/>
              </w:rPr>
              <w:t>26.73</w:t>
            </w:r>
          </w:p>
          <w:p w14:paraId="0F248549"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0.34</w:t>
            </w:r>
          </w:p>
        </w:tc>
        <w:tc>
          <w:tcPr>
            <w:tcW w:w="1276" w:type="dxa"/>
            <w:tcBorders>
              <w:top w:val="nil"/>
              <w:left w:val="nil"/>
              <w:bottom w:val="nil"/>
              <w:right w:val="nil"/>
            </w:tcBorders>
          </w:tcPr>
          <w:p w14:paraId="071A0329" w14:textId="03C1997A" w:rsidR="005C5193" w:rsidRPr="002D27E8" w:rsidRDefault="005C5193" w:rsidP="000E12C2">
            <w:pPr>
              <w:jc w:val="center"/>
              <w:rPr>
                <w:rFonts w:ascii="Arial" w:hAnsi="Arial" w:cs="Arial"/>
                <w:sz w:val="20"/>
                <w:szCs w:val="20"/>
              </w:rPr>
            </w:pPr>
            <w:r w:rsidRPr="002D27E8">
              <w:rPr>
                <w:rFonts w:ascii="Arial" w:hAnsi="Arial" w:cs="Arial"/>
                <w:sz w:val="20"/>
                <w:szCs w:val="20"/>
              </w:rPr>
              <w:t>2.76</w:t>
            </w:r>
          </w:p>
          <w:p w14:paraId="0BF7F3DF"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0.10</w:t>
            </w:r>
          </w:p>
        </w:tc>
        <w:tc>
          <w:tcPr>
            <w:tcW w:w="898" w:type="dxa"/>
            <w:tcBorders>
              <w:top w:val="nil"/>
              <w:left w:val="nil"/>
              <w:bottom w:val="nil"/>
              <w:right w:val="nil"/>
            </w:tcBorders>
          </w:tcPr>
          <w:p w14:paraId="4253596D" w14:textId="35298A81" w:rsidR="005C5193" w:rsidRPr="002D27E8" w:rsidRDefault="005C5193" w:rsidP="000E12C2">
            <w:pPr>
              <w:jc w:val="center"/>
              <w:rPr>
                <w:rFonts w:ascii="Arial" w:hAnsi="Arial" w:cs="Arial"/>
                <w:sz w:val="20"/>
                <w:szCs w:val="20"/>
              </w:rPr>
            </w:pPr>
            <w:r w:rsidRPr="002D27E8">
              <w:rPr>
                <w:rFonts w:ascii="Arial" w:hAnsi="Arial" w:cs="Arial"/>
                <w:sz w:val="20"/>
                <w:szCs w:val="20"/>
              </w:rPr>
              <w:t>2.30</w:t>
            </w:r>
          </w:p>
          <w:p w14:paraId="129A72E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0.10</w:t>
            </w:r>
          </w:p>
        </w:tc>
        <w:tc>
          <w:tcPr>
            <w:tcW w:w="850" w:type="dxa"/>
            <w:tcBorders>
              <w:top w:val="nil"/>
              <w:left w:val="nil"/>
              <w:bottom w:val="nil"/>
              <w:right w:val="nil"/>
            </w:tcBorders>
          </w:tcPr>
          <w:p w14:paraId="4A36EC9F" w14:textId="15B33EA6" w:rsidR="005C5193" w:rsidRPr="002D27E8" w:rsidRDefault="005C5193" w:rsidP="000E12C2">
            <w:pPr>
              <w:jc w:val="center"/>
              <w:rPr>
                <w:rFonts w:ascii="Arial" w:hAnsi="Arial" w:cs="Arial"/>
                <w:sz w:val="20"/>
                <w:szCs w:val="20"/>
              </w:rPr>
            </w:pPr>
            <w:r w:rsidRPr="002D27E8">
              <w:rPr>
                <w:rFonts w:ascii="Arial" w:hAnsi="Arial" w:cs="Arial"/>
                <w:sz w:val="20"/>
                <w:szCs w:val="20"/>
              </w:rPr>
              <w:t>2.18</w:t>
            </w:r>
          </w:p>
          <w:p w14:paraId="38206E66"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0.10</w:t>
            </w:r>
          </w:p>
        </w:tc>
        <w:tc>
          <w:tcPr>
            <w:tcW w:w="992" w:type="dxa"/>
            <w:tcBorders>
              <w:top w:val="nil"/>
              <w:left w:val="nil"/>
              <w:bottom w:val="nil"/>
              <w:right w:val="nil"/>
            </w:tcBorders>
          </w:tcPr>
          <w:p w14:paraId="4F380257" w14:textId="18771A3C" w:rsidR="005C5193" w:rsidRPr="002D27E8" w:rsidRDefault="005C5193" w:rsidP="000E12C2">
            <w:pPr>
              <w:jc w:val="center"/>
              <w:rPr>
                <w:rFonts w:ascii="Arial" w:hAnsi="Arial" w:cs="Arial"/>
                <w:sz w:val="20"/>
                <w:szCs w:val="20"/>
              </w:rPr>
            </w:pPr>
            <w:r w:rsidRPr="002D27E8">
              <w:rPr>
                <w:rFonts w:ascii="Arial" w:hAnsi="Arial" w:cs="Arial"/>
                <w:sz w:val="20"/>
                <w:szCs w:val="20"/>
              </w:rPr>
              <w:t>0.12</w:t>
            </w:r>
          </w:p>
          <w:p w14:paraId="32BEA1CB"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0.01</w:t>
            </w:r>
          </w:p>
        </w:tc>
        <w:tc>
          <w:tcPr>
            <w:tcW w:w="851" w:type="dxa"/>
            <w:tcBorders>
              <w:top w:val="nil"/>
              <w:left w:val="nil"/>
              <w:bottom w:val="nil"/>
              <w:right w:val="nil"/>
            </w:tcBorders>
          </w:tcPr>
          <w:p w14:paraId="5651A895"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100.45 ± 3.97</w:t>
            </w:r>
          </w:p>
        </w:tc>
        <w:tc>
          <w:tcPr>
            <w:tcW w:w="850" w:type="dxa"/>
            <w:tcBorders>
              <w:top w:val="nil"/>
              <w:left w:val="nil"/>
              <w:bottom w:val="nil"/>
              <w:right w:val="nil"/>
            </w:tcBorders>
          </w:tcPr>
          <w:p w14:paraId="15BD530B" w14:textId="2C361E8E" w:rsidR="005C5193" w:rsidRPr="002D27E8" w:rsidRDefault="005C5193" w:rsidP="000E12C2">
            <w:pPr>
              <w:jc w:val="center"/>
              <w:rPr>
                <w:rFonts w:ascii="Arial" w:hAnsi="Arial" w:cs="Arial"/>
                <w:sz w:val="20"/>
                <w:szCs w:val="20"/>
              </w:rPr>
            </w:pPr>
            <w:r w:rsidRPr="002D27E8">
              <w:rPr>
                <w:rFonts w:ascii="Arial" w:hAnsi="Arial" w:cs="Arial"/>
                <w:sz w:val="20"/>
                <w:szCs w:val="20"/>
              </w:rPr>
              <w:t>84.55</w:t>
            </w:r>
          </w:p>
          <w:p w14:paraId="1B278A97"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4.13</w:t>
            </w:r>
          </w:p>
        </w:tc>
        <w:tc>
          <w:tcPr>
            <w:tcW w:w="993" w:type="dxa"/>
            <w:tcBorders>
              <w:top w:val="nil"/>
              <w:left w:val="nil"/>
              <w:bottom w:val="nil"/>
              <w:right w:val="nil"/>
            </w:tcBorders>
          </w:tcPr>
          <w:p w14:paraId="56FC822B" w14:textId="333EEE40" w:rsidR="005C5193" w:rsidRPr="002D27E8" w:rsidRDefault="005C5193" w:rsidP="000E12C2">
            <w:pPr>
              <w:jc w:val="center"/>
              <w:rPr>
                <w:rFonts w:ascii="Arial" w:hAnsi="Arial" w:cs="Arial"/>
                <w:sz w:val="20"/>
                <w:szCs w:val="20"/>
              </w:rPr>
            </w:pPr>
            <w:r w:rsidRPr="002D27E8">
              <w:rPr>
                <w:rFonts w:ascii="Arial" w:hAnsi="Arial" w:cs="Arial"/>
                <w:sz w:val="20"/>
                <w:szCs w:val="20"/>
              </w:rPr>
              <w:t>15.91</w:t>
            </w:r>
          </w:p>
          <w:p w14:paraId="301A981E"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1.05</w:t>
            </w:r>
          </w:p>
        </w:tc>
        <w:tc>
          <w:tcPr>
            <w:tcW w:w="1417" w:type="dxa"/>
            <w:tcBorders>
              <w:top w:val="nil"/>
              <w:left w:val="nil"/>
              <w:bottom w:val="nil"/>
              <w:right w:val="nil"/>
            </w:tcBorders>
          </w:tcPr>
          <w:p w14:paraId="074A9157" w14:textId="77777777" w:rsidR="005C5193" w:rsidRPr="002D27E8" w:rsidRDefault="005C5193" w:rsidP="000E12C2">
            <w:pPr>
              <w:jc w:val="center"/>
              <w:rPr>
                <w:rFonts w:ascii="Arial" w:hAnsi="Arial" w:cs="Arial"/>
                <w:sz w:val="20"/>
                <w:szCs w:val="20"/>
                <w:vertAlign w:val="superscript"/>
              </w:rPr>
            </w:pPr>
            <w:r w:rsidRPr="002D27E8">
              <w:rPr>
                <w:rFonts w:ascii="Arial" w:hAnsi="Arial" w:cs="Arial"/>
                <w:sz w:val="20"/>
                <w:szCs w:val="20"/>
              </w:rPr>
              <w:t>25.24</w:t>
            </w:r>
            <w:r w:rsidRPr="002D27E8">
              <w:rPr>
                <w:rFonts w:ascii="Arial" w:hAnsi="Arial" w:cs="Arial"/>
                <w:sz w:val="20"/>
                <w:szCs w:val="20"/>
                <w:vertAlign w:val="superscript"/>
              </w:rPr>
              <w:t>c</w:t>
            </w:r>
          </w:p>
          <w:p w14:paraId="52B6734C"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0.39</w:t>
            </w:r>
          </w:p>
        </w:tc>
      </w:tr>
      <w:tr w:rsidR="000E12C2" w:rsidRPr="002D27E8" w14:paraId="7B7F2FC3" w14:textId="77777777" w:rsidTr="000E12C2">
        <w:trPr>
          <w:trHeight w:val="327"/>
          <w:jc w:val="center"/>
        </w:trPr>
        <w:tc>
          <w:tcPr>
            <w:tcW w:w="1418" w:type="dxa"/>
            <w:tcBorders>
              <w:top w:val="nil"/>
              <w:left w:val="nil"/>
              <w:bottom w:val="nil"/>
              <w:right w:val="nil"/>
            </w:tcBorders>
          </w:tcPr>
          <w:p w14:paraId="7DDF38E9" w14:textId="77777777" w:rsidR="005C5193" w:rsidRPr="000E12C2" w:rsidRDefault="005C5193" w:rsidP="000E12C2">
            <w:pPr>
              <w:jc w:val="center"/>
              <w:rPr>
                <w:rFonts w:ascii="Arial" w:hAnsi="Arial" w:cs="Arial"/>
                <w:b/>
                <w:sz w:val="20"/>
                <w:szCs w:val="20"/>
              </w:rPr>
            </w:pPr>
            <w:r w:rsidRPr="000E12C2">
              <w:rPr>
                <w:rFonts w:ascii="Arial" w:hAnsi="Arial" w:cs="Arial"/>
                <w:b/>
                <w:sz w:val="20"/>
                <w:szCs w:val="20"/>
              </w:rPr>
              <w:t>T</w:t>
            </w:r>
            <w:r w:rsidRPr="000E12C2">
              <w:rPr>
                <w:rFonts w:ascii="Arial" w:hAnsi="Arial" w:cs="Arial"/>
                <w:b/>
                <w:sz w:val="20"/>
                <w:szCs w:val="20"/>
                <w:vertAlign w:val="subscript"/>
              </w:rPr>
              <w:t>3</w:t>
            </w:r>
          </w:p>
        </w:tc>
        <w:tc>
          <w:tcPr>
            <w:tcW w:w="1370" w:type="dxa"/>
            <w:tcBorders>
              <w:top w:val="nil"/>
              <w:left w:val="nil"/>
              <w:bottom w:val="nil"/>
              <w:right w:val="nil"/>
            </w:tcBorders>
          </w:tcPr>
          <w:p w14:paraId="77973EF3" w14:textId="1046DDBA" w:rsidR="005C5193" w:rsidRPr="002D27E8" w:rsidRDefault="005C5193" w:rsidP="000E12C2">
            <w:pPr>
              <w:jc w:val="center"/>
              <w:rPr>
                <w:rFonts w:ascii="Arial" w:hAnsi="Arial" w:cs="Arial"/>
                <w:sz w:val="20"/>
                <w:szCs w:val="20"/>
              </w:rPr>
            </w:pPr>
            <w:r w:rsidRPr="002D27E8">
              <w:rPr>
                <w:rFonts w:ascii="Arial" w:hAnsi="Arial" w:cs="Arial"/>
                <w:sz w:val="20"/>
                <w:szCs w:val="20"/>
              </w:rPr>
              <w:t>26.67</w:t>
            </w:r>
          </w:p>
          <w:p w14:paraId="0056D74F"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0.19</w:t>
            </w:r>
          </w:p>
        </w:tc>
        <w:tc>
          <w:tcPr>
            <w:tcW w:w="1276" w:type="dxa"/>
            <w:tcBorders>
              <w:top w:val="nil"/>
              <w:left w:val="nil"/>
              <w:bottom w:val="nil"/>
              <w:right w:val="nil"/>
            </w:tcBorders>
          </w:tcPr>
          <w:p w14:paraId="1E8E9BE3" w14:textId="09B4DF32" w:rsidR="005C5193" w:rsidRPr="002D27E8" w:rsidRDefault="005C5193" w:rsidP="000E12C2">
            <w:pPr>
              <w:jc w:val="center"/>
              <w:rPr>
                <w:rFonts w:ascii="Arial" w:hAnsi="Arial" w:cs="Arial"/>
                <w:sz w:val="20"/>
                <w:szCs w:val="20"/>
              </w:rPr>
            </w:pPr>
            <w:r w:rsidRPr="002D27E8">
              <w:rPr>
                <w:rFonts w:ascii="Arial" w:hAnsi="Arial" w:cs="Arial"/>
                <w:sz w:val="20"/>
                <w:szCs w:val="20"/>
              </w:rPr>
              <w:t>2.76</w:t>
            </w:r>
          </w:p>
          <w:p w14:paraId="5FFF110E"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0.10</w:t>
            </w:r>
          </w:p>
        </w:tc>
        <w:tc>
          <w:tcPr>
            <w:tcW w:w="898" w:type="dxa"/>
            <w:tcBorders>
              <w:top w:val="nil"/>
              <w:left w:val="nil"/>
              <w:bottom w:val="nil"/>
              <w:right w:val="nil"/>
            </w:tcBorders>
          </w:tcPr>
          <w:p w14:paraId="573E3A26" w14:textId="7AE34499" w:rsidR="005C5193" w:rsidRPr="002D27E8" w:rsidRDefault="005C5193" w:rsidP="000E12C2">
            <w:pPr>
              <w:jc w:val="center"/>
              <w:rPr>
                <w:rFonts w:ascii="Arial" w:hAnsi="Arial" w:cs="Arial"/>
                <w:sz w:val="20"/>
                <w:szCs w:val="20"/>
              </w:rPr>
            </w:pPr>
            <w:r w:rsidRPr="002D27E8">
              <w:rPr>
                <w:rFonts w:ascii="Arial" w:hAnsi="Arial" w:cs="Arial"/>
                <w:sz w:val="20"/>
                <w:szCs w:val="20"/>
              </w:rPr>
              <w:t>2.39</w:t>
            </w:r>
          </w:p>
          <w:p w14:paraId="0949AB82"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0.07</w:t>
            </w:r>
          </w:p>
        </w:tc>
        <w:tc>
          <w:tcPr>
            <w:tcW w:w="850" w:type="dxa"/>
            <w:tcBorders>
              <w:top w:val="nil"/>
              <w:left w:val="nil"/>
              <w:bottom w:val="nil"/>
              <w:right w:val="nil"/>
            </w:tcBorders>
          </w:tcPr>
          <w:p w14:paraId="6A455CB0"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2.29</w:t>
            </w:r>
          </w:p>
          <w:p w14:paraId="0201AA34"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0.07</w:t>
            </w:r>
          </w:p>
        </w:tc>
        <w:tc>
          <w:tcPr>
            <w:tcW w:w="992" w:type="dxa"/>
            <w:tcBorders>
              <w:top w:val="nil"/>
              <w:left w:val="nil"/>
              <w:bottom w:val="nil"/>
              <w:right w:val="nil"/>
            </w:tcBorders>
          </w:tcPr>
          <w:p w14:paraId="14EB2D56" w14:textId="7BCB8DB3" w:rsidR="005C5193" w:rsidRPr="002D27E8" w:rsidRDefault="005C5193" w:rsidP="000E12C2">
            <w:pPr>
              <w:jc w:val="center"/>
              <w:rPr>
                <w:rFonts w:ascii="Arial" w:hAnsi="Arial" w:cs="Arial"/>
                <w:sz w:val="20"/>
                <w:szCs w:val="20"/>
              </w:rPr>
            </w:pPr>
            <w:r w:rsidRPr="002D27E8">
              <w:rPr>
                <w:rFonts w:ascii="Arial" w:hAnsi="Arial" w:cs="Arial"/>
                <w:sz w:val="20"/>
                <w:szCs w:val="20"/>
              </w:rPr>
              <w:t>0.10</w:t>
            </w:r>
          </w:p>
          <w:p w14:paraId="1D3708A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0.01</w:t>
            </w:r>
          </w:p>
        </w:tc>
        <w:tc>
          <w:tcPr>
            <w:tcW w:w="851" w:type="dxa"/>
            <w:tcBorders>
              <w:top w:val="nil"/>
              <w:left w:val="nil"/>
              <w:bottom w:val="nil"/>
              <w:right w:val="nil"/>
            </w:tcBorders>
          </w:tcPr>
          <w:p w14:paraId="63548374" w14:textId="4B08106D" w:rsidR="005C5193" w:rsidRPr="002D27E8" w:rsidRDefault="005C5193" w:rsidP="000E12C2">
            <w:pPr>
              <w:jc w:val="center"/>
              <w:rPr>
                <w:rFonts w:ascii="Arial" w:hAnsi="Arial" w:cs="Arial"/>
                <w:sz w:val="20"/>
                <w:szCs w:val="20"/>
              </w:rPr>
            </w:pPr>
            <w:r w:rsidRPr="002D27E8">
              <w:rPr>
                <w:rFonts w:ascii="Arial" w:hAnsi="Arial" w:cs="Arial"/>
                <w:sz w:val="20"/>
                <w:szCs w:val="20"/>
              </w:rPr>
              <w:t>98.50</w:t>
            </w:r>
          </w:p>
          <w:p w14:paraId="3C43D23B"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0.91</w:t>
            </w:r>
          </w:p>
        </w:tc>
        <w:tc>
          <w:tcPr>
            <w:tcW w:w="850" w:type="dxa"/>
            <w:tcBorders>
              <w:top w:val="nil"/>
              <w:left w:val="nil"/>
              <w:bottom w:val="nil"/>
              <w:right w:val="nil"/>
            </w:tcBorders>
          </w:tcPr>
          <w:p w14:paraId="10E4FA27" w14:textId="0F6AFDF1" w:rsidR="005C5193" w:rsidRPr="002D27E8" w:rsidRDefault="005C5193" w:rsidP="000E12C2">
            <w:pPr>
              <w:jc w:val="center"/>
              <w:rPr>
                <w:rFonts w:ascii="Arial" w:hAnsi="Arial" w:cs="Arial"/>
                <w:sz w:val="20"/>
                <w:szCs w:val="20"/>
              </w:rPr>
            </w:pPr>
            <w:r w:rsidRPr="002D27E8">
              <w:rPr>
                <w:rFonts w:ascii="Arial" w:hAnsi="Arial" w:cs="Arial"/>
                <w:sz w:val="20"/>
                <w:szCs w:val="20"/>
              </w:rPr>
              <w:t>85.79</w:t>
            </w:r>
          </w:p>
          <w:p w14:paraId="3B5D600B"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1.55</w:t>
            </w:r>
          </w:p>
        </w:tc>
        <w:tc>
          <w:tcPr>
            <w:tcW w:w="993" w:type="dxa"/>
            <w:tcBorders>
              <w:top w:val="nil"/>
              <w:left w:val="nil"/>
              <w:bottom w:val="nil"/>
              <w:right w:val="nil"/>
            </w:tcBorders>
          </w:tcPr>
          <w:p w14:paraId="083A507B" w14:textId="169CBFF3" w:rsidR="005C5193" w:rsidRPr="002D27E8" w:rsidRDefault="005C5193" w:rsidP="000E12C2">
            <w:pPr>
              <w:jc w:val="center"/>
              <w:rPr>
                <w:rFonts w:ascii="Arial" w:hAnsi="Arial" w:cs="Arial"/>
                <w:sz w:val="20"/>
                <w:szCs w:val="20"/>
              </w:rPr>
            </w:pPr>
            <w:r w:rsidRPr="002D27E8">
              <w:rPr>
                <w:rFonts w:ascii="Arial" w:hAnsi="Arial" w:cs="Arial"/>
                <w:sz w:val="20"/>
                <w:szCs w:val="20"/>
              </w:rPr>
              <w:t>12.72</w:t>
            </w:r>
          </w:p>
          <w:p w14:paraId="402E20E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0.70</w:t>
            </w:r>
          </w:p>
        </w:tc>
        <w:tc>
          <w:tcPr>
            <w:tcW w:w="1417" w:type="dxa"/>
            <w:tcBorders>
              <w:top w:val="nil"/>
              <w:left w:val="nil"/>
              <w:bottom w:val="nil"/>
              <w:right w:val="nil"/>
            </w:tcBorders>
          </w:tcPr>
          <w:p w14:paraId="44B1FE50" w14:textId="77777777" w:rsidR="005C5193" w:rsidRPr="002D27E8" w:rsidRDefault="005C5193" w:rsidP="000E12C2">
            <w:pPr>
              <w:jc w:val="center"/>
              <w:rPr>
                <w:rFonts w:ascii="Arial" w:hAnsi="Arial" w:cs="Arial"/>
                <w:sz w:val="20"/>
                <w:szCs w:val="20"/>
                <w:vertAlign w:val="superscript"/>
              </w:rPr>
            </w:pPr>
            <w:r w:rsidRPr="002D27E8">
              <w:rPr>
                <w:rFonts w:ascii="Arial" w:hAnsi="Arial" w:cs="Arial"/>
                <w:sz w:val="20"/>
                <w:szCs w:val="20"/>
              </w:rPr>
              <w:t>26.61</w:t>
            </w:r>
            <w:r w:rsidRPr="002D27E8">
              <w:rPr>
                <w:rFonts w:ascii="Arial" w:hAnsi="Arial" w:cs="Arial"/>
                <w:sz w:val="20"/>
                <w:szCs w:val="20"/>
                <w:vertAlign w:val="superscript"/>
              </w:rPr>
              <w:t>ab</w:t>
            </w:r>
          </w:p>
          <w:p w14:paraId="7B761136"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0.56</w:t>
            </w:r>
          </w:p>
        </w:tc>
      </w:tr>
      <w:tr w:rsidR="000E12C2" w:rsidRPr="002D27E8" w14:paraId="4E75AD33" w14:textId="77777777" w:rsidTr="000E12C2">
        <w:trPr>
          <w:trHeight w:val="337"/>
          <w:jc w:val="center"/>
        </w:trPr>
        <w:tc>
          <w:tcPr>
            <w:tcW w:w="1418" w:type="dxa"/>
            <w:tcBorders>
              <w:top w:val="nil"/>
              <w:left w:val="nil"/>
              <w:bottom w:val="nil"/>
              <w:right w:val="nil"/>
            </w:tcBorders>
          </w:tcPr>
          <w:p w14:paraId="59584273" w14:textId="77777777" w:rsidR="005C5193" w:rsidRPr="000E12C2" w:rsidRDefault="005C5193" w:rsidP="000E12C2">
            <w:pPr>
              <w:jc w:val="center"/>
              <w:rPr>
                <w:rFonts w:ascii="Arial" w:hAnsi="Arial" w:cs="Arial"/>
                <w:b/>
                <w:sz w:val="20"/>
                <w:szCs w:val="20"/>
              </w:rPr>
            </w:pPr>
            <w:r w:rsidRPr="000E12C2">
              <w:rPr>
                <w:rFonts w:ascii="Arial" w:hAnsi="Arial" w:cs="Arial"/>
                <w:b/>
                <w:sz w:val="20"/>
                <w:szCs w:val="20"/>
              </w:rPr>
              <w:t>T</w:t>
            </w:r>
            <w:r w:rsidRPr="000E12C2">
              <w:rPr>
                <w:rFonts w:ascii="Arial" w:hAnsi="Arial" w:cs="Arial"/>
                <w:b/>
                <w:sz w:val="20"/>
                <w:szCs w:val="20"/>
                <w:vertAlign w:val="subscript"/>
              </w:rPr>
              <w:t>4</w:t>
            </w:r>
          </w:p>
        </w:tc>
        <w:tc>
          <w:tcPr>
            <w:tcW w:w="1370" w:type="dxa"/>
            <w:tcBorders>
              <w:top w:val="nil"/>
              <w:left w:val="nil"/>
              <w:bottom w:val="nil"/>
              <w:right w:val="nil"/>
            </w:tcBorders>
          </w:tcPr>
          <w:p w14:paraId="29FA244C" w14:textId="167C8600" w:rsidR="005C5193" w:rsidRPr="002D27E8" w:rsidRDefault="005C5193" w:rsidP="000E12C2">
            <w:pPr>
              <w:jc w:val="center"/>
              <w:rPr>
                <w:rFonts w:ascii="Arial" w:hAnsi="Arial" w:cs="Arial"/>
                <w:sz w:val="20"/>
                <w:szCs w:val="20"/>
              </w:rPr>
            </w:pPr>
            <w:r w:rsidRPr="002D27E8">
              <w:rPr>
                <w:rFonts w:ascii="Arial" w:hAnsi="Arial" w:cs="Arial"/>
                <w:sz w:val="20"/>
                <w:szCs w:val="20"/>
              </w:rPr>
              <w:t>26.34</w:t>
            </w:r>
          </w:p>
          <w:p w14:paraId="7C4F4E5F"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0.36</w:t>
            </w:r>
          </w:p>
        </w:tc>
        <w:tc>
          <w:tcPr>
            <w:tcW w:w="1276" w:type="dxa"/>
            <w:tcBorders>
              <w:top w:val="nil"/>
              <w:left w:val="nil"/>
              <w:bottom w:val="nil"/>
              <w:right w:val="nil"/>
            </w:tcBorders>
          </w:tcPr>
          <w:p w14:paraId="097E9FC1" w14:textId="422D74BC" w:rsidR="005C5193" w:rsidRPr="002D27E8" w:rsidRDefault="005C5193" w:rsidP="000E12C2">
            <w:pPr>
              <w:jc w:val="center"/>
              <w:rPr>
                <w:rFonts w:ascii="Arial" w:hAnsi="Arial" w:cs="Arial"/>
                <w:sz w:val="20"/>
                <w:szCs w:val="20"/>
              </w:rPr>
            </w:pPr>
            <w:r w:rsidRPr="002D27E8">
              <w:rPr>
                <w:rFonts w:ascii="Arial" w:hAnsi="Arial" w:cs="Arial"/>
                <w:sz w:val="20"/>
                <w:szCs w:val="20"/>
              </w:rPr>
              <w:t>2.64</w:t>
            </w:r>
          </w:p>
          <w:p w14:paraId="59C371B9"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0.16</w:t>
            </w:r>
          </w:p>
        </w:tc>
        <w:tc>
          <w:tcPr>
            <w:tcW w:w="898" w:type="dxa"/>
            <w:tcBorders>
              <w:top w:val="nil"/>
              <w:left w:val="nil"/>
              <w:bottom w:val="nil"/>
              <w:right w:val="nil"/>
            </w:tcBorders>
          </w:tcPr>
          <w:p w14:paraId="39EEB267" w14:textId="64E415C1" w:rsidR="005C5193" w:rsidRPr="002D27E8" w:rsidRDefault="005C5193" w:rsidP="000E12C2">
            <w:pPr>
              <w:jc w:val="center"/>
              <w:rPr>
                <w:rFonts w:ascii="Arial" w:hAnsi="Arial" w:cs="Arial"/>
                <w:sz w:val="20"/>
                <w:szCs w:val="20"/>
              </w:rPr>
            </w:pPr>
            <w:r w:rsidRPr="002D27E8">
              <w:rPr>
                <w:rFonts w:ascii="Arial" w:hAnsi="Arial" w:cs="Arial"/>
                <w:sz w:val="20"/>
                <w:szCs w:val="20"/>
              </w:rPr>
              <w:t>2.36</w:t>
            </w:r>
          </w:p>
          <w:p w14:paraId="153EFE59"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0.14</w:t>
            </w:r>
          </w:p>
        </w:tc>
        <w:tc>
          <w:tcPr>
            <w:tcW w:w="850" w:type="dxa"/>
            <w:tcBorders>
              <w:top w:val="nil"/>
              <w:left w:val="nil"/>
              <w:bottom w:val="nil"/>
              <w:right w:val="nil"/>
            </w:tcBorders>
          </w:tcPr>
          <w:p w14:paraId="2CB06982" w14:textId="1D237591" w:rsidR="005C5193" w:rsidRPr="002D27E8" w:rsidRDefault="005C5193" w:rsidP="000E12C2">
            <w:pPr>
              <w:jc w:val="center"/>
              <w:rPr>
                <w:rFonts w:ascii="Arial" w:hAnsi="Arial" w:cs="Arial"/>
                <w:sz w:val="20"/>
                <w:szCs w:val="20"/>
              </w:rPr>
            </w:pPr>
            <w:r w:rsidRPr="002D27E8">
              <w:rPr>
                <w:rFonts w:ascii="Arial" w:hAnsi="Arial" w:cs="Arial"/>
                <w:sz w:val="20"/>
                <w:szCs w:val="20"/>
              </w:rPr>
              <w:t>2.24</w:t>
            </w:r>
          </w:p>
          <w:p w14:paraId="06CC7D84"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0.16</w:t>
            </w:r>
          </w:p>
        </w:tc>
        <w:tc>
          <w:tcPr>
            <w:tcW w:w="992" w:type="dxa"/>
            <w:tcBorders>
              <w:top w:val="nil"/>
              <w:left w:val="nil"/>
              <w:bottom w:val="nil"/>
              <w:right w:val="nil"/>
            </w:tcBorders>
          </w:tcPr>
          <w:p w14:paraId="6DF7E9E5" w14:textId="7461F717" w:rsidR="005C5193" w:rsidRPr="002D27E8" w:rsidRDefault="005C5193" w:rsidP="000E12C2">
            <w:pPr>
              <w:jc w:val="center"/>
              <w:rPr>
                <w:rFonts w:ascii="Arial" w:hAnsi="Arial" w:cs="Arial"/>
                <w:sz w:val="20"/>
                <w:szCs w:val="20"/>
              </w:rPr>
            </w:pPr>
            <w:r w:rsidRPr="002D27E8">
              <w:rPr>
                <w:rFonts w:ascii="Arial" w:hAnsi="Arial" w:cs="Arial"/>
                <w:sz w:val="20"/>
                <w:szCs w:val="20"/>
              </w:rPr>
              <w:t>0.12</w:t>
            </w:r>
          </w:p>
          <w:p w14:paraId="5AD4F831"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0.01</w:t>
            </w:r>
          </w:p>
        </w:tc>
        <w:tc>
          <w:tcPr>
            <w:tcW w:w="851" w:type="dxa"/>
            <w:tcBorders>
              <w:top w:val="nil"/>
              <w:left w:val="nil"/>
              <w:bottom w:val="nil"/>
              <w:right w:val="nil"/>
            </w:tcBorders>
          </w:tcPr>
          <w:p w14:paraId="37424F56" w14:textId="6D512F21" w:rsidR="005C5193" w:rsidRPr="002D27E8" w:rsidRDefault="005C5193" w:rsidP="000E12C2">
            <w:pPr>
              <w:jc w:val="center"/>
              <w:rPr>
                <w:rFonts w:ascii="Arial" w:hAnsi="Arial" w:cs="Arial"/>
                <w:sz w:val="20"/>
                <w:szCs w:val="20"/>
              </w:rPr>
            </w:pPr>
            <w:r w:rsidRPr="002D27E8">
              <w:rPr>
                <w:rFonts w:ascii="Arial" w:hAnsi="Arial" w:cs="Arial"/>
                <w:sz w:val="20"/>
                <w:szCs w:val="20"/>
              </w:rPr>
              <w:t>96.98</w:t>
            </w:r>
          </w:p>
          <w:p w14:paraId="05EA606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3.80</w:t>
            </w:r>
          </w:p>
        </w:tc>
        <w:tc>
          <w:tcPr>
            <w:tcW w:w="850" w:type="dxa"/>
            <w:tcBorders>
              <w:top w:val="nil"/>
              <w:left w:val="nil"/>
              <w:bottom w:val="nil"/>
              <w:right w:val="nil"/>
            </w:tcBorders>
          </w:tcPr>
          <w:p w14:paraId="0B81E255" w14:textId="5E89F5E7" w:rsidR="005C5193" w:rsidRPr="002D27E8" w:rsidRDefault="005C5193" w:rsidP="000E12C2">
            <w:pPr>
              <w:jc w:val="center"/>
              <w:rPr>
                <w:rFonts w:ascii="Arial" w:hAnsi="Arial" w:cs="Arial"/>
                <w:sz w:val="20"/>
                <w:szCs w:val="20"/>
              </w:rPr>
            </w:pPr>
            <w:r w:rsidRPr="002D27E8">
              <w:rPr>
                <w:rFonts w:ascii="Arial" w:hAnsi="Arial" w:cs="Arial"/>
                <w:sz w:val="20"/>
                <w:szCs w:val="20"/>
              </w:rPr>
              <w:t>82.87</w:t>
            </w:r>
          </w:p>
          <w:p w14:paraId="10D49B37"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4.81</w:t>
            </w:r>
          </w:p>
        </w:tc>
        <w:tc>
          <w:tcPr>
            <w:tcW w:w="993" w:type="dxa"/>
            <w:tcBorders>
              <w:top w:val="nil"/>
              <w:left w:val="nil"/>
              <w:bottom w:val="nil"/>
              <w:right w:val="nil"/>
            </w:tcBorders>
          </w:tcPr>
          <w:p w14:paraId="475359A2" w14:textId="6DAB94ED" w:rsidR="005C5193" w:rsidRPr="002D27E8" w:rsidRDefault="005C5193" w:rsidP="000E12C2">
            <w:pPr>
              <w:jc w:val="center"/>
              <w:rPr>
                <w:rFonts w:ascii="Arial" w:hAnsi="Arial" w:cs="Arial"/>
                <w:sz w:val="20"/>
                <w:szCs w:val="20"/>
              </w:rPr>
            </w:pPr>
            <w:r w:rsidRPr="002D27E8">
              <w:rPr>
                <w:rFonts w:ascii="Arial" w:hAnsi="Arial" w:cs="Arial"/>
                <w:sz w:val="20"/>
                <w:szCs w:val="20"/>
              </w:rPr>
              <w:t>14.11</w:t>
            </w:r>
          </w:p>
          <w:p w14:paraId="63A26EB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1.17</w:t>
            </w:r>
          </w:p>
        </w:tc>
        <w:tc>
          <w:tcPr>
            <w:tcW w:w="1417" w:type="dxa"/>
            <w:tcBorders>
              <w:top w:val="nil"/>
              <w:left w:val="nil"/>
              <w:bottom w:val="nil"/>
              <w:right w:val="nil"/>
            </w:tcBorders>
          </w:tcPr>
          <w:p w14:paraId="697E84FF" w14:textId="77777777" w:rsidR="005C5193" w:rsidRPr="002D27E8" w:rsidRDefault="005C5193" w:rsidP="000E12C2">
            <w:pPr>
              <w:jc w:val="center"/>
              <w:rPr>
                <w:rFonts w:ascii="Arial" w:hAnsi="Arial" w:cs="Arial"/>
                <w:sz w:val="20"/>
                <w:szCs w:val="20"/>
                <w:vertAlign w:val="superscript"/>
              </w:rPr>
            </w:pPr>
            <w:r w:rsidRPr="002D27E8">
              <w:rPr>
                <w:rFonts w:ascii="Arial" w:hAnsi="Arial" w:cs="Arial"/>
                <w:sz w:val="20"/>
                <w:szCs w:val="20"/>
              </w:rPr>
              <w:t>25.95</w:t>
            </w:r>
            <w:r w:rsidRPr="002D27E8">
              <w:rPr>
                <w:rFonts w:ascii="Arial" w:hAnsi="Arial" w:cs="Arial"/>
                <w:sz w:val="20"/>
                <w:szCs w:val="20"/>
                <w:vertAlign w:val="superscript"/>
              </w:rPr>
              <w:t>abc</w:t>
            </w:r>
          </w:p>
          <w:p w14:paraId="35C12A04"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0.30</w:t>
            </w:r>
          </w:p>
        </w:tc>
      </w:tr>
      <w:tr w:rsidR="000E12C2" w:rsidRPr="002D27E8" w14:paraId="17712EB7" w14:textId="77777777" w:rsidTr="00C73E3E">
        <w:trPr>
          <w:trHeight w:val="325"/>
          <w:jc w:val="center"/>
        </w:trPr>
        <w:tc>
          <w:tcPr>
            <w:tcW w:w="1418" w:type="dxa"/>
            <w:tcBorders>
              <w:top w:val="nil"/>
              <w:left w:val="nil"/>
              <w:bottom w:val="single" w:sz="8" w:space="0" w:color="auto"/>
              <w:right w:val="nil"/>
            </w:tcBorders>
          </w:tcPr>
          <w:p w14:paraId="13825DE3" w14:textId="77777777" w:rsidR="005C5193" w:rsidRPr="000E12C2" w:rsidRDefault="005C5193" w:rsidP="000E12C2">
            <w:pPr>
              <w:jc w:val="center"/>
              <w:rPr>
                <w:rFonts w:ascii="Arial" w:hAnsi="Arial" w:cs="Arial"/>
                <w:b/>
                <w:sz w:val="20"/>
                <w:szCs w:val="20"/>
              </w:rPr>
            </w:pPr>
            <w:r w:rsidRPr="000E12C2">
              <w:rPr>
                <w:rFonts w:ascii="Arial" w:hAnsi="Arial" w:cs="Arial"/>
                <w:b/>
                <w:sz w:val="20"/>
                <w:szCs w:val="20"/>
              </w:rPr>
              <w:t>T</w:t>
            </w:r>
            <w:r w:rsidRPr="000E12C2">
              <w:rPr>
                <w:rFonts w:ascii="Arial" w:hAnsi="Arial" w:cs="Arial"/>
                <w:b/>
                <w:sz w:val="20"/>
                <w:szCs w:val="20"/>
                <w:vertAlign w:val="subscript"/>
              </w:rPr>
              <w:t>5</w:t>
            </w:r>
          </w:p>
        </w:tc>
        <w:tc>
          <w:tcPr>
            <w:tcW w:w="1370" w:type="dxa"/>
            <w:tcBorders>
              <w:top w:val="nil"/>
              <w:left w:val="nil"/>
              <w:bottom w:val="single" w:sz="8" w:space="0" w:color="auto"/>
              <w:right w:val="nil"/>
            </w:tcBorders>
          </w:tcPr>
          <w:p w14:paraId="0B589793" w14:textId="6A7D4B85" w:rsidR="005C5193" w:rsidRPr="002D27E8" w:rsidRDefault="005C5193" w:rsidP="000E12C2">
            <w:pPr>
              <w:jc w:val="center"/>
              <w:rPr>
                <w:rFonts w:ascii="Arial" w:hAnsi="Arial" w:cs="Arial"/>
                <w:sz w:val="20"/>
                <w:szCs w:val="20"/>
              </w:rPr>
            </w:pPr>
            <w:r w:rsidRPr="002D27E8">
              <w:rPr>
                <w:rFonts w:ascii="Arial" w:hAnsi="Arial" w:cs="Arial"/>
                <w:sz w:val="20"/>
                <w:szCs w:val="20"/>
              </w:rPr>
              <w:t>27.19</w:t>
            </w:r>
          </w:p>
          <w:p w14:paraId="60BB882A"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0.12</w:t>
            </w:r>
          </w:p>
        </w:tc>
        <w:tc>
          <w:tcPr>
            <w:tcW w:w="1276" w:type="dxa"/>
            <w:tcBorders>
              <w:top w:val="nil"/>
              <w:left w:val="nil"/>
              <w:bottom w:val="single" w:sz="8" w:space="0" w:color="auto"/>
              <w:right w:val="nil"/>
            </w:tcBorders>
          </w:tcPr>
          <w:p w14:paraId="1563A214" w14:textId="63C71E3B" w:rsidR="005C5193" w:rsidRPr="002D27E8" w:rsidRDefault="005C5193" w:rsidP="000E12C2">
            <w:pPr>
              <w:jc w:val="center"/>
              <w:rPr>
                <w:rFonts w:ascii="Arial" w:hAnsi="Arial" w:cs="Arial"/>
                <w:sz w:val="20"/>
                <w:szCs w:val="20"/>
              </w:rPr>
            </w:pPr>
            <w:r w:rsidRPr="002D27E8">
              <w:rPr>
                <w:rFonts w:ascii="Arial" w:hAnsi="Arial" w:cs="Arial"/>
                <w:sz w:val="20"/>
                <w:szCs w:val="20"/>
              </w:rPr>
              <w:t>3.00</w:t>
            </w:r>
          </w:p>
          <w:p w14:paraId="2A4DA58B"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0.06</w:t>
            </w:r>
          </w:p>
        </w:tc>
        <w:tc>
          <w:tcPr>
            <w:tcW w:w="898" w:type="dxa"/>
            <w:tcBorders>
              <w:top w:val="nil"/>
              <w:left w:val="nil"/>
              <w:bottom w:val="single" w:sz="8" w:space="0" w:color="auto"/>
              <w:right w:val="nil"/>
            </w:tcBorders>
          </w:tcPr>
          <w:p w14:paraId="7FD49BE3" w14:textId="68DFB35E" w:rsidR="005C5193" w:rsidRPr="002D27E8" w:rsidRDefault="005C5193" w:rsidP="000E12C2">
            <w:pPr>
              <w:jc w:val="center"/>
              <w:rPr>
                <w:rFonts w:ascii="Arial" w:hAnsi="Arial" w:cs="Arial"/>
                <w:sz w:val="20"/>
                <w:szCs w:val="20"/>
              </w:rPr>
            </w:pPr>
            <w:r w:rsidRPr="002D27E8">
              <w:rPr>
                <w:rFonts w:ascii="Arial" w:hAnsi="Arial" w:cs="Arial"/>
                <w:sz w:val="20"/>
                <w:szCs w:val="20"/>
              </w:rPr>
              <w:t>2.70</w:t>
            </w:r>
          </w:p>
          <w:p w14:paraId="1A6D3DDE"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0.07</w:t>
            </w:r>
          </w:p>
        </w:tc>
        <w:tc>
          <w:tcPr>
            <w:tcW w:w="850" w:type="dxa"/>
            <w:tcBorders>
              <w:top w:val="nil"/>
              <w:left w:val="nil"/>
              <w:bottom w:val="single" w:sz="8" w:space="0" w:color="auto"/>
              <w:right w:val="nil"/>
            </w:tcBorders>
          </w:tcPr>
          <w:p w14:paraId="6BEB1E6D" w14:textId="68F1199A" w:rsidR="005C5193" w:rsidRPr="002D27E8" w:rsidRDefault="005C5193" w:rsidP="000E12C2">
            <w:pPr>
              <w:jc w:val="center"/>
              <w:rPr>
                <w:rFonts w:ascii="Arial" w:hAnsi="Arial" w:cs="Arial"/>
                <w:sz w:val="20"/>
                <w:szCs w:val="20"/>
              </w:rPr>
            </w:pPr>
            <w:r w:rsidRPr="002D27E8">
              <w:rPr>
                <w:rFonts w:ascii="Arial" w:hAnsi="Arial" w:cs="Arial"/>
                <w:sz w:val="20"/>
                <w:szCs w:val="20"/>
              </w:rPr>
              <w:t>2.59</w:t>
            </w:r>
          </w:p>
          <w:p w14:paraId="35FB1EF4"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0.07</w:t>
            </w:r>
          </w:p>
        </w:tc>
        <w:tc>
          <w:tcPr>
            <w:tcW w:w="992" w:type="dxa"/>
            <w:tcBorders>
              <w:top w:val="nil"/>
              <w:left w:val="nil"/>
              <w:bottom w:val="single" w:sz="8" w:space="0" w:color="auto"/>
              <w:right w:val="nil"/>
            </w:tcBorders>
          </w:tcPr>
          <w:p w14:paraId="7DDF4B15" w14:textId="04701DD6" w:rsidR="005C5193" w:rsidRPr="002D27E8" w:rsidRDefault="005C5193" w:rsidP="000E12C2">
            <w:pPr>
              <w:jc w:val="center"/>
              <w:rPr>
                <w:rFonts w:ascii="Arial" w:hAnsi="Arial" w:cs="Arial"/>
                <w:sz w:val="20"/>
                <w:szCs w:val="20"/>
              </w:rPr>
            </w:pPr>
            <w:r w:rsidRPr="002D27E8">
              <w:rPr>
                <w:rFonts w:ascii="Arial" w:hAnsi="Arial" w:cs="Arial"/>
                <w:sz w:val="20"/>
                <w:szCs w:val="20"/>
              </w:rPr>
              <w:t>0.11</w:t>
            </w:r>
          </w:p>
          <w:p w14:paraId="7A5059AA"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0.00</w:t>
            </w:r>
          </w:p>
        </w:tc>
        <w:tc>
          <w:tcPr>
            <w:tcW w:w="851" w:type="dxa"/>
            <w:tcBorders>
              <w:top w:val="nil"/>
              <w:left w:val="nil"/>
              <w:bottom w:val="single" w:sz="8" w:space="0" w:color="auto"/>
              <w:right w:val="nil"/>
            </w:tcBorders>
          </w:tcPr>
          <w:p w14:paraId="778CC47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108.78 ± 2.30</w:t>
            </w:r>
          </w:p>
        </w:tc>
        <w:tc>
          <w:tcPr>
            <w:tcW w:w="850" w:type="dxa"/>
            <w:tcBorders>
              <w:top w:val="nil"/>
              <w:left w:val="nil"/>
              <w:bottom w:val="single" w:sz="8" w:space="0" w:color="auto"/>
              <w:right w:val="nil"/>
            </w:tcBorders>
          </w:tcPr>
          <w:p w14:paraId="6E5A1738" w14:textId="5C355C01" w:rsidR="005C5193" w:rsidRPr="002D27E8" w:rsidRDefault="005C5193" w:rsidP="000E12C2">
            <w:pPr>
              <w:jc w:val="center"/>
              <w:rPr>
                <w:rFonts w:ascii="Arial" w:hAnsi="Arial" w:cs="Arial"/>
                <w:sz w:val="20"/>
                <w:szCs w:val="20"/>
              </w:rPr>
            </w:pPr>
            <w:r w:rsidRPr="002D27E8">
              <w:rPr>
                <w:rFonts w:ascii="Arial" w:hAnsi="Arial" w:cs="Arial"/>
                <w:sz w:val="20"/>
                <w:szCs w:val="20"/>
              </w:rPr>
              <w:t>94.15</w:t>
            </w:r>
          </w:p>
          <w:p w14:paraId="1139A147"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1.97</w:t>
            </w:r>
          </w:p>
        </w:tc>
        <w:tc>
          <w:tcPr>
            <w:tcW w:w="993" w:type="dxa"/>
            <w:tcBorders>
              <w:top w:val="nil"/>
              <w:left w:val="nil"/>
              <w:bottom w:val="single" w:sz="8" w:space="0" w:color="auto"/>
              <w:right w:val="nil"/>
            </w:tcBorders>
          </w:tcPr>
          <w:p w14:paraId="6AECE3DA" w14:textId="06177439" w:rsidR="005C5193" w:rsidRPr="002D27E8" w:rsidRDefault="005C5193" w:rsidP="000E12C2">
            <w:pPr>
              <w:jc w:val="center"/>
              <w:rPr>
                <w:rFonts w:ascii="Arial" w:hAnsi="Arial" w:cs="Arial"/>
                <w:sz w:val="20"/>
                <w:szCs w:val="20"/>
              </w:rPr>
            </w:pPr>
            <w:r w:rsidRPr="002D27E8">
              <w:rPr>
                <w:rFonts w:ascii="Arial" w:hAnsi="Arial" w:cs="Arial"/>
                <w:sz w:val="20"/>
                <w:szCs w:val="20"/>
              </w:rPr>
              <w:t>14.63</w:t>
            </w:r>
          </w:p>
          <w:p w14:paraId="1CEE11D7"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0.89</w:t>
            </w:r>
          </w:p>
        </w:tc>
        <w:tc>
          <w:tcPr>
            <w:tcW w:w="1417" w:type="dxa"/>
            <w:tcBorders>
              <w:top w:val="nil"/>
              <w:left w:val="nil"/>
              <w:bottom w:val="single" w:sz="8" w:space="0" w:color="auto"/>
              <w:right w:val="nil"/>
            </w:tcBorders>
          </w:tcPr>
          <w:p w14:paraId="742F3174" w14:textId="77777777" w:rsidR="005C5193" w:rsidRPr="002D27E8" w:rsidRDefault="005C5193" w:rsidP="000E12C2">
            <w:pPr>
              <w:jc w:val="center"/>
              <w:rPr>
                <w:rFonts w:ascii="Arial" w:hAnsi="Arial" w:cs="Arial"/>
                <w:sz w:val="20"/>
                <w:szCs w:val="20"/>
                <w:vertAlign w:val="superscript"/>
              </w:rPr>
            </w:pPr>
            <w:r w:rsidRPr="002D27E8">
              <w:rPr>
                <w:rFonts w:ascii="Arial" w:hAnsi="Arial" w:cs="Arial"/>
                <w:sz w:val="20"/>
                <w:szCs w:val="20"/>
              </w:rPr>
              <w:t>26.93</w:t>
            </w:r>
            <w:r w:rsidRPr="002D27E8">
              <w:rPr>
                <w:rFonts w:ascii="Arial" w:hAnsi="Arial" w:cs="Arial"/>
                <w:sz w:val="20"/>
                <w:szCs w:val="20"/>
                <w:vertAlign w:val="superscript"/>
              </w:rPr>
              <w:t>a</w:t>
            </w:r>
          </w:p>
          <w:p w14:paraId="518932D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 0.41</w:t>
            </w:r>
          </w:p>
        </w:tc>
      </w:tr>
      <w:tr w:rsidR="000E12C2" w:rsidRPr="002D27E8" w14:paraId="282A3E90" w14:textId="77777777" w:rsidTr="000E12C2">
        <w:trPr>
          <w:trHeight w:val="86"/>
          <w:jc w:val="center"/>
        </w:trPr>
        <w:tc>
          <w:tcPr>
            <w:tcW w:w="1418" w:type="dxa"/>
            <w:tcBorders>
              <w:top w:val="single" w:sz="8" w:space="0" w:color="auto"/>
              <w:left w:val="nil"/>
              <w:bottom w:val="single" w:sz="8" w:space="0" w:color="auto"/>
              <w:right w:val="nil"/>
            </w:tcBorders>
          </w:tcPr>
          <w:p w14:paraId="37EF75A2" w14:textId="4081C5DD" w:rsidR="005C5193" w:rsidRPr="000E12C2" w:rsidRDefault="005C5193" w:rsidP="000E12C2">
            <w:pPr>
              <w:jc w:val="center"/>
              <w:rPr>
                <w:rFonts w:ascii="Arial" w:hAnsi="Arial" w:cs="Arial"/>
                <w:b/>
                <w:sz w:val="20"/>
                <w:szCs w:val="20"/>
              </w:rPr>
            </w:pPr>
            <w:r w:rsidRPr="000E12C2">
              <w:rPr>
                <w:rFonts w:ascii="Arial" w:hAnsi="Arial" w:cs="Arial"/>
                <w:b/>
                <w:sz w:val="20"/>
                <w:szCs w:val="20"/>
              </w:rPr>
              <w:t xml:space="preserve">CD </w:t>
            </w:r>
            <w:r w:rsidR="000E12C2">
              <w:rPr>
                <w:rFonts w:ascii="Arial" w:hAnsi="Arial" w:cs="Arial"/>
                <w:b/>
                <w:sz w:val="20"/>
                <w:szCs w:val="20"/>
              </w:rPr>
              <w:t>(</w:t>
            </w:r>
            <w:r w:rsidRPr="000E12C2">
              <w:rPr>
                <w:rFonts w:ascii="Arial" w:hAnsi="Arial" w:cs="Arial"/>
                <w:b/>
                <w:sz w:val="20"/>
                <w:szCs w:val="20"/>
              </w:rPr>
              <w:t>0.05</w:t>
            </w:r>
            <w:r w:rsidR="000E12C2">
              <w:rPr>
                <w:rFonts w:ascii="Arial" w:hAnsi="Arial" w:cs="Arial"/>
                <w:b/>
                <w:sz w:val="20"/>
                <w:szCs w:val="20"/>
              </w:rPr>
              <w:t>)</w:t>
            </w:r>
          </w:p>
        </w:tc>
        <w:tc>
          <w:tcPr>
            <w:tcW w:w="1370" w:type="dxa"/>
            <w:tcBorders>
              <w:top w:val="single" w:sz="8" w:space="0" w:color="auto"/>
              <w:left w:val="nil"/>
              <w:bottom w:val="single" w:sz="8" w:space="0" w:color="auto"/>
              <w:right w:val="nil"/>
            </w:tcBorders>
          </w:tcPr>
          <w:p w14:paraId="7880885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1276" w:type="dxa"/>
            <w:tcBorders>
              <w:top w:val="single" w:sz="8" w:space="0" w:color="auto"/>
              <w:left w:val="nil"/>
              <w:bottom w:val="single" w:sz="8" w:space="0" w:color="auto"/>
              <w:right w:val="nil"/>
            </w:tcBorders>
          </w:tcPr>
          <w:p w14:paraId="75FC40AF"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898" w:type="dxa"/>
            <w:tcBorders>
              <w:top w:val="single" w:sz="8" w:space="0" w:color="auto"/>
              <w:left w:val="nil"/>
              <w:bottom w:val="single" w:sz="8" w:space="0" w:color="auto"/>
              <w:right w:val="nil"/>
            </w:tcBorders>
          </w:tcPr>
          <w:p w14:paraId="694A5EC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850" w:type="dxa"/>
            <w:tcBorders>
              <w:top w:val="single" w:sz="8" w:space="0" w:color="auto"/>
              <w:left w:val="nil"/>
              <w:bottom w:val="single" w:sz="8" w:space="0" w:color="auto"/>
              <w:right w:val="nil"/>
            </w:tcBorders>
          </w:tcPr>
          <w:p w14:paraId="6523C79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992" w:type="dxa"/>
            <w:tcBorders>
              <w:top w:val="single" w:sz="8" w:space="0" w:color="auto"/>
              <w:left w:val="nil"/>
              <w:bottom w:val="single" w:sz="8" w:space="0" w:color="auto"/>
              <w:right w:val="nil"/>
            </w:tcBorders>
          </w:tcPr>
          <w:p w14:paraId="28AD0C5B"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851" w:type="dxa"/>
            <w:tcBorders>
              <w:top w:val="single" w:sz="8" w:space="0" w:color="auto"/>
              <w:left w:val="nil"/>
              <w:bottom w:val="single" w:sz="8" w:space="0" w:color="auto"/>
              <w:right w:val="nil"/>
            </w:tcBorders>
          </w:tcPr>
          <w:p w14:paraId="11BFB562"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850" w:type="dxa"/>
            <w:tcBorders>
              <w:top w:val="single" w:sz="8" w:space="0" w:color="auto"/>
              <w:left w:val="nil"/>
              <w:bottom w:val="single" w:sz="8" w:space="0" w:color="auto"/>
              <w:right w:val="nil"/>
            </w:tcBorders>
          </w:tcPr>
          <w:p w14:paraId="029E3E88"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993" w:type="dxa"/>
            <w:tcBorders>
              <w:top w:val="single" w:sz="8" w:space="0" w:color="auto"/>
              <w:left w:val="nil"/>
              <w:bottom w:val="single" w:sz="8" w:space="0" w:color="auto"/>
              <w:right w:val="nil"/>
            </w:tcBorders>
          </w:tcPr>
          <w:p w14:paraId="0BD1974A"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NS</w:t>
            </w:r>
          </w:p>
        </w:tc>
        <w:tc>
          <w:tcPr>
            <w:tcW w:w="1417" w:type="dxa"/>
            <w:tcBorders>
              <w:top w:val="single" w:sz="8" w:space="0" w:color="auto"/>
              <w:left w:val="nil"/>
              <w:bottom w:val="single" w:sz="8" w:space="0" w:color="auto"/>
              <w:right w:val="nil"/>
            </w:tcBorders>
          </w:tcPr>
          <w:p w14:paraId="02A5A7FD" w14:textId="77777777" w:rsidR="005C5193" w:rsidRPr="002D27E8" w:rsidRDefault="005C5193" w:rsidP="000E12C2">
            <w:pPr>
              <w:jc w:val="center"/>
              <w:rPr>
                <w:rFonts w:ascii="Arial" w:hAnsi="Arial" w:cs="Arial"/>
                <w:sz w:val="20"/>
                <w:szCs w:val="20"/>
              </w:rPr>
            </w:pPr>
            <w:r w:rsidRPr="002D27E8">
              <w:rPr>
                <w:rFonts w:ascii="Arial" w:hAnsi="Arial" w:cs="Arial"/>
                <w:sz w:val="20"/>
                <w:szCs w:val="20"/>
              </w:rPr>
              <w:t>1.22</w:t>
            </w:r>
          </w:p>
        </w:tc>
      </w:tr>
    </w:tbl>
    <w:p w14:paraId="77AEE498" w14:textId="77777777" w:rsidR="005C5193" w:rsidRPr="002D27E8" w:rsidRDefault="005C5193" w:rsidP="00C73E3E">
      <w:pPr>
        <w:spacing w:before="60" w:after="0" w:line="240" w:lineRule="auto"/>
        <w:rPr>
          <w:rFonts w:ascii="Arial" w:hAnsi="Arial" w:cs="Arial"/>
          <w:b/>
          <w:iCs/>
          <w:sz w:val="20"/>
          <w:szCs w:val="20"/>
        </w:rPr>
      </w:pPr>
      <w:r w:rsidRPr="002D27E8">
        <w:rPr>
          <w:rFonts w:ascii="Arial" w:hAnsi="Arial" w:cs="Arial"/>
          <w:bCs/>
          <w:iCs/>
          <w:sz w:val="20"/>
          <w:szCs w:val="20"/>
        </w:rPr>
        <w:t xml:space="preserve">Details, except for samplings, are same as given in foot notes of </w:t>
      </w:r>
      <w:r w:rsidRPr="002D27E8">
        <w:rPr>
          <w:rFonts w:ascii="Arial" w:hAnsi="Arial" w:cs="Arial"/>
          <w:b/>
          <w:iCs/>
          <w:sz w:val="20"/>
          <w:szCs w:val="20"/>
        </w:rPr>
        <w:t>Table 1</w:t>
      </w:r>
    </w:p>
    <w:p w14:paraId="26679D68" w14:textId="77777777" w:rsidR="001832F5" w:rsidRDefault="001832F5" w:rsidP="007D27BA">
      <w:pPr>
        <w:jc w:val="both"/>
        <w:rPr>
          <w:rFonts w:ascii="Times New Roman" w:hAnsi="Times New Roman" w:cs="Times New Roman"/>
          <w:b/>
        </w:rPr>
      </w:pPr>
    </w:p>
    <w:p w14:paraId="5D4183D8" w14:textId="43E5512C" w:rsidR="001D187F" w:rsidRDefault="00F260D6" w:rsidP="007D27BA">
      <w:pPr>
        <w:jc w:val="both"/>
        <w:rPr>
          <w:rFonts w:ascii="Times New Roman" w:hAnsi="Times New Roman" w:cs="Times New Roman"/>
          <w:b/>
        </w:rPr>
      </w:pPr>
      <w:r>
        <w:rPr>
          <w:rFonts w:ascii="Times New Roman" w:hAnsi="Times New Roman" w:cs="Times New Roman"/>
          <w:b/>
          <w:noProof/>
          <w14:ligatures w14:val="none"/>
        </w:rPr>
        <mc:AlternateContent>
          <mc:Choice Requires="wpg">
            <w:drawing>
              <wp:anchor distT="0" distB="0" distL="114300" distR="114300" simplePos="0" relativeHeight="251657216" behindDoc="0" locked="0" layoutInCell="1" allowOverlap="1" wp14:anchorId="6E5E4C99" wp14:editId="1A3AA064">
                <wp:simplePos x="0" y="0"/>
                <wp:positionH relativeFrom="column">
                  <wp:posOffset>11875</wp:posOffset>
                </wp:positionH>
                <wp:positionV relativeFrom="paragraph">
                  <wp:posOffset>376390</wp:posOffset>
                </wp:positionV>
                <wp:extent cx="5676900" cy="3015051"/>
                <wp:effectExtent l="0" t="0" r="0" b="13970"/>
                <wp:wrapTopAndBottom/>
                <wp:docPr id="645659302" name="Group 7"/>
                <wp:cNvGraphicFramePr/>
                <a:graphic xmlns:a="http://schemas.openxmlformats.org/drawingml/2006/main">
                  <a:graphicData uri="http://schemas.microsoft.com/office/word/2010/wordprocessingGroup">
                    <wpg:wgp>
                      <wpg:cNvGrpSpPr/>
                      <wpg:grpSpPr>
                        <a:xfrm>
                          <a:off x="0" y="0"/>
                          <a:ext cx="5676900" cy="3015051"/>
                          <a:chOff x="-46434" y="14754"/>
                          <a:chExt cx="5549265" cy="2819400"/>
                        </a:xfrm>
                      </wpg:grpSpPr>
                      <wpg:graphicFrame>
                        <wpg:cNvPr id="645271999" name="Chart 2">
                          <a:extLst>
                            <a:ext uri="{FF2B5EF4-FFF2-40B4-BE49-F238E27FC236}">
                              <a16:creationId xmlns:a16="http://schemas.microsoft.com/office/drawing/2014/main" id="{00000000-0008-0000-0200-000005000000}"/>
                            </a:ext>
                          </a:extLst>
                        </wpg:cNvPr>
                        <wpg:cNvFrPr/>
                        <wpg:xfrm>
                          <a:off x="-46434" y="14754"/>
                          <a:ext cx="5549265" cy="2819400"/>
                        </wpg:xfrm>
                        <a:graphic>
                          <a:graphicData uri="http://schemas.openxmlformats.org/drawingml/2006/chart">
                            <c:chart xmlns:c="http://schemas.openxmlformats.org/drawingml/2006/chart" xmlns:r="http://schemas.openxmlformats.org/officeDocument/2006/relationships" r:id="rId13"/>
                          </a:graphicData>
                        </a:graphic>
                      </wpg:graphicFrame>
                      <wps:wsp>
                        <wps:cNvPr id="594844736" name="TextBox 2"/>
                        <wps:cNvSpPr txBox="1"/>
                        <wps:spPr>
                          <a:xfrm>
                            <a:off x="2508250" y="2596653"/>
                            <a:ext cx="996950" cy="237501"/>
                          </a:xfrm>
                          <a:prstGeom prst="rect">
                            <a:avLst/>
                          </a:prstGeom>
                          <a:noFill/>
                        </wps:spPr>
                        <wps:txbx>
                          <w:txbxContent>
                            <w:p w14:paraId="2A843F37" w14:textId="24A9059D" w:rsidR="00847B69" w:rsidRPr="009861F2" w:rsidRDefault="00847B69" w:rsidP="006B5ECC">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Treatment</w:t>
                              </w:r>
                            </w:p>
                          </w:txbxContent>
                        </wps:txbx>
                        <wps:bodyPr wrap="square" rtlCol="0">
                          <a:noAutofit/>
                        </wps:bodyPr>
                      </wps:wsp>
                    </wpg:wgp>
                  </a:graphicData>
                </a:graphic>
              </wp:anchor>
            </w:drawing>
          </mc:Choice>
          <mc:Fallback>
            <w:pict>
              <v:group w14:anchorId="6E5E4C99" id="Group 7" o:spid="_x0000_s1026" style="position:absolute;left:0;text-align:left;margin-left:.95pt;margin-top:29.65pt;width:447pt;height:237.4pt;z-index:251657216" coordorigin="-464,147" coordsize="55492,28194"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523;top:90;width:55596;height:28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">
                  <v:imagedata r:id="rId14" o:title=""/>
                  <o:lock v:ext="edit" aspectratio="f"/>
                </v:shape>
                <v:shapetype id="_x0000_t202" coordsize="21600,21600" o:spt="202" path="m,l,21600r21600,l21600,xe">
                  <v:stroke joinstyle="miter"/>
                  <v:path gradientshapeok="t" o:connecttype="rect"/>
                </v:shapetype>
                <v:shape id="TextBox 2" o:spid="_x0000_s1028" type="#_x0000_t202" style="position:absolute;left:25082;top:25966;width:997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" filled="f" stroked="f">
                  <v:textbox>
                    <w:txbxContent>
                      <w:p w14:paraId="2A843F37" w14:textId="24A9059D" w:rsidR="00847B69" w:rsidRPr="009861F2" w:rsidRDefault="00847B69" w:rsidP="006B5ECC">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Treatment</w:t>
                        </w:r>
                      </w:p>
                    </w:txbxContent>
                  </v:textbox>
                </v:shape>
                <w10:wrap type="topAndBottom"/>
              </v:group>
            </w:pict>
          </mc:Fallback>
        </mc:AlternateContent>
      </w:r>
      <w:r>
        <w:rPr>
          <w:rFonts w:ascii="Times New Roman" w:hAnsi="Times New Roman" w:cs="Times New Roman"/>
          <w:b/>
          <w:noProof/>
          <w14:ligatures w14:val="none"/>
        </w:rPr>
        <mc:AlternateContent>
          <mc:Choice Requires="wpg">
            <w:drawing>
              <wp:anchor distT="0" distB="0" distL="114300" distR="114300" simplePos="0" relativeHeight="251658240" behindDoc="0" locked="0" layoutInCell="1" allowOverlap="1" wp14:anchorId="4F67ECFC" wp14:editId="035096EB">
                <wp:simplePos x="0" y="0"/>
                <wp:positionH relativeFrom="column">
                  <wp:posOffset>793431</wp:posOffset>
                </wp:positionH>
                <wp:positionV relativeFrom="paragraph">
                  <wp:posOffset>2852873</wp:posOffset>
                </wp:positionV>
                <wp:extent cx="4592581" cy="301539"/>
                <wp:effectExtent l="0" t="0" r="0" b="0"/>
                <wp:wrapTopAndBottom/>
                <wp:docPr id="188458219" name="Group 6"/>
                <wp:cNvGraphicFramePr/>
                <a:graphic xmlns:a="http://schemas.openxmlformats.org/drawingml/2006/main">
                  <a:graphicData uri="http://schemas.microsoft.com/office/word/2010/wordprocessingGroup">
                    <wpg:wgp>
                      <wpg:cNvGrpSpPr/>
                      <wpg:grpSpPr>
                        <a:xfrm>
                          <a:off x="0" y="0"/>
                          <a:ext cx="4592581" cy="301539"/>
                          <a:chOff x="722096" y="606792"/>
                          <a:chExt cx="7705605" cy="5095970"/>
                        </a:xfrm>
                      </wpg:grpSpPr>
                      <wps:wsp>
                        <wps:cNvPr id="961619760" name="TextBox 5"/>
                        <wps:cNvSpPr txBox="1"/>
                        <wps:spPr>
                          <a:xfrm>
                            <a:off x="5931940" y="721884"/>
                            <a:ext cx="632161" cy="4980878"/>
                          </a:xfrm>
                          <a:prstGeom prst="rect">
                            <a:avLst/>
                          </a:prstGeom>
                          <a:noFill/>
                        </wps:spPr>
                        <wps:txbx>
                          <w:txbxContent>
                            <w:p w14:paraId="1EB8FB2D"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4</w:t>
                              </w:r>
                            </w:p>
                          </w:txbxContent>
                        </wps:txbx>
                        <wps:bodyPr wrap="square" rtlCol="0">
                          <a:noAutofit/>
                        </wps:bodyPr>
                      </wps:wsp>
                      <wps:wsp>
                        <wps:cNvPr id="85021754" name="TextBox 2"/>
                        <wps:cNvSpPr txBox="1"/>
                        <wps:spPr>
                          <a:xfrm>
                            <a:off x="722096" y="721884"/>
                            <a:ext cx="1711193" cy="4980878"/>
                          </a:xfrm>
                          <a:prstGeom prst="rect">
                            <a:avLst/>
                          </a:prstGeom>
                          <a:noFill/>
                        </wps:spPr>
                        <wps:txbx>
                          <w:txbxContent>
                            <w:p w14:paraId="3988A16C"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1</w:t>
                              </w:r>
                              <w:r w:rsidRPr="009861F2">
                                <w:rPr>
                                  <w:rFonts w:ascii="Arial" w:hAnsi="Arial" w:cs="Arial"/>
                                  <w:b/>
                                  <w:bCs/>
                                  <w:color w:val="000000" w:themeColor="text1"/>
                                  <w:kern w:val="24"/>
                                  <w:sz w:val="20"/>
                                  <w:szCs w:val="20"/>
                                </w:rPr>
                                <w:t>(Control)</w:t>
                              </w:r>
                              <w:r w:rsidRPr="009861F2">
                                <w:rPr>
                                  <w:rFonts w:ascii="Arial" w:hAnsi="Arial" w:cs="Arial"/>
                                  <w:b/>
                                  <w:bCs/>
                                  <w:color w:val="000000" w:themeColor="text1"/>
                                  <w:kern w:val="24"/>
                                  <w:position w:val="-6"/>
                                  <w:sz w:val="20"/>
                                  <w:szCs w:val="20"/>
                                  <w:vertAlign w:val="subscript"/>
                                </w:rPr>
                                <w:t xml:space="preserve"> </w:t>
                              </w:r>
                            </w:p>
                          </w:txbxContent>
                        </wps:txbx>
                        <wps:bodyPr wrap="square" rtlCol="0">
                          <a:noAutofit/>
                        </wps:bodyPr>
                      </wps:wsp>
                      <wps:wsp>
                        <wps:cNvPr id="1806342473" name="TextBox 3"/>
                        <wps:cNvSpPr txBox="1"/>
                        <wps:spPr>
                          <a:xfrm>
                            <a:off x="2807656" y="721884"/>
                            <a:ext cx="607092" cy="4980878"/>
                          </a:xfrm>
                          <a:prstGeom prst="rect">
                            <a:avLst/>
                          </a:prstGeom>
                          <a:noFill/>
                        </wps:spPr>
                        <wps:txbx>
                          <w:txbxContent>
                            <w:p w14:paraId="6F76E8AA"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2</w:t>
                              </w:r>
                            </w:p>
                          </w:txbxContent>
                        </wps:txbx>
                        <wps:bodyPr wrap="square" rtlCol="0">
                          <a:noAutofit/>
                        </wps:bodyPr>
                      </wps:wsp>
                      <wps:wsp>
                        <wps:cNvPr id="476157267" name="TextBox 4"/>
                        <wps:cNvSpPr txBox="1"/>
                        <wps:spPr>
                          <a:xfrm>
                            <a:off x="4303678" y="721884"/>
                            <a:ext cx="712816" cy="4980878"/>
                          </a:xfrm>
                          <a:prstGeom prst="rect">
                            <a:avLst/>
                          </a:prstGeom>
                          <a:noFill/>
                        </wps:spPr>
                        <wps:txbx>
                          <w:txbxContent>
                            <w:p w14:paraId="127B3AEA"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3</w:t>
                              </w:r>
                            </w:p>
                          </w:txbxContent>
                        </wps:txbx>
                        <wps:bodyPr wrap="square" rtlCol="0">
                          <a:noAutofit/>
                        </wps:bodyPr>
                      </wps:wsp>
                      <wps:wsp>
                        <wps:cNvPr id="1586335073" name="TextBox 6"/>
                        <wps:cNvSpPr txBox="1"/>
                        <wps:spPr>
                          <a:xfrm>
                            <a:off x="7381366" y="606792"/>
                            <a:ext cx="1046335" cy="4980875"/>
                          </a:xfrm>
                          <a:prstGeom prst="rect">
                            <a:avLst/>
                          </a:prstGeom>
                          <a:noFill/>
                        </wps:spPr>
                        <wps:txbx>
                          <w:txbxContent>
                            <w:p w14:paraId="571B2E16"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5</w:t>
                              </w:r>
                            </w:p>
                          </w:txbxContent>
                        </wps:txbx>
                        <wps:bodyPr wrap="square" rtlCol="0">
                          <a:noAutofit/>
                        </wps:bodyPr>
                      </wps:wsp>
                    </wpg:wgp>
                  </a:graphicData>
                </a:graphic>
              </wp:anchor>
            </w:drawing>
          </mc:Choice>
          <mc:Fallback>
            <w:pict>
              <v:group w14:anchorId="4F67ECFC" id="Group 6" o:spid="_x0000_s1029" style="position:absolute;left:0;text-align:left;margin-left:62.45pt;margin-top:224.65pt;width:361.6pt;height:23.75pt;z-index:251658240" coordorigin="7220,6067" coordsize="77056,50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">
                <v:shape id="TextBox 5" o:spid="_x0000_s1030" type="#_x0000_t202" style="position:absolute;left:59319;top:7218;width:6322;height:49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" filled="f" stroked="f">
                  <v:textbox>
                    <w:txbxContent>
                      <w:p w14:paraId="1EB8FB2D"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4</w:t>
                        </w:r>
                      </w:p>
                    </w:txbxContent>
                  </v:textbox>
                </v:shape>
                <v:shape id="TextBox 2" o:spid="_x0000_s1031" type="#_x0000_t202" style="position:absolute;left:7220;top:7218;width:17112;height:49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" filled="f" stroked="f">
                  <v:textbox>
                    <w:txbxContent>
                      <w:p w14:paraId="3988A16C"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1</w:t>
                        </w:r>
                        <w:r w:rsidRPr="009861F2">
                          <w:rPr>
                            <w:rFonts w:ascii="Arial" w:hAnsi="Arial" w:cs="Arial"/>
                            <w:b/>
                            <w:bCs/>
                            <w:color w:val="000000" w:themeColor="text1"/>
                            <w:kern w:val="24"/>
                            <w:sz w:val="20"/>
                            <w:szCs w:val="20"/>
                          </w:rPr>
                          <w:t>(Control)</w:t>
                        </w:r>
                        <w:r w:rsidRPr="009861F2">
                          <w:rPr>
                            <w:rFonts w:ascii="Arial" w:hAnsi="Arial" w:cs="Arial"/>
                            <w:b/>
                            <w:bCs/>
                            <w:color w:val="000000" w:themeColor="text1"/>
                            <w:kern w:val="24"/>
                            <w:position w:val="-6"/>
                            <w:sz w:val="20"/>
                            <w:szCs w:val="20"/>
                            <w:vertAlign w:val="subscript"/>
                          </w:rPr>
                          <w:t xml:space="preserve"> </w:t>
                        </w:r>
                      </w:p>
                    </w:txbxContent>
                  </v:textbox>
                </v:shape>
                <v:shape id="TextBox 3" o:spid="_x0000_s1032" type="#_x0000_t202" style="position:absolute;left:28076;top:7218;width:6071;height:49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" filled="f" stroked="f">
                  <v:textbox>
                    <w:txbxContent>
                      <w:p w14:paraId="6F76E8AA"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2</w:t>
                        </w:r>
                      </w:p>
                    </w:txbxContent>
                  </v:textbox>
                </v:shape>
                <v:shape id="TextBox 4" o:spid="_x0000_s1033" type="#_x0000_t202" style="position:absolute;left:43036;top:7218;width:7128;height:49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" filled="f" stroked="f">
                  <v:textbox>
                    <w:txbxContent>
                      <w:p w14:paraId="127B3AEA"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3</w:t>
                        </w:r>
                      </w:p>
                    </w:txbxContent>
                  </v:textbox>
                </v:shape>
                <v:shape id="TextBox 6" o:spid="_x0000_s1034" type="#_x0000_t202" style="position:absolute;left:73813;top:6067;width:10464;height:49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" filled="f" stroked="f">
                  <v:textbox>
                    <w:txbxContent>
                      <w:p w14:paraId="571B2E16" w14:textId="77777777" w:rsidR="00847B69" w:rsidRPr="009861F2" w:rsidRDefault="00847B69" w:rsidP="00E449D5">
                        <w:pPr>
                          <w:pStyle w:val="NormalWeb"/>
                          <w:spacing w:before="0" w:beforeAutospacing="0" w:after="0" w:afterAutospacing="0"/>
                          <w:rPr>
                            <w:rFonts w:ascii="Arial" w:hAnsi="Arial" w:cs="Arial"/>
                            <w:sz w:val="20"/>
                            <w:szCs w:val="20"/>
                          </w:rPr>
                        </w:pPr>
                        <w:r w:rsidRPr="009861F2">
                          <w:rPr>
                            <w:rFonts w:ascii="Arial" w:hAnsi="Arial" w:cs="Arial"/>
                            <w:b/>
                            <w:bCs/>
                            <w:color w:val="000000" w:themeColor="text1"/>
                            <w:kern w:val="24"/>
                            <w:sz w:val="20"/>
                            <w:szCs w:val="20"/>
                          </w:rPr>
                          <w:t>T</w:t>
                        </w:r>
                        <w:r w:rsidRPr="009861F2">
                          <w:rPr>
                            <w:rFonts w:ascii="Arial" w:hAnsi="Arial" w:cs="Arial"/>
                            <w:b/>
                            <w:bCs/>
                            <w:color w:val="000000" w:themeColor="text1"/>
                            <w:kern w:val="24"/>
                            <w:position w:val="-6"/>
                            <w:sz w:val="20"/>
                            <w:szCs w:val="20"/>
                            <w:vertAlign w:val="subscript"/>
                          </w:rPr>
                          <w:t>5</w:t>
                        </w:r>
                      </w:p>
                    </w:txbxContent>
                  </v:textbox>
                </v:shape>
                <w10:wrap type="topAndBottom"/>
              </v:group>
            </w:pict>
          </mc:Fallback>
        </mc:AlternateContent>
      </w:r>
    </w:p>
    <w:p w14:paraId="2B0BB095" w14:textId="77777777" w:rsidR="001832F5" w:rsidRDefault="001832F5" w:rsidP="005C5193">
      <w:pPr>
        <w:spacing w:after="60"/>
        <w:jc w:val="both"/>
        <w:rPr>
          <w:rFonts w:ascii="Arial" w:hAnsi="Arial" w:cs="Arial"/>
          <w:b/>
          <w:sz w:val="20"/>
          <w:szCs w:val="20"/>
        </w:rPr>
      </w:pPr>
    </w:p>
    <w:p w14:paraId="4BC508DF" w14:textId="49873F49" w:rsidR="0077683F" w:rsidRPr="00891730" w:rsidRDefault="0077683F" w:rsidP="005C5193">
      <w:pPr>
        <w:spacing w:after="60"/>
        <w:jc w:val="both"/>
        <w:rPr>
          <w:rFonts w:ascii="Arial" w:hAnsi="Arial" w:cs="Arial"/>
          <w:b/>
          <w:bCs/>
          <w:sz w:val="20"/>
          <w:szCs w:val="20"/>
        </w:rPr>
      </w:pPr>
      <w:r w:rsidRPr="009861F2">
        <w:rPr>
          <w:rFonts w:ascii="Arial" w:hAnsi="Arial" w:cs="Arial"/>
          <w:b/>
          <w:sz w:val="20"/>
          <w:szCs w:val="20"/>
        </w:rPr>
        <w:t xml:space="preserve">Fig. </w:t>
      </w:r>
      <w:r w:rsidR="0001082B" w:rsidRPr="009861F2">
        <w:rPr>
          <w:rFonts w:ascii="Arial" w:hAnsi="Arial" w:cs="Arial"/>
          <w:b/>
          <w:sz w:val="20"/>
          <w:szCs w:val="20"/>
        </w:rPr>
        <w:t>1</w:t>
      </w:r>
      <w:r w:rsidR="00C73E3E">
        <w:rPr>
          <w:rFonts w:ascii="Arial" w:hAnsi="Arial" w:cs="Arial"/>
          <w:b/>
          <w:sz w:val="20"/>
          <w:szCs w:val="20"/>
        </w:rPr>
        <w:t>.</w:t>
      </w:r>
      <w:r w:rsidRPr="009861F2">
        <w:rPr>
          <w:rFonts w:ascii="Arial" w:hAnsi="Arial" w:cs="Arial"/>
          <w:b/>
          <w:sz w:val="20"/>
          <w:szCs w:val="20"/>
        </w:rPr>
        <w:t xml:space="preserve"> </w:t>
      </w:r>
      <w:r w:rsidRPr="00891730">
        <w:rPr>
          <w:rFonts w:ascii="Arial" w:hAnsi="Arial" w:cs="Arial"/>
          <w:b/>
          <w:bCs/>
          <w:sz w:val="20"/>
          <w:szCs w:val="20"/>
        </w:rPr>
        <w:t>Straw yield (t</w:t>
      </w:r>
      <w:r w:rsidR="00175EBF" w:rsidRPr="00891730">
        <w:rPr>
          <w:rFonts w:ascii="Arial" w:hAnsi="Arial" w:cs="Arial"/>
          <w:b/>
          <w:bCs/>
          <w:sz w:val="20"/>
          <w:szCs w:val="20"/>
        </w:rPr>
        <w:t xml:space="preserve"> </w:t>
      </w:r>
      <w:r w:rsidRPr="00891730">
        <w:rPr>
          <w:rFonts w:ascii="Arial" w:hAnsi="Arial" w:cs="Arial"/>
          <w:b/>
          <w:bCs/>
          <w:sz w:val="20"/>
          <w:szCs w:val="20"/>
        </w:rPr>
        <w:t>ha</w:t>
      </w:r>
      <w:r w:rsidR="00175EBF" w:rsidRPr="00891730">
        <w:rPr>
          <w:rFonts w:ascii="Arial" w:hAnsi="Arial" w:cs="Arial"/>
          <w:b/>
          <w:bCs/>
          <w:sz w:val="20"/>
          <w:szCs w:val="20"/>
          <w:vertAlign w:val="superscript"/>
        </w:rPr>
        <w:t>-1</w:t>
      </w:r>
      <w:r w:rsidRPr="00891730">
        <w:rPr>
          <w:rFonts w:ascii="Arial" w:hAnsi="Arial" w:cs="Arial"/>
          <w:b/>
          <w:bCs/>
          <w:sz w:val="20"/>
          <w:szCs w:val="20"/>
        </w:rPr>
        <w:t xml:space="preserve">) and grain </w:t>
      </w:r>
      <w:r w:rsidR="00980779" w:rsidRPr="00891730">
        <w:rPr>
          <w:rFonts w:ascii="Arial" w:hAnsi="Arial" w:cs="Arial"/>
          <w:b/>
          <w:bCs/>
          <w:sz w:val="20"/>
          <w:szCs w:val="20"/>
        </w:rPr>
        <w:t xml:space="preserve">(husked) </w:t>
      </w:r>
      <w:r w:rsidRPr="00891730">
        <w:rPr>
          <w:rFonts w:ascii="Arial" w:hAnsi="Arial" w:cs="Arial"/>
          <w:b/>
          <w:bCs/>
          <w:sz w:val="20"/>
          <w:szCs w:val="20"/>
        </w:rPr>
        <w:t>yield (t</w:t>
      </w:r>
      <w:r w:rsidR="00175EBF" w:rsidRPr="00891730">
        <w:rPr>
          <w:rFonts w:ascii="Arial" w:hAnsi="Arial" w:cs="Arial"/>
          <w:b/>
          <w:bCs/>
          <w:sz w:val="20"/>
          <w:szCs w:val="20"/>
        </w:rPr>
        <w:t xml:space="preserve"> </w:t>
      </w:r>
      <w:r w:rsidRPr="00891730">
        <w:rPr>
          <w:rFonts w:ascii="Arial" w:hAnsi="Arial" w:cs="Arial"/>
          <w:b/>
          <w:bCs/>
          <w:sz w:val="20"/>
          <w:szCs w:val="20"/>
        </w:rPr>
        <w:t>ha</w:t>
      </w:r>
      <w:r w:rsidR="00175EBF" w:rsidRPr="00891730">
        <w:rPr>
          <w:rFonts w:ascii="Arial" w:hAnsi="Arial" w:cs="Arial"/>
          <w:b/>
          <w:bCs/>
          <w:sz w:val="20"/>
          <w:szCs w:val="20"/>
          <w:vertAlign w:val="superscript"/>
        </w:rPr>
        <w:t>-1</w:t>
      </w:r>
      <w:r w:rsidRPr="00891730">
        <w:rPr>
          <w:rFonts w:ascii="Arial" w:hAnsi="Arial" w:cs="Arial"/>
          <w:b/>
          <w:bCs/>
          <w:sz w:val="20"/>
          <w:szCs w:val="20"/>
        </w:rPr>
        <w:t xml:space="preserve">) </w:t>
      </w:r>
      <w:r w:rsidR="007D27BA" w:rsidRPr="00891730">
        <w:rPr>
          <w:rFonts w:ascii="Arial" w:hAnsi="Arial" w:cs="Arial"/>
          <w:b/>
          <w:bCs/>
          <w:sz w:val="20"/>
          <w:szCs w:val="20"/>
        </w:rPr>
        <w:t xml:space="preserve">of </w:t>
      </w:r>
      <w:r w:rsidR="009910F5" w:rsidRPr="00891730">
        <w:rPr>
          <w:rFonts w:ascii="Arial" w:hAnsi="Arial" w:cs="Arial"/>
          <w:b/>
          <w:bCs/>
          <w:sz w:val="20"/>
          <w:szCs w:val="20"/>
        </w:rPr>
        <w:t>Basmati</w:t>
      </w:r>
      <w:r w:rsidRPr="00891730">
        <w:rPr>
          <w:rFonts w:ascii="Arial" w:hAnsi="Arial" w:cs="Arial"/>
          <w:b/>
          <w:bCs/>
          <w:sz w:val="20"/>
          <w:szCs w:val="20"/>
        </w:rPr>
        <w:t xml:space="preserve"> rice (</w:t>
      </w:r>
      <w:proofErr w:type="spellStart"/>
      <w:r w:rsidRPr="00891730">
        <w:rPr>
          <w:rFonts w:ascii="Arial" w:hAnsi="Arial" w:cs="Arial"/>
          <w:b/>
          <w:bCs/>
          <w:sz w:val="20"/>
          <w:szCs w:val="20"/>
        </w:rPr>
        <w:t>Pusa</w:t>
      </w:r>
      <w:proofErr w:type="spellEnd"/>
      <w:r w:rsidRPr="00891730">
        <w:rPr>
          <w:rFonts w:ascii="Arial" w:hAnsi="Arial" w:cs="Arial"/>
          <w:b/>
          <w:bCs/>
          <w:sz w:val="20"/>
          <w:szCs w:val="20"/>
        </w:rPr>
        <w:t xml:space="preserve"> Basmati 1692) at</w:t>
      </w:r>
      <w:r w:rsidR="00980779" w:rsidRPr="00891730">
        <w:rPr>
          <w:rFonts w:ascii="Arial" w:hAnsi="Arial" w:cs="Arial"/>
          <w:b/>
          <w:bCs/>
          <w:sz w:val="20"/>
          <w:szCs w:val="20"/>
        </w:rPr>
        <w:t xml:space="preserve"> crop maturity </w:t>
      </w:r>
      <w:r w:rsidRPr="00891730">
        <w:rPr>
          <w:rFonts w:ascii="Arial" w:hAnsi="Arial" w:cs="Arial"/>
          <w:b/>
          <w:bCs/>
          <w:sz w:val="20"/>
          <w:szCs w:val="20"/>
        </w:rPr>
        <w:t xml:space="preserve">(100 days after transplanting, DAT) </w:t>
      </w:r>
    </w:p>
    <w:p w14:paraId="3EE46CC7" w14:textId="592D52D0" w:rsidR="00980779" w:rsidRPr="00C73E3E" w:rsidRDefault="00980779" w:rsidP="00C73E3E">
      <w:pPr>
        <w:spacing w:before="120" w:after="0" w:line="240" w:lineRule="auto"/>
        <w:jc w:val="both"/>
        <w:rPr>
          <w:rFonts w:ascii="Arial" w:hAnsi="Arial" w:cs="Arial"/>
          <w:sz w:val="20"/>
          <w:szCs w:val="20"/>
        </w:rPr>
      </w:pPr>
      <w:r w:rsidRPr="00C73E3E">
        <w:rPr>
          <w:rFonts w:ascii="Arial" w:hAnsi="Arial" w:cs="Arial"/>
          <w:sz w:val="20"/>
          <w:szCs w:val="20"/>
        </w:rPr>
        <w:t>T</w:t>
      </w:r>
      <w:r w:rsidRPr="00C73E3E">
        <w:rPr>
          <w:rFonts w:ascii="Arial" w:hAnsi="Arial" w:cs="Arial"/>
          <w:sz w:val="20"/>
          <w:szCs w:val="20"/>
          <w:vertAlign w:val="subscript"/>
        </w:rPr>
        <w:t xml:space="preserve">1 </w:t>
      </w:r>
      <w:r w:rsidRPr="00C73E3E">
        <w:rPr>
          <w:rFonts w:ascii="Arial" w:hAnsi="Arial" w:cs="Arial"/>
          <w:sz w:val="20"/>
          <w:szCs w:val="20"/>
        </w:rPr>
        <w:t xml:space="preserve">(Control): Recommended dose of fertilizers (RDFs) </w:t>
      </w:r>
      <w:r w:rsidRPr="00C73E3E">
        <w:rPr>
          <w:rFonts w:ascii="Arial" w:hAnsi="Arial" w:cs="Arial"/>
          <w:sz w:val="20"/>
          <w:szCs w:val="20"/>
          <w:lang w:val="en-US"/>
        </w:rPr>
        <w:t>N</w:t>
      </w:r>
      <w:proofErr w:type="gramStart"/>
      <w:r w:rsidRPr="00C73E3E">
        <w:rPr>
          <w:rFonts w:ascii="Arial" w:hAnsi="Arial" w:cs="Arial"/>
          <w:sz w:val="20"/>
          <w:szCs w:val="20"/>
          <w:lang w:val="en-US"/>
        </w:rPr>
        <w:t>:P:K::</w:t>
      </w:r>
      <w:proofErr w:type="gramEnd"/>
      <w:r w:rsidRPr="00C73E3E">
        <w:rPr>
          <w:rFonts w:ascii="Arial" w:hAnsi="Arial" w:cs="Arial"/>
          <w:sz w:val="20"/>
          <w:szCs w:val="20"/>
          <w:lang w:val="en-US"/>
        </w:rPr>
        <w:t>120:60:40 (kg</w:t>
      </w:r>
      <w:r w:rsidR="0022300B" w:rsidRPr="00C73E3E">
        <w:rPr>
          <w:rFonts w:ascii="Arial" w:hAnsi="Arial" w:cs="Arial"/>
          <w:sz w:val="20"/>
          <w:szCs w:val="20"/>
          <w:lang w:val="en-US"/>
        </w:rPr>
        <w:t xml:space="preserve"> </w:t>
      </w:r>
      <w:r w:rsidRPr="00C73E3E">
        <w:rPr>
          <w:rFonts w:ascii="Arial" w:hAnsi="Arial" w:cs="Arial"/>
          <w:sz w:val="20"/>
          <w:szCs w:val="20"/>
          <w:lang w:val="en-US"/>
        </w:rPr>
        <w:t>ha</w:t>
      </w:r>
      <w:r w:rsidR="0022300B" w:rsidRPr="00C73E3E">
        <w:rPr>
          <w:rFonts w:ascii="Arial" w:hAnsi="Arial" w:cs="Arial"/>
          <w:sz w:val="20"/>
          <w:szCs w:val="20"/>
          <w:vertAlign w:val="superscript"/>
          <w:lang w:val="en-US"/>
        </w:rPr>
        <w:t>-1</w:t>
      </w:r>
      <w:r w:rsidRPr="00C73E3E">
        <w:rPr>
          <w:rFonts w:ascii="Arial" w:hAnsi="Arial" w:cs="Arial"/>
          <w:sz w:val="20"/>
          <w:szCs w:val="20"/>
          <w:lang w:val="en-US"/>
        </w:rPr>
        <w:t>)</w:t>
      </w:r>
      <w:r w:rsidRPr="00C73E3E">
        <w:rPr>
          <w:rFonts w:ascii="Arial" w:hAnsi="Arial" w:cs="Arial"/>
          <w:sz w:val="20"/>
          <w:szCs w:val="20"/>
        </w:rPr>
        <w:t>, T</w:t>
      </w:r>
      <w:r w:rsidRPr="00C73E3E">
        <w:rPr>
          <w:rFonts w:ascii="Arial" w:hAnsi="Arial" w:cs="Arial"/>
          <w:sz w:val="20"/>
          <w:szCs w:val="20"/>
          <w:vertAlign w:val="subscript"/>
        </w:rPr>
        <w:t>2</w:t>
      </w:r>
      <w:r w:rsidRPr="00C73E3E">
        <w:rPr>
          <w:rFonts w:ascii="Arial" w:hAnsi="Arial" w:cs="Arial"/>
          <w:sz w:val="20"/>
          <w:szCs w:val="20"/>
        </w:rPr>
        <w:t>: 50% of recommended N dose</w:t>
      </w:r>
      <w:r w:rsidRPr="00C73E3E">
        <w:rPr>
          <w:rFonts w:ascii="Arial" w:hAnsi="Arial" w:cs="Arial"/>
          <w:b/>
          <w:bCs/>
          <w:sz w:val="20"/>
          <w:szCs w:val="20"/>
        </w:rPr>
        <w:t xml:space="preserve"> </w:t>
      </w:r>
      <w:r w:rsidRPr="00C73E3E">
        <w:rPr>
          <w:rFonts w:ascii="Arial" w:hAnsi="Arial" w:cs="Arial"/>
          <w:sz w:val="20"/>
          <w:szCs w:val="20"/>
        </w:rPr>
        <w:t>+ Two foliar sprays of normal-urea, T</w:t>
      </w:r>
      <w:r w:rsidRPr="00C73E3E">
        <w:rPr>
          <w:rFonts w:ascii="Arial" w:hAnsi="Arial" w:cs="Arial"/>
          <w:sz w:val="20"/>
          <w:szCs w:val="20"/>
          <w:vertAlign w:val="subscript"/>
        </w:rPr>
        <w:t>3</w:t>
      </w:r>
      <w:r w:rsidRPr="00C73E3E">
        <w:rPr>
          <w:rFonts w:ascii="Arial" w:hAnsi="Arial" w:cs="Arial"/>
          <w:sz w:val="20"/>
          <w:szCs w:val="20"/>
        </w:rPr>
        <w:t>: 75% of recommended N dose</w:t>
      </w:r>
      <w:r w:rsidRPr="00C73E3E">
        <w:rPr>
          <w:rFonts w:ascii="Arial" w:hAnsi="Arial" w:cs="Arial"/>
          <w:b/>
          <w:bCs/>
          <w:sz w:val="20"/>
          <w:szCs w:val="20"/>
        </w:rPr>
        <w:t xml:space="preserve"> </w:t>
      </w:r>
      <w:r w:rsidRPr="00C73E3E">
        <w:rPr>
          <w:rFonts w:ascii="Arial" w:hAnsi="Arial" w:cs="Arial"/>
          <w:sz w:val="20"/>
          <w:szCs w:val="20"/>
        </w:rPr>
        <w:t>+ Two foliar sprays of normal-urea, T</w:t>
      </w:r>
      <w:r w:rsidRPr="00C73E3E">
        <w:rPr>
          <w:rFonts w:ascii="Arial" w:hAnsi="Arial" w:cs="Arial"/>
          <w:sz w:val="20"/>
          <w:szCs w:val="20"/>
          <w:vertAlign w:val="subscript"/>
        </w:rPr>
        <w:t>4</w:t>
      </w:r>
      <w:r w:rsidRPr="00C73E3E">
        <w:rPr>
          <w:rFonts w:ascii="Arial" w:hAnsi="Arial" w:cs="Arial"/>
          <w:sz w:val="20"/>
          <w:szCs w:val="20"/>
        </w:rPr>
        <w:t>: 50% of recommended N dose</w:t>
      </w:r>
      <w:r w:rsidRPr="00C73E3E">
        <w:rPr>
          <w:rFonts w:ascii="Arial" w:hAnsi="Arial" w:cs="Arial"/>
          <w:b/>
          <w:bCs/>
          <w:sz w:val="20"/>
          <w:szCs w:val="20"/>
        </w:rPr>
        <w:t xml:space="preserve"> </w:t>
      </w:r>
      <w:r w:rsidRPr="00C73E3E">
        <w:rPr>
          <w:rFonts w:ascii="Arial" w:hAnsi="Arial" w:cs="Arial"/>
          <w:sz w:val="20"/>
          <w:szCs w:val="20"/>
        </w:rPr>
        <w:t xml:space="preserve">+ Two foliar sprays of </w:t>
      </w:r>
      <w:proofErr w:type="spellStart"/>
      <w:r w:rsidRPr="00C73E3E">
        <w:rPr>
          <w:rFonts w:ascii="Arial" w:hAnsi="Arial" w:cs="Arial"/>
          <w:sz w:val="20"/>
          <w:szCs w:val="20"/>
        </w:rPr>
        <w:t>nano</w:t>
      </w:r>
      <w:proofErr w:type="spellEnd"/>
      <w:r w:rsidRPr="00C73E3E">
        <w:rPr>
          <w:rFonts w:ascii="Arial" w:hAnsi="Arial" w:cs="Arial"/>
          <w:sz w:val="20"/>
          <w:szCs w:val="20"/>
        </w:rPr>
        <w:t>-urea and T</w:t>
      </w:r>
      <w:r w:rsidRPr="00C73E3E">
        <w:rPr>
          <w:rFonts w:ascii="Arial" w:hAnsi="Arial" w:cs="Arial"/>
          <w:sz w:val="20"/>
          <w:szCs w:val="20"/>
          <w:vertAlign w:val="subscript"/>
        </w:rPr>
        <w:t>5</w:t>
      </w:r>
      <w:r w:rsidRPr="00C73E3E">
        <w:rPr>
          <w:rFonts w:ascii="Arial" w:hAnsi="Arial" w:cs="Arial"/>
          <w:sz w:val="20"/>
          <w:szCs w:val="20"/>
        </w:rPr>
        <w:t>: 75% of recommended N dose</w:t>
      </w:r>
      <w:r w:rsidRPr="00C73E3E">
        <w:rPr>
          <w:rFonts w:ascii="Arial" w:hAnsi="Arial" w:cs="Arial"/>
          <w:b/>
          <w:bCs/>
          <w:sz w:val="20"/>
          <w:szCs w:val="20"/>
        </w:rPr>
        <w:t xml:space="preserve"> </w:t>
      </w:r>
      <w:r w:rsidRPr="00C73E3E">
        <w:rPr>
          <w:rFonts w:ascii="Arial" w:hAnsi="Arial" w:cs="Arial"/>
          <w:sz w:val="20"/>
          <w:szCs w:val="20"/>
        </w:rPr>
        <w:t xml:space="preserve">+ Two foliar sprays of </w:t>
      </w:r>
      <w:proofErr w:type="spellStart"/>
      <w:r w:rsidRPr="00C73E3E">
        <w:rPr>
          <w:rFonts w:ascii="Arial" w:hAnsi="Arial" w:cs="Arial"/>
          <w:sz w:val="20"/>
          <w:szCs w:val="20"/>
        </w:rPr>
        <w:t>nano</w:t>
      </w:r>
      <w:proofErr w:type="spellEnd"/>
      <w:r w:rsidRPr="00C73E3E">
        <w:rPr>
          <w:rFonts w:ascii="Arial" w:hAnsi="Arial" w:cs="Arial"/>
          <w:sz w:val="20"/>
          <w:szCs w:val="20"/>
        </w:rPr>
        <w:t xml:space="preserve">-urea. For more and specific details of each treatment refer </w:t>
      </w:r>
      <w:r w:rsidRPr="00C73E3E">
        <w:rPr>
          <w:rFonts w:ascii="Arial" w:hAnsi="Arial" w:cs="Arial"/>
          <w:b/>
          <w:bCs/>
          <w:sz w:val="20"/>
          <w:szCs w:val="20"/>
        </w:rPr>
        <w:t>Supplementary Table 1</w:t>
      </w:r>
    </w:p>
    <w:p w14:paraId="33F77416" w14:textId="77777777" w:rsidR="00C659EB" w:rsidRPr="002D27E8" w:rsidRDefault="00980779" w:rsidP="00C659EB">
      <w:pPr>
        <w:spacing w:before="60" w:after="0" w:line="240" w:lineRule="auto"/>
        <w:jc w:val="both"/>
        <w:rPr>
          <w:rFonts w:ascii="Arial" w:hAnsi="Arial" w:cs="Arial"/>
          <w:sz w:val="20"/>
          <w:szCs w:val="20"/>
        </w:rPr>
      </w:pPr>
      <w:r w:rsidRPr="00C73E3E">
        <w:rPr>
          <w:rFonts w:ascii="Arial" w:hAnsi="Arial" w:cs="Arial"/>
          <w:sz w:val="20"/>
          <w:szCs w:val="20"/>
        </w:rPr>
        <w:t xml:space="preserve">Each mean value is average of 6 replications. Mean value </w:t>
      </w:r>
      <w:r w:rsidR="007D27BA" w:rsidRPr="00C73E3E">
        <w:rPr>
          <w:rFonts w:ascii="Arial" w:hAnsi="Arial" w:cs="Arial"/>
          <w:sz w:val="20"/>
          <w:szCs w:val="20"/>
        </w:rPr>
        <w:t xml:space="preserve">bar </w:t>
      </w:r>
      <w:r w:rsidRPr="00C73E3E">
        <w:rPr>
          <w:rFonts w:ascii="Arial" w:hAnsi="Arial" w:cs="Arial"/>
          <w:sz w:val="20"/>
          <w:szCs w:val="20"/>
        </w:rPr>
        <w:t xml:space="preserve">with different alphabetic letter/s indicate that given mean value is significant over other mean values across the treatments at </w:t>
      </w:r>
      <w:r w:rsidR="00C659EB">
        <w:rPr>
          <w:rFonts w:ascii="Arial" w:hAnsi="Arial" w:cs="Arial"/>
          <w:sz w:val="20"/>
          <w:szCs w:val="20"/>
        </w:rPr>
        <w:t>CD (0.05)</w:t>
      </w:r>
      <w:r w:rsidRPr="00C73E3E">
        <w:rPr>
          <w:rFonts w:ascii="Arial" w:hAnsi="Arial" w:cs="Arial"/>
          <w:sz w:val="20"/>
          <w:szCs w:val="20"/>
        </w:rPr>
        <w:t xml:space="preserve">. NS: Non-significant at </w:t>
      </w:r>
      <w:r w:rsidR="00C659EB">
        <w:rPr>
          <w:rFonts w:ascii="Arial" w:hAnsi="Arial" w:cs="Arial"/>
          <w:sz w:val="20"/>
          <w:szCs w:val="20"/>
        </w:rPr>
        <w:t>CD (0.05)</w:t>
      </w:r>
    </w:p>
    <w:p w14:paraId="6543D3A5" w14:textId="62239496" w:rsidR="00980779" w:rsidRPr="00C659EB" w:rsidRDefault="00E301CF" w:rsidP="00C73E3E">
      <w:pPr>
        <w:spacing w:before="60" w:after="0" w:line="240" w:lineRule="auto"/>
        <w:jc w:val="both"/>
        <w:rPr>
          <w:rFonts w:ascii="Arial" w:hAnsi="Arial" w:cs="Arial"/>
          <w:sz w:val="20"/>
          <w:szCs w:val="20"/>
        </w:rPr>
      </w:pPr>
      <w:r w:rsidRPr="00C659EB">
        <w:rPr>
          <w:rFonts w:ascii="Arial" w:hAnsi="Arial" w:cs="Arial"/>
          <w:sz w:val="20"/>
          <w:szCs w:val="20"/>
        </w:rPr>
        <w:t>Vertical line at the top of each bar (representing m</w:t>
      </w:r>
      <w:r w:rsidR="00980779" w:rsidRPr="00C659EB">
        <w:rPr>
          <w:rFonts w:ascii="Arial" w:hAnsi="Arial" w:cs="Arial"/>
          <w:sz w:val="20"/>
          <w:szCs w:val="20"/>
        </w:rPr>
        <w:t>ean value</w:t>
      </w:r>
      <w:r w:rsidRPr="00C659EB">
        <w:rPr>
          <w:rFonts w:ascii="Arial" w:hAnsi="Arial" w:cs="Arial"/>
          <w:sz w:val="20"/>
          <w:szCs w:val="20"/>
        </w:rPr>
        <w:t xml:space="preserve">) </w:t>
      </w:r>
      <w:r w:rsidR="00980779" w:rsidRPr="00C659EB">
        <w:rPr>
          <w:rFonts w:ascii="Arial" w:hAnsi="Arial" w:cs="Arial"/>
          <w:sz w:val="20"/>
          <w:szCs w:val="20"/>
        </w:rPr>
        <w:t xml:space="preserve">is </w:t>
      </w:r>
      <w:r w:rsidRPr="00C659EB">
        <w:rPr>
          <w:rFonts w:ascii="Arial" w:hAnsi="Arial" w:cs="Arial"/>
          <w:sz w:val="20"/>
          <w:szCs w:val="20"/>
        </w:rPr>
        <w:t xml:space="preserve">± </w:t>
      </w:r>
      <w:r w:rsidR="00980779" w:rsidRPr="00C659EB">
        <w:rPr>
          <w:rFonts w:ascii="Arial" w:hAnsi="Arial" w:cs="Arial"/>
          <w:sz w:val="20"/>
          <w:szCs w:val="20"/>
        </w:rPr>
        <w:t xml:space="preserve">standard error of mean (± SEM) </w:t>
      </w:r>
    </w:p>
    <w:p w14:paraId="577C9B04" w14:textId="11A4E621" w:rsidR="00374DBF" w:rsidRPr="007C6099" w:rsidRDefault="00713FB7" w:rsidP="00B3553F">
      <w:pPr>
        <w:spacing w:after="0" w:line="360" w:lineRule="auto"/>
        <w:jc w:val="both"/>
        <w:rPr>
          <w:rFonts w:ascii="Arial" w:hAnsi="Arial" w:cs="Arial"/>
          <w:sz w:val="20"/>
          <w:szCs w:val="20"/>
        </w:rPr>
      </w:pPr>
      <w:r w:rsidRPr="00847B69">
        <w:rPr>
          <w:rFonts w:ascii="Arial" w:hAnsi="Arial" w:cs="Arial"/>
          <w:sz w:val="20"/>
          <w:szCs w:val="20"/>
          <w:highlight w:val="cyan"/>
        </w:rPr>
        <w:lastRenderedPageBreak/>
        <w:t>Grain yield was maximum (4.79 t ha</w:t>
      </w:r>
      <w:r w:rsidRPr="00847B69">
        <w:rPr>
          <w:rFonts w:ascii="Arial" w:hAnsi="Arial" w:cs="Arial"/>
          <w:sz w:val="20"/>
          <w:szCs w:val="20"/>
          <w:highlight w:val="cyan"/>
          <w:vertAlign w:val="superscript"/>
        </w:rPr>
        <w:t>-1</w:t>
      </w:r>
      <w:r w:rsidRPr="00847B69">
        <w:rPr>
          <w:rFonts w:ascii="Arial" w:hAnsi="Arial" w:cs="Arial"/>
          <w:sz w:val="20"/>
          <w:szCs w:val="20"/>
          <w:highlight w:val="cyan"/>
        </w:rPr>
        <w:t>) in control (T</w:t>
      </w:r>
      <w:r w:rsidRPr="00847B69">
        <w:rPr>
          <w:rFonts w:ascii="Arial" w:hAnsi="Arial" w:cs="Arial"/>
          <w:sz w:val="20"/>
          <w:szCs w:val="20"/>
          <w:highlight w:val="cyan"/>
          <w:vertAlign w:val="subscript"/>
        </w:rPr>
        <w:t>1</w:t>
      </w:r>
      <w:r w:rsidRPr="00847B69">
        <w:rPr>
          <w:rFonts w:ascii="Arial" w:hAnsi="Arial" w:cs="Arial"/>
          <w:sz w:val="20"/>
          <w:szCs w:val="20"/>
          <w:highlight w:val="cyan"/>
        </w:rPr>
        <w:t>) and this was followed by T</w:t>
      </w:r>
      <w:r w:rsidRPr="00847B69">
        <w:rPr>
          <w:rFonts w:ascii="Arial" w:hAnsi="Arial" w:cs="Arial"/>
          <w:sz w:val="20"/>
          <w:szCs w:val="20"/>
          <w:highlight w:val="cyan"/>
          <w:vertAlign w:val="subscript"/>
        </w:rPr>
        <w:t>5</w:t>
      </w:r>
      <w:r w:rsidRPr="00847B69">
        <w:rPr>
          <w:rFonts w:ascii="Arial" w:hAnsi="Arial" w:cs="Arial"/>
          <w:sz w:val="20"/>
          <w:szCs w:val="20"/>
          <w:highlight w:val="cyan"/>
        </w:rPr>
        <w:t xml:space="preserve"> (4.</w:t>
      </w:r>
      <w:r w:rsidR="00BA25B7" w:rsidRPr="00847B69">
        <w:rPr>
          <w:rFonts w:ascii="Arial" w:hAnsi="Arial" w:cs="Arial"/>
          <w:sz w:val="20"/>
          <w:szCs w:val="20"/>
          <w:highlight w:val="cyan"/>
        </w:rPr>
        <w:t>37</w:t>
      </w:r>
      <w:r w:rsidRPr="00847B69">
        <w:rPr>
          <w:rFonts w:ascii="Arial" w:hAnsi="Arial" w:cs="Arial"/>
          <w:sz w:val="20"/>
          <w:szCs w:val="20"/>
          <w:highlight w:val="cyan"/>
        </w:rPr>
        <w:t xml:space="preserve"> t ha</w:t>
      </w:r>
      <w:r w:rsidRPr="00847B69">
        <w:rPr>
          <w:rFonts w:ascii="Arial" w:hAnsi="Arial" w:cs="Arial"/>
          <w:sz w:val="20"/>
          <w:szCs w:val="20"/>
          <w:highlight w:val="cyan"/>
          <w:vertAlign w:val="superscript"/>
        </w:rPr>
        <w:t>-1</w:t>
      </w:r>
      <w:r w:rsidRPr="00847B69">
        <w:rPr>
          <w:rFonts w:ascii="Arial" w:hAnsi="Arial" w:cs="Arial"/>
          <w:sz w:val="20"/>
          <w:szCs w:val="20"/>
          <w:highlight w:val="cyan"/>
        </w:rPr>
        <w:t>), T</w:t>
      </w:r>
      <w:r w:rsidRPr="00847B69">
        <w:rPr>
          <w:rFonts w:ascii="Arial" w:hAnsi="Arial" w:cs="Arial"/>
          <w:sz w:val="20"/>
          <w:szCs w:val="20"/>
          <w:highlight w:val="cyan"/>
          <w:vertAlign w:val="subscript"/>
        </w:rPr>
        <w:t>3</w:t>
      </w:r>
      <w:r w:rsidRPr="00847B69">
        <w:rPr>
          <w:rFonts w:ascii="Arial" w:hAnsi="Arial" w:cs="Arial"/>
          <w:sz w:val="20"/>
          <w:szCs w:val="20"/>
          <w:highlight w:val="cyan"/>
        </w:rPr>
        <w:t xml:space="preserve"> (4.24 t ha</w:t>
      </w:r>
      <w:r w:rsidRPr="00847B69">
        <w:rPr>
          <w:rFonts w:ascii="Arial" w:hAnsi="Arial" w:cs="Arial"/>
          <w:sz w:val="20"/>
          <w:szCs w:val="20"/>
          <w:highlight w:val="cyan"/>
          <w:vertAlign w:val="superscript"/>
        </w:rPr>
        <w:t>-1</w:t>
      </w:r>
      <w:r w:rsidRPr="00847B69">
        <w:rPr>
          <w:rFonts w:ascii="Arial" w:hAnsi="Arial" w:cs="Arial"/>
          <w:sz w:val="20"/>
          <w:szCs w:val="20"/>
          <w:highlight w:val="cyan"/>
        </w:rPr>
        <w:t>), T</w:t>
      </w:r>
      <w:r w:rsidRPr="00847B69">
        <w:rPr>
          <w:rFonts w:ascii="Arial" w:hAnsi="Arial" w:cs="Arial"/>
          <w:sz w:val="20"/>
          <w:szCs w:val="20"/>
          <w:highlight w:val="cyan"/>
          <w:vertAlign w:val="subscript"/>
        </w:rPr>
        <w:t>2</w:t>
      </w:r>
      <w:r w:rsidRPr="00847B69">
        <w:rPr>
          <w:rFonts w:ascii="Arial" w:hAnsi="Arial" w:cs="Arial"/>
          <w:sz w:val="20"/>
          <w:szCs w:val="20"/>
          <w:highlight w:val="cyan"/>
        </w:rPr>
        <w:t xml:space="preserve"> (3.5</w:t>
      </w:r>
      <w:r w:rsidR="00BA25B7" w:rsidRPr="00847B69">
        <w:rPr>
          <w:rFonts w:ascii="Arial" w:hAnsi="Arial" w:cs="Arial"/>
          <w:sz w:val="20"/>
          <w:szCs w:val="20"/>
          <w:highlight w:val="cyan"/>
        </w:rPr>
        <w:t>8</w:t>
      </w:r>
      <w:r w:rsidRPr="00847B69">
        <w:rPr>
          <w:rFonts w:ascii="Arial" w:hAnsi="Arial" w:cs="Arial"/>
          <w:sz w:val="20"/>
          <w:szCs w:val="20"/>
          <w:highlight w:val="cyan"/>
        </w:rPr>
        <w:t xml:space="preserve"> t ha</w:t>
      </w:r>
      <w:r w:rsidRPr="00847B69">
        <w:rPr>
          <w:rFonts w:ascii="Arial" w:hAnsi="Arial" w:cs="Arial"/>
          <w:sz w:val="20"/>
          <w:szCs w:val="20"/>
          <w:highlight w:val="cyan"/>
          <w:vertAlign w:val="superscript"/>
        </w:rPr>
        <w:t>-1</w:t>
      </w:r>
      <w:r w:rsidRPr="00847B69">
        <w:rPr>
          <w:rFonts w:ascii="Arial" w:hAnsi="Arial" w:cs="Arial"/>
          <w:sz w:val="20"/>
          <w:szCs w:val="20"/>
          <w:highlight w:val="cyan"/>
        </w:rPr>
        <w:t>) and T</w:t>
      </w:r>
      <w:r w:rsidRPr="00847B69">
        <w:rPr>
          <w:rFonts w:ascii="Arial" w:hAnsi="Arial" w:cs="Arial"/>
          <w:sz w:val="20"/>
          <w:szCs w:val="20"/>
          <w:highlight w:val="cyan"/>
          <w:vertAlign w:val="subscript"/>
        </w:rPr>
        <w:t>4</w:t>
      </w:r>
      <w:r w:rsidRPr="00847B69">
        <w:rPr>
          <w:rFonts w:ascii="Arial" w:hAnsi="Arial" w:cs="Arial"/>
          <w:sz w:val="20"/>
          <w:szCs w:val="20"/>
          <w:highlight w:val="cyan"/>
        </w:rPr>
        <w:t xml:space="preserve"> (3.45 t ha</w:t>
      </w:r>
      <w:r w:rsidRPr="00847B69">
        <w:rPr>
          <w:rFonts w:ascii="Arial" w:hAnsi="Arial" w:cs="Arial"/>
          <w:sz w:val="20"/>
          <w:szCs w:val="20"/>
          <w:highlight w:val="cyan"/>
          <w:vertAlign w:val="superscript"/>
        </w:rPr>
        <w:t>-1</w:t>
      </w:r>
      <w:r w:rsidRPr="00847B69">
        <w:rPr>
          <w:rFonts w:ascii="Arial" w:hAnsi="Arial" w:cs="Arial"/>
          <w:sz w:val="20"/>
          <w:szCs w:val="20"/>
          <w:highlight w:val="cyan"/>
        </w:rPr>
        <w:t>) (</w:t>
      </w:r>
      <w:r w:rsidRPr="00847B69">
        <w:rPr>
          <w:rFonts w:ascii="Arial" w:hAnsi="Arial" w:cs="Arial"/>
          <w:b/>
          <w:bCs/>
          <w:sz w:val="20"/>
          <w:szCs w:val="20"/>
          <w:highlight w:val="cyan"/>
        </w:rPr>
        <w:t>Fig. 1</w:t>
      </w:r>
      <w:r w:rsidRPr="00847B69">
        <w:rPr>
          <w:rFonts w:ascii="Arial" w:hAnsi="Arial" w:cs="Arial"/>
          <w:sz w:val="20"/>
          <w:szCs w:val="20"/>
          <w:highlight w:val="cyan"/>
        </w:rPr>
        <w:t>).</w:t>
      </w:r>
      <w:r w:rsidRPr="00335B7B">
        <w:rPr>
          <w:rFonts w:ascii="Arial" w:hAnsi="Arial" w:cs="Arial"/>
          <w:sz w:val="20"/>
          <w:szCs w:val="20"/>
        </w:rPr>
        <w:t xml:space="preserve"> In comparison to control, treatments T</w:t>
      </w:r>
      <w:r w:rsidRPr="00335B7B">
        <w:rPr>
          <w:rFonts w:ascii="Arial" w:hAnsi="Arial" w:cs="Arial"/>
          <w:sz w:val="20"/>
          <w:szCs w:val="20"/>
          <w:vertAlign w:val="subscript"/>
        </w:rPr>
        <w:t>4</w:t>
      </w:r>
      <w:r w:rsidRPr="00335B7B">
        <w:rPr>
          <w:rFonts w:ascii="Arial" w:hAnsi="Arial" w:cs="Arial"/>
          <w:sz w:val="20"/>
          <w:szCs w:val="20"/>
        </w:rPr>
        <w:t>, T</w:t>
      </w:r>
      <w:r w:rsidRPr="00335B7B">
        <w:rPr>
          <w:rFonts w:ascii="Arial" w:hAnsi="Arial" w:cs="Arial"/>
          <w:sz w:val="20"/>
          <w:szCs w:val="20"/>
          <w:vertAlign w:val="subscript"/>
        </w:rPr>
        <w:t>2</w:t>
      </w:r>
      <w:r w:rsidRPr="00335B7B">
        <w:rPr>
          <w:rFonts w:ascii="Arial" w:hAnsi="Arial" w:cs="Arial"/>
          <w:sz w:val="20"/>
          <w:szCs w:val="20"/>
        </w:rPr>
        <w:t xml:space="preserve"> and T</w:t>
      </w:r>
      <w:r w:rsidRPr="00335B7B">
        <w:rPr>
          <w:rFonts w:ascii="Arial" w:hAnsi="Arial" w:cs="Arial"/>
          <w:sz w:val="20"/>
          <w:szCs w:val="20"/>
          <w:vertAlign w:val="subscript"/>
        </w:rPr>
        <w:t>3</w:t>
      </w:r>
      <w:r w:rsidRPr="00335B7B">
        <w:rPr>
          <w:rFonts w:ascii="Arial" w:hAnsi="Arial" w:cs="Arial"/>
          <w:sz w:val="20"/>
          <w:szCs w:val="20"/>
        </w:rPr>
        <w:t xml:space="preserve"> showed significant reductions of 27.9%, 25.2% and 11.5%, respectively. While, the treatment T</w:t>
      </w:r>
      <w:r w:rsidRPr="00335B7B">
        <w:rPr>
          <w:rFonts w:ascii="Arial" w:hAnsi="Arial" w:cs="Arial"/>
          <w:sz w:val="20"/>
          <w:szCs w:val="20"/>
          <w:vertAlign w:val="subscript"/>
        </w:rPr>
        <w:t>5</w:t>
      </w:r>
      <w:r w:rsidRPr="00335B7B">
        <w:rPr>
          <w:rFonts w:ascii="Arial" w:hAnsi="Arial" w:cs="Arial"/>
          <w:sz w:val="20"/>
          <w:szCs w:val="20"/>
        </w:rPr>
        <w:t xml:space="preserve"> showed reduction in grain yield by 8.7% in comparison to control but statistically both were at par. Overall trend as recorded for straw yield was parallel with the trend for grain yield as well. Like the case of straw yield, grain yield reduction was also more and significant in treatments where 50% of recommended N dose was given to soil along </w:t>
      </w:r>
      <w:r w:rsidRPr="007C6099">
        <w:rPr>
          <w:rFonts w:ascii="Arial" w:hAnsi="Arial" w:cs="Arial"/>
          <w:sz w:val="20"/>
          <w:szCs w:val="20"/>
        </w:rPr>
        <w:t>with foliar applications (T</w:t>
      </w:r>
      <w:r w:rsidRPr="007C6099">
        <w:rPr>
          <w:rFonts w:ascii="Arial" w:hAnsi="Arial" w:cs="Arial"/>
          <w:sz w:val="20"/>
          <w:szCs w:val="20"/>
          <w:vertAlign w:val="subscript"/>
        </w:rPr>
        <w:t>2</w:t>
      </w:r>
      <w:r w:rsidRPr="007C6099">
        <w:rPr>
          <w:rFonts w:ascii="Arial" w:hAnsi="Arial" w:cs="Arial"/>
          <w:sz w:val="20"/>
          <w:szCs w:val="20"/>
        </w:rPr>
        <w:t xml:space="preserve"> and T</w:t>
      </w:r>
      <w:r w:rsidRPr="007C6099">
        <w:rPr>
          <w:rFonts w:ascii="Arial" w:hAnsi="Arial" w:cs="Arial"/>
          <w:sz w:val="20"/>
          <w:szCs w:val="20"/>
          <w:vertAlign w:val="subscript"/>
        </w:rPr>
        <w:t>4</w:t>
      </w:r>
      <w:r w:rsidRPr="007C6099">
        <w:rPr>
          <w:rFonts w:ascii="Arial" w:hAnsi="Arial" w:cs="Arial"/>
          <w:sz w:val="20"/>
          <w:szCs w:val="20"/>
        </w:rPr>
        <w:t>) and less in treatments where 75% of recommended N dose was given to along with foliar applications (T</w:t>
      </w:r>
      <w:r w:rsidRPr="007C6099">
        <w:rPr>
          <w:rFonts w:ascii="Arial" w:hAnsi="Arial" w:cs="Arial"/>
          <w:sz w:val="20"/>
          <w:szCs w:val="20"/>
          <w:vertAlign w:val="subscript"/>
        </w:rPr>
        <w:t>3</w:t>
      </w:r>
      <w:r w:rsidRPr="007C6099">
        <w:rPr>
          <w:rFonts w:ascii="Arial" w:hAnsi="Arial" w:cs="Arial"/>
          <w:sz w:val="20"/>
          <w:szCs w:val="20"/>
        </w:rPr>
        <w:t xml:space="preserve"> and T</w:t>
      </w:r>
      <w:r w:rsidRPr="007C6099">
        <w:rPr>
          <w:rFonts w:ascii="Arial" w:hAnsi="Arial" w:cs="Arial"/>
          <w:sz w:val="20"/>
          <w:szCs w:val="20"/>
          <w:vertAlign w:val="subscript"/>
        </w:rPr>
        <w:t>5</w:t>
      </w:r>
      <w:r w:rsidRPr="007C6099">
        <w:rPr>
          <w:rFonts w:ascii="Arial" w:hAnsi="Arial" w:cs="Arial"/>
          <w:sz w:val="20"/>
          <w:szCs w:val="20"/>
        </w:rPr>
        <w:t>) (</w:t>
      </w:r>
      <w:r w:rsidRPr="007C6099">
        <w:rPr>
          <w:rFonts w:ascii="Arial" w:hAnsi="Arial" w:cs="Arial"/>
          <w:b/>
          <w:bCs/>
          <w:sz w:val="20"/>
          <w:szCs w:val="20"/>
        </w:rPr>
        <w:t>Fig. 1</w:t>
      </w:r>
      <w:r w:rsidRPr="007C6099">
        <w:rPr>
          <w:rFonts w:ascii="Arial" w:hAnsi="Arial" w:cs="Arial"/>
          <w:sz w:val="20"/>
          <w:szCs w:val="20"/>
        </w:rPr>
        <w:t>). The highest grain yield in T</w:t>
      </w:r>
      <w:r w:rsidRPr="007C6099">
        <w:rPr>
          <w:rFonts w:ascii="Arial" w:hAnsi="Arial" w:cs="Arial"/>
          <w:sz w:val="20"/>
          <w:szCs w:val="20"/>
          <w:vertAlign w:val="subscript"/>
        </w:rPr>
        <w:t>1</w:t>
      </w:r>
      <w:r w:rsidRPr="007C6099">
        <w:rPr>
          <w:rFonts w:ascii="Arial" w:hAnsi="Arial" w:cs="Arial"/>
          <w:sz w:val="20"/>
          <w:szCs w:val="20"/>
        </w:rPr>
        <w:t xml:space="preserve"> (control) can be attributed to higher shoot dry weight per plant (</w:t>
      </w:r>
      <w:r w:rsidRPr="007C6099">
        <w:rPr>
          <w:rFonts w:ascii="Arial" w:hAnsi="Arial" w:cs="Arial"/>
          <w:b/>
          <w:bCs/>
          <w:sz w:val="20"/>
          <w:szCs w:val="20"/>
        </w:rPr>
        <w:t>Table 3</w:t>
      </w:r>
      <w:r w:rsidRPr="007C6099">
        <w:rPr>
          <w:rFonts w:ascii="Arial" w:hAnsi="Arial" w:cs="Arial"/>
          <w:sz w:val="20"/>
          <w:szCs w:val="20"/>
        </w:rPr>
        <w:t>), number of grains per plant (</w:t>
      </w:r>
      <w:r w:rsidRPr="007C6099">
        <w:rPr>
          <w:rFonts w:ascii="Arial" w:hAnsi="Arial" w:cs="Arial"/>
          <w:b/>
          <w:bCs/>
          <w:sz w:val="20"/>
          <w:szCs w:val="20"/>
        </w:rPr>
        <w:t>Table 4</w:t>
      </w:r>
      <w:r w:rsidRPr="007C6099">
        <w:rPr>
          <w:rFonts w:ascii="Arial" w:hAnsi="Arial" w:cs="Arial"/>
          <w:sz w:val="20"/>
          <w:szCs w:val="20"/>
        </w:rPr>
        <w:t xml:space="preserve">). </w:t>
      </w:r>
      <w:r w:rsidRPr="007C6099">
        <w:rPr>
          <w:rFonts w:ascii="Arial" w:hAnsi="Arial" w:cs="Arial"/>
          <w:sz w:val="20"/>
          <w:szCs w:val="20"/>
          <w:lang w:val="en-US"/>
        </w:rPr>
        <w:t xml:space="preserve">Data thus clearly indicated that rice crop under lesser available/availability of N showed tendency to reduce straw yield and paddy yield. This was contradictory to the claims made by IFFCO where at least 8.0 % increase in the yield was documented with the use of </w:t>
      </w:r>
      <w:proofErr w:type="spellStart"/>
      <w:r w:rsidRPr="007C6099">
        <w:rPr>
          <w:rFonts w:ascii="Arial" w:hAnsi="Arial" w:cs="Arial"/>
          <w:sz w:val="20"/>
          <w:szCs w:val="20"/>
          <w:lang w:val="en-US"/>
        </w:rPr>
        <w:t>nano</w:t>
      </w:r>
      <w:proofErr w:type="spellEnd"/>
      <w:r w:rsidRPr="007C6099">
        <w:rPr>
          <w:rFonts w:ascii="Arial" w:hAnsi="Arial" w:cs="Arial"/>
          <w:sz w:val="20"/>
          <w:szCs w:val="20"/>
          <w:lang w:val="en-US"/>
        </w:rPr>
        <w:t>-urea ((Kumar et al.,</w:t>
      </w:r>
      <w:r w:rsidRPr="007C6099">
        <w:rPr>
          <w:rFonts w:ascii="Times New Roman" w:hAnsi="Times New Roman" w:cs="Times New Roman"/>
          <w:sz w:val="24"/>
          <w:szCs w:val="24"/>
          <w:lang w:val="en-US"/>
        </w:rPr>
        <w:t xml:space="preserve"> </w:t>
      </w:r>
      <w:r w:rsidRPr="007C6099">
        <w:rPr>
          <w:rFonts w:ascii="Arial" w:hAnsi="Arial" w:cs="Arial"/>
          <w:sz w:val="20"/>
          <w:szCs w:val="24"/>
          <w:lang w:val="en-US"/>
        </w:rPr>
        <w:t xml:space="preserve">2021; IFFCO, 2022). The reduction in grain yield per hectare, in comparison to control, was </w:t>
      </w:r>
      <w:r w:rsidR="00F55396" w:rsidRPr="007C6099">
        <w:rPr>
          <w:rFonts w:ascii="Arial" w:hAnsi="Arial" w:cs="Arial"/>
          <w:sz w:val="20"/>
          <w:szCs w:val="24"/>
          <w:lang w:val="en-US"/>
        </w:rPr>
        <w:t xml:space="preserve">statistically </w:t>
      </w:r>
      <w:r w:rsidRPr="007C6099">
        <w:rPr>
          <w:rFonts w:ascii="Arial" w:hAnsi="Arial" w:cs="Arial"/>
          <w:sz w:val="20"/>
          <w:szCs w:val="24"/>
          <w:lang w:val="en-US"/>
        </w:rPr>
        <w:t xml:space="preserve">evident at 50% </w:t>
      </w:r>
      <w:r w:rsidRPr="007C6099">
        <w:rPr>
          <w:rFonts w:ascii="Arial" w:hAnsi="Arial" w:cs="Arial"/>
          <w:sz w:val="20"/>
          <w:szCs w:val="24"/>
        </w:rPr>
        <w:t>of recommended N dose (T</w:t>
      </w:r>
      <w:r w:rsidRPr="007C6099">
        <w:rPr>
          <w:rFonts w:ascii="Arial" w:hAnsi="Arial" w:cs="Arial"/>
          <w:sz w:val="20"/>
          <w:szCs w:val="24"/>
          <w:vertAlign w:val="subscript"/>
        </w:rPr>
        <w:t>2</w:t>
      </w:r>
      <w:r w:rsidRPr="007C6099">
        <w:rPr>
          <w:rFonts w:ascii="Arial" w:hAnsi="Arial" w:cs="Arial"/>
          <w:sz w:val="20"/>
          <w:szCs w:val="24"/>
        </w:rPr>
        <w:t xml:space="preserve"> and T</w:t>
      </w:r>
      <w:r w:rsidRPr="007C6099">
        <w:rPr>
          <w:rFonts w:ascii="Arial" w:hAnsi="Arial" w:cs="Arial"/>
          <w:sz w:val="20"/>
          <w:szCs w:val="24"/>
          <w:vertAlign w:val="subscript"/>
        </w:rPr>
        <w:t>4</w:t>
      </w:r>
      <w:r w:rsidRPr="007C6099">
        <w:rPr>
          <w:rFonts w:ascii="Arial" w:hAnsi="Arial" w:cs="Arial"/>
          <w:sz w:val="20"/>
          <w:szCs w:val="24"/>
        </w:rPr>
        <w:t>) while the reduction was there at 75</w:t>
      </w:r>
      <w:r w:rsidRPr="007C6099">
        <w:rPr>
          <w:rFonts w:ascii="Arial" w:hAnsi="Arial" w:cs="Arial"/>
          <w:sz w:val="20"/>
          <w:szCs w:val="24"/>
          <w:lang w:val="en-US"/>
        </w:rPr>
        <w:t xml:space="preserve">% </w:t>
      </w:r>
      <w:r w:rsidRPr="007C6099">
        <w:rPr>
          <w:rFonts w:ascii="Arial" w:hAnsi="Arial" w:cs="Arial"/>
          <w:sz w:val="20"/>
          <w:szCs w:val="24"/>
        </w:rPr>
        <w:t>of recommended N</w:t>
      </w:r>
      <w:r w:rsidRPr="007C6099">
        <w:rPr>
          <w:rFonts w:ascii="Times New Roman" w:hAnsi="Times New Roman" w:cs="Times New Roman"/>
          <w:sz w:val="20"/>
          <w:szCs w:val="24"/>
        </w:rPr>
        <w:t xml:space="preserve"> </w:t>
      </w:r>
      <w:r w:rsidRPr="007C6099">
        <w:rPr>
          <w:rFonts w:ascii="Arial" w:hAnsi="Arial" w:cs="Arial"/>
          <w:sz w:val="20"/>
          <w:szCs w:val="20"/>
        </w:rPr>
        <w:t>dose (T</w:t>
      </w:r>
      <w:r w:rsidRPr="007C6099">
        <w:rPr>
          <w:rFonts w:ascii="Arial" w:hAnsi="Arial" w:cs="Arial"/>
          <w:sz w:val="20"/>
          <w:szCs w:val="20"/>
          <w:vertAlign w:val="subscript"/>
        </w:rPr>
        <w:t>3</w:t>
      </w:r>
      <w:r w:rsidRPr="007C6099">
        <w:rPr>
          <w:rFonts w:ascii="Arial" w:hAnsi="Arial" w:cs="Arial"/>
          <w:sz w:val="20"/>
          <w:szCs w:val="20"/>
        </w:rPr>
        <w:t xml:space="preserve"> and T</w:t>
      </w:r>
      <w:r w:rsidRPr="007C6099">
        <w:rPr>
          <w:rFonts w:ascii="Arial" w:hAnsi="Arial" w:cs="Arial"/>
          <w:sz w:val="20"/>
          <w:szCs w:val="20"/>
          <w:vertAlign w:val="subscript"/>
        </w:rPr>
        <w:t>5</w:t>
      </w:r>
      <w:r w:rsidRPr="007C6099">
        <w:rPr>
          <w:rFonts w:ascii="Arial" w:hAnsi="Arial" w:cs="Arial"/>
          <w:sz w:val="20"/>
          <w:szCs w:val="20"/>
        </w:rPr>
        <w:t xml:space="preserve">) but statistically non-significant. </w:t>
      </w:r>
      <w:r w:rsidRPr="007C6099">
        <w:rPr>
          <w:rFonts w:ascii="Arial" w:hAnsi="Arial" w:cs="Arial"/>
          <w:sz w:val="20"/>
          <w:szCs w:val="20"/>
          <w:lang w:val="en-US"/>
        </w:rPr>
        <w:t>This being a short-term experiment where T</w:t>
      </w:r>
      <w:r w:rsidRPr="007C6099">
        <w:rPr>
          <w:rFonts w:ascii="Arial" w:hAnsi="Arial" w:cs="Arial"/>
          <w:sz w:val="20"/>
          <w:szCs w:val="20"/>
          <w:vertAlign w:val="subscript"/>
          <w:lang w:val="en-US"/>
        </w:rPr>
        <w:t>5</w:t>
      </w:r>
      <w:r w:rsidRPr="007C6099">
        <w:rPr>
          <w:rFonts w:ascii="Arial" w:hAnsi="Arial" w:cs="Arial"/>
          <w:sz w:val="20"/>
          <w:szCs w:val="20"/>
          <w:lang w:val="en-US"/>
        </w:rPr>
        <w:t xml:space="preserve"> = T</w:t>
      </w:r>
      <w:r w:rsidRPr="007C6099">
        <w:rPr>
          <w:rFonts w:ascii="Arial" w:hAnsi="Arial" w:cs="Arial"/>
          <w:sz w:val="20"/>
          <w:szCs w:val="20"/>
          <w:vertAlign w:val="subscript"/>
          <w:lang w:val="en-US"/>
        </w:rPr>
        <w:t>1</w:t>
      </w:r>
      <w:r w:rsidRPr="007C6099">
        <w:rPr>
          <w:rFonts w:ascii="Arial" w:hAnsi="Arial" w:cs="Arial"/>
          <w:sz w:val="20"/>
          <w:szCs w:val="20"/>
          <w:lang w:val="en-US"/>
        </w:rPr>
        <w:t xml:space="preserve"> and T</w:t>
      </w:r>
      <w:r w:rsidRPr="007C6099">
        <w:rPr>
          <w:rFonts w:ascii="Arial" w:hAnsi="Arial" w:cs="Arial"/>
          <w:sz w:val="20"/>
          <w:szCs w:val="20"/>
          <w:vertAlign w:val="subscript"/>
          <w:lang w:val="en-US"/>
        </w:rPr>
        <w:t>5</w:t>
      </w:r>
      <w:r w:rsidRPr="007C6099">
        <w:rPr>
          <w:rFonts w:ascii="Arial" w:hAnsi="Arial" w:cs="Arial"/>
          <w:sz w:val="20"/>
          <w:szCs w:val="20"/>
          <w:lang w:val="en-US"/>
        </w:rPr>
        <w:t xml:space="preserve"> = T</w:t>
      </w:r>
      <w:r w:rsidRPr="007C6099">
        <w:rPr>
          <w:rFonts w:ascii="Arial" w:hAnsi="Arial" w:cs="Arial"/>
          <w:sz w:val="20"/>
          <w:szCs w:val="20"/>
          <w:vertAlign w:val="subscript"/>
          <w:lang w:val="en-US"/>
        </w:rPr>
        <w:t>3</w:t>
      </w:r>
      <w:r w:rsidRPr="007C6099">
        <w:rPr>
          <w:rFonts w:ascii="Arial" w:hAnsi="Arial" w:cs="Arial"/>
          <w:sz w:val="20"/>
          <w:szCs w:val="20"/>
          <w:lang w:val="en-US"/>
        </w:rPr>
        <w:t xml:space="preserve"> and therefore possibility of mining of N from the soil itself cannot be ruled out. </w:t>
      </w:r>
    </w:p>
    <w:p w14:paraId="32CE633A" w14:textId="6CFFB6A8" w:rsidR="00713FB7" w:rsidRPr="007C6099" w:rsidRDefault="003723CC" w:rsidP="00B3553F">
      <w:pPr>
        <w:spacing w:before="120" w:after="0" w:line="360" w:lineRule="auto"/>
        <w:jc w:val="both"/>
        <w:rPr>
          <w:rFonts w:ascii="Arial" w:hAnsi="Arial" w:cs="Arial"/>
          <w:sz w:val="20"/>
          <w:szCs w:val="20"/>
        </w:rPr>
      </w:pPr>
      <w:r w:rsidRPr="003723CC">
        <w:rPr>
          <w:rFonts w:ascii="Arial" w:hAnsi="Arial" w:cs="Arial"/>
          <w:sz w:val="20"/>
          <w:szCs w:val="20"/>
        </w:rPr>
        <w:t xml:space="preserve">Foliar application of nutrients </w:t>
      </w:r>
      <w:r>
        <w:rPr>
          <w:rFonts w:ascii="Arial" w:hAnsi="Arial" w:cs="Arial"/>
          <w:sz w:val="20"/>
          <w:szCs w:val="20"/>
        </w:rPr>
        <w:t xml:space="preserve">either </w:t>
      </w:r>
      <w:r w:rsidRPr="003723CC">
        <w:rPr>
          <w:rFonts w:ascii="Arial" w:hAnsi="Arial" w:cs="Arial"/>
          <w:sz w:val="20"/>
          <w:szCs w:val="20"/>
        </w:rPr>
        <w:t xml:space="preserve">directly or indirectly </w:t>
      </w:r>
      <w:r>
        <w:rPr>
          <w:rFonts w:ascii="Arial" w:hAnsi="Arial" w:cs="Arial"/>
          <w:sz w:val="20"/>
          <w:szCs w:val="20"/>
        </w:rPr>
        <w:t>(</w:t>
      </w:r>
      <w:r w:rsidRPr="00847B69">
        <w:rPr>
          <w:rFonts w:ascii="Arial" w:hAnsi="Arial" w:cs="Arial"/>
          <w:i/>
          <w:iCs/>
          <w:sz w:val="20"/>
          <w:szCs w:val="20"/>
        </w:rPr>
        <w:t xml:space="preserve">via </w:t>
      </w:r>
      <w:r>
        <w:rPr>
          <w:rFonts w:ascii="Arial" w:hAnsi="Arial" w:cs="Arial"/>
          <w:sz w:val="20"/>
          <w:szCs w:val="20"/>
        </w:rPr>
        <w:t xml:space="preserve">enhancing bio-availability of a </w:t>
      </w:r>
      <w:r w:rsidR="00007A52">
        <w:rPr>
          <w:rFonts w:ascii="Arial" w:hAnsi="Arial" w:cs="Arial"/>
          <w:sz w:val="20"/>
          <w:szCs w:val="20"/>
        </w:rPr>
        <w:t>g</w:t>
      </w:r>
      <w:r>
        <w:rPr>
          <w:rFonts w:ascii="Arial" w:hAnsi="Arial" w:cs="Arial"/>
          <w:sz w:val="20"/>
          <w:szCs w:val="20"/>
        </w:rPr>
        <w:t xml:space="preserve">iven nutrient) </w:t>
      </w:r>
      <w:r w:rsidRPr="003723CC">
        <w:rPr>
          <w:rFonts w:ascii="Arial" w:hAnsi="Arial" w:cs="Arial"/>
          <w:sz w:val="20"/>
          <w:szCs w:val="20"/>
        </w:rPr>
        <w:t xml:space="preserve">to the crop plant </w:t>
      </w:r>
      <w:r w:rsidR="00007A52">
        <w:rPr>
          <w:rFonts w:ascii="Arial" w:hAnsi="Arial" w:cs="Arial"/>
          <w:sz w:val="20"/>
          <w:szCs w:val="20"/>
        </w:rPr>
        <w:t xml:space="preserve">are </w:t>
      </w:r>
      <w:r w:rsidRPr="003723CC">
        <w:rPr>
          <w:rFonts w:ascii="Arial" w:hAnsi="Arial" w:cs="Arial"/>
          <w:sz w:val="20"/>
          <w:szCs w:val="20"/>
        </w:rPr>
        <w:t>important</w:t>
      </w:r>
      <w:r w:rsidR="00007A52">
        <w:rPr>
          <w:rFonts w:ascii="Arial" w:hAnsi="Arial" w:cs="Arial"/>
          <w:sz w:val="20"/>
          <w:szCs w:val="20"/>
        </w:rPr>
        <w:t xml:space="preserve"> </w:t>
      </w:r>
      <w:r w:rsidRPr="003723CC">
        <w:rPr>
          <w:rFonts w:ascii="Arial" w:hAnsi="Arial" w:cs="Arial"/>
          <w:sz w:val="20"/>
          <w:szCs w:val="20"/>
        </w:rPr>
        <w:t>strateg</w:t>
      </w:r>
      <w:r w:rsidR="00007A52">
        <w:rPr>
          <w:rFonts w:ascii="Arial" w:hAnsi="Arial" w:cs="Arial"/>
          <w:sz w:val="20"/>
          <w:szCs w:val="20"/>
        </w:rPr>
        <w:t xml:space="preserve">ies for enhancing </w:t>
      </w:r>
      <w:r w:rsidRPr="003723CC">
        <w:rPr>
          <w:rFonts w:ascii="Arial" w:hAnsi="Arial" w:cs="Arial"/>
          <w:sz w:val="20"/>
          <w:szCs w:val="20"/>
          <w:lang w:val="en-GB"/>
        </w:rPr>
        <w:t xml:space="preserve">grain yield and quality of </w:t>
      </w:r>
      <w:r w:rsidR="00007A52">
        <w:rPr>
          <w:rFonts w:ascii="Arial" w:hAnsi="Arial" w:cs="Arial"/>
          <w:sz w:val="20"/>
          <w:szCs w:val="20"/>
          <w:lang w:val="en-GB"/>
        </w:rPr>
        <w:t xml:space="preserve">different crops including </w:t>
      </w:r>
      <w:r w:rsidRPr="003723CC">
        <w:rPr>
          <w:rFonts w:ascii="Arial" w:hAnsi="Arial" w:cs="Arial"/>
          <w:sz w:val="20"/>
          <w:szCs w:val="20"/>
          <w:lang w:val="en-GB"/>
        </w:rPr>
        <w:t>fine Basmati rice (Kamran et al. 2025).</w:t>
      </w:r>
      <w:r w:rsidRPr="003723CC">
        <w:rPr>
          <w:rFonts w:ascii="Arial" w:hAnsi="Arial" w:cs="Arial"/>
          <w:sz w:val="20"/>
          <w:szCs w:val="20"/>
        </w:rPr>
        <w:t xml:space="preserve"> </w:t>
      </w:r>
      <w:r w:rsidR="00713FB7" w:rsidRPr="007C6099">
        <w:rPr>
          <w:rFonts w:ascii="Arial" w:hAnsi="Arial" w:cs="Arial"/>
          <w:sz w:val="20"/>
          <w:szCs w:val="20"/>
        </w:rPr>
        <w:t xml:space="preserve">Optimum/higher N application to soil has been shown to sustain/enhance grain and straw yields by maintaining availability of N that plays critical role in stimulating and maintaining vegetative &amp; reproductive growth and grain-filling (Thakur et al., 2020; Sharma et al., 2021; Zhou et al., 2021). Thus, reducing the N to 50% of the recommended dose (even when supplemented with foliar applications of </w:t>
      </w:r>
      <w:proofErr w:type="spellStart"/>
      <w:r w:rsidR="00713FB7" w:rsidRPr="007C6099">
        <w:rPr>
          <w:rFonts w:ascii="Arial" w:hAnsi="Arial" w:cs="Arial"/>
          <w:sz w:val="20"/>
          <w:szCs w:val="20"/>
        </w:rPr>
        <w:t>nano</w:t>
      </w:r>
      <w:proofErr w:type="spellEnd"/>
      <w:r w:rsidR="00713FB7" w:rsidRPr="007C6099">
        <w:rPr>
          <w:rFonts w:ascii="Arial" w:hAnsi="Arial" w:cs="Arial"/>
          <w:sz w:val="20"/>
          <w:szCs w:val="20"/>
        </w:rPr>
        <w:t>-urea) led to a notable decline in yield contributing attributes; shoot dry weight (</w:t>
      </w:r>
      <w:r w:rsidR="00713FB7" w:rsidRPr="007C6099">
        <w:rPr>
          <w:rFonts w:ascii="Arial" w:hAnsi="Arial" w:cs="Arial"/>
          <w:b/>
          <w:bCs/>
          <w:sz w:val="20"/>
          <w:szCs w:val="20"/>
        </w:rPr>
        <w:t>Table 2</w:t>
      </w:r>
      <w:r w:rsidR="00713FB7" w:rsidRPr="007C6099">
        <w:rPr>
          <w:rFonts w:ascii="Arial" w:hAnsi="Arial" w:cs="Arial"/>
          <w:sz w:val="20"/>
          <w:szCs w:val="20"/>
        </w:rPr>
        <w:t>), number of grains per plant (</w:t>
      </w:r>
      <w:r w:rsidR="00713FB7" w:rsidRPr="007C6099">
        <w:rPr>
          <w:rFonts w:ascii="Arial" w:hAnsi="Arial" w:cs="Arial"/>
          <w:b/>
          <w:bCs/>
          <w:sz w:val="20"/>
          <w:szCs w:val="20"/>
        </w:rPr>
        <w:t>Table 4</w:t>
      </w:r>
      <w:r w:rsidR="00713FB7" w:rsidRPr="007C6099">
        <w:rPr>
          <w:rFonts w:ascii="Arial" w:hAnsi="Arial" w:cs="Arial"/>
          <w:sz w:val="20"/>
          <w:szCs w:val="20"/>
        </w:rPr>
        <w:t xml:space="preserve">) and </w:t>
      </w:r>
      <w:r w:rsidR="00F55396" w:rsidRPr="007C6099">
        <w:rPr>
          <w:rFonts w:ascii="Arial" w:hAnsi="Arial" w:cs="Arial"/>
          <w:sz w:val="20"/>
          <w:szCs w:val="20"/>
        </w:rPr>
        <w:t xml:space="preserve">thereby the </w:t>
      </w:r>
      <w:r w:rsidR="00713FB7" w:rsidRPr="007C6099">
        <w:rPr>
          <w:rFonts w:ascii="Arial" w:hAnsi="Arial" w:cs="Arial"/>
          <w:sz w:val="20"/>
          <w:szCs w:val="20"/>
        </w:rPr>
        <w:t>grain yield (</w:t>
      </w:r>
      <w:r w:rsidR="00713FB7" w:rsidRPr="007C6099">
        <w:rPr>
          <w:rFonts w:ascii="Arial" w:hAnsi="Arial" w:cs="Arial"/>
          <w:b/>
          <w:sz w:val="20"/>
          <w:szCs w:val="20"/>
        </w:rPr>
        <w:t>Fig. 1</w:t>
      </w:r>
      <w:r w:rsidR="00713FB7" w:rsidRPr="007C6099">
        <w:rPr>
          <w:rFonts w:ascii="Arial" w:hAnsi="Arial" w:cs="Arial"/>
          <w:sz w:val="20"/>
          <w:szCs w:val="20"/>
        </w:rPr>
        <w:t xml:space="preserve">). Indicated that 50% of recommended N dose with foliar supplementation of N was not adequate in achieving optimal performance of rice crop. In fact, it </w:t>
      </w:r>
      <w:r w:rsidR="00F55396" w:rsidRPr="007C6099">
        <w:rPr>
          <w:rFonts w:ascii="Arial" w:hAnsi="Arial" w:cs="Arial"/>
          <w:sz w:val="20"/>
          <w:szCs w:val="20"/>
        </w:rPr>
        <w:t>was</w:t>
      </w:r>
      <w:r w:rsidR="00713FB7" w:rsidRPr="007C6099">
        <w:rPr>
          <w:rFonts w:ascii="Arial" w:hAnsi="Arial" w:cs="Arial"/>
          <w:sz w:val="20"/>
          <w:szCs w:val="20"/>
        </w:rPr>
        <w:t xml:space="preserve"> already reported that an adequate supply of N regulates reproductive growth of crops and increases number of fertile spikes per panicle, number of grains per panicle and the yield, whereas N deficiency can lead to the degradation of photosynthetic pigments, yellowing of leaves and inhibition of the growth and yield of crops (Chen et al., 2022). Our results, in this study, </w:t>
      </w:r>
      <w:proofErr w:type="gramStart"/>
      <w:r w:rsidR="00713FB7" w:rsidRPr="007C6099">
        <w:rPr>
          <w:rFonts w:ascii="Arial" w:hAnsi="Arial" w:cs="Arial"/>
          <w:sz w:val="20"/>
          <w:szCs w:val="20"/>
        </w:rPr>
        <w:t>are in agreement</w:t>
      </w:r>
      <w:proofErr w:type="gramEnd"/>
      <w:r w:rsidR="00713FB7" w:rsidRPr="007C6099">
        <w:rPr>
          <w:rFonts w:ascii="Arial" w:hAnsi="Arial" w:cs="Arial"/>
          <w:sz w:val="20"/>
          <w:szCs w:val="20"/>
        </w:rPr>
        <w:t xml:space="preserve"> with Sikka et al. (2024), who </w:t>
      </w:r>
      <w:r w:rsidR="00F55396" w:rsidRPr="007C6099">
        <w:rPr>
          <w:rFonts w:ascii="Arial" w:hAnsi="Arial" w:cs="Arial"/>
          <w:sz w:val="20"/>
          <w:szCs w:val="20"/>
        </w:rPr>
        <w:t xml:space="preserve">also </w:t>
      </w:r>
      <w:r w:rsidR="00713FB7" w:rsidRPr="007C6099">
        <w:rPr>
          <w:rFonts w:ascii="Arial" w:hAnsi="Arial" w:cs="Arial"/>
          <w:sz w:val="20"/>
          <w:szCs w:val="20"/>
        </w:rPr>
        <w:t xml:space="preserve">reported that application of two foliar sprays of </w:t>
      </w:r>
      <w:proofErr w:type="spellStart"/>
      <w:r w:rsidR="00713FB7" w:rsidRPr="007C6099">
        <w:rPr>
          <w:rFonts w:ascii="Arial" w:hAnsi="Arial" w:cs="Arial"/>
          <w:sz w:val="20"/>
          <w:szCs w:val="20"/>
        </w:rPr>
        <w:t>nano</w:t>
      </w:r>
      <w:proofErr w:type="spellEnd"/>
      <w:r w:rsidR="00713FB7" w:rsidRPr="007C6099">
        <w:rPr>
          <w:rFonts w:ascii="Arial" w:hAnsi="Arial" w:cs="Arial"/>
          <w:sz w:val="20"/>
          <w:szCs w:val="20"/>
        </w:rPr>
        <w:t>-urea + 50% of recommended N (52.5 kg ha</w:t>
      </w:r>
      <w:r w:rsidR="00713FB7" w:rsidRPr="007C6099">
        <w:rPr>
          <w:rFonts w:ascii="Arial" w:hAnsi="Arial" w:cs="Arial"/>
          <w:sz w:val="20"/>
          <w:szCs w:val="20"/>
          <w:vertAlign w:val="superscript"/>
        </w:rPr>
        <w:t>-1</w:t>
      </w:r>
      <w:r w:rsidR="00713FB7" w:rsidRPr="007C6099">
        <w:rPr>
          <w:rFonts w:ascii="Arial" w:hAnsi="Arial" w:cs="Arial"/>
          <w:sz w:val="20"/>
          <w:szCs w:val="20"/>
        </w:rPr>
        <w:t>) significantly reduced the grain yield of rice and wheat by 13.0% and 17.2%, respectively in comparison to control (100% of recommended dose of N i.e., 105.0 kg ha</w:t>
      </w:r>
      <w:r w:rsidR="00713FB7" w:rsidRPr="007C6099">
        <w:rPr>
          <w:rFonts w:ascii="Arial" w:hAnsi="Arial" w:cs="Arial"/>
          <w:sz w:val="20"/>
          <w:szCs w:val="20"/>
          <w:vertAlign w:val="superscript"/>
        </w:rPr>
        <w:t>-1</w:t>
      </w:r>
      <w:r w:rsidR="00713FB7" w:rsidRPr="007C6099">
        <w:rPr>
          <w:rFonts w:ascii="Arial" w:hAnsi="Arial" w:cs="Arial"/>
          <w:sz w:val="20"/>
          <w:szCs w:val="20"/>
        </w:rPr>
        <w:t>, applied to the soil in split doses). Likewise,</w:t>
      </w:r>
      <w:r w:rsidR="00F55396" w:rsidRPr="007C6099">
        <w:rPr>
          <w:rFonts w:ascii="Arial" w:hAnsi="Arial" w:cs="Arial"/>
          <w:sz w:val="20"/>
          <w:szCs w:val="20"/>
        </w:rPr>
        <w:t xml:space="preserve"> </w:t>
      </w:r>
      <w:r w:rsidR="00713FB7" w:rsidRPr="007C6099">
        <w:rPr>
          <w:rFonts w:ascii="Arial" w:hAnsi="Arial" w:cs="Arial"/>
          <w:sz w:val="20"/>
          <w:szCs w:val="20"/>
        </w:rPr>
        <w:t>Reddy et al. (2025) also reported that application of 50% of recommended N dose (65.0 kg ha</w:t>
      </w:r>
      <w:r w:rsidR="00713FB7" w:rsidRPr="007C6099">
        <w:rPr>
          <w:rFonts w:ascii="Arial" w:hAnsi="Arial" w:cs="Arial"/>
          <w:sz w:val="20"/>
          <w:szCs w:val="20"/>
          <w:vertAlign w:val="superscript"/>
        </w:rPr>
        <w:t>-1</w:t>
      </w:r>
      <w:r w:rsidR="00713FB7" w:rsidRPr="007C6099">
        <w:rPr>
          <w:rFonts w:ascii="Arial" w:hAnsi="Arial" w:cs="Arial"/>
          <w:sz w:val="20"/>
          <w:szCs w:val="20"/>
        </w:rPr>
        <w:t xml:space="preserve">) + two foliar applications of </w:t>
      </w:r>
      <w:proofErr w:type="spellStart"/>
      <w:r w:rsidR="00713FB7" w:rsidRPr="007C6099">
        <w:rPr>
          <w:rFonts w:ascii="Arial" w:hAnsi="Arial" w:cs="Arial"/>
          <w:sz w:val="20"/>
          <w:szCs w:val="20"/>
        </w:rPr>
        <w:t>nano</w:t>
      </w:r>
      <w:proofErr w:type="spellEnd"/>
      <w:r w:rsidR="00713FB7" w:rsidRPr="007C6099">
        <w:rPr>
          <w:rFonts w:ascii="Arial" w:hAnsi="Arial" w:cs="Arial"/>
          <w:sz w:val="20"/>
          <w:szCs w:val="20"/>
        </w:rPr>
        <w:t>-urea formulation (1.250 L ha</w:t>
      </w:r>
      <w:r w:rsidR="00713FB7" w:rsidRPr="007C6099">
        <w:rPr>
          <w:rFonts w:ascii="Arial" w:hAnsi="Arial" w:cs="Arial"/>
          <w:sz w:val="20"/>
          <w:szCs w:val="20"/>
          <w:vertAlign w:val="superscript"/>
        </w:rPr>
        <w:t xml:space="preserve">-1 </w:t>
      </w:r>
      <w:r w:rsidR="00713FB7" w:rsidRPr="007C6099">
        <w:rPr>
          <w:rFonts w:ascii="Arial" w:hAnsi="Arial" w:cs="Arial"/>
          <w:sz w:val="20"/>
          <w:szCs w:val="20"/>
        </w:rPr>
        <w:t xml:space="preserve">per spray) recorded reduced grain yield by 9.4% in rice in comparison to the control with 130.0 kg of recommended N. These findings also align with previous work of </w:t>
      </w:r>
      <w:r w:rsidR="00713FB7" w:rsidRPr="007C6099">
        <w:rPr>
          <w:rStyle w:val="Strong"/>
          <w:rFonts w:ascii="Arial" w:hAnsi="Arial" w:cs="Arial"/>
          <w:b w:val="0"/>
          <w:sz w:val="20"/>
          <w:szCs w:val="20"/>
        </w:rPr>
        <w:t>Sarkar et al. (2023) on wheat and Reddy et al. (2024</w:t>
      </w:r>
      <w:r w:rsidR="00713FB7" w:rsidRPr="007C6099">
        <w:rPr>
          <w:rFonts w:ascii="Arial" w:hAnsi="Arial" w:cs="Arial"/>
          <w:sz w:val="20"/>
          <w:szCs w:val="20"/>
        </w:rPr>
        <w:t xml:space="preserve">) on rice and wheat. In India, </w:t>
      </w:r>
      <w:r w:rsidR="00713FB7" w:rsidRPr="007C6099">
        <w:rPr>
          <w:rStyle w:val="Strong"/>
          <w:rFonts w:ascii="Arial" w:hAnsi="Arial" w:cs="Arial"/>
          <w:b w:val="0"/>
          <w:sz w:val="20"/>
          <w:szCs w:val="20"/>
        </w:rPr>
        <w:t xml:space="preserve">rice is cultivated over 47.6 </w:t>
      </w:r>
      <w:r w:rsidR="005C5193" w:rsidRPr="007C6099">
        <w:rPr>
          <w:rStyle w:val="Strong"/>
          <w:rFonts w:ascii="Arial" w:hAnsi="Arial" w:cs="Arial"/>
          <w:b w:val="0"/>
          <w:sz w:val="20"/>
          <w:szCs w:val="20"/>
        </w:rPr>
        <w:t>million hectares (</w:t>
      </w:r>
      <w:r w:rsidR="00F55396" w:rsidRPr="007C6099">
        <w:rPr>
          <w:rStyle w:val="Strong"/>
          <w:rFonts w:ascii="Arial" w:hAnsi="Arial" w:cs="Arial"/>
          <w:b w:val="0"/>
          <w:sz w:val="20"/>
          <w:szCs w:val="20"/>
        </w:rPr>
        <w:t>M</w:t>
      </w:r>
      <w:r w:rsidR="00074016">
        <w:rPr>
          <w:rStyle w:val="Strong"/>
          <w:rFonts w:ascii="Arial" w:hAnsi="Arial" w:cs="Arial"/>
          <w:b w:val="0"/>
          <w:sz w:val="20"/>
          <w:szCs w:val="20"/>
        </w:rPr>
        <w:t xml:space="preserve"> </w:t>
      </w:r>
      <w:r w:rsidR="00F55396" w:rsidRPr="007C6099">
        <w:rPr>
          <w:rStyle w:val="Strong"/>
          <w:rFonts w:ascii="Arial" w:hAnsi="Arial" w:cs="Arial"/>
          <w:b w:val="0"/>
          <w:sz w:val="20"/>
          <w:szCs w:val="20"/>
        </w:rPr>
        <w:t>ha</w:t>
      </w:r>
      <w:r w:rsidR="005C5193" w:rsidRPr="007C6099">
        <w:rPr>
          <w:rStyle w:val="Strong"/>
          <w:rFonts w:ascii="Arial" w:hAnsi="Arial" w:cs="Arial"/>
          <w:b w:val="0"/>
          <w:sz w:val="20"/>
          <w:szCs w:val="20"/>
        </w:rPr>
        <w:t>)</w:t>
      </w:r>
      <w:r w:rsidR="00713FB7" w:rsidRPr="007C6099">
        <w:rPr>
          <w:rStyle w:val="Strong"/>
          <w:rFonts w:ascii="Arial" w:hAnsi="Arial" w:cs="Arial"/>
          <w:b w:val="0"/>
          <w:sz w:val="20"/>
          <w:szCs w:val="20"/>
        </w:rPr>
        <w:t xml:space="preserve"> </w:t>
      </w:r>
      <w:r w:rsidR="00713FB7" w:rsidRPr="007C6099">
        <w:rPr>
          <w:rFonts w:ascii="Arial" w:hAnsi="Arial" w:cs="Arial"/>
          <w:sz w:val="20"/>
          <w:szCs w:val="20"/>
        </w:rPr>
        <w:t xml:space="preserve">with an annual production of approximately </w:t>
      </w:r>
      <w:r w:rsidR="00713FB7" w:rsidRPr="007C6099">
        <w:rPr>
          <w:rStyle w:val="Strong"/>
          <w:rFonts w:ascii="Arial" w:hAnsi="Arial" w:cs="Arial"/>
          <w:b w:val="0"/>
          <w:sz w:val="20"/>
          <w:szCs w:val="20"/>
        </w:rPr>
        <w:t xml:space="preserve">120 </w:t>
      </w:r>
      <w:r w:rsidR="005C5193" w:rsidRPr="007C6099">
        <w:rPr>
          <w:rStyle w:val="Strong"/>
          <w:rFonts w:ascii="Arial" w:hAnsi="Arial" w:cs="Arial"/>
          <w:b w:val="0"/>
          <w:sz w:val="20"/>
          <w:szCs w:val="20"/>
        </w:rPr>
        <w:t>million tonnes (</w:t>
      </w:r>
      <w:r w:rsidR="00F55396" w:rsidRPr="007C6099">
        <w:rPr>
          <w:rStyle w:val="Strong"/>
          <w:rFonts w:ascii="Arial" w:hAnsi="Arial" w:cs="Arial"/>
          <w:b w:val="0"/>
          <w:sz w:val="20"/>
          <w:szCs w:val="20"/>
        </w:rPr>
        <w:t>M</w:t>
      </w:r>
      <w:r>
        <w:rPr>
          <w:rStyle w:val="Strong"/>
          <w:rFonts w:ascii="Arial" w:hAnsi="Arial" w:cs="Arial"/>
          <w:b w:val="0"/>
          <w:sz w:val="20"/>
          <w:szCs w:val="20"/>
        </w:rPr>
        <w:t xml:space="preserve"> </w:t>
      </w:r>
      <w:r w:rsidR="00333830" w:rsidRPr="007C6099">
        <w:rPr>
          <w:rStyle w:val="Strong"/>
          <w:rFonts w:ascii="Arial" w:hAnsi="Arial" w:cs="Arial"/>
          <w:b w:val="0"/>
          <w:sz w:val="20"/>
          <w:szCs w:val="20"/>
        </w:rPr>
        <w:t>t</w:t>
      </w:r>
      <w:r w:rsidR="005C5193" w:rsidRPr="007C6099">
        <w:rPr>
          <w:rStyle w:val="Strong"/>
          <w:rFonts w:ascii="Arial" w:hAnsi="Arial" w:cs="Arial"/>
          <w:b w:val="0"/>
          <w:sz w:val="20"/>
          <w:szCs w:val="20"/>
        </w:rPr>
        <w:t>)</w:t>
      </w:r>
      <w:r w:rsidR="00713FB7" w:rsidRPr="007C6099">
        <w:rPr>
          <w:rStyle w:val="Strong"/>
          <w:rFonts w:ascii="Arial" w:hAnsi="Arial" w:cs="Arial"/>
          <w:b w:val="0"/>
          <w:sz w:val="20"/>
          <w:szCs w:val="20"/>
        </w:rPr>
        <w:t xml:space="preserve"> (</w:t>
      </w:r>
      <w:hyperlink r:id="rId15" w:history="1">
        <w:r w:rsidR="00B1137A" w:rsidRPr="007C6099">
          <w:rPr>
            <w:rStyle w:val="Hyperlink"/>
            <w:rFonts w:ascii="Arial" w:hAnsi="Arial" w:cs="Arial"/>
            <w:color w:val="auto"/>
            <w:sz w:val="20"/>
            <w:szCs w:val="20"/>
            <w:u w:val="none"/>
          </w:rPr>
          <w:t>https://www.statista.com/statistics/765691/india-</w:t>
        </w:r>
        <w:r w:rsidR="00B1137A" w:rsidRPr="007C6099">
          <w:rPr>
            <w:rStyle w:val="Hyperlink"/>
            <w:rFonts w:ascii="Arial" w:hAnsi="Arial" w:cs="Arial"/>
            <w:color w:val="auto"/>
            <w:sz w:val="20"/>
            <w:szCs w:val="20"/>
            <w:u w:val="none"/>
          </w:rPr>
          <w:lastRenderedPageBreak/>
          <w:t>area-of-cultivation-for-rice/</w:t>
        </w:r>
      </w:hyperlink>
      <w:r w:rsidR="00B1137A" w:rsidRPr="007C6099">
        <w:rPr>
          <w:rFonts w:ascii="Arial" w:hAnsi="Arial" w:cs="Arial"/>
          <w:sz w:val="20"/>
          <w:szCs w:val="20"/>
        </w:rPr>
        <w:t xml:space="preserve">). </w:t>
      </w:r>
      <w:r w:rsidR="00713FB7" w:rsidRPr="007C6099">
        <w:rPr>
          <w:rFonts w:ascii="Arial" w:hAnsi="Arial" w:cs="Arial"/>
          <w:sz w:val="20"/>
          <w:szCs w:val="20"/>
        </w:rPr>
        <w:t xml:space="preserve">Based on our results in this study, if one follows </w:t>
      </w:r>
      <w:r w:rsidR="00713FB7" w:rsidRPr="007C6099">
        <w:rPr>
          <w:rStyle w:val="Strong"/>
          <w:rFonts w:ascii="Arial" w:hAnsi="Arial" w:cs="Arial"/>
          <w:b w:val="0"/>
          <w:sz w:val="20"/>
          <w:szCs w:val="20"/>
        </w:rPr>
        <w:t xml:space="preserve">two foliar applications of </w:t>
      </w:r>
      <w:proofErr w:type="spellStart"/>
      <w:r w:rsidR="00713FB7" w:rsidRPr="007C6099">
        <w:rPr>
          <w:rStyle w:val="Strong"/>
          <w:rFonts w:ascii="Arial" w:hAnsi="Arial" w:cs="Arial"/>
          <w:b w:val="0"/>
          <w:sz w:val="20"/>
          <w:szCs w:val="20"/>
        </w:rPr>
        <w:t>nano</w:t>
      </w:r>
      <w:proofErr w:type="spellEnd"/>
      <w:r w:rsidR="00713FB7" w:rsidRPr="007C6099">
        <w:rPr>
          <w:rStyle w:val="Strong"/>
          <w:rFonts w:ascii="Arial" w:hAnsi="Arial" w:cs="Arial"/>
          <w:b w:val="0"/>
          <w:sz w:val="20"/>
          <w:szCs w:val="20"/>
        </w:rPr>
        <w:t>-urea with only 50% of recommended N dose to the soil then yield get reduced by 27.9% (from control value of 4.79 t ha</w:t>
      </w:r>
      <w:r w:rsidR="00713FB7" w:rsidRPr="007C6099">
        <w:rPr>
          <w:rFonts w:ascii="Arial" w:hAnsi="Arial" w:cs="Arial"/>
          <w:bCs/>
          <w:sz w:val="20"/>
          <w:szCs w:val="20"/>
          <w:vertAlign w:val="superscript"/>
        </w:rPr>
        <w:t>-1</w:t>
      </w:r>
      <w:r w:rsidR="00713FB7" w:rsidRPr="007C6099">
        <w:rPr>
          <w:rStyle w:val="Strong"/>
          <w:rFonts w:ascii="Arial" w:hAnsi="Arial" w:cs="Arial"/>
          <w:b w:val="0"/>
          <w:sz w:val="20"/>
          <w:szCs w:val="20"/>
        </w:rPr>
        <w:t xml:space="preserve"> to </w:t>
      </w:r>
      <w:r w:rsidR="00713FB7" w:rsidRPr="007C6099">
        <w:rPr>
          <w:rFonts w:ascii="Arial" w:hAnsi="Arial" w:cs="Arial"/>
          <w:sz w:val="20"/>
          <w:szCs w:val="20"/>
        </w:rPr>
        <w:t>3.45 t ha</w:t>
      </w:r>
      <w:r w:rsidR="00713FB7" w:rsidRPr="007C6099">
        <w:rPr>
          <w:rFonts w:ascii="Arial" w:hAnsi="Arial" w:cs="Arial"/>
          <w:sz w:val="20"/>
          <w:szCs w:val="20"/>
          <w:vertAlign w:val="superscript"/>
        </w:rPr>
        <w:t>-1</w:t>
      </w:r>
      <w:r w:rsidR="00713FB7" w:rsidRPr="007C6099">
        <w:rPr>
          <w:rFonts w:ascii="Arial" w:hAnsi="Arial" w:cs="Arial"/>
          <w:sz w:val="20"/>
          <w:szCs w:val="20"/>
        </w:rPr>
        <w:t xml:space="preserve"> in T</w:t>
      </w:r>
      <w:r w:rsidR="00713FB7" w:rsidRPr="007C6099">
        <w:rPr>
          <w:rFonts w:ascii="Arial" w:hAnsi="Arial" w:cs="Arial"/>
          <w:sz w:val="20"/>
          <w:szCs w:val="20"/>
          <w:vertAlign w:val="subscript"/>
        </w:rPr>
        <w:t>4</w:t>
      </w:r>
      <w:r w:rsidR="00713FB7" w:rsidRPr="007C6099">
        <w:rPr>
          <w:rFonts w:ascii="Arial" w:hAnsi="Arial" w:cs="Arial"/>
          <w:sz w:val="20"/>
          <w:szCs w:val="20"/>
        </w:rPr>
        <w:t>)</w:t>
      </w:r>
      <w:r w:rsidR="00713FB7" w:rsidRPr="007C6099">
        <w:rPr>
          <w:rStyle w:val="Strong"/>
          <w:rFonts w:ascii="Arial" w:hAnsi="Arial" w:cs="Arial"/>
          <w:b w:val="0"/>
          <w:sz w:val="20"/>
          <w:szCs w:val="20"/>
        </w:rPr>
        <w:t xml:space="preserve">. Based on this, if we presume that this practice is being adopted even in ¼ of the land area (11.9 </w:t>
      </w:r>
      <w:r w:rsidR="00F55396" w:rsidRPr="007C6099">
        <w:rPr>
          <w:rStyle w:val="Strong"/>
          <w:rFonts w:ascii="Arial" w:hAnsi="Arial" w:cs="Arial"/>
          <w:b w:val="0"/>
          <w:sz w:val="20"/>
          <w:szCs w:val="20"/>
        </w:rPr>
        <w:t>M</w:t>
      </w:r>
      <w:r w:rsidR="00515DD3">
        <w:rPr>
          <w:rStyle w:val="Strong"/>
          <w:rFonts w:ascii="Arial" w:hAnsi="Arial" w:cs="Arial"/>
          <w:b w:val="0"/>
          <w:sz w:val="20"/>
          <w:szCs w:val="20"/>
        </w:rPr>
        <w:t xml:space="preserve"> </w:t>
      </w:r>
      <w:r w:rsidR="00F55396" w:rsidRPr="007C6099">
        <w:rPr>
          <w:rStyle w:val="Strong"/>
          <w:rFonts w:ascii="Arial" w:hAnsi="Arial" w:cs="Arial"/>
          <w:b w:val="0"/>
          <w:sz w:val="20"/>
          <w:szCs w:val="20"/>
        </w:rPr>
        <w:t>ha</w:t>
      </w:r>
      <w:r w:rsidR="00713FB7" w:rsidRPr="007C6099">
        <w:rPr>
          <w:rStyle w:val="Strong"/>
          <w:rFonts w:ascii="Arial" w:hAnsi="Arial" w:cs="Arial"/>
          <w:b w:val="0"/>
          <w:sz w:val="20"/>
          <w:szCs w:val="20"/>
        </w:rPr>
        <w:t xml:space="preserve">) out of total land that comes under cultivation of rice (47.6 </w:t>
      </w:r>
      <w:r w:rsidR="00F55396" w:rsidRPr="007C6099">
        <w:rPr>
          <w:rStyle w:val="Strong"/>
          <w:rFonts w:ascii="Arial" w:hAnsi="Arial" w:cs="Arial"/>
          <w:b w:val="0"/>
          <w:sz w:val="20"/>
          <w:szCs w:val="20"/>
        </w:rPr>
        <w:t>M</w:t>
      </w:r>
      <w:r w:rsidR="00515DD3">
        <w:rPr>
          <w:rStyle w:val="Strong"/>
          <w:rFonts w:ascii="Arial" w:hAnsi="Arial" w:cs="Arial"/>
          <w:b w:val="0"/>
          <w:sz w:val="20"/>
          <w:szCs w:val="20"/>
        </w:rPr>
        <w:t xml:space="preserve"> </w:t>
      </w:r>
      <w:r w:rsidR="00F55396" w:rsidRPr="007C6099">
        <w:rPr>
          <w:rStyle w:val="Strong"/>
          <w:rFonts w:ascii="Arial" w:hAnsi="Arial" w:cs="Arial"/>
          <w:b w:val="0"/>
          <w:sz w:val="20"/>
          <w:szCs w:val="20"/>
        </w:rPr>
        <w:t>ha</w:t>
      </w:r>
      <w:r w:rsidR="00713FB7" w:rsidRPr="007C6099">
        <w:rPr>
          <w:rStyle w:val="Strong"/>
          <w:rFonts w:ascii="Arial" w:hAnsi="Arial" w:cs="Arial"/>
          <w:b w:val="0"/>
          <w:sz w:val="20"/>
          <w:szCs w:val="20"/>
        </w:rPr>
        <w:t xml:space="preserve">) then this would </w:t>
      </w:r>
      <w:r w:rsidR="00713FB7" w:rsidRPr="007C6099">
        <w:rPr>
          <w:rFonts w:ascii="Arial" w:hAnsi="Arial" w:cs="Arial"/>
          <w:sz w:val="20"/>
          <w:szCs w:val="20"/>
        </w:rPr>
        <w:t xml:space="preserve">potentially result in reduction of rice production by 8.37 </w:t>
      </w:r>
      <w:r w:rsidR="00F55396" w:rsidRPr="007C6099">
        <w:rPr>
          <w:rStyle w:val="Strong"/>
          <w:rFonts w:ascii="Arial" w:hAnsi="Arial" w:cs="Arial"/>
          <w:b w:val="0"/>
          <w:sz w:val="20"/>
          <w:szCs w:val="20"/>
        </w:rPr>
        <w:t>M</w:t>
      </w:r>
      <w:r w:rsidR="00515DD3">
        <w:rPr>
          <w:rStyle w:val="Strong"/>
          <w:rFonts w:ascii="Arial" w:hAnsi="Arial" w:cs="Arial"/>
          <w:b w:val="0"/>
          <w:sz w:val="20"/>
          <w:szCs w:val="20"/>
        </w:rPr>
        <w:t xml:space="preserve"> </w:t>
      </w:r>
      <w:r w:rsidR="00333830" w:rsidRPr="007C6099">
        <w:rPr>
          <w:rStyle w:val="Strong"/>
          <w:rFonts w:ascii="Arial" w:hAnsi="Arial" w:cs="Arial"/>
          <w:b w:val="0"/>
          <w:sz w:val="20"/>
          <w:szCs w:val="20"/>
        </w:rPr>
        <w:t>t</w:t>
      </w:r>
      <w:r w:rsidR="00F55396" w:rsidRPr="007C6099">
        <w:rPr>
          <w:rStyle w:val="Strong"/>
          <w:rFonts w:ascii="Arial" w:hAnsi="Arial" w:cs="Arial"/>
          <w:b w:val="0"/>
          <w:sz w:val="20"/>
          <w:szCs w:val="20"/>
        </w:rPr>
        <w:t xml:space="preserve"> </w:t>
      </w:r>
      <w:r w:rsidR="00713FB7" w:rsidRPr="007C6099">
        <w:rPr>
          <w:rFonts w:ascii="Arial" w:hAnsi="Arial" w:cs="Arial"/>
          <w:sz w:val="20"/>
          <w:szCs w:val="20"/>
        </w:rPr>
        <w:t xml:space="preserve">in India on annual basis. On the similar analogy, based on the data of Sikka et al. (2024), reduction in rice production will be 5.16 </w:t>
      </w:r>
      <w:r w:rsidR="00F55396" w:rsidRPr="007C6099">
        <w:rPr>
          <w:rFonts w:ascii="Arial" w:hAnsi="Arial" w:cs="Arial"/>
          <w:sz w:val="20"/>
          <w:szCs w:val="20"/>
        </w:rPr>
        <w:t>M</w:t>
      </w:r>
      <w:r w:rsidR="00515DD3">
        <w:rPr>
          <w:rFonts w:ascii="Arial" w:hAnsi="Arial" w:cs="Arial"/>
          <w:sz w:val="20"/>
          <w:szCs w:val="20"/>
        </w:rPr>
        <w:t xml:space="preserve"> </w:t>
      </w:r>
      <w:r w:rsidR="00333830" w:rsidRPr="007C6099">
        <w:rPr>
          <w:rFonts w:ascii="Arial" w:hAnsi="Arial" w:cs="Arial"/>
          <w:sz w:val="20"/>
          <w:szCs w:val="20"/>
        </w:rPr>
        <w:t>t</w:t>
      </w:r>
      <w:r w:rsidR="00713FB7" w:rsidRPr="007C6099">
        <w:rPr>
          <w:rStyle w:val="Strong"/>
          <w:rFonts w:ascii="Arial" w:hAnsi="Arial" w:cs="Arial"/>
          <w:b w:val="0"/>
          <w:sz w:val="20"/>
          <w:szCs w:val="20"/>
        </w:rPr>
        <w:t>.</w:t>
      </w:r>
      <w:r w:rsidR="00713FB7" w:rsidRPr="007C6099">
        <w:rPr>
          <w:rFonts w:ascii="Arial" w:hAnsi="Arial" w:cs="Arial"/>
          <w:sz w:val="20"/>
          <w:szCs w:val="20"/>
        </w:rPr>
        <w:t xml:space="preserve"> </w:t>
      </w:r>
    </w:p>
    <w:p w14:paraId="32C17D6A" w14:textId="2D896737" w:rsidR="00713FB7" w:rsidRPr="007C6099" w:rsidRDefault="00713FB7" w:rsidP="00B3553F">
      <w:pPr>
        <w:spacing w:before="120" w:after="0" w:line="360" w:lineRule="auto"/>
        <w:jc w:val="both"/>
        <w:rPr>
          <w:rFonts w:ascii="Arial" w:hAnsi="Arial" w:cs="Arial"/>
          <w:spacing w:val="1"/>
          <w:sz w:val="20"/>
          <w:szCs w:val="20"/>
        </w:rPr>
      </w:pPr>
      <w:r w:rsidRPr="007C6099">
        <w:rPr>
          <w:rFonts w:ascii="Arial" w:hAnsi="Arial" w:cs="Arial"/>
          <w:sz w:val="20"/>
          <w:szCs w:val="20"/>
        </w:rPr>
        <w:t>Despite</w:t>
      </w:r>
      <w:r w:rsidRPr="007C6099">
        <w:rPr>
          <w:rFonts w:ascii="Arial" w:hAnsi="Arial" w:cs="Arial"/>
          <w:spacing w:val="1"/>
          <w:sz w:val="20"/>
          <w:szCs w:val="20"/>
        </w:rPr>
        <w:t xml:space="preserve"> </w:t>
      </w:r>
      <w:r w:rsidRPr="007C6099">
        <w:rPr>
          <w:rFonts w:ascii="Arial" w:hAnsi="Arial" w:cs="Arial"/>
          <w:sz w:val="20"/>
          <w:szCs w:val="20"/>
        </w:rPr>
        <w:t>the</w:t>
      </w:r>
      <w:r w:rsidRPr="007C6099">
        <w:rPr>
          <w:rFonts w:ascii="Arial" w:hAnsi="Arial" w:cs="Arial"/>
          <w:spacing w:val="1"/>
          <w:sz w:val="20"/>
          <w:szCs w:val="20"/>
        </w:rPr>
        <w:t xml:space="preserve"> </w:t>
      </w:r>
      <w:r w:rsidRPr="007C6099">
        <w:rPr>
          <w:rFonts w:ascii="Arial" w:hAnsi="Arial" w:cs="Arial"/>
          <w:sz w:val="20"/>
          <w:szCs w:val="20"/>
        </w:rPr>
        <w:t>claims</w:t>
      </w:r>
      <w:r w:rsidRPr="007C6099">
        <w:rPr>
          <w:rFonts w:ascii="Arial" w:hAnsi="Arial" w:cs="Arial"/>
          <w:spacing w:val="1"/>
          <w:sz w:val="20"/>
          <w:szCs w:val="20"/>
        </w:rPr>
        <w:t xml:space="preserve"> </w:t>
      </w:r>
      <w:r w:rsidRPr="007C6099">
        <w:rPr>
          <w:rFonts w:ascii="Arial" w:hAnsi="Arial" w:cs="Arial"/>
          <w:sz w:val="20"/>
          <w:szCs w:val="20"/>
        </w:rPr>
        <w:t>made</w:t>
      </w:r>
      <w:r w:rsidRPr="007C6099">
        <w:rPr>
          <w:rFonts w:ascii="Arial" w:hAnsi="Arial" w:cs="Arial"/>
          <w:spacing w:val="1"/>
          <w:sz w:val="20"/>
          <w:szCs w:val="20"/>
        </w:rPr>
        <w:t xml:space="preserve"> </w:t>
      </w:r>
      <w:r w:rsidRPr="007C6099">
        <w:rPr>
          <w:rFonts w:ascii="Arial" w:hAnsi="Arial" w:cs="Arial"/>
          <w:sz w:val="20"/>
          <w:szCs w:val="20"/>
        </w:rPr>
        <w:t>by</w:t>
      </w:r>
      <w:r w:rsidRPr="007C6099">
        <w:rPr>
          <w:rFonts w:ascii="Arial" w:hAnsi="Arial" w:cs="Arial"/>
          <w:spacing w:val="1"/>
          <w:sz w:val="20"/>
          <w:szCs w:val="20"/>
        </w:rPr>
        <w:t xml:space="preserve"> </w:t>
      </w:r>
      <w:r w:rsidRPr="007C6099">
        <w:rPr>
          <w:rFonts w:ascii="Arial" w:hAnsi="Arial" w:cs="Arial"/>
          <w:sz w:val="20"/>
          <w:szCs w:val="20"/>
        </w:rPr>
        <w:t>IFFCO,</w:t>
      </w:r>
      <w:r w:rsidRPr="007C6099">
        <w:rPr>
          <w:rFonts w:ascii="Arial" w:hAnsi="Arial" w:cs="Arial"/>
          <w:spacing w:val="1"/>
          <w:sz w:val="20"/>
          <w:szCs w:val="20"/>
        </w:rPr>
        <w:t xml:space="preserve"> </w:t>
      </w:r>
      <w:r w:rsidRPr="007C6099">
        <w:rPr>
          <w:rFonts w:ascii="Arial" w:hAnsi="Arial" w:cs="Arial"/>
          <w:sz w:val="20"/>
          <w:szCs w:val="20"/>
        </w:rPr>
        <w:t>some</w:t>
      </w:r>
      <w:r w:rsidRPr="007C6099">
        <w:rPr>
          <w:rFonts w:ascii="Arial" w:hAnsi="Arial" w:cs="Arial"/>
          <w:spacing w:val="1"/>
          <w:sz w:val="20"/>
          <w:szCs w:val="20"/>
        </w:rPr>
        <w:t xml:space="preserve"> </w:t>
      </w:r>
      <w:r w:rsidRPr="007C6099">
        <w:rPr>
          <w:rFonts w:ascii="Arial" w:hAnsi="Arial" w:cs="Arial"/>
          <w:sz w:val="20"/>
          <w:szCs w:val="20"/>
        </w:rPr>
        <w:t xml:space="preserve">researchers have expressed serious doubts and genuine concerns with respect to the efficacy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formulation (with </w:t>
      </w:r>
      <w:proofErr w:type="spellStart"/>
      <w:r w:rsidRPr="007C6099">
        <w:rPr>
          <w:rFonts w:ascii="Arial" w:hAnsi="Arial" w:cs="Arial"/>
          <w:sz w:val="20"/>
          <w:szCs w:val="20"/>
        </w:rPr>
        <w:t>a.i.</w:t>
      </w:r>
      <w:proofErr w:type="spellEnd"/>
      <w:r w:rsidRPr="007C6099">
        <w:rPr>
          <w:rFonts w:ascii="Arial" w:hAnsi="Arial" w:cs="Arial"/>
          <w:sz w:val="20"/>
          <w:szCs w:val="20"/>
        </w:rPr>
        <w:t xml:space="preserve">, 4% </w:t>
      </w:r>
      <w:proofErr w:type="spellStart"/>
      <w:r w:rsidRPr="007C6099">
        <w:rPr>
          <w:rFonts w:ascii="Arial" w:hAnsi="Arial" w:cs="Arial"/>
          <w:sz w:val="20"/>
          <w:szCs w:val="20"/>
        </w:rPr>
        <w:t>nano</w:t>
      </w:r>
      <w:proofErr w:type="spellEnd"/>
      <w:r w:rsidRPr="007C6099">
        <w:rPr>
          <w:rFonts w:ascii="Arial" w:hAnsi="Arial" w:cs="Arial"/>
          <w:sz w:val="20"/>
          <w:szCs w:val="20"/>
        </w:rPr>
        <w:t>-N w/v) as used in this study as well. In most of the crops, N concentration in plant dry matter typically varies between 1 to 5% (</w:t>
      </w:r>
      <w:r w:rsidR="001832F5">
        <w:rPr>
          <w:rFonts w:ascii="Arial" w:hAnsi="Arial" w:cs="Arial"/>
          <w:sz w:val="20"/>
          <w:szCs w:val="20"/>
        </w:rPr>
        <w:t>D</w:t>
      </w:r>
      <w:r w:rsidRPr="007C6099">
        <w:rPr>
          <w:rFonts w:ascii="Arial" w:hAnsi="Arial" w:cs="Arial"/>
          <w:sz w:val="20"/>
          <w:szCs w:val="20"/>
        </w:rPr>
        <w:t xml:space="preserve">e Bang et al., 2021). Based on this and with the presumption that 100% of applied N (as present in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formulation) is taken up by plants, then 20 g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-N (present in one bottle of 500 mL of </w:t>
      </w:r>
      <w:proofErr w:type="spellStart"/>
      <w:r w:rsidRPr="007C6099">
        <w:rPr>
          <w:rFonts w:ascii="Arial" w:hAnsi="Arial" w:cs="Arial"/>
          <w:sz w:val="20"/>
          <w:szCs w:val="20"/>
        </w:rPr>
        <w:t>nano</w:t>
      </w:r>
      <w:proofErr w:type="spellEnd"/>
      <w:r w:rsidRPr="007C6099">
        <w:rPr>
          <w:rFonts w:ascii="Arial" w:hAnsi="Arial" w:cs="Arial"/>
          <w:sz w:val="20"/>
          <w:szCs w:val="20"/>
        </w:rPr>
        <w:t>-urea formulation) would only be sufficient to support the production of only 0.4 to 2.0 kg of plant dry matter. Further, based on well-known and basic understanding on rice crop, 25 kg of soil application of N</w:t>
      </w:r>
      <w:r w:rsidRPr="007C6099">
        <w:rPr>
          <w:rFonts w:ascii="Arial" w:hAnsi="Arial" w:cs="Arial"/>
          <w:spacing w:val="1"/>
          <w:sz w:val="20"/>
          <w:szCs w:val="20"/>
        </w:rPr>
        <w:t xml:space="preserve"> is needed</w:t>
      </w:r>
      <w:r w:rsidRPr="007C6099">
        <w:rPr>
          <w:rFonts w:ascii="Arial" w:hAnsi="Arial" w:cs="Arial"/>
          <w:sz w:val="20"/>
          <w:szCs w:val="20"/>
        </w:rPr>
        <w:t xml:space="preserve"> to produce one tonne of rice grains. If we assume that 50% of this soil applied N is utilized</w:t>
      </w:r>
      <w:r w:rsidRPr="007C6099">
        <w:rPr>
          <w:rFonts w:ascii="Arial" w:hAnsi="Arial" w:cs="Arial"/>
          <w:spacing w:val="1"/>
          <w:sz w:val="20"/>
          <w:szCs w:val="20"/>
        </w:rPr>
        <w:t xml:space="preserve"> then rice </w:t>
      </w:r>
      <w:r w:rsidRPr="007C6099">
        <w:rPr>
          <w:rFonts w:ascii="Arial" w:hAnsi="Arial" w:cs="Arial"/>
          <w:sz w:val="20"/>
          <w:szCs w:val="20"/>
        </w:rPr>
        <w:t>grain yield of 500 kg can be obtained. Now, if we consider</w:t>
      </w:r>
      <w:r w:rsidRPr="007C6099">
        <w:rPr>
          <w:rFonts w:ascii="Arial" w:hAnsi="Arial" w:cs="Arial"/>
          <w:spacing w:val="1"/>
          <w:sz w:val="20"/>
          <w:szCs w:val="20"/>
        </w:rPr>
        <w:t xml:space="preserve"> that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formulation (500 mL bottle) with 20 g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-N is applied and 100% of it is absorbed and utilized by plants (although, theoretically as well as practically, cent-percent uptake and efficiency are not possible) then also it would yield only 368 g of rice grains (Amrit, 2022). This thereby raises questions on the adequacy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as a partial-substitute of N to get same level of crop performance and yield and that too in a sustainable manner. Key question is, how such a small quantity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-N in </w:t>
      </w:r>
      <w:proofErr w:type="spellStart"/>
      <w:r w:rsidRPr="007C6099">
        <w:rPr>
          <w:rFonts w:ascii="Arial" w:hAnsi="Arial" w:cs="Arial"/>
          <w:sz w:val="20"/>
          <w:szCs w:val="20"/>
        </w:rPr>
        <w:t>nano</w:t>
      </w:r>
      <w:proofErr w:type="spellEnd"/>
      <w:r w:rsidRPr="007C6099">
        <w:rPr>
          <w:rFonts w:ascii="Arial" w:hAnsi="Arial" w:cs="Arial"/>
          <w:sz w:val="20"/>
          <w:szCs w:val="20"/>
        </w:rPr>
        <w:t>-urea formulation can compensate for much larger requirement of N</w:t>
      </w:r>
      <w:r w:rsidRPr="007C6099">
        <w:rPr>
          <w:rFonts w:ascii="Arial" w:hAnsi="Arial" w:cs="Arial"/>
          <w:spacing w:val="1"/>
          <w:sz w:val="20"/>
          <w:szCs w:val="20"/>
        </w:rPr>
        <w:t xml:space="preserve"> </w:t>
      </w:r>
      <w:r w:rsidRPr="007C6099">
        <w:rPr>
          <w:rFonts w:ascii="Arial" w:hAnsi="Arial" w:cs="Arial"/>
          <w:sz w:val="20"/>
          <w:szCs w:val="20"/>
        </w:rPr>
        <w:t xml:space="preserve">for optimal crop growth and yield formation (Frank and Husted, 2023). Additionally, normal-urea being highly water-soluble </w:t>
      </w:r>
      <w:r w:rsidR="00B81C88" w:rsidRPr="007C6099">
        <w:rPr>
          <w:rFonts w:ascii="Arial" w:hAnsi="Arial" w:cs="Arial"/>
          <w:sz w:val="20"/>
          <w:szCs w:val="20"/>
        </w:rPr>
        <w:t xml:space="preserve">is already </w:t>
      </w:r>
      <w:r w:rsidRPr="007C6099">
        <w:rPr>
          <w:rFonts w:ascii="Arial" w:hAnsi="Arial" w:cs="Arial"/>
          <w:sz w:val="20"/>
          <w:szCs w:val="20"/>
        </w:rPr>
        <w:t xml:space="preserve">available in its molecular form and </w:t>
      </w:r>
      <w:r w:rsidR="00B81C88" w:rsidRPr="007C6099">
        <w:rPr>
          <w:rFonts w:ascii="Arial" w:hAnsi="Arial" w:cs="Arial"/>
          <w:sz w:val="20"/>
          <w:szCs w:val="20"/>
        </w:rPr>
        <w:t xml:space="preserve">thereby </w:t>
      </w:r>
      <w:r w:rsidRPr="007C6099">
        <w:rPr>
          <w:rFonts w:ascii="Arial" w:hAnsi="Arial" w:cs="Arial"/>
          <w:sz w:val="20"/>
          <w:szCs w:val="20"/>
        </w:rPr>
        <w:t xml:space="preserve">in its smallest size when applied to </w:t>
      </w:r>
      <w:r w:rsidR="00B81C88" w:rsidRPr="007C6099">
        <w:rPr>
          <w:rFonts w:ascii="Arial" w:hAnsi="Arial" w:cs="Arial"/>
          <w:sz w:val="20"/>
          <w:szCs w:val="20"/>
        </w:rPr>
        <w:t xml:space="preserve">the </w:t>
      </w:r>
      <w:r w:rsidRPr="007C6099">
        <w:rPr>
          <w:rFonts w:ascii="Arial" w:hAnsi="Arial" w:cs="Arial"/>
          <w:sz w:val="20"/>
          <w:szCs w:val="20"/>
        </w:rPr>
        <w:t xml:space="preserve">soil. So, how </w:t>
      </w:r>
      <w:proofErr w:type="spellStart"/>
      <w:r w:rsidRPr="007C6099">
        <w:rPr>
          <w:rFonts w:ascii="Arial" w:hAnsi="Arial" w:cs="Arial"/>
          <w:sz w:val="20"/>
          <w:szCs w:val="20"/>
        </w:rPr>
        <w:t>nano</w:t>
      </w:r>
      <w:proofErr w:type="spellEnd"/>
      <w:r w:rsidRPr="007C6099">
        <w:rPr>
          <w:rFonts w:ascii="Arial" w:hAnsi="Arial" w:cs="Arial"/>
          <w:sz w:val="20"/>
          <w:szCs w:val="20"/>
        </w:rPr>
        <w:t xml:space="preserve">-size of urea in </w:t>
      </w:r>
      <w:proofErr w:type="spellStart"/>
      <w:r w:rsidRPr="007C6099">
        <w:rPr>
          <w:rFonts w:ascii="Arial" w:hAnsi="Arial" w:cs="Arial"/>
          <w:sz w:val="20"/>
          <w:szCs w:val="20"/>
        </w:rPr>
        <w:t>nano</w:t>
      </w:r>
      <w:proofErr w:type="spellEnd"/>
      <w:r w:rsidRPr="007C6099">
        <w:rPr>
          <w:rFonts w:ascii="Arial" w:hAnsi="Arial" w:cs="Arial"/>
          <w:sz w:val="20"/>
          <w:szCs w:val="20"/>
        </w:rPr>
        <w:t>-urea formulation can enhance the effectiveness and efficiency of N uptake and its use by the plant and that too when N serves as major macro-nutrient and it is used in assimilation i.e., formation of N-based macro- and micro-molecules and so the dry matter and yield-forming components rather than a catalytic element/factor/cofactor in plants.</w:t>
      </w:r>
      <w:r w:rsidRPr="007C6099">
        <w:rPr>
          <w:rFonts w:ascii="Arial" w:hAnsi="Arial" w:cs="Arial"/>
          <w:spacing w:val="1"/>
          <w:sz w:val="20"/>
          <w:szCs w:val="20"/>
        </w:rPr>
        <w:t xml:space="preserve">  </w:t>
      </w:r>
    </w:p>
    <w:p w14:paraId="43F52113" w14:textId="61DFE639" w:rsidR="00713FB7" w:rsidRPr="007C6099" w:rsidRDefault="00713FB7" w:rsidP="00B3553F">
      <w:pPr>
        <w:spacing w:before="120" w:after="0" w:line="360" w:lineRule="auto"/>
        <w:jc w:val="both"/>
        <w:rPr>
          <w:rFonts w:ascii="Arial" w:hAnsi="Arial" w:cs="Arial"/>
          <w:sz w:val="20"/>
          <w:szCs w:val="20"/>
        </w:rPr>
      </w:pPr>
      <w:r w:rsidRPr="007C6099">
        <w:rPr>
          <w:rFonts w:ascii="Arial" w:hAnsi="Arial" w:cs="Arial"/>
          <w:sz w:val="20"/>
          <w:szCs w:val="20"/>
        </w:rPr>
        <w:t>Upadhyay et al. (2022) reported that application of 75% of recommended N (normal-urea to soil) through conventional way (split doses) in maize (three equal split doses), wheat (three equal split doses), pearl millet (two equal split doses) and mustard (two equal split) + full basal dose of recommended P</w:t>
      </w:r>
      <w:r w:rsidRPr="007C6099">
        <w:rPr>
          <w:rFonts w:ascii="Arial" w:hAnsi="Arial" w:cs="Arial"/>
          <w:sz w:val="20"/>
          <w:szCs w:val="20"/>
          <w:vertAlign w:val="subscript"/>
        </w:rPr>
        <w:t>2</w:t>
      </w:r>
      <w:r w:rsidRPr="007C6099">
        <w:rPr>
          <w:rFonts w:ascii="Arial" w:hAnsi="Arial" w:cs="Arial"/>
          <w:sz w:val="20"/>
          <w:szCs w:val="20"/>
        </w:rPr>
        <w:t>O</w:t>
      </w:r>
      <w:r w:rsidRPr="007C6099">
        <w:rPr>
          <w:rFonts w:ascii="Arial" w:hAnsi="Arial" w:cs="Arial"/>
          <w:sz w:val="20"/>
          <w:szCs w:val="20"/>
          <w:vertAlign w:val="subscript"/>
        </w:rPr>
        <w:t>5</w:t>
      </w:r>
      <w:r w:rsidRPr="007C6099">
        <w:rPr>
          <w:rFonts w:ascii="Arial" w:hAnsi="Arial" w:cs="Arial"/>
          <w:sz w:val="20"/>
          <w:szCs w:val="20"/>
        </w:rPr>
        <w:t xml:space="preserve"> and K</w:t>
      </w:r>
      <w:r w:rsidRPr="007C6099">
        <w:rPr>
          <w:rFonts w:ascii="Arial" w:hAnsi="Arial" w:cs="Arial"/>
          <w:sz w:val="20"/>
          <w:szCs w:val="20"/>
          <w:vertAlign w:val="subscript"/>
        </w:rPr>
        <w:t>2</w:t>
      </w:r>
      <w:r w:rsidRPr="007C6099">
        <w:rPr>
          <w:rFonts w:ascii="Arial" w:hAnsi="Arial" w:cs="Arial"/>
          <w:sz w:val="20"/>
          <w:szCs w:val="20"/>
        </w:rPr>
        <w:t xml:space="preserve">O along with two foliar applications of </w:t>
      </w:r>
      <w:proofErr w:type="spellStart"/>
      <w:r w:rsidRPr="007C6099">
        <w:rPr>
          <w:rFonts w:ascii="Arial" w:hAnsi="Arial" w:cs="Arial"/>
          <w:sz w:val="20"/>
          <w:szCs w:val="20"/>
        </w:rPr>
        <w:t>nano</w:t>
      </w:r>
      <w:proofErr w:type="spellEnd"/>
      <w:r w:rsidRPr="007C6099">
        <w:rPr>
          <w:rFonts w:ascii="Arial" w:hAnsi="Arial" w:cs="Arial"/>
          <w:sz w:val="20"/>
          <w:szCs w:val="20"/>
        </w:rPr>
        <w:t>-urea formulation (1.250 L ha</w:t>
      </w:r>
      <w:r w:rsidRPr="007C6099">
        <w:rPr>
          <w:rFonts w:ascii="Arial" w:hAnsi="Arial" w:cs="Arial"/>
          <w:sz w:val="20"/>
          <w:szCs w:val="20"/>
          <w:vertAlign w:val="superscript"/>
        </w:rPr>
        <w:t>-1</w:t>
      </w:r>
      <w:r w:rsidRPr="007C6099">
        <w:rPr>
          <w:rFonts w:ascii="Arial" w:hAnsi="Arial" w:cs="Arial"/>
          <w:sz w:val="20"/>
          <w:szCs w:val="20"/>
        </w:rPr>
        <w:t xml:space="preserve"> for each spray) resulted in grain yield statistically at par with control (recommended dose of fertilizers; 100% N + full dose of P</w:t>
      </w:r>
      <w:r w:rsidRPr="007C6099">
        <w:rPr>
          <w:rFonts w:ascii="Arial" w:hAnsi="Arial" w:cs="Arial"/>
          <w:sz w:val="20"/>
          <w:szCs w:val="20"/>
          <w:vertAlign w:val="subscript"/>
        </w:rPr>
        <w:t>2</w:t>
      </w:r>
      <w:r w:rsidRPr="007C6099">
        <w:rPr>
          <w:rFonts w:ascii="Arial" w:hAnsi="Arial" w:cs="Arial"/>
          <w:sz w:val="20"/>
          <w:szCs w:val="20"/>
        </w:rPr>
        <w:t>O</w:t>
      </w:r>
      <w:r w:rsidRPr="007C6099">
        <w:rPr>
          <w:rFonts w:ascii="Arial" w:hAnsi="Arial" w:cs="Arial"/>
          <w:sz w:val="20"/>
          <w:szCs w:val="20"/>
          <w:vertAlign w:val="subscript"/>
        </w:rPr>
        <w:t>5</w:t>
      </w:r>
      <w:r w:rsidRPr="007C6099">
        <w:rPr>
          <w:rFonts w:ascii="Arial" w:hAnsi="Arial" w:cs="Arial"/>
          <w:sz w:val="20"/>
          <w:szCs w:val="20"/>
        </w:rPr>
        <w:t xml:space="preserve"> and K</w:t>
      </w:r>
      <w:r w:rsidRPr="007C6099">
        <w:rPr>
          <w:rFonts w:ascii="Arial" w:hAnsi="Arial" w:cs="Arial"/>
          <w:sz w:val="20"/>
          <w:szCs w:val="20"/>
          <w:vertAlign w:val="subscript"/>
        </w:rPr>
        <w:t>2</w:t>
      </w:r>
      <w:r w:rsidRPr="007C6099">
        <w:rPr>
          <w:rFonts w:ascii="Arial" w:hAnsi="Arial" w:cs="Arial"/>
          <w:sz w:val="20"/>
          <w:szCs w:val="20"/>
        </w:rPr>
        <w:t>O with no foliar application). Likewise, studies conducted by Kumar et al. (2020a; b); Kumar et al. (2021); Tiwari et al. (2021)</w:t>
      </w:r>
      <w:r w:rsidR="00F6265E" w:rsidRPr="007C6099">
        <w:rPr>
          <w:rFonts w:ascii="Arial" w:hAnsi="Arial" w:cs="Arial"/>
          <w:sz w:val="20"/>
          <w:szCs w:val="20"/>
        </w:rPr>
        <w:t xml:space="preserve">; </w:t>
      </w:r>
      <w:proofErr w:type="spellStart"/>
      <w:r w:rsidR="00F6265E" w:rsidRPr="007C6099">
        <w:rPr>
          <w:rFonts w:ascii="Arial" w:hAnsi="Arial" w:cs="Arial"/>
          <w:sz w:val="20"/>
          <w:szCs w:val="20"/>
        </w:rPr>
        <w:t>Attri</w:t>
      </w:r>
      <w:proofErr w:type="spellEnd"/>
      <w:r w:rsidR="00F6265E" w:rsidRPr="007C6099">
        <w:rPr>
          <w:rFonts w:ascii="Arial" w:hAnsi="Arial" w:cs="Arial"/>
          <w:sz w:val="20"/>
          <w:szCs w:val="20"/>
        </w:rPr>
        <w:t xml:space="preserve"> et al. </w:t>
      </w:r>
      <w:r w:rsidR="001832F5">
        <w:rPr>
          <w:rFonts w:ascii="Arial" w:hAnsi="Arial" w:cs="Arial"/>
          <w:sz w:val="20"/>
          <w:szCs w:val="20"/>
        </w:rPr>
        <w:t>(</w:t>
      </w:r>
      <w:r w:rsidR="00F6265E" w:rsidRPr="007C6099">
        <w:rPr>
          <w:rFonts w:ascii="Arial" w:hAnsi="Arial" w:cs="Arial"/>
          <w:sz w:val="20"/>
          <w:szCs w:val="20"/>
        </w:rPr>
        <w:t>2022</w:t>
      </w:r>
      <w:r w:rsidR="001832F5">
        <w:rPr>
          <w:rFonts w:ascii="Arial" w:hAnsi="Arial" w:cs="Arial"/>
          <w:sz w:val="20"/>
          <w:szCs w:val="20"/>
        </w:rPr>
        <w:t>)</w:t>
      </w:r>
      <w:r w:rsidR="00F6265E" w:rsidRPr="007C6099">
        <w:rPr>
          <w:rFonts w:ascii="Arial" w:hAnsi="Arial" w:cs="Arial"/>
          <w:sz w:val="20"/>
          <w:szCs w:val="20"/>
        </w:rPr>
        <w:t xml:space="preserve"> </w:t>
      </w:r>
      <w:r w:rsidRPr="007C6099">
        <w:rPr>
          <w:rFonts w:ascii="Arial" w:hAnsi="Arial" w:cs="Arial"/>
          <w:sz w:val="20"/>
          <w:szCs w:val="20"/>
        </w:rPr>
        <w:t xml:space="preserve">and Kumar et al. (2024) also reported that foliar applications of </w:t>
      </w:r>
      <w:proofErr w:type="spellStart"/>
      <w:r w:rsidRPr="007C6099">
        <w:rPr>
          <w:rFonts w:ascii="Arial" w:hAnsi="Arial" w:cs="Arial"/>
          <w:sz w:val="20"/>
          <w:szCs w:val="20"/>
        </w:rPr>
        <w:t>nano</w:t>
      </w:r>
      <w:proofErr w:type="spellEnd"/>
      <w:r w:rsidRPr="007C6099">
        <w:rPr>
          <w:rFonts w:ascii="Arial" w:hAnsi="Arial" w:cs="Arial"/>
          <w:sz w:val="20"/>
          <w:szCs w:val="20"/>
        </w:rPr>
        <w:t>-N in combination with 75% of recommended N dose (</w:t>
      </w:r>
      <w:r w:rsidRPr="007C6099">
        <w:rPr>
          <w:rFonts w:ascii="Arial" w:hAnsi="Arial" w:cs="Arial"/>
          <w:i/>
          <w:iCs/>
          <w:sz w:val="20"/>
          <w:szCs w:val="20"/>
        </w:rPr>
        <w:t>via</w:t>
      </w:r>
      <w:r w:rsidRPr="007C6099">
        <w:rPr>
          <w:rFonts w:ascii="Arial" w:hAnsi="Arial" w:cs="Arial"/>
          <w:sz w:val="20"/>
          <w:szCs w:val="20"/>
        </w:rPr>
        <w:t xml:space="preserve"> soil application of normal-urea) was able to give yield comparable to control. In a</w:t>
      </w:r>
      <w:r w:rsidR="00B81C88" w:rsidRPr="007C6099">
        <w:rPr>
          <w:rFonts w:ascii="Arial" w:hAnsi="Arial" w:cs="Arial"/>
          <w:sz w:val="20"/>
          <w:szCs w:val="20"/>
        </w:rPr>
        <w:t xml:space="preserve">n important </w:t>
      </w:r>
      <w:r w:rsidRPr="007C6099">
        <w:rPr>
          <w:rFonts w:ascii="Arial" w:hAnsi="Arial" w:cs="Arial"/>
          <w:sz w:val="20"/>
          <w:szCs w:val="20"/>
        </w:rPr>
        <w:t xml:space="preserve">study by Sikka et al. (2024), it was clearly pointed out that even the above practice (75% of recommended N dose to soil along with two foliar applications of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can reduce yield not only in rice but also in wheat. This finding for rice matched with our findings </w:t>
      </w:r>
      <w:r w:rsidRPr="007C6099">
        <w:rPr>
          <w:rFonts w:ascii="Arial" w:hAnsi="Arial" w:cs="Arial"/>
          <w:sz w:val="20"/>
          <w:szCs w:val="20"/>
        </w:rPr>
        <w:lastRenderedPageBreak/>
        <w:t xml:space="preserve">as we also recorded </w:t>
      </w:r>
      <w:r w:rsidR="00044042">
        <w:rPr>
          <w:rFonts w:ascii="Arial" w:hAnsi="Arial" w:cs="Arial"/>
          <w:sz w:val="20"/>
          <w:szCs w:val="20"/>
        </w:rPr>
        <w:t xml:space="preserve">a </w:t>
      </w:r>
      <w:r w:rsidRPr="007C6099">
        <w:rPr>
          <w:rFonts w:ascii="Arial" w:hAnsi="Arial" w:cs="Arial"/>
          <w:sz w:val="20"/>
          <w:szCs w:val="20"/>
        </w:rPr>
        <w:t>tendency of reduction in yield by 8.7% in T</w:t>
      </w:r>
      <w:r w:rsidRPr="007C6099">
        <w:rPr>
          <w:rFonts w:ascii="Arial" w:hAnsi="Arial" w:cs="Arial"/>
          <w:sz w:val="20"/>
          <w:szCs w:val="20"/>
          <w:vertAlign w:val="subscript"/>
        </w:rPr>
        <w:t xml:space="preserve">5 </w:t>
      </w:r>
      <w:r w:rsidRPr="007C6099">
        <w:rPr>
          <w:rFonts w:ascii="Arial" w:hAnsi="Arial" w:cs="Arial"/>
          <w:sz w:val="20"/>
          <w:szCs w:val="20"/>
        </w:rPr>
        <w:t>in comparison to the control (</w:t>
      </w:r>
      <w:r w:rsidRPr="007C6099">
        <w:rPr>
          <w:rFonts w:ascii="Arial" w:hAnsi="Arial" w:cs="Arial"/>
          <w:b/>
          <w:bCs/>
          <w:sz w:val="20"/>
          <w:szCs w:val="20"/>
        </w:rPr>
        <w:t>Fig.</w:t>
      </w:r>
      <w:r w:rsidR="00B81C88" w:rsidRPr="007C6099">
        <w:rPr>
          <w:rFonts w:ascii="Arial" w:hAnsi="Arial" w:cs="Arial"/>
          <w:b/>
          <w:bCs/>
          <w:sz w:val="20"/>
          <w:szCs w:val="20"/>
        </w:rPr>
        <w:t xml:space="preserve"> </w:t>
      </w:r>
      <w:r w:rsidRPr="007C6099">
        <w:rPr>
          <w:rFonts w:ascii="Arial" w:hAnsi="Arial" w:cs="Arial"/>
          <w:b/>
          <w:bCs/>
          <w:sz w:val="20"/>
          <w:szCs w:val="20"/>
        </w:rPr>
        <w:t>1</w:t>
      </w:r>
      <w:r w:rsidRPr="007C6099">
        <w:rPr>
          <w:rFonts w:ascii="Arial" w:hAnsi="Arial" w:cs="Arial"/>
          <w:sz w:val="20"/>
          <w:szCs w:val="20"/>
        </w:rPr>
        <w:t xml:space="preserve">). </w:t>
      </w:r>
      <w:r w:rsidR="00B81C88" w:rsidRPr="007C6099">
        <w:rPr>
          <w:rFonts w:ascii="Arial" w:hAnsi="Arial" w:cs="Arial"/>
          <w:sz w:val="20"/>
          <w:szCs w:val="20"/>
        </w:rPr>
        <w:t xml:space="preserve">Besides this, </w:t>
      </w:r>
      <w:r w:rsidRPr="007C6099">
        <w:rPr>
          <w:rFonts w:ascii="Arial" w:hAnsi="Arial" w:cs="Arial"/>
          <w:sz w:val="20"/>
          <w:szCs w:val="20"/>
        </w:rPr>
        <w:t xml:space="preserve">more important point is that in </w:t>
      </w:r>
      <w:r w:rsidRPr="007C6099">
        <w:rPr>
          <w:rFonts w:ascii="Arial" w:eastAsia="Times New Roman" w:hAnsi="Arial" w:cs="Arial"/>
          <w:kern w:val="0"/>
          <w:sz w:val="20"/>
          <w:szCs w:val="20"/>
          <w:lang w:val="en-US"/>
          <w14:ligatures w14:val="none"/>
        </w:rPr>
        <w:t>flooded conditions of rice cultivation or in rice-wheat cropping system</w:t>
      </w:r>
      <w:r w:rsidRPr="007C6099">
        <w:rPr>
          <w:rFonts w:ascii="Arial" w:hAnsi="Arial" w:cs="Arial"/>
          <w:sz w:val="20"/>
          <w:szCs w:val="20"/>
        </w:rPr>
        <w:t xml:space="preserve"> there is natural growth of blue-green algae (cyanobacteria). </w:t>
      </w:r>
      <w:r w:rsidR="008E27EB">
        <w:rPr>
          <w:rFonts w:ascii="Arial" w:hAnsi="Arial" w:cs="Arial"/>
          <w:sz w:val="20"/>
          <w:szCs w:val="20"/>
        </w:rPr>
        <w:t>They</w:t>
      </w:r>
      <w:r w:rsidRPr="007C6099">
        <w:rPr>
          <w:rFonts w:ascii="Arial" w:hAnsi="Arial" w:cs="Arial"/>
          <w:sz w:val="20"/>
          <w:szCs w:val="20"/>
        </w:rPr>
        <w:t xml:space="preserve"> are capable of biological fixation of atmospheric N</w:t>
      </w:r>
      <w:r w:rsidRPr="007C6099">
        <w:rPr>
          <w:rFonts w:ascii="Arial" w:hAnsi="Arial" w:cs="Arial"/>
          <w:sz w:val="20"/>
          <w:szCs w:val="20"/>
          <w:vertAlign w:val="subscript"/>
        </w:rPr>
        <w:t>2</w:t>
      </w:r>
      <w:r w:rsidRPr="007C6099">
        <w:rPr>
          <w:rFonts w:ascii="Arial" w:hAnsi="Arial" w:cs="Arial"/>
          <w:sz w:val="20"/>
          <w:szCs w:val="20"/>
        </w:rPr>
        <w:t xml:space="preserve"> up to 19 to 28 kg of N per hectare and thereby can reduce reliance on the use of external supply of nitrogenous fertilizer or normal-urea by about 25 to 35% (Hashem, 2001). Further, </w:t>
      </w:r>
      <w:proofErr w:type="spellStart"/>
      <w:r w:rsidRPr="007C6099">
        <w:rPr>
          <w:rFonts w:ascii="Arial" w:hAnsi="Arial" w:cs="Arial"/>
          <w:sz w:val="20"/>
          <w:szCs w:val="20"/>
        </w:rPr>
        <w:t>azolla</w:t>
      </w:r>
      <w:proofErr w:type="spellEnd"/>
      <w:r w:rsidRPr="007C6099">
        <w:rPr>
          <w:rFonts w:ascii="Arial" w:hAnsi="Arial" w:cs="Arial"/>
          <w:sz w:val="20"/>
          <w:szCs w:val="20"/>
        </w:rPr>
        <w:t>–anabaena symbiotic system is also known to fix around 22 to 40 kg of N per hectare in flooded conditions, especially when N is deficient in soil (</w:t>
      </w:r>
      <w:proofErr w:type="spellStart"/>
      <w:r w:rsidRPr="007C6099">
        <w:rPr>
          <w:rFonts w:ascii="Arial" w:hAnsi="Arial" w:cs="Arial"/>
          <w:sz w:val="20"/>
          <w:szCs w:val="20"/>
        </w:rPr>
        <w:t>Koushal</w:t>
      </w:r>
      <w:proofErr w:type="spellEnd"/>
      <w:r w:rsidRPr="007C6099">
        <w:rPr>
          <w:rFonts w:ascii="Arial" w:hAnsi="Arial" w:cs="Arial"/>
          <w:sz w:val="20"/>
          <w:szCs w:val="20"/>
        </w:rPr>
        <w:t xml:space="preserve"> et al., 2024</w:t>
      </w:r>
      <w:r w:rsidRPr="007C6099">
        <w:rPr>
          <w:rFonts w:ascii="Arial" w:hAnsi="Arial" w:cs="Arial"/>
          <w:sz w:val="20"/>
          <w:szCs w:val="20"/>
          <w:shd w:val="clear" w:color="auto" w:fill="FFFFFF"/>
        </w:rPr>
        <w:t xml:space="preserve">). </w:t>
      </w:r>
      <w:r w:rsidR="008E27EB">
        <w:rPr>
          <w:rFonts w:ascii="Arial" w:hAnsi="Arial" w:cs="Arial"/>
          <w:sz w:val="20"/>
          <w:szCs w:val="20"/>
        </w:rPr>
        <w:t xml:space="preserve">Lush green growth was seen in our experimental plots during the period of rice cultivation. </w:t>
      </w:r>
      <w:r w:rsidRPr="007C6099">
        <w:rPr>
          <w:rFonts w:ascii="Arial" w:hAnsi="Arial" w:cs="Arial"/>
          <w:sz w:val="20"/>
          <w:szCs w:val="20"/>
          <w:shd w:val="clear" w:color="auto" w:fill="FFFFFF"/>
        </w:rPr>
        <w:t>Thus, comparable results for yields of rice in T</w:t>
      </w:r>
      <w:r w:rsidRPr="007C6099">
        <w:rPr>
          <w:rFonts w:ascii="Arial" w:hAnsi="Arial" w:cs="Arial"/>
          <w:sz w:val="20"/>
          <w:szCs w:val="20"/>
          <w:shd w:val="clear" w:color="auto" w:fill="FFFFFF"/>
          <w:vertAlign w:val="subscript"/>
        </w:rPr>
        <w:t>5</w:t>
      </w:r>
      <w:r w:rsidRPr="007C6099">
        <w:rPr>
          <w:rFonts w:ascii="Arial" w:hAnsi="Arial" w:cs="Arial"/>
          <w:sz w:val="20"/>
          <w:szCs w:val="20"/>
          <w:shd w:val="clear" w:color="auto" w:fill="FFFFFF"/>
        </w:rPr>
        <w:t xml:space="preserve"> with control (T</w:t>
      </w:r>
      <w:r w:rsidRPr="007C6099">
        <w:rPr>
          <w:rFonts w:ascii="Arial" w:hAnsi="Arial" w:cs="Arial"/>
          <w:sz w:val="20"/>
          <w:szCs w:val="20"/>
          <w:shd w:val="clear" w:color="auto" w:fill="FFFFFF"/>
          <w:vertAlign w:val="subscript"/>
        </w:rPr>
        <w:t>1</w:t>
      </w:r>
      <w:r w:rsidRPr="007C6099">
        <w:rPr>
          <w:rFonts w:ascii="Arial" w:hAnsi="Arial" w:cs="Arial"/>
          <w:sz w:val="20"/>
          <w:szCs w:val="20"/>
          <w:shd w:val="clear" w:color="auto" w:fill="FFFFFF"/>
        </w:rPr>
        <w:t xml:space="preserve">) </w:t>
      </w:r>
      <w:r w:rsidR="00044042">
        <w:rPr>
          <w:rFonts w:ascii="Arial" w:hAnsi="Arial" w:cs="Arial"/>
          <w:sz w:val="20"/>
          <w:szCs w:val="20"/>
          <w:shd w:val="clear" w:color="auto" w:fill="FFFFFF"/>
        </w:rPr>
        <w:t xml:space="preserve">can </w:t>
      </w:r>
      <w:r w:rsidRPr="007C6099">
        <w:rPr>
          <w:rFonts w:ascii="Arial" w:hAnsi="Arial" w:cs="Arial"/>
          <w:sz w:val="20"/>
          <w:szCs w:val="20"/>
          <w:shd w:val="clear" w:color="auto" w:fill="FFFFFF"/>
        </w:rPr>
        <w:t xml:space="preserve">be due to </w:t>
      </w:r>
      <w:r w:rsidR="00B81C88" w:rsidRPr="007C6099">
        <w:rPr>
          <w:rFonts w:ascii="Arial" w:hAnsi="Arial" w:cs="Arial"/>
          <w:sz w:val="20"/>
          <w:szCs w:val="20"/>
          <w:shd w:val="clear" w:color="auto" w:fill="FFFFFF"/>
        </w:rPr>
        <w:t>by</w:t>
      </w:r>
      <w:r w:rsidR="002D7D84" w:rsidRPr="007C6099">
        <w:rPr>
          <w:rFonts w:ascii="Arial" w:hAnsi="Arial" w:cs="Arial"/>
          <w:sz w:val="20"/>
          <w:szCs w:val="20"/>
          <w:shd w:val="clear" w:color="auto" w:fill="FFFFFF"/>
        </w:rPr>
        <w:t xml:space="preserve"> and </w:t>
      </w:r>
      <w:r w:rsidR="00B81C88" w:rsidRPr="007C6099">
        <w:rPr>
          <w:rFonts w:ascii="Arial" w:hAnsi="Arial" w:cs="Arial"/>
          <w:sz w:val="20"/>
          <w:szCs w:val="20"/>
          <w:shd w:val="clear" w:color="auto" w:fill="FFFFFF"/>
        </w:rPr>
        <w:t xml:space="preserve">large </w:t>
      </w:r>
      <w:r w:rsidRPr="007C6099">
        <w:rPr>
          <w:rFonts w:ascii="Arial" w:hAnsi="Arial" w:cs="Arial"/>
          <w:sz w:val="20"/>
          <w:szCs w:val="20"/>
          <w:shd w:val="clear" w:color="auto" w:fill="FFFFFF"/>
        </w:rPr>
        <w:t xml:space="preserve">compensation of N </w:t>
      </w:r>
      <w:r w:rsidR="002D7D84" w:rsidRPr="007C6099">
        <w:rPr>
          <w:rFonts w:ascii="Arial" w:hAnsi="Arial" w:cs="Arial"/>
          <w:sz w:val="20"/>
          <w:szCs w:val="20"/>
          <w:shd w:val="clear" w:color="auto" w:fill="FFFFFF"/>
        </w:rPr>
        <w:t xml:space="preserve">being </w:t>
      </w:r>
      <w:r w:rsidRPr="007C6099">
        <w:rPr>
          <w:rFonts w:ascii="Arial" w:hAnsi="Arial" w:cs="Arial"/>
          <w:sz w:val="20"/>
          <w:szCs w:val="20"/>
          <w:shd w:val="clear" w:color="auto" w:fill="FFFFFF"/>
        </w:rPr>
        <w:t xml:space="preserve">made available by blue green algae and </w:t>
      </w:r>
      <w:proofErr w:type="spellStart"/>
      <w:r w:rsidRPr="007C6099">
        <w:rPr>
          <w:rFonts w:ascii="Arial" w:hAnsi="Arial" w:cs="Arial"/>
          <w:sz w:val="20"/>
          <w:szCs w:val="20"/>
        </w:rPr>
        <w:t>azolla</w:t>
      </w:r>
      <w:proofErr w:type="spellEnd"/>
      <w:r w:rsidRPr="007C6099">
        <w:rPr>
          <w:rFonts w:ascii="Arial" w:hAnsi="Arial" w:cs="Arial"/>
          <w:sz w:val="20"/>
          <w:szCs w:val="20"/>
        </w:rPr>
        <w:t>–anabaena symbiotic association rather than</w:t>
      </w:r>
      <w:r w:rsidR="008E27EB">
        <w:rPr>
          <w:rFonts w:ascii="Arial" w:hAnsi="Arial" w:cs="Arial"/>
          <w:sz w:val="20"/>
          <w:szCs w:val="20"/>
        </w:rPr>
        <w:t xml:space="preserve"> totally </w:t>
      </w:r>
      <w:r w:rsidRPr="007C6099">
        <w:rPr>
          <w:rFonts w:ascii="Arial" w:hAnsi="Arial" w:cs="Arial"/>
          <w:sz w:val="20"/>
          <w:szCs w:val="20"/>
        </w:rPr>
        <w:t xml:space="preserve">by </w:t>
      </w:r>
      <w:proofErr w:type="spellStart"/>
      <w:r w:rsidRPr="007C6099">
        <w:rPr>
          <w:rFonts w:ascii="Arial" w:hAnsi="Arial" w:cs="Arial"/>
          <w:sz w:val="20"/>
          <w:szCs w:val="20"/>
        </w:rPr>
        <w:t>nano</w:t>
      </w:r>
      <w:proofErr w:type="spellEnd"/>
      <w:r w:rsidRPr="007C6099">
        <w:rPr>
          <w:rFonts w:ascii="Arial" w:hAnsi="Arial" w:cs="Arial"/>
          <w:sz w:val="20"/>
          <w:szCs w:val="20"/>
        </w:rPr>
        <w:t xml:space="preserve">-urea. These organisms besides contributing for biological N fixation also add to the </w:t>
      </w:r>
      <w:r w:rsidR="00044042">
        <w:rPr>
          <w:rFonts w:ascii="Arial" w:hAnsi="Arial" w:cs="Arial"/>
          <w:sz w:val="20"/>
          <w:szCs w:val="20"/>
        </w:rPr>
        <w:t xml:space="preserve">general </w:t>
      </w:r>
      <w:r w:rsidRPr="007C6099">
        <w:rPr>
          <w:rFonts w:ascii="Arial" w:hAnsi="Arial" w:cs="Arial"/>
          <w:sz w:val="20"/>
          <w:szCs w:val="20"/>
        </w:rPr>
        <w:t xml:space="preserve">health of the soil and towards the promotion of growth of crop plants </w:t>
      </w:r>
      <w:r w:rsidR="008E27EB">
        <w:rPr>
          <w:rFonts w:ascii="Arial" w:hAnsi="Arial" w:cs="Arial"/>
          <w:sz w:val="20"/>
          <w:szCs w:val="20"/>
        </w:rPr>
        <w:t xml:space="preserve">as well </w:t>
      </w:r>
      <w:r w:rsidRPr="007C6099">
        <w:rPr>
          <w:rFonts w:ascii="Arial" w:hAnsi="Arial" w:cs="Arial"/>
          <w:sz w:val="20"/>
          <w:szCs w:val="20"/>
        </w:rPr>
        <w:t xml:space="preserve">(Mishra et al., 2021). Furthermore, supply of N to the soil </w:t>
      </w:r>
      <w:r w:rsidRPr="007C6099">
        <w:rPr>
          <w:rFonts w:ascii="Arial" w:hAnsi="Arial" w:cs="Arial"/>
          <w:i/>
          <w:iCs/>
          <w:sz w:val="20"/>
          <w:szCs w:val="20"/>
        </w:rPr>
        <w:t>via</w:t>
      </w:r>
      <w:r w:rsidRPr="007C6099">
        <w:rPr>
          <w:rFonts w:ascii="Arial" w:hAnsi="Arial" w:cs="Arial"/>
          <w:sz w:val="20"/>
          <w:szCs w:val="20"/>
        </w:rPr>
        <w:t xml:space="preserve"> rain water, as the rice crop is being grown in monsoon season, is </w:t>
      </w:r>
      <w:r w:rsidR="002D7D84" w:rsidRPr="007C6099">
        <w:rPr>
          <w:rFonts w:ascii="Arial" w:hAnsi="Arial" w:cs="Arial"/>
          <w:sz w:val="20"/>
          <w:szCs w:val="20"/>
        </w:rPr>
        <w:t xml:space="preserve">yet </w:t>
      </w:r>
      <w:r w:rsidRPr="007C6099">
        <w:rPr>
          <w:rFonts w:ascii="Arial" w:hAnsi="Arial" w:cs="Arial"/>
          <w:sz w:val="20"/>
          <w:szCs w:val="20"/>
        </w:rPr>
        <w:t xml:space="preserve">another aspect that </w:t>
      </w:r>
      <w:r w:rsidR="002D7D84" w:rsidRPr="007C6099">
        <w:rPr>
          <w:rFonts w:ascii="Arial" w:hAnsi="Arial" w:cs="Arial"/>
          <w:sz w:val="20"/>
          <w:szCs w:val="20"/>
        </w:rPr>
        <w:t xml:space="preserve">also contribute </w:t>
      </w:r>
      <w:r w:rsidR="00044042">
        <w:rPr>
          <w:rFonts w:ascii="Arial" w:hAnsi="Arial" w:cs="Arial"/>
          <w:sz w:val="20"/>
          <w:szCs w:val="20"/>
        </w:rPr>
        <w:t xml:space="preserve">for </w:t>
      </w:r>
      <w:r w:rsidRPr="007C6099">
        <w:rPr>
          <w:rFonts w:ascii="Arial" w:hAnsi="Arial" w:cs="Arial"/>
          <w:sz w:val="20"/>
          <w:szCs w:val="20"/>
        </w:rPr>
        <w:t xml:space="preserve">N to the soil. </w:t>
      </w:r>
    </w:p>
    <w:p w14:paraId="5A92E7D9" w14:textId="77777777" w:rsidR="00DE1207" w:rsidRPr="00EA1106" w:rsidRDefault="00DE1207" w:rsidP="00D2524C">
      <w:pPr>
        <w:pStyle w:val="Heading3"/>
        <w:spacing w:before="0" w:line="240" w:lineRule="auto"/>
        <w:rPr>
          <w:rStyle w:val="Strong"/>
          <w:rFonts w:ascii="Times New Roman" w:hAnsi="Times New Roman" w:cs="Times New Roman"/>
          <w:color w:val="000000" w:themeColor="text1"/>
          <w:sz w:val="22"/>
          <w:szCs w:val="22"/>
        </w:rPr>
      </w:pPr>
    </w:p>
    <w:p w14:paraId="68DBE21F" w14:textId="6778003B" w:rsidR="00744244" w:rsidRPr="00EA1106" w:rsidRDefault="00335B7B" w:rsidP="00D2524C">
      <w:pPr>
        <w:pStyle w:val="Heading3"/>
        <w:spacing w:before="0" w:line="240" w:lineRule="auto"/>
        <w:rPr>
          <w:rStyle w:val="Strong"/>
          <w:rFonts w:ascii="Arial" w:hAnsi="Arial" w:cs="Arial"/>
          <w:color w:val="000000" w:themeColor="text1"/>
          <w:sz w:val="22"/>
          <w:szCs w:val="22"/>
        </w:rPr>
      </w:pPr>
      <w:r w:rsidRPr="00EA1106">
        <w:rPr>
          <w:rStyle w:val="Strong"/>
          <w:rFonts w:ascii="Times New Roman" w:hAnsi="Times New Roman" w:cs="Times New Roman"/>
          <w:color w:val="000000" w:themeColor="text1"/>
          <w:sz w:val="22"/>
          <w:szCs w:val="22"/>
        </w:rPr>
        <w:t xml:space="preserve">4. </w:t>
      </w:r>
      <w:bookmarkStart w:id="2" w:name="_GoBack"/>
      <w:r w:rsidRPr="00EA1106">
        <w:rPr>
          <w:rStyle w:val="Strong"/>
          <w:rFonts w:ascii="Arial" w:hAnsi="Arial" w:cs="Arial"/>
          <w:color w:val="000000" w:themeColor="text1"/>
          <w:sz w:val="22"/>
          <w:szCs w:val="22"/>
        </w:rPr>
        <w:t>CONCLU</w:t>
      </w:r>
      <w:bookmarkEnd w:id="2"/>
      <w:r w:rsidRPr="00EA1106">
        <w:rPr>
          <w:rStyle w:val="Strong"/>
          <w:rFonts w:ascii="Arial" w:hAnsi="Arial" w:cs="Arial"/>
          <w:color w:val="000000" w:themeColor="text1"/>
          <w:sz w:val="22"/>
          <w:szCs w:val="22"/>
        </w:rPr>
        <w:t>SIONS AND FUTURE PERSPECTIVES</w:t>
      </w:r>
    </w:p>
    <w:p w14:paraId="20541DE2" w14:textId="77777777" w:rsidR="00D2524C" w:rsidRPr="00EA1106" w:rsidRDefault="00D2524C" w:rsidP="00D2524C">
      <w:pPr>
        <w:spacing w:after="0" w:line="240" w:lineRule="auto"/>
        <w:rPr>
          <w:rFonts w:ascii="Arial" w:hAnsi="Arial" w:cs="Arial"/>
          <w:color w:val="000000" w:themeColor="text1"/>
          <w:sz w:val="20"/>
        </w:rPr>
      </w:pPr>
    </w:p>
    <w:p w14:paraId="2FE46C29" w14:textId="40B25331" w:rsidR="00C56999" w:rsidRPr="00EA1106" w:rsidRDefault="00B02A8C" w:rsidP="0075779F">
      <w:pPr>
        <w:pStyle w:val="NormalWeb"/>
        <w:spacing w:before="0" w:beforeAutospacing="0" w:after="0" w:afterAutospacing="0" w:line="360" w:lineRule="auto"/>
        <w:jc w:val="both"/>
        <w:rPr>
          <w:rFonts w:ascii="Arial" w:hAnsi="Arial" w:cs="Arial"/>
          <w:bCs/>
          <w:color w:val="000000" w:themeColor="text1"/>
          <w:sz w:val="20"/>
          <w:szCs w:val="20"/>
        </w:rPr>
      </w:pPr>
      <w:r w:rsidRPr="00EA1106">
        <w:rPr>
          <w:rFonts w:ascii="Arial" w:hAnsi="Arial" w:cs="Arial"/>
          <w:color w:val="000000" w:themeColor="text1"/>
          <w:sz w:val="20"/>
          <w:szCs w:val="20"/>
        </w:rPr>
        <w:t xml:space="preserve">This study showed that </w:t>
      </w:r>
      <w:r w:rsidR="00A927EA" w:rsidRPr="00EA1106">
        <w:rPr>
          <w:rFonts w:ascii="Arial" w:hAnsi="Arial" w:cs="Arial"/>
          <w:color w:val="000000" w:themeColor="text1"/>
          <w:sz w:val="20"/>
          <w:szCs w:val="20"/>
        </w:rPr>
        <w:t xml:space="preserve">in comparison to control </w:t>
      </w:r>
      <w:r w:rsidR="00604A0D">
        <w:rPr>
          <w:rFonts w:ascii="Arial" w:hAnsi="Arial" w:cs="Arial"/>
          <w:color w:val="000000" w:themeColor="text1"/>
          <w:sz w:val="20"/>
          <w:szCs w:val="20"/>
        </w:rPr>
        <w:t>(</w:t>
      </w:r>
      <w:r w:rsidR="00A927EA" w:rsidRPr="00EA1106">
        <w:rPr>
          <w:rFonts w:ascii="Arial" w:hAnsi="Arial" w:cs="Arial"/>
          <w:color w:val="000000" w:themeColor="text1"/>
          <w:sz w:val="20"/>
          <w:szCs w:val="20"/>
          <w:lang w:val="en-IN"/>
        </w:rPr>
        <w:t xml:space="preserve">with </w:t>
      </w:r>
      <w:r w:rsidR="005D1DFA">
        <w:rPr>
          <w:rFonts w:ascii="Arial" w:hAnsi="Arial" w:cs="Arial"/>
          <w:color w:val="000000" w:themeColor="text1"/>
          <w:sz w:val="20"/>
          <w:szCs w:val="20"/>
          <w:lang w:val="en-IN"/>
        </w:rPr>
        <w:t xml:space="preserve">100% N </w:t>
      </w:r>
      <w:r w:rsidR="00604A0D">
        <w:rPr>
          <w:rFonts w:ascii="Arial" w:hAnsi="Arial" w:cs="Arial"/>
          <w:color w:val="000000" w:themeColor="text1"/>
          <w:sz w:val="20"/>
          <w:szCs w:val="20"/>
          <w:lang w:val="en-IN"/>
        </w:rPr>
        <w:t xml:space="preserve">applied </w:t>
      </w:r>
      <w:r w:rsidR="00C6416C" w:rsidRPr="00EA1106">
        <w:rPr>
          <w:rFonts w:ascii="Arial" w:hAnsi="Arial" w:cs="Arial"/>
          <w:color w:val="000000" w:themeColor="text1"/>
          <w:sz w:val="20"/>
          <w:szCs w:val="20"/>
          <w:lang w:val="en-IN"/>
        </w:rPr>
        <w:t xml:space="preserve">to </w:t>
      </w:r>
      <w:r w:rsidR="004D37A5" w:rsidRPr="00EA1106">
        <w:rPr>
          <w:rFonts w:ascii="Arial" w:hAnsi="Arial" w:cs="Arial"/>
          <w:color w:val="000000" w:themeColor="text1"/>
          <w:sz w:val="20"/>
          <w:szCs w:val="20"/>
          <w:lang w:val="en-IN"/>
        </w:rPr>
        <w:t xml:space="preserve">the </w:t>
      </w:r>
      <w:r w:rsidR="00C6416C" w:rsidRPr="00EA1106">
        <w:rPr>
          <w:rFonts w:ascii="Arial" w:hAnsi="Arial" w:cs="Arial"/>
          <w:color w:val="000000" w:themeColor="text1"/>
          <w:sz w:val="20"/>
          <w:szCs w:val="20"/>
          <w:lang w:val="en-IN"/>
        </w:rPr>
        <w:t>soil</w:t>
      </w:r>
      <w:r w:rsidR="00604A0D">
        <w:rPr>
          <w:rFonts w:ascii="Arial" w:hAnsi="Arial" w:cs="Arial"/>
          <w:color w:val="000000" w:themeColor="text1"/>
          <w:sz w:val="20"/>
          <w:szCs w:val="20"/>
          <w:lang w:val="en-IN"/>
        </w:rPr>
        <w:t>)</w:t>
      </w:r>
      <w:r w:rsidR="00A927EA" w:rsidRPr="00EA1106">
        <w:rPr>
          <w:rFonts w:ascii="Arial" w:hAnsi="Arial" w:cs="Arial"/>
          <w:color w:val="000000" w:themeColor="text1"/>
          <w:sz w:val="20"/>
          <w:szCs w:val="20"/>
          <w:lang w:val="en-IN"/>
        </w:rPr>
        <w:t xml:space="preserve">, </w:t>
      </w:r>
      <w:r w:rsidR="00744244" w:rsidRPr="00847B69">
        <w:rPr>
          <w:rFonts w:ascii="Arial" w:hAnsi="Arial" w:cs="Arial"/>
          <w:color w:val="000000" w:themeColor="text1"/>
          <w:sz w:val="20"/>
          <w:szCs w:val="20"/>
          <w:highlight w:val="cyan"/>
        </w:rPr>
        <w:t>key growth</w:t>
      </w:r>
      <w:r w:rsidRPr="00847B69">
        <w:rPr>
          <w:rFonts w:ascii="Arial" w:hAnsi="Arial" w:cs="Arial"/>
          <w:color w:val="000000" w:themeColor="text1"/>
          <w:sz w:val="20"/>
          <w:szCs w:val="20"/>
          <w:highlight w:val="cyan"/>
        </w:rPr>
        <w:t xml:space="preserve">-related </w:t>
      </w:r>
      <w:r w:rsidR="00744244" w:rsidRPr="00847B69">
        <w:rPr>
          <w:rFonts w:ascii="Arial" w:hAnsi="Arial" w:cs="Arial"/>
          <w:color w:val="000000" w:themeColor="text1"/>
          <w:sz w:val="20"/>
          <w:szCs w:val="20"/>
          <w:highlight w:val="cyan"/>
        </w:rPr>
        <w:t xml:space="preserve">parameters </w:t>
      </w:r>
      <w:r w:rsidRPr="00847B69">
        <w:rPr>
          <w:rFonts w:ascii="Arial" w:hAnsi="Arial" w:cs="Arial"/>
          <w:color w:val="000000" w:themeColor="text1"/>
          <w:sz w:val="20"/>
          <w:szCs w:val="20"/>
          <w:highlight w:val="cyan"/>
        </w:rPr>
        <w:t xml:space="preserve">in </w:t>
      </w:r>
      <w:r w:rsidR="009910F5" w:rsidRPr="00847B69">
        <w:rPr>
          <w:rFonts w:ascii="Arial" w:hAnsi="Arial" w:cs="Arial"/>
          <w:color w:val="000000" w:themeColor="text1"/>
          <w:sz w:val="20"/>
          <w:szCs w:val="20"/>
          <w:highlight w:val="cyan"/>
        </w:rPr>
        <w:t>Basmati</w:t>
      </w:r>
      <w:r w:rsidRPr="00847B69">
        <w:rPr>
          <w:rFonts w:ascii="Arial" w:hAnsi="Arial" w:cs="Arial"/>
          <w:color w:val="000000" w:themeColor="text1"/>
          <w:sz w:val="20"/>
          <w:szCs w:val="20"/>
          <w:highlight w:val="cyan"/>
        </w:rPr>
        <w:t xml:space="preserve"> rice </w:t>
      </w:r>
      <w:r w:rsidR="004D37A5" w:rsidRPr="00847B69">
        <w:rPr>
          <w:rFonts w:ascii="Arial" w:hAnsi="Arial" w:cs="Arial"/>
          <w:color w:val="000000" w:themeColor="text1"/>
          <w:sz w:val="20"/>
          <w:szCs w:val="20"/>
          <w:highlight w:val="cyan"/>
        </w:rPr>
        <w:t xml:space="preserve">exhibit </w:t>
      </w:r>
      <w:r w:rsidRPr="00847B69">
        <w:rPr>
          <w:rFonts w:ascii="Arial" w:hAnsi="Arial" w:cs="Arial"/>
          <w:color w:val="000000" w:themeColor="text1"/>
          <w:sz w:val="20"/>
          <w:szCs w:val="20"/>
          <w:highlight w:val="cyan"/>
        </w:rPr>
        <w:t>more reduction</w:t>
      </w:r>
      <w:r w:rsidR="008B52AB">
        <w:rPr>
          <w:rFonts w:ascii="Arial" w:hAnsi="Arial" w:cs="Arial"/>
          <w:color w:val="000000" w:themeColor="text1"/>
          <w:sz w:val="20"/>
          <w:szCs w:val="20"/>
          <w:highlight w:val="cyan"/>
        </w:rPr>
        <w:t>s</w:t>
      </w:r>
      <w:r w:rsidRPr="00847B69">
        <w:rPr>
          <w:rFonts w:ascii="Arial" w:hAnsi="Arial" w:cs="Arial"/>
          <w:color w:val="000000" w:themeColor="text1"/>
          <w:sz w:val="20"/>
          <w:szCs w:val="20"/>
          <w:highlight w:val="cyan"/>
        </w:rPr>
        <w:t xml:space="preserve"> in treatments </w:t>
      </w:r>
      <w:r w:rsidR="00C6416C" w:rsidRPr="00847B69">
        <w:rPr>
          <w:rFonts w:ascii="Arial" w:hAnsi="Arial" w:cs="Arial"/>
          <w:color w:val="000000" w:themeColor="text1"/>
          <w:sz w:val="20"/>
          <w:szCs w:val="20"/>
          <w:highlight w:val="cyan"/>
        </w:rPr>
        <w:t xml:space="preserve">where only 50% of recommended N was applied to </w:t>
      </w:r>
      <w:r w:rsidR="004D37A5" w:rsidRPr="00847B69">
        <w:rPr>
          <w:rFonts w:ascii="Arial" w:hAnsi="Arial" w:cs="Arial"/>
          <w:color w:val="000000" w:themeColor="text1"/>
          <w:sz w:val="20"/>
          <w:szCs w:val="20"/>
          <w:highlight w:val="cyan"/>
        </w:rPr>
        <w:t xml:space="preserve">the </w:t>
      </w:r>
      <w:r w:rsidR="00C6416C" w:rsidRPr="00847B69">
        <w:rPr>
          <w:rFonts w:ascii="Arial" w:hAnsi="Arial" w:cs="Arial"/>
          <w:color w:val="000000" w:themeColor="text1"/>
          <w:sz w:val="20"/>
          <w:szCs w:val="20"/>
          <w:highlight w:val="cyan"/>
        </w:rPr>
        <w:t xml:space="preserve">soil </w:t>
      </w:r>
      <w:r w:rsidR="00A927EA" w:rsidRPr="00847B69">
        <w:rPr>
          <w:rFonts w:ascii="Arial" w:hAnsi="Arial" w:cs="Arial"/>
          <w:color w:val="000000" w:themeColor="text1"/>
          <w:sz w:val="20"/>
          <w:szCs w:val="20"/>
          <w:highlight w:val="cyan"/>
        </w:rPr>
        <w:t xml:space="preserve">along </w:t>
      </w:r>
      <w:r w:rsidR="006E34DD" w:rsidRPr="00847B69">
        <w:rPr>
          <w:rFonts w:ascii="Arial" w:hAnsi="Arial" w:cs="Arial"/>
          <w:color w:val="000000" w:themeColor="text1"/>
          <w:sz w:val="20"/>
          <w:szCs w:val="20"/>
          <w:highlight w:val="cyan"/>
          <w:lang w:val="en-IN"/>
        </w:rPr>
        <w:t xml:space="preserve">with two foliar applications of </w:t>
      </w:r>
      <w:r w:rsidR="00A927EA" w:rsidRPr="00847B69">
        <w:rPr>
          <w:rFonts w:ascii="Arial" w:hAnsi="Arial" w:cs="Arial"/>
          <w:color w:val="000000" w:themeColor="text1"/>
          <w:sz w:val="20"/>
          <w:szCs w:val="20"/>
          <w:highlight w:val="cyan"/>
          <w:lang w:val="en-IN"/>
        </w:rPr>
        <w:t xml:space="preserve">either normal-urea </w:t>
      </w:r>
      <w:r w:rsidR="00A927EA" w:rsidRPr="00847B69">
        <w:rPr>
          <w:rFonts w:ascii="Arial" w:hAnsi="Arial" w:cs="Arial"/>
          <w:color w:val="000000" w:themeColor="text1"/>
          <w:sz w:val="20"/>
          <w:szCs w:val="20"/>
          <w:highlight w:val="cyan"/>
        </w:rPr>
        <w:t>(T</w:t>
      </w:r>
      <w:r w:rsidR="00A927EA" w:rsidRPr="00847B69">
        <w:rPr>
          <w:rFonts w:ascii="Arial" w:hAnsi="Arial" w:cs="Arial"/>
          <w:color w:val="000000" w:themeColor="text1"/>
          <w:sz w:val="20"/>
          <w:szCs w:val="20"/>
          <w:highlight w:val="cyan"/>
          <w:vertAlign w:val="subscript"/>
        </w:rPr>
        <w:t>2</w:t>
      </w:r>
      <w:r w:rsidR="00A927EA" w:rsidRPr="00847B69">
        <w:rPr>
          <w:rFonts w:ascii="Arial" w:hAnsi="Arial" w:cs="Arial"/>
          <w:color w:val="000000" w:themeColor="text1"/>
          <w:sz w:val="20"/>
          <w:szCs w:val="20"/>
          <w:highlight w:val="cyan"/>
        </w:rPr>
        <w:t xml:space="preserve">) or </w:t>
      </w:r>
      <w:proofErr w:type="spellStart"/>
      <w:r w:rsidR="006E34DD" w:rsidRPr="00847B69">
        <w:rPr>
          <w:rFonts w:ascii="Arial" w:hAnsi="Arial" w:cs="Arial"/>
          <w:color w:val="000000" w:themeColor="text1"/>
          <w:sz w:val="20"/>
          <w:szCs w:val="20"/>
          <w:highlight w:val="cyan"/>
          <w:lang w:val="en-IN"/>
        </w:rPr>
        <w:t>nano</w:t>
      </w:r>
      <w:proofErr w:type="spellEnd"/>
      <w:r w:rsidR="006E34DD" w:rsidRPr="00847B69">
        <w:rPr>
          <w:rFonts w:ascii="Arial" w:hAnsi="Arial" w:cs="Arial"/>
          <w:color w:val="000000" w:themeColor="text1"/>
          <w:sz w:val="20"/>
          <w:szCs w:val="20"/>
          <w:highlight w:val="cyan"/>
          <w:lang w:val="en-IN"/>
        </w:rPr>
        <w:t>-urea (T</w:t>
      </w:r>
      <w:r w:rsidR="00A927EA" w:rsidRPr="00847B69">
        <w:rPr>
          <w:rFonts w:ascii="Arial" w:hAnsi="Arial" w:cs="Arial"/>
          <w:color w:val="000000" w:themeColor="text1"/>
          <w:sz w:val="20"/>
          <w:szCs w:val="20"/>
          <w:highlight w:val="cyan"/>
          <w:vertAlign w:val="subscript"/>
          <w:lang w:val="en-IN"/>
        </w:rPr>
        <w:t>4</w:t>
      </w:r>
      <w:r w:rsidR="006E34DD" w:rsidRPr="00847B69">
        <w:rPr>
          <w:rFonts w:ascii="Arial" w:hAnsi="Arial" w:cs="Arial"/>
          <w:color w:val="000000" w:themeColor="text1"/>
          <w:sz w:val="20"/>
          <w:szCs w:val="20"/>
          <w:highlight w:val="cyan"/>
          <w:lang w:val="en-IN"/>
        </w:rPr>
        <w:t>)</w:t>
      </w:r>
      <w:r w:rsidR="004D37A5" w:rsidRPr="00847B69">
        <w:rPr>
          <w:rFonts w:ascii="Arial" w:hAnsi="Arial" w:cs="Arial"/>
          <w:color w:val="000000" w:themeColor="text1"/>
          <w:sz w:val="20"/>
          <w:szCs w:val="20"/>
          <w:highlight w:val="cyan"/>
          <w:lang w:val="en-IN"/>
        </w:rPr>
        <w:t xml:space="preserve">. </w:t>
      </w:r>
      <w:r w:rsidR="00C6416C" w:rsidRPr="00847B69">
        <w:rPr>
          <w:rFonts w:ascii="Arial" w:hAnsi="Arial" w:cs="Arial"/>
          <w:color w:val="000000" w:themeColor="text1"/>
          <w:sz w:val="20"/>
          <w:szCs w:val="20"/>
          <w:highlight w:val="cyan"/>
          <w:lang w:val="en-IN"/>
        </w:rPr>
        <w:t xml:space="preserve">While, </w:t>
      </w:r>
      <w:r w:rsidRPr="00847B69">
        <w:rPr>
          <w:rFonts w:ascii="Arial" w:hAnsi="Arial" w:cs="Arial"/>
          <w:color w:val="000000" w:themeColor="text1"/>
          <w:sz w:val="20"/>
          <w:szCs w:val="20"/>
          <w:highlight w:val="cyan"/>
        </w:rPr>
        <w:t>less reduction</w:t>
      </w:r>
      <w:r w:rsidR="00C6416C" w:rsidRPr="00847B69">
        <w:rPr>
          <w:rFonts w:ascii="Arial" w:hAnsi="Arial" w:cs="Arial"/>
          <w:color w:val="000000" w:themeColor="text1"/>
          <w:sz w:val="20"/>
          <w:szCs w:val="20"/>
          <w:highlight w:val="cyan"/>
        </w:rPr>
        <w:t>s were recorded</w:t>
      </w:r>
      <w:r w:rsidRPr="00847B69">
        <w:rPr>
          <w:rFonts w:ascii="Arial" w:hAnsi="Arial" w:cs="Arial"/>
          <w:color w:val="000000" w:themeColor="text1"/>
          <w:sz w:val="20"/>
          <w:szCs w:val="20"/>
          <w:highlight w:val="cyan"/>
        </w:rPr>
        <w:t xml:space="preserve"> </w:t>
      </w:r>
      <w:r w:rsidR="00A43934" w:rsidRPr="00847B69">
        <w:rPr>
          <w:rFonts w:ascii="Arial" w:hAnsi="Arial" w:cs="Arial"/>
          <w:color w:val="000000" w:themeColor="text1"/>
          <w:sz w:val="20"/>
          <w:szCs w:val="20"/>
          <w:highlight w:val="cyan"/>
        </w:rPr>
        <w:t xml:space="preserve">in treatments </w:t>
      </w:r>
      <w:r w:rsidR="00C6416C" w:rsidRPr="00847B69">
        <w:rPr>
          <w:rFonts w:ascii="Arial" w:hAnsi="Arial" w:cs="Arial"/>
          <w:color w:val="000000" w:themeColor="text1"/>
          <w:sz w:val="20"/>
          <w:szCs w:val="20"/>
          <w:highlight w:val="cyan"/>
        </w:rPr>
        <w:t xml:space="preserve">where </w:t>
      </w:r>
      <w:r w:rsidR="003A3D20" w:rsidRPr="00847B69">
        <w:rPr>
          <w:rFonts w:ascii="Arial" w:hAnsi="Arial" w:cs="Arial"/>
          <w:color w:val="000000" w:themeColor="text1"/>
          <w:sz w:val="20"/>
          <w:szCs w:val="20"/>
          <w:highlight w:val="cyan"/>
        </w:rPr>
        <w:t xml:space="preserve">75% </w:t>
      </w:r>
      <w:r w:rsidR="00C6416C" w:rsidRPr="00847B69">
        <w:rPr>
          <w:rFonts w:ascii="Arial" w:hAnsi="Arial" w:cs="Arial"/>
          <w:color w:val="000000" w:themeColor="text1"/>
          <w:sz w:val="20"/>
          <w:szCs w:val="20"/>
          <w:highlight w:val="cyan"/>
          <w:lang w:val="en-IN"/>
        </w:rPr>
        <w:t xml:space="preserve">of recommended </w:t>
      </w:r>
      <w:r w:rsidR="003A3D20" w:rsidRPr="00847B69">
        <w:rPr>
          <w:rFonts w:ascii="Arial" w:hAnsi="Arial" w:cs="Arial"/>
          <w:color w:val="000000" w:themeColor="text1"/>
          <w:sz w:val="20"/>
          <w:szCs w:val="20"/>
          <w:highlight w:val="cyan"/>
        </w:rPr>
        <w:t>N</w:t>
      </w:r>
      <w:r w:rsidR="00A43934" w:rsidRPr="00847B69">
        <w:rPr>
          <w:rFonts w:ascii="Arial" w:hAnsi="Arial" w:cs="Arial"/>
          <w:color w:val="000000" w:themeColor="text1"/>
          <w:sz w:val="20"/>
          <w:szCs w:val="20"/>
          <w:highlight w:val="cyan"/>
        </w:rPr>
        <w:t xml:space="preserve"> </w:t>
      </w:r>
      <w:r w:rsidR="00C6416C" w:rsidRPr="00847B69">
        <w:rPr>
          <w:rFonts w:ascii="Arial" w:hAnsi="Arial" w:cs="Arial"/>
          <w:color w:val="000000" w:themeColor="text1"/>
          <w:sz w:val="20"/>
          <w:szCs w:val="20"/>
          <w:highlight w:val="cyan"/>
        </w:rPr>
        <w:t xml:space="preserve">was applied to the soil </w:t>
      </w:r>
      <w:r w:rsidR="00A43934" w:rsidRPr="00847B69">
        <w:rPr>
          <w:rFonts w:ascii="Arial" w:hAnsi="Arial" w:cs="Arial"/>
          <w:color w:val="000000" w:themeColor="text1"/>
          <w:sz w:val="20"/>
          <w:szCs w:val="20"/>
          <w:highlight w:val="cyan"/>
        </w:rPr>
        <w:t xml:space="preserve">with two </w:t>
      </w:r>
      <w:r w:rsidR="00744244" w:rsidRPr="00847B69">
        <w:rPr>
          <w:rFonts w:ascii="Arial" w:hAnsi="Arial" w:cs="Arial"/>
          <w:color w:val="000000" w:themeColor="text1"/>
          <w:sz w:val="20"/>
          <w:szCs w:val="20"/>
          <w:highlight w:val="cyan"/>
        </w:rPr>
        <w:t xml:space="preserve">foliar applications </w:t>
      </w:r>
      <w:r w:rsidR="006E34DD" w:rsidRPr="00847B69">
        <w:rPr>
          <w:rFonts w:ascii="Arial" w:hAnsi="Arial" w:cs="Arial"/>
          <w:color w:val="000000" w:themeColor="text1"/>
          <w:sz w:val="20"/>
          <w:szCs w:val="20"/>
          <w:highlight w:val="cyan"/>
        </w:rPr>
        <w:t xml:space="preserve">of </w:t>
      </w:r>
      <w:r w:rsidR="00C6416C" w:rsidRPr="00847B69">
        <w:rPr>
          <w:rFonts w:ascii="Arial" w:hAnsi="Arial" w:cs="Arial"/>
          <w:color w:val="000000" w:themeColor="text1"/>
          <w:sz w:val="20"/>
          <w:szCs w:val="20"/>
          <w:highlight w:val="cyan"/>
        </w:rPr>
        <w:t xml:space="preserve">either </w:t>
      </w:r>
      <w:r w:rsidR="00A927EA" w:rsidRPr="00847B69">
        <w:rPr>
          <w:rFonts w:ascii="Arial" w:hAnsi="Arial" w:cs="Arial"/>
          <w:color w:val="000000" w:themeColor="text1"/>
          <w:sz w:val="20"/>
          <w:szCs w:val="20"/>
          <w:highlight w:val="cyan"/>
          <w:lang w:val="en-IN"/>
        </w:rPr>
        <w:t xml:space="preserve">normal-urea </w:t>
      </w:r>
      <w:r w:rsidR="00A927EA" w:rsidRPr="00847B69">
        <w:rPr>
          <w:rFonts w:ascii="Arial" w:hAnsi="Arial" w:cs="Arial"/>
          <w:color w:val="000000" w:themeColor="text1"/>
          <w:sz w:val="20"/>
          <w:szCs w:val="20"/>
          <w:highlight w:val="cyan"/>
        </w:rPr>
        <w:t>(T</w:t>
      </w:r>
      <w:r w:rsidR="00A927EA" w:rsidRPr="00847B69">
        <w:rPr>
          <w:rFonts w:ascii="Arial" w:hAnsi="Arial" w:cs="Arial"/>
          <w:color w:val="000000" w:themeColor="text1"/>
          <w:sz w:val="20"/>
          <w:szCs w:val="20"/>
          <w:highlight w:val="cyan"/>
          <w:vertAlign w:val="subscript"/>
        </w:rPr>
        <w:t>3</w:t>
      </w:r>
      <w:r w:rsidR="00A927EA" w:rsidRPr="00847B69">
        <w:rPr>
          <w:rFonts w:ascii="Arial" w:hAnsi="Arial" w:cs="Arial"/>
          <w:color w:val="000000" w:themeColor="text1"/>
          <w:sz w:val="20"/>
          <w:szCs w:val="20"/>
          <w:highlight w:val="cyan"/>
        </w:rPr>
        <w:t xml:space="preserve">) or </w:t>
      </w:r>
      <w:proofErr w:type="spellStart"/>
      <w:r w:rsidR="00A927EA" w:rsidRPr="00847B69">
        <w:rPr>
          <w:rFonts w:ascii="Arial" w:hAnsi="Arial" w:cs="Arial"/>
          <w:color w:val="000000" w:themeColor="text1"/>
          <w:sz w:val="20"/>
          <w:szCs w:val="20"/>
          <w:highlight w:val="cyan"/>
          <w:lang w:val="en-IN"/>
        </w:rPr>
        <w:t>nano</w:t>
      </w:r>
      <w:proofErr w:type="spellEnd"/>
      <w:r w:rsidR="00A927EA" w:rsidRPr="00847B69">
        <w:rPr>
          <w:rFonts w:ascii="Arial" w:hAnsi="Arial" w:cs="Arial"/>
          <w:color w:val="000000" w:themeColor="text1"/>
          <w:sz w:val="20"/>
          <w:szCs w:val="20"/>
          <w:highlight w:val="cyan"/>
          <w:lang w:val="en-IN"/>
        </w:rPr>
        <w:t>-urea (T</w:t>
      </w:r>
      <w:r w:rsidR="00A927EA" w:rsidRPr="00847B69">
        <w:rPr>
          <w:rFonts w:ascii="Arial" w:hAnsi="Arial" w:cs="Arial"/>
          <w:color w:val="000000" w:themeColor="text1"/>
          <w:sz w:val="20"/>
          <w:szCs w:val="20"/>
          <w:highlight w:val="cyan"/>
          <w:vertAlign w:val="subscript"/>
          <w:lang w:val="en-IN"/>
        </w:rPr>
        <w:t>5</w:t>
      </w:r>
      <w:r w:rsidR="00A927EA" w:rsidRPr="00847B69">
        <w:rPr>
          <w:rFonts w:ascii="Arial" w:hAnsi="Arial" w:cs="Arial"/>
          <w:color w:val="000000" w:themeColor="text1"/>
          <w:sz w:val="20"/>
          <w:szCs w:val="20"/>
          <w:highlight w:val="cyan"/>
          <w:lang w:val="en-IN"/>
        </w:rPr>
        <w:t>)</w:t>
      </w:r>
      <w:r w:rsidR="00C6416C" w:rsidRPr="00847B69">
        <w:rPr>
          <w:rFonts w:ascii="Arial" w:hAnsi="Arial" w:cs="Arial"/>
          <w:color w:val="000000" w:themeColor="text1"/>
          <w:sz w:val="20"/>
          <w:szCs w:val="20"/>
          <w:highlight w:val="cyan"/>
        </w:rPr>
        <w:t>.</w:t>
      </w:r>
      <w:r w:rsidR="00C6416C" w:rsidRPr="00EA1106">
        <w:rPr>
          <w:rFonts w:ascii="Arial" w:hAnsi="Arial" w:cs="Arial"/>
          <w:color w:val="000000" w:themeColor="text1"/>
          <w:sz w:val="20"/>
          <w:szCs w:val="20"/>
        </w:rPr>
        <w:t xml:space="preserve"> </w:t>
      </w:r>
      <w:r w:rsidR="003A0523">
        <w:rPr>
          <w:rFonts w:ascii="Arial" w:hAnsi="Arial" w:cs="Arial"/>
          <w:color w:val="000000" w:themeColor="text1"/>
          <w:sz w:val="20"/>
          <w:szCs w:val="20"/>
        </w:rPr>
        <w:t>R</w:t>
      </w:r>
      <w:r w:rsidR="00744244" w:rsidRPr="00EA1106">
        <w:rPr>
          <w:rFonts w:ascii="Arial" w:hAnsi="Arial" w:cs="Arial"/>
          <w:color w:val="000000" w:themeColor="text1"/>
          <w:sz w:val="20"/>
          <w:szCs w:val="20"/>
        </w:rPr>
        <w:t xml:space="preserve">esponses </w:t>
      </w:r>
      <w:r w:rsidR="00966619" w:rsidRPr="00EA1106">
        <w:rPr>
          <w:rFonts w:ascii="Arial" w:hAnsi="Arial" w:cs="Arial"/>
          <w:color w:val="000000" w:themeColor="text1"/>
          <w:sz w:val="20"/>
          <w:szCs w:val="20"/>
        </w:rPr>
        <w:t xml:space="preserve">obtained with </w:t>
      </w:r>
      <w:r w:rsidR="00744244" w:rsidRPr="00EA1106">
        <w:rPr>
          <w:rFonts w:ascii="Arial" w:hAnsi="Arial" w:cs="Arial"/>
          <w:color w:val="000000" w:themeColor="text1"/>
          <w:sz w:val="20"/>
          <w:szCs w:val="20"/>
        </w:rPr>
        <w:t>foliar application</w:t>
      </w:r>
      <w:r w:rsidR="00966619" w:rsidRPr="00EA1106">
        <w:rPr>
          <w:rFonts w:ascii="Arial" w:hAnsi="Arial" w:cs="Arial"/>
          <w:color w:val="000000" w:themeColor="text1"/>
          <w:sz w:val="20"/>
          <w:szCs w:val="20"/>
        </w:rPr>
        <w:t>s</w:t>
      </w:r>
      <w:r w:rsidR="00744244" w:rsidRPr="00EA1106">
        <w:rPr>
          <w:rFonts w:ascii="Arial" w:hAnsi="Arial" w:cs="Arial"/>
          <w:color w:val="000000" w:themeColor="text1"/>
          <w:sz w:val="20"/>
          <w:szCs w:val="20"/>
        </w:rPr>
        <w:t xml:space="preserve"> of </w:t>
      </w:r>
      <w:proofErr w:type="spellStart"/>
      <w:r w:rsidR="00744244" w:rsidRPr="00EA1106">
        <w:rPr>
          <w:rFonts w:ascii="Arial" w:hAnsi="Arial" w:cs="Arial"/>
          <w:color w:val="000000" w:themeColor="text1"/>
          <w:sz w:val="20"/>
          <w:szCs w:val="20"/>
        </w:rPr>
        <w:t>nano</w:t>
      </w:r>
      <w:proofErr w:type="spellEnd"/>
      <w:r w:rsidR="00744244" w:rsidRPr="00EA1106">
        <w:rPr>
          <w:rFonts w:ascii="Arial" w:hAnsi="Arial" w:cs="Arial"/>
          <w:color w:val="000000" w:themeColor="text1"/>
          <w:sz w:val="20"/>
          <w:szCs w:val="20"/>
        </w:rPr>
        <w:t xml:space="preserve">-urea were </w:t>
      </w:r>
      <w:r w:rsidR="00966619" w:rsidRPr="00EA1106">
        <w:rPr>
          <w:rFonts w:ascii="Arial" w:hAnsi="Arial" w:cs="Arial"/>
          <w:color w:val="000000" w:themeColor="text1"/>
          <w:sz w:val="20"/>
          <w:szCs w:val="20"/>
        </w:rPr>
        <w:t xml:space="preserve">at par </w:t>
      </w:r>
      <w:r w:rsidR="00DD37EB" w:rsidRPr="00EA1106">
        <w:rPr>
          <w:rFonts w:ascii="Arial" w:hAnsi="Arial" w:cs="Arial"/>
          <w:color w:val="000000" w:themeColor="text1"/>
          <w:sz w:val="20"/>
          <w:szCs w:val="20"/>
        </w:rPr>
        <w:t xml:space="preserve">with </w:t>
      </w:r>
      <w:r w:rsidR="00966619" w:rsidRPr="00EA1106">
        <w:rPr>
          <w:rFonts w:ascii="Arial" w:hAnsi="Arial" w:cs="Arial"/>
          <w:color w:val="000000" w:themeColor="text1"/>
          <w:sz w:val="20"/>
          <w:szCs w:val="20"/>
        </w:rPr>
        <w:t xml:space="preserve">responses obtained with foliar applications of </w:t>
      </w:r>
      <w:r w:rsidR="00744244" w:rsidRPr="00EA1106">
        <w:rPr>
          <w:rFonts w:ascii="Arial" w:hAnsi="Arial" w:cs="Arial"/>
          <w:color w:val="000000" w:themeColor="text1"/>
          <w:sz w:val="20"/>
          <w:szCs w:val="20"/>
        </w:rPr>
        <w:t>normal</w:t>
      </w:r>
      <w:r w:rsidR="009D04B5" w:rsidRPr="00EA1106">
        <w:rPr>
          <w:rFonts w:ascii="Arial" w:hAnsi="Arial" w:cs="Arial"/>
          <w:color w:val="000000" w:themeColor="text1"/>
          <w:sz w:val="20"/>
          <w:szCs w:val="20"/>
        </w:rPr>
        <w:t>-</w:t>
      </w:r>
      <w:r w:rsidR="00744244" w:rsidRPr="00EA1106">
        <w:rPr>
          <w:rFonts w:ascii="Arial" w:hAnsi="Arial" w:cs="Arial"/>
          <w:color w:val="000000" w:themeColor="text1"/>
          <w:sz w:val="20"/>
          <w:szCs w:val="20"/>
        </w:rPr>
        <w:t>urea</w:t>
      </w:r>
      <w:r w:rsidR="009D04B5" w:rsidRPr="00EA1106">
        <w:rPr>
          <w:rFonts w:ascii="Arial" w:hAnsi="Arial" w:cs="Arial"/>
          <w:color w:val="000000" w:themeColor="text1"/>
          <w:sz w:val="20"/>
          <w:szCs w:val="20"/>
        </w:rPr>
        <w:t>,</w:t>
      </w:r>
      <w:r w:rsidR="00966619" w:rsidRPr="00EA1106">
        <w:rPr>
          <w:rFonts w:ascii="Arial" w:hAnsi="Arial" w:cs="Arial"/>
          <w:color w:val="000000" w:themeColor="text1"/>
          <w:sz w:val="20"/>
          <w:szCs w:val="20"/>
        </w:rPr>
        <w:t xml:space="preserve"> separately </w:t>
      </w:r>
      <w:r w:rsidR="00744244" w:rsidRPr="00EA1106">
        <w:rPr>
          <w:rFonts w:ascii="Arial" w:hAnsi="Arial" w:cs="Arial"/>
          <w:color w:val="000000" w:themeColor="text1"/>
          <w:sz w:val="20"/>
          <w:szCs w:val="20"/>
        </w:rPr>
        <w:t xml:space="preserve">at 50% </w:t>
      </w:r>
      <w:r w:rsidR="009D04B5" w:rsidRPr="00EA1106">
        <w:rPr>
          <w:rFonts w:ascii="Arial" w:hAnsi="Arial" w:cs="Arial"/>
          <w:color w:val="000000" w:themeColor="text1"/>
          <w:sz w:val="20"/>
          <w:szCs w:val="20"/>
        </w:rPr>
        <w:t xml:space="preserve">of recommended </w:t>
      </w:r>
      <w:r w:rsidR="00966619" w:rsidRPr="00EA1106">
        <w:rPr>
          <w:rFonts w:ascii="Arial" w:hAnsi="Arial" w:cs="Arial"/>
          <w:color w:val="000000" w:themeColor="text1"/>
          <w:sz w:val="20"/>
          <w:szCs w:val="20"/>
        </w:rPr>
        <w:t xml:space="preserve">N </w:t>
      </w:r>
      <w:r w:rsidR="00DD37EB" w:rsidRPr="00EA1106">
        <w:rPr>
          <w:rFonts w:ascii="Arial" w:hAnsi="Arial" w:cs="Arial"/>
          <w:color w:val="000000" w:themeColor="text1"/>
          <w:sz w:val="20"/>
          <w:szCs w:val="20"/>
        </w:rPr>
        <w:t xml:space="preserve">dose </w:t>
      </w:r>
      <w:r w:rsidR="00744244" w:rsidRPr="00EA1106">
        <w:rPr>
          <w:rFonts w:ascii="Arial" w:hAnsi="Arial" w:cs="Arial"/>
          <w:color w:val="000000" w:themeColor="text1"/>
          <w:sz w:val="20"/>
          <w:szCs w:val="20"/>
        </w:rPr>
        <w:t xml:space="preserve">and </w:t>
      </w:r>
      <w:r w:rsidR="009D04B5" w:rsidRPr="00EA1106">
        <w:rPr>
          <w:rFonts w:ascii="Arial" w:hAnsi="Arial" w:cs="Arial"/>
          <w:color w:val="000000" w:themeColor="text1"/>
          <w:sz w:val="20"/>
          <w:szCs w:val="20"/>
        </w:rPr>
        <w:t xml:space="preserve">at </w:t>
      </w:r>
      <w:r w:rsidR="00744244" w:rsidRPr="00EA1106">
        <w:rPr>
          <w:rFonts w:ascii="Arial" w:hAnsi="Arial" w:cs="Arial"/>
          <w:color w:val="000000" w:themeColor="text1"/>
          <w:sz w:val="20"/>
          <w:szCs w:val="20"/>
        </w:rPr>
        <w:t xml:space="preserve">75% </w:t>
      </w:r>
      <w:r w:rsidR="009D04B5" w:rsidRPr="00EA1106">
        <w:rPr>
          <w:rFonts w:ascii="Arial" w:hAnsi="Arial" w:cs="Arial"/>
          <w:color w:val="000000" w:themeColor="text1"/>
          <w:sz w:val="20"/>
          <w:szCs w:val="20"/>
          <w:lang w:val="en-IN"/>
        </w:rPr>
        <w:t xml:space="preserve">of recommended </w:t>
      </w:r>
      <w:r w:rsidR="00966619" w:rsidRPr="00EA1106">
        <w:rPr>
          <w:rFonts w:ascii="Arial" w:hAnsi="Arial" w:cs="Arial"/>
          <w:color w:val="000000" w:themeColor="text1"/>
          <w:sz w:val="20"/>
          <w:szCs w:val="20"/>
        </w:rPr>
        <w:t xml:space="preserve">N </w:t>
      </w:r>
      <w:r w:rsidR="00DD37EB" w:rsidRPr="00EA1106">
        <w:rPr>
          <w:rFonts w:ascii="Arial" w:hAnsi="Arial" w:cs="Arial"/>
          <w:color w:val="000000" w:themeColor="text1"/>
          <w:sz w:val="20"/>
          <w:szCs w:val="20"/>
        </w:rPr>
        <w:t xml:space="preserve">dose </w:t>
      </w:r>
      <w:r w:rsidR="00966619" w:rsidRPr="00EA1106">
        <w:rPr>
          <w:rFonts w:ascii="Arial" w:hAnsi="Arial" w:cs="Arial"/>
          <w:color w:val="000000" w:themeColor="text1"/>
          <w:sz w:val="20"/>
          <w:szCs w:val="20"/>
        </w:rPr>
        <w:t xml:space="preserve">to </w:t>
      </w:r>
      <w:r w:rsidR="009D04B5" w:rsidRPr="00EA1106">
        <w:rPr>
          <w:rFonts w:ascii="Arial" w:hAnsi="Arial" w:cs="Arial"/>
          <w:color w:val="000000" w:themeColor="text1"/>
          <w:sz w:val="20"/>
          <w:szCs w:val="20"/>
        </w:rPr>
        <w:t xml:space="preserve">the </w:t>
      </w:r>
      <w:r w:rsidR="00966619" w:rsidRPr="00EA1106">
        <w:rPr>
          <w:rFonts w:ascii="Arial" w:hAnsi="Arial" w:cs="Arial"/>
          <w:color w:val="000000" w:themeColor="text1"/>
          <w:sz w:val="20"/>
          <w:szCs w:val="20"/>
        </w:rPr>
        <w:t>soil</w:t>
      </w:r>
      <w:r w:rsidR="00744244" w:rsidRPr="00EA1106">
        <w:rPr>
          <w:rFonts w:ascii="Arial" w:hAnsi="Arial" w:cs="Arial"/>
          <w:color w:val="000000" w:themeColor="text1"/>
          <w:sz w:val="20"/>
          <w:szCs w:val="20"/>
        </w:rPr>
        <w:t xml:space="preserve">. </w:t>
      </w:r>
      <w:r w:rsidR="003A0523">
        <w:rPr>
          <w:rFonts w:ascii="Arial" w:hAnsi="Arial" w:cs="Arial"/>
          <w:color w:val="000000" w:themeColor="text1"/>
          <w:sz w:val="20"/>
          <w:szCs w:val="20"/>
        </w:rPr>
        <w:t>P</w:t>
      </w:r>
      <w:r w:rsidR="00744244" w:rsidRPr="00EA1106">
        <w:rPr>
          <w:rFonts w:ascii="Arial" w:hAnsi="Arial" w:cs="Arial"/>
          <w:color w:val="000000" w:themeColor="text1"/>
          <w:sz w:val="20"/>
          <w:szCs w:val="20"/>
        </w:rPr>
        <w:t>lant growth and yield in control (</w:t>
      </w:r>
      <w:r w:rsidR="00AB1FC0" w:rsidRPr="00EA1106">
        <w:rPr>
          <w:rFonts w:ascii="Arial" w:hAnsi="Arial" w:cs="Arial"/>
          <w:color w:val="000000" w:themeColor="text1"/>
          <w:sz w:val="20"/>
          <w:szCs w:val="20"/>
        </w:rPr>
        <w:t>T</w:t>
      </w:r>
      <w:r w:rsidR="00AB1FC0" w:rsidRPr="00EA1106">
        <w:rPr>
          <w:rFonts w:ascii="Arial" w:hAnsi="Arial" w:cs="Arial"/>
          <w:color w:val="000000" w:themeColor="text1"/>
          <w:sz w:val="20"/>
          <w:szCs w:val="20"/>
          <w:vertAlign w:val="subscript"/>
        </w:rPr>
        <w:t>1</w:t>
      </w:r>
      <w:r w:rsidR="00AB1FC0" w:rsidRPr="00EA1106">
        <w:rPr>
          <w:rFonts w:ascii="Arial" w:hAnsi="Arial" w:cs="Arial"/>
          <w:color w:val="000000" w:themeColor="text1"/>
          <w:sz w:val="20"/>
          <w:szCs w:val="20"/>
        </w:rPr>
        <w:t xml:space="preserve">) </w:t>
      </w:r>
      <w:r w:rsidR="00744244" w:rsidRPr="00EA1106">
        <w:rPr>
          <w:rFonts w:ascii="Arial" w:hAnsi="Arial" w:cs="Arial"/>
          <w:color w:val="000000" w:themeColor="text1"/>
          <w:sz w:val="20"/>
          <w:szCs w:val="20"/>
        </w:rPr>
        <w:t>w</w:t>
      </w:r>
      <w:r w:rsidR="00AB1FC0" w:rsidRPr="00EA1106">
        <w:rPr>
          <w:rFonts w:ascii="Arial" w:hAnsi="Arial" w:cs="Arial"/>
          <w:color w:val="000000" w:themeColor="text1"/>
          <w:sz w:val="20"/>
          <w:szCs w:val="20"/>
        </w:rPr>
        <w:t xml:space="preserve">ere </w:t>
      </w:r>
      <w:r w:rsidR="00744244" w:rsidRPr="00EA1106">
        <w:rPr>
          <w:rFonts w:ascii="Arial" w:hAnsi="Arial" w:cs="Arial"/>
          <w:color w:val="000000" w:themeColor="text1"/>
          <w:sz w:val="20"/>
          <w:szCs w:val="20"/>
        </w:rPr>
        <w:t xml:space="preserve">either superior or comparable to </w:t>
      </w:r>
      <w:r w:rsidR="00BF1036" w:rsidRPr="00EA1106">
        <w:rPr>
          <w:rFonts w:ascii="Arial" w:hAnsi="Arial" w:cs="Arial"/>
          <w:color w:val="000000" w:themeColor="text1"/>
          <w:sz w:val="20"/>
          <w:szCs w:val="20"/>
        </w:rPr>
        <w:t>the treatment</w:t>
      </w:r>
      <w:r w:rsidR="00DD37EB" w:rsidRPr="00EA1106">
        <w:rPr>
          <w:rFonts w:ascii="Arial" w:hAnsi="Arial" w:cs="Arial"/>
          <w:color w:val="000000" w:themeColor="text1"/>
          <w:sz w:val="20"/>
          <w:szCs w:val="20"/>
        </w:rPr>
        <w:t>s</w:t>
      </w:r>
      <w:r w:rsidR="00BF1036" w:rsidRPr="00EA1106">
        <w:rPr>
          <w:rFonts w:ascii="Arial" w:hAnsi="Arial" w:cs="Arial"/>
          <w:color w:val="000000" w:themeColor="text1"/>
          <w:sz w:val="20"/>
          <w:szCs w:val="20"/>
        </w:rPr>
        <w:t xml:space="preserve"> </w:t>
      </w:r>
      <w:r w:rsidR="00AB1FC0" w:rsidRPr="00EA1106">
        <w:rPr>
          <w:rFonts w:ascii="Arial" w:hAnsi="Arial" w:cs="Arial"/>
          <w:color w:val="000000" w:themeColor="text1"/>
          <w:sz w:val="20"/>
          <w:szCs w:val="20"/>
        </w:rPr>
        <w:t>T</w:t>
      </w:r>
      <w:r w:rsidR="00AB1FC0" w:rsidRPr="00EA1106">
        <w:rPr>
          <w:rFonts w:ascii="Arial" w:hAnsi="Arial" w:cs="Arial"/>
          <w:color w:val="000000" w:themeColor="text1"/>
          <w:sz w:val="20"/>
          <w:szCs w:val="20"/>
          <w:vertAlign w:val="subscript"/>
        </w:rPr>
        <w:t>5</w:t>
      </w:r>
      <w:r w:rsidR="00AB1FC0" w:rsidRPr="00EA1106">
        <w:rPr>
          <w:rFonts w:ascii="Arial" w:hAnsi="Arial" w:cs="Arial"/>
          <w:color w:val="000000" w:themeColor="text1"/>
          <w:sz w:val="20"/>
          <w:szCs w:val="20"/>
        </w:rPr>
        <w:t xml:space="preserve"> and T</w:t>
      </w:r>
      <w:r w:rsidR="00AB1FC0" w:rsidRPr="00EA1106">
        <w:rPr>
          <w:rFonts w:ascii="Arial" w:hAnsi="Arial" w:cs="Arial"/>
          <w:color w:val="000000" w:themeColor="text1"/>
          <w:sz w:val="20"/>
          <w:szCs w:val="20"/>
          <w:vertAlign w:val="subscript"/>
        </w:rPr>
        <w:t>3</w:t>
      </w:r>
      <w:r w:rsidR="00353C3E" w:rsidRPr="00EA1106">
        <w:rPr>
          <w:rFonts w:ascii="Arial" w:hAnsi="Arial" w:cs="Arial"/>
          <w:color w:val="000000" w:themeColor="text1"/>
          <w:sz w:val="20"/>
          <w:szCs w:val="20"/>
        </w:rPr>
        <w:t>. This indicate</w:t>
      </w:r>
      <w:r w:rsidR="00AB1FC0" w:rsidRPr="00EA1106">
        <w:rPr>
          <w:rFonts w:ascii="Arial" w:hAnsi="Arial" w:cs="Arial"/>
          <w:color w:val="000000" w:themeColor="text1"/>
          <w:sz w:val="20"/>
          <w:szCs w:val="20"/>
        </w:rPr>
        <w:t>d</w:t>
      </w:r>
      <w:r w:rsidR="00353C3E" w:rsidRPr="00EA1106">
        <w:rPr>
          <w:rFonts w:ascii="Arial" w:hAnsi="Arial" w:cs="Arial"/>
          <w:color w:val="000000" w:themeColor="text1"/>
          <w:sz w:val="20"/>
          <w:szCs w:val="20"/>
        </w:rPr>
        <w:t xml:space="preserve"> that </w:t>
      </w:r>
      <w:r w:rsidR="001B5CCC" w:rsidRPr="00EA1106">
        <w:rPr>
          <w:rFonts w:ascii="Arial" w:hAnsi="Arial" w:cs="Arial"/>
          <w:color w:val="000000" w:themeColor="text1"/>
          <w:sz w:val="20"/>
          <w:szCs w:val="20"/>
        </w:rPr>
        <w:t xml:space="preserve">at </w:t>
      </w:r>
      <w:r w:rsidR="00AB1FC0" w:rsidRPr="00EA1106">
        <w:rPr>
          <w:rFonts w:ascii="Arial" w:hAnsi="Arial" w:cs="Arial"/>
          <w:color w:val="000000" w:themeColor="text1"/>
          <w:sz w:val="20"/>
          <w:szCs w:val="20"/>
        </w:rPr>
        <w:t xml:space="preserve">75% </w:t>
      </w:r>
      <w:r w:rsidR="00AB1FC0" w:rsidRPr="00EA1106">
        <w:rPr>
          <w:rFonts w:ascii="Arial" w:hAnsi="Arial" w:cs="Arial"/>
          <w:color w:val="000000" w:themeColor="text1"/>
          <w:sz w:val="20"/>
          <w:szCs w:val="20"/>
          <w:lang w:val="en-IN"/>
        </w:rPr>
        <w:t xml:space="preserve">of the recommended N </w:t>
      </w:r>
      <w:r w:rsidR="005A5EBD" w:rsidRPr="00EA1106">
        <w:rPr>
          <w:rFonts w:ascii="Arial" w:hAnsi="Arial" w:cs="Arial"/>
          <w:color w:val="000000" w:themeColor="text1"/>
          <w:sz w:val="20"/>
          <w:szCs w:val="20"/>
          <w:lang w:val="en-IN"/>
        </w:rPr>
        <w:t xml:space="preserve">dose </w:t>
      </w:r>
      <w:r w:rsidR="00AB1FC0" w:rsidRPr="00EA1106">
        <w:rPr>
          <w:rFonts w:ascii="Arial" w:hAnsi="Arial" w:cs="Arial"/>
          <w:color w:val="000000" w:themeColor="text1"/>
          <w:sz w:val="20"/>
          <w:szCs w:val="20"/>
          <w:lang w:val="en-IN"/>
        </w:rPr>
        <w:t xml:space="preserve">to the soil along with </w:t>
      </w:r>
      <w:r w:rsidR="001B5CCC" w:rsidRPr="00EA1106">
        <w:rPr>
          <w:rFonts w:ascii="Arial" w:hAnsi="Arial" w:cs="Arial"/>
          <w:color w:val="000000" w:themeColor="text1"/>
          <w:sz w:val="20"/>
          <w:szCs w:val="20"/>
        </w:rPr>
        <w:t xml:space="preserve">partial substitution of left out N </w:t>
      </w:r>
      <w:r w:rsidR="00AB1FC0" w:rsidRPr="00EA1106">
        <w:rPr>
          <w:rFonts w:ascii="Arial" w:hAnsi="Arial" w:cs="Arial"/>
          <w:color w:val="000000" w:themeColor="text1"/>
          <w:sz w:val="20"/>
          <w:szCs w:val="20"/>
        </w:rPr>
        <w:t xml:space="preserve">(25% </w:t>
      </w:r>
      <w:r w:rsidR="00AB1FC0" w:rsidRPr="00EA1106">
        <w:rPr>
          <w:rFonts w:ascii="Arial" w:hAnsi="Arial" w:cs="Arial"/>
          <w:color w:val="000000" w:themeColor="text1"/>
          <w:sz w:val="20"/>
          <w:szCs w:val="20"/>
          <w:lang w:val="en-IN"/>
        </w:rPr>
        <w:t xml:space="preserve">of recommended N </w:t>
      </w:r>
      <w:r w:rsidR="005A5EBD" w:rsidRPr="00EA1106">
        <w:rPr>
          <w:rFonts w:ascii="Arial" w:hAnsi="Arial" w:cs="Arial"/>
          <w:color w:val="000000" w:themeColor="text1"/>
          <w:sz w:val="20"/>
          <w:szCs w:val="20"/>
          <w:lang w:val="en-IN"/>
        </w:rPr>
        <w:t xml:space="preserve">dose </w:t>
      </w:r>
      <w:r w:rsidR="00AB1FC0" w:rsidRPr="00EA1106">
        <w:rPr>
          <w:rFonts w:ascii="Arial" w:hAnsi="Arial" w:cs="Arial"/>
          <w:color w:val="000000" w:themeColor="text1"/>
          <w:sz w:val="20"/>
          <w:szCs w:val="20"/>
          <w:lang w:val="en-IN"/>
        </w:rPr>
        <w:t xml:space="preserve">to the soil) </w:t>
      </w:r>
      <w:r w:rsidR="001B5CCC" w:rsidRPr="00EA1106">
        <w:rPr>
          <w:rFonts w:ascii="Arial" w:hAnsi="Arial" w:cs="Arial"/>
          <w:color w:val="000000" w:themeColor="text1"/>
          <w:sz w:val="20"/>
          <w:szCs w:val="20"/>
        </w:rPr>
        <w:t xml:space="preserve">by foliar application of </w:t>
      </w:r>
      <w:proofErr w:type="spellStart"/>
      <w:r w:rsidR="00353C3E" w:rsidRPr="00EA1106">
        <w:rPr>
          <w:rFonts w:ascii="Arial" w:hAnsi="Arial" w:cs="Arial"/>
          <w:color w:val="000000" w:themeColor="text1"/>
          <w:sz w:val="20"/>
          <w:szCs w:val="20"/>
        </w:rPr>
        <w:t>nano</w:t>
      </w:r>
      <w:proofErr w:type="spellEnd"/>
      <w:r w:rsidR="00353C3E" w:rsidRPr="00EA1106">
        <w:rPr>
          <w:rFonts w:ascii="Arial" w:hAnsi="Arial" w:cs="Arial"/>
          <w:color w:val="000000" w:themeColor="text1"/>
          <w:sz w:val="20"/>
          <w:szCs w:val="20"/>
        </w:rPr>
        <w:t>-urea</w:t>
      </w:r>
      <w:r w:rsidR="00076F65" w:rsidRPr="00EA1106">
        <w:rPr>
          <w:rFonts w:ascii="Arial" w:hAnsi="Arial" w:cs="Arial"/>
          <w:color w:val="000000" w:themeColor="text1"/>
          <w:sz w:val="20"/>
          <w:szCs w:val="20"/>
        </w:rPr>
        <w:t xml:space="preserve"> </w:t>
      </w:r>
      <w:r w:rsidR="00AB1FC0" w:rsidRPr="00EA1106">
        <w:rPr>
          <w:rFonts w:ascii="Arial" w:hAnsi="Arial" w:cs="Arial"/>
          <w:color w:val="000000" w:themeColor="text1"/>
          <w:sz w:val="20"/>
          <w:szCs w:val="20"/>
        </w:rPr>
        <w:t>(T</w:t>
      </w:r>
      <w:r w:rsidR="00AB1FC0" w:rsidRPr="00EA1106">
        <w:rPr>
          <w:rFonts w:ascii="Arial" w:hAnsi="Arial" w:cs="Arial"/>
          <w:color w:val="000000" w:themeColor="text1"/>
          <w:sz w:val="20"/>
          <w:szCs w:val="20"/>
          <w:vertAlign w:val="subscript"/>
        </w:rPr>
        <w:t>5</w:t>
      </w:r>
      <w:r w:rsidR="00AB1FC0" w:rsidRPr="00EA1106">
        <w:rPr>
          <w:rFonts w:ascii="Arial" w:hAnsi="Arial" w:cs="Arial"/>
          <w:color w:val="000000" w:themeColor="text1"/>
          <w:sz w:val="20"/>
          <w:szCs w:val="20"/>
        </w:rPr>
        <w:t xml:space="preserve">) </w:t>
      </w:r>
      <w:r w:rsidR="001B5CCC" w:rsidRPr="00EA1106">
        <w:rPr>
          <w:rFonts w:ascii="Arial" w:hAnsi="Arial" w:cs="Arial"/>
          <w:color w:val="000000" w:themeColor="text1"/>
          <w:sz w:val="20"/>
          <w:szCs w:val="20"/>
        </w:rPr>
        <w:t xml:space="preserve">was </w:t>
      </w:r>
      <w:r w:rsidR="005D1DFA">
        <w:rPr>
          <w:rFonts w:ascii="Arial" w:hAnsi="Arial" w:cs="Arial"/>
          <w:color w:val="000000" w:themeColor="text1"/>
          <w:sz w:val="20"/>
          <w:szCs w:val="20"/>
        </w:rPr>
        <w:t xml:space="preserve">comparable to </w:t>
      </w:r>
      <w:r w:rsidR="001B5CCC" w:rsidRPr="00EA1106">
        <w:rPr>
          <w:rFonts w:ascii="Arial" w:hAnsi="Arial" w:cs="Arial"/>
          <w:color w:val="000000" w:themeColor="text1"/>
          <w:sz w:val="20"/>
          <w:szCs w:val="20"/>
          <w:lang w:val="en-IN"/>
        </w:rPr>
        <w:t xml:space="preserve">foliar application of </w:t>
      </w:r>
      <w:r w:rsidR="001B5CCC" w:rsidRPr="00EA1106">
        <w:rPr>
          <w:rFonts w:ascii="Arial" w:hAnsi="Arial" w:cs="Arial"/>
          <w:color w:val="000000" w:themeColor="text1"/>
          <w:sz w:val="20"/>
          <w:szCs w:val="20"/>
        </w:rPr>
        <w:t xml:space="preserve">normal-urea </w:t>
      </w:r>
      <w:r w:rsidR="00AB1FC0" w:rsidRPr="00EA1106">
        <w:rPr>
          <w:rFonts w:ascii="Arial" w:hAnsi="Arial" w:cs="Arial"/>
          <w:color w:val="000000" w:themeColor="text1"/>
          <w:sz w:val="20"/>
          <w:szCs w:val="20"/>
        </w:rPr>
        <w:t>(T</w:t>
      </w:r>
      <w:r w:rsidR="00AB1FC0" w:rsidRPr="00EA1106">
        <w:rPr>
          <w:rFonts w:ascii="Arial" w:hAnsi="Arial" w:cs="Arial"/>
          <w:color w:val="000000" w:themeColor="text1"/>
          <w:sz w:val="20"/>
          <w:szCs w:val="20"/>
          <w:vertAlign w:val="subscript"/>
        </w:rPr>
        <w:t>3</w:t>
      </w:r>
      <w:r w:rsidR="00AB1FC0" w:rsidRPr="00EA1106">
        <w:rPr>
          <w:rFonts w:ascii="Arial" w:hAnsi="Arial" w:cs="Arial"/>
          <w:color w:val="000000" w:themeColor="text1"/>
          <w:sz w:val="20"/>
          <w:szCs w:val="20"/>
        </w:rPr>
        <w:t>)</w:t>
      </w:r>
      <w:r w:rsidR="006E34DD" w:rsidRPr="00EA1106">
        <w:rPr>
          <w:rFonts w:ascii="Arial" w:hAnsi="Arial" w:cs="Arial"/>
          <w:color w:val="000000" w:themeColor="text1"/>
          <w:sz w:val="20"/>
          <w:szCs w:val="20"/>
        </w:rPr>
        <w:t xml:space="preserve">. </w:t>
      </w:r>
      <w:r w:rsidR="009162AF">
        <w:rPr>
          <w:rFonts w:ascii="Arial" w:hAnsi="Arial" w:cs="Arial"/>
          <w:color w:val="000000" w:themeColor="text1"/>
          <w:sz w:val="20"/>
          <w:szCs w:val="20"/>
        </w:rPr>
        <w:t>R</w:t>
      </w:r>
      <w:r w:rsidR="00744244" w:rsidRPr="00EA1106">
        <w:rPr>
          <w:rFonts w:ascii="Arial" w:hAnsi="Arial" w:cs="Arial"/>
          <w:color w:val="000000" w:themeColor="text1"/>
          <w:sz w:val="20"/>
          <w:szCs w:val="20"/>
        </w:rPr>
        <w:t>esults</w:t>
      </w:r>
      <w:r w:rsidR="006E34DD" w:rsidRPr="00EA1106">
        <w:rPr>
          <w:rFonts w:ascii="Arial" w:hAnsi="Arial" w:cs="Arial"/>
          <w:color w:val="000000" w:themeColor="text1"/>
          <w:sz w:val="20"/>
          <w:szCs w:val="20"/>
        </w:rPr>
        <w:t xml:space="preserve">, based on this short-term study, </w:t>
      </w:r>
      <w:r w:rsidR="005A5EBD" w:rsidRPr="00EA1106">
        <w:rPr>
          <w:rFonts w:ascii="Arial" w:hAnsi="Arial" w:cs="Arial"/>
          <w:color w:val="000000" w:themeColor="text1"/>
          <w:sz w:val="20"/>
          <w:szCs w:val="20"/>
        </w:rPr>
        <w:t xml:space="preserve">pointed out for the </w:t>
      </w:r>
      <w:r w:rsidR="00744244" w:rsidRPr="00EA1106">
        <w:rPr>
          <w:rFonts w:ascii="Arial" w:hAnsi="Arial" w:cs="Arial"/>
          <w:bCs/>
          <w:color w:val="000000" w:themeColor="text1"/>
          <w:sz w:val="20"/>
          <w:szCs w:val="20"/>
        </w:rPr>
        <w:t>possibility of saving around 25% of N</w:t>
      </w:r>
      <w:r w:rsidR="00744244" w:rsidRPr="00EA1106">
        <w:rPr>
          <w:rFonts w:ascii="Arial" w:hAnsi="Arial" w:cs="Arial"/>
          <w:b/>
          <w:bCs/>
          <w:color w:val="000000" w:themeColor="text1"/>
          <w:sz w:val="20"/>
          <w:szCs w:val="20"/>
        </w:rPr>
        <w:t xml:space="preserve"> </w:t>
      </w:r>
      <w:r w:rsidR="00744244" w:rsidRPr="00EA1106">
        <w:rPr>
          <w:rFonts w:ascii="Arial" w:hAnsi="Arial" w:cs="Arial"/>
          <w:color w:val="000000" w:themeColor="text1"/>
          <w:sz w:val="20"/>
          <w:szCs w:val="20"/>
        </w:rPr>
        <w:t xml:space="preserve">by two foliar applications of </w:t>
      </w:r>
      <w:proofErr w:type="spellStart"/>
      <w:r w:rsidR="00744244" w:rsidRPr="00EA1106">
        <w:rPr>
          <w:rFonts w:ascii="Arial" w:hAnsi="Arial" w:cs="Arial"/>
          <w:color w:val="000000" w:themeColor="text1"/>
          <w:sz w:val="20"/>
          <w:szCs w:val="20"/>
        </w:rPr>
        <w:t>nano</w:t>
      </w:r>
      <w:proofErr w:type="spellEnd"/>
      <w:r w:rsidR="00744244" w:rsidRPr="00EA1106">
        <w:rPr>
          <w:rFonts w:ascii="Arial" w:hAnsi="Arial" w:cs="Arial"/>
          <w:color w:val="000000" w:themeColor="text1"/>
          <w:sz w:val="20"/>
          <w:szCs w:val="20"/>
        </w:rPr>
        <w:t>-urea in T</w:t>
      </w:r>
      <w:r w:rsidR="00744244" w:rsidRPr="00EA1106">
        <w:rPr>
          <w:rFonts w:ascii="Arial" w:hAnsi="Arial" w:cs="Arial"/>
          <w:color w:val="000000" w:themeColor="text1"/>
          <w:sz w:val="20"/>
          <w:szCs w:val="20"/>
          <w:vertAlign w:val="subscript"/>
        </w:rPr>
        <w:t>5</w:t>
      </w:r>
      <w:r w:rsidR="005A5EBD" w:rsidRPr="00EA1106">
        <w:rPr>
          <w:rFonts w:ascii="Arial" w:hAnsi="Arial" w:cs="Arial"/>
          <w:color w:val="000000" w:themeColor="text1"/>
          <w:sz w:val="20"/>
          <w:szCs w:val="20"/>
          <w:vertAlign w:val="subscript"/>
        </w:rPr>
        <w:t xml:space="preserve"> </w:t>
      </w:r>
      <w:r w:rsidR="005A5EBD" w:rsidRPr="00EA1106">
        <w:rPr>
          <w:rFonts w:ascii="Arial" w:hAnsi="Arial" w:cs="Arial"/>
          <w:color w:val="000000" w:themeColor="text1"/>
          <w:sz w:val="20"/>
          <w:szCs w:val="20"/>
        </w:rPr>
        <w:t>(</w:t>
      </w:r>
      <w:r w:rsidR="005A5EBD" w:rsidRPr="00EA1106">
        <w:rPr>
          <w:rFonts w:ascii="Arial" w:hAnsi="Arial" w:cs="Arial"/>
          <w:b/>
          <w:bCs/>
          <w:color w:val="000000" w:themeColor="text1"/>
          <w:sz w:val="20"/>
          <w:szCs w:val="20"/>
        </w:rPr>
        <w:t>Supplementary Table 1</w:t>
      </w:r>
      <w:r w:rsidR="005A5EBD" w:rsidRPr="00EA1106">
        <w:rPr>
          <w:rFonts w:ascii="Arial" w:hAnsi="Arial" w:cs="Arial"/>
          <w:color w:val="000000" w:themeColor="text1"/>
          <w:sz w:val="20"/>
          <w:szCs w:val="20"/>
        </w:rPr>
        <w:t>)</w:t>
      </w:r>
      <w:r w:rsidR="00AB1FC0" w:rsidRPr="00EA1106">
        <w:rPr>
          <w:rFonts w:ascii="Arial" w:hAnsi="Arial" w:cs="Arial"/>
          <w:color w:val="000000" w:themeColor="text1"/>
          <w:sz w:val="20"/>
          <w:szCs w:val="20"/>
        </w:rPr>
        <w:t xml:space="preserve">. Also, </w:t>
      </w:r>
      <w:r w:rsidR="009162AF">
        <w:rPr>
          <w:rFonts w:ascii="Arial" w:hAnsi="Arial" w:cs="Arial"/>
          <w:color w:val="000000" w:themeColor="text1"/>
          <w:sz w:val="20"/>
          <w:szCs w:val="20"/>
        </w:rPr>
        <w:t xml:space="preserve">possibility of </w:t>
      </w:r>
      <w:r w:rsidR="00744244" w:rsidRPr="00EA1106">
        <w:rPr>
          <w:rFonts w:ascii="Arial" w:hAnsi="Arial" w:cs="Arial"/>
          <w:color w:val="000000" w:themeColor="text1"/>
          <w:sz w:val="20"/>
          <w:szCs w:val="20"/>
        </w:rPr>
        <w:t>saving 17% of N by two foliar applications of normal-urea in T</w:t>
      </w:r>
      <w:r w:rsidR="00744244" w:rsidRPr="00EA1106">
        <w:rPr>
          <w:rFonts w:ascii="Arial" w:hAnsi="Arial" w:cs="Arial"/>
          <w:color w:val="000000" w:themeColor="text1"/>
          <w:sz w:val="20"/>
          <w:szCs w:val="20"/>
          <w:vertAlign w:val="subscript"/>
        </w:rPr>
        <w:t>3</w:t>
      </w:r>
      <w:r w:rsidR="000A2CF7" w:rsidRPr="00EA1106">
        <w:rPr>
          <w:rFonts w:ascii="Arial" w:hAnsi="Arial" w:cs="Arial"/>
          <w:color w:val="000000" w:themeColor="text1"/>
          <w:sz w:val="20"/>
          <w:szCs w:val="20"/>
          <w:vertAlign w:val="subscript"/>
        </w:rPr>
        <w:t xml:space="preserve"> </w:t>
      </w:r>
      <w:r w:rsidR="000A2CF7" w:rsidRPr="00EA1106">
        <w:rPr>
          <w:rFonts w:ascii="Arial" w:hAnsi="Arial" w:cs="Arial"/>
          <w:color w:val="000000" w:themeColor="text1"/>
          <w:sz w:val="20"/>
          <w:szCs w:val="20"/>
        </w:rPr>
        <w:t>(</w:t>
      </w:r>
      <w:r w:rsidR="000A2CF7" w:rsidRPr="00EA1106">
        <w:rPr>
          <w:rFonts w:ascii="Arial" w:hAnsi="Arial" w:cs="Arial"/>
          <w:b/>
          <w:bCs/>
          <w:color w:val="000000" w:themeColor="text1"/>
          <w:sz w:val="20"/>
          <w:szCs w:val="20"/>
        </w:rPr>
        <w:t>Supplementary Table 1</w:t>
      </w:r>
      <w:r w:rsidR="000A2CF7" w:rsidRPr="00EA1106">
        <w:rPr>
          <w:rFonts w:ascii="Arial" w:hAnsi="Arial" w:cs="Arial"/>
          <w:color w:val="000000" w:themeColor="text1"/>
          <w:sz w:val="20"/>
          <w:szCs w:val="20"/>
        </w:rPr>
        <w:t>).</w:t>
      </w:r>
      <w:r w:rsidR="00744244" w:rsidRPr="00EA1106">
        <w:rPr>
          <w:rFonts w:ascii="Arial" w:hAnsi="Arial" w:cs="Arial"/>
          <w:color w:val="000000" w:themeColor="text1"/>
          <w:sz w:val="20"/>
          <w:szCs w:val="20"/>
        </w:rPr>
        <w:t xml:space="preserve"> </w:t>
      </w:r>
      <w:r w:rsidR="00800F59" w:rsidRPr="00847B69">
        <w:rPr>
          <w:rFonts w:ascii="Arial" w:hAnsi="Arial" w:cs="Arial"/>
          <w:color w:val="000000" w:themeColor="text1"/>
          <w:sz w:val="20"/>
          <w:szCs w:val="20"/>
          <w:highlight w:val="cyan"/>
        </w:rPr>
        <w:t xml:space="preserve">But, at the same time, there </w:t>
      </w:r>
      <w:r w:rsidR="00DC339F" w:rsidRPr="00847B69">
        <w:rPr>
          <w:rFonts w:ascii="Arial" w:hAnsi="Arial" w:cs="Arial"/>
          <w:color w:val="000000" w:themeColor="text1"/>
          <w:sz w:val="20"/>
          <w:szCs w:val="20"/>
          <w:highlight w:val="cyan"/>
        </w:rPr>
        <w:t xml:space="preserve">was </w:t>
      </w:r>
      <w:r w:rsidR="00782BB0" w:rsidRPr="00782BB0">
        <w:rPr>
          <w:rFonts w:ascii="Arial" w:hAnsi="Arial" w:cs="Arial"/>
          <w:color w:val="000000" w:themeColor="text1"/>
          <w:sz w:val="20"/>
          <w:szCs w:val="20"/>
          <w:highlight w:val="cyan"/>
          <w:lang w:val="en-IN"/>
        </w:rPr>
        <w:t xml:space="preserve">tendency of reduction in yield </w:t>
      </w:r>
      <w:r w:rsidR="00800F59" w:rsidRPr="00847B69">
        <w:rPr>
          <w:rFonts w:ascii="Arial" w:hAnsi="Arial" w:cs="Arial"/>
          <w:bCs/>
          <w:color w:val="000000" w:themeColor="text1"/>
          <w:sz w:val="20"/>
          <w:szCs w:val="20"/>
          <w:highlight w:val="cyan"/>
        </w:rPr>
        <w:t>by 8.7% in T</w:t>
      </w:r>
      <w:r w:rsidR="00800F59" w:rsidRPr="00847B69">
        <w:rPr>
          <w:rFonts w:ascii="Arial" w:hAnsi="Arial" w:cs="Arial"/>
          <w:bCs/>
          <w:color w:val="000000" w:themeColor="text1"/>
          <w:sz w:val="20"/>
          <w:szCs w:val="20"/>
          <w:highlight w:val="cyan"/>
          <w:vertAlign w:val="subscript"/>
        </w:rPr>
        <w:t>5</w:t>
      </w:r>
      <w:r w:rsidR="00800F59" w:rsidRPr="00847B69">
        <w:rPr>
          <w:rFonts w:ascii="Arial" w:hAnsi="Arial" w:cs="Arial"/>
          <w:bCs/>
          <w:color w:val="000000" w:themeColor="text1"/>
          <w:sz w:val="20"/>
          <w:szCs w:val="20"/>
          <w:highlight w:val="cyan"/>
        </w:rPr>
        <w:t xml:space="preserve"> in comparison to control</w:t>
      </w:r>
      <w:r w:rsidR="00800F59" w:rsidRPr="00EA1106">
        <w:rPr>
          <w:rFonts w:ascii="Arial" w:hAnsi="Arial" w:cs="Arial"/>
          <w:bCs/>
          <w:color w:val="000000" w:themeColor="text1"/>
          <w:sz w:val="20"/>
          <w:szCs w:val="20"/>
        </w:rPr>
        <w:t xml:space="preserve"> </w:t>
      </w:r>
      <w:r w:rsidR="00782BB0">
        <w:rPr>
          <w:rFonts w:ascii="Arial" w:hAnsi="Arial" w:cs="Arial"/>
          <w:bCs/>
          <w:color w:val="000000" w:themeColor="text1"/>
          <w:sz w:val="20"/>
          <w:szCs w:val="20"/>
        </w:rPr>
        <w:t xml:space="preserve">with the </w:t>
      </w:r>
      <w:r w:rsidR="00604A0D">
        <w:rPr>
          <w:rFonts w:ascii="Arial" w:hAnsi="Arial" w:cs="Arial"/>
          <w:bCs/>
          <w:color w:val="000000" w:themeColor="text1"/>
          <w:sz w:val="20"/>
          <w:szCs w:val="20"/>
        </w:rPr>
        <w:t xml:space="preserve">possibility of </w:t>
      </w:r>
      <w:r w:rsidR="00744244" w:rsidRPr="00EA1106">
        <w:rPr>
          <w:rFonts w:ascii="Arial" w:hAnsi="Arial" w:cs="Arial"/>
          <w:bCs/>
          <w:color w:val="000000" w:themeColor="text1"/>
          <w:sz w:val="20"/>
          <w:szCs w:val="20"/>
        </w:rPr>
        <w:t xml:space="preserve">mining of N </w:t>
      </w:r>
      <w:r w:rsidR="00800F59" w:rsidRPr="00EA1106">
        <w:rPr>
          <w:rFonts w:ascii="Arial" w:hAnsi="Arial" w:cs="Arial"/>
          <w:bCs/>
          <w:color w:val="000000" w:themeColor="text1"/>
          <w:sz w:val="20"/>
          <w:szCs w:val="20"/>
        </w:rPr>
        <w:t>from the soil</w:t>
      </w:r>
      <w:r w:rsidR="00744244" w:rsidRPr="00EA1106">
        <w:rPr>
          <w:rFonts w:ascii="Arial" w:hAnsi="Arial" w:cs="Arial"/>
          <w:color w:val="000000" w:themeColor="text1"/>
          <w:sz w:val="20"/>
          <w:szCs w:val="20"/>
        </w:rPr>
        <w:t xml:space="preserve">. </w:t>
      </w:r>
      <w:r w:rsidR="0018630A">
        <w:rPr>
          <w:rFonts w:ascii="Arial" w:hAnsi="Arial" w:cs="Arial"/>
          <w:color w:val="000000" w:themeColor="text1"/>
          <w:sz w:val="20"/>
          <w:szCs w:val="20"/>
        </w:rPr>
        <w:t xml:space="preserve">Thus, the </w:t>
      </w:r>
      <w:proofErr w:type="gramStart"/>
      <w:r w:rsidR="0018630A">
        <w:rPr>
          <w:rFonts w:ascii="Arial" w:hAnsi="Arial" w:cs="Arial"/>
          <w:color w:val="000000" w:themeColor="text1"/>
          <w:sz w:val="20"/>
          <w:szCs w:val="20"/>
        </w:rPr>
        <w:t xml:space="preserve">proposed </w:t>
      </w:r>
      <w:r w:rsidR="005E2307" w:rsidRPr="00EA1106">
        <w:rPr>
          <w:rFonts w:ascii="Arial" w:hAnsi="Arial" w:cs="Arial"/>
          <w:color w:val="000000" w:themeColor="text1"/>
          <w:sz w:val="20"/>
          <w:szCs w:val="20"/>
        </w:rPr>
        <w:t xml:space="preserve"> </w:t>
      </w:r>
      <w:r w:rsidR="00E6234E">
        <w:rPr>
          <w:rFonts w:ascii="Arial" w:hAnsi="Arial" w:cs="Arial"/>
          <w:color w:val="000000" w:themeColor="text1"/>
          <w:sz w:val="20"/>
          <w:szCs w:val="20"/>
        </w:rPr>
        <w:t>practice</w:t>
      </w:r>
      <w:proofErr w:type="gramEnd"/>
      <w:r w:rsidR="00E6234E">
        <w:rPr>
          <w:rFonts w:ascii="Arial" w:hAnsi="Arial" w:cs="Arial"/>
          <w:color w:val="000000" w:themeColor="text1"/>
          <w:sz w:val="20"/>
          <w:szCs w:val="20"/>
        </w:rPr>
        <w:t xml:space="preserve"> of </w:t>
      </w:r>
      <w:r w:rsidR="005B2F17" w:rsidRPr="00EA1106">
        <w:rPr>
          <w:rFonts w:ascii="Arial" w:hAnsi="Arial" w:cs="Arial"/>
          <w:color w:val="000000" w:themeColor="text1"/>
          <w:sz w:val="20"/>
          <w:szCs w:val="20"/>
        </w:rPr>
        <w:t xml:space="preserve">partial substitution of normal-urea to </w:t>
      </w:r>
      <w:r w:rsidR="009162AF">
        <w:rPr>
          <w:rFonts w:ascii="Arial" w:hAnsi="Arial" w:cs="Arial"/>
          <w:color w:val="000000" w:themeColor="text1"/>
          <w:sz w:val="20"/>
          <w:szCs w:val="20"/>
        </w:rPr>
        <w:t xml:space="preserve">the </w:t>
      </w:r>
      <w:r w:rsidR="005B2F17" w:rsidRPr="00EA1106">
        <w:rPr>
          <w:rFonts w:ascii="Arial" w:hAnsi="Arial" w:cs="Arial"/>
          <w:color w:val="000000" w:themeColor="text1"/>
          <w:sz w:val="20"/>
          <w:szCs w:val="20"/>
        </w:rPr>
        <w:t xml:space="preserve">soil </w:t>
      </w:r>
      <w:r w:rsidR="009162AF">
        <w:rPr>
          <w:rFonts w:ascii="Arial" w:hAnsi="Arial" w:cs="Arial"/>
          <w:color w:val="000000" w:themeColor="text1"/>
          <w:sz w:val="20"/>
          <w:szCs w:val="20"/>
        </w:rPr>
        <w:t xml:space="preserve">with </w:t>
      </w:r>
      <w:r w:rsidR="00782BB0">
        <w:rPr>
          <w:rFonts w:ascii="Arial" w:hAnsi="Arial" w:cs="Arial"/>
          <w:color w:val="000000" w:themeColor="text1"/>
          <w:sz w:val="20"/>
          <w:szCs w:val="20"/>
        </w:rPr>
        <w:t xml:space="preserve">two </w:t>
      </w:r>
      <w:r w:rsidR="005B2F17" w:rsidRPr="00EA1106">
        <w:rPr>
          <w:rFonts w:ascii="Arial" w:hAnsi="Arial" w:cs="Arial"/>
          <w:color w:val="000000" w:themeColor="text1"/>
          <w:sz w:val="20"/>
          <w:szCs w:val="20"/>
        </w:rPr>
        <w:t xml:space="preserve">foliar applications of </w:t>
      </w:r>
      <w:proofErr w:type="spellStart"/>
      <w:r w:rsidR="005B2F17" w:rsidRPr="00EA1106">
        <w:rPr>
          <w:rFonts w:ascii="Arial" w:hAnsi="Arial" w:cs="Arial"/>
          <w:color w:val="000000" w:themeColor="text1"/>
          <w:sz w:val="20"/>
          <w:szCs w:val="20"/>
        </w:rPr>
        <w:t>nano</w:t>
      </w:r>
      <w:proofErr w:type="spellEnd"/>
      <w:r w:rsidR="005B2F17" w:rsidRPr="00EA1106">
        <w:rPr>
          <w:rFonts w:ascii="Arial" w:hAnsi="Arial" w:cs="Arial"/>
          <w:color w:val="000000" w:themeColor="text1"/>
          <w:sz w:val="20"/>
          <w:szCs w:val="20"/>
        </w:rPr>
        <w:t xml:space="preserve">-urea </w:t>
      </w:r>
      <w:r w:rsidR="0018630A">
        <w:rPr>
          <w:rFonts w:ascii="Arial" w:hAnsi="Arial" w:cs="Arial"/>
          <w:color w:val="000000" w:themeColor="text1"/>
          <w:sz w:val="20"/>
          <w:szCs w:val="20"/>
        </w:rPr>
        <w:t xml:space="preserve">may lead to </w:t>
      </w:r>
      <w:r w:rsidR="00744244" w:rsidRPr="00EA1106">
        <w:rPr>
          <w:rFonts w:ascii="Arial" w:hAnsi="Arial" w:cs="Arial"/>
          <w:color w:val="000000" w:themeColor="text1"/>
          <w:sz w:val="20"/>
          <w:szCs w:val="20"/>
        </w:rPr>
        <w:t>non-sustainab</w:t>
      </w:r>
      <w:r w:rsidR="005B2F17" w:rsidRPr="00EA1106">
        <w:rPr>
          <w:rFonts w:ascii="Arial" w:hAnsi="Arial" w:cs="Arial"/>
          <w:color w:val="000000" w:themeColor="text1"/>
          <w:sz w:val="20"/>
          <w:szCs w:val="20"/>
        </w:rPr>
        <w:t>le rice production</w:t>
      </w:r>
      <w:r w:rsidR="0018630A">
        <w:rPr>
          <w:rFonts w:ascii="Arial" w:hAnsi="Arial" w:cs="Arial"/>
          <w:color w:val="000000" w:themeColor="text1"/>
          <w:sz w:val="20"/>
          <w:szCs w:val="20"/>
        </w:rPr>
        <w:t xml:space="preserve"> in short- </w:t>
      </w:r>
      <w:r w:rsidR="00782BB0">
        <w:rPr>
          <w:rFonts w:ascii="Arial" w:hAnsi="Arial" w:cs="Arial"/>
          <w:color w:val="000000" w:themeColor="text1"/>
          <w:sz w:val="20"/>
          <w:szCs w:val="20"/>
        </w:rPr>
        <w:t xml:space="preserve">and </w:t>
      </w:r>
      <w:r w:rsidR="0018630A">
        <w:rPr>
          <w:rFonts w:ascii="Arial" w:hAnsi="Arial" w:cs="Arial"/>
          <w:color w:val="000000" w:themeColor="text1"/>
          <w:sz w:val="20"/>
          <w:szCs w:val="20"/>
        </w:rPr>
        <w:t>long-term</w:t>
      </w:r>
      <w:r w:rsidR="00744244" w:rsidRPr="00EA1106">
        <w:rPr>
          <w:rFonts w:ascii="Arial" w:hAnsi="Arial" w:cs="Arial"/>
          <w:color w:val="000000" w:themeColor="text1"/>
          <w:sz w:val="20"/>
          <w:szCs w:val="20"/>
        </w:rPr>
        <w:t xml:space="preserve">. </w:t>
      </w:r>
    </w:p>
    <w:p w14:paraId="0F3EE88D" w14:textId="178596E5" w:rsidR="00E6113B" w:rsidRPr="00EA1106" w:rsidRDefault="00E6113B" w:rsidP="00B3553F">
      <w:pPr>
        <w:pStyle w:val="NormalWeb"/>
        <w:spacing w:before="120" w:beforeAutospacing="0" w:after="0" w:afterAutospacing="0" w:line="360" w:lineRule="auto"/>
        <w:jc w:val="both"/>
        <w:rPr>
          <w:rFonts w:ascii="Arial" w:hAnsi="Arial" w:cs="Arial"/>
          <w:color w:val="000000" w:themeColor="text1"/>
          <w:sz w:val="20"/>
          <w:szCs w:val="20"/>
        </w:rPr>
      </w:pPr>
      <w:r w:rsidRPr="00EA1106">
        <w:rPr>
          <w:rFonts w:ascii="Arial" w:hAnsi="Arial" w:cs="Arial"/>
          <w:color w:val="000000" w:themeColor="text1"/>
          <w:sz w:val="20"/>
          <w:szCs w:val="20"/>
        </w:rPr>
        <w:t>It is thereby suggested that future stud</w:t>
      </w:r>
      <w:r w:rsidR="007A6D83" w:rsidRPr="00EA1106">
        <w:rPr>
          <w:rFonts w:ascii="Arial" w:hAnsi="Arial" w:cs="Arial"/>
          <w:color w:val="000000" w:themeColor="text1"/>
          <w:sz w:val="20"/>
          <w:szCs w:val="20"/>
        </w:rPr>
        <w:t xml:space="preserve">ies </w:t>
      </w:r>
      <w:r w:rsidRPr="00EA1106">
        <w:rPr>
          <w:rFonts w:ascii="Arial" w:hAnsi="Arial" w:cs="Arial"/>
          <w:color w:val="000000" w:themeColor="text1"/>
          <w:sz w:val="20"/>
          <w:szCs w:val="20"/>
        </w:rPr>
        <w:t xml:space="preserve">must monitor for long-term </w:t>
      </w:r>
      <w:r w:rsidR="001E6097">
        <w:rPr>
          <w:rFonts w:ascii="Arial" w:hAnsi="Arial" w:cs="Arial"/>
          <w:color w:val="000000" w:themeColor="text1"/>
          <w:sz w:val="20"/>
          <w:szCs w:val="20"/>
        </w:rPr>
        <w:t xml:space="preserve">responses </w:t>
      </w:r>
      <w:r w:rsidR="001E6097">
        <w:rPr>
          <w:rFonts w:ascii="Arial" w:hAnsi="Arial" w:cs="Arial"/>
          <w:color w:val="000000" w:themeColor="text1"/>
          <w:sz w:val="20"/>
          <w:szCs w:val="20"/>
          <w:lang w:val="en-IN"/>
        </w:rPr>
        <w:t>ev</w:t>
      </w:r>
      <w:r w:rsidR="00187613" w:rsidRPr="00EA1106">
        <w:rPr>
          <w:rFonts w:ascii="Arial" w:hAnsi="Arial" w:cs="Arial"/>
          <w:color w:val="000000" w:themeColor="text1"/>
          <w:sz w:val="20"/>
          <w:szCs w:val="20"/>
          <w:lang w:val="en-IN"/>
        </w:rPr>
        <w:t xml:space="preserve">en with </w:t>
      </w:r>
      <w:r w:rsidRPr="00EA1106">
        <w:rPr>
          <w:rFonts w:ascii="Arial" w:hAnsi="Arial" w:cs="Arial"/>
          <w:color w:val="000000" w:themeColor="text1"/>
          <w:sz w:val="20"/>
          <w:szCs w:val="20"/>
        </w:rPr>
        <w:t xml:space="preserve">newer </w:t>
      </w:r>
      <w:r w:rsidR="001E6097">
        <w:rPr>
          <w:rFonts w:ascii="Arial" w:hAnsi="Arial" w:cs="Arial"/>
          <w:color w:val="000000" w:themeColor="text1"/>
          <w:sz w:val="20"/>
          <w:szCs w:val="20"/>
        </w:rPr>
        <w:t xml:space="preserve">formulation </w:t>
      </w:r>
      <w:r w:rsidR="007A6D83" w:rsidRPr="00EA1106">
        <w:rPr>
          <w:rFonts w:ascii="Arial" w:hAnsi="Arial" w:cs="Arial"/>
          <w:color w:val="000000" w:themeColor="text1"/>
          <w:sz w:val="20"/>
          <w:szCs w:val="20"/>
        </w:rPr>
        <w:t xml:space="preserve">of </w:t>
      </w:r>
      <w:proofErr w:type="spellStart"/>
      <w:r w:rsidR="007A6D83" w:rsidRPr="00EA1106">
        <w:rPr>
          <w:rFonts w:ascii="Arial" w:hAnsi="Arial" w:cs="Arial"/>
          <w:color w:val="000000" w:themeColor="text1"/>
          <w:sz w:val="20"/>
          <w:szCs w:val="20"/>
        </w:rPr>
        <w:t>nano</w:t>
      </w:r>
      <w:proofErr w:type="spellEnd"/>
      <w:r w:rsidR="007A6D83" w:rsidRPr="00EA1106">
        <w:rPr>
          <w:rFonts w:ascii="Arial" w:hAnsi="Arial" w:cs="Arial"/>
          <w:color w:val="000000" w:themeColor="text1"/>
          <w:sz w:val="20"/>
          <w:szCs w:val="20"/>
        </w:rPr>
        <w:t xml:space="preserve">-urea </w:t>
      </w:r>
      <w:r w:rsidR="00187613" w:rsidRPr="00EA1106">
        <w:rPr>
          <w:rFonts w:ascii="Arial" w:hAnsi="Arial" w:cs="Arial"/>
          <w:color w:val="000000" w:themeColor="text1"/>
          <w:sz w:val="20"/>
          <w:szCs w:val="20"/>
        </w:rPr>
        <w:t>(</w:t>
      </w:r>
      <w:proofErr w:type="spellStart"/>
      <w:r w:rsidR="00766C87" w:rsidRPr="00EA1106">
        <w:rPr>
          <w:rFonts w:ascii="Arial" w:hAnsi="Arial" w:cs="Arial"/>
          <w:color w:val="000000" w:themeColor="text1"/>
          <w:sz w:val="20"/>
          <w:szCs w:val="20"/>
        </w:rPr>
        <w:t>nano</w:t>
      </w:r>
      <w:proofErr w:type="spellEnd"/>
      <w:r w:rsidR="00766C87" w:rsidRPr="00EA1106">
        <w:rPr>
          <w:rFonts w:ascii="Arial" w:hAnsi="Arial" w:cs="Arial"/>
          <w:color w:val="000000" w:themeColor="text1"/>
          <w:sz w:val="20"/>
          <w:szCs w:val="20"/>
        </w:rPr>
        <w:t xml:space="preserve">-urea plus </w:t>
      </w:r>
      <w:r w:rsidR="00187613" w:rsidRPr="00EA1106">
        <w:rPr>
          <w:rFonts w:ascii="Arial" w:hAnsi="Arial" w:cs="Arial"/>
          <w:color w:val="000000" w:themeColor="text1"/>
          <w:sz w:val="20"/>
          <w:szCs w:val="20"/>
        </w:rPr>
        <w:t xml:space="preserve">with </w:t>
      </w:r>
      <w:proofErr w:type="spellStart"/>
      <w:r w:rsidR="00766C87" w:rsidRPr="00EA1106">
        <w:rPr>
          <w:rFonts w:ascii="Arial" w:hAnsi="Arial" w:cs="Arial"/>
          <w:color w:val="000000" w:themeColor="text1"/>
          <w:sz w:val="20"/>
          <w:szCs w:val="20"/>
          <w:lang w:val="en-IN"/>
        </w:rPr>
        <w:t>a.i.</w:t>
      </w:r>
      <w:proofErr w:type="spellEnd"/>
      <w:r w:rsidR="00766C87" w:rsidRPr="00EA1106">
        <w:rPr>
          <w:rFonts w:ascii="Arial" w:hAnsi="Arial" w:cs="Arial"/>
          <w:color w:val="000000" w:themeColor="text1"/>
          <w:sz w:val="20"/>
          <w:szCs w:val="20"/>
          <w:lang w:val="en-IN"/>
        </w:rPr>
        <w:t xml:space="preserve">, 20% </w:t>
      </w:r>
      <w:proofErr w:type="spellStart"/>
      <w:r w:rsidR="00766C87" w:rsidRPr="00EA1106">
        <w:rPr>
          <w:rFonts w:ascii="Arial" w:hAnsi="Arial" w:cs="Arial"/>
          <w:color w:val="000000" w:themeColor="text1"/>
          <w:sz w:val="20"/>
          <w:szCs w:val="20"/>
          <w:lang w:val="en-IN"/>
        </w:rPr>
        <w:t>nano</w:t>
      </w:r>
      <w:proofErr w:type="spellEnd"/>
      <w:r w:rsidR="00766C87" w:rsidRPr="00EA1106">
        <w:rPr>
          <w:rFonts w:ascii="Arial" w:hAnsi="Arial" w:cs="Arial"/>
          <w:color w:val="000000" w:themeColor="text1"/>
          <w:sz w:val="20"/>
          <w:szCs w:val="20"/>
          <w:lang w:val="en-IN"/>
        </w:rPr>
        <w:t>-N w/v)</w:t>
      </w:r>
      <w:r w:rsidR="00187613" w:rsidRPr="00EA1106">
        <w:rPr>
          <w:rFonts w:ascii="Arial" w:hAnsi="Arial" w:cs="Arial"/>
          <w:color w:val="000000" w:themeColor="text1"/>
          <w:sz w:val="20"/>
          <w:szCs w:val="20"/>
          <w:lang w:val="en-IN"/>
        </w:rPr>
        <w:t xml:space="preserve">. This also </w:t>
      </w:r>
      <w:r w:rsidR="00782BB0">
        <w:rPr>
          <w:rFonts w:ascii="Arial" w:hAnsi="Arial" w:cs="Arial"/>
          <w:color w:val="000000" w:themeColor="text1"/>
          <w:sz w:val="20"/>
          <w:szCs w:val="20"/>
          <w:lang w:val="en-IN"/>
        </w:rPr>
        <w:t xml:space="preserve">holds </w:t>
      </w:r>
      <w:r w:rsidR="003468FA" w:rsidRPr="00EA1106">
        <w:rPr>
          <w:rFonts w:ascii="Arial" w:hAnsi="Arial" w:cs="Arial"/>
          <w:color w:val="000000" w:themeColor="text1"/>
          <w:sz w:val="20"/>
          <w:szCs w:val="20"/>
          <w:lang w:val="en-IN"/>
        </w:rPr>
        <w:t xml:space="preserve">valid </w:t>
      </w:r>
      <w:r w:rsidR="00187613" w:rsidRPr="00EA1106">
        <w:rPr>
          <w:rFonts w:ascii="Arial" w:hAnsi="Arial" w:cs="Arial"/>
          <w:color w:val="000000" w:themeColor="text1"/>
          <w:sz w:val="20"/>
          <w:szCs w:val="20"/>
          <w:lang w:val="en-IN"/>
        </w:rPr>
        <w:t xml:space="preserve">for any </w:t>
      </w:r>
      <w:r w:rsidRPr="00EA1106">
        <w:rPr>
          <w:rFonts w:ascii="Arial" w:hAnsi="Arial" w:cs="Arial"/>
          <w:color w:val="000000" w:themeColor="text1"/>
          <w:sz w:val="20"/>
          <w:szCs w:val="20"/>
        </w:rPr>
        <w:t xml:space="preserve">other nutrient based </w:t>
      </w:r>
      <w:proofErr w:type="spellStart"/>
      <w:r w:rsidRPr="00EA1106">
        <w:rPr>
          <w:rFonts w:ascii="Arial" w:hAnsi="Arial" w:cs="Arial"/>
          <w:color w:val="000000" w:themeColor="text1"/>
          <w:sz w:val="20"/>
          <w:szCs w:val="20"/>
        </w:rPr>
        <w:t>nano</w:t>
      </w:r>
      <w:proofErr w:type="spellEnd"/>
      <w:r w:rsidRPr="00EA1106">
        <w:rPr>
          <w:rFonts w:ascii="Arial" w:hAnsi="Arial" w:cs="Arial"/>
          <w:color w:val="000000" w:themeColor="text1"/>
          <w:sz w:val="20"/>
          <w:szCs w:val="20"/>
        </w:rPr>
        <w:t>-formulation</w:t>
      </w:r>
      <w:r w:rsidR="00D051EB" w:rsidRPr="00EA1106">
        <w:rPr>
          <w:rFonts w:ascii="Arial" w:hAnsi="Arial" w:cs="Arial"/>
          <w:color w:val="000000" w:themeColor="text1"/>
          <w:sz w:val="20"/>
          <w:szCs w:val="20"/>
        </w:rPr>
        <w:t>s</w:t>
      </w:r>
      <w:r w:rsidR="007A6D83" w:rsidRPr="00EA1106">
        <w:rPr>
          <w:rFonts w:ascii="Arial" w:hAnsi="Arial" w:cs="Arial"/>
          <w:color w:val="000000" w:themeColor="text1"/>
          <w:sz w:val="20"/>
          <w:szCs w:val="20"/>
        </w:rPr>
        <w:t xml:space="preserve"> as well</w:t>
      </w:r>
      <w:r w:rsidR="00D051EB" w:rsidRPr="00EA1106">
        <w:rPr>
          <w:rFonts w:ascii="Arial" w:hAnsi="Arial" w:cs="Arial"/>
          <w:color w:val="000000" w:themeColor="text1"/>
          <w:sz w:val="20"/>
          <w:szCs w:val="20"/>
        </w:rPr>
        <w:t xml:space="preserve">. Further, </w:t>
      </w:r>
      <w:r w:rsidR="00766C87" w:rsidRPr="00EA1106">
        <w:rPr>
          <w:rFonts w:ascii="Arial" w:hAnsi="Arial" w:cs="Arial"/>
          <w:color w:val="000000" w:themeColor="text1"/>
          <w:sz w:val="20"/>
          <w:szCs w:val="20"/>
        </w:rPr>
        <w:t xml:space="preserve">due considerations </w:t>
      </w:r>
      <w:r w:rsidR="00D051EB" w:rsidRPr="00EA1106">
        <w:rPr>
          <w:rFonts w:ascii="Arial" w:hAnsi="Arial" w:cs="Arial"/>
          <w:color w:val="000000" w:themeColor="text1"/>
          <w:sz w:val="20"/>
          <w:szCs w:val="20"/>
        </w:rPr>
        <w:t xml:space="preserve">need to be given not only to </w:t>
      </w:r>
      <w:r w:rsidR="00766C87" w:rsidRPr="00EA1106">
        <w:rPr>
          <w:rFonts w:ascii="Arial" w:hAnsi="Arial" w:cs="Arial"/>
          <w:color w:val="000000" w:themeColor="text1"/>
          <w:sz w:val="20"/>
          <w:szCs w:val="20"/>
        </w:rPr>
        <w:t>specific crop</w:t>
      </w:r>
      <w:r w:rsidR="00453FF4" w:rsidRPr="00EA1106">
        <w:rPr>
          <w:rFonts w:ascii="Arial" w:hAnsi="Arial" w:cs="Arial"/>
          <w:color w:val="000000" w:themeColor="text1"/>
          <w:sz w:val="20"/>
          <w:szCs w:val="20"/>
        </w:rPr>
        <w:t xml:space="preserve"> but also to </w:t>
      </w:r>
      <w:r w:rsidR="00766C87" w:rsidRPr="00EA1106">
        <w:rPr>
          <w:rFonts w:ascii="Arial" w:hAnsi="Arial" w:cs="Arial"/>
          <w:bCs/>
          <w:color w:val="000000" w:themeColor="text1"/>
          <w:sz w:val="20"/>
          <w:szCs w:val="20"/>
          <w:lang w:val="en-IN"/>
        </w:rPr>
        <w:t xml:space="preserve">cropping systems, agriculture, ecology, </w:t>
      </w:r>
      <w:proofErr w:type="spellStart"/>
      <w:r w:rsidR="00766C87" w:rsidRPr="00EA1106">
        <w:rPr>
          <w:rFonts w:ascii="Arial" w:hAnsi="Arial" w:cs="Arial"/>
          <w:bCs/>
          <w:color w:val="000000" w:themeColor="text1"/>
          <w:sz w:val="20"/>
          <w:szCs w:val="20"/>
          <w:lang w:val="en-IN"/>
        </w:rPr>
        <w:t>agri</w:t>
      </w:r>
      <w:proofErr w:type="spellEnd"/>
      <w:r w:rsidR="00766C87" w:rsidRPr="00EA1106">
        <w:rPr>
          <w:rFonts w:ascii="Arial" w:hAnsi="Arial" w:cs="Arial"/>
          <w:bCs/>
          <w:color w:val="000000" w:themeColor="text1"/>
          <w:sz w:val="20"/>
          <w:szCs w:val="20"/>
          <w:lang w:val="en-IN"/>
        </w:rPr>
        <w:t xml:space="preserve">-ecology, ecosystem, soil health, soil flora &amp; </w:t>
      </w:r>
      <w:r w:rsidR="00766C87" w:rsidRPr="00EA1106">
        <w:rPr>
          <w:rFonts w:ascii="Arial" w:hAnsi="Arial" w:cs="Arial"/>
          <w:bCs/>
          <w:color w:val="000000" w:themeColor="text1"/>
          <w:sz w:val="20"/>
          <w:szCs w:val="20"/>
          <w:lang w:val="en-IN"/>
        </w:rPr>
        <w:lastRenderedPageBreak/>
        <w:t>fauna and environment.</w:t>
      </w:r>
      <w:r w:rsidRPr="00EA1106">
        <w:rPr>
          <w:rFonts w:ascii="Arial" w:hAnsi="Arial" w:cs="Arial"/>
          <w:color w:val="000000" w:themeColor="text1"/>
          <w:sz w:val="20"/>
          <w:szCs w:val="20"/>
        </w:rPr>
        <w:t xml:space="preserve"> </w:t>
      </w:r>
      <w:r w:rsidR="007A6D83" w:rsidRPr="00EA1106">
        <w:rPr>
          <w:rFonts w:ascii="Arial" w:hAnsi="Arial" w:cs="Arial"/>
          <w:color w:val="000000" w:themeColor="text1"/>
          <w:sz w:val="20"/>
          <w:szCs w:val="20"/>
        </w:rPr>
        <w:t xml:space="preserve">Lastly, </w:t>
      </w:r>
      <w:r w:rsidRPr="00EA1106">
        <w:rPr>
          <w:rFonts w:ascii="Arial" w:hAnsi="Arial" w:cs="Arial"/>
          <w:color w:val="000000" w:themeColor="text1"/>
          <w:sz w:val="20"/>
          <w:szCs w:val="20"/>
        </w:rPr>
        <w:t xml:space="preserve">other </w:t>
      </w:r>
      <w:r w:rsidR="007A6D83" w:rsidRPr="00EA1106">
        <w:rPr>
          <w:rFonts w:ascii="Arial" w:hAnsi="Arial" w:cs="Arial"/>
          <w:color w:val="000000" w:themeColor="text1"/>
          <w:sz w:val="20"/>
          <w:szCs w:val="20"/>
        </w:rPr>
        <w:t xml:space="preserve">but </w:t>
      </w:r>
      <w:r w:rsidR="00453FF4" w:rsidRPr="00EA1106">
        <w:rPr>
          <w:rFonts w:ascii="Arial" w:hAnsi="Arial" w:cs="Arial"/>
          <w:color w:val="000000" w:themeColor="text1"/>
          <w:sz w:val="20"/>
          <w:szCs w:val="20"/>
        </w:rPr>
        <w:t xml:space="preserve">relevant </w:t>
      </w:r>
      <w:r w:rsidRPr="00EA1106">
        <w:rPr>
          <w:rFonts w:ascii="Arial" w:hAnsi="Arial" w:cs="Arial"/>
          <w:color w:val="000000" w:themeColor="text1"/>
          <w:sz w:val="20"/>
          <w:szCs w:val="20"/>
        </w:rPr>
        <w:t xml:space="preserve">issues </w:t>
      </w:r>
      <w:r w:rsidR="00766C87" w:rsidRPr="00EA1106">
        <w:rPr>
          <w:rFonts w:ascii="Arial" w:hAnsi="Arial" w:cs="Arial"/>
          <w:color w:val="000000" w:themeColor="text1"/>
          <w:sz w:val="20"/>
          <w:szCs w:val="20"/>
        </w:rPr>
        <w:t>like</w:t>
      </w:r>
      <w:r w:rsidR="00453FF4" w:rsidRPr="00EA1106">
        <w:rPr>
          <w:rFonts w:ascii="Arial" w:hAnsi="Arial" w:cs="Arial"/>
          <w:color w:val="000000" w:themeColor="text1"/>
          <w:sz w:val="20"/>
          <w:szCs w:val="20"/>
        </w:rPr>
        <w:t>;</w:t>
      </w:r>
      <w:r w:rsidR="00766C87" w:rsidRPr="00EA1106">
        <w:rPr>
          <w:rFonts w:ascii="Arial" w:hAnsi="Arial" w:cs="Arial"/>
          <w:color w:val="000000" w:themeColor="text1"/>
          <w:sz w:val="20"/>
          <w:szCs w:val="20"/>
        </w:rPr>
        <w:t xml:space="preserve"> s</w:t>
      </w:r>
      <w:proofErr w:type="spellStart"/>
      <w:r w:rsidR="00766C87" w:rsidRPr="00EA1106">
        <w:rPr>
          <w:rFonts w:ascii="Arial" w:hAnsi="Arial" w:cs="Arial"/>
          <w:bCs/>
          <w:color w:val="000000" w:themeColor="text1"/>
          <w:sz w:val="20"/>
          <w:szCs w:val="20"/>
          <w:lang w:val="en-IN"/>
        </w:rPr>
        <w:t>afety</w:t>
      </w:r>
      <w:proofErr w:type="spellEnd"/>
      <w:r w:rsidR="00766C87" w:rsidRPr="00EA1106">
        <w:rPr>
          <w:rFonts w:ascii="Arial" w:hAnsi="Arial" w:cs="Arial"/>
          <w:bCs/>
          <w:color w:val="000000" w:themeColor="text1"/>
          <w:sz w:val="20"/>
          <w:szCs w:val="20"/>
          <w:lang w:val="en-IN"/>
        </w:rPr>
        <w:t xml:space="preserve">, toxicity and impact on human health </w:t>
      </w:r>
      <w:r w:rsidRPr="00EA1106">
        <w:rPr>
          <w:rFonts w:ascii="Arial" w:hAnsi="Arial" w:cs="Arial"/>
          <w:color w:val="000000" w:themeColor="text1"/>
          <w:sz w:val="20"/>
          <w:szCs w:val="20"/>
        </w:rPr>
        <w:t xml:space="preserve">need to be answered with respect to </w:t>
      </w:r>
      <w:proofErr w:type="spellStart"/>
      <w:r w:rsidRPr="00EA1106">
        <w:rPr>
          <w:rFonts w:ascii="Arial" w:hAnsi="Arial" w:cs="Arial"/>
          <w:color w:val="000000" w:themeColor="text1"/>
          <w:sz w:val="20"/>
          <w:szCs w:val="20"/>
          <w:lang w:val="en-IN"/>
        </w:rPr>
        <w:t>nano</w:t>
      </w:r>
      <w:proofErr w:type="spellEnd"/>
      <w:r w:rsidR="00766C87" w:rsidRPr="00EA1106">
        <w:rPr>
          <w:rFonts w:ascii="Arial" w:hAnsi="Arial" w:cs="Arial"/>
          <w:color w:val="000000" w:themeColor="text1"/>
          <w:sz w:val="20"/>
          <w:szCs w:val="20"/>
          <w:lang w:val="en-IN"/>
        </w:rPr>
        <w:t>-</w:t>
      </w:r>
      <w:r w:rsidRPr="00EA1106">
        <w:rPr>
          <w:rFonts w:ascii="Arial" w:hAnsi="Arial" w:cs="Arial"/>
          <w:color w:val="000000" w:themeColor="text1"/>
          <w:sz w:val="20"/>
          <w:szCs w:val="20"/>
          <w:lang w:val="en-IN"/>
        </w:rPr>
        <w:t xml:space="preserve">material and its carrier </w:t>
      </w:r>
      <w:r w:rsidR="00766C87" w:rsidRPr="00EA1106">
        <w:rPr>
          <w:rFonts w:ascii="Arial" w:hAnsi="Arial" w:cs="Arial"/>
          <w:color w:val="000000" w:themeColor="text1"/>
          <w:sz w:val="20"/>
          <w:szCs w:val="20"/>
          <w:lang w:val="en-IN"/>
        </w:rPr>
        <w:t xml:space="preserve">(in formulation) </w:t>
      </w:r>
      <w:r w:rsidRPr="00EA1106">
        <w:rPr>
          <w:rFonts w:ascii="Arial" w:hAnsi="Arial" w:cs="Arial"/>
          <w:color w:val="000000" w:themeColor="text1"/>
          <w:sz w:val="20"/>
          <w:szCs w:val="20"/>
        </w:rPr>
        <w:t xml:space="preserve">before arriving at any recommendation for large-scale </w:t>
      </w:r>
      <w:r w:rsidR="00453FF4" w:rsidRPr="00EA1106">
        <w:rPr>
          <w:rFonts w:ascii="Arial" w:hAnsi="Arial" w:cs="Arial"/>
          <w:color w:val="000000" w:themeColor="text1"/>
          <w:sz w:val="20"/>
          <w:szCs w:val="20"/>
        </w:rPr>
        <w:t xml:space="preserve">and long-term use </w:t>
      </w:r>
      <w:r w:rsidRPr="00EA1106">
        <w:rPr>
          <w:rFonts w:ascii="Arial" w:hAnsi="Arial" w:cs="Arial"/>
          <w:color w:val="000000" w:themeColor="text1"/>
          <w:sz w:val="20"/>
          <w:szCs w:val="20"/>
        </w:rPr>
        <w:t xml:space="preserve">of </w:t>
      </w:r>
      <w:proofErr w:type="spellStart"/>
      <w:r w:rsidRPr="00EA1106">
        <w:rPr>
          <w:rFonts w:ascii="Arial" w:hAnsi="Arial" w:cs="Arial"/>
          <w:color w:val="000000" w:themeColor="text1"/>
          <w:sz w:val="20"/>
          <w:szCs w:val="20"/>
        </w:rPr>
        <w:t>nano</w:t>
      </w:r>
      <w:proofErr w:type="spellEnd"/>
      <w:r w:rsidRPr="00EA1106">
        <w:rPr>
          <w:rFonts w:ascii="Arial" w:hAnsi="Arial" w:cs="Arial"/>
          <w:color w:val="000000" w:themeColor="text1"/>
          <w:sz w:val="20"/>
          <w:szCs w:val="20"/>
        </w:rPr>
        <w:t xml:space="preserve">-urea. </w:t>
      </w:r>
    </w:p>
    <w:p w14:paraId="4CB80B1D" w14:textId="77777777" w:rsidR="00B8316F" w:rsidRPr="007C223B" w:rsidRDefault="00B8316F" w:rsidP="002722D8">
      <w:pPr>
        <w:spacing w:after="0" w:line="240" w:lineRule="auto"/>
        <w:jc w:val="both"/>
        <w:rPr>
          <w:rFonts w:ascii="Times New Roman" w:hAnsi="Times New Roman" w:cs="Times New Roman"/>
          <w:b/>
          <w:color w:val="000000" w:themeColor="text1"/>
        </w:rPr>
      </w:pPr>
    </w:p>
    <w:p w14:paraId="3812C3FE" w14:textId="77777777" w:rsidR="00DE1207" w:rsidRDefault="00DE1207" w:rsidP="0017361B">
      <w:pPr>
        <w:spacing w:after="0" w:line="240" w:lineRule="auto"/>
        <w:jc w:val="both"/>
        <w:rPr>
          <w:rFonts w:ascii="Arial" w:hAnsi="Arial" w:cs="Arial"/>
          <w:b/>
          <w:color w:val="000000" w:themeColor="text1"/>
          <w:sz w:val="20"/>
          <w:szCs w:val="20"/>
        </w:rPr>
      </w:pPr>
    </w:p>
    <w:p w14:paraId="0C8F60B1" w14:textId="77777777" w:rsidR="00B3553F" w:rsidRPr="00EA1106" w:rsidRDefault="00B3553F" w:rsidP="00B3553F">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737D192D" w14:textId="77777777" w:rsidR="00B3553F" w:rsidRPr="00EA1106" w:rsidRDefault="00B3553F" w:rsidP="00B3553F">
      <w:pPr>
        <w:spacing w:after="0" w:line="240" w:lineRule="auto"/>
        <w:jc w:val="both"/>
        <w:rPr>
          <w:rFonts w:ascii="Arial" w:hAnsi="Arial" w:cs="Arial"/>
          <w:b/>
          <w:bCs/>
          <w:color w:val="000000" w:themeColor="text1"/>
          <w:szCs w:val="20"/>
        </w:rPr>
      </w:pPr>
    </w:p>
    <w:p w14:paraId="213BBA00" w14:textId="77777777" w:rsidR="00B3553F" w:rsidRPr="00EA1106" w:rsidRDefault="00B3553F" w:rsidP="00B3553F">
      <w:pPr>
        <w:spacing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Authors hereby declare that NO generative AI technologies such as Large Language Models (</w:t>
      </w:r>
      <w:proofErr w:type="spellStart"/>
      <w:r w:rsidRPr="00EA1106">
        <w:rPr>
          <w:rFonts w:ascii="Arial" w:hAnsi="Arial" w:cs="Arial"/>
          <w:bCs/>
          <w:color w:val="000000" w:themeColor="text1"/>
          <w:sz w:val="20"/>
          <w:szCs w:val="20"/>
        </w:rPr>
        <w:t>ChatGPT</w:t>
      </w:r>
      <w:proofErr w:type="spellEnd"/>
      <w:r w:rsidRPr="00EA1106">
        <w:rPr>
          <w:rFonts w:ascii="Arial" w:hAnsi="Arial" w:cs="Arial"/>
          <w:bCs/>
          <w:color w:val="000000" w:themeColor="text1"/>
          <w:sz w:val="20"/>
          <w:szCs w:val="20"/>
        </w:rPr>
        <w:t>, COPILOT, etc) and text-to-image generators have been used during writing or editing this manuscript.</w:t>
      </w:r>
    </w:p>
    <w:p w14:paraId="0E92062B" w14:textId="77777777" w:rsidR="00B3553F" w:rsidRPr="00EA1106" w:rsidRDefault="00B3553F" w:rsidP="0017361B">
      <w:pPr>
        <w:spacing w:after="0" w:line="240" w:lineRule="auto"/>
        <w:jc w:val="both"/>
        <w:rPr>
          <w:rFonts w:ascii="Arial" w:hAnsi="Arial" w:cs="Arial"/>
          <w:b/>
          <w:color w:val="000000" w:themeColor="text1"/>
          <w:szCs w:val="20"/>
        </w:rPr>
      </w:pPr>
    </w:p>
    <w:p w14:paraId="46173879" w14:textId="77777777" w:rsidR="005B5B83" w:rsidRPr="00EA1106" w:rsidRDefault="005B5B83" w:rsidP="0017361B">
      <w:pPr>
        <w:spacing w:after="0" w:line="240" w:lineRule="auto"/>
        <w:jc w:val="both"/>
        <w:rPr>
          <w:rFonts w:ascii="Arial" w:hAnsi="Arial" w:cs="Arial"/>
          <w:b/>
          <w:color w:val="000000" w:themeColor="text1"/>
          <w:szCs w:val="20"/>
        </w:rPr>
      </w:pPr>
    </w:p>
    <w:p w14:paraId="31994865" w14:textId="77777777" w:rsidR="000D4C64" w:rsidRPr="00EA1106" w:rsidRDefault="000D4C64" w:rsidP="00335B7B">
      <w:pPr>
        <w:pStyle w:val="ReferHead"/>
        <w:spacing w:after="0"/>
        <w:jc w:val="both"/>
        <w:rPr>
          <w:rFonts w:ascii="Arial" w:hAnsi="Arial" w:cs="Arial"/>
          <w:bCs/>
          <w:color w:val="000000" w:themeColor="text1"/>
        </w:rPr>
      </w:pPr>
    </w:p>
    <w:p w14:paraId="18504C8C" w14:textId="17ACDE54" w:rsidR="00335B7B" w:rsidRPr="00EA1106" w:rsidRDefault="00335B7B" w:rsidP="00335B7B">
      <w:pPr>
        <w:pStyle w:val="ReferHead"/>
        <w:spacing w:after="0"/>
        <w:jc w:val="both"/>
        <w:rPr>
          <w:rFonts w:ascii="Arial" w:hAnsi="Arial" w:cs="Arial"/>
          <w:bCs/>
          <w:color w:val="000000" w:themeColor="text1"/>
        </w:rPr>
      </w:pPr>
      <w:r w:rsidRPr="00EA1106">
        <w:rPr>
          <w:rFonts w:ascii="Arial" w:hAnsi="Arial" w:cs="Arial"/>
          <w:bCs/>
          <w:color w:val="000000" w:themeColor="text1"/>
        </w:rPr>
        <w:t>Competing interests</w:t>
      </w:r>
    </w:p>
    <w:p w14:paraId="446D31DD" w14:textId="77777777" w:rsidR="00335B7B" w:rsidRPr="00EA1106" w:rsidRDefault="00335B7B" w:rsidP="00324312">
      <w:pPr>
        <w:spacing w:after="0" w:line="240" w:lineRule="auto"/>
        <w:jc w:val="both"/>
        <w:rPr>
          <w:rFonts w:ascii="Arial" w:hAnsi="Arial" w:cs="Arial"/>
          <w:b/>
          <w:color w:val="000000" w:themeColor="text1"/>
          <w:sz w:val="20"/>
          <w:szCs w:val="20"/>
        </w:rPr>
      </w:pPr>
    </w:p>
    <w:p w14:paraId="63BFEE60" w14:textId="08186800" w:rsidR="00527DEE" w:rsidRPr="00EA1106" w:rsidRDefault="00527DEE" w:rsidP="00324312">
      <w:pPr>
        <w:spacing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The authors</w:t>
      </w:r>
      <w:r w:rsidR="00335B7B" w:rsidRPr="00EA1106">
        <w:rPr>
          <w:rFonts w:ascii="Arial" w:hAnsi="Arial" w:cs="Arial"/>
          <w:bCs/>
          <w:color w:val="000000" w:themeColor="text1"/>
          <w:sz w:val="20"/>
          <w:szCs w:val="20"/>
        </w:rPr>
        <w:t xml:space="preserve"> have</w:t>
      </w:r>
      <w:r w:rsidRPr="00EA1106">
        <w:rPr>
          <w:rFonts w:ascii="Arial" w:hAnsi="Arial" w:cs="Arial"/>
          <w:bCs/>
          <w:color w:val="000000" w:themeColor="text1"/>
          <w:sz w:val="20"/>
          <w:szCs w:val="20"/>
        </w:rPr>
        <w:t xml:space="preserve"> declare</w:t>
      </w:r>
      <w:r w:rsidR="00335B7B" w:rsidRPr="00EA1106">
        <w:rPr>
          <w:rFonts w:ascii="Arial" w:hAnsi="Arial" w:cs="Arial"/>
          <w:bCs/>
          <w:color w:val="000000" w:themeColor="text1"/>
          <w:sz w:val="20"/>
          <w:szCs w:val="20"/>
        </w:rPr>
        <w:t>d</w:t>
      </w:r>
      <w:r w:rsidRPr="00EA1106">
        <w:rPr>
          <w:rFonts w:ascii="Arial" w:hAnsi="Arial" w:cs="Arial"/>
          <w:bCs/>
          <w:color w:val="000000" w:themeColor="text1"/>
          <w:sz w:val="20"/>
          <w:szCs w:val="20"/>
        </w:rPr>
        <w:t xml:space="preserve"> that t</w:t>
      </w:r>
      <w:r w:rsidR="00335B7B" w:rsidRPr="00EA1106">
        <w:rPr>
          <w:rFonts w:ascii="Arial" w:hAnsi="Arial" w:cs="Arial"/>
          <w:bCs/>
          <w:color w:val="000000" w:themeColor="text1"/>
          <w:sz w:val="20"/>
          <w:szCs w:val="20"/>
        </w:rPr>
        <w:t xml:space="preserve">hey have no known </w:t>
      </w:r>
      <w:r w:rsidR="00DC075F" w:rsidRPr="00EA1106">
        <w:rPr>
          <w:rFonts w:ascii="Arial" w:hAnsi="Arial" w:cs="Arial"/>
          <w:bCs/>
          <w:color w:val="000000" w:themeColor="text1"/>
          <w:sz w:val="20"/>
          <w:szCs w:val="20"/>
        </w:rPr>
        <w:t>competing financial interests or non-financial interests or personal relationships that could have appeared to influence the work reported in this paper.</w:t>
      </w:r>
    </w:p>
    <w:p w14:paraId="01BF3406" w14:textId="77777777" w:rsidR="00DE1207" w:rsidRPr="00EA1106" w:rsidRDefault="00DE1207" w:rsidP="00324312">
      <w:pPr>
        <w:spacing w:after="0" w:line="240" w:lineRule="auto"/>
        <w:jc w:val="both"/>
        <w:rPr>
          <w:rFonts w:ascii="Arial" w:hAnsi="Arial" w:cs="Arial"/>
          <w:b/>
          <w:bCs/>
          <w:color w:val="000000" w:themeColor="text1"/>
          <w:szCs w:val="20"/>
        </w:rPr>
      </w:pPr>
    </w:p>
    <w:p w14:paraId="4E97C12A" w14:textId="77777777" w:rsidR="005F61F7" w:rsidRDefault="005F61F7" w:rsidP="00453FF4">
      <w:pPr>
        <w:spacing w:after="0" w:line="240" w:lineRule="auto"/>
        <w:jc w:val="both"/>
        <w:rPr>
          <w:rFonts w:ascii="Arial" w:hAnsi="Arial" w:cs="Arial"/>
          <w:b/>
          <w:color w:val="000000" w:themeColor="text1"/>
          <w:szCs w:val="24"/>
        </w:rPr>
      </w:pPr>
    </w:p>
    <w:p w14:paraId="2C70D826" w14:textId="77777777" w:rsidR="002F5E76" w:rsidRDefault="002F5E76" w:rsidP="00453FF4">
      <w:pPr>
        <w:spacing w:after="0" w:line="240" w:lineRule="auto"/>
        <w:jc w:val="both"/>
        <w:rPr>
          <w:rFonts w:ascii="Arial" w:hAnsi="Arial" w:cs="Arial"/>
          <w:b/>
          <w:color w:val="000000" w:themeColor="text1"/>
          <w:szCs w:val="24"/>
        </w:rPr>
      </w:pPr>
    </w:p>
    <w:p w14:paraId="3345503F" w14:textId="77777777" w:rsidR="002F5E76" w:rsidRDefault="002F5E76" w:rsidP="00453FF4">
      <w:pPr>
        <w:spacing w:after="0" w:line="240" w:lineRule="auto"/>
        <w:jc w:val="both"/>
        <w:rPr>
          <w:rFonts w:ascii="Arial" w:hAnsi="Arial" w:cs="Arial"/>
          <w:b/>
          <w:color w:val="000000" w:themeColor="text1"/>
          <w:szCs w:val="24"/>
        </w:rPr>
      </w:pPr>
    </w:p>
    <w:p w14:paraId="7F663738" w14:textId="77777777" w:rsidR="002F5E76" w:rsidRDefault="002F5E76" w:rsidP="00453FF4">
      <w:pPr>
        <w:spacing w:after="0" w:line="240" w:lineRule="auto"/>
        <w:jc w:val="both"/>
        <w:rPr>
          <w:rFonts w:ascii="Arial" w:hAnsi="Arial" w:cs="Arial"/>
          <w:b/>
          <w:color w:val="000000" w:themeColor="text1"/>
          <w:szCs w:val="24"/>
        </w:rPr>
      </w:pPr>
    </w:p>
    <w:p w14:paraId="44637FA1" w14:textId="77777777" w:rsidR="002F5E76" w:rsidRDefault="002F5E76" w:rsidP="00453FF4">
      <w:pPr>
        <w:spacing w:after="0" w:line="240" w:lineRule="auto"/>
        <w:jc w:val="both"/>
        <w:rPr>
          <w:rFonts w:ascii="Arial" w:hAnsi="Arial" w:cs="Arial"/>
          <w:b/>
          <w:color w:val="000000" w:themeColor="text1"/>
          <w:szCs w:val="24"/>
        </w:rPr>
      </w:pPr>
    </w:p>
    <w:p w14:paraId="1F38048F" w14:textId="77777777" w:rsidR="002F5E76" w:rsidRDefault="002F5E76" w:rsidP="00453FF4">
      <w:pPr>
        <w:spacing w:after="0" w:line="240" w:lineRule="auto"/>
        <w:jc w:val="both"/>
        <w:rPr>
          <w:rFonts w:ascii="Arial" w:hAnsi="Arial" w:cs="Arial"/>
          <w:b/>
          <w:color w:val="000000" w:themeColor="text1"/>
          <w:szCs w:val="24"/>
        </w:rPr>
      </w:pPr>
    </w:p>
    <w:p w14:paraId="060A3619" w14:textId="77777777" w:rsidR="002F5E76" w:rsidRDefault="002F5E76" w:rsidP="00453FF4">
      <w:pPr>
        <w:spacing w:after="0" w:line="240" w:lineRule="auto"/>
        <w:jc w:val="both"/>
        <w:rPr>
          <w:rFonts w:ascii="Arial" w:hAnsi="Arial" w:cs="Arial"/>
          <w:b/>
          <w:color w:val="000000" w:themeColor="text1"/>
          <w:szCs w:val="24"/>
        </w:rPr>
      </w:pPr>
    </w:p>
    <w:p w14:paraId="1AAC2E44" w14:textId="77777777" w:rsidR="002F5E76" w:rsidRDefault="002F5E76" w:rsidP="00453FF4">
      <w:pPr>
        <w:spacing w:after="0" w:line="240" w:lineRule="auto"/>
        <w:jc w:val="both"/>
        <w:rPr>
          <w:rFonts w:ascii="Arial" w:hAnsi="Arial" w:cs="Arial"/>
          <w:b/>
          <w:color w:val="000000" w:themeColor="text1"/>
          <w:szCs w:val="24"/>
        </w:rPr>
      </w:pPr>
    </w:p>
    <w:p w14:paraId="04CD6B5D" w14:textId="77777777" w:rsidR="002F5E76" w:rsidRDefault="002F5E76" w:rsidP="00453FF4">
      <w:pPr>
        <w:spacing w:after="0" w:line="240" w:lineRule="auto"/>
        <w:jc w:val="both"/>
        <w:rPr>
          <w:rFonts w:ascii="Arial" w:hAnsi="Arial" w:cs="Arial"/>
          <w:b/>
          <w:color w:val="000000" w:themeColor="text1"/>
          <w:szCs w:val="24"/>
        </w:rPr>
      </w:pPr>
    </w:p>
    <w:p w14:paraId="767D5B8D" w14:textId="77777777" w:rsidR="002F5E76" w:rsidRDefault="002F5E76" w:rsidP="00453FF4">
      <w:pPr>
        <w:spacing w:after="0" w:line="240" w:lineRule="auto"/>
        <w:jc w:val="both"/>
        <w:rPr>
          <w:rFonts w:ascii="Arial" w:hAnsi="Arial" w:cs="Arial"/>
          <w:b/>
          <w:color w:val="000000" w:themeColor="text1"/>
          <w:szCs w:val="24"/>
        </w:rPr>
      </w:pPr>
    </w:p>
    <w:p w14:paraId="5A502555" w14:textId="77777777" w:rsidR="002F5E76" w:rsidRDefault="002F5E76" w:rsidP="00453FF4">
      <w:pPr>
        <w:spacing w:after="0" w:line="240" w:lineRule="auto"/>
        <w:jc w:val="both"/>
        <w:rPr>
          <w:rFonts w:ascii="Arial" w:hAnsi="Arial" w:cs="Arial"/>
          <w:b/>
          <w:color w:val="000000" w:themeColor="text1"/>
          <w:szCs w:val="24"/>
        </w:rPr>
      </w:pPr>
    </w:p>
    <w:p w14:paraId="1622DD53" w14:textId="77777777" w:rsidR="002F5E76" w:rsidRDefault="002F5E76" w:rsidP="00453FF4">
      <w:pPr>
        <w:spacing w:after="0" w:line="240" w:lineRule="auto"/>
        <w:jc w:val="both"/>
        <w:rPr>
          <w:rFonts w:ascii="Arial" w:hAnsi="Arial" w:cs="Arial"/>
          <w:b/>
          <w:color w:val="000000" w:themeColor="text1"/>
          <w:szCs w:val="24"/>
        </w:rPr>
      </w:pPr>
    </w:p>
    <w:p w14:paraId="37F75470" w14:textId="77777777" w:rsidR="002F5E76" w:rsidRDefault="002F5E76" w:rsidP="00453FF4">
      <w:pPr>
        <w:spacing w:after="0" w:line="240" w:lineRule="auto"/>
        <w:jc w:val="both"/>
        <w:rPr>
          <w:rFonts w:ascii="Arial" w:hAnsi="Arial" w:cs="Arial"/>
          <w:b/>
          <w:color w:val="000000" w:themeColor="text1"/>
          <w:szCs w:val="24"/>
        </w:rPr>
      </w:pPr>
    </w:p>
    <w:p w14:paraId="73CFF562" w14:textId="77777777" w:rsidR="002F5E76" w:rsidRDefault="002F5E76" w:rsidP="00453FF4">
      <w:pPr>
        <w:spacing w:after="0" w:line="240" w:lineRule="auto"/>
        <w:jc w:val="both"/>
        <w:rPr>
          <w:rFonts w:ascii="Arial" w:hAnsi="Arial" w:cs="Arial"/>
          <w:b/>
          <w:color w:val="000000" w:themeColor="text1"/>
          <w:szCs w:val="24"/>
        </w:rPr>
      </w:pPr>
    </w:p>
    <w:p w14:paraId="524E15B8" w14:textId="77777777" w:rsidR="002F5E76" w:rsidRDefault="002F5E76" w:rsidP="00453FF4">
      <w:pPr>
        <w:spacing w:after="0" w:line="240" w:lineRule="auto"/>
        <w:jc w:val="both"/>
        <w:rPr>
          <w:rFonts w:ascii="Arial" w:hAnsi="Arial" w:cs="Arial"/>
          <w:b/>
          <w:color w:val="000000" w:themeColor="text1"/>
          <w:szCs w:val="24"/>
        </w:rPr>
      </w:pPr>
    </w:p>
    <w:p w14:paraId="39FFF3A3" w14:textId="77777777" w:rsidR="002F5E76" w:rsidRDefault="002F5E76" w:rsidP="00453FF4">
      <w:pPr>
        <w:spacing w:after="0" w:line="240" w:lineRule="auto"/>
        <w:jc w:val="both"/>
        <w:rPr>
          <w:rFonts w:ascii="Arial" w:hAnsi="Arial" w:cs="Arial"/>
          <w:b/>
          <w:color w:val="000000" w:themeColor="text1"/>
          <w:szCs w:val="24"/>
        </w:rPr>
      </w:pPr>
    </w:p>
    <w:p w14:paraId="31A2B94D" w14:textId="77777777" w:rsidR="002F5E76" w:rsidRDefault="002F5E76" w:rsidP="00453FF4">
      <w:pPr>
        <w:spacing w:after="0" w:line="240" w:lineRule="auto"/>
        <w:jc w:val="both"/>
        <w:rPr>
          <w:rFonts w:ascii="Arial" w:hAnsi="Arial" w:cs="Arial"/>
          <w:b/>
          <w:color w:val="000000" w:themeColor="text1"/>
          <w:szCs w:val="24"/>
        </w:rPr>
      </w:pPr>
    </w:p>
    <w:p w14:paraId="189F7E06" w14:textId="77777777" w:rsidR="002F5E76" w:rsidRDefault="002F5E76" w:rsidP="00453FF4">
      <w:pPr>
        <w:spacing w:after="0" w:line="240" w:lineRule="auto"/>
        <w:jc w:val="both"/>
        <w:rPr>
          <w:rFonts w:ascii="Arial" w:hAnsi="Arial" w:cs="Arial"/>
          <w:b/>
          <w:color w:val="000000" w:themeColor="text1"/>
          <w:szCs w:val="24"/>
        </w:rPr>
      </w:pPr>
    </w:p>
    <w:p w14:paraId="02487B22" w14:textId="77777777" w:rsidR="002F5E76" w:rsidRDefault="002F5E76" w:rsidP="00453FF4">
      <w:pPr>
        <w:spacing w:after="0" w:line="240" w:lineRule="auto"/>
        <w:jc w:val="both"/>
        <w:rPr>
          <w:rFonts w:ascii="Arial" w:hAnsi="Arial" w:cs="Arial"/>
          <w:b/>
          <w:color w:val="000000" w:themeColor="text1"/>
          <w:szCs w:val="24"/>
        </w:rPr>
      </w:pPr>
    </w:p>
    <w:p w14:paraId="0A7D3FA2" w14:textId="77777777" w:rsidR="002F5E76" w:rsidRDefault="002F5E76" w:rsidP="00453FF4">
      <w:pPr>
        <w:spacing w:after="0" w:line="240" w:lineRule="auto"/>
        <w:jc w:val="both"/>
        <w:rPr>
          <w:rFonts w:ascii="Arial" w:hAnsi="Arial" w:cs="Arial"/>
          <w:b/>
          <w:color w:val="000000" w:themeColor="text1"/>
          <w:szCs w:val="24"/>
        </w:rPr>
      </w:pPr>
    </w:p>
    <w:p w14:paraId="0FEB5A32" w14:textId="77777777" w:rsidR="002F5E76" w:rsidRDefault="002F5E76" w:rsidP="00453FF4">
      <w:pPr>
        <w:spacing w:after="0" w:line="240" w:lineRule="auto"/>
        <w:jc w:val="both"/>
        <w:rPr>
          <w:rFonts w:ascii="Arial" w:hAnsi="Arial" w:cs="Arial"/>
          <w:b/>
          <w:color w:val="000000" w:themeColor="text1"/>
          <w:szCs w:val="24"/>
        </w:rPr>
      </w:pPr>
    </w:p>
    <w:p w14:paraId="4AA7562B" w14:textId="77777777" w:rsidR="002F5E76" w:rsidRDefault="002F5E76" w:rsidP="00453FF4">
      <w:pPr>
        <w:spacing w:after="0" w:line="240" w:lineRule="auto"/>
        <w:jc w:val="both"/>
        <w:rPr>
          <w:rFonts w:ascii="Arial" w:hAnsi="Arial" w:cs="Arial"/>
          <w:b/>
          <w:color w:val="000000" w:themeColor="text1"/>
          <w:szCs w:val="24"/>
        </w:rPr>
      </w:pPr>
    </w:p>
    <w:p w14:paraId="336E0839" w14:textId="77777777" w:rsidR="002F5E76" w:rsidRDefault="002F5E76" w:rsidP="00453FF4">
      <w:pPr>
        <w:spacing w:after="0" w:line="240" w:lineRule="auto"/>
        <w:jc w:val="both"/>
        <w:rPr>
          <w:rFonts w:ascii="Arial" w:hAnsi="Arial" w:cs="Arial"/>
          <w:b/>
          <w:color w:val="000000" w:themeColor="text1"/>
          <w:szCs w:val="24"/>
        </w:rPr>
      </w:pPr>
    </w:p>
    <w:p w14:paraId="560BC2C9" w14:textId="77777777" w:rsidR="002F5E76" w:rsidRDefault="002F5E76" w:rsidP="00453FF4">
      <w:pPr>
        <w:spacing w:after="0" w:line="240" w:lineRule="auto"/>
        <w:jc w:val="both"/>
        <w:rPr>
          <w:rFonts w:ascii="Arial" w:hAnsi="Arial" w:cs="Arial"/>
          <w:b/>
          <w:color w:val="000000" w:themeColor="text1"/>
          <w:szCs w:val="24"/>
        </w:rPr>
      </w:pPr>
    </w:p>
    <w:p w14:paraId="287D7E13" w14:textId="77777777" w:rsidR="002F5E76" w:rsidRDefault="002F5E76" w:rsidP="00453FF4">
      <w:pPr>
        <w:spacing w:after="0" w:line="240" w:lineRule="auto"/>
        <w:jc w:val="both"/>
        <w:rPr>
          <w:rFonts w:ascii="Arial" w:hAnsi="Arial" w:cs="Arial"/>
          <w:b/>
          <w:color w:val="000000" w:themeColor="text1"/>
          <w:szCs w:val="24"/>
        </w:rPr>
      </w:pPr>
    </w:p>
    <w:p w14:paraId="29836A26" w14:textId="77777777" w:rsidR="002F5E76" w:rsidRDefault="002F5E76" w:rsidP="00453FF4">
      <w:pPr>
        <w:spacing w:after="0" w:line="240" w:lineRule="auto"/>
        <w:jc w:val="both"/>
        <w:rPr>
          <w:rFonts w:ascii="Arial" w:hAnsi="Arial" w:cs="Arial"/>
          <w:b/>
          <w:color w:val="000000" w:themeColor="text1"/>
          <w:szCs w:val="24"/>
        </w:rPr>
      </w:pPr>
    </w:p>
    <w:p w14:paraId="0A2F1DBA" w14:textId="77777777" w:rsidR="002F5E76" w:rsidRDefault="002F5E76" w:rsidP="00453FF4">
      <w:pPr>
        <w:spacing w:after="0" w:line="240" w:lineRule="auto"/>
        <w:jc w:val="both"/>
        <w:rPr>
          <w:rFonts w:ascii="Arial" w:hAnsi="Arial" w:cs="Arial"/>
          <w:b/>
          <w:color w:val="000000" w:themeColor="text1"/>
          <w:szCs w:val="24"/>
        </w:rPr>
      </w:pPr>
    </w:p>
    <w:p w14:paraId="1CACF1DA" w14:textId="77777777" w:rsidR="002F5E76" w:rsidRDefault="002F5E76" w:rsidP="00453FF4">
      <w:pPr>
        <w:spacing w:after="0" w:line="240" w:lineRule="auto"/>
        <w:jc w:val="both"/>
        <w:rPr>
          <w:rFonts w:ascii="Arial" w:hAnsi="Arial" w:cs="Arial"/>
          <w:b/>
          <w:color w:val="000000" w:themeColor="text1"/>
          <w:szCs w:val="24"/>
        </w:rPr>
      </w:pPr>
    </w:p>
    <w:p w14:paraId="39E71FEB" w14:textId="77777777" w:rsidR="002F5E76" w:rsidRDefault="002F5E76" w:rsidP="00453FF4">
      <w:pPr>
        <w:spacing w:after="0" w:line="240" w:lineRule="auto"/>
        <w:jc w:val="both"/>
        <w:rPr>
          <w:rFonts w:ascii="Arial" w:hAnsi="Arial" w:cs="Arial"/>
          <w:b/>
          <w:color w:val="000000" w:themeColor="text1"/>
          <w:szCs w:val="24"/>
        </w:rPr>
      </w:pPr>
    </w:p>
    <w:p w14:paraId="0C8002E8" w14:textId="77777777" w:rsidR="002F5E76" w:rsidRDefault="002F5E76" w:rsidP="00453FF4">
      <w:pPr>
        <w:spacing w:after="0" w:line="240" w:lineRule="auto"/>
        <w:jc w:val="both"/>
        <w:rPr>
          <w:rFonts w:ascii="Arial" w:hAnsi="Arial" w:cs="Arial"/>
          <w:b/>
          <w:color w:val="000000" w:themeColor="text1"/>
          <w:szCs w:val="24"/>
        </w:rPr>
      </w:pPr>
    </w:p>
    <w:p w14:paraId="460C60FA" w14:textId="77777777" w:rsidR="002F5E76" w:rsidRDefault="002F5E76" w:rsidP="00453FF4">
      <w:pPr>
        <w:spacing w:after="0" w:line="240" w:lineRule="auto"/>
        <w:jc w:val="both"/>
        <w:rPr>
          <w:rFonts w:ascii="Arial" w:hAnsi="Arial" w:cs="Arial"/>
          <w:b/>
          <w:color w:val="000000" w:themeColor="text1"/>
          <w:szCs w:val="24"/>
        </w:rPr>
      </w:pPr>
    </w:p>
    <w:p w14:paraId="267F31D5" w14:textId="77777777" w:rsidR="002F5E76" w:rsidRDefault="002F5E76" w:rsidP="00453FF4">
      <w:pPr>
        <w:spacing w:after="0" w:line="240" w:lineRule="auto"/>
        <w:jc w:val="both"/>
        <w:rPr>
          <w:rFonts w:ascii="Arial" w:hAnsi="Arial" w:cs="Arial"/>
          <w:b/>
          <w:color w:val="000000" w:themeColor="text1"/>
          <w:szCs w:val="24"/>
        </w:rPr>
      </w:pPr>
    </w:p>
    <w:p w14:paraId="110C6F9A" w14:textId="77777777" w:rsidR="002F5E76" w:rsidRDefault="002F5E76" w:rsidP="00453FF4">
      <w:pPr>
        <w:spacing w:after="0" w:line="240" w:lineRule="auto"/>
        <w:jc w:val="both"/>
        <w:rPr>
          <w:rFonts w:ascii="Arial" w:hAnsi="Arial" w:cs="Arial"/>
          <w:b/>
          <w:color w:val="000000" w:themeColor="text1"/>
          <w:szCs w:val="24"/>
        </w:rPr>
      </w:pPr>
    </w:p>
    <w:p w14:paraId="78FD98A0" w14:textId="77777777" w:rsidR="002F5E76" w:rsidRPr="00EA1106" w:rsidRDefault="002F5E76" w:rsidP="00453FF4">
      <w:pPr>
        <w:spacing w:after="0" w:line="240" w:lineRule="auto"/>
        <w:jc w:val="both"/>
        <w:rPr>
          <w:rFonts w:ascii="Arial" w:hAnsi="Arial" w:cs="Arial"/>
          <w:b/>
          <w:color w:val="000000" w:themeColor="text1"/>
          <w:szCs w:val="24"/>
        </w:rPr>
      </w:pPr>
    </w:p>
    <w:p w14:paraId="627FFE77" w14:textId="77777777" w:rsidR="005F61F7" w:rsidRPr="00EA1106" w:rsidRDefault="005F61F7" w:rsidP="00453FF4">
      <w:pPr>
        <w:spacing w:after="0" w:line="240" w:lineRule="auto"/>
        <w:jc w:val="both"/>
        <w:rPr>
          <w:rFonts w:ascii="Arial" w:hAnsi="Arial" w:cs="Arial"/>
          <w:b/>
          <w:color w:val="000000" w:themeColor="text1"/>
          <w:szCs w:val="24"/>
        </w:rPr>
      </w:pPr>
    </w:p>
    <w:p w14:paraId="53B8759D" w14:textId="4570B632" w:rsidR="00B34F8F" w:rsidRPr="00DC075F" w:rsidRDefault="00DC075F" w:rsidP="00453FF4">
      <w:pPr>
        <w:spacing w:after="0" w:line="240" w:lineRule="auto"/>
        <w:jc w:val="both"/>
        <w:rPr>
          <w:rFonts w:ascii="Arial" w:hAnsi="Arial" w:cs="Arial"/>
          <w:b/>
          <w:color w:val="000000" w:themeColor="text1"/>
          <w:szCs w:val="24"/>
        </w:rPr>
      </w:pPr>
      <w:r w:rsidRPr="00DC075F">
        <w:rPr>
          <w:rFonts w:ascii="Arial" w:hAnsi="Arial" w:cs="Arial"/>
          <w:b/>
          <w:color w:val="000000" w:themeColor="text1"/>
          <w:szCs w:val="24"/>
        </w:rPr>
        <w:t>REFERENCES</w:t>
      </w:r>
    </w:p>
    <w:p w14:paraId="7D8764F8" w14:textId="77777777" w:rsidR="00176D08" w:rsidRPr="007C223B" w:rsidRDefault="00176D08" w:rsidP="00A6635A">
      <w:pPr>
        <w:pStyle w:val="NormalWeb"/>
        <w:spacing w:before="0" w:beforeAutospacing="0" w:after="0" w:afterAutospacing="0"/>
        <w:ind w:left="426" w:hanging="426"/>
        <w:jc w:val="both"/>
        <w:rPr>
          <w:color w:val="000000" w:themeColor="text1"/>
          <w:sz w:val="22"/>
          <w:szCs w:val="22"/>
        </w:rPr>
      </w:pPr>
    </w:p>
    <w:p w14:paraId="675AC24B" w14:textId="503C40C4"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Abeysekara</w:t>
      </w:r>
      <w:proofErr w:type="spellEnd"/>
      <w:r w:rsidRPr="00DC075F">
        <w:rPr>
          <w:rFonts w:ascii="Arial" w:hAnsi="Arial" w:cs="Arial"/>
          <w:color w:val="000000" w:themeColor="text1"/>
          <w:sz w:val="20"/>
          <w:szCs w:val="20"/>
        </w:rPr>
        <w:t xml:space="preserve">, I., &amp; </w:t>
      </w:r>
      <w:proofErr w:type="spellStart"/>
      <w:r w:rsidRPr="00DC075F">
        <w:rPr>
          <w:rFonts w:ascii="Arial" w:hAnsi="Arial" w:cs="Arial"/>
          <w:color w:val="000000" w:themeColor="text1"/>
          <w:sz w:val="20"/>
          <w:szCs w:val="20"/>
        </w:rPr>
        <w:t>Rathnayake</w:t>
      </w:r>
      <w:proofErr w:type="spellEnd"/>
      <w:r w:rsidRPr="00DC075F">
        <w:rPr>
          <w:rFonts w:ascii="Arial" w:hAnsi="Arial" w:cs="Arial"/>
          <w:color w:val="000000" w:themeColor="text1"/>
          <w:sz w:val="20"/>
          <w:szCs w:val="20"/>
        </w:rPr>
        <w:t xml:space="preserve">, I. (2024). Global trends in rice production, consumption and trade. </w:t>
      </w:r>
      <w:r w:rsidRPr="00DC075F">
        <w:rPr>
          <w:rFonts w:ascii="Arial" w:hAnsi="Arial" w:cs="Arial"/>
          <w:i/>
          <w:color w:val="000000" w:themeColor="text1"/>
          <w:sz w:val="20"/>
          <w:szCs w:val="20"/>
        </w:rPr>
        <w:t>Consumption and Trade</w:t>
      </w:r>
      <w:r w:rsidRPr="00DC075F">
        <w:rPr>
          <w:rFonts w:ascii="Arial" w:hAnsi="Arial" w:cs="Arial"/>
          <w:color w:val="000000" w:themeColor="text1"/>
          <w:sz w:val="20"/>
          <w:szCs w:val="20"/>
        </w:rPr>
        <w:t xml:space="preserve"> (April 29, 2024). </w:t>
      </w:r>
    </w:p>
    <w:p w14:paraId="1FDCA4F2" w14:textId="77777777" w:rsidR="00A6635A" w:rsidRPr="00DC075F" w:rsidRDefault="00A6635A" w:rsidP="00176D08">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Amrit B.L.S (2022, September 8). Nano urea: Scientists doubt purported benefits of fertiliser. </w:t>
      </w:r>
      <w:r w:rsidRPr="00DC075F">
        <w:rPr>
          <w:rFonts w:ascii="Arial" w:hAnsi="Arial" w:cs="Arial"/>
          <w:i/>
          <w:color w:val="000000" w:themeColor="text1"/>
          <w:sz w:val="20"/>
          <w:szCs w:val="20"/>
        </w:rPr>
        <w:t>The Wire Science</w:t>
      </w:r>
      <w:r w:rsidRPr="00DC075F">
        <w:rPr>
          <w:rFonts w:ascii="Arial" w:hAnsi="Arial" w:cs="Arial"/>
          <w:color w:val="000000" w:themeColor="text1"/>
          <w:sz w:val="20"/>
          <w:szCs w:val="20"/>
        </w:rPr>
        <w:t xml:space="preserve">. </w:t>
      </w:r>
      <w:hyperlink r:id="rId16" w:anchor=":~:text=Abrol%2C%20a%20retired%20former%20deputy,form%20of%20concentration%20when %20absorbed" w:history="1">
        <w:r w:rsidRPr="00DC075F">
          <w:rPr>
            <w:rStyle w:val="Hyperlink"/>
            <w:rFonts w:ascii="Arial" w:hAnsi="Arial" w:cs="Arial"/>
            <w:color w:val="000000" w:themeColor="text1"/>
            <w:sz w:val="20"/>
            <w:szCs w:val="20"/>
            <w:u w:val="none"/>
          </w:rPr>
          <w:t>https://science.thewire.in/the-sciences/nano-urea-crop-yielddoubts #:~:text=Abrol%2C%20a%20retired%/20former%20deputy,form%20of%20concentration%20when %20absorbed</w:t>
        </w:r>
      </w:hyperlink>
      <w:r w:rsidRPr="00DC075F">
        <w:rPr>
          <w:rFonts w:ascii="Arial" w:hAnsi="Arial" w:cs="Arial"/>
          <w:color w:val="000000" w:themeColor="text1"/>
          <w:sz w:val="20"/>
          <w:szCs w:val="20"/>
        </w:rPr>
        <w:t>.</w:t>
      </w:r>
    </w:p>
    <w:p w14:paraId="6EB08864" w14:textId="027D2564"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Anonymous, (2024). </w:t>
      </w:r>
      <w:hyperlink r:id="rId17" w:history="1">
        <w:r w:rsidRPr="00DC075F">
          <w:rPr>
            <w:rStyle w:val="Hyperlink"/>
            <w:rFonts w:ascii="Arial" w:hAnsi="Arial" w:cs="Arial"/>
            <w:color w:val="000000" w:themeColor="text1"/>
            <w:sz w:val="20"/>
            <w:szCs w:val="20"/>
            <w:u w:val="none"/>
          </w:rPr>
          <w:t>India: area of cultivation for rice. Statista</w:t>
        </w:r>
      </w:hyperlink>
      <w:r w:rsidRPr="00DC075F">
        <w:rPr>
          <w:rFonts w:ascii="Arial" w:hAnsi="Arial" w:cs="Arial"/>
          <w:color w:val="000000" w:themeColor="text1"/>
          <w:sz w:val="20"/>
          <w:szCs w:val="20"/>
        </w:rPr>
        <w:t>.</w:t>
      </w:r>
      <w:r w:rsidR="004951A2" w:rsidRPr="00DC075F">
        <w:rPr>
          <w:rFonts w:ascii="Arial" w:hAnsi="Arial" w:cs="Arial"/>
          <w:color w:val="000000" w:themeColor="text1"/>
          <w:sz w:val="20"/>
          <w:szCs w:val="20"/>
        </w:rPr>
        <w:t xml:space="preserve"> https://www.statista.com/statistics/765691/india-area-of-cultivation-for-rice/</w:t>
      </w:r>
    </w:p>
    <w:p w14:paraId="056D522D" w14:textId="328D6E8E" w:rsidR="00A6635A" w:rsidRPr="00DC075F" w:rsidRDefault="00A6635A" w:rsidP="00A6635A">
      <w:pPr>
        <w:spacing w:after="0" w:line="240" w:lineRule="auto"/>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Attri</w:t>
      </w:r>
      <w:proofErr w:type="spellEnd"/>
      <w:r w:rsidRPr="00DC075F">
        <w:rPr>
          <w:rFonts w:ascii="Arial" w:hAnsi="Arial" w:cs="Arial"/>
          <w:color w:val="000000" w:themeColor="text1"/>
          <w:sz w:val="20"/>
          <w:szCs w:val="20"/>
        </w:rPr>
        <w:t xml:space="preserve">, M., Sharma, N., &amp; Sharma, B. C. (2022). Effect of foliar application of </w:t>
      </w:r>
      <w:proofErr w:type="spellStart"/>
      <w:r w:rsidRPr="00DC075F">
        <w:rPr>
          <w:rFonts w:ascii="Arial" w:hAnsi="Arial" w:cs="Arial"/>
          <w:color w:val="000000" w:themeColor="text1"/>
          <w:sz w:val="20"/>
          <w:szCs w:val="20"/>
        </w:rPr>
        <w:t>nano</w:t>
      </w:r>
      <w:proofErr w:type="spellEnd"/>
      <w:r w:rsidRPr="00DC075F">
        <w:rPr>
          <w:rFonts w:ascii="Arial" w:hAnsi="Arial" w:cs="Arial"/>
          <w:color w:val="000000" w:themeColor="text1"/>
          <w:sz w:val="20"/>
          <w:szCs w:val="20"/>
        </w:rPr>
        <w:t xml:space="preserve"> urea on productivity and profitability of fine rice under irrigated subtropics of Jammu region. </w:t>
      </w:r>
      <w:r w:rsidRPr="00DC075F">
        <w:rPr>
          <w:rFonts w:ascii="Arial" w:hAnsi="Arial" w:cs="Arial"/>
          <w:i/>
          <w:color w:val="000000" w:themeColor="text1"/>
          <w:sz w:val="20"/>
          <w:szCs w:val="20"/>
        </w:rPr>
        <w:t>Indian Journal of Ecology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49</w:t>
      </w:r>
      <w:r w:rsidRPr="00DC075F">
        <w:rPr>
          <w:rFonts w:ascii="Arial" w:hAnsi="Arial" w:cs="Arial"/>
          <w:color w:val="000000" w:themeColor="text1"/>
          <w:sz w:val="20"/>
          <w:szCs w:val="20"/>
        </w:rPr>
        <w:t xml:space="preserve">(5), 1935-1938. </w:t>
      </w:r>
    </w:p>
    <w:p w14:paraId="4DF646EA" w14:textId="7FB43B5F"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proofErr w:type="spellStart"/>
      <w:r w:rsidRPr="00DC075F">
        <w:rPr>
          <w:rFonts w:ascii="Arial" w:hAnsi="Arial" w:cs="Arial"/>
          <w:color w:val="000000" w:themeColor="text1"/>
          <w:sz w:val="20"/>
          <w:szCs w:val="20"/>
          <w:shd w:val="clear" w:color="auto" w:fill="FFFFFF"/>
        </w:rPr>
        <w:t>Babu</w:t>
      </w:r>
      <w:proofErr w:type="spellEnd"/>
      <w:r w:rsidRPr="00DC075F">
        <w:rPr>
          <w:rFonts w:ascii="Arial" w:hAnsi="Arial" w:cs="Arial"/>
          <w:color w:val="000000" w:themeColor="text1"/>
          <w:sz w:val="20"/>
          <w:szCs w:val="20"/>
          <w:shd w:val="clear" w:color="auto" w:fill="FFFFFF"/>
        </w:rPr>
        <w:t>, C., Praveen, B. R., &amp; Singh, M. (2022a). Nano</w:t>
      </w:r>
      <w:r w:rsidR="004951A2" w:rsidRPr="00DC075F">
        <w:rPr>
          <w:rFonts w:ascii="Arial" w:hAnsi="Arial" w:cs="Arial"/>
          <w:color w:val="000000" w:themeColor="text1"/>
          <w:sz w:val="20"/>
          <w:szCs w:val="20"/>
          <w:shd w:val="clear" w:color="auto" w:fill="FFFFFF"/>
        </w:rPr>
        <w:t>-u</w:t>
      </w:r>
      <w:r w:rsidRPr="00DC075F">
        <w:rPr>
          <w:rFonts w:ascii="Arial" w:hAnsi="Arial" w:cs="Arial"/>
          <w:color w:val="000000" w:themeColor="text1"/>
          <w:sz w:val="20"/>
          <w:szCs w:val="20"/>
          <w:shd w:val="clear" w:color="auto" w:fill="FFFFFF"/>
        </w:rPr>
        <w:t xml:space="preserve">rea: A step towards India’s self-reliance in </w:t>
      </w:r>
      <w:r w:rsidR="004951A2" w:rsidRPr="00DC075F">
        <w:rPr>
          <w:rFonts w:ascii="Arial" w:hAnsi="Arial" w:cs="Arial"/>
          <w:color w:val="000000" w:themeColor="text1"/>
          <w:sz w:val="20"/>
          <w:szCs w:val="20"/>
          <w:shd w:val="clear" w:color="auto" w:fill="FFFFFF"/>
        </w:rPr>
        <w:t>n</w:t>
      </w:r>
      <w:r w:rsidRPr="00DC075F">
        <w:rPr>
          <w:rFonts w:ascii="Arial" w:hAnsi="Arial" w:cs="Arial"/>
          <w:color w:val="000000" w:themeColor="text1"/>
          <w:sz w:val="20"/>
          <w:szCs w:val="20"/>
          <w:shd w:val="clear" w:color="auto" w:fill="FFFFFF"/>
        </w:rPr>
        <w:t>itrogen fertilizer production. </w:t>
      </w:r>
      <w:r w:rsidRPr="00DC075F">
        <w:rPr>
          <w:rFonts w:ascii="Arial" w:hAnsi="Arial" w:cs="Arial"/>
          <w:i/>
          <w:iCs/>
          <w:color w:val="000000" w:themeColor="text1"/>
          <w:sz w:val="20"/>
          <w:szCs w:val="20"/>
          <w:shd w:val="clear" w:color="auto" w:fill="FFFFFF"/>
        </w:rPr>
        <w:t>Food Sci</w:t>
      </w:r>
      <w:r w:rsidR="0071303D" w:rsidRPr="00DC075F">
        <w:rPr>
          <w:rFonts w:ascii="Arial" w:hAnsi="Arial" w:cs="Arial"/>
          <w:i/>
          <w:iCs/>
          <w:color w:val="000000" w:themeColor="text1"/>
          <w:sz w:val="20"/>
          <w:szCs w:val="20"/>
          <w:shd w:val="clear" w:color="auto" w:fill="FFFFFF"/>
        </w:rPr>
        <w:t>ence</w:t>
      </w:r>
      <w:r w:rsidRPr="00DC075F">
        <w:rPr>
          <w:rFonts w:ascii="Arial" w:hAnsi="Arial" w:cs="Arial"/>
          <w:i/>
          <w:iCs/>
          <w:color w:val="000000" w:themeColor="text1"/>
          <w:sz w:val="20"/>
          <w:szCs w:val="20"/>
          <w:shd w:val="clear" w:color="auto" w:fill="FFFFFF"/>
        </w:rPr>
        <w:t xml:space="preserve"> Rep</w:t>
      </w:r>
      <w:r w:rsidR="0071303D" w:rsidRPr="00DC075F">
        <w:rPr>
          <w:rFonts w:ascii="Arial" w:hAnsi="Arial" w:cs="Arial"/>
          <w:i/>
          <w:iCs/>
          <w:color w:val="000000" w:themeColor="text1"/>
          <w:sz w:val="20"/>
          <w:szCs w:val="20"/>
          <w:shd w:val="clear" w:color="auto" w:fill="FFFFFF"/>
        </w:rPr>
        <w:t>ort</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3</w:t>
      </w:r>
      <w:r w:rsidRPr="00DC075F">
        <w:rPr>
          <w:rFonts w:ascii="Arial" w:hAnsi="Arial" w:cs="Arial"/>
          <w:color w:val="000000" w:themeColor="text1"/>
          <w:sz w:val="20"/>
          <w:szCs w:val="20"/>
          <w:shd w:val="clear" w:color="auto" w:fill="FFFFFF"/>
        </w:rPr>
        <w:t>, 10-12.</w:t>
      </w:r>
    </w:p>
    <w:p w14:paraId="7C0B4C2E" w14:textId="76D6FEC5"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Babu</w:t>
      </w:r>
      <w:proofErr w:type="spellEnd"/>
      <w:r w:rsidRPr="00DC075F">
        <w:rPr>
          <w:rFonts w:ascii="Arial" w:hAnsi="Arial" w:cs="Arial"/>
          <w:color w:val="000000" w:themeColor="text1"/>
          <w:sz w:val="20"/>
          <w:szCs w:val="20"/>
        </w:rPr>
        <w:t xml:space="preserve">, S., Singh, R., Yadav, D., Rathore, S. S., Raj, R., </w:t>
      </w:r>
      <w:proofErr w:type="spellStart"/>
      <w:r w:rsidRPr="00DC075F">
        <w:rPr>
          <w:rFonts w:ascii="Arial" w:hAnsi="Arial" w:cs="Arial"/>
          <w:color w:val="000000" w:themeColor="text1"/>
          <w:sz w:val="20"/>
          <w:szCs w:val="20"/>
        </w:rPr>
        <w:t>Avasthe</w:t>
      </w:r>
      <w:proofErr w:type="spellEnd"/>
      <w:r w:rsidRPr="00DC075F">
        <w:rPr>
          <w:rFonts w:ascii="Arial" w:hAnsi="Arial" w:cs="Arial"/>
          <w:color w:val="000000" w:themeColor="text1"/>
          <w:sz w:val="20"/>
          <w:szCs w:val="20"/>
        </w:rPr>
        <w:t xml:space="preserve">, R., &amp; Singh, V. K. (2022b). Nano-fertilizers for agricultural and environmental sustainability. </w:t>
      </w:r>
      <w:r w:rsidRPr="00DC075F">
        <w:rPr>
          <w:rFonts w:ascii="Arial" w:hAnsi="Arial" w:cs="Arial"/>
          <w:i/>
          <w:color w:val="000000" w:themeColor="text1"/>
          <w:sz w:val="20"/>
          <w:szCs w:val="20"/>
        </w:rPr>
        <w:t>Chemosphere</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292</w:t>
      </w:r>
      <w:r w:rsidRPr="00DC075F">
        <w:rPr>
          <w:rFonts w:ascii="Arial" w:hAnsi="Arial" w:cs="Arial"/>
          <w:color w:val="000000" w:themeColor="text1"/>
          <w:sz w:val="20"/>
          <w:szCs w:val="20"/>
        </w:rPr>
        <w:t xml:space="preserve">, 133451. </w:t>
      </w:r>
    </w:p>
    <w:p w14:paraId="5876845C" w14:textId="30F8CCD2"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Bin Rahman, A. R.,</w:t>
      </w:r>
      <w:r w:rsidRPr="00DC075F">
        <w:rPr>
          <w:rFonts w:ascii="Arial" w:hAnsi="Arial" w:cs="Arial"/>
          <w:color w:val="000000" w:themeColor="text1"/>
          <w:sz w:val="20"/>
          <w:szCs w:val="20"/>
          <w:shd w:val="clear" w:color="auto" w:fill="FFFFFF"/>
        </w:rPr>
        <w:t xml:space="preserve"> &amp;</w:t>
      </w:r>
      <w:r w:rsidRPr="00DC075F">
        <w:rPr>
          <w:rFonts w:ascii="Arial" w:hAnsi="Arial" w:cs="Arial"/>
          <w:color w:val="000000" w:themeColor="text1"/>
          <w:sz w:val="20"/>
          <w:szCs w:val="20"/>
        </w:rPr>
        <w:t xml:space="preserve"> Zhang, J. (2023). Trends in rice research: 2030 and beyond. </w:t>
      </w:r>
      <w:r w:rsidRPr="00DC075F">
        <w:rPr>
          <w:rFonts w:ascii="Arial" w:hAnsi="Arial" w:cs="Arial"/>
          <w:i/>
          <w:color w:val="000000" w:themeColor="text1"/>
          <w:sz w:val="20"/>
          <w:szCs w:val="20"/>
        </w:rPr>
        <w:t xml:space="preserve">Food and Security, 12(2), e390. </w:t>
      </w:r>
    </w:p>
    <w:p w14:paraId="55C09CCE" w14:textId="53D65480"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Chen, L. H., Cheng, Z. X., Xu, M., Yang, Z. J., &amp; Yang, L. T. (2022). Effects of nitrogen deficiency on the metabolism of organic acids and amino acids in </w:t>
      </w:r>
      <w:r w:rsidRPr="00DC075F">
        <w:rPr>
          <w:rFonts w:ascii="Arial" w:hAnsi="Arial" w:cs="Arial"/>
          <w:i/>
          <w:color w:val="000000" w:themeColor="text1"/>
          <w:sz w:val="20"/>
          <w:szCs w:val="20"/>
        </w:rPr>
        <w:t>Oryza sativa. Plants</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11</w:t>
      </w:r>
      <w:r w:rsidRPr="00DC075F">
        <w:rPr>
          <w:rFonts w:ascii="Arial" w:hAnsi="Arial" w:cs="Arial"/>
          <w:color w:val="000000" w:themeColor="text1"/>
          <w:sz w:val="20"/>
          <w:szCs w:val="20"/>
        </w:rPr>
        <w:t xml:space="preserve">(19), 2576. </w:t>
      </w:r>
    </w:p>
    <w:p w14:paraId="594C6D71" w14:textId="6074A5E3"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shd w:val="clear" w:color="auto" w:fill="FFFFFF"/>
        </w:rPr>
        <w:t xml:space="preserve">De Bang, T. C., Husted, S., </w:t>
      </w:r>
      <w:proofErr w:type="spellStart"/>
      <w:r w:rsidRPr="00DC075F">
        <w:rPr>
          <w:rFonts w:ascii="Arial" w:hAnsi="Arial" w:cs="Arial"/>
          <w:color w:val="000000" w:themeColor="text1"/>
          <w:sz w:val="20"/>
          <w:szCs w:val="20"/>
          <w:shd w:val="clear" w:color="auto" w:fill="FFFFFF"/>
        </w:rPr>
        <w:t>Laursen</w:t>
      </w:r>
      <w:proofErr w:type="spellEnd"/>
      <w:r w:rsidRPr="00DC075F">
        <w:rPr>
          <w:rFonts w:ascii="Arial" w:hAnsi="Arial" w:cs="Arial"/>
          <w:color w:val="000000" w:themeColor="text1"/>
          <w:sz w:val="20"/>
          <w:szCs w:val="20"/>
          <w:shd w:val="clear" w:color="auto" w:fill="FFFFFF"/>
        </w:rPr>
        <w:t xml:space="preserve">, K. H., Persson, D. P., &amp; </w:t>
      </w:r>
      <w:proofErr w:type="spellStart"/>
      <w:r w:rsidRPr="00DC075F">
        <w:rPr>
          <w:rFonts w:ascii="Arial" w:hAnsi="Arial" w:cs="Arial"/>
          <w:color w:val="000000" w:themeColor="text1"/>
          <w:sz w:val="20"/>
          <w:szCs w:val="20"/>
          <w:shd w:val="clear" w:color="auto" w:fill="FFFFFF"/>
        </w:rPr>
        <w:t>Schjoerring</w:t>
      </w:r>
      <w:proofErr w:type="spellEnd"/>
      <w:r w:rsidRPr="00DC075F">
        <w:rPr>
          <w:rFonts w:ascii="Arial" w:hAnsi="Arial" w:cs="Arial"/>
          <w:color w:val="000000" w:themeColor="text1"/>
          <w:sz w:val="20"/>
          <w:szCs w:val="20"/>
          <w:shd w:val="clear" w:color="auto" w:fill="FFFFFF"/>
        </w:rPr>
        <w:t>, J. K. (2021). The molecular–physiological functions of mineral macronutrients and their consequences for deficiency symptoms in plants. </w:t>
      </w:r>
      <w:r w:rsidRPr="00DC075F">
        <w:rPr>
          <w:rFonts w:ascii="Arial" w:hAnsi="Arial" w:cs="Arial"/>
          <w:i/>
          <w:iCs/>
          <w:color w:val="000000" w:themeColor="text1"/>
          <w:sz w:val="20"/>
          <w:szCs w:val="20"/>
          <w:shd w:val="clear" w:color="auto" w:fill="FFFFFF"/>
        </w:rPr>
        <w:t xml:space="preserve">New </w:t>
      </w:r>
      <w:proofErr w:type="spellStart"/>
      <w:r w:rsidRPr="00DC075F">
        <w:rPr>
          <w:rFonts w:ascii="Arial" w:hAnsi="Arial" w:cs="Arial"/>
          <w:i/>
          <w:iCs/>
          <w:color w:val="000000" w:themeColor="text1"/>
          <w:sz w:val="20"/>
          <w:szCs w:val="20"/>
          <w:shd w:val="clear" w:color="auto" w:fill="FFFFFF"/>
        </w:rPr>
        <w:t>Phytologist</w:t>
      </w:r>
      <w:proofErr w:type="spellEnd"/>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229</w:t>
      </w:r>
      <w:r w:rsidRPr="00DC075F">
        <w:rPr>
          <w:rFonts w:ascii="Arial" w:hAnsi="Arial" w:cs="Arial"/>
          <w:color w:val="000000" w:themeColor="text1"/>
          <w:sz w:val="20"/>
          <w:szCs w:val="20"/>
          <w:shd w:val="clear" w:color="auto" w:fill="FFFFFF"/>
        </w:rPr>
        <w:t>(5), 2446-2469</w:t>
      </w:r>
    </w:p>
    <w:p w14:paraId="640F6363" w14:textId="760CEB2D"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shd w:val="clear" w:color="auto" w:fill="FFFFFF"/>
        </w:rPr>
        <w:t>Frank, M., &amp; Husted, S. (2024). Is India’s largest fertilizer manufacturer misleading farmers and society using dubious plant and soil science? </w:t>
      </w:r>
      <w:r w:rsidRPr="00DC075F">
        <w:rPr>
          <w:rFonts w:ascii="Arial" w:hAnsi="Arial" w:cs="Arial"/>
          <w:i/>
          <w:iCs/>
          <w:color w:val="000000" w:themeColor="text1"/>
          <w:sz w:val="20"/>
          <w:szCs w:val="20"/>
          <w:shd w:val="clear" w:color="auto" w:fill="FFFFFF"/>
        </w:rPr>
        <w:t>Plant and Soil</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496</w:t>
      </w:r>
      <w:r w:rsidRPr="00DC075F">
        <w:rPr>
          <w:rFonts w:ascii="Arial" w:hAnsi="Arial" w:cs="Arial"/>
          <w:color w:val="000000" w:themeColor="text1"/>
          <w:sz w:val="20"/>
          <w:szCs w:val="20"/>
          <w:shd w:val="clear" w:color="auto" w:fill="FFFFFF"/>
        </w:rPr>
        <w:t>(1), 257-267.</w:t>
      </w:r>
      <w:r w:rsidRPr="00DC075F">
        <w:rPr>
          <w:rFonts w:ascii="Arial" w:hAnsi="Arial" w:cs="Arial"/>
          <w:color w:val="000000" w:themeColor="text1"/>
          <w:sz w:val="20"/>
          <w:szCs w:val="20"/>
        </w:rPr>
        <w:t xml:space="preserve"> </w:t>
      </w:r>
    </w:p>
    <w:p w14:paraId="3D64B6EA" w14:textId="68A704E5" w:rsidR="00A6635A" w:rsidRPr="00DC075F" w:rsidRDefault="00A6635A" w:rsidP="00A6635A">
      <w:pPr>
        <w:spacing w:after="0" w:line="240" w:lineRule="auto"/>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Gawdiya</w:t>
      </w:r>
      <w:proofErr w:type="spellEnd"/>
      <w:r w:rsidRPr="00DC075F">
        <w:rPr>
          <w:rFonts w:ascii="Arial" w:hAnsi="Arial" w:cs="Arial"/>
          <w:color w:val="000000" w:themeColor="text1"/>
          <w:sz w:val="20"/>
          <w:szCs w:val="20"/>
        </w:rPr>
        <w:t xml:space="preserve">, S., Kumar, D., </w:t>
      </w:r>
      <w:proofErr w:type="spellStart"/>
      <w:r w:rsidRPr="00DC075F">
        <w:rPr>
          <w:rFonts w:ascii="Arial" w:hAnsi="Arial" w:cs="Arial"/>
          <w:color w:val="000000" w:themeColor="text1"/>
          <w:sz w:val="20"/>
          <w:szCs w:val="20"/>
        </w:rPr>
        <w:t>Shivay</w:t>
      </w:r>
      <w:proofErr w:type="spellEnd"/>
      <w:r w:rsidRPr="00DC075F">
        <w:rPr>
          <w:rFonts w:ascii="Arial" w:hAnsi="Arial" w:cs="Arial"/>
          <w:color w:val="000000" w:themeColor="text1"/>
          <w:sz w:val="20"/>
          <w:szCs w:val="20"/>
        </w:rPr>
        <w:t xml:space="preserve">, Y. S., Bhatia, A., Mehrotra, S., Chandra, M. S., </w:t>
      </w:r>
      <w:r w:rsidRPr="00DC075F">
        <w:rPr>
          <w:rFonts w:ascii="Arial" w:hAnsi="Arial" w:cs="Arial"/>
          <w:color w:val="000000" w:themeColor="text1"/>
          <w:sz w:val="20"/>
          <w:szCs w:val="20"/>
          <w:shd w:val="clear" w:color="auto" w:fill="FFFFFF"/>
        </w:rPr>
        <w:t xml:space="preserve">&amp; </w:t>
      </w:r>
      <w:r w:rsidRPr="00DC075F">
        <w:rPr>
          <w:rFonts w:ascii="Arial" w:hAnsi="Arial" w:cs="Arial"/>
          <w:color w:val="000000" w:themeColor="text1"/>
          <w:sz w:val="20"/>
          <w:szCs w:val="20"/>
        </w:rPr>
        <w:t xml:space="preserve">Sutton, M. A. (2023). Field-based evaluation of rice genotypes for enhanced growth, yield attributes, yield and grain yield efficiency index in irrigated lowlands of the Indo-Gangetic plains. </w:t>
      </w:r>
      <w:r w:rsidRPr="00DC075F">
        <w:rPr>
          <w:rFonts w:ascii="Arial" w:hAnsi="Arial" w:cs="Arial"/>
          <w:i/>
          <w:color w:val="000000" w:themeColor="text1"/>
          <w:sz w:val="20"/>
          <w:szCs w:val="20"/>
        </w:rPr>
        <w:t>Sustainability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15</w:t>
      </w:r>
      <w:r w:rsidRPr="00DC075F">
        <w:rPr>
          <w:rFonts w:ascii="Arial" w:hAnsi="Arial" w:cs="Arial"/>
          <w:color w:val="000000" w:themeColor="text1"/>
          <w:sz w:val="20"/>
          <w:szCs w:val="20"/>
        </w:rPr>
        <w:t xml:space="preserve">(11), 8793. </w:t>
      </w:r>
    </w:p>
    <w:p w14:paraId="5BCA02B4" w14:textId="7777777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Gomez, KA., &amp; Gomez, A. A. (1984). </w:t>
      </w:r>
      <w:r w:rsidRPr="00DC075F">
        <w:rPr>
          <w:rFonts w:ascii="Arial" w:hAnsi="Arial" w:cs="Arial"/>
          <w:i/>
          <w:color w:val="000000" w:themeColor="text1"/>
          <w:sz w:val="20"/>
          <w:szCs w:val="20"/>
        </w:rPr>
        <w:t>Statistical Procedure for Agricultural Research</w:t>
      </w:r>
      <w:r w:rsidRPr="00DC075F">
        <w:rPr>
          <w:rFonts w:ascii="Arial" w:hAnsi="Arial" w:cs="Arial"/>
          <w:color w:val="000000" w:themeColor="text1"/>
          <w:sz w:val="20"/>
          <w:szCs w:val="20"/>
        </w:rPr>
        <w:t>. 2</w:t>
      </w:r>
      <w:r w:rsidRPr="00DC075F">
        <w:rPr>
          <w:rFonts w:ascii="Arial" w:hAnsi="Arial" w:cs="Arial"/>
          <w:color w:val="000000" w:themeColor="text1"/>
          <w:sz w:val="20"/>
          <w:szCs w:val="20"/>
          <w:vertAlign w:val="superscript"/>
        </w:rPr>
        <w:t>nd</w:t>
      </w:r>
      <w:r w:rsidRPr="00DC075F">
        <w:rPr>
          <w:rFonts w:ascii="Arial" w:hAnsi="Arial" w:cs="Arial"/>
          <w:color w:val="000000" w:themeColor="text1"/>
          <w:sz w:val="20"/>
          <w:szCs w:val="20"/>
        </w:rPr>
        <w:t xml:space="preserve"> edition. John Wiley and Sons, Singapore.</w:t>
      </w:r>
    </w:p>
    <w:p w14:paraId="6FD6891B" w14:textId="6A73C69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Gopinath, K. A., Kumari, V. V., Singh, V. K., </w:t>
      </w:r>
      <w:proofErr w:type="spellStart"/>
      <w:r w:rsidRPr="00DC075F">
        <w:rPr>
          <w:rFonts w:ascii="Arial" w:hAnsi="Arial" w:cs="Arial"/>
          <w:color w:val="000000" w:themeColor="text1"/>
          <w:sz w:val="20"/>
          <w:szCs w:val="20"/>
        </w:rPr>
        <w:t>Shanker</w:t>
      </w:r>
      <w:proofErr w:type="spellEnd"/>
      <w:r w:rsidRPr="00DC075F">
        <w:rPr>
          <w:rFonts w:ascii="Arial" w:hAnsi="Arial" w:cs="Arial"/>
          <w:color w:val="000000" w:themeColor="text1"/>
          <w:sz w:val="20"/>
          <w:szCs w:val="20"/>
        </w:rPr>
        <w:t xml:space="preserve">, A. K., Reddy, K. S., Kundu, S., ... &amp; Singh, T. (2025). Impact of conventional and </w:t>
      </w:r>
      <w:proofErr w:type="spellStart"/>
      <w:r w:rsidRPr="00DC075F">
        <w:rPr>
          <w:rFonts w:ascii="Arial" w:hAnsi="Arial" w:cs="Arial"/>
          <w:color w:val="000000" w:themeColor="text1"/>
          <w:sz w:val="20"/>
          <w:szCs w:val="20"/>
        </w:rPr>
        <w:t>nano</w:t>
      </w:r>
      <w:proofErr w:type="spellEnd"/>
      <w:r w:rsidRPr="00DC075F">
        <w:rPr>
          <w:rFonts w:ascii="Arial" w:hAnsi="Arial" w:cs="Arial"/>
          <w:color w:val="000000" w:themeColor="text1"/>
          <w:sz w:val="20"/>
          <w:szCs w:val="20"/>
        </w:rPr>
        <w:t xml:space="preserve"> fertilizers on rainfed maize yield, profitability and soil nitrogen. </w:t>
      </w:r>
      <w:r w:rsidRPr="00DC075F">
        <w:rPr>
          <w:rFonts w:ascii="Arial" w:hAnsi="Arial" w:cs="Arial"/>
          <w:i/>
          <w:color w:val="000000" w:themeColor="text1"/>
          <w:sz w:val="20"/>
          <w:szCs w:val="20"/>
        </w:rPr>
        <w:t>Frontiers in Nanotechnology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7</w:t>
      </w:r>
      <w:r w:rsidRPr="00DC075F">
        <w:rPr>
          <w:rFonts w:ascii="Arial" w:hAnsi="Arial" w:cs="Arial"/>
          <w:color w:val="000000" w:themeColor="text1"/>
          <w:sz w:val="20"/>
          <w:szCs w:val="20"/>
        </w:rPr>
        <w:t xml:space="preserve">, 1617500. </w:t>
      </w:r>
    </w:p>
    <w:p w14:paraId="1456C939" w14:textId="7696834B"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Hashem, M. A. (2001). Problems and prospects of cyanobacterial biofertilizer for rice cultivation. </w:t>
      </w:r>
      <w:r w:rsidRPr="00DC075F">
        <w:rPr>
          <w:rFonts w:ascii="Arial" w:hAnsi="Arial" w:cs="Arial"/>
          <w:i/>
          <w:iCs/>
          <w:color w:val="000000" w:themeColor="text1"/>
          <w:sz w:val="20"/>
          <w:szCs w:val="20"/>
          <w:shd w:val="clear" w:color="auto" w:fill="FFFFFF"/>
        </w:rPr>
        <w:t>Functional Plant Biology</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28</w:t>
      </w:r>
      <w:r w:rsidRPr="00DC075F">
        <w:rPr>
          <w:rFonts w:ascii="Arial" w:hAnsi="Arial" w:cs="Arial"/>
          <w:color w:val="000000" w:themeColor="text1"/>
          <w:sz w:val="20"/>
          <w:szCs w:val="20"/>
          <w:shd w:val="clear" w:color="auto" w:fill="FFFFFF"/>
        </w:rPr>
        <w:t>(9), 881-888.</w:t>
      </w:r>
      <w:r w:rsidRPr="00DC075F">
        <w:rPr>
          <w:rFonts w:ascii="Arial" w:hAnsi="Arial" w:cs="Arial"/>
          <w:color w:val="000000" w:themeColor="text1"/>
          <w:sz w:val="20"/>
          <w:szCs w:val="20"/>
        </w:rPr>
        <w:t xml:space="preserve"> </w:t>
      </w:r>
    </w:p>
    <w:p w14:paraId="60723F49" w14:textId="0737B86E"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Hussain, S., Naseer, M. A., Guo, R., Han, F., Ali, B., Chen, X., &amp; </w:t>
      </w:r>
      <w:proofErr w:type="spellStart"/>
      <w:r w:rsidRPr="00DC075F">
        <w:rPr>
          <w:rFonts w:ascii="Arial" w:hAnsi="Arial" w:cs="Arial"/>
          <w:color w:val="000000" w:themeColor="text1"/>
          <w:sz w:val="20"/>
          <w:szCs w:val="20"/>
          <w:shd w:val="clear" w:color="auto" w:fill="FFFFFF"/>
        </w:rPr>
        <w:t>Alamri</w:t>
      </w:r>
      <w:proofErr w:type="spellEnd"/>
      <w:r w:rsidRPr="00DC075F">
        <w:rPr>
          <w:rFonts w:ascii="Arial" w:hAnsi="Arial" w:cs="Arial"/>
          <w:color w:val="000000" w:themeColor="text1"/>
          <w:sz w:val="20"/>
          <w:szCs w:val="20"/>
          <w:shd w:val="clear" w:color="auto" w:fill="FFFFFF"/>
        </w:rPr>
        <w:t xml:space="preserve">, S. (2023). Nitrogen application enhances yield, yield-attributes, and physiological characteristics of dryland wheat/maize under strip intercropping. </w:t>
      </w:r>
      <w:r w:rsidRPr="00DC075F">
        <w:rPr>
          <w:rFonts w:ascii="Arial" w:hAnsi="Arial" w:cs="Arial"/>
          <w:i/>
          <w:color w:val="000000" w:themeColor="text1"/>
          <w:sz w:val="20"/>
          <w:szCs w:val="20"/>
          <w:shd w:val="clear" w:color="auto" w:fill="FFFFFF"/>
        </w:rPr>
        <w:t>Frontiers in Plant Science</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14</w:t>
      </w:r>
      <w:r w:rsidRPr="00DC075F">
        <w:rPr>
          <w:rFonts w:ascii="Arial" w:hAnsi="Arial" w:cs="Arial"/>
          <w:color w:val="000000" w:themeColor="text1"/>
          <w:sz w:val="20"/>
          <w:szCs w:val="20"/>
          <w:shd w:val="clear" w:color="auto" w:fill="FFFFFF"/>
        </w:rPr>
        <w:t>, 1150225.</w:t>
      </w:r>
      <w:r w:rsidRPr="00DC075F">
        <w:rPr>
          <w:rFonts w:ascii="Arial" w:hAnsi="Arial" w:cs="Arial"/>
          <w:color w:val="000000" w:themeColor="text1"/>
          <w:sz w:val="20"/>
          <w:szCs w:val="20"/>
        </w:rPr>
        <w:t xml:space="preserve"> </w:t>
      </w:r>
    </w:p>
    <w:p w14:paraId="19F2BA79" w14:textId="7777777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IFFCO (2022) IFFCO Nano Urea. In: Indian Farmers Fertilizer Cooperative (IFFCO).</w:t>
      </w:r>
      <w:r w:rsidRPr="00DC075F">
        <w:rPr>
          <w:rFonts w:ascii="Arial" w:eastAsia="MS Gothic" w:hAnsi="Arial" w:cs="Arial"/>
          <w:color w:val="000000" w:themeColor="text1"/>
          <w:sz w:val="20"/>
          <w:szCs w:val="20"/>
        </w:rPr>
        <w:t xml:space="preserve"> </w:t>
      </w:r>
      <w:r w:rsidRPr="00DC075F">
        <w:rPr>
          <w:rFonts w:ascii="Arial" w:hAnsi="Arial" w:cs="Arial"/>
          <w:color w:val="000000" w:themeColor="text1"/>
          <w:sz w:val="20"/>
          <w:szCs w:val="20"/>
        </w:rPr>
        <w:t xml:space="preserve">https://www.iffco.in/en/nano-urea-liquid-fertilizer. Accessed 3 Mar 2025.  </w:t>
      </w:r>
    </w:p>
    <w:p w14:paraId="1A5F969B" w14:textId="7FAB01E3" w:rsidR="00BD66E9" w:rsidRPr="00DC075F" w:rsidRDefault="00BD66E9" w:rsidP="00847B69">
      <w:pPr>
        <w:pStyle w:val="NormalWeb"/>
        <w:spacing w:before="0" w:beforeAutospacing="0" w:after="0" w:afterAutospacing="0"/>
        <w:ind w:left="425" w:hanging="425"/>
        <w:jc w:val="both"/>
        <w:rPr>
          <w:rFonts w:ascii="Arial" w:hAnsi="Arial" w:cs="Arial"/>
          <w:color w:val="000000" w:themeColor="text1"/>
          <w:sz w:val="20"/>
          <w:szCs w:val="20"/>
        </w:rPr>
      </w:pPr>
      <w:r w:rsidRPr="00DC075F">
        <w:rPr>
          <w:rFonts w:ascii="Arial" w:hAnsi="Arial" w:cs="Arial"/>
          <w:color w:val="000000" w:themeColor="text1"/>
          <w:sz w:val="20"/>
          <w:szCs w:val="20"/>
        </w:rPr>
        <w:t>Jia, W., Ma, Q., Li, L</w:t>
      </w:r>
      <w:r w:rsidR="00BC7B18" w:rsidRPr="00DC075F">
        <w:rPr>
          <w:rFonts w:ascii="Arial" w:hAnsi="Arial" w:cs="Arial"/>
          <w:color w:val="000000" w:themeColor="text1"/>
          <w:sz w:val="20"/>
          <w:szCs w:val="20"/>
        </w:rPr>
        <w:t>., Dai, C., Zhu, M., Li, C.,</w:t>
      </w:r>
      <w:r w:rsidRPr="00DC075F">
        <w:rPr>
          <w:rFonts w:ascii="Arial" w:hAnsi="Arial" w:cs="Arial"/>
          <w:color w:val="000000" w:themeColor="text1"/>
          <w:sz w:val="20"/>
          <w:szCs w:val="20"/>
        </w:rPr>
        <w:t xml:space="preserve"> &amp; Zhu, X. (2023). The fate of nitrogen from different sources in a rice-wheat rotation system–A </w:t>
      </w:r>
      <w:r w:rsidRPr="00DC075F">
        <w:rPr>
          <w:rFonts w:ascii="Arial" w:hAnsi="Arial" w:cs="Arial"/>
          <w:color w:val="000000" w:themeColor="text1"/>
          <w:sz w:val="20"/>
          <w:szCs w:val="20"/>
          <w:vertAlign w:val="superscript"/>
        </w:rPr>
        <w:t>15</w:t>
      </w:r>
      <w:r w:rsidRPr="00DC075F">
        <w:rPr>
          <w:rFonts w:ascii="Arial" w:hAnsi="Arial" w:cs="Arial"/>
          <w:color w:val="000000" w:themeColor="text1"/>
          <w:sz w:val="20"/>
          <w:szCs w:val="20"/>
        </w:rPr>
        <w:t xml:space="preserve">N labeling study. </w:t>
      </w:r>
      <w:r w:rsidRPr="00DC075F">
        <w:rPr>
          <w:rFonts w:ascii="Arial" w:hAnsi="Arial" w:cs="Arial"/>
          <w:i/>
          <w:iCs/>
          <w:color w:val="000000" w:themeColor="text1"/>
          <w:sz w:val="20"/>
          <w:szCs w:val="20"/>
        </w:rPr>
        <w:t>Frontiers in Plant Science</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14</w:t>
      </w:r>
      <w:r w:rsidRPr="00DC075F">
        <w:rPr>
          <w:rFonts w:ascii="Arial" w:hAnsi="Arial" w:cs="Arial"/>
          <w:color w:val="000000" w:themeColor="text1"/>
          <w:sz w:val="20"/>
          <w:szCs w:val="20"/>
        </w:rPr>
        <w:t xml:space="preserve">, 1271325. </w:t>
      </w:r>
    </w:p>
    <w:p w14:paraId="2689C67F" w14:textId="77777777" w:rsidR="00583A44" w:rsidRPr="00583A44" w:rsidRDefault="00583A44" w:rsidP="00847B69">
      <w:pPr>
        <w:pStyle w:val="NormalWeb"/>
        <w:spacing w:before="0" w:beforeAutospacing="0" w:after="0" w:afterAutospacing="0"/>
        <w:ind w:left="425" w:hanging="425"/>
        <w:jc w:val="both"/>
        <w:rPr>
          <w:rFonts w:ascii="Arial" w:hAnsi="Arial" w:cs="Arial"/>
          <w:color w:val="000000" w:themeColor="text1"/>
          <w:sz w:val="20"/>
          <w:szCs w:val="20"/>
          <w:lang w:val="en-GB"/>
        </w:rPr>
      </w:pPr>
      <w:r w:rsidRPr="00583A44">
        <w:rPr>
          <w:rFonts w:ascii="Arial" w:hAnsi="Arial" w:cs="Arial"/>
          <w:color w:val="000000" w:themeColor="text1"/>
          <w:sz w:val="20"/>
          <w:szCs w:val="20"/>
          <w:lang w:val="en-GB"/>
        </w:rPr>
        <w:t xml:space="preserve">Kamran, A., Naveed, I., Jahan, S., </w:t>
      </w:r>
      <w:proofErr w:type="spellStart"/>
      <w:r w:rsidRPr="00583A44">
        <w:rPr>
          <w:rFonts w:ascii="Arial" w:hAnsi="Arial" w:cs="Arial"/>
          <w:color w:val="000000" w:themeColor="text1"/>
          <w:sz w:val="20"/>
          <w:szCs w:val="20"/>
          <w:lang w:val="en-GB"/>
        </w:rPr>
        <w:t>Komal</w:t>
      </w:r>
      <w:proofErr w:type="spellEnd"/>
      <w:r w:rsidRPr="00583A44">
        <w:rPr>
          <w:rFonts w:ascii="Arial" w:hAnsi="Arial" w:cs="Arial"/>
          <w:color w:val="000000" w:themeColor="text1"/>
          <w:sz w:val="20"/>
          <w:szCs w:val="20"/>
          <w:lang w:val="en-GB"/>
        </w:rPr>
        <w:t xml:space="preserve">, L., Siddiqui, M. H., </w:t>
      </w:r>
      <w:proofErr w:type="spellStart"/>
      <w:r w:rsidRPr="00583A44">
        <w:rPr>
          <w:rFonts w:ascii="Arial" w:hAnsi="Arial" w:cs="Arial"/>
          <w:color w:val="000000" w:themeColor="text1"/>
          <w:sz w:val="20"/>
          <w:szCs w:val="20"/>
          <w:lang w:val="en-GB"/>
        </w:rPr>
        <w:t>Alamri</w:t>
      </w:r>
      <w:proofErr w:type="spellEnd"/>
      <w:r w:rsidRPr="00583A44">
        <w:rPr>
          <w:rFonts w:ascii="Arial" w:hAnsi="Arial" w:cs="Arial"/>
          <w:color w:val="000000" w:themeColor="text1"/>
          <w:sz w:val="20"/>
          <w:szCs w:val="20"/>
          <w:lang w:val="en-GB"/>
        </w:rPr>
        <w:t xml:space="preserve">, S., &amp; Khalil, A. (2025). Boron bioavailability enhanced by foliar applied fulvic acid to improve grain yield and quality of fine basmati rice. </w:t>
      </w:r>
      <w:r w:rsidRPr="00847B69">
        <w:rPr>
          <w:rFonts w:ascii="Arial" w:hAnsi="Arial" w:cs="Arial"/>
          <w:i/>
          <w:iCs/>
          <w:color w:val="000000" w:themeColor="text1"/>
          <w:sz w:val="20"/>
          <w:szCs w:val="20"/>
          <w:lang w:val="en-GB"/>
        </w:rPr>
        <w:t>Scientific Reports</w:t>
      </w:r>
      <w:r w:rsidRPr="00583A44">
        <w:rPr>
          <w:rFonts w:ascii="Arial" w:hAnsi="Arial" w:cs="Arial"/>
          <w:color w:val="000000" w:themeColor="text1"/>
          <w:sz w:val="20"/>
          <w:szCs w:val="20"/>
          <w:lang w:val="en-GB"/>
        </w:rPr>
        <w:t xml:space="preserve">, </w:t>
      </w:r>
      <w:r w:rsidRPr="00847B69">
        <w:rPr>
          <w:rFonts w:ascii="Arial" w:hAnsi="Arial" w:cs="Arial"/>
          <w:i/>
          <w:iCs/>
          <w:color w:val="000000" w:themeColor="text1"/>
          <w:sz w:val="20"/>
          <w:szCs w:val="20"/>
          <w:lang w:val="en-GB"/>
        </w:rPr>
        <w:t>15</w:t>
      </w:r>
      <w:r w:rsidRPr="00583A44">
        <w:rPr>
          <w:rFonts w:ascii="Arial" w:hAnsi="Arial" w:cs="Arial"/>
          <w:color w:val="000000" w:themeColor="text1"/>
          <w:sz w:val="20"/>
          <w:szCs w:val="20"/>
          <w:lang w:val="en-GB"/>
        </w:rPr>
        <w:t>(1), 30862.</w:t>
      </w:r>
    </w:p>
    <w:p w14:paraId="6521F8F9" w14:textId="195EDEDA" w:rsidR="00A6635A" w:rsidRPr="00DC075F" w:rsidRDefault="00A6635A" w:rsidP="00847B69">
      <w:pPr>
        <w:pStyle w:val="NormalWeb"/>
        <w:spacing w:before="0" w:beforeAutospacing="0" w:after="0" w:afterAutospacing="0"/>
        <w:ind w:left="425" w:hanging="425"/>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Kantwa</w:t>
      </w:r>
      <w:proofErr w:type="spellEnd"/>
      <w:r w:rsidRPr="00DC075F">
        <w:rPr>
          <w:rFonts w:ascii="Arial" w:hAnsi="Arial" w:cs="Arial"/>
          <w:color w:val="000000" w:themeColor="text1"/>
          <w:sz w:val="20"/>
          <w:szCs w:val="20"/>
        </w:rPr>
        <w:t xml:space="preserve">, S., and Yadav, L. R. (2022). Nano-urea: Applications and significance. </w:t>
      </w:r>
      <w:r w:rsidRPr="00DC075F">
        <w:rPr>
          <w:rFonts w:ascii="Arial" w:hAnsi="Arial" w:cs="Arial"/>
          <w:i/>
          <w:color w:val="000000" w:themeColor="text1"/>
          <w:sz w:val="20"/>
          <w:szCs w:val="20"/>
        </w:rPr>
        <w:t>Just Agriculture</w:t>
      </w:r>
      <w:r w:rsidR="007C223B" w:rsidRPr="00DC075F">
        <w:rPr>
          <w:rFonts w:ascii="Arial" w:hAnsi="Arial" w:cs="Arial"/>
          <w:i/>
          <w:color w:val="000000" w:themeColor="text1"/>
          <w:sz w:val="20"/>
          <w:szCs w:val="20"/>
        </w:rPr>
        <w:t>,</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w:t>
      </w:r>
      <w:r w:rsidRPr="00DC075F">
        <w:rPr>
          <w:rFonts w:ascii="Arial" w:hAnsi="Arial" w:cs="Arial"/>
          <w:color w:val="000000" w:themeColor="text1"/>
          <w:sz w:val="20"/>
          <w:szCs w:val="20"/>
        </w:rPr>
        <w:t xml:space="preserve"> (7), 1-6.</w:t>
      </w:r>
    </w:p>
    <w:p w14:paraId="635951E1" w14:textId="55F88371"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 </w:t>
      </w:r>
      <w:proofErr w:type="spellStart"/>
      <w:r w:rsidRPr="00DC075F">
        <w:rPr>
          <w:rFonts w:ascii="Arial" w:hAnsi="Arial" w:cs="Arial"/>
          <w:color w:val="000000" w:themeColor="text1"/>
          <w:sz w:val="20"/>
          <w:szCs w:val="20"/>
        </w:rPr>
        <w:t>Koushal</w:t>
      </w:r>
      <w:proofErr w:type="spellEnd"/>
      <w:r w:rsidRPr="00DC075F">
        <w:rPr>
          <w:rFonts w:ascii="Arial" w:hAnsi="Arial" w:cs="Arial"/>
          <w:color w:val="000000" w:themeColor="text1"/>
          <w:sz w:val="20"/>
          <w:szCs w:val="20"/>
        </w:rPr>
        <w:t xml:space="preserve">, S., Devi, O. R., </w:t>
      </w:r>
      <w:proofErr w:type="spellStart"/>
      <w:r w:rsidRPr="00DC075F">
        <w:rPr>
          <w:rFonts w:ascii="Arial" w:hAnsi="Arial" w:cs="Arial"/>
          <w:color w:val="000000" w:themeColor="text1"/>
          <w:sz w:val="20"/>
          <w:szCs w:val="20"/>
        </w:rPr>
        <w:t>Laishram</w:t>
      </w:r>
      <w:proofErr w:type="spellEnd"/>
      <w:r w:rsidRPr="00DC075F">
        <w:rPr>
          <w:rFonts w:ascii="Arial" w:hAnsi="Arial" w:cs="Arial"/>
          <w:color w:val="000000" w:themeColor="text1"/>
          <w:sz w:val="20"/>
          <w:szCs w:val="20"/>
        </w:rPr>
        <w:t xml:space="preserve">, B., </w:t>
      </w:r>
      <w:proofErr w:type="spellStart"/>
      <w:r w:rsidRPr="00DC075F">
        <w:rPr>
          <w:rFonts w:ascii="Arial" w:hAnsi="Arial" w:cs="Arial"/>
          <w:color w:val="000000" w:themeColor="text1"/>
          <w:sz w:val="20"/>
          <w:szCs w:val="20"/>
        </w:rPr>
        <w:t>Bhutekar</w:t>
      </w:r>
      <w:proofErr w:type="spellEnd"/>
      <w:r w:rsidRPr="00DC075F">
        <w:rPr>
          <w:rFonts w:ascii="Arial" w:hAnsi="Arial" w:cs="Arial"/>
          <w:color w:val="000000" w:themeColor="text1"/>
          <w:sz w:val="20"/>
          <w:szCs w:val="20"/>
        </w:rPr>
        <w:t xml:space="preserve">, S. D., &amp; Harsha, H. </w:t>
      </w:r>
      <w:r w:rsidR="007C223B" w:rsidRPr="00DC075F">
        <w:rPr>
          <w:rFonts w:ascii="Arial" w:hAnsi="Arial" w:cs="Arial"/>
          <w:color w:val="000000" w:themeColor="text1"/>
          <w:sz w:val="20"/>
          <w:szCs w:val="20"/>
        </w:rPr>
        <w:t xml:space="preserve">(2024). </w:t>
      </w:r>
      <w:r w:rsidRPr="00DC075F">
        <w:rPr>
          <w:rFonts w:ascii="Arial" w:hAnsi="Arial" w:cs="Arial"/>
          <w:color w:val="000000" w:themeColor="text1"/>
          <w:sz w:val="20"/>
          <w:szCs w:val="20"/>
        </w:rPr>
        <w:t xml:space="preserve">Enhancing </w:t>
      </w:r>
      <w:r w:rsidR="004951A2" w:rsidRPr="00DC075F">
        <w:rPr>
          <w:rFonts w:ascii="Arial" w:hAnsi="Arial" w:cs="Arial"/>
          <w:color w:val="000000" w:themeColor="text1"/>
          <w:sz w:val="20"/>
          <w:szCs w:val="20"/>
        </w:rPr>
        <w:t>s</w:t>
      </w:r>
      <w:r w:rsidRPr="00DC075F">
        <w:rPr>
          <w:rFonts w:ascii="Arial" w:hAnsi="Arial" w:cs="Arial"/>
          <w:color w:val="000000" w:themeColor="text1"/>
          <w:sz w:val="20"/>
          <w:szCs w:val="20"/>
        </w:rPr>
        <w:t xml:space="preserve">ustainable </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griculture </w:t>
      </w:r>
      <w:r w:rsidR="004951A2" w:rsidRPr="00DC075F">
        <w:rPr>
          <w:rFonts w:ascii="Arial" w:hAnsi="Arial" w:cs="Arial"/>
          <w:color w:val="000000" w:themeColor="text1"/>
          <w:sz w:val="20"/>
          <w:szCs w:val="20"/>
        </w:rPr>
        <w:t>t</w:t>
      </w:r>
      <w:r w:rsidRPr="00DC075F">
        <w:rPr>
          <w:rFonts w:ascii="Arial" w:hAnsi="Arial" w:cs="Arial"/>
          <w:color w:val="000000" w:themeColor="text1"/>
          <w:sz w:val="20"/>
          <w:szCs w:val="20"/>
        </w:rPr>
        <w:t xml:space="preserve">hrough </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dvance </w:t>
      </w:r>
      <w:r w:rsidR="004951A2" w:rsidRPr="00DC075F">
        <w:rPr>
          <w:rFonts w:ascii="Arial" w:hAnsi="Arial" w:cs="Arial"/>
          <w:color w:val="000000" w:themeColor="text1"/>
          <w:sz w:val="20"/>
          <w:szCs w:val="20"/>
        </w:rPr>
        <w:t>u</w:t>
      </w:r>
      <w:r w:rsidRPr="00DC075F">
        <w:rPr>
          <w:rFonts w:ascii="Arial" w:hAnsi="Arial" w:cs="Arial"/>
          <w:color w:val="000000" w:themeColor="text1"/>
          <w:sz w:val="20"/>
          <w:szCs w:val="20"/>
        </w:rPr>
        <w:t xml:space="preserve">tilization of the </w:t>
      </w:r>
      <w:proofErr w:type="spellStart"/>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zolla</w:t>
      </w:r>
      <w:proofErr w:type="spellEnd"/>
      <w:r w:rsidRPr="00DC075F">
        <w:rPr>
          <w:rFonts w:ascii="Arial" w:hAnsi="Arial" w:cs="Arial"/>
          <w:color w:val="000000" w:themeColor="text1"/>
          <w:sz w:val="20"/>
          <w:szCs w:val="20"/>
        </w:rPr>
        <w:t>-</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nabaena </w:t>
      </w:r>
      <w:r w:rsidR="004951A2" w:rsidRPr="00DC075F">
        <w:rPr>
          <w:rFonts w:ascii="Arial" w:hAnsi="Arial" w:cs="Arial"/>
          <w:color w:val="000000" w:themeColor="text1"/>
          <w:sz w:val="20"/>
          <w:szCs w:val="20"/>
        </w:rPr>
        <w:t>s</w:t>
      </w:r>
      <w:r w:rsidRPr="00DC075F">
        <w:rPr>
          <w:rFonts w:ascii="Arial" w:hAnsi="Arial" w:cs="Arial"/>
          <w:color w:val="000000" w:themeColor="text1"/>
          <w:sz w:val="20"/>
          <w:szCs w:val="20"/>
        </w:rPr>
        <w:t xml:space="preserve">ymbiotic </w:t>
      </w:r>
      <w:r w:rsidR="004951A2" w:rsidRPr="00DC075F">
        <w:rPr>
          <w:rFonts w:ascii="Arial" w:hAnsi="Arial" w:cs="Arial"/>
          <w:color w:val="000000" w:themeColor="text1"/>
          <w:sz w:val="20"/>
          <w:szCs w:val="20"/>
        </w:rPr>
        <w:t>s</w:t>
      </w:r>
      <w:r w:rsidRPr="00DC075F">
        <w:rPr>
          <w:rFonts w:ascii="Arial" w:hAnsi="Arial" w:cs="Arial"/>
          <w:color w:val="000000" w:themeColor="text1"/>
          <w:sz w:val="20"/>
          <w:szCs w:val="20"/>
        </w:rPr>
        <w:t xml:space="preserve">ystem. </w:t>
      </w:r>
      <w:r w:rsidRPr="00DC075F">
        <w:rPr>
          <w:rFonts w:ascii="Arial" w:hAnsi="Arial" w:cs="Arial"/>
          <w:i/>
          <w:color w:val="000000" w:themeColor="text1"/>
          <w:sz w:val="20"/>
          <w:szCs w:val="20"/>
        </w:rPr>
        <w:t>Plant Archives</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24</w:t>
      </w:r>
      <w:r w:rsidRPr="00DC075F">
        <w:rPr>
          <w:rFonts w:ascii="Arial" w:hAnsi="Arial" w:cs="Arial"/>
          <w:color w:val="000000" w:themeColor="text1"/>
          <w:sz w:val="20"/>
          <w:szCs w:val="20"/>
        </w:rPr>
        <w:t xml:space="preserve">, Special Issue (GABELS), 690-702. </w:t>
      </w:r>
    </w:p>
    <w:p w14:paraId="74A71461" w14:textId="33D077E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Kumar, A., Singh, K., Verma, P., Singh, O., Panwar, A., Singh, T., &amp; </w:t>
      </w:r>
      <w:proofErr w:type="spellStart"/>
      <w:r w:rsidRPr="00DC075F">
        <w:rPr>
          <w:rFonts w:ascii="Arial" w:hAnsi="Arial" w:cs="Arial"/>
          <w:color w:val="000000" w:themeColor="text1"/>
          <w:sz w:val="20"/>
          <w:szCs w:val="20"/>
          <w:shd w:val="clear" w:color="auto" w:fill="FFFFFF"/>
        </w:rPr>
        <w:t>Raliya</w:t>
      </w:r>
      <w:proofErr w:type="spellEnd"/>
      <w:r w:rsidRPr="00DC075F">
        <w:rPr>
          <w:rFonts w:ascii="Arial" w:hAnsi="Arial" w:cs="Arial"/>
          <w:color w:val="000000" w:themeColor="text1"/>
          <w:sz w:val="20"/>
          <w:szCs w:val="20"/>
          <w:shd w:val="clear" w:color="auto" w:fill="FFFFFF"/>
        </w:rPr>
        <w:t xml:space="preserve">, R. (2022). Effect of nitrogen and zinc </w:t>
      </w:r>
      <w:proofErr w:type="spellStart"/>
      <w:r w:rsidRPr="00DC075F">
        <w:rPr>
          <w:rFonts w:ascii="Arial" w:hAnsi="Arial" w:cs="Arial"/>
          <w:color w:val="000000" w:themeColor="text1"/>
          <w:sz w:val="20"/>
          <w:szCs w:val="20"/>
          <w:shd w:val="clear" w:color="auto" w:fill="FFFFFF"/>
        </w:rPr>
        <w:t>nano</w:t>
      </w:r>
      <w:proofErr w:type="spellEnd"/>
      <w:r w:rsidRPr="00DC075F">
        <w:rPr>
          <w:rFonts w:ascii="Arial" w:hAnsi="Arial" w:cs="Arial"/>
          <w:color w:val="000000" w:themeColor="text1"/>
          <w:sz w:val="20"/>
          <w:szCs w:val="20"/>
          <w:shd w:val="clear" w:color="auto" w:fill="FFFFFF"/>
        </w:rPr>
        <w:t xml:space="preserve">-fertilizers with the organic farming practices on cereal and oil seed crops. </w:t>
      </w:r>
      <w:r w:rsidRPr="00DC075F">
        <w:rPr>
          <w:rFonts w:ascii="Arial" w:hAnsi="Arial" w:cs="Arial"/>
          <w:i/>
          <w:color w:val="000000" w:themeColor="text1"/>
          <w:sz w:val="20"/>
          <w:szCs w:val="20"/>
          <w:shd w:val="clear" w:color="auto" w:fill="FFFFFF"/>
        </w:rPr>
        <w:t>Scientific Reports</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12</w:t>
      </w:r>
      <w:r w:rsidRPr="00DC075F">
        <w:rPr>
          <w:rFonts w:ascii="Arial" w:hAnsi="Arial" w:cs="Arial"/>
          <w:color w:val="000000" w:themeColor="text1"/>
          <w:sz w:val="20"/>
          <w:szCs w:val="20"/>
          <w:shd w:val="clear" w:color="auto" w:fill="FFFFFF"/>
        </w:rPr>
        <w:t xml:space="preserve"> (1), 6938. </w:t>
      </w:r>
    </w:p>
    <w:p w14:paraId="48C5BFCE" w14:textId="7591820F"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lastRenderedPageBreak/>
        <w:t xml:space="preserve">Kumar, A., </w:t>
      </w:r>
      <w:proofErr w:type="spellStart"/>
      <w:r w:rsidRPr="00DC075F">
        <w:rPr>
          <w:rFonts w:ascii="Arial" w:hAnsi="Arial" w:cs="Arial"/>
          <w:color w:val="000000" w:themeColor="text1"/>
          <w:sz w:val="20"/>
          <w:szCs w:val="20"/>
          <w:shd w:val="clear" w:color="auto" w:fill="FFFFFF"/>
        </w:rPr>
        <w:t>Sheoran</w:t>
      </w:r>
      <w:proofErr w:type="spellEnd"/>
      <w:r w:rsidRPr="00DC075F">
        <w:rPr>
          <w:rFonts w:ascii="Arial" w:hAnsi="Arial" w:cs="Arial"/>
          <w:color w:val="000000" w:themeColor="text1"/>
          <w:sz w:val="20"/>
          <w:szCs w:val="20"/>
          <w:shd w:val="clear" w:color="auto" w:fill="FFFFFF"/>
        </w:rPr>
        <w:t xml:space="preserve">, P., Devi, S., Kumar, N., Malik, K., Rani, M., and Yadav, R. K. (2024). Strategic </w:t>
      </w:r>
      <w:r w:rsidR="0071303D" w:rsidRPr="00DC075F">
        <w:rPr>
          <w:rFonts w:ascii="Arial" w:hAnsi="Arial" w:cs="Arial"/>
          <w:color w:val="000000" w:themeColor="text1"/>
          <w:sz w:val="20"/>
          <w:szCs w:val="20"/>
          <w:shd w:val="clear" w:color="auto" w:fill="FFFFFF"/>
        </w:rPr>
        <w:t>s</w:t>
      </w:r>
      <w:r w:rsidRPr="00DC075F">
        <w:rPr>
          <w:rFonts w:ascii="Arial" w:hAnsi="Arial" w:cs="Arial"/>
          <w:color w:val="000000" w:themeColor="text1"/>
          <w:sz w:val="20"/>
          <w:szCs w:val="20"/>
          <w:shd w:val="clear" w:color="auto" w:fill="FFFFFF"/>
        </w:rPr>
        <w:t xml:space="preserve">witching from </w:t>
      </w:r>
      <w:r w:rsidR="0071303D" w:rsidRPr="00DC075F">
        <w:rPr>
          <w:rFonts w:ascii="Arial" w:hAnsi="Arial" w:cs="Arial"/>
          <w:color w:val="000000" w:themeColor="text1"/>
          <w:sz w:val="20"/>
          <w:szCs w:val="20"/>
          <w:shd w:val="clear" w:color="auto" w:fill="FFFFFF"/>
        </w:rPr>
        <w:t>c</w:t>
      </w:r>
      <w:r w:rsidRPr="00DC075F">
        <w:rPr>
          <w:rFonts w:ascii="Arial" w:hAnsi="Arial" w:cs="Arial"/>
          <w:color w:val="000000" w:themeColor="text1"/>
          <w:sz w:val="20"/>
          <w:szCs w:val="20"/>
          <w:shd w:val="clear" w:color="auto" w:fill="FFFFFF"/>
        </w:rPr>
        <w:t xml:space="preserve">onventional </w:t>
      </w:r>
      <w:r w:rsidR="0071303D" w:rsidRPr="00DC075F">
        <w:rPr>
          <w:rFonts w:ascii="Arial" w:hAnsi="Arial" w:cs="Arial"/>
          <w:color w:val="000000" w:themeColor="text1"/>
          <w:sz w:val="20"/>
          <w:szCs w:val="20"/>
          <w:shd w:val="clear" w:color="auto" w:fill="FFFFFF"/>
        </w:rPr>
        <w:t>u</w:t>
      </w:r>
      <w:r w:rsidRPr="00DC075F">
        <w:rPr>
          <w:rFonts w:ascii="Arial" w:hAnsi="Arial" w:cs="Arial"/>
          <w:color w:val="000000" w:themeColor="text1"/>
          <w:sz w:val="20"/>
          <w:szCs w:val="20"/>
          <w:shd w:val="clear" w:color="auto" w:fill="FFFFFF"/>
        </w:rPr>
        <w:t xml:space="preserve">rea to </w:t>
      </w:r>
      <w:proofErr w:type="spellStart"/>
      <w:r w:rsidR="0071303D" w:rsidRPr="00DC075F">
        <w:rPr>
          <w:rFonts w:ascii="Arial" w:hAnsi="Arial" w:cs="Arial"/>
          <w:color w:val="000000" w:themeColor="text1"/>
          <w:sz w:val="20"/>
          <w:szCs w:val="20"/>
          <w:shd w:val="clear" w:color="auto" w:fill="FFFFFF"/>
        </w:rPr>
        <w:t>n</w:t>
      </w:r>
      <w:r w:rsidRPr="00DC075F">
        <w:rPr>
          <w:rFonts w:ascii="Arial" w:hAnsi="Arial" w:cs="Arial"/>
          <w:color w:val="000000" w:themeColor="text1"/>
          <w:sz w:val="20"/>
          <w:szCs w:val="20"/>
          <w:shd w:val="clear" w:color="auto" w:fill="FFFFFF"/>
        </w:rPr>
        <w:t>ano</w:t>
      </w:r>
      <w:proofErr w:type="spellEnd"/>
      <w:r w:rsidRPr="00DC075F">
        <w:rPr>
          <w:rFonts w:ascii="Arial" w:hAnsi="Arial" w:cs="Arial"/>
          <w:color w:val="000000" w:themeColor="text1"/>
          <w:sz w:val="20"/>
          <w:szCs w:val="20"/>
          <w:shd w:val="clear" w:color="auto" w:fill="FFFFFF"/>
        </w:rPr>
        <w:t>-</w:t>
      </w:r>
      <w:r w:rsidR="0071303D" w:rsidRPr="00DC075F">
        <w:rPr>
          <w:rFonts w:ascii="Arial" w:hAnsi="Arial" w:cs="Arial"/>
          <w:color w:val="000000" w:themeColor="text1"/>
          <w:sz w:val="20"/>
          <w:szCs w:val="20"/>
          <w:shd w:val="clear" w:color="auto" w:fill="FFFFFF"/>
        </w:rPr>
        <w:t>u</w:t>
      </w:r>
      <w:r w:rsidRPr="00DC075F">
        <w:rPr>
          <w:rFonts w:ascii="Arial" w:hAnsi="Arial" w:cs="Arial"/>
          <w:color w:val="000000" w:themeColor="text1"/>
          <w:sz w:val="20"/>
          <w:szCs w:val="20"/>
          <w:shd w:val="clear" w:color="auto" w:fill="FFFFFF"/>
        </w:rPr>
        <w:t xml:space="preserve">rea for </w:t>
      </w:r>
      <w:r w:rsidR="0071303D" w:rsidRPr="00DC075F">
        <w:rPr>
          <w:rFonts w:ascii="Arial" w:hAnsi="Arial" w:cs="Arial"/>
          <w:color w:val="000000" w:themeColor="text1"/>
          <w:sz w:val="20"/>
          <w:szCs w:val="20"/>
          <w:shd w:val="clear" w:color="auto" w:fill="FFFFFF"/>
        </w:rPr>
        <w:t>s</w:t>
      </w:r>
      <w:r w:rsidRPr="00DC075F">
        <w:rPr>
          <w:rFonts w:ascii="Arial" w:hAnsi="Arial" w:cs="Arial"/>
          <w:color w:val="000000" w:themeColor="text1"/>
          <w:sz w:val="20"/>
          <w:szCs w:val="20"/>
          <w:shd w:val="clear" w:color="auto" w:fill="FFFFFF"/>
        </w:rPr>
        <w:t xml:space="preserve">ustaining the </w:t>
      </w:r>
      <w:r w:rsidR="0071303D" w:rsidRPr="00DC075F">
        <w:rPr>
          <w:rFonts w:ascii="Arial" w:hAnsi="Arial" w:cs="Arial"/>
          <w:color w:val="000000" w:themeColor="text1"/>
          <w:sz w:val="20"/>
          <w:szCs w:val="20"/>
          <w:shd w:val="clear" w:color="auto" w:fill="FFFFFF"/>
        </w:rPr>
        <w:t>r</w:t>
      </w:r>
      <w:r w:rsidRPr="00DC075F">
        <w:rPr>
          <w:rFonts w:ascii="Arial" w:hAnsi="Arial" w:cs="Arial"/>
          <w:color w:val="000000" w:themeColor="text1"/>
          <w:sz w:val="20"/>
          <w:szCs w:val="20"/>
          <w:shd w:val="clear" w:color="auto" w:fill="FFFFFF"/>
        </w:rPr>
        <w:t>ice–</w:t>
      </w:r>
      <w:r w:rsidR="0071303D" w:rsidRPr="00DC075F">
        <w:rPr>
          <w:rFonts w:ascii="Arial" w:hAnsi="Arial" w:cs="Arial"/>
          <w:color w:val="000000" w:themeColor="text1"/>
          <w:sz w:val="20"/>
          <w:szCs w:val="20"/>
          <w:shd w:val="clear" w:color="auto" w:fill="FFFFFF"/>
        </w:rPr>
        <w:t>w</w:t>
      </w:r>
      <w:r w:rsidRPr="00DC075F">
        <w:rPr>
          <w:rFonts w:ascii="Arial" w:hAnsi="Arial" w:cs="Arial"/>
          <w:color w:val="000000" w:themeColor="text1"/>
          <w:sz w:val="20"/>
          <w:szCs w:val="20"/>
          <w:shd w:val="clear" w:color="auto" w:fill="FFFFFF"/>
        </w:rPr>
        <w:t xml:space="preserve">heat </w:t>
      </w:r>
      <w:r w:rsidR="0071303D" w:rsidRPr="00DC075F">
        <w:rPr>
          <w:rFonts w:ascii="Arial" w:hAnsi="Arial" w:cs="Arial"/>
          <w:color w:val="000000" w:themeColor="text1"/>
          <w:sz w:val="20"/>
          <w:szCs w:val="20"/>
          <w:shd w:val="clear" w:color="auto" w:fill="FFFFFF"/>
        </w:rPr>
        <w:t>c</w:t>
      </w:r>
      <w:r w:rsidRPr="00DC075F">
        <w:rPr>
          <w:rFonts w:ascii="Arial" w:hAnsi="Arial" w:cs="Arial"/>
          <w:color w:val="000000" w:themeColor="text1"/>
          <w:sz w:val="20"/>
          <w:szCs w:val="20"/>
          <w:shd w:val="clear" w:color="auto" w:fill="FFFFFF"/>
        </w:rPr>
        <w:t xml:space="preserve">ropping </w:t>
      </w:r>
      <w:r w:rsidR="0071303D" w:rsidRPr="00DC075F">
        <w:rPr>
          <w:rFonts w:ascii="Arial" w:hAnsi="Arial" w:cs="Arial"/>
          <w:color w:val="000000" w:themeColor="text1"/>
          <w:sz w:val="20"/>
          <w:szCs w:val="20"/>
          <w:shd w:val="clear" w:color="auto" w:fill="FFFFFF"/>
        </w:rPr>
        <w:t>s</w:t>
      </w:r>
      <w:r w:rsidRPr="00DC075F">
        <w:rPr>
          <w:rFonts w:ascii="Arial" w:hAnsi="Arial" w:cs="Arial"/>
          <w:color w:val="000000" w:themeColor="text1"/>
          <w:sz w:val="20"/>
          <w:szCs w:val="20"/>
          <w:shd w:val="clear" w:color="auto" w:fill="FFFFFF"/>
        </w:rPr>
        <w:t xml:space="preserve">ystem. </w:t>
      </w:r>
      <w:r w:rsidRPr="00DC075F">
        <w:rPr>
          <w:rFonts w:ascii="Arial" w:hAnsi="Arial" w:cs="Arial"/>
          <w:i/>
          <w:color w:val="000000" w:themeColor="text1"/>
          <w:sz w:val="20"/>
          <w:szCs w:val="20"/>
          <w:shd w:val="clear" w:color="auto" w:fill="FFFFFF"/>
        </w:rPr>
        <w:t>Plants</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13</w:t>
      </w:r>
      <w:r w:rsidRPr="00DC075F">
        <w:rPr>
          <w:rFonts w:ascii="Arial" w:hAnsi="Arial" w:cs="Arial"/>
          <w:color w:val="000000" w:themeColor="text1"/>
          <w:sz w:val="20"/>
          <w:szCs w:val="20"/>
          <w:shd w:val="clear" w:color="auto" w:fill="FFFFFF"/>
        </w:rPr>
        <w:t>(24), 3523.</w:t>
      </w:r>
      <w:r w:rsidRPr="00DC075F">
        <w:rPr>
          <w:rFonts w:ascii="Arial" w:hAnsi="Arial" w:cs="Arial"/>
          <w:color w:val="000000" w:themeColor="text1"/>
          <w:sz w:val="20"/>
          <w:szCs w:val="20"/>
        </w:rPr>
        <w:t xml:space="preserve"> </w:t>
      </w:r>
    </w:p>
    <w:p w14:paraId="655C1155" w14:textId="66752FD4"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shd w:val="clear" w:color="auto" w:fill="FFFFFF"/>
        </w:rPr>
        <w:t xml:space="preserve">Kumar, N., Tripathi, S. C., Yadav, D. B., </w:t>
      </w:r>
      <w:proofErr w:type="spellStart"/>
      <w:r w:rsidRPr="00DC075F">
        <w:rPr>
          <w:rFonts w:ascii="Arial" w:hAnsi="Arial" w:cs="Arial"/>
          <w:color w:val="000000" w:themeColor="text1"/>
          <w:sz w:val="20"/>
          <w:szCs w:val="20"/>
          <w:shd w:val="clear" w:color="auto" w:fill="FFFFFF"/>
        </w:rPr>
        <w:t>Samota</w:t>
      </w:r>
      <w:proofErr w:type="spellEnd"/>
      <w:r w:rsidRPr="00DC075F">
        <w:rPr>
          <w:rFonts w:ascii="Arial" w:hAnsi="Arial" w:cs="Arial"/>
          <w:color w:val="000000" w:themeColor="text1"/>
          <w:sz w:val="20"/>
          <w:szCs w:val="20"/>
          <w:shd w:val="clear" w:color="auto" w:fill="FFFFFF"/>
        </w:rPr>
        <w:t xml:space="preserve">, S. R., Venkatesh, K., </w:t>
      </w:r>
      <w:proofErr w:type="spellStart"/>
      <w:r w:rsidRPr="00DC075F">
        <w:rPr>
          <w:rFonts w:ascii="Arial" w:hAnsi="Arial" w:cs="Arial"/>
          <w:color w:val="000000" w:themeColor="text1"/>
          <w:sz w:val="20"/>
          <w:szCs w:val="20"/>
          <w:shd w:val="clear" w:color="auto" w:fill="FFFFFF"/>
        </w:rPr>
        <w:t>Sareen</w:t>
      </w:r>
      <w:proofErr w:type="spellEnd"/>
      <w:r w:rsidRPr="00DC075F">
        <w:rPr>
          <w:rFonts w:ascii="Arial" w:hAnsi="Arial" w:cs="Arial"/>
          <w:color w:val="000000" w:themeColor="text1"/>
          <w:sz w:val="20"/>
          <w:szCs w:val="20"/>
          <w:shd w:val="clear" w:color="auto" w:fill="FFFFFF"/>
        </w:rPr>
        <w:t xml:space="preserve">, S., &amp; Singh, G. (2023). Boosting wheat yield, profitability and NUE with </w:t>
      </w:r>
      <w:proofErr w:type="spellStart"/>
      <w:r w:rsidRPr="00DC075F">
        <w:rPr>
          <w:rFonts w:ascii="Arial" w:hAnsi="Arial" w:cs="Arial"/>
          <w:color w:val="000000" w:themeColor="text1"/>
          <w:sz w:val="20"/>
          <w:szCs w:val="20"/>
          <w:shd w:val="clear" w:color="auto" w:fill="FFFFFF"/>
        </w:rPr>
        <w:t>prilled</w:t>
      </w:r>
      <w:proofErr w:type="spellEnd"/>
      <w:r w:rsidRPr="00DC075F">
        <w:rPr>
          <w:rFonts w:ascii="Arial" w:hAnsi="Arial" w:cs="Arial"/>
          <w:color w:val="000000" w:themeColor="text1"/>
          <w:sz w:val="20"/>
          <w:szCs w:val="20"/>
          <w:shd w:val="clear" w:color="auto" w:fill="FFFFFF"/>
        </w:rPr>
        <w:t xml:space="preserve">- and </w:t>
      </w:r>
      <w:proofErr w:type="spellStart"/>
      <w:r w:rsidRPr="00DC075F">
        <w:rPr>
          <w:rFonts w:ascii="Arial" w:hAnsi="Arial" w:cs="Arial"/>
          <w:color w:val="000000" w:themeColor="text1"/>
          <w:sz w:val="20"/>
          <w:szCs w:val="20"/>
          <w:shd w:val="clear" w:color="auto" w:fill="FFFFFF"/>
        </w:rPr>
        <w:t>nano</w:t>
      </w:r>
      <w:proofErr w:type="spellEnd"/>
      <w:r w:rsidRPr="00DC075F">
        <w:rPr>
          <w:rFonts w:ascii="Arial" w:hAnsi="Arial" w:cs="Arial"/>
          <w:color w:val="000000" w:themeColor="text1"/>
          <w:sz w:val="20"/>
          <w:szCs w:val="20"/>
          <w:shd w:val="clear" w:color="auto" w:fill="FFFFFF"/>
        </w:rPr>
        <w:t>-urea in conservation tillage. </w:t>
      </w:r>
      <w:r w:rsidRPr="00DC075F">
        <w:rPr>
          <w:rFonts w:ascii="Arial" w:hAnsi="Arial" w:cs="Arial"/>
          <w:i/>
          <w:iCs/>
          <w:color w:val="000000" w:themeColor="text1"/>
          <w:sz w:val="20"/>
          <w:szCs w:val="20"/>
          <w:shd w:val="clear" w:color="auto" w:fill="FFFFFF"/>
        </w:rPr>
        <w:t>Scientific Reports</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13</w:t>
      </w:r>
      <w:r w:rsidRPr="00DC075F">
        <w:rPr>
          <w:rFonts w:ascii="Arial" w:hAnsi="Arial" w:cs="Arial"/>
          <w:color w:val="000000" w:themeColor="text1"/>
          <w:sz w:val="20"/>
          <w:szCs w:val="20"/>
          <w:shd w:val="clear" w:color="auto" w:fill="FFFFFF"/>
        </w:rPr>
        <w:t>(1), 18</w:t>
      </w:r>
      <w:r w:rsidRPr="00DC075F">
        <w:rPr>
          <w:rFonts w:ascii="Arial" w:hAnsi="Arial" w:cs="Arial"/>
          <w:color w:val="000000" w:themeColor="text1"/>
          <w:sz w:val="20"/>
          <w:szCs w:val="20"/>
        </w:rPr>
        <w:t xml:space="preserve">. </w:t>
      </w:r>
    </w:p>
    <w:p w14:paraId="1811DF5F" w14:textId="7AFA7A92"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Kumar, Y., Singh, T., </w:t>
      </w:r>
      <w:proofErr w:type="spellStart"/>
      <w:r w:rsidRPr="00DC075F">
        <w:rPr>
          <w:rFonts w:ascii="Arial" w:hAnsi="Arial" w:cs="Arial"/>
          <w:color w:val="000000" w:themeColor="text1"/>
          <w:sz w:val="20"/>
          <w:szCs w:val="20"/>
          <w:shd w:val="clear" w:color="auto" w:fill="FFFFFF"/>
        </w:rPr>
        <w:t>Raliya</w:t>
      </w:r>
      <w:proofErr w:type="spellEnd"/>
      <w:r w:rsidRPr="00DC075F">
        <w:rPr>
          <w:rFonts w:ascii="Arial" w:hAnsi="Arial" w:cs="Arial"/>
          <w:color w:val="000000" w:themeColor="text1"/>
          <w:sz w:val="20"/>
          <w:szCs w:val="20"/>
          <w:shd w:val="clear" w:color="auto" w:fill="FFFFFF"/>
        </w:rPr>
        <w:t>, R., &amp; Tiwari, K. N. (2021). Nano fertilizers for sustainable crop production, higher nutrient use efficiency and enhanced profitability. </w:t>
      </w:r>
      <w:r w:rsidRPr="00DC075F">
        <w:rPr>
          <w:rFonts w:ascii="Arial" w:hAnsi="Arial" w:cs="Arial"/>
          <w:i/>
          <w:iCs/>
          <w:color w:val="000000" w:themeColor="text1"/>
          <w:sz w:val="20"/>
          <w:szCs w:val="20"/>
          <w:shd w:val="clear" w:color="auto" w:fill="FFFFFF"/>
        </w:rPr>
        <w:t xml:space="preserve">Indian Journal of </w:t>
      </w:r>
      <w:r w:rsidR="00393EC8" w:rsidRPr="00DC075F">
        <w:rPr>
          <w:rFonts w:ascii="Arial" w:hAnsi="Arial" w:cs="Arial"/>
          <w:i/>
          <w:iCs/>
          <w:color w:val="000000" w:themeColor="text1"/>
          <w:sz w:val="20"/>
          <w:szCs w:val="20"/>
          <w:shd w:val="clear" w:color="auto" w:fill="FFFFFF"/>
        </w:rPr>
        <w:t>Fertilizers</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17</w:t>
      </w:r>
      <w:r w:rsidRPr="00DC075F">
        <w:rPr>
          <w:rFonts w:ascii="Arial" w:hAnsi="Arial" w:cs="Arial"/>
          <w:color w:val="000000" w:themeColor="text1"/>
          <w:sz w:val="20"/>
          <w:szCs w:val="20"/>
          <w:shd w:val="clear" w:color="auto" w:fill="FFFFFF"/>
        </w:rPr>
        <w:t>(11), 1206-1214.</w:t>
      </w:r>
    </w:p>
    <w:p w14:paraId="00B2EBCC" w14:textId="7777777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shd w:val="clear" w:color="auto" w:fill="FFFFFF"/>
        </w:rPr>
        <w:t xml:space="preserve">Kumar, Y., Tiwari, K. N., Nayak, R. K., Rai, A., Singh, S. P., Singh, A. N., ... &amp; </w:t>
      </w:r>
      <w:proofErr w:type="spellStart"/>
      <w:r w:rsidRPr="00DC075F">
        <w:rPr>
          <w:rFonts w:ascii="Arial" w:hAnsi="Arial" w:cs="Arial"/>
          <w:color w:val="000000" w:themeColor="text1"/>
          <w:sz w:val="20"/>
          <w:szCs w:val="20"/>
          <w:shd w:val="clear" w:color="auto" w:fill="FFFFFF"/>
        </w:rPr>
        <w:t>Raliya</w:t>
      </w:r>
      <w:proofErr w:type="spellEnd"/>
      <w:r w:rsidRPr="00DC075F">
        <w:rPr>
          <w:rFonts w:ascii="Arial" w:hAnsi="Arial" w:cs="Arial"/>
          <w:color w:val="000000" w:themeColor="text1"/>
          <w:sz w:val="20"/>
          <w:szCs w:val="20"/>
          <w:shd w:val="clear" w:color="auto" w:fill="FFFFFF"/>
        </w:rPr>
        <w:t>, R. (2020a). Nano-fertilizers for increasing nutrient use efficiency, yield and economic returns in important winter season crops of Uttar Pradesh. </w:t>
      </w:r>
      <w:r w:rsidRPr="00DC075F">
        <w:rPr>
          <w:rFonts w:ascii="Arial" w:hAnsi="Arial" w:cs="Arial"/>
          <w:i/>
          <w:iCs/>
          <w:color w:val="000000" w:themeColor="text1"/>
          <w:sz w:val="20"/>
          <w:szCs w:val="20"/>
          <w:shd w:val="clear" w:color="auto" w:fill="FFFFFF"/>
        </w:rPr>
        <w:t xml:space="preserve">Indian Journal of </w:t>
      </w:r>
      <w:proofErr w:type="spellStart"/>
      <w:r w:rsidRPr="00DC075F">
        <w:rPr>
          <w:rFonts w:ascii="Arial" w:hAnsi="Arial" w:cs="Arial"/>
          <w:i/>
          <w:iCs/>
          <w:color w:val="000000" w:themeColor="text1"/>
          <w:sz w:val="20"/>
          <w:szCs w:val="20"/>
          <w:shd w:val="clear" w:color="auto" w:fill="FFFFFF"/>
        </w:rPr>
        <w:t>Fertilisers</w:t>
      </w:r>
      <w:proofErr w:type="spellEnd"/>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16</w:t>
      </w:r>
      <w:r w:rsidRPr="00DC075F">
        <w:rPr>
          <w:rFonts w:ascii="Arial" w:hAnsi="Arial" w:cs="Arial"/>
          <w:color w:val="000000" w:themeColor="text1"/>
          <w:sz w:val="20"/>
          <w:szCs w:val="20"/>
          <w:shd w:val="clear" w:color="auto" w:fill="FFFFFF"/>
        </w:rPr>
        <w:t>(8), 772-786.</w:t>
      </w:r>
    </w:p>
    <w:p w14:paraId="6B0CB1FF" w14:textId="38B8C09E"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Kumar, Y., Tiwari, K. N., Singh, T., </w:t>
      </w:r>
      <w:proofErr w:type="spellStart"/>
      <w:r w:rsidRPr="00DC075F">
        <w:rPr>
          <w:rFonts w:ascii="Arial" w:hAnsi="Arial" w:cs="Arial"/>
          <w:color w:val="000000" w:themeColor="text1"/>
          <w:sz w:val="20"/>
          <w:szCs w:val="20"/>
        </w:rPr>
        <w:t>Sain</w:t>
      </w:r>
      <w:proofErr w:type="spellEnd"/>
      <w:r w:rsidRPr="00DC075F">
        <w:rPr>
          <w:rFonts w:ascii="Arial" w:hAnsi="Arial" w:cs="Arial"/>
          <w:color w:val="000000" w:themeColor="text1"/>
          <w:sz w:val="20"/>
          <w:szCs w:val="20"/>
        </w:rPr>
        <w:t xml:space="preserve">, N. K., Laxmi, S., Verma, R. A. M. E. S. H., and </w:t>
      </w:r>
      <w:proofErr w:type="spellStart"/>
      <w:r w:rsidRPr="00DC075F">
        <w:rPr>
          <w:rFonts w:ascii="Arial" w:hAnsi="Arial" w:cs="Arial"/>
          <w:color w:val="000000" w:themeColor="text1"/>
          <w:sz w:val="20"/>
          <w:szCs w:val="20"/>
        </w:rPr>
        <w:t>Raliya</w:t>
      </w:r>
      <w:proofErr w:type="spellEnd"/>
      <w:r w:rsidRPr="00DC075F">
        <w:rPr>
          <w:rFonts w:ascii="Arial" w:hAnsi="Arial" w:cs="Arial"/>
          <w:color w:val="000000" w:themeColor="text1"/>
          <w:sz w:val="20"/>
          <w:szCs w:val="20"/>
        </w:rPr>
        <w:t xml:space="preserve">, R. A. M. E. S. H. (2020b). Nano-fertilizers for enhancing nutrient use efficiency, crop productivity and economic returns in winter season crops of Rajasthan. </w:t>
      </w:r>
      <w:r w:rsidRPr="00DC075F">
        <w:rPr>
          <w:rFonts w:ascii="Arial" w:hAnsi="Arial" w:cs="Arial"/>
          <w:i/>
          <w:color w:val="000000" w:themeColor="text1"/>
          <w:sz w:val="20"/>
          <w:szCs w:val="20"/>
        </w:rPr>
        <w:t>Annals of Plant and Soil Research</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22</w:t>
      </w:r>
      <w:r w:rsidRPr="00DC075F">
        <w:rPr>
          <w:rFonts w:ascii="Arial" w:hAnsi="Arial" w:cs="Arial"/>
          <w:color w:val="000000" w:themeColor="text1"/>
          <w:sz w:val="20"/>
          <w:szCs w:val="20"/>
        </w:rPr>
        <w:t xml:space="preserve">(4), 324-335. </w:t>
      </w:r>
    </w:p>
    <w:p w14:paraId="4E74503F" w14:textId="49672DA4" w:rsidR="00250739" w:rsidRPr="00DC075F" w:rsidRDefault="00250739"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Kunwar, U. B., Manzoor, N., Wen, J., &amp; Pandit, N. R. (2025). Integrating </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gronomic and </w:t>
      </w:r>
      <w:r w:rsidR="004951A2" w:rsidRPr="00DC075F">
        <w:rPr>
          <w:rFonts w:ascii="Arial" w:hAnsi="Arial" w:cs="Arial"/>
          <w:color w:val="000000" w:themeColor="text1"/>
          <w:sz w:val="20"/>
          <w:szCs w:val="20"/>
        </w:rPr>
        <w:t>m</w:t>
      </w:r>
      <w:r w:rsidRPr="00DC075F">
        <w:rPr>
          <w:rFonts w:ascii="Arial" w:hAnsi="Arial" w:cs="Arial"/>
          <w:color w:val="000000" w:themeColor="text1"/>
          <w:sz w:val="20"/>
          <w:szCs w:val="20"/>
        </w:rPr>
        <w:t xml:space="preserve">olecular </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dvancements to </w:t>
      </w:r>
      <w:r w:rsidR="004951A2" w:rsidRPr="00DC075F">
        <w:rPr>
          <w:rFonts w:ascii="Arial" w:hAnsi="Arial" w:cs="Arial"/>
          <w:color w:val="000000" w:themeColor="text1"/>
          <w:sz w:val="20"/>
          <w:szCs w:val="20"/>
        </w:rPr>
        <w:t>e</w:t>
      </w:r>
      <w:r w:rsidRPr="00DC075F">
        <w:rPr>
          <w:rFonts w:ascii="Arial" w:hAnsi="Arial" w:cs="Arial"/>
          <w:color w:val="000000" w:themeColor="text1"/>
          <w:sz w:val="20"/>
          <w:szCs w:val="20"/>
        </w:rPr>
        <w:t xml:space="preserve">nhance </w:t>
      </w:r>
      <w:r w:rsidR="004951A2" w:rsidRPr="00DC075F">
        <w:rPr>
          <w:rFonts w:ascii="Arial" w:hAnsi="Arial" w:cs="Arial"/>
          <w:color w:val="000000" w:themeColor="text1"/>
          <w:sz w:val="20"/>
          <w:szCs w:val="20"/>
        </w:rPr>
        <w:t>n</w:t>
      </w:r>
      <w:r w:rsidRPr="00DC075F">
        <w:rPr>
          <w:rFonts w:ascii="Arial" w:hAnsi="Arial" w:cs="Arial"/>
          <w:color w:val="000000" w:themeColor="text1"/>
          <w:sz w:val="20"/>
          <w:szCs w:val="20"/>
        </w:rPr>
        <w:t xml:space="preserve">itrogen </w:t>
      </w:r>
      <w:r w:rsidR="004951A2" w:rsidRPr="00DC075F">
        <w:rPr>
          <w:rFonts w:ascii="Arial" w:hAnsi="Arial" w:cs="Arial"/>
          <w:color w:val="000000" w:themeColor="text1"/>
          <w:sz w:val="20"/>
          <w:szCs w:val="20"/>
        </w:rPr>
        <w:t>u</w:t>
      </w:r>
      <w:r w:rsidRPr="00DC075F">
        <w:rPr>
          <w:rFonts w:ascii="Arial" w:hAnsi="Arial" w:cs="Arial"/>
          <w:color w:val="000000" w:themeColor="text1"/>
          <w:sz w:val="20"/>
          <w:szCs w:val="20"/>
        </w:rPr>
        <w:t xml:space="preserve">se </w:t>
      </w:r>
      <w:r w:rsidR="004951A2" w:rsidRPr="00DC075F">
        <w:rPr>
          <w:rFonts w:ascii="Arial" w:hAnsi="Arial" w:cs="Arial"/>
          <w:color w:val="000000" w:themeColor="text1"/>
          <w:sz w:val="20"/>
          <w:szCs w:val="20"/>
        </w:rPr>
        <w:t>e</w:t>
      </w:r>
      <w:r w:rsidRPr="00DC075F">
        <w:rPr>
          <w:rFonts w:ascii="Arial" w:hAnsi="Arial" w:cs="Arial"/>
          <w:color w:val="000000" w:themeColor="text1"/>
          <w:sz w:val="20"/>
          <w:szCs w:val="20"/>
        </w:rPr>
        <w:t xml:space="preserve">fficiency (NUE) and </w:t>
      </w:r>
      <w:r w:rsidR="004951A2" w:rsidRPr="00DC075F">
        <w:rPr>
          <w:rFonts w:ascii="Arial" w:hAnsi="Arial" w:cs="Arial"/>
          <w:color w:val="000000" w:themeColor="text1"/>
          <w:sz w:val="20"/>
          <w:szCs w:val="20"/>
        </w:rPr>
        <w:t>p</w:t>
      </w:r>
      <w:r w:rsidRPr="00DC075F">
        <w:rPr>
          <w:rFonts w:ascii="Arial" w:hAnsi="Arial" w:cs="Arial"/>
          <w:color w:val="000000" w:themeColor="text1"/>
          <w:sz w:val="20"/>
          <w:szCs w:val="20"/>
        </w:rPr>
        <w:t xml:space="preserve">romote </w:t>
      </w:r>
      <w:r w:rsidR="004951A2" w:rsidRPr="00DC075F">
        <w:rPr>
          <w:rFonts w:ascii="Arial" w:hAnsi="Arial" w:cs="Arial"/>
          <w:color w:val="000000" w:themeColor="text1"/>
          <w:sz w:val="20"/>
          <w:szCs w:val="20"/>
        </w:rPr>
        <w:t>s</w:t>
      </w:r>
      <w:r w:rsidRPr="00DC075F">
        <w:rPr>
          <w:rFonts w:ascii="Arial" w:hAnsi="Arial" w:cs="Arial"/>
          <w:color w:val="000000" w:themeColor="text1"/>
          <w:sz w:val="20"/>
          <w:szCs w:val="20"/>
        </w:rPr>
        <w:t xml:space="preserve">ustainable </w:t>
      </w:r>
      <w:r w:rsidR="004951A2" w:rsidRPr="00DC075F">
        <w:rPr>
          <w:rFonts w:ascii="Arial" w:hAnsi="Arial" w:cs="Arial"/>
          <w:color w:val="000000" w:themeColor="text1"/>
          <w:sz w:val="20"/>
          <w:szCs w:val="20"/>
        </w:rPr>
        <w:t>r</w:t>
      </w:r>
      <w:r w:rsidRPr="00DC075F">
        <w:rPr>
          <w:rFonts w:ascii="Arial" w:hAnsi="Arial" w:cs="Arial"/>
          <w:color w:val="000000" w:themeColor="text1"/>
          <w:sz w:val="20"/>
          <w:szCs w:val="20"/>
        </w:rPr>
        <w:t xml:space="preserve">ice </w:t>
      </w:r>
      <w:r w:rsidR="004951A2" w:rsidRPr="00DC075F">
        <w:rPr>
          <w:rFonts w:ascii="Arial" w:hAnsi="Arial" w:cs="Arial"/>
          <w:color w:val="000000" w:themeColor="text1"/>
          <w:sz w:val="20"/>
          <w:szCs w:val="20"/>
        </w:rPr>
        <w:t>p</w:t>
      </w:r>
      <w:r w:rsidRPr="00DC075F">
        <w:rPr>
          <w:rFonts w:ascii="Arial" w:hAnsi="Arial" w:cs="Arial"/>
          <w:color w:val="000000" w:themeColor="text1"/>
          <w:sz w:val="20"/>
          <w:szCs w:val="20"/>
        </w:rPr>
        <w:t xml:space="preserve">roduction. </w:t>
      </w:r>
      <w:r w:rsidRPr="00DC075F">
        <w:rPr>
          <w:rFonts w:ascii="Arial" w:hAnsi="Arial" w:cs="Arial"/>
          <w:i/>
          <w:color w:val="000000" w:themeColor="text1"/>
          <w:sz w:val="20"/>
          <w:szCs w:val="20"/>
        </w:rPr>
        <w:t>Nitrogen,</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6</w:t>
      </w:r>
      <w:r w:rsidRPr="00DC075F">
        <w:rPr>
          <w:rFonts w:ascii="Arial" w:hAnsi="Arial" w:cs="Arial"/>
          <w:color w:val="000000" w:themeColor="text1"/>
          <w:sz w:val="20"/>
          <w:szCs w:val="20"/>
        </w:rPr>
        <w:t xml:space="preserve">(2), 34. </w:t>
      </w:r>
    </w:p>
    <w:p w14:paraId="351FDE3E" w14:textId="0FBB5D49" w:rsidR="001A5A36" w:rsidRPr="00DC075F" w:rsidRDefault="001A5A36"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Lu, Y., Cui, J., Bao, S., Liu, W., </w:t>
      </w:r>
      <w:proofErr w:type="spellStart"/>
      <w:r w:rsidRPr="00DC075F">
        <w:rPr>
          <w:rFonts w:ascii="Arial" w:hAnsi="Arial" w:cs="Arial"/>
          <w:color w:val="000000" w:themeColor="text1"/>
          <w:sz w:val="20"/>
          <w:szCs w:val="20"/>
        </w:rPr>
        <w:t>Geng</w:t>
      </w:r>
      <w:proofErr w:type="spellEnd"/>
      <w:r w:rsidRPr="00DC075F">
        <w:rPr>
          <w:rFonts w:ascii="Arial" w:hAnsi="Arial" w:cs="Arial"/>
          <w:color w:val="000000" w:themeColor="text1"/>
          <w:sz w:val="20"/>
          <w:szCs w:val="20"/>
        </w:rPr>
        <w:t>, Y., Liang, X., ... &amp; Shao, X. (2025). Effects of nitrogen fertilizer application rate on lodging resistance for rice (</w:t>
      </w:r>
      <w:r w:rsidRPr="00DC075F">
        <w:rPr>
          <w:rFonts w:ascii="Arial" w:hAnsi="Arial" w:cs="Arial"/>
          <w:i/>
          <w:color w:val="000000" w:themeColor="text1"/>
          <w:sz w:val="20"/>
          <w:szCs w:val="20"/>
        </w:rPr>
        <w:t>Oryza sativa</w:t>
      </w:r>
      <w:r w:rsidRPr="00DC075F">
        <w:rPr>
          <w:rFonts w:ascii="Arial" w:hAnsi="Arial" w:cs="Arial"/>
          <w:color w:val="000000" w:themeColor="text1"/>
          <w:sz w:val="20"/>
          <w:szCs w:val="20"/>
        </w:rPr>
        <w:t xml:space="preserve"> L.) stem. </w:t>
      </w:r>
      <w:r w:rsidRPr="00DC075F">
        <w:rPr>
          <w:rFonts w:ascii="Arial" w:hAnsi="Arial" w:cs="Arial"/>
          <w:i/>
          <w:color w:val="000000" w:themeColor="text1"/>
          <w:sz w:val="20"/>
          <w:szCs w:val="20"/>
        </w:rPr>
        <w:t>Scientific Reports</w:t>
      </w:r>
      <w:r w:rsidRPr="00DC075F">
        <w:rPr>
          <w:rFonts w:ascii="Arial" w:hAnsi="Arial" w:cs="Arial"/>
          <w:color w:val="000000" w:themeColor="text1"/>
          <w:sz w:val="20"/>
          <w:szCs w:val="20"/>
        </w:rPr>
        <w:t xml:space="preserve">, 15(1), 2149. </w:t>
      </w:r>
    </w:p>
    <w:p w14:paraId="61156904" w14:textId="5B8CD7ED"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Makino, A. (2011). Photosynthesis, grain yield, and nitrogen utilization in rice and wheat. </w:t>
      </w:r>
      <w:r w:rsidRPr="00DC075F">
        <w:rPr>
          <w:rFonts w:ascii="Arial" w:hAnsi="Arial" w:cs="Arial"/>
          <w:i/>
          <w:color w:val="000000" w:themeColor="text1"/>
          <w:sz w:val="20"/>
          <w:szCs w:val="20"/>
        </w:rPr>
        <w:t xml:space="preserve">Plant </w:t>
      </w:r>
      <w:r w:rsidR="007C223B" w:rsidRPr="00DC075F">
        <w:rPr>
          <w:rFonts w:ascii="Arial" w:hAnsi="Arial" w:cs="Arial"/>
          <w:i/>
          <w:color w:val="000000" w:themeColor="text1"/>
          <w:sz w:val="20"/>
          <w:szCs w:val="20"/>
        </w:rPr>
        <w:t>P</w:t>
      </w:r>
      <w:r w:rsidRPr="00DC075F">
        <w:rPr>
          <w:rFonts w:ascii="Arial" w:hAnsi="Arial" w:cs="Arial"/>
          <w:i/>
          <w:color w:val="000000" w:themeColor="text1"/>
          <w:sz w:val="20"/>
          <w:szCs w:val="20"/>
        </w:rPr>
        <w:t>hysiology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155</w:t>
      </w:r>
      <w:r w:rsidRPr="00DC075F">
        <w:rPr>
          <w:rFonts w:ascii="Arial" w:hAnsi="Arial" w:cs="Arial"/>
          <w:color w:val="000000" w:themeColor="text1"/>
          <w:sz w:val="20"/>
          <w:szCs w:val="20"/>
        </w:rPr>
        <w:t xml:space="preserve">(1), 125-129. </w:t>
      </w:r>
    </w:p>
    <w:p w14:paraId="0D6A9AB1" w14:textId="6905580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rPr>
        <w:t>Mejías</w:t>
      </w:r>
      <w:proofErr w:type="spellEnd"/>
      <w:r w:rsidRPr="00DC075F">
        <w:rPr>
          <w:rFonts w:ascii="Arial" w:hAnsi="Arial" w:cs="Arial"/>
          <w:color w:val="000000" w:themeColor="text1"/>
          <w:sz w:val="20"/>
          <w:szCs w:val="20"/>
        </w:rPr>
        <w:t xml:space="preserve">, J. H., Salazar, F., Pérez Amaro, L., </w:t>
      </w:r>
      <w:proofErr w:type="spellStart"/>
      <w:r w:rsidRPr="00DC075F">
        <w:rPr>
          <w:rFonts w:ascii="Arial" w:hAnsi="Arial" w:cs="Arial"/>
          <w:color w:val="000000" w:themeColor="text1"/>
          <w:sz w:val="20"/>
          <w:szCs w:val="20"/>
        </w:rPr>
        <w:t>Hube</w:t>
      </w:r>
      <w:proofErr w:type="spellEnd"/>
      <w:r w:rsidRPr="00DC075F">
        <w:rPr>
          <w:rFonts w:ascii="Arial" w:hAnsi="Arial" w:cs="Arial"/>
          <w:color w:val="000000" w:themeColor="text1"/>
          <w:sz w:val="20"/>
          <w:szCs w:val="20"/>
        </w:rPr>
        <w:t>, S., Rodriguez, M., &amp; Alfaro, M. (2021). Nano</w:t>
      </w:r>
      <w:r w:rsidR="00F758CC">
        <w:rPr>
          <w:rFonts w:ascii="Arial" w:hAnsi="Arial" w:cs="Arial"/>
          <w:color w:val="000000" w:themeColor="text1"/>
          <w:sz w:val="20"/>
          <w:szCs w:val="20"/>
        </w:rPr>
        <w:t>-</w:t>
      </w:r>
      <w:r w:rsidRPr="00DC075F">
        <w:rPr>
          <w:rFonts w:ascii="Arial" w:hAnsi="Arial" w:cs="Arial"/>
          <w:color w:val="000000" w:themeColor="text1"/>
          <w:sz w:val="20"/>
          <w:szCs w:val="20"/>
        </w:rPr>
        <w:t xml:space="preserve">fertilizers: A cutting-edge approach to increase nitrogen use efficiency in grasslands. </w:t>
      </w:r>
      <w:r w:rsidRPr="00DC075F">
        <w:rPr>
          <w:rFonts w:ascii="Arial" w:hAnsi="Arial" w:cs="Arial"/>
          <w:i/>
          <w:color w:val="000000" w:themeColor="text1"/>
          <w:sz w:val="20"/>
          <w:szCs w:val="20"/>
        </w:rPr>
        <w:t>Frontiers in Environmental Science</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9,</w:t>
      </w:r>
      <w:r w:rsidRPr="00DC075F">
        <w:rPr>
          <w:rFonts w:ascii="Arial" w:hAnsi="Arial" w:cs="Arial"/>
          <w:color w:val="000000" w:themeColor="text1"/>
          <w:sz w:val="20"/>
          <w:szCs w:val="20"/>
        </w:rPr>
        <w:t xml:space="preserve"> 635114.</w:t>
      </w:r>
      <w:r w:rsidRPr="00DC075F">
        <w:rPr>
          <w:rFonts w:ascii="Arial" w:hAnsi="Arial" w:cs="Arial"/>
          <w:color w:val="000000" w:themeColor="text1"/>
          <w:sz w:val="20"/>
          <w:szCs w:val="20"/>
          <w:u w:val="single"/>
        </w:rPr>
        <w:t xml:space="preserve"> </w:t>
      </w:r>
    </w:p>
    <w:p w14:paraId="4DBD42C7" w14:textId="3780ED52"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Miao, T., Wang, B., Wan, Y., Li, Y. E., Ren, T., Liu, H., ... &amp; Hassan, W. (2025). NH</w:t>
      </w:r>
      <w:r w:rsidRPr="00DC075F">
        <w:rPr>
          <w:rFonts w:ascii="Arial" w:hAnsi="Arial" w:cs="Arial"/>
          <w:color w:val="000000" w:themeColor="text1"/>
          <w:sz w:val="20"/>
          <w:szCs w:val="20"/>
          <w:vertAlign w:val="subscript"/>
        </w:rPr>
        <w:t>3</w:t>
      </w:r>
      <w:r w:rsidRPr="00DC075F">
        <w:rPr>
          <w:rFonts w:ascii="Arial" w:hAnsi="Arial" w:cs="Arial"/>
          <w:color w:val="000000" w:themeColor="text1"/>
          <w:sz w:val="20"/>
          <w:szCs w:val="20"/>
        </w:rPr>
        <w:t>, N</w:t>
      </w:r>
      <w:r w:rsidRPr="00DC075F">
        <w:rPr>
          <w:rFonts w:ascii="Arial" w:hAnsi="Arial" w:cs="Arial"/>
          <w:color w:val="000000" w:themeColor="text1"/>
          <w:sz w:val="20"/>
          <w:szCs w:val="20"/>
          <w:vertAlign w:val="subscript"/>
        </w:rPr>
        <w:t>2</w:t>
      </w:r>
      <w:r w:rsidRPr="00DC075F">
        <w:rPr>
          <w:rFonts w:ascii="Arial" w:hAnsi="Arial" w:cs="Arial"/>
          <w:color w:val="000000" w:themeColor="text1"/>
          <w:sz w:val="20"/>
          <w:szCs w:val="20"/>
        </w:rPr>
        <w:t>O, NO and NO</w:t>
      </w:r>
      <w:r w:rsidRPr="00DC075F">
        <w:rPr>
          <w:rFonts w:ascii="Arial" w:hAnsi="Arial" w:cs="Arial"/>
          <w:color w:val="000000" w:themeColor="text1"/>
          <w:sz w:val="20"/>
          <w:szCs w:val="20"/>
          <w:vertAlign w:val="subscript"/>
        </w:rPr>
        <w:t>2</w:t>
      </w:r>
      <w:r w:rsidRPr="00DC075F">
        <w:rPr>
          <w:rFonts w:ascii="Arial" w:hAnsi="Arial" w:cs="Arial"/>
          <w:color w:val="000000" w:themeColor="text1"/>
          <w:sz w:val="20"/>
          <w:szCs w:val="20"/>
        </w:rPr>
        <w:t xml:space="preserve"> losses, emission factors and reduction mechanisms under different N managements from greenhouse vegetable soils. </w:t>
      </w:r>
      <w:r w:rsidRPr="00DC075F">
        <w:rPr>
          <w:rFonts w:ascii="Arial" w:hAnsi="Arial" w:cs="Arial"/>
          <w:i/>
          <w:color w:val="000000" w:themeColor="text1"/>
          <w:sz w:val="20"/>
          <w:szCs w:val="20"/>
        </w:rPr>
        <w:t>Journal of Environmental Management</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393</w:t>
      </w:r>
      <w:r w:rsidRPr="00DC075F">
        <w:rPr>
          <w:rFonts w:ascii="Arial" w:hAnsi="Arial" w:cs="Arial"/>
          <w:color w:val="000000" w:themeColor="text1"/>
          <w:sz w:val="20"/>
          <w:szCs w:val="20"/>
        </w:rPr>
        <w:t xml:space="preserve">, 127081. </w:t>
      </w:r>
    </w:p>
    <w:p w14:paraId="70B7BB42" w14:textId="681D350F"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proofErr w:type="spellStart"/>
      <w:r w:rsidRPr="00DC075F">
        <w:rPr>
          <w:rFonts w:ascii="Arial" w:hAnsi="Arial" w:cs="Arial"/>
          <w:color w:val="000000" w:themeColor="text1"/>
          <w:sz w:val="20"/>
          <w:szCs w:val="20"/>
          <w:shd w:val="clear" w:color="auto" w:fill="FFFFFF"/>
        </w:rPr>
        <w:t>Midde</w:t>
      </w:r>
      <w:proofErr w:type="spellEnd"/>
      <w:r w:rsidRPr="00DC075F">
        <w:rPr>
          <w:rFonts w:ascii="Arial" w:hAnsi="Arial" w:cs="Arial"/>
          <w:color w:val="000000" w:themeColor="text1"/>
          <w:sz w:val="20"/>
          <w:szCs w:val="20"/>
          <w:shd w:val="clear" w:color="auto" w:fill="FFFFFF"/>
        </w:rPr>
        <w:t xml:space="preserve">, S. K., Perumal, M. S., </w:t>
      </w:r>
      <w:proofErr w:type="spellStart"/>
      <w:r w:rsidRPr="00DC075F">
        <w:rPr>
          <w:rFonts w:ascii="Arial" w:hAnsi="Arial" w:cs="Arial"/>
          <w:color w:val="000000" w:themeColor="text1"/>
          <w:sz w:val="20"/>
          <w:szCs w:val="20"/>
          <w:shd w:val="clear" w:color="auto" w:fill="FFFFFF"/>
        </w:rPr>
        <w:t>Murugan</w:t>
      </w:r>
      <w:proofErr w:type="spellEnd"/>
      <w:r w:rsidRPr="00DC075F">
        <w:rPr>
          <w:rFonts w:ascii="Arial" w:hAnsi="Arial" w:cs="Arial"/>
          <w:color w:val="000000" w:themeColor="text1"/>
          <w:sz w:val="20"/>
          <w:szCs w:val="20"/>
          <w:shd w:val="clear" w:color="auto" w:fill="FFFFFF"/>
        </w:rPr>
        <w:t xml:space="preserve">, G., </w:t>
      </w:r>
      <w:proofErr w:type="spellStart"/>
      <w:r w:rsidRPr="00DC075F">
        <w:rPr>
          <w:rFonts w:ascii="Arial" w:hAnsi="Arial" w:cs="Arial"/>
          <w:color w:val="000000" w:themeColor="text1"/>
          <w:sz w:val="20"/>
          <w:szCs w:val="20"/>
          <w:shd w:val="clear" w:color="auto" w:fill="FFFFFF"/>
        </w:rPr>
        <w:t>Sudhagar</w:t>
      </w:r>
      <w:proofErr w:type="spellEnd"/>
      <w:r w:rsidRPr="00DC075F">
        <w:rPr>
          <w:rFonts w:ascii="Arial" w:hAnsi="Arial" w:cs="Arial"/>
          <w:color w:val="000000" w:themeColor="text1"/>
          <w:sz w:val="20"/>
          <w:szCs w:val="20"/>
          <w:shd w:val="clear" w:color="auto" w:fill="FFFFFF"/>
        </w:rPr>
        <w:t xml:space="preserve">, R., </w:t>
      </w:r>
      <w:proofErr w:type="spellStart"/>
      <w:r w:rsidRPr="00DC075F">
        <w:rPr>
          <w:rFonts w:ascii="Arial" w:hAnsi="Arial" w:cs="Arial"/>
          <w:color w:val="000000" w:themeColor="text1"/>
          <w:sz w:val="20"/>
          <w:szCs w:val="20"/>
          <w:shd w:val="clear" w:color="auto" w:fill="FFFFFF"/>
        </w:rPr>
        <w:t>Mattepally</w:t>
      </w:r>
      <w:proofErr w:type="spellEnd"/>
      <w:r w:rsidRPr="00DC075F">
        <w:rPr>
          <w:rFonts w:ascii="Arial" w:hAnsi="Arial" w:cs="Arial"/>
          <w:color w:val="000000" w:themeColor="text1"/>
          <w:sz w:val="20"/>
          <w:szCs w:val="20"/>
          <w:shd w:val="clear" w:color="auto" w:fill="FFFFFF"/>
        </w:rPr>
        <w:t xml:space="preserve">, V. S., &amp; Bada, M. R. (2022). Evaluation of </w:t>
      </w:r>
      <w:proofErr w:type="spellStart"/>
      <w:r w:rsidRPr="00DC075F">
        <w:rPr>
          <w:rFonts w:ascii="Arial" w:hAnsi="Arial" w:cs="Arial"/>
          <w:color w:val="000000" w:themeColor="text1"/>
          <w:sz w:val="20"/>
          <w:szCs w:val="20"/>
          <w:shd w:val="clear" w:color="auto" w:fill="FFFFFF"/>
        </w:rPr>
        <w:t>nano</w:t>
      </w:r>
      <w:proofErr w:type="spellEnd"/>
      <w:r w:rsidRPr="00DC075F">
        <w:rPr>
          <w:rFonts w:ascii="Arial" w:hAnsi="Arial" w:cs="Arial"/>
          <w:color w:val="000000" w:themeColor="text1"/>
          <w:sz w:val="20"/>
          <w:szCs w:val="20"/>
          <w:shd w:val="clear" w:color="auto" w:fill="FFFFFF"/>
        </w:rPr>
        <w:t xml:space="preserve"> urea on growth and yield attributes of rice (</w:t>
      </w:r>
      <w:r w:rsidRPr="00DC075F">
        <w:rPr>
          <w:rFonts w:ascii="Arial" w:hAnsi="Arial" w:cs="Arial"/>
          <w:i/>
          <w:iCs/>
          <w:color w:val="000000" w:themeColor="text1"/>
          <w:sz w:val="20"/>
          <w:szCs w:val="20"/>
          <w:shd w:val="clear" w:color="auto" w:fill="FFFFFF"/>
        </w:rPr>
        <w:t>Oryza Sativa</w:t>
      </w:r>
      <w:r w:rsidRPr="00DC075F">
        <w:rPr>
          <w:rFonts w:ascii="Arial" w:hAnsi="Arial" w:cs="Arial"/>
          <w:color w:val="000000" w:themeColor="text1"/>
          <w:sz w:val="20"/>
          <w:szCs w:val="20"/>
          <w:shd w:val="clear" w:color="auto" w:fill="FFFFFF"/>
        </w:rPr>
        <w:t xml:space="preserve"> L.). </w:t>
      </w:r>
      <w:r w:rsidRPr="00DC075F">
        <w:rPr>
          <w:rFonts w:ascii="Arial" w:hAnsi="Arial" w:cs="Arial"/>
          <w:i/>
          <w:iCs/>
          <w:color w:val="000000" w:themeColor="text1"/>
          <w:sz w:val="20"/>
          <w:szCs w:val="20"/>
          <w:shd w:val="clear" w:color="auto" w:fill="FFFFFF"/>
        </w:rPr>
        <w:t>Chemical Science Review and Letters</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11</w:t>
      </w:r>
      <w:r w:rsidRPr="00DC075F">
        <w:rPr>
          <w:rFonts w:ascii="Arial" w:hAnsi="Arial" w:cs="Arial"/>
          <w:color w:val="000000" w:themeColor="text1"/>
          <w:sz w:val="20"/>
          <w:szCs w:val="20"/>
          <w:shd w:val="clear" w:color="auto" w:fill="FFFFFF"/>
        </w:rPr>
        <w:t>(42), 211-214.</w:t>
      </w:r>
      <w:r w:rsidRPr="00DC075F">
        <w:rPr>
          <w:rFonts w:ascii="Arial" w:hAnsi="Arial" w:cs="Arial"/>
          <w:color w:val="000000" w:themeColor="text1"/>
          <w:sz w:val="20"/>
          <w:szCs w:val="20"/>
        </w:rPr>
        <w:t xml:space="preserve"> </w:t>
      </w:r>
    </w:p>
    <w:p w14:paraId="5397D38D" w14:textId="67A30298"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Mishra, A., Rajput, S., Gupta, P. S., Goyal, V., Singh, S., Sharma, S., &amp; Varma, A. (2021). Role of cyanobacteria in </w:t>
      </w:r>
      <w:proofErr w:type="spellStart"/>
      <w:r w:rsidR="004951A2" w:rsidRPr="00DC075F">
        <w:rPr>
          <w:rFonts w:ascii="Arial" w:hAnsi="Arial" w:cs="Arial"/>
          <w:color w:val="000000" w:themeColor="text1"/>
          <w:sz w:val="20"/>
          <w:szCs w:val="20"/>
        </w:rPr>
        <w:t>r</w:t>
      </w:r>
      <w:r w:rsidRPr="00DC075F">
        <w:rPr>
          <w:rFonts w:ascii="Arial" w:hAnsi="Arial" w:cs="Arial"/>
          <w:color w:val="000000" w:themeColor="text1"/>
          <w:sz w:val="20"/>
          <w:szCs w:val="20"/>
        </w:rPr>
        <w:t>hizospheric</w:t>
      </w:r>
      <w:proofErr w:type="spellEnd"/>
      <w:r w:rsidRPr="00DC075F">
        <w:rPr>
          <w:rFonts w:ascii="Arial" w:hAnsi="Arial" w:cs="Arial"/>
          <w:color w:val="000000" w:themeColor="text1"/>
          <w:sz w:val="20"/>
          <w:szCs w:val="20"/>
        </w:rPr>
        <w:t xml:space="preserve"> nitrogen fixation. In</w:t>
      </w:r>
      <w:r w:rsidRPr="00DC075F">
        <w:rPr>
          <w:rFonts w:ascii="Arial" w:hAnsi="Arial" w:cs="Arial"/>
          <w:i/>
          <w:color w:val="000000" w:themeColor="text1"/>
          <w:sz w:val="20"/>
          <w:szCs w:val="20"/>
        </w:rPr>
        <w:t xml:space="preserve"> Soil </w:t>
      </w:r>
      <w:r w:rsidR="007C223B" w:rsidRPr="00DC075F">
        <w:rPr>
          <w:rFonts w:ascii="Arial" w:hAnsi="Arial" w:cs="Arial"/>
          <w:i/>
          <w:color w:val="000000" w:themeColor="text1"/>
          <w:sz w:val="20"/>
          <w:szCs w:val="20"/>
        </w:rPr>
        <w:t>N</w:t>
      </w:r>
      <w:r w:rsidRPr="00DC075F">
        <w:rPr>
          <w:rFonts w:ascii="Arial" w:hAnsi="Arial" w:cs="Arial"/>
          <w:i/>
          <w:color w:val="000000" w:themeColor="text1"/>
          <w:sz w:val="20"/>
          <w:szCs w:val="20"/>
        </w:rPr>
        <w:t xml:space="preserve">itrogen </w:t>
      </w:r>
      <w:r w:rsidR="007C223B" w:rsidRPr="00DC075F">
        <w:rPr>
          <w:rFonts w:ascii="Arial" w:hAnsi="Arial" w:cs="Arial"/>
          <w:i/>
          <w:color w:val="000000" w:themeColor="text1"/>
          <w:sz w:val="20"/>
          <w:szCs w:val="20"/>
        </w:rPr>
        <w:t>E</w:t>
      </w:r>
      <w:r w:rsidRPr="00DC075F">
        <w:rPr>
          <w:rFonts w:ascii="Arial" w:hAnsi="Arial" w:cs="Arial"/>
          <w:i/>
          <w:color w:val="000000" w:themeColor="text1"/>
          <w:sz w:val="20"/>
          <w:szCs w:val="20"/>
        </w:rPr>
        <w:t>cology</w:t>
      </w:r>
      <w:r w:rsidRPr="00DC075F">
        <w:rPr>
          <w:rFonts w:ascii="Arial" w:hAnsi="Arial" w:cs="Arial"/>
          <w:color w:val="000000" w:themeColor="text1"/>
          <w:sz w:val="20"/>
          <w:szCs w:val="20"/>
        </w:rPr>
        <w:t xml:space="preserve"> (pp. 497-519). Cham: Springer International Publishing. </w:t>
      </w:r>
    </w:p>
    <w:p w14:paraId="029BBCBD" w14:textId="09E33D55"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proofErr w:type="spellStart"/>
      <w:r w:rsidRPr="00DC075F">
        <w:rPr>
          <w:rFonts w:ascii="Arial" w:hAnsi="Arial" w:cs="Arial"/>
          <w:color w:val="000000" w:themeColor="text1"/>
          <w:sz w:val="20"/>
          <w:szCs w:val="20"/>
          <w:shd w:val="clear" w:color="auto" w:fill="FFFFFF"/>
        </w:rPr>
        <w:t>Namasharma</w:t>
      </w:r>
      <w:proofErr w:type="spellEnd"/>
      <w:r w:rsidRPr="00DC075F">
        <w:rPr>
          <w:rFonts w:ascii="Arial" w:hAnsi="Arial" w:cs="Arial"/>
          <w:color w:val="000000" w:themeColor="text1"/>
          <w:sz w:val="20"/>
          <w:szCs w:val="20"/>
          <w:shd w:val="clear" w:color="auto" w:fill="FFFFFF"/>
        </w:rPr>
        <w:t xml:space="preserve">, S., Pahari, A., </w:t>
      </w:r>
      <w:proofErr w:type="spellStart"/>
      <w:r w:rsidRPr="00DC075F">
        <w:rPr>
          <w:rFonts w:ascii="Arial" w:hAnsi="Arial" w:cs="Arial"/>
          <w:color w:val="000000" w:themeColor="text1"/>
          <w:sz w:val="20"/>
          <w:szCs w:val="20"/>
          <w:shd w:val="clear" w:color="auto" w:fill="FFFFFF"/>
        </w:rPr>
        <w:t>Banik</w:t>
      </w:r>
      <w:proofErr w:type="spellEnd"/>
      <w:r w:rsidRPr="00DC075F">
        <w:rPr>
          <w:rFonts w:ascii="Arial" w:hAnsi="Arial" w:cs="Arial"/>
          <w:color w:val="000000" w:themeColor="text1"/>
          <w:sz w:val="20"/>
          <w:szCs w:val="20"/>
          <w:shd w:val="clear" w:color="auto" w:fill="FFFFFF"/>
        </w:rPr>
        <w:t xml:space="preserve">, A., Pal, S., Sana, M., Pal, S., &amp; Banerjee, H. (2023). Impact of foliar applied </w:t>
      </w:r>
      <w:proofErr w:type="spellStart"/>
      <w:r w:rsidRPr="00DC075F">
        <w:rPr>
          <w:rFonts w:ascii="Arial" w:hAnsi="Arial" w:cs="Arial"/>
          <w:color w:val="000000" w:themeColor="text1"/>
          <w:sz w:val="20"/>
          <w:szCs w:val="20"/>
          <w:shd w:val="clear" w:color="auto" w:fill="FFFFFF"/>
        </w:rPr>
        <w:t>nano</w:t>
      </w:r>
      <w:proofErr w:type="spellEnd"/>
      <w:r w:rsidRPr="00DC075F">
        <w:rPr>
          <w:rFonts w:ascii="Arial" w:hAnsi="Arial" w:cs="Arial"/>
          <w:color w:val="000000" w:themeColor="text1"/>
          <w:sz w:val="20"/>
          <w:szCs w:val="20"/>
          <w:shd w:val="clear" w:color="auto" w:fill="FFFFFF"/>
        </w:rPr>
        <w:t>-urea on growth, productivity and profitability of hybrid rice (</w:t>
      </w:r>
      <w:r w:rsidRPr="00DC075F">
        <w:rPr>
          <w:rFonts w:ascii="Arial" w:hAnsi="Arial" w:cs="Arial"/>
          <w:i/>
          <w:color w:val="000000" w:themeColor="text1"/>
          <w:sz w:val="20"/>
          <w:szCs w:val="20"/>
          <w:shd w:val="clear" w:color="auto" w:fill="FFFFFF"/>
        </w:rPr>
        <w:t>Oryza sativa L</w:t>
      </w:r>
      <w:r w:rsidRPr="00DC075F">
        <w:rPr>
          <w:rFonts w:ascii="Arial" w:hAnsi="Arial" w:cs="Arial"/>
          <w:color w:val="000000" w:themeColor="text1"/>
          <w:sz w:val="20"/>
          <w:szCs w:val="20"/>
          <w:shd w:val="clear" w:color="auto" w:fill="FFFFFF"/>
        </w:rPr>
        <w:t>.).</w:t>
      </w:r>
      <w:r w:rsidRPr="00DC075F">
        <w:rPr>
          <w:rFonts w:ascii="Arial" w:hAnsi="Arial" w:cs="Arial"/>
          <w:color w:val="000000" w:themeColor="text1"/>
          <w:sz w:val="20"/>
          <w:szCs w:val="20"/>
        </w:rPr>
        <w:t xml:space="preserve"> </w:t>
      </w:r>
      <w:r w:rsidRPr="00DC075F">
        <w:rPr>
          <w:rFonts w:ascii="Arial" w:hAnsi="Arial" w:cs="Arial"/>
          <w:i/>
          <w:color w:val="000000" w:themeColor="text1"/>
          <w:sz w:val="20"/>
          <w:szCs w:val="20"/>
        </w:rPr>
        <w:t>Oryza</w:t>
      </w:r>
      <w:r w:rsidRPr="00DC075F">
        <w:rPr>
          <w:rFonts w:ascii="Arial" w:hAnsi="Arial" w:cs="Arial"/>
          <w:color w:val="000000" w:themeColor="text1"/>
          <w:sz w:val="20"/>
          <w:szCs w:val="20"/>
        </w:rPr>
        <w:t xml:space="preserve"> 60:464–472. </w:t>
      </w:r>
    </w:p>
    <w:p w14:paraId="2BA46372" w14:textId="77777777" w:rsidR="00A6635A" w:rsidRPr="00DC075F" w:rsidRDefault="00A6635A" w:rsidP="00A6635A">
      <w:pPr>
        <w:spacing w:after="0" w:line="240" w:lineRule="auto"/>
        <w:ind w:left="426" w:hanging="426"/>
        <w:jc w:val="both"/>
        <w:rPr>
          <w:rFonts w:ascii="Arial" w:hAnsi="Arial" w:cs="Arial"/>
          <w:snapToGrid w:val="0"/>
          <w:color w:val="000000" w:themeColor="text1"/>
          <w:sz w:val="20"/>
          <w:szCs w:val="20"/>
        </w:rPr>
      </w:pPr>
      <w:r w:rsidRPr="00DC075F">
        <w:rPr>
          <w:rFonts w:ascii="Arial" w:hAnsi="Arial" w:cs="Arial"/>
          <w:iCs/>
          <w:color w:val="000000" w:themeColor="text1"/>
          <w:sz w:val="20"/>
          <w:szCs w:val="20"/>
        </w:rPr>
        <w:t xml:space="preserve">Pandey, R., Paul, V., Das, M., Meena R.C. (2017). Plant growth analysis. </w:t>
      </w:r>
      <w:r w:rsidRPr="00DC075F">
        <w:rPr>
          <w:rFonts w:ascii="Arial" w:hAnsi="Arial" w:cs="Arial"/>
          <w:bCs/>
          <w:iCs/>
          <w:snapToGrid w:val="0"/>
          <w:color w:val="000000" w:themeColor="text1"/>
          <w:sz w:val="20"/>
          <w:szCs w:val="20"/>
        </w:rPr>
        <w:t>In:</w:t>
      </w:r>
      <w:r w:rsidRPr="00DC075F">
        <w:rPr>
          <w:rFonts w:ascii="Arial" w:hAnsi="Arial" w:cs="Arial"/>
          <w:bCs/>
          <w:i/>
          <w:snapToGrid w:val="0"/>
          <w:color w:val="000000" w:themeColor="text1"/>
          <w:sz w:val="20"/>
          <w:szCs w:val="20"/>
        </w:rPr>
        <w:t xml:space="preserve"> Training </w:t>
      </w:r>
      <w:r w:rsidRPr="00DC075F">
        <w:rPr>
          <w:rFonts w:ascii="Arial" w:hAnsi="Arial" w:cs="Arial"/>
          <w:i/>
          <w:color w:val="000000" w:themeColor="text1"/>
          <w:sz w:val="20"/>
          <w:szCs w:val="20"/>
        </w:rPr>
        <w:t xml:space="preserve">Manual of ICAR Sponsored Training Programme on </w:t>
      </w:r>
      <w:r w:rsidRPr="00DC075F">
        <w:rPr>
          <w:rFonts w:ascii="Arial" w:eastAsia="Arial Unicode MS" w:hAnsi="Arial" w:cs="Arial"/>
          <w:i/>
          <w:color w:val="000000" w:themeColor="text1"/>
          <w:sz w:val="20"/>
          <w:szCs w:val="20"/>
        </w:rPr>
        <w:t>“</w:t>
      </w:r>
      <w:r w:rsidRPr="00DC075F">
        <w:rPr>
          <w:rFonts w:ascii="Arial" w:hAnsi="Arial" w:cs="Arial"/>
          <w:i/>
          <w:color w:val="000000" w:themeColor="text1"/>
          <w:sz w:val="20"/>
          <w:szCs w:val="20"/>
        </w:rPr>
        <w:t xml:space="preserve">Physiological Techniques to </w:t>
      </w:r>
      <w:proofErr w:type="spellStart"/>
      <w:r w:rsidRPr="00DC075F">
        <w:rPr>
          <w:rFonts w:ascii="Arial" w:hAnsi="Arial" w:cs="Arial"/>
          <w:i/>
          <w:color w:val="000000" w:themeColor="text1"/>
          <w:sz w:val="20"/>
          <w:szCs w:val="20"/>
        </w:rPr>
        <w:t>Analyze</w:t>
      </w:r>
      <w:proofErr w:type="spellEnd"/>
      <w:r w:rsidRPr="00DC075F">
        <w:rPr>
          <w:rFonts w:ascii="Arial" w:hAnsi="Arial" w:cs="Arial"/>
          <w:i/>
          <w:color w:val="000000" w:themeColor="text1"/>
          <w:sz w:val="20"/>
          <w:szCs w:val="20"/>
        </w:rPr>
        <w:t xml:space="preserve"> the Impact of Climate Change on Crop Plants”</w:t>
      </w:r>
      <w:r w:rsidRPr="00DC075F">
        <w:rPr>
          <w:rFonts w:ascii="Arial" w:hAnsi="Arial" w:cs="Arial"/>
          <w:color w:val="000000" w:themeColor="text1"/>
          <w:sz w:val="20"/>
          <w:szCs w:val="20"/>
        </w:rPr>
        <w:t xml:space="preserve"> (16-25 Jan., 2017). </w:t>
      </w:r>
      <w:r w:rsidRPr="00DC075F">
        <w:rPr>
          <w:rFonts w:ascii="Arial" w:hAnsi="Arial" w:cs="Arial"/>
          <w:snapToGrid w:val="0"/>
          <w:color w:val="000000" w:themeColor="text1"/>
          <w:sz w:val="20"/>
          <w:szCs w:val="20"/>
        </w:rPr>
        <w:t>Division of Plant Physiology, IARI, New Delhi. Pp: 103-107.</w:t>
      </w:r>
    </w:p>
    <w:p w14:paraId="5C87DC83" w14:textId="73A75CDA"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Pérez-de-</w:t>
      </w:r>
      <w:proofErr w:type="spellStart"/>
      <w:r w:rsidRPr="00DC075F">
        <w:rPr>
          <w:rFonts w:ascii="Arial" w:hAnsi="Arial" w:cs="Arial"/>
          <w:color w:val="000000" w:themeColor="text1"/>
          <w:sz w:val="20"/>
          <w:szCs w:val="20"/>
          <w:shd w:val="clear" w:color="auto" w:fill="FFFFFF"/>
        </w:rPr>
        <w:t>Luque</w:t>
      </w:r>
      <w:proofErr w:type="spellEnd"/>
      <w:r w:rsidRPr="00DC075F">
        <w:rPr>
          <w:rFonts w:ascii="Arial" w:hAnsi="Arial" w:cs="Arial"/>
          <w:color w:val="000000" w:themeColor="text1"/>
          <w:sz w:val="20"/>
          <w:szCs w:val="20"/>
          <w:shd w:val="clear" w:color="auto" w:fill="FFFFFF"/>
        </w:rPr>
        <w:t xml:space="preserve">, A. (2017). Interaction of </w:t>
      </w:r>
      <w:proofErr w:type="spellStart"/>
      <w:r w:rsidRPr="00DC075F">
        <w:rPr>
          <w:rFonts w:ascii="Arial" w:hAnsi="Arial" w:cs="Arial"/>
          <w:color w:val="000000" w:themeColor="text1"/>
          <w:sz w:val="20"/>
          <w:szCs w:val="20"/>
          <w:shd w:val="clear" w:color="auto" w:fill="FFFFFF"/>
        </w:rPr>
        <w:t>nano</w:t>
      </w:r>
      <w:proofErr w:type="spellEnd"/>
      <w:r w:rsidR="004951A2" w:rsidRPr="00DC075F">
        <w:rPr>
          <w:rFonts w:ascii="Arial" w:hAnsi="Arial" w:cs="Arial"/>
          <w:color w:val="000000" w:themeColor="text1"/>
          <w:sz w:val="20"/>
          <w:szCs w:val="20"/>
          <w:shd w:val="clear" w:color="auto" w:fill="FFFFFF"/>
        </w:rPr>
        <w:t>-</w:t>
      </w:r>
      <w:r w:rsidRPr="00DC075F">
        <w:rPr>
          <w:rFonts w:ascii="Arial" w:hAnsi="Arial" w:cs="Arial"/>
          <w:color w:val="000000" w:themeColor="text1"/>
          <w:sz w:val="20"/>
          <w:szCs w:val="20"/>
          <w:shd w:val="clear" w:color="auto" w:fill="FFFFFF"/>
        </w:rPr>
        <w:t>materials with plants: what do we need for real applications in agriculture</w:t>
      </w:r>
      <w:r w:rsidRPr="00DC075F">
        <w:rPr>
          <w:rFonts w:ascii="Arial" w:hAnsi="Arial" w:cs="Arial"/>
          <w:i/>
          <w:color w:val="000000" w:themeColor="text1"/>
          <w:sz w:val="20"/>
          <w:szCs w:val="20"/>
          <w:shd w:val="clear" w:color="auto" w:fill="FFFFFF"/>
        </w:rPr>
        <w:t>? Frontiers in Environmental Science</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5</w:t>
      </w:r>
      <w:r w:rsidRPr="00DC075F">
        <w:rPr>
          <w:rFonts w:ascii="Arial" w:hAnsi="Arial" w:cs="Arial"/>
          <w:color w:val="000000" w:themeColor="text1"/>
          <w:sz w:val="20"/>
          <w:szCs w:val="20"/>
          <w:shd w:val="clear" w:color="auto" w:fill="FFFFFF"/>
        </w:rPr>
        <w:t>, 12.</w:t>
      </w:r>
      <w:r w:rsidRPr="00DC075F">
        <w:rPr>
          <w:rFonts w:ascii="Arial" w:hAnsi="Arial" w:cs="Arial"/>
          <w:color w:val="000000" w:themeColor="text1"/>
          <w:sz w:val="20"/>
          <w:szCs w:val="20"/>
        </w:rPr>
        <w:t xml:space="preserve"> </w:t>
      </w:r>
    </w:p>
    <w:p w14:paraId="63238519" w14:textId="42C29CDF"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Prasad, R., &amp; </w:t>
      </w:r>
      <w:proofErr w:type="spellStart"/>
      <w:r w:rsidRPr="00DC075F">
        <w:rPr>
          <w:rFonts w:ascii="Arial" w:hAnsi="Arial" w:cs="Arial"/>
          <w:color w:val="000000" w:themeColor="text1"/>
          <w:sz w:val="20"/>
          <w:szCs w:val="20"/>
          <w:shd w:val="clear" w:color="auto" w:fill="FFFFFF"/>
        </w:rPr>
        <w:t>Shivay</w:t>
      </w:r>
      <w:proofErr w:type="spellEnd"/>
      <w:r w:rsidRPr="00DC075F">
        <w:rPr>
          <w:rFonts w:ascii="Arial" w:hAnsi="Arial" w:cs="Arial"/>
          <w:color w:val="000000" w:themeColor="text1"/>
          <w:sz w:val="20"/>
          <w:szCs w:val="20"/>
          <w:shd w:val="clear" w:color="auto" w:fill="FFFFFF"/>
        </w:rPr>
        <w:t xml:space="preserve">, Y. S. (2016). Deep placement and foliar fertilization of nitrogen for increased use efficiency: An overview. </w:t>
      </w:r>
      <w:r w:rsidRPr="00DC075F">
        <w:rPr>
          <w:rFonts w:ascii="Arial" w:hAnsi="Arial" w:cs="Arial"/>
          <w:i/>
          <w:color w:val="000000" w:themeColor="text1"/>
          <w:sz w:val="20"/>
          <w:szCs w:val="20"/>
          <w:shd w:val="clear" w:color="auto" w:fill="FFFFFF"/>
        </w:rPr>
        <w:t>Indian Journal of Agronomy</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61</w:t>
      </w:r>
      <w:r w:rsidRPr="00DC075F">
        <w:rPr>
          <w:rFonts w:ascii="Arial" w:hAnsi="Arial" w:cs="Arial"/>
          <w:color w:val="000000" w:themeColor="text1"/>
          <w:sz w:val="20"/>
          <w:szCs w:val="20"/>
          <w:shd w:val="clear" w:color="auto" w:fill="FFFFFF"/>
        </w:rPr>
        <w:t>(4), 420-424.</w:t>
      </w:r>
      <w:r w:rsidRPr="00DC075F">
        <w:rPr>
          <w:rFonts w:ascii="Arial" w:hAnsi="Arial" w:cs="Arial"/>
          <w:color w:val="000000" w:themeColor="text1"/>
          <w:sz w:val="20"/>
          <w:szCs w:val="20"/>
        </w:rPr>
        <w:t xml:space="preserve"> </w:t>
      </w:r>
    </w:p>
    <w:p w14:paraId="64B6056B" w14:textId="7777777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Ramanujan, S. (1914). </w:t>
      </w:r>
      <w:r w:rsidRPr="00DC075F">
        <w:rPr>
          <w:rStyle w:val="Emphasis"/>
          <w:rFonts w:ascii="Arial" w:hAnsi="Arial" w:cs="Arial"/>
          <w:i w:val="0"/>
          <w:iCs w:val="0"/>
          <w:color w:val="000000" w:themeColor="text1"/>
          <w:sz w:val="20"/>
          <w:szCs w:val="20"/>
        </w:rPr>
        <w:t>Modular equations and approximations to π</w:t>
      </w:r>
      <w:r w:rsidRPr="00DC075F">
        <w:rPr>
          <w:rFonts w:ascii="Arial" w:hAnsi="Arial" w:cs="Arial"/>
          <w:i/>
          <w:iCs/>
          <w:color w:val="000000" w:themeColor="text1"/>
          <w:sz w:val="20"/>
          <w:szCs w:val="20"/>
        </w:rPr>
        <w:t>.</w:t>
      </w:r>
      <w:r w:rsidRPr="00DC075F">
        <w:rPr>
          <w:rFonts w:ascii="Arial" w:hAnsi="Arial" w:cs="Arial"/>
          <w:color w:val="000000" w:themeColor="text1"/>
          <w:sz w:val="20"/>
          <w:szCs w:val="20"/>
        </w:rPr>
        <w:t xml:space="preserve"> </w:t>
      </w:r>
      <w:r w:rsidRPr="00DC075F">
        <w:rPr>
          <w:rStyle w:val="Emphasis"/>
          <w:rFonts w:ascii="Arial" w:hAnsi="Arial" w:cs="Arial"/>
          <w:color w:val="000000" w:themeColor="text1"/>
          <w:sz w:val="20"/>
          <w:szCs w:val="20"/>
        </w:rPr>
        <w:t>Quarterly Journal of Mathematics</w:t>
      </w:r>
      <w:r w:rsidRPr="00DC075F">
        <w:rPr>
          <w:rFonts w:ascii="Arial" w:hAnsi="Arial" w:cs="Arial"/>
          <w:color w:val="000000" w:themeColor="text1"/>
          <w:sz w:val="20"/>
          <w:szCs w:val="20"/>
        </w:rPr>
        <w:t xml:space="preserve">, </w:t>
      </w:r>
      <w:r w:rsidRPr="00DC075F">
        <w:rPr>
          <w:rStyle w:val="Strong"/>
          <w:rFonts w:ascii="Arial" w:hAnsi="Arial" w:cs="Arial"/>
          <w:b w:val="0"/>
          <w:bCs w:val="0"/>
          <w:i/>
          <w:iCs/>
          <w:color w:val="000000" w:themeColor="text1"/>
          <w:sz w:val="20"/>
          <w:szCs w:val="20"/>
        </w:rPr>
        <w:t>45</w:t>
      </w:r>
      <w:r w:rsidRPr="00DC075F">
        <w:rPr>
          <w:rFonts w:ascii="Arial" w:hAnsi="Arial" w:cs="Arial"/>
          <w:b/>
          <w:bCs/>
          <w:color w:val="000000" w:themeColor="text1"/>
          <w:sz w:val="20"/>
          <w:szCs w:val="20"/>
        </w:rPr>
        <w:t>,</w:t>
      </w:r>
      <w:r w:rsidRPr="00DC075F">
        <w:rPr>
          <w:rFonts w:ascii="Arial" w:hAnsi="Arial" w:cs="Arial"/>
          <w:color w:val="000000" w:themeColor="text1"/>
          <w:sz w:val="20"/>
          <w:szCs w:val="20"/>
        </w:rPr>
        <w:t xml:space="preserve"> 350–372.</w:t>
      </w:r>
    </w:p>
    <w:p w14:paraId="35FAC4F2" w14:textId="3F08ECA8"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Reddy, K. S., </w:t>
      </w:r>
      <w:proofErr w:type="spellStart"/>
      <w:r w:rsidRPr="00DC075F">
        <w:rPr>
          <w:rFonts w:ascii="Arial" w:hAnsi="Arial" w:cs="Arial"/>
          <w:color w:val="000000" w:themeColor="text1"/>
          <w:sz w:val="20"/>
          <w:szCs w:val="20"/>
          <w:shd w:val="clear" w:color="auto" w:fill="FFFFFF"/>
        </w:rPr>
        <w:t>Shivay</w:t>
      </w:r>
      <w:proofErr w:type="spellEnd"/>
      <w:r w:rsidRPr="00DC075F">
        <w:rPr>
          <w:rFonts w:ascii="Arial" w:hAnsi="Arial" w:cs="Arial"/>
          <w:color w:val="000000" w:themeColor="text1"/>
          <w:sz w:val="20"/>
          <w:szCs w:val="20"/>
          <w:shd w:val="clear" w:color="auto" w:fill="FFFFFF"/>
        </w:rPr>
        <w:t xml:space="preserve">, Y. S., Kumar, D., </w:t>
      </w:r>
      <w:proofErr w:type="spellStart"/>
      <w:r w:rsidRPr="00DC075F">
        <w:rPr>
          <w:rFonts w:ascii="Arial" w:hAnsi="Arial" w:cs="Arial"/>
          <w:color w:val="000000" w:themeColor="text1"/>
          <w:sz w:val="20"/>
          <w:szCs w:val="20"/>
          <w:shd w:val="clear" w:color="auto" w:fill="FFFFFF"/>
        </w:rPr>
        <w:t>Pooniya</w:t>
      </w:r>
      <w:proofErr w:type="spellEnd"/>
      <w:r w:rsidRPr="00DC075F">
        <w:rPr>
          <w:rFonts w:ascii="Arial" w:hAnsi="Arial" w:cs="Arial"/>
          <w:color w:val="000000" w:themeColor="text1"/>
          <w:sz w:val="20"/>
          <w:szCs w:val="20"/>
          <w:shd w:val="clear" w:color="auto" w:fill="FFFFFF"/>
        </w:rPr>
        <w:t xml:space="preserve">, V., Prasanna, R., Shrivastava, M., &amp; </w:t>
      </w:r>
      <w:proofErr w:type="spellStart"/>
      <w:r w:rsidRPr="00DC075F">
        <w:rPr>
          <w:rFonts w:ascii="Arial" w:hAnsi="Arial" w:cs="Arial"/>
          <w:color w:val="000000" w:themeColor="text1"/>
          <w:sz w:val="20"/>
          <w:szCs w:val="20"/>
          <w:shd w:val="clear" w:color="auto" w:fill="FFFFFF"/>
        </w:rPr>
        <w:t>Baral</w:t>
      </w:r>
      <w:proofErr w:type="spellEnd"/>
      <w:r w:rsidRPr="00DC075F">
        <w:rPr>
          <w:rFonts w:ascii="Arial" w:hAnsi="Arial" w:cs="Arial"/>
          <w:color w:val="000000" w:themeColor="text1"/>
          <w:sz w:val="20"/>
          <w:szCs w:val="20"/>
          <w:shd w:val="clear" w:color="auto" w:fill="FFFFFF"/>
        </w:rPr>
        <w:t xml:space="preserve">, K. (2024). Relative performance of urea and </w:t>
      </w:r>
      <w:proofErr w:type="spellStart"/>
      <w:r w:rsidRPr="00DC075F">
        <w:rPr>
          <w:rFonts w:ascii="Arial" w:hAnsi="Arial" w:cs="Arial"/>
          <w:color w:val="000000" w:themeColor="text1"/>
          <w:sz w:val="20"/>
          <w:szCs w:val="20"/>
          <w:shd w:val="clear" w:color="auto" w:fill="FFFFFF"/>
        </w:rPr>
        <w:t>nano</w:t>
      </w:r>
      <w:proofErr w:type="spellEnd"/>
      <w:r w:rsidRPr="00DC075F">
        <w:rPr>
          <w:rFonts w:ascii="Arial" w:hAnsi="Arial" w:cs="Arial"/>
          <w:color w:val="000000" w:themeColor="text1"/>
          <w:sz w:val="20"/>
          <w:szCs w:val="20"/>
          <w:shd w:val="clear" w:color="auto" w:fill="FFFFFF"/>
        </w:rPr>
        <w:t>-urea in conjunction with zinc fertilization on growth, productivity, and nitrogen use efficiency in spring wheat. </w:t>
      </w:r>
      <w:r w:rsidRPr="00DC075F">
        <w:rPr>
          <w:rFonts w:ascii="Arial" w:hAnsi="Arial" w:cs="Arial"/>
          <w:i/>
          <w:iCs/>
          <w:color w:val="000000" w:themeColor="text1"/>
          <w:sz w:val="20"/>
          <w:szCs w:val="20"/>
          <w:shd w:val="clear" w:color="auto" w:fill="FFFFFF"/>
        </w:rPr>
        <w:t>Journal of Soil Science and Plant Nutrition</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24</w:t>
      </w:r>
      <w:r w:rsidRPr="00DC075F">
        <w:rPr>
          <w:rFonts w:ascii="Arial" w:hAnsi="Arial" w:cs="Arial"/>
          <w:color w:val="000000" w:themeColor="text1"/>
          <w:sz w:val="20"/>
          <w:szCs w:val="20"/>
          <w:shd w:val="clear" w:color="auto" w:fill="FFFFFF"/>
        </w:rPr>
        <w:t>(2), 3593-3609.</w:t>
      </w:r>
      <w:r w:rsidRPr="00DC075F">
        <w:rPr>
          <w:rFonts w:ascii="Arial" w:hAnsi="Arial" w:cs="Arial"/>
          <w:color w:val="000000" w:themeColor="text1"/>
          <w:sz w:val="20"/>
          <w:szCs w:val="20"/>
        </w:rPr>
        <w:t xml:space="preserve"> </w:t>
      </w:r>
    </w:p>
    <w:p w14:paraId="7062410B" w14:textId="44400C2D"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shd w:val="clear" w:color="auto" w:fill="FFFFFF"/>
        </w:rPr>
        <w:t xml:space="preserve">Reddy, K. S., </w:t>
      </w:r>
      <w:proofErr w:type="spellStart"/>
      <w:r w:rsidRPr="00DC075F">
        <w:rPr>
          <w:rFonts w:ascii="Arial" w:hAnsi="Arial" w:cs="Arial"/>
          <w:color w:val="000000" w:themeColor="text1"/>
          <w:sz w:val="20"/>
          <w:szCs w:val="20"/>
          <w:shd w:val="clear" w:color="auto" w:fill="FFFFFF"/>
        </w:rPr>
        <w:t>Shivay</w:t>
      </w:r>
      <w:proofErr w:type="spellEnd"/>
      <w:r w:rsidRPr="00DC075F">
        <w:rPr>
          <w:rFonts w:ascii="Arial" w:hAnsi="Arial" w:cs="Arial"/>
          <w:color w:val="000000" w:themeColor="text1"/>
          <w:sz w:val="20"/>
          <w:szCs w:val="20"/>
          <w:shd w:val="clear" w:color="auto" w:fill="FFFFFF"/>
        </w:rPr>
        <w:t xml:space="preserve">, Y. S., Kumar, D., </w:t>
      </w:r>
      <w:proofErr w:type="spellStart"/>
      <w:r w:rsidRPr="00DC075F">
        <w:rPr>
          <w:rFonts w:ascii="Arial" w:hAnsi="Arial" w:cs="Arial"/>
          <w:color w:val="000000" w:themeColor="text1"/>
          <w:sz w:val="20"/>
          <w:szCs w:val="20"/>
          <w:shd w:val="clear" w:color="auto" w:fill="FFFFFF"/>
        </w:rPr>
        <w:t>Pooniya</w:t>
      </w:r>
      <w:proofErr w:type="spellEnd"/>
      <w:r w:rsidRPr="00DC075F">
        <w:rPr>
          <w:rFonts w:ascii="Arial" w:hAnsi="Arial" w:cs="Arial"/>
          <w:color w:val="000000" w:themeColor="text1"/>
          <w:sz w:val="20"/>
          <w:szCs w:val="20"/>
          <w:shd w:val="clear" w:color="auto" w:fill="FFFFFF"/>
        </w:rPr>
        <w:t xml:space="preserve">, V., Prasanna, R., Mandi, S., </w:t>
      </w:r>
      <w:r w:rsidRPr="00DC075F">
        <w:rPr>
          <w:rFonts w:ascii="Arial" w:hAnsi="Arial" w:cs="Arial"/>
          <w:color w:val="000000" w:themeColor="text1"/>
          <w:sz w:val="20"/>
          <w:szCs w:val="20"/>
        </w:rPr>
        <w:t>&amp;</w:t>
      </w:r>
      <w:r w:rsidRPr="00DC075F">
        <w:rPr>
          <w:rFonts w:ascii="Arial" w:hAnsi="Arial" w:cs="Arial"/>
          <w:color w:val="000000" w:themeColor="text1"/>
          <w:sz w:val="20"/>
          <w:szCs w:val="20"/>
          <w:shd w:val="clear" w:color="auto" w:fill="FFFFFF"/>
        </w:rPr>
        <w:t xml:space="preserve"> Borate, R. B. (2025). Relative performance of granulated and </w:t>
      </w:r>
      <w:proofErr w:type="spellStart"/>
      <w:r w:rsidRPr="00DC075F">
        <w:rPr>
          <w:rFonts w:ascii="Arial" w:hAnsi="Arial" w:cs="Arial"/>
          <w:color w:val="000000" w:themeColor="text1"/>
          <w:sz w:val="20"/>
          <w:szCs w:val="20"/>
          <w:shd w:val="clear" w:color="auto" w:fill="FFFFFF"/>
        </w:rPr>
        <w:t>nano</w:t>
      </w:r>
      <w:proofErr w:type="spellEnd"/>
      <w:r w:rsidR="004951A2" w:rsidRPr="00DC075F">
        <w:rPr>
          <w:rFonts w:ascii="Arial" w:hAnsi="Arial" w:cs="Arial"/>
          <w:color w:val="000000" w:themeColor="text1"/>
          <w:sz w:val="20"/>
          <w:szCs w:val="20"/>
          <w:shd w:val="clear" w:color="auto" w:fill="FFFFFF"/>
        </w:rPr>
        <w:t>-</w:t>
      </w:r>
      <w:r w:rsidRPr="00DC075F">
        <w:rPr>
          <w:rFonts w:ascii="Arial" w:hAnsi="Arial" w:cs="Arial"/>
          <w:color w:val="000000" w:themeColor="text1"/>
          <w:sz w:val="20"/>
          <w:szCs w:val="20"/>
          <w:shd w:val="clear" w:color="auto" w:fill="FFFFFF"/>
        </w:rPr>
        <w:t xml:space="preserve">urea on productivity and nitrogen use efficiency of wheat–rice sequence. </w:t>
      </w:r>
      <w:r w:rsidRPr="00DC075F">
        <w:rPr>
          <w:rFonts w:ascii="Arial" w:hAnsi="Arial" w:cs="Arial"/>
          <w:i/>
          <w:color w:val="000000" w:themeColor="text1"/>
          <w:sz w:val="20"/>
          <w:szCs w:val="20"/>
          <w:shd w:val="clear" w:color="auto" w:fill="FFFFFF"/>
        </w:rPr>
        <w:t>Plant Nano Biology</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11</w:t>
      </w:r>
      <w:r w:rsidRPr="00DC075F">
        <w:rPr>
          <w:rFonts w:ascii="Arial" w:hAnsi="Arial" w:cs="Arial"/>
          <w:color w:val="000000" w:themeColor="text1"/>
          <w:sz w:val="20"/>
          <w:szCs w:val="20"/>
          <w:shd w:val="clear" w:color="auto" w:fill="FFFFFF"/>
        </w:rPr>
        <w:t>, 100131.</w:t>
      </w:r>
      <w:r w:rsidRPr="00DC075F">
        <w:rPr>
          <w:rFonts w:ascii="Arial" w:hAnsi="Arial" w:cs="Arial"/>
          <w:color w:val="000000" w:themeColor="text1"/>
          <w:sz w:val="20"/>
          <w:szCs w:val="20"/>
        </w:rPr>
        <w:t xml:space="preserve"> </w:t>
      </w:r>
    </w:p>
    <w:p w14:paraId="046627A1" w14:textId="355EFAA3" w:rsidR="00A6635A" w:rsidRPr="00DC075F" w:rsidRDefault="00F758CC"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F758CC">
        <w:rPr>
          <w:rFonts w:ascii="Arial" w:hAnsi="Arial" w:cs="Arial"/>
          <w:color w:val="000000" w:themeColor="text1"/>
          <w:sz w:val="20"/>
          <w:szCs w:val="20"/>
          <w:shd w:val="clear" w:color="auto" w:fill="FFFFFF"/>
          <w:lang w:val="en-IN"/>
        </w:rPr>
        <w:t>Sarkar, A., Singh, T., Mondal, A., Kumar, S., Das, T.K., Kaur, R., Raj, R., Upadhyay, P.K. and Sarkar, S.</w:t>
      </w:r>
      <w:r w:rsidR="00D65D70" w:rsidRPr="00DC075F">
        <w:rPr>
          <w:rFonts w:ascii="Arial" w:hAnsi="Arial" w:cs="Arial"/>
          <w:color w:val="000000" w:themeColor="text1"/>
          <w:sz w:val="20"/>
          <w:szCs w:val="20"/>
          <w:shd w:val="clear" w:color="auto" w:fill="FFFFFF"/>
        </w:rPr>
        <w:t xml:space="preserve"> (2023)</w:t>
      </w:r>
      <w:r w:rsidR="00A6635A" w:rsidRPr="00DC075F">
        <w:rPr>
          <w:rFonts w:ascii="Arial" w:hAnsi="Arial" w:cs="Arial"/>
          <w:color w:val="000000" w:themeColor="text1"/>
          <w:sz w:val="20"/>
          <w:szCs w:val="20"/>
          <w:shd w:val="clear" w:color="auto" w:fill="FFFFFF"/>
        </w:rPr>
        <w:t xml:space="preserve">. Effect of </w:t>
      </w:r>
      <w:proofErr w:type="spellStart"/>
      <w:r w:rsidR="00A6635A" w:rsidRPr="00DC075F">
        <w:rPr>
          <w:rFonts w:ascii="Arial" w:hAnsi="Arial" w:cs="Arial"/>
          <w:color w:val="000000" w:themeColor="text1"/>
          <w:sz w:val="20"/>
          <w:szCs w:val="20"/>
          <w:shd w:val="clear" w:color="auto" w:fill="FFFFFF"/>
        </w:rPr>
        <w:t>nano</w:t>
      </w:r>
      <w:proofErr w:type="spellEnd"/>
      <w:r w:rsidR="00A6635A" w:rsidRPr="00DC075F">
        <w:rPr>
          <w:rFonts w:ascii="Arial" w:hAnsi="Arial" w:cs="Arial"/>
          <w:color w:val="000000" w:themeColor="text1"/>
          <w:sz w:val="20"/>
          <w:szCs w:val="20"/>
          <w:shd w:val="clear" w:color="auto" w:fill="FFFFFF"/>
        </w:rPr>
        <w:t>-urea and herbicides on yield and yield attributes of wheat (</w:t>
      </w:r>
      <w:r w:rsidR="00A6635A" w:rsidRPr="00DC075F">
        <w:rPr>
          <w:rFonts w:ascii="Arial" w:hAnsi="Arial" w:cs="Arial"/>
          <w:i/>
          <w:color w:val="000000" w:themeColor="text1"/>
          <w:sz w:val="20"/>
          <w:szCs w:val="20"/>
          <w:shd w:val="clear" w:color="auto" w:fill="FFFFFF"/>
        </w:rPr>
        <w:t xml:space="preserve">Triticum </w:t>
      </w:r>
      <w:proofErr w:type="spellStart"/>
      <w:r w:rsidR="00A6635A" w:rsidRPr="00DC075F">
        <w:rPr>
          <w:rFonts w:ascii="Arial" w:hAnsi="Arial" w:cs="Arial"/>
          <w:i/>
          <w:color w:val="000000" w:themeColor="text1"/>
          <w:sz w:val="20"/>
          <w:szCs w:val="20"/>
          <w:shd w:val="clear" w:color="auto" w:fill="FFFFFF"/>
        </w:rPr>
        <w:t>aestivum</w:t>
      </w:r>
      <w:proofErr w:type="spellEnd"/>
      <w:r w:rsidR="00A6635A" w:rsidRPr="00DC075F">
        <w:rPr>
          <w:rFonts w:ascii="Arial" w:hAnsi="Arial" w:cs="Arial"/>
          <w:color w:val="000000" w:themeColor="text1"/>
          <w:sz w:val="20"/>
          <w:szCs w:val="20"/>
          <w:shd w:val="clear" w:color="auto" w:fill="FFFFFF"/>
        </w:rPr>
        <w:t xml:space="preserve">). </w:t>
      </w:r>
      <w:r w:rsidR="00A6635A" w:rsidRPr="00DC075F">
        <w:rPr>
          <w:rFonts w:ascii="Arial" w:hAnsi="Arial" w:cs="Arial"/>
          <w:i/>
          <w:color w:val="000000" w:themeColor="text1"/>
          <w:sz w:val="20"/>
          <w:szCs w:val="20"/>
          <w:shd w:val="clear" w:color="auto" w:fill="FFFFFF"/>
        </w:rPr>
        <w:t>Indian Journal of Agronomy</w:t>
      </w:r>
      <w:r w:rsidR="00A6635A" w:rsidRPr="00DC075F">
        <w:rPr>
          <w:rFonts w:ascii="Arial" w:hAnsi="Arial" w:cs="Arial"/>
          <w:color w:val="000000" w:themeColor="text1"/>
          <w:sz w:val="20"/>
          <w:szCs w:val="20"/>
          <w:shd w:val="clear" w:color="auto" w:fill="FFFFFF"/>
        </w:rPr>
        <w:t xml:space="preserve"> </w:t>
      </w:r>
      <w:r w:rsidR="00A6635A" w:rsidRPr="00DC075F">
        <w:rPr>
          <w:rFonts w:ascii="Arial" w:hAnsi="Arial" w:cs="Arial"/>
          <w:i/>
          <w:iCs/>
          <w:color w:val="000000" w:themeColor="text1"/>
          <w:sz w:val="20"/>
          <w:szCs w:val="20"/>
          <w:shd w:val="clear" w:color="auto" w:fill="FFFFFF"/>
        </w:rPr>
        <w:t>68</w:t>
      </w:r>
      <w:r w:rsidR="00D65D70" w:rsidRPr="00DC075F">
        <w:rPr>
          <w:rFonts w:ascii="Arial" w:hAnsi="Arial" w:cs="Arial"/>
          <w:color w:val="000000" w:themeColor="text1"/>
          <w:sz w:val="20"/>
          <w:szCs w:val="20"/>
          <w:shd w:val="clear" w:color="auto" w:fill="FFFFFF"/>
        </w:rPr>
        <w:t xml:space="preserve"> (1), </w:t>
      </w:r>
      <w:r w:rsidR="007E3534" w:rsidRPr="00DC075F">
        <w:rPr>
          <w:rFonts w:ascii="Arial" w:hAnsi="Arial" w:cs="Arial"/>
          <w:color w:val="000000" w:themeColor="text1"/>
          <w:sz w:val="20"/>
          <w:szCs w:val="20"/>
          <w:shd w:val="clear" w:color="auto" w:fill="FFFFFF"/>
        </w:rPr>
        <w:t>97-100.</w:t>
      </w:r>
      <w:r w:rsidR="00A6635A" w:rsidRPr="00DC075F">
        <w:rPr>
          <w:rFonts w:ascii="Arial" w:hAnsi="Arial" w:cs="Arial"/>
          <w:color w:val="000000" w:themeColor="text1"/>
          <w:sz w:val="20"/>
          <w:szCs w:val="20"/>
          <w:shd w:val="clear" w:color="auto" w:fill="FFFFFF"/>
        </w:rPr>
        <w:t xml:space="preserve"> </w:t>
      </w:r>
    </w:p>
    <w:p w14:paraId="5E0AFCDD" w14:textId="3536B773"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lastRenderedPageBreak/>
        <w:t xml:space="preserve">Sapkota, T. B., &amp; </w:t>
      </w:r>
      <w:proofErr w:type="spellStart"/>
      <w:r w:rsidRPr="00DC075F">
        <w:rPr>
          <w:rFonts w:ascii="Arial" w:hAnsi="Arial" w:cs="Arial"/>
          <w:color w:val="000000" w:themeColor="text1"/>
          <w:sz w:val="20"/>
          <w:szCs w:val="20"/>
          <w:shd w:val="clear" w:color="auto" w:fill="FFFFFF"/>
        </w:rPr>
        <w:t>Takele</w:t>
      </w:r>
      <w:proofErr w:type="spellEnd"/>
      <w:r w:rsidRPr="00DC075F">
        <w:rPr>
          <w:rFonts w:ascii="Arial" w:hAnsi="Arial" w:cs="Arial"/>
          <w:color w:val="000000" w:themeColor="text1"/>
          <w:sz w:val="20"/>
          <w:szCs w:val="20"/>
          <w:shd w:val="clear" w:color="auto" w:fill="FFFFFF"/>
        </w:rPr>
        <w:t>, R. (2023). Improving nitrogen use efficiency and reducing nitrogen surplus through best fertilizer nitrogen management in cereal production: The case of India and China. </w:t>
      </w:r>
      <w:r w:rsidRPr="00DC075F">
        <w:rPr>
          <w:rFonts w:ascii="Arial" w:hAnsi="Arial" w:cs="Arial"/>
          <w:i/>
          <w:iCs/>
          <w:color w:val="000000" w:themeColor="text1"/>
          <w:sz w:val="20"/>
          <w:szCs w:val="20"/>
          <w:shd w:val="clear" w:color="auto" w:fill="FFFFFF"/>
        </w:rPr>
        <w:t>Advances in Agronomy</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178</w:t>
      </w:r>
      <w:r w:rsidRPr="00DC075F">
        <w:rPr>
          <w:rFonts w:ascii="Arial" w:hAnsi="Arial" w:cs="Arial"/>
          <w:color w:val="000000" w:themeColor="text1"/>
          <w:sz w:val="20"/>
          <w:szCs w:val="20"/>
          <w:shd w:val="clear" w:color="auto" w:fill="FFFFFF"/>
        </w:rPr>
        <w:t>, 233-294.</w:t>
      </w:r>
      <w:r w:rsidRPr="00DC075F">
        <w:rPr>
          <w:rFonts w:ascii="Arial" w:hAnsi="Arial" w:cs="Arial"/>
          <w:color w:val="000000" w:themeColor="text1"/>
          <w:sz w:val="20"/>
          <w:szCs w:val="20"/>
        </w:rPr>
        <w:t xml:space="preserve"> </w:t>
      </w:r>
    </w:p>
    <w:p w14:paraId="66939F05" w14:textId="77777777"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Sinha, S., &amp; Mishra, P. (2024, April 30). </w:t>
      </w:r>
      <w:r w:rsidRPr="00DC075F">
        <w:rPr>
          <w:rStyle w:val="Emphasis"/>
          <w:rFonts w:ascii="Arial" w:hAnsi="Arial" w:cs="Arial"/>
          <w:i w:val="0"/>
          <w:iCs w:val="0"/>
          <w:color w:val="000000" w:themeColor="text1"/>
          <w:sz w:val="20"/>
          <w:szCs w:val="20"/>
        </w:rPr>
        <w:t>Fertilizer subsidy in FY24 exceeds revised estimates</w:t>
      </w:r>
      <w:r w:rsidRPr="00DC075F">
        <w:rPr>
          <w:rFonts w:ascii="Arial" w:hAnsi="Arial" w:cs="Arial"/>
          <w:i/>
          <w:iCs/>
          <w:color w:val="000000" w:themeColor="text1"/>
          <w:sz w:val="20"/>
          <w:szCs w:val="20"/>
        </w:rPr>
        <w:t>.</w:t>
      </w:r>
      <w:r w:rsidRPr="00DC075F">
        <w:rPr>
          <w:rFonts w:ascii="Arial" w:hAnsi="Arial" w:cs="Arial"/>
          <w:color w:val="000000" w:themeColor="text1"/>
          <w:sz w:val="20"/>
          <w:szCs w:val="20"/>
        </w:rPr>
        <w:t xml:space="preserve"> </w:t>
      </w:r>
      <w:r w:rsidRPr="00DC075F">
        <w:rPr>
          <w:rStyle w:val="Emphasis"/>
          <w:rFonts w:ascii="Arial" w:hAnsi="Arial" w:cs="Arial"/>
          <w:color w:val="000000" w:themeColor="text1"/>
          <w:sz w:val="20"/>
          <w:szCs w:val="20"/>
        </w:rPr>
        <w:t>The Hindu Business Line</w:t>
      </w:r>
      <w:r w:rsidRPr="00DC075F">
        <w:rPr>
          <w:rFonts w:ascii="Arial" w:hAnsi="Arial" w:cs="Arial"/>
          <w:color w:val="000000" w:themeColor="text1"/>
          <w:sz w:val="20"/>
          <w:szCs w:val="20"/>
        </w:rPr>
        <w:t xml:space="preserve">. </w:t>
      </w:r>
      <w:hyperlink r:id="rId18" w:tgtFrame="_new" w:history="1">
        <w:r w:rsidRPr="00DC075F">
          <w:rPr>
            <w:rStyle w:val="Hyperlink"/>
            <w:rFonts w:ascii="Arial" w:hAnsi="Arial" w:cs="Arial"/>
            <w:color w:val="000000" w:themeColor="text1"/>
            <w:sz w:val="20"/>
            <w:szCs w:val="20"/>
            <w:u w:val="none"/>
          </w:rPr>
          <w:t>https://www.thehindubusinessline.com/economy/fertilizer-subsidy-in-fy24-exceeds-revised-estimates/article68125497.ece</w:t>
        </w:r>
      </w:hyperlink>
      <w:r w:rsidRPr="00DC075F">
        <w:rPr>
          <w:rFonts w:ascii="Arial" w:hAnsi="Arial" w:cs="Arial"/>
          <w:color w:val="000000" w:themeColor="text1"/>
          <w:sz w:val="20"/>
          <w:szCs w:val="20"/>
        </w:rPr>
        <w:t>.</w:t>
      </w:r>
    </w:p>
    <w:p w14:paraId="484882DE" w14:textId="68DB27B6"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proofErr w:type="spellStart"/>
      <w:r w:rsidRPr="00DC075F">
        <w:rPr>
          <w:rFonts w:ascii="Arial" w:hAnsi="Arial" w:cs="Arial"/>
          <w:color w:val="000000" w:themeColor="text1"/>
          <w:sz w:val="20"/>
          <w:szCs w:val="20"/>
          <w:shd w:val="clear" w:color="auto" w:fill="FFFFFF"/>
        </w:rPr>
        <w:t>Shahane</w:t>
      </w:r>
      <w:proofErr w:type="spellEnd"/>
      <w:r w:rsidRPr="00DC075F">
        <w:rPr>
          <w:rFonts w:ascii="Arial" w:hAnsi="Arial" w:cs="Arial"/>
          <w:color w:val="000000" w:themeColor="text1"/>
          <w:sz w:val="20"/>
          <w:szCs w:val="20"/>
          <w:shd w:val="clear" w:color="auto" w:fill="FFFFFF"/>
        </w:rPr>
        <w:t xml:space="preserve">, A. A., </w:t>
      </w:r>
      <w:proofErr w:type="spellStart"/>
      <w:r w:rsidRPr="00DC075F">
        <w:rPr>
          <w:rFonts w:ascii="Arial" w:hAnsi="Arial" w:cs="Arial"/>
          <w:color w:val="000000" w:themeColor="text1"/>
          <w:sz w:val="20"/>
          <w:szCs w:val="20"/>
          <w:shd w:val="clear" w:color="auto" w:fill="FFFFFF"/>
        </w:rPr>
        <w:t>Shivay</w:t>
      </w:r>
      <w:proofErr w:type="spellEnd"/>
      <w:r w:rsidRPr="00DC075F">
        <w:rPr>
          <w:rFonts w:ascii="Arial" w:hAnsi="Arial" w:cs="Arial"/>
          <w:color w:val="000000" w:themeColor="text1"/>
          <w:sz w:val="20"/>
          <w:szCs w:val="20"/>
          <w:shd w:val="clear" w:color="auto" w:fill="FFFFFF"/>
        </w:rPr>
        <w:t xml:space="preserve">, Y. S., &amp; Prasanna, R. (2023). Effect of optimal and suboptimal nitrogen application on nitrogen content, uptake and use efficiency by wheat in different crop establishment methods, Zn fertilization and microbial inoculation options. </w:t>
      </w:r>
      <w:r w:rsidRPr="00DC075F">
        <w:rPr>
          <w:rFonts w:ascii="Arial" w:hAnsi="Arial" w:cs="Arial"/>
          <w:i/>
          <w:color w:val="000000" w:themeColor="text1"/>
          <w:sz w:val="20"/>
          <w:szCs w:val="20"/>
          <w:shd w:val="clear" w:color="auto" w:fill="FFFFFF"/>
        </w:rPr>
        <w:t>Journal of Plant Nutrition</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46</w:t>
      </w:r>
      <w:r w:rsidRPr="00DC075F">
        <w:rPr>
          <w:rFonts w:ascii="Arial" w:hAnsi="Arial" w:cs="Arial"/>
          <w:color w:val="000000" w:themeColor="text1"/>
          <w:sz w:val="20"/>
          <w:szCs w:val="20"/>
          <w:shd w:val="clear" w:color="auto" w:fill="FFFFFF"/>
        </w:rPr>
        <w:t>(13), 3160-3173.</w:t>
      </w:r>
      <w:r w:rsidRPr="00DC075F">
        <w:rPr>
          <w:rFonts w:ascii="Arial" w:hAnsi="Arial" w:cs="Arial"/>
          <w:color w:val="000000" w:themeColor="text1"/>
          <w:sz w:val="20"/>
          <w:szCs w:val="20"/>
        </w:rPr>
        <w:t xml:space="preserve"> </w:t>
      </w:r>
    </w:p>
    <w:p w14:paraId="20D168C0" w14:textId="4E721F5C"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Sharma, S., Singh, P., &amp; Choudhary, O. P. (2021). Nitrogen and rice straw incorporation impact nitrogen use efficiency, soil nitrogen pools and enzyme activity in rice-wheat system in </w:t>
      </w:r>
      <w:r w:rsidR="004951A2" w:rsidRPr="00DC075F">
        <w:rPr>
          <w:rFonts w:ascii="Arial" w:hAnsi="Arial" w:cs="Arial"/>
          <w:color w:val="000000" w:themeColor="text1"/>
          <w:sz w:val="20"/>
          <w:szCs w:val="20"/>
          <w:shd w:val="clear" w:color="auto" w:fill="FFFFFF"/>
        </w:rPr>
        <w:t>N</w:t>
      </w:r>
      <w:r w:rsidRPr="00DC075F">
        <w:rPr>
          <w:rFonts w:ascii="Arial" w:hAnsi="Arial" w:cs="Arial"/>
          <w:color w:val="000000" w:themeColor="text1"/>
          <w:sz w:val="20"/>
          <w:szCs w:val="20"/>
          <w:shd w:val="clear" w:color="auto" w:fill="FFFFFF"/>
        </w:rPr>
        <w:t>orth-</w:t>
      </w:r>
      <w:r w:rsidR="004951A2" w:rsidRPr="00DC075F">
        <w:rPr>
          <w:rFonts w:ascii="Arial" w:hAnsi="Arial" w:cs="Arial"/>
          <w:color w:val="000000" w:themeColor="text1"/>
          <w:sz w:val="20"/>
          <w:szCs w:val="20"/>
          <w:shd w:val="clear" w:color="auto" w:fill="FFFFFF"/>
        </w:rPr>
        <w:t>W</w:t>
      </w:r>
      <w:r w:rsidRPr="00DC075F">
        <w:rPr>
          <w:rFonts w:ascii="Arial" w:hAnsi="Arial" w:cs="Arial"/>
          <w:color w:val="000000" w:themeColor="text1"/>
          <w:sz w:val="20"/>
          <w:szCs w:val="20"/>
          <w:shd w:val="clear" w:color="auto" w:fill="FFFFFF"/>
        </w:rPr>
        <w:t xml:space="preserve">estern India. </w:t>
      </w:r>
      <w:r w:rsidRPr="00DC075F">
        <w:rPr>
          <w:rFonts w:ascii="Arial" w:hAnsi="Arial" w:cs="Arial"/>
          <w:i/>
          <w:color w:val="000000" w:themeColor="text1"/>
          <w:sz w:val="20"/>
          <w:szCs w:val="20"/>
          <w:shd w:val="clear" w:color="auto" w:fill="FFFFFF"/>
        </w:rPr>
        <w:t>Field Crops Research</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266</w:t>
      </w:r>
      <w:r w:rsidRPr="00DC075F">
        <w:rPr>
          <w:rFonts w:ascii="Arial" w:hAnsi="Arial" w:cs="Arial"/>
          <w:color w:val="000000" w:themeColor="text1"/>
          <w:sz w:val="20"/>
          <w:szCs w:val="20"/>
          <w:shd w:val="clear" w:color="auto" w:fill="FFFFFF"/>
        </w:rPr>
        <w:t>, 108131.</w:t>
      </w:r>
      <w:r w:rsidRPr="00DC075F">
        <w:rPr>
          <w:rFonts w:ascii="Arial" w:hAnsi="Arial" w:cs="Arial"/>
          <w:color w:val="000000" w:themeColor="text1"/>
          <w:sz w:val="20"/>
          <w:szCs w:val="20"/>
        </w:rPr>
        <w:t xml:space="preserve"> </w:t>
      </w:r>
    </w:p>
    <w:p w14:paraId="1CAC4905" w14:textId="68C10D2A"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proofErr w:type="spellStart"/>
      <w:r w:rsidRPr="00DC075F">
        <w:rPr>
          <w:rFonts w:ascii="Arial" w:hAnsi="Arial" w:cs="Arial"/>
          <w:color w:val="000000" w:themeColor="text1"/>
          <w:sz w:val="20"/>
          <w:szCs w:val="20"/>
        </w:rPr>
        <w:t>Sheoran</w:t>
      </w:r>
      <w:proofErr w:type="spellEnd"/>
      <w:r w:rsidRPr="00DC075F">
        <w:rPr>
          <w:rFonts w:ascii="Arial" w:hAnsi="Arial" w:cs="Arial"/>
          <w:color w:val="000000" w:themeColor="text1"/>
          <w:sz w:val="20"/>
          <w:szCs w:val="20"/>
        </w:rPr>
        <w:t xml:space="preserve">, O. P., </w:t>
      </w:r>
      <w:proofErr w:type="spellStart"/>
      <w:r w:rsidRPr="00DC075F">
        <w:rPr>
          <w:rFonts w:ascii="Arial" w:hAnsi="Arial" w:cs="Arial"/>
          <w:color w:val="000000" w:themeColor="text1"/>
          <w:sz w:val="20"/>
          <w:szCs w:val="20"/>
        </w:rPr>
        <w:t>Tonk</w:t>
      </w:r>
      <w:proofErr w:type="spellEnd"/>
      <w:r w:rsidRPr="00DC075F">
        <w:rPr>
          <w:rFonts w:ascii="Arial" w:hAnsi="Arial" w:cs="Arial"/>
          <w:color w:val="000000" w:themeColor="text1"/>
          <w:sz w:val="20"/>
          <w:szCs w:val="20"/>
        </w:rPr>
        <w:t xml:space="preserve">, D. S., Kaushik, L. S., </w:t>
      </w:r>
      <w:proofErr w:type="spellStart"/>
      <w:r w:rsidRPr="00DC075F">
        <w:rPr>
          <w:rFonts w:ascii="Arial" w:hAnsi="Arial" w:cs="Arial"/>
          <w:color w:val="000000" w:themeColor="text1"/>
          <w:sz w:val="20"/>
          <w:szCs w:val="20"/>
        </w:rPr>
        <w:t>Hasija</w:t>
      </w:r>
      <w:proofErr w:type="spellEnd"/>
      <w:r w:rsidRPr="00DC075F">
        <w:rPr>
          <w:rFonts w:ascii="Arial" w:hAnsi="Arial" w:cs="Arial"/>
          <w:color w:val="000000" w:themeColor="text1"/>
          <w:sz w:val="20"/>
          <w:szCs w:val="20"/>
        </w:rPr>
        <w:t xml:space="preserve">, R. C., &amp; </w:t>
      </w:r>
      <w:proofErr w:type="spellStart"/>
      <w:r w:rsidRPr="00DC075F">
        <w:rPr>
          <w:rFonts w:ascii="Arial" w:hAnsi="Arial" w:cs="Arial"/>
          <w:color w:val="000000" w:themeColor="text1"/>
          <w:sz w:val="20"/>
          <w:szCs w:val="20"/>
        </w:rPr>
        <w:t>Pannu</w:t>
      </w:r>
      <w:proofErr w:type="spellEnd"/>
      <w:r w:rsidRPr="00DC075F">
        <w:rPr>
          <w:rFonts w:ascii="Arial" w:hAnsi="Arial" w:cs="Arial"/>
          <w:color w:val="000000" w:themeColor="text1"/>
          <w:sz w:val="20"/>
          <w:szCs w:val="20"/>
        </w:rPr>
        <w:t xml:space="preserve">, R. S. (1998). Statistical software package for agricultural research workers. In: D. S. </w:t>
      </w:r>
      <w:proofErr w:type="spellStart"/>
      <w:r w:rsidRPr="00DC075F">
        <w:rPr>
          <w:rFonts w:ascii="Arial" w:hAnsi="Arial" w:cs="Arial"/>
          <w:color w:val="000000" w:themeColor="text1"/>
          <w:sz w:val="20"/>
          <w:szCs w:val="20"/>
        </w:rPr>
        <w:t>Hooda</w:t>
      </w:r>
      <w:proofErr w:type="spellEnd"/>
      <w:r w:rsidRPr="00DC075F">
        <w:rPr>
          <w:rFonts w:ascii="Arial" w:hAnsi="Arial" w:cs="Arial"/>
          <w:color w:val="000000" w:themeColor="text1"/>
          <w:sz w:val="20"/>
          <w:szCs w:val="20"/>
        </w:rPr>
        <w:t xml:space="preserve"> &amp; R. C. </w:t>
      </w:r>
      <w:proofErr w:type="spellStart"/>
      <w:r w:rsidRPr="00DC075F">
        <w:rPr>
          <w:rFonts w:ascii="Arial" w:hAnsi="Arial" w:cs="Arial"/>
          <w:color w:val="000000" w:themeColor="text1"/>
          <w:sz w:val="20"/>
          <w:szCs w:val="20"/>
        </w:rPr>
        <w:t>Hasija</w:t>
      </w:r>
      <w:proofErr w:type="spellEnd"/>
      <w:r w:rsidRPr="00DC075F">
        <w:rPr>
          <w:rFonts w:ascii="Arial" w:hAnsi="Arial" w:cs="Arial"/>
          <w:color w:val="000000" w:themeColor="text1"/>
          <w:sz w:val="20"/>
          <w:szCs w:val="20"/>
        </w:rPr>
        <w:t xml:space="preserve"> (Eds.), </w:t>
      </w:r>
      <w:r w:rsidRPr="00DC075F">
        <w:rPr>
          <w:rFonts w:ascii="Arial" w:hAnsi="Arial" w:cs="Arial"/>
          <w:i/>
          <w:color w:val="000000" w:themeColor="text1"/>
          <w:sz w:val="20"/>
          <w:szCs w:val="20"/>
        </w:rPr>
        <w:t>Recent Advances in Information Theory, Statistic and Computer Application</w:t>
      </w:r>
      <w:r w:rsidRPr="00DC075F">
        <w:rPr>
          <w:rFonts w:ascii="Arial" w:hAnsi="Arial" w:cs="Arial"/>
          <w:color w:val="000000" w:themeColor="text1"/>
          <w:sz w:val="20"/>
          <w:szCs w:val="20"/>
        </w:rPr>
        <w:t xml:space="preserve"> (pp. 139–143). Hisar: Department of mathematics statistics, CCSHAU</w:t>
      </w:r>
      <w:r w:rsidR="004951A2" w:rsidRPr="00DC075F">
        <w:rPr>
          <w:rFonts w:ascii="Arial" w:hAnsi="Arial" w:cs="Arial"/>
          <w:color w:val="000000" w:themeColor="text1"/>
          <w:sz w:val="20"/>
          <w:szCs w:val="20"/>
        </w:rPr>
        <w:t xml:space="preserve"> (Last updated on June, 2025)</w:t>
      </w:r>
      <w:r w:rsidRPr="00DC075F">
        <w:rPr>
          <w:rFonts w:ascii="Arial" w:hAnsi="Arial" w:cs="Arial"/>
          <w:color w:val="000000" w:themeColor="text1"/>
          <w:sz w:val="20"/>
          <w:szCs w:val="20"/>
        </w:rPr>
        <w:t>.</w:t>
      </w:r>
    </w:p>
    <w:p w14:paraId="1E1C9A0B" w14:textId="2B031DBD"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rPr>
        <w:t xml:space="preserve">Sikka, R., Kalia, A., Ahuja, R., Sidhu, S. K., and Chaitra, P. (2024). Substitution of soil urea fertilization to foliar </w:t>
      </w:r>
      <w:proofErr w:type="spellStart"/>
      <w:r w:rsidRPr="00DC075F">
        <w:rPr>
          <w:rFonts w:ascii="Arial" w:hAnsi="Arial" w:cs="Arial"/>
          <w:color w:val="000000" w:themeColor="text1"/>
          <w:sz w:val="20"/>
          <w:szCs w:val="20"/>
        </w:rPr>
        <w:t>nano</w:t>
      </w:r>
      <w:proofErr w:type="spellEnd"/>
      <w:r w:rsidR="009841AE">
        <w:rPr>
          <w:rFonts w:ascii="Arial" w:hAnsi="Arial" w:cs="Arial"/>
          <w:color w:val="000000" w:themeColor="text1"/>
          <w:sz w:val="20"/>
          <w:szCs w:val="20"/>
        </w:rPr>
        <w:t>-</w:t>
      </w:r>
      <w:r w:rsidRPr="00DC075F">
        <w:rPr>
          <w:rFonts w:ascii="Arial" w:hAnsi="Arial" w:cs="Arial"/>
          <w:color w:val="000000" w:themeColor="text1"/>
          <w:sz w:val="20"/>
          <w:szCs w:val="20"/>
        </w:rPr>
        <w:t>urea fertilization decreases growth and yield of rice and wheat</w:t>
      </w:r>
      <w:r w:rsidRPr="00DC075F">
        <w:rPr>
          <w:rFonts w:ascii="Arial" w:hAnsi="Arial" w:cs="Arial"/>
          <w:i/>
          <w:color w:val="000000" w:themeColor="text1"/>
          <w:sz w:val="20"/>
          <w:szCs w:val="20"/>
        </w:rPr>
        <w:t>. Plant and Soil</w:t>
      </w:r>
      <w:r w:rsidRPr="00DC075F">
        <w:rPr>
          <w:rFonts w:ascii="Arial" w:hAnsi="Arial" w:cs="Arial"/>
          <w:color w:val="000000" w:themeColor="text1"/>
          <w:sz w:val="20"/>
          <w:szCs w:val="20"/>
        </w:rPr>
        <w:t xml:space="preserve">, </w:t>
      </w:r>
      <w:r w:rsidR="006E2A26" w:rsidRPr="00DC075F">
        <w:rPr>
          <w:rFonts w:ascii="Arial" w:hAnsi="Arial" w:cs="Arial"/>
          <w:color w:val="000000" w:themeColor="text1"/>
          <w:sz w:val="20"/>
          <w:szCs w:val="20"/>
        </w:rPr>
        <w:t>512, 1475-1491</w:t>
      </w:r>
      <w:r w:rsidRPr="00DC075F">
        <w:rPr>
          <w:rFonts w:ascii="Arial" w:hAnsi="Arial" w:cs="Arial"/>
          <w:color w:val="000000" w:themeColor="text1"/>
          <w:sz w:val="20"/>
          <w:szCs w:val="20"/>
        </w:rPr>
        <w:t>.</w:t>
      </w:r>
      <w:r w:rsidRPr="00DC075F">
        <w:rPr>
          <w:rFonts w:ascii="Arial" w:hAnsi="Arial" w:cs="Arial"/>
          <w:color w:val="000000" w:themeColor="text1"/>
          <w:sz w:val="20"/>
          <w:szCs w:val="20"/>
          <w:shd w:val="clear" w:color="auto" w:fill="FFFFFF"/>
        </w:rPr>
        <w:t xml:space="preserve"> </w:t>
      </w:r>
    </w:p>
    <w:p w14:paraId="3CD16E1E" w14:textId="1A90D745" w:rsidR="003C7217"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Sui, B., Feng, X., Tian, G., Hu, X., Shen, Q., &amp; Guo, S. (2013). Optimizing nitrogen supply increases rice yield and nitrogen use efficiency by regulating yield formation factors. </w:t>
      </w:r>
      <w:r w:rsidRPr="00DC075F">
        <w:rPr>
          <w:rFonts w:ascii="Arial" w:hAnsi="Arial" w:cs="Arial"/>
          <w:i/>
          <w:color w:val="000000" w:themeColor="text1"/>
          <w:sz w:val="20"/>
          <w:szCs w:val="20"/>
        </w:rPr>
        <w:t>Field Crops Research</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150</w:t>
      </w:r>
      <w:r w:rsidRPr="00DC075F">
        <w:rPr>
          <w:rFonts w:ascii="Arial" w:hAnsi="Arial" w:cs="Arial"/>
          <w:color w:val="000000" w:themeColor="text1"/>
          <w:sz w:val="20"/>
          <w:szCs w:val="20"/>
        </w:rPr>
        <w:t xml:space="preserve">, 99-107. </w:t>
      </w:r>
    </w:p>
    <w:p w14:paraId="4A4E66D2" w14:textId="419F3A13" w:rsidR="00A6635A" w:rsidRPr="00DC075F" w:rsidRDefault="003C7217"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Suman, J., </w:t>
      </w:r>
      <w:proofErr w:type="spellStart"/>
      <w:r w:rsidRPr="00DC075F">
        <w:rPr>
          <w:rFonts w:ascii="Arial" w:hAnsi="Arial" w:cs="Arial"/>
          <w:color w:val="000000" w:themeColor="text1"/>
          <w:sz w:val="20"/>
          <w:szCs w:val="20"/>
        </w:rPr>
        <w:t>Rakshit</w:t>
      </w:r>
      <w:proofErr w:type="spellEnd"/>
      <w:r w:rsidRPr="00DC075F">
        <w:rPr>
          <w:rFonts w:ascii="Arial" w:hAnsi="Arial" w:cs="Arial"/>
          <w:color w:val="000000" w:themeColor="text1"/>
          <w:sz w:val="20"/>
          <w:szCs w:val="20"/>
        </w:rPr>
        <w:t xml:space="preserve">, A., Patra, A., Dutta, A., Tripathi, V. K., Mohapatra, K. K., ... &amp; </w:t>
      </w:r>
      <w:proofErr w:type="spellStart"/>
      <w:r w:rsidRPr="00DC075F">
        <w:rPr>
          <w:rFonts w:ascii="Arial" w:hAnsi="Arial" w:cs="Arial"/>
          <w:color w:val="000000" w:themeColor="text1"/>
          <w:sz w:val="20"/>
          <w:szCs w:val="20"/>
        </w:rPr>
        <w:t>Krishnamoorthi</w:t>
      </w:r>
      <w:proofErr w:type="spellEnd"/>
      <w:r w:rsidRPr="00DC075F">
        <w:rPr>
          <w:rFonts w:ascii="Arial" w:hAnsi="Arial" w:cs="Arial"/>
          <w:color w:val="000000" w:themeColor="text1"/>
          <w:sz w:val="20"/>
          <w:szCs w:val="20"/>
        </w:rPr>
        <w:t xml:space="preserve">, S. (2023). Enhanced efficiency N fertilizers: An effective strategy to improve use efficiency and ecological sustainability. </w:t>
      </w:r>
      <w:r w:rsidRPr="00DC075F">
        <w:rPr>
          <w:rFonts w:ascii="Arial" w:hAnsi="Arial" w:cs="Arial"/>
          <w:i/>
          <w:color w:val="000000" w:themeColor="text1"/>
          <w:sz w:val="20"/>
          <w:szCs w:val="20"/>
        </w:rPr>
        <w:t>Journal of Soil Science and Plant Nutrition</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23</w:t>
      </w:r>
      <w:r w:rsidRPr="00DC075F">
        <w:rPr>
          <w:rFonts w:ascii="Arial" w:hAnsi="Arial" w:cs="Arial"/>
          <w:color w:val="000000" w:themeColor="text1"/>
          <w:sz w:val="20"/>
          <w:szCs w:val="20"/>
        </w:rPr>
        <w:t xml:space="preserve">(2), 1472-1488. </w:t>
      </w:r>
    </w:p>
    <w:p w14:paraId="3CCB636D" w14:textId="1483B3BC"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Thakur, A. K., Mandal, K. G., &amp; Raychaudhuri, S. (2020). Impact of crop and nutrient management on crop growth and yield, nutrient uptake and content in rice. </w:t>
      </w:r>
      <w:r w:rsidRPr="00DC075F">
        <w:rPr>
          <w:rFonts w:ascii="Arial" w:hAnsi="Arial" w:cs="Arial"/>
          <w:i/>
          <w:color w:val="000000" w:themeColor="text1"/>
          <w:sz w:val="20"/>
          <w:szCs w:val="20"/>
          <w:shd w:val="clear" w:color="auto" w:fill="FFFFFF"/>
        </w:rPr>
        <w:t>Paddy and Water Environment</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18</w:t>
      </w:r>
      <w:r w:rsidRPr="00DC075F">
        <w:rPr>
          <w:rFonts w:ascii="Arial" w:hAnsi="Arial" w:cs="Arial"/>
          <w:color w:val="000000" w:themeColor="text1"/>
          <w:sz w:val="20"/>
          <w:szCs w:val="20"/>
          <w:shd w:val="clear" w:color="auto" w:fill="FFFFFF"/>
        </w:rPr>
        <w:t>(1), 139-151.</w:t>
      </w:r>
      <w:r w:rsidRPr="00DC075F">
        <w:rPr>
          <w:rFonts w:ascii="Arial" w:hAnsi="Arial" w:cs="Arial"/>
          <w:color w:val="000000" w:themeColor="text1"/>
          <w:sz w:val="20"/>
          <w:szCs w:val="20"/>
        </w:rPr>
        <w:t xml:space="preserve"> </w:t>
      </w:r>
    </w:p>
    <w:p w14:paraId="61B21DF8" w14:textId="77777777" w:rsidR="00A6635A" w:rsidRPr="00DC075F" w:rsidDel="00381C84"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sidDel="00381C84">
        <w:rPr>
          <w:rFonts w:ascii="Arial" w:hAnsi="Arial" w:cs="Arial"/>
          <w:color w:val="000000" w:themeColor="text1"/>
          <w:sz w:val="20"/>
          <w:szCs w:val="20"/>
        </w:rPr>
        <w:t xml:space="preserve">Thirty-Ninth Report of the Standing Committee on Chemicals and Fertilizers, 2023. </w:t>
      </w:r>
      <w:r w:rsidRPr="00DC075F" w:rsidDel="00620CD1">
        <w:rPr>
          <w:rFonts w:ascii="Arial" w:eastAsia="MS Gothic" w:hAnsi="Arial" w:cs="Arial"/>
          <w:color w:val="000000" w:themeColor="text1"/>
          <w:sz w:val="20"/>
          <w:szCs w:val="20"/>
        </w:rPr>
        <w:t>〈</w:t>
      </w:r>
      <w:r w:rsidRPr="00DC075F">
        <w:rPr>
          <w:rFonts w:ascii="Arial" w:eastAsia="MS Gothic" w:hAnsi="Arial" w:cs="Arial"/>
          <w:color w:val="000000" w:themeColor="text1"/>
          <w:sz w:val="20"/>
          <w:szCs w:val="20"/>
        </w:rPr>
        <w:t>https://sansad.in/getFile/LSSCOMMITTEE/Chemicals%20&amp;%20Fertilizers/Introduction/introduction.pdf?source=loksabhadocs</w:t>
      </w:r>
      <w:r w:rsidRPr="00DC075F" w:rsidDel="00620CD1">
        <w:rPr>
          <w:rFonts w:ascii="Arial" w:eastAsia="MS Gothic" w:hAnsi="Arial" w:cs="Arial"/>
          <w:color w:val="000000" w:themeColor="text1"/>
          <w:sz w:val="20"/>
          <w:szCs w:val="20"/>
        </w:rPr>
        <w:t>〉</w:t>
      </w:r>
      <w:r w:rsidRPr="00DC075F" w:rsidDel="00620CD1">
        <w:rPr>
          <w:rFonts w:ascii="Arial" w:hAnsi="Arial" w:cs="Arial"/>
          <w:color w:val="000000" w:themeColor="text1"/>
          <w:sz w:val="20"/>
          <w:szCs w:val="20"/>
        </w:rPr>
        <w:t xml:space="preserve"> (</w:t>
      </w:r>
      <w:r w:rsidRPr="00DC075F" w:rsidDel="00381C84">
        <w:rPr>
          <w:rFonts w:ascii="Arial" w:hAnsi="Arial" w:cs="Arial"/>
          <w:color w:val="000000" w:themeColor="text1"/>
          <w:sz w:val="20"/>
          <w:szCs w:val="20"/>
        </w:rPr>
        <w:t>Accessed on September 28, 2024).</w:t>
      </w:r>
    </w:p>
    <w:p w14:paraId="093496FA" w14:textId="1B92FC0E"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Tyagi, J., Ahmad, S., &amp; Malik, M. (2022). Nitrogenous fertilizers: Impact on environment sustainability, mitigation strategies, and challenges. </w:t>
      </w:r>
      <w:r w:rsidRPr="00DC075F">
        <w:rPr>
          <w:rFonts w:ascii="Arial" w:hAnsi="Arial" w:cs="Arial"/>
          <w:i/>
          <w:iCs/>
          <w:color w:val="000000" w:themeColor="text1"/>
          <w:sz w:val="20"/>
          <w:szCs w:val="20"/>
          <w:shd w:val="clear" w:color="auto" w:fill="FFFFFF"/>
        </w:rPr>
        <w:t>International Journal of Environmental Science and Technology</w:t>
      </w:r>
      <w:r w:rsidRPr="00DC075F">
        <w:rPr>
          <w:rFonts w:ascii="Arial" w:hAnsi="Arial" w:cs="Arial"/>
          <w:color w:val="000000" w:themeColor="text1"/>
          <w:sz w:val="20"/>
          <w:szCs w:val="20"/>
          <w:shd w:val="clear" w:color="auto" w:fill="FFFFFF"/>
        </w:rPr>
        <w:t>, </w:t>
      </w:r>
      <w:r w:rsidRPr="00DC075F">
        <w:rPr>
          <w:rFonts w:ascii="Arial" w:hAnsi="Arial" w:cs="Arial"/>
          <w:i/>
          <w:iCs/>
          <w:color w:val="000000" w:themeColor="text1"/>
          <w:sz w:val="20"/>
          <w:szCs w:val="20"/>
          <w:shd w:val="clear" w:color="auto" w:fill="FFFFFF"/>
        </w:rPr>
        <w:t>19</w:t>
      </w:r>
      <w:r w:rsidRPr="00DC075F">
        <w:rPr>
          <w:rFonts w:ascii="Arial" w:hAnsi="Arial" w:cs="Arial"/>
          <w:color w:val="000000" w:themeColor="text1"/>
          <w:sz w:val="20"/>
          <w:szCs w:val="20"/>
          <w:shd w:val="clear" w:color="auto" w:fill="FFFFFF"/>
        </w:rPr>
        <w:t>(11), 11649-11672.</w:t>
      </w:r>
      <w:r w:rsidRPr="00DC075F">
        <w:rPr>
          <w:rFonts w:ascii="Arial" w:hAnsi="Arial" w:cs="Arial"/>
          <w:color w:val="000000" w:themeColor="text1"/>
          <w:sz w:val="20"/>
          <w:szCs w:val="20"/>
        </w:rPr>
        <w:t xml:space="preserve"> </w:t>
      </w:r>
    </w:p>
    <w:p w14:paraId="1E829185" w14:textId="52636548" w:rsidR="00F847E0"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Upadhyay, P. K., Dey, A., Singh, V. K., Dwivedi, B. S., Singh, T., GA, R., &amp; Shukla, G. (2023). Conjoint application of </w:t>
      </w:r>
      <w:proofErr w:type="spellStart"/>
      <w:r w:rsidRPr="00DC075F">
        <w:rPr>
          <w:rFonts w:ascii="Arial" w:hAnsi="Arial" w:cs="Arial"/>
          <w:color w:val="000000" w:themeColor="text1"/>
          <w:sz w:val="20"/>
          <w:szCs w:val="20"/>
        </w:rPr>
        <w:t>nano</w:t>
      </w:r>
      <w:proofErr w:type="spellEnd"/>
      <w:r w:rsidRPr="00DC075F">
        <w:rPr>
          <w:rFonts w:ascii="Arial" w:hAnsi="Arial" w:cs="Arial"/>
          <w:color w:val="000000" w:themeColor="text1"/>
          <w:sz w:val="20"/>
          <w:szCs w:val="20"/>
        </w:rPr>
        <w:t>-urea with conventional fertilizers: An energy efficient and environmentally robust approach for sustainable crop production</w:t>
      </w:r>
      <w:r w:rsidRPr="00DC075F">
        <w:rPr>
          <w:rFonts w:ascii="Arial" w:hAnsi="Arial" w:cs="Arial"/>
          <w:i/>
          <w:color w:val="000000" w:themeColor="text1"/>
          <w:sz w:val="20"/>
          <w:szCs w:val="20"/>
        </w:rPr>
        <w:t xml:space="preserve">. </w:t>
      </w:r>
      <w:proofErr w:type="spellStart"/>
      <w:r w:rsidRPr="00DC075F">
        <w:rPr>
          <w:rFonts w:ascii="Arial" w:hAnsi="Arial" w:cs="Arial"/>
          <w:i/>
          <w:color w:val="000000" w:themeColor="text1"/>
          <w:sz w:val="20"/>
          <w:szCs w:val="20"/>
        </w:rPr>
        <w:t>Plos</w:t>
      </w:r>
      <w:proofErr w:type="spellEnd"/>
      <w:r w:rsidRPr="00DC075F">
        <w:rPr>
          <w:rFonts w:ascii="Arial" w:hAnsi="Arial" w:cs="Arial"/>
          <w:i/>
          <w:color w:val="000000" w:themeColor="text1"/>
          <w:sz w:val="20"/>
          <w:szCs w:val="20"/>
        </w:rPr>
        <w:t xml:space="preserve"> one</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18</w:t>
      </w:r>
      <w:r w:rsidRPr="00DC075F">
        <w:rPr>
          <w:rFonts w:ascii="Arial" w:hAnsi="Arial" w:cs="Arial"/>
          <w:color w:val="000000" w:themeColor="text1"/>
          <w:sz w:val="20"/>
          <w:szCs w:val="20"/>
        </w:rPr>
        <w:t xml:space="preserve">(7), e0284009. </w:t>
      </w:r>
    </w:p>
    <w:p w14:paraId="4190AD2B" w14:textId="56D1840E" w:rsidR="00A6635A" w:rsidRPr="00DC075F" w:rsidRDefault="00F847E0"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Velmurugan, A., </w:t>
      </w:r>
      <w:proofErr w:type="spellStart"/>
      <w:r w:rsidRPr="00DC075F">
        <w:rPr>
          <w:rFonts w:ascii="Arial" w:hAnsi="Arial" w:cs="Arial"/>
          <w:color w:val="000000" w:themeColor="text1"/>
          <w:sz w:val="20"/>
          <w:szCs w:val="20"/>
        </w:rPr>
        <w:t>Subramanil</w:t>
      </w:r>
      <w:proofErr w:type="spellEnd"/>
      <w:r w:rsidRPr="00DC075F">
        <w:rPr>
          <w:rFonts w:ascii="Arial" w:hAnsi="Arial" w:cs="Arial"/>
          <w:color w:val="000000" w:themeColor="text1"/>
          <w:sz w:val="20"/>
          <w:szCs w:val="20"/>
        </w:rPr>
        <w:t xml:space="preserve">, T., </w:t>
      </w:r>
      <w:proofErr w:type="spellStart"/>
      <w:r w:rsidRPr="00DC075F">
        <w:rPr>
          <w:rFonts w:ascii="Arial" w:hAnsi="Arial" w:cs="Arial"/>
          <w:color w:val="000000" w:themeColor="text1"/>
          <w:sz w:val="20"/>
          <w:szCs w:val="20"/>
        </w:rPr>
        <w:t>Bommayasamy</w:t>
      </w:r>
      <w:proofErr w:type="spellEnd"/>
      <w:r w:rsidRPr="00DC075F">
        <w:rPr>
          <w:rFonts w:ascii="Arial" w:hAnsi="Arial" w:cs="Arial"/>
          <w:color w:val="000000" w:themeColor="text1"/>
          <w:sz w:val="20"/>
          <w:szCs w:val="20"/>
        </w:rPr>
        <w:t xml:space="preserve">, N., Ramakrishna, M. K., &amp; </w:t>
      </w:r>
      <w:proofErr w:type="spellStart"/>
      <w:r w:rsidRPr="00DC075F">
        <w:rPr>
          <w:rFonts w:ascii="Arial" w:hAnsi="Arial" w:cs="Arial"/>
          <w:color w:val="000000" w:themeColor="text1"/>
          <w:sz w:val="20"/>
          <w:szCs w:val="20"/>
        </w:rPr>
        <w:t>Swaranam</w:t>
      </w:r>
      <w:proofErr w:type="spellEnd"/>
      <w:r w:rsidRPr="00DC075F">
        <w:rPr>
          <w:rFonts w:ascii="Arial" w:hAnsi="Arial" w:cs="Arial"/>
          <w:color w:val="000000" w:themeColor="text1"/>
          <w:sz w:val="20"/>
          <w:szCs w:val="20"/>
        </w:rPr>
        <w:t xml:space="preserve">, T. P. (2021). The effect of foliar application of </w:t>
      </w:r>
      <w:proofErr w:type="spellStart"/>
      <w:r w:rsidRPr="00DC075F">
        <w:rPr>
          <w:rFonts w:ascii="Arial" w:hAnsi="Arial" w:cs="Arial"/>
          <w:color w:val="000000" w:themeColor="text1"/>
          <w:sz w:val="20"/>
          <w:szCs w:val="20"/>
        </w:rPr>
        <w:t>nano</w:t>
      </w:r>
      <w:proofErr w:type="spellEnd"/>
      <w:r w:rsidRPr="00DC075F">
        <w:rPr>
          <w:rFonts w:ascii="Arial" w:hAnsi="Arial" w:cs="Arial"/>
          <w:color w:val="000000" w:themeColor="text1"/>
          <w:sz w:val="20"/>
          <w:szCs w:val="20"/>
        </w:rPr>
        <w:t xml:space="preserve"> urea (liquid) on rice (</w:t>
      </w:r>
      <w:r w:rsidRPr="00DC075F">
        <w:rPr>
          <w:rFonts w:ascii="Arial" w:hAnsi="Arial" w:cs="Arial"/>
          <w:i/>
          <w:color w:val="000000" w:themeColor="text1"/>
          <w:sz w:val="20"/>
          <w:szCs w:val="20"/>
        </w:rPr>
        <w:t>Oryza sativa</w:t>
      </w:r>
      <w:r w:rsidRPr="00DC075F">
        <w:rPr>
          <w:rFonts w:ascii="Arial" w:hAnsi="Arial" w:cs="Arial"/>
          <w:color w:val="000000" w:themeColor="text1"/>
          <w:sz w:val="20"/>
          <w:szCs w:val="20"/>
        </w:rPr>
        <w:t xml:space="preserve"> L.). </w:t>
      </w:r>
      <w:r w:rsidRPr="00DC075F">
        <w:rPr>
          <w:rFonts w:ascii="Arial" w:hAnsi="Arial" w:cs="Arial"/>
          <w:i/>
          <w:iCs/>
          <w:color w:val="000000" w:themeColor="text1"/>
          <w:sz w:val="20"/>
          <w:szCs w:val="20"/>
        </w:rPr>
        <w:t>J</w:t>
      </w:r>
      <w:r w:rsidR="007C223B" w:rsidRPr="00DC075F">
        <w:rPr>
          <w:rFonts w:ascii="Arial" w:hAnsi="Arial" w:cs="Arial"/>
          <w:i/>
          <w:iCs/>
          <w:color w:val="000000" w:themeColor="text1"/>
          <w:sz w:val="20"/>
          <w:szCs w:val="20"/>
        </w:rPr>
        <w:t>ournal of</w:t>
      </w:r>
      <w:r w:rsidR="007C223B" w:rsidRPr="00DC075F">
        <w:rPr>
          <w:rFonts w:ascii="Arial" w:hAnsi="Arial" w:cs="Arial"/>
          <w:color w:val="000000" w:themeColor="text1"/>
          <w:sz w:val="20"/>
          <w:szCs w:val="20"/>
        </w:rPr>
        <w:t xml:space="preserve"> </w:t>
      </w:r>
      <w:r w:rsidRPr="00DC075F">
        <w:rPr>
          <w:rFonts w:ascii="Arial" w:hAnsi="Arial" w:cs="Arial"/>
          <w:i/>
          <w:color w:val="000000" w:themeColor="text1"/>
          <w:sz w:val="20"/>
          <w:szCs w:val="20"/>
        </w:rPr>
        <w:t>Andaman Sci</w:t>
      </w:r>
      <w:r w:rsidR="007C223B" w:rsidRPr="00DC075F">
        <w:rPr>
          <w:rFonts w:ascii="Arial" w:hAnsi="Arial" w:cs="Arial"/>
          <w:i/>
          <w:color w:val="000000" w:themeColor="text1"/>
          <w:sz w:val="20"/>
          <w:szCs w:val="20"/>
        </w:rPr>
        <w:t>ence</w:t>
      </w:r>
      <w:r w:rsidRPr="00DC075F">
        <w:rPr>
          <w:rFonts w:ascii="Arial" w:hAnsi="Arial" w:cs="Arial"/>
          <w:i/>
          <w:color w:val="000000" w:themeColor="text1"/>
          <w:sz w:val="20"/>
          <w:szCs w:val="20"/>
        </w:rPr>
        <w:t xml:space="preserve"> Assoc</w:t>
      </w:r>
      <w:r w:rsidR="007C223B" w:rsidRPr="00DC075F">
        <w:rPr>
          <w:rFonts w:ascii="Arial" w:hAnsi="Arial" w:cs="Arial"/>
          <w:i/>
          <w:color w:val="000000" w:themeColor="text1"/>
          <w:sz w:val="20"/>
          <w:szCs w:val="20"/>
        </w:rPr>
        <w:t>iation</w:t>
      </w:r>
      <w:r w:rsidRPr="00DC075F">
        <w:rPr>
          <w:rFonts w:ascii="Arial" w:hAnsi="Arial" w:cs="Arial"/>
          <w:color w:val="000000" w:themeColor="text1"/>
          <w:sz w:val="20"/>
          <w:szCs w:val="20"/>
        </w:rPr>
        <w:t>, 26(2), 76-81.</w:t>
      </w:r>
    </w:p>
    <w:p w14:paraId="293DAF71" w14:textId="4A316721"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Wang, X., </w:t>
      </w:r>
      <w:proofErr w:type="spellStart"/>
      <w:r w:rsidRPr="00DC075F">
        <w:rPr>
          <w:rFonts w:ascii="Arial" w:hAnsi="Arial" w:cs="Arial"/>
          <w:color w:val="000000" w:themeColor="text1"/>
          <w:sz w:val="20"/>
          <w:szCs w:val="20"/>
        </w:rPr>
        <w:t>Xie</w:t>
      </w:r>
      <w:proofErr w:type="spellEnd"/>
      <w:r w:rsidRPr="00DC075F">
        <w:rPr>
          <w:rFonts w:ascii="Arial" w:hAnsi="Arial" w:cs="Arial"/>
          <w:color w:val="000000" w:themeColor="text1"/>
          <w:sz w:val="20"/>
          <w:szCs w:val="20"/>
        </w:rPr>
        <w:t>, H., Wang, P., &amp; Yin, H. (2023). Nanoparticles in plants: uptake, transport and physiological activity in leaf and root</w:t>
      </w:r>
      <w:r w:rsidRPr="00DC075F">
        <w:rPr>
          <w:rFonts w:ascii="Arial" w:hAnsi="Arial" w:cs="Arial"/>
          <w:i/>
          <w:color w:val="000000" w:themeColor="text1"/>
          <w:sz w:val="20"/>
          <w:szCs w:val="20"/>
        </w:rPr>
        <w:t>. Materials</w:t>
      </w:r>
      <w:r w:rsidRPr="00DC075F">
        <w:rPr>
          <w:rFonts w:ascii="Arial" w:hAnsi="Arial" w:cs="Arial"/>
          <w:color w:val="000000" w:themeColor="text1"/>
          <w:sz w:val="20"/>
          <w:szCs w:val="20"/>
        </w:rPr>
        <w:t xml:space="preserve">, 16(8), 3097. </w:t>
      </w:r>
    </w:p>
    <w:p w14:paraId="3E804244" w14:textId="0E0EDC39" w:rsidR="00A6635A" w:rsidRPr="00DC075F" w:rsidRDefault="00A6635A" w:rsidP="00A6635A">
      <w:pPr>
        <w:spacing w:after="0" w:line="240" w:lineRule="auto"/>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Wu, M., Jiang, H., Wei, Z., Li, W., Gao, K., Wang, D., &amp; Yang, M. (2023). Influence of nitrogen application rate on stem lodging resistance rice under dry cultivation. </w:t>
      </w:r>
      <w:r w:rsidRPr="00DC075F">
        <w:rPr>
          <w:rFonts w:ascii="Arial" w:hAnsi="Arial" w:cs="Arial"/>
          <w:i/>
          <w:color w:val="000000" w:themeColor="text1"/>
          <w:sz w:val="20"/>
          <w:szCs w:val="20"/>
        </w:rPr>
        <w:t>Agronomy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13</w:t>
      </w:r>
      <w:r w:rsidRPr="00DC075F">
        <w:rPr>
          <w:rFonts w:ascii="Arial" w:hAnsi="Arial" w:cs="Arial"/>
          <w:color w:val="000000" w:themeColor="text1"/>
          <w:sz w:val="20"/>
          <w:szCs w:val="20"/>
        </w:rPr>
        <w:t xml:space="preserve">(2), 426. </w:t>
      </w:r>
    </w:p>
    <w:p w14:paraId="002BACA2" w14:textId="7E9F93A7" w:rsidR="00B42636" w:rsidRPr="00DC075F" w:rsidRDefault="00B42636" w:rsidP="00B42636">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Yang, Z., Yan, H., Liu, H., Yang, L., Mi, G., &amp; Wang, P. (2025). Enhancing </w:t>
      </w:r>
      <w:r w:rsidR="004951A2" w:rsidRPr="00DC075F">
        <w:rPr>
          <w:rFonts w:ascii="Arial" w:hAnsi="Arial" w:cs="Arial"/>
          <w:color w:val="000000" w:themeColor="text1"/>
          <w:sz w:val="20"/>
          <w:szCs w:val="20"/>
        </w:rPr>
        <w:t>c</w:t>
      </w:r>
      <w:r w:rsidRPr="00DC075F">
        <w:rPr>
          <w:rFonts w:ascii="Arial" w:hAnsi="Arial" w:cs="Arial"/>
          <w:color w:val="000000" w:themeColor="text1"/>
          <w:sz w:val="20"/>
          <w:szCs w:val="20"/>
        </w:rPr>
        <w:t xml:space="preserve">rop </w:t>
      </w:r>
      <w:r w:rsidR="004951A2" w:rsidRPr="00DC075F">
        <w:rPr>
          <w:rFonts w:ascii="Arial" w:hAnsi="Arial" w:cs="Arial"/>
          <w:color w:val="000000" w:themeColor="text1"/>
          <w:sz w:val="20"/>
          <w:szCs w:val="20"/>
        </w:rPr>
        <w:t>n</w:t>
      </w:r>
      <w:r w:rsidRPr="00DC075F">
        <w:rPr>
          <w:rFonts w:ascii="Arial" w:hAnsi="Arial" w:cs="Arial"/>
          <w:color w:val="000000" w:themeColor="text1"/>
          <w:sz w:val="20"/>
          <w:szCs w:val="20"/>
        </w:rPr>
        <w:t xml:space="preserve">itrogen </w:t>
      </w:r>
      <w:r w:rsidR="004951A2" w:rsidRPr="00DC075F">
        <w:rPr>
          <w:rFonts w:ascii="Arial" w:hAnsi="Arial" w:cs="Arial"/>
          <w:color w:val="000000" w:themeColor="text1"/>
          <w:sz w:val="20"/>
          <w:szCs w:val="20"/>
        </w:rPr>
        <w:t>e</w:t>
      </w:r>
      <w:r w:rsidRPr="00DC075F">
        <w:rPr>
          <w:rFonts w:ascii="Arial" w:hAnsi="Arial" w:cs="Arial"/>
          <w:color w:val="000000" w:themeColor="text1"/>
          <w:sz w:val="20"/>
          <w:szCs w:val="20"/>
        </w:rPr>
        <w:t xml:space="preserve">fficiency: The </w:t>
      </w:r>
      <w:r w:rsidR="004951A2" w:rsidRPr="00DC075F">
        <w:rPr>
          <w:rFonts w:ascii="Arial" w:hAnsi="Arial" w:cs="Arial"/>
          <w:color w:val="000000" w:themeColor="text1"/>
          <w:sz w:val="20"/>
          <w:szCs w:val="20"/>
        </w:rPr>
        <w:t>r</w:t>
      </w:r>
      <w:r w:rsidRPr="00DC075F">
        <w:rPr>
          <w:rFonts w:ascii="Arial" w:hAnsi="Arial" w:cs="Arial"/>
          <w:color w:val="000000" w:themeColor="text1"/>
          <w:sz w:val="20"/>
          <w:szCs w:val="20"/>
        </w:rPr>
        <w:t xml:space="preserve">ole of </w:t>
      </w:r>
      <w:r w:rsidR="004951A2" w:rsidRPr="00DC075F">
        <w:rPr>
          <w:rFonts w:ascii="Arial" w:hAnsi="Arial" w:cs="Arial"/>
          <w:color w:val="000000" w:themeColor="text1"/>
          <w:sz w:val="20"/>
          <w:szCs w:val="20"/>
        </w:rPr>
        <w:t>m</w:t>
      </w:r>
      <w:r w:rsidRPr="00DC075F">
        <w:rPr>
          <w:rFonts w:ascii="Arial" w:hAnsi="Arial" w:cs="Arial"/>
          <w:color w:val="000000" w:themeColor="text1"/>
          <w:sz w:val="20"/>
          <w:szCs w:val="20"/>
        </w:rPr>
        <w:t xml:space="preserve">ixed </w:t>
      </w:r>
      <w:r w:rsidR="004951A2" w:rsidRPr="00DC075F">
        <w:rPr>
          <w:rFonts w:ascii="Arial" w:hAnsi="Arial" w:cs="Arial"/>
          <w:color w:val="000000" w:themeColor="text1"/>
          <w:sz w:val="20"/>
          <w:szCs w:val="20"/>
        </w:rPr>
        <w:t>n</w:t>
      </w:r>
      <w:r w:rsidRPr="00DC075F">
        <w:rPr>
          <w:rFonts w:ascii="Arial" w:hAnsi="Arial" w:cs="Arial"/>
          <w:color w:val="000000" w:themeColor="text1"/>
          <w:sz w:val="20"/>
          <w:szCs w:val="20"/>
        </w:rPr>
        <w:t xml:space="preserve">itrate and </w:t>
      </w:r>
      <w:r w:rsidR="004951A2" w:rsidRPr="00DC075F">
        <w:rPr>
          <w:rFonts w:ascii="Arial" w:hAnsi="Arial" w:cs="Arial"/>
          <w:color w:val="000000" w:themeColor="text1"/>
          <w:sz w:val="20"/>
          <w:szCs w:val="20"/>
        </w:rPr>
        <w:t>a</w:t>
      </w:r>
      <w:r w:rsidRPr="00DC075F">
        <w:rPr>
          <w:rFonts w:ascii="Arial" w:hAnsi="Arial" w:cs="Arial"/>
          <w:color w:val="000000" w:themeColor="text1"/>
          <w:sz w:val="20"/>
          <w:szCs w:val="20"/>
        </w:rPr>
        <w:t xml:space="preserve">mmonium </w:t>
      </w:r>
      <w:r w:rsidR="004951A2" w:rsidRPr="00DC075F">
        <w:rPr>
          <w:rFonts w:ascii="Arial" w:hAnsi="Arial" w:cs="Arial"/>
          <w:color w:val="000000" w:themeColor="text1"/>
          <w:sz w:val="20"/>
          <w:szCs w:val="20"/>
        </w:rPr>
        <w:t>s</w:t>
      </w:r>
      <w:r w:rsidRPr="00DC075F">
        <w:rPr>
          <w:rFonts w:ascii="Arial" w:hAnsi="Arial" w:cs="Arial"/>
          <w:color w:val="000000" w:themeColor="text1"/>
          <w:sz w:val="20"/>
          <w:szCs w:val="20"/>
        </w:rPr>
        <w:t xml:space="preserve">upply in </w:t>
      </w:r>
      <w:r w:rsidR="004951A2" w:rsidRPr="00DC075F">
        <w:rPr>
          <w:rFonts w:ascii="Arial" w:hAnsi="Arial" w:cs="Arial"/>
          <w:color w:val="000000" w:themeColor="text1"/>
          <w:sz w:val="20"/>
          <w:szCs w:val="20"/>
        </w:rPr>
        <w:t>p</w:t>
      </w:r>
      <w:r w:rsidRPr="00DC075F">
        <w:rPr>
          <w:rFonts w:ascii="Arial" w:hAnsi="Arial" w:cs="Arial"/>
          <w:color w:val="000000" w:themeColor="text1"/>
          <w:sz w:val="20"/>
          <w:szCs w:val="20"/>
        </w:rPr>
        <w:t xml:space="preserve">lant </w:t>
      </w:r>
      <w:r w:rsidR="004951A2" w:rsidRPr="00DC075F">
        <w:rPr>
          <w:rFonts w:ascii="Arial" w:hAnsi="Arial" w:cs="Arial"/>
          <w:color w:val="000000" w:themeColor="text1"/>
          <w:sz w:val="20"/>
          <w:szCs w:val="20"/>
        </w:rPr>
        <w:t>g</w:t>
      </w:r>
      <w:r w:rsidRPr="00DC075F">
        <w:rPr>
          <w:rFonts w:ascii="Arial" w:hAnsi="Arial" w:cs="Arial"/>
          <w:color w:val="000000" w:themeColor="text1"/>
          <w:sz w:val="20"/>
          <w:szCs w:val="20"/>
        </w:rPr>
        <w:t xml:space="preserve">rowth and </w:t>
      </w:r>
      <w:r w:rsidR="004951A2" w:rsidRPr="00DC075F">
        <w:rPr>
          <w:rFonts w:ascii="Arial" w:hAnsi="Arial" w:cs="Arial"/>
          <w:color w:val="000000" w:themeColor="text1"/>
          <w:sz w:val="20"/>
          <w:szCs w:val="20"/>
        </w:rPr>
        <w:t>d</w:t>
      </w:r>
      <w:r w:rsidRPr="00DC075F">
        <w:rPr>
          <w:rFonts w:ascii="Arial" w:hAnsi="Arial" w:cs="Arial"/>
          <w:color w:val="000000" w:themeColor="text1"/>
          <w:sz w:val="20"/>
          <w:szCs w:val="20"/>
        </w:rPr>
        <w:t xml:space="preserve">evelopment. </w:t>
      </w:r>
      <w:r w:rsidRPr="00DC075F">
        <w:rPr>
          <w:rFonts w:ascii="Arial" w:hAnsi="Arial" w:cs="Arial"/>
          <w:i/>
          <w:color w:val="000000" w:themeColor="text1"/>
          <w:sz w:val="20"/>
          <w:szCs w:val="20"/>
        </w:rPr>
        <w:t>Biology</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14</w:t>
      </w:r>
      <w:r w:rsidRPr="00DC075F">
        <w:rPr>
          <w:rFonts w:ascii="Arial" w:hAnsi="Arial" w:cs="Arial"/>
          <w:color w:val="000000" w:themeColor="text1"/>
          <w:sz w:val="20"/>
          <w:szCs w:val="20"/>
        </w:rPr>
        <w:t xml:space="preserve">(5), 546. </w:t>
      </w:r>
    </w:p>
    <w:p w14:paraId="3ADC8B6A" w14:textId="2621A5A2" w:rsidR="00B42636" w:rsidRPr="00DC075F" w:rsidRDefault="00B42636" w:rsidP="00B42636">
      <w:pPr>
        <w:spacing w:after="0" w:line="240" w:lineRule="auto"/>
        <w:ind w:left="426" w:hanging="426"/>
        <w:jc w:val="both"/>
        <w:rPr>
          <w:rFonts w:ascii="Arial" w:hAnsi="Arial" w:cs="Arial"/>
          <w:color w:val="000000" w:themeColor="text1"/>
          <w:sz w:val="20"/>
          <w:szCs w:val="20"/>
          <w:shd w:val="clear" w:color="auto" w:fill="FFFFFF"/>
        </w:rPr>
      </w:pPr>
      <w:r w:rsidRPr="00DC075F">
        <w:rPr>
          <w:rFonts w:ascii="Arial" w:hAnsi="Arial" w:cs="Arial"/>
          <w:color w:val="000000" w:themeColor="text1"/>
          <w:sz w:val="20"/>
          <w:szCs w:val="20"/>
          <w:shd w:val="clear" w:color="auto" w:fill="FFFFFF"/>
        </w:rPr>
        <w:t xml:space="preserve">Yoshida, H., </w:t>
      </w:r>
      <w:proofErr w:type="spellStart"/>
      <w:r w:rsidRPr="00DC075F">
        <w:rPr>
          <w:rFonts w:ascii="Arial" w:hAnsi="Arial" w:cs="Arial"/>
          <w:color w:val="000000" w:themeColor="text1"/>
          <w:sz w:val="20"/>
          <w:szCs w:val="20"/>
          <w:shd w:val="clear" w:color="auto" w:fill="FFFFFF"/>
        </w:rPr>
        <w:t>Horie</w:t>
      </w:r>
      <w:proofErr w:type="spellEnd"/>
      <w:r w:rsidRPr="00DC075F">
        <w:rPr>
          <w:rFonts w:ascii="Arial" w:hAnsi="Arial" w:cs="Arial"/>
          <w:color w:val="000000" w:themeColor="text1"/>
          <w:sz w:val="20"/>
          <w:szCs w:val="20"/>
          <w:shd w:val="clear" w:color="auto" w:fill="FFFFFF"/>
        </w:rPr>
        <w:t xml:space="preserve">, T., &amp; </w:t>
      </w:r>
      <w:proofErr w:type="spellStart"/>
      <w:r w:rsidRPr="00DC075F">
        <w:rPr>
          <w:rFonts w:ascii="Arial" w:hAnsi="Arial" w:cs="Arial"/>
          <w:color w:val="000000" w:themeColor="text1"/>
          <w:sz w:val="20"/>
          <w:szCs w:val="20"/>
          <w:shd w:val="clear" w:color="auto" w:fill="FFFFFF"/>
        </w:rPr>
        <w:t>Shiraiwa</w:t>
      </w:r>
      <w:proofErr w:type="spellEnd"/>
      <w:r w:rsidRPr="00DC075F">
        <w:rPr>
          <w:rFonts w:ascii="Arial" w:hAnsi="Arial" w:cs="Arial"/>
          <w:color w:val="000000" w:themeColor="text1"/>
          <w:sz w:val="20"/>
          <w:szCs w:val="20"/>
          <w:shd w:val="clear" w:color="auto" w:fill="FFFFFF"/>
        </w:rPr>
        <w:t xml:space="preserve">, T. (2006). A model explaining genotypic and environmental variation of rice spikelet number per unit area measured by cross-locational experiments in Asia. </w:t>
      </w:r>
      <w:r w:rsidRPr="00DC075F">
        <w:rPr>
          <w:rFonts w:ascii="Arial" w:hAnsi="Arial" w:cs="Arial"/>
          <w:i/>
          <w:color w:val="000000" w:themeColor="text1"/>
          <w:sz w:val="20"/>
          <w:szCs w:val="20"/>
          <w:shd w:val="clear" w:color="auto" w:fill="FFFFFF"/>
        </w:rPr>
        <w:t>Field Crops Research</w:t>
      </w:r>
      <w:r w:rsidRPr="00DC075F">
        <w:rPr>
          <w:rFonts w:ascii="Arial" w:hAnsi="Arial" w:cs="Arial"/>
          <w:color w:val="000000" w:themeColor="text1"/>
          <w:sz w:val="20"/>
          <w:szCs w:val="20"/>
          <w:shd w:val="clear" w:color="auto" w:fill="FFFFFF"/>
        </w:rPr>
        <w:t xml:space="preserve">, </w:t>
      </w:r>
      <w:r w:rsidRPr="00DC075F">
        <w:rPr>
          <w:rFonts w:ascii="Arial" w:hAnsi="Arial" w:cs="Arial"/>
          <w:i/>
          <w:iCs/>
          <w:color w:val="000000" w:themeColor="text1"/>
          <w:sz w:val="20"/>
          <w:szCs w:val="20"/>
          <w:shd w:val="clear" w:color="auto" w:fill="FFFFFF"/>
        </w:rPr>
        <w:t>97</w:t>
      </w:r>
      <w:r w:rsidRPr="00DC075F">
        <w:rPr>
          <w:rFonts w:ascii="Arial" w:hAnsi="Arial" w:cs="Arial"/>
          <w:color w:val="000000" w:themeColor="text1"/>
          <w:sz w:val="20"/>
          <w:szCs w:val="20"/>
          <w:shd w:val="clear" w:color="auto" w:fill="FFFFFF"/>
        </w:rPr>
        <w:t>(2-3), 337-343.</w:t>
      </w:r>
      <w:r w:rsidRPr="00DC075F">
        <w:rPr>
          <w:rFonts w:ascii="Arial" w:hAnsi="Arial" w:cs="Arial"/>
          <w:color w:val="000000" w:themeColor="text1"/>
          <w:sz w:val="20"/>
          <w:szCs w:val="20"/>
        </w:rPr>
        <w:t xml:space="preserve"> </w:t>
      </w:r>
    </w:p>
    <w:p w14:paraId="597AF7BA" w14:textId="73DBEDA6" w:rsidR="00A6635A" w:rsidRPr="00DC075F"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Zhou, C., Jia, B., Wang, S., Huang, Y., Wang, Y., Han, K., &amp; Wang, W. (2021). Effects of nitrogen fertilizer applications on photosynthetic production and yield of japonica rice. </w:t>
      </w:r>
      <w:r w:rsidRPr="00DC075F">
        <w:rPr>
          <w:rFonts w:ascii="Arial" w:hAnsi="Arial" w:cs="Arial"/>
          <w:i/>
          <w:color w:val="000000" w:themeColor="text1"/>
          <w:sz w:val="20"/>
          <w:szCs w:val="20"/>
        </w:rPr>
        <w:t>International Journal of Plant Production</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15</w:t>
      </w:r>
      <w:r w:rsidRPr="00DC075F">
        <w:rPr>
          <w:rFonts w:ascii="Arial" w:hAnsi="Arial" w:cs="Arial"/>
          <w:color w:val="000000" w:themeColor="text1"/>
          <w:sz w:val="20"/>
          <w:szCs w:val="20"/>
        </w:rPr>
        <w:t>(4), 599-613</w:t>
      </w:r>
    </w:p>
    <w:p w14:paraId="7360FBE2" w14:textId="25DDB819" w:rsidR="007C6099" w:rsidRDefault="00A6635A" w:rsidP="00A6635A">
      <w:pPr>
        <w:pStyle w:val="NormalWeb"/>
        <w:spacing w:before="0" w:beforeAutospacing="0" w:after="0" w:afterAutospacing="0"/>
        <w:ind w:left="426" w:hanging="426"/>
        <w:jc w:val="both"/>
        <w:rPr>
          <w:rFonts w:ascii="Arial" w:hAnsi="Arial" w:cs="Arial"/>
          <w:color w:val="000000" w:themeColor="text1"/>
          <w:sz w:val="20"/>
          <w:szCs w:val="20"/>
        </w:rPr>
      </w:pPr>
      <w:r w:rsidRPr="00DC075F">
        <w:rPr>
          <w:rFonts w:ascii="Arial" w:hAnsi="Arial" w:cs="Arial"/>
          <w:color w:val="000000" w:themeColor="text1"/>
          <w:sz w:val="20"/>
          <w:szCs w:val="20"/>
        </w:rPr>
        <w:t xml:space="preserve">Zhu, K., Xu, Y., Sun, Z., Zhang, Y., Zhang, W., Xu, Y., &amp; Yang, J. (2025). Post-anthesis dry matter production and leaf nitrogen distribution </w:t>
      </w:r>
      <w:proofErr w:type="gramStart"/>
      <w:r w:rsidRPr="00DC075F">
        <w:rPr>
          <w:rFonts w:ascii="Arial" w:hAnsi="Arial" w:cs="Arial"/>
          <w:color w:val="000000" w:themeColor="text1"/>
          <w:sz w:val="20"/>
          <w:szCs w:val="20"/>
        </w:rPr>
        <w:t>are</w:t>
      </w:r>
      <w:proofErr w:type="gramEnd"/>
      <w:r w:rsidRPr="00DC075F">
        <w:rPr>
          <w:rFonts w:ascii="Arial" w:hAnsi="Arial" w:cs="Arial"/>
          <w:color w:val="000000" w:themeColor="text1"/>
          <w:sz w:val="20"/>
          <w:szCs w:val="20"/>
        </w:rPr>
        <w:t xml:space="preserve"> associated with root-derived </w:t>
      </w:r>
      <w:proofErr w:type="spellStart"/>
      <w:r w:rsidRPr="00DC075F">
        <w:rPr>
          <w:rFonts w:ascii="Arial" w:hAnsi="Arial" w:cs="Arial"/>
          <w:color w:val="000000" w:themeColor="text1"/>
          <w:sz w:val="20"/>
          <w:szCs w:val="20"/>
        </w:rPr>
        <w:t>cytokinins</w:t>
      </w:r>
      <w:proofErr w:type="spellEnd"/>
      <w:r w:rsidRPr="00DC075F">
        <w:rPr>
          <w:rFonts w:ascii="Arial" w:hAnsi="Arial" w:cs="Arial"/>
          <w:color w:val="000000" w:themeColor="text1"/>
          <w:sz w:val="20"/>
          <w:szCs w:val="20"/>
        </w:rPr>
        <w:t xml:space="preserve"> gradient in rice. </w:t>
      </w:r>
      <w:r w:rsidRPr="00DC075F">
        <w:rPr>
          <w:rFonts w:ascii="Arial" w:hAnsi="Arial" w:cs="Arial"/>
          <w:i/>
          <w:color w:val="000000" w:themeColor="text1"/>
          <w:sz w:val="20"/>
          <w:szCs w:val="20"/>
        </w:rPr>
        <w:t>Journal of Integrative Agriculture</w:t>
      </w:r>
      <w:r w:rsidRPr="00DC075F">
        <w:rPr>
          <w:rFonts w:ascii="Arial" w:hAnsi="Arial" w:cs="Arial"/>
          <w:color w:val="000000" w:themeColor="text1"/>
          <w:sz w:val="20"/>
          <w:szCs w:val="20"/>
        </w:rPr>
        <w:t xml:space="preserve">, </w:t>
      </w:r>
      <w:r w:rsidRPr="00DC075F">
        <w:rPr>
          <w:rFonts w:ascii="Arial" w:hAnsi="Arial" w:cs="Arial"/>
          <w:i/>
          <w:iCs/>
          <w:color w:val="000000" w:themeColor="text1"/>
          <w:sz w:val="20"/>
          <w:szCs w:val="20"/>
        </w:rPr>
        <w:t>24</w:t>
      </w:r>
      <w:r w:rsidRPr="00DC075F">
        <w:rPr>
          <w:rFonts w:ascii="Arial" w:hAnsi="Arial" w:cs="Arial"/>
          <w:color w:val="000000" w:themeColor="text1"/>
          <w:sz w:val="20"/>
          <w:szCs w:val="20"/>
        </w:rPr>
        <w:t xml:space="preserve">(6), 2106-2122. </w:t>
      </w:r>
    </w:p>
    <w:p w14:paraId="783AC57E" w14:textId="77777777" w:rsidR="007C6099" w:rsidRDefault="007C6099" w:rsidP="00A6635A">
      <w:pPr>
        <w:pStyle w:val="NormalWeb"/>
        <w:spacing w:before="0" w:beforeAutospacing="0" w:after="0" w:afterAutospacing="0"/>
        <w:ind w:left="426" w:hanging="426"/>
        <w:jc w:val="both"/>
        <w:rPr>
          <w:rFonts w:ascii="Arial" w:hAnsi="Arial" w:cs="Arial"/>
          <w:color w:val="000000" w:themeColor="text1"/>
          <w:sz w:val="20"/>
          <w:szCs w:val="20"/>
        </w:rPr>
      </w:pPr>
    </w:p>
    <w:p w14:paraId="27E27646" w14:textId="77777777" w:rsidR="007C6099" w:rsidRDefault="007C6099" w:rsidP="00A6635A">
      <w:pPr>
        <w:pStyle w:val="NormalWeb"/>
        <w:spacing w:before="0" w:beforeAutospacing="0" w:after="0" w:afterAutospacing="0"/>
        <w:ind w:left="426" w:hanging="426"/>
        <w:jc w:val="both"/>
        <w:rPr>
          <w:rFonts w:ascii="Arial" w:hAnsi="Arial" w:cs="Arial"/>
          <w:color w:val="000000" w:themeColor="text1"/>
          <w:sz w:val="20"/>
          <w:szCs w:val="20"/>
        </w:rPr>
      </w:pPr>
    </w:p>
    <w:sectPr w:rsidR="007C6099" w:rsidSect="00747110">
      <w:pgSz w:w="12240" w:h="15840"/>
      <w:pgMar w:top="1134" w:right="153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6C32" w14:textId="77777777" w:rsidR="00E32251" w:rsidRDefault="00E32251" w:rsidP="002560A7">
      <w:pPr>
        <w:spacing w:after="0" w:line="240" w:lineRule="auto"/>
      </w:pPr>
      <w:r>
        <w:separator/>
      </w:r>
    </w:p>
  </w:endnote>
  <w:endnote w:type="continuationSeparator" w:id="0">
    <w:p w14:paraId="7E23D3E2" w14:textId="77777777" w:rsidR="00E32251" w:rsidRDefault="00E32251" w:rsidP="0025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417B" w14:textId="77777777" w:rsidR="00847B69" w:rsidRDefault="00847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2328"/>
      <w:docPartObj>
        <w:docPartGallery w:val="Page Numbers (Bottom of Page)"/>
        <w:docPartUnique/>
      </w:docPartObj>
    </w:sdtPr>
    <w:sdtEndPr>
      <w:rPr>
        <w:noProof/>
      </w:rPr>
    </w:sdtEndPr>
    <w:sdtContent>
      <w:p w14:paraId="6486FF94" w14:textId="150B3D16" w:rsidR="00847B69" w:rsidRDefault="00847B69">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6D92A62" w14:textId="77777777" w:rsidR="00847B69" w:rsidRDefault="00847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DC9E" w14:textId="77777777" w:rsidR="00847B69" w:rsidRDefault="0084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6FA3" w14:textId="77777777" w:rsidR="00E32251" w:rsidRDefault="00E32251" w:rsidP="002560A7">
      <w:pPr>
        <w:spacing w:after="0" w:line="240" w:lineRule="auto"/>
      </w:pPr>
      <w:r>
        <w:separator/>
      </w:r>
    </w:p>
  </w:footnote>
  <w:footnote w:type="continuationSeparator" w:id="0">
    <w:p w14:paraId="2B039C72" w14:textId="77777777" w:rsidR="00E32251" w:rsidRDefault="00E32251" w:rsidP="00256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13CA" w14:textId="5750B6B4" w:rsidR="00847B69" w:rsidRDefault="00847B69">
    <w:pPr>
      <w:pStyle w:val="Header"/>
    </w:pPr>
    <w:r>
      <w:rPr>
        <w:noProof/>
      </w:rPr>
      <w:pict w14:anchorId="539A0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441157" o:spid="_x0000_s2050"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355F" w14:textId="2926B1CA" w:rsidR="00847B69" w:rsidRDefault="00847B69">
    <w:pPr>
      <w:pStyle w:val="Header"/>
    </w:pPr>
    <w:r>
      <w:rPr>
        <w:noProof/>
      </w:rPr>
      <w:pict w14:anchorId="24A35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441158" o:spid="_x0000_s2051"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5CBA" w14:textId="0BF3C7F0" w:rsidR="00847B69" w:rsidRDefault="00847B69">
    <w:pPr>
      <w:pStyle w:val="Header"/>
    </w:pPr>
    <w:r>
      <w:rPr>
        <w:noProof/>
      </w:rPr>
      <w:pict w14:anchorId="2BC6F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441156" o:spid="_x0000_s2049"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382B"/>
    <w:multiLevelType w:val="hybridMultilevel"/>
    <w:tmpl w:val="28243C5A"/>
    <w:lvl w:ilvl="0" w:tplc="A0E2A29A">
      <w:start w:val="1"/>
      <w:numFmt w:val="bullet"/>
      <w:lvlText w:val="o"/>
      <w:lvlJc w:val="left"/>
      <w:pPr>
        <w:tabs>
          <w:tab w:val="num" w:pos="720"/>
        </w:tabs>
        <w:ind w:left="720" w:hanging="360"/>
      </w:pPr>
      <w:rPr>
        <w:rFonts w:ascii="Courier New" w:hAnsi="Courier New" w:hint="default"/>
      </w:rPr>
    </w:lvl>
    <w:lvl w:ilvl="1" w:tplc="6FBE6B3C" w:tentative="1">
      <w:start w:val="1"/>
      <w:numFmt w:val="bullet"/>
      <w:lvlText w:val="o"/>
      <w:lvlJc w:val="left"/>
      <w:pPr>
        <w:tabs>
          <w:tab w:val="num" w:pos="1440"/>
        </w:tabs>
        <w:ind w:left="1440" w:hanging="360"/>
      </w:pPr>
      <w:rPr>
        <w:rFonts w:ascii="Courier New" w:hAnsi="Courier New" w:hint="default"/>
      </w:rPr>
    </w:lvl>
    <w:lvl w:ilvl="2" w:tplc="6F50E582" w:tentative="1">
      <w:start w:val="1"/>
      <w:numFmt w:val="bullet"/>
      <w:lvlText w:val="o"/>
      <w:lvlJc w:val="left"/>
      <w:pPr>
        <w:tabs>
          <w:tab w:val="num" w:pos="2160"/>
        </w:tabs>
        <w:ind w:left="2160" w:hanging="360"/>
      </w:pPr>
      <w:rPr>
        <w:rFonts w:ascii="Courier New" w:hAnsi="Courier New" w:hint="default"/>
      </w:rPr>
    </w:lvl>
    <w:lvl w:ilvl="3" w:tplc="58CE520A" w:tentative="1">
      <w:start w:val="1"/>
      <w:numFmt w:val="bullet"/>
      <w:lvlText w:val="o"/>
      <w:lvlJc w:val="left"/>
      <w:pPr>
        <w:tabs>
          <w:tab w:val="num" w:pos="2880"/>
        </w:tabs>
        <w:ind w:left="2880" w:hanging="360"/>
      </w:pPr>
      <w:rPr>
        <w:rFonts w:ascii="Courier New" w:hAnsi="Courier New" w:hint="default"/>
      </w:rPr>
    </w:lvl>
    <w:lvl w:ilvl="4" w:tplc="C9C29BC0" w:tentative="1">
      <w:start w:val="1"/>
      <w:numFmt w:val="bullet"/>
      <w:lvlText w:val="o"/>
      <w:lvlJc w:val="left"/>
      <w:pPr>
        <w:tabs>
          <w:tab w:val="num" w:pos="3600"/>
        </w:tabs>
        <w:ind w:left="3600" w:hanging="360"/>
      </w:pPr>
      <w:rPr>
        <w:rFonts w:ascii="Courier New" w:hAnsi="Courier New" w:hint="default"/>
      </w:rPr>
    </w:lvl>
    <w:lvl w:ilvl="5" w:tplc="A4E21D74" w:tentative="1">
      <w:start w:val="1"/>
      <w:numFmt w:val="bullet"/>
      <w:lvlText w:val="o"/>
      <w:lvlJc w:val="left"/>
      <w:pPr>
        <w:tabs>
          <w:tab w:val="num" w:pos="4320"/>
        </w:tabs>
        <w:ind w:left="4320" w:hanging="360"/>
      </w:pPr>
      <w:rPr>
        <w:rFonts w:ascii="Courier New" w:hAnsi="Courier New" w:hint="default"/>
      </w:rPr>
    </w:lvl>
    <w:lvl w:ilvl="6" w:tplc="4614F3A4" w:tentative="1">
      <w:start w:val="1"/>
      <w:numFmt w:val="bullet"/>
      <w:lvlText w:val="o"/>
      <w:lvlJc w:val="left"/>
      <w:pPr>
        <w:tabs>
          <w:tab w:val="num" w:pos="5040"/>
        </w:tabs>
        <w:ind w:left="5040" w:hanging="360"/>
      </w:pPr>
      <w:rPr>
        <w:rFonts w:ascii="Courier New" w:hAnsi="Courier New" w:hint="default"/>
      </w:rPr>
    </w:lvl>
    <w:lvl w:ilvl="7" w:tplc="7952E0D2" w:tentative="1">
      <w:start w:val="1"/>
      <w:numFmt w:val="bullet"/>
      <w:lvlText w:val="o"/>
      <w:lvlJc w:val="left"/>
      <w:pPr>
        <w:tabs>
          <w:tab w:val="num" w:pos="5760"/>
        </w:tabs>
        <w:ind w:left="5760" w:hanging="360"/>
      </w:pPr>
      <w:rPr>
        <w:rFonts w:ascii="Courier New" w:hAnsi="Courier New" w:hint="default"/>
      </w:rPr>
    </w:lvl>
    <w:lvl w:ilvl="8" w:tplc="877E5D6E"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181E6DD4"/>
    <w:multiLevelType w:val="hybridMultilevel"/>
    <w:tmpl w:val="4CB8968A"/>
    <w:lvl w:ilvl="0" w:tplc="DA325AD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5E44"/>
    <w:multiLevelType w:val="hybridMultilevel"/>
    <w:tmpl w:val="40848F54"/>
    <w:lvl w:ilvl="0" w:tplc="2422AB20">
      <w:start w:val="1"/>
      <w:numFmt w:val="bullet"/>
      <w:lvlText w:val="o"/>
      <w:lvlJc w:val="left"/>
      <w:pPr>
        <w:tabs>
          <w:tab w:val="num" w:pos="720"/>
        </w:tabs>
        <w:ind w:left="720" w:hanging="360"/>
      </w:pPr>
      <w:rPr>
        <w:rFonts w:ascii="Courier New" w:hAnsi="Courier New" w:hint="default"/>
      </w:rPr>
    </w:lvl>
    <w:lvl w:ilvl="1" w:tplc="9956267E" w:tentative="1">
      <w:start w:val="1"/>
      <w:numFmt w:val="bullet"/>
      <w:lvlText w:val="o"/>
      <w:lvlJc w:val="left"/>
      <w:pPr>
        <w:tabs>
          <w:tab w:val="num" w:pos="1440"/>
        </w:tabs>
        <w:ind w:left="1440" w:hanging="360"/>
      </w:pPr>
      <w:rPr>
        <w:rFonts w:ascii="Courier New" w:hAnsi="Courier New" w:hint="default"/>
      </w:rPr>
    </w:lvl>
    <w:lvl w:ilvl="2" w:tplc="32288060" w:tentative="1">
      <w:start w:val="1"/>
      <w:numFmt w:val="bullet"/>
      <w:lvlText w:val="o"/>
      <w:lvlJc w:val="left"/>
      <w:pPr>
        <w:tabs>
          <w:tab w:val="num" w:pos="2160"/>
        </w:tabs>
        <w:ind w:left="2160" w:hanging="360"/>
      </w:pPr>
      <w:rPr>
        <w:rFonts w:ascii="Courier New" w:hAnsi="Courier New" w:hint="default"/>
      </w:rPr>
    </w:lvl>
    <w:lvl w:ilvl="3" w:tplc="6494EE96" w:tentative="1">
      <w:start w:val="1"/>
      <w:numFmt w:val="bullet"/>
      <w:lvlText w:val="o"/>
      <w:lvlJc w:val="left"/>
      <w:pPr>
        <w:tabs>
          <w:tab w:val="num" w:pos="2880"/>
        </w:tabs>
        <w:ind w:left="2880" w:hanging="360"/>
      </w:pPr>
      <w:rPr>
        <w:rFonts w:ascii="Courier New" w:hAnsi="Courier New" w:hint="default"/>
      </w:rPr>
    </w:lvl>
    <w:lvl w:ilvl="4" w:tplc="93EC66CA" w:tentative="1">
      <w:start w:val="1"/>
      <w:numFmt w:val="bullet"/>
      <w:lvlText w:val="o"/>
      <w:lvlJc w:val="left"/>
      <w:pPr>
        <w:tabs>
          <w:tab w:val="num" w:pos="3600"/>
        </w:tabs>
        <w:ind w:left="3600" w:hanging="360"/>
      </w:pPr>
      <w:rPr>
        <w:rFonts w:ascii="Courier New" w:hAnsi="Courier New" w:hint="default"/>
      </w:rPr>
    </w:lvl>
    <w:lvl w:ilvl="5" w:tplc="CB2A935E" w:tentative="1">
      <w:start w:val="1"/>
      <w:numFmt w:val="bullet"/>
      <w:lvlText w:val="o"/>
      <w:lvlJc w:val="left"/>
      <w:pPr>
        <w:tabs>
          <w:tab w:val="num" w:pos="4320"/>
        </w:tabs>
        <w:ind w:left="4320" w:hanging="360"/>
      </w:pPr>
      <w:rPr>
        <w:rFonts w:ascii="Courier New" w:hAnsi="Courier New" w:hint="default"/>
      </w:rPr>
    </w:lvl>
    <w:lvl w:ilvl="6" w:tplc="E74017B2" w:tentative="1">
      <w:start w:val="1"/>
      <w:numFmt w:val="bullet"/>
      <w:lvlText w:val="o"/>
      <w:lvlJc w:val="left"/>
      <w:pPr>
        <w:tabs>
          <w:tab w:val="num" w:pos="5040"/>
        </w:tabs>
        <w:ind w:left="5040" w:hanging="360"/>
      </w:pPr>
      <w:rPr>
        <w:rFonts w:ascii="Courier New" w:hAnsi="Courier New" w:hint="default"/>
      </w:rPr>
    </w:lvl>
    <w:lvl w:ilvl="7" w:tplc="5A028F6C" w:tentative="1">
      <w:start w:val="1"/>
      <w:numFmt w:val="bullet"/>
      <w:lvlText w:val="o"/>
      <w:lvlJc w:val="left"/>
      <w:pPr>
        <w:tabs>
          <w:tab w:val="num" w:pos="5760"/>
        </w:tabs>
        <w:ind w:left="5760" w:hanging="360"/>
      </w:pPr>
      <w:rPr>
        <w:rFonts w:ascii="Courier New" w:hAnsi="Courier New" w:hint="default"/>
      </w:rPr>
    </w:lvl>
    <w:lvl w:ilvl="8" w:tplc="99AE218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5BD714ED"/>
    <w:multiLevelType w:val="hybridMultilevel"/>
    <w:tmpl w:val="ED125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1F65FCB"/>
    <w:multiLevelType w:val="hybridMultilevel"/>
    <w:tmpl w:val="1FF8B454"/>
    <w:lvl w:ilvl="0" w:tplc="B89E2E1A">
      <w:start w:val="2"/>
      <w:numFmt w:val="bullet"/>
      <w:lvlText w:val=""/>
      <w:lvlJc w:val="left"/>
      <w:pPr>
        <w:ind w:left="420" w:hanging="360"/>
      </w:pPr>
      <w:rPr>
        <w:rFonts w:ascii="Symbol" w:eastAsiaTheme="minorHAnsi" w:hAnsi="Symbol" w:cs="Arial" w:hint="default"/>
        <w:b/>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5" w15:restartNumberingAfterBreak="0">
    <w:nsid w:val="654C5062"/>
    <w:multiLevelType w:val="hybridMultilevel"/>
    <w:tmpl w:val="B658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B332F"/>
    <w:multiLevelType w:val="hybridMultilevel"/>
    <w:tmpl w:val="BA84CE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4A"/>
    <w:rsid w:val="000015CD"/>
    <w:rsid w:val="000073F5"/>
    <w:rsid w:val="00007A52"/>
    <w:rsid w:val="0001082B"/>
    <w:rsid w:val="00012FF0"/>
    <w:rsid w:val="000139FA"/>
    <w:rsid w:val="00014713"/>
    <w:rsid w:val="00020CBF"/>
    <w:rsid w:val="000221E7"/>
    <w:rsid w:val="000235DD"/>
    <w:rsid w:val="00027164"/>
    <w:rsid w:val="00031340"/>
    <w:rsid w:val="000347B4"/>
    <w:rsid w:val="00041C68"/>
    <w:rsid w:val="00044042"/>
    <w:rsid w:val="00050356"/>
    <w:rsid w:val="00050A5B"/>
    <w:rsid w:val="00051009"/>
    <w:rsid w:val="000512F7"/>
    <w:rsid w:val="00051B24"/>
    <w:rsid w:val="0005419B"/>
    <w:rsid w:val="00062F02"/>
    <w:rsid w:val="000703B8"/>
    <w:rsid w:val="00073341"/>
    <w:rsid w:val="00073762"/>
    <w:rsid w:val="00074016"/>
    <w:rsid w:val="00074C61"/>
    <w:rsid w:val="000761FA"/>
    <w:rsid w:val="00076F65"/>
    <w:rsid w:val="0008241F"/>
    <w:rsid w:val="0008267C"/>
    <w:rsid w:val="00082B74"/>
    <w:rsid w:val="00087C10"/>
    <w:rsid w:val="00092714"/>
    <w:rsid w:val="0009471B"/>
    <w:rsid w:val="00096F96"/>
    <w:rsid w:val="00097E17"/>
    <w:rsid w:val="000A28AA"/>
    <w:rsid w:val="000A2CF7"/>
    <w:rsid w:val="000A4558"/>
    <w:rsid w:val="000A7094"/>
    <w:rsid w:val="000B219C"/>
    <w:rsid w:val="000B4D31"/>
    <w:rsid w:val="000C075D"/>
    <w:rsid w:val="000C1CE5"/>
    <w:rsid w:val="000D0C31"/>
    <w:rsid w:val="000D1641"/>
    <w:rsid w:val="000D30BC"/>
    <w:rsid w:val="000D3267"/>
    <w:rsid w:val="000D38E6"/>
    <w:rsid w:val="000D4C64"/>
    <w:rsid w:val="000D7A60"/>
    <w:rsid w:val="000E0845"/>
    <w:rsid w:val="000E12C2"/>
    <w:rsid w:val="000E4012"/>
    <w:rsid w:val="000E6438"/>
    <w:rsid w:val="000E65B1"/>
    <w:rsid w:val="000E7BA0"/>
    <w:rsid w:val="000F3082"/>
    <w:rsid w:val="000F3DF5"/>
    <w:rsid w:val="000F3E78"/>
    <w:rsid w:val="000F4CFF"/>
    <w:rsid w:val="000F769C"/>
    <w:rsid w:val="000F7730"/>
    <w:rsid w:val="00103FE9"/>
    <w:rsid w:val="001070FE"/>
    <w:rsid w:val="001074FF"/>
    <w:rsid w:val="00107549"/>
    <w:rsid w:val="001113A2"/>
    <w:rsid w:val="001140C7"/>
    <w:rsid w:val="0011470D"/>
    <w:rsid w:val="00115DF7"/>
    <w:rsid w:val="00117B9E"/>
    <w:rsid w:val="00120893"/>
    <w:rsid w:val="00121894"/>
    <w:rsid w:val="001247F1"/>
    <w:rsid w:val="00130541"/>
    <w:rsid w:val="00130E4A"/>
    <w:rsid w:val="00132D5A"/>
    <w:rsid w:val="0013472F"/>
    <w:rsid w:val="001350C6"/>
    <w:rsid w:val="0014020F"/>
    <w:rsid w:val="00142328"/>
    <w:rsid w:val="001463B1"/>
    <w:rsid w:val="00153EF4"/>
    <w:rsid w:val="001542FF"/>
    <w:rsid w:val="00163005"/>
    <w:rsid w:val="0016638C"/>
    <w:rsid w:val="00166C85"/>
    <w:rsid w:val="0017361B"/>
    <w:rsid w:val="00175EBF"/>
    <w:rsid w:val="00176D08"/>
    <w:rsid w:val="00177735"/>
    <w:rsid w:val="00180529"/>
    <w:rsid w:val="00182E7B"/>
    <w:rsid w:val="001832F5"/>
    <w:rsid w:val="0018475C"/>
    <w:rsid w:val="00184E93"/>
    <w:rsid w:val="0018630A"/>
    <w:rsid w:val="0018748C"/>
    <w:rsid w:val="00187613"/>
    <w:rsid w:val="00190555"/>
    <w:rsid w:val="00193119"/>
    <w:rsid w:val="0019741B"/>
    <w:rsid w:val="001977AE"/>
    <w:rsid w:val="001A5A36"/>
    <w:rsid w:val="001A5BBE"/>
    <w:rsid w:val="001B5CCC"/>
    <w:rsid w:val="001B5EF1"/>
    <w:rsid w:val="001B68F2"/>
    <w:rsid w:val="001C2448"/>
    <w:rsid w:val="001C52FA"/>
    <w:rsid w:val="001C5AD3"/>
    <w:rsid w:val="001D187F"/>
    <w:rsid w:val="001E0307"/>
    <w:rsid w:val="001E127D"/>
    <w:rsid w:val="001E29B1"/>
    <w:rsid w:val="001E5525"/>
    <w:rsid w:val="001E6097"/>
    <w:rsid w:val="001E6C8F"/>
    <w:rsid w:val="001F05AB"/>
    <w:rsid w:val="001F63DD"/>
    <w:rsid w:val="001F7251"/>
    <w:rsid w:val="001F7681"/>
    <w:rsid w:val="0020176E"/>
    <w:rsid w:val="00203BF3"/>
    <w:rsid w:val="0020564F"/>
    <w:rsid w:val="00207D43"/>
    <w:rsid w:val="00212CCC"/>
    <w:rsid w:val="0021460B"/>
    <w:rsid w:val="002153EF"/>
    <w:rsid w:val="00221BE7"/>
    <w:rsid w:val="0022300B"/>
    <w:rsid w:val="00227432"/>
    <w:rsid w:val="00227E31"/>
    <w:rsid w:val="0023210C"/>
    <w:rsid w:val="0023321F"/>
    <w:rsid w:val="00235A5E"/>
    <w:rsid w:val="00236D53"/>
    <w:rsid w:val="00237C58"/>
    <w:rsid w:val="00243F1C"/>
    <w:rsid w:val="00244B70"/>
    <w:rsid w:val="00250739"/>
    <w:rsid w:val="00251463"/>
    <w:rsid w:val="0025229C"/>
    <w:rsid w:val="00253C1A"/>
    <w:rsid w:val="002555F5"/>
    <w:rsid w:val="002560A7"/>
    <w:rsid w:val="00256610"/>
    <w:rsid w:val="00261FC3"/>
    <w:rsid w:val="00266962"/>
    <w:rsid w:val="00271094"/>
    <w:rsid w:val="002722D8"/>
    <w:rsid w:val="002728A0"/>
    <w:rsid w:val="00272CE4"/>
    <w:rsid w:val="0027510D"/>
    <w:rsid w:val="00276BB4"/>
    <w:rsid w:val="00283260"/>
    <w:rsid w:val="00285A11"/>
    <w:rsid w:val="0029114C"/>
    <w:rsid w:val="00291BFB"/>
    <w:rsid w:val="00292A89"/>
    <w:rsid w:val="00292C30"/>
    <w:rsid w:val="0029316B"/>
    <w:rsid w:val="00293C5A"/>
    <w:rsid w:val="00294D3C"/>
    <w:rsid w:val="0029582A"/>
    <w:rsid w:val="002A612B"/>
    <w:rsid w:val="002B1AD8"/>
    <w:rsid w:val="002B2D08"/>
    <w:rsid w:val="002C21C6"/>
    <w:rsid w:val="002D2322"/>
    <w:rsid w:val="002D23B8"/>
    <w:rsid w:val="002D27E8"/>
    <w:rsid w:val="002D3022"/>
    <w:rsid w:val="002D3499"/>
    <w:rsid w:val="002D45B7"/>
    <w:rsid w:val="002D7D84"/>
    <w:rsid w:val="002E09B8"/>
    <w:rsid w:val="002E76D0"/>
    <w:rsid w:val="002F143B"/>
    <w:rsid w:val="002F2C54"/>
    <w:rsid w:val="002F33D8"/>
    <w:rsid w:val="002F45B8"/>
    <w:rsid w:val="002F46BC"/>
    <w:rsid w:val="002F5E76"/>
    <w:rsid w:val="002F7450"/>
    <w:rsid w:val="00300E51"/>
    <w:rsid w:val="00301810"/>
    <w:rsid w:val="00302F96"/>
    <w:rsid w:val="00304863"/>
    <w:rsid w:val="00304F1B"/>
    <w:rsid w:val="003050CD"/>
    <w:rsid w:val="00306DB7"/>
    <w:rsid w:val="00310AFF"/>
    <w:rsid w:val="003111E4"/>
    <w:rsid w:val="00313BBB"/>
    <w:rsid w:val="00314135"/>
    <w:rsid w:val="0031733F"/>
    <w:rsid w:val="00321FCC"/>
    <w:rsid w:val="00323053"/>
    <w:rsid w:val="00324312"/>
    <w:rsid w:val="00324327"/>
    <w:rsid w:val="00327E0E"/>
    <w:rsid w:val="0033045C"/>
    <w:rsid w:val="003333E6"/>
    <w:rsid w:val="00333830"/>
    <w:rsid w:val="003356E2"/>
    <w:rsid w:val="00335B7B"/>
    <w:rsid w:val="0033680E"/>
    <w:rsid w:val="00336C95"/>
    <w:rsid w:val="00337C8E"/>
    <w:rsid w:val="00342555"/>
    <w:rsid w:val="00345679"/>
    <w:rsid w:val="003458ED"/>
    <w:rsid w:val="003468FA"/>
    <w:rsid w:val="003517A4"/>
    <w:rsid w:val="003530EE"/>
    <w:rsid w:val="00353744"/>
    <w:rsid w:val="00353C3E"/>
    <w:rsid w:val="00356F8C"/>
    <w:rsid w:val="00357D3C"/>
    <w:rsid w:val="003608AC"/>
    <w:rsid w:val="0036099C"/>
    <w:rsid w:val="00362204"/>
    <w:rsid w:val="00362414"/>
    <w:rsid w:val="00362A71"/>
    <w:rsid w:val="0036381A"/>
    <w:rsid w:val="00365645"/>
    <w:rsid w:val="003671E2"/>
    <w:rsid w:val="00367B00"/>
    <w:rsid w:val="003723CC"/>
    <w:rsid w:val="00372767"/>
    <w:rsid w:val="003742C2"/>
    <w:rsid w:val="00374498"/>
    <w:rsid w:val="00374DBF"/>
    <w:rsid w:val="00376389"/>
    <w:rsid w:val="00380A09"/>
    <w:rsid w:val="00381C84"/>
    <w:rsid w:val="0038262B"/>
    <w:rsid w:val="00385770"/>
    <w:rsid w:val="00390C4B"/>
    <w:rsid w:val="00392471"/>
    <w:rsid w:val="00393361"/>
    <w:rsid w:val="00393EC8"/>
    <w:rsid w:val="00394883"/>
    <w:rsid w:val="003A0523"/>
    <w:rsid w:val="003A0D4B"/>
    <w:rsid w:val="003A3D20"/>
    <w:rsid w:val="003A3DC4"/>
    <w:rsid w:val="003A4A24"/>
    <w:rsid w:val="003A5099"/>
    <w:rsid w:val="003A5A4A"/>
    <w:rsid w:val="003A7734"/>
    <w:rsid w:val="003A7E6A"/>
    <w:rsid w:val="003A7FB1"/>
    <w:rsid w:val="003B3C8A"/>
    <w:rsid w:val="003C1A3B"/>
    <w:rsid w:val="003C3B9E"/>
    <w:rsid w:val="003C60C7"/>
    <w:rsid w:val="003C6FAB"/>
    <w:rsid w:val="003C7217"/>
    <w:rsid w:val="003D02A8"/>
    <w:rsid w:val="003D05F1"/>
    <w:rsid w:val="003D0979"/>
    <w:rsid w:val="003D6971"/>
    <w:rsid w:val="003E151C"/>
    <w:rsid w:val="003E3BC4"/>
    <w:rsid w:val="003E41C9"/>
    <w:rsid w:val="003E4CD9"/>
    <w:rsid w:val="003E55CE"/>
    <w:rsid w:val="003E56F6"/>
    <w:rsid w:val="003F0ADB"/>
    <w:rsid w:val="003F2BFE"/>
    <w:rsid w:val="00414400"/>
    <w:rsid w:val="004304F3"/>
    <w:rsid w:val="004339B2"/>
    <w:rsid w:val="00437FAA"/>
    <w:rsid w:val="004403A7"/>
    <w:rsid w:val="004435C5"/>
    <w:rsid w:val="004445D3"/>
    <w:rsid w:val="00444EFA"/>
    <w:rsid w:val="00446C56"/>
    <w:rsid w:val="0045000A"/>
    <w:rsid w:val="0045033D"/>
    <w:rsid w:val="0045119B"/>
    <w:rsid w:val="00451AB6"/>
    <w:rsid w:val="00453FF4"/>
    <w:rsid w:val="00455FF0"/>
    <w:rsid w:val="00460FE8"/>
    <w:rsid w:val="00463B7E"/>
    <w:rsid w:val="00464F8D"/>
    <w:rsid w:val="004652CE"/>
    <w:rsid w:val="00470675"/>
    <w:rsid w:val="0047361E"/>
    <w:rsid w:val="004757A3"/>
    <w:rsid w:val="0048079B"/>
    <w:rsid w:val="00482E56"/>
    <w:rsid w:val="00483293"/>
    <w:rsid w:val="00483429"/>
    <w:rsid w:val="00485F6F"/>
    <w:rsid w:val="00490B6F"/>
    <w:rsid w:val="0049185C"/>
    <w:rsid w:val="00493DA4"/>
    <w:rsid w:val="00494DC8"/>
    <w:rsid w:val="004951A2"/>
    <w:rsid w:val="004951FB"/>
    <w:rsid w:val="004A18C1"/>
    <w:rsid w:val="004A409A"/>
    <w:rsid w:val="004A640B"/>
    <w:rsid w:val="004A7BEC"/>
    <w:rsid w:val="004B1E59"/>
    <w:rsid w:val="004B38BD"/>
    <w:rsid w:val="004B7553"/>
    <w:rsid w:val="004B7D27"/>
    <w:rsid w:val="004C446F"/>
    <w:rsid w:val="004C4AC5"/>
    <w:rsid w:val="004D37A5"/>
    <w:rsid w:val="004D37AB"/>
    <w:rsid w:val="004D4317"/>
    <w:rsid w:val="004D7BF3"/>
    <w:rsid w:val="004D7C7C"/>
    <w:rsid w:val="004E082C"/>
    <w:rsid w:val="004E0F27"/>
    <w:rsid w:val="004E6C88"/>
    <w:rsid w:val="004F083F"/>
    <w:rsid w:val="004F1B97"/>
    <w:rsid w:val="004F43F3"/>
    <w:rsid w:val="004F4A7F"/>
    <w:rsid w:val="004F74BC"/>
    <w:rsid w:val="004F7525"/>
    <w:rsid w:val="005024A7"/>
    <w:rsid w:val="005067A7"/>
    <w:rsid w:val="00507DE3"/>
    <w:rsid w:val="00510BCA"/>
    <w:rsid w:val="0051476B"/>
    <w:rsid w:val="00515DD3"/>
    <w:rsid w:val="00521483"/>
    <w:rsid w:val="00524CB7"/>
    <w:rsid w:val="00525DD7"/>
    <w:rsid w:val="00527DEE"/>
    <w:rsid w:val="005302B6"/>
    <w:rsid w:val="00532030"/>
    <w:rsid w:val="00532332"/>
    <w:rsid w:val="0053682D"/>
    <w:rsid w:val="0053754A"/>
    <w:rsid w:val="00537607"/>
    <w:rsid w:val="00541BD1"/>
    <w:rsid w:val="00542878"/>
    <w:rsid w:val="005429AE"/>
    <w:rsid w:val="005429FD"/>
    <w:rsid w:val="00553BF4"/>
    <w:rsid w:val="0055498A"/>
    <w:rsid w:val="0055641E"/>
    <w:rsid w:val="00556785"/>
    <w:rsid w:val="00563CC7"/>
    <w:rsid w:val="00573323"/>
    <w:rsid w:val="00574046"/>
    <w:rsid w:val="00581264"/>
    <w:rsid w:val="00581993"/>
    <w:rsid w:val="00583A44"/>
    <w:rsid w:val="005841EC"/>
    <w:rsid w:val="00584521"/>
    <w:rsid w:val="005927A9"/>
    <w:rsid w:val="00592D90"/>
    <w:rsid w:val="00594784"/>
    <w:rsid w:val="005A0899"/>
    <w:rsid w:val="005A0D88"/>
    <w:rsid w:val="005A3523"/>
    <w:rsid w:val="005A3751"/>
    <w:rsid w:val="005A39FC"/>
    <w:rsid w:val="005A5EBD"/>
    <w:rsid w:val="005A6D6C"/>
    <w:rsid w:val="005A7018"/>
    <w:rsid w:val="005B2F17"/>
    <w:rsid w:val="005B4B6B"/>
    <w:rsid w:val="005B50B7"/>
    <w:rsid w:val="005B5A93"/>
    <w:rsid w:val="005B5B83"/>
    <w:rsid w:val="005C168F"/>
    <w:rsid w:val="005C5193"/>
    <w:rsid w:val="005C61B0"/>
    <w:rsid w:val="005D1DFA"/>
    <w:rsid w:val="005D2BB5"/>
    <w:rsid w:val="005E2307"/>
    <w:rsid w:val="005E2A39"/>
    <w:rsid w:val="005E51C8"/>
    <w:rsid w:val="005E6610"/>
    <w:rsid w:val="005E7B17"/>
    <w:rsid w:val="005F033E"/>
    <w:rsid w:val="005F0F7B"/>
    <w:rsid w:val="005F23DD"/>
    <w:rsid w:val="005F61F7"/>
    <w:rsid w:val="00600BEE"/>
    <w:rsid w:val="00603169"/>
    <w:rsid w:val="006031D2"/>
    <w:rsid w:val="006031EB"/>
    <w:rsid w:val="00604A0D"/>
    <w:rsid w:val="00604DC5"/>
    <w:rsid w:val="00610362"/>
    <w:rsid w:val="00610D79"/>
    <w:rsid w:val="0061260F"/>
    <w:rsid w:val="00620CD1"/>
    <w:rsid w:val="00623700"/>
    <w:rsid w:val="00624949"/>
    <w:rsid w:val="00630BEC"/>
    <w:rsid w:val="0063378A"/>
    <w:rsid w:val="006340AA"/>
    <w:rsid w:val="00634CFC"/>
    <w:rsid w:val="00637B4C"/>
    <w:rsid w:val="006413AD"/>
    <w:rsid w:val="00641551"/>
    <w:rsid w:val="00641E31"/>
    <w:rsid w:val="00644E44"/>
    <w:rsid w:val="006454CE"/>
    <w:rsid w:val="0064608F"/>
    <w:rsid w:val="00652C1F"/>
    <w:rsid w:val="00653B0C"/>
    <w:rsid w:val="00654A64"/>
    <w:rsid w:val="00656A49"/>
    <w:rsid w:val="00664447"/>
    <w:rsid w:val="00665501"/>
    <w:rsid w:val="00671A25"/>
    <w:rsid w:val="00675EB7"/>
    <w:rsid w:val="006818CD"/>
    <w:rsid w:val="006819EE"/>
    <w:rsid w:val="00690629"/>
    <w:rsid w:val="00691C84"/>
    <w:rsid w:val="00691DE6"/>
    <w:rsid w:val="00696D3A"/>
    <w:rsid w:val="006A12BB"/>
    <w:rsid w:val="006A4E95"/>
    <w:rsid w:val="006A7877"/>
    <w:rsid w:val="006B06D6"/>
    <w:rsid w:val="006B3890"/>
    <w:rsid w:val="006B52C0"/>
    <w:rsid w:val="006B5ECC"/>
    <w:rsid w:val="006B7171"/>
    <w:rsid w:val="006C0592"/>
    <w:rsid w:val="006C1153"/>
    <w:rsid w:val="006C3786"/>
    <w:rsid w:val="006C44A7"/>
    <w:rsid w:val="006D0E85"/>
    <w:rsid w:val="006D2117"/>
    <w:rsid w:val="006D65F7"/>
    <w:rsid w:val="006E049B"/>
    <w:rsid w:val="006E0AC9"/>
    <w:rsid w:val="006E2A26"/>
    <w:rsid w:val="006E34DD"/>
    <w:rsid w:val="006E54AA"/>
    <w:rsid w:val="006E66CB"/>
    <w:rsid w:val="006E7931"/>
    <w:rsid w:val="006E7986"/>
    <w:rsid w:val="006E7DF9"/>
    <w:rsid w:val="006F1189"/>
    <w:rsid w:val="006F25B2"/>
    <w:rsid w:val="006F3E68"/>
    <w:rsid w:val="006F5BA3"/>
    <w:rsid w:val="007001BC"/>
    <w:rsid w:val="0071303D"/>
    <w:rsid w:val="00713FB7"/>
    <w:rsid w:val="00720B43"/>
    <w:rsid w:val="007255D9"/>
    <w:rsid w:val="00725A87"/>
    <w:rsid w:val="00727D67"/>
    <w:rsid w:val="007304B3"/>
    <w:rsid w:val="007415E6"/>
    <w:rsid w:val="00743961"/>
    <w:rsid w:val="00744244"/>
    <w:rsid w:val="00747110"/>
    <w:rsid w:val="00750D41"/>
    <w:rsid w:val="00753612"/>
    <w:rsid w:val="00754C67"/>
    <w:rsid w:val="00755056"/>
    <w:rsid w:val="0075779F"/>
    <w:rsid w:val="00761A97"/>
    <w:rsid w:val="007641BB"/>
    <w:rsid w:val="00764DBC"/>
    <w:rsid w:val="007660B7"/>
    <w:rsid w:val="00766C87"/>
    <w:rsid w:val="00767905"/>
    <w:rsid w:val="00770AEC"/>
    <w:rsid w:val="00771790"/>
    <w:rsid w:val="00771C45"/>
    <w:rsid w:val="00771FF6"/>
    <w:rsid w:val="00774BA9"/>
    <w:rsid w:val="0077646F"/>
    <w:rsid w:val="0077683F"/>
    <w:rsid w:val="00780416"/>
    <w:rsid w:val="0078067D"/>
    <w:rsid w:val="0078084B"/>
    <w:rsid w:val="0078117C"/>
    <w:rsid w:val="00782BB0"/>
    <w:rsid w:val="007831B3"/>
    <w:rsid w:val="00784EFA"/>
    <w:rsid w:val="00787584"/>
    <w:rsid w:val="00794562"/>
    <w:rsid w:val="00794574"/>
    <w:rsid w:val="00795521"/>
    <w:rsid w:val="00796BC6"/>
    <w:rsid w:val="007A2E0A"/>
    <w:rsid w:val="007A6D83"/>
    <w:rsid w:val="007A7279"/>
    <w:rsid w:val="007B10A6"/>
    <w:rsid w:val="007B5D44"/>
    <w:rsid w:val="007B7687"/>
    <w:rsid w:val="007C0CF3"/>
    <w:rsid w:val="007C223B"/>
    <w:rsid w:val="007C5FE1"/>
    <w:rsid w:val="007C6099"/>
    <w:rsid w:val="007C678A"/>
    <w:rsid w:val="007D108D"/>
    <w:rsid w:val="007D10C6"/>
    <w:rsid w:val="007D1F60"/>
    <w:rsid w:val="007D27BA"/>
    <w:rsid w:val="007D567A"/>
    <w:rsid w:val="007D6C1D"/>
    <w:rsid w:val="007E2FAC"/>
    <w:rsid w:val="007E3534"/>
    <w:rsid w:val="007E7903"/>
    <w:rsid w:val="007F2019"/>
    <w:rsid w:val="007F2BEE"/>
    <w:rsid w:val="007F48D8"/>
    <w:rsid w:val="007F4F33"/>
    <w:rsid w:val="007F53F2"/>
    <w:rsid w:val="0080085E"/>
    <w:rsid w:val="00800F59"/>
    <w:rsid w:val="00801FBD"/>
    <w:rsid w:val="00806A7D"/>
    <w:rsid w:val="00813BC5"/>
    <w:rsid w:val="00815101"/>
    <w:rsid w:val="00815EA7"/>
    <w:rsid w:val="00824BCB"/>
    <w:rsid w:val="00824BFF"/>
    <w:rsid w:val="00833149"/>
    <w:rsid w:val="00837955"/>
    <w:rsid w:val="00841565"/>
    <w:rsid w:val="0084510C"/>
    <w:rsid w:val="00847B69"/>
    <w:rsid w:val="0085142B"/>
    <w:rsid w:val="008535C2"/>
    <w:rsid w:val="00855E98"/>
    <w:rsid w:val="0087185B"/>
    <w:rsid w:val="00872DD8"/>
    <w:rsid w:val="008735F0"/>
    <w:rsid w:val="00873E3F"/>
    <w:rsid w:val="00880213"/>
    <w:rsid w:val="00880544"/>
    <w:rsid w:val="00881FF5"/>
    <w:rsid w:val="00883EB7"/>
    <w:rsid w:val="00886D45"/>
    <w:rsid w:val="00891088"/>
    <w:rsid w:val="00891730"/>
    <w:rsid w:val="00896089"/>
    <w:rsid w:val="00897AF1"/>
    <w:rsid w:val="008A23F7"/>
    <w:rsid w:val="008A3782"/>
    <w:rsid w:val="008A407B"/>
    <w:rsid w:val="008A774C"/>
    <w:rsid w:val="008B0F01"/>
    <w:rsid w:val="008B33E7"/>
    <w:rsid w:val="008B4317"/>
    <w:rsid w:val="008B52AB"/>
    <w:rsid w:val="008C190A"/>
    <w:rsid w:val="008C3560"/>
    <w:rsid w:val="008C47FA"/>
    <w:rsid w:val="008C6278"/>
    <w:rsid w:val="008C792A"/>
    <w:rsid w:val="008D5C49"/>
    <w:rsid w:val="008D6E42"/>
    <w:rsid w:val="008E27EB"/>
    <w:rsid w:val="008E498E"/>
    <w:rsid w:val="008E6FA3"/>
    <w:rsid w:val="008F23EF"/>
    <w:rsid w:val="008F385B"/>
    <w:rsid w:val="008F3ABB"/>
    <w:rsid w:val="008F5D99"/>
    <w:rsid w:val="008F6961"/>
    <w:rsid w:val="008F794F"/>
    <w:rsid w:val="00901DD2"/>
    <w:rsid w:val="00901F11"/>
    <w:rsid w:val="00902A1C"/>
    <w:rsid w:val="00902BBC"/>
    <w:rsid w:val="00903FEF"/>
    <w:rsid w:val="009100DB"/>
    <w:rsid w:val="0091056B"/>
    <w:rsid w:val="00910ACD"/>
    <w:rsid w:val="00911FDB"/>
    <w:rsid w:val="0091284D"/>
    <w:rsid w:val="0091289C"/>
    <w:rsid w:val="009162AF"/>
    <w:rsid w:val="00920903"/>
    <w:rsid w:val="00921198"/>
    <w:rsid w:val="0092229E"/>
    <w:rsid w:val="00922621"/>
    <w:rsid w:val="00922785"/>
    <w:rsid w:val="009227E9"/>
    <w:rsid w:val="00922A4E"/>
    <w:rsid w:val="00924F6B"/>
    <w:rsid w:val="009266FF"/>
    <w:rsid w:val="00930AB5"/>
    <w:rsid w:val="009400BB"/>
    <w:rsid w:val="00940D74"/>
    <w:rsid w:val="00943541"/>
    <w:rsid w:val="00943992"/>
    <w:rsid w:val="00944765"/>
    <w:rsid w:val="009448E3"/>
    <w:rsid w:val="00950708"/>
    <w:rsid w:val="00951663"/>
    <w:rsid w:val="009541B6"/>
    <w:rsid w:val="00957FCB"/>
    <w:rsid w:val="00960FCA"/>
    <w:rsid w:val="00965E4C"/>
    <w:rsid w:val="00965F5E"/>
    <w:rsid w:val="00966619"/>
    <w:rsid w:val="0096791A"/>
    <w:rsid w:val="009736F0"/>
    <w:rsid w:val="00977215"/>
    <w:rsid w:val="00980779"/>
    <w:rsid w:val="00983A8F"/>
    <w:rsid w:val="009841AE"/>
    <w:rsid w:val="009861F2"/>
    <w:rsid w:val="009910F5"/>
    <w:rsid w:val="009917E2"/>
    <w:rsid w:val="009931FE"/>
    <w:rsid w:val="00993CBA"/>
    <w:rsid w:val="009967D7"/>
    <w:rsid w:val="00996AA1"/>
    <w:rsid w:val="00996CD0"/>
    <w:rsid w:val="009A0FEA"/>
    <w:rsid w:val="009A49C5"/>
    <w:rsid w:val="009A4AC0"/>
    <w:rsid w:val="009A5893"/>
    <w:rsid w:val="009A6DF6"/>
    <w:rsid w:val="009A7815"/>
    <w:rsid w:val="009B6C39"/>
    <w:rsid w:val="009C0D2F"/>
    <w:rsid w:val="009C1016"/>
    <w:rsid w:val="009C2268"/>
    <w:rsid w:val="009C24D2"/>
    <w:rsid w:val="009C4D47"/>
    <w:rsid w:val="009C6787"/>
    <w:rsid w:val="009D0197"/>
    <w:rsid w:val="009D04B5"/>
    <w:rsid w:val="009D0633"/>
    <w:rsid w:val="009D3F2D"/>
    <w:rsid w:val="009D5A48"/>
    <w:rsid w:val="009E2135"/>
    <w:rsid w:val="009E482A"/>
    <w:rsid w:val="009E5E2B"/>
    <w:rsid w:val="009F3FC7"/>
    <w:rsid w:val="009F5786"/>
    <w:rsid w:val="009F7B9E"/>
    <w:rsid w:val="009F7D58"/>
    <w:rsid w:val="00A06722"/>
    <w:rsid w:val="00A072AE"/>
    <w:rsid w:val="00A076C9"/>
    <w:rsid w:val="00A07B8D"/>
    <w:rsid w:val="00A11062"/>
    <w:rsid w:val="00A11823"/>
    <w:rsid w:val="00A205FF"/>
    <w:rsid w:val="00A20E21"/>
    <w:rsid w:val="00A21CBC"/>
    <w:rsid w:val="00A26733"/>
    <w:rsid w:val="00A273D6"/>
    <w:rsid w:val="00A304AD"/>
    <w:rsid w:val="00A30D48"/>
    <w:rsid w:val="00A34505"/>
    <w:rsid w:val="00A40B6F"/>
    <w:rsid w:val="00A41FDE"/>
    <w:rsid w:val="00A43934"/>
    <w:rsid w:val="00A43D03"/>
    <w:rsid w:val="00A43DDE"/>
    <w:rsid w:val="00A46223"/>
    <w:rsid w:val="00A4767E"/>
    <w:rsid w:val="00A50F4E"/>
    <w:rsid w:val="00A529BD"/>
    <w:rsid w:val="00A52AFB"/>
    <w:rsid w:val="00A562FD"/>
    <w:rsid w:val="00A6075B"/>
    <w:rsid w:val="00A6385A"/>
    <w:rsid w:val="00A65634"/>
    <w:rsid w:val="00A6635A"/>
    <w:rsid w:val="00A7064C"/>
    <w:rsid w:val="00A7254D"/>
    <w:rsid w:val="00A73470"/>
    <w:rsid w:val="00A74219"/>
    <w:rsid w:val="00A76597"/>
    <w:rsid w:val="00A7732E"/>
    <w:rsid w:val="00A775C4"/>
    <w:rsid w:val="00A815FF"/>
    <w:rsid w:val="00A817E8"/>
    <w:rsid w:val="00A83D1A"/>
    <w:rsid w:val="00A8424D"/>
    <w:rsid w:val="00A913B2"/>
    <w:rsid w:val="00A915E6"/>
    <w:rsid w:val="00A91643"/>
    <w:rsid w:val="00A92500"/>
    <w:rsid w:val="00A927EA"/>
    <w:rsid w:val="00A97F83"/>
    <w:rsid w:val="00AA02AC"/>
    <w:rsid w:val="00AA100F"/>
    <w:rsid w:val="00AA1CC4"/>
    <w:rsid w:val="00AA688F"/>
    <w:rsid w:val="00AB10C3"/>
    <w:rsid w:val="00AB1FC0"/>
    <w:rsid w:val="00AB6809"/>
    <w:rsid w:val="00AB6DB0"/>
    <w:rsid w:val="00AB78E4"/>
    <w:rsid w:val="00AC603A"/>
    <w:rsid w:val="00AD038A"/>
    <w:rsid w:val="00AD06A3"/>
    <w:rsid w:val="00AD286C"/>
    <w:rsid w:val="00AD4E32"/>
    <w:rsid w:val="00AE317E"/>
    <w:rsid w:val="00AE67A9"/>
    <w:rsid w:val="00AE7916"/>
    <w:rsid w:val="00AF2FCF"/>
    <w:rsid w:val="00AF33F4"/>
    <w:rsid w:val="00AF771F"/>
    <w:rsid w:val="00AF78F8"/>
    <w:rsid w:val="00B02A8C"/>
    <w:rsid w:val="00B037A8"/>
    <w:rsid w:val="00B050E9"/>
    <w:rsid w:val="00B05380"/>
    <w:rsid w:val="00B06FB8"/>
    <w:rsid w:val="00B1137A"/>
    <w:rsid w:val="00B12EC5"/>
    <w:rsid w:val="00B21BCB"/>
    <w:rsid w:val="00B22C20"/>
    <w:rsid w:val="00B2391A"/>
    <w:rsid w:val="00B245E7"/>
    <w:rsid w:val="00B24A3F"/>
    <w:rsid w:val="00B26A95"/>
    <w:rsid w:val="00B33872"/>
    <w:rsid w:val="00B345EE"/>
    <w:rsid w:val="00B34CF5"/>
    <w:rsid w:val="00B34F8F"/>
    <w:rsid w:val="00B3553F"/>
    <w:rsid w:val="00B42636"/>
    <w:rsid w:val="00B42ADD"/>
    <w:rsid w:val="00B46526"/>
    <w:rsid w:val="00B54908"/>
    <w:rsid w:val="00B56BAD"/>
    <w:rsid w:val="00B575BF"/>
    <w:rsid w:val="00B61319"/>
    <w:rsid w:val="00B625A6"/>
    <w:rsid w:val="00B6464F"/>
    <w:rsid w:val="00B6540D"/>
    <w:rsid w:val="00B671B5"/>
    <w:rsid w:val="00B6777C"/>
    <w:rsid w:val="00B67BF1"/>
    <w:rsid w:val="00B81C84"/>
    <w:rsid w:val="00B81C88"/>
    <w:rsid w:val="00B8236C"/>
    <w:rsid w:val="00B8316F"/>
    <w:rsid w:val="00B910CD"/>
    <w:rsid w:val="00B923C3"/>
    <w:rsid w:val="00B93F0F"/>
    <w:rsid w:val="00B944E7"/>
    <w:rsid w:val="00B96912"/>
    <w:rsid w:val="00BA25B7"/>
    <w:rsid w:val="00BA35F0"/>
    <w:rsid w:val="00BA3D8E"/>
    <w:rsid w:val="00BA47E9"/>
    <w:rsid w:val="00BA49EB"/>
    <w:rsid w:val="00BA78AC"/>
    <w:rsid w:val="00BB0172"/>
    <w:rsid w:val="00BB2D1D"/>
    <w:rsid w:val="00BB5AC2"/>
    <w:rsid w:val="00BC1106"/>
    <w:rsid w:val="00BC12EB"/>
    <w:rsid w:val="00BC3538"/>
    <w:rsid w:val="00BC57B7"/>
    <w:rsid w:val="00BC7B18"/>
    <w:rsid w:val="00BD17EB"/>
    <w:rsid w:val="00BD3AD6"/>
    <w:rsid w:val="00BD66E9"/>
    <w:rsid w:val="00BD6E1B"/>
    <w:rsid w:val="00BE19F8"/>
    <w:rsid w:val="00BE251C"/>
    <w:rsid w:val="00BE26C3"/>
    <w:rsid w:val="00BE275B"/>
    <w:rsid w:val="00BF1036"/>
    <w:rsid w:val="00C00673"/>
    <w:rsid w:val="00C00D12"/>
    <w:rsid w:val="00C00E9E"/>
    <w:rsid w:val="00C01CBD"/>
    <w:rsid w:val="00C02A32"/>
    <w:rsid w:val="00C068D6"/>
    <w:rsid w:val="00C167B1"/>
    <w:rsid w:val="00C206C4"/>
    <w:rsid w:val="00C21C61"/>
    <w:rsid w:val="00C2264C"/>
    <w:rsid w:val="00C2633B"/>
    <w:rsid w:val="00C264E3"/>
    <w:rsid w:val="00C26FBA"/>
    <w:rsid w:val="00C27121"/>
    <w:rsid w:val="00C32213"/>
    <w:rsid w:val="00C353A7"/>
    <w:rsid w:val="00C36CC3"/>
    <w:rsid w:val="00C36DE8"/>
    <w:rsid w:val="00C42E21"/>
    <w:rsid w:val="00C44A11"/>
    <w:rsid w:val="00C468F2"/>
    <w:rsid w:val="00C47EEC"/>
    <w:rsid w:val="00C51577"/>
    <w:rsid w:val="00C53781"/>
    <w:rsid w:val="00C543E7"/>
    <w:rsid w:val="00C54BF8"/>
    <w:rsid w:val="00C56999"/>
    <w:rsid w:val="00C60DF4"/>
    <w:rsid w:val="00C6416C"/>
    <w:rsid w:val="00C659EB"/>
    <w:rsid w:val="00C66AB0"/>
    <w:rsid w:val="00C7094C"/>
    <w:rsid w:val="00C73E3E"/>
    <w:rsid w:val="00C807C4"/>
    <w:rsid w:val="00C80FC5"/>
    <w:rsid w:val="00C82992"/>
    <w:rsid w:val="00C8520C"/>
    <w:rsid w:val="00C8651C"/>
    <w:rsid w:val="00C87165"/>
    <w:rsid w:val="00C91027"/>
    <w:rsid w:val="00C91F9D"/>
    <w:rsid w:val="00C92C06"/>
    <w:rsid w:val="00C92E07"/>
    <w:rsid w:val="00C954A8"/>
    <w:rsid w:val="00C96C9D"/>
    <w:rsid w:val="00CA0383"/>
    <w:rsid w:val="00CA2551"/>
    <w:rsid w:val="00CA54A8"/>
    <w:rsid w:val="00CA6091"/>
    <w:rsid w:val="00CA6B7B"/>
    <w:rsid w:val="00CA78DA"/>
    <w:rsid w:val="00CB1184"/>
    <w:rsid w:val="00CB6E29"/>
    <w:rsid w:val="00CC4013"/>
    <w:rsid w:val="00CC704A"/>
    <w:rsid w:val="00CD0D32"/>
    <w:rsid w:val="00CD67F7"/>
    <w:rsid w:val="00CD6B58"/>
    <w:rsid w:val="00CE25DC"/>
    <w:rsid w:val="00CE52C7"/>
    <w:rsid w:val="00CF1310"/>
    <w:rsid w:val="00CF519C"/>
    <w:rsid w:val="00CF5C99"/>
    <w:rsid w:val="00D01EF3"/>
    <w:rsid w:val="00D036A9"/>
    <w:rsid w:val="00D051EB"/>
    <w:rsid w:val="00D06F0A"/>
    <w:rsid w:val="00D1469B"/>
    <w:rsid w:val="00D15177"/>
    <w:rsid w:val="00D162B5"/>
    <w:rsid w:val="00D20E26"/>
    <w:rsid w:val="00D22D41"/>
    <w:rsid w:val="00D24627"/>
    <w:rsid w:val="00D2524C"/>
    <w:rsid w:val="00D31A62"/>
    <w:rsid w:val="00D350E3"/>
    <w:rsid w:val="00D35DA0"/>
    <w:rsid w:val="00D455CA"/>
    <w:rsid w:val="00D470BF"/>
    <w:rsid w:val="00D50926"/>
    <w:rsid w:val="00D524DE"/>
    <w:rsid w:val="00D528FF"/>
    <w:rsid w:val="00D53574"/>
    <w:rsid w:val="00D56B5F"/>
    <w:rsid w:val="00D65A8A"/>
    <w:rsid w:val="00D65D70"/>
    <w:rsid w:val="00D65DB0"/>
    <w:rsid w:val="00D6623D"/>
    <w:rsid w:val="00D70146"/>
    <w:rsid w:val="00D70164"/>
    <w:rsid w:val="00D75354"/>
    <w:rsid w:val="00D75874"/>
    <w:rsid w:val="00D75C9C"/>
    <w:rsid w:val="00D76E82"/>
    <w:rsid w:val="00D807B7"/>
    <w:rsid w:val="00D811FD"/>
    <w:rsid w:val="00D83DB0"/>
    <w:rsid w:val="00D83E3D"/>
    <w:rsid w:val="00D84A1E"/>
    <w:rsid w:val="00D84D81"/>
    <w:rsid w:val="00D91240"/>
    <w:rsid w:val="00D96927"/>
    <w:rsid w:val="00DA2EB1"/>
    <w:rsid w:val="00DA304E"/>
    <w:rsid w:val="00DA332A"/>
    <w:rsid w:val="00DB1614"/>
    <w:rsid w:val="00DB1807"/>
    <w:rsid w:val="00DB194F"/>
    <w:rsid w:val="00DB6AED"/>
    <w:rsid w:val="00DC075F"/>
    <w:rsid w:val="00DC25FF"/>
    <w:rsid w:val="00DC339F"/>
    <w:rsid w:val="00DC557D"/>
    <w:rsid w:val="00DC596D"/>
    <w:rsid w:val="00DD2278"/>
    <w:rsid w:val="00DD289C"/>
    <w:rsid w:val="00DD37EB"/>
    <w:rsid w:val="00DD5144"/>
    <w:rsid w:val="00DD5638"/>
    <w:rsid w:val="00DD5803"/>
    <w:rsid w:val="00DE1207"/>
    <w:rsid w:val="00DF422D"/>
    <w:rsid w:val="00DF4741"/>
    <w:rsid w:val="00DF5CDF"/>
    <w:rsid w:val="00E043C4"/>
    <w:rsid w:val="00E046F9"/>
    <w:rsid w:val="00E04BBE"/>
    <w:rsid w:val="00E06F8E"/>
    <w:rsid w:val="00E07D46"/>
    <w:rsid w:val="00E15273"/>
    <w:rsid w:val="00E1664E"/>
    <w:rsid w:val="00E23773"/>
    <w:rsid w:val="00E301CF"/>
    <w:rsid w:val="00E311DD"/>
    <w:rsid w:val="00E32251"/>
    <w:rsid w:val="00E33C84"/>
    <w:rsid w:val="00E3414B"/>
    <w:rsid w:val="00E35191"/>
    <w:rsid w:val="00E35F41"/>
    <w:rsid w:val="00E36450"/>
    <w:rsid w:val="00E414D7"/>
    <w:rsid w:val="00E449D5"/>
    <w:rsid w:val="00E44C61"/>
    <w:rsid w:val="00E453E6"/>
    <w:rsid w:val="00E45D90"/>
    <w:rsid w:val="00E477A2"/>
    <w:rsid w:val="00E513D6"/>
    <w:rsid w:val="00E54119"/>
    <w:rsid w:val="00E55635"/>
    <w:rsid w:val="00E57E25"/>
    <w:rsid w:val="00E6027D"/>
    <w:rsid w:val="00E6113B"/>
    <w:rsid w:val="00E61E14"/>
    <w:rsid w:val="00E6234E"/>
    <w:rsid w:val="00E62E70"/>
    <w:rsid w:val="00E641B9"/>
    <w:rsid w:val="00E72EDE"/>
    <w:rsid w:val="00E756B3"/>
    <w:rsid w:val="00E770C7"/>
    <w:rsid w:val="00E81BFE"/>
    <w:rsid w:val="00E81D63"/>
    <w:rsid w:val="00E91F7B"/>
    <w:rsid w:val="00E9326B"/>
    <w:rsid w:val="00E952D6"/>
    <w:rsid w:val="00E97BD0"/>
    <w:rsid w:val="00EA0927"/>
    <w:rsid w:val="00EA0E00"/>
    <w:rsid w:val="00EA1106"/>
    <w:rsid w:val="00EA44DC"/>
    <w:rsid w:val="00EA567B"/>
    <w:rsid w:val="00EA5839"/>
    <w:rsid w:val="00EB4026"/>
    <w:rsid w:val="00EB5758"/>
    <w:rsid w:val="00EB58B7"/>
    <w:rsid w:val="00EB5971"/>
    <w:rsid w:val="00EB6422"/>
    <w:rsid w:val="00EC0DE6"/>
    <w:rsid w:val="00EC2290"/>
    <w:rsid w:val="00ED5887"/>
    <w:rsid w:val="00ED5BBD"/>
    <w:rsid w:val="00ED7E6D"/>
    <w:rsid w:val="00EE31AA"/>
    <w:rsid w:val="00EE6EEA"/>
    <w:rsid w:val="00EF5079"/>
    <w:rsid w:val="00F0644E"/>
    <w:rsid w:val="00F0767E"/>
    <w:rsid w:val="00F079AC"/>
    <w:rsid w:val="00F13F80"/>
    <w:rsid w:val="00F22480"/>
    <w:rsid w:val="00F238BF"/>
    <w:rsid w:val="00F260D6"/>
    <w:rsid w:val="00F32630"/>
    <w:rsid w:val="00F33DC4"/>
    <w:rsid w:val="00F348E2"/>
    <w:rsid w:val="00F34EBF"/>
    <w:rsid w:val="00F37150"/>
    <w:rsid w:val="00F427A2"/>
    <w:rsid w:val="00F44537"/>
    <w:rsid w:val="00F50EC7"/>
    <w:rsid w:val="00F53FFF"/>
    <w:rsid w:val="00F55396"/>
    <w:rsid w:val="00F606AD"/>
    <w:rsid w:val="00F61D43"/>
    <w:rsid w:val="00F6265E"/>
    <w:rsid w:val="00F64DC8"/>
    <w:rsid w:val="00F66561"/>
    <w:rsid w:val="00F71E60"/>
    <w:rsid w:val="00F758CC"/>
    <w:rsid w:val="00F77270"/>
    <w:rsid w:val="00F82254"/>
    <w:rsid w:val="00F847E0"/>
    <w:rsid w:val="00F84AB1"/>
    <w:rsid w:val="00F8579C"/>
    <w:rsid w:val="00F8624B"/>
    <w:rsid w:val="00F8694F"/>
    <w:rsid w:val="00F91104"/>
    <w:rsid w:val="00F92EB5"/>
    <w:rsid w:val="00F972B8"/>
    <w:rsid w:val="00FA057B"/>
    <w:rsid w:val="00FA0D0E"/>
    <w:rsid w:val="00FA3ACE"/>
    <w:rsid w:val="00FA46FA"/>
    <w:rsid w:val="00FA79FB"/>
    <w:rsid w:val="00FB1EC5"/>
    <w:rsid w:val="00FB2AE5"/>
    <w:rsid w:val="00FB719C"/>
    <w:rsid w:val="00FC228C"/>
    <w:rsid w:val="00FC34D2"/>
    <w:rsid w:val="00FC395F"/>
    <w:rsid w:val="00FC3E13"/>
    <w:rsid w:val="00FC40AA"/>
    <w:rsid w:val="00FC4449"/>
    <w:rsid w:val="00FC56C9"/>
    <w:rsid w:val="00FC5C31"/>
    <w:rsid w:val="00FC67B4"/>
    <w:rsid w:val="00FC75EB"/>
    <w:rsid w:val="00FD0821"/>
    <w:rsid w:val="00FD150D"/>
    <w:rsid w:val="00FD29D9"/>
    <w:rsid w:val="00FD32B5"/>
    <w:rsid w:val="00FD3974"/>
    <w:rsid w:val="00FD4852"/>
    <w:rsid w:val="00FD5D58"/>
    <w:rsid w:val="00FE30D8"/>
    <w:rsid w:val="00FE3152"/>
    <w:rsid w:val="00FF4508"/>
    <w:rsid w:val="00FF7A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AFA259"/>
  <w15:chartTrackingRefBased/>
  <w15:docId w15:val="{4826D20A-825B-440C-9C48-B02AF31D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64"/>
    <w:rPr>
      <w:kern w:val="2"/>
      <w:lang w:val="en-IN"/>
      <w14:ligatures w14:val="standardContextual"/>
    </w:rPr>
  </w:style>
  <w:style w:type="paragraph" w:styleId="Heading1">
    <w:name w:val="heading 1"/>
    <w:basedOn w:val="Normal"/>
    <w:next w:val="Normal"/>
    <w:link w:val="Heading1Char"/>
    <w:uiPriority w:val="9"/>
    <w:qFormat/>
    <w:rsid w:val="00050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42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7B4"/>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NoSpacing">
    <w:name w:val="No Spacing"/>
    <w:uiPriority w:val="1"/>
    <w:qFormat/>
    <w:rsid w:val="00FC67B4"/>
    <w:pPr>
      <w:spacing w:after="0" w:line="240" w:lineRule="auto"/>
    </w:pPr>
    <w:rPr>
      <w:kern w:val="2"/>
      <w:lang w:val="en-IN"/>
      <w14:ligatures w14:val="standardContextual"/>
    </w:rPr>
  </w:style>
  <w:style w:type="character" w:styleId="Strong">
    <w:name w:val="Strong"/>
    <w:basedOn w:val="DefaultParagraphFont"/>
    <w:uiPriority w:val="22"/>
    <w:qFormat/>
    <w:rsid w:val="00B05380"/>
    <w:rPr>
      <w:b/>
      <w:bCs/>
    </w:rPr>
  </w:style>
  <w:style w:type="character" w:customStyle="1" w:styleId="sr-only">
    <w:name w:val="sr-only"/>
    <w:basedOn w:val="DefaultParagraphFont"/>
    <w:rsid w:val="00B05380"/>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CA2551"/>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33045C"/>
    <w:rPr>
      <w:rFonts w:ascii="Times New Roman" w:eastAsia="Times New Roman" w:hAnsi="Times New Roman" w:cs="Times New Roman"/>
      <w:sz w:val="24"/>
      <w:szCs w:val="24"/>
    </w:rPr>
  </w:style>
  <w:style w:type="table" w:styleId="TableGrid">
    <w:name w:val="Table Grid"/>
    <w:basedOn w:val="TableNormal"/>
    <w:uiPriority w:val="39"/>
    <w:rsid w:val="00EB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ACD"/>
    <w:rPr>
      <w:rFonts w:ascii="Segoe UI" w:hAnsi="Segoe UI" w:cs="Segoe UI"/>
      <w:kern w:val="2"/>
      <w:sz w:val="18"/>
      <w:szCs w:val="18"/>
      <w:lang w:val="en-IN"/>
      <w14:ligatures w14:val="standardContextual"/>
    </w:rPr>
  </w:style>
  <w:style w:type="character" w:customStyle="1" w:styleId="Heading3Char">
    <w:name w:val="Heading 3 Char"/>
    <w:basedOn w:val="DefaultParagraphFont"/>
    <w:link w:val="Heading3"/>
    <w:uiPriority w:val="9"/>
    <w:semiHidden/>
    <w:rsid w:val="00744244"/>
    <w:rPr>
      <w:rFonts w:asciiTheme="majorHAnsi" w:eastAsiaTheme="majorEastAsia" w:hAnsiTheme="majorHAnsi" w:cstheme="majorBidi"/>
      <w:color w:val="1F4D78" w:themeColor="accent1" w:themeShade="7F"/>
      <w:kern w:val="2"/>
      <w:sz w:val="24"/>
      <w:szCs w:val="24"/>
      <w:lang w:val="en-IN"/>
      <w14:ligatures w14:val="standardContextual"/>
    </w:rPr>
  </w:style>
  <w:style w:type="character" w:styleId="Hyperlink">
    <w:name w:val="Hyperlink"/>
    <w:basedOn w:val="DefaultParagraphFont"/>
    <w:uiPriority w:val="99"/>
    <w:unhideWhenUsed/>
    <w:rsid w:val="0055498A"/>
    <w:rPr>
      <w:color w:val="0563C1" w:themeColor="hyperlink"/>
      <w:u w:val="single"/>
    </w:rPr>
  </w:style>
  <w:style w:type="character" w:styleId="Emphasis">
    <w:name w:val="Emphasis"/>
    <w:basedOn w:val="DefaultParagraphFont"/>
    <w:uiPriority w:val="20"/>
    <w:qFormat/>
    <w:rsid w:val="0055498A"/>
    <w:rPr>
      <w:i/>
      <w:iCs/>
    </w:rPr>
  </w:style>
  <w:style w:type="character" w:customStyle="1" w:styleId="mord">
    <w:name w:val="mord"/>
    <w:basedOn w:val="DefaultParagraphFont"/>
    <w:rsid w:val="0055498A"/>
  </w:style>
  <w:style w:type="character" w:customStyle="1" w:styleId="vlist-s">
    <w:name w:val="vlist-s"/>
    <w:basedOn w:val="DefaultParagraphFont"/>
    <w:rsid w:val="0055498A"/>
  </w:style>
  <w:style w:type="paragraph" w:styleId="BodyText">
    <w:name w:val="Body Text"/>
    <w:basedOn w:val="Normal"/>
    <w:link w:val="BodyTextChar"/>
    <w:uiPriority w:val="1"/>
    <w:qFormat/>
    <w:rsid w:val="00FA0D0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A0D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0A5B"/>
    <w:rPr>
      <w:rFonts w:asciiTheme="majorHAnsi" w:eastAsiaTheme="majorEastAsia" w:hAnsiTheme="majorHAnsi" w:cstheme="majorBidi"/>
      <w:color w:val="2E74B5" w:themeColor="accent1" w:themeShade="BF"/>
      <w:kern w:val="2"/>
      <w:sz w:val="32"/>
      <w:szCs w:val="32"/>
      <w:lang w:val="en-IN"/>
      <w14:ligatures w14:val="standardContextual"/>
    </w:rPr>
  </w:style>
  <w:style w:type="character" w:styleId="CommentReference">
    <w:name w:val="annotation reference"/>
    <w:basedOn w:val="DefaultParagraphFont"/>
    <w:uiPriority w:val="99"/>
    <w:semiHidden/>
    <w:unhideWhenUsed/>
    <w:rsid w:val="00051B24"/>
    <w:rPr>
      <w:sz w:val="16"/>
      <w:szCs w:val="16"/>
    </w:rPr>
  </w:style>
  <w:style w:type="paragraph" w:styleId="CommentText">
    <w:name w:val="annotation text"/>
    <w:basedOn w:val="Normal"/>
    <w:link w:val="CommentTextChar"/>
    <w:uiPriority w:val="99"/>
    <w:semiHidden/>
    <w:unhideWhenUsed/>
    <w:rsid w:val="00051B24"/>
    <w:pPr>
      <w:spacing w:line="240" w:lineRule="auto"/>
    </w:pPr>
    <w:rPr>
      <w:sz w:val="20"/>
      <w:szCs w:val="20"/>
    </w:rPr>
  </w:style>
  <w:style w:type="character" w:customStyle="1" w:styleId="CommentTextChar">
    <w:name w:val="Comment Text Char"/>
    <w:basedOn w:val="DefaultParagraphFont"/>
    <w:link w:val="CommentText"/>
    <w:uiPriority w:val="99"/>
    <w:semiHidden/>
    <w:rsid w:val="00051B24"/>
    <w:rPr>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051B24"/>
    <w:rPr>
      <w:b/>
      <w:bCs/>
    </w:rPr>
  </w:style>
  <w:style w:type="character" w:customStyle="1" w:styleId="CommentSubjectChar">
    <w:name w:val="Comment Subject Char"/>
    <w:basedOn w:val="CommentTextChar"/>
    <w:link w:val="CommentSubject"/>
    <w:uiPriority w:val="99"/>
    <w:semiHidden/>
    <w:rsid w:val="00051B24"/>
    <w:rPr>
      <w:b/>
      <w:bCs/>
      <w:kern w:val="2"/>
      <w:sz w:val="20"/>
      <w:szCs w:val="20"/>
      <w:lang w:val="en-IN"/>
      <w14:ligatures w14:val="standardContextual"/>
    </w:rPr>
  </w:style>
  <w:style w:type="character" w:customStyle="1" w:styleId="UnresolvedMention1">
    <w:name w:val="Unresolved Mention1"/>
    <w:basedOn w:val="DefaultParagraphFont"/>
    <w:uiPriority w:val="99"/>
    <w:semiHidden/>
    <w:unhideWhenUsed/>
    <w:rsid w:val="0075779F"/>
    <w:rPr>
      <w:color w:val="605E5C"/>
      <w:shd w:val="clear" w:color="auto" w:fill="E1DFDD"/>
    </w:rPr>
  </w:style>
  <w:style w:type="character" w:styleId="FollowedHyperlink">
    <w:name w:val="FollowedHyperlink"/>
    <w:basedOn w:val="DefaultParagraphFont"/>
    <w:uiPriority w:val="99"/>
    <w:semiHidden/>
    <w:unhideWhenUsed/>
    <w:rsid w:val="000F3082"/>
    <w:rPr>
      <w:color w:val="954F72" w:themeColor="followedHyperlink"/>
      <w:u w:val="single"/>
    </w:rPr>
  </w:style>
  <w:style w:type="paragraph" w:styleId="Revision">
    <w:name w:val="Revision"/>
    <w:hidden/>
    <w:uiPriority w:val="99"/>
    <w:semiHidden/>
    <w:rsid w:val="0017361B"/>
    <w:pPr>
      <w:spacing w:after="0" w:line="240" w:lineRule="auto"/>
    </w:pPr>
    <w:rPr>
      <w:kern w:val="2"/>
      <w:lang w:val="en-IN"/>
      <w14:ligatures w14:val="standardContextual"/>
    </w:rPr>
  </w:style>
  <w:style w:type="paragraph" w:styleId="Header">
    <w:name w:val="header"/>
    <w:basedOn w:val="Normal"/>
    <w:link w:val="HeaderChar"/>
    <w:uiPriority w:val="99"/>
    <w:unhideWhenUsed/>
    <w:rsid w:val="00256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0A7"/>
    <w:rPr>
      <w:kern w:val="2"/>
      <w:lang w:val="en-IN"/>
      <w14:ligatures w14:val="standardContextual"/>
    </w:rPr>
  </w:style>
  <w:style w:type="paragraph" w:styleId="Footer">
    <w:name w:val="footer"/>
    <w:basedOn w:val="Normal"/>
    <w:link w:val="FooterChar"/>
    <w:uiPriority w:val="99"/>
    <w:unhideWhenUsed/>
    <w:rsid w:val="00256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0A7"/>
    <w:rPr>
      <w:kern w:val="2"/>
      <w:lang w:val="en-IN"/>
      <w14:ligatures w14:val="standardContextual"/>
    </w:rPr>
  </w:style>
  <w:style w:type="character" w:styleId="LineNumber">
    <w:name w:val="line number"/>
    <w:basedOn w:val="DefaultParagraphFont"/>
    <w:uiPriority w:val="99"/>
    <w:semiHidden/>
    <w:unhideWhenUsed/>
    <w:rsid w:val="001E5525"/>
  </w:style>
  <w:style w:type="paragraph" w:customStyle="1" w:styleId="ReferHead">
    <w:name w:val="Refer Head"/>
    <w:basedOn w:val="Normal"/>
    <w:rsid w:val="00335B7B"/>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20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30">
      <w:bodyDiv w:val="1"/>
      <w:marLeft w:val="0"/>
      <w:marRight w:val="0"/>
      <w:marTop w:val="0"/>
      <w:marBottom w:val="0"/>
      <w:divBdr>
        <w:top w:val="none" w:sz="0" w:space="0" w:color="auto"/>
        <w:left w:val="none" w:sz="0" w:space="0" w:color="auto"/>
        <w:bottom w:val="none" w:sz="0" w:space="0" w:color="auto"/>
        <w:right w:val="none" w:sz="0" w:space="0" w:color="auto"/>
      </w:divBdr>
      <w:divsChild>
        <w:div w:id="725376410">
          <w:marLeft w:val="288"/>
          <w:marRight w:val="0"/>
          <w:marTop w:val="240"/>
          <w:marBottom w:val="0"/>
          <w:divBdr>
            <w:top w:val="none" w:sz="0" w:space="0" w:color="auto"/>
            <w:left w:val="none" w:sz="0" w:space="0" w:color="auto"/>
            <w:bottom w:val="none" w:sz="0" w:space="0" w:color="auto"/>
            <w:right w:val="none" w:sz="0" w:space="0" w:color="auto"/>
          </w:divBdr>
        </w:div>
      </w:divsChild>
    </w:div>
    <w:div w:id="141704798">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07842519">
      <w:bodyDiv w:val="1"/>
      <w:marLeft w:val="0"/>
      <w:marRight w:val="0"/>
      <w:marTop w:val="0"/>
      <w:marBottom w:val="0"/>
      <w:divBdr>
        <w:top w:val="none" w:sz="0" w:space="0" w:color="auto"/>
        <w:left w:val="none" w:sz="0" w:space="0" w:color="auto"/>
        <w:bottom w:val="none" w:sz="0" w:space="0" w:color="auto"/>
        <w:right w:val="none" w:sz="0" w:space="0" w:color="auto"/>
      </w:divBdr>
    </w:div>
    <w:div w:id="232010739">
      <w:bodyDiv w:val="1"/>
      <w:marLeft w:val="0"/>
      <w:marRight w:val="0"/>
      <w:marTop w:val="0"/>
      <w:marBottom w:val="0"/>
      <w:divBdr>
        <w:top w:val="none" w:sz="0" w:space="0" w:color="auto"/>
        <w:left w:val="none" w:sz="0" w:space="0" w:color="auto"/>
        <w:bottom w:val="none" w:sz="0" w:space="0" w:color="auto"/>
        <w:right w:val="none" w:sz="0" w:space="0" w:color="auto"/>
      </w:divBdr>
    </w:div>
    <w:div w:id="239876706">
      <w:bodyDiv w:val="1"/>
      <w:marLeft w:val="0"/>
      <w:marRight w:val="0"/>
      <w:marTop w:val="0"/>
      <w:marBottom w:val="0"/>
      <w:divBdr>
        <w:top w:val="none" w:sz="0" w:space="0" w:color="auto"/>
        <w:left w:val="none" w:sz="0" w:space="0" w:color="auto"/>
        <w:bottom w:val="none" w:sz="0" w:space="0" w:color="auto"/>
        <w:right w:val="none" w:sz="0" w:space="0" w:color="auto"/>
      </w:divBdr>
    </w:div>
    <w:div w:id="240605947">
      <w:bodyDiv w:val="1"/>
      <w:marLeft w:val="0"/>
      <w:marRight w:val="0"/>
      <w:marTop w:val="0"/>
      <w:marBottom w:val="0"/>
      <w:divBdr>
        <w:top w:val="none" w:sz="0" w:space="0" w:color="auto"/>
        <w:left w:val="none" w:sz="0" w:space="0" w:color="auto"/>
        <w:bottom w:val="none" w:sz="0" w:space="0" w:color="auto"/>
        <w:right w:val="none" w:sz="0" w:space="0" w:color="auto"/>
      </w:divBdr>
    </w:div>
    <w:div w:id="278411081">
      <w:bodyDiv w:val="1"/>
      <w:marLeft w:val="0"/>
      <w:marRight w:val="0"/>
      <w:marTop w:val="0"/>
      <w:marBottom w:val="0"/>
      <w:divBdr>
        <w:top w:val="none" w:sz="0" w:space="0" w:color="auto"/>
        <w:left w:val="none" w:sz="0" w:space="0" w:color="auto"/>
        <w:bottom w:val="none" w:sz="0" w:space="0" w:color="auto"/>
        <w:right w:val="none" w:sz="0" w:space="0" w:color="auto"/>
      </w:divBdr>
    </w:div>
    <w:div w:id="332496747">
      <w:bodyDiv w:val="1"/>
      <w:marLeft w:val="0"/>
      <w:marRight w:val="0"/>
      <w:marTop w:val="0"/>
      <w:marBottom w:val="0"/>
      <w:divBdr>
        <w:top w:val="none" w:sz="0" w:space="0" w:color="auto"/>
        <w:left w:val="none" w:sz="0" w:space="0" w:color="auto"/>
        <w:bottom w:val="none" w:sz="0" w:space="0" w:color="auto"/>
        <w:right w:val="none" w:sz="0" w:space="0" w:color="auto"/>
      </w:divBdr>
    </w:div>
    <w:div w:id="429859257">
      <w:bodyDiv w:val="1"/>
      <w:marLeft w:val="0"/>
      <w:marRight w:val="0"/>
      <w:marTop w:val="0"/>
      <w:marBottom w:val="0"/>
      <w:divBdr>
        <w:top w:val="none" w:sz="0" w:space="0" w:color="auto"/>
        <w:left w:val="none" w:sz="0" w:space="0" w:color="auto"/>
        <w:bottom w:val="none" w:sz="0" w:space="0" w:color="auto"/>
        <w:right w:val="none" w:sz="0" w:space="0" w:color="auto"/>
      </w:divBdr>
    </w:div>
    <w:div w:id="495847652">
      <w:bodyDiv w:val="1"/>
      <w:marLeft w:val="0"/>
      <w:marRight w:val="0"/>
      <w:marTop w:val="0"/>
      <w:marBottom w:val="0"/>
      <w:divBdr>
        <w:top w:val="none" w:sz="0" w:space="0" w:color="auto"/>
        <w:left w:val="none" w:sz="0" w:space="0" w:color="auto"/>
        <w:bottom w:val="none" w:sz="0" w:space="0" w:color="auto"/>
        <w:right w:val="none" w:sz="0" w:space="0" w:color="auto"/>
      </w:divBdr>
    </w:div>
    <w:div w:id="504127784">
      <w:bodyDiv w:val="1"/>
      <w:marLeft w:val="0"/>
      <w:marRight w:val="0"/>
      <w:marTop w:val="0"/>
      <w:marBottom w:val="0"/>
      <w:divBdr>
        <w:top w:val="none" w:sz="0" w:space="0" w:color="auto"/>
        <w:left w:val="none" w:sz="0" w:space="0" w:color="auto"/>
        <w:bottom w:val="none" w:sz="0" w:space="0" w:color="auto"/>
        <w:right w:val="none" w:sz="0" w:space="0" w:color="auto"/>
      </w:divBdr>
    </w:div>
    <w:div w:id="528837993">
      <w:bodyDiv w:val="1"/>
      <w:marLeft w:val="0"/>
      <w:marRight w:val="0"/>
      <w:marTop w:val="0"/>
      <w:marBottom w:val="0"/>
      <w:divBdr>
        <w:top w:val="none" w:sz="0" w:space="0" w:color="auto"/>
        <w:left w:val="none" w:sz="0" w:space="0" w:color="auto"/>
        <w:bottom w:val="none" w:sz="0" w:space="0" w:color="auto"/>
        <w:right w:val="none" w:sz="0" w:space="0" w:color="auto"/>
      </w:divBdr>
    </w:div>
    <w:div w:id="565796427">
      <w:bodyDiv w:val="1"/>
      <w:marLeft w:val="0"/>
      <w:marRight w:val="0"/>
      <w:marTop w:val="0"/>
      <w:marBottom w:val="0"/>
      <w:divBdr>
        <w:top w:val="none" w:sz="0" w:space="0" w:color="auto"/>
        <w:left w:val="none" w:sz="0" w:space="0" w:color="auto"/>
        <w:bottom w:val="none" w:sz="0" w:space="0" w:color="auto"/>
        <w:right w:val="none" w:sz="0" w:space="0" w:color="auto"/>
      </w:divBdr>
    </w:div>
    <w:div w:id="610626616">
      <w:bodyDiv w:val="1"/>
      <w:marLeft w:val="0"/>
      <w:marRight w:val="0"/>
      <w:marTop w:val="0"/>
      <w:marBottom w:val="0"/>
      <w:divBdr>
        <w:top w:val="none" w:sz="0" w:space="0" w:color="auto"/>
        <w:left w:val="none" w:sz="0" w:space="0" w:color="auto"/>
        <w:bottom w:val="none" w:sz="0" w:space="0" w:color="auto"/>
        <w:right w:val="none" w:sz="0" w:space="0" w:color="auto"/>
      </w:divBdr>
    </w:div>
    <w:div w:id="618221632">
      <w:bodyDiv w:val="1"/>
      <w:marLeft w:val="0"/>
      <w:marRight w:val="0"/>
      <w:marTop w:val="0"/>
      <w:marBottom w:val="0"/>
      <w:divBdr>
        <w:top w:val="none" w:sz="0" w:space="0" w:color="auto"/>
        <w:left w:val="none" w:sz="0" w:space="0" w:color="auto"/>
        <w:bottom w:val="none" w:sz="0" w:space="0" w:color="auto"/>
        <w:right w:val="none" w:sz="0" w:space="0" w:color="auto"/>
      </w:divBdr>
    </w:div>
    <w:div w:id="662702790">
      <w:bodyDiv w:val="1"/>
      <w:marLeft w:val="0"/>
      <w:marRight w:val="0"/>
      <w:marTop w:val="0"/>
      <w:marBottom w:val="0"/>
      <w:divBdr>
        <w:top w:val="none" w:sz="0" w:space="0" w:color="auto"/>
        <w:left w:val="none" w:sz="0" w:space="0" w:color="auto"/>
        <w:bottom w:val="none" w:sz="0" w:space="0" w:color="auto"/>
        <w:right w:val="none" w:sz="0" w:space="0" w:color="auto"/>
      </w:divBdr>
    </w:div>
    <w:div w:id="708266864">
      <w:bodyDiv w:val="1"/>
      <w:marLeft w:val="0"/>
      <w:marRight w:val="0"/>
      <w:marTop w:val="0"/>
      <w:marBottom w:val="0"/>
      <w:divBdr>
        <w:top w:val="none" w:sz="0" w:space="0" w:color="auto"/>
        <w:left w:val="none" w:sz="0" w:space="0" w:color="auto"/>
        <w:bottom w:val="none" w:sz="0" w:space="0" w:color="auto"/>
        <w:right w:val="none" w:sz="0" w:space="0" w:color="auto"/>
      </w:divBdr>
      <w:divsChild>
        <w:div w:id="600643160">
          <w:marLeft w:val="0"/>
          <w:marRight w:val="0"/>
          <w:marTop w:val="0"/>
          <w:marBottom w:val="0"/>
          <w:divBdr>
            <w:top w:val="none" w:sz="0" w:space="0" w:color="auto"/>
            <w:left w:val="none" w:sz="0" w:space="0" w:color="auto"/>
            <w:bottom w:val="none" w:sz="0" w:space="0" w:color="auto"/>
            <w:right w:val="none" w:sz="0" w:space="0" w:color="auto"/>
          </w:divBdr>
          <w:divsChild>
            <w:div w:id="685906660">
              <w:marLeft w:val="0"/>
              <w:marRight w:val="0"/>
              <w:marTop w:val="0"/>
              <w:marBottom w:val="0"/>
              <w:divBdr>
                <w:top w:val="none" w:sz="0" w:space="0" w:color="auto"/>
                <w:left w:val="none" w:sz="0" w:space="0" w:color="auto"/>
                <w:bottom w:val="none" w:sz="0" w:space="0" w:color="auto"/>
                <w:right w:val="none" w:sz="0" w:space="0" w:color="auto"/>
              </w:divBdr>
              <w:divsChild>
                <w:div w:id="2116822677">
                  <w:marLeft w:val="0"/>
                  <w:marRight w:val="0"/>
                  <w:marTop w:val="0"/>
                  <w:marBottom w:val="0"/>
                  <w:divBdr>
                    <w:top w:val="none" w:sz="0" w:space="0" w:color="auto"/>
                    <w:left w:val="none" w:sz="0" w:space="0" w:color="auto"/>
                    <w:bottom w:val="none" w:sz="0" w:space="0" w:color="auto"/>
                    <w:right w:val="none" w:sz="0" w:space="0" w:color="auto"/>
                  </w:divBdr>
                  <w:divsChild>
                    <w:div w:id="489097037">
                      <w:marLeft w:val="0"/>
                      <w:marRight w:val="0"/>
                      <w:marTop w:val="0"/>
                      <w:marBottom w:val="0"/>
                      <w:divBdr>
                        <w:top w:val="none" w:sz="0" w:space="0" w:color="auto"/>
                        <w:left w:val="none" w:sz="0" w:space="0" w:color="auto"/>
                        <w:bottom w:val="none" w:sz="0" w:space="0" w:color="auto"/>
                        <w:right w:val="none" w:sz="0" w:space="0" w:color="auto"/>
                      </w:divBdr>
                      <w:divsChild>
                        <w:div w:id="288905106">
                          <w:marLeft w:val="0"/>
                          <w:marRight w:val="0"/>
                          <w:marTop w:val="0"/>
                          <w:marBottom w:val="0"/>
                          <w:divBdr>
                            <w:top w:val="none" w:sz="0" w:space="0" w:color="auto"/>
                            <w:left w:val="none" w:sz="0" w:space="0" w:color="auto"/>
                            <w:bottom w:val="none" w:sz="0" w:space="0" w:color="auto"/>
                            <w:right w:val="none" w:sz="0" w:space="0" w:color="auto"/>
                          </w:divBdr>
                          <w:divsChild>
                            <w:div w:id="1687098026">
                              <w:marLeft w:val="0"/>
                              <w:marRight w:val="0"/>
                              <w:marTop w:val="0"/>
                              <w:marBottom w:val="0"/>
                              <w:divBdr>
                                <w:top w:val="none" w:sz="0" w:space="0" w:color="auto"/>
                                <w:left w:val="none" w:sz="0" w:space="0" w:color="auto"/>
                                <w:bottom w:val="none" w:sz="0" w:space="0" w:color="auto"/>
                                <w:right w:val="none" w:sz="0" w:space="0" w:color="auto"/>
                              </w:divBdr>
                              <w:divsChild>
                                <w:div w:id="1173302631">
                                  <w:marLeft w:val="0"/>
                                  <w:marRight w:val="0"/>
                                  <w:marTop w:val="0"/>
                                  <w:marBottom w:val="0"/>
                                  <w:divBdr>
                                    <w:top w:val="none" w:sz="0" w:space="0" w:color="auto"/>
                                    <w:left w:val="none" w:sz="0" w:space="0" w:color="auto"/>
                                    <w:bottom w:val="none" w:sz="0" w:space="0" w:color="auto"/>
                                    <w:right w:val="none" w:sz="0" w:space="0" w:color="auto"/>
                                  </w:divBdr>
                                  <w:divsChild>
                                    <w:div w:id="342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13409">
                      <w:marLeft w:val="0"/>
                      <w:marRight w:val="0"/>
                      <w:marTop w:val="0"/>
                      <w:marBottom w:val="0"/>
                      <w:divBdr>
                        <w:top w:val="none" w:sz="0" w:space="0" w:color="auto"/>
                        <w:left w:val="none" w:sz="0" w:space="0" w:color="auto"/>
                        <w:bottom w:val="none" w:sz="0" w:space="0" w:color="auto"/>
                        <w:right w:val="none" w:sz="0" w:space="0" w:color="auto"/>
                      </w:divBdr>
                      <w:divsChild>
                        <w:div w:id="7216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5739">
      <w:bodyDiv w:val="1"/>
      <w:marLeft w:val="0"/>
      <w:marRight w:val="0"/>
      <w:marTop w:val="0"/>
      <w:marBottom w:val="0"/>
      <w:divBdr>
        <w:top w:val="none" w:sz="0" w:space="0" w:color="auto"/>
        <w:left w:val="none" w:sz="0" w:space="0" w:color="auto"/>
        <w:bottom w:val="none" w:sz="0" w:space="0" w:color="auto"/>
        <w:right w:val="none" w:sz="0" w:space="0" w:color="auto"/>
      </w:divBdr>
    </w:div>
    <w:div w:id="753165178">
      <w:bodyDiv w:val="1"/>
      <w:marLeft w:val="0"/>
      <w:marRight w:val="0"/>
      <w:marTop w:val="0"/>
      <w:marBottom w:val="0"/>
      <w:divBdr>
        <w:top w:val="none" w:sz="0" w:space="0" w:color="auto"/>
        <w:left w:val="none" w:sz="0" w:space="0" w:color="auto"/>
        <w:bottom w:val="none" w:sz="0" w:space="0" w:color="auto"/>
        <w:right w:val="none" w:sz="0" w:space="0" w:color="auto"/>
      </w:divBdr>
    </w:div>
    <w:div w:id="775179536">
      <w:bodyDiv w:val="1"/>
      <w:marLeft w:val="0"/>
      <w:marRight w:val="0"/>
      <w:marTop w:val="0"/>
      <w:marBottom w:val="0"/>
      <w:divBdr>
        <w:top w:val="none" w:sz="0" w:space="0" w:color="auto"/>
        <w:left w:val="none" w:sz="0" w:space="0" w:color="auto"/>
        <w:bottom w:val="none" w:sz="0" w:space="0" w:color="auto"/>
        <w:right w:val="none" w:sz="0" w:space="0" w:color="auto"/>
      </w:divBdr>
    </w:div>
    <w:div w:id="799106282">
      <w:bodyDiv w:val="1"/>
      <w:marLeft w:val="0"/>
      <w:marRight w:val="0"/>
      <w:marTop w:val="0"/>
      <w:marBottom w:val="0"/>
      <w:divBdr>
        <w:top w:val="none" w:sz="0" w:space="0" w:color="auto"/>
        <w:left w:val="none" w:sz="0" w:space="0" w:color="auto"/>
        <w:bottom w:val="none" w:sz="0" w:space="0" w:color="auto"/>
        <w:right w:val="none" w:sz="0" w:space="0" w:color="auto"/>
      </w:divBdr>
      <w:divsChild>
        <w:div w:id="480775157">
          <w:marLeft w:val="0"/>
          <w:marRight w:val="0"/>
          <w:marTop w:val="0"/>
          <w:marBottom w:val="0"/>
          <w:divBdr>
            <w:top w:val="none" w:sz="0" w:space="0" w:color="auto"/>
            <w:left w:val="none" w:sz="0" w:space="0" w:color="auto"/>
            <w:bottom w:val="none" w:sz="0" w:space="0" w:color="auto"/>
            <w:right w:val="none" w:sz="0" w:space="0" w:color="auto"/>
          </w:divBdr>
          <w:divsChild>
            <w:div w:id="1389916459">
              <w:marLeft w:val="0"/>
              <w:marRight w:val="0"/>
              <w:marTop w:val="0"/>
              <w:marBottom w:val="0"/>
              <w:divBdr>
                <w:top w:val="none" w:sz="0" w:space="0" w:color="auto"/>
                <w:left w:val="none" w:sz="0" w:space="0" w:color="auto"/>
                <w:bottom w:val="none" w:sz="0" w:space="0" w:color="auto"/>
                <w:right w:val="none" w:sz="0" w:space="0" w:color="auto"/>
              </w:divBdr>
              <w:divsChild>
                <w:div w:id="1923492859">
                  <w:marLeft w:val="0"/>
                  <w:marRight w:val="0"/>
                  <w:marTop w:val="0"/>
                  <w:marBottom w:val="0"/>
                  <w:divBdr>
                    <w:top w:val="none" w:sz="0" w:space="0" w:color="auto"/>
                    <w:left w:val="none" w:sz="0" w:space="0" w:color="auto"/>
                    <w:bottom w:val="none" w:sz="0" w:space="0" w:color="auto"/>
                    <w:right w:val="none" w:sz="0" w:space="0" w:color="auto"/>
                  </w:divBdr>
                  <w:divsChild>
                    <w:div w:id="979042968">
                      <w:marLeft w:val="0"/>
                      <w:marRight w:val="0"/>
                      <w:marTop w:val="0"/>
                      <w:marBottom w:val="0"/>
                      <w:divBdr>
                        <w:top w:val="none" w:sz="0" w:space="0" w:color="auto"/>
                        <w:left w:val="none" w:sz="0" w:space="0" w:color="auto"/>
                        <w:bottom w:val="none" w:sz="0" w:space="0" w:color="auto"/>
                        <w:right w:val="none" w:sz="0" w:space="0" w:color="auto"/>
                      </w:divBdr>
                      <w:divsChild>
                        <w:div w:id="76942288">
                          <w:marLeft w:val="0"/>
                          <w:marRight w:val="0"/>
                          <w:marTop w:val="0"/>
                          <w:marBottom w:val="0"/>
                          <w:divBdr>
                            <w:top w:val="none" w:sz="0" w:space="0" w:color="auto"/>
                            <w:left w:val="none" w:sz="0" w:space="0" w:color="auto"/>
                            <w:bottom w:val="none" w:sz="0" w:space="0" w:color="auto"/>
                            <w:right w:val="none" w:sz="0" w:space="0" w:color="auto"/>
                          </w:divBdr>
                          <w:divsChild>
                            <w:div w:id="675887722">
                              <w:marLeft w:val="0"/>
                              <w:marRight w:val="0"/>
                              <w:marTop w:val="0"/>
                              <w:marBottom w:val="0"/>
                              <w:divBdr>
                                <w:top w:val="none" w:sz="0" w:space="0" w:color="auto"/>
                                <w:left w:val="none" w:sz="0" w:space="0" w:color="auto"/>
                                <w:bottom w:val="none" w:sz="0" w:space="0" w:color="auto"/>
                                <w:right w:val="none" w:sz="0" w:space="0" w:color="auto"/>
                              </w:divBdr>
                              <w:divsChild>
                                <w:div w:id="230580742">
                                  <w:marLeft w:val="0"/>
                                  <w:marRight w:val="0"/>
                                  <w:marTop w:val="0"/>
                                  <w:marBottom w:val="0"/>
                                  <w:divBdr>
                                    <w:top w:val="none" w:sz="0" w:space="0" w:color="auto"/>
                                    <w:left w:val="none" w:sz="0" w:space="0" w:color="auto"/>
                                    <w:bottom w:val="none" w:sz="0" w:space="0" w:color="auto"/>
                                    <w:right w:val="none" w:sz="0" w:space="0" w:color="auto"/>
                                  </w:divBdr>
                                  <w:divsChild>
                                    <w:div w:id="1382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4354">
                      <w:marLeft w:val="0"/>
                      <w:marRight w:val="0"/>
                      <w:marTop w:val="0"/>
                      <w:marBottom w:val="0"/>
                      <w:divBdr>
                        <w:top w:val="none" w:sz="0" w:space="0" w:color="auto"/>
                        <w:left w:val="none" w:sz="0" w:space="0" w:color="auto"/>
                        <w:bottom w:val="none" w:sz="0" w:space="0" w:color="auto"/>
                        <w:right w:val="none" w:sz="0" w:space="0" w:color="auto"/>
                      </w:divBdr>
                      <w:divsChild>
                        <w:div w:id="141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20516">
      <w:bodyDiv w:val="1"/>
      <w:marLeft w:val="0"/>
      <w:marRight w:val="0"/>
      <w:marTop w:val="0"/>
      <w:marBottom w:val="0"/>
      <w:divBdr>
        <w:top w:val="none" w:sz="0" w:space="0" w:color="auto"/>
        <w:left w:val="none" w:sz="0" w:space="0" w:color="auto"/>
        <w:bottom w:val="none" w:sz="0" w:space="0" w:color="auto"/>
        <w:right w:val="none" w:sz="0" w:space="0" w:color="auto"/>
      </w:divBdr>
    </w:div>
    <w:div w:id="890655871">
      <w:bodyDiv w:val="1"/>
      <w:marLeft w:val="0"/>
      <w:marRight w:val="0"/>
      <w:marTop w:val="0"/>
      <w:marBottom w:val="0"/>
      <w:divBdr>
        <w:top w:val="none" w:sz="0" w:space="0" w:color="auto"/>
        <w:left w:val="none" w:sz="0" w:space="0" w:color="auto"/>
        <w:bottom w:val="none" w:sz="0" w:space="0" w:color="auto"/>
        <w:right w:val="none" w:sz="0" w:space="0" w:color="auto"/>
      </w:divBdr>
      <w:divsChild>
        <w:div w:id="31153006">
          <w:marLeft w:val="274"/>
          <w:marRight w:val="0"/>
          <w:marTop w:val="240"/>
          <w:marBottom w:val="0"/>
          <w:divBdr>
            <w:top w:val="none" w:sz="0" w:space="0" w:color="auto"/>
            <w:left w:val="none" w:sz="0" w:space="0" w:color="auto"/>
            <w:bottom w:val="none" w:sz="0" w:space="0" w:color="auto"/>
            <w:right w:val="none" w:sz="0" w:space="0" w:color="auto"/>
          </w:divBdr>
        </w:div>
      </w:divsChild>
    </w:div>
    <w:div w:id="944725201">
      <w:bodyDiv w:val="1"/>
      <w:marLeft w:val="0"/>
      <w:marRight w:val="0"/>
      <w:marTop w:val="0"/>
      <w:marBottom w:val="0"/>
      <w:divBdr>
        <w:top w:val="none" w:sz="0" w:space="0" w:color="auto"/>
        <w:left w:val="none" w:sz="0" w:space="0" w:color="auto"/>
        <w:bottom w:val="none" w:sz="0" w:space="0" w:color="auto"/>
        <w:right w:val="none" w:sz="0" w:space="0" w:color="auto"/>
      </w:divBdr>
    </w:div>
    <w:div w:id="952056460">
      <w:bodyDiv w:val="1"/>
      <w:marLeft w:val="0"/>
      <w:marRight w:val="0"/>
      <w:marTop w:val="0"/>
      <w:marBottom w:val="0"/>
      <w:divBdr>
        <w:top w:val="none" w:sz="0" w:space="0" w:color="auto"/>
        <w:left w:val="none" w:sz="0" w:space="0" w:color="auto"/>
        <w:bottom w:val="none" w:sz="0" w:space="0" w:color="auto"/>
        <w:right w:val="none" w:sz="0" w:space="0" w:color="auto"/>
      </w:divBdr>
    </w:div>
    <w:div w:id="993528664">
      <w:bodyDiv w:val="1"/>
      <w:marLeft w:val="0"/>
      <w:marRight w:val="0"/>
      <w:marTop w:val="0"/>
      <w:marBottom w:val="0"/>
      <w:divBdr>
        <w:top w:val="none" w:sz="0" w:space="0" w:color="auto"/>
        <w:left w:val="none" w:sz="0" w:space="0" w:color="auto"/>
        <w:bottom w:val="none" w:sz="0" w:space="0" w:color="auto"/>
        <w:right w:val="none" w:sz="0" w:space="0" w:color="auto"/>
      </w:divBdr>
      <w:divsChild>
        <w:div w:id="2027098475">
          <w:marLeft w:val="0"/>
          <w:marRight w:val="0"/>
          <w:marTop w:val="0"/>
          <w:marBottom w:val="0"/>
          <w:divBdr>
            <w:top w:val="none" w:sz="0" w:space="0" w:color="auto"/>
            <w:left w:val="none" w:sz="0" w:space="0" w:color="auto"/>
            <w:bottom w:val="none" w:sz="0" w:space="0" w:color="auto"/>
            <w:right w:val="none" w:sz="0" w:space="0" w:color="auto"/>
          </w:divBdr>
          <w:divsChild>
            <w:div w:id="458229810">
              <w:marLeft w:val="0"/>
              <w:marRight w:val="0"/>
              <w:marTop w:val="0"/>
              <w:marBottom w:val="0"/>
              <w:divBdr>
                <w:top w:val="none" w:sz="0" w:space="0" w:color="auto"/>
                <w:left w:val="none" w:sz="0" w:space="0" w:color="auto"/>
                <w:bottom w:val="none" w:sz="0" w:space="0" w:color="auto"/>
                <w:right w:val="none" w:sz="0" w:space="0" w:color="auto"/>
              </w:divBdr>
              <w:divsChild>
                <w:div w:id="1413309301">
                  <w:marLeft w:val="0"/>
                  <w:marRight w:val="0"/>
                  <w:marTop w:val="0"/>
                  <w:marBottom w:val="0"/>
                  <w:divBdr>
                    <w:top w:val="none" w:sz="0" w:space="0" w:color="auto"/>
                    <w:left w:val="none" w:sz="0" w:space="0" w:color="auto"/>
                    <w:bottom w:val="none" w:sz="0" w:space="0" w:color="auto"/>
                    <w:right w:val="none" w:sz="0" w:space="0" w:color="auto"/>
                  </w:divBdr>
                  <w:divsChild>
                    <w:div w:id="1305112834">
                      <w:marLeft w:val="0"/>
                      <w:marRight w:val="0"/>
                      <w:marTop w:val="0"/>
                      <w:marBottom w:val="0"/>
                      <w:divBdr>
                        <w:top w:val="none" w:sz="0" w:space="0" w:color="auto"/>
                        <w:left w:val="none" w:sz="0" w:space="0" w:color="auto"/>
                        <w:bottom w:val="none" w:sz="0" w:space="0" w:color="auto"/>
                        <w:right w:val="none" w:sz="0" w:space="0" w:color="auto"/>
                      </w:divBdr>
                      <w:divsChild>
                        <w:div w:id="72046697">
                          <w:marLeft w:val="0"/>
                          <w:marRight w:val="0"/>
                          <w:marTop w:val="0"/>
                          <w:marBottom w:val="0"/>
                          <w:divBdr>
                            <w:top w:val="none" w:sz="0" w:space="0" w:color="auto"/>
                            <w:left w:val="none" w:sz="0" w:space="0" w:color="auto"/>
                            <w:bottom w:val="none" w:sz="0" w:space="0" w:color="auto"/>
                            <w:right w:val="none" w:sz="0" w:space="0" w:color="auto"/>
                          </w:divBdr>
                          <w:divsChild>
                            <w:div w:id="241258668">
                              <w:marLeft w:val="0"/>
                              <w:marRight w:val="0"/>
                              <w:marTop w:val="0"/>
                              <w:marBottom w:val="0"/>
                              <w:divBdr>
                                <w:top w:val="none" w:sz="0" w:space="0" w:color="auto"/>
                                <w:left w:val="none" w:sz="0" w:space="0" w:color="auto"/>
                                <w:bottom w:val="none" w:sz="0" w:space="0" w:color="auto"/>
                                <w:right w:val="none" w:sz="0" w:space="0" w:color="auto"/>
                              </w:divBdr>
                              <w:divsChild>
                                <w:div w:id="1662545424">
                                  <w:marLeft w:val="0"/>
                                  <w:marRight w:val="0"/>
                                  <w:marTop w:val="0"/>
                                  <w:marBottom w:val="0"/>
                                  <w:divBdr>
                                    <w:top w:val="none" w:sz="0" w:space="0" w:color="auto"/>
                                    <w:left w:val="none" w:sz="0" w:space="0" w:color="auto"/>
                                    <w:bottom w:val="none" w:sz="0" w:space="0" w:color="auto"/>
                                    <w:right w:val="none" w:sz="0" w:space="0" w:color="auto"/>
                                  </w:divBdr>
                                  <w:divsChild>
                                    <w:div w:id="40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1049">
                      <w:marLeft w:val="0"/>
                      <w:marRight w:val="0"/>
                      <w:marTop w:val="0"/>
                      <w:marBottom w:val="0"/>
                      <w:divBdr>
                        <w:top w:val="none" w:sz="0" w:space="0" w:color="auto"/>
                        <w:left w:val="none" w:sz="0" w:space="0" w:color="auto"/>
                        <w:bottom w:val="none" w:sz="0" w:space="0" w:color="auto"/>
                        <w:right w:val="none" w:sz="0" w:space="0" w:color="auto"/>
                      </w:divBdr>
                      <w:divsChild>
                        <w:div w:id="3171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028159">
      <w:bodyDiv w:val="1"/>
      <w:marLeft w:val="0"/>
      <w:marRight w:val="0"/>
      <w:marTop w:val="0"/>
      <w:marBottom w:val="0"/>
      <w:divBdr>
        <w:top w:val="none" w:sz="0" w:space="0" w:color="auto"/>
        <w:left w:val="none" w:sz="0" w:space="0" w:color="auto"/>
        <w:bottom w:val="none" w:sz="0" w:space="0" w:color="auto"/>
        <w:right w:val="none" w:sz="0" w:space="0" w:color="auto"/>
      </w:divBdr>
      <w:divsChild>
        <w:div w:id="1922399346">
          <w:marLeft w:val="274"/>
          <w:marRight w:val="0"/>
          <w:marTop w:val="240"/>
          <w:marBottom w:val="0"/>
          <w:divBdr>
            <w:top w:val="none" w:sz="0" w:space="0" w:color="auto"/>
            <w:left w:val="none" w:sz="0" w:space="0" w:color="auto"/>
            <w:bottom w:val="none" w:sz="0" w:space="0" w:color="auto"/>
            <w:right w:val="none" w:sz="0" w:space="0" w:color="auto"/>
          </w:divBdr>
        </w:div>
      </w:divsChild>
    </w:div>
    <w:div w:id="1126465471">
      <w:bodyDiv w:val="1"/>
      <w:marLeft w:val="0"/>
      <w:marRight w:val="0"/>
      <w:marTop w:val="0"/>
      <w:marBottom w:val="0"/>
      <w:divBdr>
        <w:top w:val="none" w:sz="0" w:space="0" w:color="auto"/>
        <w:left w:val="none" w:sz="0" w:space="0" w:color="auto"/>
        <w:bottom w:val="none" w:sz="0" w:space="0" w:color="auto"/>
        <w:right w:val="none" w:sz="0" w:space="0" w:color="auto"/>
      </w:divBdr>
    </w:div>
    <w:div w:id="1259558363">
      <w:bodyDiv w:val="1"/>
      <w:marLeft w:val="0"/>
      <w:marRight w:val="0"/>
      <w:marTop w:val="0"/>
      <w:marBottom w:val="0"/>
      <w:divBdr>
        <w:top w:val="none" w:sz="0" w:space="0" w:color="auto"/>
        <w:left w:val="none" w:sz="0" w:space="0" w:color="auto"/>
        <w:bottom w:val="none" w:sz="0" w:space="0" w:color="auto"/>
        <w:right w:val="none" w:sz="0" w:space="0" w:color="auto"/>
      </w:divBdr>
    </w:div>
    <w:div w:id="1381515168">
      <w:bodyDiv w:val="1"/>
      <w:marLeft w:val="0"/>
      <w:marRight w:val="0"/>
      <w:marTop w:val="0"/>
      <w:marBottom w:val="0"/>
      <w:divBdr>
        <w:top w:val="none" w:sz="0" w:space="0" w:color="auto"/>
        <w:left w:val="none" w:sz="0" w:space="0" w:color="auto"/>
        <w:bottom w:val="none" w:sz="0" w:space="0" w:color="auto"/>
        <w:right w:val="none" w:sz="0" w:space="0" w:color="auto"/>
      </w:divBdr>
    </w:div>
    <w:div w:id="1396708498">
      <w:bodyDiv w:val="1"/>
      <w:marLeft w:val="0"/>
      <w:marRight w:val="0"/>
      <w:marTop w:val="0"/>
      <w:marBottom w:val="0"/>
      <w:divBdr>
        <w:top w:val="none" w:sz="0" w:space="0" w:color="auto"/>
        <w:left w:val="none" w:sz="0" w:space="0" w:color="auto"/>
        <w:bottom w:val="none" w:sz="0" w:space="0" w:color="auto"/>
        <w:right w:val="none" w:sz="0" w:space="0" w:color="auto"/>
      </w:divBdr>
    </w:div>
    <w:div w:id="1417634943">
      <w:bodyDiv w:val="1"/>
      <w:marLeft w:val="0"/>
      <w:marRight w:val="0"/>
      <w:marTop w:val="0"/>
      <w:marBottom w:val="0"/>
      <w:divBdr>
        <w:top w:val="none" w:sz="0" w:space="0" w:color="auto"/>
        <w:left w:val="none" w:sz="0" w:space="0" w:color="auto"/>
        <w:bottom w:val="none" w:sz="0" w:space="0" w:color="auto"/>
        <w:right w:val="none" w:sz="0" w:space="0" w:color="auto"/>
      </w:divBdr>
    </w:div>
    <w:div w:id="1474255199">
      <w:bodyDiv w:val="1"/>
      <w:marLeft w:val="0"/>
      <w:marRight w:val="0"/>
      <w:marTop w:val="0"/>
      <w:marBottom w:val="0"/>
      <w:divBdr>
        <w:top w:val="none" w:sz="0" w:space="0" w:color="auto"/>
        <w:left w:val="none" w:sz="0" w:space="0" w:color="auto"/>
        <w:bottom w:val="none" w:sz="0" w:space="0" w:color="auto"/>
        <w:right w:val="none" w:sz="0" w:space="0" w:color="auto"/>
      </w:divBdr>
    </w:div>
    <w:div w:id="1565484520">
      <w:bodyDiv w:val="1"/>
      <w:marLeft w:val="0"/>
      <w:marRight w:val="0"/>
      <w:marTop w:val="0"/>
      <w:marBottom w:val="0"/>
      <w:divBdr>
        <w:top w:val="none" w:sz="0" w:space="0" w:color="auto"/>
        <w:left w:val="none" w:sz="0" w:space="0" w:color="auto"/>
        <w:bottom w:val="none" w:sz="0" w:space="0" w:color="auto"/>
        <w:right w:val="none" w:sz="0" w:space="0" w:color="auto"/>
      </w:divBdr>
    </w:div>
    <w:div w:id="1585338794">
      <w:bodyDiv w:val="1"/>
      <w:marLeft w:val="0"/>
      <w:marRight w:val="0"/>
      <w:marTop w:val="0"/>
      <w:marBottom w:val="0"/>
      <w:divBdr>
        <w:top w:val="none" w:sz="0" w:space="0" w:color="auto"/>
        <w:left w:val="none" w:sz="0" w:space="0" w:color="auto"/>
        <w:bottom w:val="none" w:sz="0" w:space="0" w:color="auto"/>
        <w:right w:val="none" w:sz="0" w:space="0" w:color="auto"/>
      </w:divBdr>
    </w:div>
    <w:div w:id="1679382042">
      <w:bodyDiv w:val="1"/>
      <w:marLeft w:val="0"/>
      <w:marRight w:val="0"/>
      <w:marTop w:val="0"/>
      <w:marBottom w:val="0"/>
      <w:divBdr>
        <w:top w:val="none" w:sz="0" w:space="0" w:color="auto"/>
        <w:left w:val="none" w:sz="0" w:space="0" w:color="auto"/>
        <w:bottom w:val="none" w:sz="0" w:space="0" w:color="auto"/>
        <w:right w:val="none" w:sz="0" w:space="0" w:color="auto"/>
      </w:divBdr>
    </w:div>
    <w:div w:id="1692684454">
      <w:bodyDiv w:val="1"/>
      <w:marLeft w:val="0"/>
      <w:marRight w:val="0"/>
      <w:marTop w:val="0"/>
      <w:marBottom w:val="0"/>
      <w:divBdr>
        <w:top w:val="none" w:sz="0" w:space="0" w:color="auto"/>
        <w:left w:val="none" w:sz="0" w:space="0" w:color="auto"/>
        <w:bottom w:val="none" w:sz="0" w:space="0" w:color="auto"/>
        <w:right w:val="none" w:sz="0" w:space="0" w:color="auto"/>
      </w:divBdr>
    </w:div>
    <w:div w:id="1765681749">
      <w:bodyDiv w:val="1"/>
      <w:marLeft w:val="0"/>
      <w:marRight w:val="0"/>
      <w:marTop w:val="0"/>
      <w:marBottom w:val="0"/>
      <w:divBdr>
        <w:top w:val="none" w:sz="0" w:space="0" w:color="auto"/>
        <w:left w:val="none" w:sz="0" w:space="0" w:color="auto"/>
        <w:bottom w:val="none" w:sz="0" w:space="0" w:color="auto"/>
        <w:right w:val="none" w:sz="0" w:space="0" w:color="auto"/>
      </w:divBdr>
    </w:div>
    <w:div w:id="1783069414">
      <w:bodyDiv w:val="1"/>
      <w:marLeft w:val="0"/>
      <w:marRight w:val="0"/>
      <w:marTop w:val="0"/>
      <w:marBottom w:val="0"/>
      <w:divBdr>
        <w:top w:val="none" w:sz="0" w:space="0" w:color="auto"/>
        <w:left w:val="none" w:sz="0" w:space="0" w:color="auto"/>
        <w:bottom w:val="none" w:sz="0" w:space="0" w:color="auto"/>
        <w:right w:val="none" w:sz="0" w:space="0" w:color="auto"/>
      </w:divBdr>
    </w:div>
    <w:div w:id="1783761212">
      <w:bodyDiv w:val="1"/>
      <w:marLeft w:val="0"/>
      <w:marRight w:val="0"/>
      <w:marTop w:val="0"/>
      <w:marBottom w:val="0"/>
      <w:divBdr>
        <w:top w:val="none" w:sz="0" w:space="0" w:color="auto"/>
        <w:left w:val="none" w:sz="0" w:space="0" w:color="auto"/>
        <w:bottom w:val="none" w:sz="0" w:space="0" w:color="auto"/>
        <w:right w:val="none" w:sz="0" w:space="0" w:color="auto"/>
      </w:divBdr>
      <w:divsChild>
        <w:div w:id="295111660">
          <w:marLeft w:val="0"/>
          <w:marRight w:val="0"/>
          <w:marTop w:val="0"/>
          <w:marBottom w:val="0"/>
          <w:divBdr>
            <w:top w:val="none" w:sz="0" w:space="0" w:color="auto"/>
            <w:left w:val="none" w:sz="0" w:space="0" w:color="auto"/>
            <w:bottom w:val="none" w:sz="0" w:space="0" w:color="auto"/>
            <w:right w:val="none" w:sz="0" w:space="0" w:color="auto"/>
          </w:divBdr>
          <w:divsChild>
            <w:div w:id="1139225047">
              <w:marLeft w:val="0"/>
              <w:marRight w:val="0"/>
              <w:marTop w:val="0"/>
              <w:marBottom w:val="0"/>
              <w:divBdr>
                <w:top w:val="none" w:sz="0" w:space="0" w:color="auto"/>
                <w:left w:val="none" w:sz="0" w:space="0" w:color="auto"/>
                <w:bottom w:val="none" w:sz="0" w:space="0" w:color="auto"/>
                <w:right w:val="none" w:sz="0" w:space="0" w:color="auto"/>
              </w:divBdr>
              <w:divsChild>
                <w:div w:id="177083245">
                  <w:marLeft w:val="0"/>
                  <w:marRight w:val="0"/>
                  <w:marTop w:val="0"/>
                  <w:marBottom w:val="0"/>
                  <w:divBdr>
                    <w:top w:val="none" w:sz="0" w:space="0" w:color="auto"/>
                    <w:left w:val="none" w:sz="0" w:space="0" w:color="auto"/>
                    <w:bottom w:val="none" w:sz="0" w:space="0" w:color="auto"/>
                    <w:right w:val="none" w:sz="0" w:space="0" w:color="auto"/>
                  </w:divBdr>
                  <w:divsChild>
                    <w:div w:id="572667221">
                      <w:marLeft w:val="0"/>
                      <w:marRight w:val="0"/>
                      <w:marTop w:val="0"/>
                      <w:marBottom w:val="0"/>
                      <w:divBdr>
                        <w:top w:val="none" w:sz="0" w:space="0" w:color="auto"/>
                        <w:left w:val="none" w:sz="0" w:space="0" w:color="auto"/>
                        <w:bottom w:val="none" w:sz="0" w:space="0" w:color="auto"/>
                        <w:right w:val="none" w:sz="0" w:space="0" w:color="auto"/>
                      </w:divBdr>
                      <w:divsChild>
                        <w:div w:id="882012559">
                          <w:marLeft w:val="0"/>
                          <w:marRight w:val="0"/>
                          <w:marTop w:val="0"/>
                          <w:marBottom w:val="0"/>
                          <w:divBdr>
                            <w:top w:val="none" w:sz="0" w:space="0" w:color="auto"/>
                            <w:left w:val="none" w:sz="0" w:space="0" w:color="auto"/>
                            <w:bottom w:val="none" w:sz="0" w:space="0" w:color="auto"/>
                            <w:right w:val="none" w:sz="0" w:space="0" w:color="auto"/>
                          </w:divBdr>
                          <w:divsChild>
                            <w:div w:id="2026638892">
                              <w:marLeft w:val="0"/>
                              <w:marRight w:val="0"/>
                              <w:marTop w:val="0"/>
                              <w:marBottom w:val="0"/>
                              <w:divBdr>
                                <w:top w:val="none" w:sz="0" w:space="0" w:color="auto"/>
                                <w:left w:val="none" w:sz="0" w:space="0" w:color="auto"/>
                                <w:bottom w:val="none" w:sz="0" w:space="0" w:color="auto"/>
                                <w:right w:val="none" w:sz="0" w:space="0" w:color="auto"/>
                              </w:divBdr>
                              <w:divsChild>
                                <w:div w:id="446971855">
                                  <w:marLeft w:val="0"/>
                                  <w:marRight w:val="0"/>
                                  <w:marTop w:val="0"/>
                                  <w:marBottom w:val="0"/>
                                  <w:divBdr>
                                    <w:top w:val="none" w:sz="0" w:space="0" w:color="auto"/>
                                    <w:left w:val="none" w:sz="0" w:space="0" w:color="auto"/>
                                    <w:bottom w:val="none" w:sz="0" w:space="0" w:color="auto"/>
                                    <w:right w:val="none" w:sz="0" w:space="0" w:color="auto"/>
                                  </w:divBdr>
                                  <w:divsChild>
                                    <w:div w:id="2120024642">
                                      <w:marLeft w:val="0"/>
                                      <w:marRight w:val="0"/>
                                      <w:marTop w:val="0"/>
                                      <w:marBottom w:val="0"/>
                                      <w:divBdr>
                                        <w:top w:val="none" w:sz="0" w:space="0" w:color="auto"/>
                                        <w:left w:val="none" w:sz="0" w:space="0" w:color="auto"/>
                                        <w:bottom w:val="none" w:sz="0" w:space="0" w:color="auto"/>
                                        <w:right w:val="none" w:sz="0" w:space="0" w:color="auto"/>
                                      </w:divBdr>
                                      <w:divsChild>
                                        <w:div w:id="1700664161">
                                          <w:marLeft w:val="0"/>
                                          <w:marRight w:val="0"/>
                                          <w:marTop w:val="0"/>
                                          <w:marBottom w:val="0"/>
                                          <w:divBdr>
                                            <w:top w:val="none" w:sz="0" w:space="0" w:color="auto"/>
                                            <w:left w:val="none" w:sz="0" w:space="0" w:color="auto"/>
                                            <w:bottom w:val="none" w:sz="0" w:space="0" w:color="auto"/>
                                            <w:right w:val="none" w:sz="0" w:space="0" w:color="auto"/>
                                          </w:divBdr>
                                          <w:divsChild>
                                            <w:div w:id="1712262297">
                                              <w:marLeft w:val="0"/>
                                              <w:marRight w:val="0"/>
                                              <w:marTop w:val="0"/>
                                              <w:marBottom w:val="0"/>
                                              <w:divBdr>
                                                <w:top w:val="none" w:sz="0" w:space="0" w:color="auto"/>
                                                <w:left w:val="none" w:sz="0" w:space="0" w:color="auto"/>
                                                <w:bottom w:val="none" w:sz="0" w:space="0" w:color="auto"/>
                                                <w:right w:val="none" w:sz="0" w:space="0" w:color="auto"/>
                                              </w:divBdr>
                                              <w:divsChild>
                                                <w:div w:id="1161652167">
                                                  <w:marLeft w:val="0"/>
                                                  <w:marRight w:val="0"/>
                                                  <w:marTop w:val="0"/>
                                                  <w:marBottom w:val="0"/>
                                                  <w:divBdr>
                                                    <w:top w:val="none" w:sz="0" w:space="0" w:color="auto"/>
                                                    <w:left w:val="none" w:sz="0" w:space="0" w:color="auto"/>
                                                    <w:bottom w:val="none" w:sz="0" w:space="0" w:color="auto"/>
                                                    <w:right w:val="none" w:sz="0" w:space="0" w:color="auto"/>
                                                  </w:divBdr>
                                                  <w:divsChild>
                                                    <w:div w:id="1005128827">
                                                      <w:marLeft w:val="0"/>
                                                      <w:marRight w:val="0"/>
                                                      <w:marTop w:val="0"/>
                                                      <w:marBottom w:val="0"/>
                                                      <w:divBdr>
                                                        <w:top w:val="none" w:sz="0" w:space="0" w:color="auto"/>
                                                        <w:left w:val="none" w:sz="0" w:space="0" w:color="auto"/>
                                                        <w:bottom w:val="none" w:sz="0" w:space="0" w:color="auto"/>
                                                        <w:right w:val="none" w:sz="0" w:space="0" w:color="auto"/>
                                                      </w:divBdr>
                                                      <w:divsChild>
                                                        <w:div w:id="1934628056">
                                                          <w:marLeft w:val="0"/>
                                                          <w:marRight w:val="0"/>
                                                          <w:marTop w:val="0"/>
                                                          <w:marBottom w:val="0"/>
                                                          <w:divBdr>
                                                            <w:top w:val="none" w:sz="0" w:space="0" w:color="auto"/>
                                                            <w:left w:val="none" w:sz="0" w:space="0" w:color="auto"/>
                                                            <w:bottom w:val="none" w:sz="0" w:space="0" w:color="auto"/>
                                                            <w:right w:val="none" w:sz="0" w:space="0" w:color="auto"/>
                                                          </w:divBdr>
                                                          <w:divsChild>
                                                            <w:div w:id="1021053605">
                                                              <w:marLeft w:val="0"/>
                                                              <w:marRight w:val="0"/>
                                                              <w:marTop w:val="0"/>
                                                              <w:marBottom w:val="0"/>
                                                              <w:divBdr>
                                                                <w:top w:val="none" w:sz="0" w:space="0" w:color="auto"/>
                                                                <w:left w:val="none" w:sz="0" w:space="0" w:color="auto"/>
                                                                <w:bottom w:val="none" w:sz="0" w:space="0" w:color="auto"/>
                                                                <w:right w:val="none" w:sz="0" w:space="0" w:color="auto"/>
                                                              </w:divBdr>
                                                              <w:divsChild>
                                                                <w:div w:id="4846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8487635">
          <w:marLeft w:val="0"/>
          <w:marRight w:val="0"/>
          <w:marTop w:val="0"/>
          <w:marBottom w:val="0"/>
          <w:divBdr>
            <w:top w:val="none" w:sz="0" w:space="0" w:color="auto"/>
            <w:left w:val="none" w:sz="0" w:space="0" w:color="auto"/>
            <w:bottom w:val="none" w:sz="0" w:space="0" w:color="auto"/>
            <w:right w:val="none" w:sz="0" w:space="0" w:color="auto"/>
          </w:divBdr>
          <w:divsChild>
            <w:div w:id="1302690323">
              <w:marLeft w:val="0"/>
              <w:marRight w:val="0"/>
              <w:marTop w:val="0"/>
              <w:marBottom w:val="0"/>
              <w:divBdr>
                <w:top w:val="none" w:sz="0" w:space="0" w:color="auto"/>
                <w:left w:val="none" w:sz="0" w:space="0" w:color="auto"/>
                <w:bottom w:val="none" w:sz="0" w:space="0" w:color="auto"/>
                <w:right w:val="none" w:sz="0" w:space="0" w:color="auto"/>
              </w:divBdr>
              <w:divsChild>
                <w:div w:id="1849099560">
                  <w:marLeft w:val="0"/>
                  <w:marRight w:val="0"/>
                  <w:marTop w:val="0"/>
                  <w:marBottom w:val="0"/>
                  <w:divBdr>
                    <w:top w:val="none" w:sz="0" w:space="0" w:color="auto"/>
                    <w:left w:val="none" w:sz="0" w:space="0" w:color="auto"/>
                    <w:bottom w:val="none" w:sz="0" w:space="0" w:color="auto"/>
                    <w:right w:val="none" w:sz="0" w:space="0" w:color="auto"/>
                  </w:divBdr>
                  <w:divsChild>
                    <w:div w:id="236983761">
                      <w:marLeft w:val="0"/>
                      <w:marRight w:val="0"/>
                      <w:marTop w:val="0"/>
                      <w:marBottom w:val="0"/>
                      <w:divBdr>
                        <w:top w:val="none" w:sz="0" w:space="0" w:color="auto"/>
                        <w:left w:val="none" w:sz="0" w:space="0" w:color="auto"/>
                        <w:bottom w:val="none" w:sz="0" w:space="0" w:color="auto"/>
                        <w:right w:val="none" w:sz="0" w:space="0" w:color="auto"/>
                      </w:divBdr>
                      <w:divsChild>
                        <w:div w:id="494882989">
                          <w:marLeft w:val="0"/>
                          <w:marRight w:val="0"/>
                          <w:marTop w:val="0"/>
                          <w:marBottom w:val="0"/>
                          <w:divBdr>
                            <w:top w:val="none" w:sz="0" w:space="0" w:color="auto"/>
                            <w:left w:val="none" w:sz="0" w:space="0" w:color="auto"/>
                            <w:bottom w:val="none" w:sz="0" w:space="0" w:color="auto"/>
                            <w:right w:val="none" w:sz="0" w:space="0" w:color="auto"/>
                          </w:divBdr>
                          <w:divsChild>
                            <w:div w:id="754978731">
                              <w:marLeft w:val="0"/>
                              <w:marRight w:val="0"/>
                              <w:marTop w:val="0"/>
                              <w:marBottom w:val="0"/>
                              <w:divBdr>
                                <w:top w:val="none" w:sz="0" w:space="0" w:color="auto"/>
                                <w:left w:val="none" w:sz="0" w:space="0" w:color="auto"/>
                                <w:bottom w:val="none" w:sz="0" w:space="0" w:color="auto"/>
                                <w:right w:val="none" w:sz="0" w:space="0" w:color="auto"/>
                              </w:divBdr>
                              <w:divsChild>
                                <w:div w:id="1416781561">
                                  <w:marLeft w:val="0"/>
                                  <w:marRight w:val="0"/>
                                  <w:marTop w:val="0"/>
                                  <w:marBottom w:val="0"/>
                                  <w:divBdr>
                                    <w:top w:val="none" w:sz="0" w:space="0" w:color="auto"/>
                                    <w:left w:val="none" w:sz="0" w:space="0" w:color="auto"/>
                                    <w:bottom w:val="none" w:sz="0" w:space="0" w:color="auto"/>
                                    <w:right w:val="none" w:sz="0" w:space="0" w:color="auto"/>
                                  </w:divBdr>
                                  <w:divsChild>
                                    <w:div w:id="2028363912">
                                      <w:marLeft w:val="0"/>
                                      <w:marRight w:val="0"/>
                                      <w:marTop w:val="0"/>
                                      <w:marBottom w:val="0"/>
                                      <w:divBdr>
                                        <w:top w:val="none" w:sz="0" w:space="0" w:color="auto"/>
                                        <w:left w:val="none" w:sz="0" w:space="0" w:color="auto"/>
                                        <w:bottom w:val="none" w:sz="0" w:space="0" w:color="auto"/>
                                        <w:right w:val="none" w:sz="0" w:space="0" w:color="auto"/>
                                      </w:divBdr>
                                      <w:divsChild>
                                        <w:div w:id="1869836332">
                                          <w:marLeft w:val="0"/>
                                          <w:marRight w:val="0"/>
                                          <w:marTop w:val="0"/>
                                          <w:marBottom w:val="0"/>
                                          <w:divBdr>
                                            <w:top w:val="none" w:sz="0" w:space="0" w:color="auto"/>
                                            <w:left w:val="none" w:sz="0" w:space="0" w:color="auto"/>
                                            <w:bottom w:val="none" w:sz="0" w:space="0" w:color="auto"/>
                                            <w:right w:val="none" w:sz="0" w:space="0" w:color="auto"/>
                                          </w:divBdr>
                                          <w:divsChild>
                                            <w:div w:id="84083885">
                                              <w:marLeft w:val="0"/>
                                              <w:marRight w:val="0"/>
                                              <w:marTop w:val="0"/>
                                              <w:marBottom w:val="0"/>
                                              <w:divBdr>
                                                <w:top w:val="none" w:sz="0" w:space="0" w:color="auto"/>
                                                <w:left w:val="none" w:sz="0" w:space="0" w:color="auto"/>
                                                <w:bottom w:val="none" w:sz="0" w:space="0" w:color="auto"/>
                                                <w:right w:val="none" w:sz="0" w:space="0" w:color="auto"/>
                                              </w:divBdr>
                                              <w:divsChild>
                                                <w:div w:id="552617001">
                                                  <w:marLeft w:val="0"/>
                                                  <w:marRight w:val="0"/>
                                                  <w:marTop w:val="0"/>
                                                  <w:marBottom w:val="0"/>
                                                  <w:divBdr>
                                                    <w:top w:val="none" w:sz="0" w:space="0" w:color="auto"/>
                                                    <w:left w:val="none" w:sz="0" w:space="0" w:color="auto"/>
                                                    <w:bottom w:val="none" w:sz="0" w:space="0" w:color="auto"/>
                                                    <w:right w:val="none" w:sz="0" w:space="0" w:color="auto"/>
                                                  </w:divBdr>
                                                  <w:divsChild>
                                                    <w:div w:id="1805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10559">
      <w:bodyDiv w:val="1"/>
      <w:marLeft w:val="0"/>
      <w:marRight w:val="0"/>
      <w:marTop w:val="0"/>
      <w:marBottom w:val="0"/>
      <w:divBdr>
        <w:top w:val="none" w:sz="0" w:space="0" w:color="auto"/>
        <w:left w:val="none" w:sz="0" w:space="0" w:color="auto"/>
        <w:bottom w:val="none" w:sz="0" w:space="0" w:color="auto"/>
        <w:right w:val="none" w:sz="0" w:space="0" w:color="auto"/>
      </w:divBdr>
    </w:div>
    <w:div w:id="1852378227">
      <w:bodyDiv w:val="1"/>
      <w:marLeft w:val="0"/>
      <w:marRight w:val="0"/>
      <w:marTop w:val="0"/>
      <w:marBottom w:val="0"/>
      <w:divBdr>
        <w:top w:val="none" w:sz="0" w:space="0" w:color="auto"/>
        <w:left w:val="none" w:sz="0" w:space="0" w:color="auto"/>
        <w:bottom w:val="none" w:sz="0" w:space="0" w:color="auto"/>
        <w:right w:val="none" w:sz="0" w:space="0" w:color="auto"/>
      </w:divBdr>
    </w:div>
    <w:div w:id="19976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www.thehindubusinessline.com/economy/fertilizer-subsidy-in-fy24-exceeds-revised-estimates/article68125497.e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tatista.com/statistics/765691/india-area-of-cultivation-for-rice/" TargetMode="External"/><Relationship Id="rId2" Type="http://schemas.openxmlformats.org/officeDocument/2006/relationships/styles" Target="styles.xml"/><Relationship Id="rId16" Type="http://schemas.openxmlformats.org/officeDocument/2006/relationships/hyperlink" Target="https://science.thewire.in/the-sciences/nano-urea-crop-yielddoubts%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tatista.com/statistics/765691/india-area-of-cultivation-for-ric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Bharath%20msc%20research%20paper\bharath%20msc\all\Data%20analysis%20excel%20sheets%20(nano-urea)\Yield%20parameters%20f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100" b="1" i="0" kern="1200" baseline="0">
                <a:solidFill>
                  <a:srgbClr val="000000"/>
                </a:solidFill>
                <a:effectLst/>
                <a:latin typeface="Arial" panose="020B0604020202020204" pitchFamily="34" charset="0"/>
                <a:cs typeface="Arial" panose="020B0604020202020204" pitchFamily="34" charset="0"/>
              </a:rPr>
              <a:t>Straw and grain yield of rice at crop maturity (100 DAT) </a:t>
            </a:r>
            <a:endParaRPr lang="en-US" sz="1100">
              <a:effectLst/>
              <a:latin typeface="Arial" panose="020B0604020202020204" pitchFamily="34" charset="0"/>
              <a:cs typeface="Arial" panose="020B0604020202020204" pitchFamily="34" charset="0"/>
            </a:endParaRPr>
          </a:p>
        </c:rich>
      </c:tx>
      <c:layout>
        <c:manualLayout>
          <c:xMode val="edge"/>
          <c:yMode val="edge"/>
          <c:x val="0.20545781777277841"/>
          <c:y val="3.710570679954773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3213923561582064"/>
          <c:y val="0.12501558808580027"/>
          <c:w val="0.81482593399229353"/>
          <c:h val="0.66578192781530698"/>
        </c:manualLayout>
      </c:layout>
      <c:barChart>
        <c:barDir val="col"/>
        <c:grouping val="clustered"/>
        <c:varyColors val="0"/>
        <c:ser>
          <c:idx val="1"/>
          <c:order val="0"/>
          <c:tx>
            <c:v>Straw yield</c:v>
          </c:tx>
          <c:spPr>
            <a:solidFill>
              <a:schemeClr val="accent4">
                <a:lumMod val="75000"/>
                <a:alpha val="88000"/>
              </a:schemeClr>
            </a:solidFill>
            <a:ln w="3175">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Sheet1!$K$7:$K$11</c:f>
                <c:numCache>
                  <c:formatCode>General</c:formatCode>
                  <c:ptCount val="5"/>
                  <c:pt idx="0">
                    <c:v>0.222</c:v>
                  </c:pt>
                  <c:pt idx="1">
                    <c:v>0.44800000000000001</c:v>
                  </c:pt>
                  <c:pt idx="2">
                    <c:v>0.20399999999999999</c:v>
                  </c:pt>
                  <c:pt idx="3">
                    <c:v>0.29099999999999998</c:v>
                  </c:pt>
                  <c:pt idx="4">
                    <c:v>0.17499999999999999</c:v>
                  </c:pt>
                </c:numCache>
              </c:numRef>
            </c:plus>
            <c:minus>
              <c:numRef>
                <c:f>Sheet1!$K$7:$K$11</c:f>
                <c:numCache>
                  <c:formatCode>General</c:formatCode>
                  <c:ptCount val="5"/>
                  <c:pt idx="0">
                    <c:v>0.222</c:v>
                  </c:pt>
                  <c:pt idx="1">
                    <c:v>0.44800000000000001</c:v>
                  </c:pt>
                  <c:pt idx="2">
                    <c:v>0.20399999999999999</c:v>
                  </c:pt>
                  <c:pt idx="3">
                    <c:v>0.29099999999999998</c:v>
                  </c:pt>
                  <c:pt idx="4">
                    <c:v>0.17499999999999999</c:v>
                  </c:pt>
                </c:numCache>
              </c:numRef>
            </c:minus>
            <c:spPr>
              <a:noFill/>
              <a:ln w="9525" cap="flat" cmpd="sng" algn="ctr">
                <a:solidFill>
                  <a:schemeClr val="tx1"/>
                </a:solidFill>
                <a:round/>
              </a:ln>
              <a:effectLst/>
            </c:spPr>
          </c:errBars>
          <c:cat>
            <c:strRef>
              <c:f>Sheet1!$H$7:$H$11</c:f>
              <c:strCache>
                <c:ptCount val="5"/>
                <c:pt idx="0">
                  <c:v>T1 (Control)</c:v>
                </c:pt>
                <c:pt idx="1">
                  <c:v>T2</c:v>
                </c:pt>
                <c:pt idx="2">
                  <c:v>T3</c:v>
                </c:pt>
                <c:pt idx="3">
                  <c:v>T4</c:v>
                </c:pt>
                <c:pt idx="4">
                  <c:v>T5</c:v>
                </c:pt>
              </c:strCache>
            </c:strRef>
          </c:cat>
          <c:val>
            <c:numRef>
              <c:f>Sheet1!$I$7:$I$11</c:f>
              <c:numCache>
                <c:formatCode>0.00</c:formatCode>
                <c:ptCount val="5"/>
                <c:pt idx="0">
                  <c:v>6.2649999999999997</c:v>
                </c:pt>
                <c:pt idx="1">
                  <c:v>5.28</c:v>
                </c:pt>
                <c:pt idx="2">
                  <c:v>5.673</c:v>
                </c:pt>
                <c:pt idx="3">
                  <c:v>5.03</c:v>
                </c:pt>
                <c:pt idx="4">
                  <c:v>5.8579999999999997</c:v>
                </c:pt>
              </c:numCache>
            </c:numRef>
          </c:val>
          <c:extLst>
            <c:ext xmlns:c16="http://schemas.microsoft.com/office/drawing/2014/chart" uri="{C3380CC4-5D6E-409C-BE32-E72D297353CC}">
              <c16:uniqueId val="{00000000-4806-44D3-ABB1-D544F651A2F7}"/>
            </c:ext>
          </c:extLst>
        </c:ser>
        <c:ser>
          <c:idx val="0"/>
          <c:order val="1"/>
          <c:tx>
            <c:v>Grain yield</c:v>
          </c:tx>
          <c:spPr>
            <a:solidFill>
              <a:schemeClr val="accent2">
                <a:lumMod val="7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Sheet1!$L$7:$L$11</c:f>
                <c:numCache>
                  <c:formatCode>General</c:formatCode>
                  <c:ptCount val="5"/>
                  <c:pt idx="0">
                    <c:v>9.0999999999999998E-2</c:v>
                  </c:pt>
                  <c:pt idx="1">
                    <c:v>0.22800000000000001</c:v>
                  </c:pt>
                  <c:pt idx="2">
                    <c:v>0.105</c:v>
                  </c:pt>
                  <c:pt idx="3">
                    <c:v>8.5000000000000006E-2</c:v>
                  </c:pt>
                  <c:pt idx="4">
                    <c:v>0.16900000000000001</c:v>
                  </c:pt>
                </c:numCache>
              </c:numRef>
            </c:plus>
            <c:minus>
              <c:numRef>
                <c:f>Sheet1!$L$7:$L$11</c:f>
                <c:numCache>
                  <c:formatCode>General</c:formatCode>
                  <c:ptCount val="5"/>
                  <c:pt idx="0">
                    <c:v>9.0999999999999998E-2</c:v>
                  </c:pt>
                  <c:pt idx="1">
                    <c:v>0.22800000000000001</c:v>
                  </c:pt>
                  <c:pt idx="2">
                    <c:v>0.105</c:v>
                  </c:pt>
                  <c:pt idx="3">
                    <c:v>8.5000000000000006E-2</c:v>
                  </c:pt>
                  <c:pt idx="4">
                    <c:v>0.16900000000000001</c:v>
                  </c:pt>
                </c:numCache>
              </c:numRef>
            </c:minus>
            <c:spPr>
              <a:noFill/>
              <a:ln w="9525" cap="flat" cmpd="sng" algn="ctr">
                <a:solidFill>
                  <a:schemeClr val="tx1"/>
                </a:solidFill>
                <a:round/>
              </a:ln>
              <a:effectLst/>
            </c:spPr>
          </c:errBars>
          <c:cat>
            <c:strRef>
              <c:f>Sheet1!$H$7:$H$11</c:f>
              <c:strCache>
                <c:ptCount val="5"/>
                <c:pt idx="0">
                  <c:v>T1 (Control)</c:v>
                </c:pt>
                <c:pt idx="1">
                  <c:v>T2</c:v>
                </c:pt>
                <c:pt idx="2">
                  <c:v>T3</c:v>
                </c:pt>
                <c:pt idx="3">
                  <c:v>T4</c:v>
                </c:pt>
                <c:pt idx="4">
                  <c:v>T5</c:v>
                </c:pt>
              </c:strCache>
            </c:strRef>
          </c:cat>
          <c:val>
            <c:numRef>
              <c:f>Sheet1!$J$7:$J$11</c:f>
              <c:numCache>
                <c:formatCode>0.00</c:formatCode>
                <c:ptCount val="5"/>
                <c:pt idx="0">
                  <c:v>4.7850000000000001</c:v>
                </c:pt>
                <c:pt idx="1">
                  <c:v>3.58</c:v>
                </c:pt>
                <c:pt idx="2">
                  <c:v>4.2380000000000004</c:v>
                </c:pt>
                <c:pt idx="3">
                  <c:v>3.448</c:v>
                </c:pt>
                <c:pt idx="4">
                  <c:v>4.3650000000000002</c:v>
                </c:pt>
              </c:numCache>
            </c:numRef>
          </c:val>
          <c:extLst>
            <c:ext xmlns:c16="http://schemas.microsoft.com/office/drawing/2014/chart" uri="{C3380CC4-5D6E-409C-BE32-E72D297353CC}">
              <c16:uniqueId val="{00000000-6C04-48A8-A6FF-9DA663BEF63E}"/>
            </c:ext>
          </c:extLst>
        </c:ser>
        <c:dLbls>
          <c:showLegendKey val="0"/>
          <c:showVal val="1"/>
          <c:showCatName val="0"/>
          <c:showSerName val="0"/>
          <c:showPercent val="0"/>
          <c:showBubbleSize val="0"/>
        </c:dLbls>
        <c:gapWidth val="31"/>
        <c:overlap val="-28"/>
        <c:axId val="1313919024"/>
        <c:axId val="1313910864"/>
      </c:barChart>
      <c:catAx>
        <c:axId val="1313919024"/>
        <c:scaling>
          <c:orientation val="minMax"/>
        </c:scaling>
        <c:delete val="1"/>
        <c:axPos val="b"/>
        <c:numFmt formatCode="General" sourceLinked="1"/>
        <c:majorTickMark val="none"/>
        <c:minorTickMark val="none"/>
        <c:tickLblPos val="nextTo"/>
        <c:crossAx val="1313910864"/>
        <c:crosses val="autoZero"/>
        <c:auto val="0"/>
        <c:lblAlgn val="ctr"/>
        <c:lblOffset val="100"/>
        <c:noMultiLvlLbl val="0"/>
      </c:catAx>
      <c:valAx>
        <c:axId val="1313910864"/>
        <c:scaling>
          <c:orientation val="minMax"/>
          <c:max val="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1" i="0" baseline="0">
                    <a:solidFill>
                      <a:sysClr val="windowText" lastClr="000000"/>
                    </a:solidFill>
                    <a:effectLst/>
                    <a:latin typeface="Arial" panose="020B0604020202020204" pitchFamily="34" charset="0"/>
                    <a:cs typeface="Arial" panose="020B0604020202020204" pitchFamily="34" charset="0"/>
                  </a:rPr>
                  <a:t>Straw yield and grain (husked) yield </a:t>
                </a:r>
              </a:p>
              <a:p>
                <a:pPr marL="0" marR="0" indent="0" algn="ctr" defTabSz="914400" rtl="0" eaLnBrk="1" fontAlgn="auto" latinLnBrk="0" hangingPunct="1">
                  <a:lnSpc>
                    <a:spcPct val="100000"/>
                  </a:lnSpc>
                  <a:spcBef>
                    <a:spcPts val="0"/>
                  </a:spcBef>
                  <a:spcAft>
                    <a:spcPts val="0"/>
                  </a:spcAft>
                  <a:buClrTx/>
                  <a:buSzTx/>
                  <a:buFontTx/>
                  <a:buNone/>
                  <a:tabLst/>
                  <a:defRPr b="1">
                    <a:solidFill>
                      <a:sysClr val="windowText" lastClr="000000"/>
                    </a:solidFill>
                    <a:latin typeface="Arial" panose="020B0604020202020204" pitchFamily="34" charset="0"/>
                    <a:cs typeface="Arial" panose="020B0604020202020204" pitchFamily="34" charset="0"/>
                  </a:defRPr>
                </a:pPr>
                <a:r>
                  <a:rPr lang="en-US" sz="1000" b="1" i="0" baseline="0">
                    <a:solidFill>
                      <a:sysClr val="windowText" lastClr="000000"/>
                    </a:solidFill>
                    <a:effectLst/>
                    <a:latin typeface="Arial" panose="020B0604020202020204" pitchFamily="34" charset="0"/>
                    <a:cs typeface="Arial" panose="020B0604020202020204" pitchFamily="34" charset="0"/>
                  </a:rPr>
                  <a:t>(t ha</a:t>
                </a:r>
                <a:r>
                  <a:rPr lang="en-IN" sz="1000" b="1" i="0" u="none" strike="noStrike" baseline="30000">
                    <a:effectLst/>
                    <a:latin typeface="Arial" panose="020B0604020202020204" pitchFamily="34" charset="0"/>
                    <a:cs typeface="Arial" panose="020B0604020202020204" pitchFamily="34" charset="0"/>
                  </a:rPr>
                  <a:t>-1</a:t>
                </a:r>
                <a:r>
                  <a:rPr lang="en-US" sz="1000" b="1" i="0" baseline="0">
                    <a:solidFill>
                      <a:sysClr val="windowText" lastClr="000000"/>
                    </a:solidFill>
                    <a:effectLst/>
                    <a:latin typeface="Arial" panose="020B0604020202020204" pitchFamily="34" charset="0"/>
                    <a:cs typeface="Arial" panose="020B0604020202020204" pitchFamily="34" charset="0"/>
                  </a:rPr>
                  <a:t>) </a:t>
                </a:r>
                <a:endParaRPr lang="en-US" sz="10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3.125753615330458E-2"/>
              <c:y val="0.1008281720300496"/>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13919024"/>
        <c:crosses val="autoZero"/>
        <c:crossBetween val="between"/>
        <c:majorUnit val="1"/>
      </c:valAx>
      <c:spPr>
        <a:noFill/>
        <a:ln>
          <a:noFill/>
        </a:ln>
        <a:effectLst/>
      </c:spPr>
    </c:plotArea>
    <c:legend>
      <c:legendPos val="r"/>
      <c:layout>
        <c:manualLayout>
          <c:xMode val="edge"/>
          <c:yMode val="edge"/>
          <c:x val="0.57985529808773906"/>
          <c:y val="8.6179987561167376E-2"/>
          <c:w val="0.35070200224971876"/>
          <c:h val="0.1537842046942343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0.61875</cdr:x>
      <cdr:y>0.18606</cdr:y>
    </cdr:from>
    <cdr:to>
      <cdr:x>0.76186</cdr:x>
      <cdr:y>0.24722</cdr:y>
    </cdr:to>
    <cdr:sp macro="" textlink="">
      <cdr:nvSpPr>
        <cdr:cNvPr id="2" name="TextBox 15">
          <a:extLst xmlns:a="http://schemas.openxmlformats.org/drawingml/2006/main">
            <a:ext uri="{FF2B5EF4-FFF2-40B4-BE49-F238E27FC236}">
              <a16:creationId xmlns:a16="http://schemas.microsoft.com/office/drawing/2014/main" id="{00000000-0008-0000-0200-000010000000}"/>
            </a:ext>
          </a:extLst>
        </cdr:cNvPr>
        <cdr:cNvSpPr txBox="1"/>
      </cdr:nvSpPr>
      <cdr:spPr>
        <a:xfrm xmlns:a="http://schemas.openxmlformats.org/drawingml/2006/main">
          <a:off x="3437918" y="544663"/>
          <a:ext cx="795155" cy="17903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N" sz="1000" b="1">
              <a:solidFill>
                <a:sysClr val="windowText" lastClr="000000"/>
              </a:solidFill>
              <a:latin typeface="Arial" panose="020B0604020202020204" pitchFamily="34" charset="0"/>
              <a:cs typeface="Arial" panose="020B0604020202020204" pitchFamily="34" charset="0"/>
            </a:rPr>
            <a:t>CD =  NS</a:t>
          </a:r>
        </a:p>
      </cdr:txBody>
    </cdr:sp>
  </cdr:relSizeAnchor>
  <cdr:relSizeAnchor xmlns:cdr="http://schemas.openxmlformats.org/drawingml/2006/chartDrawing">
    <cdr:from>
      <cdr:x>0.2303</cdr:x>
      <cdr:y>0.37296</cdr:y>
    </cdr:from>
    <cdr:to>
      <cdr:x>0.26992</cdr:x>
      <cdr:y>0.41198</cdr:y>
    </cdr:to>
    <cdr:sp macro="" textlink="">
      <cdr:nvSpPr>
        <cdr:cNvPr id="3" name="TextBox 1">
          <a:extLst xmlns:a="http://schemas.openxmlformats.org/drawingml/2006/main">
            <a:ext uri="{FF2B5EF4-FFF2-40B4-BE49-F238E27FC236}">
              <a16:creationId xmlns:a16="http://schemas.microsoft.com/office/drawing/2014/main" id="{81DEC736-7393-E842-A2E0-EC5E00B7B14E}"/>
            </a:ext>
          </a:extLst>
        </cdr:cNvPr>
        <cdr:cNvSpPr txBox="1"/>
      </cdr:nvSpPr>
      <cdr:spPr>
        <a:xfrm xmlns:a="http://schemas.openxmlformats.org/drawingml/2006/main">
          <a:off x="1307413" y="1124480"/>
          <a:ext cx="224919" cy="1176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dirty="0">
              <a:solidFill>
                <a:sysClr val="windowText" lastClr="000000"/>
              </a:solidFill>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0.72236</cdr:x>
      <cdr:y>0.44239</cdr:y>
    </cdr:from>
    <cdr:to>
      <cdr:x>0.76202</cdr:x>
      <cdr:y>0.48707</cdr:y>
    </cdr:to>
    <cdr:sp macro="" textlink="">
      <cdr:nvSpPr>
        <cdr:cNvPr id="4" name="TextBox 1">
          <a:extLst xmlns:a="http://schemas.openxmlformats.org/drawingml/2006/main">
            <a:ext uri="{FF2B5EF4-FFF2-40B4-BE49-F238E27FC236}">
              <a16:creationId xmlns:a16="http://schemas.microsoft.com/office/drawing/2014/main" id="{81DEC736-7393-E842-A2E0-EC5E00B7B14E}"/>
            </a:ext>
          </a:extLst>
        </cdr:cNvPr>
        <cdr:cNvSpPr txBox="1"/>
      </cdr:nvSpPr>
      <cdr:spPr>
        <a:xfrm xmlns:a="http://schemas.openxmlformats.org/drawingml/2006/main">
          <a:off x="4100779" y="1333841"/>
          <a:ext cx="225146" cy="134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solidFill>
                <a:sysClr val="windowText" lastClr="000000"/>
              </a:solidFill>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0.55584</cdr:x>
      <cdr:y>0.40035</cdr:y>
    </cdr:from>
    <cdr:to>
      <cdr:x>0.59551</cdr:x>
      <cdr:y>0.44502</cdr:y>
    </cdr:to>
    <cdr:sp macro="" textlink="">
      <cdr:nvSpPr>
        <cdr:cNvPr id="5" name="TextBox 1">
          <a:extLst xmlns:a="http://schemas.openxmlformats.org/drawingml/2006/main">
            <a:ext uri="{FF2B5EF4-FFF2-40B4-BE49-F238E27FC236}">
              <a16:creationId xmlns:a16="http://schemas.microsoft.com/office/drawing/2014/main" id="{81DEC736-7393-E842-A2E0-EC5E00B7B14E}"/>
            </a:ext>
          </a:extLst>
        </cdr:cNvPr>
        <cdr:cNvSpPr txBox="1"/>
      </cdr:nvSpPr>
      <cdr:spPr>
        <a:xfrm xmlns:a="http://schemas.openxmlformats.org/drawingml/2006/main">
          <a:off x="3155440" y="1207080"/>
          <a:ext cx="225203" cy="1346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solidFill>
                <a:sysClr val="windowText" lastClr="000000"/>
              </a:solidFill>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0.39312</cdr:x>
      <cdr:y>0.43224</cdr:y>
    </cdr:from>
    <cdr:to>
      <cdr:x>0.43278</cdr:x>
      <cdr:y>0.47617</cdr:y>
    </cdr:to>
    <cdr:sp macro="" textlink="">
      <cdr:nvSpPr>
        <cdr:cNvPr id="6" name="TextBox 1">
          <a:extLst xmlns:a="http://schemas.openxmlformats.org/drawingml/2006/main">
            <a:ext uri="{FF2B5EF4-FFF2-40B4-BE49-F238E27FC236}">
              <a16:creationId xmlns:a16="http://schemas.microsoft.com/office/drawing/2014/main" id="{81DEC736-7393-E842-A2E0-EC5E00B7B14E}"/>
            </a:ext>
          </a:extLst>
        </cdr:cNvPr>
        <cdr:cNvSpPr txBox="1"/>
      </cdr:nvSpPr>
      <cdr:spPr>
        <a:xfrm xmlns:a="http://schemas.openxmlformats.org/drawingml/2006/main">
          <a:off x="2231688" y="1303235"/>
          <a:ext cx="225146" cy="132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dirty="0">
              <a:solidFill>
                <a:sysClr val="windowText" lastClr="000000"/>
              </a:solidFill>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0.87937</cdr:x>
      <cdr:y>0.394</cdr:y>
    </cdr:from>
    <cdr:to>
      <cdr:x>0.98072</cdr:x>
      <cdr:y>0.56455</cdr:y>
    </cdr:to>
    <cdr:sp macro="" textlink="">
      <cdr:nvSpPr>
        <cdr:cNvPr id="7" name="TextBox 1">
          <a:extLst xmlns:a="http://schemas.openxmlformats.org/drawingml/2006/main">
            <a:ext uri="{FF2B5EF4-FFF2-40B4-BE49-F238E27FC236}">
              <a16:creationId xmlns:a16="http://schemas.microsoft.com/office/drawing/2014/main" id="{81DEC736-7393-E842-A2E0-EC5E00B7B14E}"/>
            </a:ext>
          </a:extLst>
        </cdr:cNvPr>
        <cdr:cNvSpPr txBox="1"/>
      </cdr:nvSpPr>
      <cdr:spPr>
        <a:xfrm xmlns:a="http://schemas.openxmlformats.org/drawingml/2006/main">
          <a:off x="4992120" y="1187917"/>
          <a:ext cx="575353" cy="5142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solidFill>
                <a:sysClr val="windowText" lastClr="000000"/>
              </a:solidFill>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0.78272</cdr:x>
      <cdr:y>0.18589</cdr:y>
    </cdr:from>
    <cdr:to>
      <cdr:x>0.96597</cdr:x>
      <cdr:y>0.24128</cdr:y>
    </cdr:to>
    <cdr:sp macro="" textlink="">
      <cdr:nvSpPr>
        <cdr:cNvPr id="8" name="TextBox 15"/>
        <cdr:cNvSpPr txBox="1"/>
      </cdr:nvSpPr>
      <cdr:spPr>
        <a:xfrm xmlns:a="http://schemas.openxmlformats.org/drawingml/2006/main">
          <a:off x="4443423" y="560468"/>
          <a:ext cx="1040292" cy="16700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N" sz="1000" b="1" dirty="0">
              <a:solidFill>
                <a:sysClr val="windowText" lastClr="000000"/>
              </a:solidFill>
              <a:latin typeface="Arial" panose="020B0604020202020204" pitchFamily="34" charset="0"/>
              <a:cs typeface="Arial" panose="020B0604020202020204" pitchFamily="34" charset="0"/>
            </a:rPr>
            <a:t>CD = 0.45</a:t>
          </a:r>
          <a:endParaRPr lang="en-IN" sz="1000" b="1" dirty="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19</Pages>
  <Words>9580</Words>
  <Characters>54607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43</cp:revision>
  <cp:lastPrinted>2025-07-31T05:55:00Z</cp:lastPrinted>
  <dcterms:created xsi:type="dcterms:W3CDTF">2025-10-17T10:22:00Z</dcterms:created>
  <dcterms:modified xsi:type="dcterms:W3CDTF">2025-10-18T11:09:00Z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a4ec85f1-7261-471a-960b-bc7cfb563340</vt:lpwstr>
  </property>
</Properties>
</file>