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627BA" w14:textId="65EDE806" w:rsidR="00970DBE" w:rsidRDefault="00A9524C" w:rsidP="00A9524C">
      <w:pPr>
        <w:spacing w:before="120" w:after="0" w:line="360" w:lineRule="auto"/>
        <w:jc w:val="both"/>
        <w:rPr>
          <w:rFonts w:ascii="New Times Roman" w:hAnsi="New Times Roman" w:cs="Arial"/>
          <w:b/>
          <w:bCs/>
          <w:sz w:val="28"/>
          <w:szCs w:val="28"/>
        </w:rPr>
      </w:pPr>
      <w:r w:rsidRPr="004726F7">
        <w:rPr>
          <w:rFonts w:ascii="New Times Roman" w:hAnsi="New Times Roman" w:cs="Arial"/>
          <w:b/>
          <w:bCs/>
          <w:sz w:val="28"/>
          <w:szCs w:val="28"/>
          <w:highlight w:val="yellow"/>
        </w:rPr>
        <w:t xml:space="preserve">Evaluation </w:t>
      </w:r>
      <w:r w:rsidR="00970DBE" w:rsidRPr="004726F7">
        <w:rPr>
          <w:rFonts w:ascii="New Times Roman" w:hAnsi="New Times Roman" w:cs="Arial"/>
          <w:b/>
          <w:bCs/>
          <w:sz w:val="28"/>
          <w:szCs w:val="28"/>
          <w:highlight w:val="yellow"/>
        </w:rPr>
        <w:t xml:space="preserve">of Newer Insecticides against Rice </w:t>
      </w:r>
      <w:proofErr w:type="spellStart"/>
      <w:r w:rsidR="001C7C42" w:rsidRPr="004726F7">
        <w:rPr>
          <w:rFonts w:ascii="New Times Roman" w:hAnsi="New Times Roman" w:cs="Arial"/>
          <w:b/>
          <w:bCs/>
          <w:sz w:val="28"/>
          <w:szCs w:val="28"/>
          <w:highlight w:val="yellow"/>
        </w:rPr>
        <w:t>Earhead</w:t>
      </w:r>
      <w:proofErr w:type="spellEnd"/>
      <w:r w:rsidR="001C7C42" w:rsidRPr="004726F7">
        <w:rPr>
          <w:rFonts w:ascii="New Times Roman" w:hAnsi="New Times Roman" w:cs="Arial"/>
          <w:b/>
          <w:bCs/>
          <w:sz w:val="28"/>
          <w:szCs w:val="28"/>
          <w:highlight w:val="yellow"/>
        </w:rPr>
        <w:t xml:space="preserve"> </w:t>
      </w:r>
      <w:r w:rsidR="00970DBE" w:rsidRPr="004726F7">
        <w:rPr>
          <w:rFonts w:ascii="New Times Roman" w:hAnsi="New Times Roman" w:cs="Arial"/>
          <w:b/>
          <w:bCs/>
          <w:sz w:val="28"/>
          <w:szCs w:val="28"/>
          <w:highlight w:val="yellow"/>
        </w:rPr>
        <w:t>bug</w:t>
      </w:r>
      <w:r w:rsidR="000A1D23" w:rsidRPr="004726F7">
        <w:rPr>
          <w:rFonts w:ascii="New Times Roman" w:hAnsi="New Times Roman" w:cs="Arial"/>
          <w:b/>
          <w:bCs/>
          <w:sz w:val="28"/>
          <w:szCs w:val="28"/>
          <w:highlight w:val="yellow"/>
        </w:rPr>
        <w:t xml:space="preserve"> </w:t>
      </w:r>
      <w:r w:rsidR="00970DBE" w:rsidRPr="004726F7">
        <w:rPr>
          <w:rFonts w:ascii="New Times Roman" w:hAnsi="New Times Roman" w:cs="Arial"/>
          <w:b/>
          <w:bCs/>
          <w:sz w:val="28"/>
          <w:szCs w:val="28"/>
          <w:highlight w:val="yellow"/>
        </w:rPr>
        <w:t>(</w:t>
      </w:r>
      <w:proofErr w:type="spellStart"/>
      <w:r w:rsidR="00970DBE" w:rsidRPr="004726F7">
        <w:rPr>
          <w:rFonts w:ascii="New Times Roman" w:hAnsi="New Times Roman" w:cs="Arial"/>
          <w:b/>
          <w:bCs/>
          <w:i/>
          <w:iCs/>
          <w:sz w:val="28"/>
          <w:szCs w:val="28"/>
          <w:highlight w:val="yellow"/>
        </w:rPr>
        <w:t>Leptocorisa</w:t>
      </w:r>
      <w:proofErr w:type="spellEnd"/>
      <w:r w:rsidR="00970DBE" w:rsidRPr="004726F7">
        <w:rPr>
          <w:rFonts w:ascii="New Times Roman" w:hAnsi="New Times Roman" w:cs="Arial"/>
          <w:b/>
          <w:bCs/>
          <w:i/>
          <w:iCs/>
          <w:sz w:val="28"/>
          <w:szCs w:val="28"/>
          <w:highlight w:val="yellow"/>
        </w:rPr>
        <w:t xml:space="preserve"> </w:t>
      </w:r>
      <w:proofErr w:type="spellStart"/>
      <w:r w:rsidR="00970DBE" w:rsidRPr="004726F7">
        <w:rPr>
          <w:rFonts w:ascii="New Times Roman" w:hAnsi="New Times Roman" w:cs="Arial"/>
          <w:b/>
          <w:bCs/>
          <w:i/>
          <w:iCs/>
          <w:sz w:val="28"/>
          <w:szCs w:val="28"/>
          <w:highlight w:val="yellow"/>
        </w:rPr>
        <w:t>acuta</w:t>
      </w:r>
      <w:proofErr w:type="spellEnd"/>
      <w:r w:rsidR="00970DBE" w:rsidRPr="004726F7">
        <w:rPr>
          <w:rFonts w:ascii="New Times Roman" w:hAnsi="New Times Roman" w:cs="Arial"/>
          <w:b/>
          <w:bCs/>
          <w:sz w:val="28"/>
          <w:szCs w:val="28"/>
          <w:highlight w:val="yellow"/>
        </w:rPr>
        <w:t xml:space="preserve"> </w:t>
      </w:r>
      <w:r w:rsidR="000A1D23" w:rsidRPr="004726F7">
        <w:rPr>
          <w:rFonts w:ascii="New Times Roman" w:hAnsi="New Times Roman" w:cs="Arial"/>
          <w:b/>
          <w:bCs/>
          <w:sz w:val="28"/>
          <w:szCs w:val="28"/>
          <w:highlight w:val="yellow"/>
        </w:rPr>
        <w:t>Thunberg</w:t>
      </w:r>
      <w:r w:rsidR="00970DBE" w:rsidRPr="004726F7">
        <w:rPr>
          <w:rFonts w:ascii="New Times Roman" w:hAnsi="New Times Roman" w:cs="Arial"/>
          <w:b/>
          <w:bCs/>
          <w:sz w:val="28"/>
          <w:szCs w:val="28"/>
          <w:highlight w:val="yellow"/>
        </w:rPr>
        <w:t>)</w:t>
      </w:r>
      <w:r w:rsidR="005B7E4D" w:rsidRPr="00171C11">
        <w:rPr>
          <w:rFonts w:ascii="New Times Roman" w:hAnsi="New Times Roman" w:cs="Arial"/>
          <w:b/>
          <w:bCs/>
          <w:sz w:val="28"/>
          <w:szCs w:val="28"/>
        </w:rPr>
        <w:t xml:space="preserve"> </w:t>
      </w:r>
    </w:p>
    <w:p w14:paraId="62E09FCD" w14:textId="77777777" w:rsidR="00A9524C" w:rsidRPr="00171C11" w:rsidRDefault="00A9524C" w:rsidP="00171C11">
      <w:pPr>
        <w:spacing w:before="120" w:after="0" w:line="360" w:lineRule="auto"/>
        <w:jc w:val="both"/>
        <w:rPr>
          <w:rFonts w:ascii="New Times Roman" w:hAnsi="New Times Roman" w:cs="Arial"/>
          <w:b/>
          <w:bCs/>
          <w:sz w:val="28"/>
          <w:szCs w:val="28"/>
        </w:rPr>
      </w:pPr>
    </w:p>
    <w:p w14:paraId="6DAFA2AD" w14:textId="0D7E2ECA" w:rsidR="0015641D" w:rsidRDefault="00096FD4" w:rsidP="00EE7F27">
      <w:pPr>
        <w:spacing w:before="120" w:after="240" w:line="360" w:lineRule="auto"/>
        <w:jc w:val="both"/>
      </w:pPr>
      <w:r>
        <w:rPr>
          <w:rFonts w:ascii="Arial" w:hAnsi="Arial" w:cs="Arial"/>
          <w:b/>
          <w:bCs/>
        </w:rPr>
        <w:t>Abstract:-</w:t>
      </w:r>
      <w:r w:rsidR="0015641D" w:rsidRPr="0015641D">
        <w:t xml:space="preserve"> </w:t>
      </w:r>
    </w:p>
    <w:p w14:paraId="2927C529" w14:textId="0405F3AC" w:rsidR="00713244" w:rsidRDefault="0015641D" w:rsidP="00EE7F27">
      <w:pPr>
        <w:spacing w:before="120" w:after="240" w:line="360" w:lineRule="auto"/>
        <w:jc w:val="both"/>
        <w:rPr>
          <w:rFonts w:ascii="New Times Roman" w:hAnsi="New Times Roman"/>
          <w:sz w:val="24"/>
          <w:szCs w:val="24"/>
          <w:highlight w:val="yellow"/>
        </w:rPr>
      </w:pPr>
      <w:r w:rsidRPr="0015641D">
        <w:rPr>
          <w:rFonts w:ascii="New Times Roman" w:hAnsi="New Times Roman"/>
          <w:sz w:val="24"/>
          <w:szCs w:val="24"/>
        </w:rPr>
        <w:t xml:space="preserve">A study was conducted to evaluate the efficacy of newer insecticides in managing rice </w:t>
      </w:r>
      <w:proofErr w:type="spellStart"/>
      <w:r w:rsidR="001C7C42">
        <w:rPr>
          <w:rFonts w:ascii="New Times Roman" w:hAnsi="New Times Roman"/>
          <w:sz w:val="24"/>
          <w:szCs w:val="24"/>
        </w:rPr>
        <w:t>earhead</w:t>
      </w:r>
      <w:proofErr w:type="spellEnd"/>
      <w:r w:rsidR="001C7C42">
        <w:rPr>
          <w:rFonts w:ascii="New Times Roman" w:hAnsi="New Times Roman"/>
          <w:sz w:val="24"/>
          <w:szCs w:val="24"/>
        </w:rPr>
        <w:t xml:space="preserve"> </w:t>
      </w:r>
      <w:proofErr w:type="gramStart"/>
      <w:r w:rsidRPr="0015641D">
        <w:rPr>
          <w:rFonts w:ascii="New Times Roman" w:hAnsi="New Times Roman"/>
          <w:sz w:val="24"/>
          <w:szCs w:val="24"/>
        </w:rPr>
        <w:t>bug</w:t>
      </w:r>
      <w:r w:rsidR="001C7C42">
        <w:rPr>
          <w:rFonts w:ascii="New Times Roman" w:hAnsi="New Times Roman"/>
          <w:sz w:val="24"/>
          <w:szCs w:val="24"/>
        </w:rPr>
        <w:t xml:space="preserve"> ,</w:t>
      </w:r>
      <w:proofErr w:type="gramEnd"/>
      <w:r w:rsidR="001C7C42">
        <w:rPr>
          <w:rFonts w:ascii="New Times Roman" w:hAnsi="New Times Roman"/>
          <w:sz w:val="24"/>
          <w:szCs w:val="24"/>
        </w:rPr>
        <w:t xml:space="preserve"> </w:t>
      </w:r>
      <w:proofErr w:type="spellStart"/>
      <w:r w:rsidRPr="004726F7">
        <w:rPr>
          <w:rFonts w:ascii="New Times Roman" w:hAnsi="New Times Roman"/>
          <w:i/>
          <w:iCs/>
          <w:sz w:val="24"/>
          <w:szCs w:val="24"/>
          <w:highlight w:val="yellow"/>
        </w:rPr>
        <w:t>Leptocorisa</w:t>
      </w:r>
      <w:proofErr w:type="spellEnd"/>
      <w:r w:rsidRPr="004726F7">
        <w:rPr>
          <w:rFonts w:ascii="New Times Roman" w:hAnsi="New Times Roman"/>
          <w:i/>
          <w:iCs/>
          <w:sz w:val="24"/>
          <w:szCs w:val="24"/>
          <w:highlight w:val="yellow"/>
        </w:rPr>
        <w:t xml:space="preserve"> acuta</w:t>
      </w:r>
      <w:r w:rsidRPr="004726F7">
        <w:rPr>
          <w:rFonts w:ascii="New Times Roman" w:hAnsi="New Times Roman"/>
          <w:sz w:val="24"/>
          <w:szCs w:val="24"/>
          <w:highlight w:val="yellow"/>
        </w:rPr>
        <w:t xml:space="preserve"> Thunberg during the Kharif season of 2020. </w:t>
      </w:r>
      <w:r w:rsidR="00F50E40" w:rsidRPr="004726F7">
        <w:rPr>
          <w:rFonts w:ascii="New Times Roman" w:hAnsi="New Times Roman"/>
          <w:sz w:val="24"/>
          <w:szCs w:val="24"/>
          <w:highlight w:val="yellow"/>
        </w:rPr>
        <w:t xml:space="preserve">The treatments included two sprays of </w:t>
      </w:r>
      <w:r w:rsidR="00F50E40" w:rsidRPr="004726F7">
        <w:rPr>
          <w:rFonts w:ascii="New Times Roman" w:hAnsi="New Times Roman" w:cs="Arial"/>
          <w:color w:val="202122"/>
          <w:sz w:val="24"/>
          <w:szCs w:val="24"/>
          <w:highlight w:val="yellow"/>
          <w:shd w:val="clear" w:color="auto" w:fill="FFFFFF"/>
        </w:rPr>
        <w:t>Imidacloprid 17.8 SL</w:t>
      </w:r>
      <w:r w:rsidR="00F50E40" w:rsidRPr="004726F7">
        <w:rPr>
          <w:rFonts w:ascii="New Times Roman" w:hAnsi="New Times Roman" w:cs="Arial"/>
          <w:sz w:val="24"/>
          <w:szCs w:val="24"/>
          <w:highlight w:val="yellow"/>
        </w:rPr>
        <w:t xml:space="preserve"> @ </w:t>
      </w:r>
      <w:r w:rsidR="00F50E40" w:rsidRPr="004726F7">
        <w:rPr>
          <w:rFonts w:ascii="New Times Roman" w:hAnsi="New Times Roman" w:cs="Arial"/>
          <w:color w:val="202122"/>
          <w:sz w:val="24"/>
          <w:szCs w:val="24"/>
          <w:highlight w:val="yellow"/>
          <w:shd w:val="clear" w:color="auto" w:fill="FFFFFF"/>
        </w:rPr>
        <w:t>300 ml/ha</w:t>
      </w:r>
      <w:r w:rsidR="00F50E40" w:rsidRPr="004726F7">
        <w:rPr>
          <w:rFonts w:ascii="New Times Roman" w:hAnsi="New Times Roman" w:cs="Arial"/>
          <w:sz w:val="24"/>
          <w:szCs w:val="24"/>
          <w:highlight w:val="yellow"/>
        </w:rPr>
        <w:t xml:space="preserve">, </w:t>
      </w:r>
      <w:r w:rsidR="00F50E40" w:rsidRPr="004726F7">
        <w:rPr>
          <w:rFonts w:ascii="New Times Roman" w:hAnsi="New Times Roman" w:cs="Arial"/>
          <w:color w:val="202122"/>
          <w:sz w:val="24"/>
          <w:szCs w:val="24"/>
          <w:highlight w:val="yellow"/>
          <w:shd w:val="clear" w:color="auto" w:fill="FFFFFF"/>
        </w:rPr>
        <w:t xml:space="preserve">Thiamethoxam 25 WG @100 gm/ha, Dinotefuran 20 SG@200 gm/ha, Clothianidin 50 WDG @ 50 gm/ha, Acetamiprid 20 SP@ 50 gm/ha, </w:t>
      </w:r>
      <w:proofErr w:type="spellStart"/>
      <w:r w:rsidR="00F50E40" w:rsidRPr="004726F7">
        <w:rPr>
          <w:rFonts w:ascii="New Times Roman" w:hAnsi="New Times Roman" w:cs="Arial"/>
          <w:color w:val="202122"/>
          <w:sz w:val="24"/>
          <w:szCs w:val="24"/>
          <w:highlight w:val="yellow"/>
          <w:shd w:val="clear" w:color="auto" w:fill="FFFFFF"/>
        </w:rPr>
        <w:t>Chloropyriphos</w:t>
      </w:r>
      <w:proofErr w:type="spellEnd"/>
      <w:r w:rsidR="00F50E40" w:rsidRPr="004726F7">
        <w:rPr>
          <w:rFonts w:ascii="New Times Roman" w:hAnsi="New Times Roman" w:cs="Arial"/>
          <w:color w:val="202122"/>
          <w:sz w:val="24"/>
          <w:szCs w:val="24"/>
          <w:highlight w:val="yellow"/>
          <w:shd w:val="clear" w:color="auto" w:fill="FFFFFF"/>
        </w:rPr>
        <w:t xml:space="preserve"> 50 EC + Cypermethrin 5% EC </w:t>
      </w:r>
      <w:r w:rsidR="001C7C42" w:rsidRPr="004726F7">
        <w:rPr>
          <w:rFonts w:ascii="New Times Roman" w:hAnsi="New Times Roman" w:cs="Arial"/>
          <w:color w:val="202122"/>
          <w:sz w:val="24"/>
          <w:szCs w:val="24"/>
          <w:highlight w:val="yellow"/>
          <w:shd w:val="clear" w:color="auto" w:fill="FFFFFF"/>
        </w:rPr>
        <w:t>@</w:t>
      </w:r>
      <w:r w:rsidR="00F50E40" w:rsidRPr="004726F7">
        <w:rPr>
          <w:rFonts w:ascii="New Times Roman" w:hAnsi="New Times Roman" w:cs="Arial"/>
          <w:color w:val="202122"/>
          <w:sz w:val="24"/>
          <w:szCs w:val="24"/>
          <w:highlight w:val="yellow"/>
          <w:shd w:val="clear" w:color="auto" w:fill="FFFFFF"/>
        </w:rPr>
        <w:t>1200 ml/ha</w:t>
      </w:r>
      <w:r w:rsidR="00F50E40" w:rsidRPr="004726F7">
        <w:rPr>
          <w:rFonts w:ascii="New Times Roman" w:hAnsi="New Times Roman" w:cs="Arial"/>
          <w:sz w:val="24"/>
          <w:szCs w:val="24"/>
          <w:highlight w:val="yellow"/>
        </w:rPr>
        <w:t xml:space="preserve"> and untreated control. </w:t>
      </w:r>
      <w:r w:rsidRPr="004726F7">
        <w:rPr>
          <w:rFonts w:ascii="New Times Roman" w:hAnsi="New Times Roman"/>
          <w:sz w:val="24"/>
          <w:szCs w:val="24"/>
          <w:highlight w:val="yellow"/>
        </w:rPr>
        <w:t xml:space="preserve">The presence of </w:t>
      </w:r>
      <w:proofErr w:type="spellStart"/>
      <w:r w:rsidR="001C7C42" w:rsidRPr="004726F7">
        <w:rPr>
          <w:rFonts w:ascii="New Times Roman" w:hAnsi="New Times Roman"/>
          <w:sz w:val="24"/>
          <w:szCs w:val="24"/>
          <w:highlight w:val="yellow"/>
        </w:rPr>
        <w:t>earhead</w:t>
      </w:r>
      <w:proofErr w:type="spellEnd"/>
      <w:r w:rsidR="001C7C42" w:rsidRPr="004726F7">
        <w:rPr>
          <w:rFonts w:ascii="New Times Roman" w:hAnsi="New Times Roman"/>
          <w:sz w:val="24"/>
          <w:szCs w:val="24"/>
          <w:highlight w:val="yellow"/>
        </w:rPr>
        <w:t xml:space="preserve"> </w:t>
      </w:r>
      <w:r w:rsidRPr="004726F7">
        <w:rPr>
          <w:rFonts w:ascii="New Times Roman" w:hAnsi="New Times Roman"/>
          <w:sz w:val="24"/>
          <w:szCs w:val="24"/>
          <w:highlight w:val="yellow"/>
        </w:rPr>
        <w:t xml:space="preserve">bugs was observed from the tillering </w:t>
      </w:r>
      <w:r w:rsidRPr="0015641D">
        <w:rPr>
          <w:rFonts w:ascii="New Times Roman" w:hAnsi="New Times Roman"/>
          <w:sz w:val="24"/>
          <w:szCs w:val="24"/>
        </w:rPr>
        <w:t xml:space="preserve">stage to the harvesting stage of the crop, with the highest population recorded at 16.50 bugs per hill </w:t>
      </w:r>
      <w:r w:rsidRPr="004726F7">
        <w:rPr>
          <w:rFonts w:ascii="New Times Roman" w:hAnsi="New Times Roman"/>
          <w:sz w:val="24"/>
          <w:szCs w:val="24"/>
          <w:highlight w:val="yellow"/>
        </w:rPr>
        <w:t xml:space="preserve">during </w:t>
      </w:r>
      <w:r w:rsidR="008F43B5" w:rsidRPr="004726F7">
        <w:rPr>
          <w:rFonts w:ascii="New Times Roman" w:hAnsi="New Times Roman"/>
          <w:sz w:val="24"/>
          <w:szCs w:val="24"/>
          <w:highlight w:val="yellow"/>
        </w:rPr>
        <w:t>mid-October</w:t>
      </w:r>
      <w:r w:rsidRPr="004726F7">
        <w:rPr>
          <w:rFonts w:ascii="New Times Roman" w:hAnsi="New Times Roman"/>
          <w:sz w:val="24"/>
          <w:szCs w:val="24"/>
          <w:highlight w:val="yellow"/>
        </w:rPr>
        <w:t>.</w:t>
      </w:r>
      <w:r w:rsidR="008F43B5">
        <w:rPr>
          <w:rFonts w:ascii="New Times Roman" w:hAnsi="New Times Roman"/>
          <w:sz w:val="24"/>
          <w:szCs w:val="24"/>
        </w:rPr>
        <w:t xml:space="preserve"> </w:t>
      </w:r>
      <w:r w:rsidR="00E11E81" w:rsidRPr="002458F9">
        <w:rPr>
          <w:rFonts w:ascii="New Times Roman" w:hAnsi="New Times Roman" w:cs="Arial"/>
          <w:sz w:val="24"/>
          <w:szCs w:val="24"/>
        </w:rPr>
        <w:t xml:space="preserve"> </w:t>
      </w:r>
      <w:r w:rsidRPr="0015641D">
        <w:rPr>
          <w:rFonts w:ascii="New Times Roman" w:hAnsi="New Times Roman"/>
          <w:sz w:val="24"/>
          <w:szCs w:val="24"/>
        </w:rPr>
        <w:t>Among the six</w:t>
      </w:r>
      <w:r w:rsidR="00E11E81">
        <w:rPr>
          <w:rFonts w:ascii="New Times Roman" w:hAnsi="New Times Roman"/>
          <w:sz w:val="24"/>
          <w:szCs w:val="24"/>
        </w:rPr>
        <w:t xml:space="preserve"> insecticidal treatments tested </w:t>
      </w:r>
      <w:r w:rsidRPr="0015641D">
        <w:rPr>
          <w:rFonts w:ascii="New Times Roman" w:hAnsi="New Times Roman"/>
          <w:sz w:val="24"/>
          <w:szCs w:val="24"/>
        </w:rPr>
        <w:t xml:space="preserve">Dinotefuran demonstrated the highest </w:t>
      </w:r>
      <w:r w:rsidR="00216002">
        <w:rPr>
          <w:rFonts w:ascii="New Times Roman" w:hAnsi="New Times Roman"/>
          <w:sz w:val="24"/>
          <w:szCs w:val="24"/>
        </w:rPr>
        <w:t xml:space="preserve">efficacy </w:t>
      </w:r>
      <w:r w:rsidRPr="0015641D">
        <w:rPr>
          <w:rFonts w:ascii="New Times Roman" w:hAnsi="New Times Roman"/>
          <w:sz w:val="24"/>
          <w:szCs w:val="24"/>
        </w:rPr>
        <w:t xml:space="preserve">against </w:t>
      </w:r>
      <w:proofErr w:type="spellStart"/>
      <w:r w:rsidR="001C7C42">
        <w:rPr>
          <w:rFonts w:ascii="New Times Roman" w:hAnsi="New Times Roman"/>
          <w:sz w:val="24"/>
          <w:szCs w:val="24"/>
        </w:rPr>
        <w:t>earhead</w:t>
      </w:r>
      <w:proofErr w:type="spellEnd"/>
      <w:r w:rsidR="001C7C42">
        <w:rPr>
          <w:rFonts w:ascii="New Times Roman" w:hAnsi="New Times Roman"/>
          <w:sz w:val="24"/>
          <w:szCs w:val="24"/>
        </w:rPr>
        <w:t xml:space="preserve"> </w:t>
      </w:r>
      <w:r w:rsidRPr="0015641D">
        <w:rPr>
          <w:rFonts w:ascii="New Times Roman" w:hAnsi="New Times Roman"/>
          <w:sz w:val="24"/>
          <w:szCs w:val="24"/>
        </w:rPr>
        <w:t xml:space="preserve">bugs </w:t>
      </w:r>
      <w:r w:rsidR="00216002">
        <w:rPr>
          <w:rFonts w:ascii="New Times Roman" w:hAnsi="New Times Roman"/>
          <w:sz w:val="24"/>
          <w:szCs w:val="24"/>
        </w:rPr>
        <w:t>and</w:t>
      </w:r>
      <w:r w:rsidRPr="0015641D">
        <w:rPr>
          <w:rFonts w:ascii="New Times Roman" w:hAnsi="New Times Roman"/>
          <w:sz w:val="24"/>
          <w:szCs w:val="24"/>
        </w:rPr>
        <w:t xml:space="preserve"> </w:t>
      </w:r>
      <w:r w:rsidR="00216002">
        <w:rPr>
          <w:rFonts w:ascii="New Times Roman" w:hAnsi="New Times Roman"/>
          <w:sz w:val="24"/>
          <w:szCs w:val="24"/>
        </w:rPr>
        <w:t xml:space="preserve">resulted in least </w:t>
      </w:r>
      <w:r w:rsidRPr="0015641D">
        <w:rPr>
          <w:rFonts w:ascii="New Times Roman" w:hAnsi="New Times Roman"/>
          <w:sz w:val="24"/>
          <w:szCs w:val="24"/>
        </w:rPr>
        <w:t xml:space="preserve">panicle and grain damage </w:t>
      </w:r>
      <w:r w:rsidRPr="004726F7">
        <w:rPr>
          <w:rFonts w:ascii="New Times Roman" w:hAnsi="New Times Roman"/>
          <w:sz w:val="24"/>
          <w:szCs w:val="24"/>
          <w:highlight w:val="yellow"/>
        </w:rPr>
        <w:t>during the 1st and 2nd spray applications, respectively.</w:t>
      </w:r>
      <w:r w:rsidR="00D6648B" w:rsidRPr="004726F7">
        <w:rPr>
          <w:rFonts w:ascii="New Times Roman" w:hAnsi="New Times Roman"/>
          <w:sz w:val="24"/>
          <w:szCs w:val="24"/>
          <w:highlight w:val="yellow"/>
        </w:rPr>
        <w:t xml:space="preserve"> </w:t>
      </w:r>
      <w:r w:rsidRPr="004726F7">
        <w:rPr>
          <w:rFonts w:ascii="New Times Roman" w:hAnsi="New Times Roman"/>
          <w:sz w:val="24"/>
          <w:szCs w:val="24"/>
          <w:highlight w:val="yellow"/>
        </w:rPr>
        <w:t xml:space="preserve">Dinotefuran 20SG can be considered a promising option for managing rice </w:t>
      </w:r>
      <w:proofErr w:type="spellStart"/>
      <w:r w:rsidR="008F43B5" w:rsidRPr="004726F7">
        <w:rPr>
          <w:rFonts w:ascii="New Times Roman" w:hAnsi="New Times Roman"/>
          <w:sz w:val="24"/>
          <w:szCs w:val="24"/>
          <w:highlight w:val="yellow"/>
        </w:rPr>
        <w:t>earhead</w:t>
      </w:r>
      <w:proofErr w:type="spellEnd"/>
      <w:r w:rsidRPr="004726F7">
        <w:rPr>
          <w:rFonts w:ascii="New Times Roman" w:hAnsi="New Times Roman"/>
          <w:sz w:val="24"/>
          <w:szCs w:val="24"/>
          <w:highlight w:val="yellow"/>
        </w:rPr>
        <w:t xml:space="preserve"> bugs </w:t>
      </w:r>
      <w:r w:rsidR="00216002" w:rsidRPr="004726F7">
        <w:rPr>
          <w:rFonts w:ascii="New Times Roman" w:hAnsi="New Times Roman"/>
          <w:sz w:val="24"/>
          <w:szCs w:val="24"/>
          <w:highlight w:val="yellow"/>
        </w:rPr>
        <w:t>to mitigate</w:t>
      </w:r>
      <w:r w:rsidRPr="004726F7">
        <w:rPr>
          <w:rFonts w:ascii="New Times Roman" w:hAnsi="New Times Roman"/>
          <w:sz w:val="24"/>
          <w:szCs w:val="24"/>
          <w:highlight w:val="yellow"/>
        </w:rPr>
        <w:t xml:space="preserve"> potential yield losses</w:t>
      </w:r>
      <w:r w:rsidR="00216002" w:rsidRPr="004726F7">
        <w:rPr>
          <w:rFonts w:ascii="New Times Roman" w:hAnsi="New Times Roman"/>
          <w:sz w:val="24"/>
          <w:szCs w:val="24"/>
          <w:highlight w:val="yellow"/>
        </w:rPr>
        <w:t>.</w:t>
      </w:r>
      <w:r w:rsidRPr="004726F7">
        <w:rPr>
          <w:rFonts w:ascii="New Times Roman" w:hAnsi="New Times Roman"/>
          <w:sz w:val="24"/>
          <w:szCs w:val="24"/>
          <w:highlight w:val="yellow"/>
        </w:rPr>
        <w:t xml:space="preserve"> </w:t>
      </w:r>
    </w:p>
    <w:p w14:paraId="36D51C65" w14:textId="6B21AFED" w:rsidR="004726F7" w:rsidRPr="00042652" w:rsidRDefault="004726F7" w:rsidP="00EE7F27">
      <w:pPr>
        <w:spacing w:before="120" w:after="240" w:line="360" w:lineRule="auto"/>
        <w:jc w:val="both"/>
        <w:rPr>
          <w:rFonts w:ascii="New Times Roman" w:hAnsi="New Times Roman"/>
          <w:sz w:val="24"/>
          <w:szCs w:val="24"/>
        </w:rPr>
      </w:pPr>
      <w:r>
        <w:rPr>
          <w:rFonts w:ascii="New Times Roman" w:hAnsi="New Times Roman"/>
          <w:sz w:val="24"/>
          <w:szCs w:val="24"/>
        </w:rPr>
        <w:t xml:space="preserve">Keywords: </w:t>
      </w:r>
      <w:r w:rsidR="00283CA9" w:rsidRPr="00283CA9">
        <w:rPr>
          <w:rFonts w:ascii="New Times Roman" w:hAnsi="New Times Roman"/>
          <w:sz w:val="24"/>
          <w:szCs w:val="24"/>
        </w:rPr>
        <w:t>insecticides</w:t>
      </w:r>
      <w:r w:rsidR="00283CA9">
        <w:rPr>
          <w:rFonts w:ascii="New Times Roman" w:hAnsi="New Times Roman"/>
          <w:sz w:val="24"/>
          <w:szCs w:val="24"/>
        </w:rPr>
        <w:t xml:space="preserve">, </w:t>
      </w:r>
      <w:proofErr w:type="spellStart"/>
      <w:r w:rsidR="00283CA9" w:rsidRPr="00283CA9">
        <w:rPr>
          <w:rFonts w:ascii="New Times Roman" w:hAnsi="New Times Roman"/>
          <w:sz w:val="24"/>
          <w:szCs w:val="24"/>
        </w:rPr>
        <w:t>earhead</w:t>
      </w:r>
      <w:proofErr w:type="spellEnd"/>
      <w:r w:rsidR="00283CA9" w:rsidRPr="00283CA9">
        <w:rPr>
          <w:rFonts w:ascii="New Times Roman" w:hAnsi="New Times Roman"/>
          <w:sz w:val="24"/>
          <w:szCs w:val="24"/>
        </w:rPr>
        <w:t xml:space="preserve"> bugs</w:t>
      </w:r>
      <w:r w:rsidR="00283CA9">
        <w:rPr>
          <w:rFonts w:ascii="New Times Roman" w:hAnsi="New Times Roman"/>
          <w:sz w:val="24"/>
          <w:szCs w:val="24"/>
        </w:rPr>
        <w:t xml:space="preserve">, </w:t>
      </w:r>
      <w:r w:rsidR="00283CA9" w:rsidRPr="00283CA9">
        <w:rPr>
          <w:rFonts w:ascii="New Times Roman" w:hAnsi="New Times Roman"/>
          <w:sz w:val="24"/>
          <w:szCs w:val="24"/>
        </w:rPr>
        <w:t>modern agriculture</w:t>
      </w:r>
      <w:r w:rsidR="00283CA9">
        <w:rPr>
          <w:rFonts w:ascii="New Times Roman" w:hAnsi="New Times Roman"/>
          <w:sz w:val="24"/>
          <w:szCs w:val="24"/>
        </w:rPr>
        <w:t xml:space="preserve">, </w:t>
      </w:r>
      <w:r w:rsidR="00283CA9" w:rsidRPr="00283CA9">
        <w:rPr>
          <w:rFonts w:ascii="New Times Roman" w:hAnsi="New Times Roman"/>
          <w:sz w:val="24"/>
          <w:szCs w:val="24"/>
        </w:rPr>
        <w:t>pest management</w:t>
      </w:r>
    </w:p>
    <w:p w14:paraId="1DEAE825" w14:textId="2323D422" w:rsidR="00E3223A" w:rsidRPr="002458F9" w:rsidRDefault="001475EB" w:rsidP="002458F9">
      <w:pPr>
        <w:spacing w:before="120" w:after="240" w:line="480" w:lineRule="auto"/>
        <w:jc w:val="both"/>
        <w:rPr>
          <w:rFonts w:ascii="New Times Roman" w:hAnsi="New Times Roman" w:cs="Arial"/>
          <w:b/>
          <w:bCs/>
          <w:sz w:val="24"/>
          <w:szCs w:val="24"/>
        </w:rPr>
      </w:pPr>
      <w:r w:rsidRPr="002458F9">
        <w:rPr>
          <w:rFonts w:ascii="New Times Roman" w:hAnsi="New Times Roman" w:cs="Arial"/>
          <w:b/>
          <w:bCs/>
          <w:sz w:val="24"/>
          <w:szCs w:val="24"/>
        </w:rPr>
        <w:t>INTRODUCTION</w:t>
      </w:r>
    </w:p>
    <w:p w14:paraId="57D88B7D" w14:textId="13E9A259" w:rsidR="00E3223A" w:rsidRPr="002458F9" w:rsidRDefault="001475EB">
      <w:pPr>
        <w:spacing w:before="120" w:after="0" w:line="360" w:lineRule="auto"/>
        <w:jc w:val="both"/>
        <w:rPr>
          <w:rFonts w:ascii="New Times Roman" w:hAnsi="New Times Roman" w:cs="Arial"/>
          <w:b/>
          <w:bCs/>
          <w:sz w:val="24"/>
          <w:szCs w:val="24"/>
        </w:rPr>
      </w:pPr>
      <w:r w:rsidRPr="002458F9">
        <w:rPr>
          <w:rFonts w:ascii="New Times Roman" w:hAnsi="New Times Roman" w:cs="Arial"/>
          <w:sz w:val="24"/>
          <w:szCs w:val="24"/>
        </w:rPr>
        <w:tab/>
      </w:r>
      <w:r w:rsidR="00A24981">
        <w:rPr>
          <w:rFonts w:ascii="New Times Roman" w:hAnsi="New Times Roman" w:cs="Arial"/>
          <w:sz w:val="24"/>
          <w:szCs w:val="24"/>
        </w:rPr>
        <w:t>“</w:t>
      </w:r>
      <w:r w:rsidRPr="002458F9">
        <w:rPr>
          <w:rFonts w:ascii="New Times Roman" w:hAnsi="New Times Roman" w:cs="Arial"/>
          <w:sz w:val="24"/>
          <w:szCs w:val="24"/>
        </w:rPr>
        <w:t xml:space="preserve">Rice, </w:t>
      </w:r>
      <w:proofErr w:type="spellStart"/>
      <w:r w:rsidRPr="002458F9">
        <w:rPr>
          <w:rFonts w:ascii="New Times Roman" w:hAnsi="New Times Roman" w:cs="Arial"/>
          <w:i/>
          <w:iCs/>
          <w:sz w:val="24"/>
          <w:szCs w:val="24"/>
        </w:rPr>
        <w:t>Oryza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sativa</w:t>
      </w:r>
      <w:proofErr w:type="spellEnd"/>
      <w:r w:rsidRPr="002458F9">
        <w:rPr>
          <w:rFonts w:ascii="New Times Roman" w:hAnsi="New Times Roman" w:cs="Arial"/>
          <w:sz w:val="24"/>
          <w:szCs w:val="24"/>
        </w:rPr>
        <w:t xml:space="preserve"> L. (Family: </w:t>
      </w:r>
      <w:proofErr w:type="spellStart"/>
      <w:r w:rsidRPr="002458F9">
        <w:rPr>
          <w:rFonts w:ascii="New Times Roman" w:hAnsi="New Times Roman" w:cs="Arial"/>
          <w:sz w:val="24"/>
          <w:szCs w:val="24"/>
        </w:rPr>
        <w:t>Poaceae</w:t>
      </w:r>
      <w:proofErr w:type="spellEnd"/>
      <w:r w:rsidRPr="002458F9">
        <w:rPr>
          <w:rFonts w:ascii="New Times Roman" w:hAnsi="New Times Roman" w:cs="Arial"/>
          <w:sz w:val="24"/>
          <w:szCs w:val="24"/>
        </w:rPr>
        <w:t xml:space="preserve">) is the most important food crop for more than two-thirds population of India and more than fifty percent of the world population. Almost 90% of rice is produced and consumed in Asian countries like China, India, Japan, Korea Republic, </w:t>
      </w:r>
      <w:proofErr w:type="spellStart"/>
      <w:r w:rsidRPr="002458F9">
        <w:rPr>
          <w:rFonts w:ascii="New Times Roman" w:hAnsi="New Times Roman" w:cs="Arial"/>
          <w:sz w:val="24"/>
          <w:szCs w:val="24"/>
        </w:rPr>
        <w:t>Srilanka</w:t>
      </w:r>
      <w:proofErr w:type="spellEnd"/>
      <w:r w:rsidRPr="002458F9">
        <w:rPr>
          <w:rFonts w:ascii="New Times Roman" w:hAnsi="New Times Roman" w:cs="Arial"/>
          <w:sz w:val="24"/>
          <w:szCs w:val="24"/>
        </w:rPr>
        <w:t>, Pakistan, Bangladesh</w:t>
      </w:r>
      <w:r w:rsidR="00A24981">
        <w:rPr>
          <w:rFonts w:ascii="New Times Roman" w:hAnsi="New Times Roman" w:cs="Arial"/>
          <w:sz w:val="24"/>
          <w:szCs w:val="24"/>
        </w:rPr>
        <w:t>”</w:t>
      </w:r>
      <w:r w:rsidRPr="002458F9">
        <w:rPr>
          <w:rFonts w:ascii="New Times Roman" w:hAnsi="New Times Roman" w:cs="Arial"/>
          <w:sz w:val="24"/>
          <w:szCs w:val="24"/>
        </w:rPr>
        <w:t xml:space="preserve">, </w:t>
      </w:r>
      <w:r w:rsidRPr="002458F9">
        <w:rPr>
          <w:rFonts w:ascii="New Times Roman" w:hAnsi="New Times Roman" w:cs="Arial"/>
          <w:i/>
          <w:iCs/>
          <w:sz w:val="24"/>
          <w:szCs w:val="24"/>
        </w:rPr>
        <w:t>etc.</w:t>
      </w:r>
      <w:r w:rsidRPr="002458F9">
        <w:rPr>
          <w:rFonts w:ascii="New Times Roman" w:hAnsi="New Times Roman" w:cs="Arial"/>
          <w:sz w:val="24"/>
          <w:szCs w:val="24"/>
        </w:rPr>
        <w:t xml:space="preserve">, (Nadaf </w:t>
      </w:r>
      <w:r w:rsidRPr="002458F9">
        <w:rPr>
          <w:rFonts w:ascii="New Times Roman" w:hAnsi="New Times Roman" w:cs="Arial"/>
          <w:i/>
          <w:iCs/>
          <w:sz w:val="24"/>
          <w:szCs w:val="24"/>
        </w:rPr>
        <w:t>et al.</w:t>
      </w:r>
      <w:r w:rsidRPr="002458F9">
        <w:rPr>
          <w:rFonts w:ascii="New Times Roman" w:hAnsi="New Times Roman" w:cs="Arial"/>
          <w:sz w:val="24"/>
          <w:szCs w:val="24"/>
        </w:rPr>
        <w:t xml:space="preserve"> 2016). India is the second-largest producer of rice in the </w:t>
      </w:r>
      <w:r w:rsidRPr="004726F7">
        <w:rPr>
          <w:rFonts w:ascii="New Times Roman" w:hAnsi="New Times Roman" w:cs="Arial"/>
          <w:sz w:val="24"/>
          <w:szCs w:val="24"/>
          <w:highlight w:val="yellow"/>
        </w:rPr>
        <w:t xml:space="preserve">world.  </w:t>
      </w:r>
    </w:p>
    <w:p w14:paraId="296C0F28" w14:textId="0F83E97B" w:rsidR="00E3223A" w:rsidRPr="002458F9" w:rsidRDefault="001475EB">
      <w:pPr>
        <w:spacing w:before="120" w:after="0" w:line="360" w:lineRule="auto"/>
        <w:jc w:val="both"/>
        <w:rPr>
          <w:rFonts w:ascii="New Times Roman" w:hAnsi="New Times Roman" w:cs="Arial"/>
          <w:b/>
          <w:bCs/>
          <w:sz w:val="24"/>
          <w:szCs w:val="24"/>
        </w:rPr>
      </w:pPr>
      <w:r w:rsidRPr="002458F9">
        <w:rPr>
          <w:rFonts w:ascii="New Times Roman" w:hAnsi="New Times Roman" w:cs="Arial"/>
          <w:b/>
          <w:bCs/>
          <w:sz w:val="24"/>
          <w:szCs w:val="24"/>
        </w:rPr>
        <w:tab/>
      </w:r>
      <w:r w:rsidR="00A24981">
        <w:rPr>
          <w:rFonts w:ascii="New Times Roman" w:hAnsi="New Times Roman" w:cs="Arial"/>
          <w:b/>
          <w:bCs/>
          <w:sz w:val="24"/>
          <w:szCs w:val="24"/>
        </w:rPr>
        <w:t>“</w:t>
      </w:r>
      <w:r w:rsidRPr="004726F7">
        <w:rPr>
          <w:rFonts w:ascii="New Times Roman" w:hAnsi="New Times Roman" w:cs="Arial"/>
          <w:sz w:val="24"/>
          <w:szCs w:val="24"/>
          <w:highlight w:val="yellow"/>
        </w:rPr>
        <w:t>The United States Department of Agriculture</w:t>
      </w:r>
      <w:r w:rsidR="00973A42" w:rsidRPr="004726F7">
        <w:rPr>
          <w:rFonts w:ascii="New Times Roman" w:hAnsi="New Times Roman" w:cs="Arial"/>
          <w:sz w:val="24"/>
          <w:szCs w:val="24"/>
          <w:highlight w:val="yellow"/>
        </w:rPr>
        <w:t xml:space="preserve"> </w:t>
      </w:r>
      <w:r w:rsidRPr="004726F7">
        <w:rPr>
          <w:rFonts w:ascii="New Times Roman" w:hAnsi="New Times Roman" w:cs="Arial"/>
          <w:sz w:val="24"/>
          <w:szCs w:val="24"/>
          <w:highlight w:val="yellow"/>
        </w:rPr>
        <w:t>estimates that the World Rice Production 2020-21 will be 503.17 million metric tons, around 1.97 million tons more than the previous month's projection. Rice Production last year was 496.40 million tons. This year's 503.17 estimated million tons could represent an increase of 6.77 million tons or 1.36% in rice pro</w:t>
      </w:r>
      <w:r w:rsidR="00461E08" w:rsidRPr="004726F7">
        <w:rPr>
          <w:rFonts w:ascii="New Times Roman" w:hAnsi="New Times Roman" w:cs="Arial"/>
          <w:sz w:val="24"/>
          <w:szCs w:val="24"/>
          <w:highlight w:val="yellow"/>
        </w:rPr>
        <w:t>duction around the globe</w:t>
      </w:r>
      <w:r w:rsidR="00A24981">
        <w:rPr>
          <w:rFonts w:ascii="New Times Roman" w:hAnsi="New Times Roman" w:cs="Arial"/>
          <w:sz w:val="24"/>
          <w:szCs w:val="24"/>
          <w:highlight w:val="yellow"/>
        </w:rPr>
        <w:t>”</w:t>
      </w:r>
      <w:r w:rsidR="00461E08" w:rsidRPr="004726F7">
        <w:rPr>
          <w:rFonts w:ascii="New Times Roman" w:hAnsi="New Times Roman" w:cs="Arial"/>
          <w:sz w:val="24"/>
          <w:szCs w:val="24"/>
          <w:highlight w:val="yellow"/>
        </w:rPr>
        <w:t xml:space="preserve"> (</w:t>
      </w:r>
      <w:proofErr w:type="spellStart"/>
      <w:r w:rsidR="00461E08" w:rsidRPr="004726F7">
        <w:rPr>
          <w:rFonts w:ascii="New Times Roman" w:hAnsi="New Times Roman" w:cs="Arial"/>
          <w:sz w:val="24"/>
          <w:szCs w:val="24"/>
          <w:highlight w:val="yellow"/>
        </w:rPr>
        <w:t>World</w:t>
      </w:r>
      <w:r w:rsidRPr="004726F7">
        <w:rPr>
          <w:rFonts w:ascii="New Times Roman" w:hAnsi="New Times Roman" w:cs="Arial"/>
          <w:sz w:val="24"/>
          <w:szCs w:val="24"/>
          <w:highlight w:val="yellow"/>
        </w:rPr>
        <w:t>Agricultural</w:t>
      </w:r>
      <w:proofErr w:type="spellEnd"/>
      <w:r w:rsidRPr="004726F7">
        <w:rPr>
          <w:rFonts w:ascii="New Times Roman" w:hAnsi="New Times Roman" w:cs="Arial"/>
          <w:sz w:val="24"/>
          <w:szCs w:val="24"/>
          <w:highlight w:val="yellow"/>
        </w:rPr>
        <w:t xml:space="preserve"> Production.com). </w:t>
      </w:r>
      <w:r w:rsidR="00A24981">
        <w:rPr>
          <w:rFonts w:ascii="New Times Roman" w:hAnsi="New Times Roman" w:cs="Arial"/>
          <w:sz w:val="24"/>
          <w:szCs w:val="24"/>
          <w:highlight w:val="yellow"/>
        </w:rPr>
        <w:t>“</w:t>
      </w:r>
      <w:r w:rsidRPr="004726F7">
        <w:rPr>
          <w:rFonts w:ascii="New Times Roman" w:hAnsi="New Times Roman" w:cs="Arial"/>
          <w:sz w:val="24"/>
          <w:szCs w:val="24"/>
          <w:highlight w:val="yellow"/>
        </w:rPr>
        <w:t xml:space="preserve">India's rice production is estimated at a record 102.36 million tonnes in the Kharif </w:t>
      </w:r>
      <w:r w:rsidRPr="004726F7">
        <w:rPr>
          <w:rFonts w:ascii="New Times Roman" w:hAnsi="New Times Roman" w:cs="Arial"/>
          <w:sz w:val="24"/>
          <w:szCs w:val="24"/>
          <w:highlight w:val="yellow"/>
        </w:rPr>
        <w:lastRenderedPageBreak/>
        <w:t>season of 2020-21 crop year on the back of good monsoon rains and acreage, according to government data</w:t>
      </w:r>
      <w:r w:rsidR="00A24981">
        <w:rPr>
          <w:rFonts w:ascii="New Times Roman" w:hAnsi="New Times Roman" w:cs="Arial"/>
          <w:sz w:val="24"/>
          <w:szCs w:val="24"/>
          <w:highlight w:val="yellow"/>
        </w:rPr>
        <w:t>”</w:t>
      </w:r>
      <w:r w:rsidRPr="004726F7">
        <w:rPr>
          <w:rFonts w:ascii="New Times Roman" w:hAnsi="New Times Roman" w:cs="Arial"/>
          <w:sz w:val="24"/>
          <w:szCs w:val="24"/>
          <w:highlight w:val="yellow"/>
        </w:rPr>
        <w:t xml:space="preserve"> (Bloomberg | Quint).</w:t>
      </w:r>
      <w:r w:rsidRPr="002458F9">
        <w:rPr>
          <w:rFonts w:ascii="New Times Roman" w:hAnsi="New Times Roman" w:cs="Arial"/>
          <w:sz w:val="24"/>
          <w:szCs w:val="24"/>
        </w:rPr>
        <w:t xml:space="preserve"> </w:t>
      </w:r>
    </w:p>
    <w:p w14:paraId="318E35B8" w14:textId="02ABF9C0" w:rsidR="00E3223A" w:rsidRPr="002458F9" w:rsidRDefault="001475EB">
      <w:pPr>
        <w:spacing w:before="120" w:after="0" w:line="360" w:lineRule="auto"/>
        <w:jc w:val="both"/>
        <w:rPr>
          <w:rFonts w:ascii="New Times Roman" w:hAnsi="New Times Roman" w:cs="Arial"/>
          <w:sz w:val="24"/>
          <w:szCs w:val="24"/>
        </w:rPr>
      </w:pPr>
      <w:r w:rsidRPr="002458F9">
        <w:rPr>
          <w:rFonts w:ascii="New Times Roman" w:hAnsi="New Times Roman" w:cs="Arial"/>
          <w:sz w:val="24"/>
          <w:szCs w:val="24"/>
        </w:rPr>
        <w:tab/>
        <w:t xml:space="preserve">In modern agriculture, high-yielding rice varieties are extensively grown with the use of fertilizers and manures. Such a cultivation pattern of rice accidentally or inadvertently offers infestation of a large </w:t>
      </w:r>
      <w:r w:rsidRPr="004726F7">
        <w:rPr>
          <w:rFonts w:ascii="New Times Roman" w:hAnsi="New Times Roman" w:cs="Arial"/>
          <w:sz w:val="24"/>
          <w:szCs w:val="24"/>
          <w:highlight w:val="yellow"/>
        </w:rPr>
        <w:t>number of insect pests, which results in severe loss in crop yields. More than 100 species of insects have been recorded as a pest of rice, of which</w:t>
      </w:r>
      <w:r w:rsidR="00E57B54" w:rsidRPr="004726F7">
        <w:rPr>
          <w:rFonts w:ascii="New Times Roman" w:hAnsi="New Times Roman" w:cs="Arial"/>
          <w:sz w:val="24"/>
          <w:szCs w:val="24"/>
          <w:highlight w:val="yellow"/>
        </w:rPr>
        <w:t>,</w:t>
      </w:r>
      <w:r w:rsidRPr="004726F7">
        <w:rPr>
          <w:rFonts w:ascii="New Times Roman" w:hAnsi="New Times Roman" w:cs="Arial"/>
          <w:sz w:val="24"/>
          <w:szCs w:val="24"/>
          <w:highlight w:val="yellow"/>
        </w:rPr>
        <w:t xml:space="preserve"> </w:t>
      </w:r>
      <w:proofErr w:type="spellStart"/>
      <w:r w:rsidRPr="004726F7">
        <w:rPr>
          <w:rFonts w:ascii="New Times Roman" w:hAnsi="New Times Roman" w:cs="Arial"/>
          <w:i/>
          <w:iCs/>
          <w:sz w:val="24"/>
          <w:szCs w:val="24"/>
          <w:highlight w:val="yellow"/>
        </w:rPr>
        <w:t>Scirpophaga</w:t>
      </w:r>
      <w:proofErr w:type="spellEnd"/>
      <w:r w:rsidRPr="004726F7">
        <w:rPr>
          <w:rFonts w:ascii="New Times Roman" w:hAnsi="New Times Roman" w:cs="Arial"/>
          <w:i/>
          <w:iCs/>
          <w:sz w:val="24"/>
          <w:szCs w:val="24"/>
          <w:highlight w:val="yellow"/>
        </w:rPr>
        <w:t xml:space="preserve"> </w:t>
      </w:r>
      <w:proofErr w:type="spellStart"/>
      <w:r w:rsidRPr="004726F7">
        <w:rPr>
          <w:rFonts w:ascii="New Times Roman" w:hAnsi="New Times Roman" w:cs="Arial"/>
          <w:i/>
          <w:iCs/>
          <w:sz w:val="24"/>
          <w:szCs w:val="24"/>
          <w:highlight w:val="yellow"/>
        </w:rPr>
        <w:t>incertulas</w:t>
      </w:r>
      <w:proofErr w:type="spellEnd"/>
      <w:r w:rsidRPr="004726F7">
        <w:rPr>
          <w:rFonts w:ascii="New Times Roman" w:hAnsi="New Times Roman" w:cs="Arial"/>
          <w:sz w:val="24"/>
          <w:szCs w:val="24"/>
          <w:highlight w:val="yellow"/>
        </w:rPr>
        <w:t xml:space="preserve"> (Walker), </w:t>
      </w:r>
      <w:proofErr w:type="spellStart"/>
      <w:r w:rsidRPr="004726F7">
        <w:rPr>
          <w:rFonts w:ascii="New Times Roman" w:hAnsi="New Times Roman" w:cs="Arial"/>
          <w:i/>
          <w:iCs/>
          <w:sz w:val="24"/>
          <w:szCs w:val="24"/>
          <w:highlight w:val="yellow"/>
        </w:rPr>
        <w:t>Nilaparvata</w:t>
      </w:r>
      <w:proofErr w:type="spellEnd"/>
      <w:r w:rsidRPr="004726F7">
        <w:rPr>
          <w:rFonts w:ascii="New Times Roman" w:hAnsi="New Times Roman" w:cs="Arial"/>
          <w:i/>
          <w:iCs/>
          <w:sz w:val="24"/>
          <w:szCs w:val="24"/>
          <w:highlight w:val="yellow"/>
        </w:rPr>
        <w:t xml:space="preserve"> </w:t>
      </w:r>
      <w:proofErr w:type="spellStart"/>
      <w:r w:rsidRPr="004726F7">
        <w:rPr>
          <w:rFonts w:ascii="New Times Roman" w:hAnsi="New Times Roman" w:cs="Arial"/>
          <w:i/>
          <w:iCs/>
          <w:sz w:val="24"/>
          <w:szCs w:val="24"/>
          <w:highlight w:val="yellow"/>
        </w:rPr>
        <w:t>lugens</w:t>
      </w:r>
      <w:proofErr w:type="spellEnd"/>
      <w:r w:rsidRPr="004726F7">
        <w:rPr>
          <w:rFonts w:ascii="New Times Roman" w:hAnsi="New Times Roman" w:cs="Arial"/>
          <w:sz w:val="24"/>
          <w:szCs w:val="24"/>
          <w:highlight w:val="yellow"/>
        </w:rPr>
        <w:t xml:space="preserve"> (</w:t>
      </w:r>
      <w:proofErr w:type="spellStart"/>
      <w:r w:rsidRPr="004726F7">
        <w:rPr>
          <w:rFonts w:ascii="New Times Roman" w:hAnsi="New Times Roman" w:cs="Arial"/>
          <w:sz w:val="24"/>
          <w:szCs w:val="24"/>
          <w:highlight w:val="yellow"/>
        </w:rPr>
        <w:t>Stal</w:t>
      </w:r>
      <w:proofErr w:type="spellEnd"/>
      <w:r w:rsidRPr="004726F7">
        <w:rPr>
          <w:rFonts w:ascii="New Times Roman" w:hAnsi="New Times Roman" w:cs="Arial"/>
          <w:sz w:val="24"/>
          <w:szCs w:val="24"/>
          <w:highlight w:val="yellow"/>
        </w:rPr>
        <w:t xml:space="preserve">), </w:t>
      </w:r>
      <w:proofErr w:type="spellStart"/>
      <w:r w:rsidRPr="004726F7">
        <w:rPr>
          <w:rFonts w:ascii="New Times Roman" w:hAnsi="New Times Roman" w:cs="Arial"/>
          <w:i/>
          <w:iCs/>
          <w:sz w:val="24"/>
          <w:szCs w:val="24"/>
          <w:highlight w:val="yellow"/>
        </w:rPr>
        <w:t>Sogatella</w:t>
      </w:r>
      <w:proofErr w:type="spellEnd"/>
      <w:r w:rsidRPr="004726F7">
        <w:rPr>
          <w:rFonts w:ascii="New Times Roman" w:hAnsi="New Times Roman" w:cs="Arial"/>
          <w:i/>
          <w:iCs/>
          <w:sz w:val="24"/>
          <w:szCs w:val="24"/>
          <w:highlight w:val="yellow"/>
        </w:rPr>
        <w:t xml:space="preserve"> </w:t>
      </w:r>
      <w:proofErr w:type="spellStart"/>
      <w:r w:rsidRPr="004726F7">
        <w:rPr>
          <w:rFonts w:ascii="New Times Roman" w:hAnsi="New Times Roman" w:cs="Arial"/>
          <w:i/>
          <w:iCs/>
          <w:sz w:val="24"/>
          <w:szCs w:val="24"/>
          <w:highlight w:val="yellow"/>
        </w:rPr>
        <w:t>furcifera</w:t>
      </w:r>
      <w:proofErr w:type="spellEnd"/>
      <w:r w:rsidRPr="004726F7">
        <w:rPr>
          <w:rFonts w:ascii="New Times Roman" w:hAnsi="New Times Roman" w:cs="Arial"/>
          <w:sz w:val="24"/>
          <w:szCs w:val="24"/>
          <w:highlight w:val="yellow"/>
        </w:rPr>
        <w:t xml:space="preserve"> (</w:t>
      </w:r>
      <w:proofErr w:type="spellStart"/>
      <w:r w:rsidRPr="004726F7">
        <w:rPr>
          <w:rFonts w:ascii="New Times Roman" w:hAnsi="New Times Roman" w:cs="Arial"/>
          <w:sz w:val="24"/>
          <w:szCs w:val="24"/>
          <w:highlight w:val="yellow"/>
        </w:rPr>
        <w:t>Horváth</w:t>
      </w:r>
      <w:proofErr w:type="spellEnd"/>
      <w:r w:rsidRPr="004726F7">
        <w:rPr>
          <w:rFonts w:ascii="New Times Roman" w:hAnsi="New Times Roman" w:cs="Arial"/>
          <w:sz w:val="24"/>
          <w:szCs w:val="24"/>
          <w:highlight w:val="yellow"/>
        </w:rPr>
        <w:t xml:space="preserve">), </w:t>
      </w:r>
      <w:proofErr w:type="spellStart"/>
      <w:r w:rsidRPr="004726F7">
        <w:rPr>
          <w:rFonts w:ascii="New Times Roman" w:hAnsi="New Times Roman" w:cs="Arial"/>
          <w:i/>
          <w:iCs/>
          <w:sz w:val="24"/>
          <w:szCs w:val="24"/>
          <w:highlight w:val="yellow"/>
        </w:rPr>
        <w:t>Cnaphalocrocis</w:t>
      </w:r>
      <w:proofErr w:type="spellEnd"/>
      <w:r w:rsidRPr="004726F7">
        <w:rPr>
          <w:rFonts w:ascii="New Times Roman" w:hAnsi="New Times Roman" w:cs="Arial"/>
          <w:i/>
          <w:iCs/>
          <w:sz w:val="24"/>
          <w:szCs w:val="24"/>
          <w:highlight w:val="yellow"/>
        </w:rPr>
        <w:t xml:space="preserve"> </w:t>
      </w:r>
      <w:proofErr w:type="spellStart"/>
      <w:r w:rsidRPr="004726F7">
        <w:rPr>
          <w:rFonts w:ascii="New Times Roman" w:hAnsi="New Times Roman" w:cs="Arial"/>
          <w:i/>
          <w:iCs/>
          <w:sz w:val="24"/>
          <w:szCs w:val="24"/>
          <w:highlight w:val="yellow"/>
        </w:rPr>
        <w:t>medinalis</w:t>
      </w:r>
      <w:proofErr w:type="spellEnd"/>
      <w:r w:rsidRPr="004726F7">
        <w:rPr>
          <w:rFonts w:ascii="New Times Roman" w:hAnsi="New Times Roman" w:cs="Arial"/>
          <w:sz w:val="24"/>
          <w:szCs w:val="24"/>
          <w:highlight w:val="yellow"/>
        </w:rPr>
        <w:t xml:space="preserve"> (</w:t>
      </w:r>
      <w:proofErr w:type="spellStart"/>
      <w:r w:rsidRPr="004726F7">
        <w:rPr>
          <w:rFonts w:ascii="New Times Roman" w:hAnsi="New Times Roman" w:cs="Arial"/>
          <w:sz w:val="24"/>
          <w:szCs w:val="24"/>
          <w:highlight w:val="yellow"/>
        </w:rPr>
        <w:t>Guenée</w:t>
      </w:r>
      <w:proofErr w:type="spellEnd"/>
      <w:r w:rsidRPr="004726F7">
        <w:rPr>
          <w:rFonts w:ascii="New Times Roman" w:hAnsi="New Times Roman" w:cs="Arial"/>
          <w:sz w:val="24"/>
          <w:szCs w:val="24"/>
          <w:highlight w:val="yellow"/>
        </w:rPr>
        <w:t xml:space="preserve">), </w:t>
      </w:r>
      <w:proofErr w:type="spellStart"/>
      <w:r w:rsidRPr="004726F7">
        <w:rPr>
          <w:rFonts w:ascii="New Times Roman" w:hAnsi="New Times Roman" w:cs="Arial"/>
          <w:i/>
          <w:iCs/>
          <w:sz w:val="24"/>
          <w:szCs w:val="24"/>
          <w:highlight w:val="yellow"/>
        </w:rPr>
        <w:t>Nymphula</w:t>
      </w:r>
      <w:proofErr w:type="spellEnd"/>
      <w:r w:rsidRPr="004726F7">
        <w:rPr>
          <w:rFonts w:ascii="New Times Roman" w:hAnsi="New Times Roman" w:cs="Arial"/>
          <w:i/>
          <w:iCs/>
          <w:sz w:val="24"/>
          <w:szCs w:val="24"/>
          <w:highlight w:val="yellow"/>
        </w:rPr>
        <w:t xml:space="preserve"> </w:t>
      </w:r>
      <w:proofErr w:type="spellStart"/>
      <w:r w:rsidRPr="004726F7">
        <w:rPr>
          <w:rFonts w:ascii="New Times Roman" w:hAnsi="New Times Roman" w:cs="Arial"/>
          <w:i/>
          <w:iCs/>
          <w:sz w:val="24"/>
          <w:szCs w:val="24"/>
          <w:highlight w:val="yellow"/>
        </w:rPr>
        <w:t>depunctalis</w:t>
      </w:r>
      <w:proofErr w:type="spellEnd"/>
      <w:r w:rsidRPr="004726F7">
        <w:rPr>
          <w:rFonts w:ascii="New Times Roman" w:hAnsi="New Times Roman" w:cs="Arial"/>
          <w:sz w:val="24"/>
          <w:szCs w:val="24"/>
          <w:highlight w:val="yellow"/>
        </w:rPr>
        <w:t xml:space="preserve"> (</w:t>
      </w:r>
      <w:proofErr w:type="spellStart"/>
      <w:r w:rsidRPr="004726F7">
        <w:rPr>
          <w:rFonts w:ascii="New Times Roman" w:hAnsi="New Times Roman" w:cs="Arial"/>
          <w:sz w:val="24"/>
          <w:szCs w:val="24"/>
          <w:highlight w:val="yellow"/>
        </w:rPr>
        <w:t>Guenée</w:t>
      </w:r>
      <w:proofErr w:type="spellEnd"/>
      <w:r w:rsidRPr="004726F7">
        <w:rPr>
          <w:rFonts w:ascii="New Times Roman" w:hAnsi="New Times Roman" w:cs="Arial"/>
          <w:sz w:val="24"/>
          <w:szCs w:val="24"/>
          <w:highlight w:val="yellow"/>
        </w:rPr>
        <w:t xml:space="preserve">) </w:t>
      </w:r>
      <w:proofErr w:type="spellStart"/>
      <w:r w:rsidRPr="004726F7">
        <w:rPr>
          <w:rFonts w:ascii="New Times Roman" w:hAnsi="New Times Roman" w:cs="Arial"/>
          <w:i/>
          <w:iCs/>
          <w:sz w:val="24"/>
          <w:szCs w:val="24"/>
          <w:highlight w:val="yellow"/>
        </w:rPr>
        <w:t>Orseolia</w:t>
      </w:r>
      <w:proofErr w:type="spellEnd"/>
      <w:r w:rsidRPr="004726F7">
        <w:rPr>
          <w:rFonts w:ascii="New Times Roman" w:hAnsi="New Times Roman" w:cs="Arial"/>
          <w:i/>
          <w:iCs/>
          <w:sz w:val="24"/>
          <w:szCs w:val="24"/>
          <w:highlight w:val="yellow"/>
        </w:rPr>
        <w:t xml:space="preserve"> </w:t>
      </w:r>
      <w:proofErr w:type="spellStart"/>
      <w:r w:rsidRPr="004726F7">
        <w:rPr>
          <w:rFonts w:ascii="New Times Roman" w:hAnsi="New Times Roman" w:cs="Arial"/>
          <w:i/>
          <w:iCs/>
          <w:sz w:val="24"/>
          <w:szCs w:val="24"/>
          <w:highlight w:val="yellow"/>
        </w:rPr>
        <w:t>oryzae</w:t>
      </w:r>
      <w:proofErr w:type="spellEnd"/>
      <w:r w:rsidRPr="004726F7">
        <w:rPr>
          <w:rFonts w:ascii="New Times Roman" w:hAnsi="New Times Roman" w:cs="Arial"/>
          <w:sz w:val="24"/>
          <w:szCs w:val="24"/>
          <w:highlight w:val="yellow"/>
        </w:rPr>
        <w:t xml:space="preserve"> (Wood-Mason), </w:t>
      </w:r>
      <w:r w:rsidR="00E57B54" w:rsidRPr="004726F7">
        <w:rPr>
          <w:rFonts w:ascii="New Times Roman" w:hAnsi="New Times Roman" w:cs="Arial"/>
          <w:sz w:val="24"/>
          <w:szCs w:val="24"/>
          <w:highlight w:val="yellow"/>
        </w:rPr>
        <w:t xml:space="preserve">and </w:t>
      </w:r>
      <w:proofErr w:type="spellStart"/>
      <w:r w:rsidRPr="004726F7">
        <w:rPr>
          <w:rFonts w:ascii="New Times Roman" w:hAnsi="New Times Roman" w:cs="Arial"/>
          <w:i/>
          <w:iCs/>
          <w:sz w:val="24"/>
          <w:szCs w:val="24"/>
          <w:highlight w:val="yellow"/>
        </w:rPr>
        <w:t>Leptocorisa</w:t>
      </w:r>
      <w:proofErr w:type="spellEnd"/>
      <w:r w:rsidRPr="004726F7">
        <w:rPr>
          <w:rFonts w:ascii="New Times Roman" w:hAnsi="New Times Roman" w:cs="Arial"/>
          <w:i/>
          <w:iCs/>
          <w:sz w:val="24"/>
          <w:szCs w:val="24"/>
          <w:highlight w:val="yellow"/>
        </w:rPr>
        <w:t xml:space="preserve"> </w:t>
      </w:r>
      <w:proofErr w:type="spellStart"/>
      <w:r w:rsidRPr="004726F7">
        <w:rPr>
          <w:rFonts w:ascii="New Times Roman" w:hAnsi="New Times Roman" w:cs="Arial"/>
          <w:i/>
          <w:iCs/>
          <w:sz w:val="24"/>
          <w:szCs w:val="24"/>
          <w:highlight w:val="yellow"/>
        </w:rPr>
        <w:t>acuta</w:t>
      </w:r>
      <w:proofErr w:type="spellEnd"/>
      <w:r w:rsidRPr="004726F7">
        <w:rPr>
          <w:rFonts w:ascii="New Times Roman" w:hAnsi="New Times Roman" w:cs="Arial"/>
          <w:i/>
          <w:iCs/>
          <w:sz w:val="24"/>
          <w:szCs w:val="24"/>
          <w:highlight w:val="yellow"/>
        </w:rPr>
        <w:t xml:space="preserve"> </w:t>
      </w:r>
      <w:r w:rsidRPr="002458F9">
        <w:rPr>
          <w:rFonts w:ascii="New Times Roman" w:hAnsi="New Times Roman" w:cs="Arial"/>
          <w:sz w:val="24"/>
          <w:szCs w:val="24"/>
        </w:rPr>
        <w:t>(Thunberg)</w:t>
      </w:r>
      <w:r w:rsidR="00E57B54">
        <w:rPr>
          <w:rFonts w:ascii="New Times Roman" w:hAnsi="New Times Roman" w:cs="Arial"/>
          <w:sz w:val="24"/>
          <w:szCs w:val="24"/>
        </w:rPr>
        <w:t>are major pests</w:t>
      </w:r>
      <w:r w:rsidRPr="002458F9">
        <w:rPr>
          <w:rFonts w:ascii="New Times Roman" w:hAnsi="New Times Roman" w:cs="Arial"/>
          <w:sz w:val="24"/>
          <w:szCs w:val="24"/>
        </w:rPr>
        <w:t>.</w:t>
      </w:r>
    </w:p>
    <w:p w14:paraId="6596530F" w14:textId="551E5022" w:rsidR="00E3223A" w:rsidRPr="002458F9" w:rsidRDefault="001475EB">
      <w:pPr>
        <w:spacing w:before="120" w:after="0" w:line="360" w:lineRule="auto"/>
        <w:jc w:val="both"/>
        <w:rPr>
          <w:rFonts w:ascii="New Times Roman" w:hAnsi="New Times Roman" w:cs="Arial"/>
          <w:sz w:val="24"/>
          <w:szCs w:val="24"/>
        </w:rPr>
      </w:pPr>
      <w:r w:rsidRPr="002458F9">
        <w:rPr>
          <w:rFonts w:ascii="New Times Roman" w:hAnsi="New Times Roman" w:cs="Arial"/>
          <w:sz w:val="24"/>
          <w:szCs w:val="24"/>
        </w:rPr>
        <w:tab/>
      </w:r>
      <w:r w:rsidR="00A24981">
        <w:rPr>
          <w:rFonts w:ascii="New Times Roman" w:hAnsi="New Times Roman" w:cs="Arial"/>
          <w:sz w:val="24"/>
          <w:szCs w:val="24"/>
        </w:rPr>
        <w:t>“</w:t>
      </w:r>
      <w:r w:rsidR="00E57B54">
        <w:rPr>
          <w:rFonts w:ascii="New Times Roman" w:hAnsi="New Times Roman" w:cs="Arial"/>
          <w:sz w:val="24"/>
          <w:szCs w:val="24"/>
        </w:rPr>
        <w:t>T</w:t>
      </w:r>
      <w:r w:rsidRPr="002458F9">
        <w:rPr>
          <w:rFonts w:ascii="New Times Roman" w:hAnsi="New Times Roman" w:cs="Arial"/>
          <w:sz w:val="24"/>
          <w:szCs w:val="24"/>
        </w:rPr>
        <w:t xml:space="preserve">he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w:t>
      </w:r>
      <w:r w:rsidR="00E57B54" w:rsidRPr="002458F9">
        <w:rPr>
          <w:rFonts w:ascii="New Times Roman" w:hAnsi="New Times Roman" w:cs="Arial"/>
          <w:i/>
          <w:iCs/>
          <w:sz w:val="24"/>
          <w:szCs w:val="24"/>
        </w:rPr>
        <w:t>L</w:t>
      </w:r>
      <w:r w:rsidR="00E57B54">
        <w:rPr>
          <w:rFonts w:ascii="New Times Roman" w:hAnsi="New Times Roman" w:cs="Arial"/>
          <w:i/>
          <w:iCs/>
          <w:sz w:val="24"/>
          <w:szCs w:val="24"/>
        </w:rPr>
        <w:t>.</w:t>
      </w:r>
      <w:r w:rsidR="00E57B54" w:rsidRPr="002458F9">
        <w:rPr>
          <w:rFonts w:ascii="New Times Roman" w:hAnsi="New Times Roman" w:cs="Arial"/>
          <w:i/>
          <w:iCs/>
          <w:sz w:val="24"/>
          <w:szCs w:val="24"/>
        </w:rPr>
        <w:t xml:space="preserve"> </w:t>
      </w:r>
      <w:r w:rsidRPr="002458F9">
        <w:rPr>
          <w:rFonts w:ascii="New Times Roman" w:hAnsi="New Times Roman" w:cs="Arial"/>
          <w:i/>
          <w:iCs/>
          <w:sz w:val="24"/>
          <w:szCs w:val="24"/>
        </w:rPr>
        <w:t>acuta</w:t>
      </w:r>
      <w:r w:rsidRPr="002458F9">
        <w:rPr>
          <w:rFonts w:ascii="New Times Roman" w:hAnsi="New Times Roman" w:cs="Arial"/>
          <w:sz w:val="24"/>
          <w:szCs w:val="24"/>
        </w:rPr>
        <w:t xml:space="preserve"> also known as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is one of </w:t>
      </w:r>
      <w:r w:rsidRPr="004726F7">
        <w:rPr>
          <w:rFonts w:ascii="New Times Roman" w:hAnsi="New Times Roman" w:cs="Arial"/>
          <w:sz w:val="24"/>
          <w:szCs w:val="24"/>
          <w:highlight w:val="yellow"/>
        </w:rPr>
        <w:t>the serious sap-sucking pests of paddy</w:t>
      </w:r>
      <w:r w:rsidR="00A24981">
        <w:rPr>
          <w:rFonts w:ascii="New Times Roman" w:hAnsi="New Times Roman" w:cs="Arial"/>
          <w:sz w:val="24"/>
          <w:szCs w:val="24"/>
          <w:highlight w:val="yellow"/>
        </w:rPr>
        <w:t>”</w:t>
      </w:r>
      <w:r w:rsidRPr="004726F7">
        <w:rPr>
          <w:rFonts w:ascii="New Times Roman" w:hAnsi="New Times Roman" w:cs="Arial"/>
          <w:sz w:val="24"/>
          <w:szCs w:val="24"/>
          <w:highlight w:val="yellow"/>
        </w:rPr>
        <w:t xml:space="preserve"> (Hashmi </w:t>
      </w:r>
      <w:r w:rsidRPr="004726F7">
        <w:rPr>
          <w:rFonts w:ascii="New Times Roman" w:hAnsi="New Times Roman" w:cs="Arial"/>
          <w:i/>
          <w:iCs/>
          <w:sz w:val="24"/>
          <w:szCs w:val="24"/>
          <w:highlight w:val="yellow"/>
        </w:rPr>
        <w:t>et al</w:t>
      </w:r>
      <w:r w:rsidRPr="004726F7">
        <w:rPr>
          <w:rFonts w:ascii="New Times Roman" w:hAnsi="New Times Roman" w:cs="Arial"/>
          <w:sz w:val="24"/>
          <w:szCs w:val="24"/>
          <w:highlight w:val="yellow"/>
        </w:rPr>
        <w:t xml:space="preserve">. 1983). </w:t>
      </w:r>
      <w:r w:rsidR="00A24981">
        <w:rPr>
          <w:rFonts w:ascii="New Times Roman" w:hAnsi="New Times Roman" w:cs="Arial"/>
          <w:sz w:val="24"/>
          <w:szCs w:val="24"/>
          <w:highlight w:val="yellow"/>
        </w:rPr>
        <w:t>“</w:t>
      </w:r>
      <w:r w:rsidRPr="004726F7">
        <w:rPr>
          <w:rFonts w:ascii="New Times Roman" w:hAnsi="New Times Roman" w:cs="Arial"/>
          <w:sz w:val="24"/>
          <w:szCs w:val="24"/>
          <w:highlight w:val="yellow"/>
        </w:rPr>
        <w:t xml:space="preserve">Both the nymphs and adults suck the sap from developing grains </w:t>
      </w:r>
      <w:r w:rsidR="00E57B54" w:rsidRPr="004726F7">
        <w:rPr>
          <w:rFonts w:ascii="New Times Roman" w:hAnsi="New Times Roman" w:cs="Arial"/>
          <w:sz w:val="24"/>
          <w:szCs w:val="24"/>
          <w:highlight w:val="yellow"/>
        </w:rPr>
        <w:t xml:space="preserve">at </w:t>
      </w:r>
      <w:r w:rsidRPr="004726F7">
        <w:rPr>
          <w:rFonts w:ascii="New Times Roman" w:hAnsi="New Times Roman" w:cs="Arial"/>
          <w:sz w:val="24"/>
          <w:szCs w:val="24"/>
          <w:highlight w:val="yellow"/>
        </w:rPr>
        <w:t xml:space="preserve">the </w:t>
      </w:r>
      <w:r w:rsidR="00E57B54" w:rsidRPr="004726F7">
        <w:rPr>
          <w:rFonts w:ascii="New Times Roman" w:hAnsi="New Times Roman" w:cs="Arial"/>
          <w:sz w:val="24"/>
          <w:szCs w:val="24"/>
          <w:highlight w:val="yellow"/>
        </w:rPr>
        <w:t>milky</w:t>
      </w:r>
      <w:r w:rsidRPr="004726F7">
        <w:rPr>
          <w:rFonts w:ascii="New Times Roman" w:hAnsi="New Times Roman" w:cs="Arial"/>
          <w:sz w:val="24"/>
          <w:szCs w:val="24"/>
          <w:highlight w:val="yellow"/>
        </w:rPr>
        <w:t xml:space="preserve"> stage</w:t>
      </w:r>
      <w:r w:rsidR="00E57B54" w:rsidRPr="004726F7">
        <w:rPr>
          <w:rFonts w:ascii="New Times Roman" w:hAnsi="New Times Roman" w:cs="Arial"/>
          <w:sz w:val="24"/>
          <w:szCs w:val="24"/>
          <w:highlight w:val="yellow"/>
        </w:rPr>
        <w:t>,</w:t>
      </w:r>
      <w:r w:rsidRPr="004726F7">
        <w:rPr>
          <w:rFonts w:ascii="New Times Roman" w:hAnsi="New Times Roman" w:cs="Arial"/>
          <w:sz w:val="24"/>
          <w:szCs w:val="24"/>
          <w:highlight w:val="yellow"/>
        </w:rPr>
        <w:t xml:space="preserve"> </w:t>
      </w:r>
      <w:r w:rsidR="00E57B54" w:rsidRPr="004726F7">
        <w:rPr>
          <w:rFonts w:ascii="New Times Roman" w:hAnsi="New Times Roman" w:cs="Arial"/>
          <w:sz w:val="24"/>
          <w:szCs w:val="24"/>
          <w:highlight w:val="yellow"/>
        </w:rPr>
        <w:t>rendering</w:t>
      </w:r>
      <w:r w:rsidRPr="004726F7">
        <w:rPr>
          <w:rFonts w:ascii="New Times Roman" w:hAnsi="New Times Roman" w:cs="Arial"/>
          <w:sz w:val="24"/>
          <w:szCs w:val="24"/>
          <w:highlight w:val="yellow"/>
        </w:rPr>
        <w:t xml:space="preserve"> them fragmentary or entirely chaffy. The panicle is completely shattered and becomes white-</w:t>
      </w:r>
      <w:proofErr w:type="spellStart"/>
      <w:r w:rsidRPr="004726F7">
        <w:rPr>
          <w:rFonts w:ascii="New Times Roman" w:hAnsi="New Times Roman" w:cs="Arial"/>
          <w:sz w:val="24"/>
          <w:szCs w:val="24"/>
          <w:highlight w:val="yellow"/>
        </w:rPr>
        <w:t>colored</w:t>
      </w:r>
      <w:proofErr w:type="spellEnd"/>
      <w:r w:rsidRPr="004726F7">
        <w:rPr>
          <w:rFonts w:ascii="New Times Roman" w:hAnsi="New Times Roman" w:cs="Arial"/>
          <w:sz w:val="24"/>
          <w:szCs w:val="24"/>
          <w:highlight w:val="yellow"/>
        </w:rPr>
        <w:t xml:space="preserve"> under grievous infestation at the growing stage</w:t>
      </w:r>
      <w:r w:rsidR="00A24981">
        <w:rPr>
          <w:rFonts w:ascii="New Times Roman" w:hAnsi="New Times Roman" w:cs="Arial"/>
          <w:sz w:val="24"/>
          <w:szCs w:val="24"/>
          <w:highlight w:val="yellow"/>
        </w:rPr>
        <w:t>”</w:t>
      </w:r>
      <w:r w:rsidRPr="004726F7">
        <w:rPr>
          <w:rFonts w:ascii="New Times Roman" w:hAnsi="New Times Roman" w:cs="Arial"/>
          <w:sz w:val="24"/>
          <w:szCs w:val="24"/>
          <w:highlight w:val="yellow"/>
        </w:rPr>
        <w:t xml:space="preserve"> (Israel and Rao 1961). </w:t>
      </w:r>
      <w:r w:rsidR="00A24981">
        <w:rPr>
          <w:rFonts w:ascii="New Times Roman" w:hAnsi="New Times Roman" w:cs="Arial"/>
          <w:sz w:val="24"/>
          <w:szCs w:val="24"/>
        </w:rPr>
        <w:t>“</w:t>
      </w:r>
      <w:r w:rsidRPr="002458F9">
        <w:rPr>
          <w:rFonts w:ascii="New Times Roman" w:hAnsi="New Times Roman" w:cs="Arial"/>
          <w:sz w:val="24"/>
          <w:szCs w:val="24"/>
        </w:rPr>
        <w:t xml:space="preserve">The </w:t>
      </w:r>
      <w:r w:rsidRPr="004726F7">
        <w:rPr>
          <w:rFonts w:ascii="New Times Roman" w:hAnsi="New Times Roman" w:cs="Arial"/>
          <w:sz w:val="24"/>
          <w:szCs w:val="24"/>
          <w:highlight w:val="yellow"/>
        </w:rPr>
        <w:t xml:space="preserve">pest appears on rice just before the flowering stage and continues until panicles ripen. </w:t>
      </w:r>
      <w:proofErr w:type="spellStart"/>
      <w:r w:rsidR="00E57B54" w:rsidRPr="004726F7">
        <w:rPr>
          <w:rFonts w:ascii="New Times Roman" w:hAnsi="New Times Roman" w:cs="Arial"/>
          <w:sz w:val="24"/>
          <w:szCs w:val="24"/>
          <w:highlight w:val="yellow"/>
        </w:rPr>
        <w:t>Desapping</w:t>
      </w:r>
      <w:proofErr w:type="spellEnd"/>
      <w:r w:rsidR="00E57B54" w:rsidRPr="004726F7">
        <w:rPr>
          <w:rFonts w:ascii="New Times Roman" w:hAnsi="New Times Roman" w:cs="Arial"/>
          <w:sz w:val="24"/>
          <w:szCs w:val="24"/>
          <w:highlight w:val="yellow"/>
        </w:rPr>
        <w:t xml:space="preserve"> of the</w:t>
      </w:r>
      <w:r w:rsidR="00713244" w:rsidRPr="004726F7">
        <w:rPr>
          <w:rFonts w:ascii="New Times Roman" w:hAnsi="New Times Roman" w:cs="Arial"/>
          <w:sz w:val="24"/>
          <w:szCs w:val="24"/>
          <w:highlight w:val="yellow"/>
        </w:rPr>
        <w:t xml:space="preserve"> peduncle, leaves</w:t>
      </w:r>
      <w:r w:rsidR="00E57B54" w:rsidRPr="004726F7">
        <w:rPr>
          <w:rFonts w:ascii="New Times Roman" w:hAnsi="New Times Roman" w:cs="Arial"/>
          <w:sz w:val="24"/>
          <w:szCs w:val="24"/>
          <w:highlight w:val="yellow"/>
        </w:rPr>
        <w:t>,</w:t>
      </w:r>
      <w:r w:rsidRPr="004726F7">
        <w:rPr>
          <w:rFonts w:ascii="New Times Roman" w:hAnsi="New Times Roman" w:cs="Arial"/>
          <w:sz w:val="24"/>
          <w:szCs w:val="24"/>
          <w:highlight w:val="yellow"/>
        </w:rPr>
        <w:t xml:space="preserve"> and stem </w:t>
      </w:r>
      <w:r w:rsidR="00E57B54" w:rsidRPr="004726F7">
        <w:rPr>
          <w:rFonts w:ascii="New Times Roman" w:hAnsi="New Times Roman" w:cs="Arial"/>
          <w:sz w:val="24"/>
          <w:szCs w:val="24"/>
          <w:highlight w:val="yellow"/>
        </w:rPr>
        <w:t xml:space="preserve">causes </w:t>
      </w:r>
      <w:r w:rsidRPr="004726F7">
        <w:rPr>
          <w:rFonts w:ascii="New Times Roman" w:hAnsi="New Times Roman" w:cs="Arial"/>
          <w:sz w:val="24"/>
          <w:szCs w:val="24"/>
          <w:highlight w:val="yellow"/>
        </w:rPr>
        <w:t xml:space="preserve">shrivelled and chaffy grains, and the feeding site </w:t>
      </w:r>
      <w:r w:rsidR="00E57B54" w:rsidRPr="004726F7">
        <w:rPr>
          <w:rFonts w:ascii="New Times Roman" w:hAnsi="New Times Roman" w:cs="Arial"/>
          <w:sz w:val="24"/>
          <w:szCs w:val="24"/>
          <w:highlight w:val="yellow"/>
        </w:rPr>
        <w:t xml:space="preserve">promotes </w:t>
      </w:r>
      <w:r w:rsidRPr="004726F7">
        <w:rPr>
          <w:rFonts w:ascii="New Times Roman" w:hAnsi="New Times Roman" w:cs="Arial"/>
          <w:sz w:val="24"/>
          <w:szCs w:val="24"/>
          <w:highlight w:val="yellow"/>
        </w:rPr>
        <w:t xml:space="preserve">the development of sooty mould </w:t>
      </w:r>
      <w:r w:rsidR="00E57B54" w:rsidRPr="004726F7">
        <w:rPr>
          <w:rFonts w:ascii="New Times Roman" w:hAnsi="New Times Roman" w:cs="Arial"/>
          <w:sz w:val="24"/>
          <w:szCs w:val="24"/>
          <w:highlight w:val="yellow"/>
        </w:rPr>
        <w:t xml:space="preserve">resulting </w:t>
      </w:r>
      <w:r w:rsidRPr="004726F7">
        <w:rPr>
          <w:rFonts w:ascii="New Times Roman" w:hAnsi="New Times Roman" w:cs="Arial"/>
          <w:sz w:val="24"/>
          <w:szCs w:val="24"/>
          <w:highlight w:val="yellow"/>
        </w:rPr>
        <w:t xml:space="preserve">in </w:t>
      </w:r>
      <w:r w:rsidR="00E57B54" w:rsidRPr="004726F7">
        <w:rPr>
          <w:rFonts w:ascii="New Times Roman" w:hAnsi="New Times Roman" w:cs="Arial"/>
          <w:sz w:val="24"/>
          <w:szCs w:val="24"/>
          <w:highlight w:val="yellow"/>
        </w:rPr>
        <w:t xml:space="preserve">a </w:t>
      </w:r>
      <w:r w:rsidRPr="002458F9">
        <w:rPr>
          <w:rFonts w:ascii="New Times Roman" w:hAnsi="New Times Roman" w:cs="Arial"/>
          <w:sz w:val="24"/>
          <w:szCs w:val="24"/>
        </w:rPr>
        <w:t xml:space="preserve">yield </w:t>
      </w:r>
      <w:r w:rsidR="00E57B54">
        <w:rPr>
          <w:rFonts w:ascii="New Times Roman" w:hAnsi="New Times Roman" w:cs="Arial"/>
          <w:sz w:val="24"/>
          <w:szCs w:val="24"/>
        </w:rPr>
        <w:t>loss of</w:t>
      </w:r>
      <w:r w:rsidRPr="002458F9">
        <w:rPr>
          <w:rFonts w:ascii="New Times Roman" w:hAnsi="New Times Roman" w:cs="Arial"/>
          <w:sz w:val="24"/>
          <w:szCs w:val="24"/>
        </w:rPr>
        <w:t xml:space="preserve"> up to 30%</w:t>
      </w:r>
      <w:r w:rsidR="00A24981">
        <w:rPr>
          <w:rFonts w:ascii="New Times Roman" w:hAnsi="New Times Roman" w:cs="Arial"/>
          <w:sz w:val="24"/>
          <w:szCs w:val="24"/>
        </w:rPr>
        <w:t>”</w:t>
      </w:r>
      <w:r w:rsidRPr="002458F9">
        <w:rPr>
          <w:rFonts w:ascii="New Times Roman" w:hAnsi="New Times Roman" w:cs="Arial"/>
          <w:sz w:val="24"/>
          <w:szCs w:val="24"/>
        </w:rPr>
        <w:t xml:space="preserve"> (Tiwari </w:t>
      </w:r>
      <w:r w:rsidRPr="002458F9">
        <w:rPr>
          <w:rFonts w:ascii="New Times Roman" w:hAnsi="New Times Roman" w:cs="Arial"/>
          <w:i/>
          <w:iCs/>
          <w:sz w:val="24"/>
          <w:szCs w:val="24"/>
        </w:rPr>
        <w:t>et al.,</w:t>
      </w:r>
      <w:r w:rsidRPr="002458F9">
        <w:rPr>
          <w:rFonts w:ascii="New Times Roman" w:hAnsi="New Times Roman" w:cs="Arial"/>
          <w:sz w:val="24"/>
          <w:szCs w:val="24"/>
        </w:rPr>
        <w:t xml:space="preserve"> 2014). </w:t>
      </w:r>
      <w:r w:rsidR="00A24981">
        <w:rPr>
          <w:rFonts w:ascii="New Times Roman" w:hAnsi="New Times Roman" w:cs="Arial"/>
          <w:sz w:val="24"/>
          <w:szCs w:val="24"/>
        </w:rPr>
        <w:t>“</w:t>
      </w:r>
      <w:r w:rsidRPr="002458F9">
        <w:rPr>
          <w:rFonts w:ascii="New Times Roman" w:hAnsi="New Times Roman" w:cs="Arial"/>
          <w:sz w:val="24"/>
          <w:szCs w:val="24"/>
        </w:rPr>
        <w:t>Heavy infestation can result in 80% (Maharashtra) or total (Malaysia) loss of the crop</w:t>
      </w:r>
      <w:r w:rsidR="00A24981">
        <w:rPr>
          <w:rFonts w:ascii="New Times Roman" w:hAnsi="New Times Roman" w:cs="Arial"/>
          <w:sz w:val="24"/>
          <w:szCs w:val="24"/>
        </w:rPr>
        <w:t>”</w:t>
      </w:r>
      <w:r w:rsidRPr="002458F9">
        <w:rPr>
          <w:rFonts w:ascii="New Times Roman" w:hAnsi="New Times Roman" w:cs="Arial"/>
          <w:sz w:val="24"/>
          <w:szCs w:val="24"/>
        </w:rPr>
        <w:t xml:space="preserve"> (Schaefer and Panizzi, 2000). </w:t>
      </w:r>
      <w:r w:rsidR="00A24981">
        <w:rPr>
          <w:rFonts w:ascii="New Times Roman" w:hAnsi="New Times Roman" w:cs="Arial"/>
          <w:sz w:val="24"/>
          <w:szCs w:val="24"/>
        </w:rPr>
        <w:t>“</w:t>
      </w:r>
      <w:r w:rsidRPr="002458F9">
        <w:rPr>
          <w:rFonts w:ascii="New Times Roman" w:hAnsi="New Times Roman" w:cs="Arial"/>
          <w:sz w:val="24"/>
          <w:szCs w:val="24"/>
        </w:rPr>
        <w:t xml:space="preserve">It is estimated that </w:t>
      </w:r>
      <w:r w:rsidRPr="002458F9">
        <w:rPr>
          <w:rFonts w:ascii="New Times Roman" w:hAnsi="New Times Roman" w:cs="Arial"/>
          <w:i/>
          <w:iCs/>
          <w:sz w:val="24"/>
          <w:szCs w:val="24"/>
        </w:rPr>
        <w:t xml:space="preserve">L. </w:t>
      </w:r>
      <w:proofErr w:type="spellStart"/>
      <w:r w:rsidRPr="002458F9">
        <w:rPr>
          <w:rFonts w:ascii="New Times Roman" w:hAnsi="New Times Roman" w:cs="Arial"/>
          <w:i/>
          <w:iCs/>
          <w:sz w:val="24"/>
          <w:szCs w:val="24"/>
        </w:rPr>
        <w:t>oratorious</w:t>
      </w:r>
      <w:proofErr w:type="spellEnd"/>
      <w:r w:rsidRPr="002458F9">
        <w:rPr>
          <w:rFonts w:ascii="New Times Roman" w:hAnsi="New Times Roman" w:cs="Arial"/>
          <w:sz w:val="24"/>
          <w:szCs w:val="24"/>
        </w:rPr>
        <w:t xml:space="preserve"> may damage 6.4 to 7.7 rice grains/day/adult when released in caged rice plants with the panicle at the </w:t>
      </w:r>
      <w:r w:rsidRPr="004726F7">
        <w:rPr>
          <w:rFonts w:ascii="New Times Roman" w:hAnsi="New Times Roman" w:cs="Arial"/>
          <w:sz w:val="24"/>
          <w:szCs w:val="24"/>
          <w:highlight w:val="yellow"/>
        </w:rPr>
        <w:t>flowering stage</w:t>
      </w:r>
      <w:r w:rsidR="00A24981">
        <w:rPr>
          <w:rFonts w:ascii="New Times Roman" w:hAnsi="New Times Roman" w:cs="Arial"/>
          <w:sz w:val="24"/>
          <w:szCs w:val="24"/>
          <w:highlight w:val="yellow"/>
        </w:rPr>
        <w:t>”</w:t>
      </w:r>
      <w:r w:rsidRPr="004726F7">
        <w:rPr>
          <w:rFonts w:ascii="New Times Roman" w:hAnsi="New Times Roman" w:cs="Arial"/>
          <w:sz w:val="24"/>
          <w:szCs w:val="24"/>
          <w:highlight w:val="yellow"/>
        </w:rPr>
        <w:t xml:space="preserve"> (Schaefer and Panizzi, 2000). </w:t>
      </w:r>
      <w:r w:rsidR="00A24981">
        <w:rPr>
          <w:rFonts w:ascii="New Times Roman" w:hAnsi="New Times Roman" w:cs="Arial"/>
          <w:sz w:val="24"/>
          <w:szCs w:val="24"/>
          <w:highlight w:val="yellow"/>
        </w:rPr>
        <w:t>“</w:t>
      </w:r>
      <w:r w:rsidR="00E57B54" w:rsidRPr="004726F7">
        <w:rPr>
          <w:rFonts w:ascii="New Times Roman" w:hAnsi="New Times Roman" w:cs="Arial"/>
          <w:sz w:val="24"/>
          <w:szCs w:val="24"/>
          <w:highlight w:val="yellow"/>
        </w:rPr>
        <w:t>W</w:t>
      </w:r>
      <w:r w:rsidRPr="004726F7">
        <w:rPr>
          <w:rFonts w:ascii="New Times Roman" w:hAnsi="New Times Roman" w:cs="Arial"/>
          <w:sz w:val="24"/>
          <w:szCs w:val="24"/>
          <w:highlight w:val="yellow"/>
        </w:rPr>
        <w:t xml:space="preserve">ild rice </w:t>
      </w:r>
      <w:r w:rsidR="00E57B54" w:rsidRPr="004726F7">
        <w:rPr>
          <w:rFonts w:ascii="New Times Roman" w:hAnsi="New Times Roman" w:cs="Arial"/>
          <w:sz w:val="24"/>
          <w:szCs w:val="24"/>
          <w:highlight w:val="yellow"/>
        </w:rPr>
        <w:t>is</w:t>
      </w:r>
      <w:r w:rsidRPr="004726F7">
        <w:rPr>
          <w:rFonts w:ascii="New Times Roman" w:hAnsi="New Times Roman" w:cs="Arial"/>
          <w:sz w:val="24"/>
          <w:szCs w:val="24"/>
          <w:highlight w:val="yellow"/>
        </w:rPr>
        <w:t xml:space="preserve"> an alternate host for </w:t>
      </w:r>
      <w:proofErr w:type="spellStart"/>
      <w:r w:rsidR="001C7C42" w:rsidRPr="004726F7">
        <w:rPr>
          <w:rFonts w:ascii="New Times Roman" w:hAnsi="New Times Roman" w:cs="Arial"/>
          <w:sz w:val="24"/>
          <w:szCs w:val="24"/>
          <w:highlight w:val="yellow"/>
        </w:rPr>
        <w:t>earhead</w:t>
      </w:r>
      <w:proofErr w:type="spellEnd"/>
      <w:r w:rsidR="001C7C42" w:rsidRPr="004726F7">
        <w:rPr>
          <w:rFonts w:ascii="New Times Roman" w:hAnsi="New Times Roman" w:cs="Arial"/>
          <w:sz w:val="24"/>
          <w:szCs w:val="24"/>
          <w:highlight w:val="yellow"/>
        </w:rPr>
        <w:t xml:space="preserve"> </w:t>
      </w:r>
      <w:r w:rsidRPr="004726F7">
        <w:rPr>
          <w:rFonts w:ascii="New Times Roman" w:hAnsi="New Times Roman" w:cs="Arial"/>
          <w:sz w:val="24"/>
          <w:szCs w:val="24"/>
          <w:highlight w:val="yellow"/>
        </w:rPr>
        <w:t>bugs</w:t>
      </w:r>
      <w:r w:rsidR="0080226D" w:rsidRPr="004726F7">
        <w:rPr>
          <w:rFonts w:ascii="New Times Roman" w:hAnsi="New Times Roman" w:cs="Arial"/>
          <w:sz w:val="24"/>
          <w:szCs w:val="24"/>
          <w:highlight w:val="yellow"/>
        </w:rPr>
        <w:t xml:space="preserve">. </w:t>
      </w:r>
      <w:r w:rsidRPr="002458F9">
        <w:rPr>
          <w:rFonts w:ascii="New Times Roman" w:hAnsi="New Times Roman" w:cs="Arial"/>
          <w:sz w:val="24"/>
          <w:szCs w:val="24"/>
        </w:rPr>
        <w:t>Rainfall is not only important for survival but also disposal of the insect population</w:t>
      </w:r>
      <w:r w:rsidR="00A24981">
        <w:rPr>
          <w:rFonts w:ascii="New Times Roman" w:hAnsi="New Times Roman" w:cs="Arial"/>
          <w:sz w:val="24"/>
          <w:szCs w:val="24"/>
        </w:rPr>
        <w:t>”</w:t>
      </w:r>
      <w:r w:rsidRPr="002458F9">
        <w:rPr>
          <w:rFonts w:ascii="New Times Roman" w:hAnsi="New Times Roman" w:cs="Arial"/>
          <w:sz w:val="24"/>
          <w:szCs w:val="24"/>
        </w:rPr>
        <w:t xml:space="preserve"> (Sharma et al. 2018). </w:t>
      </w:r>
    </w:p>
    <w:p w14:paraId="5C47E799" w14:textId="3443BAF5" w:rsidR="00E3223A" w:rsidRPr="002458F9" w:rsidRDefault="001475EB">
      <w:pPr>
        <w:spacing w:before="120" w:after="0" w:line="360" w:lineRule="auto"/>
        <w:jc w:val="both"/>
        <w:rPr>
          <w:rFonts w:ascii="New Times Roman" w:hAnsi="New Times Roman" w:cs="Arial"/>
          <w:b/>
          <w:bCs/>
          <w:sz w:val="24"/>
          <w:szCs w:val="24"/>
        </w:rPr>
        <w:sectPr w:rsidR="00E3223A" w:rsidRPr="002458F9">
          <w:headerReference w:type="even" r:id="rId8"/>
          <w:headerReference w:type="default" r:id="rId9"/>
          <w:footerReference w:type="even" r:id="rId10"/>
          <w:footerReference w:type="default" r:id="rId11"/>
          <w:headerReference w:type="first" r:id="rId12"/>
          <w:footerReference w:type="first" r:id="rId13"/>
          <w:pgSz w:w="11909" w:h="16834" w:code="9"/>
          <w:pgMar w:top="1440" w:right="1800" w:bottom="1440" w:left="1800" w:header="720" w:footer="720" w:gutter="0"/>
          <w:pgNumType w:start="1"/>
          <w:cols w:space="720"/>
          <w:docGrid w:linePitch="360"/>
        </w:sectPr>
      </w:pPr>
      <w:r w:rsidRPr="002458F9">
        <w:rPr>
          <w:rFonts w:ascii="New Times Roman" w:hAnsi="New Times Roman" w:cs="Arial"/>
          <w:sz w:val="24"/>
          <w:szCs w:val="24"/>
        </w:rPr>
        <w:tab/>
      </w:r>
      <w:r w:rsidR="00A24981">
        <w:rPr>
          <w:rFonts w:ascii="New Times Roman" w:hAnsi="New Times Roman" w:cs="Arial"/>
          <w:sz w:val="24"/>
          <w:szCs w:val="24"/>
        </w:rPr>
        <w:t>“</w:t>
      </w:r>
      <w:r w:rsidRPr="002458F9">
        <w:rPr>
          <w:rFonts w:ascii="New Times Roman" w:hAnsi="New Times Roman" w:cs="Arial"/>
          <w:sz w:val="24"/>
          <w:szCs w:val="24"/>
        </w:rPr>
        <w:t xml:space="preserve">Among the various methods, the application of insecticides is one of the most effective methods of </w:t>
      </w:r>
      <w:r w:rsidR="0080226D">
        <w:rPr>
          <w:rFonts w:ascii="New Times Roman" w:hAnsi="New Times Roman" w:cs="Arial"/>
          <w:sz w:val="24"/>
          <w:szCs w:val="24"/>
        </w:rPr>
        <w:t>pest</w:t>
      </w:r>
      <w:r w:rsidR="0080226D" w:rsidRPr="002458F9">
        <w:rPr>
          <w:rFonts w:ascii="New Times Roman" w:hAnsi="New Times Roman" w:cs="Arial"/>
          <w:sz w:val="24"/>
          <w:szCs w:val="24"/>
        </w:rPr>
        <w:t xml:space="preserve"> </w:t>
      </w:r>
      <w:r w:rsidRPr="002458F9">
        <w:rPr>
          <w:rFonts w:ascii="New Times Roman" w:hAnsi="New Times Roman" w:cs="Arial"/>
          <w:sz w:val="24"/>
          <w:szCs w:val="24"/>
        </w:rPr>
        <w:t xml:space="preserve">control and it yields quick results, supporting its application in integrated pest management strategies. However, the persistent use of the same insecticides or group of insecticides having the same mode of action will become less effective against insects because </w:t>
      </w:r>
      <w:r w:rsidRPr="004726F7">
        <w:rPr>
          <w:rFonts w:ascii="New Times Roman" w:hAnsi="New Times Roman" w:cs="Arial"/>
          <w:sz w:val="24"/>
          <w:szCs w:val="24"/>
          <w:highlight w:val="yellow"/>
        </w:rPr>
        <w:t>of developing possible resistance</w:t>
      </w:r>
      <w:r w:rsidR="00A24981">
        <w:rPr>
          <w:rFonts w:ascii="New Times Roman" w:hAnsi="New Times Roman" w:cs="Arial"/>
          <w:sz w:val="24"/>
          <w:szCs w:val="24"/>
          <w:highlight w:val="yellow"/>
        </w:rPr>
        <w:t>” [30]</w:t>
      </w:r>
      <w:r w:rsidRPr="004726F7">
        <w:rPr>
          <w:rFonts w:ascii="New Times Roman" w:hAnsi="New Times Roman" w:cs="Arial"/>
          <w:sz w:val="24"/>
          <w:szCs w:val="24"/>
          <w:highlight w:val="yellow"/>
        </w:rPr>
        <w:t>. Hence, the application of various neonicotinoid insecticid</w:t>
      </w:r>
      <w:r w:rsidRPr="004726F7">
        <w:rPr>
          <w:rFonts w:ascii="New Times Roman" w:hAnsi="New Times Roman" w:cs="Arial"/>
          <w:sz w:val="24"/>
          <w:szCs w:val="24"/>
          <w:highlight w:val="lightGray"/>
        </w:rPr>
        <w:t xml:space="preserve">al formulations gives effective control of rice </w:t>
      </w:r>
      <w:proofErr w:type="spellStart"/>
      <w:r w:rsidR="001C7C42">
        <w:rPr>
          <w:rFonts w:ascii="New Times Roman" w:hAnsi="New Times Roman" w:cs="Arial"/>
          <w:sz w:val="24"/>
          <w:szCs w:val="24"/>
          <w:highlight w:val="lightGray"/>
        </w:rPr>
        <w:t>earhead</w:t>
      </w:r>
      <w:proofErr w:type="spellEnd"/>
      <w:r w:rsidR="001C7C42">
        <w:rPr>
          <w:rFonts w:ascii="New Times Roman" w:hAnsi="New Times Roman" w:cs="Arial"/>
          <w:sz w:val="24"/>
          <w:szCs w:val="24"/>
          <w:highlight w:val="lightGray"/>
        </w:rPr>
        <w:t xml:space="preserve"> </w:t>
      </w:r>
      <w:r w:rsidRPr="004726F7">
        <w:rPr>
          <w:rFonts w:ascii="New Times Roman" w:hAnsi="New Times Roman" w:cs="Arial"/>
          <w:sz w:val="24"/>
          <w:szCs w:val="24"/>
          <w:highlight w:val="lightGray"/>
        </w:rPr>
        <w:t>bugs.</w:t>
      </w:r>
      <w:r w:rsidR="009B48D8">
        <w:rPr>
          <w:rFonts w:ascii="New Times Roman" w:hAnsi="New Times Roman" w:cs="Arial"/>
          <w:sz w:val="24"/>
          <w:szCs w:val="24"/>
          <w:highlight w:val="lightGray"/>
        </w:rPr>
        <w:t xml:space="preserve"> </w:t>
      </w:r>
      <w:r w:rsidR="0080226D" w:rsidRPr="004726F7">
        <w:rPr>
          <w:rFonts w:ascii="New Times Roman" w:hAnsi="New Times Roman" w:cs="Arial"/>
          <w:sz w:val="24"/>
          <w:szCs w:val="24"/>
          <w:highlight w:val="yellow"/>
        </w:rPr>
        <w:t>T</w:t>
      </w:r>
      <w:r w:rsidRPr="004726F7">
        <w:rPr>
          <w:rFonts w:ascii="New Times Roman" w:hAnsi="New Times Roman" w:cs="Arial"/>
          <w:sz w:val="24"/>
          <w:szCs w:val="24"/>
          <w:highlight w:val="yellow"/>
        </w:rPr>
        <w:t xml:space="preserve">he present study was undertaken to evaluate </w:t>
      </w:r>
      <w:r w:rsidR="0080226D" w:rsidRPr="004726F7">
        <w:rPr>
          <w:rFonts w:ascii="New Times Roman" w:hAnsi="New Times Roman" w:cs="Arial"/>
          <w:sz w:val="24"/>
          <w:szCs w:val="24"/>
          <w:highlight w:val="yellow"/>
        </w:rPr>
        <w:t xml:space="preserve">a few of the </w:t>
      </w:r>
      <w:r w:rsidRPr="004726F7">
        <w:rPr>
          <w:rFonts w:ascii="New Times Roman" w:hAnsi="New Times Roman" w:cs="Arial"/>
          <w:sz w:val="24"/>
          <w:szCs w:val="24"/>
          <w:highlight w:val="yellow"/>
        </w:rPr>
        <w:t xml:space="preserve">newer insecticide combinations with a different novel mode of action against </w:t>
      </w:r>
      <w:r w:rsidR="0080226D" w:rsidRPr="004726F7">
        <w:rPr>
          <w:rFonts w:ascii="New Times Roman" w:hAnsi="New Times Roman" w:cs="Arial"/>
          <w:i/>
          <w:iCs/>
          <w:sz w:val="24"/>
          <w:szCs w:val="24"/>
          <w:highlight w:val="yellow"/>
        </w:rPr>
        <w:t>L. acuta</w:t>
      </w:r>
      <w:r w:rsidR="0080226D">
        <w:rPr>
          <w:rFonts w:ascii="New Times Roman" w:hAnsi="New Times Roman" w:cs="Arial"/>
          <w:sz w:val="24"/>
          <w:szCs w:val="24"/>
        </w:rPr>
        <w:t>.</w:t>
      </w:r>
    </w:p>
    <w:p w14:paraId="2E85A44E" w14:textId="5C746925" w:rsidR="00E3223A" w:rsidRPr="002458F9" w:rsidRDefault="00E3223A" w:rsidP="008A487F">
      <w:pPr>
        <w:spacing w:before="120" w:after="0" w:line="360" w:lineRule="auto"/>
        <w:jc w:val="both"/>
        <w:rPr>
          <w:rFonts w:ascii="New Times Roman" w:hAnsi="New Times Roman" w:cs="Arial"/>
          <w:sz w:val="24"/>
          <w:szCs w:val="24"/>
        </w:rPr>
      </w:pPr>
    </w:p>
    <w:p w14:paraId="1F3B1BC0" w14:textId="34BE84EC" w:rsidR="00E3223A" w:rsidRPr="002458F9" w:rsidRDefault="00713244">
      <w:pPr>
        <w:spacing w:before="120" w:after="0" w:line="360" w:lineRule="auto"/>
        <w:jc w:val="both"/>
        <w:rPr>
          <w:rFonts w:ascii="New Times Roman" w:hAnsi="New Times Roman" w:cs="Arial"/>
          <w:b/>
          <w:bCs/>
          <w:sz w:val="24"/>
          <w:szCs w:val="24"/>
        </w:rPr>
      </w:pPr>
      <w:r>
        <w:rPr>
          <w:rFonts w:ascii="New Times Roman" w:hAnsi="New Times Roman" w:cs="Arial"/>
          <w:b/>
          <w:bCs/>
          <w:sz w:val="24"/>
          <w:szCs w:val="24"/>
        </w:rPr>
        <w:t>Materials and Methods</w:t>
      </w:r>
    </w:p>
    <w:p w14:paraId="561A8042" w14:textId="5461F3B9" w:rsidR="00D13543" w:rsidRPr="004726F7" w:rsidRDefault="00EB4D2D" w:rsidP="00D13543">
      <w:pPr>
        <w:spacing w:before="120" w:after="0" w:line="360" w:lineRule="auto"/>
        <w:jc w:val="both"/>
        <w:rPr>
          <w:rFonts w:ascii="Times New Roman" w:hAnsi="Times New Roman" w:cs="Times New Roman"/>
          <w:sz w:val="24"/>
          <w:szCs w:val="24"/>
          <w:highlight w:val="yellow"/>
        </w:rPr>
      </w:pPr>
      <w:r w:rsidRPr="004726F7">
        <w:rPr>
          <w:rFonts w:ascii="Times New Roman" w:hAnsi="Times New Roman" w:cs="Times New Roman"/>
          <w:sz w:val="24"/>
          <w:szCs w:val="24"/>
        </w:rPr>
        <w:t xml:space="preserve">The </w:t>
      </w:r>
      <w:r w:rsidR="0080226D" w:rsidRPr="004726F7">
        <w:rPr>
          <w:rFonts w:ascii="Times New Roman" w:hAnsi="Times New Roman" w:cs="Times New Roman"/>
          <w:sz w:val="24"/>
          <w:szCs w:val="24"/>
          <w:highlight w:val="yellow"/>
        </w:rPr>
        <w:t xml:space="preserve">work was carried out </w:t>
      </w:r>
      <w:r w:rsidRPr="004726F7">
        <w:rPr>
          <w:rFonts w:ascii="Times New Roman" w:hAnsi="Times New Roman" w:cs="Times New Roman"/>
          <w:sz w:val="24"/>
          <w:szCs w:val="24"/>
          <w:highlight w:val="yellow"/>
        </w:rPr>
        <w:t xml:space="preserve">at College of Agriculture, </w:t>
      </w:r>
      <w:proofErr w:type="spellStart"/>
      <w:r w:rsidRPr="004726F7">
        <w:rPr>
          <w:rFonts w:ascii="Times New Roman" w:hAnsi="Times New Roman" w:cs="Times New Roman"/>
          <w:sz w:val="24"/>
          <w:szCs w:val="24"/>
          <w:highlight w:val="yellow"/>
        </w:rPr>
        <w:t>Murjhad</w:t>
      </w:r>
      <w:proofErr w:type="spellEnd"/>
      <w:r w:rsidRPr="004726F7">
        <w:rPr>
          <w:rFonts w:ascii="Times New Roman" w:hAnsi="Times New Roman" w:cs="Times New Roman"/>
          <w:sz w:val="24"/>
          <w:szCs w:val="24"/>
          <w:highlight w:val="yellow"/>
        </w:rPr>
        <w:t xml:space="preserve"> Farm, </w:t>
      </w:r>
      <w:proofErr w:type="spellStart"/>
      <w:r w:rsidRPr="004726F7">
        <w:rPr>
          <w:rFonts w:ascii="Times New Roman" w:hAnsi="Times New Roman" w:cs="Times New Roman"/>
          <w:sz w:val="24"/>
          <w:szCs w:val="24"/>
          <w:highlight w:val="yellow"/>
        </w:rPr>
        <w:t>Waraseoni</w:t>
      </w:r>
      <w:proofErr w:type="spellEnd"/>
      <w:r w:rsidRPr="004726F7">
        <w:rPr>
          <w:rFonts w:ascii="Times New Roman" w:hAnsi="Times New Roman" w:cs="Times New Roman"/>
          <w:sz w:val="24"/>
          <w:szCs w:val="24"/>
          <w:highlight w:val="yellow"/>
        </w:rPr>
        <w:t xml:space="preserve">, </w:t>
      </w:r>
      <w:proofErr w:type="spellStart"/>
      <w:r w:rsidRPr="004726F7">
        <w:rPr>
          <w:rFonts w:ascii="Times New Roman" w:hAnsi="Times New Roman" w:cs="Times New Roman"/>
          <w:sz w:val="24"/>
          <w:szCs w:val="24"/>
          <w:highlight w:val="yellow"/>
        </w:rPr>
        <w:t>Balaghat</w:t>
      </w:r>
      <w:proofErr w:type="spellEnd"/>
      <w:r w:rsidR="00D13543" w:rsidRPr="004726F7">
        <w:rPr>
          <w:rFonts w:ascii="Times New Roman" w:hAnsi="Times New Roman" w:cs="Times New Roman"/>
          <w:sz w:val="24"/>
          <w:szCs w:val="24"/>
          <w:highlight w:val="yellow"/>
        </w:rPr>
        <w:t>,</w:t>
      </w:r>
      <w:r w:rsidRPr="004726F7">
        <w:rPr>
          <w:rFonts w:ascii="Times New Roman" w:hAnsi="Times New Roman" w:cs="Times New Roman"/>
          <w:sz w:val="24"/>
          <w:szCs w:val="24"/>
          <w:highlight w:val="yellow"/>
        </w:rPr>
        <w:t xml:space="preserve"> Madhya Pradesh </w:t>
      </w:r>
      <w:r w:rsidR="003B68D8" w:rsidRPr="004726F7">
        <w:rPr>
          <w:rFonts w:ascii="Times New Roman" w:hAnsi="Times New Roman" w:cs="Times New Roman"/>
          <w:sz w:val="24"/>
          <w:szCs w:val="24"/>
          <w:highlight w:val="yellow"/>
        </w:rPr>
        <w:t>duri</w:t>
      </w:r>
      <w:r w:rsidRPr="004726F7">
        <w:rPr>
          <w:rFonts w:ascii="Times New Roman" w:hAnsi="Times New Roman" w:cs="Times New Roman"/>
          <w:sz w:val="24"/>
          <w:szCs w:val="24"/>
          <w:highlight w:val="yellow"/>
        </w:rPr>
        <w:t xml:space="preserve">ng kharif, 2020 in </w:t>
      </w:r>
      <w:r w:rsidR="0080226D" w:rsidRPr="004726F7">
        <w:rPr>
          <w:rFonts w:ascii="Times New Roman" w:hAnsi="Times New Roman" w:cs="Times New Roman"/>
          <w:sz w:val="24"/>
          <w:szCs w:val="24"/>
          <w:highlight w:val="yellow"/>
        </w:rPr>
        <w:t xml:space="preserve">an </w:t>
      </w:r>
      <w:r w:rsidRPr="004726F7">
        <w:rPr>
          <w:rFonts w:ascii="Times New Roman" w:hAnsi="Times New Roman" w:cs="Times New Roman"/>
          <w:sz w:val="24"/>
          <w:szCs w:val="24"/>
          <w:highlight w:val="yellow"/>
        </w:rPr>
        <w:t>irrigated</w:t>
      </w:r>
      <w:r w:rsidR="003B68D8" w:rsidRPr="004726F7">
        <w:rPr>
          <w:rFonts w:ascii="Times New Roman" w:hAnsi="Times New Roman" w:cs="Times New Roman"/>
          <w:sz w:val="24"/>
          <w:szCs w:val="24"/>
          <w:highlight w:val="yellow"/>
        </w:rPr>
        <w:t xml:space="preserve"> transplanted rice ecosystem. The experiment was laid out in random</w:t>
      </w:r>
      <w:r w:rsidRPr="004726F7">
        <w:rPr>
          <w:rFonts w:ascii="Times New Roman" w:hAnsi="Times New Roman" w:cs="Times New Roman"/>
          <w:sz w:val="24"/>
          <w:szCs w:val="24"/>
          <w:highlight w:val="yellow"/>
        </w:rPr>
        <w:t xml:space="preserve">ized block design (RBD) </w:t>
      </w:r>
      <w:r w:rsidR="0080226D" w:rsidRPr="004726F7">
        <w:rPr>
          <w:rFonts w:ascii="Times New Roman" w:hAnsi="Times New Roman" w:cs="Times New Roman"/>
          <w:sz w:val="24"/>
          <w:szCs w:val="24"/>
          <w:highlight w:val="yellow"/>
        </w:rPr>
        <w:t xml:space="preserve">with </w:t>
      </w:r>
      <w:r w:rsidRPr="004726F7">
        <w:rPr>
          <w:rFonts w:ascii="Times New Roman" w:hAnsi="Times New Roman" w:cs="Times New Roman"/>
          <w:sz w:val="24"/>
          <w:szCs w:val="24"/>
          <w:highlight w:val="yellow"/>
        </w:rPr>
        <w:t xml:space="preserve">7 treatments, </w:t>
      </w:r>
      <w:r w:rsidR="003B68D8" w:rsidRPr="004726F7">
        <w:rPr>
          <w:rFonts w:ascii="Times New Roman" w:hAnsi="Times New Roman" w:cs="Times New Roman"/>
          <w:sz w:val="24"/>
          <w:szCs w:val="24"/>
          <w:highlight w:val="yellow"/>
        </w:rPr>
        <w:t>replicated th</w:t>
      </w:r>
      <w:r w:rsidR="003F2003" w:rsidRPr="004726F7">
        <w:rPr>
          <w:rFonts w:ascii="Times New Roman" w:hAnsi="Times New Roman" w:cs="Times New Roman"/>
          <w:sz w:val="24"/>
          <w:szCs w:val="24"/>
          <w:highlight w:val="yellow"/>
        </w:rPr>
        <w:t xml:space="preserve">rice </w:t>
      </w:r>
      <w:r w:rsidR="0080226D" w:rsidRPr="004726F7">
        <w:rPr>
          <w:rFonts w:ascii="Times New Roman" w:hAnsi="Times New Roman" w:cs="Times New Roman"/>
          <w:sz w:val="24"/>
          <w:szCs w:val="24"/>
          <w:highlight w:val="yellow"/>
        </w:rPr>
        <w:t xml:space="preserve">on the </w:t>
      </w:r>
      <w:r w:rsidR="003F2003" w:rsidRPr="004726F7">
        <w:rPr>
          <w:rFonts w:ascii="Times New Roman" w:hAnsi="Times New Roman" w:cs="Times New Roman"/>
          <w:sz w:val="24"/>
          <w:szCs w:val="24"/>
          <w:highlight w:val="yellow"/>
        </w:rPr>
        <w:t>variety MTU-1010</w:t>
      </w:r>
      <w:r w:rsidR="003B68D8" w:rsidRPr="004726F7">
        <w:rPr>
          <w:rFonts w:ascii="Times New Roman" w:hAnsi="Times New Roman" w:cs="Times New Roman"/>
          <w:sz w:val="24"/>
          <w:szCs w:val="24"/>
          <w:highlight w:val="yellow"/>
        </w:rPr>
        <w:t xml:space="preserve">. </w:t>
      </w:r>
      <w:r w:rsidR="0080226D" w:rsidRPr="004726F7">
        <w:rPr>
          <w:rFonts w:ascii="Times New Roman" w:hAnsi="Times New Roman" w:cs="Times New Roman"/>
          <w:sz w:val="24"/>
          <w:szCs w:val="24"/>
          <w:highlight w:val="yellow"/>
        </w:rPr>
        <w:t xml:space="preserve">A plot </w:t>
      </w:r>
      <w:r w:rsidR="003B68D8" w:rsidRPr="004726F7">
        <w:rPr>
          <w:rFonts w:ascii="Times New Roman" w:hAnsi="Times New Roman" w:cs="Times New Roman"/>
          <w:sz w:val="24"/>
          <w:szCs w:val="24"/>
          <w:highlight w:val="yellow"/>
        </w:rPr>
        <w:t>siz</w:t>
      </w:r>
      <w:r w:rsidR="003F2003" w:rsidRPr="004726F7">
        <w:rPr>
          <w:rFonts w:ascii="Times New Roman" w:hAnsi="Times New Roman" w:cs="Times New Roman"/>
          <w:sz w:val="24"/>
          <w:szCs w:val="24"/>
          <w:highlight w:val="yellow"/>
        </w:rPr>
        <w:t>e of 5 x 3</w:t>
      </w:r>
      <w:r w:rsidR="003B68D8" w:rsidRPr="004726F7">
        <w:rPr>
          <w:rFonts w:ascii="Times New Roman" w:hAnsi="Times New Roman" w:cs="Times New Roman"/>
          <w:sz w:val="24"/>
          <w:szCs w:val="24"/>
          <w:highlight w:val="yellow"/>
        </w:rPr>
        <w:t xml:space="preserve"> m was maintained for each treatment </w:t>
      </w:r>
      <w:r w:rsidR="003F2003" w:rsidRPr="004726F7">
        <w:rPr>
          <w:rFonts w:ascii="Times New Roman" w:hAnsi="Times New Roman" w:cs="Times New Roman"/>
          <w:sz w:val="24"/>
          <w:szCs w:val="24"/>
          <w:highlight w:val="yellow"/>
        </w:rPr>
        <w:t xml:space="preserve">with 15 cm </w:t>
      </w:r>
      <w:r w:rsidR="0080226D" w:rsidRPr="004726F7">
        <w:rPr>
          <w:rFonts w:ascii="Times New Roman" w:hAnsi="Times New Roman" w:cs="Times New Roman"/>
          <w:sz w:val="24"/>
          <w:szCs w:val="24"/>
          <w:highlight w:val="yellow"/>
        </w:rPr>
        <w:t>plant-to-plant</w:t>
      </w:r>
      <w:r w:rsidR="003F2003" w:rsidRPr="004726F7">
        <w:rPr>
          <w:rFonts w:ascii="Times New Roman" w:hAnsi="Times New Roman" w:cs="Times New Roman"/>
          <w:sz w:val="24"/>
          <w:szCs w:val="24"/>
          <w:highlight w:val="yellow"/>
        </w:rPr>
        <w:t xml:space="preserve"> and 20 cm </w:t>
      </w:r>
      <w:r w:rsidR="0080226D" w:rsidRPr="004726F7">
        <w:rPr>
          <w:rFonts w:ascii="Times New Roman" w:hAnsi="Times New Roman" w:cs="Times New Roman"/>
          <w:sz w:val="24"/>
          <w:szCs w:val="24"/>
          <w:highlight w:val="yellow"/>
        </w:rPr>
        <w:t>row-to-row</w:t>
      </w:r>
      <w:r w:rsidR="003F2003" w:rsidRPr="004726F7">
        <w:rPr>
          <w:rFonts w:ascii="Times New Roman" w:hAnsi="Times New Roman" w:cs="Times New Roman"/>
          <w:sz w:val="24"/>
          <w:szCs w:val="24"/>
          <w:highlight w:val="yellow"/>
        </w:rPr>
        <w:t xml:space="preserve"> spacing.</w:t>
      </w:r>
      <w:r w:rsidR="003B68D8" w:rsidRPr="004726F7">
        <w:rPr>
          <w:rFonts w:ascii="Times New Roman" w:hAnsi="Times New Roman" w:cs="Times New Roman"/>
          <w:sz w:val="24"/>
          <w:szCs w:val="24"/>
          <w:highlight w:val="yellow"/>
        </w:rPr>
        <w:t xml:space="preserve"> All agronomical practices along with recommended dose fertilizers were followed for uniform crop raising.</w:t>
      </w:r>
      <w:r w:rsidR="00D13543" w:rsidRPr="004726F7">
        <w:rPr>
          <w:rFonts w:ascii="Times New Roman" w:hAnsi="Times New Roman" w:cs="Times New Roman"/>
          <w:sz w:val="24"/>
          <w:szCs w:val="24"/>
          <w:highlight w:val="yellow"/>
        </w:rPr>
        <w:t xml:space="preserve"> </w:t>
      </w:r>
    </w:p>
    <w:p w14:paraId="3A6B99E2" w14:textId="15E963DE" w:rsidR="00D13543" w:rsidRPr="002458F9" w:rsidRDefault="00D13543" w:rsidP="004726F7">
      <w:pPr>
        <w:spacing w:before="120" w:after="0" w:line="360" w:lineRule="auto"/>
        <w:jc w:val="both"/>
        <w:rPr>
          <w:rFonts w:ascii="New Times Roman" w:hAnsi="New Times Roman" w:cs="Arial"/>
          <w:sz w:val="24"/>
          <w:szCs w:val="24"/>
        </w:rPr>
      </w:pPr>
      <w:r w:rsidRPr="004726F7">
        <w:rPr>
          <w:rFonts w:ascii="Times New Roman" w:hAnsi="Times New Roman" w:cs="Times New Roman"/>
          <w:sz w:val="24"/>
          <w:szCs w:val="24"/>
          <w:highlight w:val="yellow"/>
        </w:rPr>
        <w:t xml:space="preserve">All the liquid formulations were applied by spraying </w:t>
      </w:r>
      <w:r w:rsidR="0080226D" w:rsidRPr="004726F7">
        <w:rPr>
          <w:rFonts w:ascii="Times New Roman" w:hAnsi="Times New Roman" w:cs="Times New Roman"/>
          <w:sz w:val="24"/>
          <w:szCs w:val="24"/>
          <w:highlight w:val="yellow"/>
        </w:rPr>
        <w:t>high-volume</w:t>
      </w:r>
      <w:r w:rsidRPr="004726F7">
        <w:rPr>
          <w:rFonts w:ascii="Times New Roman" w:hAnsi="Times New Roman" w:cs="Times New Roman"/>
          <w:sz w:val="24"/>
          <w:szCs w:val="24"/>
          <w:highlight w:val="yellow"/>
        </w:rPr>
        <w:t xml:space="preserve"> </w:t>
      </w:r>
      <w:r w:rsidR="0080226D" w:rsidRPr="004726F7">
        <w:rPr>
          <w:rFonts w:ascii="Times New Roman" w:hAnsi="Times New Roman" w:cs="Times New Roman"/>
          <w:sz w:val="24"/>
          <w:szCs w:val="24"/>
          <w:highlight w:val="yellow"/>
        </w:rPr>
        <w:t>water-diluted</w:t>
      </w:r>
      <w:r w:rsidRPr="004726F7">
        <w:rPr>
          <w:rFonts w:ascii="Times New Roman" w:hAnsi="Times New Roman" w:cs="Times New Roman"/>
          <w:sz w:val="24"/>
          <w:szCs w:val="24"/>
          <w:highlight w:val="yellow"/>
        </w:rPr>
        <w:t xml:space="preserve"> spray with </w:t>
      </w:r>
      <w:r w:rsidR="00AD4FF8" w:rsidRPr="004726F7">
        <w:rPr>
          <w:rFonts w:ascii="Times New Roman" w:hAnsi="Times New Roman" w:cs="Times New Roman"/>
          <w:sz w:val="24"/>
          <w:szCs w:val="24"/>
          <w:highlight w:val="yellow"/>
        </w:rPr>
        <w:t>a</w:t>
      </w:r>
      <w:r w:rsidRPr="004726F7">
        <w:rPr>
          <w:rFonts w:ascii="Times New Roman" w:hAnsi="Times New Roman" w:cs="Times New Roman"/>
          <w:sz w:val="24"/>
          <w:szCs w:val="24"/>
          <w:highlight w:val="yellow"/>
        </w:rPr>
        <w:t xml:space="preserve"> knapsack sprayer.</w:t>
      </w:r>
      <w:r w:rsidRPr="004726F7">
        <w:rPr>
          <w:highlight w:val="yellow"/>
        </w:rPr>
        <w:t xml:space="preserve"> </w:t>
      </w:r>
      <w:r w:rsidR="00AD4FF8" w:rsidRPr="004726F7">
        <w:rPr>
          <w:rFonts w:ascii="New Times Roman" w:hAnsi="New Times Roman" w:cs="Arial"/>
          <w:sz w:val="24"/>
          <w:szCs w:val="24"/>
          <w:highlight w:val="yellow"/>
        </w:rPr>
        <w:t>The pre-treatment observation</w:t>
      </w:r>
      <w:r w:rsidR="004C53FD" w:rsidRPr="004726F7">
        <w:rPr>
          <w:rFonts w:ascii="New Times Roman" w:hAnsi="New Times Roman" w:cs="Arial"/>
          <w:sz w:val="24"/>
          <w:szCs w:val="24"/>
          <w:highlight w:val="yellow"/>
        </w:rPr>
        <w:t>s</w:t>
      </w:r>
      <w:r w:rsidR="00AD4FF8" w:rsidRPr="004726F7">
        <w:rPr>
          <w:rFonts w:ascii="New Times Roman" w:hAnsi="New Times Roman" w:cs="Arial"/>
          <w:sz w:val="24"/>
          <w:szCs w:val="24"/>
          <w:highlight w:val="yellow"/>
        </w:rPr>
        <w:t xml:space="preserve"> </w:t>
      </w:r>
      <w:r w:rsidRPr="004726F7">
        <w:rPr>
          <w:rFonts w:ascii="New Times Roman" w:hAnsi="New Times Roman" w:cs="Arial"/>
          <w:sz w:val="24"/>
          <w:szCs w:val="24"/>
          <w:highlight w:val="yellow"/>
        </w:rPr>
        <w:t xml:space="preserve">on the number of </w:t>
      </w:r>
      <w:r w:rsidR="00AD4FF8" w:rsidRPr="004726F7">
        <w:rPr>
          <w:rFonts w:ascii="New Times Roman" w:hAnsi="New Times Roman" w:cs="Arial"/>
          <w:sz w:val="24"/>
          <w:szCs w:val="24"/>
          <w:highlight w:val="yellow"/>
        </w:rPr>
        <w:t xml:space="preserve">adults </w:t>
      </w:r>
      <w:r w:rsidRPr="004726F7">
        <w:rPr>
          <w:rFonts w:ascii="New Times Roman" w:hAnsi="New Times Roman" w:cs="Arial"/>
          <w:sz w:val="24"/>
          <w:szCs w:val="24"/>
          <w:highlight w:val="yellow"/>
        </w:rPr>
        <w:t xml:space="preserve">and nymphs of </w:t>
      </w:r>
      <w:proofErr w:type="spellStart"/>
      <w:r w:rsidR="001C7C42" w:rsidRPr="004726F7">
        <w:rPr>
          <w:rFonts w:ascii="New Times Roman" w:hAnsi="New Times Roman" w:cs="Arial"/>
          <w:sz w:val="24"/>
          <w:szCs w:val="24"/>
          <w:highlight w:val="yellow"/>
        </w:rPr>
        <w:t>earhead</w:t>
      </w:r>
      <w:proofErr w:type="spellEnd"/>
      <w:r w:rsidR="001C7C42" w:rsidRPr="004726F7">
        <w:rPr>
          <w:rFonts w:ascii="New Times Roman" w:hAnsi="New Times Roman" w:cs="Arial"/>
          <w:sz w:val="24"/>
          <w:szCs w:val="24"/>
          <w:highlight w:val="yellow"/>
        </w:rPr>
        <w:t xml:space="preserve"> </w:t>
      </w:r>
      <w:r w:rsidR="0080226D" w:rsidRPr="004726F7">
        <w:rPr>
          <w:rFonts w:ascii="New Times Roman" w:hAnsi="New Times Roman" w:cs="Arial"/>
          <w:sz w:val="24"/>
          <w:szCs w:val="24"/>
          <w:highlight w:val="yellow"/>
        </w:rPr>
        <w:t>bugs</w:t>
      </w:r>
      <w:r w:rsidR="004C53FD" w:rsidRPr="004726F7">
        <w:rPr>
          <w:rFonts w:ascii="New Times Roman" w:hAnsi="New Times Roman" w:cs="Arial"/>
          <w:sz w:val="24"/>
          <w:szCs w:val="24"/>
          <w:highlight w:val="yellow"/>
        </w:rPr>
        <w:t>, panicle, and hill damage were</w:t>
      </w:r>
      <w:r w:rsidR="0080226D" w:rsidRPr="004726F7">
        <w:rPr>
          <w:rFonts w:ascii="New Times Roman" w:hAnsi="New Times Roman" w:cs="Arial"/>
          <w:sz w:val="24"/>
          <w:szCs w:val="24"/>
          <w:highlight w:val="yellow"/>
        </w:rPr>
        <w:t xml:space="preserve"> </w:t>
      </w:r>
      <w:r w:rsidR="00AD4FF8" w:rsidRPr="004726F7">
        <w:rPr>
          <w:rFonts w:ascii="New Times Roman" w:hAnsi="New Times Roman" w:cs="Arial"/>
          <w:sz w:val="24"/>
          <w:szCs w:val="24"/>
          <w:highlight w:val="yellow"/>
        </w:rPr>
        <w:t>made</w:t>
      </w:r>
      <w:r w:rsidRPr="004726F7">
        <w:rPr>
          <w:rFonts w:ascii="New Times Roman" w:hAnsi="New Times Roman" w:cs="Arial"/>
          <w:sz w:val="24"/>
          <w:szCs w:val="24"/>
          <w:highlight w:val="yellow"/>
        </w:rPr>
        <w:t xml:space="preserve"> on 10 tagged hills of every plot 24 hours before spray</w:t>
      </w:r>
      <w:r w:rsidR="00AD4FF8" w:rsidRPr="004726F7">
        <w:rPr>
          <w:rFonts w:ascii="New Times Roman" w:hAnsi="New Times Roman" w:cs="Arial"/>
          <w:sz w:val="24"/>
          <w:szCs w:val="24"/>
          <w:highlight w:val="yellow"/>
        </w:rPr>
        <w:t>. The post-treatment</w:t>
      </w:r>
      <w:r w:rsidRPr="004726F7">
        <w:rPr>
          <w:rFonts w:ascii="New Times Roman" w:hAnsi="New Times Roman" w:cs="Arial"/>
          <w:sz w:val="24"/>
          <w:szCs w:val="24"/>
          <w:highlight w:val="yellow"/>
        </w:rPr>
        <w:t xml:space="preserve"> observation </w:t>
      </w:r>
      <w:r w:rsidR="00AD4FF8" w:rsidRPr="004726F7">
        <w:rPr>
          <w:rFonts w:ascii="New Times Roman" w:hAnsi="New Times Roman" w:cs="Arial"/>
          <w:sz w:val="24"/>
          <w:szCs w:val="24"/>
          <w:highlight w:val="yellow"/>
        </w:rPr>
        <w:t xml:space="preserve">was taken </w:t>
      </w:r>
      <w:r w:rsidR="004C53FD" w:rsidRPr="004726F7">
        <w:rPr>
          <w:rFonts w:ascii="New Times Roman" w:hAnsi="New Times Roman" w:cs="Arial"/>
          <w:sz w:val="24"/>
          <w:szCs w:val="24"/>
          <w:highlight w:val="yellow"/>
        </w:rPr>
        <w:t xml:space="preserve">on these parameters </w:t>
      </w:r>
      <w:r w:rsidR="00AD4FF8" w:rsidRPr="004726F7">
        <w:rPr>
          <w:rFonts w:ascii="New Times Roman" w:hAnsi="New Times Roman" w:cs="Arial"/>
          <w:sz w:val="24"/>
          <w:szCs w:val="24"/>
          <w:highlight w:val="yellow"/>
        </w:rPr>
        <w:t xml:space="preserve">on the </w:t>
      </w:r>
      <w:r w:rsidRPr="004726F7">
        <w:rPr>
          <w:rFonts w:ascii="New Times Roman" w:hAnsi="New Times Roman" w:cs="Arial"/>
          <w:sz w:val="24"/>
          <w:szCs w:val="24"/>
          <w:highlight w:val="yellow"/>
        </w:rPr>
        <w:t>3</w:t>
      </w:r>
      <w:r w:rsidRPr="004726F7">
        <w:rPr>
          <w:rFonts w:ascii="New Times Roman" w:hAnsi="New Times Roman" w:cs="Arial"/>
          <w:sz w:val="24"/>
          <w:szCs w:val="24"/>
          <w:highlight w:val="yellow"/>
          <w:vertAlign w:val="superscript"/>
        </w:rPr>
        <w:t>rd</w:t>
      </w:r>
      <w:r w:rsidRPr="004726F7">
        <w:rPr>
          <w:rFonts w:ascii="New Times Roman" w:hAnsi="New Times Roman" w:cs="Arial"/>
          <w:sz w:val="24"/>
          <w:szCs w:val="24"/>
          <w:highlight w:val="yellow"/>
        </w:rPr>
        <w:t>, 5</w:t>
      </w:r>
      <w:r w:rsidRPr="004726F7">
        <w:rPr>
          <w:rFonts w:ascii="New Times Roman" w:hAnsi="New Times Roman" w:cs="Arial"/>
          <w:sz w:val="24"/>
          <w:szCs w:val="24"/>
          <w:highlight w:val="yellow"/>
          <w:vertAlign w:val="superscript"/>
        </w:rPr>
        <w:t>th</w:t>
      </w:r>
      <w:r w:rsidRPr="004726F7">
        <w:rPr>
          <w:rFonts w:ascii="New Times Roman" w:hAnsi="New Times Roman" w:cs="Arial"/>
          <w:sz w:val="24"/>
          <w:szCs w:val="24"/>
          <w:highlight w:val="yellow"/>
        </w:rPr>
        <w:t>, 7</w:t>
      </w:r>
      <w:r w:rsidRPr="004726F7">
        <w:rPr>
          <w:rFonts w:ascii="New Times Roman" w:hAnsi="New Times Roman" w:cs="Arial"/>
          <w:sz w:val="24"/>
          <w:szCs w:val="24"/>
          <w:highlight w:val="yellow"/>
          <w:vertAlign w:val="superscript"/>
        </w:rPr>
        <w:t>th</w:t>
      </w:r>
      <w:r w:rsidRPr="004726F7">
        <w:rPr>
          <w:rFonts w:ascii="New Times Roman" w:hAnsi="New Times Roman" w:cs="Arial"/>
          <w:sz w:val="24"/>
          <w:szCs w:val="24"/>
          <w:highlight w:val="yellow"/>
        </w:rPr>
        <w:t>, and 10</w:t>
      </w:r>
      <w:r w:rsidRPr="004726F7">
        <w:rPr>
          <w:rFonts w:ascii="New Times Roman" w:hAnsi="New Times Roman" w:cs="Arial"/>
          <w:sz w:val="24"/>
          <w:szCs w:val="24"/>
          <w:highlight w:val="yellow"/>
          <w:vertAlign w:val="superscript"/>
        </w:rPr>
        <w:t>th</w:t>
      </w:r>
      <w:r w:rsidRPr="004726F7">
        <w:rPr>
          <w:rFonts w:ascii="New Times Roman" w:hAnsi="New Times Roman" w:cs="Arial"/>
          <w:sz w:val="24"/>
          <w:szCs w:val="24"/>
          <w:highlight w:val="yellow"/>
        </w:rPr>
        <w:t xml:space="preserve"> day after </w:t>
      </w:r>
      <w:r w:rsidR="00AD4FF8" w:rsidRPr="004726F7">
        <w:rPr>
          <w:rFonts w:ascii="New Times Roman" w:hAnsi="New Times Roman" w:cs="Arial"/>
          <w:sz w:val="24"/>
          <w:szCs w:val="24"/>
          <w:highlight w:val="yellow"/>
        </w:rPr>
        <w:t xml:space="preserve">the </w:t>
      </w:r>
      <w:r w:rsidRPr="004726F7">
        <w:rPr>
          <w:rFonts w:ascii="New Times Roman" w:hAnsi="New Times Roman" w:cs="Arial"/>
          <w:sz w:val="24"/>
          <w:szCs w:val="24"/>
          <w:highlight w:val="yellow"/>
        </w:rPr>
        <w:t>first and second spraying and</w:t>
      </w:r>
      <w:r w:rsidR="004C53FD" w:rsidRPr="004726F7">
        <w:rPr>
          <w:rFonts w:ascii="New Times Roman" w:hAnsi="New Times Roman" w:cs="Arial"/>
          <w:sz w:val="24"/>
          <w:szCs w:val="24"/>
          <w:highlight w:val="yellow"/>
        </w:rPr>
        <w:t xml:space="preserve"> the mean population was expressed on</w:t>
      </w:r>
      <w:r w:rsidRPr="004726F7">
        <w:rPr>
          <w:rFonts w:ascii="New Times Roman" w:hAnsi="New Times Roman" w:cs="Arial"/>
          <w:sz w:val="24"/>
          <w:szCs w:val="24"/>
          <w:highlight w:val="yellow"/>
        </w:rPr>
        <w:t xml:space="preserve"> </w:t>
      </w:r>
      <w:r w:rsidR="004C53FD" w:rsidRPr="004726F7">
        <w:rPr>
          <w:rFonts w:ascii="New Times Roman" w:hAnsi="New Times Roman" w:cs="Arial"/>
          <w:sz w:val="24"/>
          <w:szCs w:val="24"/>
          <w:highlight w:val="yellow"/>
        </w:rPr>
        <w:t xml:space="preserve">a </w:t>
      </w:r>
      <w:r w:rsidRPr="004726F7">
        <w:rPr>
          <w:rFonts w:ascii="New Times Roman" w:hAnsi="New Times Roman" w:cs="Arial"/>
          <w:sz w:val="24"/>
          <w:szCs w:val="24"/>
          <w:highlight w:val="yellow"/>
        </w:rPr>
        <w:t xml:space="preserve">hill basis.  </w:t>
      </w:r>
      <w:r w:rsidR="004C53FD" w:rsidRPr="004726F7">
        <w:rPr>
          <w:rFonts w:ascii="New Times Roman" w:hAnsi="New Times Roman" w:cs="Arial"/>
          <w:sz w:val="24"/>
          <w:szCs w:val="24"/>
          <w:highlight w:val="yellow"/>
        </w:rPr>
        <w:t>A</w:t>
      </w:r>
      <w:r w:rsidRPr="004726F7">
        <w:rPr>
          <w:rFonts w:ascii="New Times Roman" w:hAnsi="New Times Roman" w:cs="Arial"/>
          <w:sz w:val="24"/>
          <w:szCs w:val="24"/>
          <w:highlight w:val="yellow"/>
        </w:rPr>
        <w:t>t harvest, 15 panicles from each treatment</w:t>
      </w:r>
      <w:r w:rsidR="004C53FD" w:rsidRPr="004726F7">
        <w:rPr>
          <w:rFonts w:ascii="New Times Roman" w:hAnsi="New Times Roman" w:cs="Arial"/>
          <w:sz w:val="24"/>
          <w:szCs w:val="24"/>
          <w:highlight w:val="yellow"/>
        </w:rPr>
        <w:t xml:space="preserve"> were used for estimation of the </w:t>
      </w:r>
      <w:r w:rsidRPr="004726F7">
        <w:rPr>
          <w:rFonts w:ascii="New Times Roman" w:hAnsi="New Times Roman" w:cs="Arial"/>
          <w:sz w:val="24"/>
          <w:szCs w:val="24"/>
          <w:highlight w:val="yellow"/>
        </w:rPr>
        <w:t xml:space="preserve">total number of grains and </w:t>
      </w:r>
      <w:r w:rsidR="004C53FD" w:rsidRPr="004726F7">
        <w:rPr>
          <w:rFonts w:ascii="New Times Roman" w:hAnsi="New Times Roman" w:cs="Arial"/>
          <w:sz w:val="24"/>
          <w:szCs w:val="24"/>
          <w:highlight w:val="yellow"/>
        </w:rPr>
        <w:t xml:space="preserve">the </w:t>
      </w:r>
      <w:r w:rsidRPr="004726F7">
        <w:rPr>
          <w:rFonts w:ascii="New Times Roman" w:hAnsi="New Times Roman" w:cs="Arial"/>
          <w:sz w:val="24"/>
          <w:szCs w:val="24"/>
          <w:highlight w:val="yellow"/>
        </w:rPr>
        <w:t>number of damaged grains</w:t>
      </w:r>
      <w:r w:rsidR="004C53FD">
        <w:rPr>
          <w:rFonts w:ascii="New Times Roman" w:hAnsi="New Times Roman" w:cs="Arial"/>
          <w:sz w:val="24"/>
          <w:szCs w:val="24"/>
        </w:rPr>
        <w:t>.</w:t>
      </w:r>
    </w:p>
    <w:p w14:paraId="688A4CEB" w14:textId="267DEEAE" w:rsidR="00E3223A" w:rsidRPr="00EE7F27" w:rsidRDefault="00D13543">
      <w:pPr>
        <w:spacing w:before="120" w:after="0" w:line="360" w:lineRule="auto"/>
        <w:jc w:val="both"/>
        <w:rPr>
          <w:rFonts w:ascii="New Times Roman" w:hAnsi="New Times Roman" w:cs="Arial"/>
          <w:sz w:val="24"/>
          <w:szCs w:val="24"/>
        </w:rPr>
      </w:pPr>
      <w:r w:rsidRPr="004726F7">
        <w:rPr>
          <w:rFonts w:ascii="New Times Roman" w:hAnsi="New Times Roman" w:cs="Arial"/>
          <w:sz w:val="24"/>
          <w:szCs w:val="24"/>
          <w:highlight w:val="yellow"/>
        </w:rPr>
        <w:t xml:space="preserve">The net profit </w:t>
      </w:r>
      <w:r w:rsidR="004C53FD" w:rsidRPr="004726F7">
        <w:rPr>
          <w:rFonts w:ascii="New Times Roman" w:hAnsi="New Times Roman" w:cs="Arial"/>
          <w:sz w:val="24"/>
          <w:szCs w:val="24"/>
          <w:highlight w:val="yellow"/>
        </w:rPr>
        <w:t>was</w:t>
      </w:r>
      <w:r w:rsidRPr="004726F7">
        <w:rPr>
          <w:rFonts w:ascii="New Times Roman" w:hAnsi="New Times Roman" w:cs="Arial"/>
          <w:sz w:val="24"/>
          <w:szCs w:val="24"/>
          <w:highlight w:val="yellow"/>
        </w:rPr>
        <w:t xml:space="preserve"> worked out by deducting the cost of </w:t>
      </w:r>
      <w:r w:rsidR="004C53FD" w:rsidRPr="004726F7">
        <w:rPr>
          <w:rFonts w:ascii="New Times Roman" w:hAnsi="New Times Roman" w:cs="Arial"/>
          <w:sz w:val="24"/>
          <w:szCs w:val="24"/>
          <w:highlight w:val="yellow"/>
        </w:rPr>
        <w:t xml:space="preserve">treatment imposition </w:t>
      </w:r>
      <w:r w:rsidRPr="004726F7">
        <w:rPr>
          <w:rFonts w:ascii="New Times Roman" w:hAnsi="New Times Roman" w:cs="Arial"/>
          <w:sz w:val="24"/>
          <w:szCs w:val="24"/>
          <w:highlight w:val="yellow"/>
        </w:rPr>
        <w:t xml:space="preserve">from the value of additional income of yield. The cost-benefit ratio of each treatment </w:t>
      </w:r>
      <w:r w:rsidR="004C53FD" w:rsidRPr="004726F7">
        <w:rPr>
          <w:rFonts w:ascii="New Times Roman" w:hAnsi="New Times Roman" w:cs="Arial"/>
          <w:sz w:val="24"/>
          <w:szCs w:val="24"/>
          <w:highlight w:val="yellow"/>
        </w:rPr>
        <w:t>was obtained as the</w:t>
      </w:r>
      <w:r w:rsidRPr="004726F7">
        <w:rPr>
          <w:rFonts w:ascii="New Times Roman" w:hAnsi="New Times Roman" w:cs="Arial"/>
          <w:sz w:val="24"/>
          <w:szCs w:val="24"/>
          <w:highlight w:val="yellow"/>
        </w:rPr>
        <w:t xml:space="preserve"> net income divided by the cost of treatment.</w:t>
      </w:r>
      <w:r w:rsidRPr="004726F7">
        <w:rPr>
          <w:rFonts w:ascii="New Times Roman" w:hAnsi="New Times Roman" w:cs="Arial"/>
          <w:bCs/>
          <w:color w:val="000000"/>
          <w:sz w:val="24"/>
          <w:szCs w:val="24"/>
          <w:highlight w:val="yellow"/>
        </w:rPr>
        <w:t xml:space="preserve"> </w:t>
      </w:r>
      <w:r w:rsidR="004C53FD" w:rsidRPr="004726F7">
        <w:rPr>
          <w:rFonts w:ascii="New Times Roman" w:hAnsi="New Times Roman" w:cs="Arial"/>
          <w:bCs/>
          <w:color w:val="000000"/>
          <w:sz w:val="24"/>
          <w:szCs w:val="24"/>
          <w:highlight w:val="yellow"/>
        </w:rPr>
        <w:t xml:space="preserve">The observation </w:t>
      </w:r>
      <w:r w:rsidRPr="004726F7">
        <w:rPr>
          <w:rFonts w:ascii="New Times Roman" w:hAnsi="New Times Roman" w:cs="Arial"/>
          <w:bCs/>
          <w:color w:val="000000"/>
          <w:sz w:val="24"/>
          <w:szCs w:val="24"/>
          <w:highlight w:val="yellow"/>
        </w:rPr>
        <w:t>was recorded 24 hours before the treatment</w:t>
      </w:r>
      <w:r w:rsidRPr="004726F7">
        <w:rPr>
          <w:rFonts w:ascii="New Times Roman" w:hAnsi="New Times Roman" w:cs="Arial" w:hint="eastAsia"/>
          <w:bCs/>
          <w:color w:val="000000"/>
          <w:sz w:val="24"/>
          <w:szCs w:val="24"/>
          <w:highlight w:val="yellow"/>
        </w:rPr>
        <w:t>’</w:t>
      </w:r>
      <w:r w:rsidRPr="004726F7">
        <w:rPr>
          <w:rFonts w:ascii="New Times Roman" w:hAnsi="New Times Roman" w:cs="Arial"/>
          <w:bCs/>
          <w:color w:val="000000"/>
          <w:sz w:val="24"/>
          <w:szCs w:val="24"/>
          <w:highlight w:val="yellow"/>
        </w:rPr>
        <w:t>s application, and there after 3, 5, 7 and 10 days after application.</w:t>
      </w:r>
      <w:r w:rsidRPr="004726F7">
        <w:rPr>
          <w:rFonts w:ascii="New Times Roman" w:hAnsi="New Times Roman" w:cs="Arial"/>
          <w:color w:val="000000"/>
          <w:sz w:val="24"/>
          <w:szCs w:val="24"/>
          <w:highlight w:val="yellow"/>
          <w:shd w:val="clear" w:color="auto" w:fill="FFFFFF"/>
        </w:rPr>
        <w:t xml:space="preserve"> </w:t>
      </w:r>
      <w:r w:rsidR="003B68D8" w:rsidRPr="004726F7">
        <w:rPr>
          <w:rFonts w:ascii="New Times Roman" w:hAnsi="New Times Roman"/>
          <w:sz w:val="24"/>
          <w:highlight w:val="yellow"/>
        </w:rPr>
        <w:t xml:space="preserve">The data </w:t>
      </w:r>
      <w:r w:rsidR="004C53FD" w:rsidRPr="004726F7">
        <w:rPr>
          <w:rFonts w:ascii="New Times Roman" w:hAnsi="New Times Roman"/>
          <w:sz w:val="24"/>
          <w:highlight w:val="yellow"/>
        </w:rPr>
        <w:t xml:space="preserve">were subjected to </w:t>
      </w:r>
      <w:r w:rsidR="003B68D8" w:rsidRPr="004726F7">
        <w:rPr>
          <w:rFonts w:ascii="New Times Roman" w:hAnsi="New Times Roman"/>
          <w:sz w:val="24"/>
          <w:highlight w:val="yellow"/>
        </w:rPr>
        <w:t xml:space="preserve">transformation </w:t>
      </w:r>
      <w:r w:rsidR="004C53FD" w:rsidRPr="004726F7">
        <w:rPr>
          <w:rFonts w:ascii="New Times Roman" w:hAnsi="New Times Roman"/>
          <w:sz w:val="24"/>
          <w:highlight w:val="yellow"/>
        </w:rPr>
        <w:t>before</w:t>
      </w:r>
      <w:r w:rsidR="003B68D8" w:rsidRPr="004726F7">
        <w:rPr>
          <w:rFonts w:ascii="New Times Roman" w:hAnsi="New Times Roman"/>
          <w:sz w:val="24"/>
          <w:highlight w:val="yellow"/>
        </w:rPr>
        <w:t xml:space="preserve"> statistical analysis</w:t>
      </w:r>
      <w:r w:rsidR="004C53FD" w:rsidRPr="004726F7">
        <w:rPr>
          <w:rFonts w:ascii="New Times Roman" w:hAnsi="New Times Roman"/>
          <w:sz w:val="24"/>
          <w:highlight w:val="yellow"/>
        </w:rPr>
        <w:t>.</w:t>
      </w:r>
      <w:r w:rsidR="003B68D8" w:rsidRPr="004726F7">
        <w:rPr>
          <w:rFonts w:ascii="New Times Roman" w:hAnsi="New Times Roman"/>
          <w:sz w:val="24"/>
          <w:highlight w:val="yellow"/>
        </w:rPr>
        <w:t xml:space="preserve"> </w:t>
      </w:r>
      <w:r w:rsidR="004C53FD" w:rsidRPr="004726F7">
        <w:rPr>
          <w:rFonts w:ascii="New Times Roman" w:hAnsi="New Times Roman"/>
          <w:sz w:val="24"/>
          <w:highlight w:val="yellow"/>
        </w:rPr>
        <w:t xml:space="preserve">Analysis </w:t>
      </w:r>
      <w:r w:rsidR="003B68D8" w:rsidRPr="004726F7">
        <w:rPr>
          <w:rFonts w:ascii="New Times Roman" w:hAnsi="New Times Roman"/>
          <w:sz w:val="24"/>
          <w:highlight w:val="yellow"/>
        </w:rPr>
        <w:t xml:space="preserve">of variance was done by single factor RBD analysis with </w:t>
      </w:r>
      <w:r w:rsidR="004C53FD" w:rsidRPr="004726F7">
        <w:rPr>
          <w:rFonts w:ascii="New Times Roman" w:hAnsi="New Times Roman"/>
          <w:sz w:val="24"/>
          <w:highlight w:val="yellow"/>
        </w:rPr>
        <w:t xml:space="preserve">the </w:t>
      </w:r>
      <w:r w:rsidR="003B68D8" w:rsidRPr="004726F7">
        <w:rPr>
          <w:rFonts w:ascii="New Times Roman" w:hAnsi="New Times Roman"/>
          <w:sz w:val="24"/>
          <w:highlight w:val="yellow"/>
        </w:rPr>
        <w:t>so</w:t>
      </w:r>
      <w:r w:rsidR="003F2003" w:rsidRPr="004726F7">
        <w:rPr>
          <w:rFonts w:ascii="New Times Roman" w:hAnsi="New Times Roman"/>
          <w:sz w:val="24"/>
          <w:highlight w:val="yellow"/>
        </w:rPr>
        <w:t>ftware OP</w:t>
      </w:r>
      <w:r w:rsidR="003B68D8" w:rsidRPr="004726F7">
        <w:rPr>
          <w:rFonts w:ascii="New Times Roman" w:hAnsi="New Times Roman"/>
          <w:sz w:val="24"/>
          <w:highlight w:val="yellow"/>
        </w:rPr>
        <w:t>STAT</w:t>
      </w:r>
      <w:r w:rsidR="003F2003">
        <w:t>.</w:t>
      </w:r>
      <w:r w:rsidR="003B68D8">
        <w:t xml:space="preserve"> </w:t>
      </w:r>
    </w:p>
    <w:p w14:paraId="25AACE04" w14:textId="1D39B51A" w:rsidR="00E3223A" w:rsidRPr="002458F9" w:rsidRDefault="00E3223A">
      <w:pPr>
        <w:autoSpaceDE w:val="0"/>
        <w:autoSpaceDN w:val="0"/>
        <w:adjustRightInd w:val="0"/>
        <w:spacing w:before="120" w:after="0" w:line="360" w:lineRule="auto"/>
        <w:ind w:left="1350" w:hanging="1350"/>
        <w:jc w:val="both"/>
        <w:rPr>
          <w:rFonts w:ascii="New Times Roman" w:hAnsi="New Times Roman" w:cs="Arial"/>
          <w:b/>
          <w:color w:val="000000"/>
          <w:sz w:val="24"/>
          <w:szCs w:val="24"/>
        </w:rPr>
      </w:pPr>
    </w:p>
    <w:p w14:paraId="59E58069" w14:textId="77777777" w:rsidR="00D13543" w:rsidRDefault="00D13543" w:rsidP="00D13543">
      <w:pPr>
        <w:spacing w:before="120" w:after="240" w:line="480" w:lineRule="auto"/>
        <w:jc w:val="both"/>
        <w:rPr>
          <w:rFonts w:ascii="New Times Roman" w:hAnsi="New Times Roman" w:cs="Arial"/>
          <w:b/>
          <w:bCs/>
          <w:color w:val="000000"/>
          <w:sz w:val="24"/>
          <w:szCs w:val="24"/>
        </w:rPr>
      </w:pPr>
      <w:r w:rsidRPr="002458F9">
        <w:rPr>
          <w:rFonts w:ascii="New Times Roman" w:hAnsi="New Times Roman" w:cs="Arial"/>
          <w:b/>
          <w:bCs/>
          <w:color w:val="000000"/>
          <w:sz w:val="24"/>
          <w:szCs w:val="24"/>
        </w:rPr>
        <w:t>RESULTS</w:t>
      </w:r>
      <w:r>
        <w:rPr>
          <w:rFonts w:ascii="New Times Roman" w:hAnsi="New Times Roman" w:cs="Arial"/>
          <w:b/>
          <w:bCs/>
          <w:color w:val="000000"/>
          <w:sz w:val="24"/>
          <w:szCs w:val="24"/>
        </w:rPr>
        <w:t xml:space="preserve"> &amp; DISCUSSION</w:t>
      </w:r>
    </w:p>
    <w:p w14:paraId="69A24E5C" w14:textId="3E42F24C" w:rsidR="00E3223A" w:rsidRDefault="006A42B0" w:rsidP="00D13543">
      <w:pPr>
        <w:spacing w:before="120" w:after="0" w:line="360" w:lineRule="auto"/>
        <w:jc w:val="both"/>
        <w:rPr>
          <w:rFonts w:ascii="New Times Roman" w:hAnsi="New Times Roman" w:cs="Arial"/>
          <w:sz w:val="24"/>
          <w:szCs w:val="24"/>
        </w:rPr>
      </w:pPr>
      <w:bookmarkStart w:id="0" w:name="_Hlk8114298"/>
      <w:r w:rsidRPr="004726F7">
        <w:rPr>
          <w:rFonts w:ascii="New Times Roman" w:hAnsi="New Times Roman" w:cs="Arial"/>
          <w:sz w:val="24"/>
          <w:szCs w:val="24"/>
          <w:highlight w:val="lightGray"/>
        </w:rPr>
        <w:t>A</w:t>
      </w:r>
      <w:r w:rsidR="001475EB" w:rsidRPr="004726F7">
        <w:rPr>
          <w:rFonts w:ascii="New Times Roman" w:eastAsia="SimSun" w:hAnsi="New Times Roman" w:cs="Arial" w:hint="eastAsia"/>
          <w:sz w:val="24"/>
          <w:szCs w:val="24"/>
          <w:highlight w:val="lightGray"/>
        </w:rPr>
        <w:t xml:space="preserve">ll the insecticidal </w:t>
      </w:r>
      <w:r w:rsidR="001475EB" w:rsidRPr="004726F7">
        <w:rPr>
          <w:rFonts w:ascii="New Times Roman" w:eastAsia="SimSun" w:hAnsi="New Times Roman" w:cs="Arial" w:hint="eastAsia"/>
          <w:sz w:val="24"/>
          <w:szCs w:val="24"/>
          <w:highlight w:val="yellow"/>
        </w:rPr>
        <w:t>treatment</w:t>
      </w:r>
      <w:r w:rsidRPr="004726F7">
        <w:rPr>
          <w:rFonts w:ascii="New Times Roman" w:eastAsia="SimSun" w:hAnsi="New Times Roman" w:cs="Arial" w:hint="eastAsia"/>
          <w:sz w:val="24"/>
          <w:szCs w:val="24"/>
          <w:highlight w:val="yellow"/>
        </w:rPr>
        <w:t>s</w:t>
      </w:r>
      <w:r w:rsidR="001475EB" w:rsidRPr="004726F7">
        <w:rPr>
          <w:rFonts w:ascii="New Times Roman" w:eastAsia="SimSun" w:hAnsi="New Times Roman" w:cs="Arial" w:hint="eastAsia"/>
          <w:sz w:val="24"/>
          <w:szCs w:val="24"/>
          <w:highlight w:val="yellow"/>
        </w:rPr>
        <w:t xml:space="preserve"> </w:t>
      </w:r>
      <w:r w:rsidRPr="004726F7">
        <w:rPr>
          <w:rFonts w:ascii="New Times Roman" w:eastAsia="SimSun" w:hAnsi="New Times Roman" w:cs="Arial" w:hint="eastAsia"/>
          <w:sz w:val="24"/>
          <w:szCs w:val="24"/>
          <w:highlight w:val="yellow"/>
        </w:rPr>
        <w:t xml:space="preserve">were </w:t>
      </w:r>
      <w:r w:rsidR="001475EB" w:rsidRPr="004726F7">
        <w:rPr>
          <w:rFonts w:ascii="New Times Roman" w:eastAsia="SimSun" w:hAnsi="New Times Roman" w:cs="Arial" w:hint="eastAsia"/>
          <w:sz w:val="24"/>
          <w:szCs w:val="24"/>
          <w:highlight w:val="yellow"/>
        </w:rPr>
        <w:t xml:space="preserve">significantly effective in reducing the </w:t>
      </w:r>
      <w:proofErr w:type="spellStart"/>
      <w:r w:rsidR="001C7C42" w:rsidRPr="004726F7">
        <w:rPr>
          <w:rFonts w:ascii="New Times Roman" w:eastAsia="SimSun" w:hAnsi="New Times Roman" w:cs="Arial"/>
          <w:sz w:val="24"/>
          <w:szCs w:val="24"/>
          <w:highlight w:val="yellow"/>
        </w:rPr>
        <w:t>earhead</w:t>
      </w:r>
      <w:proofErr w:type="spellEnd"/>
      <w:r w:rsidR="001C7C42" w:rsidRPr="004726F7">
        <w:rPr>
          <w:rFonts w:ascii="New Times Roman" w:eastAsia="SimSun" w:hAnsi="New Times Roman" w:cs="Arial"/>
          <w:sz w:val="24"/>
          <w:szCs w:val="24"/>
          <w:highlight w:val="yellow"/>
        </w:rPr>
        <w:t xml:space="preserve"> </w:t>
      </w:r>
      <w:r w:rsidR="001475EB" w:rsidRPr="004726F7">
        <w:rPr>
          <w:rFonts w:ascii="New Times Roman" w:eastAsia="SimSun" w:hAnsi="New Times Roman" w:cs="Arial" w:hint="eastAsia"/>
          <w:sz w:val="24"/>
          <w:szCs w:val="24"/>
          <w:highlight w:val="yellow"/>
        </w:rPr>
        <w:t xml:space="preserve">bug population as compared to </w:t>
      </w:r>
      <w:r w:rsidRPr="004726F7">
        <w:rPr>
          <w:rFonts w:ascii="New Times Roman" w:eastAsia="SimSun" w:hAnsi="New Times Roman" w:cs="Arial" w:hint="eastAsia"/>
          <w:sz w:val="24"/>
          <w:szCs w:val="24"/>
          <w:highlight w:val="yellow"/>
        </w:rPr>
        <w:t xml:space="preserve">the </w:t>
      </w:r>
      <w:r w:rsidR="001475EB" w:rsidRPr="004726F7">
        <w:rPr>
          <w:rFonts w:ascii="New Times Roman" w:eastAsia="SimSun" w:hAnsi="New Times Roman" w:cs="Arial" w:hint="eastAsia"/>
          <w:sz w:val="24"/>
          <w:szCs w:val="24"/>
          <w:highlight w:val="yellow"/>
        </w:rPr>
        <w:t xml:space="preserve">control. </w:t>
      </w:r>
      <w:bookmarkStart w:id="1" w:name="_Hlk171230350"/>
      <w:bookmarkEnd w:id="0"/>
      <w:r w:rsidR="001475EB" w:rsidRPr="004726F7">
        <w:rPr>
          <w:rFonts w:ascii="New Times Roman" w:hAnsi="New Times Roman" w:cs="Arial"/>
          <w:color w:val="202122"/>
          <w:sz w:val="24"/>
          <w:szCs w:val="24"/>
          <w:highlight w:val="yellow"/>
          <w:shd w:val="clear" w:color="auto" w:fill="FFFFFF"/>
        </w:rPr>
        <w:t>Dinotefuran</w:t>
      </w:r>
      <w:bookmarkEnd w:id="1"/>
      <w:r w:rsidR="001475EB" w:rsidRPr="004726F7">
        <w:rPr>
          <w:rFonts w:ascii="New Times Roman" w:hAnsi="New Times Roman" w:cs="Arial"/>
          <w:color w:val="202122"/>
          <w:sz w:val="24"/>
          <w:szCs w:val="24"/>
          <w:highlight w:val="yellow"/>
          <w:shd w:val="clear" w:color="auto" w:fill="FFFFFF"/>
        </w:rPr>
        <w:t xml:space="preserve"> 20 SG@200 gm/ha (2.40 and 1.43 </w:t>
      </w:r>
      <w:proofErr w:type="spellStart"/>
      <w:r w:rsidR="001475EB" w:rsidRPr="004726F7">
        <w:rPr>
          <w:rFonts w:ascii="New Times Roman" w:hAnsi="New Times Roman" w:cs="Arial"/>
          <w:color w:val="202122"/>
          <w:sz w:val="24"/>
          <w:szCs w:val="24"/>
          <w:highlight w:val="yellow"/>
          <w:shd w:val="clear" w:color="auto" w:fill="FFFFFF"/>
        </w:rPr>
        <w:t>earhead</w:t>
      </w:r>
      <w:proofErr w:type="spellEnd"/>
      <w:r w:rsidR="001475EB" w:rsidRPr="004726F7">
        <w:rPr>
          <w:rFonts w:ascii="New Times Roman" w:hAnsi="New Times Roman" w:cs="Arial"/>
          <w:color w:val="202122"/>
          <w:sz w:val="24"/>
          <w:szCs w:val="24"/>
          <w:highlight w:val="yellow"/>
          <w:shd w:val="clear" w:color="auto" w:fill="FFFFFF"/>
        </w:rPr>
        <w:t xml:space="preserve"> bug/hill) </w:t>
      </w:r>
      <w:r w:rsidR="001475EB" w:rsidRPr="004726F7">
        <w:rPr>
          <w:rFonts w:ascii="New Times Roman" w:eastAsia="TimesNewRomanPSMT" w:hAnsi="New Times Roman" w:cs="Arial" w:hint="eastAsia"/>
          <w:sz w:val="24"/>
          <w:szCs w:val="24"/>
          <w:highlight w:val="yellow"/>
        </w:rPr>
        <w:t>was</w:t>
      </w:r>
      <w:r w:rsidR="001475EB" w:rsidRPr="004726F7">
        <w:rPr>
          <w:rFonts w:ascii="New Times Roman" w:eastAsia="SimSun" w:hAnsi="New Times Roman" w:cs="Arial" w:hint="eastAsia"/>
          <w:sz w:val="24"/>
          <w:szCs w:val="24"/>
          <w:highlight w:val="yellow"/>
        </w:rPr>
        <w:t xml:space="preserve"> the most effective </w:t>
      </w:r>
      <w:r w:rsidRPr="004726F7">
        <w:rPr>
          <w:rFonts w:ascii="New Times Roman" w:eastAsia="SimSun" w:hAnsi="New Times Roman" w:cs="Arial" w:hint="eastAsia"/>
          <w:sz w:val="24"/>
          <w:szCs w:val="24"/>
          <w:highlight w:val="yellow"/>
        </w:rPr>
        <w:t xml:space="preserve">treatment </w:t>
      </w:r>
      <w:r w:rsidR="001475EB" w:rsidRPr="004726F7">
        <w:rPr>
          <w:rFonts w:ascii="New Times Roman" w:eastAsia="SimSun" w:hAnsi="New Times Roman" w:cs="Arial" w:hint="eastAsia"/>
          <w:sz w:val="24"/>
          <w:szCs w:val="24"/>
          <w:highlight w:val="yellow"/>
        </w:rPr>
        <w:t>again</w:t>
      </w:r>
      <w:r w:rsidR="007E7BCB" w:rsidRPr="004726F7">
        <w:rPr>
          <w:rFonts w:ascii="New Times Roman" w:eastAsia="SimSun" w:hAnsi="New Times Roman" w:cs="Arial" w:hint="eastAsia"/>
          <w:sz w:val="24"/>
          <w:szCs w:val="24"/>
          <w:highlight w:val="yellow"/>
        </w:rPr>
        <w:t xml:space="preserve">st </w:t>
      </w:r>
      <w:r w:rsidRPr="004726F7">
        <w:rPr>
          <w:rFonts w:ascii="New Times Roman" w:hAnsi="New Times Roman" w:cs="Arial"/>
          <w:i/>
          <w:iCs/>
          <w:sz w:val="24"/>
          <w:szCs w:val="24"/>
          <w:highlight w:val="yellow"/>
        </w:rPr>
        <w:t>L. acuta</w:t>
      </w:r>
      <w:r w:rsidR="007E7BCB" w:rsidRPr="004726F7">
        <w:rPr>
          <w:rFonts w:ascii="New Times Roman" w:eastAsia="SimSun" w:hAnsi="New Times Roman" w:cs="Arial" w:hint="eastAsia"/>
          <w:sz w:val="24"/>
          <w:szCs w:val="24"/>
          <w:highlight w:val="yellow"/>
        </w:rPr>
        <w:t>.</w:t>
      </w:r>
      <w:r w:rsidR="007E7BCB" w:rsidRPr="004726F7">
        <w:rPr>
          <w:rFonts w:ascii="New Times Roman" w:eastAsia="SimSun" w:hAnsi="New Times Roman" w:cs="Arial"/>
          <w:sz w:val="24"/>
          <w:szCs w:val="24"/>
          <w:highlight w:val="yellow"/>
        </w:rPr>
        <w:t xml:space="preserve"> </w:t>
      </w:r>
      <w:r w:rsidRPr="004726F7">
        <w:rPr>
          <w:rFonts w:ascii="New Times Roman" w:eastAsia="SimSun" w:hAnsi="New Times Roman" w:cs="Arial"/>
          <w:sz w:val="24"/>
          <w:szCs w:val="24"/>
          <w:highlight w:val="yellow"/>
        </w:rPr>
        <w:t xml:space="preserve">Neonicotinoids have earlier been reported to be effective against the </w:t>
      </w:r>
      <w:proofErr w:type="spellStart"/>
      <w:r w:rsidRPr="004726F7">
        <w:rPr>
          <w:rFonts w:ascii="New Times Roman" w:eastAsia="SimSun" w:hAnsi="New Times Roman" w:cs="Arial"/>
          <w:sz w:val="24"/>
          <w:szCs w:val="24"/>
          <w:highlight w:val="yellow"/>
        </w:rPr>
        <w:t>earhead</w:t>
      </w:r>
      <w:proofErr w:type="spellEnd"/>
      <w:r w:rsidRPr="004726F7">
        <w:rPr>
          <w:rFonts w:ascii="New Times Roman" w:eastAsia="SimSun" w:hAnsi="New Times Roman" w:cs="Arial"/>
          <w:sz w:val="24"/>
          <w:szCs w:val="24"/>
          <w:highlight w:val="yellow"/>
        </w:rPr>
        <w:t xml:space="preserve"> bug. </w:t>
      </w:r>
      <w:r w:rsidR="001475EB" w:rsidRPr="004726F7">
        <w:rPr>
          <w:rFonts w:ascii="New Times Roman" w:hAnsi="New Times Roman" w:cs="Arial"/>
          <w:sz w:val="24"/>
          <w:szCs w:val="24"/>
          <w:highlight w:val="yellow"/>
        </w:rPr>
        <w:t xml:space="preserve">Roshan and Raju (2017) </w:t>
      </w:r>
      <w:r w:rsidR="00A24981">
        <w:rPr>
          <w:rFonts w:ascii="New Times Roman" w:hAnsi="New Times Roman" w:cs="Arial"/>
          <w:sz w:val="24"/>
          <w:szCs w:val="24"/>
          <w:highlight w:val="yellow"/>
        </w:rPr>
        <w:t>“</w:t>
      </w:r>
      <w:r w:rsidRPr="004726F7">
        <w:rPr>
          <w:rFonts w:ascii="New Times Roman" w:hAnsi="New Times Roman" w:cs="Arial"/>
          <w:sz w:val="24"/>
          <w:szCs w:val="24"/>
          <w:highlight w:val="yellow"/>
        </w:rPr>
        <w:t>demonstrated</w:t>
      </w:r>
      <w:r w:rsidR="001475EB" w:rsidRPr="004726F7">
        <w:rPr>
          <w:rFonts w:ascii="New Times Roman" w:hAnsi="New Times Roman" w:cs="Arial"/>
          <w:sz w:val="24"/>
          <w:szCs w:val="24"/>
          <w:highlight w:val="yellow"/>
        </w:rPr>
        <w:t xml:space="preserve"> that a combination insecticide </w:t>
      </w:r>
      <w:bookmarkStart w:id="2" w:name="_Hlk171230329"/>
      <w:r w:rsidR="001475EB" w:rsidRPr="004726F7">
        <w:rPr>
          <w:rFonts w:ascii="New Times Roman" w:hAnsi="New Times Roman" w:cs="Arial"/>
          <w:sz w:val="24"/>
          <w:szCs w:val="24"/>
          <w:highlight w:val="yellow"/>
        </w:rPr>
        <w:t>acetamiprid</w:t>
      </w:r>
      <w:bookmarkEnd w:id="2"/>
      <w:r w:rsidR="001475EB" w:rsidRPr="004726F7">
        <w:rPr>
          <w:rFonts w:ascii="New Times Roman" w:hAnsi="New Times Roman" w:cs="Arial"/>
          <w:sz w:val="24"/>
          <w:szCs w:val="24"/>
          <w:highlight w:val="yellow"/>
        </w:rPr>
        <w:t xml:space="preserve"> + fipronil was most effective against</w:t>
      </w:r>
      <w:r w:rsidRPr="004726F7">
        <w:rPr>
          <w:rFonts w:ascii="New Times Roman" w:hAnsi="New Times Roman" w:cs="Arial"/>
          <w:sz w:val="24"/>
          <w:szCs w:val="24"/>
          <w:highlight w:val="yellow"/>
        </w:rPr>
        <w:t xml:space="preserve"> </w:t>
      </w:r>
      <w:r w:rsidRPr="004726F7">
        <w:rPr>
          <w:rFonts w:ascii="New Times Roman" w:hAnsi="New Times Roman" w:cs="Arial"/>
          <w:i/>
          <w:iCs/>
          <w:sz w:val="24"/>
          <w:szCs w:val="24"/>
          <w:highlight w:val="yellow"/>
        </w:rPr>
        <w:t xml:space="preserve">L. </w:t>
      </w:r>
      <w:proofErr w:type="spellStart"/>
      <w:r w:rsidRPr="004726F7">
        <w:rPr>
          <w:rFonts w:ascii="New Times Roman" w:hAnsi="New Times Roman" w:cs="Arial"/>
          <w:i/>
          <w:iCs/>
          <w:sz w:val="24"/>
          <w:szCs w:val="24"/>
          <w:highlight w:val="yellow"/>
        </w:rPr>
        <w:t>acuta</w:t>
      </w:r>
      <w:proofErr w:type="spellEnd"/>
      <w:r w:rsidR="00A24981">
        <w:rPr>
          <w:rFonts w:ascii="New Times Roman" w:hAnsi="New Times Roman" w:cs="Arial"/>
          <w:i/>
          <w:iCs/>
          <w:sz w:val="24"/>
          <w:szCs w:val="24"/>
          <w:highlight w:val="yellow"/>
        </w:rPr>
        <w:t>”</w:t>
      </w:r>
      <w:r w:rsidRPr="004726F7">
        <w:rPr>
          <w:rFonts w:ascii="New Times Roman" w:eastAsia="SimSun" w:hAnsi="New Times Roman" w:cs="Arial"/>
          <w:sz w:val="24"/>
          <w:szCs w:val="24"/>
          <w:highlight w:val="yellow"/>
        </w:rPr>
        <w:t>.</w:t>
      </w:r>
      <w:r w:rsidR="001475EB" w:rsidRPr="004726F7">
        <w:rPr>
          <w:rFonts w:ascii="New Times Roman" w:hAnsi="New Times Roman" w:cs="Arial"/>
          <w:sz w:val="24"/>
          <w:szCs w:val="24"/>
          <w:highlight w:val="yellow"/>
        </w:rPr>
        <w:t xml:space="preserve"> Zainab and Singh (2016) </w:t>
      </w:r>
      <w:r w:rsidR="00A24981">
        <w:rPr>
          <w:rFonts w:ascii="New Times Roman" w:hAnsi="New Times Roman" w:cs="Arial"/>
          <w:sz w:val="24"/>
          <w:szCs w:val="24"/>
          <w:highlight w:val="yellow"/>
        </w:rPr>
        <w:t>“</w:t>
      </w:r>
      <w:r w:rsidR="001475EB" w:rsidRPr="004726F7">
        <w:rPr>
          <w:rFonts w:ascii="New Times Roman" w:hAnsi="New Times Roman" w:cs="Arial"/>
          <w:sz w:val="24"/>
          <w:szCs w:val="24"/>
          <w:highlight w:val="yellow"/>
        </w:rPr>
        <w:t xml:space="preserve">also found that a combination of chlorpyrifos 35% + fipronil 3.5% EC was most effective in reducing </w:t>
      </w:r>
      <w:r w:rsidR="003E1501" w:rsidRPr="004726F7">
        <w:rPr>
          <w:rFonts w:ascii="New Times Roman" w:hAnsi="New Times Roman" w:cs="Arial"/>
          <w:sz w:val="24"/>
          <w:szCs w:val="24"/>
          <w:highlight w:val="yellow"/>
        </w:rPr>
        <w:t xml:space="preserve">the </w:t>
      </w:r>
      <w:r w:rsidR="001475EB" w:rsidRPr="004726F7">
        <w:rPr>
          <w:rFonts w:ascii="New Times Roman" w:hAnsi="New Times Roman" w:cs="Arial"/>
          <w:sz w:val="24"/>
          <w:szCs w:val="24"/>
          <w:highlight w:val="yellow"/>
        </w:rPr>
        <w:t xml:space="preserve">rice </w:t>
      </w:r>
      <w:proofErr w:type="spellStart"/>
      <w:r w:rsidR="001C7C42" w:rsidRPr="004726F7">
        <w:rPr>
          <w:rFonts w:ascii="New Times Roman" w:hAnsi="New Times Roman" w:cs="Arial"/>
          <w:sz w:val="24"/>
          <w:szCs w:val="24"/>
          <w:highlight w:val="yellow"/>
        </w:rPr>
        <w:t>earhead</w:t>
      </w:r>
      <w:proofErr w:type="spellEnd"/>
      <w:r w:rsidR="001C7C42" w:rsidRPr="004726F7">
        <w:rPr>
          <w:rFonts w:ascii="New Times Roman" w:hAnsi="New Times Roman" w:cs="Arial"/>
          <w:sz w:val="24"/>
          <w:szCs w:val="24"/>
          <w:highlight w:val="yellow"/>
        </w:rPr>
        <w:t xml:space="preserve"> </w:t>
      </w:r>
      <w:r w:rsidR="001475EB" w:rsidRPr="004726F7">
        <w:rPr>
          <w:rFonts w:ascii="New Times Roman" w:hAnsi="New Times Roman" w:cs="Arial"/>
          <w:sz w:val="24"/>
          <w:szCs w:val="24"/>
          <w:highlight w:val="yellow"/>
        </w:rPr>
        <w:t>bug population</w:t>
      </w:r>
      <w:r w:rsidR="00A24981">
        <w:rPr>
          <w:rFonts w:ascii="New Times Roman" w:hAnsi="New Times Roman" w:cs="Arial"/>
          <w:sz w:val="24"/>
          <w:szCs w:val="24"/>
          <w:highlight w:val="yellow"/>
        </w:rPr>
        <w:t>”</w:t>
      </w:r>
      <w:r w:rsidR="001475EB" w:rsidRPr="004726F7">
        <w:rPr>
          <w:rFonts w:ascii="New Times Roman" w:hAnsi="New Times Roman" w:cs="Arial"/>
          <w:sz w:val="24"/>
          <w:szCs w:val="24"/>
          <w:highlight w:val="yellow"/>
        </w:rPr>
        <w:t xml:space="preserve">. However, in </w:t>
      </w:r>
      <w:r w:rsidR="003E1501" w:rsidRPr="004726F7">
        <w:rPr>
          <w:rFonts w:ascii="New Times Roman" w:hAnsi="New Times Roman" w:cs="Arial"/>
          <w:sz w:val="24"/>
          <w:szCs w:val="24"/>
          <w:highlight w:val="yellow"/>
        </w:rPr>
        <w:t>the category of single</w:t>
      </w:r>
      <w:r w:rsidR="001475EB" w:rsidRPr="004726F7">
        <w:rPr>
          <w:rFonts w:ascii="New Times Roman" w:hAnsi="New Times Roman" w:cs="Arial"/>
          <w:sz w:val="24"/>
          <w:szCs w:val="24"/>
          <w:highlight w:val="yellow"/>
        </w:rPr>
        <w:t xml:space="preserve"> insecticide</w:t>
      </w:r>
      <w:r w:rsidR="003E1501" w:rsidRPr="004726F7">
        <w:rPr>
          <w:rFonts w:ascii="New Times Roman" w:hAnsi="New Times Roman" w:cs="Arial"/>
          <w:sz w:val="24"/>
          <w:szCs w:val="24"/>
          <w:highlight w:val="yellow"/>
        </w:rPr>
        <w:t>,</w:t>
      </w:r>
      <w:r w:rsidR="001475EB" w:rsidRPr="004726F7">
        <w:rPr>
          <w:rFonts w:ascii="New Times Roman" w:hAnsi="New Times Roman" w:cs="Arial"/>
          <w:sz w:val="24"/>
          <w:szCs w:val="24"/>
          <w:highlight w:val="yellow"/>
        </w:rPr>
        <w:t xml:space="preserve"> </w:t>
      </w:r>
      <w:bookmarkStart w:id="3" w:name="_Hlk171230369"/>
      <w:proofErr w:type="spellStart"/>
      <w:r w:rsidR="001475EB" w:rsidRPr="004726F7">
        <w:rPr>
          <w:rFonts w:ascii="New Times Roman" w:hAnsi="New Times Roman" w:cs="Arial"/>
          <w:sz w:val="24"/>
          <w:szCs w:val="24"/>
          <w:highlight w:val="yellow"/>
        </w:rPr>
        <w:t>thiamethoxam</w:t>
      </w:r>
      <w:bookmarkEnd w:id="3"/>
      <w:proofErr w:type="spellEnd"/>
      <w:r w:rsidR="001475EB" w:rsidRPr="004726F7">
        <w:rPr>
          <w:rFonts w:ascii="New Times Roman" w:hAnsi="New Times Roman" w:cs="Arial"/>
          <w:sz w:val="24"/>
          <w:szCs w:val="24"/>
          <w:highlight w:val="yellow"/>
        </w:rPr>
        <w:t xml:space="preserve"> and </w:t>
      </w:r>
      <w:proofErr w:type="spellStart"/>
      <w:r w:rsidR="001475EB" w:rsidRPr="004726F7">
        <w:rPr>
          <w:rFonts w:ascii="New Times Roman" w:hAnsi="New Times Roman" w:cs="Arial"/>
          <w:sz w:val="24"/>
          <w:szCs w:val="24"/>
          <w:highlight w:val="yellow"/>
        </w:rPr>
        <w:t>buprofezin</w:t>
      </w:r>
      <w:proofErr w:type="spellEnd"/>
      <w:r w:rsidR="001475EB" w:rsidRPr="004726F7">
        <w:rPr>
          <w:rFonts w:ascii="New Times Roman" w:hAnsi="New Times Roman" w:cs="Arial"/>
          <w:sz w:val="24"/>
          <w:szCs w:val="24"/>
          <w:highlight w:val="yellow"/>
        </w:rPr>
        <w:t xml:space="preserve"> </w:t>
      </w:r>
      <w:r w:rsidR="003E1501" w:rsidRPr="004726F7">
        <w:rPr>
          <w:rFonts w:ascii="New Times Roman" w:hAnsi="New Times Roman" w:cs="Arial"/>
          <w:sz w:val="24"/>
          <w:szCs w:val="24"/>
          <w:highlight w:val="yellow"/>
        </w:rPr>
        <w:t xml:space="preserve">were </w:t>
      </w:r>
      <w:r w:rsidR="001475EB" w:rsidRPr="004726F7">
        <w:rPr>
          <w:rFonts w:ascii="New Times Roman" w:hAnsi="New Times Roman" w:cs="Arial"/>
          <w:sz w:val="24"/>
          <w:szCs w:val="24"/>
          <w:highlight w:val="yellow"/>
        </w:rPr>
        <w:t xml:space="preserve">also found to be effective against rice </w:t>
      </w:r>
      <w:proofErr w:type="spellStart"/>
      <w:r w:rsidR="001C7C42" w:rsidRPr="004726F7">
        <w:rPr>
          <w:rFonts w:ascii="New Times Roman" w:hAnsi="New Times Roman" w:cs="Arial"/>
          <w:sz w:val="24"/>
          <w:szCs w:val="24"/>
          <w:highlight w:val="yellow"/>
        </w:rPr>
        <w:t>earhead</w:t>
      </w:r>
      <w:proofErr w:type="spellEnd"/>
      <w:r w:rsidR="001C7C42" w:rsidRPr="004726F7">
        <w:rPr>
          <w:rFonts w:ascii="New Times Roman" w:hAnsi="New Times Roman" w:cs="Arial"/>
          <w:sz w:val="24"/>
          <w:szCs w:val="24"/>
          <w:highlight w:val="yellow"/>
        </w:rPr>
        <w:t xml:space="preserve"> </w:t>
      </w:r>
      <w:r w:rsidR="001475EB" w:rsidRPr="004726F7">
        <w:rPr>
          <w:rFonts w:ascii="New Times Roman" w:hAnsi="New Times Roman" w:cs="Arial"/>
          <w:sz w:val="24"/>
          <w:szCs w:val="24"/>
          <w:highlight w:val="yellow"/>
        </w:rPr>
        <w:t xml:space="preserve">bug and these results corroborated with Girish and </w:t>
      </w:r>
      <w:proofErr w:type="spellStart"/>
      <w:r w:rsidR="001475EB" w:rsidRPr="004726F7">
        <w:rPr>
          <w:rFonts w:ascii="New Times Roman" w:hAnsi="New Times Roman" w:cs="Arial"/>
          <w:sz w:val="24"/>
          <w:szCs w:val="24"/>
          <w:highlight w:val="yellow"/>
        </w:rPr>
        <w:t>Balikai</w:t>
      </w:r>
      <w:proofErr w:type="spellEnd"/>
      <w:r w:rsidR="001475EB" w:rsidRPr="004726F7">
        <w:rPr>
          <w:rFonts w:ascii="New Times Roman" w:hAnsi="New Times Roman" w:cs="Arial"/>
          <w:sz w:val="24"/>
          <w:szCs w:val="24"/>
          <w:highlight w:val="yellow"/>
        </w:rPr>
        <w:t xml:space="preserve"> (2015) who </w:t>
      </w:r>
      <w:r w:rsidR="003E1501" w:rsidRPr="004726F7">
        <w:rPr>
          <w:rFonts w:ascii="New Times Roman" w:hAnsi="New Times Roman" w:cs="Arial"/>
          <w:sz w:val="24"/>
          <w:szCs w:val="24"/>
          <w:highlight w:val="yellow"/>
        </w:rPr>
        <w:t>reported</w:t>
      </w:r>
      <w:r w:rsidR="001475EB" w:rsidRPr="004726F7">
        <w:rPr>
          <w:rFonts w:ascii="New Times Roman" w:hAnsi="New Times Roman" w:cs="Arial"/>
          <w:sz w:val="24"/>
          <w:szCs w:val="24"/>
          <w:highlight w:val="yellow"/>
        </w:rPr>
        <w:t xml:space="preserve"> </w:t>
      </w:r>
      <w:r w:rsidR="003E1501" w:rsidRPr="004726F7">
        <w:rPr>
          <w:rFonts w:ascii="New Times Roman" w:hAnsi="New Times Roman" w:cs="Arial"/>
          <w:sz w:val="24"/>
          <w:szCs w:val="24"/>
          <w:highlight w:val="yellow"/>
        </w:rPr>
        <w:t xml:space="preserve">the highest efficacy of </w:t>
      </w:r>
      <w:r w:rsidR="001475EB" w:rsidRPr="004726F7">
        <w:rPr>
          <w:rFonts w:ascii="New Times Roman" w:hAnsi="New Times Roman" w:cs="Arial"/>
          <w:sz w:val="24"/>
          <w:szCs w:val="24"/>
          <w:highlight w:val="yellow"/>
        </w:rPr>
        <w:t xml:space="preserve">thiamethoxam 25 WG @ (0.3 g/l) </w:t>
      </w:r>
      <w:r w:rsidR="003E1501" w:rsidRPr="004726F7">
        <w:rPr>
          <w:rFonts w:ascii="New Times Roman" w:hAnsi="New Times Roman" w:cs="Arial"/>
          <w:sz w:val="24"/>
          <w:szCs w:val="24"/>
          <w:highlight w:val="yellow"/>
        </w:rPr>
        <w:t>among all the treatments.</w:t>
      </w:r>
    </w:p>
    <w:p w14:paraId="63FFEC7A" w14:textId="6C1FFF0D" w:rsidR="0045073F" w:rsidRPr="00D13543" w:rsidRDefault="0045073F" w:rsidP="00D13543">
      <w:pPr>
        <w:spacing w:before="120" w:after="0" w:line="360" w:lineRule="auto"/>
        <w:jc w:val="both"/>
        <w:rPr>
          <w:rFonts w:ascii="New Times Roman" w:hAnsi="New Times Roman" w:cs="Arial"/>
          <w:b/>
          <w:bCs/>
          <w:color w:val="000000"/>
          <w:sz w:val="24"/>
          <w:szCs w:val="24"/>
        </w:rPr>
      </w:pPr>
      <w:r w:rsidRPr="002458F9">
        <w:rPr>
          <w:rFonts w:ascii="New Times Roman" w:hAnsi="New Times Roman" w:cs="Arial"/>
          <w:b/>
          <w:bCs/>
          <w:noProof/>
          <w:color w:val="000000"/>
          <w:sz w:val="24"/>
          <w:szCs w:val="24"/>
          <w:lang w:val="en-GB" w:eastAsia="en-GB"/>
        </w:rPr>
        <w:drawing>
          <wp:inline distT="0" distB="0" distL="114300" distR="114300" wp14:anchorId="228883CB" wp14:editId="53C1FE40">
            <wp:extent cx="5257800" cy="2695575"/>
            <wp:effectExtent l="0" t="0" r="0" b="9525"/>
            <wp:docPr id="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A5136A" w14:textId="2343F25B" w:rsidR="00E3223A" w:rsidRPr="002458F9" w:rsidRDefault="001475EB">
      <w:pPr>
        <w:spacing w:before="120" w:after="0" w:line="348" w:lineRule="auto"/>
        <w:jc w:val="both"/>
        <w:rPr>
          <w:rFonts w:ascii="New Times Roman" w:eastAsia="SimSun" w:hAnsi="New Times Roman" w:cs="Arial" w:hint="eastAsia"/>
          <w:sz w:val="24"/>
          <w:szCs w:val="24"/>
        </w:rPr>
      </w:pPr>
      <w:r w:rsidRPr="002458F9">
        <w:rPr>
          <w:rFonts w:ascii="New Times Roman" w:hAnsi="New Times Roman" w:cs="Arial"/>
          <w:b/>
          <w:bCs/>
          <w:color w:val="000000"/>
          <w:sz w:val="24"/>
          <w:szCs w:val="24"/>
        </w:rPr>
        <w:t xml:space="preserve">Efficacy of newer insecticides on hill damage by </w:t>
      </w:r>
      <w:proofErr w:type="spellStart"/>
      <w:r w:rsidR="001C7C42">
        <w:rPr>
          <w:rFonts w:ascii="New Times Roman" w:hAnsi="New Times Roman" w:cs="Arial"/>
          <w:b/>
          <w:bCs/>
          <w:color w:val="000000"/>
          <w:sz w:val="24"/>
          <w:szCs w:val="24"/>
        </w:rPr>
        <w:t>earhead</w:t>
      </w:r>
      <w:proofErr w:type="spellEnd"/>
      <w:r w:rsidR="001C7C42">
        <w:rPr>
          <w:rFonts w:ascii="New Times Roman" w:hAnsi="New Times Roman" w:cs="Arial"/>
          <w:b/>
          <w:bCs/>
          <w:color w:val="000000"/>
          <w:sz w:val="24"/>
          <w:szCs w:val="24"/>
        </w:rPr>
        <w:t xml:space="preserve"> </w:t>
      </w:r>
      <w:r w:rsidRPr="002458F9">
        <w:rPr>
          <w:rFonts w:ascii="New Times Roman" w:hAnsi="New Times Roman" w:cs="Arial"/>
          <w:b/>
          <w:bCs/>
          <w:color w:val="000000"/>
          <w:sz w:val="24"/>
          <w:szCs w:val="24"/>
        </w:rPr>
        <w:t>bug</w:t>
      </w:r>
      <w:r w:rsidRPr="002458F9">
        <w:rPr>
          <w:rFonts w:ascii="New Times Roman" w:eastAsia="SimSun" w:hAnsi="New Times Roman" w:cs="Arial"/>
          <w:sz w:val="24"/>
          <w:szCs w:val="24"/>
        </w:rPr>
        <w:t xml:space="preserve"> </w:t>
      </w:r>
    </w:p>
    <w:p w14:paraId="61E683E0" w14:textId="49BE5536" w:rsidR="00E3223A" w:rsidRPr="004726F7" w:rsidRDefault="001475EB">
      <w:pPr>
        <w:spacing w:before="120" w:after="0" w:line="348" w:lineRule="auto"/>
        <w:jc w:val="both"/>
        <w:rPr>
          <w:rFonts w:ascii="New Times Roman" w:hAnsi="New Times Roman" w:cs="Arial"/>
          <w:sz w:val="24"/>
          <w:szCs w:val="24"/>
          <w:highlight w:val="yellow"/>
        </w:rPr>
      </w:pPr>
      <w:r w:rsidRPr="002458F9">
        <w:rPr>
          <w:rFonts w:ascii="New Times Roman" w:eastAsia="SimSun" w:hAnsi="New Times Roman" w:cs="Arial"/>
          <w:sz w:val="24"/>
          <w:szCs w:val="24"/>
        </w:rPr>
        <w:tab/>
      </w:r>
      <w:bookmarkStart w:id="4" w:name="_GoBack"/>
      <w:bookmarkEnd w:id="4"/>
      <w:r w:rsidRPr="004726F7">
        <w:rPr>
          <w:rFonts w:ascii="New Times Roman" w:eastAsia="SimSun" w:hAnsi="New Times Roman" w:cs="Arial" w:hint="eastAsia"/>
          <w:sz w:val="24"/>
          <w:szCs w:val="24"/>
          <w:highlight w:val="lightGray"/>
        </w:rPr>
        <w:t>Statistical analysis of all the observation (3,5,7 and 10 DAS) of first and second spray indicated that all the insecticidal treatment</w:t>
      </w:r>
      <w:r w:rsidR="007B4942">
        <w:rPr>
          <w:rFonts w:ascii="New Times Roman" w:eastAsia="SimSun" w:hAnsi="New Times Roman" w:cs="Arial"/>
          <w:sz w:val="24"/>
          <w:szCs w:val="24"/>
          <w:highlight w:val="lightGray"/>
        </w:rPr>
        <w:t>s</w:t>
      </w:r>
      <w:r w:rsidRPr="004726F7">
        <w:rPr>
          <w:rFonts w:ascii="New Times Roman" w:eastAsia="SimSun" w:hAnsi="New Times Roman" w:cs="Arial" w:hint="eastAsia"/>
          <w:sz w:val="24"/>
          <w:szCs w:val="24"/>
          <w:highlight w:val="lightGray"/>
        </w:rPr>
        <w:t xml:space="preserve"> </w:t>
      </w:r>
      <w:r w:rsidR="007B4942">
        <w:rPr>
          <w:rFonts w:ascii="New Times Roman" w:eastAsia="SimSun" w:hAnsi="New Times Roman" w:cs="Arial"/>
          <w:sz w:val="24"/>
          <w:szCs w:val="24"/>
          <w:highlight w:val="lightGray"/>
        </w:rPr>
        <w:t>were</w:t>
      </w:r>
      <w:r w:rsidR="007B4942" w:rsidRPr="004726F7">
        <w:rPr>
          <w:rFonts w:ascii="New Times Roman" w:eastAsia="SimSun" w:hAnsi="New Times Roman" w:cs="Arial" w:hint="eastAsia"/>
          <w:sz w:val="24"/>
          <w:szCs w:val="24"/>
          <w:highlight w:val="lightGray"/>
        </w:rPr>
        <w:t xml:space="preserve"> </w:t>
      </w:r>
      <w:r w:rsidRPr="004726F7">
        <w:rPr>
          <w:rFonts w:ascii="New Times Roman" w:eastAsia="SimSun" w:hAnsi="New Times Roman" w:cs="Arial" w:hint="eastAsia"/>
          <w:sz w:val="24"/>
          <w:szCs w:val="24"/>
          <w:highlight w:val="lightGray"/>
        </w:rPr>
        <w:t xml:space="preserve">significantly </w:t>
      </w:r>
      <w:r w:rsidR="007B4942">
        <w:rPr>
          <w:rFonts w:ascii="New Times Roman" w:eastAsia="SimSun" w:hAnsi="New Times Roman" w:cs="Arial"/>
          <w:sz w:val="24"/>
          <w:szCs w:val="24"/>
          <w:highlight w:val="lightGray"/>
        </w:rPr>
        <w:t xml:space="preserve">more </w:t>
      </w:r>
      <w:r w:rsidRPr="004726F7">
        <w:rPr>
          <w:rFonts w:ascii="New Times Roman" w:eastAsia="SimSun" w:hAnsi="New Times Roman" w:cs="Arial" w:hint="eastAsia"/>
          <w:sz w:val="24"/>
          <w:szCs w:val="24"/>
          <w:highlight w:val="lightGray"/>
        </w:rPr>
        <w:t xml:space="preserve">effective in reducing hill </w:t>
      </w:r>
      <w:r w:rsidRPr="004726F7">
        <w:rPr>
          <w:rFonts w:ascii="New Times Roman" w:eastAsia="SimSun" w:hAnsi="New Times Roman" w:cs="Arial" w:hint="eastAsia"/>
          <w:sz w:val="24"/>
          <w:szCs w:val="24"/>
          <w:highlight w:val="yellow"/>
        </w:rPr>
        <w:t xml:space="preserve">damage as compared to </w:t>
      </w:r>
      <w:r w:rsidR="007B4942" w:rsidRPr="004726F7">
        <w:rPr>
          <w:rFonts w:ascii="New Times Roman" w:eastAsia="SimSun" w:hAnsi="New Times Roman" w:cs="Arial" w:hint="eastAsia"/>
          <w:sz w:val="24"/>
          <w:szCs w:val="24"/>
          <w:highlight w:val="yellow"/>
        </w:rPr>
        <w:t xml:space="preserve">the </w:t>
      </w:r>
      <w:r w:rsidRPr="004726F7">
        <w:rPr>
          <w:rFonts w:ascii="New Times Roman" w:eastAsia="SimSun" w:hAnsi="New Times Roman" w:cs="Arial" w:hint="eastAsia"/>
          <w:sz w:val="24"/>
          <w:szCs w:val="24"/>
          <w:highlight w:val="yellow"/>
        </w:rPr>
        <w:t>control</w:t>
      </w:r>
      <w:r w:rsidRPr="004726F7">
        <w:rPr>
          <w:rFonts w:ascii="New Times Roman" w:eastAsia="SimSun" w:hAnsi="New Times Roman" w:cs="Arial"/>
          <w:sz w:val="24"/>
          <w:szCs w:val="24"/>
          <w:highlight w:val="yellow"/>
        </w:rPr>
        <w:t xml:space="preserve">. </w:t>
      </w:r>
      <w:r w:rsidRPr="004726F7">
        <w:rPr>
          <w:rFonts w:ascii="New Times Roman" w:hAnsi="New Times Roman" w:cs="Arial"/>
          <w:color w:val="202122"/>
          <w:sz w:val="24"/>
          <w:szCs w:val="24"/>
          <w:highlight w:val="yellow"/>
          <w:shd w:val="clear" w:color="auto" w:fill="FFFFFF"/>
        </w:rPr>
        <w:t xml:space="preserve">Dinotefuran 20 SG@200 gm/ha (3.24% and 1.74 </w:t>
      </w:r>
      <w:r w:rsidR="007B4942" w:rsidRPr="004726F7">
        <w:rPr>
          <w:rFonts w:ascii="New Times Roman" w:hAnsi="New Times Roman" w:cs="Arial"/>
          <w:color w:val="202122"/>
          <w:sz w:val="24"/>
          <w:szCs w:val="24"/>
          <w:highlight w:val="yellow"/>
          <w:shd w:val="clear" w:color="auto" w:fill="FFFFFF"/>
        </w:rPr>
        <w:t>percent</w:t>
      </w:r>
      <w:r w:rsidRPr="004726F7">
        <w:rPr>
          <w:rFonts w:ascii="New Times Roman" w:hAnsi="New Times Roman" w:cs="Arial"/>
          <w:color w:val="202122"/>
          <w:sz w:val="24"/>
          <w:szCs w:val="24"/>
          <w:highlight w:val="yellow"/>
          <w:shd w:val="clear" w:color="auto" w:fill="FFFFFF"/>
        </w:rPr>
        <w:t xml:space="preserve"> hill damage) </w:t>
      </w:r>
      <w:r w:rsidRPr="004726F7">
        <w:rPr>
          <w:rFonts w:ascii="New Times Roman" w:eastAsia="TimesNewRomanPSMT" w:hAnsi="New Times Roman" w:cs="Arial"/>
          <w:sz w:val="24"/>
          <w:szCs w:val="24"/>
          <w:highlight w:val="yellow"/>
        </w:rPr>
        <w:t>was</w:t>
      </w:r>
      <w:r w:rsidRPr="004726F7">
        <w:rPr>
          <w:rFonts w:ascii="New Times Roman" w:eastAsia="SimSun" w:hAnsi="New Times Roman" w:cs="Arial"/>
          <w:sz w:val="24"/>
          <w:szCs w:val="24"/>
          <w:highlight w:val="yellow"/>
        </w:rPr>
        <w:t xml:space="preserve"> the most effective against </w:t>
      </w:r>
      <w:proofErr w:type="spellStart"/>
      <w:r w:rsidRPr="004726F7">
        <w:rPr>
          <w:rFonts w:ascii="New Times Roman" w:eastAsia="SimSun" w:hAnsi="New Times Roman" w:cs="Arial"/>
          <w:sz w:val="24"/>
          <w:szCs w:val="24"/>
          <w:highlight w:val="yellow"/>
        </w:rPr>
        <w:t>earhead</w:t>
      </w:r>
      <w:proofErr w:type="spellEnd"/>
      <w:r w:rsidRPr="004726F7">
        <w:rPr>
          <w:rFonts w:ascii="New Times Roman" w:eastAsia="SimSun" w:hAnsi="New Times Roman" w:cs="Arial"/>
          <w:sz w:val="24"/>
          <w:szCs w:val="24"/>
          <w:highlight w:val="yellow"/>
        </w:rPr>
        <w:t xml:space="preserve"> bug in 1</w:t>
      </w:r>
      <w:r w:rsidRPr="004726F7">
        <w:rPr>
          <w:rFonts w:ascii="New Times Roman" w:eastAsia="SimSun" w:hAnsi="New Times Roman" w:cs="Arial"/>
          <w:sz w:val="24"/>
          <w:szCs w:val="24"/>
          <w:highlight w:val="yellow"/>
          <w:vertAlign w:val="superscript"/>
        </w:rPr>
        <w:t>st</w:t>
      </w:r>
      <w:r w:rsidRPr="004726F7">
        <w:rPr>
          <w:rFonts w:ascii="New Times Roman" w:eastAsia="SimSun" w:hAnsi="New Times Roman" w:cs="Arial"/>
          <w:sz w:val="24"/>
          <w:szCs w:val="24"/>
          <w:highlight w:val="yellow"/>
        </w:rPr>
        <w:t xml:space="preserve"> and 2</w:t>
      </w:r>
      <w:r w:rsidRPr="004726F7">
        <w:rPr>
          <w:rFonts w:ascii="New Times Roman" w:eastAsia="SimSun" w:hAnsi="New Times Roman" w:cs="Arial"/>
          <w:sz w:val="24"/>
          <w:szCs w:val="24"/>
          <w:highlight w:val="yellow"/>
          <w:vertAlign w:val="superscript"/>
        </w:rPr>
        <w:t xml:space="preserve">nd </w:t>
      </w:r>
      <w:r w:rsidRPr="004726F7">
        <w:rPr>
          <w:rFonts w:ascii="New Times Roman" w:eastAsia="SimSun" w:hAnsi="New Times Roman" w:cs="Arial"/>
          <w:sz w:val="24"/>
          <w:szCs w:val="24"/>
          <w:highlight w:val="yellow"/>
        </w:rPr>
        <w:t xml:space="preserve">spray, respectively. </w:t>
      </w:r>
      <w:r w:rsidRPr="004726F7">
        <w:rPr>
          <w:rFonts w:ascii="New Times Roman" w:hAnsi="New Times Roman" w:cs="Arial"/>
          <w:sz w:val="24"/>
          <w:szCs w:val="24"/>
          <w:highlight w:val="yellow"/>
        </w:rPr>
        <w:t xml:space="preserve">Similarly, Rothschild (1970) reported that weight loss of attacked </w:t>
      </w:r>
      <w:proofErr w:type="spellStart"/>
      <w:r w:rsidRPr="004726F7">
        <w:rPr>
          <w:rFonts w:ascii="New Times Roman" w:hAnsi="New Times Roman" w:cs="Arial"/>
          <w:sz w:val="24"/>
          <w:szCs w:val="24"/>
          <w:highlight w:val="yellow"/>
        </w:rPr>
        <w:t>spikelets</w:t>
      </w:r>
      <w:proofErr w:type="spellEnd"/>
      <w:r w:rsidRPr="004726F7">
        <w:rPr>
          <w:rFonts w:ascii="New Times Roman" w:hAnsi="New Times Roman" w:cs="Arial"/>
          <w:sz w:val="24"/>
          <w:szCs w:val="24"/>
          <w:highlight w:val="yellow"/>
        </w:rPr>
        <w:t xml:space="preserve"> was 40-60%. The bug infestation varies from 10 to 30 </w:t>
      </w:r>
      <w:r w:rsidR="007B4942" w:rsidRPr="004726F7">
        <w:rPr>
          <w:rFonts w:ascii="New Times Roman" w:hAnsi="New Times Roman" w:cs="Arial"/>
          <w:sz w:val="24"/>
          <w:szCs w:val="24"/>
          <w:highlight w:val="yellow"/>
        </w:rPr>
        <w:t>percent</w:t>
      </w:r>
      <w:r w:rsidRPr="004726F7">
        <w:rPr>
          <w:rFonts w:ascii="New Times Roman" w:hAnsi="New Times Roman" w:cs="Arial"/>
          <w:sz w:val="24"/>
          <w:szCs w:val="24"/>
          <w:highlight w:val="yellow"/>
        </w:rPr>
        <w:t xml:space="preserve"> grai</w:t>
      </w:r>
      <w:r w:rsidR="0045073F" w:rsidRPr="004726F7">
        <w:rPr>
          <w:rFonts w:ascii="New Times Roman" w:hAnsi="New Times Roman" w:cs="Arial"/>
          <w:sz w:val="24"/>
          <w:szCs w:val="24"/>
          <w:highlight w:val="yellow"/>
        </w:rPr>
        <w:t>ns in panicles in Assam. In non-</w:t>
      </w:r>
      <w:r w:rsidRPr="004726F7">
        <w:rPr>
          <w:rFonts w:ascii="New Times Roman" w:hAnsi="New Times Roman" w:cs="Arial"/>
          <w:sz w:val="24"/>
          <w:szCs w:val="24"/>
          <w:highlight w:val="yellow"/>
        </w:rPr>
        <w:t xml:space="preserve">flooded </w:t>
      </w:r>
      <w:r w:rsidR="007B4942" w:rsidRPr="004726F7">
        <w:rPr>
          <w:rFonts w:ascii="New Times Roman" w:hAnsi="New Times Roman" w:cs="Arial"/>
          <w:sz w:val="24"/>
          <w:szCs w:val="24"/>
          <w:highlight w:val="yellow"/>
        </w:rPr>
        <w:t>fields of the rice crops in Indonesia</w:t>
      </w:r>
      <w:r w:rsidRPr="004726F7">
        <w:rPr>
          <w:rFonts w:ascii="New Times Roman" w:hAnsi="New Times Roman" w:cs="Arial"/>
          <w:sz w:val="24"/>
          <w:szCs w:val="24"/>
          <w:highlight w:val="yellow"/>
        </w:rPr>
        <w:t xml:space="preserve">, the bug becomes most destructive </w:t>
      </w:r>
      <w:r w:rsidR="007B4942" w:rsidRPr="004726F7">
        <w:rPr>
          <w:rFonts w:ascii="New Times Roman" w:hAnsi="New Times Roman" w:cs="Arial"/>
          <w:sz w:val="24"/>
          <w:szCs w:val="24"/>
          <w:highlight w:val="yellow"/>
        </w:rPr>
        <w:t xml:space="preserve">and, in some occasions, </w:t>
      </w:r>
      <w:r w:rsidRPr="004726F7">
        <w:rPr>
          <w:rFonts w:ascii="New Times Roman" w:hAnsi="New Times Roman" w:cs="Arial"/>
          <w:sz w:val="24"/>
          <w:szCs w:val="24"/>
          <w:highlight w:val="yellow"/>
        </w:rPr>
        <w:t xml:space="preserve">may </w:t>
      </w:r>
      <w:r w:rsidR="007B4942" w:rsidRPr="004726F7">
        <w:rPr>
          <w:rFonts w:ascii="New Times Roman" w:hAnsi="New Times Roman" w:cs="Arial"/>
          <w:sz w:val="24"/>
          <w:szCs w:val="24"/>
          <w:highlight w:val="yellow"/>
        </w:rPr>
        <w:t>cause 100 percent yield</w:t>
      </w:r>
      <w:r w:rsidRPr="004726F7">
        <w:rPr>
          <w:rFonts w:ascii="New Times Roman" w:hAnsi="New Times Roman" w:cs="Arial"/>
          <w:sz w:val="24"/>
          <w:szCs w:val="24"/>
          <w:highlight w:val="yellow"/>
        </w:rPr>
        <w:t xml:space="preserve"> loss </w:t>
      </w:r>
      <w:r w:rsidR="00705A93" w:rsidRPr="004726F7">
        <w:rPr>
          <w:rFonts w:ascii="New Times Roman" w:hAnsi="New Times Roman" w:cs="Arial"/>
          <w:sz w:val="24"/>
          <w:szCs w:val="24"/>
          <w:highlight w:val="yellow"/>
        </w:rPr>
        <w:t xml:space="preserve">(Dresner, </w:t>
      </w:r>
      <w:r w:rsidRPr="004726F7">
        <w:rPr>
          <w:rFonts w:ascii="New Times Roman" w:hAnsi="New Times Roman" w:cs="Arial"/>
          <w:sz w:val="24"/>
          <w:szCs w:val="24"/>
          <w:highlight w:val="yellow"/>
        </w:rPr>
        <w:t xml:space="preserve">1955). </w:t>
      </w:r>
      <w:r w:rsidR="007B4942" w:rsidRPr="004726F7">
        <w:rPr>
          <w:rFonts w:ascii="New Times Roman" w:hAnsi="New Times Roman" w:cs="Arial"/>
          <w:sz w:val="24"/>
          <w:szCs w:val="24"/>
          <w:highlight w:val="yellow"/>
        </w:rPr>
        <w:t xml:space="preserve">A loss of up to 70 percent has been reported by </w:t>
      </w:r>
      <w:r w:rsidRPr="004726F7">
        <w:rPr>
          <w:rFonts w:ascii="New Times Roman" w:hAnsi="New Times Roman" w:cs="Arial"/>
          <w:sz w:val="24"/>
          <w:szCs w:val="24"/>
          <w:highlight w:val="yellow"/>
        </w:rPr>
        <w:t xml:space="preserve">Verma </w:t>
      </w:r>
      <w:r w:rsidRPr="004726F7">
        <w:rPr>
          <w:rFonts w:ascii="New Times Roman" w:hAnsi="New Times Roman" w:cs="Arial"/>
          <w:i/>
          <w:iCs/>
          <w:sz w:val="24"/>
          <w:szCs w:val="24"/>
          <w:highlight w:val="yellow"/>
        </w:rPr>
        <w:t>et al</w:t>
      </w:r>
      <w:r w:rsidRPr="004726F7">
        <w:rPr>
          <w:rFonts w:ascii="New Times Roman" w:hAnsi="New Times Roman" w:cs="Arial"/>
          <w:sz w:val="24"/>
          <w:szCs w:val="24"/>
          <w:highlight w:val="yellow"/>
        </w:rPr>
        <w:t xml:space="preserve">., (1979) from </w:t>
      </w:r>
      <w:proofErr w:type="gramStart"/>
      <w:r w:rsidRPr="004726F7">
        <w:rPr>
          <w:rFonts w:ascii="New Times Roman" w:hAnsi="New Times Roman" w:cs="Arial"/>
          <w:sz w:val="24"/>
          <w:szCs w:val="24"/>
          <w:highlight w:val="yellow"/>
        </w:rPr>
        <w:t xml:space="preserve">India </w:t>
      </w:r>
      <w:r w:rsidR="007B4942" w:rsidRPr="004726F7">
        <w:rPr>
          <w:rFonts w:ascii="New Times Roman" w:hAnsi="New Times Roman" w:cs="Arial"/>
          <w:sz w:val="24"/>
          <w:szCs w:val="24"/>
          <w:highlight w:val="yellow"/>
        </w:rPr>
        <w:t>.</w:t>
      </w:r>
      <w:proofErr w:type="gramEnd"/>
    </w:p>
    <w:p w14:paraId="7E66B8B1" w14:textId="45C86B3E" w:rsidR="0045073F" w:rsidRPr="002458F9" w:rsidRDefault="0045073F">
      <w:pPr>
        <w:spacing w:before="120" w:after="0" w:line="348" w:lineRule="auto"/>
        <w:jc w:val="both"/>
        <w:rPr>
          <w:rFonts w:ascii="New Times Roman" w:hAnsi="New Times Roman" w:cs="Arial"/>
          <w:sz w:val="24"/>
          <w:szCs w:val="24"/>
        </w:rPr>
      </w:pPr>
      <w:r w:rsidRPr="002458F9">
        <w:rPr>
          <w:rFonts w:ascii="New Times Roman" w:hAnsi="New Times Roman" w:cs="Arial"/>
          <w:b/>
          <w:bCs/>
          <w:noProof/>
          <w:color w:val="000000"/>
          <w:sz w:val="24"/>
          <w:szCs w:val="24"/>
          <w:lang w:val="en-GB" w:eastAsia="en-GB"/>
        </w:rPr>
        <w:drawing>
          <wp:inline distT="0" distB="0" distL="114300" distR="114300" wp14:anchorId="34C6F6A0" wp14:editId="59FA0BBE">
            <wp:extent cx="5274945" cy="2581275"/>
            <wp:effectExtent l="0" t="0" r="1905" b="9525"/>
            <wp:docPr id="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5E1552" w14:textId="25D7D3CF" w:rsidR="00E3223A" w:rsidRPr="002458F9" w:rsidRDefault="001475EB">
      <w:pPr>
        <w:spacing w:before="120" w:after="0" w:line="348" w:lineRule="auto"/>
        <w:jc w:val="both"/>
        <w:rPr>
          <w:rFonts w:ascii="New Times Roman" w:hAnsi="New Times Roman" w:cs="Arial"/>
          <w:b/>
          <w:bCs/>
          <w:sz w:val="24"/>
          <w:szCs w:val="24"/>
        </w:rPr>
      </w:pPr>
      <w:r w:rsidRPr="002458F9">
        <w:rPr>
          <w:rFonts w:ascii="New Times Roman" w:hAnsi="New Times Roman" w:cs="Arial"/>
          <w:b/>
          <w:bCs/>
          <w:color w:val="000000"/>
          <w:sz w:val="24"/>
          <w:szCs w:val="24"/>
        </w:rPr>
        <w:t xml:space="preserve">Efficacy of insecticides on </w:t>
      </w:r>
      <w:r w:rsidR="007B4942">
        <w:rPr>
          <w:rFonts w:ascii="New Times Roman" w:hAnsi="New Times Roman" w:cs="Arial"/>
          <w:b/>
          <w:bCs/>
          <w:color w:val="000000"/>
          <w:sz w:val="24"/>
          <w:szCs w:val="24"/>
        </w:rPr>
        <w:t>p</w:t>
      </w:r>
      <w:r w:rsidR="007B4942" w:rsidRPr="002458F9">
        <w:rPr>
          <w:rFonts w:ascii="New Times Roman" w:hAnsi="New Times Roman" w:cs="Arial"/>
          <w:b/>
          <w:bCs/>
          <w:color w:val="000000"/>
          <w:sz w:val="24"/>
          <w:szCs w:val="24"/>
        </w:rPr>
        <w:t xml:space="preserve">anicle </w:t>
      </w:r>
      <w:r w:rsidRPr="002458F9">
        <w:rPr>
          <w:rFonts w:ascii="New Times Roman" w:hAnsi="New Times Roman" w:cs="Arial"/>
          <w:b/>
          <w:bCs/>
          <w:color w:val="000000"/>
          <w:sz w:val="24"/>
          <w:szCs w:val="24"/>
        </w:rPr>
        <w:t xml:space="preserve">damage by </w:t>
      </w:r>
      <w:proofErr w:type="spellStart"/>
      <w:r w:rsidRPr="002458F9">
        <w:rPr>
          <w:rFonts w:ascii="New Times Roman" w:hAnsi="New Times Roman" w:cs="Arial"/>
          <w:b/>
          <w:bCs/>
          <w:color w:val="000000"/>
          <w:sz w:val="24"/>
          <w:szCs w:val="24"/>
        </w:rPr>
        <w:t>earhead</w:t>
      </w:r>
      <w:proofErr w:type="spellEnd"/>
      <w:r w:rsidRPr="002458F9">
        <w:rPr>
          <w:rFonts w:ascii="New Times Roman" w:hAnsi="New Times Roman" w:cs="Arial"/>
          <w:b/>
          <w:bCs/>
          <w:color w:val="000000"/>
          <w:sz w:val="24"/>
          <w:szCs w:val="24"/>
        </w:rPr>
        <w:t xml:space="preserve"> bug</w:t>
      </w:r>
    </w:p>
    <w:p w14:paraId="2B64C8AD" w14:textId="4FB0FC3B" w:rsidR="00E3223A" w:rsidRDefault="001475EB">
      <w:pPr>
        <w:spacing w:before="120" w:after="0" w:line="348" w:lineRule="auto"/>
        <w:jc w:val="both"/>
        <w:rPr>
          <w:rFonts w:ascii="New Times Roman" w:hAnsi="New Times Roman" w:cs="Arial"/>
          <w:sz w:val="24"/>
          <w:szCs w:val="24"/>
        </w:rPr>
      </w:pPr>
      <w:r w:rsidRPr="002458F9">
        <w:rPr>
          <w:rFonts w:ascii="New Times Roman" w:eastAsia="SimSun" w:hAnsi="New Times Roman" w:cs="Arial"/>
          <w:sz w:val="24"/>
          <w:szCs w:val="24"/>
        </w:rPr>
        <w:tab/>
        <w:t xml:space="preserve">Statistical analysis of all the </w:t>
      </w:r>
      <w:r w:rsidR="003E1501">
        <w:rPr>
          <w:rFonts w:ascii="New Times Roman" w:eastAsia="SimSun" w:hAnsi="New Times Roman" w:cs="Arial" w:hint="eastAsia"/>
          <w:sz w:val="24"/>
          <w:szCs w:val="24"/>
        </w:rPr>
        <w:t>observations</w:t>
      </w:r>
      <w:r w:rsidR="003E1501" w:rsidRPr="002458F9">
        <w:rPr>
          <w:rFonts w:ascii="New Times Roman" w:eastAsia="SimSun" w:hAnsi="New Times Roman" w:cs="Arial"/>
          <w:sz w:val="24"/>
          <w:szCs w:val="24"/>
        </w:rPr>
        <w:t xml:space="preserve"> </w:t>
      </w:r>
      <w:r w:rsidRPr="002458F9">
        <w:rPr>
          <w:rFonts w:ascii="New Times Roman" w:eastAsia="SimSun" w:hAnsi="New Times Roman" w:cs="Arial"/>
          <w:sz w:val="24"/>
          <w:szCs w:val="24"/>
        </w:rPr>
        <w:t xml:space="preserve">(3,5,7 and 10 DAS) of first and second spray indicated that all the </w:t>
      </w:r>
      <w:r w:rsidRPr="004726F7">
        <w:rPr>
          <w:rFonts w:ascii="New Times Roman" w:eastAsia="SimSun" w:hAnsi="New Times Roman" w:cs="Arial"/>
          <w:sz w:val="24"/>
          <w:szCs w:val="24"/>
          <w:highlight w:val="yellow"/>
        </w:rPr>
        <w:t>insecticidal treatment</w:t>
      </w:r>
      <w:r w:rsidR="00074C3A" w:rsidRPr="004726F7">
        <w:rPr>
          <w:rFonts w:ascii="New Times Roman" w:eastAsia="SimSun" w:hAnsi="New Times Roman" w:cs="Arial"/>
          <w:sz w:val="24"/>
          <w:szCs w:val="24"/>
          <w:highlight w:val="yellow"/>
        </w:rPr>
        <w:t>s</w:t>
      </w:r>
      <w:r w:rsidRPr="004726F7">
        <w:rPr>
          <w:rFonts w:ascii="New Times Roman" w:eastAsia="SimSun" w:hAnsi="New Times Roman" w:cs="Arial"/>
          <w:sz w:val="24"/>
          <w:szCs w:val="24"/>
          <w:highlight w:val="yellow"/>
        </w:rPr>
        <w:t xml:space="preserve"> </w:t>
      </w:r>
      <w:r w:rsidR="00074C3A" w:rsidRPr="004726F7">
        <w:rPr>
          <w:rFonts w:ascii="New Times Roman" w:eastAsia="SimSun" w:hAnsi="New Times Roman" w:cs="Arial"/>
          <w:sz w:val="24"/>
          <w:szCs w:val="24"/>
          <w:highlight w:val="yellow"/>
        </w:rPr>
        <w:t xml:space="preserve">were </w:t>
      </w:r>
      <w:r w:rsidRPr="004726F7">
        <w:rPr>
          <w:rFonts w:ascii="New Times Roman" w:eastAsia="SimSun" w:hAnsi="New Times Roman" w:cs="Arial"/>
          <w:sz w:val="24"/>
          <w:szCs w:val="24"/>
          <w:highlight w:val="yellow"/>
        </w:rPr>
        <w:t xml:space="preserve">found to be significantly effective in reducing further panicle damage as compared to control. </w:t>
      </w:r>
      <w:r w:rsidRPr="004726F7">
        <w:rPr>
          <w:rFonts w:ascii="New Times Roman" w:hAnsi="New Times Roman" w:cs="Arial"/>
          <w:color w:val="202122"/>
          <w:sz w:val="24"/>
          <w:szCs w:val="24"/>
          <w:highlight w:val="yellow"/>
          <w:shd w:val="clear" w:color="auto" w:fill="FFFFFF"/>
        </w:rPr>
        <w:t xml:space="preserve">Dinotefuran 20 SG@200 gm/ha (15.21% and 14.17 per cent panicle damage) </w:t>
      </w:r>
      <w:r w:rsidRPr="004726F7">
        <w:rPr>
          <w:rFonts w:ascii="New Times Roman" w:eastAsia="TimesNewRomanPSMT" w:hAnsi="New Times Roman" w:cs="Arial"/>
          <w:sz w:val="24"/>
          <w:szCs w:val="24"/>
          <w:highlight w:val="yellow"/>
        </w:rPr>
        <w:t>was</w:t>
      </w:r>
      <w:r w:rsidRPr="004726F7">
        <w:rPr>
          <w:rFonts w:ascii="New Times Roman" w:eastAsia="SimSun" w:hAnsi="New Times Roman" w:cs="Arial"/>
          <w:sz w:val="24"/>
          <w:szCs w:val="24"/>
          <w:highlight w:val="yellow"/>
        </w:rPr>
        <w:t xml:space="preserve"> found the most effective against </w:t>
      </w:r>
      <w:proofErr w:type="spellStart"/>
      <w:r w:rsidRPr="004726F7">
        <w:rPr>
          <w:rFonts w:ascii="New Times Roman" w:eastAsia="SimSun" w:hAnsi="New Times Roman" w:cs="Arial"/>
          <w:sz w:val="24"/>
          <w:szCs w:val="24"/>
          <w:highlight w:val="yellow"/>
        </w:rPr>
        <w:t>earhead</w:t>
      </w:r>
      <w:proofErr w:type="spellEnd"/>
      <w:r w:rsidRPr="004726F7">
        <w:rPr>
          <w:rFonts w:ascii="New Times Roman" w:eastAsia="SimSun" w:hAnsi="New Times Roman" w:cs="Arial"/>
          <w:sz w:val="24"/>
          <w:szCs w:val="24"/>
          <w:highlight w:val="yellow"/>
        </w:rPr>
        <w:t xml:space="preserve"> bug in 1</w:t>
      </w:r>
      <w:r w:rsidRPr="004726F7">
        <w:rPr>
          <w:rFonts w:ascii="New Times Roman" w:eastAsia="SimSun" w:hAnsi="New Times Roman" w:cs="Arial"/>
          <w:sz w:val="24"/>
          <w:szCs w:val="24"/>
          <w:highlight w:val="yellow"/>
          <w:vertAlign w:val="superscript"/>
        </w:rPr>
        <w:t>st</w:t>
      </w:r>
      <w:r w:rsidRPr="004726F7">
        <w:rPr>
          <w:rFonts w:ascii="New Times Roman" w:eastAsia="SimSun" w:hAnsi="New Times Roman" w:cs="Arial"/>
          <w:sz w:val="24"/>
          <w:szCs w:val="24"/>
          <w:highlight w:val="yellow"/>
        </w:rPr>
        <w:t xml:space="preserve"> and 2</w:t>
      </w:r>
      <w:r w:rsidRPr="004726F7">
        <w:rPr>
          <w:rFonts w:ascii="New Times Roman" w:eastAsia="SimSun" w:hAnsi="New Times Roman" w:cs="Arial"/>
          <w:sz w:val="24"/>
          <w:szCs w:val="24"/>
          <w:highlight w:val="yellow"/>
          <w:vertAlign w:val="superscript"/>
        </w:rPr>
        <w:t xml:space="preserve">nd </w:t>
      </w:r>
      <w:r w:rsidR="00A6120F" w:rsidRPr="004726F7">
        <w:rPr>
          <w:rFonts w:ascii="New Times Roman" w:eastAsia="SimSun" w:hAnsi="New Times Roman" w:cs="Arial" w:hint="eastAsia"/>
          <w:sz w:val="24"/>
          <w:szCs w:val="24"/>
          <w:highlight w:val="yellow"/>
        </w:rPr>
        <w:t>sprays</w:t>
      </w:r>
      <w:r w:rsidRPr="004726F7">
        <w:rPr>
          <w:rFonts w:ascii="New Times Roman" w:eastAsia="SimSun" w:hAnsi="New Times Roman" w:cs="Arial"/>
          <w:sz w:val="24"/>
          <w:szCs w:val="24"/>
          <w:highlight w:val="yellow"/>
        </w:rPr>
        <w:t>, respectively.</w:t>
      </w:r>
      <w:r w:rsidRPr="004726F7">
        <w:rPr>
          <w:rFonts w:ascii="New Times Roman" w:hAnsi="New Times Roman" w:cs="Arial"/>
          <w:sz w:val="24"/>
          <w:szCs w:val="24"/>
          <w:highlight w:val="yellow"/>
        </w:rPr>
        <w:t xml:space="preserve"> </w:t>
      </w:r>
      <w:proofErr w:type="spellStart"/>
      <w:r w:rsidR="00A6120F" w:rsidRPr="004726F7">
        <w:rPr>
          <w:rFonts w:ascii="New Times Roman" w:hAnsi="New Times Roman" w:cs="Arial"/>
          <w:sz w:val="24"/>
          <w:szCs w:val="24"/>
          <w:highlight w:val="yellow"/>
        </w:rPr>
        <w:t>Earhead</w:t>
      </w:r>
      <w:proofErr w:type="spellEnd"/>
      <w:r w:rsidR="00A6120F" w:rsidRPr="004726F7">
        <w:rPr>
          <w:rFonts w:ascii="New Times Roman" w:hAnsi="New Times Roman" w:cs="Arial"/>
          <w:sz w:val="24"/>
          <w:szCs w:val="24"/>
          <w:highlight w:val="yellow"/>
        </w:rPr>
        <w:t xml:space="preserve"> bug </w:t>
      </w:r>
      <w:r w:rsidRPr="004726F7">
        <w:rPr>
          <w:rFonts w:ascii="New Times Roman" w:hAnsi="New Times Roman" w:cs="Arial"/>
          <w:sz w:val="24"/>
          <w:szCs w:val="24"/>
          <w:highlight w:val="yellow"/>
        </w:rPr>
        <w:t xml:space="preserve">has been reported to cause damage to as many as 90 </w:t>
      </w:r>
      <w:r w:rsidR="00A6120F" w:rsidRPr="004726F7">
        <w:rPr>
          <w:rFonts w:ascii="New Times Roman" w:hAnsi="New Times Roman" w:cs="Arial"/>
          <w:sz w:val="24"/>
          <w:szCs w:val="24"/>
          <w:highlight w:val="yellow"/>
        </w:rPr>
        <w:t>percent</w:t>
      </w:r>
      <w:r w:rsidRPr="004726F7">
        <w:rPr>
          <w:rFonts w:ascii="New Times Roman" w:hAnsi="New Times Roman" w:cs="Arial"/>
          <w:sz w:val="24"/>
          <w:szCs w:val="24"/>
          <w:highlight w:val="yellow"/>
        </w:rPr>
        <w:t xml:space="preserve"> of rice grains and make them remain unfilled in </w:t>
      </w:r>
      <w:r w:rsidR="00A6120F" w:rsidRPr="004726F7">
        <w:rPr>
          <w:rFonts w:ascii="New Times Roman" w:hAnsi="New Times Roman" w:cs="Arial"/>
          <w:sz w:val="24"/>
          <w:szCs w:val="24"/>
          <w:highlight w:val="yellow"/>
        </w:rPr>
        <w:t>Papua New Guinea</w:t>
      </w:r>
      <w:r w:rsidRPr="004726F7">
        <w:rPr>
          <w:rFonts w:ascii="New Times Roman" w:hAnsi="New Times Roman" w:cs="Arial"/>
          <w:sz w:val="24"/>
          <w:szCs w:val="24"/>
          <w:highlight w:val="yellow"/>
        </w:rPr>
        <w:t xml:space="preserve"> (Sands, 1977). Pathak, (1968) reported that </w:t>
      </w:r>
      <w:r w:rsidR="00A6120F" w:rsidRPr="004726F7">
        <w:rPr>
          <w:rFonts w:ascii="New Times Roman" w:hAnsi="New Times Roman" w:cs="Arial"/>
          <w:sz w:val="24"/>
          <w:szCs w:val="24"/>
          <w:highlight w:val="yellow"/>
        </w:rPr>
        <w:t xml:space="preserve">a </w:t>
      </w:r>
      <w:r w:rsidRPr="004726F7">
        <w:rPr>
          <w:rFonts w:ascii="New Times Roman" w:hAnsi="New Times Roman" w:cs="Arial"/>
          <w:sz w:val="24"/>
          <w:szCs w:val="24"/>
          <w:highlight w:val="yellow"/>
        </w:rPr>
        <w:t xml:space="preserve">10% yield reduction occurs </w:t>
      </w:r>
      <w:r w:rsidRPr="002458F9">
        <w:rPr>
          <w:rFonts w:ascii="New Times Roman" w:hAnsi="New Times Roman" w:cs="Arial"/>
          <w:sz w:val="24"/>
          <w:szCs w:val="24"/>
        </w:rPr>
        <w:t xml:space="preserve">depending on the degree of infestation. The loss of crop yield generally varies from 5 to 30% but up to 44% damage has been reported in </w:t>
      </w:r>
      <w:r w:rsidR="00705A93">
        <w:rPr>
          <w:rFonts w:ascii="New Times Roman" w:hAnsi="New Times Roman" w:cs="Arial"/>
          <w:sz w:val="24"/>
          <w:szCs w:val="24"/>
        </w:rPr>
        <w:t>some rice varieties (Nair, 1995,</w:t>
      </w:r>
      <w:r w:rsidRPr="002458F9">
        <w:rPr>
          <w:rFonts w:ascii="New Times Roman" w:hAnsi="New Times Roman" w:cs="Arial"/>
          <w:sz w:val="24"/>
          <w:szCs w:val="24"/>
        </w:rPr>
        <w:t xml:space="preserve"> Rai </w:t>
      </w:r>
      <w:r w:rsidRPr="002458F9">
        <w:rPr>
          <w:rFonts w:ascii="New Times Roman" w:hAnsi="New Times Roman" w:cs="Arial"/>
          <w:i/>
          <w:iCs/>
          <w:sz w:val="24"/>
          <w:szCs w:val="24"/>
        </w:rPr>
        <w:t>et al</w:t>
      </w:r>
      <w:r w:rsidRPr="002458F9">
        <w:rPr>
          <w:rFonts w:ascii="New Times Roman" w:hAnsi="New Times Roman" w:cs="Arial"/>
          <w:sz w:val="24"/>
          <w:szCs w:val="24"/>
        </w:rPr>
        <w:t>., 1990).</w:t>
      </w:r>
    </w:p>
    <w:p w14:paraId="140015F6" w14:textId="6257465F" w:rsidR="0045073F" w:rsidRPr="002458F9" w:rsidRDefault="0045073F">
      <w:pPr>
        <w:spacing w:before="120" w:after="0" w:line="348" w:lineRule="auto"/>
        <w:jc w:val="both"/>
        <w:rPr>
          <w:rFonts w:ascii="New Times Roman" w:hAnsi="New Times Roman" w:cs="Arial"/>
          <w:sz w:val="24"/>
          <w:szCs w:val="24"/>
        </w:rPr>
      </w:pPr>
      <w:r w:rsidRPr="002458F9">
        <w:rPr>
          <w:rFonts w:ascii="New Times Roman" w:hAnsi="New Times Roman" w:cs="Arial"/>
          <w:b/>
          <w:bCs/>
          <w:noProof/>
          <w:color w:val="000000"/>
          <w:sz w:val="24"/>
          <w:szCs w:val="24"/>
          <w:lang w:val="en-GB" w:eastAsia="en-GB"/>
        </w:rPr>
        <w:drawing>
          <wp:inline distT="0" distB="0" distL="114300" distR="114300" wp14:anchorId="493399B4" wp14:editId="24E7380C">
            <wp:extent cx="5274945" cy="2619375"/>
            <wp:effectExtent l="0" t="0" r="1905" b="9525"/>
            <wp:docPr id="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735F2D" w14:textId="53C95506" w:rsidR="00E3223A" w:rsidRPr="002458F9" w:rsidRDefault="00A6120F">
      <w:pPr>
        <w:spacing w:before="120" w:after="0" w:line="360" w:lineRule="auto"/>
        <w:jc w:val="both"/>
        <w:rPr>
          <w:rFonts w:ascii="New Times Roman" w:hAnsi="New Times Roman" w:cs="Arial"/>
          <w:b/>
          <w:bCs/>
          <w:color w:val="000000"/>
          <w:sz w:val="24"/>
          <w:szCs w:val="24"/>
        </w:rPr>
      </w:pPr>
      <w:r>
        <w:rPr>
          <w:rFonts w:ascii="New Times Roman" w:hAnsi="New Times Roman" w:cs="Arial"/>
          <w:b/>
          <w:bCs/>
          <w:color w:val="000000"/>
          <w:sz w:val="24"/>
          <w:szCs w:val="24"/>
        </w:rPr>
        <w:t>Impact</w:t>
      </w:r>
      <w:r w:rsidRPr="002458F9">
        <w:rPr>
          <w:rFonts w:ascii="New Times Roman" w:hAnsi="New Times Roman" w:cs="Arial"/>
          <w:b/>
          <w:bCs/>
          <w:color w:val="000000"/>
          <w:sz w:val="24"/>
          <w:szCs w:val="24"/>
        </w:rPr>
        <w:t xml:space="preserve"> </w:t>
      </w:r>
      <w:r w:rsidR="001475EB" w:rsidRPr="002458F9">
        <w:rPr>
          <w:rFonts w:ascii="New Times Roman" w:hAnsi="New Times Roman" w:cs="Arial"/>
          <w:b/>
          <w:bCs/>
          <w:color w:val="000000"/>
          <w:sz w:val="24"/>
          <w:szCs w:val="24"/>
        </w:rPr>
        <w:t>of insecticides on g</w:t>
      </w:r>
      <w:r w:rsidR="007E7BCB">
        <w:rPr>
          <w:rFonts w:ascii="New Times Roman" w:hAnsi="New Times Roman" w:cs="Arial"/>
          <w:b/>
          <w:bCs/>
          <w:color w:val="000000"/>
          <w:sz w:val="24"/>
          <w:szCs w:val="24"/>
        </w:rPr>
        <w:t xml:space="preserve">rain damage by </w:t>
      </w:r>
      <w:proofErr w:type="spellStart"/>
      <w:r w:rsidR="007E7BCB">
        <w:rPr>
          <w:rFonts w:ascii="New Times Roman" w:hAnsi="New Times Roman" w:cs="Arial"/>
          <w:b/>
          <w:bCs/>
          <w:color w:val="000000"/>
          <w:sz w:val="24"/>
          <w:szCs w:val="24"/>
        </w:rPr>
        <w:t>earhead</w:t>
      </w:r>
      <w:proofErr w:type="spellEnd"/>
      <w:r w:rsidR="007E7BCB">
        <w:rPr>
          <w:rFonts w:ascii="New Times Roman" w:hAnsi="New Times Roman" w:cs="Arial"/>
          <w:b/>
          <w:bCs/>
          <w:color w:val="000000"/>
          <w:sz w:val="24"/>
          <w:szCs w:val="24"/>
        </w:rPr>
        <w:t xml:space="preserve"> bug and </w:t>
      </w:r>
      <w:r w:rsidR="001475EB" w:rsidRPr="002458F9">
        <w:rPr>
          <w:rFonts w:ascii="New Times Roman" w:hAnsi="New Times Roman" w:cs="Arial"/>
          <w:b/>
          <w:bCs/>
          <w:color w:val="000000"/>
          <w:sz w:val="24"/>
          <w:szCs w:val="24"/>
        </w:rPr>
        <w:t>grain yield</w:t>
      </w:r>
    </w:p>
    <w:p w14:paraId="69172261" w14:textId="6E78712B" w:rsidR="00E3223A" w:rsidRPr="002458F9" w:rsidRDefault="001475EB">
      <w:pPr>
        <w:spacing w:before="120" w:after="0" w:line="360" w:lineRule="auto"/>
        <w:jc w:val="both"/>
        <w:rPr>
          <w:rFonts w:ascii="New Times Roman" w:eastAsia="SimSun" w:hAnsi="New Times Roman" w:cs="Arial" w:hint="eastAsia"/>
          <w:sz w:val="24"/>
          <w:szCs w:val="24"/>
        </w:rPr>
      </w:pPr>
      <w:r w:rsidRPr="002458F9">
        <w:rPr>
          <w:rFonts w:ascii="New Times Roman" w:eastAsia="SimSun" w:hAnsi="New Times Roman" w:cs="Arial"/>
          <w:sz w:val="24"/>
          <w:szCs w:val="24"/>
        </w:rPr>
        <w:tab/>
      </w:r>
      <w:r w:rsidR="00A6120F">
        <w:rPr>
          <w:rFonts w:ascii="New Times Roman" w:eastAsia="SimSun" w:hAnsi="New Times Roman" w:cs="Arial"/>
          <w:sz w:val="24"/>
          <w:szCs w:val="24"/>
        </w:rPr>
        <w:t xml:space="preserve">Two sprays of </w:t>
      </w:r>
      <w:r w:rsidRPr="002458F9">
        <w:rPr>
          <w:rFonts w:ascii="New Times Roman" w:eastAsia="SimSun" w:hAnsi="New Times Roman" w:cs="Arial"/>
          <w:sz w:val="24"/>
          <w:szCs w:val="24"/>
        </w:rPr>
        <w:t xml:space="preserve">the six </w:t>
      </w:r>
      <w:r w:rsidR="00A6120F" w:rsidRPr="004726F7">
        <w:rPr>
          <w:rFonts w:ascii="New Times Roman" w:hAnsi="New Times Roman" w:cs="Arial"/>
          <w:sz w:val="24"/>
          <w:szCs w:val="24"/>
          <w:highlight w:val="yellow"/>
        </w:rPr>
        <w:t xml:space="preserve">tested </w:t>
      </w:r>
      <w:r w:rsidRPr="004726F7">
        <w:rPr>
          <w:rFonts w:ascii="New Times Roman" w:hAnsi="New Times Roman" w:cs="Arial"/>
          <w:sz w:val="24"/>
          <w:szCs w:val="24"/>
          <w:highlight w:val="yellow"/>
        </w:rPr>
        <w:t xml:space="preserve">insecticides namely, </w:t>
      </w:r>
      <w:r w:rsidRPr="004726F7">
        <w:rPr>
          <w:rFonts w:ascii="New Times Roman" w:hAnsi="New Times Roman" w:cs="Arial"/>
          <w:color w:val="202122"/>
          <w:sz w:val="24"/>
          <w:szCs w:val="24"/>
          <w:highlight w:val="yellow"/>
          <w:shd w:val="clear" w:color="auto" w:fill="FFFFFF"/>
        </w:rPr>
        <w:t>Imidacloprid 17.8 SL</w:t>
      </w:r>
      <w:r w:rsidRPr="004726F7">
        <w:rPr>
          <w:rFonts w:ascii="New Times Roman" w:hAnsi="New Times Roman" w:cs="Arial"/>
          <w:sz w:val="24"/>
          <w:szCs w:val="24"/>
          <w:highlight w:val="yellow"/>
        </w:rPr>
        <w:t xml:space="preserve"> @ </w:t>
      </w:r>
      <w:r w:rsidRPr="004726F7">
        <w:rPr>
          <w:rFonts w:ascii="New Times Roman" w:hAnsi="New Times Roman" w:cs="Arial"/>
          <w:color w:val="202122"/>
          <w:sz w:val="24"/>
          <w:szCs w:val="24"/>
          <w:highlight w:val="yellow"/>
          <w:shd w:val="clear" w:color="auto" w:fill="FFFFFF"/>
        </w:rPr>
        <w:t>300 ml/ha</w:t>
      </w:r>
      <w:r w:rsidRPr="004726F7">
        <w:rPr>
          <w:rFonts w:ascii="New Times Roman" w:hAnsi="New Times Roman" w:cs="Arial"/>
          <w:sz w:val="24"/>
          <w:szCs w:val="24"/>
          <w:highlight w:val="yellow"/>
        </w:rPr>
        <w:t xml:space="preserve">, </w:t>
      </w:r>
      <w:r w:rsidRPr="004726F7">
        <w:rPr>
          <w:rFonts w:ascii="New Times Roman" w:hAnsi="New Times Roman" w:cs="Arial"/>
          <w:color w:val="202122"/>
          <w:sz w:val="24"/>
          <w:szCs w:val="24"/>
          <w:highlight w:val="yellow"/>
          <w:shd w:val="clear" w:color="auto" w:fill="FFFFFF"/>
        </w:rPr>
        <w:t xml:space="preserve">Thiamethoxam 25 WG @100 gm/ha, Dinotefuran 20 SG@200 gm/ha, Clothianidin 50 WDG @ 50 gm/ha, Acetamiprid 20 SP@ 50 gm/ha, </w:t>
      </w:r>
      <w:proofErr w:type="spellStart"/>
      <w:r w:rsidRPr="004726F7">
        <w:rPr>
          <w:rFonts w:ascii="New Times Roman" w:hAnsi="New Times Roman" w:cs="Arial"/>
          <w:color w:val="202122"/>
          <w:sz w:val="24"/>
          <w:szCs w:val="24"/>
          <w:highlight w:val="yellow"/>
          <w:shd w:val="clear" w:color="auto" w:fill="FFFFFF"/>
        </w:rPr>
        <w:t>Chloropyriphos</w:t>
      </w:r>
      <w:proofErr w:type="spellEnd"/>
      <w:r w:rsidRPr="004726F7">
        <w:rPr>
          <w:rFonts w:ascii="New Times Roman" w:hAnsi="New Times Roman" w:cs="Arial"/>
          <w:color w:val="202122"/>
          <w:sz w:val="24"/>
          <w:szCs w:val="24"/>
          <w:highlight w:val="yellow"/>
          <w:shd w:val="clear" w:color="auto" w:fill="FFFFFF"/>
        </w:rPr>
        <w:t xml:space="preserve"> 50 EC + Cypermethrin 5% EC 1200 ml/ha</w:t>
      </w:r>
      <w:r w:rsidRPr="004726F7">
        <w:rPr>
          <w:rFonts w:ascii="New Times Roman" w:hAnsi="New Times Roman" w:cs="Arial"/>
          <w:sz w:val="24"/>
          <w:szCs w:val="24"/>
          <w:highlight w:val="yellow"/>
        </w:rPr>
        <w:t xml:space="preserve"> </w:t>
      </w:r>
      <w:r w:rsidRPr="004726F7">
        <w:rPr>
          <w:rFonts w:ascii="New Times Roman" w:eastAsia="SimSun" w:hAnsi="New Times Roman" w:cs="Arial"/>
          <w:sz w:val="24"/>
          <w:szCs w:val="24"/>
          <w:highlight w:val="yellow"/>
        </w:rPr>
        <w:t xml:space="preserve">proved to be effective in reducing grain damage as compared to control </w:t>
      </w:r>
      <w:r w:rsidRPr="004726F7">
        <w:rPr>
          <w:rFonts w:ascii="New Times Roman" w:hAnsi="New Times Roman" w:cs="Arial"/>
          <w:color w:val="202122"/>
          <w:sz w:val="24"/>
          <w:szCs w:val="24"/>
          <w:highlight w:val="yellow"/>
          <w:shd w:val="clear" w:color="auto" w:fill="FFFFFF"/>
        </w:rPr>
        <w:t xml:space="preserve">(16.90 </w:t>
      </w:r>
      <w:r w:rsidR="00A6120F" w:rsidRPr="004726F7">
        <w:rPr>
          <w:rFonts w:ascii="New Times Roman" w:hAnsi="New Times Roman" w:cs="Arial"/>
          <w:color w:val="202122"/>
          <w:sz w:val="24"/>
          <w:szCs w:val="24"/>
          <w:highlight w:val="yellow"/>
          <w:shd w:val="clear" w:color="auto" w:fill="FFFFFF"/>
        </w:rPr>
        <w:t>percent</w:t>
      </w:r>
      <w:r w:rsidRPr="004726F7">
        <w:rPr>
          <w:rFonts w:ascii="New Times Roman" w:hAnsi="New Times Roman" w:cs="Arial"/>
          <w:color w:val="202122"/>
          <w:sz w:val="24"/>
          <w:szCs w:val="24"/>
          <w:highlight w:val="yellow"/>
          <w:shd w:val="clear" w:color="auto" w:fill="FFFFFF"/>
        </w:rPr>
        <w:t xml:space="preserve"> grain damage)</w:t>
      </w:r>
      <w:r w:rsidRPr="004726F7">
        <w:rPr>
          <w:rFonts w:ascii="New Times Roman" w:eastAsia="SimSun" w:hAnsi="New Times Roman" w:cs="Arial"/>
          <w:sz w:val="24"/>
          <w:szCs w:val="24"/>
          <w:highlight w:val="yellow"/>
        </w:rPr>
        <w:t xml:space="preserve">. </w:t>
      </w:r>
      <w:r w:rsidRPr="004726F7">
        <w:rPr>
          <w:rFonts w:ascii="New Times Roman" w:hAnsi="New Times Roman" w:cs="Arial"/>
          <w:color w:val="202122"/>
          <w:sz w:val="24"/>
          <w:szCs w:val="24"/>
          <w:highlight w:val="yellow"/>
          <w:shd w:val="clear" w:color="auto" w:fill="FFFFFF"/>
        </w:rPr>
        <w:t xml:space="preserve">Dinotefuran 20 SG@200 gm/ha (7.64 </w:t>
      </w:r>
      <w:r w:rsidR="00A6120F" w:rsidRPr="004726F7">
        <w:rPr>
          <w:rFonts w:ascii="New Times Roman" w:hAnsi="New Times Roman" w:cs="Arial"/>
          <w:color w:val="202122"/>
          <w:sz w:val="24"/>
          <w:szCs w:val="24"/>
          <w:highlight w:val="yellow"/>
          <w:shd w:val="clear" w:color="auto" w:fill="FFFFFF"/>
        </w:rPr>
        <w:t>percent</w:t>
      </w:r>
      <w:r w:rsidRPr="002458F9">
        <w:rPr>
          <w:rFonts w:ascii="New Times Roman" w:hAnsi="New Times Roman" w:cs="Arial"/>
          <w:color w:val="202122"/>
          <w:sz w:val="24"/>
          <w:szCs w:val="24"/>
          <w:shd w:val="clear" w:color="auto" w:fill="FFFFFF"/>
        </w:rPr>
        <w:t xml:space="preserve"> grain damage) </w:t>
      </w:r>
      <w:r w:rsidRPr="002458F9">
        <w:rPr>
          <w:rFonts w:ascii="New Times Roman" w:eastAsia="TimesNewRomanPSMT" w:hAnsi="New Times Roman" w:cs="Arial"/>
          <w:sz w:val="24"/>
          <w:szCs w:val="24"/>
        </w:rPr>
        <w:t>was</w:t>
      </w:r>
      <w:r w:rsidRPr="002458F9">
        <w:rPr>
          <w:rFonts w:ascii="New Times Roman" w:eastAsia="SimSun" w:hAnsi="New Times Roman" w:cs="Arial"/>
          <w:sz w:val="24"/>
          <w:szCs w:val="24"/>
        </w:rPr>
        <w:t xml:space="preserve"> found the most effective against </w:t>
      </w:r>
      <w:proofErr w:type="spellStart"/>
      <w:r w:rsidRPr="002458F9">
        <w:rPr>
          <w:rFonts w:ascii="New Times Roman" w:eastAsia="SimSun" w:hAnsi="New Times Roman" w:cs="Arial"/>
          <w:sz w:val="24"/>
          <w:szCs w:val="24"/>
        </w:rPr>
        <w:t>earhead</w:t>
      </w:r>
      <w:proofErr w:type="spellEnd"/>
      <w:r w:rsidRPr="002458F9">
        <w:rPr>
          <w:rFonts w:ascii="New Times Roman" w:eastAsia="SimSun" w:hAnsi="New Times Roman" w:cs="Arial"/>
          <w:sz w:val="24"/>
          <w:szCs w:val="24"/>
        </w:rPr>
        <w:t xml:space="preserve"> bug in 1</w:t>
      </w:r>
      <w:r w:rsidRPr="002458F9">
        <w:rPr>
          <w:rFonts w:ascii="New Times Roman" w:eastAsia="SimSun" w:hAnsi="New Times Roman" w:cs="Arial"/>
          <w:sz w:val="24"/>
          <w:szCs w:val="24"/>
          <w:vertAlign w:val="superscript"/>
        </w:rPr>
        <w:t>st</w:t>
      </w:r>
      <w:r w:rsidRPr="002458F9">
        <w:rPr>
          <w:rFonts w:ascii="New Times Roman" w:eastAsia="SimSun" w:hAnsi="New Times Roman" w:cs="Arial"/>
          <w:sz w:val="24"/>
          <w:szCs w:val="24"/>
        </w:rPr>
        <w:t xml:space="preserve"> and 2</w:t>
      </w:r>
      <w:r w:rsidRPr="002458F9">
        <w:rPr>
          <w:rFonts w:ascii="New Times Roman" w:eastAsia="SimSun" w:hAnsi="New Times Roman" w:cs="Arial"/>
          <w:sz w:val="24"/>
          <w:szCs w:val="24"/>
          <w:vertAlign w:val="superscript"/>
        </w:rPr>
        <w:t xml:space="preserve">nd </w:t>
      </w:r>
      <w:r w:rsidRPr="002458F9">
        <w:rPr>
          <w:rFonts w:ascii="New Times Roman" w:eastAsia="SimSun" w:hAnsi="New Times Roman" w:cs="Arial"/>
          <w:sz w:val="24"/>
          <w:szCs w:val="24"/>
        </w:rPr>
        <w:t>spray.</w:t>
      </w:r>
    </w:p>
    <w:p w14:paraId="3AC2BDD5" w14:textId="7142830B" w:rsidR="0045073F" w:rsidRDefault="001475EB">
      <w:pPr>
        <w:spacing w:before="120" w:after="0" w:line="360" w:lineRule="auto"/>
        <w:jc w:val="both"/>
        <w:rPr>
          <w:rFonts w:ascii="New Times Roman" w:hAnsi="New Times Roman" w:cs="Arial"/>
          <w:color w:val="000000"/>
          <w:sz w:val="24"/>
          <w:szCs w:val="24"/>
          <w:shd w:val="clear" w:color="auto" w:fill="FFFFFF"/>
        </w:rPr>
      </w:pPr>
      <w:r w:rsidRPr="002458F9">
        <w:rPr>
          <w:rFonts w:ascii="New Times Roman" w:hAnsi="New Times Roman" w:cs="Arial"/>
          <w:bCs/>
          <w:color w:val="000000"/>
          <w:sz w:val="24"/>
          <w:szCs w:val="24"/>
        </w:rPr>
        <w:tab/>
        <w:t xml:space="preserve">On pooled basis the treatment of </w:t>
      </w:r>
      <w:r w:rsidRPr="002458F9">
        <w:rPr>
          <w:rFonts w:ascii="New Times Roman" w:hAnsi="New Times Roman" w:cs="Arial"/>
          <w:color w:val="000000"/>
          <w:sz w:val="24"/>
          <w:szCs w:val="24"/>
          <w:shd w:val="clear" w:color="auto" w:fill="FFFFFF"/>
        </w:rPr>
        <w:t>Dinotefuran 20 SG@200 gm/ha gave the highest yield of 32.50 q/ha followed by Thiamethoxam 25 WG @100 gm/ha, Imidacloprid 17.8 SL</w:t>
      </w:r>
      <w:r w:rsidRPr="002458F9">
        <w:rPr>
          <w:rFonts w:ascii="New Times Roman" w:hAnsi="New Times Roman" w:cs="Arial"/>
          <w:color w:val="000000"/>
          <w:sz w:val="24"/>
          <w:szCs w:val="24"/>
        </w:rPr>
        <w:t xml:space="preserve"> @ </w:t>
      </w:r>
      <w:r w:rsidRPr="002458F9">
        <w:rPr>
          <w:rFonts w:ascii="New Times Roman" w:hAnsi="New Times Roman" w:cs="Arial"/>
          <w:color w:val="000000"/>
          <w:sz w:val="24"/>
          <w:szCs w:val="24"/>
          <w:shd w:val="clear" w:color="auto" w:fill="FFFFFF"/>
        </w:rPr>
        <w:t>300 ml/ha, Acetamiprid 20 SP@ 50 gm/ha and Clothianidin 50 WDG. Whereas, Chlorpyriphos 50 EC + Cypermethrin 5% EC 1200 ml/ha gave the lowest yield of 23.18 which was superior to control with 18.51 q/ha.</w:t>
      </w:r>
    </w:p>
    <w:p w14:paraId="2D87F2C8"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5379BF57"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00AE60E6"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3CC8076F"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60D209C9"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74CE4EDD"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1BDFB94B" w14:textId="70D4239F" w:rsidR="0045073F" w:rsidRDefault="0045073F">
      <w:pPr>
        <w:spacing w:before="120" w:after="0" w:line="360" w:lineRule="auto"/>
        <w:jc w:val="both"/>
        <w:rPr>
          <w:rFonts w:ascii="New Times Roman" w:hAnsi="New Times Roman" w:cs="Arial"/>
          <w:color w:val="000000"/>
          <w:sz w:val="24"/>
          <w:szCs w:val="24"/>
          <w:shd w:val="clear" w:color="auto" w:fill="FFFFFF"/>
        </w:rPr>
      </w:pPr>
      <w:r w:rsidRPr="002458F9">
        <w:rPr>
          <w:rFonts w:ascii="New Times Roman" w:hAnsi="New Times Roman" w:cs="Arial"/>
          <w:noProof/>
          <w:color w:val="000000"/>
          <w:sz w:val="24"/>
          <w:szCs w:val="24"/>
          <w:lang w:val="en-GB" w:eastAsia="en-GB"/>
        </w:rPr>
        <w:drawing>
          <wp:inline distT="0" distB="0" distL="114300" distR="114300" wp14:anchorId="15677F81" wp14:editId="29668DBA">
            <wp:extent cx="5274945" cy="2336800"/>
            <wp:effectExtent l="0" t="0" r="1905" b="6350"/>
            <wp:docPr id="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BF95C9C" w14:textId="19A11F56" w:rsidR="0045073F" w:rsidRDefault="00924C3D" w:rsidP="0045073F">
      <w:pPr>
        <w:spacing w:before="120" w:after="0" w:line="360" w:lineRule="auto"/>
        <w:ind w:left="1350" w:hanging="1350"/>
        <w:jc w:val="both"/>
        <w:rPr>
          <w:rFonts w:ascii="New Times Roman" w:hAnsi="New Times Roman" w:cs="Arial"/>
          <w:color w:val="000000"/>
          <w:sz w:val="24"/>
          <w:szCs w:val="24"/>
          <w:shd w:val="clear" w:color="auto" w:fill="FFFFFF"/>
        </w:rPr>
      </w:pPr>
      <w:r>
        <w:rPr>
          <w:rFonts w:ascii="New Times Roman" w:hAnsi="New Times Roman" w:cs="Arial"/>
          <w:b/>
          <w:bCs/>
          <w:color w:val="000000"/>
          <w:sz w:val="24"/>
          <w:szCs w:val="24"/>
        </w:rPr>
        <w:t xml:space="preserve">Table 1. </w:t>
      </w:r>
      <w:r w:rsidR="0045073F" w:rsidRPr="002458F9">
        <w:rPr>
          <w:rFonts w:ascii="New Times Roman" w:hAnsi="New Times Roman" w:cs="Arial"/>
          <w:b/>
          <w:bCs/>
          <w:color w:val="000000"/>
          <w:sz w:val="24"/>
          <w:szCs w:val="24"/>
        </w:rPr>
        <w:t xml:space="preserve">Efficacy of insecticides on grain damage by </w:t>
      </w:r>
      <w:proofErr w:type="spellStart"/>
      <w:r w:rsidR="0045073F" w:rsidRPr="002458F9">
        <w:rPr>
          <w:rFonts w:ascii="New Times Roman" w:hAnsi="New Times Roman" w:cs="Arial"/>
          <w:b/>
          <w:bCs/>
          <w:color w:val="000000"/>
          <w:sz w:val="24"/>
          <w:szCs w:val="24"/>
        </w:rPr>
        <w:t>earhead</w:t>
      </w:r>
      <w:proofErr w:type="spellEnd"/>
      <w:r w:rsidR="0045073F" w:rsidRPr="002458F9">
        <w:rPr>
          <w:rFonts w:ascii="New Times Roman" w:hAnsi="New Times Roman" w:cs="Arial"/>
          <w:b/>
          <w:bCs/>
          <w:color w:val="000000"/>
          <w:sz w:val="24"/>
          <w:szCs w:val="24"/>
        </w:rPr>
        <w:t xml:space="preserve"> bug and grain yield</w:t>
      </w:r>
    </w:p>
    <w:tbl>
      <w:tblPr>
        <w:tblStyle w:val="TableGrid"/>
        <w:tblW w:w="8388" w:type="dxa"/>
        <w:tblLook w:val="04A0" w:firstRow="1" w:lastRow="0" w:firstColumn="1" w:lastColumn="0" w:noHBand="0" w:noVBand="1"/>
      </w:tblPr>
      <w:tblGrid>
        <w:gridCol w:w="2664"/>
        <w:gridCol w:w="1629"/>
        <w:gridCol w:w="2727"/>
        <w:gridCol w:w="1368"/>
      </w:tblGrid>
      <w:tr w:rsidR="0045073F" w:rsidRPr="002458F9" w14:paraId="12B4E9E6" w14:textId="77777777" w:rsidTr="003E1501">
        <w:trPr>
          <w:trHeight w:val="464"/>
        </w:trPr>
        <w:tc>
          <w:tcPr>
            <w:tcW w:w="2664" w:type="dxa"/>
            <w:vAlign w:val="center"/>
            <w:hideMark/>
          </w:tcPr>
          <w:p w14:paraId="26A50AAE"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b/>
                <w:bCs/>
                <w:color w:val="000000"/>
                <w:sz w:val="24"/>
                <w:szCs w:val="24"/>
              </w:rPr>
              <w:t>Treatment</w:t>
            </w:r>
          </w:p>
        </w:tc>
        <w:tc>
          <w:tcPr>
            <w:tcW w:w="1629" w:type="dxa"/>
            <w:vAlign w:val="center"/>
            <w:hideMark/>
          </w:tcPr>
          <w:p w14:paraId="24976FA8"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b/>
                <w:bCs/>
                <w:color w:val="000000"/>
                <w:sz w:val="24"/>
                <w:szCs w:val="24"/>
              </w:rPr>
              <w:t>Dose/ha</w:t>
            </w:r>
          </w:p>
        </w:tc>
        <w:tc>
          <w:tcPr>
            <w:tcW w:w="2727" w:type="dxa"/>
            <w:vAlign w:val="center"/>
            <w:hideMark/>
          </w:tcPr>
          <w:p w14:paraId="60A34D95"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b/>
                <w:bCs/>
                <w:color w:val="000000"/>
                <w:sz w:val="24"/>
                <w:szCs w:val="24"/>
              </w:rPr>
              <w:t xml:space="preserve">Mean </w:t>
            </w:r>
            <w:proofErr w:type="spellStart"/>
            <w:r w:rsidRPr="002458F9">
              <w:rPr>
                <w:rFonts w:ascii="New Times Roman" w:hAnsi="New Times Roman" w:cs="Arial"/>
                <w:b/>
                <w:bCs/>
                <w:color w:val="000000"/>
                <w:sz w:val="24"/>
                <w:szCs w:val="24"/>
              </w:rPr>
              <w:t>earhead</w:t>
            </w:r>
            <w:proofErr w:type="spellEnd"/>
            <w:r w:rsidRPr="002458F9">
              <w:rPr>
                <w:rFonts w:ascii="New Times Roman" w:hAnsi="New Times Roman" w:cs="Arial"/>
                <w:b/>
                <w:bCs/>
                <w:color w:val="000000"/>
                <w:sz w:val="24"/>
                <w:szCs w:val="24"/>
              </w:rPr>
              <w:t xml:space="preserve"> bug infested grain (%)</w:t>
            </w:r>
          </w:p>
        </w:tc>
        <w:tc>
          <w:tcPr>
            <w:tcW w:w="1368" w:type="dxa"/>
            <w:vAlign w:val="center"/>
            <w:hideMark/>
          </w:tcPr>
          <w:p w14:paraId="73E426E4"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b/>
                <w:bCs/>
                <w:color w:val="000000"/>
                <w:sz w:val="24"/>
                <w:szCs w:val="24"/>
              </w:rPr>
              <w:t>Yield (q/ha)</w:t>
            </w:r>
          </w:p>
        </w:tc>
      </w:tr>
      <w:tr w:rsidR="0045073F" w:rsidRPr="002458F9" w14:paraId="47286DAE" w14:textId="77777777" w:rsidTr="003E1501">
        <w:trPr>
          <w:trHeight w:val="598"/>
        </w:trPr>
        <w:tc>
          <w:tcPr>
            <w:tcW w:w="2664" w:type="dxa"/>
            <w:vAlign w:val="center"/>
            <w:hideMark/>
          </w:tcPr>
          <w:p w14:paraId="417DD3C7" w14:textId="77777777" w:rsidR="0045073F" w:rsidRPr="002458F9" w:rsidRDefault="0045073F" w:rsidP="003E1501">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Imidacloprid 17.8 SL</w:t>
            </w:r>
          </w:p>
        </w:tc>
        <w:tc>
          <w:tcPr>
            <w:tcW w:w="1629" w:type="dxa"/>
            <w:vAlign w:val="center"/>
            <w:hideMark/>
          </w:tcPr>
          <w:p w14:paraId="13324E1D"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300 ml/ha</w:t>
            </w:r>
          </w:p>
        </w:tc>
        <w:tc>
          <w:tcPr>
            <w:tcW w:w="2727" w:type="dxa"/>
            <w:vAlign w:val="center"/>
            <w:hideMark/>
          </w:tcPr>
          <w:p w14:paraId="0BEB79B1"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10.25 (13.91)</w:t>
            </w:r>
          </w:p>
        </w:tc>
        <w:tc>
          <w:tcPr>
            <w:tcW w:w="1368" w:type="dxa"/>
            <w:vAlign w:val="center"/>
            <w:hideMark/>
          </w:tcPr>
          <w:p w14:paraId="63A835E5"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27.61</w:t>
            </w:r>
          </w:p>
        </w:tc>
      </w:tr>
      <w:tr w:rsidR="0045073F" w:rsidRPr="002458F9" w14:paraId="099E0240" w14:textId="77777777" w:rsidTr="003E1501">
        <w:trPr>
          <w:trHeight w:val="143"/>
        </w:trPr>
        <w:tc>
          <w:tcPr>
            <w:tcW w:w="2664" w:type="dxa"/>
            <w:vAlign w:val="center"/>
            <w:hideMark/>
          </w:tcPr>
          <w:p w14:paraId="75047DBB" w14:textId="77777777" w:rsidR="0045073F" w:rsidRPr="002458F9" w:rsidRDefault="0045073F" w:rsidP="003E1501">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Thiamethoxam 25 WG</w:t>
            </w:r>
          </w:p>
        </w:tc>
        <w:tc>
          <w:tcPr>
            <w:tcW w:w="1629" w:type="dxa"/>
            <w:vAlign w:val="center"/>
            <w:hideMark/>
          </w:tcPr>
          <w:p w14:paraId="485860C0"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100 gm/ha</w:t>
            </w:r>
          </w:p>
        </w:tc>
        <w:tc>
          <w:tcPr>
            <w:tcW w:w="2727" w:type="dxa"/>
            <w:vAlign w:val="center"/>
            <w:hideMark/>
          </w:tcPr>
          <w:p w14:paraId="01847C4C"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9.07 (12.00)</w:t>
            </w:r>
          </w:p>
        </w:tc>
        <w:tc>
          <w:tcPr>
            <w:tcW w:w="1368" w:type="dxa"/>
            <w:vAlign w:val="center"/>
            <w:hideMark/>
          </w:tcPr>
          <w:p w14:paraId="52A11B38"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28.67</w:t>
            </w:r>
          </w:p>
        </w:tc>
      </w:tr>
      <w:tr w:rsidR="0045073F" w:rsidRPr="002458F9" w14:paraId="67201C80" w14:textId="77777777" w:rsidTr="003E1501">
        <w:trPr>
          <w:trHeight w:val="60"/>
        </w:trPr>
        <w:tc>
          <w:tcPr>
            <w:tcW w:w="2664" w:type="dxa"/>
            <w:vAlign w:val="center"/>
            <w:hideMark/>
          </w:tcPr>
          <w:p w14:paraId="0DC8F418" w14:textId="77777777" w:rsidR="0045073F" w:rsidRPr="002458F9" w:rsidRDefault="0045073F" w:rsidP="003E1501">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Dinotefuran 20 SG</w:t>
            </w:r>
          </w:p>
        </w:tc>
        <w:tc>
          <w:tcPr>
            <w:tcW w:w="1629" w:type="dxa"/>
            <w:vAlign w:val="center"/>
            <w:hideMark/>
          </w:tcPr>
          <w:p w14:paraId="714901F3"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200 gm/ha</w:t>
            </w:r>
          </w:p>
        </w:tc>
        <w:tc>
          <w:tcPr>
            <w:tcW w:w="2727" w:type="dxa"/>
            <w:vAlign w:val="center"/>
            <w:hideMark/>
          </w:tcPr>
          <w:p w14:paraId="18DCC130"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7.64 (10.05)</w:t>
            </w:r>
          </w:p>
        </w:tc>
        <w:tc>
          <w:tcPr>
            <w:tcW w:w="1368" w:type="dxa"/>
            <w:vAlign w:val="center"/>
            <w:hideMark/>
          </w:tcPr>
          <w:p w14:paraId="67EC164B"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32.50</w:t>
            </w:r>
          </w:p>
        </w:tc>
      </w:tr>
      <w:tr w:rsidR="0045073F" w:rsidRPr="002458F9" w14:paraId="500B821C" w14:textId="77777777" w:rsidTr="003E1501">
        <w:trPr>
          <w:trHeight w:val="60"/>
        </w:trPr>
        <w:tc>
          <w:tcPr>
            <w:tcW w:w="2664" w:type="dxa"/>
            <w:vAlign w:val="center"/>
            <w:hideMark/>
          </w:tcPr>
          <w:p w14:paraId="55F251DC" w14:textId="77777777" w:rsidR="0045073F" w:rsidRPr="002458F9" w:rsidRDefault="0045073F" w:rsidP="003E1501">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Clothianidin 50 WDG</w:t>
            </w:r>
          </w:p>
        </w:tc>
        <w:tc>
          <w:tcPr>
            <w:tcW w:w="1629" w:type="dxa"/>
            <w:vAlign w:val="center"/>
            <w:hideMark/>
          </w:tcPr>
          <w:p w14:paraId="4C3B4C53"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50 gm/ha</w:t>
            </w:r>
          </w:p>
        </w:tc>
        <w:tc>
          <w:tcPr>
            <w:tcW w:w="2727" w:type="dxa"/>
            <w:vAlign w:val="center"/>
            <w:hideMark/>
          </w:tcPr>
          <w:p w14:paraId="19EBD91B"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11.92 (15.83)</w:t>
            </w:r>
          </w:p>
        </w:tc>
        <w:tc>
          <w:tcPr>
            <w:tcW w:w="1368" w:type="dxa"/>
            <w:vAlign w:val="center"/>
            <w:hideMark/>
          </w:tcPr>
          <w:p w14:paraId="07F4A931"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23.33</w:t>
            </w:r>
          </w:p>
        </w:tc>
      </w:tr>
      <w:tr w:rsidR="0045073F" w:rsidRPr="002458F9" w14:paraId="04BB3E79" w14:textId="77777777" w:rsidTr="003E1501">
        <w:trPr>
          <w:trHeight w:val="60"/>
        </w:trPr>
        <w:tc>
          <w:tcPr>
            <w:tcW w:w="2664" w:type="dxa"/>
            <w:vAlign w:val="center"/>
            <w:hideMark/>
          </w:tcPr>
          <w:p w14:paraId="648B46AF" w14:textId="77777777" w:rsidR="0045073F" w:rsidRPr="002458F9" w:rsidRDefault="0045073F" w:rsidP="003E1501">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Acetamiprid 20 SP</w:t>
            </w:r>
          </w:p>
        </w:tc>
        <w:tc>
          <w:tcPr>
            <w:tcW w:w="1629" w:type="dxa"/>
            <w:vAlign w:val="center"/>
            <w:hideMark/>
          </w:tcPr>
          <w:p w14:paraId="4E239199"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50 gm/ha</w:t>
            </w:r>
          </w:p>
        </w:tc>
        <w:tc>
          <w:tcPr>
            <w:tcW w:w="2727" w:type="dxa"/>
            <w:vAlign w:val="center"/>
            <w:hideMark/>
          </w:tcPr>
          <w:p w14:paraId="4595753F"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10.48 (14.15)</w:t>
            </w:r>
          </w:p>
        </w:tc>
        <w:tc>
          <w:tcPr>
            <w:tcW w:w="1368" w:type="dxa"/>
            <w:vAlign w:val="center"/>
            <w:hideMark/>
          </w:tcPr>
          <w:p w14:paraId="11BFC37D"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24.40</w:t>
            </w:r>
          </w:p>
        </w:tc>
      </w:tr>
      <w:tr w:rsidR="0045073F" w:rsidRPr="002458F9" w14:paraId="64CDFC1F" w14:textId="77777777" w:rsidTr="003E1501">
        <w:trPr>
          <w:trHeight w:val="386"/>
        </w:trPr>
        <w:tc>
          <w:tcPr>
            <w:tcW w:w="2664" w:type="dxa"/>
            <w:vAlign w:val="center"/>
            <w:hideMark/>
          </w:tcPr>
          <w:p w14:paraId="1E5853F1" w14:textId="77777777" w:rsidR="0045073F" w:rsidRPr="002458F9" w:rsidRDefault="0045073F" w:rsidP="003E1501">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Chlorpyriphos 50 EC +</w:t>
            </w:r>
          </w:p>
          <w:p w14:paraId="3D990FEE" w14:textId="77777777" w:rsidR="0045073F" w:rsidRPr="002458F9" w:rsidRDefault="0045073F" w:rsidP="003E1501">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Cypermethrin 5% EC</w:t>
            </w:r>
          </w:p>
        </w:tc>
        <w:tc>
          <w:tcPr>
            <w:tcW w:w="1629" w:type="dxa"/>
            <w:vAlign w:val="center"/>
            <w:hideMark/>
          </w:tcPr>
          <w:p w14:paraId="3404ECF6"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1200 ml/ha</w:t>
            </w:r>
          </w:p>
        </w:tc>
        <w:tc>
          <w:tcPr>
            <w:tcW w:w="2727" w:type="dxa"/>
            <w:vAlign w:val="center"/>
            <w:hideMark/>
          </w:tcPr>
          <w:p w14:paraId="3C03687E"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13.04 (17.21)</w:t>
            </w:r>
          </w:p>
        </w:tc>
        <w:tc>
          <w:tcPr>
            <w:tcW w:w="1368" w:type="dxa"/>
            <w:vAlign w:val="center"/>
            <w:hideMark/>
          </w:tcPr>
          <w:p w14:paraId="69CC7C6B"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23.18</w:t>
            </w:r>
          </w:p>
        </w:tc>
      </w:tr>
      <w:tr w:rsidR="0045073F" w:rsidRPr="002458F9" w14:paraId="008463C1" w14:textId="77777777" w:rsidTr="003E1501">
        <w:trPr>
          <w:trHeight w:val="60"/>
        </w:trPr>
        <w:tc>
          <w:tcPr>
            <w:tcW w:w="2664" w:type="dxa"/>
            <w:vAlign w:val="center"/>
            <w:hideMark/>
          </w:tcPr>
          <w:p w14:paraId="4D4E16A4"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Control</w:t>
            </w:r>
          </w:p>
        </w:tc>
        <w:tc>
          <w:tcPr>
            <w:tcW w:w="1629" w:type="dxa"/>
            <w:vAlign w:val="center"/>
            <w:hideMark/>
          </w:tcPr>
          <w:p w14:paraId="47C76233" w14:textId="77777777" w:rsidR="0045073F" w:rsidRPr="002458F9" w:rsidRDefault="0045073F" w:rsidP="003E1501">
            <w:pPr>
              <w:spacing w:before="60" w:after="60"/>
              <w:jc w:val="center"/>
              <w:rPr>
                <w:rFonts w:ascii="New Times Roman" w:hAnsi="New Times Roman" w:cs="Arial"/>
                <w:color w:val="000000"/>
                <w:sz w:val="24"/>
                <w:szCs w:val="24"/>
              </w:rPr>
            </w:pPr>
          </w:p>
        </w:tc>
        <w:tc>
          <w:tcPr>
            <w:tcW w:w="2727" w:type="dxa"/>
            <w:vAlign w:val="center"/>
            <w:hideMark/>
          </w:tcPr>
          <w:p w14:paraId="470F2973"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16.90 (22.88)</w:t>
            </w:r>
          </w:p>
        </w:tc>
        <w:tc>
          <w:tcPr>
            <w:tcW w:w="1368" w:type="dxa"/>
            <w:vAlign w:val="center"/>
            <w:hideMark/>
          </w:tcPr>
          <w:p w14:paraId="2BB60256"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18.51</w:t>
            </w:r>
          </w:p>
        </w:tc>
      </w:tr>
      <w:tr w:rsidR="0045073F" w:rsidRPr="002458F9" w14:paraId="324A4EA3" w14:textId="77777777" w:rsidTr="003E1501">
        <w:trPr>
          <w:trHeight w:val="60"/>
        </w:trPr>
        <w:tc>
          <w:tcPr>
            <w:tcW w:w="2664" w:type="dxa"/>
            <w:vAlign w:val="center"/>
            <w:hideMark/>
          </w:tcPr>
          <w:p w14:paraId="71F393AA"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SE(m) ±</w:t>
            </w:r>
          </w:p>
        </w:tc>
        <w:tc>
          <w:tcPr>
            <w:tcW w:w="1629" w:type="dxa"/>
            <w:vAlign w:val="center"/>
            <w:hideMark/>
          </w:tcPr>
          <w:p w14:paraId="2874D593" w14:textId="77777777" w:rsidR="0045073F" w:rsidRPr="002458F9" w:rsidRDefault="0045073F" w:rsidP="003E1501">
            <w:pPr>
              <w:spacing w:before="60" w:after="60"/>
              <w:jc w:val="center"/>
              <w:rPr>
                <w:rFonts w:ascii="New Times Roman" w:hAnsi="New Times Roman" w:cs="Arial"/>
                <w:color w:val="000000"/>
                <w:sz w:val="24"/>
                <w:szCs w:val="24"/>
              </w:rPr>
            </w:pPr>
          </w:p>
        </w:tc>
        <w:tc>
          <w:tcPr>
            <w:tcW w:w="2727" w:type="dxa"/>
            <w:vAlign w:val="center"/>
            <w:hideMark/>
          </w:tcPr>
          <w:p w14:paraId="25322E50"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0.39</w:t>
            </w:r>
          </w:p>
        </w:tc>
        <w:tc>
          <w:tcPr>
            <w:tcW w:w="1368" w:type="dxa"/>
            <w:vAlign w:val="center"/>
            <w:hideMark/>
          </w:tcPr>
          <w:p w14:paraId="11277899"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3.15</w:t>
            </w:r>
          </w:p>
        </w:tc>
      </w:tr>
      <w:tr w:rsidR="0045073F" w:rsidRPr="002458F9" w14:paraId="783710F1" w14:textId="77777777" w:rsidTr="003E1501">
        <w:trPr>
          <w:trHeight w:val="60"/>
        </w:trPr>
        <w:tc>
          <w:tcPr>
            <w:tcW w:w="2664" w:type="dxa"/>
            <w:vAlign w:val="center"/>
            <w:hideMark/>
          </w:tcPr>
          <w:p w14:paraId="67B7A0E0"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CD at 5%</w:t>
            </w:r>
          </w:p>
        </w:tc>
        <w:tc>
          <w:tcPr>
            <w:tcW w:w="1629" w:type="dxa"/>
            <w:vAlign w:val="center"/>
            <w:hideMark/>
          </w:tcPr>
          <w:p w14:paraId="0AA38D2A" w14:textId="77777777" w:rsidR="0045073F" w:rsidRPr="002458F9" w:rsidRDefault="0045073F" w:rsidP="003E1501">
            <w:pPr>
              <w:spacing w:before="60" w:after="60"/>
              <w:jc w:val="center"/>
              <w:rPr>
                <w:rFonts w:ascii="New Times Roman" w:hAnsi="New Times Roman" w:cs="Arial"/>
                <w:color w:val="000000"/>
                <w:sz w:val="24"/>
                <w:szCs w:val="24"/>
              </w:rPr>
            </w:pPr>
          </w:p>
        </w:tc>
        <w:tc>
          <w:tcPr>
            <w:tcW w:w="2727" w:type="dxa"/>
            <w:vAlign w:val="center"/>
            <w:hideMark/>
          </w:tcPr>
          <w:p w14:paraId="3F6B4B4A"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0.98</w:t>
            </w:r>
          </w:p>
        </w:tc>
        <w:tc>
          <w:tcPr>
            <w:tcW w:w="1368" w:type="dxa"/>
            <w:vAlign w:val="center"/>
            <w:hideMark/>
          </w:tcPr>
          <w:p w14:paraId="12343738"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1.05</w:t>
            </w:r>
          </w:p>
        </w:tc>
      </w:tr>
    </w:tbl>
    <w:p w14:paraId="07FD9761" w14:textId="77777777" w:rsidR="0045073F" w:rsidRPr="002458F9" w:rsidRDefault="0045073F">
      <w:pPr>
        <w:spacing w:before="120" w:after="0" w:line="360" w:lineRule="auto"/>
        <w:jc w:val="both"/>
        <w:rPr>
          <w:rFonts w:ascii="New Times Roman" w:hAnsi="New Times Roman" w:cs="Arial"/>
          <w:bCs/>
          <w:color w:val="000000"/>
          <w:sz w:val="24"/>
          <w:szCs w:val="24"/>
        </w:rPr>
      </w:pPr>
    </w:p>
    <w:p w14:paraId="7B430B10" w14:textId="1D9A82DF" w:rsidR="00E3223A" w:rsidRPr="002458F9" w:rsidRDefault="00A6120F">
      <w:pPr>
        <w:spacing w:before="120" w:after="0" w:line="360" w:lineRule="auto"/>
        <w:jc w:val="both"/>
        <w:rPr>
          <w:rFonts w:ascii="New Times Roman" w:hAnsi="New Times Roman" w:cs="Arial"/>
          <w:b/>
          <w:bCs/>
          <w:sz w:val="24"/>
          <w:szCs w:val="24"/>
        </w:rPr>
      </w:pPr>
      <w:r w:rsidRPr="002458F9">
        <w:rPr>
          <w:rFonts w:ascii="New Times Roman" w:hAnsi="New Times Roman" w:cs="Arial"/>
          <w:b/>
          <w:bCs/>
          <w:sz w:val="24"/>
          <w:szCs w:val="24"/>
        </w:rPr>
        <w:t>Economi</w:t>
      </w:r>
      <w:r>
        <w:rPr>
          <w:rFonts w:ascii="New Times Roman" w:hAnsi="New Times Roman" w:cs="Arial"/>
          <w:b/>
          <w:bCs/>
          <w:sz w:val="24"/>
          <w:szCs w:val="24"/>
        </w:rPr>
        <w:t xml:space="preserve">cs </w:t>
      </w:r>
      <w:r w:rsidR="001475EB" w:rsidRPr="002458F9">
        <w:rPr>
          <w:rFonts w:ascii="New Times Roman" w:hAnsi="New Times Roman" w:cs="Arial"/>
          <w:b/>
          <w:bCs/>
          <w:sz w:val="24"/>
          <w:szCs w:val="24"/>
        </w:rPr>
        <w:t>of different treatment</w:t>
      </w:r>
      <w:r>
        <w:rPr>
          <w:rFonts w:ascii="New Times Roman" w:hAnsi="New Times Roman" w:cs="Arial"/>
          <w:b/>
          <w:bCs/>
          <w:sz w:val="24"/>
          <w:szCs w:val="24"/>
        </w:rPr>
        <w:t>s</w:t>
      </w:r>
    </w:p>
    <w:p w14:paraId="560C5701" w14:textId="4B9B6F6A" w:rsidR="00E3223A" w:rsidRDefault="001475EB">
      <w:pPr>
        <w:spacing w:before="120" w:after="0" w:line="360" w:lineRule="auto"/>
        <w:jc w:val="both"/>
        <w:rPr>
          <w:rFonts w:ascii="New Times Roman" w:hAnsi="New Times Roman" w:cs="Arial"/>
          <w:color w:val="000000"/>
          <w:sz w:val="24"/>
          <w:szCs w:val="24"/>
        </w:rPr>
      </w:pPr>
      <w:r w:rsidRPr="002458F9">
        <w:rPr>
          <w:rFonts w:ascii="New Times Roman" w:hAnsi="New Times Roman" w:cs="Arial"/>
          <w:color w:val="000000"/>
          <w:sz w:val="24"/>
          <w:szCs w:val="24"/>
        </w:rPr>
        <w:t xml:space="preserve">The economics is calculated by considering the profit increase </w:t>
      </w:r>
      <w:r w:rsidR="00566644">
        <w:rPr>
          <w:rFonts w:ascii="New Times Roman" w:hAnsi="New Times Roman" w:cs="Arial"/>
          <w:color w:val="000000"/>
          <w:sz w:val="24"/>
          <w:szCs w:val="24"/>
        </w:rPr>
        <w:t xml:space="preserve">in </w:t>
      </w:r>
      <w:r w:rsidR="00566644" w:rsidRPr="002458F9">
        <w:rPr>
          <w:rFonts w:ascii="New Times Roman" w:hAnsi="New Times Roman" w:cs="Arial"/>
          <w:color w:val="000000"/>
          <w:sz w:val="24"/>
          <w:szCs w:val="24"/>
        </w:rPr>
        <w:t xml:space="preserve">different treatments </w:t>
      </w:r>
      <w:r w:rsidRPr="002458F9">
        <w:rPr>
          <w:rFonts w:ascii="New Times Roman" w:hAnsi="New Times Roman" w:cs="Arial"/>
          <w:color w:val="000000"/>
          <w:sz w:val="24"/>
          <w:szCs w:val="24"/>
        </w:rPr>
        <w:t xml:space="preserve">over control. The treatment of </w:t>
      </w:r>
      <w:r w:rsidRPr="002458F9">
        <w:rPr>
          <w:rFonts w:ascii="New Times Roman" w:hAnsi="New Times Roman" w:cs="Arial"/>
          <w:color w:val="000000"/>
          <w:sz w:val="24"/>
          <w:szCs w:val="24"/>
          <w:shd w:val="clear" w:color="auto" w:fill="FFFFFF"/>
        </w:rPr>
        <w:t>Dinotefuran 20 SG@ 200 gm/ha</w:t>
      </w:r>
      <w:r w:rsidRPr="002458F9">
        <w:rPr>
          <w:rFonts w:ascii="New Times Roman" w:hAnsi="New Times Roman" w:cs="Arial"/>
          <w:color w:val="000000"/>
          <w:sz w:val="24"/>
          <w:szCs w:val="24"/>
        </w:rPr>
        <w:t xml:space="preserve"> </w:t>
      </w:r>
      <w:r w:rsidRPr="002458F9">
        <w:rPr>
          <w:rFonts w:ascii="New Times Roman" w:hAnsi="New Times Roman" w:cs="Arial"/>
          <w:color w:val="000000"/>
          <w:sz w:val="24"/>
          <w:szCs w:val="24"/>
          <w:shd w:val="clear" w:color="auto" w:fill="FFFFFF"/>
        </w:rPr>
        <w:t>recorded the highest net profit (</w:t>
      </w:r>
      <w:r w:rsidRPr="002458F9">
        <w:rPr>
          <w:rFonts w:ascii="New Times Roman" w:hAnsi="New Times Roman" w:cs="Arial"/>
          <w:color w:val="000000"/>
          <w:sz w:val="24"/>
          <w:szCs w:val="24"/>
        </w:rPr>
        <w:t xml:space="preserve">32040) </w:t>
      </w:r>
      <w:r w:rsidRPr="002458F9">
        <w:rPr>
          <w:rFonts w:ascii="New Times Roman" w:hAnsi="New Times Roman" w:cs="Arial"/>
          <w:color w:val="000000"/>
          <w:sz w:val="24"/>
          <w:szCs w:val="24"/>
          <w:shd w:val="clear" w:color="auto" w:fill="FFFFFF"/>
        </w:rPr>
        <w:t xml:space="preserve">and BCR (1:6.43). Whereas, </w:t>
      </w:r>
      <w:proofErr w:type="spellStart"/>
      <w:r w:rsidRPr="002458F9">
        <w:rPr>
          <w:rFonts w:ascii="New Times Roman" w:hAnsi="New Times Roman" w:cs="Arial"/>
          <w:color w:val="000000"/>
          <w:sz w:val="24"/>
          <w:szCs w:val="24"/>
          <w:shd w:val="clear" w:color="auto" w:fill="FFFFFF"/>
        </w:rPr>
        <w:t>Chloropyriphos</w:t>
      </w:r>
      <w:proofErr w:type="spellEnd"/>
      <w:r w:rsidRPr="002458F9">
        <w:rPr>
          <w:rFonts w:ascii="New Times Roman" w:hAnsi="New Times Roman" w:cs="Arial"/>
          <w:color w:val="000000"/>
          <w:sz w:val="24"/>
          <w:szCs w:val="24"/>
          <w:shd w:val="clear" w:color="auto" w:fill="FFFFFF"/>
        </w:rPr>
        <w:t xml:space="preserve"> 50 EC + </w:t>
      </w:r>
      <w:proofErr w:type="spellStart"/>
      <w:r w:rsidRPr="002458F9">
        <w:rPr>
          <w:rFonts w:ascii="New Times Roman" w:hAnsi="New Times Roman" w:cs="Arial"/>
          <w:color w:val="000000"/>
          <w:sz w:val="24"/>
          <w:szCs w:val="24"/>
          <w:shd w:val="clear" w:color="auto" w:fill="FFFFFF"/>
        </w:rPr>
        <w:t>Cypermerthin</w:t>
      </w:r>
      <w:proofErr w:type="spellEnd"/>
      <w:r w:rsidRPr="002458F9">
        <w:rPr>
          <w:rFonts w:ascii="New Times Roman" w:hAnsi="New Times Roman" w:cs="Arial"/>
          <w:color w:val="000000"/>
          <w:sz w:val="24"/>
          <w:szCs w:val="24"/>
          <w:shd w:val="clear" w:color="auto" w:fill="FFFFFF"/>
        </w:rPr>
        <w:t xml:space="preserve"> 5% EC 1200 ml/ha was the least effective with lowest income of </w:t>
      </w:r>
      <w:r w:rsidRPr="002458F9">
        <w:rPr>
          <w:rFonts w:ascii="New Times Roman" w:hAnsi="New Times Roman" w:cs="Arial"/>
          <w:color w:val="000000"/>
          <w:sz w:val="24"/>
          <w:szCs w:val="24"/>
        </w:rPr>
        <w:t>4340 and BCR of 1:0.86.</w:t>
      </w:r>
    </w:p>
    <w:p w14:paraId="188D2DA7" w14:textId="77777777" w:rsidR="003F33F6" w:rsidRDefault="003F33F6">
      <w:pPr>
        <w:spacing w:before="120" w:after="0" w:line="360" w:lineRule="auto"/>
        <w:jc w:val="both"/>
        <w:rPr>
          <w:rFonts w:ascii="New Times Roman" w:hAnsi="New Times Roman" w:cs="Arial"/>
          <w:color w:val="000000"/>
          <w:sz w:val="24"/>
          <w:szCs w:val="24"/>
        </w:rPr>
      </w:pPr>
    </w:p>
    <w:p w14:paraId="269F36AA" w14:textId="0CBFAB1C" w:rsidR="003F33F6" w:rsidRDefault="00F72FF8">
      <w:pPr>
        <w:spacing w:before="120" w:after="0" w:line="360" w:lineRule="auto"/>
        <w:jc w:val="both"/>
        <w:rPr>
          <w:rFonts w:ascii="New Times Roman" w:hAnsi="New Times Roman" w:cs="Arial"/>
          <w:color w:val="000000"/>
          <w:sz w:val="24"/>
          <w:szCs w:val="24"/>
        </w:rPr>
      </w:pPr>
      <w:r>
        <w:rPr>
          <w:rFonts w:ascii="New Times Roman" w:hAnsi="New Times Roman" w:cs="Arial"/>
          <w:color w:val="000000"/>
          <w:sz w:val="24"/>
          <w:szCs w:val="24"/>
        </w:rPr>
        <w:t xml:space="preserve">Table 2. </w:t>
      </w:r>
      <w:r w:rsidR="006D6D0D">
        <w:rPr>
          <w:rFonts w:ascii="New Times Roman" w:hAnsi="New Times Roman" w:cs="Arial"/>
          <w:color w:val="000000"/>
          <w:sz w:val="24"/>
          <w:szCs w:val="24"/>
        </w:rPr>
        <w:t xml:space="preserve">Changes in various parameters against different treatments </w:t>
      </w:r>
    </w:p>
    <w:p w14:paraId="4F38D827" w14:textId="77777777" w:rsidR="003F33F6" w:rsidRDefault="003F33F6">
      <w:pPr>
        <w:spacing w:before="120" w:after="0" w:line="360" w:lineRule="auto"/>
        <w:jc w:val="both"/>
        <w:rPr>
          <w:rFonts w:ascii="New Times Roman" w:hAnsi="New Times Roman" w:cs="Arial"/>
          <w:color w:val="000000"/>
          <w:sz w:val="24"/>
          <w:szCs w:val="24"/>
        </w:rPr>
      </w:pPr>
    </w:p>
    <w:p w14:paraId="693D7280" w14:textId="77777777" w:rsidR="003F33F6" w:rsidRDefault="003F33F6">
      <w:pPr>
        <w:spacing w:before="120" w:after="0" w:line="360" w:lineRule="auto"/>
        <w:jc w:val="both"/>
        <w:rPr>
          <w:rFonts w:ascii="New Times Roman" w:hAnsi="New Times Roman" w:cs="Arial"/>
          <w:color w:val="000000"/>
          <w:sz w:val="24"/>
          <w:szCs w:val="24"/>
          <w:shd w:val="clear" w:color="auto" w:fill="FFFFFF"/>
        </w:rPr>
        <w:sectPr w:rsidR="003F33F6" w:rsidSect="00EE7F27">
          <w:headerReference w:type="even" r:id="rId18"/>
          <w:headerReference w:type="default" r:id="rId19"/>
          <w:footerReference w:type="default" r:id="rId20"/>
          <w:headerReference w:type="first" r:id="rId21"/>
          <w:pgSz w:w="11907" w:h="16839" w:code="9"/>
          <w:pgMar w:top="1440" w:right="1800" w:bottom="1440" w:left="1800" w:header="720" w:footer="720" w:gutter="0"/>
          <w:pgNumType w:start="58"/>
          <w:cols w:space="720"/>
          <w:docGrid w:linePitch="360"/>
        </w:sectPr>
      </w:pPr>
    </w:p>
    <w:p w14:paraId="099FA8F0" w14:textId="0659E0C7" w:rsidR="003F33F6" w:rsidRDefault="003F33F6">
      <w:pPr>
        <w:spacing w:before="120" w:after="0" w:line="360" w:lineRule="auto"/>
        <w:jc w:val="both"/>
        <w:rPr>
          <w:rFonts w:ascii="New Times Roman" w:hAnsi="New Times Roman" w:cs="Arial"/>
          <w:color w:val="000000"/>
          <w:sz w:val="24"/>
          <w:szCs w:val="24"/>
        </w:rPr>
      </w:pPr>
    </w:p>
    <w:p w14:paraId="3B3A8CE2" w14:textId="73890210" w:rsidR="003F33F6" w:rsidRDefault="003F33F6">
      <w:pPr>
        <w:spacing w:before="120" w:after="0" w:line="360" w:lineRule="auto"/>
        <w:jc w:val="both"/>
        <w:rPr>
          <w:rFonts w:ascii="New Times Roman" w:hAnsi="New Times Roman" w:cs="Arial"/>
          <w:color w:val="000000"/>
          <w:sz w:val="24"/>
          <w:szCs w:val="24"/>
        </w:rPr>
      </w:pPr>
    </w:p>
    <w:tbl>
      <w:tblPr>
        <w:tblStyle w:val="TableGrid"/>
        <w:tblW w:w="14643" w:type="dxa"/>
        <w:jc w:val="center"/>
        <w:tblLook w:val="04A0" w:firstRow="1" w:lastRow="0" w:firstColumn="1" w:lastColumn="0" w:noHBand="0" w:noVBand="1"/>
      </w:tblPr>
      <w:tblGrid>
        <w:gridCol w:w="1525"/>
        <w:gridCol w:w="1305"/>
        <w:gridCol w:w="1665"/>
        <w:gridCol w:w="1530"/>
        <w:gridCol w:w="1769"/>
        <w:gridCol w:w="1476"/>
        <w:gridCol w:w="1386"/>
        <w:gridCol w:w="1593"/>
        <w:gridCol w:w="1341"/>
        <w:gridCol w:w="1053"/>
      </w:tblGrid>
      <w:tr w:rsidR="003F33F6" w:rsidRPr="002458F9" w14:paraId="6FE0D51A" w14:textId="77777777" w:rsidTr="003E1501">
        <w:trPr>
          <w:trHeight w:val="719"/>
          <w:jc w:val="center"/>
        </w:trPr>
        <w:tc>
          <w:tcPr>
            <w:tcW w:w="1525" w:type="dxa"/>
            <w:vAlign w:val="center"/>
            <w:hideMark/>
          </w:tcPr>
          <w:p w14:paraId="6BE44D2E"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Treatments</w:t>
            </w:r>
          </w:p>
        </w:tc>
        <w:tc>
          <w:tcPr>
            <w:tcW w:w="1305" w:type="dxa"/>
            <w:vAlign w:val="center"/>
            <w:hideMark/>
          </w:tcPr>
          <w:p w14:paraId="3071DFCA"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Dose/ha</w:t>
            </w:r>
          </w:p>
          <w:p w14:paraId="1BA30873"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(Kg or ml)</w:t>
            </w:r>
          </w:p>
        </w:tc>
        <w:tc>
          <w:tcPr>
            <w:tcW w:w="1665" w:type="dxa"/>
            <w:vAlign w:val="center"/>
            <w:hideMark/>
          </w:tcPr>
          <w:p w14:paraId="5887E2DE" w14:textId="77777777" w:rsidR="003F33F6" w:rsidRPr="00D9671D" w:rsidRDefault="003F33F6" w:rsidP="003E1501">
            <w:pPr>
              <w:spacing w:before="120" w:after="120"/>
              <w:jc w:val="center"/>
              <w:rPr>
                <w:rFonts w:ascii="New Times Roman" w:hAnsi="New Times Roman" w:cs="Arial"/>
                <w:color w:val="000000"/>
                <w:sz w:val="24"/>
                <w:szCs w:val="24"/>
                <w:shd w:val="clear" w:color="auto" w:fill="FFFFFF"/>
              </w:rPr>
            </w:pPr>
            <w:r w:rsidRPr="00D9671D">
              <w:rPr>
                <w:rFonts w:ascii="New Times Roman" w:hAnsi="New Times Roman" w:cs="Arial"/>
                <w:b/>
                <w:bCs/>
                <w:color w:val="000000"/>
                <w:sz w:val="24"/>
                <w:szCs w:val="24"/>
                <w:shd w:val="clear" w:color="auto" w:fill="FFFFFF"/>
              </w:rPr>
              <w:t>Grain Yield (q/ha)</w:t>
            </w:r>
          </w:p>
        </w:tc>
        <w:tc>
          <w:tcPr>
            <w:tcW w:w="1530" w:type="dxa"/>
            <w:vAlign w:val="center"/>
            <w:hideMark/>
          </w:tcPr>
          <w:p w14:paraId="7017363D" w14:textId="77777777" w:rsidR="003F33F6" w:rsidRPr="004726F7" w:rsidRDefault="003F33F6" w:rsidP="003E1501">
            <w:pPr>
              <w:spacing w:before="120" w:after="120"/>
              <w:jc w:val="center"/>
              <w:rPr>
                <w:rFonts w:ascii="New Times Roman" w:hAnsi="New Times Roman" w:cs="Arial"/>
                <w:color w:val="000000"/>
                <w:sz w:val="24"/>
                <w:szCs w:val="24"/>
                <w:highlight w:val="lightGray"/>
                <w:shd w:val="clear" w:color="auto" w:fill="FFFFFF"/>
              </w:rPr>
            </w:pPr>
            <w:r w:rsidRPr="004726F7">
              <w:rPr>
                <w:rFonts w:ascii="New Times Roman" w:hAnsi="New Times Roman" w:cs="Arial"/>
                <w:b/>
                <w:bCs/>
                <w:color w:val="000000"/>
                <w:sz w:val="24"/>
                <w:szCs w:val="24"/>
                <w:highlight w:val="lightGray"/>
                <w:shd w:val="clear" w:color="auto" w:fill="FFFFFF"/>
              </w:rPr>
              <w:t>Increase in yield over</w:t>
            </w:r>
            <w:r w:rsidRPr="004726F7">
              <w:rPr>
                <w:rFonts w:ascii="New Times Roman" w:hAnsi="New Times Roman" w:cs="Arial"/>
                <w:color w:val="000000"/>
                <w:sz w:val="24"/>
                <w:szCs w:val="24"/>
                <w:highlight w:val="lightGray"/>
                <w:shd w:val="clear" w:color="auto" w:fill="FFFFFF"/>
              </w:rPr>
              <w:t xml:space="preserve"> </w:t>
            </w:r>
            <w:r w:rsidRPr="004726F7">
              <w:rPr>
                <w:rFonts w:ascii="New Times Roman" w:hAnsi="New Times Roman" w:cs="Arial"/>
                <w:b/>
                <w:bCs/>
                <w:color w:val="000000"/>
                <w:sz w:val="24"/>
                <w:szCs w:val="24"/>
                <w:highlight w:val="lightGray"/>
                <w:shd w:val="clear" w:color="auto" w:fill="FFFFFF"/>
              </w:rPr>
              <w:t>control (q/ha)</w:t>
            </w:r>
          </w:p>
        </w:tc>
        <w:tc>
          <w:tcPr>
            <w:tcW w:w="1769" w:type="dxa"/>
            <w:vAlign w:val="center"/>
            <w:hideMark/>
          </w:tcPr>
          <w:p w14:paraId="4588A8F6"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Cost of treatments of two sprays (Rs/ha)</w:t>
            </w:r>
          </w:p>
        </w:tc>
        <w:tc>
          <w:tcPr>
            <w:tcW w:w="1476" w:type="dxa"/>
            <w:vAlign w:val="center"/>
            <w:hideMark/>
          </w:tcPr>
          <w:p w14:paraId="26C6C74D"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Labour charge</w:t>
            </w:r>
            <w:r w:rsidRPr="002458F9">
              <w:rPr>
                <w:rFonts w:ascii="New Times Roman" w:hAnsi="New Times Roman" w:cs="Arial"/>
                <w:color w:val="000000"/>
                <w:sz w:val="24"/>
                <w:szCs w:val="24"/>
                <w:shd w:val="clear" w:color="auto" w:fill="FFFFFF"/>
              </w:rPr>
              <w:t xml:space="preserve"> </w:t>
            </w:r>
            <w:r w:rsidRPr="002458F9">
              <w:rPr>
                <w:rFonts w:ascii="New Times Roman" w:hAnsi="New Times Roman" w:cs="Arial"/>
                <w:b/>
                <w:bCs/>
                <w:color w:val="000000"/>
                <w:sz w:val="24"/>
                <w:szCs w:val="24"/>
                <w:shd w:val="clear" w:color="auto" w:fill="FFFFFF"/>
              </w:rPr>
              <w:t>(Rs/ha)</w:t>
            </w:r>
          </w:p>
        </w:tc>
        <w:tc>
          <w:tcPr>
            <w:tcW w:w="1386" w:type="dxa"/>
            <w:vAlign w:val="center"/>
            <w:hideMark/>
          </w:tcPr>
          <w:p w14:paraId="32D897F6"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Total cost</w:t>
            </w:r>
          </w:p>
          <w:p w14:paraId="3A4A7AAE"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(Rs/ha)</w:t>
            </w:r>
          </w:p>
        </w:tc>
        <w:tc>
          <w:tcPr>
            <w:tcW w:w="1593" w:type="dxa"/>
            <w:vAlign w:val="center"/>
            <w:hideMark/>
          </w:tcPr>
          <w:p w14:paraId="56513588"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Value of increased yield over control</w:t>
            </w:r>
          </w:p>
        </w:tc>
        <w:tc>
          <w:tcPr>
            <w:tcW w:w="1341" w:type="dxa"/>
            <w:vAlign w:val="center"/>
            <w:hideMark/>
          </w:tcPr>
          <w:p w14:paraId="047F97D3"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Net Profit (Rs/ha)</w:t>
            </w:r>
          </w:p>
        </w:tc>
        <w:tc>
          <w:tcPr>
            <w:tcW w:w="1053" w:type="dxa"/>
            <w:vAlign w:val="center"/>
            <w:hideMark/>
          </w:tcPr>
          <w:p w14:paraId="2DF01EF8"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ICBR</w:t>
            </w:r>
          </w:p>
        </w:tc>
      </w:tr>
      <w:tr w:rsidR="003F33F6" w:rsidRPr="002458F9" w14:paraId="574CA1B1" w14:textId="77777777" w:rsidTr="003E1501">
        <w:trPr>
          <w:trHeight w:val="430"/>
          <w:jc w:val="center"/>
        </w:trPr>
        <w:tc>
          <w:tcPr>
            <w:tcW w:w="1525" w:type="dxa"/>
            <w:vAlign w:val="center"/>
            <w:hideMark/>
          </w:tcPr>
          <w:p w14:paraId="1F5C2B73"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T1</w:t>
            </w:r>
          </w:p>
        </w:tc>
        <w:tc>
          <w:tcPr>
            <w:tcW w:w="1305" w:type="dxa"/>
            <w:vAlign w:val="center"/>
            <w:hideMark/>
          </w:tcPr>
          <w:p w14:paraId="2DFBAEEC"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300 ml/ha</w:t>
            </w:r>
          </w:p>
        </w:tc>
        <w:tc>
          <w:tcPr>
            <w:tcW w:w="1665" w:type="dxa"/>
            <w:vAlign w:val="center"/>
            <w:hideMark/>
          </w:tcPr>
          <w:p w14:paraId="2B726CE7" w14:textId="77777777" w:rsidR="003F33F6" w:rsidRPr="00D9671D" w:rsidRDefault="003F33F6" w:rsidP="003E1501">
            <w:pPr>
              <w:spacing w:before="120" w:after="120"/>
              <w:jc w:val="center"/>
              <w:rPr>
                <w:rFonts w:ascii="New Times Roman" w:hAnsi="New Times Roman" w:cs="Arial"/>
                <w:color w:val="000000"/>
                <w:sz w:val="24"/>
                <w:szCs w:val="24"/>
                <w:shd w:val="clear" w:color="auto" w:fill="FFFFFF"/>
              </w:rPr>
            </w:pPr>
            <w:r w:rsidRPr="00D9671D">
              <w:rPr>
                <w:rFonts w:ascii="New Times Roman" w:hAnsi="New Times Roman" w:cs="Arial"/>
                <w:color w:val="000000"/>
                <w:sz w:val="24"/>
                <w:szCs w:val="24"/>
                <w:shd w:val="clear" w:color="auto" w:fill="FFFFFF"/>
              </w:rPr>
              <w:t>27.61</w:t>
            </w:r>
          </w:p>
        </w:tc>
        <w:tc>
          <w:tcPr>
            <w:tcW w:w="1530" w:type="dxa"/>
            <w:vAlign w:val="center"/>
            <w:hideMark/>
          </w:tcPr>
          <w:p w14:paraId="5FC8933D" w14:textId="77777777" w:rsidR="003F33F6" w:rsidRPr="004726F7" w:rsidRDefault="003F33F6" w:rsidP="003E1501">
            <w:pPr>
              <w:spacing w:before="120" w:after="120"/>
              <w:jc w:val="center"/>
              <w:rPr>
                <w:rFonts w:ascii="New Times Roman" w:hAnsi="New Times Roman" w:cs="Arial"/>
                <w:color w:val="000000"/>
                <w:sz w:val="24"/>
                <w:szCs w:val="24"/>
                <w:highlight w:val="lightGray"/>
                <w:shd w:val="clear" w:color="auto" w:fill="FFFFFF"/>
              </w:rPr>
            </w:pPr>
            <w:r w:rsidRPr="004726F7">
              <w:rPr>
                <w:rFonts w:ascii="New Times Roman" w:hAnsi="New Times Roman" w:cs="Arial"/>
                <w:color w:val="000000"/>
                <w:sz w:val="24"/>
                <w:szCs w:val="24"/>
                <w:highlight w:val="lightGray"/>
                <w:shd w:val="clear" w:color="auto" w:fill="FFFFFF"/>
              </w:rPr>
              <w:t>9.10</w:t>
            </w:r>
          </w:p>
        </w:tc>
        <w:tc>
          <w:tcPr>
            <w:tcW w:w="1769" w:type="dxa"/>
            <w:vAlign w:val="center"/>
            <w:hideMark/>
          </w:tcPr>
          <w:p w14:paraId="2CC56347"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840</w:t>
            </w:r>
          </w:p>
        </w:tc>
        <w:tc>
          <w:tcPr>
            <w:tcW w:w="1476" w:type="dxa"/>
            <w:vAlign w:val="center"/>
            <w:hideMark/>
          </w:tcPr>
          <w:p w14:paraId="2B7E65A6"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2B0E5664"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1340</w:t>
            </w:r>
          </w:p>
        </w:tc>
        <w:tc>
          <w:tcPr>
            <w:tcW w:w="1593" w:type="dxa"/>
            <w:vAlign w:val="center"/>
            <w:hideMark/>
          </w:tcPr>
          <w:p w14:paraId="6014FFEF"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18200</w:t>
            </w:r>
          </w:p>
        </w:tc>
        <w:tc>
          <w:tcPr>
            <w:tcW w:w="1341" w:type="dxa"/>
            <w:vAlign w:val="center"/>
            <w:hideMark/>
          </w:tcPr>
          <w:p w14:paraId="20AB6A37"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16860</w:t>
            </w:r>
          </w:p>
        </w:tc>
        <w:tc>
          <w:tcPr>
            <w:tcW w:w="1053" w:type="dxa"/>
            <w:vAlign w:val="center"/>
            <w:hideMark/>
          </w:tcPr>
          <w:p w14:paraId="6B167327"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1:12.58</w:t>
            </w:r>
          </w:p>
        </w:tc>
      </w:tr>
      <w:tr w:rsidR="003F33F6" w:rsidRPr="002458F9" w14:paraId="3E019422" w14:textId="77777777" w:rsidTr="003E1501">
        <w:trPr>
          <w:trHeight w:val="234"/>
          <w:jc w:val="center"/>
        </w:trPr>
        <w:tc>
          <w:tcPr>
            <w:tcW w:w="1525" w:type="dxa"/>
            <w:vAlign w:val="center"/>
            <w:hideMark/>
          </w:tcPr>
          <w:p w14:paraId="31E3ED53"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T2</w:t>
            </w:r>
          </w:p>
        </w:tc>
        <w:tc>
          <w:tcPr>
            <w:tcW w:w="1305" w:type="dxa"/>
            <w:vAlign w:val="center"/>
            <w:hideMark/>
          </w:tcPr>
          <w:p w14:paraId="101463D2"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100 gm/ha</w:t>
            </w:r>
          </w:p>
        </w:tc>
        <w:tc>
          <w:tcPr>
            <w:tcW w:w="1665" w:type="dxa"/>
            <w:vAlign w:val="center"/>
            <w:hideMark/>
          </w:tcPr>
          <w:p w14:paraId="79461A85" w14:textId="77777777" w:rsidR="003F33F6" w:rsidRPr="00D9671D" w:rsidRDefault="003F33F6" w:rsidP="003E1501">
            <w:pPr>
              <w:spacing w:before="120" w:after="120"/>
              <w:jc w:val="center"/>
              <w:rPr>
                <w:rFonts w:ascii="New Times Roman" w:hAnsi="New Times Roman" w:cs="Arial"/>
                <w:color w:val="000000"/>
                <w:sz w:val="24"/>
                <w:szCs w:val="24"/>
                <w:shd w:val="clear" w:color="auto" w:fill="FFFFFF"/>
              </w:rPr>
            </w:pPr>
            <w:r w:rsidRPr="00D9671D">
              <w:rPr>
                <w:rFonts w:ascii="New Times Roman" w:hAnsi="New Times Roman" w:cs="Arial"/>
                <w:color w:val="000000"/>
                <w:sz w:val="24"/>
                <w:szCs w:val="24"/>
                <w:shd w:val="clear" w:color="auto" w:fill="FFFFFF"/>
              </w:rPr>
              <w:t>28.67</w:t>
            </w:r>
          </w:p>
        </w:tc>
        <w:tc>
          <w:tcPr>
            <w:tcW w:w="1530" w:type="dxa"/>
            <w:vAlign w:val="center"/>
            <w:hideMark/>
          </w:tcPr>
          <w:p w14:paraId="1174591B" w14:textId="77777777" w:rsidR="003F33F6" w:rsidRPr="004726F7" w:rsidRDefault="003F33F6" w:rsidP="003E1501">
            <w:pPr>
              <w:spacing w:before="120" w:after="120"/>
              <w:jc w:val="center"/>
              <w:rPr>
                <w:rFonts w:ascii="New Times Roman" w:hAnsi="New Times Roman" w:cs="Arial"/>
                <w:color w:val="000000"/>
                <w:sz w:val="24"/>
                <w:szCs w:val="24"/>
                <w:highlight w:val="lightGray"/>
                <w:shd w:val="clear" w:color="auto" w:fill="FFFFFF"/>
              </w:rPr>
            </w:pPr>
            <w:r w:rsidRPr="004726F7">
              <w:rPr>
                <w:rFonts w:ascii="New Times Roman" w:hAnsi="New Times Roman" w:cs="Arial"/>
                <w:color w:val="000000"/>
                <w:sz w:val="24"/>
                <w:szCs w:val="24"/>
                <w:highlight w:val="lightGray"/>
                <w:shd w:val="clear" w:color="auto" w:fill="FFFFFF"/>
              </w:rPr>
              <w:t>10.16</w:t>
            </w:r>
          </w:p>
        </w:tc>
        <w:tc>
          <w:tcPr>
            <w:tcW w:w="1769" w:type="dxa"/>
            <w:vAlign w:val="center"/>
            <w:hideMark/>
          </w:tcPr>
          <w:p w14:paraId="378B0CCB"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800</w:t>
            </w:r>
          </w:p>
        </w:tc>
        <w:tc>
          <w:tcPr>
            <w:tcW w:w="1476" w:type="dxa"/>
            <w:vAlign w:val="center"/>
            <w:hideMark/>
          </w:tcPr>
          <w:p w14:paraId="6C76931F"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1BF70220"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1300</w:t>
            </w:r>
          </w:p>
        </w:tc>
        <w:tc>
          <w:tcPr>
            <w:tcW w:w="1593" w:type="dxa"/>
            <w:vAlign w:val="center"/>
            <w:hideMark/>
          </w:tcPr>
          <w:p w14:paraId="6E1954D2"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20320</w:t>
            </w:r>
          </w:p>
        </w:tc>
        <w:tc>
          <w:tcPr>
            <w:tcW w:w="1341" w:type="dxa"/>
            <w:vAlign w:val="center"/>
            <w:hideMark/>
          </w:tcPr>
          <w:p w14:paraId="5CD7FC44"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19020</w:t>
            </w:r>
          </w:p>
        </w:tc>
        <w:tc>
          <w:tcPr>
            <w:tcW w:w="1053" w:type="dxa"/>
            <w:vAlign w:val="center"/>
            <w:hideMark/>
          </w:tcPr>
          <w:p w14:paraId="64F59FD5"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1:14.63</w:t>
            </w:r>
          </w:p>
        </w:tc>
      </w:tr>
      <w:tr w:rsidR="003F33F6" w:rsidRPr="002458F9" w14:paraId="2EDC4CC3" w14:textId="77777777" w:rsidTr="003E1501">
        <w:trPr>
          <w:trHeight w:val="77"/>
          <w:jc w:val="center"/>
        </w:trPr>
        <w:tc>
          <w:tcPr>
            <w:tcW w:w="1525" w:type="dxa"/>
            <w:vAlign w:val="center"/>
            <w:hideMark/>
          </w:tcPr>
          <w:p w14:paraId="5D9CA974"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T3</w:t>
            </w:r>
          </w:p>
        </w:tc>
        <w:tc>
          <w:tcPr>
            <w:tcW w:w="1305" w:type="dxa"/>
            <w:vAlign w:val="center"/>
            <w:hideMark/>
          </w:tcPr>
          <w:p w14:paraId="5E1D9D75"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200 gm/ha</w:t>
            </w:r>
          </w:p>
        </w:tc>
        <w:tc>
          <w:tcPr>
            <w:tcW w:w="1665" w:type="dxa"/>
            <w:vAlign w:val="center"/>
            <w:hideMark/>
          </w:tcPr>
          <w:p w14:paraId="312E74EF" w14:textId="77777777" w:rsidR="003F33F6" w:rsidRPr="00D9671D" w:rsidRDefault="003F33F6" w:rsidP="003E1501">
            <w:pPr>
              <w:spacing w:before="120" w:after="120"/>
              <w:jc w:val="center"/>
              <w:rPr>
                <w:rFonts w:ascii="New Times Roman" w:hAnsi="New Times Roman" w:cs="Arial"/>
                <w:color w:val="000000"/>
                <w:sz w:val="24"/>
                <w:szCs w:val="24"/>
                <w:shd w:val="clear" w:color="auto" w:fill="FFFFFF"/>
              </w:rPr>
            </w:pPr>
            <w:r w:rsidRPr="00D9671D">
              <w:rPr>
                <w:rFonts w:ascii="New Times Roman" w:hAnsi="New Times Roman" w:cs="Arial"/>
                <w:color w:val="000000"/>
                <w:sz w:val="24"/>
                <w:szCs w:val="24"/>
                <w:shd w:val="clear" w:color="auto" w:fill="FFFFFF"/>
              </w:rPr>
              <w:t>32.50</w:t>
            </w:r>
          </w:p>
        </w:tc>
        <w:tc>
          <w:tcPr>
            <w:tcW w:w="1530" w:type="dxa"/>
            <w:vAlign w:val="center"/>
            <w:hideMark/>
          </w:tcPr>
          <w:p w14:paraId="5E48D016" w14:textId="77777777" w:rsidR="003F33F6" w:rsidRPr="004726F7" w:rsidRDefault="003F33F6" w:rsidP="003E1501">
            <w:pPr>
              <w:spacing w:before="120" w:after="120"/>
              <w:jc w:val="center"/>
              <w:rPr>
                <w:rFonts w:ascii="New Times Roman" w:hAnsi="New Times Roman" w:cs="Arial"/>
                <w:color w:val="000000"/>
                <w:sz w:val="24"/>
                <w:szCs w:val="24"/>
                <w:highlight w:val="lightGray"/>
                <w:shd w:val="clear" w:color="auto" w:fill="FFFFFF"/>
              </w:rPr>
            </w:pPr>
            <w:r w:rsidRPr="004726F7">
              <w:rPr>
                <w:rFonts w:ascii="New Times Roman" w:hAnsi="New Times Roman" w:cs="Arial"/>
                <w:color w:val="000000"/>
                <w:sz w:val="24"/>
                <w:szCs w:val="24"/>
                <w:highlight w:val="lightGray"/>
                <w:shd w:val="clear" w:color="auto" w:fill="FFFFFF"/>
              </w:rPr>
              <w:t>18.51</w:t>
            </w:r>
          </w:p>
        </w:tc>
        <w:tc>
          <w:tcPr>
            <w:tcW w:w="1769" w:type="dxa"/>
            <w:vAlign w:val="center"/>
            <w:hideMark/>
          </w:tcPr>
          <w:p w14:paraId="2A63BEF9"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4580</w:t>
            </w:r>
          </w:p>
        </w:tc>
        <w:tc>
          <w:tcPr>
            <w:tcW w:w="1476" w:type="dxa"/>
            <w:vAlign w:val="center"/>
            <w:hideMark/>
          </w:tcPr>
          <w:p w14:paraId="4FA22E46"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1BD608C7"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4980</w:t>
            </w:r>
          </w:p>
        </w:tc>
        <w:tc>
          <w:tcPr>
            <w:tcW w:w="1593" w:type="dxa"/>
            <w:vAlign w:val="center"/>
            <w:hideMark/>
          </w:tcPr>
          <w:p w14:paraId="7D1B697F"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37020</w:t>
            </w:r>
          </w:p>
        </w:tc>
        <w:tc>
          <w:tcPr>
            <w:tcW w:w="1341" w:type="dxa"/>
            <w:vAlign w:val="center"/>
            <w:hideMark/>
          </w:tcPr>
          <w:p w14:paraId="1FAB179D"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32040</w:t>
            </w:r>
          </w:p>
        </w:tc>
        <w:tc>
          <w:tcPr>
            <w:tcW w:w="1053" w:type="dxa"/>
            <w:vAlign w:val="center"/>
            <w:hideMark/>
          </w:tcPr>
          <w:p w14:paraId="01B599DC"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1:6.43</w:t>
            </w:r>
          </w:p>
        </w:tc>
      </w:tr>
      <w:tr w:rsidR="003F33F6" w:rsidRPr="002458F9" w14:paraId="20623365" w14:textId="77777777" w:rsidTr="003E1501">
        <w:trPr>
          <w:trHeight w:val="322"/>
          <w:jc w:val="center"/>
        </w:trPr>
        <w:tc>
          <w:tcPr>
            <w:tcW w:w="1525" w:type="dxa"/>
            <w:vAlign w:val="center"/>
            <w:hideMark/>
          </w:tcPr>
          <w:p w14:paraId="5479A564"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T4</w:t>
            </w:r>
          </w:p>
        </w:tc>
        <w:tc>
          <w:tcPr>
            <w:tcW w:w="1305" w:type="dxa"/>
            <w:vAlign w:val="center"/>
            <w:hideMark/>
          </w:tcPr>
          <w:p w14:paraId="59CAC1EC"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 gm/ha</w:t>
            </w:r>
          </w:p>
        </w:tc>
        <w:tc>
          <w:tcPr>
            <w:tcW w:w="1665" w:type="dxa"/>
            <w:vAlign w:val="center"/>
            <w:hideMark/>
          </w:tcPr>
          <w:p w14:paraId="527E5758" w14:textId="77777777" w:rsidR="003F33F6" w:rsidRPr="00D9671D" w:rsidRDefault="003F33F6" w:rsidP="003E1501">
            <w:pPr>
              <w:spacing w:before="120" w:after="120"/>
              <w:jc w:val="center"/>
              <w:rPr>
                <w:rFonts w:ascii="New Times Roman" w:hAnsi="New Times Roman" w:cs="Arial"/>
                <w:color w:val="000000"/>
                <w:sz w:val="24"/>
                <w:szCs w:val="24"/>
                <w:shd w:val="clear" w:color="auto" w:fill="FFFFFF"/>
              </w:rPr>
            </w:pPr>
            <w:r w:rsidRPr="00D9671D">
              <w:rPr>
                <w:rFonts w:ascii="New Times Roman" w:hAnsi="New Times Roman" w:cs="Arial"/>
                <w:color w:val="000000"/>
                <w:sz w:val="24"/>
                <w:szCs w:val="24"/>
                <w:shd w:val="clear" w:color="auto" w:fill="FFFFFF"/>
              </w:rPr>
              <w:t>23.33</w:t>
            </w:r>
          </w:p>
        </w:tc>
        <w:tc>
          <w:tcPr>
            <w:tcW w:w="1530" w:type="dxa"/>
            <w:vAlign w:val="center"/>
            <w:hideMark/>
          </w:tcPr>
          <w:p w14:paraId="53E9B84A" w14:textId="77777777" w:rsidR="003F33F6" w:rsidRPr="004726F7" w:rsidRDefault="003F33F6" w:rsidP="003E1501">
            <w:pPr>
              <w:spacing w:before="120" w:after="120"/>
              <w:jc w:val="center"/>
              <w:rPr>
                <w:rFonts w:ascii="New Times Roman" w:hAnsi="New Times Roman" w:cs="Arial"/>
                <w:color w:val="000000"/>
                <w:sz w:val="24"/>
                <w:szCs w:val="24"/>
                <w:highlight w:val="lightGray"/>
                <w:shd w:val="clear" w:color="auto" w:fill="FFFFFF"/>
              </w:rPr>
            </w:pPr>
            <w:r w:rsidRPr="004726F7">
              <w:rPr>
                <w:rFonts w:ascii="New Times Roman" w:hAnsi="New Times Roman" w:cs="Arial"/>
                <w:color w:val="000000"/>
                <w:sz w:val="24"/>
                <w:szCs w:val="24"/>
                <w:highlight w:val="lightGray"/>
                <w:shd w:val="clear" w:color="auto" w:fill="FFFFFF"/>
              </w:rPr>
              <w:t>4.82</w:t>
            </w:r>
          </w:p>
        </w:tc>
        <w:tc>
          <w:tcPr>
            <w:tcW w:w="1769" w:type="dxa"/>
            <w:vAlign w:val="center"/>
            <w:hideMark/>
          </w:tcPr>
          <w:p w14:paraId="484FC93F"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925</w:t>
            </w:r>
          </w:p>
        </w:tc>
        <w:tc>
          <w:tcPr>
            <w:tcW w:w="1476" w:type="dxa"/>
            <w:vAlign w:val="center"/>
            <w:hideMark/>
          </w:tcPr>
          <w:p w14:paraId="37E851F9"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669DA05C"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1425</w:t>
            </w:r>
          </w:p>
        </w:tc>
        <w:tc>
          <w:tcPr>
            <w:tcW w:w="1593" w:type="dxa"/>
            <w:vAlign w:val="center"/>
            <w:hideMark/>
          </w:tcPr>
          <w:p w14:paraId="481DE0A2"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9640</w:t>
            </w:r>
          </w:p>
        </w:tc>
        <w:tc>
          <w:tcPr>
            <w:tcW w:w="1341" w:type="dxa"/>
            <w:vAlign w:val="center"/>
            <w:hideMark/>
          </w:tcPr>
          <w:p w14:paraId="3D3F8051"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8215</w:t>
            </w:r>
          </w:p>
        </w:tc>
        <w:tc>
          <w:tcPr>
            <w:tcW w:w="1053" w:type="dxa"/>
            <w:vAlign w:val="center"/>
            <w:hideMark/>
          </w:tcPr>
          <w:p w14:paraId="482A789E"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1:5.76</w:t>
            </w:r>
          </w:p>
        </w:tc>
      </w:tr>
      <w:tr w:rsidR="003F33F6" w:rsidRPr="002458F9" w14:paraId="1FFF6BFB" w14:textId="77777777" w:rsidTr="003E1501">
        <w:trPr>
          <w:trHeight w:val="385"/>
          <w:jc w:val="center"/>
        </w:trPr>
        <w:tc>
          <w:tcPr>
            <w:tcW w:w="1525" w:type="dxa"/>
            <w:vAlign w:val="center"/>
            <w:hideMark/>
          </w:tcPr>
          <w:p w14:paraId="725A760A"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T5</w:t>
            </w:r>
          </w:p>
        </w:tc>
        <w:tc>
          <w:tcPr>
            <w:tcW w:w="1305" w:type="dxa"/>
            <w:vAlign w:val="center"/>
            <w:hideMark/>
          </w:tcPr>
          <w:p w14:paraId="136F615C"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 gm/ha</w:t>
            </w:r>
          </w:p>
        </w:tc>
        <w:tc>
          <w:tcPr>
            <w:tcW w:w="1665" w:type="dxa"/>
            <w:vAlign w:val="center"/>
            <w:hideMark/>
          </w:tcPr>
          <w:p w14:paraId="32F6C67D" w14:textId="77777777" w:rsidR="003F33F6" w:rsidRPr="00D9671D" w:rsidRDefault="003F33F6" w:rsidP="003E1501">
            <w:pPr>
              <w:spacing w:before="120" w:after="120"/>
              <w:jc w:val="center"/>
              <w:rPr>
                <w:rFonts w:ascii="New Times Roman" w:hAnsi="New Times Roman" w:cs="Arial"/>
                <w:color w:val="000000"/>
                <w:sz w:val="24"/>
                <w:szCs w:val="24"/>
                <w:shd w:val="clear" w:color="auto" w:fill="FFFFFF"/>
              </w:rPr>
            </w:pPr>
            <w:r w:rsidRPr="00D9671D">
              <w:rPr>
                <w:rFonts w:ascii="New Times Roman" w:hAnsi="New Times Roman" w:cs="Arial"/>
                <w:color w:val="000000"/>
                <w:sz w:val="24"/>
                <w:szCs w:val="24"/>
                <w:shd w:val="clear" w:color="auto" w:fill="FFFFFF"/>
              </w:rPr>
              <w:t>24.40</w:t>
            </w:r>
          </w:p>
        </w:tc>
        <w:tc>
          <w:tcPr>
            <w:tcW w:w="1530" w:type="dxa"/>
            <w:vAlign w:val="center"/>
            <w:hideMark/>
          </w:tcPr>
          <w:p w14:paraId="40296880" w14:textId="77777777" w:rsidR="003F33F6" w:rsidRPr="004726F7" w:rsidRDefault="003F33F6" w:rsidP="003E1501">
            <w:pPr>
              <w:spacing w:before="120" w:after="120"/>
              <w:jc w:val="center"/>
              <w:rPr>
                <w:rFonts w:ascii="New Times Roman" w:hAnsi="New Times Roman" w:cs="Arial"/>
                <w:color w:val="000000"/>
                <w:sz w:val="24"/>
                <w:szCs w:val="24"/>
                <w:highlight w:val="lightGray"/>
                <w:shd w:val="clear" w:color="auto" w:fill="FFFFFF"/>
              </w:rPr>
            </w:pPr>
            <w:r w:rsidRPr="004726F7">
              <w:rPr>
                <w:rFonts w:ascii="New Times Roman" w:hAnsi="New Times Roman" w:cs="Arial"/>
                <w:color w:val="000000"/>
                <w:sz w:val="24"/>
                <w:szCs w:val="24"/>
                <w:highlight w:val="lightGray"/>
                <w:shd w:val="clear" w:color="auto" w:fill="FFFFFF"/>
              </w:rPr>
              <w:t>5.89</w:t>
            </w:r>
          </w:p>
        </w:tc>
        <w:tc>
          <w:tcPr>
            <w:tcW w:w="1769" w:type="dxa"/>
            <w:vAlign w:val="center"/>
            <w:hideMark/>
          </w:tcPr>
          <w:p w14:paraId="0F9ACE18"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1350</w:t>
            </w:r>
          </w:p>
        </w:tc>
        <w:tc>
          <w:tcPr>
            <w:tcW w:w="1476" w:type="dxa"/>
            <w:vAlign w:val="center"/>
            <w:hideMark/>
          </w:tcPr>
          <w:p w14:paraId="40E12F28"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19DAF377"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1850</w:t>
            </w:r>
          </w:p>
        </w:tc>
        <w:tc>
          <w:tcPr>
            <w:tcW w:w="1593" w:type="dxa"/>
            <w:vAlign w:val="center"/>
            <w:hideMark/>
          </w:tcPr>
          <w:p w14:paraId="7FBADF36"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11780</w:t>
            </w:r>
          </w:p>
        </w:tc>
        <w:tc>
          <w:tcPr>
            <w:tcW w:w="1341" w:type="dxa"/>
            <w:vAlign w:val="center"/>
            <w:hideMark/>
          </w:tcPr>
          <w:p w14:paraId="3F1229A8"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9930</w:t>
            </w:r>
          </w:p>
        </w:tc>
        <w:tc>
          <w:tcPr>
            <w:tcW w:w="1053" w:type="dxa"/>
            <w:vAlign w:val="center"/>
            <w:hideMark/>
          </w:tcPr>
          <w:p w14:paraId="36D4E26E"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1:5.36</w:t>
            </w:r>
          </w:p>
        </w:tc>
      </w:tr>
      <w:tr w:rsidR="003F33F6" w:rsidRPr="002458F9" w14:paraId="532B1CB9" w14:textId="77777777" w:rsidTr="003E1501">
        <w:trPr>
          <w:trHeight w:val="404"/>
          <w:jc w:val="center"/>
        </w:trPr>
        <w:tc>
          <w:tcPr>
            <w:tcW w:w="1525" w:type="dxa"/>
            <w:vAlign w:val="center"/>
            <w:hideMark/>
          </w:tcPr>
          <w:p w14:paraId="24DE43BE"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T6</w:t>
            </w:r>
          </w:p>
        </w:tc>
        <w:tc>
          <w:tcPr>
            <w:tcW w:w="1305" w:type="dxa"/>
            <w:vAlign w:val="center"/>
            <w:hideMark/>
          </w:tcPr>
          <w:p w14:paraId="7DD99567"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1200 ml/ha</w:t>
            </w:r>
          </w:p>
        </w:tc>
        <w:tc>
          <w:tcPr>
            <w:tcW w:w="1665" w:type="dxa"/>
            <w:vAlign w:val="center"/>
            <w:hideMark/>
          </w:tcPr>
          <w:p w14:paraId="1F459844" w14:textId="77777777" w:rsidR="003F33F6" w:rsidRPr="00D9671D" w:rsidRDefault="003F33F6" w:rsidP="003E1501">
            <w:pPr>
              <w:spacing w:before="120" w:after="120"/>
              <w:jc w:val="center"/>
              <w:rPr>
                <w:rFonts w:ascii="New Times Roman" w:hAnsi="New Times Roman" w:cs="Arial"/>
                <w:color w:val="000000"/>
                <w:sz w:val="24"/>
                <w:szCs w:val="24"/>
                <w:shd w:val="clear" w:color="auto" w:fill="FFFFFF"/>
              </w:rPr>
            </w:pPr>
            <w:r w:rsidRPr="00D9671D">
              <w:rPr>
                <w:rFonts w:ascii="New Times Roman" w:hAnsi="New Times Roman" w:cs="Arial"/>
                <w:color w:val="000000"/>
                <w:sz w:val="24"/>
                <w:szCs w:val="24"/>
                <w:shd w:val="clear" w:color="auto" w:fill="FFFFFF"/>
              </w:rPr>
              <w:t>23.18</w:t>
            </w:r>
          </w:p>
        </w:tc>
        <w:tc>
          <w:tcPr>
            <w:tcW w:w="1530" w:type="dxa"/>
            <w:vAlign w:val="center"/>
            <w:hideMark/>
          </w:tcPr>
          <w:p w14:paraId="4BEF2851" w14:textId="77777777" w:rsidR="003F33F6" w:rsidRPr="004726F7" w:rsidRDefault="003F33F6" w:rsidP="003E1501">
            <w:pPr>
              <w:spacing w:before="120" w:after="120"/>
              <w:jc w:val="center"/>
              <w:rPr>
                <w:rFonts w:ascii="New Times Roman" w:hAnsi="New Times Roman" w:cs="Arial"/>
                <w:color w:val="000000"/>
                <w:sz w:val="24"/>
                <w:szCs w:val="24"/>
                <w:highlight w:val="lightGray"/>
                <w:shd w:val="clear" w:color="auto" w:fill="FFFFFF"/>
              </w:rPr>
            </w:pPr>
            <w:r w:rsidRPr="004726F7">
              <w:rPr>
                <w:rFonts w:ascii="New Times Roman" w:hAnsi="New Times Roman" w:cs="Arial"/>
                <w:color w:val="000000"/>
                <w:sz w:val="24"/>
                <w:szCs w:val="24"/>
                <w:highlight w:val="lightGray"/>
                <w:shd w:val="clear" w:color="auto" w:fill="FFFFFF"/>
              </w:rPr>
              <w:t>4.67</w:t>
            </w:r>
          </w:p>
        </w:tc>
        <w:tc>
          <w:tcPr>
            <w:tcW w:w="1769" w:type="dxa"/>
            <w:vAlign w:val="center"/>
            <w:hideMark/>
          </w:tcPr>
          <w:p w14:paraId="30EA8D6F"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4500</w:t>
            </w:r>
          </w:p>
        </w:tc>
        <w:tc>
          <w:tcPr>
            <w:tcW w:w="1476" w:type="dxa"/>
            <w:vAlign w:val="center"/>
            <w:hideMark/>
          </w:tcPr>
          <w:p w14:paraId="3140A548"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18117959"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5000</w:t>
            </w:r>
          </w:p>
        </w:tc>
        <w:tc>
          <w:tcPr>
            <w:tcW w:w="1593" w:type="dxa"/>
            <w:vAlign w:val="center"/>
            <w:hideMark/>
          </w:tcPr>
          <w:p w14:paraId="71691C07"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9340</w:t>
            </w:r>
          </w:p>
        </w:tc>
        <w:tc>
          <w:tcPr>
            <w:tcW w:w="1341" w:type="dxa"/>
            <w:vAlign w:val="center"/>
            <w:hideMark/>
          </w:tcPr>
          <w:p w14:paraId="68652A6F"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4340</w:t>
            </w:r>
          </w:p>
        </w:tc>
        <w:tc>
          <w:tcPr>
            <w:tcW w:w="1053" w:type="dxa"/>
            <w:vAlign w:val="center"/>
            <w:hideMark/>
          </w:tcPr>
          <w:p w14:paraId="0C19C1C3"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1:0.86</w:t>
            </w:r>
          </w:p>
        </w:tc>
      </w:tr>
      <w:tr w:rsidR="003F33F6" w:rsidRPr="002458F9" w14:paraId="542D93B9" w14:textId="77777777" w:rsidTr="003E1501">
        <w:trPr>
          <w:trHeight w:val="350"/>
          <w:jc w:val="center"/>
        </w:trPr>
        <w:tc>
          <w:tcPr>
            <w:tcW w:w="1525" w:type="dxa"/>
            <w:vAlign w:val="center"/>
            <w:hideMark/>
          </w:tcPr>
          <w:p w14:paraId="37F9B89A"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T7</w:t>
            </w:r>
          </w:p>
        </w:tc>
        <w:tc>
          <w:tcPr>
            <w:tcW w:w="1305" w:type="dxa"/>
            <w:vAlign w:val="center"/>
            <w:hideMark/>
          </w:tcPr>
          <w:p w14:paraId="022BCC28"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665" w:type="dxa"/>
            <w:vAlign w:val="center"/>
            <w:hideMark/>
          </w:tcPr>
          <w:p w14:paraId="6543D6B2" w14:textId="77777777" w:rsidR="003F33F6" w:rsidRPr="00D9671D" w:rsidRDefault="003F33F6" w:rsidP="003E1501">
            <w:pPr>
              <w:spacing w:before="120" w:after="120"/>
              <w:jc w:val="center"/>
              <w:rPr>
                <w:rFonts w:ascii="New Times Roman" w:hAnsi="New Times Roman" w:cs="Arial"/>
                <w:color w:val="000000"/>
                <w:sz w:val="24"/>
                <w:szCs w:val="24"/>
                <w:shd w:val="clear" w:color="auto" w:fill="FFFFFF"/>
              </w:rPr>
            </w:pPr>
            <w:r w:rsidRPr="00D9671D">
              <w:rPr>
                <w:rFonts w:ascii="New Times Roman" w:hAnsi="New Times Roman" w:cs="Arial"/>
                <w:color w:val="000000"/>
                <w:sz w:val="24"/>
                <w:szCs w:val="24"/>
                <w:shd w:val="clear" w:color="auto" w:fill="FFFFFF"/>
              </w:rPr>
              <w:t>18.51</w:t>
            </w:r>
          </w:p>
        </w:tc>
        <w:tc>
          <w:tcPr>
            <w:tcW w:w="1530" w:type="dxa"/>
            <w:vAlign w:val="center"/>
            <w:hideMark/>
          </w:tcPr>
          <w:p w14:paraId="76906565" w14:textId="77777777" w:rsidR="003F33F6" w:rsidRPr="004726F7" w:rsidRDefault="003F33F6" w:rsidP="003E1501">
            <w:pPr>
              <w:spacing w:before="120" w:after="120"/>
              <w:jc w:val="center"/>
              <w:rPr>
                <w:rFonts w:ascii="New Times Roman" w:hAnsi="New Times Roman" w:cs="Arial"/>
                <w:color w:val="000000"/>
                <w:sz w:val="24"/>
                <w:szCs w:val="24"/>
                <w:highlight w:val="lightGray"/>
                <w:shd w:val="clear" w:color="auto" w:fill="FFFFFF"/>
              </w:rPr>
            </w:pPr>
            <w:r w:rsidRPr="004726F7">
              <w:rPr>
                <w:rFonts w:ascii="New Times Roman" w:hAnsi="New Times Roman" w:cs="Arial"/>
                <w:color w:val="000000"/>
                <w:sz w:val="24"/>
                <w:szCs w:val="24"/>
                <w:highlight w:val="lightGray"/>
                <w:shd w:val="clear" w:color="auto" w:fill="FFFFFF"/>
              </w:rPr>
              <w:t>-</w:t>
            </w:r>
          </w:p>
        </w:tc>
        <w:tc>
          <w:tcPr>
            <w:tcW w:w="1769" w:type="dxa"/>
            <w:vAlign w:val="center"/>
            <w:hideMark/>
          </w:tcPr>
          <w:p w14:paraId="1C8ED8C4"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476" w:type="dxa"/>
            <w:vAlign w:val="center"/>
            <w:hideMark/>
          </w:tcPr>
          <w:p w14:paraId="2F1EA175"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386" w:type="dxa"/>
            <w:vAlign w:val="center"/>
            <w:hideMark/>
          </w:tcPr>
          <w:p w14:paraId="4524DF91"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593" w:type="dxa"/>
            <w:vAlign w:val="center"/>
            <w:hideMark/>
          </w:tcPr>
          <w:p w14:paraId="32A1A441"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341" w:type="dxa"/>
            <w:vAlign w:val="center"/>
            <w:hideMark/>
          </w:tcPr>
          <w:p w14:paraId="7E271EA3"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053" w:type="dxa"/>
            <w:vAlign w:val="center"/>
            <w:hideMark/>
          </w:tcPr>
          <w:p w14:paraId="3DCF48ED"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r>
    </w:tbl>
    <w:p w14:paraId="2D107850" w14:textId="77777777" w:rsidR="003F33F6" w:rsidRPr="002458F9" w:rsidRDefault="003F33F6">
      <w:pPr>
        <w:spacing w:before="120" w:after="0" w:line="360" w:lineRule="auto"/>
        <w:jc w:val="both"/>
        <w:rPr>
          <w:rFonts w:ascii="New Times Roman" w:hAnsi="New Times Roman" w:cs="Arial"/>
          <w:color w:val="000000"/>
          <w:sz w:val="24"/>
          <w:szCs w:val="24"/>
        </w:rPr>
      </w:pPr>
    </w:p>
    <w:p w14:paraId="0D999F0E" w14:textId="77777777" w:rsidR="003F33F6" w:rsidRDefault="003F33F6" w:rsidP="00EE7F27">
      <w:pPr>
        <w:spacing w:before="120" w:after="120"/>
        <w:jc w:val="center"/>
        <w:rPr>
          <w:rFonts w:ascii="New Times Roman" w:hAnsi="New Times Roman" w:cs="Arial"/>
          <w:b/>
          <w:bCs/>
          <w:color w:val="000000"/>
          <w:sz w:val="24"/>
          <w:szCs w:val="24"/>
          <w:shd w:val="clear" w:color="auto" w:fill="FFFFFF"/>
        </w:rPr>
      </w:pPr>
    </w:p>
    <w:p w14:paraId="755E915B" w14:textId="77777777" w:rsidR="003F33F6" w:rsidRDefault="003F33F6" w:rsidP="00EE7F27">
      <w:pPr>
        <w:spacing w:before="120" w:after="120"/>
        <w:jc w:val="center"/>
        <w:rPr>
          <w:rFonts w:ascii="New Times Roman" w:hAnsi="New Times Roman" w:cs="Arial"/>
          <w:b/>
          <w:bCs/>
          <w:color w:val="000000"/>
          <w:sz w:val="24"/>
          <w:szCs w:val="24"/>
          <w:shd w:val="clear" w:color="auto" w:fill="FFFFFF"/>
        </w:rPr>
        <w:sectPr w:rsidR="003F33F6" w:rsidSect="003F33F6">
          <w:pgSz w:w="16839" w:h="11907" w:orient="landscape" w:code="9"/>
          <w:pgMar w:top="1800" w:right="1440" w:bottom="1800" w:left="1440" w:header="720" w:footer="720" w:gutter="0"/>
          <w:pgNumType w:start="58"/>
          <w:cols w:space="720"/>
          <w:docGrid w:linePitch="360"/>
        </w:sectPr>
      </w:pPr>
    </w:p>
    <w:p w14:paraId="427A20EF" w14:textId="7448AC1A" w:rsidR="00E3223A" w:rsidRPr="00EE7F27" w:rsidRDefault="00E3223A" w:rsidP="00EE7F27">
      <w:pPr>
        <w:spacing w:before="120" w:after="0" w:line="360" w:lineRule="auto"/>
        <w:jc w:val="both"/>
        <w:rPr>
          <w:rFonts w:ascii="New Times Roman" w:hAnsi="New Times Roman" w:cs="Arial"/>
          <w:sz w:val="24"/>
          <w:szCs w:val="24"/>
        </w:rPr>
      </w:pPr>
    </w:p>
    <w:p w14:paraId="00B95056" w14:textId="3CAF170F" w:rsidR="00E3223A" w:rsidRPr="002458F9" w:rsidRDefault="001475EB">
      <w:pPr>
        <w:spacing w:before="120" w:after="0" w:line="360" w:lineRule="auto"/>
        <w:jc w:val="both"/>
        <w:rPr>
          <w:rFonts w:ascii="New Times Roman" w:hAnsi="New Times Roman" w:cs="Arial"/>
          <w:b/>
          <w:sz w:val="24"/>
          <w:szCs w:val="24"/>
        </w:rPr>
      </w:pPr>
      <w:r w:rsidRPr="002458F9">
        <w:rPr>
          <w:rFonts w:ascii="New Times Roman" w:hAnsi="New Times Roman" w:cs="Arial"/>
          <w:b/>
          <w:sz w:val="24"/>
          <w:szCs w:val="24"/>
        </w:rPr>
        <w:t>Conclusion</w:t>
      </w:r>
    </w:p>
    <w:p w14:paraId="5296A83A" w14:textId="4D2346A9" w:rsidR="00E3223A" w:rsidRDefault="00D9671D">
      <w:pPr>
        <w:spacing w:before="120" w:after="0" w:line="360" w:lineRule="auto"/>
        <w:jc w:val="both"/>
        <w:rPr>
          <w:rFonts w:ascii="New Times Roman" w:hAnsi="New Times Roman" w:cs="Arial"/>
          <w:sz w:val="24"/>
          <w:szCs w:val="24"/>
        </w:rPr>
      </w:pPr>
      <w:r>
        <w:rPr>
          <w:rFonts w:ascii="New Times Roman" w:hAnsi="New Times Roman" w:cs="Arial"/>
          <w:sz w:val="24"/>
          <w:szCs w:val="24"/>
        </w:rPr>
        <w:t>The study</w:t>
      </w:r>
      <w:r w:rsidR="001475EB" w:rsidRPr="002458F9">
        <w:rPr>
          <w:rFonts w:ascii="New Times Roman" w:hAnsi="New Times Roman" w:cs="Arial"/>
          <w:sz w:val="24"/>
          <w:szCs w:val="24"/>
        </w:rPr>
        <w:t xml:space="preserve"> concluded that </w:t>
      </w:r>
      <w:proofErr w:type="spellStart"/>
      <w:r w:rsidR="001C7C42">
        <w:rPr>
          <w:rFonts w:ascii="New Times Roman" w:hAnsi="New Times Roman" w:cs="Arial"/>
          <w:sz w:val="24"/>
          <w:szCs w:val="24"/>
        </w:rPr>
        <w:t>earhead</w:t>
      </w:r>
      <w:proofErr w:type="spellEnd"/>
      <w:r w:rsidR="001C7C42">
        <w:rPr>
          <w:rFonts w:ascii="New Times Roman" w:hAnsi="New Times Roman" w:cs="Arial"/>
          <w:sz w:val="24"/>
          <w:szCs w:val="24"/>
        </w:rPr>
        <w:t xml:space="preserve"> </w:t>
      </w:r>
      <w:r w:rsidR="001475EB" w:rsidRPr="002458F9">
        <w:rPr>
          <w:rFonts w:ascii="New Times Roman" w:hAnsi="New Times Roman" w:cs="Arial"/>
          <w:sz w:val="24"/>
          <w:szCs w:val="24"/>
        </w:rPr>
        <w:t xml:space="preserve">bug was observed from </w:t>
      </w:r>
      <w:r>
        <w:rPr>
          <w:rFonts w:ascii="New Times Roman" w:hAnsi="New Times Roman" w:cs="Arial"/>
          <w:sz w:val="24"/>
          <w:szCs w:val="24"/>
        </w:rPr>
        <w:t xml:space="preserve">the </w:t>
      </w:r>
      <w:r w:rsidR="001475EB" w:rsidRPr="002458F9">
        <w:rPr>
          <w:rFonts w:ascii="New Times Roman" w:hAnsi="New Times Roman" w:cs="Arial"/>
          <w:sz w:val="24"/>
          <w:szCs w:val="24"/>
        </w:rPr>
        <w:t xml:space="preserve">tillering stage to the harvesting stage of the crop. </w:t>
      </w:r>
      <w:r w:rsidR="001475EB" w:rsidRPr="004726F7">
        <w:rPr>
          <w:rFonts w:ascii="New Times Roman" w:hAnsi="New Times Roman" w:cs="Arial"/>
          <w:sz w:val="24"/>
          <w:szCs w:val="24"/>
          <w:highlight w:val="lightGray"/>
        </w:rPr>
        <w:t xml:space="preserve">The incidence of </w:t>
      </w:r>
      <w:proofErr w:type="spellStart"/>
      <w:r w:rsidR="001C7C42">
        <w:rPr>
          <w:rFonts w:ascii="New Times Roman" w:hAnsi="New Times Roman" w:cs="Arial"/>
          <w:sz w:val="24"/>
          <w:szCs w:val="24"/>
          <w:highlight w:val="lightGray"/>
        </w:rPr>
        <w:t>earhead</w:t>
      </w:r>
      <w:proofErr w:type="spellEnd"/>
      <w:r w:rsidR="001C7C42">
        <w:rPr>
          <w:rFonts w:ascii="New Times Roman" w:hAnsi="New Times Roman" w:cs="Arial"/>
          <w:sz w:val="24"/>
          <w:szCs w:val="24"/>
          <w:highlight w:val="lightGray"/>
        </w:rPr>
        <w:t xml:space="preserve"> </w:t>
      </w:r>
      <w:r w:rsidR="001475EB" w:rsidRPr="004726F7">
        <w:rPr>
          <w:rFonts w:ascii="New Times Roman" w:hAnsi="New Times Roman" w:cs="Arial"/>
          <w:sz w:val="24"/>
          <w:szCs w:val="24"/>
          <w:highlight w:val="lightGray"/>
        </w:rPr>
        <w:t>bugs observed highest population 16.50 bugs/ hill in the 41st SMW</w:t>
      </w:r>
      <w:r w:rsidR="001475EB" w:rsidRPr="002458F9">
        <w:rPr>
          <w:rFonts w:ascii="New Times Roman" w:hAnsi="New Times Roman" w:cs="Arial"/>
          <w:sz w:val="24"/>
          <w:szCs w:val="24"/>
        </w:rPr>
        <w:t>.</w:t>
      </w:r>
      <w:r w:rsidR="007366E0">
        <w:rPr>
          <w:rFonts w:ascii="New Times Roman" w:hAnsi="New Times Roman" w:cs="Arial"/>
          <w:sz w:val="24"/>
          <w:szCs w:val="24"/>
        </w:rPr>
        <w:t xml:space="preserve"> </w:t>
      </w:r>
      <w:r w:rsidR="001475EB" w:rsidRPr="002458F9">
        <w:rPr>
          <w:rFonts w:ascii="New Times Roman" w:hAnsi="New Times Roman" w:cs="Arial"/>
          <w:sz w:val="24"/>
          <w:szCs w:val="24"/>
        </w:rPr>
        <w:t xml:space="preserve">Among six insecticidal treatments, Dinotefuran 20SG @200gm/ha was found the most effective against </w:t>
      </w:r>
      <w:proofErr w:type="spellStart"/>
      <w:r w:rsidR="001475EB" w:rsidRPr="002458F9">
        <w:rPr>
          <w:rFonts w:ascii="New Times Roman" w:hAnsi="New Times Roman" w:cs="Arial"/>
          <w:sz w:val="24"/>
          <w:szCs w:val="24"/>
        </w:rPr>
        <w:t>earhead</w:t>
      </w:r>
      <w:proofErr w:type="spellEnd"/>
      <w:r w:rsidR="001475EB" w:rsidRPr="002458F9">
        <w:rPr>
          <w:rFonts w:ascii="New Times Roman" w:hAnsi="New Times Roman" w:cs="Arial"/>
          <w:sz w:val="24"/>
          <w:szCs w:val="24"/>
        </w:rPr>
        <w:t xml:space="preserve"> bug in 1st and 2nd spray, respectively.</w:t>
      </w:r>
      <w:r w:rsidR="007366E0">
        <w:rPr>
          <w:rFonts w:ascii="New Times Roman" w:hAnsi="New Times Roman" w:cs="Arial"/>
          <w:sz w:val="24"/>
          <w:szCs w:val="24"/>
        </w:rPr>
        <w:t xml:space="preserve"> </w:t>
      </w:r>
      <w:r w:rsidR="001475EB" w:rsidRPr="002458F9">
        <w:rPr>
          <w:rFonts w:ascii="New Times Roman" w:hAnsi="New Times Roman" w:cs="Arial"/>
          <w:sz w:val="24"/>
          <w:szCs w:val="24"/>
        </w:rPr>
        <w:t>Dinotefuran 20SG @200gm/ha was found the most effective in reducing panicle and grain damage in 1</w:t>
      </w:r>
      <w:r w:rsidR="001475EB" w:rsidRPr="002458F9">
        <w:rPr>
          <w:rFonts w:ascii="New Times Roman" w:hAnsi="New Times Roman" w:cs="Arial"/>
          <w:sz w:val="24"/>
          <w:szCs w:val="24"/>
          <w:vertAlign w:val="superscript"/>
        </w:rPr>
        <w:t>st</w:t>
      </w:r>
      <w:r w:rsidR="001475EB" w:rsidRPr="002458F9">
        <w:rPr>
          <w:rFonts w:ascii="New Times Roman" w:hAnsi="New Times Roman" w:cs="Arial"/>
          <w:sz w:val="24"/>
          <w:szCs w:val="24"/>
        </w:rPr>
        <w:t xml:space="preserve"> and 2</w:t>
      </w:r>
      <w:r w:rsidR="001475EB" w:rsidRPr="002458F9">
        <w:rPr>
          <w:rFonts w:ascii="New Times Roman" w:hAnsi="New Times Roman" w:cs="Arial"/>
          <w:sz w:val="24"/>
          <w:szCs w:val="24"/>
          <w:vertAlign w:val="superscript"/>
        </w:rPr>
        <w:t>nd</w:t>
      </w:r>
      <w:r w:rsidR="001475EB" w:rsidRPr="002458F9">
        <w:rPr>
          <w:rFonts w:ascii="New Times Roman" w:hAnsi="New Times Roman" w:cs="Arial"/>
          <w:sz w:val="24"/>
          <w:szCs w:val="24"/>
        </w:rPr>
        <w:t xml:space="preserve"> spray, respectively.</w:t>
      </w:r>
    </w:p>
    <w:p w14:paraId="09DF86F7" w14:textId="77777777" w:rsidR="001A6726" w:rsidRDefault="001A6726">
      <w:pPr>
        <w:spacing w:before="120" w:after="0" w:line="360" w:lineRule="auto"/>
        <w:jc w:val="both"/>
        <w:rPr>
          <w:rFonts w:ascii="New Times Roman" w:hAnsi="New Times Roman" w:cs="Arial"/>
          <w:sz w:val="24"/>
          <w:szCs w:val="24"/>
        </w:rPr>
      </w:pPr>
    </w:p>
    <w:p w14:paraId="6C2B5FB9" w14:textId="77777777" w:rsidR="001A6726" w:rsidRPr="001A6726" w:rsidRDefault="001A6726" w:rsidP="001A6726">
      <w:pPr>
        <w:spacing w:after="200" w:line="276" w:lineRule="auto"/>
        <w:rPr>
          <w:rFonts w:ascii="Arial" w:eastAsia="Times New Roman" w:hAnsi="Arial" w:cs="Arial"/>
          <w:sz w:val="20"/>
          <w:szCs w:val="20"/>
          <w:lang w:val="en-US"/>
        </w:rPr>
      </w:pPr>
      <w:r w:rsidRPr="001A6726">
        <w:rPr>
          <w:rFonts w:ascii="Arial" w:eastAsia="Times New Roman" w:hAnsi="Arial" w:cs="Arial"/>
          <w:sz w:val="20"/>
          <w:szCs w:val="20"/>
          <w:lang w:val="en-US"/>
        </w:rPr>
        <w:t>COMPETING INTERESTS</w:t>
      </w:r>
    </w:p>
    <w:p w14:paraId="570430DF" w14:textId="77777777" w:rsidR="001A6726" w:rsidRPr="001A6726" w:rsidRDefault="001A6726" w:rsidP="001A6726">
      <w:pPr>
        <w:spacing w:after="200" w:line="276" w:lineRule="auto"/>
        <w:rPr>
          <w:rFonts w:ascii="Arial" w:eastAsia="Times New Roman" w:hAnsi="Arial" w:cs="Arial"/>
          <w:sz w:val="20"/>
          <w:szCs w:val="20"/>
          <w:lang w:val="en-US"/>
        </w:rPr>
      </w:pPr>
      <w:r w:rsidRPr="001A6726">
        <w:rPr>
          <w:rFonts w:ascii="Arial" w:eastAsia="Times New Roman" w:hAnsi="Arial" w:cs="Arial"/>
          <w:sz w:val="20"/>
          <w:szCs w:val="20"/>
          <w:lang w:val="en-US"/>
        </w:rPr>
        <w:t>Authors have declared that they have no known competing financial interests OR non-financial interests OR personal relationships that could have appeared to influence the work reported in this paper.</w:t>
      </w:r>
    </w:p>
    <w:p w14:paraId="1BF3687E" w14:textId="77777777" w:rsidR="001A6726" w:rsidRDefault="001A6726">
      <w:pPr>
        <w:spacing w:before="120" w:after="0" w:line="360" w:lineRule="auto"/>
        <w:jc w:val="both"/>
        <w:rPr>
          <w:rFonts w:ascii="New Times Roman" w:hAnsi="New Times Roman" w:cs="Arial"/>
          <w:sz w:val="24"/>
          <w:szCs w:val="24"/>
        </w:rPr>
      </w:pPr>
    </w:p>
    <w:p w14:paraId="7D87A1FE" w14:textId="77777777" w:rsidR="002C6A6A" w:rsidRPr="002C6A6A" w:rsidRDefault="002C6A6A" w:rsidP="002C6A6A">
      <w:pPr>
        <w:spacing w:after="200" w:line="276" w:lineRule="auto"/>
        <w:rPr>
          <w:rFonts w:cs="Times New Roman"/>
          <w:kern w:val="2"/>
          <w:lang w:val="en-US"/>
          <w14:ligatures w14:val="standardContextual"/>
        </w:rPr>
      </w:pPr>
      <w:r w:rsidRPr="002C6A6A">
        <w:rPr>
          <w:rFonts w:cs="Times New Roman"/>
          <w:kern w:val="2"/>
          <w:lang w:val="en-US"/>
          <w14:ligatures w14:val="standardContextual"/>
        </w:rPr>
        <w:t>Disclaimer (Artificial intelligence)</w:t>
      </w:r>
    </w:p>
    <w:p w14:paraId="575E7E7D" w14:textId="77777777" w:rsidR="002C6A6A" w:rsidRPr="002C6A6A" w:rsidRDefault="002C6A6A" w:rsidP="002C6A6A">
      <w:pPr>
        <w:spacing w:after="200" w:line="276" w:lineRule="auto"/>
        <w:rPr>
          <w:rFonts w:cs="Times New Roman"/>
          <w:kern w:val="2"/>
          <w:lang w:val="en-US"/>
          <w14:ligatures w14:val="standardContextual"/>
        </w:rPr>
      </w:pPr>
      <w:r w:rsidRPr="002C6A6A">
        <w:rPr>
          <w:rFonts w:cs="Times New Roman"/>
          <w:kern w:val="2"/>
          <w:lang w:val="en-US"/>
          <w14:ligatures w14:val="standardContextual"/>
        </w:rPr>
        <w:t xml:space="preserve">Option 1: </w:t>
      </w:r>
    </w:p>
    <w:p w14:paraId="5F276CEE" w14:textId="77777777" w:rsidR="002C6A6A" w:rsidRPr="002C6A6A" w:rsidRDefault="002C6A6A" w:rsidP="002C6A6A">
      <w:pPr>
        <w:spacing w:after="200" w:line="276" w:lineRule="auto"/>
        <w:rPr>
          <w:rFonts w:cs="Times New Roman"/>
          <w:kern w:val="2"/>
          <w:lang w:val="en-US"/>
          <w14:ligatures w14:val="standardContextual"/>
        </w:rPr>
      </w:pPr>
      <w:r w:rsidRPr="002C6A6A">
        <w:rPr>
          <w:rFonts w:cs="Times New Roman"/>
          <w:kern w:val="2"/>
          <w:lang w:val="en-US"/>
          <w14:ligatures w14:val="standardContextual"/>
        </w:rPr>
        <w:t>Author(s) hereby declare that NO generative AI technologies such as Large Language Models (</w:t>
      </w:r>
      <w:proofErr w:type="spellStart"/>
      <w:r w:rsidRPr="002C6A6A">
        <w:rPr>
          <w:rFonts w:cs="Times New Roman"/>
          <w:kern w:val="2"/>
          <w:lang w:val="en-US"/>
          <w14:ligatures w14:val="standardContextual"/>
        </w:rPr>
        <w:t>ChatGPT</w:t>
      </w:r>
      <w:proofErr w:type="spellEnd"/>
      <w:r w:rsidRPr="002C6A6A">
        <w:rPr>
          <w:rFonts w:cs="Times New Roman"/>
          <w:kern w:val="2"/>
          <w:lang w:val="en-US"/>
          <w14:ligatures w14:val="standardContextual"/>
        </w:rPr>
        <w:t xml:space="preserve">, COPILOT, </w:t>
      </w:r>
      <w:proofErr w:type="spellStart"/>
      <w:r w:rsidRPr="002C6A6A">
        <w:rPr>
          <w:rFonts w:cs="Times New Roman"/>
          <w:kern w:val="2"/>
          <w:lang w:val="en-US"/>
          <w14:ligatures w14:val="standardContextual"/>
        </w:rPr>
        <w:t>etc</w:t>
      </w:r>
      <w:proofErr w:type="spellEnd"/>
      <w:r w:rsidRPr="002C6A6A">
        <w:rPr>
          <w:rFonts w:cs="Times New Roman"/>
          <w:kern w:val="2"/>
          <w:lang w:val="en-US"/>
          <w14:ligatures w14:val="standardContextual"/>
        </w:rPr>
        <w:t xml:space="preserve">) and text-to-image generators </w:t>
      </w:r>
      <w:proofErr w:type="gramStart"/>
      <w:r w:rsidRPr="002C6A6A">
        <w:rPr>
          <w:rFonts w:cs="Times New Roman"/>
          <w:kern w:val="2"/>
          <w:lang w:val="en-US"/>
          <w14:ligatures w14:val="standardContextual"/>
        </w:rPr>
        <w:t>have been used</w:t>
      </w:r>
      <w:proofErr w:type="gramEnd"/>
      <w:r w:rsidRPr="002C6A6A">
        <w:rPr>
          <w:rFonts w:cs="Times New Roman"/>
          <w:kern w:val="2"/>
          <w:lang w:val="en-US"/>
          <w14:ligatures w14:val="standardContextual"/>
        </w:rPr>
        <w:t xml:space="preserve"> during writing or editing of manuscripts. </w:t>
      </w:r>
    </w:p>
    <w:p w14:paraId="068AD968" w14:textId="77777777" w:rsidR="002C6A6A" w:rsidRPr="002C6A6A" w:rsidRDefault="002C6A6A" w:rsidP="002C6A6A">
      <w:pPr>
        <w:spacing w:after="200" w:line="276" w:lineRule="auto"/>
        <w:rPr>
          <w:rFonts w:cs="Times New Roman"/>
          <w:kern w:val="2"/>
          <w:lang w:val="en-US"/>
          <w14:ligatures w14:val="standardContextual"/>
        </w:rPr>
      </w:pPr>
      <w:r w:rsidRPr="002C6A6A">
        <w:rPr>
          <w:rFonts w:cs="Times New Roman"/>
          <w:kern w:val="2"/>
          <w:lang w:val="en-US"/>
          <w14:ligatures w14:val="standardContextual"/>
        </w:rPr>
        <w:t xml:space="preserve">Option 2: </w:t>
      </w:r>
    </w:p>
    <w:p w14:paraId="17C31053" w14:textId="77777777" w:rsidR="002C6A6A" w:rsidRPr="002C6A6A" w:rsidRDefault="002C6A6A" w:rsidP="002C6A6A">
      <w:pPr>
        <w:spacing w:after="200" w:line="276" w:lineRule="auto"/>
        <w:rPr>
          <w:rFonts w:cs="Times New Roman"/>
          <w:kern w:val="2"/>
          <w:lang w:val="en-US"/>
          <w14:ligatures w14:val="standardContextual"/>
        </w:rPr>
      </w:pPr>
      <w:r w:rsidRPr="002C6A6A">
        <w:rPr>
          <w:rFonts w:cs="Times New Roman"/>
          <w:kern w:val="2"/>
          <w:lang w:val="en-US"/>
          <w14:ligatures w14:val="standardContextual"/>
        </w:rPr>
        <w:t xml:space="preserve">Author(s) hereby declare that generative AI technologies such as Large Language Models, </w:t>
      </w:r>
      <w:proofErr w:type="spellStart"/>
      <w:r w:rsidRPr="002C6A6A">
        <w:rPr>
          <w:rFonts w:cs="Times New Roman"/>
          <w:kern w:val="2"/>
          <w:lang w:val="en-US"/>
          <w14:ligatures w14:val="standardContextual"/>
        </w:rPr>
        <w:t>etc</w:t>
      </w:r>
      <w:proofErr w:type="spellEnd"/>
      <w:r w:rsidRPr="002C6A6A">
        <w:rPr>
          <w:rFonts w:cs="Times New Roman"/>
          <w:kern w:val="2"/>
          <w:lang w:val="en-US"/>
          <w14:ligatures w14:val="standardContextual"/>
        </w:rPr>
        <w:t xml:space="preserve"> </w:t>
      </w:r>
      <w:proofErr w:type="gramStart"/>
      <w:r w:rsidRPr="002C6A6A">
        <w:rPr>
          <w:rFonts w:cs="Times New Roman"/>
          <w:kern w:val="2"/>
          <w:lang w:val="en-US"/>
          <w14:ligatures w14:val="standardContextual"/>
        </w:rPr>
        <w:t>have been used</w:t>
      </w:r>
      <w:proofErr w:type="gramEnd"/>
      <w:r w:rsidRPr="002C6A6A">
        <w:rPr>
          <w:rFonts w:cs="Times New Roman"/>
          <w:kern w:val="2"/>
          <w:lang w:val="en-US"/>
          <w14:ligatures w14:val="standardContextual"/>
        </w:rPr>
        <w:t xml:space="preserve"> during writing or editing of manuscripts. This explanation will include the name, version, model, and source of the generative AI technology and as well as all input prompts provided to the generative AI technology</w:t>
      </w:r>
    </w:p>
    <w:p w14:paraId="3155F3B4" w14:textId="77777777" w:rsidR="002C6A6A" w:rsidRPr="002C6A6A" w:rsidRDefault="002C6A6A" w:rsidP="002C6A6A">
      <w:pPr>
        <w:spacing w:after="200" w:line="276" w:lineRule="auto"/>
        <w:rPr>
          <w:rFonts w:cs="Times New Roman"/>
          <w:kern w:val="2"/>
          <w:lang w:val="en-US"/>
          <w14:ligatures w14:val="standardContextual"/>
        </w:rPr>
      </w:pPr>
      <w:r w:rsidRPr="002C6A6A">
        <w:rPr>
          <w:rFonts w:cs="Times New Roman"/>
          <w:kern w:val="2"/>
          <w:lang w:val="en-US"/>
          <w14:ligatures w14:val="standardContextual"/>
        </w:rPr>
        <w:t xml:space="preserve">Details of the AI usage </w:t>
      </w:r>
      <w:proofErr w:type="gramStart"/>
      <w:r w:rsidRPr="002C6A6A">
        <w:rPr>
          <w:rFonts w:cs="Times New Roman"/>
          <w:kern w:val="2"/>
          <w:lang w:val="en-US"/>
          <w14:ligatures w14:val="standardContextual"/>
        </w:rPr>
        <w:t>are given</w:t>
      </w:r>
      <w:proofErr w:type="gramEnd"/>
      <w:r w:rsidRPr="002C6A6A">
        <w:rPr>
          <w:rFonts w:cs="Times New Roman"/>
          <w:kern w:val="2"/>
          <w:lang w:val="en-US"/>
          <w14:ligatures w14:val="standardContextual"/>
        </w:rPr>
        <w:t xml:space="preserve"> below:</w:t>
      </w:r>
    </w:p>
    <w:p w14:paraId="49731908" w14:textId="77777777" w:rsidR="002C6A6A" w:rsidRPr="002C6A6A" w:rsidRDefault="002C6A6A" w:rsidP="002C6A6A">
      <w:pPr>
        <w:spacing w:after="200" w:line="276" w:lineRule="auto"/>
        <w:rPr>
          <w:rFonts w:cs="Times New Roman"/>
          <w:kern w:val="2"/>
          <w:lang w:val="en-US"/>
          <w14:ligatures w14:val="standardContextual"/>
        </w:rPr>
      </w:pPr>
      <w:r w:rsidRPr="002C6A6A">
        <w:rPr>
          <w:rFonts w:cs="Times New Roman"/>
          <w:kern w:val="2"/>
          <w:lang w:val="en-US"/>
          <w14:ligatures w14:val="standardContextual"/>
        </w:rPr>
        <w:t>1.</w:t>
      </w:r>
    </w:p>
    <w:p w14:paraId="5F941D2C" w14:textId="77777777" w:rsidR="002C6A6A" w:rsidRPr="002C6A6A" w:rsidRDefault="002C6A6A" w:rsidP="002C6A6A">
      <w:pPr>
        <w:spacing w:after="200" w:line="276" w:lineRule="auto"/>
        <w:rPr>
          <w:rFonts w:cs="Times New Roman"/>
          <w:kern w:val="2"/>
          <w:lang w:val="en-US"/>
          <w14:ligatures w14:val="standardContextual"/>
        </w:rPr>
      </w:pPr>
      <w:r w:rsidRPr="002C6A6A">
        <w:rPr>
          <w:rFonts w:cs="Times New Roman"/>
          <w:kern w:val="2"/>
          <w:lang w:val="en-US"/>
          <w14:ligatures w14:val="standardContextual"/>
        </w:rPr>
        <w:t>2.</w:t>
      </w:r>
    </w:p>
    <w:p w14:paraId="503015F2" w14:textId="77777777" w:rsidR="002C6A6A" w:rsidRPr="002C6A6A" w:rsidRDefault="002C6A6A" w:rsidP="002C6A6A">
      <w:pPr>
        <w:spacing w:after="200" w:line="276" w:lineRule="auto"/>
        <w:rPr>
          <w:rFonts w:cs="Times New Roman"/>
          <w:kern w:val="2"/>
          <w:lang w:val="en-US"/>
          <w14:ligatures w14:val="standardContextual"/>
        </w:rPr>
      </w:pPr>
      <w:r w:rsidRPr="002C6A6A">
        <w:rPr>
          <w:rFonts w:cs="Times New Roman"/>
          <w:kern w:val="2"/>
          <w:lang w:val="en-US"/>
          <w14:ligatures w14:val="standardContextual"/>
        </w:rPr>
        <w:t>3.</w:t>
      </w:r>
    </w:p>
    <w:p w14:paraId="5FC6D382" w14:textId="77777777" w:rsidR="002C6A6A" w:rsidRPr="002C6A6A" w:rsidRDefault="002C6A6A" w:rsidP="002C6A6A">
      <w:pPr>
        <w:spacing w:after="200" w:line="276" w:lineRule="auto"/>
        <w:rPr>
          <w:rFonts w:cs="Times New Roman"/>
          <w:kern w:val="2"/>
          <w:lang w:val="en-US"/>
          <w14:ligatures w14:val="standardContextual"/>
        </w:rPr>
      </w:pPr>
    </w:p>
    <w:p w14:paraId="790E5D8B" w14:textId="77777777" w:rsidR="00100D03" w:rsidRDefault="00100D03">
      <w:pPr>
        <w:spacing w:before="120" w:after="0" w:line="360" w:lineRule="auto"/>
        <w:jc w:val="both"/>
        <w:rPr>
          <w:rFonts w:ascii="New Times Roman" w:hAnsi="New Times Roman" w:cs="Arial"/>
          <w:sz w:val="24"/>
          <w:szCs w:val="24"/>
        </w:rPr>
      </w:pPr>
    </w:p>
    <w:p w14:paraId="059095B8" w14:textId="780980B9" w:rsidR="00E3223A" w:rsidRPr="002458F9" w:rsidRDefault="005D5306">
      <w:pPr>
        <w:spacing w:before="120" w:after="240" w:line="480" w:lineRule="auto"/>
        <w:jc w:val="center"/>
        <w:rPr>
          <w:rFonts w:ascii="New Times Roman" w:hAnsi="New Times Roman" w:cs="Arial"/>
          <w:b/>
          <w:bCs/>
          <w:sz w:val="24"/>
          <w:szCs w:val="24"/>
        </w:rPr>
      </w:pPr>
      <w:r>
        <w:rPr>
          <w:rFonts w:ascii="New Times Roman" w:hAnsi="New Times Roman" w:cs="Arial"/>
          <w:b/>
          <w:bCs/>
          <w:sz w:val="24"/>
          <w:szCs w:val="24"/>
        </w:rPr>
        <w:t>REFERENCES</w:t>
      </w:r>
    </w:p>
    <w:p w14:paraId="33B76288" w14:textId="77777777" w:rsidR="00E3223A" w:rsidRPr="002458F9" w:rsidRDefault="001475EB" w:rsidP="00A24981">
      <w:pPr>
        <w:pStyle w:val="nova-legacy-e-listitem"/>
        <w:numPr>
          <w:ilvl w:val="0"/>
          <w:numId w:val="15"/>
        </w:numPr>
        <w:shd w:val="clear" w:color="auto" w:fill="FFFFFF"/>
        <w:jc w:val="both"/>
        <w:rPr>
          <w:rFonts w:ascii="New Times Roman" w:hAnsi="New Times Roman"/>
          <w:color w:val="555555"/>
        </w:rPr>
      </w:pPr>
      <w:proofErr w:type="spellStart"/>
      <w:r w:rsidRPr="004726F7">
        <w:rPr>
          <w:rFonts w:ascii="New Times Roman" w:hAnsi="New Times Roman" w:cs="Arial"/>
          <w:highlight w:val="lightGray"/>
        </w:rPr>
        <w:t>Arbabtafti</w:t>
      </w:r>
      <w:proofErr w:type="spellEnd"/>
      <w:r w:rsidRPr="004726F7">
        <w:rPr>
          <w:rFonts w:ascii="New Times Roman" w:hAnsi="New Times Roman" w:cs="Arial"/>
          <w:highlight w:val="lightGray"/>
        </w:rPr>
        <w:t xml:space="preserve"> R, </w:t>
      </w:r>
      <w:proofErr w:type="spellStart"/>
      <w:r w:rsidRPr="004726F7">
        <w:rPr>
          <w:rFonts w:ascii="New Times Roman" w:hAnsi="New Times Roman" w:cs="Arial"/>
          <w:highlight w:val="lightGray"/>
        </w:rPr>
        <w:t>Sheikhigarjan</w:t>
      </w:r>
      <w:proofErr w:type="spellEnd"/>
      <w:r w:rsidRPr="004726F7">
        <w:rPr>
          <w:rFonts w:ascii="New Times Roman" w:hAnsi="New Times Roman" w:cs="Arial"/>
          <w:highlight w:val="lightGray"/>
        </w:rPr>
        <w:t xml:space="preserve"> A, Hosseini A, Damghani R, Tajbakhsh MR and Arab          Jafari KM. 2014. Drenching efficacy of Imidacloprid and Thiamethoxam against </w:t>
      </w:r>
      <w:proofErr w:type="spellStart"/>
      <w:r w:rsidRPr="004726F7">
        <w:rPr>
          <w:rFonts w:ascii="New Times Roman" w:hAnsi="New Times Roman" w:cs="Arial"/>
          <w:highlight w:val="lightGray"/>
        </w:rPr>
        <w:t>Dubas</w:t>
      </w:r>
      <w:proofErr w:type="spellEnd"/>
      <w:r w:rsidRPr="004726F7">
        <w:rPr>
          <w:rFonts w:ascii="New Times Roman" w:hAnsi="New Times Roman" w:cs="Arial"/>
          <w:highlight w:val="lightGray"/>
        </w:rPr>
        <w:t xml:space="preserve"> Bug, </w:t>
      </w:r>
      <w:proofErr w:type="spellStart"/>
      <w:r w:rsidRPr="004726F7">
        <w:rPr>
          <w:rFonts w:ascii="New Times Roman" w:hAnsi="New Times Roman" w:cs="Arial"/>
          <w:i/>
          <w:iCs/>
          <w:highlight w:val="lightGray"/>
        </w:rPr>
        <w:t>Ommatissus</w:t>
      </w:r>
      <w:proofErr w:type="spellEnd"/>
      <w:r w:rsidRPr="004726F7">
        <w:rPr>
          <w:rFonts w:ascii="New Times Roman" w:hAnsi="New Times Roman" w:cs="Arial"/>
          <w:i/>
          <w:iCs/>
          <w:highlight w:val="lightGray"/>
        </w:rPr>
        <w:t xml:space="preserve"> </w:t>
      </w:r>
      <w:proofErr w:type="spellStart"/>
      <w:r w:rsidRPr="004726F7">
        <w:rPr>
          <w:rFonts w:ascii="New Times Roman" w:hAnsi="New Times Roman" w:cs="Arial"/>
          <w:i/>
          <w:iCs/>
          <w:highlight w:val="lightGray"/>
        </w:rPr>
        <w:t>lybicus</w:t>
      </w:r>
      <w:proofErr w:type="spellEnd"/>
      <w:r w:rsidRPr="004726F7">
        <w:rPr>
          <w:rFonts w:ascii="New Times Roman" w:hAnsi="New Times Roman" w:cs="Arial"/>
          <w:highlight w:val="lightGray"/>
        </w:rPr>
        <w:t xml:space="preserve"> (</w:t>
      </w:r>
      <w:proofErr w:type="gramStart"/>
      <w:r w:rsidRPr="004726F7">
        <w:rPr>
          <w:rFonts w:ascii="New Times Roman" w:hAnsi="New Times Roman" w:cs="Arial"/>
          <w:highlight w:val="lightGray"/>
        </w:rPr>
        <w:t>Hem:</w:t>
      </w:r>
      <w:proofErr w:type="gramEnd"/>
      <w:r w:rsidRPr="004726F7">
        <w:rPr>
          <w:rFonts w:ascii="New Times Roman" w:hAnsi="New Times Roman" w:cs="Arial"/>
          <w:highlight w:val="lightGray"/>
        </w:rPr>
        <w:t xml:space="preserve"> </w:t>
      </w:r>
      <w:proofErr w:type="spellStart"/>
      <w:r w:rsidRPr="004726F7">
        <w:rPr>
          <w:rFonts w:ascii="New Times Roman" w:hAnsi="New Times Roman" w:cs="Arial"/>
          <w:highlight w:val="lightGray"/>
        </w:rPr>
        <w:t>Tropiduchidae</w:t>
      </w:r>
      <w:proofErr w:type="spellEnd"/>
      <w:r w:rsidRPr="004726F7">
        <w:rPr>
          <w:rFonts w:ascii="New Times Roman" w:hAnsi="New Times Roman" w:cs="Arial"/>
          <w:highlight w:val="lightGray"/>
        </w:rPr>
        <w:t xml:space="preserve">). Egyptian Academic Journal of Biological Sciences F. Toxicology &amp; Pest control </w:t>
      </w:r>
      <w:r w:rsidRPr="004726F7">
        <w:rPr>
          <w:rFonts w:ascii="New Times Roman" w:hAnsi="New Times Roman" w:cs="Arial"/>
          <w:color w:val="000000"/>
          <w:highlight w:val="lightGray"/>
        </w:rPr>
        <w:t>6(1):43-52</w:t>
      </w:r>
      <w:r w:rsidRPr="002458F9">
        <w:rPr>
          <w:rFonts w:ascii="New Times Roman" w:hAnsi="New Times Roman" w:cs="Arial"/>
          <w:color w:val="000000"/>
        </w:rPr>
        <w:t>.</w:t>
      </w:r>
    </w:p>
    <w:p w14:paraId="1D4BC331" w14:textId="77777777" w:rsidR="00E3223A" w:rsidRPr="00A24981" w:rsidRDefault="001475EB" w:rsidP="00A24981">
      <w:pPr>
        <w:pStyle w:val="ListParagraph"/>
        <w:numPr>
          <w:ilvl w:val="0"/>
          <w:numId w:val="15"/>
        </w:numPr>
        <w:spacing w:before="120" w:after="120"/>
        <w:jc w:val="both"/>
        <w:rPr>
          <w:rFonts w:ascii="New Times Roman" w:hAnsi="New Times Roman" w:cs="Arial"/>
        </w:rPr>
      </w:pPr>
      <w:r w:rsidRPr="00A24981">
        <w:rPr>
          <w:rFonts w:ascii="New Times Roman" w:hAnsi="New Times Roman" w:cs="Arial"/>
          <w:highlight w:val="lightGray"/>
        </w:rPr>
        <w:t xml:space="preserve">Asha V and </w:t>
      </w:r>
      <w:proofErr w:type="spellStart"/>
      <w:r w:rsidRPr="00A24981">
        <w:rPr>
          <w:rFonts w:ascii="New Times Roman" w:hAnsi="New Times Roman" w:cs="Arial"/>
          <w:highlight w:val="lightGray"/>
        </w:rPr>
        <w:t>Balikai</w:t>
      </w:r>
      <w:proofErr w:type="spellEnd"/>
      <w:r w:rsidRPr="00A24981">
        <w:rPr>
          <w:rFonts w:ascii="New Times Roman" w:hAnsi="New Times Roman" w:cs="Arial"/>
          <w:highlight w:val="lightGray"/>
        </w:rPr>
        <w:t xml:space="preserve"> RA. 2012. Effect of imidacloprid and thiamethoxam treated stored seeds on sucking pests in Sunflower. Annals of Plant Protection Sciences 20(1): 107 </w:t>
      </w:r>
      <w:r w:rsidRPr="00A24981">
        <w:rPr>
          <w:rFonts w:ascii="New Times Roman" w:hAnsi="New Times Roman" w:cs="Arial" w:hint="eastAsia"/>
          <w:highlight w:val="lightGray"/>
        </w:rPr>
        <w:t>–</w:t>
      </w:r>
      <w:r w:rsidRPr="00A24981">
        <w:rPr>
          <w:rFonts w:ascii="New Times Roman" w:hAnsi="New Times Roman" w:cs="Arial"/>
          <w:highlight w:val="lightGray"/>
        </w:rPr>
        <w:t xml:space="preserve"> 113.</w:t>
      </w:r>
    </w:p>
    <w:p w14:paraId="7E8BE2B9" w14:textId="77777777" w:rsidR="00E3223A" w:rsidRPr="00A24981" w:rsidRDefault="001475EB" w:rsidP="00A24981">
      <w:pPr>
        <w:pStyle w:val="ListParagraph"/>
        <w:numPr>
          <w:ilvl w:val="0"/>
          <w:numId w:val="15"/>
        </w:numPr>
        <w:spacing w:before="120" w:after="120"/>
        <w:jc w:val="both"/>
        <w:rPr>
          <w:rFonts w:ascii="New Times Roman" w:hAnsi="New Times Roman" w:cs="Arial"/>
          <w:i/>
          <w:iCs/>
        </w:rPr>
      </w:pPr>
      <w:proofErr w:type="spellStart"/>
      <w:r w:rsidRPr="00A24981">
        <w:rPr>
          <w:rFonts w:ascii="New Times Roman" w:hAnsi="New Times Roman" w:cs="Arial"/>
          <w:highlight w:val="lightGray"/>
        </w:rPr>
        <w:t>Ashokappa</w:t>
      </w:r>
      <w:proofErr w:type="spellEnd"/>
      <w:r w:rsidRPr="00A24981">
        <w:rPr>
          <w:rFonts w:ascii="New Times Roman" w:hAnsi="New Times Roman" w:cs="Arial"/>
          <w:highlight w:val="lightGray"/>
        </w:rPr>
        <w:t xml:space="preserve"> HTB, </w:t>
      </w:r>
      <w:proofErr w:type="spellStart"/>
      <w:r w:rsidRPr="00A24981">
        <w:rPr>
          <w:rFonts w:ascii="New Times Roman" w:hAnsi="New Times Roman" w:cs="Arial"/>
          <w:highlight w:val="lightGray"/>
        </w:rPr>
        <w:t>Prabhu</w:t>
      </w:r>
      <w:proofErr w:type="spellEnd"/>
      <w:r w:rsidRPr="00A24981">
        <w:rPr>
          <w:rFonts w:ascii="New Times Roman" w:hAnsi="New Times Roman" w:cs="Arial"/>
          <w:highlight w:val="lightGray"/>
        </w:rPr>
        <w:t xml:space="preserve"> ST and </w:t>
      </w:r>
      <w:proofErr w:type="spellStart"/>
      <w:r w:rsidRPr="00A24981">
        <w:rPr>
          <w:rFonts w:ascii="New Times Roman" w:hAnsi="New Times Roman" w:cs="Arial"/>
          <w:highlight w:val="lightGray"/>
        </w:rPr>
        <w:t>Manjappa</w:t>
      </w:r>
      <w:proofErr w:type="spellEnd"/>
      <w:r w:rsidRPr="00A24981">
        <w:rPr>
          <w:rFonts w:ascii="New Times Roman" w:hAnsi="New Times Roman" w:cs="Arial"/>
          <w:highlight w:val="lightGray"/>
        </w:rPr>
        <w:t xml:space="preserve"> K. 2015. Management of rice </w:t>
      </w:r>
      <w:proofErr w:type="spellStart"/>
      <w:r w:rsidRPr="00A24981">
        <w:rPr>
          <w:rFonts w:ascii="New Times Roman" w:hAnsi="New Times Roman" w:cs="Arial"/>
          <w:highlight w:val="lightGray"/>
        </w:rPr>
        <w:t>earhead</w:t>
      </w:r>
      <w:proofErr w:type="spellEnd"/>
      <w:r w:rsidRPr="00A24981">
        <w:rPr>
          <w:rFonts w:ascii="New Times Roman" w:hAnsi="New Times Roman" w:cs="Arial"/>
          <w:highlight w:val="lightGray"/>
        </w:rPr>
        <w:t xml:space="preserve"> bug, </w:t>
      </w:r>
      <w:proofErr w:type="spellStart"/>
      <w:r w:rsidRPr="00A24981">
        <w:rPr>
          <w:rFonts w:ascii="New Times Roman" w:hAnsi="New Times Roman" w:cs="Arial"/>
          <w:i/>
          <w:iCs/>
          <w:highlight w:val="lightGray"/>
        </w:rPr>
        <w:t>Leptocorisa</w:t>
      </w:r>
      <w:proofErr w:type="spellEnd"/>
      <w:r w:rsidRPr="00A24981">
        <w:rPr>
          <w:rFonts w:ascii="New Times Roman" w:hAnsi="New Times Roman" w:cs="Arial"/>
          <w:i/>
          <w:iCs/>
          <w:highlight w:val="lightGray"/>
        </w:rPr>
        <w:t xml:space="preserve"> </w:t>
      </w:r>
      <w:proofErr w:type="spellStart"/>
      <w:r w:rsidRPr="00A24981">
        <w:rPr>
          <w:rFonts w:ascii="New Times Roman" w:hAnsi="New Times Roman" w:cs="Arial"/>
          <w:i/>
          <w:iCs/>
          <w:highlight w:val="lightGray"/>
        </w:rPr>
        <w:t>oratorius</w:t>
      </w:r>
      <w:proofErr w:type="spellEnd"/>
      <w:r w:rsidRPr="00A24981">
        <w:rPr>
          <w:rFonts w:ascii="New Times Roman" w:hAnsi="New Times Roman" w:cs="Arial"/>
          <w:highlight w:val="lightGray"/>
        </w:rPr>
        <w:t xml:space="preserve"> </w:t>
      </w:r>
      <w:proofErr w:type="spellStart"/>
      <w:r w:rsidRPr="00A24981">
        <w:rPr>
          <w:rFonts w:ascii="New Times Roman" w:hAnsi="New Times Roman" w:cs="Arial"/>
          <w:highlight w:val="lightGray"/>
        </w:rPr>
        <w:t>Fabricius</w:t>
      </w:r>
      <w:proofErr w:type="spellEnd"/>
      <w:r w:rsidRPr="00A24981">
        <w:rPr>
          <w:rFonts w:ascii="New Times Roman" w:hAnsi="New Times Roman" w:cs="Arial"/>
          <w:highlight w:val="lightGray"/>
        </w:rPr>
        <w:t xml:space="preserve"> (</w:t>
      </w:r>
      <w:proofErr w:type="spellStart"/>
      <w:r w:rsidRPr="00A24981">
        <w:rPr>
          <w:rFonts w:ascii="New Times Roman" w:hAnsi="New Times Roman" w:cs="Arial"/>
          <w:highlight w:val="lightGray"/>
        </w:rPr>
        <w:t>Hemiptera</w:t>
      </w:r>
      <w:proofErr w:type="spellEnd"/>
      <w:r w:rsidRPr="00A24981">
        <w:rPr>
          <w:rFonts w:ascii="New Times Roman" w:hAnsi="New Times Roman" w:cs="Arial"/>
          <w:highlight w:val="lightGray"/>
        </w:rPr>
        <w:t xml:space="preserve">: </w:t>
      </w:r>
      <w:proofErr w:type="spellStart"/>
      <w:r w:rsidRPr="00A24981">
        <w:rPr>
          <w:rFonts w:ascii="New Times Roman" w:hAnsi="New Times Roman" w:cs="Arial"/>
          <w:highlight w:val="lightGray"/>
        </w:rPr>
        <w:t>Alydidae</w:t>
      </w:r>
      <w:proofErr w:type="spellEnd"/>
      <w:r w:rsidRPr="00A24981">
        <w:rPr>
          <w:rFonts w:ascii="New Times Roman" w:hAnsi="New Times Roman" w:cs="Arial"/>
          <w:highlight w:val="lightGray"/>
        </w:rPr>
        <w:t>). Journal of Experimental Zoology 18 (1): 177-179.</w:t>
      </w:r>
    </w:p>
    <w:p w14:paraId="5785CEB0" w14:textId="77777777" w:rsidR="00E3223A" w:rsidRPr="00A24981" w:rsidRDefault="001475EB" w:rsidP="00A24981">
      <w:pPr>
        <w:pStyle w:val="ListParagraph"/>
        <w:numPr>
          <w:ilvl w:val="0"/>
          <w:numId w:val="15"/>
        </w:numPr>
        <w:spacing w:before="120" w:after="120"/>
        <w:jc w:val="both"/>
        <w:rPr>
          <w:rFonts w:ascii="New Times Roman" w:hAnsi="New Times Roman" w:cs="Arial"/>
          <w:highlight w:val="lightGray"/>
        </w:rPr>
      </w:pPr>
      <w:proofErr w:type="spellStart"/>
      <w:r w:rsidRPr="00A24981">
        <w:rPr>
          <w:rFonts w:ascii="New Times Roman" w:hAnsi="New Times Roman" w:cs="Arial"/>
          <w:highlight w:val="lightGray"/>
        </w:rPr>
        <w:t>Baharally</w:t>
      </w:r>
      <w:proofErr w:type="spellEnd"/>
      <w:r w:rsidRPr="00A24981">
        <w:rPr>
          <w:rFonts w:ascii="New Times Roman" w:hAnsi="New Times Roman" w:cs="Arial"/>
          <w:highlight w:val="lightGray"/>
        </w:rPr>
        <w:t xml:space="preserve"> V and Simon S. 2014. Biological studies on </w:t>
      </w:r>
      <w:proofErr w:type="spellStart"/>
      <w:r w:rsidRPr="00A24981">
        <w:rPr>
          <w:rFonts w:ascii="New Times Roman" w:hAnsi="New Times Roman" w:cs="Arial"/>
          <w:highlight w:val="lightGray"/>
        </w:rPr>
        <w:t>gundhi</w:t>
      </w:r>
      <w:proofErr w:type="spellEnd"/>
      <w:r w:rsidRPr="00A24981">
        <w:rPr>
          <w:rFonts w:ascii="New Times Roman" w:hAnsi="New Times Roman" w:cs="Arial"/>
          <w:highlight w:val="lightGray"/>
        </w:rPr>
        <w:t xml:space="preserve"> bug, </w:t>
      </w:r>
      <w:proofErr w:type="spellStart"/>
      <w:r w:rsidRPr="00A24981">
        <w:rPr>
          <w:rFonts w:ascii="New Times Roman" w:hAnsi="New Times Roman" w:cs="Arial"/>
          <w:i/>
          <w:iCs/>
          <w:highlight w:val="lightGray"/>
        </w:rPr>
        <w:t>Leptocorisa</w:t>
      </w:r>
      <w:proofErr w:type="spellEnd"/>
      <w:r w:rsidRPr="00A24981">
        <w:rPr>
          <w:rFonts w:ascii="New Times Roman" w:hAnsi="New Times Roman" w:cs="Arial"/>
          <w:i/>
          <w:iCs/>
          <w:highlight w:val="lightGray"/>
        </w:rPr>
        <w:t xml:space="preserve"> </w:t>
      </w:r>
      <w:proofErr w:type="spellStart"/>
      <w:r w:rsidRPr="00A24981">
        <w:rPr>
          <w:rFonts w:ascii="New Times Roman" w:hAnsi="New Times Roman" w:cs="Arial"/>
          <w:i/>
          <w:iCs/>
          <w:highlight w:val="lightGray"/>
        </w:rPr>
        <w:t>oratorius</w:t>
      </w:r>
      <w:proofErr w:type="spellEnd"/>
      <w:r w:rsidRPr="00A24981">
        <w:rPr>
          <w:rFonts w:ascii="New Times Roman" w:hAnsi="New Times Roman" w:cs="Arial"/>
          <w:i/>
          <w:iCs/>
          <w:highlight w:val="lightGray"/>
        </w:rPr>
        <w:t xml:space="preserve"> </w:t>
      </w:r>
      <w:r w:rsidRPr="00A24981">
        <w:rPr>
          <w:rFonts w:ascii="New Times Roman" w:hAnsi="New Times Roman" w:cs="Arial"/>
          <w:highlight w:val="lightGray"/>
        </w:rPr>
        <w:t>(</w:t>
      </w:r>
      <w:proofErr w:type="spellStart"/>
      <w:r w:rsidRPr="00A24981">
        <w:rPr>
          <w:rFonts w:ascii="New Times Roman" w:hAnsi="New Times Roman" w:cs="Arial"/>
          <w:highlight w:val="lightGray"/>
        </w:rPr>
        <w:t>Fabricius</w:t>
      </w:r>
      <w:proofErr w:type="spellEnd"/>
      <w:r w:rsidRPr="00A24981">
        <w:rPr>
          <w:rFonts w:ascii="New Times Roman" w:hAnsi="New Times Roman" w:cs="Arial"/>
          <w:highlight w:val="lightGray"/>
        </w:rPr>
        <w:t>) (</w:t>
      </w:r>
      <w:proofErr w:type="spellStart"/>
      <w:r w:rsidRPr="00A24981">
        <w:rPr>
          <w:rFonts w:ascii="New Times Roman" w:hAnsi="New Times Roman" w:cs="Arial"/>
          <w:highlight w:val="lightGray"/>
        </w:rPr>
        <w:t>Hemiptera</w:t>
      </w:r>
      <w:proofErr w:type="spellEnd"/>
      <w:r w:rsidRPr="00A24981">
        <w:rPr>
          <w:rFonts w:ascii="New Times Roman" w:hAnsi="New Times Roman" w:cs="Arial"/>
          <w:highlight w:val="lightGray"/>
        </w:rPr>
        <w:t xml:space="preserve">: </w:t>
      </w:r>
      <w:proofErr w:type="spellStart"/>
      <w:r w:rsidRPr="00A24981">
        <w:rPr>
          <w:rFonts w:ascii="New Times Roman" w:hAnsi="New Times Roman" w:cs="Arial"/>
          <w:highlight w:val="lightGray"/>
        </w:rPr>
        <w:t>Alydidae</w:t>
      </w:r>
      <w:proofErr w:type="spellEnd"/>
      <w:r w:rsidRPr="00A24981">
        <w:rPr>
          <w:rFonts w:ascii="New Times Roman" w:hAnsi="New Times Roman" w:cs="Arial"/>
          <w:highlight w:val="lightGray"/>
        </w:rPr>
        <w:t xml:space="preserve">) under Allahabad, Uttar Pradesh, India conditions. International Journal of Agricultural Science and Research (IJASR) 4(3): 57-62. </w:t>
      </w:r>
    </w:p>
    <w:p w14:paraId="34B8320D" w14:textId="03099D45" w:rsidR="00E3223A" w:rsidRPr="00A24981" w:rsidRDefault="001475EB" w:rsidP="00A24981">
      <w:pPr>
        <w:pStyle w:val="ListParagraph"/>
        <w:numPr>
          <w:ilvl w:val="0"/>
          <w:numId w:val="15"/>
        </w:numPr>
        <w:spacing w:before="120" w:after="120"/>
        <w:jc w:val="both"/>
        <w:rPr>
          <w:rFonts w:ascii="New Times Roman" w:hAnsi="New Times Roman" w:cs="Arial"/>
        </w:rPr>
      </w:pPr>
      <w:r w:rsidRPr="00A24981">
        <w:rPr>
          <w:rFonts w:ascii="New Times Roman" w:hAnsi="New Times Roman" w:cs="Arial"/>
          <w:highlight w:val="lightGray"/>
        </w:rPr>
        <w:t>Bisen D, Bisen U and Bisen S. 2017. Studies on major insect pests of rice crop (</w:t>
      </w:r>
      <w:proofErr w:type="spellStart"/>
      <w:r w:rsidRPr="00A24981">
        <w:rPr>
          <w:rFonts w:ascii="New Times Roman" w:hAnsi="New Times Roman" w:cs="Arial"/>
          <w:i/>
          <w:iCs/>
          <w:highlight w:val="lightGray"/>
        </w:rPr>
        <w:t>Oryza</w:t>
      </w:r>
      <w:proofErr w:type="spellEnd"/>
      <w:r w:rsidRPr="00A24981">
        <w:rPr>
          <w:rFonts w:ascii="New Times Roman" w:hAnsi="New Times Roman" w:cs="Arial"/>
          <w:highlight w:val="lightGray"/>
        </w:rPr>
        <w:t xml:space="preserve"> </w:t>
      </w:r>
      <w:proofErr w:type="spellStart"/>
      <w:r w:rsidRPr="00A24981">
        <w:rPr>
          <w:rFonts w:ascii="New Times Roman" w:hAnsi="New Times Roman" w:cs="Arial"/>
          <w:i/>
          <w:iCs/>
          <w:highlight w:val="lightGray"/>
        </w:rPr>
        <w:t>sativa</w:t>
      </w:r>
      <w:proofErr w:type="spellEnd"/>
      <w:r w:rsidRPr="00A24981">
        <w:rPr>
          <w:rFonts w:ascii="New Times Roman" w:hAnsi="New Times Roman" w:cs="Arial"/>
          <w:highlight w:val="lightGray"/>
        </w:rPr>
        <w:t xml:space="preserve">) at </w:t>
      </w:r>
      <w:proofErr w:type="spellStart"/>
      <w:r w:rsidRPr="00A24981">
        <w:rPr>
          <w:rFonts w:ascii="New Times Roman" w:hAnsi="New Times Roman" w:cs="Arial"/>
          <w:highlight w:val="lightGray"/>
        </w:rPr>
        <w:t>Balaghat</w:t>
      </w:r>
      <w:proofErr w:type="spellEnd"/>
      <w:r w:rsidRPr="00A24981">
        <w:rPr>
          <w:rFonts w:ascii="New Times Roman" w:hAnsi="New Times Roman" w:cs="Arial"/>
          <w:highlight w:val="lightGray"/>
        </w:rPr>
        <w:t xml:space="preserve"> district of Madhya Pradesh. Journal of Entomology and Zoology Studies 7(2): 625-629.</w:t>
      </w:r>
      <w:bookmarkStart w:id="5" w:name="_Hlk73537808"/>
    </w:p>
    <w:p w14:paraId="1964FD88" w14:textId="77777777" w:rsidR="00E3223A" w:rsidRPr="00A24981" w:rsidRDefault="001475EB" w:rsidP="00A24981">
      <w:pPr>
        <w:pStyle w:val="ListParagraph"/>
        <w:numPr>
          <w:ilvl w:val="0"/>
          <w:numId w:val="15"/>
        </w:numPr>
        <w:spacing w:before="120" w:after="120"/>
        <w:jc w:val="both"/>
        <w:rPr>
          <w:rFonts w:ascii="New Times Roman" w:hAnsi="New Times Roman" w:cs="Arial"/>
        </w:rPr>
      </w:pPr>
      <w:r w:rsidRPr="00A24981">
        <w:rPr>
          <w:rFonts w:ascii="New Times Roman" w:hAnsi="New Times Roman" w:cs="Arial"/>
        </w:rPr>
        <w:t xml:space="preserve">Dresner, E. 1955. Present Status of economic entomology in Indonesia. Food and Agricultural Organization. Plant Protection Bulletin. </w:t>
      </w:r>
      <w:proofErr w:type="gramStart"/>
      <w:r w:rsidRPr="00A24981">
        <w:rPr>
          <w:rFonts w:ascii="New Times Roman" w:hAnsi="New Times Roman" w:cs="Arial"/>
        </w:rPr>
        <w:t>4</w:t>
      </w:r>
      <w:proofErr w:type="gramEnd"/>
      <w:r w:rsidRPr="00A24981">
        <w:rPr>
          <w:rFonts w:ascii="New Times Roman" w:hAnsi="New Times Roman" w:cs="Arial"/>
        </w:rPr>
        <w:t>, 49-55.</w:t>
      </w:r>
    </w:p>
    <w:p w14:paraId="525F17F5" w14:textId="77777777" w:rsidR="00E3223A" w:rsidRPr="00A24981" w:rsidRDefault="001475EB" w:rsidP="00A24981">
      <w:pPr>
        <w:pStyle w:val="ListParagraph"/>
        <w:numPr>
          <w:ilvl w:val="0"/>
          <w:numId w:val="15"/>
        </w:numPr>
        <w:spacing w:before="120" w:after="120"/>
        <w:jc w:val="both"/>
        <w:rPr>
          <w:rFonts w:ascii="New Times Roman" w:hAnsi="New Times Roman" w:cs="Arial"/>
          <w:highlight w:val="lightGray"/>
        </w:rPr>
      </w:pPr>
      <w:proofErr w:type="spellStart"/>
      <w:r w:rsidRPr="00A24981">
        <w:rPr>
          <w:rFonts w:ascii="New Times Roman" w:hAnsi="New Times Roman" w:cs="Arial"/>
          <w:highlight w:val="lightGray"/>
        </w:rPr>
        <w:t>Ghoghari</w:t>
      </w:r>
      <w:proofErr w:type="spellEnd"/>
      <w:r w:rsidRPr="00A24981">
        <w:rPr>
          <w:rFonts w:ascii="New Times Roman" w:hAnsi="New Times Roman" w:cs="Arial"/>
          <w:highlight w:val="lightGray"/>
        </w:rPr>
        <w:t xml:space="preserve"> PD, </w:t>
      </w:r>
      <w:proofErr w:type="spellStart"/>
      <w:r w:rsidRPr="00A24981">
        <w:rPr>
          <w:rFonts w:ascii="New Times Roman" w:hAnsi="New Times Roman" w:cs="Arial"/>
          <w:highlight w:val="lightGray"/>
        </w:rPr>
        <w:t>Kavad</w:t>
      </w:r>
      <w:proofErr w:type="spellEnd"/>
      <w:r w:rsidRPr="00A24981">
        <w:rPr>
          <w:rFonts w:ascii="New Times Roman" w:hAnsi="New Times Roman" w:cs="Arial"/>
          <w:highlight w:val="lightGray"/>
        </w:rPr>
        <w:t xml:space="preserve"> NK and Patil VA. 2014. Evaluation of insecticides against rice </w:t>
      </w:r>
      <w:proofErr w:type="spellStart"/>
      <w:r w:rsidRPr="00A24981">
        <w:rPr>
          <w:rFonts w:ascii="New Times Roman" w:hAnsi="New Times Roman" w:cs="Arial"/>
          <w:highlight w:val="lightGray"/>
        </w:rPr>
        <w:t>gundhi</w:t>
      </w:r>
      <w:proofErr w:type="spellEnd"/>
      <w:r w:rsidRPr="00A24981">
        <w:rPr>
          <w:rFonts w:ascii="New Times Roman" w:hAnsi="New Times Roman" w:cs="Arial"/>
          <w:highlight w:val="lightGray"/>
        </w:rPr>
        <w:t xml:space="preserve"> bug,</w:t>
      </w:r>
      <w:r w:rsidRPr="00A24981">
        <w:rPr>
          <w:rFonts w:ascii="New Times Roman" w:hAnsi="New Times Roman" w:cs="Arial"/>
          <w:i/>
          <w:iCs/>
          <w:highlight w:val="lightGray"/>
        </w:rPr>
        <w:t xml:space="preserve"> </w:t>
      </w:r>
      <w:proofErr w:type="spellStart"/>
      <w:r w:rsidRPr="00A24981">
        <w:rPr>
          <w:rFonts w:ascii="New Times Roman" w:hAnsi="New Times Roman" w:cs="Arial"/>
          <w:i/>
          <w:iCs/>
          <w:highlight w:val="lightGray"/>
        </w:rPr>
        <w:t>Leptocorisa</w:t>
      </w:r>
      <w:proofErr w:type="spellEnd"/>
      <w:r w:rsidRPr="00A24981">
        <w:rPr>
          <w:rFonts w:ascii="New Times Roman" w:hAnsi="New Times Roman" w:cs="Arial"/>
          <w:i/>
          <w:iCs/>
          <w:highlight w:val="lightGray"/>
        </w:rPr>
        <w:t xml:space="preserve"> </w:t>
      </w:r>
      <w:proofErr w:type="spellStart"/>
      <w:r w:rsidRPr="00A24981">
        <w:rPr>
          <w:rFonts w:ascii="New Times Roman" w:hAnsi="New Times Roman" w:cs="Arial"/>
          <w:i/>
          <w:iCs/>
          <w:highlight w:val="lightGray"/>
        </w:rPr>
        <w:t>acuta</w:t>
      </w:r>
      <w:proofErr w:type="spellEnd"/>
      <w:r w:rsidRPr="00A24981">
        <w:rPr>
          <w:rFonts w:ascii="New Times Roman" w:hAnsi="New Times Roman" w:cs="Arial"/>
          <w:highlight w:val="lightGray"/>
        </w:rPr>
        <w:t xml:space="preserve"> (Thunberg) in South Gujarat. Journal of Entomology and Zoology Studies 7(4): 1411-1417.</w:t>
      </w:r>
    </w:p>
    <w:bookmarkEnd w:id="5"/>
    <w:p w14:paraId="3E5DEABF" w14:textId="77777777" w:rsidR="00E3223A" w:rsidRPr="00A24981" w:rsidRDefault="001475EB" w:rsidP="00A24981">
      <w:pPr>
        <w:pStyle w:val="ListParagraph"/>
        <w:numPr>
          <w:ilvl w:val="0"/>
          <w:numId w:val="15"/>
        </w:numPr>
        <w:spacing w:before="120" w:after="120"/>
        <w:jc w:val="both"/>
        <w:rPr>
          <w:rFonts w:ascii="New Times Roman" w:hAnsi="New Times Roman" w:cs="Arial"/>
          <w:highlight w:val="lightGray"/>
        </w:rPr>
      </w:pPr>
      <w:r w:rsidRPr="00A24981">
        <w:rPr>
          <w:rFonts w:ascii="New Times Roman" w:hAnsi="New Times Roman" w:cs="Arial"/>
          <w:highlight w:val="lightGray"/>
        </w:rPr>
        <w:t xml:space="preserve">Gupta K, </w:t>
      </w:r>
      <w:proofErr w:type="spellStart"/>
      <w:r w:rsidRPr="00A24981">
        <w:rPr>
          <w:rFonts w:ascii="New Times Roman" w:hAnsi="New Times Roman" w:cs="Arial"/>
          <w:highlight w:val="lightGray"/>
        </w:rPr>
        <w:t>Kolhekar</w:t>
      </w:r>
      <w:proofErr w:type="spellEnd"/>
      <w:r w:rsidRPr="00A24981">
        <w:rPr>
          <w:rFonts w:ascii="New Times Roman" w:hAnsi="New Times Roman" w:cs="Arial"/>
          <w:highlight w:val="lightGray"/>
        </w:rPr>
        <w:t xml:space="preserve"> S, </w:t>
      </w:r>
      <w:proofErr w:type="spellStart"/>
      <w:r w:rsidRPr="00A24981">
        <w:rPr>
          <w:rFonts w:ascii="New Times Roman" w:hAnsi="New Times Roman" w:cs="Arial"/>
          <w:highlight w:val="lightGray"/>
        </w:rPr>
        <w:t>Paikra</w:t>
      </w:r>
      <w:proofErr w:type="spellEnd"/>
      <w:r w:rsidRPr="00A24981">
        <w:rPr>
          <w:rFonts w:ascii="New Times Roman" w:hAnsi="New Times Roman" w:cs="Arial"/>
          <w:highlight w:val="lightGray"/>
        </w:rPr>
        <w:t xml:space="preserve"> M and </w:t>
      </w:r>
      <w:proofErr w:type="spellStart"/>
      <w:r w:rsidRPr="00A24981">
        <w:rPr>
          <w:rFonts w:ascii="New Times Roman" w:hAnsi="New Times Roman" w:cs="Arial"/>
          <w:highlight w:val="lightGray"/>
        </w:rPr>
        <w:t>Nidhi</w:t>
      </w:r>
      <w:proofErr w:type="spellEnd"/>
      <w:r w:rsidRPr="00A24981">
        <w:rPr>
          <w:rFonts w:ascii="New Times Roman" w:hAnsi="New Times Roman" w:cs="Arial"/>
          <w:highlight w:val="lightGray"/>
        </w:rPr>
        <w:t xml:space="preserve">. 2019. Cost benefit ratio for the management of rice </w:t>
      </w:r>
      <w:proofErr w:type="spellStart"/>
      <w:r w:rsidRPr="00A24981">
        <w:rPr>
          <w:rFonts w:ascii="New Times Roman" w:hAnsi="New Times Roman" w:cs="Arial"/>
          <w:highlight w:val="lightGray"/>
        </w:rPr>
        <w:t>gundhi</w:t>
      </w:r>
      <w:proofErr w:type="spellEnd"/>
      <w:r w:rsidRPr="00A24981">
        <w:rPr>
          <w:rFonts w:ascii="New Times Roman" w:hAnsi="New Times Roman" w:cs="Arial"/>
          <w:highlight w:val="lightGray"/>
        </w:rPr>
        <w:t xml:space="preserve"> bug, </w:t>
      </w:r>
      <w:proofErr w:type="spellStart"/>
      <w:r w:rsidRPr="00A24981">
        <w:rPr>
          <w:rFonts w:ascii="New Times Roman" w:hAnsi="New Times Roman" w:cs="Arial"/>
          <w:i/>
          <w:iCs/>
          <w:highlight w:val="lightGray"/>
        </w:rPr>
        <w:t>Leptocorisa</w:t>
      </w:r>
      <w:proofErr w:type="spellEnd"/>
      <w:r w:rsidRPr="00A24981">
        <w:rPr>
          <w:rFonts w:ascii="New Times Roman" w:hAnsi="New Times Roman" w:cs="Arial"/>
          <w:i/>
          <w:iCs/>
          <w:highlight w:val="lightGray"/>
        </w:rPr>
        <w:t xml:space="preserve"> </w:t>
      </w:r>
      <w:proofErr w:type="spellStart"/>
      <w:r w:rsidRPr="00A24981">
        <w:rPr>
          <w:rFonts w:ascii="New Times Roman" w:hAnsi="New Times Roman" w:cs="Arial"/>
          <w:i/>
          <w:iCs/>
          <w:highlight w:val="lightGray"/>
        </w:rPr>
        <w:t>acuta</w:t>
      </w:r>
      <w:proofErr w:type="spellEnd"/>
      <w:r w:rsidRPr="00A24981">
        <w:rPr>
          <w:rFonts w:ascii="New Times Roman" w:hAnsi="New Times Roman" w:cs="Arial"/>
          <w:highlight w:val="lightGray"/>
        </w:rPr>
        <w:t xml:space="preserve"> (Thunberg) under field condition. Journal of Pharmacognosy and Phytochemistry 2: 219-221.</w:t>
      </w:r>
    </w:p>
    <w:p w14:paraId="34038903" w14:textId="77777777" w:rsidR="00E3223A" w:rsidRPr="00A24981" w:rsidRDefault="001475EB" w:rsidP="00A24981">
      <w:pPr>
        <w:pStyle w:val="ListParagraph"/>
        <w:numPr>
          <w:ilvl w:val="0"/>
          <w:numId w:val="15"/>
        </w:numPr>
        <w:spacing w:before="120" w:after="120"/>
        <w:jc w:val="both"/>
        <w:rPr>
          <w:rFonts w:ascii="New Times Roman" w:hAnsi="New Times Roman" w:cs="Arial"/>
          <w:highlight w:val="lightGray"/>
        </w:rPr>
      </w:pPr>
      <w:r w:rsidRPr="00A24981">
        <w:rPr>
          <w:rFonts w:ascii="New Times Roman" w:hAnsi="New Times Roman" w:cs="Arial"/>
          <w:highlight w:val="lightGray"/>
        </w:rPr>
        <w:t xml:space="preserve">Horowitz A, </w:t>
      </w:r>
      <w:proofErr w:type="spellStart"/>
      <w:r w:rsidRPr="00A24981">
        <w:rPr>
          <w:rFonts w:ascii="New Times Roman" w:hAnsi="New Times Roman" w:cs="Arial"/>
          <w:highlight w:val="lightGray"/>
        </w:rPr>
        <w:t>Kontsedalov</w:t>
      </w:r>
      <w:proofErr w:type="spellEnd"/>
      <w:r w:rsidRPr="00A24981">
        <w:rPr>
          <w:rFonts w:ascii="New Times Roman" w:hAnsi="New Times Roman" w:cs="Arial"/>
          <w:highlight w:val="lightGray"/>
        </w:rPr>
        <w:t xml:space="preserve"> S and </w:t>
      </w:r>
      <w:proofErr w:type="spellStart"/>
      <w:r w:rsidRPr="00A24981">
        <w:rPr>
          <w:rFonts w:ascii="New Times Roman" w:hAnsi="New Times Roman" w:cs="Arial"/>
          <w:highlight w:val="lightGray"/>
        </w:rPr>
        <w:t>Ishaaya</w:t>
      </w:r>
      <w:proofErr w:type="spellEnd"/>
      <w:r w:rsidRPr="00A24981">
        <w:rPr>
          <w:rFonts w:ascii="New Times Roman" w:hAnsi="New Times Roman" w:cs="Arial"/>
          <w:highlight w:val="lightGray"/>
        </w:rPr>
        <w:t xml:space="preserve"> I. 1999. Dynamics of resistance to the neonicotinoids Acetamiprid and </w:t>
      </w:r>
      <w:proofErr w:type="spellStart"/>
      <w:r w:rsidRPr="00A24981">
        <w:rPr>
          <w:rFonts w:ascii="New Times Roman" w:hAnsi="New Times Roman" w:cs="Arial"/>
          <w:highlight w:val="lightGray"/>
        </w:rPr>
        <w:t>Thiamethoxam</w:t>
      </w:r>
      <w:proofErr w:type="spellEnd"/>
      <w:r w:rsidRPr="00A24981">
        <w:rPr>
          <w:rFonts w:ascii="New Times Roman" w:hAnsi="New Times Roman" w:cs="Arial"/>
          <w:highlight w:val="lightGray"/>
        </w:rPr>
        <w:t xml:space="preserve"> in </w:t>
      </w:r>
      <w:proofErr w:type="spellStart"/>
      <w:r w:rsidRPr="00A24981">
        <w:rPr>
          <w:rFonts w:ascii="New Times Roman" w:hAnsi="New Times Roman" w:cs="Arial"/>
          <w:i/>
          <w:iCs/>
          <w:highlight w:val="lightGray"/>
        </w:rPr>
        <w:t>Bemisia</w:t>
      </w:r>
      <w:proofErr w:type="spellEnd"/>
      <w:r w:rsidRPr="00A24981">
        <w:rPr>
          <w:rFonts w:ascii="New Times Roman" w:hAnsi="New Times Roman" w:cs="Arial"/>
          <w:i/>
          <w:iCs/>
          <w:highlight w:val="lightGray"/>
        </w:rPr>
        <w:t xml:space="preserve"> </w:t>
      </w:r>
      <w:proofErr w:type="spellStart"/>
      <w:r w:rsidRPr="00A24981">
        <w:rPr>
          <w:rFonts w:ascii="New Times Roman" w:hAnsi="New Times Roman" w:cs="Arial"/>
          <w:i/>
          <w:iCs/>
          <w:highlight w:val="lightGray"/>
        </w:rPr>
        <w:t>tabaci</w:t>
      </w:r>
      <w:proofErr w:type="spellEnd"/>
      <w:r w:rsidRPr="00A24981">
        <w:rPr>
          <w:rFonts w:ascii="New Times Roman" w:hAnsi="New Times Roman" w:cs="Arial"/>
          <w:highlight w:val="lightGray"/>
        </w:rPr>
        <w:t xml:space="preserve"> (</w:t>
      </w:r>
      <w:proofErr w:type="spellStart"/>
      <w:r w:rsidRPr="00A24981">
        <w:rPr>
          <w:rFonts w:ascii="New Times Roman" w:hAnsi="New Times Roman" w:cs="Arial"/>
          <w:highlight w:val="lightGray"/>
        </w:rPr>
        <w:t>Homoptera</w:t>
      </w:r>
      <w:proofErr w:type="spellEnd"/>
      <w:r w:rsidRPr="00A24981">
        <w:rPr>
          <w:rFonts w:ascii="New Times Roman" w:hAnsi="New Times Roman" w:cs="Arial"/>
          <w:highlight w:val="lightGray"/>
        </w:rPr>
        <w:t xml:space="preserve">: </w:t>
      </w:r>
      <w:proofErr w:type="spellStart"/>
      <w:r w:rsidRPr="00A24981">
        <w:rPr>
          <w:rFonts w:ascii="New Times Roman" w:hAnsi="New Times Roman" w:cs="Arial"/>
          <w:highlight w:val="lightGray"/>
        </w:rPr>
        <w:t>Aleyrodidae</w:t>
      </w:r>
      <w:proofErr w:type="spellEnd"/>
      <w:r w:rsidRPr="00A24981">
        <w:rPr>
          <w:rFonts w:ascii="New Times Roman" w:hAnsi="New Times Roman" w:cs="Arial"/>
          <w:highlight w:val="lightGray"/>
        </w:rPr>
        <w:t>). Journal of Economic Entomology 97(6): 2051</w:t>
      </w:r>
      <w:r w:rsidRPr="00A24981">
        <w:rPr>
          <w:rFonts w:ascii="New Times Roman" w:hAnsi="New Times Roman" w:cs="Arial" w:hint="eastAsia"/>
          <w:highlight w:val="lightGray"/>
        </w:rPr>
        <w:t>–</w:t>
      </w:r>
      <w:r w:rsidRPr="00A24981">
        <w:rPr>
          <w:rFonts w:ascii="New Times Roman" w:hAnsi="New Times Roman" w:cs="Arial"/>
          <w:highlight w:val="lightGray"/>
        </w:rPr>
        <w:t xml:space="preserve">2056. </w:t>
      </w:r>
      <w:hyperlink r:id="rId22" w:history="1">
        <w:r w:rsidRPr="00A24981">
          <w:rPr>
            <w:rStyle w:val="Hyperlink"/>
            <w:rFonts w:ascii="New Times Roman" w:hAnsi="New Times Roman" w:cs="Arial"/>
            <w:highlight w:val="lightGray"/>
          </w:rPr>
          <w:t>https://doi.org/10.1093/jee/97.6.2051</w:t>
        </w:r>
      </w:hyperlink>
      <w:r w:rsidRPr="00A24981">
        <w:rPr>
          <w:rFonts w:ascii="New Times Roman" w:hAnsi="New Times Roman" w:cs="Arial"/>
          <w:highlight w:val="lightGray"/>
        </w:rPr>
        <w:t>.</w:t>
      </w:r>
    </w:p>
    <w:p w14:paraId="06AC19F3" w14:textId="77777777" w:rsidR="00E3223A" w:rsidRPr="00A24981" w:rsidRDefault="001475EB" w:rsidP="00A24981">
      <w:pPr>
        <w:pStyle w:val="ListParagraph"/>
        <w:numPr>
          <w:ilvl w:val="0"/>
          <w:numId w:val="15"/>
        </w:numPr>
        <w:spacing w:before="120" w:after="120"/>
        <w:jc w:val="both"/>
        <w:rPr>
          <w:rFonts w:ascii="New Times Roman" w:hAnsi="New Times Roman" w:cs="Arial"/>
          <w:highlight w:val="lightGray"/>
        </w:rPr>
      </w:pPr>
      <w:r w:rsidRPr="00A24981">
        <w:rPr>
          <w:rFonts w:ascii="New Times Roman" w:hAnsi="New Times Roman" w:cs="Arial"/>
          <w:highlight w:val="lightGray"/>
        </w:rPr>
        <w:t xml:space="preserve">Hossain S, Baque M, Amin M and Chun I. 2013. Field evaluation of imidacloprid as an insecticidal seed treatment of cotton cultivar with particular references to sucking pest, predator and yield our nature. 10(1): 44-52. </w:t>
      </w:r>
    </w:p>
    <w:p w14:paraId="17FFB87D" w14:textId="77777777" w:rsidR="00E3223A" w:rsidRPr="00A24981" w:rsidRDefault="001475EB" w:rsidP="00A24981">
      <w:pPr>
        <w:pStyle w:val="ListParagraph"/>
        <w:numPr>
          <w:ilvl w:val="0"/>
          <w:numId w:val="15"/>
        </w:numPr>
        <w:spacing w:before="120" w:after="120"/>
        <w:jc w:val="both"/>
        <w:rPr>
          <w:rFonts w:ascii="New Times Roman" w:hAnsi="New Times Roman" w:cs="Arial"/>
          <w:highlight w:val="lightGray"/>
        </w:rPr>
      </w:pPr>
      <w:r w:rsidRPr="00A24981">
        <w:rPr>
          <w:rFonts w:ascii="New Times Roman" w:hAnsi="New Times Roman" w:cs="Arial"/>
          <w:highlight w:val="lightGray"/>
        </w:rPr>
        <w:t xml:space="preserve">Kilpatrick AL, Hagerty </w:t>
      </w:r>
      <w:proofErr w:type="gramStart"/>
      <w:r w:rsidRPr="00A24981">
        <w:rPr>
          <w:rFonts w:ascii="New Times Roman" w:hAnsi="New Times Roman" w:cs="Arial"/>
          <w:highlight w:val="lightGray"/>
        </w:rPr>
        <w:t>A</w:t>
      </w:r>
      <w:proofErr w:type="gramEnd"/>
      <w:r w:rsidRPr="00A24981">
        <w:rPr>
          <w:rFonts w:ascii="New Times Roman" w:hAnsi="New Times Roman" w:cs="Arial"/>
          <w:highlight w:val="lightGray"/>
        </w:rPr>
        <w:t xml:space="preserve"> M, Turnipseed SG, Sullivan M J and Bridges WC. 2005. Activity of Selected Neonicotinoids and </w:t>
      </w:r>
      <w:proofErr w:type="spellStart"/>
      <w:r w:rsidRPr="00A24981">
        <w:rPr>
          <w:rFonts w:ascii="New Times Roman" w:hAnsi="New Times Roman" w:cs="Arial"/>
          <w:highlight w:val="lightGray"/>
        </w:rPr>
        <w:t>Dicrotophos</w:t>
      </w:r>
      <w:proofErr w:type="spellEnd"/>
      <w:r w:rsidRPr="00A24981">
        <w:rPr>
          <w:rFonts w:ascii="New Times Roman" w:hAnsi="New Times Roman" w:cs="Arial"/>
          <w:highlight w:val="lightGray"/>
        </w:rPr>
        <w:t xml:space="preserve"> on </w:t>
      </w:r>
      <w:proofErr w:type="spellStart"/>
      <w:r w:rsidRPr="00A24981">
        <w:rPr>
          <w:rFonts w:ascii="New Times Roman" w:hAnsi="New Times Roman" w:cs="Arial"/>
          <w:highlight w:val="lightGray"/>
        </w:rPr>
        <w:t>Nontarget</w:t>
      </w:r>
      <w:proofErr w:type="spellEnd"/>
      <w:r w:rsidRPr="00A24981">
        <w:rPr>
          <w:rFonts w:ascii="New Times Roman" w:hAnsi="New Times Roman" w:cs="Arial"/>
          <w:highlight w:val="lightGray"/>
        </w:rPr>
        <w:t xml:space="preserve"> Arthropods in Cotton: Implications in Insect Management. Journal of Economic Entomology 98(3):814820.</w:t>
      </w:r>
    </w:p>
    <w:p w14:paraId="48554D54" w14:textId="77777777" w:rsidR="00E3223A" w:rsidRPr="00A24981" w:rsidRDefault="001475EB" w:rsidP="00A24981">
      <w:pPr>
        <w:pStyle w:val="ListParagraph"/>
        <w:numPr>
          <w:ilvl w:val="0"/>
          <w:numId w:val="15"/>
        </w:numPr>
        <w:spacing w:before="120" w:after="120"/>
        <w:jc w:val="both"/>
        <w:rPr>
          <w:rFonts w:ascii="New Times Roman" w:hAnsi="New Times Roman" w:cs="Arial"/>
          <w:highlight w:val="lightGray"/>
        </w:rPr>
      </w:pPr>
      <w:proofErr w:type="spellStart"/>
      <w:r w:rsidRPr="00A24981">
        <w:rPr>
          <w:rFonts w:ascii="New Times Roman" w:hAnsi="New Times Roman" w:cs="Arial"/>
          <w:highlight w:val="lightGray"/>
        </w:rPr>
        <w:t>Konchada</w:t>
      </w:r>
      <w:proofErr w:type="spellEnd"/>
      <w:r w:rsidRPr="00A24981">
        <w:rPr>
          <w:rFonts w:ascii="New Times Roman" w:hAnsi="New Times Roman" w:cs="Arial"/>
          <w:highlight w:val="lightGray"/>
        </w:rPr>
        <w:t xml:space="preserve"> D, </w:t>
      </w:r>
      <w:proofErr w:type="spellStart"/>
      <w:r w:rsidRPr="00A24981">
        <w:rPr>
          <w:rFonts w:ascii="New Times Roman" w:hAnsi="New Times Roman" w:cs="Arial"/>
          <w:highlight w:val="lightGray"/>
        </w:rPr>
        <w:t>Chennamasetty</w:t>
      </w:r>
      <w:proofErr w:type="spellEnd"/>
      <w:r w:rsidRPr="00A24981">
        <w:rPr>
          <w:rFonts w:ascii="New Times Roman" w:hAnsi="New Times Roman" w:cs="Arial"/>
          <w:highlight w:val="lightGray"/>
        </w:rPr>
        <w:t xml:space="preserve"> V and Rani S 2015. Evaluation of Newer Insecticides against Brown </w:t>
      </w:r>
      <w:proofErr w:type="spellStart"/>
      <w:r w:rsidRPr="00A24981">
        <w:rPr>
          <w:rFonts w:ascii="New Times Roman" w:hAnsi="New Times Roman" w:cs="Arial"/>
          <w:highlight w:val="lightGray"/>
        </w:rPr>
        <w:t>Planthopper</w:t>
      </w:r>
      <w:proofErr w:type="spellEnd"/>
      <w:r w:rsidRPr="00A24981">
        <w:rPr>
          <w:rFonts w:ascii="New Times Roman" w:hAnsi="New Times Roman" w:cs="Arial"/>
          <w:highlight w:val="lightGray"/>
        </w:rPr>
        <w:t xml:space="preserve">, </w:t>
      </w:r>
      <w:proofErr w:type="spellStart"/>
      <w:r w:rsidRPr="00A24981">
        <w:rPr>
          <w:rFonts w:ascii="New Times Roman" w:hAnsi="New Times Roman" w:cs="Arial"/>
          <w:i/>
          <w:iCs/>
          <w:highlight w:val="lightGray"/>
        </w:rPr>
        <w:t>Nilaparvata</w:t>
      </w:r>
      <w:proofErr w:type="spellEnd"/>
      <w:r w:rsidRPr="00A24981">
        <w:rPr>
          <w:rFonts w:ascii="New Times Roman" w:hAnsi="New Times Roman" w:cs="Arial"/>
          <w:i/>
          <w:iCs/>
          <w:highlight w:val="lightGray"/>
        </w:rPr>
        <w:t xml:space="preserve"> </w:t>
      </w:r>
      <w:proofErr w:type="spellStart"/>
      <w:r w:rsidRPr="00A24981">
        <w:rPr>
          <w:rFonts w:ascii="New Times Roman" w:hAnsi="New Times Roman" w:cs="Arial"/>
          <w:i/>
          <w:iCs/>
          <w:highlight w:val="lightGray"/>
        </w:rPr>
        <w:t>lugens</w:t>
      </w:r>
      <w:proofErr w:type="spellEnd"/>
      <w:r w:rsidRPr="00A24981">
        <w:rPr>
          <w:rFonts w:ascii="New Times Roman" w:hAnsi="New Times Roman" w:cs="Arial"/>
          <w:highlight w:val="lightGray"/>
        </w:rPr>
        <w:t xml:space="preserve"> (</w:t>
      </w:r>
      <w:proofErr w:type="spellStart"/>
      <w:r w:rsidRPr="00A24981">
        <w:rPr>
          <w:rFonts w:ascii="New Times Roman" w:hAnsi="New Times Roman" w:cs="Arial"/>
          <w:highlight w:val="lightGray"/>
        </w:rPr>
        <w:t>Stal</w:t>
      </w:r>
      <w:proofErr w:type="spellEnd"/>
      <w:r w:rsidRPr="00A24981">
        <w:rPr>
          <w:rFonts w:ascii="New Times Roman" w:hAnsi="New Times Roman" w:cs="Arial"/>
          <w:highlight w:val="lightGray"/>
        </w:rPr>
        <w:t xml:space="preserve">.) infesting Rice. Chem Sci Rev Lett 6(23): 1423-1427. </w:t>
      </w:r>
    </w:p>
    <w:p w14:paraId="0B847905" w14:textId="77777777" w:rsidR="00E3223A" w:rsidRPr="00A24981" w:rsidRDefault="001475EB" w:rsidP="00A24981">
      <w:pPr>
        <w:pStyle w:val="ListParagraph"/>
        <w:numPr>
          <w:ilvl w:val="0"/>
          <w:numId w:val="15"/>
        </w:numPr>
        <w:spacing w:before="120" w:after="120"/>
        <w:jc w:val="both"/>
        <w:rPr>
          <w:rFonts w:ascii="New Times Roman" w:hAnsi="New Times Roman" w:cs="Arial"/>
          <w:highlight w:val="lightGray"/>
        </w:rPr>
      </w:pPr>
      <w:r w:rsidRPr="00A24981">
        <w:rPr>
          <w:rFonts w:ascii="New Times Roman" w:hAnsi="New Times Roman" w:cs="Arial"/>
          <w:highlight w:val="lightGray"/>
        </w:rPr>
        <w:t xml:space="preserve">Kumar V, Chandra A, Haider E and Kumar K. 2009. Efficacy of different insecticides against </w:t>
      </w:r>
      <w:proofErr w:type="spellStart"/>
      <w:r w:rsidRPr="00A24981">
        <w:rPr>
          <w:rFonts w:ascii="New Times Roman" w:hAnsi="New Times Roman" w:cs="Arial"/>
          <w:highlight w:val="lightGray"/>
        </w:rPr>
        <w:t>gundhi</w:t>
      </w:r>
      <w:proofErr w:type="spellEnd"/>
      <w:r w:rsidRPr="00A24981">
        <w:rPr>
          <w:rFonts w:ascii="New Times Roman" w:hAnsi="New Times Roman" w:cs="Arial"/>
          <w:highlight w:val="lightGray"/>
        </w:rPr>
        <w:t xml:space="preserve"> bug (</w:t>
      </w:r>
      <w:proofErr w:type="spellStart"/>
      <w:r w:rsidRPr="00A24981">
        <w:rPr>
          <w:rFonts w:ascii="New Times Roman" w:hAnsi="New Times Roman" w:cs="Arial"/>
          <w:i/>
          <w:iCs/>
          <w:highlight w:val="lightGray"/>
        </w:rPr>
        <w:t>Leptocorisa</w:t>
      </w:r>
      <w:proofErr w:type="spellEnd"/>
      <w:r w:rsidRPr="00A24981">
        <w:rPr>
          <w:rFonts w:ascii="New Times Roman" w:hAnsi="New Times Roman" w:cs="Arial"/>
          <w:i/>
          <w:iCs/>
          <w:highlight w:val="lightGray"/>
        </w:rPr>
        <w:t xml:space="preserve"> </w:t>
      </w:r>
      <w:proofErr w:type="spellStart"/>
      <w:r w:rsidRPr="00A24981">
        <w:rPr>
          <w:rFonts w:ascii="New Times Roman" w:hAnsi="New Times Roman" w:cs="Arial"/>
          <w:i/>
          <w:iCs/>
          <w:highlight w:val="lightGray"/>
        </w:rPr>
        <w:t>acuta</w:t>
      </w:r>
      <w:proofErr w:type="spellEnd"/>
      <w:r w:rsidRPr="00A24981">
        <w:rPr>
          <w:rFonts w:ascii="New Times Roman" w:hAnsi="New Times Roman" w:cs="Arial"/>
          <w:highlight w:val="lightGray"/>
        </w:rPr>
        <w:t xml:space="preserve"> </w:t>
      </w:r>
      <w:proofErr w:type="spellStart"/>
      <w:r w:rsidRPr="00A24981">
        <w:rPr>
          <w:rFonts w:ascii="New Times Roman" w:hAnsi="New Times Roman" w:cs="Arial"/>
          <w:highlight w:val="lightGray"/>
        </w:rPr>
        <w:t>Thunb</w:t>
      </w:r>
      <w:proofErr w:type="spellEnd"/>
      <w:r w:rsidRPr="00A24981">
        <w:rPr>
          <w:rFonts w:ascii="New Times Roman" w:hAnsi="New Times Roman" w:cs="Arial"/>
          <w:highlight w:val="lightGray"/>
        </w:rPr>
        <w:t>.) in rice (</w:t>
      </w:r>
      <w:r w:rsidRPr="00A24981">
        <w:rPr>
          <w:rFonts w:ascii="New Times Roman" w:hAnsi="New Times Roman" w:cs="Arial"/>
          <w:i/>
          <w:iCs/>
          <w:highlight w:val="lightGray"/>
        </w:rPr>
        <w:t>Oryza sativa</w:t>
      </w:r>
      <w:r w:rsidRPr="00A24981">
        <w:rPr>
          <w:rFonts w:ascii="New Times Roman" w:hAnsi="New Times Roman" w:cs="Arial"/>
          <w:highlight w:val="lightGray"/>
        </w:rPr>
        <w:t>). Current Advances in Agricultural Sciences 1(1): 58-59.</w:t>
      </w:r>
    </w:p>
    <w:p w14:paraId="74235EB3" w14:textId="77777777" w:rsidR="00E3223A" w:rsidRPr="00A24981" w:rsidRDefault="001475EB" w:rsidP="00A24981">
      <w:pPr>
        <w:pStyle w:val="ListParagraph"/>
        <w:numPr>
          <w:ilvl w:val="0"/>
          <w:numId w:val="15"/>
        </w:numPr>
        <w:spacing w:before="120" w:after="120"/>
        <w:jc w:val="both"/>
        <w:rPr>
          <w:rFonts w:ascii="New Times Roman" w:hAnsi="New Times Roman" w:cs="Arial"/>
          <w:highlight w:val="lightGray"/>
        </w:rPr>
      </w:pPr>
      <w:r w:rsidRPr="00A24981">
        <w:rPr>
          <w:rFonts w:ascii="New Times Roman" w:hAnsi="New Times Roman" w:cs="Arial"/>
          <w:highlight w:val="lightGray"/>
        </w:rPr>
        <w:t xml:space="preserve">Kumari S, Yadav M, Prasad R, Prasad R and Kumar U. (2016). Effect of different chemical insecticides on the incidence of </w:t>
      </w:r>
      <w:proofErr w:type="spellStart"/>
      <w:r w:rsidRPr="00A24981">
        <w:rPr>
          <w:rFonts w:ascii="New Times Roman" w:hAnsi="New Times Roman" w:cs="Arial"/>
          <w:highlight w:val="lightGray"/>
        </w:rPr>
        <w:t>gundhi</w:t>
      </w:r>
      <w:proofErr w:type="spellEnd"/>
      <w:r w:rsidRPr="00A24981">
        <w:rPr>
          <w:rFonts w:ascii="New Times Roman" w:hAnsi="New Times Roman" w:cs="Arial"/>
          <w:highlight w:val="lightGray"/>
        </w:rPr>
        <w:t xml:space="preserve"> bug (</w:t>
      </w:r>
      <w:proofErr w:type="spellStart"/>
      <w:r w:rsidRPr="00A24981">
        <w:rPr>
          <w:rFonts w:ascii="New Times Roman" w:hAnsi="New Times Roman" w:cs="Arial"/>
          <w:i/>
          <w:iCs/>
          <w:highlight w:val="lightGray"/>
        </w:rPr>
        <w:t>Leptocorisa</w:t>
      </w:r>
      <w:proofErr w:type="spellEnd"/>
      <w:r w:rsidRPr="00A24981">
        <w:rPr>
          <w:rFonts w:ascii="New Times Roman" w:hAnsi="New Times Roman" w:cs="Arial"/>
          <w:i/>
          <w:iCs/>
          <w:highlight w:val="lightGray"/>
        </w:rPr>
        <w:t xml:space="preserve"> </w:t>
      </w:r>
      <w:proofErr w:type="spellStart"/>
      <w:r w:rsidRPr="00A24981">
        <w:rPr>
          <w:rFonts w:ascii="New Times Roman" w:hAnsi="New Times Roman" w:cs="Arial"/>
          <w:i/>
          <w:iCs/>
          <w:highlight w:val="lightGray"/>
        </w:rPr>
        <w:t>oratorius</w:t>
      </w:r>
      <w:proofErr w:type="spellEnd"/>
      <w:r w:rsidRPr="00A24981">
        <w:rPr>
          <w:rFonts w:ascii="New Times Roman" w:hAnsi="New Times Roman" w:cs="Arial"/>
          <w:highlight w:val="lightGray"/>
        </w:rPr>
        <w:t xml:space="preserve"> and </w:t>
      </w:r>
      <w:r w:rsidRPr="00A24981">
        <w:rPr>
          <w:rFonts w:ascii="New Times Roman" w:hAnsi="New Times Roman" w:cs="Arial"/>
          <w:i/>
          <w:iCs/>
          <w:highlight w:val="lightGray"/>
        </w:rPr>
        <w:t>L. acuta</w:t>
      </w:r>
      <w:r w:rsidRPr="00A24981">
        <w:rPr>
          <w:rFonts w:ascii="New Times Roman" w:hAnsi="New Times Roman" w:cs="Arial"/>
          <w:highlight w:val="lightGray"/>
        </w:rPr>
        <w:t>) infesting rice. Journal of Entomology and Zoology Studies 8(4): 90-94.</w:t>
      </w:r>
    </w:p>
    <w:p w14:paraId="0BF4E77A" w14:textId="77777777" w:rsidR="00E3223A" w:rsidRPr="00A24981" w:rsidRDefault="001475EB" w:rsidP="00A24981">
      <w:pPr>
        <w:pStyle w:val="ListParagraph"/>
        <w:numPr>
          <w:ilvl w:val="0"/>
          <w:numId w:val="15"/>
        </w:numPr>
        <w:spacing w:before="120" w:after="120"/>
        <w:jc w:val="both"/>
        <w:rPr>
          <w:rFonts w:ascii="New Times Roman" w:hAnsi="New Times Roman" w:cs="Arial"/>
          <w:highlight w:val="lightGray"/>
        </w:rPr>
      </w:pPr>
      <w:r w:rsidRPr="00A24981">
        <w:rPr>
          <w:rFonts w:ascii="New Times Roman" w:hAnsi="New Times Roman" w:cs="Arial"/>
          <w:highlight w:val="lightGray"/>
        </w:rPr>
        <w:t>Kumbhar CR and Singh SPN. 2016. Efficacy of newer insecticides against rice borer complex under North Bihar condition. Journal of Entomology and Zoology Studies 8(4): 797-801.</w:t>
      </w:r>
    </w:p>
    <w:p w14:paraId="4D60DCE8" w14:textId="77777777" w:rsidR="00E3223A" w:rsidRPr="00A24981" w:rsidRDefault="001475EB" w:rsidP="00A24981">
      <w:pPr>
        <w:pStyle w:val="ListParagraph"/>
        <w:numPr>
          <w:ilvl w:val="0"/>
          <w:numId w:val="15"/>
        </w:numPr>
        <w:spacing w:before="120" w:after="120"/>
        <w:jc w:val="both"/>
        <w:rPr>
          <w:rFonts w:ascii="New Times Roman" w:hAnsi="New Times Roman" w:cs="Arial"/>
        </w:rPr>
      </w:pPr>
      <w:proofErr w:type="spellStart"/>
      <w:r w:rsidRPr="00A24981">
        <w:rPr>
          <w:rFonts w:ascii="New Times Roman" w:hAnsi="New Times Roman" w:cs="Arial"/>
          <w:highlight w:val="lightGray"/>
        </w:rPr>
        <w:t>Kundoo</w:t>
      </w:r>
      <w:proofErr w:type="spellEnd"/>
      <w:r w:rsidRPr="00A24981">
        <w:rPr>
          <w:rFonts w:ascii="New Times Roman" w:hAnsi="New Times Roman" w:cs="Arial"/>
          <w:highlight w:val="lightGray"/>
        </w:rPr>
        <w:t xml:space="preserve"> A, </w:t>
      </w:r>
      <w:proofErr w:type="spellStart"/>
      <w:r w:rsidRPr="00A24981">
        <w:rPr>
          <w:rFonts w:ascii="New Times Roman" w:hAnsi="New Times Roman" w:cs="Arial"/>
          <w:highlight w:val="lightGray"/>
        </w:rPr>
        <w:t>Ajaz</w:t>
      </w:r>
      <w:proofErr w:type="spellEnd"/>
      <w:r w:rsidRPr="00A24981">
        <w:rPr>
          <w:rFonts w:ascii="New Times Roman" w:hAnsi="New Times Roman" w:cs="Arial"/>
          <w:highlight w:val="lightGray"/>
        </w:rPr>
        <w:t xml:space="preserve"> D, Ahmad S, Mushtaq M, Bashir Z, Dar S, Mohammad G, Shaheen A, Tawseef M and Gulzar S. 2018. Role of neonicotinoids in insect pest management: A review. Journal of Entomology and Zoology Studies 6(1): 333-339.</w:t>
      </w:r>
      <w:r w:rsidRPr="00A24981">
        <w:rPr>
          <w:rFonts w:ascii="New Times Roman" w:hAnsi="New Times Roman" w:cs="Arial"/>
        </w:rPr>
        <w:t xml:space="preserve"> </w:t>
      </w:r>
    </w:p>
    <w:p w14:paraId="7333C57A" w14:textId="77777777" w:rsidR="00E3223A" w:rsidRPr="00A24981" w:rsidRDefault="001475EB" w:rsidP="00A24981">
      <w:pPr>
        <w:pStyle w:val="ListParagraph"/>
        <w:numPr>
          <w:ilvl w:val="0"/>
          <w:numId w:val="15"/>
        </w:numPr>
        <w:spacing w:before="120" w:after="120"/>
        <w:jc w:val="both"/>
        <w:rPr>
          <w:rFonts w:ascii="New Times Roman" w:hAnsi="New Times Roman" w:cs="Arial"/>
        </w:rPr>
      </w:pPr>
      <w:r w:rsidRPr="00A24981">
        <w:rPr>
          <w:rFonts w:ascii="New Times Roman" w:hAnsi="New Times Roman" w:cs="Arial"/>
        </w:rPr>
        <w:t>Nair, M.R.G.K. 1995. Insects and mites of crops in India. I.C.A.R., New Delhi.</w:t>
      </w:r>
    </w:p>
    <w:p w14:paraId="242BC2D2" w14:textId="77777777" w:rsidR="00E3223A" w:rsidRPr="00A24981" w:rsidRDefault="001475EB" w:rsidP="00A24981">
      <w:pPr>
        <w:pStyle w:val="ListParagraph"/>
        <w:numPr>
          <w:ilvl w:val="0"/>
          <w:numId w:val="15"/>
        </w:numPr>
        <w:spacing w:before="120" w:after="120"/>
        <w:jc w:val="both"/>
        <w:rPr>
          <w:rFonts w:ascii="New Times Roman" w:hAnsi="New Times Roman" w:cs="Arial"/>
          <w:highlight w:val="lightGray"/>
        </w:rPr>
      </w:pPr>
      <w:r w:rsidRPr="00A24981">
        <w:rPr>
          <w:rFonts w:ascii="New Times Roman" w:hAnsi="New Times Roman" w:cs="Arial"/>
          <w:highlight w:val="lightGray"/>
        </w:rPr>
        <w:t xml:space="preserve">Padhan S and Raghuraman M. 2016. Bio-Efficacy of newer insecticides against Rice </w:t>
      </w:r>
      <w:proofErr w:type="spellStart"/>
      <w:r w:rsidRPr="00A24981">
        <w:rPr>
          <w:rFonts w:ascii="New Times Roman" w:hAnsi="New Times Roman" w:cs="Arial"/>
          <w:highlight w:val="lightGray"/>
        </w:rPr>
        <w:t>Gundhi</w:t>
      </w:r>
      <w:proofErr w:type="spellEnd"/>
      <w:r w:rsidRPr="00A24981">
        <w:rPr>
          <w:rFonts w:ascii="New Times Roman" w:hAnsi="New Times Roman" w:cs="Arial"/>
          <w:highlight w:val="lightGray"/>
        </w:rPr>
        <w:t xml:space="preserve"> Bug, </w:t>
      </w:r>
      <w:proofErr w:type="spellStart"/>
      <w:r w:rsidRPr="00A24981">
        <w:rPr>
          <w:rFonts w:ascii="New Times Roman" w:hAnsi="New Times Roman" w:cs="Arial"/>
          <w:i/>
          <w:iCs/>
          <w:highlight w:val="lightGray"/>
        </w:rPr>
        <w:t>Leptocorisa</w:t>
      </w:r>
      <w:proofErr w:type="spellEnd"/>
      <w:r w:rsidRPr="00A24981">
        <w:rPr>
          <w:rFonts w:ascii="New Times Roman" w:hAnsi="New Times Roman" w:cs="Arial"/>
          <w:i/>
          <w:iCs/>
          <w:highlight w:val="lightGray"/>
        </w:rPr>
        <w:t xml:space="preserve"> </w:t>
      </w:r>
      <w:proofErr w:type="spellStart"/>
      <w:r w:rsidRPr="00A24981">
        <w:rPr>
          <w:rFonts w:ascii="New Times Roman" w:hAnsi="New Times Roman" w:cs="Arial"/>
          <w:i/>
          <w:iCs/>
          <w:highlight w:val="lightGray"/>
        </w:rPr>
        <w:t>acuta</w:t>
      </w:r>
      <w:proofErr w:type="spellEnd"/>
      <w:r w:rsidRPr="00A24981">
        <w:rPr>
          <w:rFonts w:ascii="New Times Roman" w:hAnsi="New Times Roman" w:cs="Arial"/>
          <w:highlight w:val="lightGray"/>
        </w:rPr>
        <w:t xml:space="preserve"> (Thunberg) in Varanasi region. Journal of Pharmacognosy and Phytochemistry 7(3): 2068-2071.</w:t>
      </w:r>
    </w:p>
    <w:p w14:paraId="3DDDC28A" w14:textId="77777777" w:rsidR="00E3223A" w:rsidRPr="00A24981" w:rsidRDefault="001475EB" w:rsidP="00A24981">
      <w:pPr>
        <w:pStyle w:val="ListParagraph"/>
        <w:numPr>
          <w:ilvl w:val="0"/>
          <w:numId w:val="15"/>
        </w:numPr>
        <w:spacing w:before="120" w:after="120"/>
        <w:jc w:val="both"/>
        <w:rPr>
          <w:rFonts w:ascii="New Times Roman" w:hAnsi="New Times Roman" w:cs="Arial"/>
          <w:i/>
          <w:iCs/>
          <w:highlight w:val="lightGray"/>
        </w:rPr>
      </w:pPr>
      <w:proofErr w:type="spellStart"/>
      <w:r w:rsidRPr="00A24981">
        <w:rPr>
          <w:rFonts w:ascii="New Times Roman" w:hAnsi="New Times Roman" w:cs="Arial"/>
          <w:highlight w:val="lightGray"/>
        </w:rPr>
        <w:t>Pangtey</w:t>
      </w:r>
      <w:proofErr w:type="spellEnd"/>
      <w:r w:rsidRPr="00A24981">
        <w:rPr>
          <w:rFonts w:ascii="New Times Roman" w:hAnsi="New Times Roman" w:cs="Arial"/>
          <w:highlight w:val="lightGray"/>
        </w:rPr>
        <w:t xml:space="preserve"> VS. 1978. A note on the efficacy of selected insecticides against </w:t>
      </w:r>
      <w:proofErr w:type="spellStart"/>
      <w:r w:rsidRPr="00A24981">
        <w:rPr>
          <w:rFonts w:ascii="New Times Roman" w:hAnsi="New Times Roman" w:cs="Arial"/>
          <w:highlight w:val="lightGray"/>
        </w:rPr>
        <w:t>gundhi</w:t>
      </w:r>
      <w:proofErr w:type="spellEnd"/>
      <w:r w:rsidRPr="00A24981">
        <w:rPr>
          <w:rFonts w:ascii="New Times Roman" w:hAnsi="New Times Roman" w:cs="Arial"/>
          <w:highlight w:val="lightGray"/>
        </w:rPr>
        <w:t xml:space="preserve"> bug, </w:t>
      </w:r>
      <w:proofErr w:type="spellStart"/>
      <w:r w:rsidRPr="00A24981">
        <w:rPr>
          <w:rFonts w:ascii="New Times Roman" w:hAnsi="New Times Roman" w:cs="Arial"/>
          <w:i/>
          <w:iCs/>
          <w:highlight w:val="lightGray"/>
        </w:rPr>
        <w:t>Leptocorisa</w:t>
      </w:r>
      <w:proofErr w:type="spellEnd"/>
      <w:r w:rsidRPr="00A24981">
        <w:rPr>
          <w:rFonts w:ascii="New Times Roman" w:hAnsi="New Times Roman" w:cs="Arial"/>
          <w:i/>
          <w:iCs/>
          <w:highlight w:val="lightGray"/>
        </w:rPr>
        <w:t xml:space="preserve"> </w:t>
      </w:r>
      <w:proofErr w:type="spellStart"/>
      <w:r w:rsidRPr="00A24981">
        <w:rPr>
          <w:rFonts w:ascii="New Times Roman" w:hAnsi="New Times Roman" w:cs="Arial"/>
          <w:i/>
          <w:iCs/>
          <w:highlight w:val="lightGray"/>
        </w:rPr>
        <w:t>acuta</w:t>
      </w:r>
      <w:proofErr w:type="spellEnd"/>
      <w:r w:rsidRPr="00A24981">
        <w:rPr>
          <w:rFonts w:ascii="New Times Roman" w:hAnsi="New Times Roman" w:cs="Arial"/>
          <w:i/>
          <w:iCs/>
          <w:highlight w:val="lightGray"/>
        </w:rPr>
        <w:t xml:space="preserve"> </w:t>
      </w:r>
      <w:r w:rsidRPr="00A24981">
        <w:rPr>
          <w:rFonts w:ascii="New Times Roman" w:hAnsi="New Times Roman" w:cs="Arial"/>
          <w:highlight w:val="lightGray"/>
        </w:rPr>
        <w:t>(Thunberg). Indian Journal of Entomology 52 (4): 715-717.</w:t>
      </w:r>
    </w:p>
    <w:p w14:paraId="39E7A070" w14:textId="77777777" w:rsidR="001F5D16" w:rsidRPr="00A24981" w:rsidRDefault="001475EB" w:rsidP="00A24981">
      <w:pPr>
        <w:pStyle w:val="ListParagraph"/>
        <w:numPr>
          <w:ilvl w:val="0"/>
          <w:numId w:val="15"/>
        </w:numPr>
        <w:spacing w:before="120" w:after="120"/>
        <w:jc w:val="both"/>
        <w:rPr>
          <w:rFonts w:ascii="New Times Roman" w:hAnsi="New Times Roman" w:cs="Arial"/>
        </w:rPr>
      </w:pPr>
      <w:r w:rsidRPr="00A24981">
        <w:rPr>
          <w:rFonts w:ascii="New Times Roman" w:hAnsi="New Times Roman" w:cs="Arial"/>
          <w:highlight w:val="lightGray"/>
        </w:rPr>
        <w:t>Panse RK, Bhandarkar AP and Rajak SK. 2014. Evaluation of thiamethoxam 25 per cent WG against major insect pests of rice (Oryza sativa L.). International Journal of Plant Protection 9 (2): 551-555.</w:t>
      </w:r>
    </w:p>
    <w:p w14:paraId="28FD366B" w14:textId="0602C6F3" w:rsidR="00E3223A" w:rsidRPr="00A24981" w:rsidRDefault="001475EB" w:rsidP="00A24981">
      <w:pPr>
        <w:pStyle w:val="ListParagraph"/>
        <w:numPr>
          <w:ilvl w:val="0"/>
          <w:numId w:val="15"/>
        </w:numPr>
        <w:spacing w:before="120" w:after="120"/>
        <w:jc w:val="both"/>
        <w:rPr>
          <w:rFonts w:ascii="New Times Roman" w:hAnsi="New Times Roman" w:cs="Arial"/>
        </w:rPr>
      </w:pPr>
      <w:r w:rsidRPr="00A24981">
        <w:rPr>
          <w:rFonts w:ascii="New Times Roman" w:hAnsi="New Times Roman" w:cs="Arial"/>
        </w:rPr>
        <w:t xml:space="preserve">Rai, A.B. Singh, J. and Rai, L. 1990. Evaluation of Gandhi bug, </w:t>
      </w:r>
      <w:proofErr w:type="spellStart"/>
      <w:r w:rsidRPr="00A24981">
        <w:rPr>
          <w:rFonts w:ascii="New Times Roman" w:hAnsi="New Times Roman" w:cs="Arial"/>
          <w:i/>
        </w:rPr>
        <w:t>Leptocorisa</w:t>
      </w:r>
      <w:proofErr w:type="spellEnd"/>
      <w:r w:rsidRPr="00A24981">
        <w:rPr>
          <w:rFonts w:ascii="New Times Roman" w:hAnsi="New Times Roman" w:cs="Arial"/>
          <w:i/>
        </w:rPr>
        <w:t xml:space="preserve"> </w:t>
      </w:r>
      <w:proofErr w:type="spellStart"/>
      <w:r w:rsidRPr="00A24981">
        <w:rPr>
          <w:rFonts w:ascii="New Times Roman" w:hAnsi="New Times Roman" w:cs="Arial"/>
          <w:i/>
        </w:rPr>
        <w:t>varicornis</w:t>
      </w:r>
      <w:proofErr w:type="spellEnd"/>
      <w:r w:rsidRPr="00A24981">
        <w:rPr>
          <w:rFonts w:ascii="New Times Roman" w:hAnsi="New Times Roman" w:cs="Arial"/>
        </w:rPr>
        <w:t xml:space="preserve"> (F.) damage in rice. International Symposium on Rice Research. Hyderabad, India. Rothschild, G.H.L. 1970. Observations</w:t>
      </w:r>
      <w:r w:rsidRPr="00A24981">
        <w:rPr>
          <w:rFonts w:ascii="New Times Roman" w:hAnsi="New Times Roman" w:cs="Cambria"/>
        </w:rPr>
        <w:t xml:space="preserve"> </w:t>
      </w:r>
      <w:r w:rsidRPr="00A24981">
        <w:rPr>
          <w:rFonts w:ascii="New Times Roman" w:hAnsi="New Times Roman" w:cs="Arial"/>
        </w:rPr>
        <w:t xml:space="preserve"> </w:t>
      </w:r>
    </w:p>
    <w:p w14:paraId="151D818A" w14:textId="77777777" w:rsidR="00E3223A" w:rsidRPr="00A24981" w:rsidRDefault="001475EB" w:rsidP="00A24981">
      <w:pPr>
        <w:pStyle w:val="ListParagraph"/>
        <w:numPr>
          <w:ilvl w:val="0"/>
          <w:numId w:val="15"/>
        </w:numPr>
        <w:spacing w:before="120" w:after="120"/>
        <w:jc w:val="both"/>
        <w:rPr>
          <w:rFonts w:ascii="New Times Roman" w:hAnsi="New Times Roman" w:cs="Arial"/>
        </w:rPr>
      </w:pPr>
      <w:r w:rsidRPr="00A24981">
        <w:rPr>
          <w:rFonts w:ascii="New Times Roman" w:hAnsi="New Times Roman" w:cs="Arial"/>
        </w:rPr>
        <w:t xml:space="preserve">Rath PC, Chakraborty K, </w:t>
      </w:r>
      <w:proofErr w:type="spellStart"/>
      <w:r w:rsidRPr="00A24981">
        <w:rPr>
          <w:rFonts w:ascii="New Times Roman" w:hAnsi="New Times Roman" w:cs="Arial"/>
        </w:rPr>
        <w:t>Parthasaarathi</w:t>
      </w:r>
      <w:proofErr w:type="spellEnd"/>
      <w:r w:rsidRPr="00A24981">
        <w:rPr>
          <w:rFonts w:ascii="New Times Roman" w:hAnsi="New Times Roman" w:cs="Arial"/>
        </w:rPr>
        <w:t xml:space="preserve"> N and </w:t>
      </w:r>
      <w:proofErr w:type="spellStart"/>
      <w:r w:rsidRPr="00A24981">
        <w:rPr>
          <w:rFonts w:ascii="New Times Roman" w:hAnsi="New Times Roman" w:cs="Arial"/>
        </w:rPr>
        <w:t>Moitra</w:t>
      </w:r>
      <w:proofErr w:type="spellEnd"/>
      <w:r w:rsidRPr="00A24981">
        <w:rPr>
          <w:rFonts w:ascii="New Times Roman" w:hAnsi="New Times Roman" w:cs="Arial"/>
        </w:rPr>
        <w:t xml:space="preserve"> MN. 2011. Field efficacy of some new insecticides against rice stem borer and </w:t>
      </w:r>
      <w:proofErr w:type="spellStart"/>
      <w:r w:rsidRPr="00A24981">
        <w:rPr>
          <w:rFonts w:ascii="New Times Roman" w:hAnsi="New Times Roman" w:cs="Arial"/>
        </w:rPr>
        <w:t>gundhi</w:t>
      </w:r>
      <w:proofErr w:type="spellEnd"/>
      <w:r w:rsidRPr="00A24981">
        <w:rPr>
          <w:rFonts w:ascii="New Times Roman" w:hAnsi="New Times Roman" w:cs="Arial"/>
        </w:rPr>
        <w:t xml:space="preserve"> bug in irrigated rice ecology. International Journal of Plant, Animal and Environmental Sciences 5(2):.94-96. </w:t>
      </w:r>
    </w:p>
    <w:p w14:paraId="47905B6B" w14:textId="77777777" w:rsidR="001F5D16" w:rsidRPr="00A24981" w:rsidRDefault="001475EB" w:rsidP="00A24981">
      <w:pPr>
        <w:pStyle w:val="ListParagraph"/>
        <w:numPr>
          <w:ilvl w:val="0"/>
          <w:numId w:val="15"/>
        </w:numPr>
        <w:spacing w:before="120" w:after="120"/>
        <w:jc w:val="both"/>
        <w:rPr>
          <w:rFonts w:ascii="New Times Roman" w:hAnsi="New Times Roman" w:cs="Arial"/>
          <w:highlight w:val="lightGray"/>
        </w:rPr>
      </w:pPr>
      <w:r w:rsidRPr="00A24981">
        <w:rPr>
          <w:rFonts w:ascii="New Times Roman" w:hAnsi="New Times Roman" w:cs="Arial"/>
          <w:highlight w:val="lightGray"/>
        </w:rPr>
        <w:t xml:space="preserve">Roshan DR and Raju SVS. 2013. Seasonal abundance of </w:t>
      </w:r>
      <w:proofErr w:type="spellStart"/>
      <w:r w:rsidRPr="00A24981">
        <w:rPr>
          <w:rFonts w:ascii="New Times Roman" w:hAnsi="New Times Roman" w:cs="Arial"/>
          <w:i/>
          <w:iCs/>
          <w:highlight w:val="lightGray"/>
        </w:rPr>
        <w:t>Leptocorisa</w:t>
      </w:r>
      <w:proofErr w:type="spellEnd"/>
      <w:r w:rsidRPr="00A24981">
        <w:rPr>
          <w:rFonts w:ascii="New Times Roman" w:hAnsi="New Times Roman" w:cs="Arial"/>
          <w:i/>
          <w:iCs/>
          <w:highlight w:val="lightGray"/>
        </w:rPr>
        <w:t xml:space="preserve"> </w:t>
      </w:r>
      <w:proofErr w:type="spellStart"/>
      <w:r w:rsidRPr="00A24981">
        <w:rPr>
          <w:rFonts w:ascii="New Times Roman" w:hAnsi="New Times Roman" w:cs="Arial"/>
          <w:i/>
          <w:iCs/>
          <w:highlight w:val="lightGray"/>
        </w:rPr>
        <w:t>acuta</w:t>
      </w:r>
      <w:proofErr w:type="spellEnd"/>
      <w:r w:rsidRPr="00A24981">
        <w:rPr>
          <w:rFonts w:ascii="New Times Roman" w:hAnsi="New Times Roman" w:cs="Arial"/>
          <w:highlight w:val="lightGray"/>
        </w:rPr>
        <w:t xml:space="preserve"> (Thunberg) and its management with novel insecticides. Journal article: Trends in Biosciences 10 (19): 3439-3442.</w:t>
      </w:r>
    </w:p>
    <w:p w14:paraId="23189B78" w14:textId="77777777" w:rsidR="001F5D16" w:rsidRPr="00A24981" w:rsidRDefault="001475EB" w:rsidP="00A24981">
      <w:pPr>
        <w:pStyle w:val="ListParagraph"/>
        <w:numPr>
          <w:ilvl w:val="0"/>
          <w:numId w:val="15"/>
        </w:numPr>
        <w:spacing w:before="120" w:after="120"/>
        <w:jc w:val="both"/>
        <w:rPr>
          <w:rFonts w:ascii="New Times Roman" w:hAnsi="New Times Roman" w:cs="Arial"/>
        </w:rPr>
      </w:pPr>
      <w:r w:rsidRPr="00A24981">
        <w:rPr>
          <w:rFonts w:ascii="New Times Roman" w:hAnsi="New Times Roman" w:cs="Arial"/>
          <w:color w:val="000000"/>
          <w:highlight w:val="lightGray"/>
        </w:rPr>
        <w:t xml:space="preserve">Roshan D, Raju SVS and Singh KN. 2016. Relative efficacy of </w:t>
      </w:r>
      <w:proofErr w:type="spellStart"/>
      <w:r w:rsidRPr="00A24981">
        <w:rPr>
          <w:rFonts w:ascii="New Times Roman" w:hAnsi="New Times Roman" w:cs="Arial"/>
          <w:color w:val="000000"/>
          <w:highlight w:val="lightGray"/>
        </w:rPr>
        <w:t>acetamiprid+fipronil</w:t>
      </w:r>
      <w:proofErr w:type="spellEnd"/>
      <w:r w:rsidRPr="00A24981">
        <w:rPr>
          <w:rFonts w:ascii="New Times Roman" w:hAnsi="New Times Roman" w:cs="Arial"/>
          <w:color w:val="000000"/>
          <w:highlight w:val="lightGray"/>
        </w:rPr>
        <w:t xml:space="preserve">   combination formulation against BPH (</w:t>
      </w:r>
      <w:proofErr w:type="spellStart"/>
      <w:r w:rsidRPr="00A24981">
        <w:rPr>
          <w:rFonts w:ascii="New Times Roman" w:hAnsi="New Times Roman" w:cs="Arial"/>
          <w:i/>
          <w:iCs/>
          <w:color w:val="000000"/>
          <w:highlight w:val="lightGray"/>
        </w:rPr>
        <w:t>Nilaparvata</w:t>
      </w:r>
      <w:proofErr w:type="spellEnd"/>
      <w:r w:rsidRPr="00A24981">
        <w:rPr>
          <w:rFonts w:ascii="New Times Roman" w:hAnsi="New Times Roman" w:cs="Arial"/>
          <w:i/>
          <w:iCs/>
          <w:color w:val="000000"/>
          <w:highlight w:val="lightGray"/>
        </w:rPr>
        <w:t xml:space="preserve"> </w:t>
      </w:r>
      <w:proofErr w:type="spellStart"/>
      <w:r w:rsidRPr="00A24981">
        <w:rPr>
          <w:rFonts w:ascii="New Times Roman" w:hAnsi="New Times Roman" w:cs="Arial"/>
          <w:i/>
          <w:iCs/>
          <w:color w:val="000000"/>
          <w:highlight w:val="lightGray"/>
        </w:rPr>
        <w:t>lugens</w:t>
      </w:r>
      <w:proofErr w:type="spellEnd"/>
      <w:r w:rsidRPr="00A24981">
        <w:rPr>
          <w:rFonts w:ascii="New Times Roman" w:hAnsi="New Times Roman" w:cs="Arial"/>
          <w:color w:val="000000"/>
          <w:highlight w:val="lightGray"/>
        </w:rPr>
        <w:t xml:space="preserve"> </w:t>
      </w:r>
      <w:proofErr w:type="spellStart"/>
      <w:r w:rsidRPr="00A24981">
        <w:rPr>
          <w:rFonts w:ascii="New Times Roman" w:hAnsi="New Times Roman" w:cs="Arial"/>
          <w:color w:val="000000"/>
          <w:highlight w:val="lightGray"/>
        </w:rPr>
        <w:t>Stal</w:t>
      </w:r>
      <w:proofErr w:type="spellEnd"/>
      <w:r w:rsidRPr="00A24981">
        <w:rPr>
          <w:rFonts w:ascii="New Times Roman" w:hAnsi="New Times Roman" w:cs="Arial"/>
          <w:color w:val="000000"/>
          <w:highlight w:val="lightGray"/>
        </w:rPr>
        <w:t>) &amp; GLH (</w:t>
      </w:r>
      <w:proofErr w:type="spellStart"/>
      <w:r w:rsidRPr="00A24981">
        <w:rPr>
          <w:rFonts w:ascii="New Times Roman" w:hAnsi="New Times Roman" w:cs="Arial"/>
          <w:i/>
          <w:iCs/>
          <w:color w:val="000000"/>
          <w:highlight w:val="lightGray"/>
        </w:rPr>
        <w:t>Nephotettix</w:t>
      </w:r>
      <w:proofErr w:type="spellEnd"/>
      <w:r w:rsidRPr="00A24981">
        <w:rPr>
          <w:rFonts w:ascii="New Times Roman" w:hAnsi="New Times Roman" w:cs="Arial"/>
          <w:i/>
          <w:iCs/>
          <w:color w:val="000000"/>
          <w:highlight w:val="lightGray"/>
        </w:rPr>
        <w:t xml:space="preserve"> </w:t>
      </w:r>
      <w:proofErr w:type="spellStart"/>
      <w:r w:rsidRPr="00A24981">
        <w:rPr>
          <w:rFonts w:ascii="New Times Roman" w:hAnsi="New Times Roman" w:cs="Arial"/>
          <w:i/>
          <w:iCs/>
          <w:color w:val="000000"/>
          <w:highlight w:val="lightGray"/>
        </w:rPr>
        <w:t>virescens</w:t>
      </w:r>
      <w:proofErr w:type="spellEnd"/>
      <w:r w:rsidRPr="00A24981">
        <w:rPr>
          <w:rFonts w:ascii="New Times Roman" w:hAnsi="New Times Roman" w:cs="Arial"/>
          <w:color w:val="000000"/>
          <w:highlight w:val="lightGray"/>
        </w:rPr>
        <w:t xml:space="preserve"> Distant) in Rice. </w:t>
      </w:r>
      <w:hyperlink r:id="rId23" w:history="1">
        <w:r w:rsidRPr="00A24981">
          <w:rPr>
            <w:rStyle w:val="Hyperlink"/>
            <w:rFonts w:ascii="New Times Roman" w:hAnsi="New Times Roman" w:cs="Arial"/>
            <w:color w:val="000000"/>
            <w:highlight w:val="lightGray"/>
            <w:u w:val="none"/>
            <w:bdr w:val="none" w:sz="0" w:space="0" w:color="auto" w:frame="1"/>
          </w:rPr>
          <w:t>Pest Management Science</w:t>
        </w:r>
      </w:hyperlink>
      <w:r w:rsidRPr="00A24981">
        <w:rPr>
          <w:rFonts w:ascii="New Times Roman" w:hAnsi="New Times Roman" w:cs="Arial" w:hint="eastAsia"/>
          <w:color w:val="000000"/>
          <w:highlight w:val="lightGray"/>
        </w:rPr>
        <w:t> </w:t>
      </w:r>
      <w:r w:rsidRPr="00A24981">
        <w:rPr>
          <w:rFonts w:ascii="New Times Roman" w:hAnsi="New Times Roman" w:cs="Arial"/>
          <w:color w:val="000000"/>
          <w:highlight w:val="lightGray"/>
        </w:rPr>
        <w:t>65(2):170-4.</w:t>
      </w:r>
    </w:p>
    <w:p w14:paraId="0E986163" w14:textId="0211008C" w:rsidR="00E3223A" w:rsidRPr="00A24981" w:rsidRDefault="001475EB" w:rsidP="00A24981">
      <w:pPr>
        <w:pStyle w:val="ListParagraph"/>
        <w:numPr>
          <w:ilvl w:val="0"/>
          <w:numId w:val="15"/>
        </w:numPr>
        <w:spacing w:before="120" w:after="120"/>
        <w:jc w:val="both"/>
        <w:rPr>
          <w:rFonts w:ascii="New Times Roman" w:hAnsi="New Times Roman" w:cs="Arial"/>
        </w:rPr>
      </w:pPr>
      <w:r w:rsidRPr="00A24981">
        <w:rPr>
          <w:rFonts w:ascii="New Times Roman" w:hAnsi="New Times Roman" w:cs="Arial"/>
          <w:lang w:bidi="hi-IN"/>
        </w:rPr>
        <w:t xml:space="preserve">Roshan DR and Raju SVS. 2017. Seasonal abundance of </w:t>
      </w:r>
      <w:proofErr w:type="spellStart"/>
      <w:r w:rsidRPr="00A24981">
        <w:rPr>
          <w:rFonts w:ascii="New Times Roman" w:hAnsi="New Times Roman" w:cs="Arial"/>
          <w:i/>
          <w:iCs/>
          <w:lang w:bidi="hi-IN"/>
        </w:rPr>
        <w:t>Leptocorsia</w:t>
      </w:r>
      <w:proofErr w:type="spellEnd"/>
      <w:r w:rsidRPr="00A24981">
        <w:rPr>
          <w:rFonts w:ascii="New Times Roman" w:hAnsi="New Times Roman" w:cs="Arial"/>
          <w:i/>
          <w:iCs/>
          <w:lang w:bidi="hi-IN"/>
        </w:rPr>
        <w:t xml:space="preserve"> </w:t>
      </w:r>
      <w:proofErr w:type="spellStart"/>
      <w:r w:rsidRPr="00A24981">
        <w:rPr>
          <w:rFonts w:ascii="New Times Roman" w:hAnsi="New Times Roman" w:cs="Arial"/>
          <w:i/>
          <w:iCs/>
          <w:lang w:bidi="hi-IN"/>
        </w:rPr>
        <w:t>acuta</w:t>
      </w:r>
      <w:proofErr w:type="spellEnd"/>
      <w:r w:rsidRPr="00A24981">
        <w:rPr>
          <w:rFonts w:ascii="New Times Roman" w:hAnsi="New Times Roman" w:cs="Arial"/>
          <w:i/>
          <w:iCs/>
          <w:lang w:bidi="hi-IN"/>
        </w:rPr>
        <w:t xml:space="preserve"> </w:t>
      </w:r>
      <w:r w:rsidRPr="00A24981">
        <w:rPr>
          <w:rFonts w:ascii="New Times Roman" w:hAnsi="New Times Roman" w:cs="Arial"/>
          <w:lang w:bidi="hi-IN"/>
        </w:rPr>
        <w:t>(Thunberg) and its management with novel insecticides. Trends of Biosciences 10(19): 3439-3442.</w:t>
      </w:r>
    </w:p>
    <w:p w14:paraId="06DCDE59" w14:textId="77777777" w:rsidR="00E3223A" w:rsidRPr="00A24981" w:rsidRDefault="001475EB" w:rsidP="00A24981">
      <w:pPr>
        <w:pStyle w:val="ListParagraph"/>
        <w:numPr>
          <w:ilvl w:val="0"/>
          <w:numId w:val="15"/>
        </w:numPr>
        <w:spacing w:before="120" w:after="120"/>
        <w:jc w:val="both"/>
        <w:rPr>
          <w:rFonts w:ascii="New Times Roman" w:hAnsi="New Times Roman" w:cs="Arial"/>
        </w:rPr>
      </w:pPr>
      <w:r w:rsidRPr="00A24981">
        <w:rPr>
          <w:rFonts w:ascii="New Times Roman" w:hAnsi="New Times Roman" w:cs="Arial"/>
        </w:rPr>
        <w:t xml:space="preserve">Rothschild GHL. 1970. Some notes on the effects of rice ear-bugs on grain yields. Tropical Agriculture. 47(2):145-9. </w:t>
      </w:r>
    </w:p>
    <w:p w14:paraId="624AA577" w14:textId="77777777" w:rsidR="00E3223A" w:rsidRPr="00A24981" w:rsidRDefault="001475EB" w:rsidP="00A24981">
      <w:pPr>
        <w:pStyle w:val="ListParagraph"/>
        <w:numPr>
          <w:ilvl w:val="0"/>
          <w:numId w:val="15"/>
        </w:numPr>
        <w:spacing w:before="120" w:after="120"/>
        <w:jc w:val="both"/>
        <w:rPr>
          <w:rFonts w:ascii="New Times Roman" w:hAnsi="New Times Roman" w:cs="Arial"/>
          <w:highlight w:val="lightGray"/>
        </w:rPr>
      </w:pPr>
      <w:r w:rsidRPr="00A24981">
        <w:rPr>
          <w:rFonts w:ascii="New Times Roman" w:hAnsi="New Times Roman" w:cs="Arial"/>
          <w:highlight w:val="lightGray"/>
        </w:rPr>
        <w:t xml:space="preserve">Saeed R, Abbas N, Razaq M, Mahmood Z, Naveed M, Mahmood H and Rehman UR 2018. Field evolved resistance to pyrethroids, neonicotinoids and </w:t>
      </w:r>
      <w:proofErr w:type="spellStart"/>
      <w:r w:rsidRPr="00A24981">
        <w:rPr>
          <w:rFonts w:ascii="New Times Roman" w:hAnsi="New Times Roman" w:cs="Arial"/>
          <w:highlight w:val="lightGray"/>
        </w:rPr>
        <w:t>biopesticides</w:t>
      </w:r>
      <w:proofErr w:type="spellEnd"/>
      <w:r w:rsidRPr="00A24981">
        <w:rPr>
          <w:rFonts w:ascii="New Times Roman" w:hAnsi="New Times Roman" w:cs="Arial"/>
          <w:highlight w:val="lightGray"/>
        </w:rPr>
        <w:t xml:space="preserve"> in </w:t>
      </w:r>
      <w:proofErr w:type="spellStart"/>
      <w:r w:rsidRPr="00A24981">
        <w:rPr>
          <w:rFonts w:ascii="New Times Roman" w:hAnsi="New Times Roman" w:cs="Arial"/>
          <w:i/>
          <w:iCs/>
          <w:highlight w:val="lightGray"/>
        </w:rPr>
        <w:t>Dysdercus</w:t>
      </w:r>
      <w:proofErr w:type="spellEnd"/>
      <w:r w:rsidRPr="00A24981">
        <w:rPr>
          <w:rFonts w:ascii="New Times Roman" w:hAnsi="New Times Roman" w:cs="Arial"/>
          <w:i/>
          <w:iCs/>
          <w:highlight w:val="lightGray"/>
        </w:rPr>
        <w:t xml:space="preserve"> </w:t>
      </w:r>
      <w:proofErr w:type="spellStart"/>
      <w:r w:rsidRPr="00A24981">
        <w:rPr>
          <w:rFonts w:ascii="New Times Roman" w:hAnsi="New Times Roman" w:cs="Arial"/>
          <w:i/>
          <w:iCs/>
          <w:highlight w:val="lightGray"/>
        </w:rPr>
        <w:t>koenigii</w:t>
      </w:r>
      <w:proofErr w:type="spellEnd"/>
      <w:r w:rsidRPr="00A24981">
        <w:rPr>
          <w:rFonts w:ascii="New Times Roman" w:hAnsi="New Times Roman" w:cs="Arial"/>
          <w:highlight w:val="lightGray"/>
        </w:rPr>
        <w:t xml:space="preserve"> (</w:t>
      </w:r>
      <w:proofErr w:type="spellStart"/>
      <w:r w:rsidRPr="00A24981">
        <w:rPr>
          <w:rFonts w:ascii="New Times Roman" w:hAnsi="New Times Roman" w:cs="Arial"/>
          <w:highlight w:val="lightGray"/>
        </w:rPr>
        <w:t>Hemiptera</w:t>
      </w:r>
      <w:proofErr w:type="spellEnd"/>
      <w:r w:rsidRPr="00A24981">
        <w:rPr>
          <w:rFonts w:ascii="New Times Roman" w:hAnsi="New Times Roman" w:cs="Arial"/>
          <w:highlight w:val="lightGray"/>
        </w:rPr>
        <w:t xml:space="preserve">: </w:t>
      </w:r>
      <w:proofErr w:type="spellStart"/>
      <w:r w:rsidRPr="00A24981">
        <w:rPr>
          <w:rFonts w:ascii="New Times Roman" w:hAnsi="New Times Roman" w:cs="Arial"/>
          <w:highlight w:val="lightGray"/>
        </w:rPr>
        <w:t>Pyrrhocoridae</w:t>
      </w:r>
      <w:proofErr w:type="spellEnd"/>
      <w:r w:rsidRPr="00A24981">
        <w:rPr>
          <w:rFonts w:ascii="New Times Roman" w:hAnsi="New Times Roman" w:cs="Arial"/>
          <w:highlight w:val="lightGray"/>
        </w:rPr>
        <w:t xml:space="preserve">) from Punjab, Pakistan. Chemosphere. </w:t>
      </w:r>
      <w:proofErr w:type="gramStart"/>
      <w:r w:rsidRPr="00A24981">
        <w:rPr>
          <w:rFonts w:ascii="New Times Roman" w:hAnsi="New Times Roman" w:cs="Arial"/>
          <w:highlight w:val="lightGray"/>
        </w:rPr>
        <w:t>213</w:t>
      </w:r>
      <w:proofErr w:type="gramEnd"/>
      <w:r w:rsidRPr="00A24981">
        <w:rPr>
          <w:rFonts w:ascii="New Times Roman" w:hAnsi="New Times Roman" w:cs="Arial"/>
          <w:highlight w:val="lightGray"/>
        </w:rPr>
        <w:t>(17): 149-155.</w:t>
      </w:r>
    </w:p>
    <w:p w14:paraId="64BABBB7" w14:textId="77777777" w:rsidR="00E3223A" w:rsidRPr="00A24981" w:rsidRDefault="001475EB" w:rsidP="00A24981">
      <w:pPr>
        <w:pStyle w:val="ListParagraph"/>
        <w:numPr>
          <w:ilvl w:val="0"/>
          <w:numId w:val="15"/>
        </w:numPr>
        <w:spacing w:before="120" w:after="120"/>
        <w:jc w:val="both"/>
        <w:rPr>
          <w:rFonts w:ascii="New Times Roman" w:hAnsi="New Times Roman" w:cs="Arial"/>
        </w:rPr>
      </w:pPr>
      <w:r w:rsidRPr="00A24981">
        <w:rPr>
          <w:rFonts w:ascii="New Times Roman" w:hAnsi="New Times Roman" w:cs="Arial"/>
        </w:rPr>
        <w:t xml:space="preserve">Sands DPA. 1977. The biology and ecology of </w:t>
      </w:r>
      <w:proofErr w:type="spellStart"/>
      <w:r w:rsidRPr="00A24981">
        <w:rPr>
          <w:rFonts w:ascii="New Times Roman" w:hAnsi="New Times Roman" w:cs="Arial"/>
        </w:rPr>
        <w:t>Leptocorisa</w:t>
      </w:r>
      <w:proofErr w:type="spellEnd"/>
      <w:r w:rsidRPr="00A24981">
        <w:rPr>
          <w:rFonts w:ascii="New Times Roman" w:hAnsi="New Times Roman" w:cs="Arial"/>
        </w:rPr>
        <w:t xml:space="preserve"> (</w:t>
      </w:r>
      <w:proofErr w:type="spellStart"/>
      <w:r w:rsidRPr="00A24981">
        <w:rPr>
          <w:rFonts w:ascii="New Times Roman" w:hAnsi="New Times Roman" w:cs="Arial"/>
        </w:rPr>
        <w:t>Hemiptera</w:t>
      </w:r>
      <w:proofErr w:type="spellEnd"/>
      <w:r w:rsidRPr="00A24981">
        <w:rPr>
          <w:rFonts w:ascii="New Times Roman" w:hAnsi="New Times Roman" w:cs="Arial"/>
        </w:rPr>
        <w:t>) in pupae New Guinea, Research Bulletin. 19, 104.</w:t>
      </w:r>
    </w:p>
    <w:p w14:paraId="6AC0547D" w14:textId="77777777" w:rsidR="00E3223A" w:rsidRPr="00A24981" w:rsidRDefault="001475EB" w:rsidP="00A24981">
      <w:pPr>
        <w:pStyle w:val="ListParagraph"/>
        <w:numPr>
          <w:ilvl w:val="0"/>
          <w:numId w:val="15"/>
        </w:numPr>
        <w:spacing w:before="120" w:after="120"/>
        <w:jc w:val="both"/>
        <w:rPr>
          <w:rFonts w:ascii="New Times Roman" w:hAnsi="New Times Roman" w:cs="Arial"/>
        </w:rPr>
      </w:pPr>
      <w:r w:rsidRPr="00A24981">
        <w:rPr>
          <w:rFonts w:ascii="New Times Roman" w:hAnsi="New Times Roman" w:cs="Arial"/>
          <w:highlight w:val="lightGray"/>
        </w:rPr>
        <w:t xml:space="preserve">Sangamithra S, Vinothkumar B, Manoharan T, Muthukrishnan N and Rathish, ST. 2014. Evaluation of </w:t>
      </w:r>
      <w:proofErr w:type="spellStart"/>
      <w:r w:rsidRPr="00A24981">
        <w:rPr>
          <w:rFonts w:ascii="New Times Roman" w:hAnsi="New Times Roman" w:cs="Arial"/>
          <w:highlight w:val="lightGray"/>
        </w:rPr>
        <w:t>bioefficacy</w:t>
      </w:r>
      <w:proofErr w:type="spellEnd"/>
      <w:r w:rsidRPr="00A24981">
        <w:rPr>
          <w:rFonts w:ascii="New Times Roman" w:hAnsi="New Times Roman" w:cs="Arial"/>
          <w:highlight w:val="lightGray"/>
        </w:rPr>
        <w:t xml:space="preserve">, </w:t>
      </w:r>
      <w:proofErr w:type="spellStart"/>
      <w:r w:rsidRPr="00A24981">
        <w:rPr>
          <w:rFonts w:ascii="New Times Roman" w:hAnsi="New Times Roman" w:cs="Arial"/>
          <w:highlight w:val="lightGray"/>
        </w:rPr>
        <w:t>phytotoxicity</w:t>
      </w:r>
      <w:proofErr w:type="spellEnd"/>
      <w:r w:rsidRPr="00A24981">
        <w:rPr>
          <w:rFonts w:ascii="New Times Roman" w:hAnsi="New Times Roman" w:cs="Arial"/>
          <w:highlight w:val="lightGray"/>
        </w:rPr>
        <w:t xml:space="preserve"> of </w:t>
      </w:r>
      <w:proofErr w:type="spellStart"/>
      <w:r w:rsidRPr="00A24981">
        <w:rPr>
          <w:rFonts w:ascii="New Times Roman" w:hAnsi="New Times Roman" w:cs="Arial"/>
          <w:highlight w:val="lightGray"/>
        </w:rPr>
        <w:t>imidacloprid</w:t>
      </w:r>
      <w:proofErr w:type="spellEnd"/>
      <w:r w:rsidRPr="00A24981">
        <w:rPr>
          <w:rFonts w:ascii="New Times Roman" w:hAnsi="New Times Roman" w:cs="Arial"/>
          <w:highlight w:val="lightGray"/>
        </w:rPr>
        <w:t xml:space="preserve"> 17.1% SL against plant and </w:t>
      </w:r>
      <w:proofErr w:type="gramStart"/>
      <w:r w:rsidRPr="00A24981">
        <w:rPr>
          <w:rFonts w:ascii="New Times Roman" w:hAnsi="New Times Roman" w:cs="Arial"/>
          <w:highlight w:val="lightGray"/>
        </w:rPr>
        <w:t>leaf hoppers</w:t>
      </w:r>
      <w:proofErr w:type="gramEnd"/>
      <w:r w:rsidRPr="00A24981">
        <w:rPr>
          <w:rFonts w:ascii="New Times Roman" w:hAnsi="New Times Roman" w:cs="Arial"/>
          <w:highlight w:val="lightGray"/>
        </w:rPr>
        <w:t xml:space="preserve"> and its safety to non-target invertebrates in rice. Journal of Entomology and Zoology Studies. 6(1): 230-234. </w:t>
      </w:r>
    </w:p>
    <w:p w14:paraId="2140F967" w14:textId="79A2EBB7" w:rsidR="001F5D16" w:rsidRPr="00A24981" w:rsidRDefault="001475EB" w:rsidP="00A24981">
      <w:pPr>
        <w:pStyle w:val="ListParagraph"/>
        <w:numPr>
          <w:ilvl w:val="0"/>
          <w:numId w:val="15"/>
        </w:numPr>
        <w:spacing w:before="120" w:after="120"/>
        <w:jc w:val="both"/>
        <w:rPr>
          <w:rFonts w:ascii="New Times Roman" w:hAnsi="New Times Roman" w:cs="Arial"/>
        </w:rPr>
      </w:pPr>
      <w:r w:rsidRPr="00A24981">
        <w:rPr>
          <w:rFonts w:ascii="New Times Roman" w:hAnsi="New Times Roman" w:cs="Arial"/>
        </w:rPr>
        <w:t xml:space="preserve">Sharma K, Raju S and Roshan, D. 2019. Effects of environmental factors on population dynamics of rice </w:t>
      </w:r>
      <w:proofErr w:type="spellStart"/>
      <w:r w:rsidR="001C7C42" w:rsidRPr="00A24981">
        <w:rPr>
          <w:rFonts w:ascii="New Times Roman" w:hAnsi="New Times Roman" w:cs="Arial"/>
        </w:rPr>
        <w:t>earhead</w:t>
      </w:r>
      <w:proofErr w:type="spellEnd"/>
      <w:r w:rsidR="001C7C42" w:rsidRPr="00A24981">
        <w:rPr>
          <w:rFonts w:ascii="New Times Roman" w:hAnsi="New Times Roman" w:cs="Arial"/>
        </w:rPr>
        <w:t xml:space="preserve"> </w:t>
      </w:r>
      <w:r w:rsidRPr="00A24981">
        <w:rPr>
          <w:rFonts w:ascii="New Times Roman" w:hAnsi="New Times Roman" w:cs="Arial"/>
        </w:rPr>
        <w:t xml:space="preserve">bug and their management with newer insecticide combinations and sole insecticide. Bangladesh Journal of Botany 48(4): 973-979. </w:t>
      </w:r>
      <w:hyperlink r:id="rId24" w:history="1">
        <w:r w:rsidRPr="00A24981">
          <w:rPr>
            <w:rStyle w:val="Hyperlink"/>
            <w:rFonts w:ascii="New Times Roman" w:hAnsi="New Times Roman" w:cs="Arial"/>
          </w:rPr>
          <w:t>https://doi.org/10.3329/bjb</w:t>
        </w:r>
      </w:hyperlink>
      <w:r w:rsidRPr="00A24981">
        <w:rPr>
          <w:rFonts w:ascii="New Times Roman" w:hAnsi="New Times Roman" w:cs="Arial"/>
        </w:rPr>
        <w:t xml:space="preserve">. </w:t>
      </w:r>
    </w:p>
    <w:p w14:paraId="7CA4ACE3" w14:textId="77777777" w:rsidR="00E3223A" w:rsidRPr="00A24981" w:rsidRDefault="001475EB" w:rsidP="00A24981">
      <w:pPr>
        <w:pStyle w:val="ListParagraph"/>
        <w:numPr>
          <w:ilvl w:val="0"/>
          <w:numId w:val="15"/>
        </w:numPr>
        <w:spacing w:before="120" w:after="120"/>
        <w:jc w:val="both"/>
        <w:rPr>
          <w:rFonts w:ascii="New Times Roman" w:hAnsi="New Times Roman" w:cs="Arial"/>
          <w:highlight w:val="lightGray"/>
        </w:rPr>
      </w:pPr>
      <w:r w:rsidRPr="00A24981">
        <w:rPr>
          <w:rFonts w:ascii="New Times Roman" w:hAnsi="New Times Roman" w:cs="Arial"/>
          <w:highlight w:val="lightGray"/>
        </w:rPr>
        <w:t xml:space="preserve">Singh SB, Singh M and Dhingra MR 2009. Effectiveness of insecticides against rice </w:t>
      </w:r>
      <w:proofErr w:type="spellStart"/>
      <w:r w:rsidRPr="00A24981">
        <w:rPr>
          <w:rFonts w:ascii="New Times Roman" w:hAnsi="New Times Roman" w:cs="Arial"/>
          <w:highlight w:val="lightGray"/>
        </w:rPr>
        <w:t>gundhi</w:t>
      </w:r>
      <w:proofErr w:type="spellEnd"/>
      <w:r w:rsidRPr="00A24981">
        <w:rPr>
          <w:rFonts w:ascii="New Times Roman" w:hAnsi="New Times Roman" w:cs="Arial"/>
          <w:highlight w:val="lightGray"/>
        </w:rPr>
        <w:t xml:space="preserve"> bug. Annals of Plant Protection Sciences 17(2): 468-469. </w:t>
      </w:r>
      <w:hyperlink r:id="rId25" w:history="1">
        <w:r w:rsidRPr="00A24981">
          <w:rPr>
            <w:rStyle w:val="Hyperlink"/>
            <w:rFonts w:ascii="New Times Roman" w:hAnsi="New Times Roman" w:cs="Arial"/>
            <w:highlight w:val="lightGray"/>
          </w:rPr>
          <w:t>http://www.indianjournals.com/ijor.as</w:t>
        </w:r>
      </w:hyperlink>
    </w:p>
    <w:p w14:paraId="54896DB6" w14:textId="77777777" w:rsidR="00E3223A" w:rsidRPr="00A24981" w:rsidRDefault="001475EB" w:rsidP="00A24981">
      <w:pPr>
        <w:pStyle w:val="ListParagraph"/>
        <w:numPr>
          <w:ilvl w:val="0"/>
          <w:numId w:val="15"/>
        </w:numPr>
        <w:spacing w:before="120" w:after="120"/>
        <w:jc w:val="both"/>
        <w:rPr>
          <w:rFonts w:ascii="New Times Roman" w:hAnsi="New Times Roman" w:cs="Arial"/>
          <w:highlight w:val="lightGray"/>
        </w:rPr>
      </w:pPr>
      <w:proofErr w:type="spellStart"/>
      <w:r w:rsidRPr="00A24981">
        <w:rPr>
          <w:rFonts w:ascii="New Times Roman" w:hAnsi="New Times Roman" w:cs="Arial"/>
          <w:highlight w:val="lightGray"/>
        </w:rPr>
        <w:t>Sreenivas</w:t>
      </w:r>
      <w:proofErr w:type="spellEnd"/>
      <w:r w:rsidRPr="00A24981">
        <w:rPr>
          <w:rFonts w:ascii="New Times Roman" w:hAnsi="New Times Roman" w:cs="Arial"/>
          <w:highlight w:val="lightGray"/>
        </w:rPr>
        <w:t xml:space="preserve"> AG, </w:t>
      </w:r>
      <w:proofErr w:type="spellStart"/>
      <w:r w:rsidRPr="00A24981">
        <w:rPr>
          <w:rFonts w:ascii="New Times Roman" w:hAnsi="New Times Roman" w:cs="Arial"/>
          <w:highlight w:val="lightGray"/>
        </w:rPr>
        <w:t>Nadagoud</w:t>
      </w:r>
      <w:proofErr w:type="spellEnd"/>
      <w:r w:rsidRPr="00A24981">
        <w:rPr>
          <w:rFonts w:ascii="New Times Roman" w:hAnsi="New Times Roman" w:cs="Arial"/>
          <w:highlight w:val="lightGray"/>
        </w:rPr>
        <w:t xml:space="preserve"> S, </w:t>
      </w:r>
      <w:proofErr w:type="spellStart"/>
      <w:r w:rsidRPr="00A24981">
        <w:rPr>
          <w:rFonts w:ascii="New Times Roman" w:hAnsi="New Times Roman" w:cs="Arial"/>
          <w:highlight w:val="lightGray"/>
        </w:rPr>
        <w:t>Hanchinal</w:t>
      </w:r>
      <w:proofErr w:type="spellEnd"/>
      <w:r w:rsidRPr="00A24981">
        <w:rPr>
          <w:rFonts w:ascii="New Times Roman" w:hAnsi="New Times Roman" w:cs="Arial"/>
          <w:highlight w:val="lightGray"/>
        </w:rPr>
        <w:t xml:space="preserve"> SG, </w:t>
      </w:r>
      <w:proofErr w:type="spellStart"/>
      <w:r w:rsidRPr="00A24981">
        <w:rPr>
          <w:rFonts w:ascii="New Times Roman" w:hAnsi="New Times Roman" w:cs="Arial"/>
          <w:highlight w:val="lightGray"/>
        </w:rPr>
        <w:t>Bheemanna</w:t>
      </w:r>
      <w:proofErr w:type="spellEnd"/>
      <w:r w:rsidRPr="00A24981">
        <w:rPr>
          <w:rFonts w:ascii="New Times Roman" w:hAnsi="New Times Roman" w:cs="Arial"/>
          <w:highlight w:val="lightGray"/>
        </w:rPr>
        <w:t xml:space="preserve"> M, </w:t>
      </w:r>
      <w:proofErr w:type="spellStart"/>
      <w:r w:rsidRPr="00A24981">
        <w:rPr>
          <w:rFonts w:ascii="New Times Roman" w:hAnsi="New Times Roman" w:cs="Arial"/>
          <w:highlight w:val="lightGray"/>
        </w:rPr>
        <w:t>Naganagoud</w:t>
      </w:r>
      <w:proofErr w:type="spellEnd"/>
      <w:r w:rsidRPr="00A24981">
        <w:rPr>
          <w:rFonts w:ascii="New Times Roman" w:hAnsi="New Times Roman" w:cs="Arial"/>
          <w:highlight w:val="lightGray"/>
        </w:rPr>
        <w:t xml:space="preserve"> A. Naveenkumar and Patil B. 2015. Management of sucking insect pest complex of </w:t>
      </w:r>
      <w:proofErr w:type="spellStart"/>
      <w:proofErr w:type="gramStart"/>
      <w:r w:rsidRPr="00A24981">
        <w:rPr>
          <w:rFonts w:ascii="New Times Roman" w:hAnsi="New Times Roman" w:cs="Arial"/>
          <w:highlight w:val="lightGray"/>
        </w:rPr>
        <w:t>Bt</w:t>
      </w:r>
      <w:proofErr w:type="spellEnd"/>
      <w:proofErr w:type="gramEnd"/>
      <w:r w:rsidRPr="00A24981">
        <w:rPr>
          <w:rFonts w:ascii="New Times Roman" w:hAnsi="New Times Roman" w:cs="Arial"/>
          <w:highlight w:val="lightGray"/>
        </w:rPr>
        <w:t xml:space="preserve"> cotton by using dinotefuran </w:t>
      </w:r>
      <w:r w:rsidRPr="00A24981">
        <w:rPr>
          <w:rFonts w:ascii="New Times Roman" w:hAnsi="New Times Roman" w:cs="Arial" w:hint="eastAsia"/>
          <w:highlight w:val="lightGray"/>
        </w:rPr>
        <w:t>–</w:t>
      </w:r>
      <w:r w:rsidRPr="00A24981">
        <w:rPr>
          <w:rFonts w:ascii="New Times Roman" w:hAnsi="New Times Roman" w:cs="Arial"/>
          <w:highlight w:val="lightGray"/>
        </w:rPr>
        <w:t xml:space="preserve"> A 3</w:t>
      </w:r>
      <w:r w:rsidRPr="00A24981">
        <w:rPr>
          <w:rFonts w:ascii="New Times Roman" w:hAnsi="New Times Roman" w:cs="Arial"/>
          <w:highlight w:val="lightGray"/>
          <w:vertAlign w:val="superscript"/>
        </w:rPr>
        <w:t>rd</w:t>
      </w:r>
      <w:r w:rsidRPr="00A24981">
        <w:rPr>
          <w:rFonts w:ascii="New Times Roman" w:hAnsi="New Times Roman" w:cs="Arial"/>
          <w:highlight w:val="lightGray"/>
        </w:rPr>
        <w:t xml:space="preserve"> generation neonicotinoid molecule. Journal of cotton research and development 29 (1): 90-93.</w:t>
      </w:r>
    </w:p>
    <w:p w14:paraId="3742B2AA" w14:textId="77777777" w:rsidR="00E3223A" w:rsidRPr="00A24981" w:rsidRDefault="001475EB" w:rsidP="00A24981">
      <w:pPr>
        <w:pStyle w:val="ListParagraph"/>
        <w:numPr>
          <w:ilvl w:val="0"/>
          <w:numId w:val="15"/>
        </w:numPr>
        <w:spacing w:before="120" w:after="120"/>
        <w:jc w:val="both"/>
        <w:rPr>
          <w:rFonts w:ascii="New Times Roman" w:hAnsi="New Times Roman" w:cs="Arial"/>
          <w:highlight w:val="lightGray"/>
        </w:rPr>
      </w:pPr>
      <w:r w:rsidRPr="00A24981">
        <w:rPr>
          <w:rFonts w:ascii="New Times Roman" w:hAnsi="New Times Roman" w:cs="Arial"/>
          <w:highlight w:val="lightGray"/>
        </w:rPr>
        <w:t>Sudha D and Praveen M. 2017. Bio-efficacy evaluation of new molecule PII 1721 60% WG against sucking pests of rice. Journal of Entomology and Zoology Studies 7(6): 1141-1147.</w:t>
      </w:r>
    </w:p>
    <w:p w14:paraId="56231ED9" w14:textId="77777777" w:rsidR="009E5E44" w:rsidRPr="00A24981" w:rsidRDefault="001475EB" w:rsidP="00A24981">
      <w:pPr>
        <w:pStyle w:val="ListParagraph"/>
        <w:numPr>
          <w:ilvl w:val="0"/>
          <w:numId w:val="15"/>
        </w:numPr>
        <w:spacing w:before="120" w:after="120"/>
        <w:jc w:val="both"/>
        <w:rPr>
          <w:rFonts w:ascii="New Times Roman" w:hAnsi="New Times Roman" w:cs="Arial"/>
        </w:rPr>
      </w:pPr>
      <w:r w:rsidRPr="00A24981">
        <w:rPr>
          <w:rFonts w:ascii="New Times Roman" w:hAnsi="New Times Roman" w:cs="Arial"/>
          <w:highlight w:val="lightGray"/>
        </w:rPr>
        <w:t xml:space="preserve">Venkatesh H, Pradeep S, Sridhara S and Naik MI. 2006. Incidence of rice </w:t>
      </w:r>
      <w:proofErr w:type="spellStart"/>
      <w:r w:rsidRPr="00A24981">
        <w:rPr>
          <w:rFonts w:ascii="New Times Roman" w:hAnsi="New Times Roman" w:cs="Arial"/>
          <w:highlight w:val="lightGray"/>
        </w:rPr>
        <w:t>earhead</w:t>
      </w:r>
      <w:proofErr w:type="spellEnd"/>
      <w:r w:rsidRPr="00A24981">
        <w:rPr>
          <w:rFonts w:ascii="New Times Roman" w:hAnsi="New Times Roman" w:cs="Arial"/>
          <w:highlight w:val="lightGray"/>
        </w:rPr>
        <w:t xml:space="preserve"> bug, </w:t>
      </w:r>
      <w:proofErr w:type="spellStart"/>
      <w:r w:rsidRPr="00A24981">
        <w:rPr>
          <w:rFonts w:ascii="New Times Roman" w:hAnsi="New Times Roman" w:cs="Arial"/>
          <w:i/>
          <w:iCs/>
          <w:highlight w:val="lightGray"/>
        </w:rPr>
        <w:t>Leptocorisa</w:t>
      </w:r>
      <w:proofErr w:type="spellEnd"/>
      <w:r w:rsidRPr="00A24981">
        <w:rPr>
          <w:rFonts w:ascii="New Times Roman" w:hAnsi="New Times Roman" w:cs="Arial"/>
          <w:i/>
          <w:iCs/>
          <w:highlight w:val="lightGray"/>
        </w:rPr>
        <w:t xml:space="preserve"> </w:t>
      </w:r>
      <w:proofErr w:type="spellStart"/>
      <w:r w:rsidRPr="00A24981">
        <w:rPr>
          <w:rFonts w:ascii="New Times Roman" w:hAnsi="New Times Roman" w:cs="Arial"/>
          <w:i/>
          <w:iCs/>
          <w:highlight w:val="lightGray"/>
        </w:rPr>
        <w:t>oratorius</w:t>
      </w:r>
      <w:proofErr w:type="spellEnd"/>
      <w:r w:rsidRPr="00A24981">
        <w:rPr>
          <w:rFonts w:ascii="New Times Roman" w:hAnsi="New Times Roman" w:cs="Arial"/>
          <w:highlight w:val="lightGray"/>
        </w:rPr>
        <w:t xml:space="preserve"> (F.) (</w:t>
      </w:r>
      <w:proofErr w:type="spellStart"/>
      <w:r w:rsidRPr="00A24981">
        <w:rPr>
          <w:rFonts w:ascii="New Times Roman" w:hAnsi="New Times Roman" w:cs="Arial"/>
          <w:highlight w:val="lightGray"/>
        </w:rPr>
        <w:t>Hemiptera</w:t>
      </w:r>
      <w:proofErr w:type="spellEnd"/>
      <w:r w:rsidRPr="00A24981">
        <w:rPr>
          <w:rFonts w:ascii="New Times Roman" w:hAnsi="New Times Roman" w:cs="Arial"/>
          <w:highlight w:val="lightGray"/>
        </w:rPr>
        <w:t xml:space="preserve">: </w:t>
      </w:r>
      <w:proofErr w:type="spellStart"/>
      <w:r w:rsidRPr="00A24981">
        <w:rPr>
          <w:rFonts w:ascii="New Times Roman" w:hAnsi="New Times Roman" w:cs="Arial"/>
          <w:highlight w:val="lightGray"/>
        </w:rPr>
        <w:t>Alydidae</w:t>
      </w:r>
      <w:proofErr w:type="spellEnd"/>
      <w:r w:rsidRPr="00A24981">
        <w:rPr>
          <w:rFonts w:ascii="New Times Roman" w:hAnsi="New Times Roman" w:cs="Arial"/>
          <w:highlight w:val="lightGray"/>
        </w:rPr>
        <w:t xml:space="preserve">) in </w:t>
      </w:r>
      <w:proofErr w:type="spellStart"/>
      <w:r w:rsidRPr="00A24981">
        <w:rPr>
          <w:rFonts w:ascii="New Times Roman" w:hAnsi="New Times Roman" w:cs="Arial"/>
          <w:highlight w:val="lightGray"/>
        </w:rPr>
        <w:t>Bhadra</w:t>
      </w:r>
      <w:proofErr w:type="spellEnd"/>
      <w:r w:rsidRPr="00A24981">
        <w:rPr>
          <w:rFonts w:ascii="New Times Roman" w:hAnsi="New Times Roman" w:cs="Arial"/>
          <w:highlight w:val="lightGray"/>
        </w:rPr>
        <w:t xml:space="preserve"> command area and effect of its feeding on grain damage. Environment and Ecology 27(2): 708-712.</w:t>
      </w:r>
    </w:p>
    <w:p w14:paraId="514E3B45" w14:textId="1C633F47" w:rsidR="00E3223A" w:rsidRPr="00A24981" w:rsidRDefault="001475EB" w:rsidP="00A24981">
      <w:pPr>
        <w:pStyle w:val="ListParagraph"/>
        <w:numPr>
          <w:ilvl w:val="0"/>
          <w:numId w:val="15"/>
        </w:numPr>
        <w:spacing w:before="120" w:after="120"/>
        <w:jc w:val="both"/>
        <w:rPr>
          <w:rFonts w:ascii="New Times Roman" w:hAnsi="New Times Roman" w:cs="Arial"/>
        </w:rPr>
      </w:pPr>
      <w:proofErr w:type="spellStart"/>
      <w:r w:rsidRPr="00A24981">
        <w:rPr>
          <w:rFonts w:ascii="New Times Roman" w:hAnsi="New Times Roman" w:cs="Arial"/>
          <w:lang w:bidi="hi-IN"/>
        </w:rPr>
        <w:t>Verma</w:t>
      </w:r>
      <w:proofErr w:type="spellEnd"/>
      <w:r w:rsidRPr="00A24981">
        <w:rPr>
          <w:rFonts w:ascii="New Times Roman" w:hAnsi="New Times Roman" w:cs="Arial"/>
          <w:lang w:bidi="hi-IN"/>
        </w:rPr>
        <w:t xml:space="preserve"> SK, </w:t>
      </w:r>
      <w:proofErr w:type="spellStart"/>
      <w:r w:rsidRPr="00A24981">
        <w:rPr>
          <w:rFonts w:ascii="New Times Roman" w:hAnsi="New Times Roman" w:cs="Arial"/>
          <w:lang w:bidi="hi-IN"/>
        </w:rPr>
        <w:t>Pathal</w:t>
      </w:r>
      <w:proofErr w:type="spellEnd"/>
      <w:r w:rsidRPr="00A24981">
        <w:rPr>
          <w:rFonts w:ascii="New Times Roman" w:hAnsi="New Times Roman" w:cs="Arial"/>
          <w:lang w:bidi="hi-IN"/>
        </w:rPr>
        <w:t xml:space="preserve"> PK, Singh BN and Lal MN. 1979. Leaf folder and rice </w:t>
      </w:r>
      <w:proofErr w:type="spellStart"/>
      <w:r w:rsidRPr="00A24981">
        <w:rPr>
          <w:rFonts w:ascii="New Times Roman" w:hAnsi="New Times Roman" w:cs="Arial"/>
          <w:lang w:bidi="hi-IN"/>
        </w:rPr>
        <w:t>gundhi</w:t>
      </w:r>
      <w:proofErr w:type="spellEnd"/>
      <w:r w:rsidRPr="00A24981">
        <w:rPr>
          <w:rFonts w:ascii="New Times Roman" w:hAnsi="New Times Roman" w:cs="Arial"/>
          <w:lang w:bidi="hi-IN"/>
        </w:rPr>
        <w:t xml:space="preserve"> bug break in </w:t>
      </w:r>
      <w:proofErr w:type="spellStart"/>
      <w:r w:rsidRPr="00A24981">
        <w:rPr>
          <w:rFonts w:ascii="New Times Roman" w:hAnsi="New Times Roman" w:cs="Arial"/>
          <w:lang w:bidi="hi-IN"/>
        </w:rPr>
        <w:t>tarai</w:t>
      </w:r>
      <w:proofErr w:type="spellEnd"/>
      <w:r w:rsidRPr="00A24981">
        <w:rPr>
          <w:rFonts w:ascii="New Times Roman" w:hAnsi="New Times Roman" w:cs="Arial"/>
          <w:lang w:bidi="hi-IN"/>
        </w:rPr>
        <w:t xml:space="preserve"> and hill region of Uttar Pradesh, India. International Rice Research Notes </w:t>
      </w:r>
      <w:r w:rsidRPr="00A24981">
        <w:rPr>
          <w:rFonts w:ascii="New Times Roman" w:hAnsi="New Times Roman" w:cs="Arial"/>
          <w:b/>
          <w:bCs/>
          <w:lang w:bidi="hi-IN"/>
        </w:rPr>
        <w:t>4</w:t>
      </w:r>
      <w:r w:rsidRPr="00A24981">
        <w:rPr>
          <w:rFonts w:ascii="New Times Roman" w:hAnsi="New Times Roman" w:cs="Arial"/>
          <w:lang w:bidi="hi-IN"/>
        </w:rPr>
        <w:t>: 20.</w:t>
      </w:r>
    </w:p>
    <w:p w14:paraId="7DFEABCA" w14:textId="77777777" w:rsidR="009E5E44" w:rsidRPr="00A24981" w:rsidRDefault="001475EB" w:rsidP="00A24981">
      <w:pPr>
        <w:pStyle w:val="ListParagraph"/>
        <w:numPr>
          <w:ilvl w:val="0"/>
          <w:numId w:val="15"/>
        </w:numPr>
        <w:spacing w:before="120" w:after="120"/>
        <w:jc w:val="both"/>
        <w:rPr>
          <w:rFonts w:ascii="New Times Roman" w:hAnsi="New Times Roman" w:cs="Arial"/>
        </w:rPr>
      </w:pPr>
      <w:r w:rsidRPr="00A24981">
        <w:rPr>
          <w:rFonts w:ascii="New Times Roman" w:hAnsi="New Times Roman" w:cs="Arial"/>
          <w:highlight w:val="lightGray"/>
        </w:rPr>
        <w:t>Yao-Fa L, Jing-Jie A, Zhi-Hong D, Wen-Liang P. and Zhan-Lin G. 2018. Systemic control efficacy of neonicotinoids seeds dressing on English grain aphid (</w:t>
      </w:r>
      <w:proofErr w:type="spellStart"/>
      <w:r w:rsidRPr="00A24981">
        <w:rPr>
          <w:rFonts w:ascii="New Times Roman" w:hAnsi="New Times Roman" w:cs="Arial"/>
          <w:highlight w:val="lightGray"/>
        </w:rPr>
        <w:t>Hemiptera</w:t>
      </w:r>
      <w:proofErr w:type="spellEnd"/>
      <w:r w:rsidRPr="00A24981">
        <w:rPr>
          <w:rFonts w:ascii="New Times Roman" w:hAnsi="New Times Roman" w:cs="Arial"/>
          <w:highlight w:val="lightGray"/>
        </w:rPr>
        <w:t xml:space="preserve">: </w:t>
      </w:r>
      <w:proofErr w:type="spellStart"/>
      <w:r w:rsidRPr="00A24981">
        <w:rPr>
          <w:rFonts w:ascii="New Times Roman" w:hAnsi="New Times Roman" w:cs="Arial"/>
          <w:highlight w:val="lightGray"/>
        </w:rPr>
        <w:t>Aphididae</w:t>
      </w:r>
      <w:proofErr w:type="spellEnd"/>
      <w:r w:rsidRPr="00A24981">
        <w:rPr>
          <w:rFonts w:ascii="New Times Roman" w:hAnsi="New Times Roman" w:cs="Arial"/>
          <w:highlight w:val="lightGray"/>
        </w:rPr>
        <w:t>). Journal of Asia-Pacific Entomology 21(1): 430-43.</w:t>
      </w:r>
    </w:p>
    <w:p w14:paraId="07D606FB" w14:textId="77777777" w:rsidR="009E5E44" w:rsidRPr="00A24981" w:rsidRDefault="001475EB" w:rsidP="00A24981">
      <w:pPr>
        <w:pStyle w:val="ListParagraph"/>
        <w:numPr>
          <w:ilvl w:val="0"/>
          <w:numId w:val="15"/>
        </w:numPr>
        <w:spacing w:before="120" w:after="120"/>
        <w:jc w:val="both"/>
        <w:rPr>
          <w:rFonts w:ascii="New Times Roman" w:hAnsi="New Times Roman" w:cs="Arial"/>
        </w:rPr>
      </w:pPr>
      <w:r w:rsidRPr="00A24981">
        <w:rPr>
          <w:rFonts w:ascii="New Times Roman" w:hAnsi="New Times Roman" w:cs="Arial"/>
          <w:lang w:bidi="hi-IN"/>
        </w:rPr>
        <w:t xml:space="preserve">Zainab S and Singh RN. 2016. Bio-efficacy of combination of </w:t>
      </w:r>
      <w:proofErr w:type="spellStart"/>
      <w:r w:rsidRPr="00A24981">
        <w:rPr>
          <w:rFonts w:ascii="New Times Roman" w:hAnsi="New Times Roman" w:cs="Arial"/>
          <w:lang w:bidi="hi-IN"/>
        </w:rPr>
        <w:t>insecticdes</w:t>
      </w:r>
      <w:proofErr w:type="spellEnd"/>
      <w:r w:rsidRPr="00A24981">
        <w:rPr>
          <w:rFonts w:ascii="New Times Roman" w:hAnsi="New Times Roman" w:cs="Arial"/>
          <w:lang w:bidi="hi-IN"/>
        </w:rPr>
        <w:t xml:space="preserve"> </w:t>
      </w:r>
      <w:proofErr w:type="gramStart"/>
      <w:r w:rsidRPr="00A24981">
        <w:rPr>
          <w:rFonts w:ascii="New Times Roman" w:hAnsi="New Times Roman" w:cs="Arial"/>
          <w:lang w:bidi="hi-IN"/>
        </w:rPr>
        <w:t>against  brown</w:t>
      </w:r>
      <w:proofErr w:type="gramEnd"/>
      <w:r w:rsidRPr="00A24981">
        <w:rPr>
          <w:rFonts w:ascii="New Times Roman" w:hAnsi="New Times Roman" w:cs="Arial"/>
          <w:lang w:bidi="hi-IN"/>
        </w:rPr>
        <w:t xml:space="preserve"> plant </w:t>
      </w:r>
      <w:proofErr w:type="spellStart"/>
      <w:r w:rsidRPr="00A24981">
        <w:rPr>
          <w:rFonts w:ascii="New Times Roman" w:hAnsi="New Times Roman" w:cs="Arial"/>
          <w:lang w:bidi="hi-IN"/>
        </w:rPr>
        <w:t>hooper</w:t>
      </w:r>
      <w:proofErr w:type="spellEnd"/>
      <w:r w:rsidRPr="00A24981">
        <w:rPr>
          <w:rFonts w:ascii="New Times Roman" w:hAnsi="New Times Roman" w:cs="Arial"/>
          <w:lang w:bidi="hi-IN"/>
        </w:rPr>
        <w:t xml:space="preserve">, </w:t>
      </w:r>
      <w:proofErr w:type="spellStart"/>
      <w:r w:rsidRPr="00A24981">
        <w:rPr>
          <w:rFonts w:ascii="New Times Roman" w:hAnsi="New Times Roman" w:cs="Arial"/>
          <w:i/>
          <w:iCs/>
          <w:lang w:bidi="hi-IN"/>
        </w:rPr>
        <w:t>Nilaparvata</w:t>
      </w:r>
      <w:proofErr w:type="spellEnd"/>
      <w:r w:rsidRPr="00A24981">
        <w:rPr>
          <w:rFonts w:ascii="New Times Roman" w:hAnsi="New Times Roman" w:cs="Arial"/>
          <w:i/>
          <w:iCs/>
          <w:lang w:bidi="hi-IN"/>
        </w:rPr>
        <w:t xml:space="preserve"> </w:t>
      </w:r>
      <w:proofErr w:type="spellStart"/>
      <w:r w:rsidRPr="00A24981">
        <w:rPr>
          <w:rFonts w:ascii="New Times Roman" w:hAnsi="New Times Roman" w:cs="Arial"/>
          <w:i/>
          <w:iCs/>
          <w:lang w:bidi="hi-IN"/>
        </w:rPr>
        <w:t>lugens</w:t>
      </w:r>
      <w:proofErr w:type="spellEnd"/>
      <w:r w:rsidRPr="00A24981">
        <w:rPr>
          <w:rFonts w:ascii="New Times Roman" w:hAnsi="New Times Roman" w:cs="Arial"/>
          <w:i/>
          <w:iCs/>
          <w:lang w:bidi="hi-IN"/>
        </w:rPr>
        <w:t xml:space="preserve"> </w:t>
      </w:r>
      <w:r w:rsidRPr="00A24981">
        <w:rPr>
          <w:rFonts w:ascii="New Times Roman" w:hAnsi="New Times Roman" w:cs="Arial"/>
          <w:lang w:bidi="hi-IN"/>
        </w:rPr>
        <w:t>(</w:t>
      </w:r>
      <w:proofErr w:type="spellStart"/>
      <w:r w:rsidRPr="00A24981">
        <w:rPr>
          <w:rFonts w:ascii="New Times Roman" w:hAnsi="New Times Roman" w:cs="Arial"/>
          <w:lang w:bidi="hi-IN"/>
        </w:rPr>
        <w:t>Stal</w:t>
      </w:r>
      <w:proofErr w:type="spellEnd"/>
      <w:r w:rsidRPr="00A24981">
        <w:rPr>
          <w:rFonts w:ascii="New Times Roman" w:hAnsi="New Times Roman" w:cs="Arial"/>
          <w:lang w:bidi="hi-IN"/>
        </w:rPr>
        <w:t xml:space="preserve">) and rice </w:t>
      </w:r>
      <w:proofErr w:type="spellStart"/>
      <w:r w:rsidRPr="00A24981">
        <w:rPr>
          <w:rFonts w:ascii="New Times Roman" w:hAnsi="New Times Roman" w:cs="Arial"/>
          <w:lang w:bidi="hi-IN"/>
        </w:rPr>
        <w:t>gundhi</w:t>
      </w:r>
      <w:proofErr w:type="spellEnd"/>
      <w:r w:rsidRPr="00A24981">
        <w:rPr>
          <w:rFonts w:ascii="New Times Roman" w:hAnsi="New Times Roman" w:cs="Arial"/>
          <w:lang w:bidi="hi-IN"/>
        </w:rPr>
        <w:t xml:space="preserve"> bug, </w:t>
      </w:r>
      <w:proofErr w:type="spellStart"/>
      <w:r w:rsidRPr="00A24981">
        <w:rPr>
          <w:rFonts w:ascii="New Times Roman" w:hAnsi="New Times Roman" w:cs="Arial"/>
          <w:i/>
          <w:iCs/>
          <w:lang w:bidi="hi-IN"/>
        </w:rPr>
        <w:t>Leptocorisa</w:t>
      </w:r>
      <w:proofErr w:type="spellEnd"/>
      <w:r w:rsidRPr="00A24981">
        <w:rPr>
          <w:rFonts w:ascii="New Times Roman" w:hAnsi="New Times Roman" w:cs="Arial"/>
          <w:i/>
          <w:iCs/>
          <w:lang w:bidi="hi-IN"/>
        </w:rPr>
        <w:t xml:space="preserve"> </w:t>
      </w:r>
      <w:proofErr w:type="spellStart"/>
      <w:r w:rsidRPr="00A24981">
        <w:rPr>
          <w:rFonts w:ascii="New Times Roman" w:hAnsi="New Times Roman" w:cs="Arial"/>
          <w:i/>
          <w:iCs/>
          <w:lang w:bidi="hi-IN"/>
        </w:rPr>
        <w:t>varicornis</w:t>
      </w:r>
      <w:proofErr w:type="spellEnd"/>
      <w:r w:rsidRPr="00A24981">
        <w:rPr>
          <w:rFonts w:ascii="New Times Roman" w:hAnsi="New Times Roman" w:cs="Arial"/>
          <w:i/>
          <w:iCs/>
          <w:lang w:bidi="hi-IN"/>
        </w:rPr>
        <w:t xml:space="preserve"> </w:t>
      </w:r>
      <w:r w:rsidRPr="00A24981">
        <w:rPr>
          <w:rFonts w:ascii="New Times Roman" w:hAnsi="New Times Roman" w:cs="Arial"/>
          <w:lang w:bidi="hi-IN"/>
        </w:rPr>
        <w:t xml:space="preserve">(Fabr) in rice. Journal of Agricultural and Statistical Sciences </w:t>
      </w:r>
      <w:r w:rsidRPr="00A24981">
        <w:rPr>
          <w:rFonts w:ascii="New Times Roman" w:hAnsi="New Times Roman" w:cs="Arial"/>
          <w:b/>
          <w:bCs/>
          <w:lang w:bidi="hi-IN"/>
        </w:rPr>
        <w:t>12</w:t>
      </w:r>
      <w:r w:rsidRPr="00A24981">
        <w:rPr>
          <w:rFonts w:ascii="New Times Roman" w:hAnsi="New Times Roman" w:cs="Arial"/>
          <w:lang w:bidi="hi-IN"/>
        </w:rPr>
        <w:t>(1): 29-33.</w:t>
      </w:r>
    </w:p>
    <w:p w14:paraId="14BD44ED" w14:textId="38D67212" w:rsidR="00E3223A" w:rsidRPr="00A24981" w:rsidRDefault="001475EB" w:rsidP="00A24981">
      <w:pPr>
        <w:pStyle w:val="ListParagraph"/>
        <w:numPr>
          <w:ilvl w:val="0"/>
          <w:numId w:val="15"/>
        </w:numPr>
        <w:spacing w:before="120" w:after="120"/>
        <w:jc w:val="both"/>
        <w:rPr>
          <w:rFonts w:ascii="New Times Roman" w:hAnsi="New Times Roman" w:cs="Arial"/>
        </w:rPr>
        <w:sectPr w:rsidR="00E3223A" w:rsidRPr="00A24981">
          <w:headerReference w:type="even" r:id="rId26"/>
          <w:headerReference w:type="default" r:id="rId27"/>
          <w:footerReference w:type="default" r:id="rId28"/>
          <w:headerReference w:type="first" r:id="rId29"/>
          <w:pgSz w:w="11907" w:h="16839" w:code="9"/>
          <w:pgMar w:top="1440" w:right="1800" w:bottom="1440" w:left="1800" w:header="720" w:footer="720" w:gutter="0"/>
          <w:pgNumType w:start="65"/>
          <w:cols w:space="720"/>
          <w:docGrid w:linePitch="360"/>
        </w:sectPr>
      </w:pPr>
      <w:r w:rsidRPr="00A24981">
        <w:rPr>
          <w:rFonts w:ascii="New Times Roman" w:hAnsi="New Times Roman" w:cs="Arial"/>
          <w:highlight w:val="lightGray"/>
        </w:rPr>
        <w:t>Zidan LTM. 2012. Bio-efficacy of three new neonicotinoid insecticides as seed treatment against four early sucking pests of cotton. American-Eurasian Journal of Agricultural &amp; Environmental Sciences 12(4): 535-540.URL:</w:t>
      </w:r>
      <w:hyperlink r:id="rId30" w:history="1">
        <w:r w:rsidRPr="00A24981">
          <w:rPr>
            <w:rStyle w:val="Hyperlink"/>
            <w:rFonts w:ascii="New Times Roman" w:hAnsi="New Times Roman" w:cs="Arial"/>
            <w:highlight w:val="lightGray"/>
          </w:rPr>
          <w:t>http://www.idosi.org/.../18.pdf</w:t>
        </w:r>
      </w:hyperlink>
      <w:r w:rsidRPr="00A24981">
        <w:rPr>
          <w:rFonts w:ascii="New Times Roman" w:hAnsi="New Times Roman" w:cs="Arial"/>
        </w:rPr>
        <w:t xml:space="preserve"> </w:t>
      </w:r>
    </w:p>
    <w:p w14:paraId="735321BA" w14:textId="108B71A6" w:rsidR="00E3223A" w:rsidRPr="0086642F" w:rsidRDefault="00E3223A" w:rsidP="004B3F67">
      <w:pPr>
        <w:tabs>
          <w:tab w:val="left" w:pos="6780"/>
        </w:tabs>
        <w:spacing w:before="120" w:after="0" w:line="360" w:lineRule="auto"/>
        <w:jc w:val="center"/>
        <w:rPr>
          <w:rFonts w:ascii="New Times Roman" w:hAnsi="New Times Roman" w:cs="Arial"/>
          <w:sz w:val="24"/>
          <w:szCs w:val="24"/>
        </w:rPr>
      </w:pPr>
    </w:p>
    <w:sectPr w:rsidR="00E3223A" w:rsidRPr="0086642F">
      <w:headerReference w:type="even" r:id="rId31"/>
      <w:headerReference w:type="default" r:id="rId32"/>
      <w:footerReference w:type="default" r:id="rId33"/>
      <w:headerReference w:type="first" r:id="rId34"/>
      <w:pgSz w:w="11907" w:h="16839" w:code="9"/>
      <w:pgMar w:top="1440" w:right="1800" w:bottom="1440" w:left="180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CF5A6" w14:textId="77777777" w:rsidR="003B51C2" w:rsidRDefault="003B51C2">
      <w:pPr>
        <w:spacing w:after="0" w:line="240" w:lineRule="auto"/>
      </w:pPr>
      <w:r>
        <w:separator/>
      </w:r>
    </w:p>
  </w:endnote>
  <w:endnote w:type="continuationSeparator" w:id="0">
    <w:p w14:paraId="049277DF" w14:textId="77777777" w:rsidR="003B51C2" w:rsidRDefault="003B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Kruti Dev 01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New Times Roman">
    <w:altName w:val="Times New Roman"/>
    <w:panose1 w:val="00000000000000000000"/>
    <w:charset w:val="00"/>
    <w:family w:val="roman"/>
    <w:notTrueType/>
    <w:pitch w:val="default"/>
  </w:font>
  <w:font w:name="TimesNewRomanPSMT">
    <w:altName w:val="Klee One"/>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0F34A" w14:textId="77777777" w:rsidR="001C7C42" w:rsidRDefault="001C7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9500B" w14:textId="7F0D53F2" w:rsidR="001C7C42" w:rsidRDefault="001C7C42">
    <w:pPr>
      <w:pStyle w:val="Footer"/>
      <w:tabs>
        <w:tab w:val="clear" w:pos="4680"/>
        <w:tab w:val="clear" w:pos="936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7F86" w14:textId="77777777" w:rsidR="001C7C42" w:rsidRDefault="001C7C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CC2D8" w14:textId="088FB2C6" w:rsidR="001C7C42" w:rsidRDefault="001C7C42">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E7ED1" w14:textId="77777777" w:rsidR="001C7C42" w:rsidRPr="001D21FC" w:rsidRDefault="001C7C42" w:rsidP="001D21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A6E32" w14:textId="77777777" w:rsidR="001C7C42" w:rsidRDefault="001C7C42">
    <w:pPr>
      <w:pStyle w:val="Footer"/>
      <w:jc w:val="center"/>
    </w:pPr>
  </w:p>
  <w:p w14:paraId="15F26E13" w14:textId="77777777" w:rsidR="001C7C42" w:rsidRDefault="001C7C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AC06C" w14:textId="77777777" w:rsidR="003B51C2" w:rsidRDefault="003B51C2">
      <w:pPr>
        <w:spacing w:after="0" w:line="240" w:lineRule="auto"/>
      </w:pPr>
      <w:r>
        <w:separator/>
      </w:r>
    </w:p>
  </w:footnote>
  <w:footnote w:type="continuationSeparator" w:id="0">
    <w:p w14:paraId="2137E263" w14:textId="77777777" w:rsidR="003B51C2" w:rsidRDefault="003B5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F2BEB" w14:textId="54D738FF" w:rsidR="001C7C42" w:rsidRDefault="00A24981">
    <w:pPr>
      <w:pStyle w:val="Header"/>
    </w:pPr>
    <w:r>
      <w:rPr>
        <w:noProof/>
      </w:rPr>
      <w:pict w14:anchorId="4DF89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3"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6AC31" w14:textId="610F82B7" w:rsidR="001C7C42" w:rsidRDefault="00A24981">
    <w:pPr>
      <w:pStyle w:val="Header"/>
    </w:pPr>
    <w:r>
      <w:rPr>
        <w:noProof/>
      </w:rPr>
      <w:pict w14:anchorId="4522B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72" o:spid="_x0000_s1035" type="#_x0000_t136" style="position:absolute;margin-left:0;margin-top:0;width:493.05pt;height:92.4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D8AD" w14:textId="3BF1F410" w:rsidR="001C7C42" w:rsidRDefault="00A24981">
    <w:pPr>
      <w:pStyle w:val="Header"/>
    </w:pPr>
    <w:r>
      <w:rPr>
        <w:noProof/>
      </w:rPr>
      <w:pict w14:anchorId="0DB38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73" o:spid="_x0000_s1036" type="#_x0000_t136" style="position:absolute;margin-left:0;margin-top:0;width:493.05pt;height:92.4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3F530" w14:textId="283B82F5" w:rsidR="001C7C42" w:rsidRDefault="00A24981">
    <w:pPr>
      <w:pStyle w:val="Header"/>
    </w:pPr>
    <w:r>
      <w:rPr>
        <w:noProof/>
      </w:rPr>
      <w:pict w14:anchorId="027A4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71" o:spid="_x0000_s1034" type="#_x0000_t136" style="position:absolute;margin-left:0;margin-top:0;width:493.05pt;height:92.4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E73AC" w14:textId="04A4F4E4" w:rsidR="001C7C42" w:rsidRDefault="00A24981">
    <w:pPr>
      <w:pStyle w:val="Header"/>
    </w:pPr>
    <w:r>
      <w:rPr>
        <w:noProof/>
      </w:rPr>
      <w:pict w14:anchorId="5BB68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4"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16E15" w14:textId="357CADD5" w:rsidR="001C7C42" w:rsidRDefault="00A24981">
    <w:pPr>
      <w:pStyle w:val="Header"/>
    </w:pPr>
    <w:r>
      <w:rPr>
        <w:noProof/>
      </w:rPr>
      <w:pict w14:anchorId="4C676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2"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E6DA5" w14:textId="3E822914" w:rsidR="001C7C42" w:rsidRDefault="00A24981">
    <w:pPr>
      <w:pStyle w:val="Header"/>
    </w:pPr>
    <w:r>
      <w:rPr>
        <w:noProof/>
      </w:rPr>
      <w:pict w14:anchorId="36859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6" o:spid="_x0000_s1029" type="#_x0000_t136" style="position:absolute;margin-left:0;margin-top:0;width:493.05pt;height:92.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EAEAA" w14:textId="6ED5DEE6" w:rsidR="001C7C42" w:rsidRDefault="00A24981">
    <w:pPr>
      <w:pStyle w:val="Header"/>
    </w:pPr>
    <w:r>
      <w:rPr>
        <w:noProof/>
      </w:rPr>
      <w:pict w14:anchorId="0EB5C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7" o:spid="_x0000_s1030" type="#_x0000_t136" style="position:absolute;margin-left:0;margin-top:0;width:493.05pt;height:92.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593DB" w14:textId="1D10B600" w:rsidR="001C7C42" w:rsidRDefault="00A24981">
    <w:pPr>
      <w:pStyle w:val="Header"/>
    </w:pPr>
    <w:r>
      <w:rPr>
        <w:noProof/>
      </w:rPr>
      <w:pict w14:anchorId="7BB65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5" o:spid="_x0000_s1028" type="#_x0000_t136" style="position:absolute;margin-left:0;margin-top:0;width:493.05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E7EC7" w14:textId="0F568248" w:rsidR="001C7C42" w:rsidRDefault="00A24981">
    <w:pPr>
      <w:pStyle w:val="Header"/>
    </w:pPr>
    <w:r>
      <w:rPr>
        <w:noProof/>
      </w:rPr>
      <w:pict w14:anchorId="54A66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9" o:spid="_x0000_s1032" type="#_x0000_t136" style="position:absolute;margin-left:0;margin-top:0;width:493.05pt;height:92.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F4096" w14:textId="537B44A9" w:rsidR="001C7C42" w:rsidRDefault="00A24981">
    <w:pPr>
      <w:pStyle w:val="Header"/>
    </w:pPr>
    <w:r>
      <w:rPr>
        <w:noProof/>
      </w:rPr>
      <w:pict w14:anchorId="7ECE8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70" o:spid="_x0000_s1033" type="#_x0000_t136" style="position:absolute;margin-left:0;margin-top:0;width:493.05pt;height:92.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75C8F" w14:textId="544F41FE" w:rsidR="001C7C42" w:rsidRDefault="00A24981">
    <w:pPr>
      <w:pStyle w:val="Header"/>
    </w:pPr>
    <w:r>
      <w:rPr>
        <w:noProof/>
      </w:rPr>
      <w:pict w14:anchorId="1E7A4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8" o:spid="_x0000_s1031" type="#_x0000_t136" style="position:absolute;margin-left:0;margin-top:0;width:493.05pt;height:92.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83A3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F294C33C"/>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DC3C9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hybridMultilevel"/>
    <w:tmpl w:val="38EE8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5FD273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hybridMultilevel"/>
    <w:tmpl w:val="603C6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7BEA2EEA"/>
    <w:lvl w:ilvl="0" w:tplc="E578CB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83A3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F294C33C"/>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DC3C9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000000B"/>
    <w:multiLevelType w:val="hybridMultilevel"/>
    <w:tmpl w:val="603C6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38EE8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multilevel"/>
    <w:tmpl w:val="D5E69B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3695D16"/>
    <w:multiLevelType w:val="hybridMultilevel"/>
    <w:tmpl w:val="7BEA2EEA"/>
    <w:lvl w:ilvl="0" w:tplc="E578CB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651F05"/>
    <w:multiLevelType w:val="hybridMultilevel"/>
    <w:tmpl w:val="87C89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2"/>
  </w:num>
  <w:num w:numId="4">
    <w:abstractNumId w:val="1"/>
  </w:num>
  <w:num w:numId="5">
    <w:abstractNumId w:val="3"/>
  </w:num>
  <w:num w:numId="6">
    <w:abstractNumId w:val="10"/>
  </w:num>
  <w:num w:numId="7">
    <w:abstractNumId w:val="7"/>
  </w:num>
  <w:num w:numId="8">
    <w:abstractNumId w:val="9"/>
  </w:num>
  <w:num w:numId="9">
    <w:abstractNumId w:val="8"/>
  </w:num>
  <w:num w:numId="10">
    <w:abstractNumId w:val="11"/>
  </w:num>
  <w:num w:numId="11">
    <w:abstractNumId w:val="6"/>
  </w:num>
  <w:num w:numId="12">
    <w:abstractNumId w:val="5"/>
  </w:num>
  <w:num w:numId="13">
    <w:abstractNumId w:val="4"/>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3A"/>
    <w:rsid w:val="00012764"/>
    <w:rsid w:val="0001757F"/>
    <w:rsid w:val="00042652"/>
    <w:rsid w:val="000569ED"/>
    <w:rsid w:val="000661A9"/>
    <w:rsid w:val="00074C3A"/>
    <w:rsid w:val="00096FD4"/>
    <w:rsid w:val="000A1D23"/>
    <w:rsid w:val="000C55A8"/>
    <w:rsid w:val="000E6BD5"/>
    <w:rsid w:val="00100D03"/>
    <w:rsid w:val="00102059"/>
    <w:rsid w:val="00103CD9"/>
    <w:rsid w:val="00122513"/>
    <w:rsid w:val="0014074F"/>
    <w:rsid w:val="001475EB"/>
    <w:rsid w:val="0015641D"/>
    <w:rsid w:val="00163024"/>
    <w:rsid w:val="00171C11"/>
    <w:rsid w:val="001A6726"/>
    <w:rsid w:val="001C7740"/>
    <w:rsid w:val="001C7C42"/>
    <w:rsid w:val="001D21FC"/>
    <w:rsid w:val="001E1576"/>
    <w:rsid w:val="001E6D15"/>
    <w:rsid w:val="001F1331"/>
    <w:rsid w:val="001F5D16"/>
    <w:rsid w:val="00201121"/>
    <w:rsid w:val="0021392D"/>
    <w:rsid w:val="00216002"/>
    <w:rsid w:val="002458F9"/>
    <w:rsid w:val="00283CA9"/>
    <w:rsid w:val="002902B7"/>
    <w:rsid w:val="002A184D"/>
    <w:rsid w:val="002C6A6A"/>
    <w:rsid w:val="002E68AB"/>
    <w:rsid w:val="00352215"/>
    <w:rsid w:val="003B51C2"/>
    <w:rsid w:val="003B68D8"/>
    <w:rsid w:val="003E1501"/>
    <w:rsid w:val="003E360F"/>
    <w:rsid w:val="003F2003"/>
    <w:rsid w:val="003F33F6"/>
    <w:rsid w:val="00427FB3"/>
    <w:rsid w:val="0045073F"/>
    <w:rsid w:val="00461E08"/>
    <w:rsid w:val="004726F7"/>
    <w:rsid w:val="004A0901"/>
    <w:rsid w:val="004A27B7"/>
    <w:rsid w:val="004B3F67"/>
    <w:rsid w:val="004C53FD"/>
    <w:rsid w:val="004E4213"/>
    <w:rsid w:val="004F2B47"/>
    <w:rsid w:val="00505B6B"/>
    <w:rsid w:val="0052534E"/>
    <w:rsid w:val="00537CFF"/>
    <w:rsid w:val="00554CCE"/>
    <w:rsid w:val="00555183"/>
    <w:rsid w:val="00555CA8"/>
    <w:rsid w:val="00566644"/>
    <w:rsid w:val="00575902"/>
    <w:rsid w:val="005A3B05"/>
    <w:rsid w:val="005B7E4D"/>
    <w:rsid w:val="005C16D8"/>
    <w:rsid w:val="005D5306"/>
    <w:rsid w:val="005E360A"/>
    <w:rsid w:val="006002E7"/>
    <w:rsid w:val="006360F5"/>
    <w:rsid w:val="0063626F"/>
    <w:rsid w:val="00667664"/>
    <w:rsid w:val="006A42B0"/>
    <w:rsid w:val="006B321C"/>
    <w:rsid w:val="006B7A94"/>
    <w:rsid w:val="006C1831"/>
    <w:rsid w:val="006C5243"/>
    <w:rsid w:val="006D6D0D"/>
    <w:rsid w:val="007043E7"/>
    <w:rsid w:val="00705A93"/>
    <w:rsid w:val="00713244"/>
    <w:rsid w:val="0072673A"/>
    <w:rsid w:val="00733EB1"/>
    <w:rsid w:val="007366E0"/>
    <w:rsid w:val="007518C5"/>
    <w:rsid w:val="00785FBD"/>
    <w:rsid w:val="00792E40"/>
    <w:rsid w:val="007B4942"/>
    <w:rsid w:val="007B58EE"/>
    <w:rsid w:val="007C6137"/>
    <w:rsid w:val="007D4332"/>
    <w:rsid w:val="007E743F"/>
    <w:rsid w:val="007E7BCB"/>
    <w:rsid w:val="0080226D"/>
    <w:rsid w:val="008104A3"/>
    <w:rsid w:val="008142A1"/>
    <w:rsid w:val="00816C9E"/>
    <w:rsid w:val="00824B26"/>
    <w:rsid w:val="00825E34"/>
    <w:rsid w:val="0083664E"/>
    <w:rsid w:val="0086346F"/>
    <w:rsid w:val="0086642F"/>
    <w:rsid w:val="008703B0"/>
    <w:rsid w:val="00874383"/>
    <w:rsid w:val="0088560A"/>
    <w:rsid w:val="00894512"/>
    <w:rsid w:val="008A0B6C"/>
    <w:rsid w:val="008A487F"/>
    <w:rsid w:val="008B7CB1"/>
    <w:rsid w:val="008E2A9C"/>
    <w:rsid w:val="008F2547"/>
    <w:rsid w:val="008F43B5"/>
    <w:rsid w:val="00924C3D"/>
    <w:rsid w:val="00925198"/>
    <w:rsid w:val="0093348E"/>
    <w:rsid w:val="00953F34"/>
    <w:rsid w:val="0095552F"/>
    <w:rsid w:val="00970DBE"/>
    <w:rsid w:val="00973A42"/>
    <w:rsid w:val="0098256E"/>
    <w:rsid w:val="009A5852"/>
    <w:rsid w:val="009B413C"/>
    <w:rsid w:val="009B48D8"/>
    <w:rsid w:val="009E5E44"/>
    <w:rsid w:val="009E7141"/>
    <w:rsid w:val="00A24981"/>
    <w:rsid w:val="00A25927"/>
    <w:rsid w:val="00A6120F"/>
    <w:rsid w:val="00A91701"/>
    <w:rsid w:val="00A92601"/>
    <w:rsid w:val="00A9524C"/>
    <w:rsid w:val="00AC28C7"/>
    <w:rsid w:val="00AD4FF8"/>
    <w:rsid w:val="00B20069"/>
    <w:rsid w:val="00B316BF"/>
    <w:rsid w:val="00B434FD"/>
    <w:rsid w:val="00B51FF6"/>
    <w:rsid w:val="00B6192D"/>
    <w:rsid w:val="00B61C1E"/>
    <w:rsid w:val="00B636CA"/>
    <w:rsid w:val="00B847BA"/>
    <w:rsid w:val="00B86133"/>
    <w:rsid w:val="00BA704C"/>
    <w:rsid w:val="00BE361F"/>
    <w:rsid w:val="00BF4960"/>
    <w:rsid w:val="00C07DED"/>
    <w:rsid w:val="00C46467"/>
    <w:rsid w:val="00C9189A"/>
    <w:rsid w:val="00CC4774"/>
    <w:rsid w:val="00CD7BE7"/>
    <w:rsid w:val="00CE6991"/>
    <w:rsid w:val="00D11415"/>
    <w:rsid w:val="00D13543"/>
    <w:rsid w:val="00D17391"/>
    <w:rsid w:val="00D2477F"/>
    <w:rsid w:val="00D4409D"/>
    <w:rsid w:val="00D55D3F"/>
    <w:rsid w:val="00D6648B"/>
    <w:rsid w:val="00D9671D"/>
    <w:rsid w:val="00D97701"/>
    <w:rsid w:val="00DB15D8"/>
    <w:rsid w:val="00DB4DA5"/>
    <w:rsid w:val="00DC1960"/>
    <w:rsid w:val="00DC31E3"/>
    <w:rsid w:val="00DC5040"/>
    <w:rsid w:val="00DE384E"/>
    <w:rsid w:val="00DF12D1"/>
    <w:rsid w:val="00DF5EBC"/>
    <w:rsid w:val="00E11E81"/>
    <w:rsid w:val="00E246EA"/>
    <w:rsid w:val="00E3223A"/>
    <w:rsid w:val="00E402C2"/>
    <w:rsid w:val="00E57B54"/>
    <w:rsid w:val="00E9024F"/>
    <w:rsid w:val="00EA5542"/>
    <w:rsid w:val="00EB4D2D"/>
    <w:rsid w:val="00ED05D8"/>
    <w:rsid w:val="00EE7F27"/>
    <w:rsid w:val="00F1022B"/>
    <w:rsid w:val="00F36FB0"/>
    <w:rsid w:val="00F50E40"/>
    <w:rsid w:val="00F6384D"/>
    <w:rsid w:val="00F66C89"/>
    <w:rsid w:val="00F72FF8"/>
    <w:rsid w:val="00FA7EA0"/>
    <w:rsid w:val="00FB430D"/>
    <w:rsid w:val="00FC3BA6"/>
    <w:rsid w:val="00FD3EB0"/>
    <w:rsid w:val="00FD551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5CF26"/>
  <w15:docId w15:val="{AC096DEC-743C-40A5-8979-E44F20D3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7"/>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240" w:lineRule="auto"/>
      <w:ind w:left="720"/>
      <w:contextualSpacing/>
    </w:pPr>
    <w:rPr>
      <w:rFonts w:ascii="Times New Roman" w:eastAsia="SimSun" w:hAnsi="Times New Roman" w:cs="Times New Roman"/>
      <w:sz w:val="24"/>
      <w:szCs w:val="24"/>
      <w:lang w:val="en-US"/>
    </w:rPr>
  </w:style>
  <w:style w:type="paragraph" w:styleId="BodyText3">
    <w:name w:val="Body Text 3"/>
    <w:basedOn w:val="Normal"/>
    <w:link w:val="BodyText3Char"/>
    <w:uiPriority w:val="99"/>
    <w:pPr>
      <w:spacing w:after="0" w:line="360" w:lineRule="auto"/>
      <w:jc w:val="both"/>
    </w:pPr>
    <w:rPr>
      <w:rFonts w:ascii="Kruti Dev 010" w:eastAsia="SimSun" w:hAnsi="Kruti Dev 010" w:cs="Kruti Dev 010"/>
      <w:sz w:val="34"/>
      <w:szCs w:val="34"/>
    </w:rPr>
  </w:style>
  <w:style w:type="character" w:customStyle="1" w:styleId="BodyText3Char">
    <w:name w:val="Body Text 3 Char"/>
    <w:basedOn w:val="DefaultParagraphFont"/>
    <w:link w:val="BodyText3"/>
    <w:uiPriority w:val="99"/>
    <w:rPr>
      <w:rFonts w:ascii="Kruti Dev 010" w:eastAsia="SimSun" w:hAnsi="Kruti Dev 010" w:cs="Kruti Dev 010"/>
      <w:sz w:val="34"/>
      <w:szCs w:val="34"/>
      <w:lang w:val="en-IN"/>
    </w:rPr>
  </w:style>
  <w:style w:type="paragraph" w:styleId="Header">
    <w:name w:val="header"/>
    <w:basedOn w:val="Normal"/>
    <w:link w:val="HeaderChar"/>
    <w:uiPriority w:val="99"/>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Hyperlink">
    <w:name w:val="Hyperlink"/>
    <w:basedOn w:val="DefaultParagraphFont"/>
    <w:uiPriority w:val="99"/>
    <w:rPr>
      <w:color w:val="0563C1"/>
      <w:u w:val="single"/>
    </w:rPr>
  </w:style>
  <w:style w:type="paragraph" w:styleId="BalloonText">
    <w:name w:val="Balloon Text"/>
    <w:basedOn w:val="Normal"/>
    <w:link w:val="BalloonTextChar"/>
    <w:uiPriority w:val="9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BodyTextIndent2">
    <w:name w:val="Body Text Indent 2"/>
    <w:basedOn w:val="Normal"/>
    <w:link w:val="BodyTextIndent2Char"/>
    <w:uiPriority w:val="99"/>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sz w:val="24"/>
      <w:szCs w:val="24"/>
    </w:rPr>
  </w:style>
  <w:style w:type="paragraph" w:styleId="BodyText">
    <w:name w:val="Body Text"/>
    <w:basedOn w:val="Normal"/>
    <w:link w:val="BodyTextChar"/>
    <w:pPr>
      <w:spacing w:after="120" w:line="276" w:lineRule="auto"/>
    </w:pPr>
    <w:rPr>
      <w:rFonts w:eastAsia="Times New Roman" w:cs="Times New Roman"/>
      <w:lang w:val="en-US"/>
    </w:rPr>
  </w:style>
  <w:style w:type="character" w:customStyle="1" w:styleId="BodyTextChar">
    <w:name w:val="Body Text Char"/>
    <w:basedOn w:val="DefaultParagraphFont"/>
    <w:link w:val="BodyText"/>
    <w:rPr>
      <w:rFonts w:ascii="Calibri" w:eastAsia="Times New Roman" w:hAnsi="Calibri" w:cs="Times New Roman"/>
    </w:rPr>
  </w:style>
  <w:style w:type="paragraph" w:styleId="Title">
    <w:name w:val="Title"/>
    <w:basedOn w:val="Normal"/>
    <w:link w:val="TitleChar"/>
    <w:uiPriority w:val="10"/>
    <w:qFormat/>
    <w:pPr>
      <w:spacing w:after="0" w:line="240" w:lineRule="auto"/>
      <w:jc w:val="center"/>
    </w:pPr>
    <w:rPr>
      <w:rFonts w:ascii="Arial" w:eastAsia="MS Minngs" w:hAnsi="Arial" w:cs="Arial"/>
      <w:b/>
      <w:bCs/>
      <w:sz w:val="24"/>
      <w:szCs w:val="24"/>
      <w:lang w:val="en-US"/>
    </w:rPr>
  </w:style>
  <w:style w:type="character" w:customStyle="1" w:styleId="TitleChar">
    <w:name w:val="Title Char"/>
    <w:basedOn w:val="DefaultParagraphFont"/>
    <w:link w:val="Title"/>
    <w:uiPriority w:val="99"/>
    <w:rPr>
      <w:rFonts w:ascii="Arial" w:eastAsia="MS Minngs" w:hAnsi="Arial" w:cs="Arial"/>
      <w:b/>
      <w:bCs/>
      <w:sz w:val="24"/>
      <w:szCs w:val="24"/>
    </w:rPr>
  </w:style>
  <w:style w:type="character" w:customStyle="1" w:styleId="UnresolvedMention1">
    <w:name w:val="Unresolved Mention1"/>
    <w:basedOn w:val="DefaultParagraphFont"/>
    <w:uiPriority w:val="99"/>
    <w:rPr>
      <w:color w:val="605E5C"/>
      <w:shd w:val="clear" w:color="auto" w:fill="E1DFDD"/>
    </w:rPr>
  </w:style>
  <w:style w:type="paragraph" w:customStyle="1" w:styleId="TableParagraph">
    <w:name w:val="Table Paragraph"/>
    <w:basedOn w:val="Normal"/>
    <w:uiPriority w:val="1"/>
    <w:qFormat/>
    <w:pPr>
      <w:widowControl w:val="0"/>
      <w:autoSpaceDE w:val="0"/>
      <w:autoSpaceDN w:val="0"/>
      <w:spacing w:before="53" w:after="0" w:line="240" w:lineRule="auto"/>
      <w:jc w:val="center"/>
    </w:pPr>
    <w:rPr>
      <w:rFonts w:ascii="Arial" w:eastAsia="Arial" w:hAnsi="Arial" w:cs="Arial"/>
      <w:lang w:val="en-US"/>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paragraph" w:customStyle="1" w:styleId="nova-legacy-e-listitem">
    <w:name w:val="nova-legacy-e-list__item"/>
    <w:basedOn w:val="Normal"/>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IN" w:bidi="hi-IN"/>
    </w:rPr>
  </w:style>
  <w:style w:type="character" w:styleId="CommentReference">
    <w:name w:val="annotation reference"/>
    <w:basedOn w:val="DefaultParagraphFont"/>
    <w:uiPriority w:val="99"/>
    <w:semiHidden/>
    <w:unhideWhenUsed/>
    <w:rsid w:val="00F50E40"/>
    <w:rPr>
      <w:sz w:val="16"/>
      <w:szCs w:val="16"/>
    </w:rPr>
  </w:style>
  <w:style w:type="paragraph" w:styleId="CommentText">
    <w:name w:val="annotation text"/>
    <w:basedOn w:val="Normal"/>
    <w:link w:val="CommentTextChar"/>
    <w:uiPriority w:val="99"/>
    <w:semiHidden/>
    <w:unhideWhenUsed/>
    <w:rsid w:val="00F50E40"/>
    <w:pPr>
      <w:spacing w:line="240" w:lineRule="auto"/>
    </w:pPr>
    <w:rPr>
      <w:sz w:val="20"/>
      <w:szCs w:val="20"/>
    </w:rPr>
  </w:style>
  <w:style w:type="character" w:customStyle="1" w:styleId="CommentTextChar">
    <w:name w:val="Comment Text Char"/>
    <w:basedOn w:val="DefaultParagraphFont"/>
    <w:link w:val="CommentText"/>
    <w:uiPriority w:val="99"/>
    <w:semiHidden/>
    <w:rsid w:val="00F50E40"/>
    <w:rPr>
      <w:sz w:val="20"/>
      <w:szCs w:val="20"/>
      <w:lang w:val="en-IN"/>
    </w:rPr>
  </w:style>
  <w:style w:type="paragraph" w:styleId="CommentSubject">
    <w:name w:val="annotation subject"/>
    <w:basedOn w:val="CommentText"/>
    <w:next w:val="CommentText"/>
    <w:link w:val="CommentSubjectChar"/>
    <w:uiPriority w:val="99"/>
    <w:semiHidden/>
    <w:unhideWhenUsed/>
    <w:rsid w:val="00F50E40"/>
    <w:rPr>
      <w:b/>
      <w:bCs/>
    </w:rPr>
  </w:style>
  <w:style w:type="character" w:customStyle="1" w:styleId="CommentSubjectChar">
    <w:name w:val="Comment Subject Char"/>
    <w:basedOn w:val="CommentTextChar"/>
    <w:link w:val="CommentSubject"/>
    <w:uiPriority w:val="99"/>
    <w:semiHidden/>
    <w:rsid w:val="00F50E40"/>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www.indianjournals.com/ijor.as"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29/bjb" TargetMode="Externa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www.researchgate.net/journal/Pest-Management-Science-1526-4998" TargetMode="Externa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93/jee/97.6.2051" TargetMode="External"/><Relationship Id="rId27" Type="http://schemas.openxmlformats.org/officeDocument/2006/relationships/header" Target="header8.xml"/><Relationship Id="rId30" Type="http://schemas.openxmlformats.org/officeDocument/2006/relationships/hyperlink" Target="http://www.idosi.org/.../18.pdf" TargetMode="External"/><Relationship Id="rId35" Type="http://schemas.openxmlformats.org/officeDocument/2006/relationships/fontTable" Target="fontTable.xm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 1. Bio-efficacy of newer insecticides against rice earhead bug </a:t>
            </a:r>
          </a:p>
        </c:rich>
      </c:tx>
      <c:layout>
        <c:manualLayout>
          <c:xMode val="edge"/>
          <c:yMode val="edge"/>
          <c:x val="0.12008977442126822"/>
          <c:y val="2.4559967253377002E-2"/>
        </c:manualLayout>
      </c:layout>
      <c:overlay val="0"/>
    </c:title>
    <c:autoTitleDeleted val="0"/>
    <c:plotArea>
      <c:layout>
        <c:manualLayout>
          <c:layoutTarget val="inner"/>
          <c:xMode val="edge"/>
          <c:yMode val="edge"/>
          <c:x val="0.11185496617027112"/>
          <c:y val="0.17392681316689895"/>
          <c:w val="0.71475153362380062"/>
          <c:h val="0.67585560850946258"/>
        </c:manualLayout>
      </c:layout>
      <c:barChart>
        <c:barDir val="col"/>
        <c:grouping val="clustered"/>
        <c:varyColors val="0"/>
        <c:ser>
          <c:idx val="0"/>
          <c:order val="0"/>
          <c:tx>
            <c:strRef>
              <c:f>Sheet1!$B$1</c:f>
              <c:strCache>
                <c:ptCount val="1"/>
                <c:pt idx="0">
                  <c:v>first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5.31</c:v>
                </c:pt>
                <c:pt idx="1">
                  <c:v>4.59</c:v>
                </c:pt>
                <c:pt idx="2">
                  <c:v>3.42</c:v>
                </c:pt>
                <c:pt idx="3">
                  <c:v>6.4</c:v>
                </c:pt>
                <c:pt idx="4">
                  <c:v>5.39</c:v>
                </c:pt>
                <c:pt idx="5">
                  <c:v>7.67</c:v>
                </c:pt>
                <c:pt idx="6">
                  <c:v>15.9</c:v>
                </c:pt>
              </c:numCache>
            </c:numRef>
          </c:val>
          <c:extLst>
            <c:ext xmlns:c16="http://schemas.microsoft.com/office/drawing/2014/chart" uri="{C3380CC4-5D6E-409C-BE32-E72D297353CC}">
              <c16:uniqueId val="{00000000-6346-4F04-A9F6-E868BA8B11E3}"/>
            </c:ext>
          </c:extLst>
        </c:ser>
        <c:ser>
          <c:idx val="1"/>
          <c:order val="1"/>
          <c:tx>
            <c:strRef>
              <c:f>Sheet1!$C$1</c:f>
              <c:strCache>
                <c:ptCount val="1"/>
                <c:pt idx="0">
                  <c:v>second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3.44</c:v>
                </c:pt>
                <c:pt idx="1">
                  <c:v>2.68</c:v>
                </c:pt>
                <c:pt idx="2">
                  <c:v>1.43</c:v>
                </c:pt>
                <c:pt idx="3">
                  <c:v>4.68</c:v>
                </c:pt>
                <c:pt idx="4">
                  <c:v>3.64</c:v>
                </c:pt>
                <c:pt idx="5">
                  <c:v>5.32</c:v>
                </c:pt>
                <c:pt idx="6">
                  <c:v>26.07</c:v>
                </c:pt>
              </c:numCache>
            </c:numRef>
          </c:val>
          <c:extLst>
            <c:ext xmlns:c16="http://schemas.microsoft.com/office/drawing/2014/chart" uri="{C3380CC4-5D6E-409C-BE32-E72D297353CC}">
              <c16:uniqueId val="{00000001-6346-4F04-A9F6-E868BA8B11E3}"/>
            </c:ext>
          </c:extLst>
        </c:ser>
        <c:ser>
          <c:idx val="2"/>
          <c:order val="2"/>
          <c:tx>
            <c:strRef>
              <c:f>Sheet1!$D$1</c:f>
              <c:strCache>
                <c:ptCount val="1"/>
                <c:pt idx="0">
                  <c:v>pooled mean</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3.83</c:v>
                </c:pt>
                <c:pt idx="1">
                  <c:v>3.03</c:v>
                </c:pt>
                <c:pt idx="2">
                  <c:v>2.31</c:v>
                </c:pt>
                <c:pt idx="3">
                  <c:v>4.87</c:v>
                </c:pt>
                <c:pt idx="4">
                  <c:v>4.0199999999999996</c:v>
                </c:pt>
                <c:pt idx="5">
                  <c:v>5.08</c:v>
                </c:pt>
                <c:pt idx="6">
                  <c:v>17.09</c:v>
                </c:pt>
              </c:numCache>
            </c:numRef>
          </c:val>
          <c:extLst>
            <c:ext xmlns:c16="http://schemas.microsoft.com/office/drawing/2014/chart" uri="{C3380CC4-5D6E-409C-BE32-E72D297353CC}">
              <c16:uniqueId val="{00000002-6346-4F04-A9F6-E868BA8B11E3}"/>
            </c:ext>
          </c:extLst>
        </c:ser>
        <c:dLbls>
          <c:showLegendKey val="0"/>
          <c:showVal val="0"/>
          <c:showCatName val="0"/>
          <c:showSerName val="0"/>
          <c:showPercent val="0"/>
          <c:showBubbleSize val="0"/>
        </c:dLbls>
        <c:gapWidth val="150"/>
        <c:axId val="354202936"/>
        <c:axId val="354204896"/>
      </c:barChart>
      <c:catAx>
        <c:axId val="354202936"/>
        <c:scaling>
          <c:orientation val="minMax"/>
        </c:scaling>
        <c:delete val="0"/>
        <c:axPos val="b"/>
        <c:title>
          <c:tx>
            <c:rich>
              <a:bodyPr/>
              <a:lstStyle/>
              <a:p>
                <a:pPr>
                  <a:defRPr/>
                </a:pPr>
                <a:r>
                  <a:rPr lang="en-US"/>
                  <a:t>Treatments</a:t>
                </a:r>
              </a:p>
            </c:rich>
          </c:tx>
          <c:layout/>
          <c:overlay val="0"/>
        </c:title>
        <c:numFmt formatCode="General" sourceLinked="0"/>
        <c:majorTickMark val="none"/>
        <c:minorTickMark val="none"/>
        <c:tickLblPos val="nextTo"/>
        <c:crossAx val="354204896"/>
        <c:crosses val="autoZero"/>
        <c:auto val="1"/>
        <c:lblAlgn val="ctr"/>
        <c:lblOffset val="100"/>
        <c:noMultiLvlLbl val="0"/>
      </c:catAx>
      <c:valAx>
        <c:axId val="354204896"/>
        <c:scaling>
          <c:orientation val="minMax"/>
        </c:scaling>
        <c:delete val="0"/>
        <c:axPos val="l"/>
        <c:majorGridlines/>
        <c:title>
          <c:tx>
            <c:rich>
              <a:bodyPr/>
              <a:lstStyle/>
              <a:p>
                <a:pPr>
                  <a:defRPr/>
                </a:pPr>
                <a:r>
                  <a:rPr lang="en-US"/>
                  <a:t> Rice Earhead Bugs /Hill</a:t>
                </a:r>
              </a:p>
            </c:rich>
          </c:tx>
          <c:layout>
            <c:manualLayout>
              <c:xMode val="edge"/>
              <c:yMode val="edge"/>
              <c:x val="6.0386473429951881E-3"/>
              <c:y val="0.24169008234988634"/>
            </c:manualLayout>
          </c:layout>
          <c:overlay val="0"/>
        </c:title>
        <c:numFmt formatCode="General" sourceLinked="1"/>
        <c:majorTickMark val="out"/>
        <c:minorTickMark val="none"/>
        <c:tickLblPos val="nextTo"/>
        <c:crossAx val="354202936"/>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layout>
        <c:manualLayout>
          <c:xMode val="edge"/>
          <c:yMode val="edge"/>
          <c:x val="0.81680412497443566"/>
          <c:y val="0.3202540060781876"/>
          <c:w val="0.18080201762595319"/>
          <c:h val="0.18700396525761231"/>
        </c:manualLayout>
      </c:layout>
      <c:overlay val="0"/>
    </c:legend>
    <c:plotVisOnly val="1"/>
    <c:dispBlanksAs val="gap"/>
    <c:showDLblsOverMax val="0"/>
  </c:chart>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txPr>
    <a:bodyPr/>
    <a:lstStyle/>
    <a:p>
      <a:pPr>
        <a:defRPr sz="100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 2.</a:t>
            </a:r>
            <a:r>
              <a:rPr lang="en-IN" sz="1000" b="1" i="0" u="none" strike="noStrike" kern="1200" baseline="0">
                <a:solidFill>
                  <a:sysClr val="windowText" lastClr="000000"/>
                </a:solidFill>
                <a:latin typeface="Arial" pitchFamily="34" charset="0"/>
                <a:cs typeface="Arial" pitchFamily="34" charset="0"/>
              </a:rPr>
              <a:t> Bar graph showing </a:t>
            </a:r>
            <a:r>
              <a:rPr lang="en-US"/>
              <a:t> Per cent of hill damaged by rice earhead bug </a:t>
            </a:r>
          </a:p>
        </c:rich>
      </c:tx>
      <c:layout/>
      <c:overlay val="0"/>
    </c:title>
    <c:autoTitleDeleted val="0"/>
    <c:plotArea>
      <c:layout>
        <c:manualLayout>
          <c:layoutTarget val="inner"/>
          <c:xMode val="edge"/>
          <c:yMode val="edge"/>
          <c:x val="0.10105270855750487"/>
          <c:y val="0.11166927966631839"/>
          <c:w val="0.72815224605545004"/>
          <c:h val="0.71773103619457512"/>
        </c:manualLayout>
      </c:layout>
      <c:barChart>
        <c:barDir val="col"/>
        <c:grouping val="clustered"/>
        <c:varyColors val="0"/>
        <c:ser>
          <c:idx val="0"/>
          <c:order val="0"/>
          <c:tx>
            <c:strRef>
              <c:f>Sheet1!$B$1</c:f>
              <c:strCache>
                <c:ptCount val="1"/>
                <c:pt idx="0">
                  <c:v>first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5.35</c:v>
                </c:pt>
                <c:pt idx="1">
                  <c:v>5.2</c:v>
                </c:pt>
                <c:pt idx="2">
                  <c:v>4.38</c:v>
                </c:pt>
                <c:pt idx="3">
                  <c:v>6.1</c:v>
                </c:pt>
                <c:pt idx="4">
                  <c:v>5.3</c:v>
                </c:pt>
                <c:pt idx="5">
                  <c:v>6.89</c:v>
                </c:pt>
                <c:pt idx="6">
                  <c:v>14.13</c:v>
                </c:pt>
              </c:numCache>
            </c:numRef>
          </c:val>
          <c:extLst>
            <c:ext xmlns:c16="http://schemas.microsoft.com/office/drawing/2014/chart" uri="{C3380CC4-5D6E-409C-BE32-E72D297353CC}">
              <c16:uniqueId val="{00000000-9F5E-454A-B350-BDC254F64EB1}"/>
            </c:ext>
          </c:extLst>
        </c:ser>
        <c:ser>
          <c:idx val="1"/>
          <c:order val="1"/>
          <c:tx>
            <c:strRef>
              <c:f>Sheet1!$C$1</c:f>
              <c:strCache>
                <c:ptCount val="1"/>
                <c:pt idx="0">
                  <c:v>second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3.74</c:v>
                </c:pt>
                <c:pt idx="1">
                  <c:v>2.81</c:v>
                </c:pt>
                <c:pt idx="2">
                  <c:v>1.74</c:v>
                </c:pt>
                <c:pt idx="3">
                  <c:v>4.82</c:v>
                </c:pt>
                <c:pt idx="4">
                  <c:v>4.5999999999999996</c:v>
                </c:pt>
                <c:pt idx="5">
                  <c:v>5.48</c:v>
                </c:pt>
                <c:pt idx="6">
                  <c:v>17.010000000000002</c:v>
                </c:pt>
              </c:numCache>
            </c:numRef>
          </c:val>
          <c:extLst>
            <c:ext xmlns:c16="http://schemas.microsoft.com/office/drawing/2014/chart" uri="{C3380CC4-5D6E-409C-BE32-E72D297353CC}">
              <c16:uniqueId val="{00000001-9F5E-454A-B350-BDC254F64EB1}"/>
            </c:ext>
          </c:extLst>
        </c:ser>
        <c:ser>
          <c:idx val="2"/>
          <c:order val="2"/>
          <c:tx>
            <c:strRef>
              <c:f>Sheet1!$D$1</c:f>
              <c:strCache>
                <c:ptCount val="1"/>
                <c:pt idx="0">
                  <c:v>pooled mean</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4</c:v>
                </c:pt>
                <c:pt idx="1">
                  <c:v>3.42</c:v>
                </c:pt>
                <c:pt idx="2">
                  <c:v>2.34</c:v>
                </c:pt>
                <c:pt idx="3">
                  <c:v>5.0999999999999996</c:v>
                </c:pt>
                <c:pt idx="4">
                  <c:v>4.4400000000000004</c:v>
                </c:pt>
                <c:pt idx="5">
                  <c:v>5.85</c:v>
                </c:pt>
                <c:pt idx="6">
                  <c:v>15.88</c:v>
                </c:pt>
              </c:numCache>
            </c:numRef>
          </c:val>
          <c:extLst>
            <c:ext xmlns:c16="http://schemas.microsoft.com/office/drawing/2014/chart" uri="{C3380CC4-5D6E-409C-BE32-E72D297353CC}">
              <c16:uniqueId val="{00000002-9F5E-454A-B350-BDC254F64EB1}"/>
            </c:ext>
          </c:extLst>
        </c:ser>
        <c:dLbls>
          <c:showLegendKey val="0"/>
          <c:showVal val="0"/>
          <c:showCatName val="0"/>
          <c:showSerName val="0"/>
          <c:showPercent val="0"/>
          <c:showBubbleSize val="0"/>
        </c:dLbls>
        <c:gapWidth val="150"/>
        <c:axId val="349355304"/>
        <c:axId val="349357656"/>
      </c:barChart>
      <c:catAx>
        <c:axId val="349355304"/>
        <c:scaling>
          <c:orientation val="minMax"/>
        </c:scaling>
        <c:delete val="0"/>
        <c:axPos val="b"/>
        <c:title>
          <c:tx>
            <c:rich>
              <a:bodyPr/>
              <a:lstStyle/>
              <a:p>
                <a:pPr>
                  <a:defRPr/>
                </a:pPr>
                <a:r>
                  <a:rPr lang="en-US"/>
                  <a:t>Treatments</a:t>
                </a:r>
              </a:p>
            </c:rich>
          </c:tx>
          <c:layout>
            <c:manualLayout>
              <c:xMode val="edge"/>
              <c:yMode val="edge"/>
              <c:x val="0.39343816126478071"/>
              <c:y val="0.91657370953630801"/>
            </c:manualLayout>
          </c:layout>
          <c:overlay val="0"/>
        </c:title>
        <c:numFmt formatCode="General" sourceLinked="0"/>
        <c:majorTickMark val="none"/>
        <c:minorTickMark val="none"/>
        <c:tickLblPos val="nextTo"/>
        <c:crossAx val="349357656"/>
        <c:crosses val="autoZero"/>
        <c:auto val="1"/>
        <c:lblAlgn val="ctr"/>
        <c:lblOffset val="100"/>
        <c:noMultiLvlLbl val="0"/>
      </c:catAx>
      <c:valAx>
        <c:axId val="349357656"/>
        <c:scaling>
          <c:orientation val="minMax"/>
        </c:scaling>
        <c:delete val="0"/>
        <c:axPos val="l"/>
        <c:majorGridlines/>
        <c:title>
          <c:tx>
            <c:rich>
              <a:bodyPr/>
              <a:lstStyle/>
              <a:p>
                <a:pPr>
                  <a:defRPr/>
                </a:pPr>
                <a:r>
                  <a:rPr lang="en-US"/>
                  <a:t>Per cent hill damage</a:t>
                </a:r>
              </a:p>
            </c:rich>
          </c:tx>
          <c:layout>
            <c:manualLayout>
              <c:xMode val="edge"/>
              <c:yMode val="edge"/>
              <c:x val="1.553665368238784E-2"/>
              <c:y val="0.30765989777593589"/>
            </c:manualLayout>
          </c:layout>
          <c:overlay val="0"/>
        </c:title>
        <c:numFmt formatCode="General" sourceLinked="1"/>
        <c:majorTickMark val="out"/>
        <c:minorTickMark val="none"/>
        <c:tickLblPos val="nextTo"/>
        <c:crossAx val="349355304"/>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layout>
        <c:manualLayout>
          <c:xMode val="edge"/>
          <c:yMode val="edge"/>
          <c:x val="0.81802219408867571"/>
          <c:y val="0.41930470496743544"/>
          <c:w val="0.16994015295501855"/>
          <c:h val="0.25699256342957177"/>
        </c:manualLayout>
      </c:layout>
      <c:overlay val="0"/>
    </c:legend>
    <c:plotVisOnly val="1"/>
    <c:dispBlanksAs val="gap"/>
    <c:showDLblsOverMax val="0"/>
  </c:chart>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txPr>
    <a:bodyPr/>
    <a:lstStyle/>
    <a:p>
      <a:pPr>
        <a:defRPr sz="100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 3. </a:t>
            </a:r>
            <a:r>
              <a:rPr lang="en-IN" sz="1000" b="1" i="0" u="none" strike="noStrike" kern="1200" baseline="0">
                <a:solidFill>
                  <a:sysClr val="windowText" lastClr="000000"/>
                </a:solidFill>
                <a:latin typeface="Arial" pitchFamily="34" charset="0"/>
                <a:cs typeface="Arial" pitchFamily="34" charset="0"/>
              </a:rPr>
              <a:t>Bar graph showing  </a:t>
            </a:r>
            <a:r>
              <a:rPr lang="en-US"/>
              <a:t>Percent of panicle damage by rice earhead bug </a:t>
            </a:r>
          </a:p>
        </c:rich>
      </c:tx>
      <c:layout/>
      <c:overlay val="0"/>
    </c:title>
    <c:autoTitleDeleted val="0"/>
    <c:plotArea>
      <c:layout>
        <c:manualLayout>
          <c:layoutTarget val="inner"/>
          <c:xMode val="edge"/>
          <c:yMode val="edge"/>
          <c:x val="0.11189134763326998"/>
          <c:y val="0.12355643044619423"/>
          <c:w val="0.70006391981174765"/>
          <c:h val="0.71485098079845277"/>
        </c:manualLayout>
      </c:layout>
      <c:barChart>
        <c:barDir val="col"/>
        <c:grouping val="clustered"/>
        <c:varyColors val="0"/>
        <c:ser>
          <c:idx val="0"/>
          <c:order val="0"/>
          <c:tx>
            <c:strRef>
              <c:f>Sheet1!$B$1</c:f>
              <c:strCache>
                <c:ptCount val="1"/>
                <c:pt idx="0">
                  <c:v>first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22.61</c:v>
                </c:pt>
                <c:pt idx="1">
                  <c:v>22.64</c:v>
                </c:pt>
                <c:pt idx="2">
                  <c:v>21.68</c:v>
                </c:pt>
                <c:pt idx="3">
                  <c:v>24.96</c:v>
                </c:pt>
                <c:pt idx="4">
                  <c:v>23.73</c:v>
                </c:pt>
                <c:pt idx="5">
                  <c:v>25.99</c:v>
                </c:pt>
                <c:pt idx="6">
                  <c:v>44.27</c:v>
                </c:pt>
              </c:numCache>
            </c:numRef>
          </c:val>
          <c:extLst>
            <c:ext xmlns:c16="http://schemas.microsoft.com/office/drawing/2014/chart" uri="{C3380CC4-5D6E-409C-BE32-E72D297353CC}">
              <c16:uniqueId val="{00000000-BCE3-4750-9A41-B75045920B8F}"/>
            </c:ext>
          </c:extLst>
        </c:ser>
        <c:ser>
          <c:idx val="1"/>
          <c:order val="1"/>
          <c:tx>
            <c:strRef>
              <c:f>Sheet1!$C$1</c:f>
              <c:strCache>
                <c:ptCount val="1"/>
                <c:pt idx="0">
                  <c:v>second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16.53</c:v>
                </c:pt>
                <c:pt idx="1">
                  <c:v>15.4</c:v>
                </c:pt>
                <c:pt idx="2">
                  <c:v>14.17</c:v>
                </c:pt>
                <c:pt idx="3">
                  <c:v>18.27</c:v>
                </c:pt>
                <c:pt idx="4">
                  <c:v>17.73</c:v>
                </c:pt>
                <c:pt idx="5">
                  <c:v>19.399999999999999</c:v>
                </c:pt>
                <c:pt idx="6">
                  <c:v>49.09</c:v>
                </c:pt>
              </c:numCache>
            </c:numRef>
          </c:val>
          <c:extLst>
            <c:ext xmlns:c16="http://schemas.microsoft.com/office/drawing/2014/chart" uri="{C3380CC4-5D6E-409C-BE32-E72D297353CC}">
              <c16:uniqueId val="{00000001-BCE3-4750-9A41-B75045920B8F}"/>
            </c:ext>
          </c:extLst>
        </c:ser>
        <c:ser>
          <c:idx val="2"/>
          <c:order val="2"/>
          <c:tx>
            <c:strRef>
              <c:f>Sheet1!$D$1</c:f>
              <c:strCache>
                <c:ptCount val="1"/>
                <c:pt idx="0">
                  <c:v>pooled mean</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16.86</c:v>
                </c:pt>
                <c:pt idx="1">
                  <c:v>15.78</c:v>
                </c:pt>
                <c:pt idx="2">
                  <c:v>12.34</c:v>
                </c:pt>
                <c:pt idx="3">
                  <c:v>15.1</c:v>
                </c:pt>
                <c:pt idx="4">
                  <c:v>14.44</c:v>
                </c:pt>
                <c:pt idx="5">
                  <c:v>15.85</c:v>
                </c:pt>
                <c:pt idx="6">
                  <c:v>15.88</c:v>
                </c:pt>
              </c:numCache>
            </c:numRef>
          </c:val>
          <c:extLst>
            <c:ext xmlns:c16="http://schemas.microsoft.com/office/drawing/2014/chart" uri="{C3380CC4-5D6E-409C-BE32-E72D297353CC}">
              <c16:uniqueId val="{00000002-BCE3-4750-9A41-B75045920B8F}"/>
            </c:ext>
          </c:extLst>
        </c:ser>
        <c:dLbls>
          <c:showLegendKey val="0"/>
          <c:showVal val="0"/>
          <c:showCatName val="0"/>
          <c:showSerName val="0"/>
          <c:showPercent val="0"/>
          <c:showBubbleSize val="0"/>
        </c:dLbls>
        <c:gapWidth val="150"/>
        <c:axId val="349356872"/>
        <c:axId val="349358048"/>
      </c:barChart>
      <c:catAx>
        <c:axId val="349356872"/>
        <c:scaling>
          <c:orientation val="minMax"/>
        </c:scaling>
        <c:delete val="0"/>
        <c:axPos val="b"/>
        <c:title>
          <c:tx>
            <c:rich>
              <a:bodyPr/>
              <a:lstStyle/>
              <a:p>
                <a:pPr>
                  <a:defRPr/>
                </a:pPr>
                <a:r>
                  <a:rPr lang="en-US"/>
                  <a:t>Treatments</a:t>
                </a:r>
              </a:p>
            </c:rich>
          </c:tx>
          <c:layout>
            <c:manualLayout>
              <c:xMode val="edge"/>
              <c:yMode val="edge"/>
              <c:x val="0.37889240355812481"/>
              <c:y val="0.92740225594228143"/>
            </c:manualLayout>
          </c:layout>
          <c:overlay val="0"/>
        </c:title>
        <c:numFmt formatCode="General" sourceLinked="0"/>
        <c:majorTickMark val="none"/>
        <c:minorTickMark val="none"/>
        <c:tickLblPos val="nextTo"/>
        <c:crossAx val="349358048"/>
        <c:crosses val="autoZero"/>
        <c:auto val="1"/>
        <c:lblAlgn val="ctr"/>
        <c:lblOffset val="100"/>
        <c:noMultiLvlLbl val="0"/>
      </c:catAx>
      <c:valAx>
        <c:axId val="349358048"/>
        <c:scaling>
          <c:orientation val="minMax"/>
        </c:scaling>
        <c:delete val="0"/>
        <c:axPos val="l"/>
        <c:majorGridlines/>
        <c:title>
          <c:tx>
            <c:rich>
              <a:bodyPr/>
              <a:lstStyle/>
              <a:p>
                <a:pPr>
                  <a:defRPr/>
                </a:pPr>
                <a:r>
                  <a:rPr lang="en-US"/>
                  <a:t>Percent panicle damage</a:t>
                </a:r>
              </a:p>
            </c:rich>
          </c:tx>
          <c:layout>
            <c:manualLayout>
              <c:xMode val="edge"/>
              <c:yMode val="edge"/>
              <c:x val="1.0920294445952876E-2"/>
              <c:y val="0.22491222314315973"/>
            </c:manualLayout>
          </c:layout>
          <c:overlay val="0"/>
        </c:title>
        <c:numFmt formatCode="General" sourceLinked="1"/>
        <c:majorTickMark val="out"/>
        <c:minorTickMark val="none"/>
        <c:tickLblPos val="nextTo"/>
        <c:crossAx val="349356872"/>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layout>
        <c:manualLayout>
          <c:xMode val="edge"/>
          <c:yMode val="edge"/>
          <c:x val="0.80956063142969192"/>
          <c:y val="0.35309809135700143"/>
          <c:w val="0.18086082450900534"/>
          <c:h val="0.18709680204448129"/>
        </c:manualLayout>
      </c:layout>
      <c:overlay val="0"/>
    </c:legend>
    <c:plotVisOnly val="1"/>
    <c:dispBlanksAs val="gap"/>
    <c:showDLblsOverMax val="0"/>
  </c:chart>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txPr>
    <a:bodyPr/>
    <a:lstStyle/>
    <a:p>
      <a:pPr>
        <a:defRPr sz="1000">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IN"/>
              <a:t>Fig 4. Bar</a:t>
            </a:r>
            <a:r>
              <a:rPr lang="en-IN" baseline="0"/>
              <a:t> graph showing </a:t>
            </a:r>
            <a:r>
              <a:rPr lang="en-IN"/>
              <a:t>Percent of</a:t>
            </a:r>
            <a:r>
              <a:rPr lang="en-IN" baseline="0"/>
              <a:t> </a:t>
            </a:r>
            <a:r>
              <a:rPr lang="en-IN"/>
              <a:t>grain damage </a:t>
            </a:r>
            <a:endParaRPr lang="en-US"/>
          </a:p>
        </c:rich>
      </c:tx>
      <c:layout>
        <c:manualLayout>
          <c:xMode val="edge"/>
          <c:yMode val="edge"/>
          <c:x val="3.7131761563390708E-2"/>
          <c:y val="2.8012666894899011E-2"/>
        </c:manualLayout>
      </c:layout>
      <c:overlay val="0"/>
      <c:spPr>
        <a:noFill/>
        <a:ln>
          <a:noFill/>
        </a:ln>
        <a:effectLst/>
      </c:spPr>
    </c:title>
    <c:autoTitleDeleted val="0"/>
    <c:plotArea>
      <c:layout>
        <c:manualLayout>
          <c:layoutTarget val="inner"/>
          <c:xMode val="edge"/>
          <c:yMode val="edge"/>
          <c:x val="8.9193592180287815E-2"/>
          <c:y val="0.1776203550214118"/>
          <c:w val="0.83037020695688901"/>
          <c:h val="0.6743046921766358"/>
        </c:manualLayout>
      </c:layout>
      <c:barChart>
        <c:barDir val="col"/>
        <c:grouping val="clustered"/>
        <c:varyColors val="0"/>
        <c:ser>
          <c:idx val="0"/>
          <c:order val="0"/>
          <c:tx>
            <c:strRef>
              <c:f>Sheet1!$B$1</c:f>
              <c:strCache>
                <c:ptCount val="1"/>
                <c:pt idx="0">
                  <c:v> Grain damage (%)</c:v>
                </c:pt>
              </c:strCache>
            </c:strRef>
          </c:tx>
          <c:spPr>
            <a:solidFill>
              <a:schemeClr val="accent1">
                <a:alpha val="85000"/>
              </a:schemeClr>
            </a:solidFill>
            <a:ln w="9525" cap="flat" cmpd="sng" algn="ctr">
              <a:solidFill>
                <a:schemeClr val="lt1">
                  <a:alpha val="50000"/>
                </a:schemeClr>
              </a:solidFill>
              <a:round/>
            </a:ln>
            <a:effectLst/>
          </c:spPr>
          <c:invertIfNegative val="0"/>
          <c:dLbls>
            <c:delete val="1"/>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10.25</c:v>
                </c:pt>
                <c:pt idx="1">
                  <c:v>9.07</c:v>
                </c:pt>
                <c:pt idx="2">
                  <c:v>7.64</c:v>
                </c:pt>
                <c:pt idx="3">
                  <c:v>11.92</c:v>
                </c:pt>
                <c:pt idx="4">
                  <c:v>10.48</c:v>
                </c:pt>
                <c:pt idx="5">
                  <c:v>13.04</c:v>
                </c:pt>
                <c:pt idx="6">
                  <c:v>16.899999999999999</c:v>
                </c:pt>
              </c:numCache>
            </c:numRef>
          </c:val>
          <c:extLst>
            <c:ext xmlns:c16="http://schemas.microsoft.com/office/drawing/2014/chart" uri="{C3380CC4-5D6E-409C-BE32-E72D297353CC}">
              <c16:uniqueId val="{00000000-7496-4D2E-BF62-C4F9A11C35DF}"/>
            </c:ext>
          </c:extLst>
        </c:ser>
        <c:ser>
          <c:idx val="1"/>
          <c:order val="1"/>
          <c:tx>
            <c:strRef>
              <c:f>Sheet1!$C$1</c:f>
              <c:strCache>
                <c:ptCount val="1"/>
                <c:pt idx="0">
                  <c:v>Yield (q/ha) </c:v>
                </c:pt>
              </c:strCache>
            </c:strRef>
          </c:tx>
          <c:spPr>
            <a:solidFill>
              <a:schemeClr val="accent2">
                <a:alpha val="85000"/>
              </a:schemeClr>
            </a:solidFill>
            <a:ln w="9525" cap="flat" cmpd="sng" algn="ctr">
              <a:solidFill>
                <a:schemeClr val="lt1">
                  <a:alpha val="50000"/>
                </a:schemeClr>
              </a:solidFill>
              <a:round/>
            </a:ln>
            <a:effectLst/>
          </c:spPr>
          <c:invertIfNegative val="0"/>
          <c:dLbls>
            <c:delete val="1"/>
          </c:dLbl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27.61</c:v>
                </c:pt>
                <c:pt idx="1">
                  <c:v>28.67</c:v>
                </c:pt>
                <c:pt idx="2">
                  <c:v>32.5</c:v>
                </c:pt>
                <c:pt idx="3">
                  <c:v>23.33</c:v>
                </c:pt>
                <c:pt idx="4">
                  <c:v>24.4</c:v>
                </c:pt>
                <c:pt idx="5">
                  <c:v>23.18</c:v>
                </c:pt>
                <c:pt idx="6">
                  <c:v>18.510000000000002</c:v>
                </c:pt>
              </c:numCache>
            </c:numRef>
          </c:val>
          <c:extLst>
            <c:ext xmlns:c16="http://schemas.microsoft.com/office/drawing/2014/chart" uri="{C3380CC4-5D6E-409C-BE32-E72D297353CC}">
              <c16:uniqueId val="{00000001-7496-4D2E-BF62-C4F9A11C35DF}"/>
            </c:ext>
          </c:extLst>
        </c:ser>
        <c:dLbls>
          <c:showLegendKey val="0"/>
          <c:showVal val="1"/>
          <c:showCatName val="0"/>
          <c:showSerName val="0"/>
          <c:showPercent val="0"/>
          <c:showBubbleSize val="0"/>
        </c:dLbls>
        <c:gapWidth val="65"/>
        <c:axId val="349356480"/>
        <c:axId val="349357264"/>
      </c:barChart>
      <c:catAx>
        <c:axId val="349356480"/>
        <c:scaling>
          <c:orientation val="minMax"/>
        </c:scaling>
        <c:delete val="0"/>
        <c:axPos val="b"/>
        <c:title>
          <c:tx>
            <c:rich>
              <a:bodyPr rot="0" vert="horz"/>
              <a:lstStyle/>
              <a:p>
                <a:pPr>
                  <a:defRPr/>
                </a:pPr>
                <a:r>
                  <a:rPr lang="en-IN"/>
                  <a:t>Treatments</a:t>
                </a:r>
                <a:endParaRPr lang="en-US"/>
              </a:p>
            </c:rich>
          </c:tx>
          <c:layout>
            <c:manualLayout>
              <c:xMode val="edge"/>
              <c:yMode val="edge"/>
              <c:x val="0.41580195794491204"/>
              <c:y val="0.92521181562830979"/>
            </c:manualLayout>
          </c:layout>
          <c:overlay val="0"/>
          <c:spPr>
            <a:noFill/>
            <a:ln>
              <a:noFill/>
            </a:ln>
            <a:effectLst/>
          </c:spPr>
        </c:title>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vert="horz"/>
          <a:lstStyle/>
          <a:p>
            <a:pPr>
              <a:defRPr/>
            </a:pPr>
            <a:endParaRPr lang="en-US"/>
          </a:p>
        </c:txPr>
        <c:crossAx val="349357264"/>
        <c:crosses val="autoZero"/>
        <c:auto val="1"/>
        <c:lblAlgn val="ctr"/>
        <c:lblOffset val="100"/>
        <c:noMultiLvlLbl val="0"/>
      </c:catAx>
      <c:valAx>
        <c:axId val="349357264"/>
        <c:scaling>
          <c:orientation val="minMax"/>
        </c:scaling>
        <c:delete val="1"/>
        <c:axPos val="l"/>
        <c:majorGridlines>
          <c:spPr>
            <a:ln w="9525" cap="flat" cmpd="sng" algn="ctr">
              <a:gradFill>
                <a:gsLst>
                  <a:gs pos="0">
                    <a:schemeClr val="lt1">
                      <a:lumMod val="75000"/>
                      <a:alpha val="36000"/>
                    </a:schemeClr>
                  </a:gs>
                  <a:gs pos="100000">
                    <a:schemeClr val="dk1">
                      <a:lumMod val="95000"/>
                      <a:lumOff val="5000"/>
                      <a:alpha val="42000"/>
                    </a:schemeClr>
                  </a:gs>
                </a:gsLst>
                <a:lin ang="5400000" scaled="0"/>
              </a:gradFill>
              <a:round/>
            </a:ln>
            <a:effectLst/>
          </c:spPr>
        </c:majorGridlines>
        <c:title>
          <c:tx>
            <c:rich>
              <a:bodyPr rot="-5400000" vert="horz"/>
              <a:lstStyle/>
              <a:p>
                <a:pPr>
                  <a:defRPr/>
                </a:pPr>
                <a:r>
                  <a:rPr lang="en-IN"/>
                  <a:t>Per cent grain damage and grain yield</a:t>
                </a:r>
                <a:endParaRPr lang="en-US"/>
              </a:p>
            </c:rich>
          </c:tx>
          <c:layout>
            <c:manualLayout>
              <c:xMode val="edge"/>
              <c:yMode val="edge"/>
              <c:x val="1.2302772498265304E-2"/>
              <c:y val="0.16172900262467191"/>
            </c:manualLayout>
          </c:layout>
          <c:overlay val="0"/>
          <c:spPr>
            <a:noFill/>
            <a:ln>
              <a:noFill/>
            </a:ln>
            <a:effectLst/>
          </c:spPr>
        </c:title>
        <c:numFmt formatCode="General" sourceLinked="1"/>
        <c:majorTickMark val="none"/>
        <c:minorTickMark val="none"/>
        <c:tickLblPos val="none"/>
        <c:crossAx val="349356480"/>
        <c:crosses val="autoZero"/>
        <c:crossBetween val="between"/>
      </c:valAx>
      <c:spPr>
        <a:noFill/>
        <a:ln>
          <a:noFill/>
        </a:ln>
        <a:effectLst/>
      </c:spPr>
    </c:plotArea>
    <c:legend>
      <c:legendPos val="r"/>
      <c:layout>
        <c:manualLayout>
          <c:xMode val="edge"/>
          <c:yMode val="edge"/>
          <c:x val="0.71088635472290096"/>
          <c:y val="3.8209985264999781E-2"/>
          <c:w val="0.28728696864422287"/>
          <c:h val="0.12919476800975208"/>
        </c:manualLayout>
      </c:layout>
      <c:overlay val="0"/>
      <c:spPr>
        <a:solidFill>
          <a:schemeClr val="lt1">
            <a:lumMod val="95000"/>
            <a:alpha val="39000"/>
          </a:schemeClr>
        </a:solidFill>
        <a:ln>
          <a:noFill/>
        </a:ln>
        <a:effectLst/>
      </c:spPr>
      <c:txPr>
        <a:bodyPr rot="0" vert="horz"/>
        <a:lstStyle/>
        <a:p>
          <a:pPr>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a:solidFill>
            <a:schemeClr val="tx1"/>
          </a:solidFill>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A90B5-7A18-43AE-BEDA-EF3E05A4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13</Pages>
  <Words>3187</Words>
  <Characters>17783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dc:creator>
  <cp:lastModifiedBy>SDI 1120</cp:lastModifiedBy>
  <cp:revision>13</cp:revision>
  <cp:lastPrinted>2021-12-22T11:19:00Z</cp:lastPrinted>
  <dcterms:created xsi:type="dcterms:W3CDTF">2024-07-07T18:27:00Z</dcterms:created>
  <dcterms:modified xsi:type="dcterms:W3CDTF">2024-08-22T08:27:00Z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93cc2d33c6b24f79967560eff0113e86</vt:lpwstr>
  </property>
  <property fmtid="{D5CDD505-2E9C-101B-9397-08002B2CF9AE}" pid="3" name="GrammarlyDocumentId">
    <vt:lpwstr>7d6a31aee3a8ee1d5c3870aedcc56a22119e7125a7d34bb62e457762a3f3c3c2</vt:lpwstr>
  </property>
</Properties>
</file>