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1AC9" w14:textId="77777777" w:rsidR="00403D42" w:rsidRDefault="00403D42" w:rsidP="00403D42">
      <w:pPr>
        <w:spacing w:after="0" w:line="360" w:lineRule="auto"/>
        <w:jc w:val="center"/>
        <w:rPr>
          <w:rFonts w:ascii="Times New Roman" w:hAnsi="Times New Roman" w:cs="Times New Roman"/>
          <w:b/>
          <w:bCs/>
          <w:sz w:val="24"/>
          <w:szCs w:val="24"/>
        </w:rPr>
      </w:pPr>
      <w:r w:rsidRPr="00403D42">
        <w:rPr>
          <w:rFonts w:ascii="Times New Roman" w:hAnsi="Times New Roman" w:cs="Times New Roman"/>
          <w:b/>
          <w:bCs/>
          <w:sz w:val="24"/>
          <w:szCs w:val="24"/>
        </w:rPr>
        <w:t>Deep Learning in Food Processing and Production: Trends, Innovations and Future Prospects</w:t>
      </w:r>
    </w:p>
    <w:p w14:paraId="47A87DB1" w14:textId="77777777" w:rsidR="00750172" w:rsidRPr="00816633" w:rsidRDefault="00750172" w:rsidP="00816633">
      <w:pPr>
        <w:pStyle w:val="ListParagraph"/>
        <w:spacing w:after="0" w:line="360" w:lineRule="auto"/>
        <w:ind w:left="0"/>
        <w:rPr>
          <w:rFonts w:ascii="Times New Roman" w:hAnsi="Times New Roman" w:cs="Times New Roman"/>
          <w:bCs/>
          <w:sz w:val="24"/>
          <w:szCs w:val="24"/>
        </w:rPr>
      </w:pPr>
    </w:p>
    <w:p w14:paraId="69FF1AD9" w14:textId="77777777" w:rsidR="00816633" w:rsidRDefault="00816633" w:rsidP="00403D42">
      <w:pPr>
        <w:spacing w:after="0" w:line="360" w:lineRule="auto"/>
        <w:jc w:val="both"/>
        <w:rPr>
          <w:rFonts w:ascii="Times New Roman" w:hAnsi="Times New Roman" w:cs="Times New Roman"/>
          <w:b/>
          <w:bCs/>
          <w:color w:val="000000" w:themeColor="text1"/>
          <w:sz w:val="24"/>
          <w:szCs w:val="24"/>
        </w:rPr>
      </w:pPr>
    </w:p>
    <w:p w14:paraId="69FF1ADA" w14:textId="77777777" w:rsidR="00403D42" w:rsidRPr="008B76F2" w:rsidRDefault="00403D42" w:rsidP="00403D42">
      <w:pPr>
        <w:spacing w:after="0" w:line="360" w:lineRule="auto"/>
        <w:jc w:val="both"/>
        <w:rPr>
          <w:rFonts w:ascii="Times New Roman" w:hAnsi="Times New Roman" w:cs="Times New Roman"/>
          <w:b/>
          <w:bCs/>
          <w:color w:val="000000" w:themeColor="text1"/>
          <w:sz w:val="24"/>
          <w:szCs w:val="24"/>
        </w:rPr>
      </w:pPr>
      <w:r w:rsidRPr="008B76F2">
        <w:rPr>
          <w:rFonts w:ascii="Times New Roman" w:hAnsi="Times New Roman" w:cs="Times New Roman"/>
          <w:b/>
          <w:bCs/>
          <w:color w:val="000000" w:themeColor="text1"/>
          <w:sz w:val="24"/>
          <w:szCs w:val="24"/>
        </w:rPr>
        <w:t>Abstract</w:t>
      </w:r>
    </w:p>
    <w:p w14:paraId="69FF1ADB"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r w:rsidRPr="008B76F2">
        <w:rPr>
          <w:rFonts w:ascii="Times New Roman" w:hAnsi="Times New Roman" w:cs="Times New Roman"/>
          <w:color w:val="000000" w:themeColor="text1"/>
          <w:sz w:val="24"/>
          <w:szCs w:val="24"/>
        </w:rPr>
        <w:tab/>
        <w:t xml:space="preserve">This review highlights the transformative role of deep learning in food processing and production. Models like CNNs, GANs, Transformers, and hybrid networks show high accuracy in tasks such as food classification, adulteration detection, and quality assessment. These techniques automate manual inspections, enhancing speed, consistency, and safety. Integration with IoT and edge computing enables real-time monitoring and traceability across food supply chains. Modern architectures like </w:t>
      </w:r>
      <w:proofErr w:type="spellStart"/>
      <w:r w:rsidRPr="008B76F2">
        <w:rPr>
          <w:rFonts w:ascii="Times New Roman" w:hAnsi="Times New Roman" w:cs="Times New Roman"/>
          <w:color w:val="000000" w:themeColor="text1"/>
          <w:sz w:val="24"/>
          <w:szCs w:val="24"/>
        </w:rPr>
        <w:t>ResNet</w:t>
      </w:r>
      <w:proofErr w:type="spellEnd"/>
      <w:r w:rsidRPr="008B76F2">
        <w:rPr>
          <w:rFonts w:ascii="Times New Roman" w:hAnsi="Times New Roman" w:cs="Times New Roman"/>
          <w:color w:val="000000" w:themeColor="text1"/>
          <w:sz w:val="24"/>
          <w:szCs w:val="24"/>
        </w:rPr>
        <w:t xml:space="preserve">, </w:t>
      </w:r>
      <w:proofErr w:type="spellStart"/>
      <w:r w:rsidRPr="008B76F2">
        <w:rPr>
          <w:rFonts w:ascii="Times New Roman" w:hAnsi="Times New Roman" w:cs="Times New Roman"/>
          <w:color w:val="000000" w:themeColor="text1"/>
          <w:sz w:val="24"/>
          <w:szCs w:val="24"/>
        </w:rPr>
        <w:t>EfficientNet</w:t>
      </w:r>
      <w:proofErr w:type="spellEnd"/>
      <w:r w:rsidRPr="008B76F2">
        <w:rPr>
          <w:rFonts w:ascii="Times New Roman" w:hAnsi="Times New Roman" w:cs="Times New Roman"/>
          <w:color w:val="000000" w:themeColor="text1"/>
          <w:sz w:val="24"/>
          <w:szCs w:val="24"/>
        </w:rPr>
        <w:t>, and YOLOv5 frequently exceed 90% accuracy. Challenges such as data imbalance, interpretability, and deployment scalability are discussed. Solutions include transfer learning, data augmentation, and federated learning. Emerging trends like Vision Transformers and sustainable AI models are also explored. This review offers valuable insights for researchers and industry professionals aiming to build intelligent, safe, and efficient food systems.</w:t>
      </w:r>
    </w:p>
    <w:p w14:paraId="69FF1ADC"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p>
    <w:p w14:paraId="69FF1ADD"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r w:rsidRPr="008B76F2">
        <w:rPr>
          <w:rFonts w:ascii="Times New Roman" w:hAnsi="Times New Roman" w:cs="Times New Roman"/>
          <w:b/>
          <w:bCs/>
          <w:color w:val="000000" w:themeColor="text1"/>
          <w:sz w:val="24"/>
          <w:szCs w:val="24"/>
        </w:rPr>
        <w:t>Key words:</w:t>
      </w:r>
      <w:r w:rsidRPr="008B76F2">
        <w:rPr>
          <w:rFonts w:ascii="Times New Roman" w:hAnsi="Times New Roman" w:cs="Times New Roman"/>
          <w:color w:val="000000" w:themeColor="text1"/>
          <w:sz w:val="24"/>
          <w:szCs w:val="24"/>
        </w:rPr>
        <w:t xml:space="preserve">  Deep learning, Food processing, Convolutional Neural Networks (CNNs), Food adulteration detection</w:t>
      </w:r>
    </w:p>
    <w:p w14:paraId="69FF1ADE"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p>
    <w:p w14:paraId="69FF1ADF" w14:textId="77777777" w:rsidR="00403D42" w:rsidRPr="008B76F2" w:rsidRDefault="00403D42" w:rsidP="00403D42">
      <w:pPr>
        <w:spacing w:after="0" w:line="360" w:lineRule="auto"/>
        <w:jc w:val="both"/>
        <w:rPr>
          <w:rFonts w:ascii="Times New Roman" w:hAnsi="Times New Roman" w:cs="Times New Roman"/>
          <w:b/>
          <w:bCs/>
          <w:color w:val="000000" w:themeColor="text1"/>
          <w:sz w:val="24"/>
          <w:szCs w:val="24"/>
        </w:rPr>
      </w:pPr>
      <w:r w:rsidRPr="008B76F2">
        <w:rPr>
          <w:rFonts w:ascii="Times New Roman" w:hAnsi="Times New Roman" w:cs="Times New Roman"/>
          <w:b/>
          <w:bCs/>
          <w:color w:val="000000" w:themeColor="text1"/>
          <w:sz w:val="24"/>
          <w:szCs w:val="24"/>
        </w:rPr>
        <w:t xml:space="preserve">Introduction </w:t>
      </w:r>
    </w:p>
    <w:p w14:paraId="69FF1AE0" w14:textId="6D832CD8"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8B76F2">
        <w:rPr>
          <w:rFonts w:ascii="Times New Roman" w:hAnsi="Times New Roman" w:cs="Times New Roman"/>
          <w:color w:val="000000" w:themeColor="text1"/>
          <w:sz w:val="24"/>
          <w:szCs w:val="24"/>
        </w:rPr>
        <w:tab/>
      </w:r>
      <w:r w:rsidRPr="004C0238">
        <w:rPr>
          <w:rFonts w:ascii="Times New Roman" w:hAnsi="Times New Roman" w:cs="Times New Roman"/>
          <w:color w:val="000000" w:themeColor="text1"/>
          <w:sz w:val="24"/>
          <w:szCs w:val="24"/>
        </w:rPr>
        <w:t xml:space="preserve">Deep learning, a subset of machine learning, has revolutionized various industries, including the food industry, by enabling the development of sophisticated models capable of performing complex tasks with high accuracy. This introduction provides an overview of how deep learning models are being utilized in the food industry, highlighting their applications, benefits, and challenges, with references to key studies and advancements. Machine vision is an </w:t>
      </w:r>
      <w:proofErr w:type="gramStart"/>
      <w:r w:rsidRPr="004C0238">
        <w:rPr>
          <w:rFonts w:ascii="Times New Roman" w:hAnsi="Times New Roman" w:cs="Times New Roman"/>
          <w:color w:val="000000" w:themeColor="text1"/>
          <w:sz w:val="24"/>
          <w:szCs w:val="24"/>
        </w:rPr>
        <w:t>image based</w:t>
      </w:r>
      <w:proofErr w:type="gramEnd"/>
      <w:r w:rsidRPr="004C0238">
        <w:rPr>
          <w:rFonts w:ascii="Times New Roman" w:hAnsi="Times New Roman" w:cs="Times New Roman"/>
          <w:color w:val="000000" w:themeColor="text1"/>
          <w:sz w:val="24"/>
          <w:szCs w:val="24"/>
        </w:rPr>
        <w:t xml:space="preserve"> approach for automatic examines and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the application. Machine vision has several advantages, which includes normal workflow, fully automated and minimized the damaging effects of the camera by placing the system at a distance from an object. There are numerous, specialized methods of machine vision, which uses image data acquired by the system for image processing. The image processing method has processing steps such as registration, filtering, thresholding, segmentation, edge detection, pattern recognition, object detection and object recognition (Trussell and </w:t>
      </w:r>
      <w:proofErr w:type="spellStart"/>
      <w:r w:rsidRPr="004C0238">
        <w:rPr>
          <w:rFonts w:ascii="Times New Roman" w:hAnsi="Times New Roman" w:cs="Times New Roman"/>
          <w:color w:val="000000" w:themeColor="text1"/>
          <w:sz w:val="24"/>
          <w:szCs w:val="24"/>
        </w:rPr>
        <w:t>Vrhel</w:t>
      </w:r>
      <w:proofErr w:type="spellEnd"/>
      <w:r w:rsidRPr="004C0238">
        <w:rPr>
          <w:rFonts w:ascii="Times New Roman" w:hAnsi="Times New Roman" w:cs="Times New Roman"/>
          <w:color w:val="000000" w:themeColor="text1"/>
          <w:sz w:val="24"/>
          <w:szCs w:val="24"/>
        </w:rPr>
        <w:t xml:space="preserve">, 2008). The machine </w:t>
      </w:r>
      <w:proofErr w:type="gramStart"/>
      <w:r w:rsidRPr="004C0238">
        <w:rPr>
          <w:rFonts w:ascii="Times New Roman" w:hAnsi="Times New Roman" w:cs="Times New Roman"/>
          <w:color w:val="000000" w:themeColor="text1"/>
          <w:sz w:val="24"/>
          <w:szCs w:val="24"/>
        </w:rPr>
        <w:t>vision based</w:t>
      </w:r>
      <w:proofErr w:type="gramEnd"/>
      <w:r w:rsidRPr="004C0238">
        <w:rPr>
          <w:rFonts w:ascii="Times New Roman" w:hAnsi="Times New Roman" w:cs="Times New Roman"/>
          <w:color w:val="000000" w:themeColor="text1"/>
          <w:sz w:val="24"/>
          <w:szCs w:val="24"/>
        </w:rPr>
        <w:t xml:space="preserve"> system to be considered as an ideal system, it should meet </w:t>
      </w:r>
      <w:r w:rsidRPr="004C0238">
        <w:rPr>
          <w:rFonts w:ascii="Times New Roman" w:hAnsi="Times New Roman" w:cs="Times New Roman"/>
          <w:color w:val="000000" w:themeColor="text1"/>
          <w:sz w:val="24"/>
          <w:szCs w:val="24"/>
        </w:rPr>
        <w:lastRenderedPageBreak/>
        <w:t xml:space="preserve">the several criteria. First, it must be relatively affordable and easy to install. Second, it must be </w:t>
      </w:r>
      <w:proofErr w:type="gramStart"/>
      <w:r w:rsidRPr="004C0238">
        <w:rPr>
          <w:rFonts w:ascii="Times New Roman" w:hAnsi="Times New Roman" w:cs="Times New Roman"/>
          <w:color w:val="000000" w:themeColor="text1"/>
          <w:sz w:val="24"/>
          <w:szCs w:val="24"/>
        </w:rPr>
        <w:t>provide</w:t>
      </w:r>
      <w:proofErr w:type="gramEnd"/>
      <w:r w:rsidRPr="004C0238">
        <w:rPr>
          <w:rFonts w:ascii="Times New Roman" w:hAnsi="Times New Roman" w:cs="Times New Roman"/>
          <w:color w:val="000000" w:themeColor="text1"/>
          <w:sz w:val="24"/>
          <w:szCs w:val="24"/>
        </w:rPr>
        <w:t xml:space="preserve"> accurate results and able to integrate with other precision food processing technologies. Further, it must be capable to collect, process and store the individual food data for future monitoring and decision making. Deep learning is preferred over traditional machine learning methods in food applications because it can automatically extract complex features from raw data, such as images and sensor signals, eliminating the need for manual feature engineering and significantly improving accuracy in tasks like classification, detection, and quality assessment.</w:t>
      </w:r>
    </w:p>
    <w:p w14:paraId="69FF1AE1"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AE2" w14:textId="321F2B2A"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Deep learning models, particularly convolutional neural networks (CNNs), have been widely used for assessing the quality of food products. These models can detect defects, classify types of produce, and ensure quality control in production lines. For instance, CNNs have been applied to classify the surface defects of cucumbers, achieving higher accuracy and efficiency compared to traditional methods (Li</w:t>
      </w:r>
      <w:r w:rsidR="00D732A5" w:rsidRPr="004C0238">
        <w:rPr>
          <w:rFonts w:ascii="Times New Roman" w:hAnsi="Times New Roman" w:cs="Times New Roman"/>
          <w:color w:val="000000" w:themeColor="text1"/>
          <w:sz w:val="24"/>
          <w:szCs w:val="24"/>
        </w:rPr>
        <w:t>u</w:t>
      </w:r>
      <w:r w:rsidRPr="004C0238">
        <w:rPr>
          <w:rFonts w:ascii="Times New Roman" w:hAnsi="Times New Roman" w:cs="Times New Roman"/>
          <w:color w:val="000000" w:themeColor="text1"/>
          <w:sz w:val="24"/>
          <w:szCs w:val="24"/>
        </w:rPr>
        <w:t xml:space="preserve"> et al., 20</w:t>
      </w:r>
      <w:r w:rsidR="006514A1" w:rsidRPr="004C0238">
        <w:rPr>
          <w:rFonts w:ascii="Times New Roman" w:hAnsi="Times New Roman" w:cs="Times New Roman"/>
          <w:color w:val="000000" w:themeColor="text1"/>
          <w:sz w:val="24"/>
          <w:szCs w:val="24"/>
        </w:rPr>
        <w:t>18</w:t>
      </w:r>
      <w:r w:rsidRPr="004C0238">
        <w:rPr>
          <w:rFonts w:ascii="Times New Roman" w:hAnsi="Times New Roman" w:cs="Times New Roman"/>
          <w:color w:val="000000" w:themeColor="text1"/>
          <w:sz w:val="24"/>
          <w:szCs w:val="24"/>
        </w:rPr>
        <w:t>). Deep learning has significantly advanced the field of food recognition, aiding in dietary assessment and nutritional analysis. CNNs with visual attention mechanisms have been developed to improve the accuracy of food image recognition by focusing on relevant parts of the images (</w:t>
      </w:r>
      <w:r w:rsidR="006514A1" w:rsidRPr="004C0238">
        <w:rPr>
          <w:rFonts w:ascii="Times New Roman" w:hAnsi="Times New Roman" w:cs="Times New Roman"/>
          <w:color w:val="000000" w:themeColor="text1"/>
          <w:sz w:val="24"/>
          <w:szCs w:val="24"/>
        </w:rPr>
        <w:t>Liu et al., 2018</w:t>
      </w:r>
      <w:r w:rsidRPr="004C0238">
        <w:rPr>
          <w:rFonts w:ascii="Times New Roman" w:hAnsi="Times New Roman" w:cs="Times New Roman"/>
          <w:color w:val="000000" w:themeColor="text1"/>
          <w:sz w:val="24"/>
          <w:szCs w:val="24"/>
        </w:rPr>
        <w:t>). This technology is crucial for applications such as automated dietary monitoring and food logging apps. A neural network is an integrated system of artificial neurons that exchange messages with each other. The CNN is composed of several layers connected to each other by a sequence of numeric weights and biases (</w:t>
      </w:r>
      <w:r w:rsidR="00FD42E6" w:rsidRPr="004C0238">
        <w:rPr>
          <w:rFonts w:ascii="Times New Roman" w:hAnsi="Times New Roman" w:cs="Times New Roman"/>
          <w:color w:val="000000" w:themeColor="text1"/>
          <w:sz w:val="24"/>
          <w:szCs w:val="24"/>
          <w:shd w:val="clear" w:color="auto" w:fill="FFFFFF"/>
        </w:rPr>
        <w:t>Ramprasath</w:t>
      </w:r>
      <w:r w:rsidR="00FD42E6" w:rsidRPr="004C0238">
        <w:rPr>
          <w:rFonts w:ascii="Times New Roman" w:hAnsi="Times New Roman" w:cs="Times New Roman"/>
          <w:color w:val="000000" w:themeColor="text1"/>
          <w:sz w:val="24"/>
          <w:szCs w:val="24"/>
        </w:rPr>
        <w:t xml:space="preserve"> et al., 2018</w:t>
      </w:r>
      <w:r w:rsidRPr="004C0238">
        <w:rPr>
          <w:rFonts w:ascii="Times New Roman" w:hAnsi="Times New Roman" w:cs="Times New Roman"/>
          <w:color w:val="000000" w:themeColor="text1"/>
          <w:sz w:val="24"/>
          <w:szCs w:val="24"/>
        </w:rPr>
        <w:t>). During the training process, these learnable weights and biases are tuned to identify the image pattern, so that trained network will respond correctly. Pixel values are stored in two-dimensional grid in digital images, which are in the form of an array and small grid of parameters called a kernel. Each image position is added to an optimizable feature extractor, which makes CNN highly</w:t>
      </w:r>
      <w:r w:rsidR="00AF4D0E" w:rsidRPr="004C0238">
        <w:rPr>
          <w:rFonts w:ascii="Times New Roman" w:hAnsi="Times New Roman" w:cs="Times New Roman"/>
          <w:color w:val="000000" w:themeColor="text1"/>
          <w:sz w:val="24"/>
          <w:szCs w:val="24"/>
        </w:rPr>
        <w:t xml:space="preserve"> effective for image processing</w:t>
      </w:r>
      <w:r w:rsidRPr="004C0238">
        <w:rPr>
          <w:rFonts w:ascii="Times New Roman" w:hAnsi="Times New Roman" w:cs="Times New Roman"/>
          <w:color w:val="000000" w:themeColor="text1"/>
          <w:sz w:val="24"/>
          <w:szCs w:val="24"/>
        </w:rPr>
        <w:t xml:space="preserve">. The image is passed over each layer and these layers scan the entire image to extract various features on local and global scales. In CNN framework the generalization of image pattern performed through convolutional and pooling layers alternatively, until the </w:t>
      </w:r>
      <w:proofErr w:type="gramStart"/>
      <w:r w:rsidRPr="004C0238">
        <w:rPr>
          <w:rFonts w:ascii="Times New Roman" w:hAnsi="Times New Roman" w:cs="Times New Roman"/>
          <w:color w:val="000000" w:themeColor="text1"/>
          <w:sz w:val="24"/>
          <w:szCs w:val="24"/>
        </w:rPr>
        <w:t>high level</w:t>
      </w:r>
      <w:proofErr w:type="gramEnd"/>
      <w:r w:rsidRPr="004C0238">
        <w:rPr>
          <w:rFonts w:ascii="Times New Roman" w:hAnsi="Times New Roman" w:cs="Times New Roman"/>
          <w:color w:val="000000" w:themeColor="text1"/>
          <w:sz w:val="24"/>
          <w:szCs w:val="24"/>
        </w:rPr>
        <w:t xml:space="preserve"> features are obtained (LeCun et al., 2015). CNN is a mathematical construct and usually consists of mainly three kinds of building blocks: convolution, pooling and fully connected layers. In general, these layers are grouped into modules and these modules are stacked on top of each other to form a deep model. Figure 1 shows the CNN architecture for food classification and detection. The food image used as input to the network, followed by number of stages of convolutional and pooling layers. </w:t>
      </w:r>
      <w:r w:rsidRPr="004C0238">
        <w:rPr>
          <w:rFonts w:ascii="Times New Roman" w:hAnsi="Times New Roman" w:cs="Times New Roman"/>
          <w:color w:val="000000" w:themeColor="text1"/>
          <w:sz w:val="24"/>
          <w:szCs w:val="24"/>
        </w:rPr>
        <w:lastRenderedPageBreak/>
        <w:t>Thereafter, the resulted features of an image from these layers feed to fully connected layers. Finally, the output of food classification is produced by the last fully connected layer of the network.</w:t>
      </w:r>
    </w:p>
    <w:p w14:paraId="69FF1AE3" w14:textId="77777777" w:rsidR="00883072" w:rsidRPr="004C0238" w:rsidRDefault="00883072" w:rsidP="00403D42">
      <w:pPr>
        <w:spacing w:after="0" w:line="360" w:lineRule="auto"/>
        <w:jc w:val="both"/>
        <w:rPr>
          <w:rFonts w:ascii="Times New Roman" w:hAnsi="Times New Roman" w:cs="Times New Roman"/>
          <w:color w:val="000000" w:themeColor="text1"/>
          <w:sz w:val="24"/>
          <w:szCs w:val="24"/>
        </w:rPr>
      </w:pPr>
    </w:p>
    <w:p w14:paraId="69FF1AE4" w14:textId="77777777" w:rsidR="00403D42" w:rsidRPr="004C0238" w:rsidRDefault="00883072" w:rsidP="00883072">
      <w:pPr>
        <w:spacing w:after="0" w:line="360" w:lineRule="auto"/>
        <w:jc w:val="center"/>
        <w:rPr>
          <w:rFonts w:ascii="Times New Roman" w:hAnsi="Times New Roman" w:cs="Times New Roman"/>
          <w:color w:val="000000" w:themeColor="text1"/>
          <w:sz w:val="24"/>
          <w:szCs w:val="24"/>
        </w:rPr>
      </w:pPr>
      <w:r w:rsidRPr="004C0238">
        <w:rPr>
          <w:rFonts w:ascii="Times New Roman" w:hAnsi="Times New Roman" w:cs="Times New Roman"/>
          <w:noProof/>
          <w:color w:val="000000" w:themeColor="text1"/>
          <w:sz w:val="24"/>
          <w:szCs w:val="24"/>
          <w:lang w:val="en-US"/>
        </w:rPr>
        <w:drawing>
          <wp:inline distT="0" distB="0" distL="0" distR="0" wp14:anchorId="69FF1E62" wp14:editId="69FF1E63">
            <wp:extent cx="4954772" cy="2497697"/>
            <wp:effectExtent l="19050" t="19050" r="17780" b="17145"/>
            <wp:docPr id="1" name="Picture 1" descr="C:\Users\welcome\Desktop\CNN architecture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lcome\Desktop\CNN architecture .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7981" cy="2499315"/>
                    </a:xfrm>
                    <a:prstGeom prst="rect">
                      <a:avLst/>
                    </a:prstGeom>
                    <a:noFill/>
                    <a:ln w="12700">
                      <a:solidFill>
                        <a:schemeClr val="tx1"/>
                      </a:solidFill>
                    </a:ln>
                  </pic:spPr>
                </pic:pic>
              </a:graphicData>
            </a:graphic>
          </wp:inline>
        </w:drawing>
      </w:r>
    </w:p>
    <w:p w14:paraId="69FF1AE5"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b/>
          <w:bCs/>
          <w:color w:val="000000" w:themeColor="text1"/>
          <w:sz w:val="24"/>
          <w:szCs w:val="24"/>
        </w:rPr>
        <w:t>Fig. 1.</w:t>
      </w:r>
      <w:r w:rsidRPr="004C0238">
        <w:rPr>
          <w:rFonts w:ascii="Times New Roman" w:hAnsi="Times New Roman" w:cs="Times New Roman"/>
          <w:color w:val="000000" w:themeColor="text1"/>
          <w:sz w:val="24"/>
          <w:szCs w:val="24"/>
        </w:rPr>
        <w:t xml:space="preserve"> Convolutional Neural Network architecture for food classification and detection</w:t>
      </w:r>
    </w:p>
    <w:p w14:paraId="69FF1AE6"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E7"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The application of deep learning models in food safety and quality assessment has transformed the food industry by enabling more efficient and accurate methods for inspection, classification, and monitoring. Deep learning models, including CNNs, RNNs, transfer learning, GANs, attention mechanisms, and ensemble learning, are utilized in food safety and quality assessment. CNNs identify contaminants, defects, and freshness indicators, while RNNs track environmental changes to predict spoilage and shelf life. Transfer learning aids in specific food recognition tasks, and GANs generate synthetic images for data augmentation. Attention mechanisms and ensemble learning improve classification by highlighting critical attributes like ingredients and defects. In Figure 2 Each segment reflects the proportionate usage of these deep learning approaches in addressing various challenges related to food safety, quality assessment, and risk management within the food industry.</w:t>
      </w:r>
    </w:p>
    <w:p w14:paraId="69FF1AE8" w14:textId="77777777" w:rsidR="00883072" w:rsidRPr="004C0238" w:rsidRDefault="00883072" w:rsidP="00403D42">
      <w:pPr>
        <w:spacing w:after="0" w:line="360" w:lineRule="auto"/>
        <w:jc w:val="both"/>
        <w:rPr>
          <w:rFonts w:ascii="Times New Roman" w:hAnsi="Times New Roman" w:cs="Times New Roman"/>
          <w:color w:val="000000" w:themeColor="text1"/>
          <w:sz w:val="24"/>
          <w:szCs w:val="24"/>
        </w:rPr>
      </w:pPr>
    </w:p>
    <w:p w14:paraId="69FF1AE9" w14:textId="77777777" w:rsidR="00403D42" w:rsidRPr="004C0238" w:rsidRDefault="00883072" w:rsidP="00883072">
      <w:pPr>
        <w:spacing w:after="0" w:line="360" w:lineRule="auto"/>
        <w:jc w:val="center"/>
        <w:rPr>
          <w:rFonts w:ascii="Times New Roman" w:hAnsi="Times New Roman" w:cs="Times New Roman"/>
          <w:color w:val="000000" w:themeColor="text1"/>
          <w:sz w:val="24"/>
          <w:szCs w:val="24"/>
        </w:rPr>
      </w:pPr>
      <w:r w:rsidRPr="004C0238">
        <w:rPr>
          <w:rFonts w:ascii="Times New Roman" w:hAnsi="Times New Roman" w:cs="Times New Roman"/>
          <w:noProof/>
          <w:color w:val="000000" w:themeColor="text1"/>
          <w:sz w:val="24"/>
          <w:szCs w:val="24"/>
          <w:lang w:val="en-US"/>
        </w:rPr>
        <w:lastRenderedPageBreak/>
        <w:drawing>
          <wp:inline distT="0" distB="0" distL="0" distR="0" wp14:anchorId="69FF1E64" wp14:editId="69FF1E65">
            <wp:extent cx="3698875" cy="2814955"/>
            <wp:effectExtent l="0" t="0" r="0" b="4445"/>
            <wp:docPr id="2" name="Picture 2" descr="C:\Users\welcome\Desktop\JFST\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JFST\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8875" cy="2814955"/>
                    </a:xfrm>
                    <a:prstGeom prst="rect">
                      <a:avLst/>
                    </a:prstGeom>
                    <a:noFill/>
                    <a:ln>
                      <a:noFill/>
                    </a:ln>
                  </pic:spPr>
                </pic:pic>
              </a:graphicData>
            </a:graphic>
          </wp:inline>
        </w:drawing>
      </w:r>
    </w:p>
    <w:p w14:paraId="69FF1AEA"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b/>
          <w:bCs/>
          <w:color w:val="000000" w:themeColor="text1"/>
          <w:sz w:val="24"/>
          <w:szCs w:val="24"/>
        </w:rPr>
        <w:t>Fig. 2.</w:t>
      </w:r>
      <w:r w:rsidRPr="004C0238">
        <w:rPr>
          <w:rFonts w:ascii="Times New Roman" w:hAnsi="Times New Roman" w:cs="Times New Roman"/>
          <w:color w:val="000000" w:themeColor="text1"/>
          <w:sz w:val="24"/>
          <w:szCs w:val="24"/>
        </w:rPr>
        <w:t xml:space="preserve"> Proportionate usage of these deep learning approaches in food industry</w:t>
      </w:r>
    </w:p>
    <w:p w14:paraId="69FF1AEB"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EC"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 xml:space="preserve">Applications </w:t>
      </w:r>
    </w:p>
    <w:p w14:paraId="69FF1AED"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Food image identification and classification</w:t>
      </w:r>
    </w:p>
    <w:p w14:paraId="69FF1AEE" w14:textId="409B4A2C"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In the realm where technology intersects with culinary artistry, a series of pioneering studies have reshaped the way we perceive and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food through advanced algorithms and machine learning. The journey begins with </w:t>
      </w:r>
      <w:proofErr w:type="spellStart"/>
      <w:r w:rsidR="00AF4D0E" w:rsidRPr="004C0238">
        <w:rPr>
          <w:rFonts w:ascii="Times New Roman" w:hAnsi="Times New Roman" w:cs="Times New Roman"/>
          <w:color w:val="000000" w:themeColor="text1"/>
          <w:sz w:val="24"/>
          <w:szCs w:val="24"/>
          <w:shd w:val="clear" w:color="auto" w:fill="FFFFFF"/>
        </w:rPr>
        <w:t>Joutou</w:t>
      </w:r>
      <w:proofErr w:type="spellEnd"/>
      <w:r w:rsidR="00AF4D0E" w:rsidRPr="004C0238">
        <w:rPr>
          <w:rFonts w:ascii="Times New Roman" w:hAnsi="Times New Roman" w:cs="Times New Roman"/>
          <w:color w:val="000000" w:themeColor="text1"/>
          <w:sz w:val="24"/>
          <w:szCs w:val="24"/>
          <w:shd w:val="clear" w:color="auto" w:fill="FFFFFF"/>
        </w:rPr>
        <w:t xml:space="preserve"> &amp; Yanai</w:t>
      </w:r>
      <w:r w:rsidR="00AF4D0E" w:rsidRPr="004C0238">
        <w:rPr>
          <w:rFonts w:ascii="Times New Roman" w:hAnsi="Times New Roman" w:cs="Times New Roman"/>
          <w:color w:val="000000" w:themeColor="text1"/>
          <w:sz w:val="24"/>
          <w:szCs w:val="24"/>
        </w:rPr>
        <w:t xml:space="preserve"> </w:t>
      </w:r>
      <w:r w:rsidRPr="004C0238">
        <w:rPr>
          <w:rFonts w:ascii="Times New Roman" w:hAnsi="Times New Roman" w:cs="Times New Roman"/>
          <w:color w:val="000000" w:themeColor="text1"/>
          <w:sz w:val="24"/>
          <w:szCs w:val="24"/>
        </w:rPr>
        <w:t xml:space="preserve">(2012), who unveiled a </w:t>
      </w:r>
      <w:r w:rsidR="0073132E" w:rsidRPr="004C0238">
        <w:rPr>
          <w:rFonts w:ascii="Times New Roman" w:hAnsi="Times New Roman" w:cs="Times New Roman"/>
          <w:color w:val="000000" w:themeColor="text1"/>
          <w:sz w:val="24"/>
          <w:szCs w:val="24"/>
        </w:rPr>
        <w:t>ground-breaking</w:t>
      </w:r>
      <w:r w:rsidRPr="004C0238">
        <w:rPr>
          <w:rFonts w:ascii="Times New Roman" w:hAnsi="Times New Roman" w:cs="Times New Roman"/>
          <w:color w:val="000000" w:themeColor="text1"/>
          <w:sz w:val="24"/>
          <w:szCs w:val="24"/>
        </w:rPr>
        <w:t xml:space="preserve"> approach capable of detecting multiple food items from a single image, achieving notable classification rates of 55.8% and 68.9% for multiple and single food-item images, respectively. Building upon this foundation, Ahmed and Ozeki (2015) delved into the intricacies of SURF detection features and a bag-of-features (</w:t>
      </w:r>
      <w:proofErr w:type="spellStart"/>
      <w:r w:rsidRPr="004C0238">
        <w:rPr>
          <w:rFonts w:ascii="Times New Roman" w:hAnsi="Times New Roman" w:cs="Times New Roman"/>
          <w:color w:val="000000" w:themeColor="text1"/>
          <w:sz w:val="24"/>
          <w:szCs w:val="24"/>
        </w:rPr>
        <w:t>BoF</w:t>
      </w:r>
      <w:proofErr w:type="spellEnd"/>
      <w:r w:rsidRPr="004C0238">
        <w:rPr>
          <w:rFonts w:ascii="Times New Roman" w:hAnsi="Times New Roman" w:cs="Times New Roman"/>
          <w:color w:val="000000" w:themeColor="text1"/>
          <w:sz w:val="24"/>
          <w:szCs w:val="24"/>
        </w:rPr>
        <w:t xml:space="preserve">) approach, achieving a significant leap in accuracy with a 72% success rate on a small dataset containing 10 food categories, showcasing the potential for enhanced ingredient display and recognition. The narrative of innovation continues with </w:t>
      </w:r>
      <w:proofErr w:type="spellStart"/>
      <w:r w:rsidR="00F97DB1" w:rsidRPr="004C0238">
        <w:rPr>
          <w:rFonts w:ascii="Times New Roman" w:hAnsi="Times New Roman" w:cs="Times New Roman"/>
          <w:color w:val="000000" w:themeColor="text1"/>
          <w:sz w:val="24"/>
          <w:szCs w:val="24"/>
          <w:shd w:val="clear" w:color="auto" w:fill="FFFFFF"/>
        </w:rPr>
        <w:t>Attokaren</w:t>
      </w:r>
      <w:proofErr w:type="spellEnd"/>
      <w:r w:rsidRPr="004C0238">
        <w:rPr>
          <w:rFonts w:ascii="Times New Roman" w:hAnsi="Times New Roman" w:cs="Times New Roman"/>
          <w:color w:val="000000" w:themeColor="text1"/>
          <w:sz w:val="24"/>
          <w:szCs w:val="24"/>
        </w:rPr>
        <w:t xml:space="preserve"> et al. (2017), who developed an automatic food classification method using deep convolutional neural networks (CNNs), demonstrating the efficacy of deep learning frameworks in enhancing food analysis compared to traditional methods. </w:t>
      </w:r>
      <w:proofErr w:type="spellStart"/>
      <w:r w:rsidRPr="004C0238">
        <w:rPr>
          <w:rFonts w:ascii="Times New Roman" w:hAnsi="Times New Roman" w:cs="Times New Roman"/>
          <w:color w:val="000000" w:themeColor="text1"/>
          <w:sz w:val="24"/>
          <w:szCs w:val="24"/>
        </w:rPr>
        <w:t>Mezgec</w:t>
      </w:r>
      <w:proofErr w:type="spellEnd"/>
      <w:r w:rsidRPr="004C0238">
        <w:rPr>
          <w:rFonts w:ascii="Times New Roman" w:hAnsi="Times New Roman" w:cs="Times New Roman"/>
          <w:color w:val="000000" w:themeColor="text1"/>
          <w:sz w:val="24"/>
          <w:szCs w:val="24"/>
        </w:rPr>
        <w:t xml:space="preserve"> and Seljak (2017) tuned their architecture to recognize a vast array of 520 food and drink items, achieved impressive classification accuracies of 86.72% and 94.47% on a large-scale detection dataset. Their real-world test combining diverse image sources further highlighted the adaptability and reliability of machine learning in practical scenarios. Estelles-Lopez et al. (2017) contributed to this narrative by developing an interactive online platform aimed at predicting microorganisms responsible for beef spoilage, utilizing </w:t>
      </w:r>
      <w:r w:rsidRPr="004C0238">
        <w:rPr>
          <w:rFonts w:ascii="Times New Roman" w:hAnsi="Times New Roman" w:cs="Times New Roman"/>
          <w:color w:val="000000" w:themeColor="text1"/>
          <w:sz w:val="24"/>
          <w:szCs w:val="24"/>
        </w:rPr>
        <w:lastRenderedPageBreak/>
        <w:t xml:space="preserve">regression machine learning techniques and diverse evaluation metrics to ensure accurate and reliable predictions. The exploration of machine learning in food recognition led to unveil a novel SVM-based technique, showcasing its superior accuracy compared to traditional ANN models, particularly in species identification, thus further refining the accuracy and specificity of food recognition systems. </w:t>
      </w:r>
    </w:p>
    <w:p w14:paraId="69FF1AEF"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AF0" w14:textId="2A1709BD"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r w:rsidR="006514A1" w:rsidRPr="004C0238">
        <w:rPr>
          <w:rFonts w:ascii="Times New Roman" w:hAnsi="Times New Roman" w:cs="Times New Roman"/>
          <w:color w:val="000000" w:themeColor="text1"/>
          <w:sz w:val="24"/>
          <w:szCs w:val="24"/>
        </w:rPr>
        <w:t>Liu et al. (2018</w:t>
      </w:r>
      <w:r w:rsidRPr="004C0238">
        <w:rPr>
          <w:rFonts w:ascii="Times New Roman" w:hAnsi="Times New Roman" w:cs="Times New Roman"/>
          <w:color w:val="000000" w:themeColor="text1"/>
          <w:sz w:val="24"/>
          <w:szCs w:val="24"/>
        </w:rPr>
        <w:t>) introduced a cutting-edge CNN-SSAE system, revolutionizing cucumber surface defect classification with unprecedented accuracy and efficiency, paving the way for automated food sorting and grading systems. McAllister et al. (2018) demonstrated the power of combining ResNet-152 features with SVM, achieving remarkable accuracy in food classification tasks, underlining the synergistic potential of deep learning models in automated dietary monitoring and food c</w:t>
      </w:r>
      <w:r w:rsidR="00B02338" w:rsidRPr="004C0238">
        <w:rPr>
          <w:rFonts w:ascii="Times New Roman" w:hAnsi="Times New Roman" w:cs="Times New Roman"/>
          <w:color w:val="000000" w:themeColor="text1"/>
          <w:sz w:val="24"/>
          <w:szCs w:val="24"/>
        </w:rPr>
        <w:t xml:space="preserve">lassification. </w:t>
      </w:r>
      <w:r w:rsidR="00FE7B4D" w:rsidRPr="004C0238">
        <w:rPr>
          <w:rFonts w:ascii="Times New Roman" w:hAnsi="Times New Roman" w:cs="Times New Roman"/>
          <w:color w:val="000000" w:themeColor="text1"/>
          <w:sz w:val="24"/>
          <w:szCs w:val="24"/>
        </w:rPr>
        <w:t>Wang et al. (2023</w:t>
      </w:r>
      <w:r w:rsidRPr="004C0238">
        <w:rPr>
          <w:rFonts w:ascii="Times New Roman" w:hAnsi="Times New Roman" w:cs="Times New Roman"/>
          <w:color w:val="000000" w:themeColor="text1"/>
          <w:sz w:val="24"/>
          <w:szCs w:val="24"/>
        </w:rPr>
        <w:t>) explored hyperspectral data and spectral ranges, showcasing the adaptability of machine learning models in different data environments, thus expanding the scope of food analysis beyond traditional imag</w:t>
      </w:r>
      <w:r w:rsidR="00B02338" w:rsidRPr="004C0238">
        <w:rPr>
          <w:rFonts w:ascii="Times New Roman" w:hAnsi="Times New Roman" w:cs="Times New Roman"/>
          <w:color w:val="000000" w:themeColor="text1"/>
          <w:sz w:val="24"/>
          <w:szCs w:val="24"/>
        </w:rPr>
        <w:t>e recognition. Wang et al. (2023</w:t>
      </w:r>
      <w:r w:rsidRPr="004C0238">
        <w:rPr>
          <w:rFonts w:ascii="Times New Roman" w:hAnsi="Times New Roman" w:cs="Times New Roman"/>
          <w:color w:val="000000" w:themeColor="text1"/>
          <w:sz w:val="24"/>
          <w:szCs w:val="24"/>
        </w:rPr>
        <w:t xml:space="preserve">), continued to push the boundaries of deep learning in food image identification, classification, and quality assessment, highlighting the continuous evolution and refinement of AI </w:t>
      </w:r>
      <w:r w:rsidR="00D06DFD" w:rsidRPr="004C0238">
        <w:rPr>
          <w:rFonts w:ascii="Times New Roman" w:hAnsi="Times New Roman" w:cs="Times New Roman"/>
          <w:color w:val="000000" w:themeColor="text1"/>
          <w:sz w:val="24"/>
          <w:szCs w:val="24"/>
        </w:rPr>
        <w:t>techniques in culinary sciences</w:t>
      </w:r>
      <w:r w:rsidRPr="004C0238">
        <w:rPr>
          <w:rFonts w:ascii="Times New Roman" w:hAnsi="Times New Roman" w:cs="Times New Roman"/>
          <w:color w:val="000000" w:themeColor="text1"/>
          <w:sz w:val="24"/>
          <w:szCs w:val="24"/>
        </w:rPr>
        <w:t xml:space="preserve">. </w:t>
      </w:r>
      <w:r w:rsidR="00F068C7" w:rsidRPr="004C0238">
        <w:rPr>
          <w:rFonts w:ascii="Times New Roman" w:hAnsi="Times New Roman" w:cs="Times New Roman"/>
          <w:color w:val="000000" w:themeColor="text1"/>
          <w:sz w:val="24"/>
          <w:szCs w:val="24"/>
        </w:rPr>
        <w:t xml:space="preserve">The studies </w:t>
      </w:r>
      <w:r w:rsidRPr="004C0238">
        <w:rPr>
          <w:rFonts w:ascii="Times New Roman" w:hAnsi="Times New Roman" w:cs="Times New Roman"/>
          <w:color w:val="000000" w:themeColor="text1"/>
          <w:sz w:val="24"/>
          <w:szCs w:val="24"/>
        </w:rPr>
        <w:t xml:space="preserve">explored hyperspectral imaging and non-destructive classification techniques, highlighting the diverse applications of machine learning in food quality assessment and analysis. The review concluded with </w:t>
      </w:r>
      <w:r w:rsidR="00273FB5" w:rsidRPr="004C0238">
        <w:rPr>
          <w:rFonts w:ascii="Times New Roman" w:hAnsi="Times New Roman" w:cs="Times New Roman"/>
          <w:color w:val="000000" w:themeColor="text1"/>
          <w:sz w:val="24"/>
          <w:szCs w:val="24"/>
        </w:rPr>
        <w:t>Zhang et al. (2020)</w:t>
      </w:r>
      <w:r w:rsidRPr="004C0238">
        <w:rPr>
          <w:rFonts w:ascii="Times New Roman" w:hAnsi="Times New Roman" w:cs="Times New Roman"/>
          <w:color w:val="000000" w:themeColor="text1"/>
          <w:sz w:val="24"/>
          <w:szCs w:val="24"/>
        </w:rPr>
        <w:t>, emphasizing the exceptional performance of deep learning methods in automating food recognition, supporting dietary assessment applications, and paving the way for a new era of AI-driven culinary exploration and innovation.</w:t>
      </w:r>
    </w:p>
    <w:p w14:paraId="69FF1AF1"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F2" w14:textId="4B478958" w:rsidR="00403D42" w:rsidRPr="004C0238" w:rsidRDefault="005E0B4F"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Several</w:t>
      </w:r>
      <w:r w:rsidR="00403D42" w:rsidRPr="004C0238">
        <w:rPr>
          <w:rFonts w:ascii="Times New Roman" w:hAnsi="Times New Roman" w:cs="Times New Roman"/>
          <w:color w:val="000000" w:themeColor="text1"/>
          <w:sz w:val="24"/>
          <w:szCs w:val="24"/>
        </w:rPr>
        <w:t xml:space="preserve"> studies made significant strides in food image classifica</w:t>
      </w:r>
      <w:r w:rsidR="006514A1" w:rsidRPr="004C0238">
        <w:rPr>
          <w:rFonts w:ascii="Times New Roman" w:hAnsi="Times New Roman" w:cs="Times New Roman"/>
          <w:color w:val="000000" w:themeColor="text1"/>
          <w:sz w:val="24"/>
          <w:szCs w:val="24"/>
        </w:rPr>
        <w:t>tion using deep learning models</w:t>
      </w:r>
      <w:r w:rsidR="00403D42" w:rsidRPr="004C0238">
        <w:rPr>
          <w:rFonts w:ascii="Times New Roman" w:hAnsi="Times New Roman" w:cs="Times New Roman"/>
          <w:color w:val="000000" w:themeColor="text1"/>
          <w:sz w:val="24"/>
          <w:szCs w:val="24"/>
        </w:rPr>
        <w:t xml:space="preserve">. </w:t>
      </w:r>
      <w:r w:rsidR="00916FA5" w:rsidRPr="004C0238">
        <w:rPr>
          <w:rFonts w:ascii="Times New Roman" w:hAnsi="Times New Roman" w:cs="Times New Roman"/>
          <w:color w:val="000000" w:themeColor="text1"/>
          <w:sz w:val="24"/>
          <w:szCs w:val="24"/>
          <w:shd w:val="clear" w:color="auto" w:fill="FFFFFF"/>
        </w:rPr>
        <w:t>Antoniou</w:t>
      </w:r>
      <w:r w:rsidR="00403D42" w:rsidRPr="004C0238">
        <w:rPr>
          <w:rFonts w:ascii="Times New Roman" w:hAnsi="Times New Roman" w:cs="Times New Roman"/>
          <w:color w:val="000000" w:themeColor="text1"/>
          <w:sz w:val="24"/>
          <w:szCs w:val="24"/>
        </w:rPr>
        <w:t xml:space="preserve"> et al.</w:t>
      </w:r>
      <w:r w:rsidR="00916FA5" w:rsidRPr="004C0238">
        <w:rPr>
          <w:rFonts w:ascii="Times New Roman" w:hAnsi="Times New Roman" w:cs="Times New Roman"/>
          <w:color w:val="000000" w:themeColor="text1"/>
          <w:sz w:val="24"/>
          <w:szCs w:val="24"/>
        </w:rPr>
        <w:t xml:space="preserve"> (2017</w:t>
      </w:r>
      <w:r w:rsidR="00231FCC" w:rsidRPr="004C0238">
        <w:rPr>
          <w:rFonts w:ascii="Times New Roman" w:hAnsi="Times New Roman" w:cs="Times New Roman"/>
          <w:color w:val="000000" w:themeColor="text1"/>
          <w:sz w:val="24"/>
          <w:szCs w:val="24"/>
        </w:rPr>
        <w:t>)</w:t>
      </w:r>
      <w:r w:rsidR="00403D42" w:rsidRPr="004C0238">
        <w:rPr>
          <w:rFonts w:ascii="Times New Roman" w:hAnsi="Times New Roman" w:cs="Times New Roman"/>
          <w:color w:val="000000" w:themeColor="text1"/>
          <w:sz w:val="24"/>
          <w:szCs w:val="24"/>
        </w:rPr>
        <w:t xml:space="preserve"> explored Generative Adversarial Networks (GANs) for data augmentation, which increased accuracy by 7% for underrepresented food classes, effectively addressing class imba</w:t>
      </w:r>
      <w:r w:rsidRPr="004C0238">
        <w:rPr>
          <w:rFonts w:ascii="Times New Roman" w:hAnsi="Times New Roman" w:cs="Times New Roman"/>
          <w:color w:val="000000" w:themeColor="text1"/>
          <w:sz w:val="24"/>
          <w:szCs w:val="24"/>
        </w:rPr>
        <w:t>lance issues. Kumar et al. (2025</w:t>
      </w:r>
      <w:r w:rsidR="00403D42" w:rsidRPr="004C0238">
        <w:rPr>
          <w:rFonts w:ascii="Times New Roman" w:hAnsi="Times New Roman" w:cs="Times New Roman"/>
          <w:color w:val="000000" w:themeColor="text1"/>
          <w:sz w:val="24"/>
          <w:szCs w:val="24"/>
        </w:rPr>
        <w:t xml:space="preserve">) concentrated on real-time food classification with a lightweight CNN model, achieving 88% accuracy on mobile devices, showcasing the practical potential of deep learning for dietary tracking. Lastly, </w:t>
      </w:r>
      <w:r w:rsidR="009142DB" w:rsidRPr="004C0238">
        <w:rPr>
          <w:rFonts w:ascii="Times New Roman" w:hAnsi="Times New Roman" w:cs="Times New Roman"/>
          <w:color w:val="000000" w:themeColor="text1"/>
          <w:sz w:val="24"/>
          <w:szCs w:val="24"/>
        </w:rPr>
        <w:t>Chen et al. (20</w:t>
      </w:r>
      <w:r w:rsidR="000D70C9" w:rsidRPr="004C0238">
        <w:rPr>
          <w:rFonts w:ascii="Times New Roman" w:hAnsi="Times New Roman" w:cs="Times New Roman"/>
          <w:color w:val="000000" w:themeColor="text1"/>
          <w:sz w:val="24"/>
          <w:szCs w:val="24"/>
        </w:rPr>
        <w:t>20</w:t>
      </w:r>
      <w:r w:rsidR="00403D42" w:rsidRPr="004C0238">
        <w:rPr>
          <w:rFonts w:ascii="Times New Roman" w:hAnsi="Times New Roman" w:cs="Times New Roman"/>
          <w:color w:val="000000" w:themeColor="text1"/>
          <w:sz w:val="24"/>
          <w:szCs w:val="24"/>
        </w:rPr>
        <w:t xml:space="preserve">) implemented a multi-task learning approach that combined food classification and dietary assessment, attaining 91% accuracy and indicating a promising integration of food recognition with health-related applications. In 2023, several studies made notable advancements in food image classification using deep learning models. Li et al. (2023) addressed class imbalance by incorporating data augmentation techniques, resulting in a 5% </w:t>
      </w:r>
      <w:r w:rsidR="00403D42" w:rsidRPr="004C0238">
        <w:rPr>
          <w:rFonts w:ascii="Times New Roman" w:hAnsi="Times New Roman" w:cs="Times New Roman"/>
          <w:color w:val="000000" w:themeColor="text1"/>
          <w:sz w:val="24"/>
          <w:szCs w:val="24"/>
        </w:rPr>
        <w:lastRenderedPageBreak/>
        <w:t>increase in accuracy for underrepresented food categories, thus improving overall classification performance.</w:t>
      </w:r>
      <w:r w:rsidRPr="004C0238">
        <w:rPr>
          <w:rFonts w:ascii="Times New Roman" w:hAnsi="Times New Roman" w:cs="Times New Roman"/>
          <w:color w:val="000000" w:themeColor="text1"/>
          <w:sz w:val="24"/>
          <w:szCs w:val="24"/>
          <w:shd w:val="clear" w:color="auto" w:fill="FFFFFF"/>
        </w:rPr>
        <w:t xml:space="preserve"> Nadeem</w:t>
      </w:r>
      <w:r w:rsidRPr="004C0238">
        <w:rPr>
          <w:rFonts w:ascii="Times New Roman" w:hAnsi="Times New Roman" w:cs="Times New Roman"/>
          <w:color w:val="000000" w:themeColor="text1"/>
          <w:sz w:val="24"/>
          <w:szCs w:val="24"/>
        </w:rPr>
        <w:t xml:space="preserve"> </w:t>
      </w:r>
      <w:r w:rsidR="00403D42" w:rsidRPr="004C0238">
        <w:rPr>
          <w:rFonts w:ascii="Times New Roman" w:hAnsi="Times New Roman" w:cs="Times New Roman"/>
          <w:color w:val="000000" w:themeColor="text1"/>
          <w:sz w:val="24"/>
          <w:szCs w:val="24"/>
        </w:rPr>
        <w:t>et al. (2023) developed a hybrid CNN-RNN model for real-time food recognition in dietary tracking, achieving 90.5% accuracy in practical scenarios, demonstrating potential for healt</w:t>
      </w:r>
      <w:r w:rsidR="00E51044" w:rsidRPr="004C0238">
        <w:rPr>
          <w:rFonts w:ascii="Times New Roman" w:hAnsi="Times New Roman" w:cs="Times New Roman"/>
          <w:color w:val="000000" w:themeColor="text1"/>
          <w:sz w:val="24"/>
          <w:szCs w:val="24"/>
        </w:rPr>
        <w:t xml:space="preserve">h monitoring applications. </w:t>
      </w:r>
      <w:r w:rsidR="00FE7B4D" w:rsidRPr="004C0238">
        <w:rPr>
          <w:rFonts w:ascii="Times New Roman" w:hAnsi="Times New Roman" w:cs="Times New Roman"/>
          <w:color w:val="000000" w:themeColor="text1"/>
          <w:sz w:val="24"/>
          <w:szCs w:val="24"/>
          <w:shd w:val="clear" w:color="auto" w:fill="FFFFFF"/>
        </w:rPr>
        <w:t>Zheng</w:t>
      </w:r>
      <w:r w:rsidR="006C00C4" w:rsidRPr="004C0238">
        <w:rPr>
          <w:rFonts w:ascii="Times New Roman" w:hAnsi="Times New Roman" w:cs="Times New Roman"/>
          <w:color w:val="000000" w:themeColor="text1"/>
          <w:sz w:val="24"/>
          <w:szCs w:val="24"/>
        </w:rPr>
        <w:t xml:space="preserve"> </w:t>
      </w:r>
      <w:r w:rsidR="00FE7B4D" w:rsidRPr="004C0238">
        <w:rPr>
          <w:rFonts w:ascii="Times New Roman" w:hAnsi="Times New Roman" w:cs="Times New Roman"/>
          <w:color w:val="000000" w:themeColor="text1"/>
          <w:sz w:val="24"/>
          <w:szCs w:val="24"/>
        </w:rPr>
        <w:t>et al. (2022</w:t>
      </w:r>
      <w:r w:rsidR="00403D42" w:rsidRPr="004C0238">
        <w:rPr>
          <w:rFonts w:ascii="Times New Roman" w:hAnsi="Times New Roman" w:cs="Times New Roman"/>
          <w:color w:val="000000" w:themeColor="text1"/>
          <w:sz w:val="24"/>
          <w:szCs w:val="24"/>
        </w:rPr>
        <w:t xml:space="preserve">) employed CNNs with attention mechanisms, which allowed the model to focus on key regions in complex food images, achieving a 95% accuracy in classifying diverse food categories. Meanwhile, </w:t>
      </w:r>
      <w:r w:rsidR="00FC49DC" w:rsidRPr="004C0238">
        <w:rPr>
          <w:rFonts w:ascii="Times New Roman" w:hAnsi="Times New Roman" w:cs="Times New Roman"/>
          <w:color w:val="000000" w:themeColor="text1"/>
          <w:sz w:val="24"/>
          <w:szCs w:val="24"/>
        </w:rPr>
        <w:t>Wang et al</w:t>
      </w:r>
      <w:r w:rsidR="00B02338" w:rsidRPr="004C0238">
        <w:rPr>
          <w:rFonts w:ascii="Times New Roman" w:hAnsi="Times New Roman" w:cs="Times New Roman"/>
          <w:color w:val="000000" w:themeColor="text1"/>
          <w:sz w:val="24"/>
          <w:szCs w:val="24"/>
        </w:rPr>
        <w:t>. (2025</w:t>
      </w:r>
      <w:r w:rsidR="00403D42" w:rsidRPr="004C0238">
        <w:rPr>
          <w:rFonts w:ascii="Times New Roman" w:hAnsi="Times New Roman" w:cs="Times New Roman"/>
          <w:color w:val="000000" w:themeColor="text1"/>
          <w:sz w:val="24"/>
          <w:szCs w:val="24"/>
        </w:rPr>
        <w:t>) tackled issues of class imbalance and dataset variability by curating a large, diverse food image dataset, training a model that achieved 93% accuracy in food classification tasks.</w:t>
      </w:r>
    </w:p>
    <w:p w14:paraId="69FF1AF3"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F4" w14:textId="77777777" w:rsidR="00883072" w:rsidRPr="004C0238" w:rsidRDefault="00883072" w:rsidP="00403D42">
      <w:pPr>
        <w:spacing w:after="0" w:line="360" w:lineRule="auto"/>
        <w:jc w:val="both"/>
        <w:rPr>
          <w:rFonts w:ascii="Times New Roman" w:hAnsi="Times New Roman" w:cs="Times New Roman"/>
          <w:b/>
          <w:bCs/>
          <w:color w:val="000000" w:themeColor="text1"/>
          <w:sz w:val="24"/>
          <w:szCs w:val="24"/>
        </w:rPr>
      </w:pPr>
    </w:p>
    <w:p w14:paraId="69FF1AF5"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b/>
          <w:bCs/>
          <w:color w:val="000000" w:themeColor="text1"/>
          <w:sz w:val="24"/>
          <w:szCs w:val="24"/>
        </w:rPr>
        <w:t>Adulteration</w:t>
      </w:r>
      <w:r w:rsidRPr="004C0238">
        <w:rPr>
          <w:rFonts w:ascii="Times New Roman" w:hAnsi="Times New Roman" w:cs="Times New Roman"/>
          <w:color w:val="000000" w:themeColor="text1"/>
          <w:sz w:val="24"/>
          <w:szCs w:val="24"/>
        </w:rPr>
        <w:t xml:space="preserve"> </w:t>
      </w:r>
    </w:p>
    <w:p w14:paraId="69FF1AF6" w14:textId="2C11D642"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Food adulteration involves deliberate tampering or contamination of food, posing global health risks, economic instability, and loss of public trust. It includes adding harmful substances, misrepresenting food identity, and using improper production methods (Cozzolino, 20</w:t>
      </w:r>
      <w:r w:rsidR="00D76E38" w:rsidRPr="004C0238">
        <w:rPr>
          <w:rFonts w:ascii="Times New Roman" w:hAnsi="Times New Roman" w:cs="Times New Roman"/>
          <w:color w:val="000000" w:themeColor="text1"/>
          <w:sz w:val="24"/>
          <w:szCs w:val="24"/>
        </w:rPr>
        <w:t>2</w:t>
      </w:r>
      <w:r w:rsidR="00D752BB" w:rsidRPr="004C0238">
        <w:rPr>
          <w:rFonts w:ascii="Times New Roman" w:hAnsi="Times New Roman" w:cs="Times New Roman"/>
          <w:color w:val="000000" w:themeColor="text1"/>
          <w:sz w:val="24"/>
          <w:szCs w:val="24"/>
        </w:rPr>
        <w:t>4</w:t>
      </w:r>
      <w:r w:rsidRPr="004C0238">
        <w:rPr>
          <w:rFonts w:ascii="Times New Roman" w:hAnsi="Times New Roman" w:cs="Times New Roman"/>
          <w:color w:val="000000" w:themeColor="text1"/>
          <w:sz w:val="24"/>
          <w:szCs w:val="24"/>
        </w:rPr>
        <w:t xml:space="preserve">). Key motives are economic gain, shelf life extension, and appearance enhancement, which reduce nutritional value and safety. Researchers have studied various techniques to detect and prevent food adulteration to mitigate health risks. Lim et al. (2020) developed a machine learning method for detecting fatty acid patterns in ten types of plant oils and their intra-variability. Validation revealed errors of 1.4-1.8% (50th percentile) and 4-5.4% (90th percentile) for 3-way oil mixtures, enabling quality control, fair pricing, and accurate </w:t>
      </w:r>
      <w:proofErr w:type="spellStart"/>
      <w:r w:rsidRPr="004C0238">
        <w:rPr>
          <w:rFonts w:ascii="Times New Roman" w:hAnsi="Times New Roman" w:cs="Times New Roman"/>
          <w:color w:val="000000" w:themeColor="text1"/>
          <w:sz w:val="24"/>
          <w:szCs w:val="24"/>
        </w:rPr>
        <w:t>labeling</w:t>
      </w:r>
      <w:proofErr w:type="spellEnd"/>
      <w:r w:rsidRPr="004C0238">
        <w:rPr>
          <w:rFonts w:ascii="Times New Roman" w:hAnsi="Times New Roman" w:cs="Times New Roman"/>
          <w:color w:val="000000" w:themeColor="text1"/>
          <w:sz w:val="24"/>
          <w:szCs w:val="24"/>
        </w:rPr>
        <w:t xml:space="preserve"> for health-conscious consumers. Borin et al (2006) studied LS-SVM for quantifying common adulterants in powdered milk and compared it to PLS regression. LS-SVM outperformed in detecting starch, whey, or sucrose and could also predict the absence of adulterants, reducing false positives compared to PLS models. </w:t>
      </w:r>
    </w:p>
    <w:p w14:paraId="69FF1BA8"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BAA" w14:textId="702069BA"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The system achieved a 99.5% correct segmentation rate </w:t>
      </w:r>
      <w:proofErr w:type="spellStart"/>
      <w:r w:rsidR="00742F38" w:rsidRPr="004C0238">
        <w:rPr>
          <w:rFonts w:ascii="Times New Roman" w:hAnsi="Times New Roman" w:cs="Times New Roman"/>
          <w:color w:val="000000" w:themeColor="text1"/>
          <w:sz w:val="24"/>
          <w:szCs w:val="24"/>
          <w:shd w:val="clear" w:color="auto" w:fill="FFFFFF"/>
        </w:rPr>
        <w:t>Poonia</w:t>
      </w:r>
      <w:proofErr w:type="spellEnd"/>
      <w:r w:rsidR="00742F38" w:rsidRPr="004C0238">
        <w:rPr>
          <w:rFonts w:ascii="Times New Roman" w:hAnsi="Times New Roman" w:cs="Times New Roman"/>
          <w:color w:val="000000" w:themeColor="text1"/>
          <w:sz w:val="24"/>
          <w:szCs w:val="24"/>
        </w:rPr>
        <w:t xml:space="preserve"> et al (2017) </w:t>
      </w:r>
      <w:r w:rsidRPr="004C0238">
        <w:rPr>
          <w:rFonts w:ascii="Times New Roman" w:hAnsi="Times New Roman" w:cs="Times New Roman"/>
          <w:color w:val="000000" w:themeColor="text1"/>
          <w:sz w:val="24"/>
          <w:szCs w:val="24"/>
        </w:rPr>
        <w:t xml:space="preserve">across 101 test images and accurately classified 95% of foreign objects within 277 validation images. </w:t>
      </w:r>
      <w:proofErr w:type="spellStart"/>
      <w:r w:rsidR="00742F38" w:rsidRPr="004C0238">
        <w:rPr>
          <w:rFonts w:ascii="Times New Roman" w:hAnsi="Times New Roman" w:cs="Times New Roman"/>
          <w:color w:val="000000" w:themeColor="text1"/>
          <w:sz w:val="24"/>
          <w:szCs w:val="24"/>
          <w:shd w:val="clear" w:color="auto" w:fill="FFFFFF"/>
        </w:rPr>
        <w:t>Poonia</w:t>
      </w:r>
      <w:proofErr w:type="spellEnd"/>
      <w:r w:rsidR="00742F38" w:rsidRPr="004C0238">
        <w:rPr>
          <w:rFonts w:ascii="Times New Roman" w:hAnsi="Times New Roman" w:cs="Times New Roman"/>
          <w:color w:val="000000" w:themeColor="text1"/>
          <w:sz w:val="24"/>
          <w:szCs w:val="24"/>
        </w:rPr>
        <w:t xml:space="preserve"> et al (2017)</w:t>
      </w:r>
      <w:r w:rsidRPr="004C0238">
        <w:rPr>
          <w:rFonts w:ascii="Times New Roman" w:hAnsi="Times New Roman" w:cs="Times New Roman"/>
          <w:color w:val="000000" w:themeColor="text1"/>
          <w:sz w:val="24"/>
          <w:szCs w:val="24"/>
        </w:rPr>
        <w:t xml:space="preserve"> introduced an innovative method to detect milk adulteration via dilution, using protein content determination. At a 95% confidence level, the quantitative results agreed with those from the reference method (near infrared spectroscopy). </w:t>
      </w:r>
      <w:r w:rsidR="00742F38" w:rsidRPr="004C0238">
        <w:rPr>
          <w:rFonts w:ascii="Times New Roman" w:hAnsi="Times New Roman" w:cs="Times New Roman"/>
          <w:color w:val="000000" w:themeColor="text1"/>
          <w:sz w:val="24"/>
          <w:szCs w:val="24"/>
          <w:shd w:val="clear" w:color="auto" w:fill="FFFFFF"/>
        </w:rPr>
        <w:t>Hashempour-</w:t>
      </w:r>
      <w:proofErr w:type="spellStart"/>
      <w:r w:rsidR="00742F38" w:rsidRPr="004C0238">
        <w:rPr>
          <w:rFonts w:ascii="Times New Roman" w:hAnsi="Times New Roman" w:cs="Times New Roman"/>
          <w:color w:val="000000" w:themeColor="text1"/>
          <w:sz w:val="24"/>
          <w:szCs w:val="24"/>
          <w:shd w:val="clear" w:color="auto" w:fill="FFFFFF"/>
        </w:rPr>
        <w:t>baltork</w:t>
      </w:r>
      <w:proofErr w:type="spellEnd"/>
      <w:r w:rsidRPr="004C0238">
        <w:rPr>
          <w:rFonts w:ascii="Times New Roman" w:hAnsi="Times New Roman" w:cs="Times New Roman"/>
          <w:color w:val="000000" w:themeColor="text1"/>
          <w:sz w:val="24"/>
          <w:szCs w:val="24"/>
        </w:rPr>
        <w:t xml:space="preserve"> et al.</w:t>
      </w:r>
      <w:r w:rsidR="00742F38" w:rsidRPr="004C0238">
        <w:rPr>
          <w:rFonts w:ascii="Times New Roman" w:hAnsi="Times New Roman" w:cs="Times New Roman"/>
          <w:color w:val="000000" w:themeColor="text1"/>
          <w:sz w:val="24"/>
          <w:szCs w:val="24"/>
        </w:rPr>
        <w:t xml:space="preserve"> (2024</w:t>
      </w:r>
      <w:r w:rsidRPr="004C0238">
        <w:rPr>
          <w:rFonts w:ascii="Times New Roman" w:hAnsi="Times New Roman" w:cs="Times New Roman"/>
          <w:color w:val="000000" w:themeColor="text1"/>
          <w:sz w:val="24"/>
          <w:szCs w:val="24"/>
        </w:rPr>
        <w:t xml:space="preserve">) evaluated spectroscopic techniques to detect olive oil adulteration. They compared FTIR, Vis-NIR, and EEMs with chemometrics for identifying olive oil mixed with soybean oil. FTIR and Vis-NIR combined with PLS-DA achieved 100% </w:t>
      </w:r>
      <w:r w:rsidRPr="004C0238">
        <w:rPr>
          <w:rFonts w:ascii="Times New Roman" w:hAnsi="Times New Roman" w:cs="Times New Roman"/>
          <w:color w:val="000000" w:themeColor="text1"/>
          <w:sz w:val="24"/>
          <w:szCs w:val="24"/>
        </w:rPr>
        <w:lastRenderedPageBreak/>
        <w:t xml:space="preserve">accuracy, while EEMs with unfold-PLS-DA reached 73%. EEMs combined with a back-propagation artificial neural network also achieved 100% accuracy. FTIR and Vis-NIR are preferred for their convenience and effective </w:t>
      </w:r>
      <w:proofErr w:type="spellStart"/>
      <w:r w:rsidRPr="004C0238">
        <w:rPr>
          <w:rFonts w:ascii="Times New Roman" w:hAnsi="Times New Roman" w:cs="Times New Roman"/>
          <w:color w:val="000000" w:themeColor="text1"/>
          <w:sz w:val="24"/>
          <w:szCs w:val="24"/>
        </w:rPr>
        <w:t>modeling</w:t>
      </w:r>
      <w:proofErr w:type="spellEnd"/>
      <w:r w:rsidRPr="004C0238">
        <w:rPr>
          <w:rFonts w:ascii="Times New Roman" w:hAnsi="Times New Roman" w:cs="Times New Roman"/>
          <w:color w:val="000000" w:themeColor="text1"/>
          <w:sz w:val="24"/>
          <w:szCs w:val="24"/>
        </w:rPr>
        <w:t>.</w:t>
      </w:r>
      <w:r w:rsidR="00742F38" w:rsidRPr="004C0238">
        <w:rPr>
          <w:rFonts w:ascii="Times New Roman" w:hAnsi="Times New Roman" w:cs="Times New Roman"/>
          <w:color w:val="000000" w:themeColor="text1"/>
          <w:sz w:val="24"/>
          <w:szCs w:val="24"/>
        </w:rPr>
        <w:t xml:space="preserve"> </w:t>
      </w:r>
      <w:r w:rsidRPr="004C0238">
        <w:rPr>
          <w:rFonts w:ascii="Times New Roman" w:hAnsi="Times New Roman" w:cs="Times New Roman"/>
          <w:color w:val="000000" w:themeColor="text1"/>
          <w:sz w:val="24"/>
          <w:szCs w:val="24"/>
        </w:rPr>
        <w:t>da Silva Medeiros et al. (2023) evaluated a portable NIR spectrometer for detecting adulteration in Brazilian butteroil and predicting quality attributes like acidity and peroxide index. The study found DD-SIMCA and SVM-C models had over 90% accuracy in detecting adulteration and identifying adulterants. These results indicated that the portable NIR spectrometer is a reliable tool for producers and inspection agencies. Jin et al. (2023) proposed a method using the two strongest auto-correlation peaks and LS-SVM to detect melamine-adulterated milk in four brands, achieving 100% accuracy for each brand and 99.05% overall. This reduced data processing workload significantly, showing that combining 2T2D auto-correlation spectral technology with LS-SVM effectively identifies melamine-adulterated milk.</w:t>
      </w:r>
    </w:p>
    <w:p w14:paraId="69FF1BAB"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BAC"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Food Safety and Quality</w:t>
      </w:r>
    </w:p>
    <w:p w14:paraId="10CAC60D" w14:textId="111D750E" w:rsidR="00CA0D2C"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Food safety and quality are paramount in food processing to ensure that consumers receive safe, nutritious, and high-quality food products. The integration of advanced technologies, particularly deep learning models, has revolutionized the methods used for real-time quality assessment and control in the food industry. Deep learning models, such as CNNs and RNNs, have shown great success in grading, sorting, and defect detection by </w:t>
      </w:r>
      <w:proofErr w:type="spellStart"/>
      <w:r w:rsidRPr="004C0238">
        <w:rPr>
          <w:rFonts w:ascii="Times New Roman" w:hAnsi="Times New Roman" w:cs="Times New Roman"/>
          <w:color w:val="000000" w:themeColor="text1"/>
          <w:sz w:val="24"/>
          <w:szCs w:val="24"/>
        </w:rPr>
        <w:t>analyzing</w:t>
      </w:r>
      <w:proofErr w:type="spellEnd"/>
      <w:r w:rsidRPr="004C0238">
        <w:rPr>
          <w:rFonts w:ascii="Times New Roman" w:hAnsi="Times New Roman" w:cs="Times New Roman"/>
          <w:color w:val="000000" w:themeColor="text1"/>
          <w:sz w:val="24"/>
          <w:szCs w:val="24"/>
        </w:rPr>
        <w:t xml:space="preserve"> large datasets, which enhances quality control. Zhang et al. (2020) highlighted their effectiveness in identifying food defects, reducing manual inspections, and improving consistency. Additionally, </w:t>
      </w:r>
      <w:r w:rsidR="00742F38" w:rsidRPr="004C0238">
        <w:rPr>
          <w:rFonts w:ascii="Times New Roman" w:hAnsi="Times New Roman" w:cs="Times New Roman"/>
          <w:color w:val="000000" w:themeColor="text1"/>
          <w:sz w:val="24"/>
          <w:szCs w:val="24"/>
        </w:rPr>
        <w:t>(Liu et al., 2018)</w:t>
      </w:r>
      <w:r w:rsidRPr="004C0238">
        <w:rPr>
          <w:rFonts w:ascii="Times New Roman" w:hAnsi="Times New Roman" w:cs="Times New Roman"/>
          <w:color w:val="000000" w:themeColor="text1"/>
          <w:sz w:val="24"/>
          <w:szCs w:val="24"/>
        </w:rPr>
        <w:t xml:space="preserve"> explained how deep learning helps assess food freshness using sensor data during storage and transport, providing real-time insights. Predictive models also help estimate shelf life and reduce food waste, while image recognition systems detect contamination, ensuri</w:t>
      </w:r>
      <w:r w:rsidR="00742F38" w:rsidRPr="004C0238">
        <w:rPr>
          <w:rFonts w:ascii="Times New Roman" w:hAnsi="Times New Roman" w:cs="Times New Roman"/>
          <w:color w:val="000000" w:themeColor="text1"/>
          <w:sz w:val="24"/>
          <w:szCs w:val="24"/>
        </w:rPr>
        <w:t>ng food safety.</w:t>
      </w:r>
    </w:p>
    <w:p w14:paraId="1C6B5122" w14:textId="77777777" w:rsidR="006514A1" w:rsidRPr="004C0238" w:rsidRDefault="006514A1" w:rsidP="00403D42">
      <w:pPr>
        <w:spacing w:after="0" w:line="360" w:lineRule="auto"/>
        <w:jc w:val="both"/>
        <w:rPr>
          <w:rFonts w:ascii="Times New Roman" w:hAnsi="Times New Roman" w:cs="Times New Roman"/>
          <w:color w:val="000000" w:themeColor="text1"/>
          <w:sz w:val="24"/>
          <w:szCs w:val="24"/>
        </w:rPr>
      </w:pPr>
    </w:p>
    <w:p w14:paraId="69FF1C79" w14:textId="29593D4D" w:rsidR="00403D42" w:rsidRPr="004C0238" w:rsidRDefault="0088307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r w:rsidR="00403D42" w:rsidRPr="004C0238">
        <w:rPr>
          <w:rFonts w:ascii="Times New Roman" w:hAnsi="Times New Roman" w:cs="Times New Roman"/>
          <w:color w:val="000000" w:themeColor="text1"/>
          <w:sz w:val="24"/>
          <w:szCs w:val="24"/>
        </w:rPr>
        <w:t xml:space="preserve">Predictive </w:t>
      </w:r>
      <w:proofErr w:type="spellStart"/>
      <w:r w:rsidR="00403D42" w:rsidRPr="004C0238">
        <w:rPr>
          <w:rFonts w:ascii="Times New Roman" w:hAnsi="Times New Roman" w:cs="Times New Roman"/>
          <w:color w:val="000000" w:themeColor="text1"/>
          <w:sz w:val="24"/>
          <w:szCs w:val="24"/>
        </w:rPr>
        <w:t>modeling</w:t>
      </w:r>
      <w:proofErr w:type="spellEnd"/>
      <w:r w:rsidR="00403D42" w:rsidRPr="004C0238">
        <w:rPr>
          <w:rFonts w:ascii="Times New Roman" w:hAnsi="Times New Roman" w:cs="Times New Roman"/>
          <w:color w:val="000000" w:themeColor="text1"/>
          <w:sz w:val="24"/>
          <w:szCs w:val="24"/>
        </w:rPr>
        <w:t xml:space="preserve"> is another important application of deep learning in food processing. These models can estimate the shelf life of food products based on various factors such as storage conditions and product characteristics. This predictive capability aids manufacturers and retailers in managing inventory more effectively and reducing food waste. </w:t>
      </w:r>
      <w:proofErr w:type="spellStart"/>
      <w:r w:rsidR="00403D42" w:rsidRPr="004C0238">
        <w:rPr>
          <w:rFonts w:ascii="Times New Roman" w:hAnsi="Times New Roman" w:cs="Times New Roman"/>
          <w:color w:val="000000" w:themeColor="text1"/>
          <w:sz w:val="24"/>
          <w:szCs w:val="24"/>
        </w:rPr>
        <w:t>Kamilaris</w:t>
      </w:r>
      <w:proofErr w:type="spellEnd"/>
      <w:r w:rsidR="00403D42" w:rsidRPr="004C0238">
        <w:rPr>
          <w:rFonts w:ascii="Times New Roman" w:hAnsi="Times New Roman" w:cs="Times New Roman"/>
          <w:color w:val="000000" w:themeColor="text1"/>
          <w:sz w:val="24"/>
          <w:szCs w:val="24"/>
        </w:rPr>
        <w:t xml:space="preserve"> and </w:t>
      </w:r>
      <w:proofErr w:type="spellStart"/>
      <w:r w:rsidR="00403D42" w:rsidRPr="004C0238">
        <w:rPr>
          <w:rFonts w:ascii="Times New Roman" w:hAnsi="Times New Roman" w:cs="Times New Roman"/>
          <w:color w:val="000000" w:themeColor="text1"/>
          <w:sz w:val="24"/>
          <w:szCs w:val="24"/>
        </w:rPr>
        <w:t>Prenafeta-Boldú</w:t>
      </w:r>
      <w:proofErr w:type="spellEnd"/>
      <w:r w:rsidR="00403D42" w:rsidRPr="004C0238">
        <w:rPr>
          <w:rFonts w:ascii="Times New Roman" w:hAnsi="Times New Roman" w:cs="Times New Roman"/>
          <w:color w:val="000000" w:themeColor="text1"/>
          <w:sz w:val="24"/>
          <w:szCs w:val="24"/>
        </w:rPr>
        <w:t xml:space="preserve"> (2018) reviewed the use of machine learning in agriculture and food systems, emphasizing the benefits of predictive models for shelf life estimation and inventory management. Image recognition systems powered by deep learning are also instrumental in detecting contamination in food products. These systems can identify foreign </w:t>
      </w:r>
      <w:r w:rsidR="00403D42" w:rsidRPr="004C0238">
        <w:rPr>
          <w:rFonts w:ascii="Times New Roman" w:hAnsi="Times New Roman" w:cs="Times New Roman"/>
          <w:color w:val="000000" w:themeColor="text1"/>
          <w:sz w:val="24"/>
          <w:szCs w:val="24"/>
        </w:rPr>
        <w:lastRenderedPageBreak/>
        <w:t xml:space="preserve">objects, microbial contamination, or spoilage with </w:t>
      </w:r>
      <w:r w:rsidR="006514A1" w:rsidRPr="004C0238">
        <w:rPr>
          <w:rFonts w:ascii="Times New Roman" w:hAnsi="Times New Roman" w:cs="Times New Roman"/>
          <w:color w:val="000000" w:themeColor="text1"/>
          <w:sz w:val="24"/>
          <w:szCs w:val="24"/>
        </w:rPr>
        <w:t>high precision. Liu et al. (2018</w:t>
      </w:r>
      <w:r w:rsidR="00403D42" w:rsidRPr="004C0238">
        <w:rPr>
          <w:rFonts w:ascii="Times New Roman" w:hAnsi="Times New Roman" w:cs="Times New Roman"/>
          <w:color w:val="000000" w:themeColor="text1"/>
          <w:sz w:val="24"/>
          <w:szCs w:val="24"/>
        </w:rPr>
        <w:t>) demonstrated how deep learning techniques can enhance contamination detection processes, ensuring that only safe and high-quality products reach consumers.</w:t>
      </w:r>
    </w:p>
    <w:p w14:paraId="69FF1C7A"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C7B" w14:textId="04CD1FEB"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In the pursuit of advancing food safety and quality assurance, researchers have continually pushed the boundaries of technology and methodology. </w:t>
      </w:r>
      <w:proofErr w:type="spellStart"/>
      <w:r w:rsidRPr="004C0238">
        <w:rPr>
          <w:rFonts w:ascii="Times New Roman" w:hAnsi="Times New Roman" w:cs="Times New Roman"/>
          <w:color w:val="000000" w:themeColor="text1"/>
          <w:sz w:val="24"/>
          <w:szCs w:val="24"/>
        </w:rPr>
        <w:t>Mogol</w:t>
      </w:r>
      <w:proofErr w:type="spellEnd"/>
      <w:r w:rsidRPr="004C0238">
        <w:rPr>
          <w:rFonts w:ascii="Times New Roman" w:hAnsi="Times New Roman" w:cs="Times New Roman"/>
          <w:color w:val="000000" w:themeColor="text1"/>
          <w:sz w:val="24"/>
          <w:szCs w:val="24"/>
        </w:rPr>
        <w:t xml:space="preserve"> and Gökmen (2014) pioneered the application of computer vision techniques to evaluate food quality non-invasively. Their work highlighted the potential of </w:t>
      </w:r>
      <w:proofErr w:type="spellStart"/>
      <w:r w:rsidRPr="004C0238">
        <w:rPr>
          <w:rFonts w:ascii="Times New Roman" w:hAnsi="Times New Roman" w:cs="Times New Roman"/>
          <w:color w:val="000000" w:themeColor="text1"/>
          <w:sz w:val="24"/>
          <w:szCs w:val="24"/>
        </w:rPr>
        <w:t>color</w:t>
      </w:r>
      <w:proofErr w:type="spellEnd"/>
      <w:r w:rsidRPr="004C0238">
        <w:rPr>
          <w:rFonts w:ascii="Times New Roman" w:hAnsi="Times New Roman" w:cs="Times New Roman"/>
          <w:color w:val="000000" w:themeColor="text1"/>
          <w:sz w:val="24"/>
          <w:szCs w:val="24"/>
        </w:rPr>
        <w:t xml:space="preserve"> measurement via computer vision to reveal critical insights into food characteristics, including freshness and possible defects. Building on this foundation, Farazi et al. (2017) introduced machine vision techniques using mid-level image representations from CNNs to sort pistachio nuts effectively. Their approach demonstrated high accuracy in categorizing nuts based on size, </w:t>
      </w:r>
      <w:proofErr w:type="spellStart"/>
      <w:r w:rsidRPr="004C0238">
        <w:rPr>
          <w:rFonts w:ascii="Times New Roman" w:hAnsi="Times New Roman" w:cs="Times New Roman"/>
          <w:color w:val="000000" w:themeColor="text1"/>
          <w:sz w:val="24"/>
          <w:szCs w:val="24"/>
        </w:rPr>
        <w:t>color</w:t>
      </w:r>
      <w:proofErr w:type="spellEnd"/>
      <w:r w:rsidRPr="004C0238">
        <w:rPr>
          <w:rFonts w:ascii="Times New Roman" w:hAnsi="Times New Roman" w:cs="Times New Roman"/>
          <w:color w:val="000000" w:themeColor="text1"/>
          <w:sz w:val="24"/>
          <w:szCs w:val="24"/>
        </w:rPr>
        <w:t>, and defects, setting a precedent for quality assessment in fo</w:t>
      </w:r>
      <w:r w:rsidR="00B02338" w:rsidRPr="004C0238">
        <w:rPr>
          <w:rFonts w:ascii="Times New Roman" w:hAnsi="Times New Roman" w:cs="Times New Roman"/>
          <w:color w:val="000000" w:themeColor="text1"/>
          <w:sz w:val="24"/>
          <w:szCs w:val="24"/>
        </w:rPr>
        <w:t>od processing. Wang et al. (2023</w:t>
      </w:r>
      <w:r w:rsidRPr="004C0238">
        <w:rPr>
          <w:rFonts w:ascii="Times New Roman" w:hAnsi="Times New Roman" w:cs="Times New Roman"/>
          <w:color w:val="000000" w:themeColor="text1"/>
          <w:sz w:val="24"/>
          <w:szCs w:val="24"/>
        </w:rPr>
        <w:t>) recognized the importance of traceability systems in enhancing food quality assurance and supply chain transparency. Their study emphasized how advanced computational methods could revolutionize quality management across the food sector, laying the groundwork for future innovatio</w:t>
      </w:r>
      <w:r w:rsidR="00FE7B4D" w:rsidRPr="004C0238">
        <w:rPr>
          <w:rFonts w:ascii="Times New Roman" w:hAnsi="Times New Roman" w:cs="Times New Roman"/>
          <w:color w:val="000000" w:themeColor="text1"/>
          <w:sz w:val="24"/>
          <w:szCs w:val="24"/>
        </w:rPr>
        <w:t>ns. Similarly, Wang et al. (2025</w:t>
      </w:r>
      <w:r w:rsidRPr="004C0238">
        <w:rPr>
          <w:rFonts w:ascii="Times New Roman" w:hAnsi="Times New Roman" w:cs="Times New Roman"/>
          <w:color w:val="000000" w:themeColor="text1"/>
          <w:sz w:val="24"/>
          <w:szCs w:val="24"/>
        </w:rPr>
        <w:t>) introduced '</w:t>
      </w:r>
      <w:proofErr w:type="spellStart"/>
      <w:r w:rsidRPr="004C0238">
        <w:rPr>
          <w:rFonts w:ascii="Times New Roman" w:hAnsi="Times New Roman" w:cs="Times New Roman"/>
          <w:color w:val="000000" w:themeColor="text1"/>
          <w:sz w:val="24"/>
          <w:szCs w:val="24"/>
        </w:rPr>
        <w:t>SeeFruits</w:t>
      </w:r>
      <w:proofErr w:type="spellEnd"/>
      <w:r w:rsidRPr="004C0238">
        <w:rPr>
          <w:rFonts w:ascii="Times New Roman" w:hAnsi="Times New Roman" w:cs="Times New Roman"/>
          <w:color w:val="000000" w:themeColor="text1"/>
          <w:sz w:val="24"/>
          <w:szCs w:val="24"/>
        </w:rPr>
        <w:t>,' a portable NIR system for fruit quality detection. Their research compared this system with traditional benchtop NIR-hyperspectral imaging, concluding that '</w:t>
      </w:r>
      <w:proofErr w:type="spellStart"/>
      <w:r w:rsidRPr="004C0238">
        <w:rPr>
          <w:rFonts w:ascii="Times New Roman" w:hAnsi="Times New Roman" w:cs="Times New Roman"/>
          <w:color w:val="000000" w:themeColor="text1"/>
          <w:sz w:val="24"/>
          <w:szCs w:val="24"/>
        </w:rPr>
        <w:t>SeeFruits</w:t>
      </w:r>
      <w:proofErr w:type="spellEnd"/>
      <w:r w:rsidRPr="004C0238">
        <w:rPr>
          <w:rFonts w:ascii="Times New Roman" w:hAnsi="Times New Roman" w:cs="Times New Roman"/>
          <w:color w:val="000000" w:themeColor="text1"/>
          <w:sz w:val="24"/>
          <w:szCs w:val="24"/>
        </w:rPr>
        <w:t xml:space="preserve">' offered a user-friendly solution for assessing cherry quality based on maturity and soluble solids content. </w:t>
      </w:r>
      <w:r w:rsidR="004E6BD1" w:rsidRPr="004C0238">
        <w:rPr>
          <w:rFonts w:ascii="Times New Roman" w:hAnsi="Times New Roman" w:cs="Times New Roman"/>
          <w:color w:val="000000" w:themeColor="text1"/>
          <w:sz w:val="24"/>
          <w:szCs w:val="24"/>
          <w:shd w:val="clear" w:color="auto" w:fill="FFFFFF"/>
        </w:rPr>
        <w:t>Zhang</w:t>
      </w:r>
      <w:r w:rsidR="004E6BD1" w:rsidRPr="004C0238">
        <w:rPr>
          <w:rFonts w:ascii="Times New Roman" w:hAnsi="Times New Roman" w:cs="Times New Roman"/>
          <w:color w:val="000000" w:themeColor="text1"/>
          <w:sz w:val="24"/>
          <w:szCs w:val="24"/>
        </w:rPr>
        <w:t xml:space="preserve"> et al. (2025</w:t>
      </w:r>
      <w:r w:rsidRPr="004C0238">
        <w:rPr>
          <w:rFonts w:ascii="Times New Roman" w:hAnsi="Times New Roman" w:cs="Times New Roman"/>
          <w:color w:val="000000" w:themeColor="text1"/>
          <w:sz w:val="24"/>
          <w:szCs w:val="24"/>
        </w:rPr>
        <w:t xml:space="preserve">) explored the predictive capabilities of deep learning models in postharvest fresh produce quality. Their focus on characteristics like freshness and shelf life using deep neural networks highlighted new avenues for quality assessment in perishable goods. </w:t>
      </w:r>
      <w:r w:rsidR="00245DBC" w:rsidRPr="004C0238">
        <w:rPr>
          <w:rFonts w:ascii="Times New Roman" w:hAnsi="Times New Roman" w:cs="Times New Roman"/>
          <w:color w:val="000000" w:themeColor="text1"/>
          <w:sz w:val="24"/>
          <w:szCs w:val="24"/>
          <w:shd w:val="clear" w:color="auto" w:fill="FFFFFF"/>
        </w:rPr>
        <w:t>Meenu</w:t>
      </w:r>
      <w:r w:rsidR="00245DBC" w:rsidRPr="004C0238">
        <w:rPr>
          <w:rFonts w:ascii="Times New Roman" w:hAnsi="Times New Roman" w:cs="Times New Roman"/>
          <w:color w:val="000000" w:themeColor="text1"/>
          <w:sz w:val="24"/>
          <w:szCs w:val="24"/>
        </w:rPr>
        <w:t xml:space="preserve"> et al. (2021</w:t>
      </w:r>
      <w:r w:rsidRPr="004C0238">
        <w:rPr>
          <w:rFonts w:ascii="Times New Roman" w:hAnsi="Times New Roman" w:cs="Times New Roman"/>
          <w:color w:val="000000" w:themeColor="text1"/>
          <w:sz w:val="24"/>
          <w:szCs w:val="24"/>
        </w:rPr>
        <w:t>) delved into the use of CNNs for examining food quality through RGB images, emphasizing their efficiency in defect identification and maintenance of food standards in industrial settings. Z</w:t>
      </w:r>
      <w:r w:rsidR="00245DBC" w:rsidRPr="004C0238">
        <w:rPr>
          <w:rFonts w:ascii="Times New Roman" w:hAnsi="Times New Roman" w:cs="Times New Roman"/>
          <w:color w:val="000000" w:themeColor="text1"/>
          <w:sz w:val="24"/>
          <w:szCs w:val="24"/>
        </w:rPr>
        <w:t>hang et al. (2020</w:t>
      </w:r>
      <w:r w:rsidRPr="004C0238">
        <w:rPr>
          <w:rFonts w:ascii="Times New Roman" w:hAnsi="Times New Roman" w:cs="Times New Roman"/>
          <w:color w:val="000000" w:themeColor="text1"/>
          <w:sz w:val="24"/>
          <w:szCs w:val="24"/>
        </w:rPr>
        <w:t>) underscored the significance of ELM-based models in enhancing dairy product quality management. Their research showcased how advanced computational methods could transform quality assurance practices in the dairy sector.</w:t>
      </w:r>
    </w:p>
    <w:p w14:paraId="69FF1C7C"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C7D" w14:textId="12D13A82"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r w:rsidR="00963ACA" w:rsidRPr="004C0238">
        <w:rPr>
          <w:rFonts w:ascii="Times New Roman" w:hAnsi="Times New Roman" w:cs="Times New Roman"/>
          <w:color w:val="000000" w:themeColor="text1"/>
          <w:sz w:val="24"/>
          <w:szCs w:val="24"/>
        </w:rPr>
        <w:t>Zhang et al. (2020</w:t>
      </w:r>
      <w:r w:rsidRPr="004C0238">
        <w:rPr>
          <w:rFonts w:ascii="Times New Roman" w:hAnsi="Times New Roman" w:cs="Times New Roman"/>
          <w:color w:val="000000" w:themeColor="text1"/>
          <w:sz w:val="24"/>
          <w:szCs w:val="24"/>
        </w:rPr>
        <w:t>) evaluated various deep learning models for real-time quality evaluation in food processing, comparing the strengths and limitations of CNNs, RNNs, and hybrid models in tasks li</w:t>
      </w:r>
      <w:r w:rsidR="00D14107" w:rsidRPr="004C0238">
        <w:rPr>
          <w:rFonts w:ascii="Times New Roman" w:hAnsi="Times New Roman" w:cs="Times New Roman"/>
          <w:color w:val="000000" w:themeColor="text1"/>
          <w:sz w:val="24"/>
          <w:szCs w:val="24"/>
        </w:rPr>
        <w:t>ke grading and defect detection</w:t>
      </w:r>
      <w:r w:rsidRPr="004C0238">
        <w:rPr>
          <w:rFonts w:ascii="Times New Roman" w:hAnsi="Times New Roman" w:cs="Times New Roman"/>
          <w:color w:val="000000" w:themeColor="text1"/>
          <w:sz w:val="24"/>
          <w:szCs w:val="24"/>
        </w:rPr>
        <w:t xml:space="preserve">. </w:t>
      </w:r>
      <w:proofErr w:type="spellStart"/>
      <w:r w:rsidRPr="004C0238">
        <w:rPr>
          <w:rFonts w:ascii="Times New Roman" w:hAnsi="Times New Roman" w:cs="Times New Roman"/>
          <w:color w:val="000000" w:themeColor="text1"/>
          <w:sz w:val="24"/>
          <w:szCs w:val="24"/>
        </w:rPr>
        <w:t>Bouzembrak</w:t>
      </w:r>
      <w:proofErr w:type="spellEnd"/>
      <w:r w:rsidRPr="004C0238">
        <w:rPr>
          <w:rFonts w:ascii="Times New Roman" w:hAnsi="Times New Roman" w:cs="Times New Roman"/>
          <w:color w:val="000000" w:themeColor="text1"/>
          <w:sz w:val="24"/>
          <w:szCs w:val="24"/>
        </w:rPr>
        <w:t xml:space="preserve"> </w:t>
      </w:r>
      <w:r w:rsidR="00047C21" w:rsidRPr="004C0238">
        <w:rPr>
          <w:rFonts w:ascii="Times New Roman" w:hAnsi="Times New Roman" w:cs="Times New Roman"/>
          <w:color w:val="000000" w:themeColor="text1"/>
          <w:sz w:val="24"/>
          <w:szCs w:val="24"/>
        </w:rPr>
        <w:t>et al</w:t>
      </w:r>
      <w:r w:rsidR="002621E1" w:rsidRPr="004C0238">
        <w:rPr>
          <w:rFonts w:ascii="Times New Roman" w:hAnsi="Times New Roman" w:cs="Times New Roman"/>
          <w:color w:val="000000" w:themeColor="text1"/>
          <w:sz w:val="24"/>
          <w:szCs w:val="24"/>
        </w:rPr>
        <w:t>.</w:t>
      </w:r>
      <w:r w:rsidRPr="004C0238">
        <w:rPr>
          <w:rFonts w:ascii="Times New Roman" w:hAnsi="Times New Roman" w:cs="Times New Roman"/>
          <w:color w:val="000000" w:themeColor="text1"/>
          <w:sz w:val="24"/>
          <w:szCs w:val="24"/>
        </w:rPr>
        <w:t xml:space="preserve"> (20</w:t>
      </w:r>
      <w:r w:rsidR="0020442B" w:rsidRPr="004C0238">
        <w:rPr>
          <w:rFonts w:ascii="Times New Roman" w:hAnsi="Times New Roman" w:cs="Times New Roman"/>
          <w:color w:val="000000" w:themeColor="text1"/>
          <w:sz w:val="24"/>
          <w:szCs w:val="24"/>
        </w:rPr>
        <w:t>24</w:t>
      </w:r>
      <w:r w:rsidRPr="004C0238">
        <w:rPr>
          <w:rFonts w:ascii="Times New Roman" w:hAnsi="Times New Roman" w:cs="Times New Roman"/>
          <w:color w:val="000000" w:themeColor="text1"/>
          <w:sz w:val="24"/>
          <w:szCs w:val="24"/>
        </w:rPr>
        <w:t xml:space="preserve">) employed Bayesian Networks to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food safety hazards in RASFF data, achieving high accuracy in predicting hazard categories for fruit</w:t>
      </w:r>
      <w:r w:rsidR="00D14107" w:rsidRPr="004C0238">
        <w:rPr>
          <w:rFonts w:ascii="Times New Roman" w:hAnsi="Times New Roman" w:cs="Times New Roman"/>
          <w:color w:val="000000" w:themeColor="text1"/>
          <w:sz w:val="24"/>
          <w:szCs w:val="24"/>
        </w:rPr>
        <w:t>s and vegetables</w:t>
      </w:r>
      <w:r w:rsidRPr="004C0238">
        <w:rPr>
          <w:rFonts w:ascii="Times New Roman" w:hAnsi="Times New Roman" w:cs="Times New Roman"/>
          <w:color w:val="000000" w:themeColor="text1"/>
          <w:sz w:val="24"/>
          <w:szCs w:val="24"/>
        </w:rPr>
        <w:t xml:space="preserve">. </w:t>
      </w:r>
      <w:r w:rsidR="001623BD" w:rsidRPr="004C0238">
        <w:rPr>
          <w:rFonts w:ascii="Times New Roman" w:hAnsi="Times New Roman" w:cs="Times New Roman"/>
          <w:color w:val="000000" w:themeColor="text1"/>
          <w:sz w:val="24"/>
          <w:szCs w:val="24"/>
          <w:shd w:val="clear" w:color="auto" w:fill="FFFFFF"/>
        </w:rPr>
        <w:t>Subramani</w:t>
      </w:r>
      <w:r w:rsidR="001623BD" w:rsidRPr="004C0238">
        <w:rPr>
          <w:rFonts w:ascii="Times New Roman" w:hAnsi="Times New Roman" w:cs="Times New Roman"/>
          <w:color w:val="000000" w:themeColor="text1"/>
          <w:sz w:val="24"/>
          <w:szCs w:val="24"/>
        </w:rPr>
        <w:t xml:space="preserve"> et al. (2025</w:t>
      </w:r>
      <w:r w:rsidRPr="004C0238">
        <w:rPr>
          <w:rFonts w:ascii="Times New Roman" w:hAnsi="Times New Roman" w:cs="Times New Roman"/>
          <w:color w:val="000000" w:themeColor="text1"/>
          <w:sz w:val="24"/>
          <w:szCs w:val="24"/>
        </w:rPr>
        <w:t xml:space="preserve">) revisited the </w:t>
      </w:r>
      <w:r w:rsidRPr="004C0238">
        <w:rPr>
          <w:rFonts w:ascii="Times New Roman" w:hAnsi="Times New Roman" w:cs="Times New Roman"/>
          <w:color w:val="000000" w:themeColor="text1"/>
          <w:sz w:val="24"/>
          <w:szCs w:val="24"/>
        </w:rPr>
        <w:lastRenderedPageBreak/>
        <w:t xml:space="preserve">application of deep learning-based image analysis in poultry processing, developing a CNN model that effectively detected contaminants and defects, and thereby mitigating food </w:t>
      </w:r>
      <w:r w:rsidR="00245DBC" w:rsidRPr="004C0238">
        <w:rPr>
          <w:rFonts w:ascii="Times New Roman" w:hAnsi="Times New Roman" w:cs="Times New Roman"/>
          <w:color w:val="000000" w:themeColor="text1"/>
          <w:sz w:val="24"/>
          <w:szCs w:val="24"/>
        </w:rPr>
        <w:t>safety risks. Liang et al. (2022</w:t>
      </w:r>
      <w:r w:rsidRPr="004C0238">
        <w:rPr>
          <w:rFonts w:ascii="Times New Roman" w:hAnsi="Times New Roman" w:cs="Times New Roman"/>
          <w:color w:val="000000" w:themeColor="text1"/>
          <w:sz w:val="24"/>
          <w:szCs w:val="24"/>
        </w:rPr>
        <w:t>) highlighted advancements in combining IRS with ANNs for food authentication and traceability, addressing multiple aspects of food qua</w:t>
      </w:r>
      <w:r w:rsidR="00D14107" w:rsidRPr="004C0238">
        <w:rPr>
          <w:rFonts w:ascii="Times New Roman" w:hAnsi="Times New Roman" w:cs="Times New Roman"/>
          <w:color w:val="000000" w:themeColor="text1"/>
          <w:sz w:val="24"/>
          <w:szCs w:val="24"/>
        </w:rPr>
        <w:t>lity and safety comprehensively</w:t>
      </w:r>
      <w:r w:rsidRPr="004C0238">
        <w:rPr>
          <w:rFonts w:ascii="Times New Roman" w:hAnsi="Times New Roman" w:cs="Times New Roman"/>
          <w:color w:val="000000" w:themeColor="text1"/>
          <w:sz w:val="24"/>
          <w:szCs w:val="24"/>
        </w:rPr>
        <w:t>. Finally, Wang et al. (2024) provided a comprehensive overview of deep learning techniques' applications in food quality control, contamination detection, traceability, and regulatory compliance, consolidating the strides made in ensuring food safety through technological innovation. In conclusion, deep learning applications in food processing have greatly enhanced food safety and quality. By automating and streamlining quality control, these technologies help create safer, more dependable food supply chains and improve overall consumer satisfaction.</w:t>
      </w:r>
    </w:p>
    <w:p w14:paraId="69FF1C7E"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C7F"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Internet of Things (IoT)</w:t>
      </w:r>
    </w:p>
    <w:p w14:paraId="3065BFC5" w14:textId="77777777" w:rsid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The integration of deep learning with Internet of Things (IoT) technologies enhances traceability and safety in food supply chains. Models can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data from IoT sensors to monitor conditions such as temperature and humidity, ensuring food safety and reducing waste </w:t>
      </w:r>
      <w:r w:rsidR="00123B52" w:rsidRPr="004C0238">
        <w:rPr>
          <w:rFonts w:ascii="Times New Roman" w:hAnsi="Times New Roman" w:cs="Times New Roman"/>
          <w:color w:val="000000" w:themeColor="text1"/>
          <w:sz w:val="24"/>
          <w:szCs w:val="24"/>
        </w:rPr>
        <w:t>(</w:t>
      </w:r>
      <w:r w:rsidR="004E6BD1" w:rsidRPr="004C0238">
        <w:rPr>
          <w:rFonts w:ascii="Times New Roman" w:hAnsi="Times New Roman" w:cs="Times New Roman"/>
          <w:color w:val="000000" w:themeColor="text1"/>
          <w:sz w:val="24"/>
          <w:szCs w:val="24"/>
          <w:shd w:val="clear" w:color="auto" w:fill="FFFFFF"/>
        </w:rPr>
        <w:t>Zhang</w:t>
      </w:r>
      <w:r w:rsidR="004E6BD1" w:rsidRPr="004C0238">
        <w:rPr>
          <w:rFonts w:ascii="Times New Roman" w:hAnsi="Times New Roman" w:cs="Times New Roman"/>
          <w:color w:val="000000" w:themeColor="text1"/>
          <w:sz w:val="24"/>
          <w:szCs w:val="24"/>
        </w:rPr>
        <w:t xml:space="preserve"> et al., 2025</w:t>
      </w:r>
      <w:r w:rsidRPr="004C0238">
        <w:rPr>
          <w:rFonts w:ascii="Times New Roman" w:hAnsi="Times New Roman" w:cs="Times New Roman"/>
          <w:color w:val="000000" w:themeColor="text1"/>
          <w:sz w:val="24"/>
          <w:szCs w:val="24"/>
        </w:rPr>
        <w:t>).</w:t>
      </w:r>
      <w:r w:rsidR="004C0238">
        <w:rPr>
          <w:rFonts w:ascii="Times New Roman" w:hAnsi="Times New Roman" w:cs="Times New Roman"/>
          <w:color w:val="000000" w:themeColor="text1"/>
          <w:sz w:val="24"/>
          <w:szCs w:val="24"/>
        </w:rPr>
        <w:t xml:space="preserve"> </w:t>
      </w:r>
      <w:r w:rsidRPr="004C0238">
        <w:rPr>
          <w:rFonts w:ascii="Times New Roman" w:hAnsi="Times New Roman" w:cs="Times New Roman"/>
          <w:color w:val="000000" w:themeColor="text1"/>
          <w:sz w:val="24"/>
          <w:szCs w:val="24"/>
        </w:rPr>
        <w:t xml:space="preserve">The advent of Internet of Things (IoT) technologies in recent years has shown a significant shift in addressing food safety challenges and fostering innovation within the food industry. This transformative era has not only brought about advancements in real-time monitoring and traceability but has also opened doors for future research </w:t>
      </w:r>
      <w:proofErr w:type="spellStart"/>
      <w:r w:rsidRPr="004C0238">
        <w:rPr>
          <w:rFonts w:ascii="Times New Roman" w:hAnsi="Times New Roman" w:cs="Times New Roman"/>
          <w:color w:val="000000" w:themeColor="text1"/>
          <w:sz w:val="24"/>
          <w:szCs w:val="24"/>
        </w:rPr>
        <w:t>endeavors</w:t>
      </w:r>
      <w:proofErr w:type="spellEnd"/>
      <w:r w:rsidRPr="004C0238">
        <w:rPr>
          <w:rFonts w:ascii="Times New Roman" w:hAnsi="Times New Roman" w:cs="Times New Roman"/>
          <w:color w:val="000000" w:themeColor="text1"/>
          <w:sz w:val="24"/>
          <w:szCs w:val="24"/>
        </w:rPr>
        <w:t xml:space="preserve"> and collaborative initiatives. One of the pioneering works in this field was conducted by </w:t>
      </w:r>
      <w:proofErr w:type="spellStart"/>
      <w:r w:rsidR="00AF0055" w:rsidRPr="004C0238">
        <w:rPr>
          <w:rFonts w:ascii="Times New Roman" w:hAnsi="Times New Roman" w:cs="Times New Roman"/>
          <w:color w:val="000000" w:themeColor="text1"/>
          <w:sz w:val="24"/>
          <w:szCs w:val="24"/>
        </w:rPr>
        <w:t>Bouzembrak</w:t>
      </w:r>
      <w:proofErr w:type="spellEnd"/>
      <w:r w:rsidR="00AF0055" w:rsidRPr="004C0238">
        <w:rPr>
          <w:rFonts w:ascii="Times New Roman" w:hAnsi="Times New Roman" w:cs="Times New Roman"/>
          <w:color w:val="000000" w:themeColor="text1"/>
          <w:sz w:val="24"/>
          <w:szCs w:val="24"/>
        </w:rPr>
        <w:t xml:space="preserve"> </w:t>
      </w:r>
      <w:r w:rsidR="0020442B" w:rsidRPr="004C0238">
        <w:rPr>
          <w:rFonts w:ascii="Times New Roman" w:hAnsi="Times New Roman" w:cs="Times New Roman"/>
          <w:color w:val="000000" w:themeColor="text1"/>
          <w:sz w:val="24"/>
          <w:szCs w:val="24"/>
        </w:rPr>
        <w:t>et al</w:t>
      </w:r>
      <w:r w:rsidR="002621E1" w:rsidRPr="004C0238">
        <w:rPr>
          <w:rFonts w:ascii="Times New Roman" w:hAnsi="Times New Roman" w:cs="Times New Roman"/>
          <w:color w:val="000000" w:themeColor="text1"/>
          <w:sz w:val="24"/>
          <w:szCs w:val="24"/>
        </w:rPr>
        <w:t>.</w:t>
      </w:r>
      <w:r w:rsidR="00AF0055" w:rsidRPr="004C0238">
        <w:rPr>
          <w:rFonts w:ascii="Times New Roman" w:hAnsi="Times New Roman" w:cs="Times New Roman"/>
          <w:color w:val="000000" w:themeColor="text1"/>
          <w:sz w:val="24"/>
          <w:szCs w:val="24"/>
        </w:rPr>
        <w:t xml:space="preserve"> (20</w:t>
      </w:r>
      <w:r w:rsidR="0020442B" w:rsidRPr="004C0238">
        <w:rPr>
          <w:rFonts w:ascii="Times New Roman" w:hAnsi="Times New Roman" w:cs="Times New Roman"/>
          <w:color w:val="000000" w:themeColor="text1"/>
          <w:sz w:val="24"/>
          <w:szCs w:val="24"/>
        </w:rPr>
        <w:t>24</w:t>
      </w:r>
      <w:r w:rsidR="00AF0055" w:rsidRPr="004C0238">
        <w:rPr>
          <w:rFonts w:ascii="Times New Roman" w:hAnsi="Times New Roman" w:cs="Times New Roman"/>
          <w:color w:val="000000" w:themeColor="text1"/>
          <w:sz w:val="24"/>
          <w:szCs w:val="24"/>
        </w:rPr>
        <w:t>)</w:t>
      </w:r>
      <w:r w:rsidRPr="004C0238">
        <w:rPr>
          <w:rFonts w:ascii="Times New Roman" w:hAnsi="Times New Roman" w:cs="Times New Roman"/>
          <w:color w:val="000000" w:themeColor="text1"/>
          <w:sz w:val="24"/>
          <w:szCs w:val="24"/>
        </w:rPr>
        <w:t xml:space="preserve">, who extensively explored the realm of IoT technologies in ensuring food safety across the entire supply chain. Their study shed light on the crucial role played by sensors, Radio-Frequency Identification (RFID), and block chain in facilitating real-time monitoring, traceability, and adherence to regulatory standards. This comprehensive overview underscored the importance of leveraging IoT tools for maintaining food integrity from production to consumption. Parallelly, </w:t>
      </w:r>
      <w:proofErr w:type="spellStart"/>
      <w:r w:rsidR="00245DBC" w:rsidRPr="004C0238">
        <w:rPr>
          <w:rFonts w:ascii="Times New Roman" w:hAnsi="Times New Roman" w:cs="Times New Roman"/>
          <w:color w:val="000000" w:themeColor="text1"/>
          <w:sz w:val="24"/>
          <w:szCs w:val="24"/>
        </w:rPr>
        <w:t>Alfian</w:t>
      </w:r>
      <w:proofErr w:type="spellEnd"/>
      <w:r w:rsidR="00245DBC" w:rsidRPr="004C0238">
        <w:rPr>
          <w:rFonts w:ascii="Times New Roman" w:hAnsi="Times New Roman" w:cs="Times New Roman"/>
          <w:color w:val="000000" w:themeColor="text1"/>
          <w:sz w:val="24"/>
          <w:szCs w:val="24"/>
        </w:rPr>
        <w:t xml:space="preserve"> et al. (2017</w:t>
      </w:r>
      <w:r w:rsidRPr="004C0238">
        <w:rPr>
          <w:rFonts w:ascii="Times New Roman" w:hAnsi="Times New Roman" w:cs="Times New Roman"/>
          <w:color w:val="000000" w:themeColor="text1"/>
          <w:sz w:val="24"/>
          <w:szCs w:val="24"/>
        </w:rPr>
        <w:t xml:space="preserve">) delved into the intricacies of machine-learning models for RFID tag direction detection. Their system, designed specifically for perishable food chains, offered invaluable insights through real-time data on temperature and humidity. By integrating RFID gates with precision, they significantly improved traceability efficiency, enabling precise product identification and enhancing overall supply chain transparency. </w:t>
      </w:r>
    </w:p>
    <w:p w14:paraId="6158CEC6" w14:textId="77777777" w:rsidR="004C0238" w:rsidRDefault="004C0238" w:rsidP="00403D42">
      <w:pPr>
        <w:spacing w:after="0" w:line="360" w:lineRule="auto"/>
        <w:jc w:val="both"/>
        <w:rPr>
          <w:rFonts w:ascii="Times New Roman" w:hAnsi="Times New Roman" w:cs="Times New Roman"/>
          <w:color w:val="000000" w:themeColor="text1"/>
          <w:sz w:val="24"/>
          <w:szCs w:val="24"/>
        </w:rPr>
      </w:pPr>
    </w:p>
    <w:p w14:paraId="69FF1D47" w14:textId="27015DCB" w:rsidR="00403D42" w:rsidRPr="004C0238" w:rsidRDefault="004C0238" w:rsidP="00403D4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403D42" w:rsidRPr="004C0238">
        <w:rPr>
          <w:rFonts w:ascii="Times New Roman" w:hAnsi="Times New Roman" w:cs="Times New Roman"/>
          <w:color w:val="000000" w:themeColor="text1"/>
          <w:sz w:val="24"/>
          <w:szCs w:val="24"/>
        </w:rPr>
        <w:t xml:space="preserve">In another development, Song </w:t>
      </w:r>
      <w:r w:rsidR="00245DBC" w:rsidRPr="004C0238">
        <w:rPr>
          <w:rFonts w:ascii="Times New Roman" w:hAnsi="Times New Roman" w:cs="Times New Roman"/>
          <w:color w:val="000000" w:themeColor="text1"/>
          <w:sz w:val="24"/>
          <w:szCs w:val="24"/>
        </w:rPr>
        <w:t>et al. (2017</w:t>
      </w:r>
      <w:r w:rsidR="00403D42" w:rsidRPr="004C0238">
        <w:rPr>
          <w:rFonts w:ascii="Times New Roman" w:hAnsi="Times New Roman" w:cs="Times New Roman"/>
          <w:color w:val="000000" w:themeColor="text1"/>
          <w:sz w:val="24"/>
          <w:szCs w:val="24"/>
        </w:rPr>
        <w:t xml:space="preserve">) utilized Deep Convolutional Neural Networks (DCNN) to enhance traceability, particularly in the context of pork skin analysis. Their dynamic inlier selection method, coupled with DCNN features, exhibited exceptional performance in capturing and </w:t>
      </w:r>
      <w:proofErr w:type="spellStart"/>
      <w:r w:rsidR="00403D42" w:rsidRPr="004C0238">
        <w:rPr>
          <w:rFonts w:ascii="Times New Roman" w:hAnsi="Times New Roman" w:cs="Times New Roman"/>
          <w:color w:val="000000" w:themeColor="text1"/>
          <w:sz w:val="24"/>
          <w:szCs w:val="24"/>
        </w:rPr>
        <w:t>analyzing</w:t>
      </w:r>
      <w:proofErr w:type="spellEnd"/>
      <w:r w:rsidR="00403D42" w:rsidRPr="004C0238">
        <w:rPr>
          <w:rFonts w:ascii="Times New Roman" w:hAnsi="Times New Roman" w:cs="Times New Roman"/>
          <w:color w:val="000000" w:themeColor="text1"/>
          <w:sz w:val="24"/>
          <w:szCs w:val="24"/>
        </w:rPr>
        <w:t xml:space="preserve"> pork skin images from diverse angles and positions. This innovative approach not only outperformed traditional methods but also provided valuable insights for future research in pork traceability. Building upon these foundational studies, </w:t>
      </w:r>
      <w:proofErr w:type="spellStart"/>
      <w:r w:rsidR="00AF0055" w:rsidRPr="004C0238">
        <w:rPr>
          <w:rFonts w:ascii="Times New Roman" w:hAnsi="Times New Roman" w:cs="Times New Roman"/>
          <w:color w:val="000000" w:themeColor="text1"/>
          <w:sz w:val="24"/>
          <w:szCs w:val="24"/>
        </w:rPr>
        <w:t>Bouzembrak</w:t>
      </w:r>
      <w:proofErr w:type="spellEnd"/>
      <w:r w:rsidR="00AF0055" w:rsidRPr="004C0238">
        <w:rPr>
          <w:rFonts w:ascii="Times New Roman" w:hAnsi="Times New Roman" w:cs="Times New Roman"/>
          <w:color w:val="000000" w:themeColor="text1"/>
          <w:sz w:val="24"/>
          <w:szCs w:val="24"/>
        </w:rPr>
        <w:t xml:space="preserve"> </w:t>
      </w:r>
      <w:r w:rsidR="0020442B" w:rsidRPr="004C0238">
        <w:rPr>
          <w:rFonts w:ascii="Times New Roman" w:hAnsi="Times New Roman" w:cs="Times New Roman"/>
          <w:color w:val="000000" w:themeColor="text1"/>
          <w:sz w:val="24"/>
          <w:szCs w:val="24"/>
        </w:rPr>
        <w:t>et al</w:t>
      </w:r>
      <w:r w:rsidR="002621E1" w:rsidRPr="004C0238">
        <w:rPr>
          <w:rFonts w:ascii="Times New Roman" w:hAnsi="Times New Roman" w:cs="Times New Roman"/>
          <w:color w:val="000000" w:themeColor="text1"/>
          <w:sz w:val="24"/>
          <w:szCs w:val="24"/>
        </w:rPr>
        <w:t>.</w:t>
      </w:r>
      <w:r w:rsidR="00AF0055" w:rsidRPr="004C0238">
        <w:rPr>
          <w:rFonts w:ascii="Times New Roman" w:hAnsi="Times New Roman" w:cs="Times New Roman"/>
          <w:color w:val="000000" w:themeColor="text1"/>
          <w:sz w:val="24"/>
          <w:szCs w:val="24"/>
        </w:rPr>
        <w:t xml:space="preserve"> (20</w:t>
      </w:r>
      <w:r w:rsidR="0020442B" w:rsidRPr="004C0238">
        <w:rPr>
          <w:rFonts w:ascii="Times New Roman" w:hAnsi="Times New Roman" w:cs="Times New Roman"/>
          <w:color w:val="000000" w:themeColor="text1"/>
          <w:sz w:val="24"/>
          <w:szCs w:val="24"/>
        </w:rPr>
        <w:t>24</w:t>
      </w:r>
      <w:r w:rsidR="00AF0055" w:rsidRPr="004C0238">
        <w:rPr>
          <w:rFonts w:ascii="Times New Roman" w:hAnsi="Times New Roman" w:cs="Times New Roman"/>
          <w:color w:val="000000" w:themeColor="text1"/>
          <w:sz w:val="24"/>
          <w:szCs w:val="24"/>
        </w:rPr>
        <w:t>)</w:t>
      </w:r>
      <w:r w:rsidR="00403D42" w:rsidRPr="004C0238">
        <w:rPr>
          <w:rFonts w:ascii="Times New Roman" w:hAnsi="Times New Roman" w:cs="Times New Roman"/>
          <w:color w:val="000000" w:themeColor="text1"/>
          <w:sz w:val="24"/>
          <w:szCs w:val="24"/>
        </w:rPr>
        <w:t xml:space="preserve"> continued their exploration of IoT technology in food safety literature. Their subsequent research identified knowledge gaps and underscored the need for further research and innovation to fully harness the capabilities of IoT in ensuring food safety standards are met comprehensively. Simultaneously, Balamurugan et al. (20</w:t>
      </w:r>
      <w:r w:rsidR="005D1C08" w:rsidRPr="004C0238">
        <w:rPr>
          <w:rFonts w:ascii="Times New Roman" w:hAnsi="Times New Roman" w:cs="Times New Roman"/>
          <w:color w:val="000000" w:themeColor="text1"/>
          <w:sz w:val="24"/>
          <w:szCs w:val="24"/>
        </w:rPr>
        <w:t>24</w:t>
      </w:r>
      <w:r w:rsidR="00403D42" w:rsidRPr="004C0238">
        <w:rPr>
          <w:rFonts w:ascii="Times New Roman" w:hAnsi="Times New Roman" w:cs="Times New Roman"/>
          <w:color w:val="000000" w:themeColor="text1"/>
          <w:sz w:val="24"/>
          <w:szCs w:val="24"/>
        </w:rPr>
        <w:t xml:space="preserve">) delved into the domain of IoT-based Food Supply Chain Traceability, where they introduced the Bayes Classifiers Algorithm to facilitate seamless data transactions amidst uncertain information. Their </w:t>
      </w:r>
      <w:proofErr w:type="gramStart"/>
      <w:r w:rsidR="00403D42" w:rsidRPr="004C0238">
        <w:rPr>
          <w:rFonts w:ascii="Times New Roman" w:hAnsi="Times New Roman" w:cs="Times New Roman"/>
          <w:color w:val="000000" w:themeColor="text1"/>
          <w:sz w:val="24"/>
          <w:szCs w:val="24"/>
        </w:rPr>
        <w:t>ground breaking</w:t>
      </w:r>
      <w:proofErr w:type="gramEnd"/>
      <w:r w:rsidR="00403D42" w:rsidRPr="004C0238">
        <w:rPr>
          <w:rFonts w:ascii="Times New Roman" w:hAnsi="Times New Roman" w:cs="Times New Roman"/>
          <w:color w:val="000000" w:themeColor="text1"/>
          <w:sz w:val="24"/>
          <w:szCs w:val="24"/>
        </w:rPr>
        <w:t xml:space="preserve"> work significantly enhanced food safety protocols within Food Supply Chain Management (FSCM), effectively addressing conventional supply chain challenges with the aid of</w:t>
      </w:r>
      <w:r w:rsidR="0040157E" w:rsidRPr="004C0238">
        <w:rPr>
          <w:rFonts w:ascii="Times New Roman" w:hAnsi="Times New Roman" w:cs="Times New Roman"/>
          <w:color w:val="000000" w:themeColor="text1"/>
          <w:sz w:val="24"/>
          <w:szCs w:val="24"/>
        </w:rPr>
        <w:t xml:space="preserve"> </w:t>
      </w:r>
      <w:r w:rsidR="00245DBC" w:rsidRPr="004C0238">
        <w:rPr>
          <w:rFonts w:ascii="Times New Roman" w:hAnsi="Times New Roman" w:cs="Times New Roman"/>
          <w:color w:val="000000" w:themeColor="text1"/>
          <w:sz w:val="24"/>
          <w:szCs w:val="24"/>
        </w:rPr>
        <w:t>IoT technology. In the year 2017</w:t>
      </w:r>
      <w:r w:rsidR="00403D42" w:rsidRPr="004C0238">
        <w:rPr>
          <w:rFonts w:ascii="Times New Roman" w:hAnsi="Times New Roman" w:cs="Times New Roman"/>
          <w:color w:val="000000" w:themeColor="text1"/>
          <w:sz w:val="24"/>
          <w:szCs w:val="24"/>
        </w:rPr>
        <w:t xml:space="preserve">, </w:t>
      </w:r>
      <w:proofErr w:type="spellStart"/>
      <w:r w:rsidR="00403D42" w:rsidRPr="004C0238">
        <w:rPr>
          <w:rFonts w:ascii="Times New Roman" w:hAnsi="Times New Roman" w:cs="Times New Roman"/>
          <w:color w:val="000000" w:themeColor="text1"/>
          <w:sz w:val="24"/>
          <w:szCs w:val="24"/>
        </w:rPr>
        <w:t>Alfian</w:t>
      </w:r>
      <w:proofErr w:type="spellEnd"/>
      <w:r w:rsidR="00403D42" w:rsidRPr="004C0238">
        <w:rPr>
          <w:rFonts w:ascii="Times New Roman" w:hAnsi="Times New Roman" w:cs="Times New Roman"/>
          <w:color w:val="000000" w:themeColor="text1"/>
          <w:sz w:val="24"/>
          <w:szCs w:val="24"/>
        </w:rPr>
        <w:t xml:space="preserve"> et al. returned with a revolutionary Raspberry Pi-based IoT traceability system integrated with RFID sensors. Developed machine learning model, capable of forecasting upcoming temperatures and providing early alerts for abnormalities, showcased superior accuracy in product tracking and sensor data prediction compared to traditional methods. This innovation marked a significant step forward in ensuring enhanced food safety and traceability within supply chains. In conclusion, the collaborative efforts and innovative strides made by researchers in leveraging IoT technologies have paved the way for a safer and more transparent food industry. As we look towards the future, continued research, collaboration, and technological advancements will be key in harnessing the full potential of IoT to address evolving food safety challenges and drive continuous.</w:t>
      </w:r>
    </w:p>
    <w:p w14:paraId="69FF1E17"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8"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Challenges and Future Directions</w:t>
      </w:r>
    </w:p>
    <w:p w14:paraId="69FF1E19"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Despite significant advancements, the widespread adoption and deployment of deep learning (DL) models in the food industry face several persistent challenges. One of the foremost issues is the quality and availability of data. Training effective DL models demands large volumes of high-quality, annotated datasets. However, most available food datasets are fragmented, lack standardization, and suffer from class imbalance or insufficient domain-specific </w:t>
      </w:r>
      <w:proofErr w:type="spellStart"/>
      <w:r w:rsidRPr="004C0238">
        <w:rPr>
          <w:rFonts w:ascii="Times New Roman" w:hAnsi="Times New Roman" w:cs="Times New Roman"/>
          <w:color w:val="000000" w:themeColor="text1"/>
          <w:sz w:val="24"/>
          <w:szCs w:val="24"/>
        </w:rPr>
        <w:t>labeling</w:t>
      </w:r>
      <w:proofErr w:type="spellEnd"/>
      <w:r w:rsidRPr="004C0238">
        <w:rPr>
          <w:rFonts w:ascii="Times New Roman" w:hAnsi="Times New Roman" w:cs="Times New Roman"/>
          <w:color w:val="000000" w:themeColor="text1"/>
          <w:sz w:val="24"/>
          <w:szCs w:val="24"/>
        </w:rPr>
        <w:t xml:space="preserve">. These limitations can hinder model generalizability and accuracy when applied to real-world conditions. Another critical concern is model interpretability. DL </w:t>
      </w:r>
      <w:r w:rsidRPr="004C0238">
        <w:rPr>
          <w:rFonts w:ascii="Times New Roman" w:hAnsi="Times New Roman" w:cs="Times New Roman"/>
          <w:color w:val="000000" w:themeColor="text1"/>
          <w:sz w:val="24"/>
          <w:szCs w:val="24"/>
        </w:rPr>
        <w:lastRenderedPageBreak/>
        <w:t>models, especially deep convolutional networks, often function as "black boxes," making it difficult to understand or explain their decision-making processes. This opacity becomes problematic in safety-critical applications such as allergen detection, microbial contamination analysis, or food fraud detection, where regulatory bodies demand transparency and justification of automated decisions. The cost and infrastructure requirements also pose barriers, particularly for small and medium-scale enterprises. Implementing DL solutions typically involves investment in high-performance computing resources such as GPUs, cloud-based platforms, and skilled technical personnel. Such resource demands may be prohibitive in developing countries or rural food production environments.</w:t>
      </w:r>
    </w:p>
    <w:p w14:paraId="69FF1E1A"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B"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Integration with existing systems is another technical and operational challenge. Traditional food processing workflows often rely on legacy systems that are not compatible with AI-based models. Adopting DL in such settings may require extensive system reconfiguration, staff retraining, and upgrades to IT infrastructure, all of which introduce additional complexity and cost. Additionally, regulatory and ethical concerns are emerging. The application of AI in food safety and quality monitoring raises issues related to data privacy, algorithmic bias, and compliance with national and international standards such as FSSAI (India) and Codex Alimentarius (global). Without proper guidelines, there is a risk of inconsistent implementation or misuse of AI tools in food systems. Looking forward, several promising directions can guide the evolution of deep learning in food processing. Federated learning and edge computing are gaining attention as privacy-preserving and decentralized alternatives. These methods enable models to be trained locally on devices without transferring sensitive data, while edge AI allows real-time decision-making in connectivity-constrained environments. The development of explainable AI (XAI) is also crucial. Techniques such as visual attention maps, saliency highlighting, and decision-tree hybrid models are being explored to enhance model transparency. These advancements will build user trust and make DL systems more acceptable to both regulators and end-users.</w:t>
      </w:r>
    </w:p>
    <w:p w14:paraId="69FF1E1C"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D"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Another frontier is the use of multimodal and sensor fusion approaches, where visual data from cameras is integrated with information from hyperspectral imaging, gas sensors, or temperature and humidity monitors. These systems can deliver more robust and context-aware predictions for real-time food quality monitoring. Furthermore, there is a need for sustainable and lightweight deep learning models. Architectures like </w:t>
      </w:r>
      <w:proofErr w:type="spellStart"/>
      <w:r w:rsidRPr="004C0238">
        <w:rPr>
          <w:rFonts w:ascii="Times New Roman" w:hAnsi="Times New Roman" w:cs="Times New Roman"/>
          <w:color w:val="000000" w:themeColor="text1"/>
          <w:sz w:val="24"/>
          <w:szCs w:val="24"/>
        </w:rPr>
        <w:t>MobileNet</w:t>
      </w:r>
      <w:proofErr w:type="spellEnd"/>
      <w:r w:rsidRPr="004C0238">
        <w:rPr>
          <w:rFonts w:ascii="Times New Roman" w:hAnsi="Times New Roman" w:cs="Times New Roman"/>
          <w:color w:val="000000" w:themeColor="text1"/>
          <w:sz w:val="24"/>
          <w:szCs w:val="24"/>
        </w:rPr>
        <w:t xml:space="preserve">, Tiny-YOLO, and </w:t>
      </w:r>
      <w:proofErr w:type="spellStart"/>
      <w:r w:rsidRPr="004C0238">
        <w:rPr>
          <w:rFonts w:ascii="Times New Roman" w:hAnsi="Times New Roman" w:cs="Times New Roman"/>
          <w:color w:val="000000" w:themeColor="text1"/>
          <w:sz w:val="24"/>
          <w:szCs w:val="24"/>
        </w:rPr>
        <w:t>EfficientNet</w:t>
      </w:r>
      <w:proofErr w:type="spellEnd"/>
      <w:r w:rsidRPr="004C0238">
        <w:rPr>
          <w:rFonts w:ascii="Times New Roman" w:hAnsi="Times New Roman" w:cs="Times New Roman"/>
          <w:color w:val="000000" w:themeColor="text1"/>
          <w:sz w:val="24"/>
          <w:szCs w:val="24"/>
        </w:rPr>
        <w:t xml:space="preserve">-lite provide high accuracy while being computationally efficient, </w:t>
      </w:r>
      <w:r w:rsidRPr="004C0238">
        <w:rPr>
          <w:rFonts w:ascii="Times New Roman" w:hAnsi="Times New Roman" w:cs="Times New Roman"/>
          <w:color w:val="000000" w:themeColor="text1"/>
          <w:sz w:val="24"/>
          <w:szCs w:val="24"/>
        </w:rPr>
        <w:lastRenderedPageBreak/>
        <w:t>making them suitable for deployment in energy-constrained or mobile settings. To ensure reproducibility and accelerate innovation, the community must work towards creating standardized benchmarks and open datasets. Publicly available, domain-specific datasets (e.g., for fruit ripeness grading or meat quality analysis) will promote collaboration, improve model validation, and facilitate comparative evaluations. Finally, the future of DL in food processing lies in human-AI collaboration rather than full automation. Deep learning systems can act as intelligent assistants, augmenting the capabilities of food inspectors and quality control personnel. This synergistic approach can significantly enhance throughput, reduce errors, and maintain food safety and quality at scale.</w:t>
      </w:r>
    </w:p>
    <w:p w14:paraId="69FF1E1E"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F"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Conclusion</w:t>
      </w:r>
    </w:p>
    <w:p w14:paraId="69FF1E20"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Deep learning models have greatly improved food safety and quality assessment by automating tasks that traditionally depended on human judgment. Although challenges persist, ongoing research and technological progress are expected to further enhance these models, enabling wider use in the food industry and ensuring safer, higher-quality products for consumers globally. This review emphasizes the transformative role of deep learning in shaping the future of food production, inspection, and distribution. However, deploying these models in the food industry presents challenges, such as the need for large </w:t>
      </w:r>
      <w:proofErr w:type="spellStart"/>
      <w:r w:rsidRPr="004C0238">
        <w:rPr>
          <w:rFonts w:ascii="Times New Roman" w:hAnsi="Times New Roman" w:cs="Times New Roman"/>
          <w:color w:val="000000" w:themeColor="text1"/>
          <w:sz w:val="24"/>
          <w:szCs w:val="24"/>
        </w:rPr>
        <w:t>labeled</w:t>
      </w:r>
      <w:proofErr w:type="spellEnd"/>
      <w:r w:rsidRPr="004C0238">
        <w:rPr>
          <w:rFonts w:ascii="Times New Roman" w:hAnsi="Times New Roman" w:cs="Times New Roman"/>
          <w:color w:val="000000" w:themeColor="text1"/>
          <w:sz w:val="24"/>
          <w:szCs w:val="24"/>
        </w:rPr>
        <w:t xml:space="preserve"> datasets, model interpretability, and seamless integration into existing systems. Future research aims to overcome these hurdles by improving dataset quality, increasing model transparency, and developing more adaptable, robust models.</w:t>
      </w:r>
    </w:p>
    <w:p w14:paraId="69FF1E21" w14:textId="77777777" w:rsidR="004A4D3F" w:rsidRPr="004C0238" w:rsidRDefault="004A4D3F" w:rsidP="002D5B87">
      <w:pPr>
        <w:pStyle w:val="NormalWeb"/>
        <w:spacing w:before="0" w:beforeAutospacing="0" w:after="0" w:afterAutospacing="0" w:line="360" w:lineRule="auto"/>
        <w:jc w:val="both"/>
        <w:rPr>
          <w:rStyle w:val="Strong"/>
          <w:color w:val="000000" w:themeColor="text1"/>
        </w:rPr>
      </w:pPr>
    </w:p>
    <w:p w14:paraId="77C2FAE2" w14:textId="77777777" w:rsidR="00995B37" w:rsidRPr="00995B37" w:rsidRDefault="00995B37" w:rsidP="00995B37">
      <w:pPr>
        <w:pStyle w:val="NormalWeb"/>
        <w:spacing w:before="0" w:beforeAutospacing="0" w:after="0" w:afterAutospacing="0" w:line="360" w:lineRule="auto"/>
        <w:jc w:val="both"/>
        <w:rPr>
          <w:b/>
          <w:bCs/>
          <w:color w:val="000000" w:themeColor="text1"/>
        </w:rPr>
      </w:pPr>
      <w:r w:rsidRPr="00995B37">
        <w:rPr>
          <w:b/>
          <w:bCs/>
          <w:color w:val="000000" w:themeColor="text1"/>
        </w:rPr>
        <w:t>Disclaimer (Artificial Intelligence)</w:t>
      </w:r>
    </w:p>
    <w:p w14:paraId="0E1F9602" w14:textId="77777777" w:rsidR="00995B37" w:rsidRPr="00995B37" w:rsidRDefault="00995B37" w:rsidP="00995B37">
      <w:pPr>
        <w:pStyle w:val="NormalWeb"/>
        <w:spacing w:before="0" w:beforeAutospacing="0" w:after="0" w:afterAutospacing="0" w:line="360" w:lineRule="auto"/>
        <w:ind w:firstLine="720"/>
        <w:jc w:val="both"/>
        <w:rPr>
          <w:color w:val="000000" w:themeColor="text1"/>
        </w:rPr>
      </w:pPr>
      <w:r w:rsidRPr="00995B37">
        <w:rPr>
          <w:color w:val="000000" w:themeColor="text1"/>
        </w:rPr>
        <w:t>The author(s) hereby declare that no generative Artificial Intelligence (AI) technologies, such as Large Language Models (e.g., ChatGPT, Copilot, Gemini, or similar) and text-to-image generation tools, were used in the writing, editing, data analysis, or figure preparation of this manuscript/presentation. All content, analyses, and interpretations have been entirely developed by the author(s) through manual research, writing, and review processes.</w:t>
      </w:r>
    </w:p>
    <w:p w14:paraId="69FF1E25"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5ABE063E" w14:textId="77777777" w:rsidR="00E57E7A" w:rsidRDefault="00E57E7A" w:rsidP="002D5B87">
      <w:pPr>
        <w:pStyle w:val="NormalWeb"/>
        <w:spacing w:before="0" w:beforeAutospacing="0" w:after="0" w:afterAutospacing="0" w:line="360" w:lineRule="auto"/>
        <w:jc w:val="both"/>
        <w:rPr>
          <w:rStyle w:val="Strong"/>
          <w:color w:val="000000" w:themeColor="text1"/>
        </w:rPr>
      </w:pPr>
    </w:p>
    <w:p w14:paraId="42E18022" w14:textId="77777777" w:rsidR="00E57E7A" w:rsidRDefault="00E57E7A" w:rsidP="002D5B87">
      <w:pPr>
        <w:pStyle w:val="NormalWeb"/>
        <w:spacing w:before="0" w:beforeAutospacing="0" w:after="0" w:afterAutospacing="0" w:line="360" w:lineRule="auto"/>
        <w:jc w:val="both"/>
        <w:rPr>
          <w:rStyle w:val="Strong"/>
          <w:color w:val="000000" w:themeColor="text1"/>
        </w:rPr>
      </w:pPr>
    </w:p>
    <w:p w14:paraId="69FF1E26"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7"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8" w14:textId="77777777" w:rsidR="00C621C2" w:rsidRPr="008B76F2" w:rsidRDefault="00C621C2" w:rsidP="002D5B87">
      <w:pPr>
        <w:pStyle w:val="NormalWeb"/>
        <w:spacing w:before="0" w:beforeAutospacing="0" w:after="0" w:afterAutospacing="0" w:line="360" w:lineRule="auto"/>
        <w:jc w:val="both"/>
        <w:rPr>
          <w:rStyle w:val="Strong"/>
          <w:b w:val="0"/>
          <w:bCs w:val="0"/>
          <w:color w:val="000000" w:themeColor="text1"/>
        </w:rPr>
      </w:pPr>
      <w:r w:rsidRPr="008B76F2">
        <w:rPr>
          <w:rStyle w:val="Strong"/>
          <w:color w:val="000000" w:themeColor="text1"/>
        </w:rPr>
        <w:lastRenderedPageBreak/>
        <w:t>References</w:t>
      </w:r>
    </w:p>
    <w:p w14:paraId="676873D1"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Ahmed, A., &amp; Ozeki, T. 2015. Food image recognition by using bag-of-surf features and hog features. In </w:t>
      </w:r>
      <w:r w:rsidRPr="001623BD">
        <w:rPr>
          <w:i/>
          <w:iCs/>
          <w:color w:val="000000" w:themeColor="text1"/>
          <w:shd w:val="clear" w:color="auto" w:fill="FFFFFF"/>
        </w:rPr>
        <w:t>Proceedings of the 3rd international conference on human-agent interaction</w:t>
      </w:r>
      <w:r w:rsidRPr="001623BD">
        <w:rPr>
          <w:color w:val="000000" w:themeColor="text1"/>
          <w:shd w:val="clear" w:color="auto" w:fill="FFFFFF"/>
        </w:rPr>
        <w:t> (pp. 179-180).</w:t>
      </w:r>
    </w:p>
    <w:p w14:paraId="2D301A1B"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Alfian</w:t>
      </w:r>
      <w:proofErr w:type="spellEnd"/>
      <w:r w:rsidRPr="001623BD">
        <w:rPr>
          <w:color w:val="000000" w:themeColor="text1"/>
          <w:shd w:val="clear" w:color="auto" w:fill="FFFFFF"/>
        </w:rPr>
        <w:t xml:space="preserve">, G., Rhee, J., Ahn, H., Lee, J., Farooq, U., Ijaz, </w:t>
      </w:r>
      <w:r>
        <w:rPr>
          <w:color w:val="000000" w:themeColor="text1"/>
          <w:shd w:val="clear" w:color="auto" w:fill="FFFFFF"/>
        </w:rPr>
        <w:t>M. F., &amp; Syaekhoni, M. A. 2017</w:t>
      </w:r>
      <w:r w:rsidRPr="001623BD">
        <w:rPr>
          <w:color w:val="000000" w:themeColor="text1"/>
          <w:shd w:val="clear" w:color="auto" w:fill="FFFFFF"/>
        </w:rPr>
        <w:t>. Integration of RFID, wireless sensor networks, and data mining in an e-pedigree food traceability system. </w:t>
      </w:r>
      <w:r w:rsidRPr="001623BD">
        <w:rPr>
          <w:i/>
          <w:iCs/>
          <w:color w:val="000000" w:themeColor="text1"/>
          <w:shd w:val="clear" w:color="auto" w:fill="FFFFFF"/>
        </w:rPr>
        <w:t>Journal of food engineering</w:t>
      </w:r>
      <w:r w:rsidRPr="001623BD">
        <w:rPr>
          <w:color w:val="000000" w:themeColor="text1"/>
          <w:shd w:val="clear" w:color="auto" w:fill="FFFFFF"/>
        </w:rPr>
        <w:t>, </w:t>
      </w:r>
      <w:r w:rsidRPr="001623BD">
        <w:rPr>
          <w:i/>
          <w:iCs/>
          <w:color w:val="000000" w:themeColor="text1"/>
          <w:shd w:val="clear" w:color="auto" w:fill="FFFFFF"/>
        </w:rPr>
        <w:t>212</w:t>
      </w:r>
      <w:r w:rsidRPr="001623BD">
        <w:rPr>
          <w:color w:val="000000" w:themeColor="text1"/>
          <w:shd w:val="clear" w:color="auto" w:fill="FFFFFF"/>
        </w:rPr>
        <w:t xml:space="preserve">, 65-75. </w:t>
      </w:r>
    </w:p>
    <w:p w14:paraId="296636FB"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Antoniou, </w:t>
      </w:r>
      <w:r>
        <w:rPr>
          <w:color w:val="000000" w:themeColor="text1"/>
          <w:shd w:val="clear" w:color="auto" w:fill="FFFFFF"/>
        </w:rPr>
        <w:t xml:space="preserve">A., Storkey, A., &amp; Edwards, H. </w:t>
      </w:r>
      <w:r w:rsidRPr="001623BD">
        <w:rPr>
          <w:color w:val="000000" w:themeColor="text1"/>
          <w:shd w:val="clear" w:color="auto" w:fill="FFFFFF"/>
        </w:rPr>
        <w:t>2017. Data augmentation generative adversarial networks. </w:t>
      </w:r>
      <w:proofErr w:type="spellStart"/>
      <w:r w:rsidRPr="001623BD">
        <w:rPr>
          <w:i/>
          <w:iCs/>
          <w:color w:val="000000" w:themeColor="text1"/>
          <w:shd w:val="clear" w:color="auto" w:fill="FFFFFF"/>
        </w:rPr>
        <w:t>arXiv</w:t>
      </w:r>
      <w:proofErr w:type="spellEnd"/>
      <w:r w:rsidRPr="001623BD">
        <w:rPr>
          <w:i/>
          <w:iCs/>
          <w:color w:val="000000" w:themeColor="text1"/>
          <w:shd w:val="clear" w:color="auto" w:fill="FFFFFF"/>
        </w:rPr>
        <w:t xml:space="preserve"> preprint arXiv:1711.04340</w:t>
      </w:r>
      <w:r w:rsidRPr="001623BD">
        <w:rPr>
          <w:color w:val="000000" w:themeColor="text1"/>
          <w:shd w:val="clear" w:color="auto" w:fill="FFFFFF"/>
        </w:rPr>
        <w:t>.</w:t>
      </w:r>
    </w:p>
    <w:p w14:paraId="5158055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Attokaren</w:t>
      </w:r>
      <w:proofErr w:type="spellEnd"/>
      <w:r w:rsidRPr="001623BD">
        <w:rPr>
          <w:color w:val="000000" w:themeColor="text1"/>
          <w:shd w:val="clear" w:color="auto" w:fill="FFFFFF"/>
        </w:rPr>
        <w:t>, D. J., Fernandes, I. G., Sriram, A., Mur</w:t>
      </w:r>
      <w:r>
        <w:rPr>
          <w:color w:val="000000" w:themeColor="text1"/>
          <w:shd w:val="clear" w:color="auto" w:fill="FFFFFF"/>
        </w:rPr>
        <w:t xml:space="preserve">thy, Y. S., &amp; </w:t>
      </w:r>
      <w:proofErr w:type="spellStart"/>
      <w:r>
        <w:rPr>
          <w:color w:val="000000" w:themeColor="text1"/>
          <w:shd w:val="clear" w:color="auto" w:fill="FFFFFF"/>
        </w:rPr>
        <w:t>Koolagudi</w:t>
      </w:r>
      <w:proofErr w:type="spellEnd"/>
      <w:r>
        <w:rPr>
          <w:color w:val="000000" w:themeColor="text1"/>
          <w:shd w:val="clear" w:color="auto" w:fill="FFFFFF"/>
        </w:rPr>
        <w:t>, S. G. 2017</w:t>
      </w:r>
      <w:r w:rsidRPr="001623BD">
        <w:rPr>
          <w:color w:val="000000" w:themeColor="text1"/>
          <w:shd w:val="clear" w:color="auto" w:fill="FFFFFF"/>
        </w:rPr>
        <w:t>. Food classification from images using convolutional neural networks. In </w:t>
      </w:r>
      <w:r w:rsidRPr="001623BD">
        <w:rPr>
          <w:i/>
          <w:iCs/>
          <w:color w:val="000000" w:themeColor="text1"/>
          <w:shd w:val="clear" w:color="auto" w:fill="FFFFFF"/>
        </w:rPr>
        <w:t>TENCON 2017-2017 IEEE Region 10 Conference</w:t>
      </w:r>
      <w:r w:rsidRPr="001623BD">
        <w:rPr>
          <w:color w:val="000000" w:themeColor="text1"/>
          <w:shd w:val="clear" w:color="auto" w:fill="FFFFFF"/>
        </w:rPr>
        <w:t xml:space="preserve"> (pp. 2801-2806). </w:t>
      </w:r>
    </w:p>
    <w:p w14:paraId="38D293E2"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Balamurugan, S., </w:t>
      </w:r>
      <w:proofErr w:type="spellStart"/>
      <w:r w:rsidRPr="001623BD">
        <w:rPr>
          <w:color w:val="000000" w:themeColor="text1"/>
        </w:rPr>
        <w:t>Gurumoorthi</w:t>
      </w:r>
      <w:proofErr w:type="spellEnd"/>
      <w:r w:rsidRPr="001623BD">
        <w:rPr>
          <w:color w:val="000000" w:themeColor="text1"/>
        </w:rPr>
        <w:t xml:space="preserve">, E., Devi, P. P., &amp; </w:t>
      </w:r>
      <w:proofErr w:type="spellStart"/>
      <w:r w:rsidRPr="001623BD">
        <w:rPr>
          <w:color w:val="000000" w:themeColor="text1"/>
        </w:rPr>
        <w:t>Maruthamuthu</w:t>
      </w:r>
      <w:proofErr w:type="spellEnd"/>
      <w:r w:rsidRPr="001623BD">
        <w:rPr>
          <w:color w:val="000000" w:themeColor="text1"/>
        </w:rPr>
        <w:t>, R. 2024. Impact of nutrients in food quality and safety by machine learning classifier using internet of things. </w:t>
      </w:r>
      <w:r w:rsidRPr="001623BD">
        <w:rPr>
          <w:i/>
          <w:iCs/>
          <w:color w:val="000000" w:themeColor="text1"/>
        </w:rPr>
        <w:t>International Journal of Information Technology</w:t>
      </w:r>
      <w:r w:rsidRPr="001623BD">
        <w:rPr>
          <w:color w:val="000000" w:themeColor="text1"/>
        </w:rPr>
        <w:t>, </w:t>
      </w:r>
      <w:r w:rsidRPr="001623BD">
        <w:rPr>
          <w:i/>
          <w:iCs/>
          <w:color w:val="000000" w:themeColor="text1"/>
        </w:rPr>
        <w:t>16</w:t>
      </w:r>
      <w:r w:rsidRPr="001623BD">
        <w:rPr>
          <w:color w:val="000000" w:themeColor="text1"/>
        </w:rPr>
        <w:t>(5), 2803-2812.</w:t>
      </w:r>
    </w:p>
    <w:p w14:paraId="01800971"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Borin, A., Ferrao, M. F., Mello, C., Maretto, D. A., &amp; Poppi, R. J. 2006. Least-squares support vector machines and near infrared spectroscopy for quantification of common adulterants in powdered milk. </w:t>
      </w:r>
      <w:r w:rsidRPr="001623BD">
        <w:rPr>
          <w:i/>
          <w:iCs/>
          <w:color w:val="000000" w:themeColor="text1"/>
        </w:rPr>
        <w:t xml:space="preserve">Analytica </w:t>
      </w:r>
      <w:proofErr w:type="spellStart"/>
      <w:r w:rsidRPr="001623BD">
        <w:rPr>
          <w:i/>
          <w:iCs/>
          <w:color w:val="000000" w:themeColor="text1"/>
        </w:rPr>
        <w:t>chimica</w:t>
      </w:r>
      <w:proofErr w:type="spellEnd"/>
      <w:r w:rsidRPr="001623BD">
        <w:rPr>
          <w:i/>
          <w:iCs/>
          <w:color w:val="000000" w:themeColor="text1"/>
        </w:rPr>
        <w:t xml:space="preserve"> acta</w:t>
      </w:r>
      <w:r w:rsidRPr="001623BD">
        <w:rPr>
          <w:color w:val="000000" w:themeColor="text1"/>
        </w:rPr>
        <w:t>, </w:t>
      </w:r>
      <w:r w:rsidRPr="001623BD">
        <w:rPr>
          <w:i/>
          <w:iCs/>
          <w:color w:val="000000" w:themeColor="text1"/>
        </w:rPr>
        <w:t>579</w:t>
      </w:r>
      <w:r w:rsidRPr="001623BD">
        <w:rPr>
          <w:color w:val="000000" w:themeColor="text1"/>
        </w:rPr>
        <w:t>(1), 25-32.</w:t>
      </w:r>
    </w:p>
    <w:p w14:paraId="27F6DA57"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Bouzembrak</w:t>
      </w:r>
      <w:proofErr w:type="spellEnd"/>
      <w:r w:rsidRPr="001623BD">
        <w:rPr>
          <w:color w:val="000000" w:themeColor="text1"/>
        </w:rPr>
        <w:t>, Y., Liu, N., Mu, W., Gavai, A., Manning, L., Butler, F., &amp; Marvin, H. J. P. 2024. Data driven food fraud vulnerability assessment using Bayesian Network: Spices supply chain. </w:t>
      </w:r>
      <w:r w:rsidRPr="001623BD">
        <w:rPr>
          <w:i/>
          <w:iCs/>
          <w:color w:val="000000" w:themeColor="text1"/>
        </w:rPr>
        <w:t>Food Control</w:t>
      </w:r>
      <w:r w:rsidRPr="001623BD">
        <w:rPr>
          <w:color w:val="000000" w:themeColor="text1"/>
        </w:rPr>
        <w:t>, </w:t>
      </w:r>
      <w:r w:rsidRPr="001623BD">
        <w:rPr>
          <w:i/>
          <w:iCs/>
          <w:color w:val="000000" w:themeColor="text1"/>
        </w:rPr>
        <w:t>164</w:t>
      </w:r>
      <w:r w:rsidRPr="001623BD">
        <w:rPr>
          <w:color w:val="000000" w:themeColor="text1"/>
        </w:rPr>
        <w:t xml:space="preserve">, 110616. </w:t>
      </w:r>
    </w:p>
    <w:p w14:paraId="44230E7A"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Chen, C., Qin, C., Qiu, H., </w:t>
      </w:r>
      <w:proofErr w:type="spellStart"/>
      <w:r w:rsidRPr="001623BD">
        <w:rPr>
          <w:color w:val="000000" w:themeColor="text1"/>
          <w:shd w:val="clear" w:color="auto" w:fill="FFFFFF"/>
        </w:rPr>
        <w:t>Tarroni</w:t>
      </w:r>
      <w:proofErr w:type="spellEnd"/>
      <w:r w:rsidRPr="001623BD">
        <w:rPr>
          <w:color w:val="000000" w:themeColor="text1"/>
          <w:shd w:val="clear" w:color="auto" w:fill="FFFFFF"/>
        </w:rPr>
        <w:t>, G., Duan, J., Bai, W., &amp;</w:t>
      </w:r>
      <w:r>
        <w:rPr>
          <w:color w:val="000000" w:themeColor="text1"/>
          <w:shd w:val="clear" w:color="auto" w:fill="FFFFFF"/>
        </w:rPr>
        <w:t xml:space="preserve"> Rueckert, D. 2020</w:t>
      </w:r>
      <w:r w:rsidRPr="001623BD">
        <w:rPr>
          <w:color w:val="000000" w:themeColor="text1"/>
          <w:shd w:val="clear" w:color="auto" w:fill="FFFFFF"/>
        </w:rPr>
        <w:t>. Deep learning for cardiac image segmentation: a review. </w:t>
      </w:r>
      <w:r w:rsidRPr="001623BD">
        <w:rPr>
          <w:i/>
          <w:iCs/>
          <w:color w:val="000000" w:themeColor="text1"/>
          <w:shd w:val="clear" w:color="auto" w:fill="FFFFFF"/>
        </w:rPr>
        <w:t>Frontiers in cardiovascular medicine</w:t>
      </w:r>
      <w:r w:rsidRPr="001623BD">
        <w:rPr>
          <w:color w:val="000000" w:themeColor="text1"/>
          <w:shd w:val="clear" w:color="auto" w:fill="FFFFFF"/>
        </w:rPr>
        <w:t>, </w:t>
      </w:r>
      <w:r w:rsidRPr="001623BD">
        <w:rPr>
          <w:i/>
          <w:iCs/>
          <w:color w:val="000000" w:themeColor="text1"/>
          <w:shd w:val="clear" w:color="auto" w:fill="FFFFFF"/>
        </w:rPr>
        <w:t>7</w:t>
      </w:r>
      <w:r w:rsidRPr="001623BD">
        <w:rPr>
          <w:color w:val="000000" w:themeColor="text1"/>
          <w:shd w:val="clear" w:color="auto" w:fill="FFFFFF"/>
        </w:rPr>
        <w:t>, 25.</w:t>
      </w:r>
    </w:p>
    <w:p w14:paraId="0FEF3F9E"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Pr>
          <w:color w:val="000000" w:themeColor="text1"/>
        </w:rPr>
        <w:t>Cozzolino, D. 2024</w:t>
      </w:r>
      <w:r w:rsidRPr="001623BD">
        <w:rPr>
          <w:color w:val="000000" w:themeColor="text1"/>
        </w:rPr>
        <w:t xml:space="preserve">. Low resolution food fingerprinting: vibrational spectroscopic methods for </w:t>
      </w:r>
      <w:proofErr w:type="spellStart"/>
      <w:r w:rsidRPr="001623BD">
        <w:rPr>
          <w:color w:val="000000" w:themeColor="text1"/>
        </w:rPr>
        <w:t>nondestructive</w:t>
      </w:r>
      <w:proofErr w:type="spellEnd"/>
      <w:r w:rsidRPr="001623BD">
        <w:rPr>
          <w:color w:val="000000" w:themeColor="text1"/>
        </w:rPr>
        <w:t xml:space="preserve"> food authentication. </w:t>
      </w:r>
      <w:r w:rsidRPr="001623BD">
        <w:rPr>
          <w:i/>
          <w:iCs/>
          <w:color w:val="000000" w:themeColor="text1"/>
        </w:rPr>
        <w:t>Current Opinion in Food Science</w:t>
      </w:r>
      <w:r w:rsidRPr="001623BD">
        <w:rPr>
          <w:color w:val="000000" w:themeColor="text1"/>
        </w:rPr>
        <w:t>, </w:t>
      </w:r>
      <w:r w:rsidRPr="001623BD">
        <w:rPr>
          <w:i/>
          <w:iCs/>
          <w:color w:val="000000" w:themeColor="text1"/>
        </w:rPr>
        <w:t>60</w:t>
      </w:r>
      <w:r w:rsidRPr="001623BD">
        <w:rPr>
          <w:color w:val="000000" w:themeColor="text1"/>
        </w:rPr>
        <w:t>, 101229.</w:t>
      </w:r>
    </w:p>
    <w:p w14:paraId="686851BC"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da Silva Medeiros, M. L., </w:t>
      </w:r>
      <w:proofErr w:type="spellStart"/>
      <w:r w:rsidRPr="001623BD">
        <w:rPr>
          <w:color w:val="000000" w:themeColor="text1"/>
        </w:rPr>
        <w:t>Brasil</w:t>
      </w:r>
      <w:proofErr w:type="spellEnd"/>
      <w:r w:rsidRPr="001623BD">
        <w:rPr>
          <w:color w:val="000000" w:themeColor="text1"/>
        </w:rPr>
        <w:t>, Y. L., Cruz-Tirado, L. J. P., Lima, A. F.,</w:t>
      </w:r>
      <w:r>
        <w:rPr>
          <w:color w:val="000000" w:themeColor="text1"/>
        </w:rPr>
        <w:t xml:space="preserve"> Godoy, H. T., &amp; Barbin, D. F. 2023</w:t>
      </w:r>
      <w:r w:rsidRPr="001623BD">
        <w:rPr>
          <w:color w:val="000000" w:themeColor="text1"/>
        </w:rPr>
        <w:t>. Portable NIR spectrometer and chemometric tools for predicting quality attributes and adulteration levels in butteroil. </w:t>
      </w:r>
      <w:r w:rsidRPr="001623BD">
        <w:rPr>
          <w:i/>
          <w:iCs/>
          <w:color w:val="000000" w:themeColor="text1"/>
        </w:rPr>
        <w:t>Food control</w:t>
      </w:r>
      <w:r w:rsidRPr="001623BD">
        <w:rPr>
          <w:color w:val="000000" w:themeColor="text1"/>
        </w:rPr>
        <w:t>, </w:t>
      </w:r>
      <w:r w:rsidRPr="001623BD">
        <w:rPr>
          <w:i/>
          <w:iCs/>
          <w:color w:val="000000" w:themeColor="text1"/>
        </w:rPr>
        <w:t>144</w:t>
      </w:r>
      <w:r w:rsidRPr="001623BD">
        <w:rPr>
          <w:color w:val="000000" w:themeColor="text1"/>
        </w:rPr>
        <w:t>, 109349.</w:t>
      </w:r>
    </w:p>
    <w:p w14:paraId="05148220"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Estelles-Lopez, L., </w:t>
      </w:r>
      <w:proofErr w:type="spellStart"/>
      <w:r w:rsidRPr="001623BD">
        <w:rPr>
          <w:color w:val="000000" w:themeColor="text1"/>
        </w:rPr>
        <w:t>Ropodi</w:t>
      </w:r>
      <w:proofErr w:type="spellEnd"/>
      <w:r w:rsidRPr="001623BD">
        <w:rPr>
          <w:color w:val="000000" w:themeColor="text1"/>
        </w:rPr>
        <w:t xml:space="preserve">, A., Pavlidis, D., Fotopoulou, J., </w:t>
      </w:r>
      <w:proofErr w:type="spellStart"/>
      <w:r w:rsidRPr="001623BD">
        <w:rPr>
          <w:color w:val="000000" w:themeColor="text1"/>
        </w:rPr>
        <w:t>Gkousari</w:t>
      </w:r>
      <w:proofErr w:type="spellEnd"/>
      <w:r w:rsidRPr="001623BD">
        <w:rPr>
          <w:color w:val="000000" w:themeColor="text1"/>
        </w:rPr>
        <w:t>, C</w:t>
      </w:r>
      <w:r>
        <w:rPr>
          <w:color w:val="000000" w:themeColor="text1"/>
        </w:rPr>
        <w:t xml:space="preserve">., Peyrodie, A., &amp; </w:t>
      </w:r>
      <w:proofErr w:type="spellStart"/>
      <w:r>
        <w:rPr>
          <w:color w:val="000000" w:themeColor="text1"/>
        </w:rPr>
        <w:t>Mohareb</w:t>
      </w:r>
      <w:proofErr w:type="spellEnd"/>
      <w:r>
        <w:rPr>
          <w:color w:val="000000" w:themeColor="text1"/>
        </w:rPr>
        <w:t>, F. 2017</w:t>
      </w:r>
      <w:r w:rsidRPr="001623BD">
        <w:rPr>
          <w:color w:val="000000" w:themeColor="text1"/>
        </w:rPr>
        <w:t xml:space="preserve">. An automated ranking platform for machine learning </w:t>
      </w:r>
      <w:r w:rsidRPr="001623BD">
        <w:rPr>
          <w:color w:val="000000" w:themeColor="text1"/>
        </w:rPr>
        <w:lastRenderedPageBreak/>
        <w:t>regression models for meat spoilage prediction using multi-spectral imaging and metabolic profiling. </w:t>
      </w:r>
      <w:r w:rsidRPr="001623BD">
        <w:rPr>
          <w:i/>
          <w:iCs/>
          <w:color w:val="000000" w:themeColor="text1"/>
        </w:rPr>
        <w:t>Food research international</w:t>
      </w:r>
      <w:r w:rsidRPr="001623BD">
        <w:rPr>
          <w:color w:val="000000" w:themeColor="text1"/>
        </w:rPr>
        <w:t>, </w:t>
      </w:r>
      <w:r w:rsidRPr="001623BD">
        <w:rPr>
          <w:i/>
          <w:iCs/>
          <w:color w:val="000000" w:themeColor="text1"/>
        </w:rPr>
        <w:t>99</w:t>
      </w:r>
      <w:r w:rsidRPr="001623BD">
        <w:rPr>
          <w:color w:val="000000" w:themeColor="text1"/>
        </w:rPr>
        <w:t xml:space="preserve">, 206-215. </w:t>
      </w:r>
    </w:p>
    <w:p w14:paraId="7ED0BD85"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Farazi, M., Abbas-Zadeh, M. J., &amp; Moradi, H. 2</w:t>
      </w:r>
      <w:r>
        <w:rPr>
          <w:color w:val="000000" w:themeColor="text1"/>
        </w:rPr>
        <w:t xml:space="preserve">017. </w:t>
      </w:r>
      <w:r w:rsidRPr="001623BD">
        <w:rPr>
          <w:color w:val="000000" w:themeColor="text1"/>
        </w:rPr>
        <w:t xml:space="preserve"> A machine vision based pistachio sorting using transferred mid-level image representation of Convolutional Neural Network. In </w:t>
      </w:r>
      <w:r w:rsidRPr="001623BD">
        <w:rPr>
          <w:i/>
          <w:iCs/>
          <w:color w:val="000000" w:themeColor="text1"/>
        </w:rPr>
        <w:t>2017 10th Iranian Conference on Machine Vision and Image Processing (MVIP)</w:t>
      </w:r>
      <w:r w:rsidRPr="001623BD">
        <w:rPr>
          <w:color w:val="000000" w:themeColor="text1"/>
        </w:rPr>
        <w:t> (pp. 145-148). IEEE.</w:t>
      </w:r>
    </w:p>
    <w:p w14:paraId="2903847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Hashempour-</w:t>
      </w:r>
      <w:proofErr w:type="spellStart"/>
      <w:r w:rsidRPr="001623BD">
        <w:rPr>
          <w:color w:val="000000" w:themeColor="text1"/>
          <w:shd w:val="clear" w:color="auto" w:fill="FFFFFF"/>
        </w:rPr>
        <w:t>baltork</w:t>
      </w:r>
      <w:proofErr w:type="spellEnd"/>
      <w:r w:rsidRPr="001623BD">
        <w:rPr>
          <w:color w:val="000000" w:themeColor="text1"/>
          <w:shd w:val="clear" w:color="auto" w:fill="FFFFFF"/>
        </w:rPr>
        <w:t xml:space="preserve">, F., Zade, S. V., Mazaheri, Y., Alizadeh, A. M., Rastegar, H., </w:t>
      </w:r>
      <w:proofErr w:type="spellStart"/>
      <w:r w:rsidRPr="001623BD">
        <w:rPr>
          <w:color w:val="000000" w:themeColor="text1"/>
          <w:shd w:val="clear" w:color="auto" w:fill="FFFFFF"/>
        </w:rPr>
        <w:t>Abdian</w:t>
      </w:r>
      <w:proofErr w:type="spellEnd"/>
      <w:r w:rsidRPr="001623BD">
        <w:rPr>
          <w:color w:val="000000" w:themeColor="text1"/>
          <w:shd w:val="clear" w:color="auto" w:fill="FFFFFF"/>
        </w:rPr>
        <w:t xml:space="preserve">, Z., </w:t>
      </w:r>
      <w:r>
        <w:rPr>
          <w:color w:val="000000" w:themeColor="text1"/>
          <w:shd w:val="clear" w:color="auto" w:fill="FFFFFF"/>
        </w:rPr>
        <w:t xml:space="preserve">&amp; </w:t>
      </w:r>
      <w:proofErr w:type="spellStart"/>
      <w:r>
        <w:rPr>
          <w:color w:val="000000" w:themeColor="text1"/>
          <w:shd w:val="clear" w:color="auto" w:fill="FFFFFF"/>
        </w:rPr>
        <w:t>Damirchi</w:t>
      </w:r>
      <w:proofErr w:type="spellEnd"/>
      <w:r>
        <w:rPr>
          <w:color w:val="000000" w:themeColor="text1"/>
          <w:shd w:val="clear" w:color="auto" w:fill="FFFFFF"/>
        </w:rPr>
        <w:t>, S. A. 2024</w:t>
      </w:r>
      <w:r w:rsidRPr="001623BD">
        <w:rPr>
          <w:color w:val="000000" w:themeColor="text1"/>
          <w:shd w:val="clear" w:color="auto" w:fill="FFFFFF"/>
        </w:rPr>
        <w:t>. Recent methods in detection of olive oil adulteration: State-of-the-Art. </w:t>
      </w:r>
      <w:r w:rsidRPr="001623BD">
        <w:rPr>
          <w:i/>
          <w:iCs/>
          <w:color w:val="000000" w:themeColor="text1"/>
          <w:shd w:val="clear" w:color="auto" w:fill="FFFFFF"/>
        </w:rPr>
        <w:t>Journal of Agriculture and Food Research</w:t>
      </w:r>
      <w:r w:rsidRPr="001623BD">
        <w:rPr>
          <w:color w:val="000000" w:themeColor="text1"/>
          <w:shd w:val="clear" w:color="auto" w:fill="FFFFFF"/>
        </w:rPr>
        <w:t>, </w:t>
      </w:r>
      <w:r w:rsidRPr="001623BD">
        <w:rPr>
          <w:i/>
          <w:iCs/>
          <w:color w:val="000000" w:themeColor="text1"/>
          <w:shd w:val="clear" w:color="auto" w:fill="FFFFFF"/>
        </w:rPr>
        <w:t>16</w:t>
      </w:r>
      <w:r w:rsidRPr="001623BD">
        <w:rPr>
          <w:color w:val="000000" w:themeColor="text1"/>
          <w:shd w:val="clear" w:color="auto" w:fill="FFFFFF"/>
        </w:rPr>
        <w:t>, 101123.</w:t>
      </w:r>
    </w:p>
    <w:p w14:paraId="06FE7BEA"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Jin, H., Dong, G. M., Wu, H. Y., Yang, Y. R., Huang, M. </w:t>
      </w:r>
      <w:r>
        <w:rPr>
          <w:color w:val="000000" w:themeColor="text1"/>
        </w:rPr>
        <w:t>Y., Wang, M. Y., &amp; Yang, R. J. 2023</w:t>
      </w:r>
      <w:r w:rsidRPr="001623BD">
        <w:rPr>
          <w:color w:val="000000" w:themeColor="text1"/>
        </w:rPr>
        <w:t>. Identification of adulterated milk based on auto-correlation spectra. </w:t>
      </w:r>
      <w:proofErr w:type="spellStart"/>
      <w:r w:rsidRPr="001623BD">
        <w:rPr>
          <w:i/>
          <w:iCs/>
          <w:color w:val="000000" w:themeColor="text1"/>
        </w:rPr>
        <w:t>Spectrochimica</w:t>
      </w:r>
      <w:proofErr w:type="spellEnd"/>
      <w:r w:rsidRPr="001623BD">
        <w:rPr>
          <w:i/>
          <w:iCs/>
          <w:color w:val="000000" w:themeColor="text1"/>
        </w:rPr>
        <w:t xml:space="preserve"> Acta Part A: Molecular and Biomolecular Spectroscopy</w:t>
      </w:r>
      <w:r w:rsidRPr="001623BD">
        <w:rPr>
          <w:color w:val="000000" w:themeColor="text1"/>
        </w:rPr>
        <w:t>, </w:t>
      </w:r>
      <w:r w:rsidRPr="001623BD">
        <w:rPr>
          <w:i/>
          <w:iCs/>
          <w:color w:val="000000" w:themeColor="text1"/>
        </w:rPr>
        <w:t>286</w:t>
      </w:r>
      <w:r w:rsidRPr="001623BD">
        <w:rPr>
          <w:color w:val="000000" w:themeColor="text1"/>
        </w:rPr>
        <w:t>, 121987.</w:t>
      </w:r>
    </w:p>
    <w:p w14:paraId="6BE484F1"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Joutou</w:t>
      </w:r>
      <w:proofErr w:type="spellEnd"/>
      <w:r w:rsidRPr="001623BD">
        <w:rPr>
          <w:color w:val="000000" w:themeColor="text1"/>
          <w:shd w:val="clear" w:color="auto" w:fill="FFFFFF"/>
        </w:rPr>
        <w:t>, T., &amp; Yanai, K. 2009. A food image recognition system with multiple kernel learning. In </w:t>
      </w:r>
      <w:r w:rsidRPr="001623BD">
        <w:rPr>
          <w:i/>
          <w:iCs/>
          <w:color w:val="000000" w:themeColor="text1"/>
          <w:shd w:val="clear" w:color="auto" w:fill="FFFFFF"/>
        </w:rPr>
        <w:t>2009 16th IEEE International Conference on Image Processing (ICIP)</w:t>
      </w:r>
      <w:r w:rsidRPr="001623BD">
        <w:rPr>
          <w:color w:val="000000" w:themeColor="text1"/>
          <w:shd w:val="clear" w:color="auto" w:fill="FFFFFF"/>
        </w:rPr>
        <w:t> (pp. 285-288). IEEE.</w:t>
      </w:r>
    </w:p>
    <w:p w14:paraId="38CCEF9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Kamilaris</w:t>
      </w:r>
      <w:proofErr w:type="spellEnd"/>
      <w:r>
        <w:rPr>
          <w:color w:val="000000" w:themeColor="text1"/>
          <w:shd w:val="clear" w:color="auto" w:fill="FFFFFF"/>
        </w:rPr>
        <w:t xml:space="preserve">, A., &amp; </w:t>
      </w:r>
      <w:proofErr w:type="spellStart"/>
      <w:r>
        <w:rPr>
          <w:color w:val="000000" w:themeColor="text1"/>
          <w:shd w:val="clear" w:color="auto" w:fill="FFFFFF"/>
        </w:rPr>
        <w:t>Prenafeta-Boldú</w:t>
      </w:r>
      <w:proofErr w:type="spellEnd"/>
      <w:r>
        <w:rPr>
          <w:color w:val="000000" w:themeColor="text1"/>
          <w:shd w:val="clear" w:color="auto" w:fill="FFFFFF"/>
        </w:rPr>
        <w:t xml:space="preserve">, F. X. </w:t>
      </w:r>
      <w:r w:rsidRPr="001623BD">
        <w:rPr>
          <w:color w:val="000000" w:themeColor="text1"/>
          <w:shd w:val="clear" w:color="auto" w:fill="FFFFFF"/>
        </w:rPr>
        <w:t>2018. Deep learning in agriculture: A survey. </w:t>
      </w:r>
      <w:r w:rsidRPr="001623BD">
        <w:rPr>
          <w:i/>
          <w:iCs/>
          <w:color w:val="000000" w:themeColor="text1"/>
          <w:shd w:val="clear" w:color="auto" w:fill="FFFFFF"/>
        </w:rPr>
        <w:t>Computers and electronics in agriculture</w:t>
      </w:r>
      <w:r w:rsidRPr="001623BD">
        <w:rPr>
          <w:color w:val="000000" w:themeColor="text1"/>
          <w:shd w:val="clear" w:color="auto" w:fill="FFFFFF"/>
        </w:rPr>
        <w:t>, </w:t>
      </w:r>
      <w:r w:rsidRPr="001623BD">
        <w:rPr>
          <w:i/>
          <w:iCs/>
          <w:color w:val="000000" w:themeColor="text1"/>
          <w:shd w:val="clear" w:color="auto" w:fill="FFFFFF"/>
        </w:rPr>
        <w:t>147</w:t>
      </w:r>
      <w:r w:rsidRPr="001623BD">
        <w:rPr>
          <w:color w:val="000000" w:themeColor="text1"/>
          <w:shd w:val="clear" w:color="auto" w:fill="FFFFFF"/>
        </w:rPr>
        <w:t>, 70-90.</w:t>
      </w:r>
    </w:p>
    <w:p w14:paraId="291025D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Kumar, M. G. V., Prakash, K. S., </w:t>
      </w:r>
      <w:proofErr w:type="spellStart"/>
      <w:r w:rsidRPr="001623BD">
        <w:rPr>
          <w:color w:val="000000" w:themeColor="text1"/>
          <w:shd w:val="clear" w:color="auto" w:fill="FFFFFF"/>
        </w:rPr>
        <w:t>Shushanka</w:t>
      </w:r>
      <w:proofErr w:type="spellEnd"/>
      <w:r w:rsidRPr="001623BD">
        <w:rPr>
          <w:color w:val="000000" w:themeColor="text1"/>
          <w:shd w:val="clear" w:color="auto" w:fill="FFFFFF"/>
        </w:rPr>
        <w:t xml:space="preserve">, N. S., &amp; Rishika, E. 2025. Deep Learning for Food Analysis: Real-Time Identification and Calorie Estimation with </w:t>
      </w:r>
      <w:proofErr w:type="spellStart"/>
      <w:r w:rsidRPr="001623BD">
        <w:rPr>
          <w:color w:val="000000" w:themeColor="text1"/>
          <w:shd w:val="clear" w:color="auto" w:fill="FFFFFF"/>
        </w:rPr>
        <w:t>MobileNet</w:t>
      </w:r>
      <w:proofErr w:type="spellEnd"/>
      <w:r w:rsidRPr="001623BD">
        <w:rPr>
          <w:color w:val="000000" w:themeColor="text1"/>
          <w:shd w:val="clear" w:color="auto" w:fill="FFFFFF"/>
        </w:rPr>
        <w:t>. In </w:t>
      </w:r>
      <w:r w:rsidRPr="001623BD">
        <w:rPr>
          <w:i/>
          <w:iCs/>
          <w:color w:val="000000" w:themeColor="text1"/>
          <w:shd w:val="clear" w:color="auto" w:fill="FFFFFF"/>
        </w:rPr>
        <w:t>2025 Global Conference in Emerging Technology (GINOTECH)</w:t>
      </w:r>
      <w:r w:rsidRPr="001623BD">
        <w:rPr>
          <w:color w:val="000000" w:themeColor="text1"/>
          <w:shd w:val="clear" w:color="auto" w:fill="FFFFFF"/>
        </w:rPr>
        <w:t> (pp. 1-5). IEEE.</w:t>
      </w:r>
    </w:p>
    <w:p w14:paraId="6B883C23"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LeCun Y, Bengio Y, Hinton G. 2015. Deep learning. Nature. 521(7553): 436–444.</w:t>
      </w:r>
    </w:p>
    <w:p w14:paraId="6477E9CC"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Liang, N., Sun, S., Zhang, C., He, Y., &amp; Q</w:t>
      </w:r>
      <w:r>
        <w:rPr>
          <w:color w:val="000000" w:themeColor="text1"/>
          <w:shd w:val="clear" w:color="auto" w:fill="FFFFFF"/>
        </w:rPr>
        <w:t xml:space="preserve">iu, Z. </w:t>
      </w:r>
      <w:r w:rsidRPr="001623BD">
        <w:rPr>
          <w:color w:val="000000" w:themeColor="text1"/>
          <w:shd w:val="clear" w:color="auto" w:fill="FFFFFF"/>
        </w:rPr>
        <w:t>2022. Advances in infrared spectroscopy combined with artificial neural network for the authentication and traceability of food. </w:t>
      </w:r>
      <w:r w:rsidRPr="001623BD">
        <w:rPr>
          <w:i/>
          <w:iCs/>
          <w:color w:val="000000" w:themeColor="text1"/>
          <w:shd w:val="clear" w:color="auto" w:fill="FFFFFF"/>
        </w:rPr>
        <w:t>Critical Reviews in Food Science and Nutrition</w:t>
      </w:r>
      <w:r w:rsidRPr="001623BD">
        <w:rPr>
          <w:color w:val="000000" w:themeColor="text1"/>
          <w:shd w:val="clear" w:color="auto" w:fill="FFFFFF"/>
        </w:rPr>
        <w:t>, </w:t>
      </w:r>
      <w:r w:rsidRPr="001623BD">
        <w:rPr>
          <w:i/>
          <w:iCs/>
          <w:color w:val="000000" w:themeColor="text1"/>
          <w:shd w:val="clear" w:color="auto" w:fill="FFFFFF"/>
        </w:rPr>
        <w:t>62</w:t>
      </w:r>
      <w:r w:rsidRPr="001623BD">
        <w:rPr>
          <w:color w:val="000000" w:themeColor="text1"/>
          <w:shd w:val="clear" w:color="auto" w:fill="FFFFFF"/>
        </w:rPr>
        <w:t>(11), 2963-2984.</w:t>
      </w:r>
    </w:p>
    <w:p w14:paraId="67512447"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Lim, K., </w:t>
      </w:r>
      <w:r>
        <w:rPr>
          <w:color w:val="000000" w:themeColor="text1"/>
          <w:shd w:val="clear" w:color="auto" w:fill="FFFFFF"/>
        </w:rPr>
        <w:t>Pan, K., Yu, Z., &amp; Xiao, R. H. 2020</w:t>
      </w:r>
      <w:r w:rsidRPr="001623BD">
        <w:rPr>
          <w:color w:val="000000" w:themeColor="text1"/>
          <w:shd w:val="clear" w:color="auto" w:fill="FFFFFF"/>
        </w:rPr>
        <w:t>. Pattern recognition based on machine learning identifies oil adulteration and edible oil mixtures. </w:t>
      </w:r>
      <w:r w:rsidRPr="001623BD">
        <w:rPr>
          <w:i/>
          <w:iCs/>
          <w:color w:val="000000" w:themeColor="text1"/>
          <w:shd w:val="clear" w:color="auto" w:fill="FFFFFF"/>
        </w:rPr>
        <w:t>Nature communications</w:t>
      </w:r>
      <w:r w:rsidRPr="001623BD">
        <w:rPr>
          <w:color w:val="000000" w:themeColor="text1"/>
          <w:shd w:val="clear" w:color="auto" w:fill="FFFFFF"/>
        </w:rPr>
        <w:t>, </w:t>
      </w:r>
      <w:r w:rsidRPr="001623BD">
        <w:rPr>
          <w:i/>
          <w:iCs/>
          <w:color w:val="000000" w:themeColor="text1"/>
          <w:shd w:val="clear" w:color="auto" w:fill="FFFFFF"/>
        </w:rPr>
        <w:t>11</w:t>
      </w:r>
      <w:r w:rsidRPr="001623BD">
        <w:rPr>
          <w:color w:val="000000" w:themeColor="text1"/>
          <w:shd w:val="clear" w:color="auto" w:fill="FFFFFF"/>
        </w:rPr>
        <w:t>(1), 5353.</w:t>
      </w:r>
    </w:p>
    <w:p w14:paraId="2EE9AA9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Liu, Z., He, </w:t>
      </w:r>
      <w:r>
        <w:rPr>
          <w:color w:val="000000" w:themeColor="text1"/>
        </w:rPr>
        <w:t>Y., Cen, H., &amp; Lu, R. 2018</w:t>
      </w:r>
      <w:r w:rsidRPr="001623BD">
        <w:rPr>
          <w:color w:val="000000" w:themeColor="text1"/>
        </w:rPr>
        <w:t>. Deep feature representation with stacked sparse auto-encoder and convolutional neural network for hyperspectral imaging-based detection of cucumber defects. </w:t>
      </w:r>
      <w:r w:rsidRPr="001623BD">
        <w:rPr>
          <w:i/>
          <w:iCs/>
          <w:color w:val="000000" w:themeColor="text1"/>
        </w:rPr>
        <w:t>Transactions of the ASABE</w:t>
      </w:r>
      <w:r w:rsidRPr="001623BD">
        <w:rPr>
          <w:color w:val="000000" w:themeColor="text1"/>
        </w:rPr>
        <w:t>, </w:t>
      </w:r>
      <w:r w:rsidRPr="001623BD">
        <w:rPr>
          <w:i/>
          <w:iCs/>
          <w:color w:val="000000" w:themeColor="text1"/>
        </w:rPr>
        <w:t>61</w:t>
      </w:r>
      <w:r w:rsidRPr="001623BD">
        <w:rPr>
          <w:color w:val="000000" w:themeColor="text1"/>
        </w:rPr>
        <w:t>(2), 425-436.</w:t>
      </w:r>
    </w:p>
    <w:p w14:paraId="5541FA75"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lastRenderedPageBreak/>
        <w:t>McAllister, P., Zheng</w:t>
      </w:r>
      <w:r>
        <w:rPr>
          <w:color w:val="000000" w:themeColor="text1"/>
          <w:shd w:val="clear" w:color="auto" w:fill="FFFFFF"/>
        </w:rPr>
        <w:t>, H., Bond, R., &amp; Moorhead, A. 2018</w:t>
      </w:r>
      <w:r w:rsidRPr="001623BD">
        <w:rPr>
          <w:color w:val="000000" w:themeColor="text1"/>
          <w:shd w:val="clear" w:color="auto" w:fill="FFFFFF"/>
        </w:rPr>
        <w:t>. Combining deep residual neural network features with supervised machine learning algorithms to classify diverse food image datasets. </w:t>
      </w:r>
      <w:r w:rsidRPr="001623BD">
        <w:rPr>
          <w:i/>
          <w:iCs/>
          <w:color w:val="000000" w:themeColor="text1"/>
          <w:shd w:val="clear" w:color="auto" w:fill="FFFFFF"/>
        </w:rPr>
        <w:t>Computers in biology and medicine</w:t>
      </w:r>
      <w:r w:rsidRPr="001623BD">
        <w:rPr>
          <w:color w:val="000000" w:themeColor="text1"/>
          <w:shd w:val="clear" w:color="auto" w:fill="FFFFFF"/>
        </w:rPr>
        <w:t>, </w:t>
      </w:r>
      <w:r w:rsidRPr="001623BD">
        <w:rPr>
          <w:i/>
          <w:iCs/>
          <w:color w:val="000000" w:themeColor="text1"/>
          <w:shd w:val="clear" w:color="auto" w:fill="FFFFFF"/>
        </w:rPr>
        <w:t>95</w:t>
      </w:r>
      <w:r w:rsidRPr="001623BD">
        <w:rPr>
          <w:color w:val="000000" w:themeColor="text1"/>
          <w:shd w:val="clear" w:color="auto" w:fill="FFFFFF"/>
        </w:rPr>
        <w:t>, 217-233.</w:t>
      </w:r>
    </w:p>
    <w:p w14:paraId="5F323CA9"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Meenu, M., </w:t>
      </w:r>
      <w:proofErr w:type="spellStart"/>
      <w:r w:rsidRPr="001623BD">
        <w:rPr>
          <w:color w:val="000000" w:themeColor="text1"/>
          <w:shd w:val="clear" w:color="auto" w:fill="FFFFFF"/>
        </w:rPr>
        <w:t>Kurade</w:t>
      </w:r>
      <w:proofErr w:type="spellEnd"/>
      <w:r w:rsidRPr="001623BD">
        <w:rPr>
          <w:color w:val="000000" w:themeColor="text1"/>
          <w:shd w:val="clear" w:color="auto" w:fill="FFFFFF"/>
        </w:rPr>
        <w:t xml:space="preserve">, C., </w:t>
      </w:r>
      <w:proofErr w:type="spellStart"/>
      <w:r w:rsidRPr="001623BD">
        <w:rPr>
          <w:color w:val="000000" w:themeColor="text1"/>
          <w:shd w:val="clear" w:color="auto" w:fill="FFFFFF"/>
        </w:rPr>
        <w:t>Neelapu</w:t>
      </w:r>
      <w:proofErr w:type="spellEnd"/>
      <w:r w:rsidRPr="001623BD">
        <w:rPr>
          <w:color w:val="000000" w:themeColor="text1"/>
          <w:shd w:val="clear" w:color="auto" w:fill="FFFFFF"/>
        </w:rPr>
        <w:t xml:space="preserve">, B. C., Kalra, </w:t>
      </w:r>
      <w:r>
        <w:rPr>
          <w:color w:val="000000" w:themeColor="text1"/>
          <w:shd w:val="clear" w:color="auto" w:fill="FFFFFF"/>
        </w:rPr>
        <w:t>S., Ramaswamy, H. S., &amp; Yu, Y. 2021</w:t>
      </w:r>
      <w:r w:rsidRPr="001623BD">
        <w:rPr>
          <w:color w:val="000000" w:themeColor="text1"/>
          <w:shd w:val="clear" w:color="auto" w:fill="FFFFFF"/>
        </w:rPr>
        <w:t>. A concise review on food quality assessment using digital image processing. </w:t>
      </w:r>
      <w:r w:rsidRPr="001623BD">
        <w:rPr>
          <w:i/>
          <w:iCs/>
          <w:color w:val="000000" w:themeColor="text1"/>
          <w:shd w:val="clear" w:color="auto" w:fill="FFFFFF"/>
        </w:rPr>
        <w:t>Trends in Food Science &amp; Technology</w:t>
      </w:r>
      <w:r w:rsidRPr="001623BD">
        <w:rPr>
          <w:color w:val="000000" w:themeColor="text1"/>
          <w:shd w:val="clear" w:color="auto" w:fill="FFFFFF"/>
        </w:rPr>
        <w:t>, </w:t>
      </w:r>
      <w:r w:rsidRPr="001623BD">
        <w:rPr>
          <w:i/>
          <w:iCs/>
          <w:color w:val="000000" w:themeColor="text1"/>
          <w:shd w:val="clear" w:color="auto" w:fill="FFFFFF"/>
        </w:rPr>
        <w:t>118</w:t>
      </w:r>
      <w:r w:rsidRPr="001623BD">
        <w:rPr>
          <w:color w:val="000000" w:themeColor="text1"/>
          <w:shd w:val="clear" w:color="auto" w:fill="FFFFFF"/>
        </w:rPr>
        <w:t>, 106-124.</w:t>
      </w:r>
      <w:r w:rsidRPr="001623BD">
        <w:rPr>
          <w:color w:val="000000" w:themeColor="text1"/>
        </w:rPr>
        <w:t xml:space="preserve"> </w:t>
      </w:r>
    </w:p>
    <w:p w14:paraId="254DF74A"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Mez</w:t>
      </w:r>
      <w:r>
        <w:rPr>
          <w:color w:val="000000" w:themeColor="text1"/>
          <w:shd w:val="clear" w:color="auto" w:fill="FFFFFF"/>
        </w:rPr>
        <w:t>gec</w:t>
      </w:r>
      <w:proofErr w:type="spellEnd"/>
      <w:r>
        <w:rPr>
          <w:color w:val="000000" w:themeColor="text1"/>
          <w:shd w:val="clear" w:color="auto" w:fill="FFFFFF"/>
        </w:rPr>
        <w:t xml:space="preserve">, S., &amp; </w:t>
      </w:r>
      <w:proofErr w:type="spellStart"/>
      <w:r>
        <w:rPr>
          <w:color w:val="000000" w:themeColor="text1"/>
          <w:shd w:val="clear" w:color="auto" w:fill="FFFFFF"/>
        </w:rPr>
        <w:t>Koroušić</w:t>
      </w:r>
      <w:proofErr w:type="spellEnd"/>
      <w:r>
        <w:rPr>
          <w:color w:val="000000" w:themeColor="text1"/>
          <w:shd w:val="clear" w:color="auto" w:fill="FFFFFF"/>
        </w:rPr>
        <w:t xml:space="preserve"> Seljak, B. </w:t>
      </w:r>
      <w:r w:rsidRPr="001623BD">
        <w:rPr>
          <w:color w:val="000000" w:themeColor="text1"/>
          <w:shd w:val="clear" w:color="auto" w:fill="FFFFFF"/>
        </w:rPr>
        <w:t xml:space="preserve">2017. </w:t>
      </w:r>
      <w:proofErr w:type="spellStart"/>
      <w:r w:rsidRPr="001623BD">
        <w:rPr>
          <w:color w:val="000000" w:themeColor="text1"/>
          <w:shd w:val="clear" w:color="auto" w:fill="FFFFFF"/>
        </w:rPr>
        <w:t>NutriNet</w:t>
      </w:r>
      <w:proofErr w:type="spellEnd"/>
      <w:r w:rsidRPr="001623BD">
        <w:rPr>
          <w:color w:val="000000" w:themeColor="text1"/>
          <w:shd w:val="clear" w:color="auto" w:fill="FFFFFF"/>
        </w:rPr>
        <w:t>: a deep learning food and drink image recognition system for dietary assessment. </w:t>
      </w:r>
      <w:r w:rsidRPr="001623BD">
        <w:rPr>
          <w:i/>
          <w:iCs/>
          <w:color w:val="000000" w:themeColor="text1"/>
          <w:shd w:val="clear" w:color="auto" w:fill="FFFFFF"/>
        </w:rPr>
        <w:t>Nutrients</w:t>
      </w:r>
      <w:r w:rsidRPr="001623BD">
        <w:rPr>
          <w:color w:val="000000" w:themeColor="text1"/>
          <w:shd w:val="clear" w:color="auto" w:fill="FFFFFF"/>
        </w:rPr>
        <w:t>, </w:t>
      </w:r>
      <w:r w:rsidRPr="001623BD">
        <w:rPr>
          <w:i/>
          <w:iCs/>
          <w:color w:val="000000" w:themeColor="text1"/>
          <w:shd w:val="clear" w:color="auto" w:fill="FFFFFF"/>
        </w:rPr>
        <w:t>9</w:t>
      </w:r>
      <w:r w:rsidRPr="001623BD">
        <w:rPr>
          <w:color w:val="000000" w:themeColor="text1"/>
          <w:shd w:val="clear" w:color="auto" w:fill="FFFFFF"/>
        </w:rPr>
        <w:t>(7), 657.</w:t>
      </w:r>
    </w:p>
    <w:p w14:paraId="3B1487D5"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Pr>
          <w:color w:val="000000" w:themeColor="text1"/>
          <w:shd w:val="clear" w:color="auto" w:fill="FFFFFF"/>
        </w:rPr>
        <w:t>Mogol</w:t>
      </w:r>
      <w:proofErr w:type="spellEnd"/>
      <w:r>
        <w:rPr>
          <w:color w:val="000000" w:themeColor="text1"/>
          <w:shd w:val="clear" w:color="auto" w:fill="FFFFFF"/>
        </w:rPr>
        <w:t xml:space="preserve">, B. A., &amp; Gökmen, V. </w:t>
      </w:r>
      <w:r w:rsidRPr="001623BD">
        <w:rPr>
          <w:color w:val="000000" w:themeColor="text1"/>
          <w:shd w:val="clear" w:color="auto" w:fill="FFFFFF"/>
        </w:rPr>
        <w:t>2014. Computer vision</w:t>
      </w:r>
      <w:r w:rsidRPr="001623BD">
        <w:rPr>
          <w:rFonts w:ascii="Cambria Math" w:hAnsi="Cambria Math" w:cs="Cambria Math"/>
          <w:color w:val="000000" w:themeColor="text1"/>
          <w:shd w:val="clear" w:color="auto" w:fill="FFFFFF"/>
        </w:rPr>
        <w:t>‐</w:t>
      </w:r>
      <w:r w:rsidRPr="001623BD">
        <w:rPr>
          <w:color w:val="000000" w:themeColor="text1"/>
          <w:shd w:val="clear" w:color="auto" w:fill="FFFFFF"/>
        </w:rPr>
        <w:t>based analysis of foods: A non</w:t>
      </w:r>
      <w:r w:rsidRPr="001623BD">
        <w:rPr>
          <w:rFonts w:ascii="Cambria Math" w:hAnsi="Cambria Math" w:cs="Cambria Math"/>
          <w:color w:val="000000" w:themeColor="text1"/>
          <w:shd w:val="clear" w:color="auto" w:fill="FFFFFF"/>
        </w:rPr>
        <w:t>‐</w:t>
      </w:r>
      <w:r w:rsidRPr="001623BD">
        <w:rPr>
          <w:color w:val="000000" w:themeColor="text1"/>
          <w:shd w:val="clear" w:color="auto" w:fill="FFFFFF"/>
        </w:rPr>
        <w:t>destructive colour measurement tool to monitor quality and safety. </w:t>
      </w:r>
      <w:r w:rsidRPr="001623BD">
        <w:rPr>
          <w:i/>
          <w:iCs/>
          <w:color w:val="000000" w:themeColor="text1"/>
          <w:shd w:val="clear" w:color="auto" w:fill="FFFFFF"/>
        </w:rPr>
        <w:t>Journal of the Science of Food and Agriculture</w:t>
      </w:r>
      <w:r w:rsidRPr="001623BD">
        <w:rPr>
          <w:color w:val="000000" w:themeColor="text1"/>
          <w:shd w:val="clear" w:color="auto" w:fill="FFFFFF"/>
        </w:rPr>
        <w:t>, </w:t>
      </w:r>
      <w:r w:rsidRPr="001623BD">
        <w:rPr>
          <w:i/>
          <w:iCs/>
          <w:color w:val="000000" w:themeColor="text1"/>
          <w:shd w:val="clear" w:color="auto" w:fill="FFFFFF"/>
        </w:rPr>
        <w:t>94</w:t>
      </w:r>
      <w:r w:rsidRPr="001623BD">
        <w:rPr>
          <w:color w:val="000000" w:themeColor="text1"/>
          <w:shd w:val="clear" w:color="auto" w:fill="FFFFFF"/>
        </w:rPr>
        <w:t xml:space="preserve">(7), 1259-1263. </w:t>
      </w:r>
    </w:p>
    <w:p w14:paraId="1DABC7D4"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Nadeem, M., Shen, H.,</w:t>
      </w:r>
      <w:r>
        <w:rPr>
          <w:color w:val="000000" w:themeColor="text1"/>
          <w:shd w:val="clear" w:color="auto" w:fill="FFFFFF"/>
        </w:rPr>
        <w:t xml:space="preserve"> Choy, L., &amp; Barakat, J. M. H. </w:t>
      </w:r>
      <w:r w:rsidRPr="001623BD">
        <w:rPr>
          <w:color w:val="000000" w:themeColor="text1"/>
          <w:shd w:val="clear" w:color="auto" w:fill="FFFFFF"/>
        </w:rPr>
        <w:t>2023. Smart diet diary: Real-time mobile application for food recognition. </w:t>
      </w:r>
      <w:r w:rsidRPr="001623BD">
        <w:rPr>
          <w:i/>
          <w:iCs/>
          <w:color w:val="000000" w:themeColor="text1"/>
          <w:shd w:val="clear" w:color="auto" w:fill="FFFFFF"/>
        </w:rPr>
        <w:t>Applied System Innovation</w:t>
      </w:r>
      <w:r w:rsidRPr="001623BD">
        <w:rPr>
          <w:color w:val="000000" w:themeColor="text1"/>
          <w:shd w:val="clear" w:color="auto" w:fill="FFFFFF"/>
        </w:rPr>
        <w:t>, </w:t>
      </w:r>
      <w:r w:rsidRPr="001623BD">
        <w:rPr>
          <w:i/>
          <w:iCs/>
          <w:color w:val="000000" w:themeColor="text1"/>
          <w:shd w:val="clear" w:color="auto" w:fill="FFFFFF"/>
        </w:rPr>
        <w:t>6</w:t>
      </w:r>
      <w:r w:rsidRPr="001623BD">
        <w:rPr>
          <w:color w:val="000000" w:themeColor="text1"/>
          <w:shd w:val="clear" w:color="auto" w:fill="FFFFFF"/>
        </w:rPr>
        <w:t>(2), 53.</w:t>
      </w:r>
    </w:p>
    <w:p w14:paraId="621DD480"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Poonia</w:t>
      </w:r>
      <w:proofErr w:type="spellEnd"/>
      <w:r w:rsidRPr="001623BD">
        <w:rPr>
          <w:color w:val="000000" w:themeColor="text1"/>
          <w:shd w:val="clear" w:color="auto" w:fill="FFFFFF"/>
        </w:rPr>
        <w:t>, A., Jha, A., Sharma, R., Singh, H. B., Rai, A.</w:t>
      </w:r>
      <w:r>
        <w:rPr>
          <w:color w:val="000000" w:themeColor="text1"/>
          <w:shd w:val="clear" w:color="auto" w:fill="FFFFFF"/>
        </w:rPr>
        <w:t xml:space="preserve"> K., &amp; Sharma, N. </w:t>
      </w:r>
      <w:r w:rsidRPr="001623BD">
        <w:rPr>
          <w:color w:val="000000" w:themeColor="text1"/>
          <w:shd w:val="clear" w:color="auto" w:fill="FFFFFF"/>
        </w:rPr>
        <w:t>2017. Detection of adulteration in milk: A review. </w:t>
      </w:r>
      <w:r w:rsidRPr="001623BD">
        <w:rPr>
          <w:i/>
          <w:iCs/>
          <w:color w:val="000000" w:themeColor="text1"/>
          <w:shd w:val="clear" w:color="auto" w:fill="FFFFFF"/>
        </w:rPr>
        <w:t>International journal of dairy technology</w:t>
      </w:r>
      <w:r w:rsidRPr="001623BD">
        <w:rPr>
          <w:color w:val="000000" w:themeColor="text1"/>
          <w:shd w:val="clear" w:color="auto" w:fill="FFFFFF"/>
        </w:rPr>
        <w:t>, </w:t>
      </w:r>
      <w:r w:rsidRPr="001623BD">
        <w:rPr>
          <w:i/>
          <w:iCs/>
          <w:color w:val="000000" w:themeColor="text1"/>
          <w:shd w:val="clear" w:color="auto" w:fill="FFFFFF"/>
        </w:rPr>
        <w:t>70</w:t>
      </w:r>
      <w:r w:rsidRPr="001623BD">
        <w:rPr>
          <w:color w:val="000000" w:themeColor="text1"/>
          <w:shd w:val="clear" w:color="auto" w:fill="FFFFFF"/>
        </w:rPr>
        <w:t>(1), 23-42.</w:t>
      </w:r>
    </w:p>
    <w:p w14:paraId="2D6E0D17"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Ramprasath, M.,</w:t>
      </w:r>
      <w:r>
        <w:rPr>
          <w:color w:val="000000" w:themeColor="text1"/>
          <w:shd w:val="clear" w:color="auto" w:fill="FFFFFF"/>
        </w:rPr>
        <w:t xml:space="preserve"> Anand, M. V., &amp; Hariharan, S. 2018</w:t>
      </w:r>
      <w:r w:rsidRPr="001623BD">
        <w:rPr>
          <w:color w:val="000000" w:themeColor="text1"/>
          <w:shd w:val="clear" w:color="auto" w:fill="FFFFFF"/>
        </w:rPr>
        <w:t>. Image classification using convolutional neural networks. </w:t>
      </w:r>
      <w:r w:rsidRPr="001623BD">
        <w:rPr>
          <w:i/>
          <w:iCs/>
          <w:color w:val="000000" w:themeColor="text1"/>
          <w:shd w:val="clear" w:color="auto" w:fill="FFFFFF"/>
        </w:rPr>
        <w:t>International Journal of Pure and Applied Mathematics</w:t>
      </w:r>
      <w:r w:rsidRPr="001623BD">
        <w:rPr>
          <w:color w:val="000000" w:themeColor="text1"/>
          <w:shd w:val="clear" w:color="auto" w:fill="FFFFFF"/>
        </w:rPr>
        <w:t>, </w:t>
      </w:r>
      <w:r w:rsidRPr="001623BD">
        <w:rPr>
          <w:i/>
          <w:iCs/>
          <w:color w:val="000000" w:themeColor="text1"/>
          <w:shd w:val="clear" w:color="auto" w:fill="FFFFFF"/>
        </w:rPr>
        <w:t>119</w:t>
      </w:r>
      <w:r w:rsidRPr="001623BD">
        <w:rPr>
          <w:color w:val="000000" w:themeColor="text1"/>
          <w:shd w:val="clear" w:color="auto" w:fill="FFFFFF"/>
        </w:rPr>
        <w:t>(17), 1307-1319.</w:t>
      </w:r>
    </w:p>
    <w:p w14:paraId="71F8F5FB"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Shen, C., Wang, R., </w:t>
      </w:r>
      <w:proofErr w:type="spellStart"/>
      <w:r w:rsidRPr="001623BD">
        <w:rPr>
          <w:color w:val="000000" w:themeColor="text1"/>
          <w:shd w:val="clear" w:color="auto" w:fill="FFFFFF"/>
        </w:rPr>
        <w:t>Nawazish</w:t>
      </w:r>
      <w:proofErr w:type="spellEnd"/>
      <w:r w:rsidRPr="001623BD">
        <w:rPr>
          <w:color w:val="000000" w:themeColor="text1"/>
          <w:shd w:val="clear" w:color="auto" w:fill="FFFFFF"/>
        </w:rPr>
        <w:t>, H</w:t>
      </w:r>
      <w:r>
        <w:rPr>
          <w:color w:val="000000" w:themeColor="text1"/>
          <w:shd w:val="clear" w:color="auto" w:fill="FFFFFF"/>
        </w:rPr>
        <w:t xml:space="preserve">., Wang, B., Cai, K., &amp; Xu, B. </w:t>
      </w:r>
      <w:r w:rsidRPr="001623BD">
        <w:rPr>
          <w:color w:val="000000" w:themeColor="text1"/>
          <w:shd w:val="clear" w:color="auto" w:fill="FFFFFF"/>
        </w:rPr>
        <w:t>2024. Machine vision combined with deep learning–based approaches for food authentication: An integrative review and new insights. </w:t>
      </w:r>
      <w:r w:rsidRPr="001623BD">
        <w:rPr>
          <w:i/>
          <w:iCs/>
          <w:color w:val="000000" w:themeColor="text1"/>
          <w:shd w:val="clear" w:color="auto" w:fill="FFFFFF"/>
        </w:rPr>
        <w:t>Comprehensive Reviews in Food Science and Food Safety</w:t>
      </w:r>
      <w:r w:rsidRPr="001623BD">
        <w:rPr>
          <w:color w:val="000000" w:themeColor="text1"/>
          <w:shd w:val="clear" w:color="auto" w:fill="FFFFFF"/>
        </w:rPr>
        <w:t>, </w:t>
      </w:r>
      <w:r w:rsidRPr="001623BD">
        <w:rPr>
          <w:i/>
          <w:iCs/>
          <w:color w:val="000000" w:themeColor="text1"/>
          <w:shd w:val="clear" w:color="auto" w:fill="FFFFFF"/>
        </w:rPr>
        <w:t>23</w:t>
      </w:r>
      <w:r w:rsidRPr="001623BD">
        <w:rPr>
          <w:color w:val="000000" w:themeColor="text1"/>
          <w:shd w:val="clear" w:color="auto" w:fill="FFFFFF"/>
        </w:rPr>
        <w:t>(6), e</w:t>
      </w:r>
      <w:proofErr w:type="gramStart"/>
      <w:r w:rsidRPr="001623BD">
        <w:rPr>
          <w:color w:val="000000" w:themeColor="text1"/>
          <w:shd w:val="clear" w:color="auto" w:fill="FFFFFF"/>
        </w:rPr>
        <w:t>70054.</w:t>
      </w:r>
      <w:r w:rsidRPr="001623BD">
        <w:rPr>
          <w:color w:val="000000" w:themeColor="text1"/>
        </w:rPr>
        <w:t>.</w:t>
      </w:r>
      <w:proofErr w:type="gramEnd"/>
    </w:p>
    <w:p w14:paraId="77019B1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Song, D., Cai, C., &amp; Peng, Z. 2019. Pork registration using skin image with deep neural network features. In </w:t>
      </w:r>
      <w:r w:rsidRPr="001623BD">
        <w:rPr>
          <w:i/>
          <w:iCs/>
          <w:color w:val="000000" w:themeColor="text1"/>
          <w:shd w:val="clear" w:color="auto" w:fill="FFFFFF"/>
        </w:rPr>
        <w:t>International Conference on AI and Mobile Services</w:t>
      </w:r>
      <w:r w:rsidRPr="001623BD">
        <w:rPr>
          <w:color w:val="000000" w:themeColor="text1"/>
          <w:shd w:val="clear" w:color="auto" w:fill="FFFFFF"/>
        </w:rPr>
        <w:t xml:space="preserve"> (pp. 39-53). Cham: Springer International Publishing. </w:t>
      </w:r>
    </w:p>
    <w:p w14:paraId="13A79368"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Subramani, T., Jeganathan, V.,</w:t>
      </w:r>
      <w:r>
        <w:rPr>
          <w:color w:val="000000" w:themeColor="text1"/>
          <w:shd w:val="clear" w:color="auto" w:fill="FFFFFF"/>
        </w:rPr>
        <w:t xml:space="preserve"> &amp; </w:t>
      </w:r>
      <w:proofErr w:type="spellStart"/>
      <w:r>
        <w:rPr>
          <w:color w:val="000000" w:themeColor="text1"/>
          <w:shd w:val="clear" w:color="auto" w:fill="FFFFFF"/>
        </w:rPr>
        <w:t>Kunkuma</w:t>
      </w:r>
      <w:proofErr w:type="spellEnd"/>
      <w:r>
        <w:rPr>
          <w:color w:val="000000" w:themeColor="text1"/>
          <w:shd w:val="clear" w:color="auto" w:fill="FFFFFF"/>
        </w:rPr>
        <w:t xml:space="preserve"> Balasubramanian, S. 2025</w:t>
      </w:r>
      <w:r w:rsidRPr="001623BD">
        <w:rPr>
          <w:color w:val="000000" w:themeColor="text1"/>
          <w:shd w:val="clear" w:color="auto" w:fill="FFFFFF"/>
        </w:rPr>
        <w:t>. Machine learning and deep learning techniques for poultry tasks management: a review. </w:t>
      </w:r>
      <w:r w:rsidRPr="001623BD">
        <w:rPr>
          <w:i/>
          <w:iCs/>
          <w:color w:val="000000" w:themeColor="text1"/>
          <w:shd w:val="clear" w:color="auto" w:fill="FFFFFF"/>
        </w:rPr>
        <w:t>Multimedia Tools and Applications</w:t>
      </w:r>
      <w:r w:rsidRPr="001623BD">
        <w:rPr>
          <w:color w:val="000000" w:themeColor="text1"/>
          <w:shd w:val="clear" w:color="auto" w:fill="FFFFFF"/>
        </w:rPr>
        <w:t>, </w:t>
      </w:r>
      <w:r w:rsidRPr="001623BD">
        <w:rPr>
          <w:i/>
          <w:iCs/>
          <w:color w:val="000000" w:themeColor="text1"/>
          <w:shd w:val="clear" w:color="auto" w:fill="FFFFFF"/>
        </w:rPr>
        <w:t>84</w:t>
      </w:r>
      <w:r w:rsidRPr="001623BD">
        <w:rPr>
          <w:color w:val="000000" w:themeColor="text1"/>
          <w:shd w:val="clear" w:color="auto" w:fill="FFFFFF"/>
        </w:rPr>
        <w:t xml:space="preserve">(2), 603-645. </w:t>
      </w:r>
    </w:p>
    <w:p w14:paraId="1ECEAC5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T</w:t>
      </w:r>
      <w:r>
        <w:rPr>
          <w:color w:val="000000" w:themeColor="text1"/>
        </w:rPr>
        <w:t xml:space="preserve">russell, H. J., &amp; </w:t>
      </w:r>
      <w:proofErr w:type="spellStart"/>
      <w:r>
        <w:rPr>
          <w:color w:val="000000" w:themeColor="text1"/>
        </w:rPr>
        <w:t>Vrhel</w:t>
      </w:r>
      <w:proofErr w:type="spellEnd"/>
      <w:r>
        <w:rPr>
          <w:color w:val="000000" w:themeColor="text1"/>
        </w:rPr>
        <w:t xml:space="preserve">, M. J. </w:t>
      </w:r>
      <w:r w:rsidRPr="001623BD">
        <w:rPr>
          <w:color w:val="000000" w:themeColor="text1"/>
        </w:rPr>
        <w:t>2008. </w:t>
      </w:r>
      <w:r w:rsidRPr="001623BD">
        <w:rPr>
          <w:i/>
          <w:iCs/>
          <w:color w:val="000000" w:themeColor="text1"/>
        </w:rPr>
        <w:t>Fundamentals of digital imaging</w:t>
      </w:r>
      <w:r w:rsidRPr="001623BD">
        <w:rPr>
          <w:color w:val="000000" w:themeColor="text1"/>
        </w:rPr>
        <w:t xml:space="preserve">. Cambridge University Press. </w:t>
      </w:r>
    </w:p>
    <w:p w14:paraId="79B72C5F"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Pr>
          <w:color w:val="000000" w:themeColor="text1"/>
          <w:shd w:val="clear" w:color="auto" w:fill="FFFFFF"/>
        </w:rPr>
        <w:t xml:space="preserve">Wang, G., Zheng, H., &amp; Li, X. </w:t>
      </w:r>
      <w:r w:rsidRPr="001623BD">
        <w:rPr>
          <w:color w:val="000000" w:themeColor="text1"/>
          <w:shd w:val="clear" w:color="auto" w:fill="FFFFFF"/>
        </w:rPr>
        <w:t xml:space="preserve">2023. </w:t>
      </w:r>
      <w:proofErr w:type="spellStart"/>
      <w:r w:rsidRPr="001623BD">
        <w:rPr>
          <w:color w:val="000000" w:themeColor="text1"/>
          <w:shd w:val="clear" w:color="auto" w:fill="FFFFFF"/>
        </w:rPr>
        <w:t>ResNeXt</w:t>
      </w:r>
      <w:proofErr w:type="spellEnd"/>
      <w:r w:rsidRPr="001623BD">
        <w:rPr>
          <w:color w:val="000000" w:themeColor="text1"/>
          <w:shd w:val="clear" w:color="auto" w:fill="FFFFFF"/>
        </w:rPr>
        <w:t xml:space="preserve">-SVM: a novel strawberry appearance quality identification method based on </w:t>
      </w:r>
      <w:proofErr w:type="spellStart"/>
      <w:r w:rsidRPr="001623BD">
        <w:rPr>
          <w:color w:val="000000" w:themeColor="text1"/>
          <w:shd w:val="clear" w:color="auto" w:fill="FFFFFF"/>
        </w:rPr>
        <w:t>ResNeXt</w:t>
      </w:r>
      <w:proofErr w:type="spellEnd"/>
      <w:r w:rsidRPr="001623BD">
        <w:rPr>
          <w:color w:val="000000" w:themeColor="text1"/>
          <w:shd w:val="clear" w:color="auto" w:fill="FFFFFF"/>
        </w:rPr>
        <w:t xml:space="preserve"> network and support vector machine. </w:t>
      </w:r>
      <w:r w:rsidRPr="001623BD">
        <w:rPr>
          <w:i/>
          <w:iCs/>
          <w:color w:val="000000" w:themeColor="text1"/>
          <w:shd w:val="clear" w:color="auto" w:fill="FFFFFF"/>
        </w:rPr>
        <w:t>Journal of Food Measurement and Characterization</w:t>
      </w:r>
      <w:r w:rsidRPr="001623BD">
        <w:rPr>
          <w:color w:val="000000" w:themeColor="text1"/>
          <w:shd w:val="clear" w:color="auto" w:fill="FFFFFF"/>
        </w:rPr>
        <w:t>, </w:t>
      </w:r>
      <w:r w:rsidRPr="001623BD">
        <w:rPr>
          <w:i/>
          <w:iCs/>
          <w:color w:val="000000" w:themeColor="text1"/>
          <w:shd w:val="clear" w:color="auto" w:fill="FFFFFF"/>
        </w:rPr>
        <w:t>17</w:t>
      </w:r>
      <w:r w:rsidRPr="001623BD">
        <w:rPr>
          <w:color w:val="000000" w:themeColor="text1"/>
          <w:shd w:val="clear" w:color="auto" w:fill="FFFFFF"/>
        </w:rPr>
        <w:t>(5), 4345-4356.</w:t>
      </w:r>
    </w:p>
    <w:p w14:paraId="032E2862"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lastRenderedPageBreak/>
        <w:t xml:space="preserve">Wang, Y., Gao, B., Li, Y., Shi, C., Li, H., You, Z., &amp; </w:t>
      </w:r>
      <w:r>
        <w:rPr>
          <w:color w:val="000000" w:themeColor="text1"/>
          <w:shd w:val="clear" w:color="auto" w:fill="FFFFFF"/>
        </w:rPr>
        <w:t xml:space="preserve">Shao, B. </w:t>
      </w:r>
      <w:r w:rsidRPr="001623BD">
        <w:rPr>
          <w:color w:val="000000" w:themeColor="text1"/>
          <w:shd w:val="clear" w:color="auto" w:fill="FFFFFF"/>
        </w:rPr>
        <w:t>2025. Recent Advances in Nontargeted Screening of Chemical Hazards in Foodstuffs. </w:t>
      </w:r>
      <w:r w:rsidRPr="001623BD">
        <w:rPr>
          <w:i/>
          <w:iCs/>
          <w:color w:val="000000" w:themeColor="text1"/>
          <w:shd w:val="clear" w:color="auto" w:fill="FFFFFF"/>
        </w:rPr>
        <w:t>Annual Review of Food Science and Technology</w:t>
      </w:r>
      <w:r w:rsidRPr="001623BD">
        <w:rPr>
          <w:color w:val="000000" w:themeColor="text1"/>
          <w:shd w:val="clear" w:color="auto" w:fill="FFFFFF"/>
        </w:rPr>
        <w:t>, </w:t>
      </w:r>
      <w:r w:rsidRPr="001623BD">
        <w:rPr>
          <w:i/>
          <w:iCs/>
          <w:color w:val="000000" w:themeColor="text1"/>
          <w:shd w:val="clear" w:color="auto" w:fill="FFFFFF"/>
        </w:rPr>
        <w:t>16</w:t>
      </w:r>
      <w:r w:rsidRPr="001623BD">
        <w:rPr>
          <w:color w:val="000000" w:themeColor="text1"/>
          <w:shd w:val="clear" w:color="auto" w:fill="FFFFFF"/>
        </w:rPr>
        <w:t>.</w:t>
      </w:r>
    </w:p>
    <w:p w14:paraId="1CCFF26C"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Zhang, S</w:t>
      </w:r>
      <w:r>
        <w:rPr>
          <w:color w:val="000000" w:themeColor="text1"/>
          <w:shd w:val="clear" w:color="auto" w:fill="FFFFFF"/>
        </w:rPr>
        <w:t xml:space="preserve">., Xu, X., Pang, Y., &amp; Han, J. </w:t>
      </w:r>
      <w:r w:rsidRPr="001623BD">
        <w:rPr>
          <w:color w:val="000000" w:themeColor="text1"/>
          <w:shd w:val="clear" w:color="auto" w:fill="FFFFFF"/>
        </w:rPr>
        <w:t xml:space="preserve">2020. Multi-layer </w:t>
      </w:r>
      <w:proofErr w:type="gramStart"/>
      <w:r w:rsidRPr="001623BD">
        <w:rPr>
          <w:color w:val="000000" w:themeColor="text1"/>
          <w:shd w:val="clear" w:color="auto" w:fill="FFFFFF"/>
        </w:rPr>
        <w:t>attention based</w:t>
      </w:r>
      <w:proofErr w:type="gramEnd"/>
      <w:r w:rsidRPr="001623BD">
        <w:rPr>
          <w:color w:val="000000" w:themeColor="text1"/>
          <w:shd w:val="clear" w:color="auto" w:fill="FFFFFF"/>
        </w:rPr>
        <w:t xml:space="preserve"> CNN for target-dependent sentiment classification. </w:t>
      </w:r>
      <w:r w:rsidRPr="001623BD">
        <w:rPr>
          <w:i/>
          <w:iCs/>
          <w:color w:val="000000" w:themeColor="text1"/>
          <w:shd w:val="clear" w:color="auto" w:fill="FFFFFF"/>
        </w:rPr>
        <w:t>Neural processing letters</w:t>
      </w:r>
      <w:r w:rsidRPr="001623BD">
        <w:rPr>
          <w:color w:val="000000" w:themeColor="text1"/>
          <w:shd w:val="clear" w:color="auto" w:fill="FFFFFF"/>
        </w:rPr>
        <w:t>, </w:t>
      </w:r>
      <w:r w:rsidRPr="001623BD">
        <w:rPr>
          <w:i/>
          <w:iCs/>
          <w:color w:val="000000" w:themeColor="text1"/>
          <w:shd w:val="clear" w:color="auto" w:fill="FFFFFF"/>
        </w:rPr>
        <w:t>51</w:t>
      </w:r>
      <w:r w:rsidRPr="001623BD">
        <w:rPr>
          <w:color w:val="000000" w:themeColor="text1"/>
          <w:shd w:val="clear" w:color="auto" w:fill="FFFFFF"/>
        </w:rPr>
        <w:t>(3), 2089-2103.</w:t>
      </w:r>
    </w:p>
    <w:p w14:paraId="7093E343"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Zhang, Y., Zhu, D., Ren, X., Shen, </w:t>
      </w:r>
      <w:r>
        <w:rPr>
          <w:color w:val="000000" w:themeColor="text1"/>
          <w:shd w:val="clear" w:color="auto" w:fill="FFFFFF"/>
        </w:rPr>
        <w:t xml:space="preserve">Y., Cao, X., Liu, H., &amp; Li, J. </w:t>
      </w:r>
      <w:r w:rsidRPr="001623BD">
        <w:rPr>
          <w:color w:val="000000" w:themeColor="text1"/>
          <w:shd w:val="clear" w:color="auto" w:fill="FFFFFF"/>
        </w:rPr>
        <w:t>2022. Quality changes and shelf-life prediction model of postharvest apples using partial least squares and artificial neural network analysis. </w:t>
      </w:r>
      <w:r w:rsidRPr="001623BD">
        <w:rPr>
          <w:i/>
          <w:iCs/>
          <w:color w:val="000000" w:themeColor="text1"/>
          <w:shd w:val="clear" w:color="auto" w:fill="FFFFFF"/>
        </w:rPr>
        <w:t>Food Chemistry</w:t>
      </w:r>
      <w:r w:rsidRPr="001623BD">
        <w:rPr>
          <w:color w:val="000000" w:themeColor="text1"/>
          <w:shd w:val="clear" w:color="auto" w:fill="FFFFFF"/>
        </w:rPr>
        <w:t>, </w:t>
      </w:r>
      <w:r w:rsidRPr="001623BD">
        <w:rPr>
          <w:i/>
          <w:iCs/>
          <w:color w:val="000000" w:themeColor="text1"/>
          <w:shd w:val="clear" w:color="auto" w:fill="FFFFFF"/>
        </w:rPr>
        <w:t>394</w:t>
      </w:r>
      <w:r w:rsidRPr="001623BD">
        <w:rPr>
          <w:color w:val="000000" w:themeColor="text1"/>
          <w:shd w:val="clear" w:color="auto" w:fill="FFFFFF"/>
        </w:rPr>
        <w:t>, 133526.</w:t>
      </w:r>
    </w:p>
    <w:p w14:paraId="748283D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Zheng, M., Xu, J., Shen, Y., Tian, C., Li, J., Fei, L., </w:t>
      </w:r>
      <w:r>
        <w:rPr>
          <w:color w:val="000000" w:themeColor="text1"/>
          <w:shd w:val="clear" w:color="auto" w:fill="FFFFFF"/>
        </w:rPr>
        <w:t xml:space="preserve">&amp; Liu, X. </w:t>
      </w:r>
      <w:r w:rsidRPr="001623BD">
        <w:rPr>
          <w:color w:val="000000" w:themeColor="text1"/>
          <w:shd w:val="clear" w:color="auto" w:fill="FFFFFF"/>
        </w:rPr>
        <w:t>2022. Attention-based CNNs for image classification: A survey. In </w:t>
      </w:r>
      <w:r w:rsidRPr="001623BD">
        <w:rPr>
          <w:i/>
          <w:iCs/>
          <w:color w:val="000000" w:themeColor="text1"/>
          <w:shd w:val="clear" w:color="auto" w:fill="FFFFFF"/>
        </w:rPr>
        <w:t>Journal of Physics: Conference Series</w:t>
      </w:r>
      <w:r w:rsidRPr="001623BD">
        <w:rPr>
          <w:color w:val="000000" w:themeColor="text1"/>
          <w:shd w:val="clear" w:color="auto" w:fill="FFFFFF"/>
        </w:rPr>
        <w:t> (Vol. 2171, No. 1, p. 012068). IOP Publishing.</w:t>
      </w:r>
    </w:p>
    <w:sectPr w:rsidR="001623BD" w:rsidRPr="001623B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E4A3" w14:textId="77777777" w:rsidR="00DB3C0F" w:rsidRDefault="00DB3C0F" w:rsidP="00F9689D">
      <w:pPr>
        <w:spacing w:after="0" w:line="240" w:lineRule="auto"/>
      </w:pPr>
      <w:r>
        <w:separator/>
      </w:r>
    </w:p>
  </w:endnote>
  <w:endnote w:type="continuationSeparator" w:id="0">
    <w:p w14:paraId="166FE00B" w14:textId="77777777" w:rsidR="00DB3C0F" w:rsidRDefault="00DB3C0F" w:rsidP="00F9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5E30" w14:textId="77777777" w:rsidR="00F9689D" w:rsidRDefault="00F96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5612" w14:textId="77777777" w:rsidR="00F9689D" w:rsidRDefault="00F96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7011" w14:textId="77777777" w:rsidR="00F9689D" w:rsidRDefault="00F9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6AD6" w14:textId="77777777" w:rsidR="00DB3C0F" w:rsidRDefault="00DB3C0F" w:rsidP="00F9689D">
      <w:pPr>
        <w:spacing w:after="0" w:line="240" w:lineRule="auto"/>
      </w:pPr>
      <w:r>
        <w:separator/>
      </w:r>
    </w:p>
  </w:footnote>
  <w:footnote w:type="continuationSeparator" w:id="0">
    <w:p w14:paraId="28EE550C" w14:textId="77777777" w:rsidR="00DB3C0F" w:rsidRDefault="00DB3C0F" w:rsidP="00F9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300D" w14:textId="3DB8D840" w:rsidR="00F9689D" w:rsidRDefault="00E57E7A">
    <w:pPr>
      <w:pStyle w:val="Header"/>
    </w:pPr>
    <w:r>
      <w:rPr>
        <w:noProof/>
      </w:rPr>
      <w:pict w14:anchorId="6EB20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889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DA1E" w14:textId="6E65262E" w:rsidR="00F9689D" w:rsidRDefault="00E57E7A">
    <w:pPr>
      <w:pStyle w:val="Header"/>
    </w:pPr>
    <w:r>
      <w:rPr>
        <w:noProof/>
      </w:rPr>
      <w:pict w14:anchorId="0F1D3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889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A916" w14:textId="0FA82169" w:rsidR="00F9689D" w:rsidRDefault="00E57E7A">
    <w:pPr>
      <w:pStyle w:val="Header"/>
    </w:pPr>
    <w:r>
      <w:rPr>
        <w:noProof/>
      </w:rPr>
      <w:pict w14:anchorId="71456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889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75CF"/>
    <w:multiLevelType w:val="multilevel"/>
    <w:tmpl w:val="B27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57286"/>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D3F8B"/>
    <w:multiLevelType w:val="multilevel"/>
    <w:tmpl w:val="FF0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D7141"/>
    <w:multiLevelType w:val="multilevel"/>
    <w:tmpl w:val="287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C42A5"/>
    <w:multiLevelType w:val="multilevel"/>
    <w:tmpl w:val="FDB00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1623B"/>
    <w:multiLevelType w:val="multilevel"/>
    <w:tmpl w:val="9E7A599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C5F4DCC"/>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500A3C"/>
    <w:multiLevelType w:val="hybridMultilevel"/>
    <w:tmpl w:val="92F07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A129CD"/>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2668B2"/>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B40A1"/>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46195"/>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FA6262"/>
    <w:multiLevelType w:val="multilevel"/>
    <w:tmpl w:val="1056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2083B"/>
    <w:multiLevelType w:val="multilevel"/>
    <w:tmpl w:val="C37AA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77B71"/>
    <w:multiLevelType w:val="multilevel"/>
    <w:tmpl w:val="E2D4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872B6"/>
    <w:multiLevelType w:val="multilevel"/>
    <w:tmpl w:val="E16A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19951">
    <w:abstractNumId w:val="13"/>
  </w:num>
  <w:num w:numId="2" w16cid:durableId="2101173505">
    <w:abstractNumId w:val="5"/>
  </w:num>
  <w:num w:numId="3" w16cid:durableId="574246383">
    <w:abstractNumId w:val="15"/>
  </w:num>
  <w:num w:numId="4" w16cid:durableId="907810935">
    <w:abstractNumId w:val="4"/>
  </w:num>
  <w:num w:numId="5" w16cid:durableId="1431118038">
    <w:abstractNumId w:val="0"/>
  </w:num>
  <w:num w:numId="6" w16cid:durableId="1257128903">
    <w:abstractNumId w:val="14"/>
  </w:num>
  <w:num w:numId="7" w16cid:durableId="1368720077">
    <w:abstractNumId w:val="12"/>
  </w:num>
  <w:num w:numId="8" w16cid:durableId="1272054175">
    <w:abstractNumId w:val="11"/>
  </w:num>
  <w:num w:numId="9" w16cid:durableId="32971832">
    <w:abstractNumId w:val="3"/>
  </w:num>
  <w:num w:numId="10" w16cid:durableId="909459581">
    <w:abstractNumId w:val="2"/>
  </w:num>
  <w:num w:numId="11" w16cid:durableId="204948634">
    <w:abstractNumId w:val="6"/>
  </w:num>
  <w:num w:numId="12" w16cid:durableId="1546603365">
    <w:abstractNumId w:val="10"/>
  </w:num>
  <w:num w:numId="13" w16cid:durableId="1170559600">
    <w:abstractNumId w:val="1"/>
  </w:num>
  <w:num w:numId="14" w16cid:durableId="1168516637">
    <w:abstractNumId w:val="9"/>
  </w:num>
  <w:num w:numId="15" w16cid:durableId="1344669517">
    <w:abstractNumId w:val="8"/>
  </w:num>
  <w:num w:numId="16" w16cid:durableId="624965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42"/>
    <w:rsid w:val="00004A4F"/>
    <w:rsid w:val="0001274F"/>
    <w:rsid w:val="00047C21"/>
    <w:rsid w:val="00060498"/>
    <w:rsid w:val="000670FD"/>
    <w:rsid w:val="00074136"/>
    <w:rsid w:val="000764E8"/>
    <w:rsid w:val="00086794"/>
    <w:rsid w:val="00087939"/>
    <w:rsid w:val="000A4A4D"/>
    <w:rsid w:val="000D525B"/>
    <w:rsid w:val="000D6A93"/>
    <w:rsid w:val="000D70C9"/>
    <w:rsid w:val="000E09FF"/>
    <w:rsid w:val="000E591F"/>
    <w:rsid w:val="000E7F98"/>
    <w:rsid w:val="00103493"/>
    <w:rsid w:val="00105492"/>
    <w:rsid w:val="00121066"/>
    <w:rsid w:val="00123B52"/>
    <w:rsid w:val="001623BD"/>
    <w:rsid w:val="00164339"/>
    <w:rsid w:val="00187201"/>
    <w:rsid w:val="00187846"/>
    <w:rsid w:val="00191292"/>
    <w:rsid w:val="001A547F"/>
    <w:rsid w:val="001B5BF7"/>
    <w:rsid w:val="001C7726"/>
    <w:rsid w:val="001C7B16"/>
    <w:rsid w:val="001D48B8"/>
    <w:rsid w:val="001E2796"/>
    <w:rsid w:val="001F7446"/>
    <w:rsid w:val="0020442B"/>
    <w:rsid w:val="00204556"/>
    <w:rsid w:val="00216A6D"/>
    <w:rsid w:val="00227614"/>
    <w:rsid w:val="0023116A"/>
    <w:rsid w:val="00231FCC"/>
    <w:rsid w:val="00245DBC"/>
    <w:rsid w:val="00247276"/>
    <w:rsid w:val="00251A41"/>
    <w:rsid w:val="002621E1"/>
    <w:rsid w:val="00273FB5"/>
    <w:rsid w:val="00281F5D"/>
    <w:rsid w:val="00284662"/>
    <w:rsid w:val="00285A7D"/>
    <w:rsid w:val="002A3270"/>
    <w:rsid w:val="002A3C68"/>
    <w:rsid w:val="002B06EE"/>
    <w:rsid w:val="002B0CEA"/>
    <w:rsid w:val="002B26CE"/>
    <w:rsid w:val="002C11B6"/>
    <w:rsid w:val="002C62E5"/>
    <w:rsid w:val="002D5B87"/>
    <w:rsid w:val="002F34F8"/>
    <w:rsid w:val="002F45A1"/>
    <w:rsid w:val="002F6953"/>
    <w:rsid w:val="003000B1"/>
    <w:rsid w:val="0030200D"/>
    <w:rsid w:val="00306377"/>
    <w:rsid w:val="00310160"/>
    <w:rsid w:val="00325F3E"/>
    <w:rsid w:val="00330472"/>
    <w:rsid w:val="003431F1"/>
    <w:rsid w:val="00352E7B"/>
    <w:rsid w:val="0035710F"/>
    <w:rsid w:val="00357C2E"/>
    <w:rsid w:val="0036038D"/>
    <w:rsid w:val="0037176B"/>
    <w:rsid w:val="0037384C"/>
    <w:rsid w:val="00374ACD"/>
    <w:rsid w:val="0038136D"/>
    <w:rsid w:val="00390549"/>
    <w:rsid w:val="00397985"/>
    <w:rsid w:val="003A208A"/>
    <w:rsid w:val="003B3767"/>
    <w:rsid w:val="003B454E"/>
    <w:rsid w:val="003B66C3"/>
    <w:rsid w:val="003B7C58"/>
    <w:rsid w:val="003C4983"/>
    <w:rsid w:val="003C6293"/>
    <w:rsid w:val="003D4142"/>
    <w:rsid w:val="003D5D35"/>
    <w:rsid w:val="003D677F"/>
    <w:rsid w:val="0040157A"/>
    <w:rsid w:val="0040157E"/>
    <w:rsid w:val="0040325B"/>
    <w:rsid w:val="00403D42"/>
    <w:rsid w:val="004064E3"/>
    <w:rsid w:val="00414870"/>
    <w:rsid w:val="00427BD9"/>
    <w:rsid w:val="0044170D"/>
    <w:rsid w:val="00466B79"/>
    <w:rsid w:val="0047145A"/>
    <w:rsid w:val="0049140E"/>
    <w:rsid w:val="004937FB"/>
    <w:rsid w:val="004A4D3F"/>
    <w:rsid w:val="004B5E73"/>
    <w:rsid w:val="004B7781"/>
    <w:rsid w:val="004C0238"/>
    <w:rsid w:val="004C1015"/>
    <w:rsid w:val="004C3676"/>
    <w:rsid w:val="004C7B8E"/>
    <w:rsid w:val="004E29E6"/>
    <w:rsid w:val="004E6BD1"/>
    <w:rsid w:val="00500A73"/>
    <w:rsid w:val="005048CD"/>
    <w:rsid w:val="0051116A"/>
    <w:rsid w:val="005215F5"/>
    <w:rsid w:val="0054463F"/>
    <w:rsid w:val="005469EA"/>
    <w:rsid w:val="00547FE7"/>
    <w:rsid w:val="00551D4E"/>
    <w:rsid w:val="00553B9E"/>
    <w:rsid w:val="005542D7"/>
    <w:rsid w:val="00562670"/>
    <w:rsid w:val="00565A77"/>
    <w:rsid w:val="00565E94"/>
    <w:rsid w:val="00576044"/>
    <w:rsid w:val="005912B0"/>
    <w:rsid w:val="00594F79"/>
    <w:rsid w:val="005A48D5"/>
    <w:rsid w:val="005C5676"/>
    <w:rsid w:val="005C5721"/>
    <w:rsid w:val="005D0322"/>
    <w:rsid w:val="005D1C08"/>
    <w:rsid w:val="005E0B4F"/>
    <w:rsid w:val="005E3FC2"/>
    <w:rsid w:val="005F6E4F"/>
    <w:rsid w:val="005F77AB"/>
    <w:rsid w:val="006005F5"/>
    <w:rsid w:val="0060569A"/>
    <w:rsid w:val="00631313"/>
    <w:rsid w:val="00633C92"/>
    <w:rsid w:val="006363F5"/>
    <w:rsid w:val="0064432F"/>
    <w:rsid w:val="006476BC"/>
    <w:rsid w:val="006514A1"/>
    <w:rsid w:val="006521E6"/>
    <w:rsid w:val="0066420E"/>
    <w:rsid w:val="00672D88"/>
    <w:rsid w:val="0067348C"/>
    <w:rsid w:val="006A6928"/>
    <w:rsid w:val="006C00C4"/>
    <w:rsid w:val="006C16E5"/>
    <w:rsid w:val="006C50B2"/>
    <w:rsid w:val="006E1E85"/>
    <w:rsid w:val="006F1CBD"/>
    <w:rsid w:val="006F7578"/>
    <w:rsid w:val="00704B07"/>
    <w:rsid w:val="007104DF"/>
    <w:rsid w:val="0073132E"/>
    <w:rsid w:val="00737FFB"/>
    <w:rsid w:val="0074173E"/>
    <w:rsid w:val="00742F38"/>
    <w:rsid w:val="00750172"/>
    <w:rsid w:val="007507F7"/>
    <w:rsid w:val="00763274"/>
    <w:rsid w:val="007677B8"/>
    <w:rsid w:val="00785BCB"/>
    <w:rsid w:val="007955D7"/>
    <w:rsid w:val="007A0FC6"/>
    <w:rsid w:val="007C0F5B"/>
    <w:rsid w:val="007C7071"/>
    <w:rsid w:val="007E2443"/>
    <w:rsid w:val="007F5E30"/>
    <w:rsid w:val="00805EAD"/>
    <w:rsid w:val="00815284"/>
    <w:rsid w:val="00815D97"/>
    <w:rsid w:val="00816633"/>
    <w:rsid w:val="008239FB"/>
    <w:rsid w:val="00846407"/>
    <w:rsid w:val="008503E3"/>
    <w:rsid w:val="00863245"/>
    <w:rsid w:val="008645B3"/>
    <w:rsid w:val="00874D22"/>
    <w:rsid w:val="00883072"/>
    <w:rsid w:val="00894462"/>
    <w:rsid w:val="008A357A"/>
    <w:rsid w:val="008B76F2"/>
    <w:rsid w:val="008C6B47"/>
    <w:rsid w:val="008E3F5B"/>
    <w:rsid w:val="009038A1"/>
    <w:rsid w:val="00905BF0"/>
    <w:rsid w:val="00910A24"/>
    <w:rsid w:val="009142DB"/>
    <w:rsid w:val="00916052"/>
    <w:rsid w:val="00916FA5"/>
    <w:rsid w:val="009173FF"/>
    <w:rsid w:val="009231E6"/>
    <w:rsid w:val="009344CF"/>
    <w:rsid w:val="00963ACA"/>
    <w:rsid w:val="00973668"/>
    <w:rsid w:val="0098178B"/>
    <w:rsid w:val="009818DD"/>
    <w:rsid w:val="0099059D"/>
    <w:rsid w:val="00992AC9"/>
    <w:rsid w:val="00995B37"/>
    <w:rsid w:val="009A0967"/>
    <w:rsid w:val="009A3B3E"/>
    <w:rsid w:val="009A4385"/>
    <w:rsid w:val="009A5D14"/>
    <w:rsid w:val="009B259B"/>
    <w:rsid w:val="009B5876"/>
    <w:rsid w:val="009D0681"/>
    <w:rsid w:val="009D4600"/>
    <w:rsid w:val="009D5077"/>
    <w:rsid w:val="009F39FA"/>
    <w:rsid w:val="009F7F52"/>
    <w:rsid w:val="00A0047C"/>
    <w:rsid w:val="00A04AB3"/>
    <w:rsid w:val="00A06196"/>
    <w:rsid w:val="00A11DDD"/>
    <w:rsid w:val="00A122FF"/>
    <w:rsid w:val="00A140E1"/>
    <w:rsid w:val="00A15455"/>
    <w:rsid w:val="00A1772B"/>
    <w:rsid w:val="00A220E3"/>
    <w:rsid w:val="00A27AE9"/>
    <w:rsid w:val="00A41DDF"/>
    <w:rsid w:val="00A446FC"/>
    <w:rsid w:val="00A531AD"/>
    <w:rsid w:val="00A55EA8"/>
    <w:rsid w:val="00A6168F"/>
    <w:rsid w:val="00A64E30"/>
    <w:rsid w:val="00A65E27"/>
    <w:rsid w:val="00A6667D"/>
    <w:rsid w:val="00A74AAC"/>
    <w:rsid w:val="00A86ADC"/>
    <w:rsid w:val="00AA2B38"/>
    <w:rsid w:val="00AA7E4F"/>
    <w:rsid w:val="00AC2D74"/>
    <w:rsid w:val="00AD557E"/>
    <w:rsid w:val="00AD5EA4"/>
    <w:rsid w:val="00AE217A"/>
    <w:rsid w:val="00AE6774"/>
    <w:rsid w:val="00AF0055"/>
    <w:rsid w:val="00AF0890"/>
    <w:rsid w:val="00AF4D0E"/>
    <w:rsid w:val="00B02338"/>
    <w:rsid w:val="00B065A9"/>
    <w:rsid w:val="00B105D0"/>
    <w:rsid w:val="00B10CA1"/>
    <w:rsid w:val="00B13822"/>
    <w:rsid w:val="00B14898"/>
    <w:rsid w:val="00B21FA9"/>
    <w:rsid w:val="00B25205"/>
    <w:rsid w:val="00B26196"/>
    <w:rsid w:val="00B4392A"/>
    <w:rsid w:val="00B451EA"/>
    <w:rsid w:val="00B500B9"/>
    <w:rsid w:val="00B50BAB"/>
    <w:rsid w:val="00B63410"/>
    <w:rsid w:val="00B83B68"/>
    <w:rsid w:val="00B92E94"/>
    <w:rsid w:val="00B92F63"/>
    <w:rsid w:val="00BA5B54"/>
    <w:rsid w:val="00BA7B2F"/>
    <w:rsid w:val="00BB6AE1"/>
    <w:rsid w:val="00BD20E5"/>
    <w:rsid w:val="00BD67D0"/>
    <w:rsid w:val="00C0128B"/>
    <w:rsid w:val="00C12593"/>
    <w:rsid w:val="00C35CD9"/>
    <w:rsid w:val="00C42041"/>
    <w:rsid w:val="00C425B8"/>
    <w:rsid w:val="00C428BA"/>
    <w:rsid w:val="00C621C2"/>
    <w:rsid w:val="00C71299"/>
    <w:rsid w:val="00C71F44"/>
    <w:rsid w:val="00C72D2A"/>
    <w:rsid w:val="00C80BD6"/>
    <w:rsid w:val="00C83DEA"/>
    <w:rsid w:val="00CA0D2C"/>
    <w:rsid w:val="00CB262A"/>
    <w:rsid w:val="00CB7AA5"/>
    <w:rsid w:val="00CC358E"/>
    <w:rsid w:val="00CD69CF"/>
    <w:rsid w:val="00CD7402"/>
    <w:rsid w:val="00CE3CB4"/>
    <w:rsid w:val="00CF6A06"/>
    <w:rsid w:val="00D05EC5"/>
    <w:rsid w:val="00D06DFD"/>
    <w:rsid w:val="00D14107"/>
    <w:rsid w:val="00D160D2"/>
    <w:rsid w:val="00D24F6E"/>
    <w:rsid w:val="00D430A3"/>
    <w:rsid w:val="00D5360C"/>
    <w:rsid w:val="00D53E90"/>
    <w:rsid w:val="00D56359"/>
    <w:rsid w:val="00D56688"/>
    <w:rsid w:val="00D72A58"/>
    <w:rsid w:val="00D732A5"/>
    <w:rsid w:val="00D752BB"/>
    <w:rsid w:val="00D76E38"/>
    <w:rsid w:val="00D827B5"/>
    <w:rsid w:val="00D86B6F"/>
    <w:rsid w:val="00DA6960"/>
    <w:rsid w:val="00DB3C0F"/>
    <w:rsid w:val="00DD291A"/>
    <w:rsid w:val="00DF386C"/>
    <w:rsid w:val="00DF4D0A"/>
    <w:rsid w:val="00E169C1"/>
    <w:rsid w:val="00E216E5"/>
    <w:rsid w:val="00E265DF"/>
    <w:rsid w:val="00E352C9"/>
    <w:rsid w:val="00E37895"/>
    <w:rsid w:val="00E415C0"/>
    <w:rsid w:val="00E43B63"/>
    <w:rsid w:val="00E51044"/>
    <w:rsid w:val="00E520F2"/>
    <w:rsid w:val="00E52739"/>
    <w:rsid w:val="00E52AFC"/>
    <w:rsid w:val="00E57E7A"/>
    <w:rsid w:val="00E667F7"/>
    <w:rsid w:val="00E66CEB"/>
    <w:rsid w:val="00E6734F"/>
    <w:rsid w:val="00E723A8"/>
    <w:rsid w:val="00E849C5"/>
    <w:rsid w:val="00E85630"/>
    <w:rsid w:val="00E91057"/>
    <w:rsid w:val="00EB322C"/>
    <w:rsid w:val="00EE5C0D"/>
    <w:rsid w:val="00EE5C32"/>
    <w:rsid w:val="00EF3367"/>
    <w:rsid w:val="00EF3816"/>
    <w:rsid w:val="00EF5312"/>
    <w:rsid w:val="00F0312D"/>
    <w:rsid w:val="00F04419"/>
    <w:rsid w:val="00F068C7"/>
    <w:rsid w:val="00F16FA1"/>
    <w:rsid w:val="00F237EE"/>
    <w:rsid w:val="00F53BE6"/>
    <w:rsid w:val="00F54AC5"/>
    <w:rsid w:val="00F61D94"/>
    <w:rsid w:val="00F8012D"/>
    <w:rsid w:val="00F8305B"/>
    <w:rsid w:val="00F95A87"/>
    <w:rsid w:val="00F9689D"/>
    <w:rsid w:val="00F97DB1"/>
    <w:rsid w:val="00FA2942"/>
    <w:rsid w:val="00FB0856"/>
    <w:rsid w:val="00FB39E5"/>
    <w:rsid w:val="00FB59FB"/>
    <w:rsid w:val="00FB6E92"/>
    <w:rsid w:val="00FC49DC"/>
    <w:rsid w:val="00FD42E6"/>
    <w:rsid w:val="00FE2DE4"/>
    <w:rsid w:val="00FE7B4D"/>
    <w:rsid w:val="00FF235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F1AC9"/>
  <w15:docId w15:val="{103945E0-E6D4-4290-AE86-5EC2700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74"/>
  </w:style>
  <w:style w:type="paragraph" w:styleId="Heading2">
    <w:name w:val="heading 2"/>
    <w:basedOn w:val="Normal"/>
    <w:next w:val="Normal"/>
    <w:link w:val="Heading2Char"/>
    <w:uiPriority w:val="9"/>
    <w:semiHidden/>
    <w:unhideWhenUsed/>
    <w:qFormat/>
    <w:rsid w:val="00012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1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352C9"/>
    <w:pPr>
      <w:spacing w:before="100" w:beforeAutospacing="1" w:after="100" w:afterAutospacing="1" w:line="240" w:lineRule="auto"/>
      <w:outlineLvl w:val="3"/>
    </w:pPr>
    <w:rPr>
      <w:rFonts w:ascii="Times New Roman" w:eastAsia="Times New Roman" w:hAnsi="Times New Roman" w:cs="Times New Roman"/>
      <w:b/>
      <w:bCs/>
      <w:sz w:val="24"/>
      <w:szCs w:val="24"/>
      <w:lang w:eastAsia="en-IN" w:bidi="k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492"/>
    <w:pPr>
      <w:ind w:left="720"/>
      <w:contextualSpacing/>
    </w:pPr>
  </w:style>
  <w:style w:type="paragraph" w:styleId="NormalWeb">
    <w:name w:val="Normal (Web)"/>
    <w:basedOn w:val="Normal"/>
    <w:uiPriority w:val="99"/>
    <w:unhideWhenUsed/>
    <w:rsid w:val="001C7B16"/>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customStyle="1" w:styleId="line-clamp-1">
    <w:name w:val="line-clamp-1"/>
    <w:basedOn w:val="DefaultParagraphFont"/>
    <w:rsid w:val="001C7B16"/>
  </w:style>
  <w:style w:type="character" w:styleId="Emphasis">
    <w:name w:val="Emphasis"/>
    <w:basedOn w:val="DefaultParagraphFont"/>
    <w:uiPriority w:val="20"/>
    <w:qFormat/>
    <w:rsid w:val="003C4983"/>
    <w:rPr>
      <w:i/>
      <w:iCs/>
    </w:rPr>
  </w:style>
  <w:style w:type="character" w:styleId="Strong">
    <w:name w:val="Strong"/>
    <w:basedOn w:val="DefaultParagraphFont"/>
    <w:uiPriority w:val="22"/>
    <w:qFormat/>
    <w:rsid w:val="002A3C68"/>
    <w:rPr>
      <w:b/>
      <w:bCs/>
    </w:rPr>
  </w:style>
  <w:style w:type="table" w:styleId="TableGrid">
    <w:name w:val="Table Grid"/>
    <w:basedOn w:val="TableNormal"/>
    <w:uiPriority w:val="39"/>
    <w:rsid w:val="00C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52C9"/>
    <w:rPr>
      <w:rFonts w:ascii="Times New Roman" w:eastAsia="Times New Roman" w:hAnsi="Times New Roman" w:cs="Times New Roman"/>
      <w:b/>
      <w:bCs/>
      <w:sz w:val="24"/>
      <w:szCs w:val="24"/>
      <w:lang w:eastAsia="en-IN" w:bidi="kn-IN"/>
    </w:rPr>
  </w:style>
  <w:style w:type="character" w:customStyle="1" w:styleId="Heading3Char">
    <w:name w:val="Heading 3 Char"/>
    <w:basedOn w:val="DefaultParagraphFont"/>
    <w:link w:val="Heading3"/>
    <w:uiPriority w:val="9"/>
    <w:semiHidden/>
    <w:rsid w:val="00A6168F"/>
    <w:rPr>
      <w:rFonts w:asciiTheme="majorHAnsi" w:eastAsiaTheme="majorEastAsia" w:hAnsiTheme="majorHAnsi" w:cstheme="majorBidi"/>
      <w:color w:val="1F4D78" w:themeColor="accent1" w:themeShade="7F"/>
      <w:sz w:val="24"/>
      <w:szCs w:val="24"/>
    </w:rPr>
  </w:style>
  <w:style w:type="character" w:customStyle="1" w:styleId="overflow-hidden">
    <w:name w:val="overflow-hidden"/>
    <w:basedOn w:val="DefaultParagraphFont"/>
    <w:rsid w:val="00A6168F"/>
  </w:style>
  <w:style w:type="character" w:customStyle="1" w:styleId="Heading2Char">
    <w:name w:val="Heading 2 Char"/>
    <w:basedOn w:val="DefaultParagraphFont"/>
    <w:link w:val="Heading2"/>
    <w:uiPriority w:val="9"/>
    <w:semiHidden/>
    <w:rsid w:val="0001274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A547F"/>
    <w:rPr>
      <w:color w:val="0000FF"/>
      <w:u w:val="single"/>
    </w:rPr>
  </w:style>
  <w:style w:type="paragraph" w:styleId="Header">
    <w:name w:val="header"/>
    <w:basedOn w:val="Normal"/>
    <w:link w:val="HeaderChar"/>
    <w:uiPriority w:val="99"/>
    <w:unhideWhenUsed/>
    <w:rsid w:val="00F9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89D"/>
  </w:style>
  <w:style w:type="paragraph" w:styleId="Footer">
    <w:name w:val="footer"/>
    <w:basedOn w:val="Normal"/>
    <w:link w:val="FooterChar"/>
    <w:uiPriority w:val="99"/>
    <w:unhideWhenUsed/>
    <w:rsid w:val="00F9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4559">
      <w:bodyDiv w:val="1"/>
      <w:marLeft w:val="0"/>
      <w:marRight w:val="0"/>
      <w:marTop w:val="0"/>
      <w:marBottom w:val="0"/>
      <w:divBdr>
        <w:top w:val="none" w:sz="0" w:space="0" w:color="auto"/>
        <w:left w:val="none" w:sz="0" w:space="0" w:color="auto"/>
        <w:bottom w:val="none" w:sz="0" w:space="0" w:color="auto"/>
        <w:right w:val="none" w:sz="0" w:space="0" w:color="auto"/>
      </w:divBdr>
    </w:div>
    <w:div w:id="243034944">
      <w:bodyDiv w:val="1"/>
      <w:marLeft w:val="0"/>
      <w:marRight w:val="0"/>
      <w:marTop w:val="0"/>
      <w:marBottom w:val="0"/>
      <w:divBdr>
        <w:top w:val="none" w:sz="0" w:space="0" w:color="auto"/>
        <w:left w:val="none" w:sz="0" w:space="0" w:color="auto"/>
        <w:bottom w:val="none" w:sz="0" w:space="0" w:color="auto"/>
        <w:right w:val="none" w:sz="0" w:space="0" w:color="auto"/>
      </w:divBdr>
      <w:divsChild>
        <w:div w:id="1511137715">
          <w:marLeft w:val="0"/>
          <w:marRight w:val="0"/>
          <w:marTop w:val="0"/>
          <w:marBottom w:val="0"/>
          <w:divBdr>
            <w:top w:val="single" w:sz="2" w:space="0" w:color="E3E3E3"/>
            <w:left w:val="single" w:sz="2" w:space="0" w:color="E3E3E3"/>
            <w:bottom w:val="single" w:sz="2" w:space="0" w:color="E3E3E3"/>
            <w:right w:val="single" w:sz="2" w:space="0" w:color="E3E3E3"/>
          </w:divBdr>
          <w:divsChild>
            <w:div w:id="1681547927">
              <w:marLeft w:val="0"/>
              <w:marRight w:val="0"/>
              <w:marTop w:val="0"/>
              <w:marBottom w:val="0"/>
              <w:divBdr>
                <w:top w:val="single" w:sz="2" w:space="0" w:color="E3E3E3"/>
                <w:left w:val="single" w:sz="2" w:space="0" w:color="E3E3E3"/>
                <w:bottom w:val="single" w:sz="2" w:space="0" w:color="E3E3E3"/>
                <w:right w:val="single" w:sz="2" w:space="0" w:color="E3E3E3"/>
              </w:divBdr>
              <w:divsChild>
                <w:div w:id="343437352">
                  <w:marLeft w:val="0"/>
                  <w:marRight w:val="0"/>
                  <w:marTop w:val="0"/>
                  <w:marBottom w:val="0"/>
                  <w:divBdr>
                    <w:top w:val="single" w:sz="2" w:space="0" w:color="E3E3E3"/>
                    <w:left w:val="single" w:sz="2" w:space="0" w:color="E3E3E3"/>
                    <w:bottom w:val="single" w:sz="2" w:space="0" w:color="E3E3E3"/>
                    <w:right w:val="single" w:sz="2" w:space="0" w:color="E3E3E3"/>
                  </w:divBdr>
                  <w:divsChild>
                    <w:div w:id="1123502813">
                      <w:marLeft w:val="0"/>
                      <w:marRight w:val="0"/>
                      <w:marTop w:val="0"/>
                      <w:marBottom w:val="0"/>
                      <w:divBdr>
                        <w:top w:val="single" w:sz="2" w:space="0" w:color="E3E3E3"/>
                        <w:left w:val="single" w:sz="2" w:space="0" w:color="E3E3E3"/>
                        <w:bottom w:val="single" w:sz="2" w:space="0" w:color="E3E3E3"/>
                        <w:right w:val="single" w:sz="2" w:space="0" w:color="E3E3E3"/>
                      </w:divBdr>
                      <w:divsChild>
                        <w:div w:id="1849101761">
                          <w:marLeft w:val="0"/>
                          <w:marRight w:val="0"/>
                          <w:marTop w:val="0"/>
                          <w:marBottom w:val="0"/>
                          <w:divBdr>
                            <w:top w:val="single" w:sz="2" w:space="0" w:color="E3E3E3"/>
                            <w:left w:val="single" w:sz="2" w:space="0" w:color="E3E3E3"/>
                            <w:bottom w:val="single" w:sz="2" w:space="0" w:color="E3E3E3"/>
                            <w:right w:val="single" w:sz="2" w:space="0" w:color="E3E3E3"/>
                          </w:divBdr>
                          <w:divsChild>
                            <w:div w:id="640504787">
                              <w:marLeft w:val="0"/>
                              <w:marRight w:val="0"/>
                              <w:marTop w:val="0"/>
                              <w:marBottom w:val="0"/>
                              <w:divBdr>
                                <w:top w:val="single" w:sz="2" w:space="0" w:color="E3E3E3"/>
                                <w:left w:val="single" w:sz="2" w:space="0" w:color="E3E3E3"/>
                                <w:bottom w:val="single" w:sz="2" w:space="0" w:color="E3E3E3"/>
                                <w:right w:val="single" w:sz="2" w:space="0" w:color="E3E3E3"/>
                              </w:divBdr>
                              <w:divsChild>
                                <w:div w:id="919095058">
                                  <w:marLeft w:val="0"/>
                                  <w:marRight w:val="0"/>
                                  <w:marTop w:val="100"/>
                                  <w:marBottom w:val="100"/>
                                  <w:divBdr>
                                    <w:top w:val="single" w:sz="2" w:space="0" w:color="E3E3E3"/>
                                    <w:left w:val="single" w:sz="2" w:space="0" w:color="E3E3E3"/>
                                    <w:bottom w:val="single" w:sz="2" w:space="0" w:color="E3E3E3"/>
                                    <w:right w:val="single" w:sz="2" w:space="0" w:color="E3E3E3"/>
                                  </w:divBdr>
                                  <w:divsChild>
                                    <w:div w:id="238028375">
                                      <w:marLeft w:val="0"/>
                                      <w:marRight w:val="0"/>
                                      <w:marTop w:val="0"/>
                                      <w:marBottom w:val="0"/>
                                      <w:divBdr>
                                        <w:top w:val="single" w:sz="2" w:space="0" w:color="E3E3E3"/>
                                        <w:left w:val="single" w:sz="2" w:space="0" w:color="E3E3E3"/>
                                        <w:bottom w:val="single" w:sz="2" w:space="0" w:color="E3E3E3"/>
                                        <w:right w:val="single" w:sz="2" w:space="0" w:color="E3E3E3"/>
                                      </w:divBdr>
                                      <w:divsChild>
                                        <w:div w:id="565339290">
                                          <w:marLeft w:val="0"/>
                                          <w:marRight w:val="0"/>
                                          <w:marTop w:val="0"/>
                                          <w:marBottom w:val="0"/>
                                          <w:divBdr>
                                            <w:top w:val="single" w:sz="2" w:space="0" w:color="E3E3E3"/>
                                            <w:left w:val="single" w:sz="2" w:space="0" w:color="E3E3E3"/>
                                            <w:bottom w:val="single" w:sz="2" w:space="0" w:color="E3E3E3"/>
                                            <w:right w:val="single" w:sz="2" w:space="0" w:color="E3E3E3"/>
                                          </w:divBdr>
                                          <w:divsChild>
                                            <w:div w:id="1934973762">
                                              <w:marLeft w:val="0"/>
                                              <w:marRight w:val="0"/>
                                              <w:marTop w:val="0"/>
                                              <w:marBottom w:val="0"/>
                                              <w:divBdr>
                                                <w:top w:val="single" w:sz="2" w:space="0" w:color="E3E3E3"/>
                                                <w:left w:val="single" w:sz="2" w:space="0" w:color="E3E3E3"/>
                                                <w:bottom w:val="single" w:sz="2" w:space="0" w:color="E3E3E3"/>
                                                <w:right w:val="single" w:sz="2" w:space="0" w:color="E3E3E3"/>
                                              </w:divBdr>
                                              <w:divsChild>
                                                <w:div w:id="439492747">
                                                  <w:marLeft w:val="0"/>
                                                  <w:marRight w:val="0"/>
                                                  <w:marTop w:val="0"/>
                                                  <w:marBottom w:val="0"/>
                                                  <w:divBdr>
                                                    <w:top w:val="single" w:sz="2" w:space="0" w:color="E3E3E3"/>
                                                    <w:left w:val="single" w:sz="2" w:space="0" w:color="E3E3E3"/>
                                                    <w:bottom w:val="single" w:sz="2" w:space="0" w:color="E3E3E3"/>
                                                    <w:right w:val="single" w:sz="2" w:space="0" w:color="E3E3E3"/>
                                                  </w:divBdr>
                                                  <w:divsChild>
                                                    <w:div w:id="636036389">
                                                      <w:marLeft w:val="0"/>
                                                      <w:marRight w:val="0"/>
                                                      <w:marTop w:val="0"/>
                                                      <w:marBottom w:val="0"/>
                                                      <w:divBdr>
                                                        <w:top w:val="single" w:sz="2" w:space="0" w:color="E3E3E3"/>
                                                        <w:left w:val="single" w:sz="2" w:space="0" w:color="E3E3E3"/>
                                                        <w:bottom w:val="single" w:sz="2" w:space="0" w:color="E3E3E3"/>
                                                        <w:right w:val="single" w:sz="2" w:space="0" w:color="E3E3E3"/>
                                                      </w:divBdr>
                                                      <w:divsChild>
                                                        <w:div w:id="986275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45840970">
          <w:marLeft w:val="0"/>
          <w:marRight w:val="0"/>
          <w:marTop w:val="0"/>
          <w:marBottom w:val="0"/>
          <w:divBdr>
            <w:top w:val="none" w:sz="0" w:space="0" w:color="auto"/>
            <w:left w:val="none" w:sz="0" w:space="0" w:color="auto"/>
            <w:bottom w:val="none" w:sz="0" w:space="0" w:color="auto"/>
            <w:right w:val="none" w:sz="0" w:space="0" w:color="auto"/>
          </w:divBdr>
        </w:div>
      </w:divsChild>
    </w:div>
    <w:div w:id="252711897">
      <w:bodyDiv w:val="1"/>
      <w:marLeft w:val="0"/>
      <w:marRight w:val="0"/>
      <w:marTop w:val="0"/>
      <w:marBottom w:val="0"/>
      <w:divBdr>
        <w:top w:val="none" w:sz="0" w:space="0" w:color="auto"/>
        <w:left w:val="none" w:sz="0" w:space="0" w:color="auto"/>
        <w:bottom w:val="none" w:sz="0" w:space="0" w:color="auto"/>
        <w:right w:val="none" w:sz="0" w:space="0" w:color="auto"/>
      </w:divBdr>
    </w:div>
    <w:div w:id="414404553">
      <w:bodyDiv w:val="1"/>
      <w:marLeft w:val="0"/>
      <w:marRight w:val="0"/>
      <w:marTop w:val="0"/>
      <w:marBottom w:val="0"/>
      <w:divBdr>
        <w:top w:val="none" w:sz="0" w:space="0" w:color="auto"/>
        <w:left w:val="none" w:sz="0" w:space="0" w:color="auto"/>
        <w:bottom w:val="none" w:sz="0" w:space="0" w:color="auto"/>
        <w:right w:val="none" w:sz="0" w:space="0" w:color="auto"/>
      </w:divBdr>
      <w:divsChild>
        <w:div w:id="1862350451">
          <w:marLeft w:val="0"/>
          <w:marRight w:val="0"/>
          <w:marTop w:val="0"/>
          <w:marBottom w:val="0"/>
          <w:divBdr>
            <w:top w:val="none" w:sz="0" w:space="0" w:color="auto"/>
            <w:left w:val="none" w:sz="0" w:space="0" w:color="auto"/>
            <w:bottom w:val="none" w:sz="0" w:space="0" w:color="auto"/>
            <w:right w:val="none" w:sz="0" w:space="0" w:color="auto"/>
          </w:divBdr>
          <w:divsChild>
            <w:div w:id="2109040834">
              <w:marLeft w:val="0"/>
              <w:marRight w:val="0"/>
              <w:marTop w:val="0"/>
              <w:marBottom w:val="0"/>
              <w:divBdr>
                <w:top w:val="none" w:sz="0" w:space="0" w:color="auto"/>
                <w:left w:val="none" w:sz="0" w:space="0" w:color="auto"/>
                <w:bottom w:val="none" w:sz="0" w:space="0" w:color="auto"/>
                <w:right w:val="none" w:sz="0" w:space="0" w:color="auto"/>
              </w:divBdr>
              <w:divsChild>
                <w:div w:id="264969328">
                  <w:marLeft w:val="0"/>
                  <w:marRight w:val="0"/>
                  <w:marTop w:val="0"/>
                  <w:marBottom w:val="0"/>
                  <w:divBdr>
                    <w:top w:val="none" w:sz="0" w:space="0" w:color="auto"/>
                    <w:left w:val="none" w:sz="0" w:space="0" w:color="auto"/>
                    <w:bottom w:val="none" w:sz="0" w:space="0" w:color="auto"/>
                    <w:right w:val="none" w:sz="0" w:space="0" w:color="auto"/>
                  </w:divBdr>
                  <w:divsChild>
                    <w:div w:id="13154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5698">
          <w:marLeft w:val="0"/>
          <w:marRight w:val="0"/>
          <w:marTop w:val="0"/>
          <w:marBottom w:val="0"/>
          <w:divBdr>
            <w:top w:val="none" w:sz="0" w:space="0" w:color="auto"/>
            <w:left w:val="none" w:sz="0" w:space="0" w:color="auto"/>
            <w:bottom w:val="none" w:sz="0" w:space="0" w:color="auto"/>
            <w:right w:val="none" w:sz="0" w:space="0" w:color="auto"/>
          </w:divBdr>
          <w:divsChild>
            <w:div w:id="1480029269">
              <w:marLeft w:val="0"/>
              <w:marRight w:val="0"/>
              <w:marTop w:val="0"/>
              <w:marBottom w:val="0"/>
              <w:divBdr>
                <w:top w:val="none" w:sz="0" w:space="0" w:color="auto"/>
                <w:left w:val="none" w:sz="0" w:space="0" w:color="auto"/>
                <w:bottom w:val="none" w:sz="0" w:space="0" w:color="auto"/>
                <w:right w:val="none" w:sz="0" w:space="0" w:color="auto"/>
              </w:divBdr>
              <w:divsChild>
                <w:div w:id="885526982">
                  <w:marLeft w:val="0"/>
                  <w:marRight w:val="0"/>
                  <w:marTop w:val="0"/>
                  <w:marBottom w:val="0"/>
                  <w:divBdr>
                    <w:top w:val="none" w:sz="0" w:space="0" w:color="auto"/>
                    <w:left w:val="none" w:sz="0" w:space="0" w:color="auto"/>
                    <w:bottom w:val="none" w:sz="0" w:space="0" w:color="auto"/>
                    <w:right w:val="none" w:sz="0" w:space="0" w:color="auto"/>
                  </w:divBdr>
                  <w:divsChild>
                    <w:div w:id="21168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4849">
      <w:bodyDiv w:val="1"/>
      <w:marLeft w:val="0"/>
      <w:marRight w:val="0"/>
      <w:marTop w:val="0"/>
      <w:marBottom w:val="0"/>
      <w:divBdr>
        <w:top w:val="none" w:sz="0" w:space="0" w:color="auto"/>
        <w:left w:val="none" w:sz="0" w:space="0" w:color="auto"/>
        <w:bottom w:val="none" w:sz="0" w:space="0" w:color="auto"/>
        <w:right w:val="none" w:sz="0" w:space="0" w:color="auto"/>
      </w:divBdr>
    </w:div>
    <w:div w:id="466552683">
      <w:bodyDiv w:val="1"/>
      <w:marLeft w:val="0"/>
      <w:marRight w:val="0"/>
      <w:marTop w:val="0"/>
      <w:marBottom w:val="0"/>
      <w:divBdr>
        <w:top w:val="none" w:sz="0" w:space="0" w:color="auto"/>
        <w:left w:val="none" w:sz="0" w:space="0" w:color="auto"/>
        <w:bottom w:val="none" w:sz="0" w:space="0" w:color="auto"/>
        <w:right w:val="none" w:sz="0" w:space="0" w:color="auto"/>
      </w:divBdr>
    </w:div>
    <w:div w:id="599223292">
      <w:bodyDiv w:val="1"/>
      <w:marLeft w:val="0"/>
      <w:marRight w:val="0"/>
      <w:marTop w:val="0"/>
      <w:marBottom w:val="0"/>
      <w:divBdr>
        <w:top w:val="none" w:sz="0" w:space="0" w:color="auto"/>
        <w:left w:val="none" w:sz="0" w:space="0" w:color="auto"/>
        <w:bottom w:val="none" w:sz="0" w:space="0" w:color="auto"/>
        <w:right w:val="none" w:sz="0" w:space="0" w:color="auto"/>
      </w:divBdr>
    </w:div>
    <w:div w:id="634409407">
      <w:bodyDiv w:val="1"/>
      <w:marLeft w:val="0"/>
      <w:marRight w:val="0"/>
      <w:marTop w:val="0"/>
      <w:marBottom w:val="0"/>
      <w:divBdr>
        <w:top w:val="none" w:sz="0" w:space="0" w:color="auto"/>
        <w:left w:val="none" w:sz="0" w:space="0" w:color="auto"/>
        <w:bottom w:val="none" w:sz="0" w:space="0" w:color="auto"/>
        <w:right w:val="none" w:sz="0" w:space="0" w:color="auto"/>
      </w:divBdr>
    </w:div>
    <w:div w:id="635527988">
      <w:bodyDiv w:val="1"/>
      <w:marLeft w:val="0"/>
      <w:marRight w:val="0"/>
      <w:marTop w:val="0"/>
      <w:marBottom w:val="0"/>
      <w:divBdr>
        <w:top w:val="none" w:sz="0" w:space="0" w:color="auto"/>
        <w:left w:val="none" w:sz="0" w:space="0" w:color="auto"/>
        <w:bottom w:val="none" w:sz="0" w:space="0" w:color="auto"/>
        <w:right w:val="none" w:sz="0" w:space="0" w:color="auto"/>
      </w:divBdr>
    </w:div>
    <w:div w:id="652485538">
      <w:bodyDiv w:val="1"/>
      <w:marLeft w:val="0"/>
      <w:marRight w:val="0"/>
      <w:marTop w:val="0"/>
      <w:marBottom w:val="0"/>
      <w:divBdr>
        <w:top w:val="none" w:sz="0" w:space="0" w:color="auto"/>
        <w:left w:val="none" w:sz="0" w:space="0" w:color="auto"/>
        <w:bottom w:val="none" w:sz="0" w:space="0" w:color="auto"/>
        <w:right w:val="none" w:sz="0" w:space="0" w:color="auto"/>
      </w:divBdr>
      <w:divsChild>
        <w:div w:id="1447895378">
          <w:marLeft w:val="0"/>
          <w:marRight w:val="0"/>
          <w:marTop w:val="0"/>
          <w:marBottom w:val="0"/>
          <w:divBdr>
            <w:top w:val="none" w:sz="0" w:space="0" w:color="auto"/>
            <w:left w:val="none" w:sz="0" w:space="0" w:color="auto"/>
            <w:bottom w:val="none" w:sz="0" w:space="0" w:color="auto"/>
            <w:right w:val="none" w:sz="0" w:space="0" w:color="auto"/>
          </w:divBdr>
          <w:divsChild>
            <w:div w:id="1597130919">
              <w:marLeft w:val="0"/>
              <w:marRight w:val="0"/>
              <w:marTop w:val="0"/>
              <w:marBottom w:val="0"/>
              <w:divBdr>
                <w:top w:val="none" w:sz="0" w:space="0" w:color="auto"/>
                <w:left w:val="none" w:sz="0" w:space="0" w:color="auto"/>
                <w:bottom w:val="none" w:sz="0" w:space="0" w:color="auto"/>
                <w:right w:val="none" w:sz="0" w:space="0" w:color="auto"/>
              </w:divBdr>
              <w:divsChild>
                <w:div w:id="1608200331">
                  <w:marLeft w:val="0"/>
                  <w:marRight w:val="0"/>
                  <w:marTop w:val="0"/>
                  <w:marBottom w:val="0"/>
                  <w:divBdr>
                    <w:top w:val="none" w:sz="0" w:space="0" w:color="auto"/>
                    <w:left w:val="none" w:sz="0" w:space="0" w:color="auto"/>
                    <w:bottom w:val="none" w:sz="0" w:space="0" w:color="auto"/>
                    <w:right w:val="none" w:sz="0" w:space="0" w:color="auto"/>
                  </w:divBdr>
                  <w:divsChild>
                    <w:div w:id="8180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60462">
          <w:marLeft w:val="0"/>
          <w:marRight w:val="0"/>
          <w:marTop w:val="0"/>
          <w:marBottom w:val="0"/>
          <w:divBdr>
            <w:top w:val="none" w:sz="0" w:space="0" w:color="auto"/>
            <w:left w:val="none" w:sz="0" w:space="0" w:color="auto"/>
            <w:bottom w:val="none" w:sz="0" w:space="0" w:color="auto"/>
            <w:right w:val="none" w:sz="0" w:space="0" w:color="auto"/>
          </w:divBdr>
          <w:divsChild>
            <w:div w:id="1991249715">
              <w:marLeft w:val="0"/>
              <w:marRight w:val="0"/>
              <w:marTop w:val="0"/>
              <w:marBottom w:val="0"/>
              <w:divBdr>
                <w:top w:val="none" w:sz="0" w:space="0" w:color="auto"/>
                <w:left w:val="none" w:sz="0" w:space="0" w:color="auto"/>
                <w:bottom w:val="none" w:sz="0" w:space="0" w:color="auto"/>
                <w:right w:val="none" w:sz="0" w:space="0" w:color="auto"/>
              </w:divBdr>
              <w:divsChild>
                <w:div w:id="783501076">
                  <w:marLeft w:val="0"/>
                  <w:marRight w:val="0"/>
                  <w:marTop w:val="0"/>
                  <w:marBottom w:val="0"/>
                  <w:divBdr>
                    <w:top w:val="none" w:sz="0" w:space="0" w:color="auto"/>
                    <w:left w:val="none" w:sz="0" w:space="0" w:color="auto"/>
                    <w:bottom w:val="none" w:sz="0" w:space="0" w:color="auto"/>
                    <w:right w:val="none" w:sz="0" w:space="0" w:color="auto"/>
                  </w:divBdr>
                  <w:divsChild>
                    <w:div w:id="13223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19425">
      <w:bodyDiv w:val="1"/>
      <w:marLeft w:val="0"/>
      <w:marRight w:val="0"/>
      <w:marTop w:val="0"/>
      <w:marBottom w:val="0"/>
      <w:divBdr>
        <w:top w:val="none" w:sz="0" w:space="0" w:color="auto"/>
        <w:left w:val="none" w:sz="0" w:space="0" w:color="auto"/>
        <w:bottom w:val="none" w:sz="0" w:space="0" w:color="auto"/>
        <w:right w:val="none" w:sz="0" w:space="0" w:color="auto"/>
      </w:divBdr>
    </w:div>
    <w:div w:id="813258344">
      <w:bodyDiv w:val="1"/>
      <w:marLeft w:val="0"/>
      <w:marRight w:val="0"/>
      <w:marTop w:val="0"/>
      <w:marBottom w:val="0"/>
      <w:divBdr>
        <w:top w:val="none" w:sz="0" w:space="0" w:color="auto"/>
        <w:left w:val="none" w:sz="0" w:space="0" w:color="auto"/>
        <w:bottom w:val="none" w:sz="0" w:space="0" w:color="auto"/>
        <w:right w:val="none" w:sz="0" w:space="0" w:color="auto"/>
      </w:divBdr>
    </w:div>
    <w:div w:id="813332706">
      <w:bodyDiv w:val="1"/>
      <w:marLeft w:val="0"/>
      <w:marRight w:val="0"/>
      <w:marTop w:val="0"/>
      <w:marBottom w:val="0"/>
      <w:divBdr>
        <w:top w:val="none" w:sz="0" w:space="0" w:color="auto"/>
        <w:left w:val="none" w:sz="0" w:space="0" w:color="auto"/>
        <w:bottom w:val="none" w:sz="0" w:space="0" w:color="auto"/>
        <w:right w:val="none" w:sz="0" w:space="0" w:color="auto"/>
      </w:divBdr>
      <w:divsChild>
        <w:div w:id="1028330652">
          <w:marLeft w:val="0"/>
          <w:marRight w:val="0"/>
          <w:marTop w:val="0"/>
          <w:marBottom w:val="0"/>
          <w:divBdr>
            <w:top w:val="single" w:sz="2" w:space="0" w:color="E3E3E3"/>
            <w:left w:val="single" w:sz="2" w:space="0" w:color="E3E3E3"/>
            <w:bottom w:val="single" w:sz="2" w:space="0" w:color="E3E3E3"/>
            <w:right w:val="single" w:sz="2" w:space="0" w:color="E3E3E3"/>
          </w:divBdr>
          <w:divsChild>
            <w:div w:id="128741289">
              <w:marLeft w:val="0"/>
              <w:marRight w:val="0"/>
              <w:marTop w:val="0"/>
              <w:marBottom w:val="0"/>
              <w:divBdr>
                <w:top w:val="single" w:sz="2" w:space="0" w:color="E3E3E3"/>
                <w:left w:val="single" w:sz="2" w:space="0" w:color="E3E3E3"/>
                <w:bottom w:val="single" w:sz="2" w:space="0" w:color="E3E3E3"/>
                <w:right w:val="single" w:sz="2" w:space="0" w:color="E3E3E3"/>
              </w:divBdr>
              <w:divsChild>
                <w:div w:id="648704802">
                  <w:marLeft w:val="0"/>
                  <w:marRight w:val="0"/>
                  <w:marTop w:val="0"/>
                  <w:marBottom w:val="0"/>
                  <w:divBdr>
                    <w:top w:val="single" w:sz="2" w:space="2" w:color="E3E3E3"/>
                    <w:left w:val="single" w:sz="2" w:space="0" w:color="E3E3E3"/>
                    <w:bottom w:val="single" w:sz="2" w:space="0" w:color="E3E3E3"/>
                    <w:right w:val="single" w:sz="2" w:space="0" w:color="E3E3E3"/>
                  </w:divBdr>
                  <w:divsChild>
                    <w:div w:id="1569224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4537580">
      <w:bodyDiv w:val="1"/>
      <w:marLeft w:val="0"/>
      <w:marRight w:val="0"/>
      <w:marTop w:val="0"/>
      <w:marBottom w:val="0"/>
      <w:divBdr>
        <w:top w:val="none" w:sz="0" w:space="0" w:color="auto"/>
        <w:left w:val="none" w:sz="0" w:space="0" w:color="auto"/>
        <w:bottom w:val="none" w:sz="0" w:space="0" w:color="auto"/>
        <w:right w:val="none" w:sz="0" w:space="0" w:color="auto"/>
      </w:divBdr>
      <w:divsChild>
        <w:div w:id="106894346">
          <w:marLeft w:val="0"/>
          <w:marRight w:val="0"/>
          <w:marTop w:val="0"/>
          <w:marBottom w:val="0"/>
          <w:divBdr>
            <w:top w:val="single" w:sz="2" w:space="0" w:color="E3E3E3"/>
            <w:left w:val="single" w:sz="2" w:space="0" w:color="E3E3E3"/>
            <w:bottom w:val="single" w:sz="2" w:space="0" w:color="E3E3E3"/>
            <w:right w:val="single" w:sz="2" w:space="0" w:color="E3E3E3"/>
          </w:divBdr>
          <w:divsChild>
            <w:div w:id="307443883">
              <w:marLeft w:val="0"/>
              <w:marRight w:val="0"/>
              <w:marTop w:val="0"/>
              <w:marBottom w:val="0"/>
              <w:divBdr>
                <w:top w:val="single" w:sz="2" w:space="0" w:color="E3E3E3"/>
                <w:left w:val="single" w:sz="2" w:space="0" w:color="E3E3E3"/>
                <w:bottom w:val="single" w:sz="2" w:space="0" w:color="E3E3E3"/>
                <w:right w:val="single" w:sz="2" w:space="0" w:color="E3E3E3"/>
              </w:divBdr>
              <w:divsChild>
                <w:div w:id="488130235">
                  <w:marLeft w:val="0"/>
                  <w:marRight w:val="0"/>
                  <w:marTop w:val="0"/>
                  <w:marBottom w:val="0"/>
                  <w:divBdr>
                    <w:top w:val="single" w:sz="2" w:space="0" w:color="E3E3E3"/>
                    <w:left w:val="single" w:sz="2" w:space="0" w:color="E3E3E3"/>
                    <w:bottom w:val="single" w:sz="2" w:space="0" w:color="E3E3E3"/>
                    <w:right w:val="single" w:sz="2" w:space="0" w:color="E3E3E3"/>
                  </w:divBdr>
                  <w:divsChild>
                    <w:div w:id="402677911">
                      <w:marLeft w:val="0"/>
                      <w:marRight w:val="0"/>
                      <w:marTop w:val="0"/>
                      <w:marBottom w:val="0"/>
                      <w:divBdr>
                        <w:top w:val="single" w:sz="2" w:space="0" w:color="E3E3E3"/>
                        <w:left w:val="single" w:sz="2" w:space="0" w:color="E3E3E3"/>
                        <w:bottom w:val="single" w:sz="2" w:space="0" w:color="E3E3E3"/>
                        <w:right w:val="single" w:sz="2" w:space="0" w:color="E3E3E3"/>
                      </w:divBdr>
                      <w:divsChild>
                        <w:div w:id="2130080640">
                          <w:marLeft w:val="0"/>
                          <w:marRight w:val="0"/>
                          <w:marTop w:val="0"/>
                          <w:marBottom w:val="0"/>
                          <w:divBdr>
                            <w:top w:val="single" w:sz="2" w:space="0" w:color="E3E3E3"/>
                            <w:left w:val="single" w:sz="2" w:space="0" w:color="E3E3E3"/>
                            <w:bottom w:val="single" w:sz="2" w:space="0" w:color="E3E3E3"/>
                            <w:right w:val="single" w:sz="2" w:space="0" w:color="E3E3E3"/>
                          </w:divBdr>
                          <w:divsChild>
                            <w:div w:id="2008745237">
                              <w:marLeft w:val="0"/>
                              <w:marRight w:val="0"/>
                              <w:marTop w:val="0"/>
                              <w:marBottom w:val="0"/>
                              <w:divBdr>
                                <w:top w:val="single" w:sz="2" w:space="0" w:color="E3E3E3"/>
                                <w:left w:val="single" w:sz="2" w:space="0" w:color="E3E3E3"/>
                                <w:bottom w:val="single" w:sz="2" w:space="0" w:color="E3E3E3"/>
                                <w:right w:val="single" w:sz="2" w:space="0" w:color="E3E3E3"/>
                              </w:divBdr>
                              <w:divsChild>
                                <w:div w:id="15906995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83527299">
                                      <w:marLeft w:val="0"/>
                                      <w:marRight w:val="0"/>
                                      <w:marTop w:val="0"/>
                                      <w:marBottom w:val="0"/>
                                      <w:divBdr>
                                        <w:top w:val="single" w:sz="2" w:space="0" w:color="E3E3E3"/>
                                        <w:left w:val="single" w:sz="2" w:space="0" w:color="E3E3E3"/>
                                        <w:bottom w:val="single" w:sz="2" w:space="0" w:color="E3E3E3"/>
                                        <w:right w:val="single" w:sz="2" w:space="0" w:color="E3E3E3"/>
                                      </w:divBdr>
                                      <w:divsChild>
                                        <w:div w:id="782188310">
                                          <w:marLeft w:val="0"/>
                                          <w:marRight w:val="0"/>
                                          <w:marTop w:val="0"/>
                                          <w:marBottom w:val="0"/>
                                          <w:divBdr>
                                            <w:top w:val="single" w:sz="2" w:space="0" w:color="E3E3E3"/>
                                            <w:left w:val="single" w:sz="2" w:space="0" w:color="E3E3E3"/>
                                            <w:bottom w:val="single" w:sz="2" w:space="0" w:color="E3E3E3"/>
                                            <w:right w:val="single" w:sz="2" w:space="0" w:color="E3E3E3"/>
                                          </w:divBdr>
                                          <w:divsChild>
                                            <w:div w:id="719669818">
                                              <w:marLeft w:val="0"/>
                                              <w:marRight w:val="0"/>
                                              <w:marTop w:val="0"/>
                                              <w:marBottom w:val="0"/>
                                              <w:divBdr>
                                                <w:top w:val="single" w:sz="2" w:space="0" w:color="E3E3E3"/>
                                                <w:left w:val="single" w:sz="2" w:space="0" w:color="E3E3E3"/>
                                                <w:bottom w:val="single" w:sz="2" w:space="0" w:color="E3E3E3"/>
                                                <w:right w:val="single" w:sz="2" w:space="0" w:color="E3E3E3"/>
                                              </w:divBdr>
                                              <w:divsChild>
                                                <w:div w:id="1350522183">
                                                  <w:marLeft w:val="0"/>
                                                  <w:marRight w:val="0"/>
                                                  <w:marTop w:val="0"/>
                                                  <w:marBottom w:val="0"/>
                                                  <w:divBdr>
                                                    <w:top w:val="single" w:sz="2" w:space="0" w:color="E3E3E3"/>
                                                    <w:left w:val="single" w:sz="2" w:space="0" w:color="E3E3E3"/>
                                                    <w:bottom w:val="single" w:sz="2" w:space="0" w:color="E3E3E3"/>
                                                    <w:right w:val="single" w:sz="2" w:space="0" w:color="E3E3E3"/>
                                                  </w:divBdr>
                                                  <w:divsChild>
                                                    <w:div w:id="32462436">
                                                      <w:marLeft w:val="0"/>
                                                      <w:marRight w:val="0"/>
                                                      <w:marTop w:val="0"/>
                                                      <w:marBottom w:val="0"/>
                                                      <w:divBdr>
                                                        <w:top w:val="single" w:sz="2" w:space="0" w:color="E3E3E3"/>
                                                        <w:left w:val="single" w:sz="2" w:space="0" w:color="E3E3E3"/>
                                                        <w:bottom w:val="single" w:sz="2" w:space="0" w:color="E3E3E3"/>
                                                        <w:right w:val="single" w:sz="2" w:space="0" w:color="E3E3E3"/>
                                                      </w:divBdr>
                                                      <w:divsChild>
                                                        <w:div w:id="1303004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798379">
          <w:marLeft w:val="0"/>
          <w:marRight w:val="0"/>
          <w:marTop w:val="0"/>
          <w:marBottom w:val="0"/>
          <w:divBdr>
            <w:top w:val="none" w:sz="0" w:space="0" w:color="auto"/>
            <w:left w:val="none" w:sz="0" w:space="0" w:color="auto"/>
            <w:bottom w:val="none" w:sz="0" w:space="0" w:color="auto"/>
            <w:right w:val="none" w:sz="0" w:space="0" w:color="auto"/>
          </w:divBdr>
        </w:div>
      </w:divsChild>
    </w:div>
    <w:div w:id="899940844">
      <w:bodyDiv w:val="1"/>
      <w:marLeft w:val="0"/>
      <w:marRight w:val="0"/>
      <w:marTop w:val="0"/>
      <w:marBottom w:val="0"/>
      <w:divBdr>
        <w:top w:val="none" w:sz="0" w:space="0" w:color="auto"/>
        <w:left w:val="none" w:sz="0" w:space="0" w:color="auto"/>
        <w:bottom w:val="none" w:sz="0" w:space="0" w:color="auto"/>
        <w:right w:val="none" w:sz="0" w:space="0" w:color="auto"/>
      </w:divBdr>
    </w:div>
    <w:div w:id="903682721">
      <w:bodyDiv w:val="1"/>
      <w:marLeft w:val="0"/>
      <w:marRight w:val="0"/>
      <w:marTop w:val="0"/>
      <w:marBottom w:val="0"/>
      <w:divBdr>
        <w:top w:val="none" w:sz="0" w:space="0" w:color="auto"/>
        <w:left w:val="none" w:sz="0" w:space="0" w:color="auto"/>
        <w:bottom w:val="none" w:sz="0" w:space="0" w:color="auto"/>
        <w:right w:val="none" w:sz="0" w:space="0" w:color="auto"/>
      </w:divBdr>
    </w:div>
    <w:div w:id="940643199">
      <w:bodyDiv w:val="1"/>
      <w:marLeft w:val="0"/>
      <w:marRight w:val="0"/>
      <w:marTop w:val="0"/>
      <w:marBottom w:val="0"/>
      <w:divBdr>
        <w:top w:val="none" w:sz="0" w:space="0" w:color="auto"/>
        <w:left w:val="none" w:sz="0" w:space="0" w:color="auto"/>
        <w:bottom w:val="none" w:sz="0" w:space="0" w:color="auto"/>
        <w:right w:val="none" w:sz="0" w:space="0" w:color="auto"/>
      </w:divBdr>
    </w:div>
    <w:div w:id="1038702182">
      <w:bodyDiv w:val="1"/>
      <w:marLeft w:val="0"/>
      <w:marRight w:val="0"/>
      <w:marTop w:val="0"/>
      <w:marBottom w:val="0"/>
      <w:divBdr>
        <w:top w:val="none" w:sz="0" w:space="0" w:color="auto"/>
        <w:left w:val="none" w:sz="0" w:space="0" w:color="auto"/>
        <w:bottom w:val="none" w:sz="0" w:space="0" w:color="auto"/>
        <w:right w:val="none" w:sz="0" w:space="0" w:color="auto"/>
      </w:divBdr>
      <w:divsChild>
        <w:div w:id="79376596">
          <w:marLeft w:val="0"/>
          <w:marRight w:val="0"/>
          <w:marTop w:val="0"/>
          <w:marBottom w:val="0"/>
          <w:divBdr>
            <w:top w:val="single" w:sz="2" w:space="0" w:color="E3E3E3"/>
            <w:left w:val="single" w:sz="2" w:space="0" w:color="E3E3E3"/>
            <w:bottom w:val="single" w:sz="2" w:space="0" w:color="E3E3E3"/>
            <w:right w:val="single" w:sz="2" w:space="0" w:color="E3E3E3"/>
          </w:divBdr>
          <w:divsChild>
            <w:div w:id="1771506912">
              <w:marLeft w:val="0"/>
              <w:marRight w:val="0"/>
              <w:marTop w:val="0"/>
              <w:marBottom w:val="0"/>
              <w:divBdr>
                <w:top w:val="single" w:sz="2" w:space="0" w:color="E3E3E3"/>
                <w:left w:val="single" w:sz="2" w:space="0" w:color="E3E3E3"/>
                <w:bottom w:val="single" w:sz="2" w:space="0" w:color="E3E3E3"/>
                <w:right w:val="single" w:sz="2" w:space="0" w:color="E3E3E3"/>
              </w:divBdr>
              <w:divsChild>
                <w:div w:id="891694743">
                  <w:marLeft w:val="0"/>
                  <w:marRight w:val="0"/>
                  <w:marTop w:val="0"/>
                  <w:marBottom w:val="0"/>
                  <w:divBdr>
                    <w:top w:val="single" w:sz="2" w:space="2" w:color="E3E3E3"/>
                    <w:left w:val="single" w:sz="2" w:space="0" w:color="E3E3E3"/>
                    <w:bottom w:val="single" w:sz="2" w:space="0" w:color="E3E3E3"/>
                    <w:right w:val="single" w:sz="2" w:space="0" w:color="E3E3E3"/>
                  </w:divBdr>
                  <w:divsChild>
                    <w:div w:id="1142230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3865385">
      <w:bodyDiv w:val="1"/>
      <w:marLeft w:val="0"/>
      <w:marRight w:val="0"/>
      <w:marTop w:val="0"/>
      <w:marBottom w:val="0"/>
      <w:divBdr>
        <w:top w:val="none" w:sz="0" w:space="0" w:color="auto"/>
        <w:left w:val="none" w:sz="0" w:space="0" w:color="auto"/>
        <w:bottom w:val="none" w:sz="0" w:space="0" w:color="auto"/>
        <w:right w:val="none" w:sz="0" w:space="0" w:color="auto"/>
      </w:divBdr>
      <w:divsChild>
        <w:div w:id="2058819765">
          <w:marLeft w:val="0"/>
          <w:marRight w:val="0"/>
          <w:marTop w:val="0"/>
          <w:marBottom w:val="0"/>
          <w:divBdr>
            <w:top w:val="none" w:sz="0" w:space="0" w:color="auto"/>
            <w:left w:val="none" w:sz="0" w:space="0" w:color="auto"/>
            <w:bottom w:val="none" w:sz="0" w:space="0" w:color="auto"/>
            <w:right w:val="none" w:sz="0" w:space="0" w:color="auto"/>
          </w:divBdr>
          <w:divsChild>
            <w:div w:id="404570440">
              <w:marLeft w:val="0"/>
              <w:marRight w:val="0"/>
              <w:marTop w:val="0"/>
              <w:marBottom w:val="0"/>
              <w:divBdr>
                <w:top w:val="none" w:sz="0" w:space="0" w:color="auto"/>
                <w:left w:val="none" w:sz="0" w:space="0" w:color="auto"/>
                <w:bottom w:val="none" w:sz="0" w:space="0" w:color="auto"/>
                <w:right w:val="none" w:sz="0" w:space="0" w:color="auto"/>
              </w:divBdr>
              <w:divsChild>
                <w:div w:id="1202665206">
                  <w:marLeft w:val="0"/>
                  <w:marRight w:val="0"/>
                  <w:marTop w:val="0"/>
                  <w:marBottom w:val="0"/>
                  <w:divBdr>
                    <w:top w:val="none" w:sz="0" w:space="0" w:color="auto"/>
                    <w:left w:val="none" w:sz="0" w:space="0" w:color="auto"/>
                    <w:bottom w:val="none" w:sz="0" w:space="0" w:color="auto"/>
                    <w:right w:val="none" w:sz="0" w:space="0" w:color="auto"/>
                  </w:divBdr>
                  <w:divsChild>
                    <w:div w:id="18703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049">
          <w:marLeft w:val="0"/>
          <w:marRight w:val="0"/>
          <w:marTop w:val="0"/>
          <w:marBottom w:val="0"/>
          <w:divBdr>
            <w:top w:val="none" w:sz="0" w:space="0" w:color="auto"/>
            <w:left w:val="none" w:sz="0" w:space="0" w:color="auto"/>
            <w:bottom w:val="none" w:sz="0" w:space="0" w:color="auto"/>
            <w:right w:val="none" w:sz="0" w:space="0" w:color="auto"/>
          </w:divBdr>
          <w:divsChild>
            <w:div w:id="691996800">
              <w:marLeft w:val="0"/>
              <w:marRight w:val="0"/>
              <w:marTop w:val="0"/>
              <w:marBottom w:val="0"/>
              <w:divBdr>
                <w:top w:val="none" w:sz="0" w:space="0" w:color="auto"/>
                <w:left w:val="none" w:sz="0" w:space="0" w:color="auto"/>
                <w:bottom w:val="none" w:sz="0" w:space="0" w:color="auto"/>
                <w:right w:val="none" w:sz="0" w:space="0" w:color="auto"/>
              </w:divBdr>
              <w:divsChild>
                <w:div w:id="438793759">
                  <w:marLeft w:val="0"/>
                  <w:marRight w:val="0"/>
                  <w:marTop w:val="0"/>
                  <w:marBottom w:val="0"/>
                  <w:divBdr>
                    <w:top w:val="none" w:sz="0" w:space="0" w:color="auto"/>
                    <w:left w:val="none" w:sz="0" w:space="0" w:color="auto"/>
                    <w:bottom w:val="none" w:sz="0" w:space="0" w:color="auto"/>
                    <w:right w:val="none" w:sz="0" w:space="0" w:color="auto"/>
                  </w:divBdr>
                  <w:divsChild>
                    <w:div w:id="14302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600163">
      <w:bodyDiv w:val="1"/>
      <w:marLeft w:val="0"/>
      <w:marRight w:val="0"/>
      <w:marTop w:val="0"/>
      <w:marBottom w:val="0"/>
      <w:divBdr>
        <w:top w:val="none" w:sz="0" w:space="0" w:color="auto"/>
        <w:left w:val="none" w:sz="0" w:space="0" w:color="auto"/>
        <w:bottom w:val="none" w:sz="0" w:space="0" w:color="auto"/>
        <w:right w:val="none" w:sz="0" w:space="0" w:color="auto"/>
      </w:divBdr>
    </w:div>
    <w:div w:id="1220899234">
      <w:bodyDiv w:val="1"/>
      <w:marLeft w:val="0"/>
      <w:marRight w:val="0"/>
      <w:marTop w:val="0"/>
      <w:marBottom w:val="0"/>
      <w:divBdr>
        <w:top w:val="none" w:sz="0" w:space="0" w:color="auto"/>
        <w:left w:val="none" w:sz="0" w:space="0" w:color="auto"/>
        <w:bottom w:val="none" w:sz="0" w:space="0" w:color="auto"/>
        <w:right w:val="none" w:sz="0" w:space="0" w:color="auto"/>
      </w:divBdr>
      <w:divsChild>
        <w:div w:id="548615847">
          <w:marLeft w:val="0"/>
          <w:marRight w:val="0"/>
          <w:marTop w:val="0"/>
          <w:marBottom w:val="0"/>
          <w:divBdr>
            <w:top w:val="none" w:sz="0" w:space="0" w:color="auto"/>
            <w:left w:val="none" w:sz="0" w:space="0" w:color="auto"/>
            <w:bottom w:val="none" w:sz="0" w:space="0" w:color="auto"/>
            <w:right w:val="none" w:sz="0" w:space="0" w:color="auto"/>
          </w:divBdr>
          <w:divsChild>
            <w:div w:id="1196850486">
              <w:marLeft w:val="0"/>
              <w:marRight w:val="0"/>
              <w:marTop w:val="0"/>
              <w:marBottom w:val="0"/>
              <w:divBdr>
                <w:top w:val="none" w:sz="0" w:space="0" w:color="auto"/>
                <w:left w:val="none" w:sz="0" w:space="0" w:color="auto"/>
                <w:bottom w:val="none" w:sz="0" w:space="0" w:color="auto"/>
                <w:right w:val="none" w:sz="0" w:space="0" w:color="auto"/>
              </w:divBdr>
              <w:divsChild>
                <w:div w:id="1852523023">
                  <w:marLeft w:val="0"/>
                  <w:marRight w:val="0"/>
                  <w:marTop w:val="0"/>
                  <w:marBottom w:val="0"/>
                  <w:divBdr>
                    <w:top w:val="none" w:sz="0" w:space="0" w:color="auto"/>
                    <w:left w:val="none" w:sz="0" w:space="0" w:color="auto"/>
                    <w:bottom w:val="none" w:sz="0" w:space="0" w:color="auto"/>
                    <w:right w:val="none" w:sz="0" w:space="0" w:color="auto"/>
                  </w:divBdr>
                  <w:divsChild>
                    <w:div w:id="11301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2415">
          <w:marLeft w:val="0"/>
          <w:marRight w:val="0"/>
          <w:marTop w:val="0"/>
          <w:marBottom w:val="0"/>
          <w:divBdr>
            <w:top w:val="none" w:sz="0" w:space="0" w:color="auto"/>
            <w:left w:val="none" w:sz="0" w:space="0" w:color="auto"/>
            <w:bottom w:val="none" w:sz="0" w:space="0" w:color="auto"/>
            <w:right w:val="none" w:sz="0" w:space="0" w:color="auto"/>
          </w:divBdr>
          <w:divsChild>
            <w:div w:id="1105419295">
              <w:marLeft w:val="0"/>
              <w:marRight w:val="0"/>
              <w:marTop w:val="0"/>
              <w:marBottom w:val="0"/>
              <w:divBdr>
                <w:top w:val="none" w:sz="0" w:space="0" w:color="auto"/>
                <w:left w:val="none" w:sz="0" w:space="0" w:color="auto"/>
                <w:bottom w:val="none" w:sz="0" w:space="0" w:color="auto"/>
                <w:right w:val="none" w:sz="0" w:space="0" w:color="auto"/>
              </w:divBdr>
              <w:divsChild>
                <w:div w:id="1026369620">
                  <w:marLeft w:val="0"/>
                  <w:marRight w:val="0"/>
                  <w:marTop w:val="0"/>
                  <w:marBottom w:val="0"/>
                  <w:divBdr>
                    <w:top w:val="none" w:sz="0" w:space="0" w:color="auto"/>
                    <w:left w:val="none" w:sz="0" w:space="0" w:color="auto"/>
                    <w:bottom w:val="none" w:sz="0" w:space="0" w:color="auto"/>
                    <w:right w:val="none" w:sz="0" w:space="0" w:color="auto"/>
                  </w:divBdr>
                  <w:divsChild>
                    <w:div w:id="8796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5677">
      <w:bodyDiv w:val="1"/>
      <w:marLeft w:val="0"/>
      <w:marRight w:val="0"/>
      <w:marTop w:val="0"/>
      <w:marBottom w:val="0"/>
      <w:divBdr>
        <w:top w:val="none" w:sz="0" w:space="0" w:color="auto"/>
        <w:left w:val="none" w:sz="0" w:space="0" w:color="auto"/>
        <w:bottom w:val="none" w:sz="0" w:space="0" w:color="auto"/>
        <w:right w:val="none" w:sz="0" w:space="0" w:color="auto"/>
      </w:divBdr>
    </w:div>
    <w:div w:id="1292177076">
      <w:bodyDiv w:val="1"/>
      <w:marLeft w:val="0"/>
      <w:marRight w:val="0"/>
      <w:marTop w:val="0"/>
      <w:marBottom w:val="0"/>
      <w:divBdr>
        <w:top w:val="none" w:sz="0" w:space="0" w:color="auto"/>
        <w:left w:val="none" w:sz="0" w:space="0" w:color="auto"/>
        <w:bottom w:val="none" w:sz="0" w:space="0" w:color="auto"/>
        <w:right w:val="none" w:sz="0" w:space="0" w:color="auto"/>
      </w:divBdr>
    </w:div>
    <w:div w:id="1306734841">
      <w:bodyDiv w:val="1"/>
      <w:marLeft w:val="0"/>
      <w:marRight w:val="0"/>
      <w:marTop w:val="0"/>
      <w:marBottom w:val="0"/>
      <w:divBdr>
        <w:top w:val="none" w:sz="0" w:space="0" w:color="auto"/>
        <w:left w:val="none" w:sz="0" w:space="0" w:color="auto"/>
        <w:bottom w:val="none" w:sz="0" w:space="0" w:color="auto"/>
        <w:right w:val="none" w:sz="0" w:space="0" w:color="auto"/>
      </w:divBdr>
      <w:divsChild>
        <w:div w:id="670569963">
          <w:marLeft w:val="0"/>
          <w:marRight w:val="0"/>
          <w:marTop w:val="0"/>
          <w:marBottom w:val="0"/>
          <w:divBdr>
            <w:top w:val="single" w:sz="2" w:space="0" w:color="E3E3E3"/>
            <w:left w:val="single" w:sz="2" w:space="0" w:color="E3E3E3"/>
            <w:bottom w:val="single" w:sz="2" w:space="0" w:color="E3E3E3"/>
            <w:right w:val="single" w:sz="2" w:space="0" w:color="E3E3E3"/>
          </w:divBdr>
          <w:divsChild>
            <w:div w:id="1774519718">
              <w:marLeft w:val="0"/>
              <w:marRight w:val="0"/>
              <w:marTop w:val="0"/>
              <w:marBottom w:val="0"/>
              <w:divBdr>
                <w:top w:val="single" w:sz="2" w:space="0" w:color="E3E3E3"/>
                <w:left w:val="single" w:sz="2" w:space="0" w:color="E3E3E3"/>
                <w:bottom w:val="single" w:sz="2" w:space="0" w:color="E3E3E3"/>
                <w:right w:val="single" w:sz="2" w:space="0" w:color="E3E3E3"/>
              </w:divBdr>
              <w:divsChild>
                <w:div w:id="887305819">
                  <w:marLeft w:val="0"/>
                  <w:marRight w:val="0"/>
                  <w:marTop w:val="0"/>
                  <w:marBottom w:val="0"/>
                  <w:divBdr>
                    <w:top w:val="single" w:sz="2" w:space="0" w:color="E3E3E3"/>
                    <w:left w:val="single" w:sz="2" w:space="0" w:color="E3E3E3"/>
                    <w:bottom w:val="single" w:sz="2" w:space="0" w:color="E3E3E3"/>
                    <w:right w:val="single" w:sz="2" w:space="0" w:color="E3E3E3"/>
                  </w:divBdr>
                  <w:divsChild>
                    <w:div w:id="402532042">
                      <w:marLeft w:val="0"/>
                      <w:marRight w:val="0"/>
                      <w:marTop w:val="0"/>
                      <w:marBottom w:val="0"/>
                      <w:divBdr>
                        <w:top w:val="single" w:sz="2" w:space="0" w:color="E3E3E3"/>
                        <w:left w:val="single" w:sz="2" w:space="0" w:color="E3E3E3"/>
                        <w:bottom w:val="single" w:sz="2" w:space="0" w:color="E3E3E3"/>
                        <w:right w:val="single" w:sz="2" w:space="0" w:color="E3E3E3"/>
                      </w:divBdr>
                      <w:divsChild>
                        <w:div w:id="390691275">
                          <w:marLeft w:val="0"/>
                          <w:marRight w:val="0"/>
                          <w:marTop w:val="0"/>
                          <w:marBottom w:val="0"/>
                          <w:divBdr>
                            <w:top w:val="single" w:sz="2" w:space="0" w:color="E3E3E3"/>
                            <w:left w:val="single" w:sz="2" w:space="0" w:color="E3E3E3"/>
                            <w:bottom w:val="single" w:sz="2" w:space="0" w:color="E3E3E3"/>
                            <w:right w:val="single" w:sz="2" w:space="0" w:color="E3E3E3"/>
                          </w:divBdr>
                          <w:divsChild>
                            <w:div w:id="1881546918">
                              <w:marLeft w:val="0"/>
                              <w:marRight w:val="0"/>
                              <w:marTop w:val="0"/>
                              <w:marBottom w:val="0"/>
                              <w:divBdr>
                                <w:top w:val="single" w:sz="2" w:space="0" w:color="E3E3E3"/>
                                <w:left w:val="single" w:sz="2" w:space="0" w:color="E3E3E3"/>
                                <w:bottom w:val="single" w:sz="2" w:space="0" w:color="E3E3E3"/>
                                <w:right w:val="single" w:sz="2" w:space="0" w:color="E3E3E3"/>
                              </w:divBdr>
                              <w:divsChild>
                                <w:div w:id="218788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46964511">
                                      <w:marLeft w:val="0"/>
                                      <w:marRight w:val="0"/>
                                      <w:marTop w:val="0"/>
                                      <w:marBottom w:val="0"/>
                                      <w:divBdr>
                                        <w:top w:val="single" w:sz="2" w:space="0" w:color="E3E3E3"/>
                                        <w:left w:val="single" w:sz="2" w:space="0" w:color="E3E3E3"/>
                                        <w:bottom w:val="single" w:sz="2" w:space="0" w:color="E3E3E3"/>
                                        <w:right w:val="single" w:sz="2" w:space="0" w:color="E3E3E3"/>
                                      </w:divBdr>
                                      <w:divsChild>
                                        <w:div w:id="93136142">
                                          <w:marLeft w:val="0"/>
                                          <w:marRight w:val="0"/>
                                          <w:marTop w:val="0"/>
                                          <w:marBottom w:val="0"/>
                                          <w:divBdr>
                                            <w:top w:val="single" w:sz="2" w:space="0" w:color="E3E3E3"/>
                                            <w:left w:val="single" w:sz="2" w:space="0" w:color="E3E3E3"/>
                                            <w:bottom w:val="single" w:sz="2" w:space="0" w:color="E3E3E3"/>
                                            <w:right w:val="single" w:sz="2" w:space="0" w:color="E3E3E3"/>
                                          </w:divBdr>
                                          <w:divsChild>
                                            <w:div w:id="426385690">
                                              <w:marLeft w:val="0"/>
                                              <w:marRight w:val="0"/>
                                              <w:marTop w:val="0"/>
                                              <w:marBottom w:val="0"/>
                                              <w:divBdr>
                                                <w:top w:val="single" w:sz="2" w:space="0" w:color="E3E3E3"/>
                                                <w:left w:val="single" w:sz="2" w:space="0" w:color="E3E3E3"/>
                                                <w:bottom w:val="single" w:sz="2" w:space="0" w:color="E3E3E3"/>
                                                <w:right w:val="single" w:sz="2" w:space="0" w:color="E3E3E3"/>
                                              </w:divBdr>
                                              <w:divsChild>
                                                <w:div w:id="313723191">
                                                  <w:marLeft w:val="0"/>
                                                  <w:marRight w:val="0"/>
                                                  <w:marTop w:val="0"/>
                                                  <w:marBottom w:val="0"/>
                                                  <w:divBdr>
                                                    <w:top w:val="single" w:sz="2" w:space="0" w:color="E3E3E3"/>
                                                    <w:left w:val="single" w:sz="2" w:space="0" w:color="E3E3E3"/>
                                                    <w:bottom w:val="single" w:sz="2" w:space="0" w:color="E3E3E3"/>
                                                    <w:right w:val="single" w:sz="2" w:space="0" w:color="E3E3E3"/>
                                                  </w:divBdr>
                                                  <w:divsChild>
                                                    <w:div w:id="857617542">
                                                      <w:marLeft w:val="0"/>
                                                      <w:marRight w:val="0"/>
                                                      <w:marTop w:val="0"/>
                                                      <w:marBottom w:val="0"/>
                                                      <w:divBdr>
                                                        <w:top w:val="single" w:sz="2" w:space="0" w:color="E3E3E3"/>
                                                        <w:left w:val="single" w:sz="2" w:space="0" w:color="E3E3E3"/>
                                                        <w:bottom w:val="single" w:sz="2" w:space="0" w:color="E3E3E3"/>
                                                        <w:right w:val="single" w:sz="2" w:space="0" w:color="E3E3E3"/>
                                                      </w:divBdr>
                                                      <w:divsChild>
                                                        <w:div w:id="734622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0213567">
          <w:marLeft w:val="0"/>
          <w:marRight w:val="0"/>
          <w:marTop w:val="0"/>
          <w:marBottom w:val="0"/>
          <w:divBdr>
            <w:top w:val="none" w:sz="0" w:space="0" w:color="auto"/>
            <w:left w:val="none" w:sz="0" w:space="0" w:color="auto"/>
            <w:bottom w:val="none" w:sz="0" w:space="0" w:color="auto"/>
            <w:right w:val="none" w:sz="0" w:space="0" w:color="auto"/>
          </w:divBdr>
        </w:div>
      </w:divsChild>
    </w:div>
    <w:div w:id="1333069112">
      <w:bodyDiv w:val="1"/>
      <w:marLeft w:val="0"/>
      <w:marRight w:val="0"/>
      <w:marTop w:val="0"/>
      <w:marBottom w:val="0"/>
      <w:divBdr>
        <w:top w:val="none" w:sz="0" w:space="0" w:color="auto"/>
        <w:left w:val="none" w:sz="0" w:space="0" w:color="auto"/>
        <w:bottom w:val="none" w:sz="0" w:space="0" w:color="auto"/>
        <w:right w:val="none" w:sz="0" w:space="0" w:color="auto"/>
      </w:divBdr>
    </w:div>
    <w:div w:id="1410418712">
      <w:bodyDiv w:val="1"/>
      <w:marLeft w:val="0"/>
      <w:marRight w:val="0"/>
      <w:marTop w:val="0"/>
      <w:marBottom w:val="0"/>
      <w:divBdr>
        <w:top w:val="none" w:sz="0" w:space="0" w:color="auto"/>
        <w:left w:val="none" w:sz="0" w:space="0" w:color="auto"/>
        <w:bottom w:val="none" w:sz="0" w:space="0" w:color="auto"/>
        <w:right w:val="none" w:sz="0" w:space="0" w:color="auto"/>
      </w:divBdr>
    </w:div>
    <w:div w:id="1419718706">
      <w:bodyDiv w:val="1"/>
      <w:marLeft w:val="0"/>
      <w:marRight w:val="0"/>
      <w:marTop w:val="0"/>
      <w:marBottom w:val="0"/>
      <w:divBdr>
        <w:top w:val="none" w:sz="0" w:space="0" w:color="auto"/>
        <w:left w:val="none" w:sz="0" w:space="0" w:color="auto"/>
        <w:bottom w:val="none" w:sz="0" w:space="0" w:color="auto"/>
        <w:right w:val="none" w:sz="0" w:space="0" w:color="auto"/>
      </w:divBdr>
      <w:divsChild>
        <w:div w:id="1292176877">
          <w:marLeft w:val="0"/>
          <w:marRight w:val="0"/>
          <w:marTop w:val="0"/>
          <w:marBottom w:val="0"/>
          <w:divBdr>
            <w:top w:val="none" w:sz="0" w:space="0" w:color="auto"/>
            <w:left w:val="none" w:sz="0" w:space="0" w:color="auto"/>
            <w:bottom w:val="none" w:sz="0" w:space="0" w:color="auto"/>
            <w:right w:val="none" w:sz="0" w:space="0" w:color="auto"/>
          </w:divBdr>
          <w:divsChild>
            <w:div w:id="105588671">
              <w:marLeft w:val="0"/>
              <w:marRight w:val="0"/>
              <w:marTop w:val="0"/>
              <w:marBottom w:val="0"/>
              <w:divBdr>
                <w:top w:val="none" w:sz="0" w:space="0" w:color="auto"/>
                <w:left w:val="none" w:sz="0" w:space="0" w:color="auto"/>
                <w:bottom w:val="none" w:sz="0" w:space="0" w:color="auto"/>
                <w:right w:val="none" w:sz="0" w:space="0" w:color="auto"/>
              </w:divBdr>
              <w:divsChild>
                <w:div w:id="1499688754">
                  <w:marLeft w:val="0"/>
                  <w:marRight w:val="0"/>
                  <w:marTop w:val="0"/>
                  <w:marBottom w:val="0"/>
                  <w:divBdr>
                    <w:top w:val="none" w:sz="0" w:space="0" w:color="auto"/>
                    <w:left w:val="none" w:sz="0" w:space="0" w:color="auto"/>
                    <w:bottom w:val="none" w:sz="0" w:space="0" w:color="auto"/>
                    <w:right w:val="none" w:sz="0" w:space="0" w:color="auto"/>
                  </w:divBdr>
                  <w:divsChild>
                    <w:div w:id="16778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362">
          <w:marLeft w:val="0"/>
          <w:marRight w:val="0"/>
          <w:marTop w:val="0"/>
          <w:marBottom w:val="0"/>
          <w:divBdr>
            <w:top w:val="none" w:sz="0" w:space="0" w:color="auto"/>
            <w:left w:val="none" w:sz="0" w:space="0" w:color="auto"/>
            <w:bottom w:val="none" w:sz="0" w:space="0" w:color="auto"/>
            <w:right w:val="none" w:sz="0" w:space="0" w:color="auto"/>
          </w:divBdr>
          <w:divsChild>
            <w:div w:id="970552847">
              <w:marLeft w:val="0"/>
              <w:marRight w:val="0"/>
              <w:marTop w:val="0"/>
              <w:marBottom w:val="0"/>
              <w:divBdr>
                <w:top w:val="none" w:sz="0" w:space="0" w:color="auto"/>
                <w:left w:val="none" w:sz="0" w:space="0" w:color="auto"/>
                <w:bottom w:val="none" w:sz="0" w:space="0" w:color="auto"/>
                <w:right w:val="none" w:sz="0" w:space="0" w:color="auto"/>
              </w:divBdr>
              <w:divsChild>
                <w:div w:id="2051490085">
                  <w:marLeft w:val="0"/>
                  <w:marRight w:val="0"/>
                  <w:marTop w:val="0"/>
                  <w:marBottom w:val="0"/>
                  <w:divBdr>
                    <w:top w:val="none" w:sz="0" w:space="0" w:color="auto"/>
                    <w:left w:val="none" w:sz="0" w:space="0" w:color="auto"/>
                    <w:bottom w:val="none" w:sz="0" w:space="0" w:color="auto"/>
                    <w:right w:val="none" w:sz="0" w:space="0" w:color="auto"/>
                  </w:divBdr>
                  <w:divsChild>
                    <w:div w:id="10428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6037">
      <w:bodyDiv w:val="1"/>
      <w:marLeft w:val="0"/>
      <w:marRight w:val="0"/>
      <w:marTop w:val="0"/>
      <w:marBottom w:val="0"/>
      <w:divBdr>
        <w:top w:val="none" w:sz="0" w:space="0" w:color="auto"/>
        <w:left w:val="none" w:sz="0" w:space="0" w:color="auto"/>
        <w:bottom w:val="none" w:sz="0" w:space="0" w:color="auto"/>
        <w:right w:val="none" w:sz="0" w:space="0" w:color="auto"/>
      </w:divBdr>
    </w:div>
    <w:div w:id="1551265799">
      <w:bodyDiv w:val="1"/>
      <w:marLeft w:val="0"/>
      <w:marRight w:val="0"/>
      <w:marTop w:val="0"/>
      <w:marBottom w:val="0"/>
      <w:divBdr>
        <w:top w:val="none" w:sz="0" w:space="0" w:color="auto"/>
        <w:left w:val="none" w:sz="0" w:space="0" w:color="auto"/>
        <w:bottom w:val="none" w:sz="0" w:space="0" w:color="auto"/>
        <w:right w:val="none" w:sz="0" w:space="0" w:color="auto"/>
      </w:divBdr>
      <w:divsChild>
        <w:div w:id="437723521">
          <w:marLeft w:val="0"/>
          <w:marRight w:val="0"/>
          <w:marTop w:val="0"/>
          <w:marBottom w:val="0"/>
          <w:divBdr>
            <w:top w:val="none" w:sz="0" w:space="0" w:color="auto"/>
            <w:left w:val="none" w:sz="0" w:space="0" w:color="auto"/>
            <w:bottom w:val="none" w:sz="0" w:space="0" w:color="auto"/>
            <w:right w:val="none" w:sz="0" w:space="0" w:color="auto"/>
          </w:divBdr>
          <w:divsChild>
            <w:div w:id="1392465510">
              <w:marLeft w:val="0"/>
              <w:marRight w:val="0"/>
              <w:marTop w:val="0"/>
              <w:marBottom w:val="0"/>
              <w:divBdr>
                <w:top w:val="none" w:sz="0" w:space="0" w:color="auto"/>
                <w:left w:val="none" w:sz="0" w:space="0" w:color="auto"/>
                <w:bottom w:val="none" w:sz="0" w:space="0" w:color="auto"/>
                <w:right w:val="none" w:sz="0" w:space="0" w:color="auto"/>
              </w:divBdr>
              <w:divsChild>
                <w:div w:id="847914392">
                  <w:marLeft w:val="0"/>
                  <w:marRight w:val="0"/>
                  <w:marTop w:val="0"/>
                  <w:marBottom w:val="0"/>
                  <w:divBdr>
                    <w:top w:val="none" w:sz="0" w:space="0" w:color="auto"/>
                    <w:left w:val="none" w:sz="0" w:space="0" w:color="auto"/>
                    <w:bottom w:val="none" w:sz="0" w:space="0" w:color="auto"/>
                    <w:right w:val="none" w:sz="0" w:space="0" w:color="auto"/>
                  </w:divBdr>
                  <w:divsChild>
                    <w:div w:id="522330559">
                      <w:marLeft w:val="0"/>
                      <w:marRight w:val="0"/>
                      <w:marTop w:val="0"/>
                      <w:marBottom w:val="0"/>
                      <w:divBdr>
                        <w:top w:val="none" w:sz="0" w:space="0" w:color="auto"/>
                        <w:left w:val="none" w:sz="0" w:space="0" w:color="auto"/>
                        <w:bottom w:val="none" w:sz="0" w:space="0" w:color="auto"/>
                        <w:right w:val="none" w:sz="0" w:space="0" w:color="auto"/>
                      </w:divBdr>
                      <w:divsChild>
                        <w:div w:id="1828208899">
                          <w:marLeft w:val="0"/>
                          <w:marRight w:val="0"/>
                          <w:marTop w:val="0"/>
                          <w:marBottom w:val="0"/>
                          <w:divBdr>
                            <w:top w:val="none" w:sz="0" w:space="0" w:color="auto"/>
                            <w:left w:val="none" w:sz="0" w:space="0" w:color="auto"/>
                            <w:bottom w:val="none" w:sz="0" w:space="0" w:color="auto"/>
                            <w:right w:val="none" w:sz="0" w:space="0" w:color="auto"/>
                          </w:divBdr>
                          <w:divsChild>
                            <w:div w:id="10322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97344">
      <w:bodyDiv w:val="1"/>
      <w:marLeft w:val="0"/>
      <w:marRight w:val="0"/>
      <w:marTop w:val="0"/>
      <w:marBottom w:val="0"/>
      <w:divBdr>
        <w:top w:val="none" w:sz="0" w:space="0" w:color="auto"/>
        <w:left w:val="none" w:sz="0" w:space="0" w:color="auto"/>
        <w:bottom w:val="none" w:sz="0" w:space="0" w:color="auto"/>
        <w:right w:val="none" w:sz="0" w:space="0" w:color="auto"/>
      </w:divBdr>
    </w:div>
    <w:div w:id="1745756396">
      <w:bodyDiv w:val="1"/>
      <w:marLeft w:val="0"/>
      <w:marRight w:val="0"/>
      <w:marTop w:val="0"/>
      <w:marBottom w:val="0"/>
      <w:divBdr>
        <w:top w:val="none" w:sz="0" w:space="0" w:color="auto"/>
        <w:left w:val="none" w:sz="0" w:space="0" w:color="auto"/>
        <w:bottom w:val="none" w:sz="0" w:space="0" w:color="auto"/>
        <w:right w:val="none" w:sz="0" w:space="0" w:color="auto"/>
      </w:divBdr>
      <w:divsChild>
        <w:div w:id="559560650">
          <w:marLeft w:val="0"/>
          <w:marRight w:val="0"/>
          <w:marTop w:val="0"/>
          <w:marBottom w:val="0"/>
          <w:divBdr>
            <w:top w:val="none" w:sz="0" w:space="0" w:color="auto"/>
            <w:left w:val="none" w:sz="0" w:space="0" w:color="auto"/>
            <w:bottom w:val="none" w:sz="0" w:space="0" w:color="auto"/>
            <w:right w:val="none" w:sz="0" w:space="0" w:color="auto"/>
          </w:divBdr>
          <w:divsChild>
            <w:div w:id="902105640">
              <w:marLeft w:val="0"/>
              <w:marRight w:val="0"/>
              <w:marTop w:val="0"/>
              <w:marBottom w:val="0"/>
              <w:divBdr>
                <w:top w:val="none" w:sz="0" w:space="0" w:color="auto"/>
                <w:left w:val="none" w:sz="0" w:space="0" w:color="auto"/>
                <w:bottom w:val="none" w:sz="0" w:space="0" w:color="auto"/>
                <w:right w:val="none" w:sz="0" w:space="0" w:color="auto"/>
              </w:divBdr>
              <w:divsChild>
                <w:div w:id="839736538">
                  <w:marLeft w:val="0"/>
                  <w:marRight w:val="0"/>
                  <w:marTop w:val="0"/>
                  <w:marBottom w:val="0"/>
                  <w:divBdr>
                    <w:top w:val="none" w:sz="0" w:space="0" w:color="auto"/>
                    <w:left w:val="none" w:sz="0" w:space="0" w:color="auto"/>
                    <w:bottom w:val="none" w:sz="0" w:space="0" w:color="auto"/>
                    <w:right w:val="none" w:sz="0" w:space="0" w:color="auto"/>
                  </w:divBdr>
                  <w:divsChild>
                    <w:div w:id="2862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2554">
          <w:marLeft w:val="0"/>
          <w:marRight w:val="0"/>
          <w:marTop w:val="0"/>
          <w:marBottom w:val="0"/>
          <w:divBdr>
            <w:top w:val="none" w:sz="0" w:space="0" w:color="auto"/>
            <w:left w:val="none" w:sz="0" w:space="0" w:color="auto"/>
            <w:bottom w:val="none" w:sz="0" w:space="0" w:color="auto"/>
            <w:right w:val="none" w:sz="0" w:space="0" w:color="auto"/>
          </w:divBdr>
          <w:divsChild>
            <w:div w:id="291978444">
              <w:marLeft w:val="0"/>
              <w:marRight w:val="0"/>
              <w:marTop w:val="0"/>
              <w:marBottom w:val="0"/>
              <w:divBdr>
                <w:top w:val="none" w:sz="0" w:space="0" w:color="auto"/>
                <w:left w:val="none" w:sz="0" w:space="0" w:color="auto"/>
                <w:bottom w:val="none" w:sz="0" w:space="0" w:color="auto"/>
                <w:right w:val="none" w:sz="0" w:space="0" w:color="auto"/>
              </w:divBdr>
              <w:divsChild>
                <w:div w:id="1644432458">
                  <w:marLeft w:val="0"/>
                  <w:marRight w:val="0"/>
                  <w:marTop w:val="0"/>
                  <w:marBottom w:val="0"/>
                  <w:divBdr>
                    <w:top w:val="none" w:sz="0" w:space="0" w:color="auto"/>
                    <w:left w:val="none" w:sz="0" w:space="0" w:color="auto"/>
                    <w:bottom w:val="none" w:sz="0" w:space="0" w:color="auto"/>
                    <w:right w:val="none" w:sz="0" w:space="0" w:color="auto"/>
                  </w:divBdr>
                  <w:divsChild>
                    <w:div w:id="1675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2450">
      <w:bodyDiv w:val="1"/>
      <w:marLeft w:val="0"/>
      <w:marRight w:val="0"/>
      <w:marTop w:val="0"/>
      <w:marBottom w:val="0"/>
      <w:divBdr>
        <w:top w:val="none" w:sz="0" w:space="0" w:color="auto"/>
        <w:left w:val="none" w:sz="0" w:space="0" w:color="auto"/>
        <w:bottom w:val="none" w:sz="0" w:space="0" w:color="auto"/>
        <w:right w:val="none" w:sz="0" w:space="0" w:color="auto"/>
      </w:divBdr>
    </w:div>
    <w:div w:id="1859196293">
      <w:bodyDiv w:val="1"/>
      <w:marLeft w:val="0"/>
      <w:marRight w:val="0"/>
      <w:marTop w:val="0"/>
      <w:marBottom w:val="0"/>
      <w:divBdr>
        <w:top w:val="none" w:sz="0" w:space="0" w:color="auto"/>
        <w:left w:val="none" w:sz="0" w:space="0" w:color="auto"/>
        <w:bottom w:val="none" w:sz="0" w:space="0" w:color="auto"/>
        <w:right w:val="none" w:sz="0" w:space="0" w:color="auto"/>
      </w:divBdr>
      <w:divsChild>
        <w:div w:id="1854224481">
          <w:marLeft w:val="0"/>
          <w:marRight w:val="0"/>
          <w:marTop w:val="0"/>
          <w:marBottom w:val="0"/>
          <w:divBdr>
            <w:top w:val="none" w:sz="0" w:space="0" w:color="auto"/>
            <w:left w:val="none" w:sz="0" w:space="0" w:color="auto"/>
            <w:bottom w:val="none" w:sz="0" w:space="0" w:color="auto"/>
            <w:right w:val="none" w:sz="0" w:space="0" w:color="auto"/>
          </w:divBdr>
          <w:divsChild>
            <w:div w:id="306937537">
              <w:marLeft w:val="0"/>
              <w:marRight w:val="0"/>
              <w:marTop w:val="0"/>
              <w:marBottom w:val="0"/>
              <w:divBdr>
                <w:top w:val="none" w:sz="0" w:space="0" w:color="auto"/>
                <w:left w:val="none" w:sz="0" w:space="0" w:color="auto"/>
                <w:bottom w:val="none" w:sz="0" w:space="0" w:color="auto"/>
                <w:right w:val="none" w:sz="0" w:space="0" w:color="auto"/>
              </w:divBdr>
              <w:divsChild>
                <w:div w:id="250549797">
                  <w:marLeft w:val="0"/>
                  <w:marRight w:val="0"/>
                  <w:marTop w:val="0"/>
                  <w:marBottom w:val="0"/>
                  <w:divBdr>
                    <w:top w:val="none" w:sz="0" w:space="0" w:color="auto"/>
                    <w:left w:val="none" w:sz="0" w:space="0" w:color="auto"/>
                    <w:bottom w:val="none" w:sz="0" w:space="0" w:color="auto"/>
                    <w:right w:val="none" w:sz="0" w:space="0" w:color="auto"/>
                  </w:divBdr>
                  <w:divsChild>
                    <w:div w:id="1413577060">
                      <w:marLeft w:val="0"/>
                      <w:marRight w:val="0"/>
                      <w:marTop w:val="0"/>
                      <w:marBottom w:val="0"/>
                      <w:divBdr>
                        <w:top w:val="none" w:sz="0" w:space="0" w:color="auto"/>
                        <w:left w:val="none" w:sz="0" w:space="0" w:color="auto"/>
                        <w:bottom w:val="none" w:sz="0" w:space="0" w:color="auto"/>
                        <w:right w:val="none" w:sz="0" w:space="0" w:color="auto"/>
                      </w:divBdr>
                      <w:divsChild>
                        <w:div w:id="1701081061">
                          <w:marLeft w:val="0"/>
                          <w:marRight w:val="0"/>
                          <w:marTop w:val="0"/>
                          <w:marBottom w:val="0"/>
                          <w:divBdr>
                            <w:top w:val="none" w:sz="0" w:space="0" w:color="auto"/>
                            <w:left w:val="none" w:sz="0" w:space="0" w:color="auto"/>
                            <w:bottom w:val="none" w:sz="0" w:space="0" w:color="auto"/>
                            <w:right w:val="none" w:sz="0" w:space="0" w:color="auto"/>
                          </w:divBdr>
                          <w:divsChild>
                            <w:div w:id="3539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98733">
      <w:bodyDiv w:val="1"/>
      <w:marLeft w:val="0"/>
      <w:marRight w:val="0"/>
      <w:marTop w:val="0"/>
      <w:marBottom w:val="0"/>
      <w:divBdr>
        <w:top w:val="none" w:sz="0" w:space="0" w:color="auto"/>
        <w:left w:val="none" w:sz="0" w:space="0" w:color="auto"/>
        <w:bottom w:val="none" w:sz="0" w:space="0" w:color="auto"/>
        <w:right w:val="none" w:sz="0" w:space="0" w:color="auto"/>
      </w:divBdr>
      <w:divsChild>
        <w:div w:id="572471206">
          <w:marLeft w:val="0"/>
          <w:marRight w:val="0"/>
          <w:marTop w:val="0"/>
          <w:marBottom w:val="0"/>
          <w:divBdr>
            <w:top w:val="none" w:sz="0" w:space="0" w:color="auto"/>
            <w:left w:val="none" w:sz="0" w:space="0" w:color="auto"/>
            <w:bottom w:val="none" w:sz="0" w:space="0" w:color="auto"/>
            <w:right w:val="none" w:sz="0" w:space="0" w:color="auto"/>
          </w:divBdr>
          <w:divsChild>
            <w:div w:id="1422946846">
              <w:marLeft w:val="0"/>
              <w:marRight w:val="0"/>
              <w:marTop w:val="0"/>
              <w:marBottom w:val="0"/>
              <w:divBdr>
                <w:top w:val="none" w:sz="0" w:space="0" w:color="auto"/>
                <w:left w:val="none" w:sz="0" w:space="0" w:color="auto"/>
                <w:bottom w:val="none" w:sz="0" w:space="0" w:color="auto"/>
                <w:right w:val="none" w:sz="0" w:space="0" w:color="auto"/>
              </w:divBdr>
              <w:divsChild>
                <w:div w:id="175772272">
                  <w:marLeft w:val="0"/>
                  <w:marRight w:val="0"/>
                  <w:marTop w:val="0"/>
                  <w:marBottom w:val="0"/>
                  <w:divBdr>
                    <w:top w:val="none" w:sz="0" w:space="0" w:color="auto"/>
                    <w:left w:val="none" w:sz="0" w:space="0" w:color="auto"/>
                    <w:bottom w:val="none" w:sz="0" w:space="0" w:color="auto"/>
                    <w:right w:val="none" w:sz="0" w:space="0" w:color="auto"/>
                  </w:divBdr>
                  <w:divsChild>
                    <w:div w:id="1540703907">
                      <w:marLeft w:val="0"/>
                      <w:marRight w:val="0"/>
                      <w:marTop w:val="0"/>
                      <w:marBottom w:val="0"/>
                      <w:divBdr>
                        <w:top w:val="none" w:sz="0" w:space="0" w:color="auto"/>
                        <w:left w:val="none" w:sz="0" w:space="0" w:color="auto"/>
                        <w:bottom w:val="none" w:sz="0" w:space="0" w:color="auto"/>
                        <w:right w:val="none" w:sz="0" w:space="0" w:color="auto"/>
                      </w:divBdr>
                      <w:divsChild>
                        <w:div w:id="809833005">
                          <w:marLeft w:val="0"/>
                          <w:marRight w:val="0"/>
                          <w:marTop w:val="0"/>
                          <w:marBottom w:val="0"/>
                          <w:divBdr>
                            <w:top w:val="none" w:sz="0" w:space="0" w:color="auto"/>
                            <w:left w:val="none" w:sz="0" w:space="0" w:color="auto"/>
                            <w:bottom w:val="none" w:sz="0" w:space="0" w:color="auto"/>
                            <w:right w:val="none" w:sz="0" w:space="0" w:color="auto"/>
                          </w:divBdr>
                          <w:divsChild>
                            <w:div w:id="1269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6711">
      <w:bodyDiv w:val="1"/>
      <w:marLeft w:val="0"/>
      <w:marRight w:val="0"/>
      <w:marTop w:val="0"/>
      <w:marBottom w:val="0"/>
      <w:divBdr>
        <w:top w:val="none" w:sz="0" w:space="0" w:color="auto"/>
        <w:left w:val="none" w:sz="0" w:space="0" w:color="auto"/>
        <w:bottom w:val="none" w:sz="0" w:space="0" w:color="auto"/>
        <w:right w:val="none" w:sz="0" w:space="0" w:color="auto"/>
      </w:divBdr>
      <w:divsChild>
        <w:div w:id="1858034912">
          <w:marLeft w:val="0"/>
          <w:marRight w:val="0"/>
          <w:marTop w:val="0"/>
          <w:marBottom w:val="0"/>
          <w:divBdr>
            <w:top w:val="none" w:sz="0" w:space="0" w:color="auto"/>
            <w:left w:val="none" w:sz="0" w:space="0" w:color="auto"/>
            <w:bottom w:val="none" w:sz="0" w:space="0" w:color="auto"/>
            <w:right w:val="none" w:sz="0" w:space="0" w:color="auto"/>
          </w:divBdr>
          <w:divsChild>
            <w:div w:id="59138631">
              <w:marLeft w:val="0"/>
              <w:marRight w:val="0"/>
              <w:marTop w:val="0"/>
              <w:marBottom w:val="0"/>
              <w:divBdr>
                <w:top w:val="none" w:sz="0" w:space="0" w:color="auto"/>
                <w:left w:val="none" w:sz="0" w:space="0" w:color="auto"/>
                <w:bottom w:val="none" w:sz="0" w:space="0" w:color="auto"/>
                <w:right w:val="none" w:sz="0" w:space="0" w:color="auto"/>
              </w:divBdr>
              <w:divsChild>
                <w:div w:id="644310427">
                  <w:marLeft w:val="0"/>
                  <w:marRight w:val="0"/>
                  <w:marTop w:val="0"/>
                  <w:marBottom w:val="0"/>
                  <w:divBdr>
                    <w:top w:val="none" w:sz="0" w:space="0" w:color="auto"/>
                    <w:left w:val="none" w:sz="0" w:space="0" w:color="auto"/>
                    <w:bottom w:val="none" w:sz="0" w:space="0" w:color="auto"/>
                    <w:right w:val="none" w:sz="0" w:space="0" w:color="auto"/>
                  </w:divBdr>
                  <w:divsChild>
                    <w:div w:id="8483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416">
          <w:marLeft w:val="0"/>
          <w:marRight w:val="0"/>
          <w:marTop w:val="0"/>
          <w:marBottom w:val="0"/>
          <w:divBdr>
            <w:top w:val="none" w:sz="0" w:space="0" w:color="auto"/>
            <w:left w:val="none" w:sz="0" w:space="0" w:color="auto"/>
            <w:bottom w:val="none" w:sz="0" w:space="0" w:color="auto"/>
            <w:right w:val="none" w:sz="0" w:space="0" w:color="auto"/>
          </w:divBdr>
          <w:divsChild>
            <w:div w:id="1177967589">
              <w:marLeft w:val="0"/>
              <w:marRight w:val="0"/>
              <w:marTop w:val="0"/>
              <w:marBottom w:val="0"/>
              <w:divBdr>
                <w:top w:val="none" w:sz="0" w:space="0" w:color="auto"/>
                <w:left w:val="none" w:sz="0" w:space="0" w:color="auto"/>
                <w:bottom w:val="none" w:sz="0" w:space="0" w:color="auto"/>
                <w:right w:val="none" w:sz="0" w:space="0" w:color="auto"/>
              </w:divBdr>
              <w:divsChild>
                <w:div w:id="1574118407">
                  <w:marLeft w:val="0"/>
                  <w:marRight w:val="0"/>
                  <w:marTop w:val="0"/>
                  <w:marBottom w:val="0"/>
                  <w:divBdr>
                    <w:top w:val="none" w:sz="0" w:space="0" w:color="auto"/>
                    <w:left w:val="none" w:sz="0" w:space="0" w:color="auto"/>
                    <w:bottom w:val="none" w:sz="0" w:space="0" w:color="auto"/>
                    <w:right w:val="none" w:sz="0" w:space="0" w:color="auto"/>
                  </w:divBdr>
                  <w:divsChild>
                    <w:div w:id="3022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5864">
      <w:bodyDiv w:val="1"/>
      <w:marLeft w:val="0"/>
      <w:marRight w:val="0"/>
      <w:marTop w:val="0"/>
      <w:marBottom w:val="0"/>
      <w:divBdr>
        <w:top w:val="none" w:sz="0" w:space="0" w:color="auto"/>
        <w:left w:val="none" w:sz="0" w:space="0" w:color="auto"/>
        <w:bottom w:val="none" w:sz="0" w:space="0" w:color="auto"/>
        <w:right w:val="none" w:sz="0" w:space="0" w:color="auto"/>
      </w:divBdr>
    </w:div>
    <w:div w:id="2040740720">
      <w:bodyDiv w:val="1"/>
      <w:marLeft w:val="0"/>
      <w:marRight w:val="0"/>
      <w:marTop w:val="0"/>
      <w:marBottom w:val="0"/>
      <w:divBdr>
        <w:top w:val="none" w:sz="0" w:space="0" w:color="auto"/>
        <w:left w:val="none" w:sz="0" w:space="0" w:color="auto"/>
        <w:bottom w:val="none" w:sz="0" w:space="0" w:color="auto"/>
        <w:right w:val="none" w:sz="0" w:space="0" w:color="auto"/>
      </w:divBdr>
    </w:div>
    <w:div w:id="2061320376">
      <w:bodyDiv w:val="1"/>
      <w:marLeft w:val="0"/>
      <w:marRight w:val="0"/>
      <w:marTop w:val="0"/>
      <w:marBottom w:val="0"/>
      <w:divBdr>
        <w:top w:val="none" w:sz="0" w:space="0" w:color="auto"/>
        <w:left w:val="none" w:sz="0" w:space="0" w:color="auto"/>
        <w:bottom w:val="none" w:sz="0" w:space="0" w:color="auto"/>
        <w:right w:val="none" w:sz="0" w:space="0" w:color="auto"/>
      </w:divBdr>
    </w:div>
    <w:div w:id="2076395159">
      <w:bodyDiv w:val="1"/>
      <w:marLeft w:val="0"/>
      <w:marRight w:val="0"/>
      <w:marTop w:val="0"/>
      <w:marBottom w:val="0"/>
      <w:divBdr>
        <w:top w:val="none" w:sz="0" w:space="0" w:color="auto"/>
        <w:left w:val="none" w:sz="0" w:space="0" w:color="auto"/>
        <w:bottom w:val="none" w:sz="0" w:space="0" w:color="auto"/>
        <w:right w:val="none" w:sz="0" w:space="0" w:color="auto"/>
      </w:divBdr>
    </w:div>
    <w:div w:id="2099861081">
      <w:bodyDiv w:val="1"/>
      <w:marLeft w:val="0"/>
      <w:marRight w:val="0"/>
      <w:marTop w:val="0"/>
      <w:marBottom w:val="0"/>
      <w:divBdr>
        <w:top w:val="none" w:sz="0" w:space="0" w:color="auto"/>
        <w:left w:val="none" w:sz="0" w:space="0" w:color="auto"/>
        <w:bottom w:val="none" w:sz="0" w:space="0" w:color="auto"/>
        <w:right w:val="none" w:sz="0" w:space="0" w:color="auto"/>
      </w:divBdr>
      <w:divsChild>
        <w:div w:id="699092530">
          <w:marLeft w:val="0"/>
          <w:marRight w:val="0"/>
          <w:marTop w:val="0"/>
          <w:marBottom w:val="0"/>
          <w:divBdr>
            <w:top w:val="none" w:sz="0" w:space="0" w:color="auto"/>
            <w:left w:val="none" w:sz="0" w:space="0" w:color="auto"/>
            <w:bottom w:val="none" w:sz="0" w:space="0" w:color="auto"/>
            <w:right w:val="none" w:sz="0" w:space="0" w:color="auto"/>
          </w:divBdr>
          <w:divsChild>
            <w:div w:id="693653741">
              <w:marLeft w:val="0"/>
              <w:marRight w:val="0"/>
              <w:marTop w:val="0"/>
              <w:marBottom w:val="0"/>
              <w:divBdr>
                <w:top w:val="none" w:sz="0" w:space="0" w:color="auto"/>
                <w:left w:val="none" w:sz="0" w:space="0" w:color="auto"/>
                <w:bottom w:val="none" w:sz="0" w:space="0" w:color="auto"/>
                <w:right w:val="none" w:sz="0" w:space="0" w:color="auto"/>
              </w:divBdr>
              <w:divsChild>
                <w:div w:id="772165318">
                  <w:marLeft w:val="0"/>
                  <w:marRight w:val="0"/>
                  <w:marTop w:val="0"/>
                  <w:marBottom w:val="0"/>
                  <w:divBdr>
                    <w:top w:val="none" w:sz="0" w:space="0" w:color="auto"/>
                    <w:left w:val="none" w:sz="0" w:space="0" w:color="auto"/>
                    <w:bottom w:val="none" w:sz="0" w:space="0" w:color="auto"/>
                    <w:right w:val="none" w:sz="0" w:space="0" w:color="auto"/>
                  </w:divBdr>
                  <w:divsChild>
                    <w:div w:id="474219421">
                      <w:marLeft w:val="0"/>
                      <w:marRight w:val="0"/>
                      <w:marTop w:val="0"/>
                      <w:marBottom w:val="0"/>
                      <w:divBdr>
                        <w:top w:val="none" w:sz="0" w:space="0" w:color="auto"/>
                        <w:left w:val="none" w:sz="0" w:space="0" w:color="auto"/>
                        <w:bottom w:val="none" w:sz="0" w:space="0" w:color="auto"/>
                        <w:right w:val="none" w:sz="0" w:space="0" w:color="auto"/>
                      </w:divBdr>
                      <w:divsChild>
                        <w:div w:id="2027100493">
                          <w:marLeft w:val="0"/>
                          <w:marRight w:val="0"/>
                          <w:marTop w:val="0"/>
                          <w:marBottom w:val="0"/>
                          <w:divBdr>
                            <w:top w:val="none" w:sz="0" w:space="0" w:color="auto"/>
                            <w:left w:val="none" w:sz="0" w:space="0" w:color="auto"/>
                            <w:bottom w:val="none" w:sz="0" w:space="0" w:color="auto"/>
                            <w:right w:val="none" w:sz="0" w:space="0" w:color="auto"/>
                          </w:divBdr>
                          <w:divsChild>
                            <w:div w:id="10121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B20BE-D147-4A86-90B2-09C322E3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5569</Words>
  <Characters>31745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Chaya B G</cp:lastModifiedBy>
  <cp:revision>7</cp:revision>
  <dcterms:created xsi:type="dcterms:W3CDTF">2025-10-09T05:51:00Z</dcterms:created>
  <dcterms:modified xsi:type="dcterms:W3CDTF">2025-10-15T05:32:00Z</dcterms:modified>
</cp:coreProperties>
</file>