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2CD68" w14:textId="77777777" w:rsidR="005C007C" w:rsidRPr="005C007C" w:rsidRDefault="005C007C" w:rsidP="005C007C">
      <w:pPr>
        <w:jc w:val="center"/>
        <w:rPr>
          <w:rFonts w:ascii="Times New Roman" w:hAnsi="Times New Roman" w:cs="Times New Roman"/>
          <w:b/>
          <w:bCs/>
          <w:i/>
          <w:iCs/>
          <w:sz w:val="24"/>
          <w:szCs w:val="24"/>
          <w:u w:val="single"/>
        </w:rPr>
      </w:pPr>
      <w:r w:rsidRPr="005C007C">
        <w:rPr>
          <w:rFonts w:ascii="Times New Roman" w:hAnsi="Times New Roman" w:cs="Times New Roman"/>
          <w:b/>
          <w:bCs/>
          <w:i/>
          <w:iCs/>
          <w:sz w:val="24"/>
          <w:szCs w:val="24"/>
          <w:u w:val="single"/>
        </w:rPr>
        <w:t>Original Research Article</w:t>
      </w:r>
    </w:p>
    <w:p w14:paraId="5C104609" w14:textId="77777777" w:rsidR="00D3265A" w:rsidRDefault="004461C5" w:rsidP="00D3265A">
      <w:pPr>
        <w:jc w:val="center"/>
        <w:rPr>
          <w:rFonts w:ascii="Times New Roman" w:hAnsi="Times New Roman" w:cs="Times New Roman"/>
          <w:b/>
          <w:sz w:val="24"/>
          <w:szCs w:val="24"/>
        </w:rPr>
      </w:pPr>
      <w:r>
        <w:rPr>
          <w:rFonts w:ascii="Times New Roman" w:hAnsi="Times New Roman" w:cs="Times New Roman"/>
          <w:b/>
          <w:sz w:val="24"/>
          <w:szCs w:val="24"/>
        </w:rPr>
        <w:t>MICROBIOLOGICAL AND QUALITY</w:t>
      </w:r>
      <w:r w:rsidR="00D76ABC" w:rsidRPr="00AF1030">
        <w:rPr>
          <w:rFonts w:ascii="Times New Roman" w:hAnsi="Times New Roman" w:cs="Times New Roman"/>
          <w:b/>
          <w:sz w:val="24"/>
          <w:szCs w:val="24"/>
        </w:rPr>
        <w:t xml:space="preserve"> ASSESSMENT OF READY-TO-SERVE BEVERAGE PRODUCED FROM BLENDS OF YOGHURT AND WATERMELON JUICE</w:t>
      </w:r>
    </w:p>
    <w:p w14:paraId="775B9F9B" w14:textId="77777777" w:rsidR="00234FF1" w:rsidRDefault="00234FF1" w:rsidP="00234FF1">
      <w:pPr>
        <w:spacing w:line="360" w:lineRule="auto"/>
        <w:jc w:val="center"/>
        <w:rPr>
          <w:rFonts w:ascii="Times New Roman" w:hAnsi="Times New Roman" w:cs="Times New Roman"/>
          <w:b/>
          <w:sz w:val="24"/>
          <w:szCs w:val="24"/>
        </w:rPr>
      </w:pPr>
    </w:p>
    <w:p w14:paraId="61DD0316" w14:textId="1CE9E6A4"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r w:rsidRPr="00D3265A">
        <w:rPr>
          <w:rFonts w:ascii="Times New Roman" w:eastAsia="Times New Roman" w:hAnsi="Times New Roman" w:cs="Times New Roman"/>
          <w:b/>
          <w:bCs/>
          <w:sz w:val="24"/>
          <w:szCs w:val="24"/>
        </w:rPr>
        <w:t>Abstract</w:t>
      </w:r>
      <w:r w:rsidRPr="00D3265A">
        <w:rPr>
          <w:rFonts w:ascii="Times New Roman" w:eastAsia="Times New Roman" w:hAnsi="Times New Roman" w:cs="Times New Roman"/>
          <w:sz w:val="24"/>
          <w:szCs w:val="24"/>
        </w:rPr>
        <w:br/>
        <w:t>Th</w:t>
      </w:r>
      <w:r w:rsidR="00E10827">
        <w:rPr>
          <w:rFonts w:ascii="Times New Roman" w:eastAsia="Times New Roman" w:hAnsi="Times New Roman" w:cs="Times New Roman"/>
          <w:sz w:val="24"/>
          <w:szCs w:val="24"/>
        </w:rPr>
        <w:t>is</w:t>
      </w:r>
      <w:r w:rsidRPr="00D3265A">
        <w:rPr>
          <w:rFonts w:ascii="Times New Roman" w:eastAsia="Times New Roman" w:hAnsi="Times New Roman" w:cs="Times New Roman"/>
          <w:sz w:val="24"/>
          <w:szCs w:val="24"/>
        </w:rPr>
        <w:t xml:space="preserve"> study evaluated the microbiological and qualitative properties of a ready-to-serve beverage produced from blends of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urt and watermelon juice.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 xml:space="preserve">urt, known for its probiotic benefits, and watermelon juice, valued for its hydrating and antioxidant properties, were combined in varying proportions (10%–50% substitutions) to assess their impact on microbial load and product stability. The microbiological analysis focused on Total Viable Bacterial Count (TVBC), Total Coliform Count (TCC), and Yeast </w:t>
      </w:r>
      <w:r w:rsidRPr="00A76CF8">
        <w:rPr>
          <w:rFonts w:ascii="Times New Roman" w:eastAsia="Times New Roman" w:hAnsi="Times New Roman" w:cs="Times New Roman"/>
          <w:sz w:val="24"/>
          <w:szCs w:val="24"/>
          <w:highlight w:val="yellow"/>
        </w:rPr>
        <w:t>and Mo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ld Count. R</w:t>
      </w:r>
      <w:r w:rsidRPr="00D3265A">
        <w:rPr>
          <w:rFonts w:ascii="Times New Roman" w:eastAsia="Times New Roman" w:hAnsi="Times New Roman" w:cs="Times New Roman"/>
          <w:sz w:val="24"/>
          <w:szCs w:val="24"/>
        </w:rPr>
        <w:t>esults showed that pure yog</w:t>
      </w:r>
      <w:r w:rsidR="00952DFE">
        <w:rPr>
          <w:rFonts w:ascii="Times New Roman" w:eastAsia="Times New Roman" w:hAnsi="Times New Roman" w:cs="Times New Roman"/>
          <w:sz w:val="24"/>
          <w:szCs w:val="24"/>
        </w:rPr>
        <w:t>h</w:t>
      </w:r>
      <w:r w:rsidRPr="00D3265A">
        <w:rPr>
          <w:rFonts w:ascii="Times New Roman" w:eastAsia="Times New Roman" w:hAnsi="Times New Roman" w:cs="Times New Roman"/>
          <w:sz w:val="24"/>
          <w:szCs w:val="24"/>
        </w:rPr>
        <w:t xml:space="preserve">urt exhibited the highest TVBC (5.87 × 10⁴ CFU/mL) due to the presence of live probiotic cultures, while blends with higher watermelon juice content demonstrated significantly reduced bacterial counts, suggesting a possible inhibitory effect of watermelon components. All samples tested negative for coliforms, indicating good hygienic practices during processing. Interestingly, yeast </w:t>
      </w:r>
      <w:r w:rsidRPr="00A76CF8">
        <w:rPr>
          <w:rFonts w:ascii="Times New Roman" w:eastAsia="Times New Roman" w:hAnsi="Times New Roman" w:cs="Times New Roman"/>
          <w:sz w:val="24"/>
          <w:szCs w:val="24"/>
          <w:highlight w:val="yellow"/>
        </w:rPr>
        <w:t>and mo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ld counts were highest in yog</w:t>
      </w:r>
      <w:r w:rsidR="00952DFE" w:rsidRPr="00A76CF8">
        <w:rPr>
          <w:rFonts w:ascii="Times New Roman" w:eastAsia="Times New Roman" w:hAnsi="Times New Roman" w:cs="Times New Roman"/>
          <w:sz w:val="24"/>
          <w:szCs w:val="24"/>
          <w:highlight w:val="yellow"/>
        </w:rPr>
        <w:t>h</w:t>
      </w:r>
      <w:r w:rsidRPr="00A76CF8">
        <w:rPr>
          <w:rFonts w:ascii="Times New Roman" w:eastAsia="Times New Roman" w:hAnsi="Times New Roman" w:cs="Times New Roman"/>
          <w:sz w:val="24"/>
          <w:szCs w:val="24"/>
          <w:highlight w:val="yellow"/>
        </w:rPr>
        <w:t>urt-watermelon</w:t>
      </w:r>
      <w:r w:rsidRPr="00D3265A">
        <w:rPr>
          <w:rFonts w:ascii="Times New Roman" w:eastAsia="Times New Roman" w:hAnsi="Times New Roman" w:cs="Times New Roman"/>
          <w:sz w:val="24"/>
          <w:szCs w:val="24"/>
        </w:rPr>
        <w:t xml:space="preserve"> blends (especially YG70–WM30: 1.71 × 10² CFU/mL), suggesting that the combination of sugar, moisture, and protein provided </w:t>
      </w:r>
      <w:r w:rsidRPr="00A76CF8">
        <w:rPr>
          <w:rFonts w:ascii="Times New Roman" w:eastAsia="Times New Roman" w:hAnsi="Times New Roman" w:cs="Times New Roman"/>
          <w:sz w:val="24"/>
          <w:szCs w:val="24"/>
          <w:highlight w:val="yellow"/>
        </w:rPr>
        <w:t>favo</w:t>
      </w:r>
      <w:r w:rsidR="00952DFE" w:rsidRPr="00A76CF8">
        <w:rPr>
          <w:rFonts w:ascii="Times New Roman" w:eastAsia="Times New Roman" w:hAnsi="Times New Roman" w:cs="Times New Roman"/>
          <w:sz w:val="24"/>
          <w:szCs w:val="24"/>
          <w:highlight w:val="yellow"/>
        </w:rPr>
        <w:t>u</w:t>
      </w:r>
      <w:r w:rsidRPr="00A76CF8">
        <w:rPr>
          <w:rFonts w:ascii="Times New Roman" w:eastAsia="Times New Roman" w:hAnsi="Times New Roman" w:cs="Times New Roman"/>
          <w:sz w:val="24"/>
          <w:szCs w:val="24"/>
          <w:highlight w:val="yellow"/>
        </w:rPr>
        <w:t>rable conditi</w:t>
      </w:r>
      <w:r w:rsidRPr="00D3265A">
        <w:rPr>
          <w:rFonts w:ascii="Times New Roman" w:eastAsia="Times New Roman" w:hAnsi="Times New Roman" w:cs="Times New Roman"/>
          <w:sz w:val="24"/>
          <w:szCs w:val="24"/>
        </w:rPr>
        <w:t>ons for fungal growth. These findings highlight the importance of careful formulation and preservation in dairy-fruit beverages. Future work should explore spoilage dynamics during storage and investigate natural antifungal strategies to improve shelf life and safety.</w:t>
      </w:r>
    </w:p>
    <w:p w14:paraId="76CC4E5D" w14:textId="3618C8D6" w:rsidR="00D3265A" w:rsidRPr="00D3265A" w:rsidRDefault="00D3265A" w:rsidP="00D3265A">
      <w:pPr>
        <w:spacing w:before="100" w:beforeAutospacing="1" w:after="100" w:afterAutospacing="1" w:line="360" w:lineRule="auto"/>
        <w:jc w:val="both"/>
        <w:rPr>
          <w:rFonts w:ascii="Times New Roman" w:eastAsia="Times New Roman" w:hAnsi="Times New Roman" w:cs="Times New Roman"/>
          <w:sz w:val="24"/>
          <w:szCs w:val="24"/>
        </w:rPr>
      </w:pPr>
      <w:r w:rsidRPr="00D3265A">
        <w:rPr>
          <w:rFonts w:ascii="Times New Roman" w:eastAsia="Times New Roman" w:hAnsi="Times New Roman" w:cs="Times New Roman"/>
          <w:b/>
          <w:bCs/>
          <w:sz w:val="24"/>
          <w:szCs w:val="24"/>
        </w:rPr>
        <w:t>Keywords</w:t>
      </w:r>
      <w:r w:rsidRPr="00D3265A">
        <w:rPr>
          <w:rFonts w:ascii="Times New Roman" w:eastAsia="Times New Roman" w:hAnsi="Times New Roman" w:cs="Times New Roman"/>
          <w:sz w:val="24"/>
          <w:szCs w:val="24"/>
        </w:rPr>
        <w:t>:</w:t>
      </w:r>
      <w:r w:rsidRPr="00D3265A">
        <w:rPr>
          <w:rFonts w:ascii="Times New Roman" w:eastAsia="Times New Roman" w:hAnsi="Times New Roman" w:cs="Times New Roman"/>
          <w:sz w:val="24"/>
          <w:szCs w:val="24"/>
        </w:rPr>
        <w:br/>
      </w:r>
      <w:r w:rsidRPr="00A76CF8">
        <w:rPr>
          <w:rFonts w:ascii="Times New Roman" w:eastAsia="Times New Roman" w:hAnsi="Times New Roman" w:cs="Times New Roman"/>
          <w:sz w:val="24"/>
          <w:szCs w:val="24"/>
          <w:highlight w:val="yellow"/>
        </w:rPr>
        <w:t>Yog</w:t>
      </w:r>
      <w:r w:rsidR="00952DFE" w:rsidRPr="00A76CF8">
        <w:rPr>
          <w:rFonts w:ascii="Times New Roman" w:eastAsia="Times New Roman" w:hAnsi="Times New Roman" w:cs="Times New Roman"/>
          <w:sz w:val="24"/>
          <w:szCs w:val="24"/>
          <w:highlight w:val="yellow"/>
        </w:rPr>
        <w:t>h</w:t>
      </w:r>
      <w:r w:rsidRPr="00A76CF8">
        <w:rPr>
          <w:rFonts w:ascii="Times New Roman" w:eastAsia="Times New Roman" w:hAnsi="Times New Roman" w:cs="Times New Roman"/>
          <w:sz w:val="24"/>
          <w:szCs w:val="24"/>
          <w:highlight w:val="yellow"/>
        </w:rPr>
        <w:t>urt, Waterme</w:t>
      </w:r>
      <w:r w:rsidRPr="00D3265A">
        <w:rPr>
          <w:rFonts w:ascii="Times New Roman" w:eastAsia="Times New Roman" w:hAnsi="Times New Roman" w:cs="Times New Roman"/>
          <w:sz w:val="24"/>
          <w:szCs w:val="24"/>
        </w:rPr>
        <w:t>lon juice, Microbial analysis, Probiotics, Food safety, Yeast and mo</w:t>
      </w:r>
      <w:r w:rsidR="00952DFE">
        <w:rPr>
          <w:rFonts w:ascii="Times New Roman" w:eastAsia="Times New Roman" w:hAnsi="Times New Roman" w:cs="Times New Roman"/>
          <w:sz w:val="24"/>
          <w:szCs w:val="24"/>
        </w:rPr>
        <w:t>u</w:t>
      </w:r>
      <w:r w:rsidRPr="00D3265A">
        <w:rPr>
          <w:rFonts w:ascii="Times New Roman" w:eastAsia="Times New Roman" w:hAnsi="Times New Roman" w:cs="Times New Roman"/>
          <w:sz w:val="24"/>
          <w:szCs w:val="24"/>
        </w:rPr>
        <w:t xml:space="preserve">ld, </w:t>
      </w:r>
    </w:p>
    <w:p w14:paraId="16E72ACB" w14:textId="77777777" w:rsidR="000940DA" w:rsidRDefault="00D3265A" w:rsidP="00D3265A">
      <w:pPr>
        <w:rPr>
          <w:rFonts w:ascii="Times New Roman" w:hAnsi="Times New Roman" w:cs="Times New Roman"/>
          <w:b/>
          <w:sz w:val="24"/>
          <w:szCs w:val="24"/>
        </w:rPr>
      </w:pPr>
      <w:r>
        <w:rPr>
          <w:rFonts w:ascii="Times New Roman" w:hAnsi="Times New Roman" w:cs="Times New Roman"/>
          <w:b/>
          <w:sz w:val="24"/>
          <w:szCs w:val="24"/>
        </w:rPr>
        <w:br w:type="page"/>
      </w:r>
    </w:p>
    <w:p w14:paraId="3D615B87" w14:textId="77777777" w:rsidR="00386A85" w:rsidRDefault="00386A85" w:rsidP="00386A85">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5B012335" w14:textId="35DC651A" w:rsidR="00386A85" w:rsidRPr="008F6F41" w:rsidRDefault="000273EE" w:rsidP="008F6F41">
      <w:pPr>
        <w:autoSpaceDE w:val="0"/>
        <w:autoSpaceDN w:val="0"/>
        <w:adjustRightInd w:val="0"/>
        <w:spacing w:after="0" w:line="360" w:lineRule="auto"/>
        <w:jc w:val="both"/>
        <w:rPr>
          <w:rFonts w:ascii="Times New Roman" w:eastAsia="MinionPro-Regular" w:hAnsi="Times New Roman" w:cs="Times New Roman"/>
          <w:sz w:val="24"/>
          <w:szCs w:val="24"/>
        </w:rPr>
      </w:pP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00386A85" w:rsidRPr="00A76CF8">
        <w:rPr>
          <w:rFonts w:ascii="Times New Roman" w:hAnsi="Times New Roman" w:cs="Times New Roman"/>
          <w:sz w:val="24"/>
          <w:szCs w:val="24"/>
          <w:highlight w:val="yellow"/>
        </w:rPr>
        <w:t xml:space="preserve">urt is </w:t>
      </w:r>
      <w:r w:rsidR="00C33CE9" w:rsidRPr="00A76CF8">
        <w:rPr>
          <w:rFonts w:ascii="Times New Roman" w:hAnsi="Times New Roman" w:cs="Times New Roman"/>
          <w:sz w:val="24"/>
          <w:szCs w:val="24"/>
          <w:highlight w:val="yellow"/>
        </w:rPr>
        <w:t>th</w:t>
      </w:r>
      <w:r w:rsidR="00C33CE9">
        <w:rPr>
          <w:rFonts w:ascii="Times New Roman" w:hAnsi="Times New Roman" w:cs="Times New Roman"/>
          <w:sz w:val="24"/>
          <w:szCs w:val="24"/>
        </w:rPr>
        <w:t xml:space="preserve">e </w:t>
      </w:r>
      <w:r w:rsidR="00386A85" w:rsidRPr="00386A85">
        <w:rPr>
          <w:rFonts w:ascii="Times New Roman" w:hAnsi="Times New Roman" w:cs="Times New Roman"/>
          <w:sz w:val="24"/>
          <w:szCs w:val="24"/>
        </w:rPr>
        <w:t xml:space="preserve">most common among the dairy products consumed around the </w:t>
      </w:r>
      <w:r w:rsidR="00386A85" w:rsidRPr="00A76CF8">
        <w:rPr>
          <w:rFonts w:ascii="Times New Roman" w:hAnsi="Times New Roman" w:cs="Times New Roman"/>
          <w:sz w:val="24"/>
          <w:szCs w:val="24"/>
          <w:highlight w:val="yellow"/>
        </w:rPr>
        <w:t>world, and its sensory attributes have a large effect on consumer acceptability</w:t>
      </w: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 xml:space="preserve"> (</w:t>
      </w:r>
      <w:r w:rsidR="00037435" w:rsidRPr="00A76CF8">
        <w:rPr>
          <w:rFonts w:ascii="Times New Roman" w:hAnsi="Times New Roman" w:cs="Times New Roman"/>
          <w:sz w:val="24"/>
          <w:szCs w:val="24"/>
          <w:highlight w:val="yellow"/>
        </w:rPr>
        <w:t xml:space="preserve">Matin </w:t>
      </w:r>
      <w:r w:rsidR="00037435" w:rsidRPr="00A76CF8">
        <w:rPr>
          <w:rFonts w:ascii="Times New Roman" w:hAnsi="Times New Roman" w:cs="Times New Roman"/>
          <w:i/>
          <w:sz w:val="24"/>
          <w:szCs w:val="24"/>
          <w:highlight w:val="yellow"/>
        </w:rPr>
        <w:t>et al</w:t>
      </w:r>
      <w:r w:rsidR="00037435" w:rsidRPr="00A76CF8">
        <w:rPr>
          <w:rFonts w:ascii="Times New Roman" w:hAnsi="Times New Roman" w:cs="Times New Roman"/>
          <w:sz w:val="24"/>
          <w:szCs w:val="24"/>
          <w:highlight w:val="yellow"/>
        </w:rPr>
        <w:t>., 2018</w:t>
      </w:r>
      <w:r w:rsidR="00386A85" w:rsidRPr="00A76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00386A85" w:rsidRPr="00A76CF8">
        <w:rPr>
          <w:rFonts w:ascii="Times New Roman" w:hAnsi="Times New Roman" w:cs="Times New Roman"/>
          <w:sz w:val="24"/>
          <w:szCs w:val="24"/>
          <w:highlight w:val="yellow"/>
        </w:rPr>
        <w:t>urt is</w:t>
      </w:r>
      <w:r w:rsidR="00386A85" w:rsidRPr="00386A85">
        <w:rPr>
          <w:rFonts w:ascii="Times New Roman" w:hAnsi="Times New Roman" w:cs="Times New Roman"/>
          <w:sz w:val="24"/>
          <w:szCs w:val="24"/>
        </w:rPr>
        <w:t xml:space="preserve"> perhaps the oldest fermented milk product known and consumed by large segments of our population either as a part of </w:t>
      </w:r>
      <w:r w:rsidR="00C33CE9">
        <w:rPr>
          <w:rFonts w:ascii="Times New Roman" w:hAnsi="Times New Roman" w:cs="Times New Roman"/>
          <w:sz w:val="24"/>
          <w:szCs w:val="24"/>
        </w:rPr>
        <w:t xml:space="preserve">their </w:t>
      </w:r>
      <w:r w:rsidR="00386A85" w:rsidRPr="00386A85">
        <w:rPr>
          <w:rFonts w:ascii="Times New Roman" w:hAnsi="Times New Roman" w:cs="Times New Roman"/>
          <w:sz w:val="24"/>
          <w:szCs w:val="24"/>
        </w:rPr>
        <w:t>diet or as a refreshing beverage</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 (</w:t>
      </w:r>
      <w:r w:rsidR="007520F2">
        <w:rPr>
          <w:rFonts w:ascii="Times New Roman" w:hAnsi="Times New Roman" w:cs="Times New Roman"/>
          <w:sz w:val="24"/>
          <w:szCs w:val="24"/>
        </w:rPr>
        <w:t xml:space="preserve">Prasanna </w:t>
      </w:r>
      <w:r w:rsidR="007520F2" w:rsidRPr="001E56C1">
        <w:rPr>
          <w:rFonts w:ascii="Times New Roman" w:hAnsi="Times New Roman" w:cs="Times New Roman"/>
          <w:i/>
          <w:sz w:val="24"/>
          <w:szCs w:val="24"/>
        </w:rPr>
        <w:t>et al.,</w:t>
      </w:r>
      <w:r w:rsidR="007520F2">
        <w:rPr>
          <w:rFonts w:ascii="Times New Roman" w:hAnsi="Times New Roman" w:cs="Times New Roman"/>
          <w:sz w:val="24"/>
          <w:szCs w:val="24"/>
        </w:rPr>
        <w:t xml:space="preserve"> 2018</w:t>
      </w:r>
      <w:r w:rsidR="00386A85" w:rsidRPr="00386A85">
        <w:rPr>
          <w:rFonts w:ascii="Times New Roman" w:hAnsi="Times New Roman" w:cs="Times New Roman"/>
          <w:sz w:val="24"/>
          <w:szCs w:val="24"/>
        </w:rPr>
        <w:t xml:space="preserve">). </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It is </w:t>
      </w:r>
      <w:r w:rsidR="00C33CE9">
        <w:rPr>
          <w:rFonts w:ascii="Times New Roman" w:hAnsi="Times New Roman" w:cs="Times New Roman"/>
          <w:sz w:val="24"/>
          <w:szCs w:val="24"/>
        </w:rPr>
        <w:t xml:space="preserve">a </w:t>
      </w:r>
      <w:r w:rsidR="00386A85" w:rsidRPr="00386A85">
        <w:rPr>
          <w:rFonts w:ascii="Times New Roman" w:hAnsi="Times New Roman" w:cs="Times New Roman"/>
          <w:sz w:val="24"/>
          <w:szCs w:val="24"/>
        </w:rPr>
        <w:t>nutritio</w:t>
      </w:r>
      <w:r w:rsidR="00C33CE9">
        <w:rPr>
          <w:rFonts w:ascii="Times New Roman" w:hAnsi="Times New Roman" w:cs="Times New Roman"/>
          <w:sz w:val="24"/>
          <w:szCs w:val="24"/>
        </w:rPr>
        <w:t>nal</w:t>
      </w:r>
      <w:r w:rsidR="00386A85" w:rsidRPr="00386A85">
        <w:rPr>
          <w:rFonts w:ascii="Times New Roman" w:hAnsi="Times New Roman" w:cs="Times New Roman"/>
          <w:sz w:val="24"/>
          <w:szCs w:val="24"/>
        </w:rPr>
        <w:t>ly balanced food containing almost all the nutrients present in milk but in a more ass</w:t>
      </w:r>
      <w:r w:rsidR="00C33CE9">
        <w:rPr>
          <w:rFonts w:ascii="Times New Roman" w:hAnsi="Times New Roman" w:cs="Times New Roman"/>
          <w:sz w:val="24"/>
          <w:szCs w:val="24"/>
        </w:rPr>
        <w:t>im</w:t>
      </w:r>
      <w:r w:rsidR="00386A85" w:rsidRPr="00386A85">
        <w:rPr>
          <w:rFonts w:ascii="Times New Roman" w:hAnsi="Times New Roman" w:cs="Times New Roman"/>
          <w:sz w:val="24"/>
          <w:szCs w:val="24"/>
        </w:rPr>
        <w:t>ilable form</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 (Olugbuyiro, 2011). </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It is believed that </w:t>
      </w:r>
      <w:r w:rsidR="00386A85"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00386A85" w:rsidRPr="00A76CF8">
        <w:rPr>
          <w:rFonts w:ascii="Times New Roman" w:hAnsi="Times New Roman" w:cs="Times New Roman"/>
          <w:sz w:val="24"/>
          <w:szCs w:val="24"/>
          <w:highlight w:val="yellow"/>
        </w:rPr>
        <w:t>urt has valuable therapeutic properties and helps cur</w:t>
      </w:r>
      <w:r w:rsidR="00C33CE9" w:rsidRPr="00A76CF8">
        <w:rPr>
          <w:rFonts w:ascii="Times New Roman" w:hAnsi="Times New Roman" w:cs="Times New Roman"/>
          <w:sz w:val="24"/>
          <w:szCs w:val="24"/>
          <w:highlight w:val="yellow"/>
        </w:rPr>
        <w:t>e</w:t>
      </w:r>
      <w:r w:rsidR="00386A85" w:rsidRPr="00A76CF8">
        <w:rPr>
          <w:rFonts w:ascii="Times New Roman" w:hAnsi="Times New Roman" w:cs="Times New Roman"/>
          <w:sz w:val="24"/>
          <w:szCs w:val="24"/>
          <w:highlight w:val="yellow"/>
        </w:rPr>
        <w:t xml:space="preserve"> gastrointestinal disorders</w:t>
      </w: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 xml:space="preserve"> (Bhattarai and Das, 2016).</w:t>
      </w:r>
      <w:r w:rsidR="00C33CE9" w:rsidRPr="00A76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Yog</w:t>
      </w:r>
      <w:r w:rsidR="00952DFE" w:rsidRPr="00A76CF8">
        <w:rPr>
          <w:rFonts w:ascii="Times New Roman" w:hAnsi="Times New Roman" w:cs="Times New Roman"/>
          <w:sz w:val="24"/>
          <w:szCs w:val="24"/>
          <w:highlight w:val="yellow"/>
        </w:rPr>
        <w:t>h</w:t>
      </w:r>
      <w:r w:rsidR="00386A85" w:rsidRPr="00A76CF8">
        <w:rPr>
          <w:rFonts w:ascii="Times New Roman" w:hAnsi="Times New Roman" w:cs="Times New Roman"/>
          <w:sz w:val="24"/>
          <w:szCs w:val="24"/>
          <w:highlight w:val="yellow"/>
        </w:rPr>
        <w:t>urt is</w:t>
      </w:r>
      <w:r w:rsidR="00386A85" w:rsidRPr="00386A85">
        <w:rPr>
          <w:rFonts w:ascii="Times New Roman" w:hAnsi="Times New Roman" w:cs="Times New Roman"/>
          <w:sz w:val="24"/>
          <w:szCs w:val="24"/>
        </w:rPr>
        <w:t xml:space="preserve"> produced when milk or milk products coagulate, causing the lactic acid contained in it to coagulate, via the action of bacterial enzymes lactase provided by the bacteria Streptococcus thermophilus, Lactobacillus bulgaricus break down the sugar compound glucose and galactose that the lactose is composed of, under anaerobic conditions</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 (</w:t>
      </w:r>
      <w:r w:rsidR="001E56C1">
        <w:rPr>
          <w:rFonts w:ascii="Times New Roman" w:hAnsi="Times New Roman" w:cs="Times New Roman"/>
          <w:sz w:val="24"/>
          <w:szCs w:val="24"/>
        </w:rPr>
        <w:t xml:space="preserve">Santos </w:t>
      </w:r>
      <w:r w:rsidR="001E56C1" w:rsidRPr="001E56C1">
        <w:rPr>
          <w:rFonts w:ascii="Times New Roman" w:hAnsi="Times New Roman" w:cs="Times New Roman"/>
          <w:i/>
          <w:sz w:val="24"/>
          <w:szCs w:val="24"/>
        </w:rPr>
        <w:t>et al.,</w:t>
      </w:r>
      <w:r w:rsidR="001E56C1">
        <w:rPr>
          <w:rFonts w:ascii="Times New Roman" w:hAnsi="Times New Roman" w:cs="Times New Roman"/>
          <w:sz w:val="24"/>
          <w:szCs w:val="24"/>
        </w:rPr>
        <w:t xml:space="preserve"> 2025</w:t>
      </w:r>
      <w:r w:rsidR="00386A85" w:rsidRPr="00386A85">
        <w:rPr>
          <w:rFonts w:ascii="Times New Roman" w:hAnsi="Times New Roman" w:cs="Times New Roman"/>
          <w:sz w:val="24"/>
          <w:szCs w:val="24"/>
        </w:rPr>
        <w:t xml:space="preserve">). </w:t>
      </w:r>
      <w:r>
        <w:rPr>
          <w:rFonts w:ascii="Times New Roman" w:hAnsi="Times New Roman" w:cs="Times New Roman"/>
          <w:sz w:val="24"/>
          <w:szCs w:val="24"/>
        </w:rPr>
        <w:t>“</w:t>
      </w:r>
      <w:r w:rsidR="00386A85" w:rsidRPr="00386A85">
        <w:rPr>
          <w:rFonts w:ascii="Times New Roman" w:hAnsi="Times New Roman" w:cs="Times New Roman"/>
          <w:sz w:val="24"/>
          <w:szCs w:val="24"/>
        </w:rPr>
        <w:t>But at the same time</w:t>
      </w:r>
      <w:r w:rsidR="00C33CE9">
        <w:rPr>
          <w:rFonts w:ascii="Times New Roman" w:hAnsi="Times New Roman" w:cs="Times New Roman"/>
          <w:sz w:val="24"/>
          <w:szCs w:val="24"/>
        </w:rPr>
        <w:t>,</w:t>
      </w:r>
      <w:r w:rsidR="00386A85" w:rsidRPr="00386A85">
        <w:rPr>
          <w:rFonts w:ascii="Times New Roman" w:hAnsi="Times New Roman" w:cs="Times New Roman"/>
          <w:sz w:val="24"/>
          <w:szCs w:val="24"/>
        </w:rPr>
        <w:t xml:space="preserve"> yoghurt is highly vulnerable to bacterial contamination and hence it is easily perishable</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 (Girma </w:t>
      </w:r>
      <w:r w:rsidR="00A92C04" w:rsidRPr="00A92C04">
        <w:rPr>
          <w:rFonts w:ascii="Times New Roman" w:hAnsi="Times New Roman" w:cs="Times New Roman"/>
          <w:i/>
          <w:sz w:val="24"/>
          <w:szCs w:val="24"/>
        </w:rPr>
        <w:t>et al</w:t>
      </w:r>
      <w:r w:rsidR="00386A85" w:rsidRPr="00386A85">
        <w:rPr>
          <w:rFonts w:ascii="Times New Roman" w:hAnsi="Times New Roman" w:cs="Times New Roman"/>
          <w:sz w:val="24"/>
          <w:szCs w:val="24"/>
        </w:rPr>
        <w:t xml:space="preserve">., 2014). </w:t>
      </w:r>
      <w:r>
        <w:rPr>
          <w:rFonts w:ascii="Times New Roman" w:hAnsi="Times New Roman" w:cs="Times New Roman"/>
          <w:sz w:val="24"/>
          <w:szCs w:val="24"/>
        </w:rPr>
        <w:t>“</w:t>
      </w:r>
      <w:r w:rsidR="00386A85" w:rsidRPr="00386A85">
        <w:rPr>
          <w:rFonts w:ascii="Times New Roman" w:hAnsi="Times New Roman" w:cs="Times New Roman"/>
          <w:sz w:val="24"/>
          <w:szCs w:val="24"/>
        </w:rPr>
        <w:t>Therefore, to create public health concern, microbiological assessments are necessary for yoghurt</w:t>
      </w:r>
      <w:r w:rsidR="00D2390D">
        <w:rPr>
          <w:rFonts w:ascii="Times New Roman" w:hAnsi="Times New Roman" w:cs="Times New Roman"/>
          <w:sz w:val="24"/>
          <w:szCs w:val="24"/>
        </w:rPr>
        <w:t>.</w:t>
      </w:r>
      <w:r w:rsidR="00805AF6" w:rsidRPr="00805AF6">
        <w:rPr>
          <w:rFonts w:ascii="Times New Roman" w:hAnsi="Times New Roman" w:cs="Times New Roman"/>
          <w:sz w:val="24"/>
          <w:szCs w:val="24"/>
        </w:rPr>
        <w:t xml:space="preserve"> </w:t>
      </w:r>
      <w:r w:rsidR="00805AF6" w:rsidRPr="00DB75A6">
        <w:rPr>
          <w:rFonts w:ascii="Times New Roman" w:hAnsi="Times New Roman" w:cs="Times New Roman"/>
          <w:sz w:val="24"/>
          <w:szCs w:val="24"/>
        </w:rPr>
        <w:t xml:space="preserve">Effective food safety measures, including refrigeration, heat treatment, and antimicrobial packaging, help control microbial contamination. </w:t>
      </w:r>
      <w:r w:rsidR="008F6F41">
        <w:rPr>
          <w:rFonts w:ascii="Times New Roman" w:hAnsi="Times New Roman" w:cs="Times New Roman"/>
          <w:sz w:val="24"/>
          <w:szCs w:val="24"/>
        </w:rPr>
        <w:t xml:space="preserve"> M</w:t>
      </w:r>
      <w:r w:rsidR="008F6F41" w:rsidRPr="00F3328C">
        <w:rPr>
          <w:rFonts w:ascii="Times New Roman" w:eastAsia="MinionPro-Regular" w:hAnsi="Times New Roman" w:cs="Times New Roman"/>
          <w:sz w:val="24"/>
          <w:szCs w:val="24"/>
        </w:rPr>
        <w:t>icrobiology enables the identification of microorganisms of interest and provides</w:t>
      </w:r>
      <w:r w:rsidR="008F6F41">
        <w:rPr>
          <w:rFonts w:ascii="Times New Roman" w:eastAsia="MinionPro-Regular" w:hAnsi="Times New Roman" w:cs="Times New Roman"/>
          <w:sz w:val="24"/>
          <w:szCs w:val="24"/>
        </w:rPr>
        <w:t xml:space="preserve"> </w:t>
      </w:r>
      <w:r w:rsidR="008F6F41" w:rsidRPr="00F3328C">
        <w:rPr>
          <w:rFonts w:ascii="Times New Roman" w:eastAsia="MinionPro-Regular" w:hAnsi="Times New Roman" w:cs="Times New Roman"/>
          <w:sz w:val="24"/>
          <w:szCs w:val="24"/>
        </w:rPr>
        <w:t>insights into microbial ecology, sources of contamination, and</w:t>
      </w:r>
      <w:r w:rsidR="008F6F41">
        <w:rPr>
          <w:rFonts w:ascii="Times New Roman" w:eastAsia="MinionPro-Regular" w:hAnsi="Times New Roman" w:cs="Times New Roman"/>
          <w:sz w:val="24"/>
          <w:szCs w:val="24"/>
        </w:rPr>
        <w:t xml:space="preserve"> potential contamination points</w:t>
      </w:r>
      <w:r>
        <w:rPr>
          <w:rFonts w:ascii="Times New Roman" w:eastAsia="MinionPro-Regular" w:hAnsi="Times New Roman" w:cs="Times New Roman"/>
          <w:sz w:val="24"/>
          <w:szCs w:val="24"/>
        </w:rPr>
        <w:t>”</w:t>
      </w:r>
      <w:r w:rsidR="008F6F41">
        <w:rPr>
          <w:rFonts w:ascii="Times New Roman" w:eastAsia="MinionPro-Regular" w:hAnsi="Times New Roman" w:cs="Times New Roman"/>
          <w:sz w:val="24"/>
          <w:szCs w:val="24"/>
        </w:rPr>
        <w:t xml:space="preserve"> </w:t>
      </w:r>
      <w:r w:rsidR="00805AF6">
        <w:rPr>
          <w:rFonts w:ascii="Times New Roman" w:hAnsi="Times New Roman" w:cs="Times New Roman"/>
          <w:sz w:val="24"/>
          <w:szCs w:val="24"/>
        </w:rPr>
        <w:t>(</w:t>
      </w:r>
      <w:r w:rsidR="008F6F41">
        <w:rPr>
          <w:rFonts w:ascii="Times New Roman" w:hAnsi="Times New Roman" w:cs="Times New Roman"/>
          <w:sz w:val="24"/>
          <w:szCs w:val="24"/>
        </w:rPr>
        <w:t>Taiwo</w:t>
      </w:r>
      <w:r w:rsidR="00805AF6">
        <w:rPr>
          <w:rFonts w:ascii="Times New Roman" w:hAnsi="Times New Roman" w:cs="Times New Roman"/>
          <w:sz w:val="24"/>
          <w:szCs w:val="24"/>
        </w:rPr>
        <w:t xml:space="preserve"> </w:t>
      </w:r>
      <w:r w:rsidR="00805AF6" w:rsidRPr="00805AF6">
        <w:rPr>
          <w:rFonts w:ascii="Times New Roman" w:hAnsi="Times New Roman" w:cs="Times New Roman"/>
          <w:i/>
          <w:sz w:val="24"/>
          <w:szCs w:val="24"/>
        </w:rPr>
        <w:t xml:space="preserve">et al., </w:t>
      </w:r>
      <w:r w:rsidR="003D26ED">
        <w:rPr>
          <w:rFonts w:ascii="Times New Roman" w:hAnsi="Times New Roman" w:cs="Times New Roman"/>
          <w:sz w:val="24"/>
          <w:szCs w:val="24"/>
        </w:rPr>
        <w:t>2024</w:t>
      </w:r>
      <w:r w:rsidR="00805AF6">
        <w:rPr>
          <w:rFonts w:ascii="Times New Roman" w:hAnsi="Times New Roman" w:cs="Times New Roman"/>
          <w:sz w:val="24"/>
          <w:szCs w:val="24"/>
        </w:rPr>
        <w:t>)</w:t>
      </w:r>
      <w:r w:rsidR="00805AF6" w:rsidRPr="00DB75A6">
        <w:rPr>
          <w:rFonts w:ascii="Times New Roman" w:hAnsi="Times New Roman" w:cs="Times New Roman"/>
          <w:sz w:val="24"/>
          <w:szCs w:val="24"/>
        </w:rPr>
        <w:t>.</w:t>
      </w:r>
      <w:r w:rsidR="00386A85" w:rsidRPr="00386A85">
        <w:rPr>
          <w:rFonts w:ascii="Times New Roman" w:hAnsi="Times New Roman" w:cs="Times New Roman"/>
          <w:sz w:val="24"/>
          <w:szCs w:val="24"/>
        </w:rPr>
        <w:t xml:space="preserve"> </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This can </w:t>
      </w:r>
      <w:r w:rsidR="00C33CE9">
        <w:rPr>
          <w:rFonts w:ascii="Times New Roman" w:hAnsi="Times New Roman" w:cs="Times New Roman"/>
          <w:sz w:val="24"/>
          <w:szCs w:val="24"/>
        </w:rPr>
        <w:t>be achieved</w:t>
      </w:r>
      <w:r w:rsidR="00386A85" w:rsidRPr="00386A85">
        <w:rPr>
          <w:rFonts w:ascii="Times New Roman" w:hAnsi="Times New Roman" w:cs="Times New Roman"/>
          <w:sz w:val="24"/>
          <w:szCs w:val="24"/>
        </w:rPr>
        <w:t xml:space="preserve"> by monitoring the microbiological quality of raw milk supplies, bulk milk</w:t>
      </w:r>
      <w:r w:rsidR="00C33CE9">
        <w:rPr>
          <w:rFonts w:ascii="Times New Roman" w:hAnsi="Times New Roman" w:cs="Times New Roman"/>
          <w:sz w:val="24"/>
          <w:szCs w:val="24"/>
        </w:rPr>
        <w:t>,</w:t>
      </w:r>
      <w:r w:rsidR="00386A85" w:rsidRPr="00386A85">
        <w:rPr>
          <w:rFonts w:ascii="Times New Roman" w:hAnsi="Times New Roman" w:cs="Times New Roman"/>
          <w:sz w:val="24"/>
          <w:szCs w:val="24"/>
        </w:rPr>
        <w:t xml:space="preserve"> and finish</w:t>
      </w:r>
      <w:r w:rsidR="00C33CE9">
        <w:rPr>
          <w:rFonts w:ascii="Times New Roman" w:hAnsi="Times New Roman" w:cs="Times New Roman"/>
          <w:sz w:val="24"/>
          <w:szCs w:val="24"/>
        </w:rPr>
        <w:t>ed</w:t>
      </w:r>
      <w:r w:rsidR="00386A85" w:rsidRPr="00386A85">
        <w:rPr>
          <w:rFonts w:ascii="Times New Roman" w:hAnsi="Times New Roman" w:cs="Times New Roman"/>
          <w:sz w:val="24"/>
          <w:szCs w:val="24"/>
        </w:rPr>
        <w:t xml:space="preserve"> milk products immediately after production and during storage. Microbiological parameters are generally used to verify these conditions, especially by yeasts &amp; mo</w:t>
      </w:r>
      <w:r w:rsidR="00952DFE">
        <w:rPr>
          <w:rFonts w:ascii="Times New Roman" w:hAnsi="Times New Roman" w:cs="Times New Roman"/>
          <w:sz w:val="24"/>
          <w:szCs w:val="24"/>
        </w:rPr>
        <w:t>u</w:t>
      </w:r>
      <w:r w:rsidR="00386A85" w:rsidRPr="00386A85">
        <w:rPr>
          <w:rFonts w:ascii="Times New Roman" w:hAnsi="Times New Roman" w:cs="Times New Roman"/>
          <w:sz w:val="24"/>
          <w:szCs w:val="24"/>
        </w:rPr>
        <w:t>ld</w:t>
      </w:r>
      <w:r w:rsidR="00C33CE9">
        <w:rPr>
          <w:rFonts w:ascii="Times New Roman" w:hAnsi="Times New Roman" w:cs="Times New Roman"/>
          <w:sz w:val="24"/>
          <w:szCs w:val="24"/>
        </w:rPr>
        <w:t>s</w:t>
      </w:r>
      <w:r w:rsidR="00386A85" w:rsidRPr="00386A85">
        <w:rPr>
          <w:rFonts w:ascii="Times New Roman" w:hAnsi="Times New Roman" w:cs="Times New Roman"/>
          <w:sz w:val="24"/>
          <w:szCs w:val="24"/>
        </w:rPr>
        <w:t>, coliforms</w:t>
      </w:r>
      <w:r w:rsidR="00C33CE9">
        <w:rPr>
          <w:rFonts w:ascii="Times New Roman" w:hAnsi="Times New Roman" w:cs="Times New Roman"/>
          <w:sz w:val="24"/>
          <w:szCs w:val="24"/>
        </w:rPr>
        <w:t>,</w:t>
      </w:r>
      <w:r w:rsidR="00386A85" w:rsidRPr="00386A85">
        <w:rPr>
          <w:rFonts w:ascii="Times New Roman" w:hAnsi="Times New Roman" w:cs="Times New Roman"/>
          <w:sz w:val="24"/>
          <w:szCs w:val="24"/>
        </w:rPr>
        <w:t xml:space="preserve"> and total viable bacteria enumeration. Coliforms are responsible for the development of objectionable taints in milk and milk products</w:t>
      </w:r>
      <w:r w:rsidR="00C33CE9">
        <w:rPr>
          <w:rFonts w:ascii="Times New Roman" w:hAnsi="Times New Roman" w:cs="Times New Roman"/>
          <w:sz w:val="24"/>
          <w:szCs w:val="24"/>
        </w:rPr>
        <w:t>,</w:t>
      </w:r>
      <w:r w:rsidR="00386A85" w:rsidRPr="00386A85">
        <w:rPr>
          <w:rFonts w:ascii="Times New Roman" w:hAnsi="Times New Roman" w:cs="Times New Roman"/>
          <w:sz w:val="24"/>
          <w:szCs w:val="24"/>
        </w:rPr>
        <w:t xml:space="preserve"> rendering them of inferior quality or even unmarketable</w:t>
      </w:r>
      <w:r>
        <w:rPr>
          <w:rFonts w:ascii="Times New Roman" w:hAnsi="Times New Roman" w:cs="Times New Roman"/>
          <w:sz w:val="24"/>
          <w:szCs w:val="24"/>
        </w:rPr>
        <w:t>”</w:t>
      </w:r>
      <w:r w:rsidR="00386A85" w:rsidRPr="00386A85">
        <w:rPr>
          <w:rFonts w:ascii="Times New Roman" w:hAnsi="Times New Roman" w:cs="Times New Roman"/>
          <w:sz w:val="24"/>
          <w:szCs w:val="24"/>
        </w:rPr>
        <w:t xml:space="preserve"> (Yabaya and Idris, 2012). </w:t>
      </w:r>
      <w:r>
        <w:rPr>
          <w:rFonts w:ascii="Times New Roman" w:hAnsi="Times New Roman" w:cs="Times New Roman"/>
          <w:sz w:val="24"/>
          <w:szCs w:val="24"/>
        </w:rPr>
        <w:t>“</w:t>
      </w:r>
      <w:r w:rsidR="00EB5686" w:rsidRPr="00DB75A6">
        <w:rPr>
          <w:rFonts w:ascii="Times New Roman" w:hAnsi="Times New Roman" w:cs="Times New Roman"/>
          <w:sz w:val="24"/>
          <w:szCs w:val="24"/>
        </w:rPr>
        <w:t>Food spoilage fungi (i.e., yeasts and mo</w:t>
      </w:r>
      <w:r w:rsidR="00952DFE">
        <w:rPr>
          <w:rFonts w:ascii="Times New Roman" w:hAnsi="Times New Roman" w:cs="Times New Roman"/>
          <w:sz w:val="24"/>
          <w:szCs w:val="24"/>
        </w:rPr>
        <w:t>u</w:t>
      </w:r>
      <w:r w:rsidR="00EB5686" w:rsidRPr="00DB75A6">
        <w:rPr>
          <w:rFonts w:ascii="Times New Roman" w:hAnsi="Times New Roman" w:cs="Times New Roman"/>
          <w:sz w:val="24"/>
          <w:szCs w:val="24"/>
        </w:rPr>
        <w:t>lds) can grow under conditions that are normally prohibitive to bacterial growth (e.g., low pH, low a</w:t>
      </w:r>
      <w:r w:rsidR="00EB5686" w:rsidRPr="00DB75A6">
        <w:rPr>
          <w:rFonts w:ascii="Times New Roman" w:hAnsi="Times New Roman" w:cs="Times New Roman"/>
          <w:sz w:val="24"/>
          <w:szCs w:val="24"/>
          <w:vertAlign w:val="subscript"/>
        </w:rPr>
        <w:t>w</w:t>
      </w:r>
      <w:r w:rsidR="00EB5686" w:rsidRPr="00DB75A6">
        <w:rPr>
          <w:rFonts w:ascii="Times New Roman" w:hAnsi="Times New Roman" w:cs="Times New Roman"/>
          <w:sz w:val="24"/>
          <w:szCs w:val="24"/>
        </w:rPr>
        <w:t>), and many also grow at low temperatures, making them particularly well</w:t>
      </w:r>
      <w:r w:rsidR="00D2390D">
        <w:rPr>
          <w:rFonts w:ascii="Times New Roman" w:hAnsi="Times New Roman" w:cs="Times New Roman"/>
          <w:sz w:val="24"/>
          <w:szCs w:val="24"/>
        </w:rPr>
        <w:t>-</w:t>
      </w:r>
      <w:r w:rsidR="00EB5686" w:rsidRPr="00DB75A6">
        <w:rPr>
          <w:rFonts w:ascii="Times New Roman" w:hAnsi="Times New Roman" w:cs="Times New Roman"/>
          <w:sz w:val="24"/>
          <w:szCs w:val="24"/>
        </w:rPr>
        <w:t>suited to growth in yog</w:t>
      </w:r>
      <w:r w:rsidR="00952DFE">
        <w:rPr>
          <w:rFonts w:ascii="Times New Roman" w:hAnsi="Times New Roman" w:cs="Times New Roman"/>
          <w:sz w:val="24"/>
          <w:szCs w:val="24"/>
        </w:rPr>
        <w:t>h</w:t>
      </w:r>
      <w:r w:rsidR="00EB5686" w:rsidRPr="00DB75A6">
        <w:rPr>
          <w:rFonts w:ascii="Times New Roman" w:hAnsi="Times New Roman" w:cs="Times New Roman"/>
          <w:sz w:val="24"/>
          <w:szCs w:val="24"/>
        </w:rPr>
        <w:t>urt and other cultured dairy products. Hence, the primary organisms that cause spoilage of yog</w:t>
      </w:r>
      <w:r w:rsidR="00952DFE">
        <w:rPr>
          <w:rFonts w:ascii="Times New Roman" w:hAnsi="Times New Roman" w:cs="Times New Roman"/>
          <w:sz w:val="24"/>
          <w:szCs w:val="24"/>
        </w:rPr>
        <w:t>h</w:t>
      </w:r>
      <w:r w:rsidR="00EB5686" w:rsidRPr="00DB75A6">
        <w:rPr>
          <w:rFonts w:ascii="Times New Roman" w:hAnsi="Times New Roman" w:cs="Times New Roman"/>
          <w:sz w:val="24"/>
          <w:szCs w:val="24"/>
        </w:rPr>
        <w:t>urt and other cultured dairy products are fungi</w:t>
      </w:r>
      <w:r>
        <w:rPr>
          <w:rFonts w:ascii="Times New Roman" w:hAnsi="Times New Roman" w:cs="Times New Roman"/>
          <w:sz w:val="24"/>
          <w:szCs w:val="24"/>
        </w:rPr>
        <w:t>”</w:t>
      </w:r>
      <w:r w:rsidR="00EB5686">
        <w:rPr>
          <w:rFonts w:ascii="Times New Roman" w:hAnsi="Times New Roman" w:cs="Times New Roman"/>
          <w:sz w:val="24"/>
          <w:szCs w:val="24"/>
        </w:rPr>
        <w:t xml:space="preserve"> (Martin </w:t>
      </w:r>
      <w:r w:rsidR="00EB5686" w:rsidRPr="00402BFD">
        <w:rPr>
          <w:rFonts w:ascii="Times New Roman" w:hAnsi="Times New Roman" w:cs="Times New Roman"/>
          <w:i/>
          <w:iCs/>
          <w:sz w:val="24"/>
          <w:szCs w:val="24"/>
        </w:rPr>
        <w:t>et al</w:t>
      </w:r>
      <w:r w:rsidR="00EB5686">
        <w:rPr>
          <w:rFonts w:ascii="Times New Roman" w:hAnsi="Times New Roman" w:cs="Times New Roman"/>
          <w:sz w:val="24"/>
          <w:szCs w:val="24"/>
        </w:rPr>
        <w:t>., 2021</w:t>
      </w:r>
      <w:r w:rsidR="00386A85" w:rsidRPr="00386A85">
        <w:rPr>
          <w:rFonts w:ascii="Times New Roman" w:hAnsi="Times New Roman" w:cs="Times New Roman"/>
          <w:sz w:val="24"/>
          <w:szCs w:val="24"/>
        </w:rPr>
        <w:t>).</w:t>
      </w:r>
    </w:p>
    <w:p w14:paraId="55B087F0" w14:textId="1DD6454B" w:rsidR="00386A85" w:rsidRPr="00EB5686" w:rsidRDefault="000273EE" w:rsidP="00B5041E">
      <w:pPr>
        <w:spacing w:line="360" w:lineRule="auto"/>
        <w:jc w:val="both"/>
        <w:rPr>
          <w:rFonts w:ascii="Times New Roman" w:hAnsi="Times New Roman" w:cs="Times New Roman"/>
          <w:sz w:val="24"/>
          <w:szCs w:val="24"/>
          <w:highlight w:val="magenta"/>
        </w:rPr>
      </w:pPr>
      <w:r>
        <w:rPr>
          <w:rFonts w:ascii="Times New Roman" w:hAnsi="Times New Roman" w:cs="Times New Roman"/>
          <w:sz w:val="24"/>
          <w:szCs w:val="24"/>
        </w:rPr>
        <w:t>“</w:t>
      </w:r>
      <w:r w:rsidR="00386A85" w:rsidRPr="00386A85">
        <w:rPr>
          <w:rFonts w:ascii="Times New Roman" w:hAnsi="Times New Roman" w:cs="Times New Roman"/>
          <w:sz w:val="24"/>
          <w:szCs w:val="24"/>
        </w:rPr>
        <w:t>Watermelon (</w:t>
      </w:r>
      <w:r w:rsidR="00386A85" w:rsidRPr="00386A85">
        <w:rPr>
          <w:rFonts w:ascii="Times New Roman" w:hAnsi="Times New Roman" w:cs="Times New Roman"/>
          <w:i/>
          <w:iCs/>
          <w:sz w:val="24"/>
          <w:szCs w:val="24"/>
        </w:rPr>
        <w:t>Citrullus lanatus</w:t>
      </w:r>
      <w:r w:rsidR="00386A85" w:rsidRPr="00386A85">
        <w:rPr>
          <w:rFonts w:ascii="Times New Roman" w:hAnsi="Times New Roman" w:cs="Times New Roman"/>
          <w:sz w:val="24"/>
          <w:szCs w:val="24"/>
        </w:rPr>
        <w:t xml:space="preserve">) belongs to the </w:t>
      </w:r>
      <w:r w:rsidR="00386A85" w:rsidRPr="00386A85">
        <w:rPr>
          <w:rFonts w:ascii="Times New Roman" w:hAnsi="Times New Roman" w:cs="Times New Roman"/>
          <w:i/>
          <w:iCs/>
          <w:sz w:val="24"/>
          <w:szCs w:val="24"/>
        </w:rPr>
        <w:t xml:space="preserve">Cucurbitaceae </w:t>
      </w:r>
      <w:r w:rsidR="00386A85" w:rsidRPr="00386A85">
        <w:rPr>
          <w:rFonts w:ascii="Times New Roman" w:hAnsi="Times New Roman" w:cs="Times New Roman"/>
          <w:sz w:val="24"/>
          <w:szCs w:val="24"/>
        </w:rPr>
        <w:t xml:space="preserve">family and is cultivated in almost all the warm regions of the world. It can exist in </w:t>
      </w:r>
      <w:r w:rsidR="00386A85" w:rsidRPr="00A76CF8">
        <w:rPr>
          <w:rFonts w:ascii="Times New Roman" w:hAnsi="Times New Roman" w:cs="Times New Roman"/>
          <w:sz w:val="24"/>
          <w:szCs w:val="24"/>
          <w:highlight w:val="yellow"/>
        </w:rPr>
        <w:t>different colo</w:t>
      </w:r>
      <w:r w:rsidR="00952DFE" w:rsidRPr="00A76CF8">
        <w:rPr>
          <w:rFonts w:ascii="Times New Roman" w:hAnsi="Times New Roman" w:cs="Times New Roman"/>
          <w:sz w:val="24"/>
          <w:szCs w:val="24"/>
          <w:highlight w:val="yellow"/>
        </w:rPr>
        <w:t>u</w:t>
      </w:r>
      <w:r w:rsidR="00386A85" w:rsidRPr="00A76CF8">
        <w:rPr>
          <w:rFonts w:ascii="Times New Roman" w:hAnsi="Times New Roman" w:cs="Times New Roman"/>
          <w:sz w:val="24"/>
          <w:szCs w:val="24"/>
          <w:highlight w:val="yellow"/>
        </w:rPr>
        <w:t>rs such as red, orange, and yellow</w:t>
      </w:r>
      <w:r w:rsidR="00C33CE9" w:rsidRPr="00A76CF8">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 xml:space="preserve"> depending on the lycopene and β-carotene contents</w:t>
      </w:r>
      <w:r>
        <w:rPr>
          <w:rFonts w:ascii="Times New Roman" w:hAnsi="Times New Roman" w:cs="Times New Roman"/>
          <w:sz w:val="24"/>
          <w:szCs w:val="24"/>
          <w:highlight w:val="yellow"/>
        </w:rPr>
        <w:t>”</w:t>
      </w:r>
      <w:r w:rsidR="0044419C" w:rsidRPr="00A76CF8">
        <w:rPr>
          <w:rFonts w:ascii="Times New Roman" w:hAnsi="Times New Roman" w:cs="Times New Roman"/>
          <w:sz w:val="24"/>
          <w:szCs w:val="24"/>
          <w:highlight w:val="yellow"/>
        </w:rPr>
        <w:t xml:space="preserve"> (Olalekan </w:t>
      </w:r>
      <w:r w:rsidR="00A92C04" w:rsidRPr="00A76CF8">
        <w:rPr>
          <w:rFonts w:ascii="Times New Roman" w:hAnsi="Times New Roman" w:cs="Times New Roman"/>
          <w:i/>
          <w:sz w:val="24"/>
          <w:szCs w:val="24"/>
          <w:highlight w:val="yellow"/>
        </w:rPr>
        <w:t>et al</w:t>
      </w:r>
      <w:r w:rsidR="0044419C" w:rsidRPr="00A76CF8">
        <w:rPr>
          <w:rFonts w:ascii="Times New Roman" w:hAnsi="Times New Roman" w:cs="Times New Roman"/>
          <w:sz w:val="24"/>
          <w:szCs w:val="24"/>
          <w:highlight w:val="yellow"/>
        </w:rPr>
        <w:t>.</w:t>
      </w:r>
      <w:r w:rsidR="00402BFD" w:rsidRPr="00A76CF8">
        <w:rPr>
          <w:rFonts w:ascii="Times New Roman" w:hAnsi="Times New Roman" w:cs="Times New Roman"/>
          <w:sz w:val="24"/>
          <w:szCs w:val="24"/>
          <w:highlight w:val="yellow"/>
        </w:rPr>
        <w:t>,</w:t>
      </w:r>
      <w:r w:rsidR="0044419C" w:rsidRPr="00A76CF8">
        <w:rPr>
          <w:rFonts w:ascii="Times New Roman" w:hAnsi="Times New Roman" w:cs="Times New Roman"/>
          <w:sz w:val="24"/>
          <w:szCs w:val="24"/>
          <w:highlight w:val="yellow"/>
        </w:rPr>
        <w:t xml:space="preserve"> 2025)</w:t>
      </w:r>
      <w:r w:rsidR="00386A85" w:rsidRPr="00A76CF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w:t>
      </w:r>
      <w:r w:rsidR="00386A85" w:rsidRPr="00A76CF8">
        <w:rPr>
          <w:rFonts w:ascii="Times New Roman" w:hAnsi="Times New Roman" w:cs="Times New Roman"/>
          <w:sz w:val="24"/>
          <w:szCs w:val="24"/>
          <w:highlight w:val="yellow"/>
        </w:rPr>
        <w:t>It is</w:t>
      </w:r>
      <w:r w:rsidR="00386A85" w:rsidRPr="00386A85">
        <w:rPr>
          <w:rFonts w:ascii="Times New Roman" w:hAnsi="Times New Roman" w:cs="Times New Roman"/>
          <w:sz w:val="24"/>
          <w:szCs w:val="24"/>
        </w:rPr>
        <w:t xml:space="preserve"> used </w:t>
      </w:r>
      <w:r w:rsidR="00386A85" w:rsidRPr="00386A85">
        <w:rPr>
          <w:rFonts w:ascii="Times New Roman" w:hAnsi="Times New Roman" w:cs="Times New Roman"/>
          <w:sz w:val="24"/>
          <w:szCs w:val="24"/>
        </w:rPr>
        <w:lastRenderedPageBreak/>
        <w:t>as a dessert fruit and a thirst quencher in the very dry parts of Africa; it is relished by both man and domestic animals as a source of water. Watermelon is rich in vitamin C, vitamin A, vitamin B, amino acid</w:t>
      </w:r>
      <w:r w:rsidR="00C33CE9">
        <w:rPr>
          <w:rFonts w:ascii="Times New Roman" w:hAnsi="Times New Roman" w:cs="Times New Roman"/>
          <w:sz w:val="24"/>
          <w:szCs w:val="24"/>
        </w:rPr>
        <w:t>s,</w:t>
      </w:r>
      <w:r w:rsidR="00386A85" w:rsidRPr="00386A85">
        <w:rPr>
          <w:rFonts w:ascii="Times New Roman" w:hAnsi="Times New Roman" w:cs="Times New Roman"/>
          <w:sz w:val="24"/>
          <w:szCs w:val="24"/>
        </w:rPr>
        <w:t xml:space="preserve"> and carotenoid</w:t>
      </w:r>
      <w:r w:rsidR="00C33CE9">
        <w:rPr>
          <w:rFonts w:ascii="Times New Roman" w:hAnsi="Times New Roman" w:cs="Times New Roman"/>
          <w:sz w:val="24"/>
          <w:szCs w:val="24"/>
        </w:rPr>
        <w:t>s</w:t>
      </w:r>
      <w:r w:rsidR="00386A85" w:rsidRPr="00386A85">
        <w:rPr>
          <w:rFonts w:ascii="Times New Roman" w:hAnsi="Times New Roman" w:cs="Times New Roman"/>
          <w:sz w:val="24"/>
          <w:szCs w:val="24"/>
        </w:rPr>
        <w:t>, lycopene. The red flesh of wate</w:t>
      </w:r>
      <w:r w:rsidR="00432C38">
        <w:rPr>
          <w:rFonts w:ascii="Times New Roman" w:hAnsi="Times New Roman" w:cs="Times New Roman"/>
          <w:sz w:val="24"/>
          <w:szCs w:val="24"/>
        </w:rPr>
        <w:t>rmelon contains some vitamin A</w:t>
      </w:r>
      <w:r>
        <w:rPr>
          <w:rFonts w:ascii="Times New Roman" w:hAnsi="Times New Roman" w:cs="Times New Roman"/>
          <w:sz w:val="24"/>
          <w:szCs w:val="24"/>
        </w:rPr>
        <w:t>”</w:t>
      </w:r>
      <w:r w:rsidR="00432C38">
        <w:rPr>
          <w:rFonts w:ascii="Times New Roman" w:hAnsi="Times New Roman" w:cs="Times New Roman"/>
          <w:sz w:val="24"/>
          <w:szCs w:val="24"/>
        </w:rPr>
        <w:t xml:space="preserve"> </w:t>
      </w:r>
      <w:r w:rsidR="00432C38" w:rsidRPr="0044419C">
        <w:rPr>
          <w:rFonts w:ascii="Times New Roman" w:hAnsi="Times New Roman" w:cs="Times New Roman"/>
          <w:sz w:val="24"/>
          <w:szCs w:val="24"/>
        </w:rPr>
        <w:t>(</w:t>
      </w:r>
      <w:r w:rsidR="0044419C" w:rsidRPr="0044419C">
        <w:rPr>
          <w:rFonts w:ascii="Times New Roman" w:hAnsi="Times New Roman" w:cs="Times New Roman"/>
          <w:color w:val="222222"/>
          <w:sz w:val="24"/>
          <w:szCs w:val="24"/>
          <w:shd w:val="clear" w:color="auto" w:fill="FFFFFF"/>
        </w:rPr>
        <w:t>Khojiyeva</w:t>
      </w:r>
      <w:r w:rsidR="0044419C">
        <w:rPr>
          <w:rFonts w:ascii="Times New Roman" w:hAnsi="Times New Roman" w:cs="Times New Roman"/>
          <w:sz w:val="24"/>
          <w:szCs w:val="24"/>
        </w:rPr>
        <w:t xml:space="preserve"> 2025</w:t>
      </w:r>
      <w:r w:rsidR="00432C38">
        <w:rPr>
          <w:rFonts w:ascii="Times New Roman" w:hAnsi="Times New Roman" w:cs="Times New Roman"/>
          <w:sz w:val="24"/>
          <w:szCs w:val="24"/>
        </w:rPr>
        <w:t>)</w:t>
      </w:r>
      <w:r w:rsidR="00386A85" w:rsidRPr="00386A85">
        <w:rPr>
          <w:rFonts w:ascii="Times New Roman" w:hAnsi="Times New Roman" w:cs="Times New Roman"/>
          <w:sz w:val="24"/>
          <w:szCs w:val="24"/>
        </w:rPr>
        <w:t xml:space="preserve">. </w:t>
      </w:r>
      <w:r>
        <w:rPr>
          <w:rFonts w:ascii="Times New Roman" w:hAnsi="Times New Roman" w:cs="Times New Roman"/>
          <w:sz w:val="24"/>
          <w:szCs w:val="24"/>
        </w:rPr>
        <w:t>“</w:t>
      </w:r>
      <w:r w:rsidR="00386A85" w:rsidRPr="00B5041E">
        <w:rPr>
          <w:rFonts w:ascii="Times New Roman" w:hAnsi="Times New Roman" w:cs="Times New Roman"/>
          <w:sz w:val="24"/>
          <w:szCs w:val="24"/>
        </w:rPr>
        <w:t>Watermelon contains phenolics, which are mainly hydroxycinnamic acid derivatives and a large amount of lycopene</w:t>
      </w:r>
      <w:r w:rsidR="00C33CE9">
        <w:rPr>
          <w:rFonts w:ascii="Times New Roman" w:hAnsi="Times New Roman" w:cs="Times New Roman"/>
          <w:sz w:val="24"/>
          <w:szCs w:val="24"/>
        </w:rPr>
        <w:t>,</w:t>
      </w:r>
      <w:r w:rsidR="00386A85" w:rsidRPr="00B5041E">
        <w:rPr>
          <w:rFonts w:ascii="Times New Roman" w:hAnsi="Times New Roman" w:cs="Times New Roman"/>
          <w:sz w:val="24"/>
          <w:szCs w:val="24"/>
        </w:rPr>
        <w:t xml:space="preserve"> giving </w:t>
      </w:r>
      <w:r w:rsidR="00C33CE9">
        <w:rPr>
          <w:rFonts w:ascii="Times New Roman" w:hAnsi="Times New Roman" w:cs="Times New Roman"/>
          <w:sz w:val="24"/>
          <w:szCs w:val="24"/>
        </w:rPr>
        <w:t xml:space="preserve">it </w:t>
      </w:r>
      <w:r w:rsidR="00386A85" w:rsidRPr="00B5041E">
        <w:rPr>
          <w:rFonts w:ascii="Times New Roman" w:hAnsi="Times New Roman" w:cs="Times New Roman"/>
          <w:sz w:val="24"/>
          <w:szCs w:val="24"/>
        </w:rPr>
        <w:t xml:space="preserve">its characteristic red </w:t>
      </w:r>
      <w:r w:rsidR="00386A85" w:rsidRPr="00A76CF8">
        <w:rPr>
          <w:rFonts w:ascii="Times New Roman" w:hAnsi="Times New Roman" w:cs="Times New Roman"/>
          <w:sz w:val="24"/>
          <w:szCs w:val="24"/>
          <w:highlight w:val="yellow"/>
        </w:rPr>
        <w:t>colo</w:t>
      </w:r>
      <w:r w:rsidR="00952DFE" w:rsidRPr="00A76CF8">
        <w:rPr>
          <w:rFonts w:ascii="Times New Roman" w:hAnsi="Times New Roman" w:cs="Times New Roman"/>
          <w:sz w:val="24"/>
          <w:szCs w:val="24"/>
          <w:highlight w:val="yellow"/>
        </w:rPr>
        <w:t>u</w:t>
      </w:r>
      <w:r w:rsidR="00386A85" w:rsidRPr="00A76CF8">
        <w:rPr>
          <w:rFonts w:ascii="Times New Roman" w:hAnsi="Times New Roman" w:cs="Times New Roman"/>
          <w:sz w:val="24"/>
          <w:szCs w:val="24"/>
          <w:highlight w:val="yellow"/>
        </w:rPr>
        <w:t>r and powerful</w:t>
      </w:r>
      <w:r w:rsidR="00386A85" w:rsidRPr="00B5041E">
        <w:rPr>
          <w:rFonts w:ascii="Times New Roman" w:hAnsi="Times New Roman" w:cs="Times New Roman"/>
          <w:sz w:val="24"/>
          <w:szCs w:val="24"/>
        </w:rPr>
        <w:t xml:space="preserve"> antioxidant activity. This fruit is free from cholesterol</w:t>
      </w:r>
      <w:r w:rsidR="00C33CE9">
        <w:rPr>
          <w:rFonts w:ascii="Times New Roman" w:hAnsi="Times New Roman" w:cs="Times New Roman"/>
          <w:sz w:val="24"/>
          <w:szCs w:val="24"/>
        </w:rPr>
        <w:t>,</w:t>
      </w:r>
      <w:r w:rsidR="00386A85" w:rsidRPr="00B5041E">
        <w:rPr>
          <w:rFonts w:ascii="Times New Roman" w:hAnsi="Times New Roman" w:cs="Times New Roman"/>
          <w:sz w:val="24"/>
          <w:szCs w:val="24"/>
        </w:rPr>
        <w:t xml:space="preserve"> </w:t>
      </w:r>
      <w:r w:rsidR="00C33CE9">
        <w:rPr>
          <w:rFonts w:ascii="Times New Roman" w:hAnsi="Times New Roman" w:cs="Times New Roman"/>
          <w:sz w:val="24"/>
          <w:szCs w:val="24"/>
        </w:rPr>
        <w:t>which</w:t>
      </w:r>
      <w:r w:rsidR="00386A85" w:rsidRPr="00B5041E">
        <w:rPr>
          <w:rFonts w:ascii="Times New Roman" w:hAnsi="Times New Roman" w:cs="Times New Roman"/>
          <w:sz w:val="24"/>
          <w:szCs w:val="24"/>
        </w:rPr>
        <w:t xml:space="preserve"> </w:t>
      </w:r>
      <w:r w:rsidR="00C33CE9">
        <w:rPr>
          <w:rFonts w:ascii="Times New Roman" w:hAnsi="Times New Roman" w:cs="Times New Roman"/>
          <w:sz w:val="24"/>
          <w:szCs w:val="24"/>
        </w:rPr>
        <w:t>can elevate</w:t>
      </w:r>
      <w:r w:rsidR="00386A85" w:rsidRPr="00B5041E">
        <w:rPr>
          <w:rFonts w:ascii="Times New Roman" w:hAnsi="Times New Roman" w:cs="Times New Roman"/>
          <w:sz w:val="24"/>
          <w:szCs w:val="24"/>
        </w:rPr>
        <w:t xml:space="preserve"> heart</w:t>
      </w:r>
      <w:r w:rsidR="00C33CE9">
        <w:rPr>
          <w:rFonts w:ascii="Times New Roman" w:hAnsi="Times New Roman" w:cs="Times New Roman"/>
          <w:sz w:val="24"/>
          <w:szCs w:val="24"/>
        </w:rPr>
        <w:t>-</w:t>
      </w:r>
      <w:r w:rsidR="00386A85" w:rsidRPr="00B5041E">
        <w:rPr>
          <w:rFonts w:ascii="Times New Roman" w:hAnsi="Times New Roman" w:cs="Times New Roman"/>
          <w:sz w:val="24"/>
          <w:szCs w:val="24"/>
        </w:rPr>
        <w:t>related problems</w:t>
      </w:r>
      <w:r w:rsidR="00C33CE9">
        <w:rPr>
          <w:rFonts w:ascii="Times New Roman" w:hAnsi="Times New Roman" w:cs="Times New Roman"/>
          <w:sz w:val="24"/>
          <w:szCs w:val="24"/>
        </w:rPr>
        <w:t>,</w:t>
      </w:r>
      <w:r w:rsidR="00386A85" w:rsidRPr="00B5041E">
        <w:rPr>
          <w:rFonts w:ascii="Times New Roman" w:hAnsi="Times New Roman" w:cs="Times New Roman"/>
          <w:sz w:val="24"/>
          <w:szCs w:val="24"/>
        </w:rPr>
        <w:t xml:space="preserve"> hence preventing heart attacks</w:t>
      </w:r>
      <w:r w:rsidR="00B5041E" w:rsidRPr="00B5041E">
        <w:rPr>
          <w:rFonts w:ascii="Times New Roman" w:hAnsi="Times New Roman" w:cs="Times New Roman"/>
          <w:sz w:val="24"/>
          <w:szCs w:val="24"/>
        </w:rPr>
        <w:t>. However, freshly extracted juices may not always be safe owing to the heavy load of microbes. Major ingredients of juices such as water, sugar, natural fruit pulp, etc</w:t>
      </w:r>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may also carry some microbial contaminants which may cause spoilage of the drinks or gastrointestinal disorders to consumers</w:t>
      </w:r>
      <w:r>
        <w:rPr>
          <w:rFonts w:ascii="Times New Roman" w:hAnsi="Times New Roman" w:cs="Times New Roman"/>
          <w:sz w:val="24"/>
          <w:szCs w:val="24"/>
        </w:rPr>
        <w:t>”</w:t>
      </w:r>
      <w:r w:rsidR="00B5041E" w:rsidRPr="00B5041E">
        <w:rPr>
          <w:rFonts w:ascii="Times New Roman" w:hAnsi="Times New Roman" w:cs="Times New Roman"/>
          <w:sz w:val="24"/>
          <w:szCs w:val="24"/>
        </w:rPr>
        <w:t xml:space="preserve"> (Asha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xml:space="preserve">., 2014). </w:t>
      </w:r>
      <w:r>
        <w:rPr>
          <w:rFonts w:ascii="Times New Roman" w:hAnsi="Times New Roman" w:cs="Times New Roman"/>
          <w:sz w:val="24"/>
          <w:szCs w:val="24"/>
        </w:rPr>
        <w:t>“</w:t>
      </w:r>
      <w:r w:rsidR="00B5041E" w:rsidRPr="00B5041E">
        <w:rPr>
          <w:rFonts w:ascii="Times New Roman" w:hAnsi="Times New Roman" w:cs="Times New Roman"/>
          <w:sz w:val="24"/>
          <w:szCs w:val="24"/>
        </w:rPr>
        <w:t>Watermelon is a fruit with high moisture content</w:t>
      </w:r>
      <w:r>
        <w:rPr>
          <w:rFonts w:ascii="Times New Roman" w:hAnsi="Times New Roman" w:cs="Times New Roman"/>
          <w:sz w:val="24"/>
          <w:szCs w:val="24"/>
        </w:rPr>
        <w:t>”</w:t>
      </w:r>
      <w:r w:rsidR="00B5041E" w:rsidRPr="00B5041E">
        <w:rPr>
          <w:rFonts w:ascii="Times New Roman" w:hAnsi="Times New Roman" w:cs="Times New Roman"/>
          <w:sz w:val="24"/>
          <w:szCs w:val="24"/>
        </w:rPr>
        <w:t xml:space="preserve"> (Erukainure </w:t>
      </w:r>
      <w:r w:rsidR="00A92C04" w:rsidRPr="00A92C04">
        <w:rPr>
          <w:rFonts w:ascii="Times New Roman" w:hAnsi="Times New Roman" w:cs="Times New Roman"/>
          <w:i/>
          <w:sz w:val="24"/>
          <w:szCs w:val="24"/>
        </w:rPr>
        <w:t>et al</w:t>
      </w:r>
      <w:r w:rsidR="00B5041E" w:rsidRPr="00B5041E">
        <w:rPr>
          <w:rFonts w:ascii="Times New Roman" w:hAnsi="Times New Roman" w:cs="Times New Roman"/>
          <w:sz w:val="24"/>
          <w:szCs w:val="24"/>
        </w:rPr>
        <w:t>., 2010)</w:t>
      </w:r>
      <w:r w:rsidR="00C33CE9">
        <w:rPr>
          <w:rFonts w:ascii="Times New Roman" w:hAnsi="Times New Roman" w:cs="Times New Roman"/>
          <w:sz w:val="24"/>
          <w:szCs w:val="24"/>
        </w:rPr>
        <w:t>,</w:t>
      </w:r>
      <w:r w:rsidR="00B5041E" w:rsidRPr="00B5041E">
        <w:rPr>
          <w:rFonts w:ascii="Times New Roman" w:hAnsi="Times New Roman" w:cs="Times New Roman"/>
          <w:sz w:val="24"/>
          <w:szCs w:val="24"/>
        </w:rPr>
        <w:t xml:space="preserve"> and </w:t>
      </w:r>
      <w:r>
        <w:rPr>
          <w:rFonts w:ascii="Times New Roman" w:hAnsi="Times New Roman" w:cs="Times New Roman"/>
          <w:sz w:val="24"/>
          <w:szCs w:val="24"/>
        </w:rPr>
        <w:t>“</w:t>
      </w:r>
      <w:r w:rsidR="00B5041E" w:rsidRPr="00B5041E">
        <w:rPr>
          <w:rFonts w:ascii="Times New Roman" w:hAnsi="Times New Roman" w:cs="Times New Roman"/>
          <w:sz w:val="24"/>
          <w:szCs w:val="24"/>
        </w:rPr>
        <w:t xml:space="preserve">this characteristic makes it highly susceptible to microbial spoilage caused by </w:t>
      </w:r>
      <w:r w:rsidR="00C33CE9">
        <w:rPr>
          <w:rFonts w:ascii="Times New Roman" w:hAnsi="Times New Roman" w:cs="Times New Roman"/>
          <w:sz w:val="24"/>
          <w:szCs w:val="24"/>
        </w:rPr>
        <w:t>Gram-</w:t>
      </w:r>
      <w:r w:rsidR="00B5041E" w:rsidRPr="00B5041E">
        <w:rPr>
          <w:rFonts w:ascii="Times New Roman" w:hAnsi="Times New Roman" w:cs="Times New Roman"/>
          <w:sz w:val="24"/>
          <w:szCs w:val="24"/>
        </w:rPr>
        <w:t>positive bacteria</w:t>
      </w:r>
      <w:r w:rsidR="00D2390D">
        <w:rPr>
          <w:rFonts w:ascii="Times New Roman" w:hAnsi="Times New Roman" w:cs="Times New Roman"/>
          <w:sz w:val="24"/>
          <w:szCs w:val="24"/>
        </w:rPr>
        <w:t>.</w:t>
      </w:r>
      <w:r w:rsidR="00B5041E" w:rsidRPr="00B5041E">
        <w:rPr>
          <w:rFonts w:ascii="Times New Roman" w:hAnsi="Times New Roman" w:cs="Times New Roman"/>
          <w:sz w:val="24"/>
          <w:szCs w:val="24"/>
        </w:rPr>
        <w:t xml:space="preserve"> </w:t>
      </w:r>
      <w:r w:rsidR="00EB5686" w:rsidRPr="00EB5686">
        <w:rPr>
          <w:rFonts w:ascii="Times New Roman" w:hAnsi="Times New Roman" w:cs="Times New Roman"/>
          <w:sz w:val="24"/>
          <w:szCs w:val="24"/>
        </w:rPr>
        <w:t xml:space="preserve">Some of these microorganisms include Salmonella spp, Bacillus subtilis, Staphylococcus aureus, Proteus spp, Enterobacter spp, Saccharomyces cerevisiae, Mucor sp, Penicillium spp, </w:t>
      </w:r>
      <w:r w:rsidR="00D2390D">
        <w:rPr>
          <w:rFonts w:ascii="Times New Roman" w:hAnsi="Times New Roman" w:cs="Times New Roman"/>
          <w:sz w:val="24"/>
          <w:szCs w:val="24"/>
        </w:rPr>
        <w:t xml:space="preserve">and </w:t>
      </w:r>
      <w:r w:rsidR="00EB5686" w:rsidRPr="00A76CF8">
        <w:rPr>
          <w:rFonts w:ascii="Times New Roman" w:hAnsi="Times New Roman" w:cs="Times New Roman"/>
          <w:sz w:val="24"/>
          <w:szCs w:val="24"/>
          <w:highlight w:val="yellow"/>
        </w:rPr>
        <w:t>Aspergillus niger</w:t>
      </w:r>
      <w:r>
        <w:rPr>
          <w:rFonts w:ascii="Times New Roman" w:hAnsi="Times New Roman" w:cs="Times New Roman"/>
          <w:sz w:val="24"/>
          <w:szCs w:val="24"/>
          <w:highlight w:val="yellow"/>
        </w:rPr>
        <w:t>”</w:t>
      </w:r>
      <w:r w:rsidR="00EB5686" w:rsidRPr="00A76CF8">
        <w:rPr>
          <w:rFonts w:ascii="Times New Roman" w:hAnsi="Times New Roman" w:cs="Times New Roman"/>
          <w:sz w:val="24"/>
          <w:szCs w:val="24"/>
          <w:highlight w:val="yellow"/>
        </w:rPr>
        <w:t xml:space="preserve"> (Obinna </w:t>
      </w:r>
      <w:r w:rsidR="00EB5686" w:rsidRPr="00A76CF8">
        <w:rPr>
          <w:rFonts w:ascii="Times New Roman" w:hAnsi="Times New Roman" w:cs="Times New Roman"/>
          <w:i/>
          <w:iCs/>
          <w:sz w:val="24"/>
          <w:szCs w:val="24"/>
          <w:highlight w:val="yellow"/>
        </w:rPr>
        <w:t>et al</w:t>
      </w:r>
      <w:r w:rsidR="00EB5686" w:rsidRPr="00A76CF8">
        <w:rPr>
          <w:rFonts w:ascii="Times New Roman" w:hAnsi="Times New Roman" w:cs="Times New Roman"/>
          <w:sz w:val="24"/>
          <w:szCs w:val="24"/>
          <w:highlight w:val="yellow"/>
        </w:rPr>
        <w:t>., 2020).</w:t>
      </w:r>
      <w:r w:rsidR="00846442" w:rsidRPr="00A76CF8">
        <w:rPr>
          <w:rFonts w:ascii="Times New Roman" w:hAnsi="Times New Roman" w:cs="Times New Roman"/>
          <w:sz w:val="24"/>
          <w:szCs w:val="24"/>
          <w:highlight w:val="yellow"/>
        </w:rPr>
        <w:t xml:space="preserve"> Feng</w:t>
      </w:r>
      <w:r w:rsidR="00B5041E" w:rsidRPr="00A76CF8">
        <w:rPr>
          <w:rFonts w:ascii="Times New Roman" w:hAnsi="Times New Roman" w:cs="Times New Roman"/>
          <w:sz w:val="24"/>
          <w:szCs w:val="24"/>
          <w:highlight w:val="yellow"/>
        </w:rPr>
        <w:t xml:space="preserve"> </w:t>
      </w:r>
      <w:r w:rsidR="00A92C04" w:rsidRPr="00A76CF8">
        <w:rPr>
          <w:rFonts w:ascii="Times New Roman" w:hAnsi="Times New Roman" w:cs="Times New Roman"/>
          <w:i/>
          <w:sz w:val="24"/>
          <w:szCs w:val="24"/>
          <w:highlight w:val="yellow"/>
        </w:rPr>
        <w:t>et al</w:t>
      </w:r>
      <w:r w:rsidR="00846442" w:rsidRPr="00A76CF8">
        <w:rPr>
          <w:rFonts w:ascii="Times New Roman" w:hAnsi="Times New Roman" w:cs="Times New Roman"/>
          <w:sz w:val="24"/>
          <w:szCs w:val="24"/>
          <w:highlight w:val="yellow"/>
        </w:rPr>
        <w:t>. (2024</w:t>
      </w:r>
      <w:r w:rsidR="00B5041E" w:rsidRPr="00A76CF8">
        <w:rPr>
          <w:rFonts w:ascii="Times New Roman" w:hAnsi="Times New Roman" w:cs="Times New Roman"/>
          <w:sz w:val="24"/>
          <w:szCs w:val="24"/>
          <w:highlight w:val="yellow"/>
        </w:rPr>
        <w:t xml:space="preserve">) reported that </w:t>
      </w:r>
      <w:r>
        <w:rPr>
          <w:rFonts w:ascii="Times New Roman" w:hAnsi="Times New Roman" w:cs="Times New Roman"/>
          <w:sz w:val="24"/>
          <w:szCs w:val="24"/>
          <w:highlight w:val="yellow"/>
        </w:rPr>
        <w:t>“</w:t>
      </w:r>
      <w:r w:rsidR="00846442" w:rsidRPr="00A76CF8">
        <w:rPr>
          <w:rFonts w:ascii="Times New Roman" w:hAnsi="Times New Roman" w:cs="Times New Roman"/>
          <w:sz w:val="24"/>
          <w:szCs w:val="24"/>
          <w:highlight w:val="yellow"/>
        </w:rPr>
        <w:t>the possible growth of L. monocytogenes on fresh-cut</w:t>
      </w:r>
      <w:r w:rsidR="00846442" w:rsidRPr="003656FA">
        <w:rPr>
          <w:rFonts w:ascii="Times New Roman" w:hAnsi="Times New Roman" w:cs="Times New Roman"/>
          <w:sz w:val="24"/>
          <w:szCs w:val="24"/>
        </w:rPr>
        <w:t xml:space="preserve"> cantaloupe, watermelon, papaya, pineapple, lettuce, carrots, beetroot, and mini spinach, although the results were highly dependent on the produce type and the storage temperature</w:t>
      </w:r>
      <w:r w:rsidR="00846442">
        <w:rPr>
          <w:rFonts w:ascii="Times New Roman" w:hAnsi="Times New Roman" w:cs="Times New Roman"/>
          <w:sz w:val="24"/>
          <w:szCs w:val="24"/>
        </w:rPr>
        <w:t xml:space="preserve">. </w:t>
      </w:r>
      <w:r w:rsidR="00846442" w:rsidRPr="00136E62">
        <w:rPr>
          <w:rFonts w:ascii="Times New Roman" w:hAnsi="Times New Roman" w:cs="Times New Roman"/>
          <w:sz w:val="24"/>
          <w:szCs w:val="24"/>
        </w:rPr>
        <w:t xml:space="preserve">Other reports have also found an increasing growth rate of </w:t>
      </w:r>
      <w:r w:rsidR="00846442" w:rsidRPr="00402BFD">
        <w:rPr>
          <w:rFonts w:ascii="Times New Roman" w:hAnsi="Times New Roman" w:cs="Times New Roman"/>
          <w:i/>
          <w:iCs/>
          <w:sz w:val="24"/>
          <w:szCs w:val="24"/>
        </w:rPr>
        <w:t>L. monocytogenes</w:t>
      </w:r>
      <w:r w:rsidR="00846442" w:rsidRPr="00136E62">
        <w:rPr>
          <w:rFonts w:ascii="Times New Roman" w:hAnsi="Times New Roman" w:cs="Times New Roman"/>
          <w:sz w:val="24"/>
          <w:szCs w:val="24"/>
        </w:rPr>
        <w:t xml:space="preserve"> on fresh-cut cantaloupe, watermelon, and honeydew as the storage temperature increased from 4 to 25 °C</w:t>
      </w:r>
      <w:r>
        <w:rPr>
          <w:rFonts w:ascii="Times New Roman" w:hAnsi="Times New Roman" w:cs="Times New Roman"/>
          <w:sz w:val="24"/>
          <w:szCs w:val="24"/>
        </w:rPr>
        <w:t>”</w:t>
      </w:r>
      <w:r w:rsidR="00846442">
        <w:rPr>
          <w:rFonts w:ascii="Times New Roman" w:hAnsi="Times New Roman" w:cs="Times New Roman"/>
          <w:sz w:val="24"/>
          <w:szCs w:val="24"/>
        </w:rPr>
        <w:t>.</w:t>
      </w:r>
    </w:p>
    <w:p w14:paraId="705BDA4D" w14:textId="2E3C3202" w:rsidR="00B5041E" w:rsidRPr="00B5041E" w:rsidRDefault="00B5041E" w:rsidP="00B5041E">
      <w:pPr>
        <w:spacing w:line="360" w:lineRule="auto"/>
        <w:jc w:val="both"/>
        <w:rPr>
          <w:rFonts w:ascii="Times New Roman" w:hAnsi="Times New Roman" w:cs="Times New Roman"/>
          <w:b/>
          <w:sz w:val="24"/>
          <w:szCs w:val="24"/>
        </w:rPr>
      </w:pPr>
      <w:r w:rsidRPr="00B5041E">
        <w:rPr>
          <w:rFonts w:ascii="Times New Roman" w:hAnsi="Times New Roman" w:cs="Times New Roman"/>
          <w:sz w:val="24"/>
          <w:szCs w:val="24"/>
        </w:rPr>
        <w:t>Therefore, the objective of the study was to assess the microbiological quality of yog</w:t>
      </w:r>
      <w:r w:rsidR="00952DFE">
        <w:rPr>
          <w:rFonts w:ascii="Times New Roman" w:hAnsi="Times New Roman" w:cs="Times New Roman"/>
          <w:sz w:val="24"/>
          <w:szCs w:val="24"/>
        </w:rPr>
        <w:t>h</w:t>
      </w:r>
      <w:r w:rsidRPr="00B5041E">
        <w:rPr>
          <w:rFonts w:ascii="Times New Roman" w:hAnsi="Times New Roman" w:cs="Times New Roman"/>
          <w:sz w:val="24"/>
          <w:szCs w:val="24"/>
        </w:rPr>
        <w:t>urt and watermelon juice blends.</w:t>
      </w:r>
    </w:p>
    <w:p w14:paraId="0ED2AD31"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MATERIALS AND METHODS </w:t>
      </w:r>
    </w:p>
    <w:p w14:paraId="434AF5F6" w14:textId="77777777" w:rsidR="00D76ABC" w:rsidRPr="00AF1030" w:rsidRDefault="00D76ABC" w:rsidP="00D76ABC">
      <w:pPr>
        <w:pStyle w:val="Default"/>
        <w:rPr>
          <w:rFonts w:ascii="Times New Roman" w:hAnsi="Times New Roman" w:cs="Times New Roman"/>
        </w:rPr>
      </w:pPr>
    </w:p>
    <w:p w14:paraId="2DCAAAF2" w14:textId="77777777"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 xml:space="preserve">Collection of Raw Materials </w:t>
      </w:r>
    </w:p>
    <w:p w14:paraId="530CD1D1" w14:textId="77777777" w:rsidR="00096EA3" w:rsidRPr="00AF1030" w:rsidRDefault="00096EA3" w:rsidP="00D76ABC">
      <w:pPr>
        <w:pStyle w:val="Default"/>
        <w:rPr>
          <w:rFonts w:ascii="Times New Roman" w:hAnsi="Times New Roman" w:cs="Times New Roman"/>
        </w:rPr>
      </w:pPr>
    </w:p>
    <w:p w14:paraId="2DDA18D7" w14:textId="77777777" w:rsidR="00D76ABC" w:rsidRPr="00AF1030" w:rsidRDefault="00D76ABC" w:rsidP="00AF1030">
      <w:pPr>
        <w:pStyle w:val="Default"/>
        <w:spacing w:line="360" w:lineRule="auto"/>
        <w:jc w:val="both"/>
        <w:rPr>
          <w:rFonts w:ascii="Times New Roman" w:hAnsi="Times New Roman" w:cs="Times New Roman"/>
        </w:rPr>
      </w:pPr>
      <w:r w:rsidRPr="00AF1030">
        <w:rPr>
          <w:rFonts w:ascii="Times New Roman" w:hAnsi="Times New Roman" w:cs="Times New Roman"/>
        </w:rPr>
        <w:t>The watermelon fruits, cow milk powder, sugar, lactic acid bacteria starter culture, and carboxymethyl c</w:t>
      </w:r>
      <w:r w:rsidR="00845658">
        <w:rPr>
          <w:rFonts w:ascii="Times New Roman" w:hAnsi="Times New Roman" w:cs="Times New Roman"/>
        </w:rPr>
        <w:t xml:space="preserve">ellulose </w:t>
      </w:r>
      <w:r w:rsidRPr="00AF1030">
        <w:rPr>
          <w:rFonts w:ascii="Times New Roman" w:hAnsi="Times New Roman" w:cs="Times New Roman"/>
        </w:rPr>
        <w:t>were purchased from King’s market in Benin</w:t>
      </w:r>
      <w:r w:rsidR="00C33CE9">
        <w:rPr>
          <w:rFonts w:ascii="Times New Roman" w:hAnsi="Times New Roman" w:cs="Times New Roman"/>
        </w:rPr>
        <w:t xml:space="preserve"> </w:t>
      </w:r>
      <w:r w:rsidRPr="00AF1030">
        <w:rPr>
          <w:rFonts w:ascii="Times New Roman" w:hAnsi="Times New Roman" w:cs="Times New Roman"/>
        </w:rPr>
        <w:t>City, Edo State</w:t>
      </w:r>
      <w:r w:rsidR="00C33CE9">
        <w:rPr>
          <w:rFonts w:ascii="Times New Roman" w:hAnsi="Times New Roman" w:cs="Times New Roman"/>
        </w:rPr>
        <w:t>,</w:t>
      </w:r>
      <w:r w:rsidRPr="00AF1030">
        <w:rPr>
          <w:rFonts w:ascii="Times New Roman" w:hAnsi="Times New Roman" w:cs="Times New Roman"/>
        </w:rPr>
        <w:t xml:space="preserve"> Nigeria. The materials were kept in a refrigerator at 10</w:t>
      </w:r>
      <w:r w:rsidR="00C33CE9">
        <w:rPr>
          <w:rFonts w:ascii="Times New Roman" w:hAnsi="Times New Roman" w:cs="Times New Roman"/>
          <w:vertAlign w:val="superscript"/>
        </w:rPr>
        <w:t xml:space="preserve"> °C</w:t>
      </w:r>
      <w:r w:rsidRPr="00AF1030">
        <w:rPr>
          <w:rFonts w:ascii="Times New Roman" w:hAnsi="Times New Roman" w:cs="Times New Roman"/>
        </w:rPr>
        <w:t xml:space="preserve"> </w:t>
      </w:r>
      <w:r w:rsidR="00C33CE9">
        <w:rPr>
          <w:rFonts w:ascii="Times New Roman" w:hAnsi="Times New Roman" w:cs="Times New Roman"/>
        </w:rPr>
        <w:t xml:space="preserve">before </w:t>
      </w:r>
      <w:r w:rsidRPr="00AF1030">
        <w:rPr>
          <w:rFonts w:ascii="Times New Roman" w:hAnsi="Times New Roman" w:cs="Times New Roman"/>
        </w:rPr>
        <w:t>use. Reagents used were of analytical grade and were obtained from the Department of Biological Sciences,</w:t>
      </w:r>
      <w:r w:rsidR="00096EA3" w:rsidRPr="00AF1030">
        <w:rPr>
          <w:rFonts w:ascii="Times New Roman" w:hAnsi="Times New Roman" w:cs="Times New Roman"/>
        </w:rPr>
        <w:t xml:space="preserve"> </w:t>
      </w:r>
      <w:r w:rsidRPr="00AF1030">
        <w:rPr>
          <w:rFonts w:ascii="Times New Roman" w:hAnsi="Times New Roman" w:cs="Times New Roman"/>
        </w:rPr>
        <w:t xml:space="preserve">Benson Idahosa University, </w:t>
      </w:r>
      <w:r w:rsidR="00096EA3" w:rsidRPr="00AF1030">
        <w:rPr>
          <w:rFonts w:ascii="Times New Roman" w:hAnsi="Times New Roman" w:cs="Times New Roman"/>
        </w:rPr>
        <w:t>Nigeria</w:t>
      </w:r>
      <w:r w:rsidRPr="00AF1030">
        <w:rPr>
          <w:rFonts w:ascii="Times New Roman" w:hAnsi="Times New Roman" w:cs="Times New Roman"/>
        </w:rPr>
        <w:t xml:space="preserve">. </w:t>
      </w:r>
    </w:p>
    <w:p w14:paraId="22F7C8BF" w14:textId="77777777" w:rsidR="00036080" w:rsidRDefault="00036080" w:rsidP="00D76ABC">
      <w:pPr>
        <w:pStyle w:val="Default"/>
        <w:rPr>
          <w:rFonts w:ascii="Times New Roman" w:hAnsi="Times New Roman" w:cs="Times New Roman"/>
          <w:b/>
          <w:bCs/>
        </w:rPr>
      </w:pPr>
    </w:p>
    <w:p w14:paraId="7FDF756C" w14:textId="77777777" w:rsidR="00E70CA2" w:rsidRDefault="00E70CA2" w:rsidP="00D76ABC">
      <w:pPr>
        <w:pStyle w:val="Default"/>
        <w:rPr>
          <w:rFonts w:ascii="Times New Roman" w:hAnsi="Times New Roman" w:cs="Times New Roman"/>
          <w:b/>
          <w:bCs/>
        </w:rPr>
      </w:pPr>
    </w:p>
    <w:p w14:paraId="3B00C1B7" w14:textId="77777777" w:rsidR="008D6B1B" w:rsidRDefault="008D6B1B" w:rsidP="00D76ABC">
      <w:pPr>
        <w:pStyle w:val="Default"/>
        <w:rPr>
          <w:rFonts w:ascii="Times New Roman" w:hAnsi="Times New Roman" w:cs="Times New Roman"/>
          <w:b/>
          <w:bCs/>
        </w:rPr>
      </w:pPr>
    </w:p>
    <w:p w14:paraId="552A4757" w14:textId="77777777" w:rsidR="008D6B1B" w:rsidRDefault="008D6B1B" w:rsidP="00D76ABC">
      <w:pPr>
        <w:pStyle w:val="Default"/>
        <w:rPr>
          <w:rFonts w:ascii="Times New Roman" w:hAnsi="Times New Roman" w:cs="Times New Roman"/>
          <w:b/>
          <w:bCs/>
        </w:rPr>
      </w:pPr>
    </w:p>
    <w:p w14:paraId="16DD1CA8" w14:textId="56573C55" w:rsidR="00D76ABC" w:rsidRPr="00AF1030" w:rsidRDefault="00D76ABC" w:rsidP="00D76ABC">
      <w:pPr>
        <w:pStyle w:val="Default"/>
        <w:rPr>
          <w:rFonts w:ascii="Times New Roman" w:hAnsi="Times New Roman" w:cs="Times New Roman"/>
          <w:b/>
          <w:bCs/>
        </w:rPr>
      </w:pPr>
      <w:r w:rsidRPr="00AF1030">
        <w:rPr>
          <w:rFonts w:ascii="Times New Roman" w:hAnsi="Times New Roman" w:cs="Times New Roman"/>
          <w:b/>
          <w:bCs/>
        </w:rPr>
        <w:t>Preparation of Yog</w:t>
      </w:r>
      <w:r w:rsidR="00952DFE">
        <w:rPr>
          <w:rFonts w:ascii="Times New Roman" w:hAnsi="Times New Roman" w:cs="Times New Roman"/>
          <w:b/>
          <w:bCs/>
        </w:rPr>
        <w:t>h</w:t>
      </w:r>
      <w:r w:rsidRPr="00AF1030">
        <w:rPr>
          <w:rFonts w:ascii="Times New Roman" w:hAnsi="Times New Roman" w:cs="Times New Roman"/>
          <w:b/>
          <w:bCs/>
        </w:rPr>
        <w:t xml:space="preserve">urt </w:t>
      </w:r>
    </w:p>
    <w:p w14:paraId="3BA127A2" w14:textId="77777777" w:rsidR="00096EA3" w:rsidRPr="00AF1030" w:rsidRDefault="00096EA3" w:rsidP="00D76ABC">
      <w:pPr>
        <w:pStyle w:val="Default"/>
        <w:rPr>
          <w:rFonts w:ascii="Times New Roman" w:hAnsi="Times New Roman" w:cs="Times New Roman"/>
        </w:rPr>
      </w:pPr>
    </w:p>
    <w:p w14:paraId="307A3A15" w14:textId="71A7A7C3" w:rsidR="00D76ABC" w:rsidRPr="00AF1030" w:rsidRDefault="00D76ABC"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Yog</w:t>
      </w:r>
      <w:r w:rsidR="00952DFE">
        <w:rPr>
          <w:rFonts w:ascii="Times New Roman" w:hAnsi="Times New Roman" w:cs="Times New Roman"/>
          <w:sz w:val="24"/>
          <w:szCs w:val="24"/>
        </w:rPr>
        <w:t>h</w:t>
      </w:r>
      <w:r w:rsidRPr="00AF1030">
        <w:rPr>
          <w:rFonts w:ascii="Times New Roman" w:hAnsi="Times New Roman" w:cs="Times New Roman"/>
          <w:sz w:val="24"/>
          <w:szCs w:val="24"/>
        </w:rPr>
        <w:t xml:space="preserve">urt was produced as </w:t>
      </w:r>
      <w:r w:rsidR="00D5225D">
        <w:rPr>
          <w:rFonts w:ascii="Times New Roman" w:hAnsi="Times New Roman" w:cs="Times New Roman"/>
          <w:sz w:val="24"/>
          <w:szCs w:val="24"/>
        </w:rPr>
        <w:t xml:space="preserve">described by Ibrahim </w:t>
      </w:r>
      <w:r w:rsidR="00A92C04" w:rsidRPr="00A92C04">
        <w:rPr>
          <w:rFonts w:ascii="Times New Roman" w:hAnsi="Times New Roman" w:cs="Times New Roman"/>
          <w:i/>
          <w:sz w:val="24"/>
          <w:szCs w:val="24"/>
        </w:rPr>
        <w:t>et al</w:t>
      </w:r>
      <w:r w:rsidR="00D5225D">
        <w:rPr>
          <w:rFonts w:ascii="Times New Roman" w:hAnsi="Times New Roman" w:cs="Times New Roman"/>
          <w:sz w:val="24"/>
          <w:szCs w:val="24"/>
        </w:rPr>
        <w:t>. (2020)</w:t>
      </w:r>
      <w:r w:rsidR="00C33CE9">
        <w:rPr>
          <w:rFonts w:ascii="Times New Roman" w:hAnsi="Times New Roman" w:cs="Times New Roman"/>
          <w:sz w:val="24"/>
          <w:szCs w:val="24"/>
        </w:rPr>
        <w:t>,</w:t>
      </w:r>
      <w:r w:rsidR="00D5225D">
        <w:rPr>
          <w:rFonts w:ascii="Times New Roman" w:hAnsi="Times New Roman" w:cs="Times New Roman"/>
          <w:sz w:val="24"/>
          <w:szCs w:val="24"/>
        </w:rPr>
        <w:t xml:space="preserve"> </w:t>
      </w:r>
      <w:r w:rsidRPr="00AF1030">
        <w:rPr>
          <w:rFonts w:ascii="Times New Roman" w:hAnsi="Times New Roman" w:cs="Times New Roman"/>
          <w:sz w:val="24"/>
          <w:szCs w:val="24"/>
        </w:rPr>
        <w:t xml:space="preserve">with slight modifications. Powdered milk (1.2 kg) was </w:t>
      </w:r>
      <w:r w:rsidRPr="00A76CF8">
        <w:rPr>
          <w:rFonts w:ascii="Times New Roman" w:hAnsi="Times New Roman" w:cs="Times New Roman"/>
          <w:sz w:val="24"/>
          <w:szCs w:val="24"/>
          <w:highlight w:val="yellow"/>
        </w:rPr>
        <w:t>reconst</w:t>
      </w:r>
      <w:r w:rsidR="00C33CE9" w:rsidRPr="00A76CF8">
        <w:rPr>
          <w:rFonts w:ascii="Times New Roman" w:hAnsi="Times New Roman" w:cs="Times New Roman"/>
          <w:sz w:val="24"/>
          <w:szCs w:val="24"/>
          <w:highlight w:val="yellow"/>
        </w:rPr>
        <w:t>ituted in 12L of warm water (40</w:t>
      </w:r>
      <w:r w:rsidRPr="00A76CF8">
        <w:rPr>
          <w:rFonts w:ascii="Times New Roman" w:hAnsi="Times New Roman" w:cs="Times New Roman"/>
          <w:sz w:val="24"/>
          <w:szCs w:val="24"/>
          <w:highlight w:val="yellow"/>
        </w:rPr>
        <w:t xml:space="preserve">°C). The milk sample was mixed and </w:t>
      </w:r>
      <w:r w:rsidR="00952DFE" w:rsidRPr="00A76CF8">
        <w:rPr>
          <w:rFonts w:ascii="Times New Roman" w:hAnsi="Times New Roman" w:cs="Times New Roman"/>
          <w:sz w:val="24"/>
          <w:szCs w:val="24"/>
          <w:highlight w:val="yellow"/>
        </w:rPr>
        <w:t xml:space="preserve">homogenised </w:t>
      </w:r>
      <w:r w:rsidRPr="00A76CF8">
        <w:rPr>
          <w:rFonts w:ascii="Times New Roman" w:hAnsi="Times New Roman" w:cs="Times New Roman"/>
          <w:sz w:val="24"/>
          <w:szCs w:val="24"/>
          <w:highlight w:val="yellow"/>
        </w:rPr>
        <w:t xml:space="preserve">properly using an electric blender according to Ibrahim </w:t>
      </w:r>
      <w:r w:rsidR="00A92C04" w:rsidRPr="00A76CF8">
        <w:rPr>
          <w:rFonts w:ascii="Times New Roman" w:hAnsi="Times New Roman" w:cs="Times New Roman"/>
          <w:i/>
          <w:sz w:val="24"/>
          <w:szCs w:val="24"/>
          <w:highlight w:val="yellow"/>
        </w:rPr>
        <w:t>et al</w:t>
      </w:r>
      <w:r w:rsidRPr="00A76CF8">
        <w:rPr>
          <w:rFonts w:ascii="Times New Roman" w:hAnsi="Times New Roman" w:cs="Times New Roman"/>
          <w:sz w:val="24"/>
          <w:szCs w:val="24"/>
          <w:highlight w:val="yellow"/>
        </w:rPr>
        <w:t xml:space="preserve">. </w:t>
      </w:r>
      <w:r w:rsidR="00D5225D" w:rsidRPr="00A76CF8">
        <w:rPr>
          <w:rFonts w:ascii="Times New Roman" w:hAnsi="Times New Roman" w:cs="Times New Roman"/>
          <w:sz w:val="24"/>
          <w:szCs w:val="24"/>
          <w:highlight w:val="yellow"/>
        </w:rPr>
        <w:t>(2020)</w:t>
      </w:r>
      <w:r w:rsidRPr="00A76CF8">
        <w:rPr>
          <w:rFonts w:ascii="Times New Roman" w:hAnsi="Times New Roman" w:cs="Times New Roman"/>
          <w:sz w:val="24"/>
          <w:szCs w:val="24"/>
          <w:highlight w:val="yellow"/>
        </w:rPr>
        <w:t>. Lukewarm</w:t>
      </w:r>
      <w:r w:rsidR="00C33CE9" w:rsidRPr="00A76CF8">
        <w:rPr>
          <w:rFonts w:ascii="Times New Roman" w:hAnsi="Times New Roman" w:cs="Times New Roman"/>
          <w:sz w:val="24"/>
          <w:szCs w:val="24"/>
          <w:highlight w:val="yellow"/>
        </w:rPr>
        <w:t xml:space="preserve"> milk (100 ml) </w:t>
      </w:r>
      <w:r w:rsidR="00952DFE" w:rsidRPr="00A76CF8">
        <w:rPr>
          <w:rFonts w:ascii="Times New Roman" w:hAnsi="Times New Roman" w:cs="Times New Roman"/>
          <w:sz w:val="24"/>
          <w:szCs w:val="24"/>
          <w:highlight w:val="yellow"/>
        </w:rPr>
        <w:t xml:space="preserve">pasteurised </w:t>
      </w:r>
      <w:r w:rsidR="00C33CE9" w:rsidRPr="00A76CF8">
        <w:rPr>
          <w:rFonts w:ascii="Times New Roman" w:hAnsi="Times New Roman" w:cs="Times New Roman"/>
          <w:sz w:val="24"/>
          <w:szCs w:val="24"/>
          <w:highlight w:val="yellow"/>
        </w:rPr>
        <w:t>at 4</w:t>
      </w:r>
      <w:r w:rsidRPr="00A76CF8">
        <w:rPr>
          <w:rFonts w:ascii="Times New Roman" w:hAnsi="Times New Roman" w:cs="Times New Roman"/>
          <w:sz w:val="24"/>
          <w:szCs w:val="24"/>
          <w:highlight w:val="yellow"/>
        </w:rPr>
        <w:t>3°C</w:t>
      </w:r>
      <w:r w:rsidR="00952DFE" w:rsidRPr="00A76CF8">
        <w:rPr>
          <w:rFonts w:ascii="Times New Roman" w:hAnsi="Times New Roman" w:cs="Times New Roman"/>
          <w:sz w:val="24"/>
          <w:szCs w:val="24"/>
          <w:highlight w:val="yellow"/>
        </w:rPr>
        <w:t>,</w:t>
      </w:r>
      <w:r w:rsidRPr="00A76CF8">
        <w:rPr>
          <w:rFonts w:ascii="Times New Roman" w:hAnsi="Times New Roman" w:cs="Times New Roman"/>
          <w:sz w:val="24"/>
          <w:szCs w:val="24"/>
          <w:highlight w:val="yellow"/>
        </w:rPr>
        <w:t xml:space="preserve"> was used to dissolve 2 g of the starter culture containing </w:t>
      </w:r>
      <w:r w:rsidR="00C33CE9" w:rsidRPr="00A76CF8">
        <w:rPr>
          <w:rFonts w:ascii="Times New Roman" w:hAnsi="Times New Roman" w:cs="Times New Roman"/>
          <w:sz w:val="24"/>
          <w:szCs w:val="24"/>
          <w:highlight w:val="yellow"/>
        </w:rPr>
        <w:t xml:space="preserve">a </w:t>
      </w:r>
      <w:r w:rsidRPr="00A76CF8">
        <w:rPr>
          <w:rFonts w:ascii="Times New Roman" w:hAnsi="Times New Roman" w:cs="Times New Roman"/>
          <w:sz w:val="24"/>
          <w:szCs w:val="24"/>
          <w:highlight w:val="yellow"/>
        </w:rPr>
        <w:t xml:space="preserve">mixture of </w:t>
      </w:r>
      <w:r w:rsidRPr="00A76CF8">
        <w:rPr>
          <w:rFonts w:ascii="Times New Roman" w:hAnsi="Times New Roman" w:cs="Times New Roman"/>
          <w:i/>
          <w:iCs/>
          <w:sz w:val="24"/>
          <w:szCs w:val="24"/>
          <w:highlight w:val="yellow"/>
        </w:rPr>
        <w:t xml:space="preserve">Lactobacillus bulgaricus </w:t>
      </w:r>
      <w:r w:rsidRPr="00A76CF8">
        <w:rPr>
          <w:rFonts w:ascii="Times New Roman" w:hAnsi="Times New Roman" w:cs="Times New Roman"/>
          <w:sz w:val="24"/>
          <w:szCs w:val="24"/>
          <w:highlight w:val="yellow"/>
        </w:rPr>
        <w:t xml:space="preserve">and </w:t>
      </w:r>
      <w:r w:rsidRPr="00A76CF8">
        <w:rPr>
          <w:rFonts w:ascii="Times New Roman" w:hAnsi="Times New Roman" w:cs="Times New Roman"/>
          <w:i/>
          <w:iCs/>
          <w:sz w:val="24"/>
          <w:szCs w:val="24"/>
          <w:highlight w:val="yellow"/>
        </w:rPr>
        <w:t xml:space="preserve">Streptococcus thermophilus </w:t>
      </w:r>
      <w:r w:rsidRPr="00A76CF8">
        <w:rPr>
          <w:rFonts w:ascii="Times New Roman" w:hAnsi="Times New Roman" w:cs="Times New Roman"/>
          <w:sz w:val="24"/>
          <w:szCs w:val="24"/>
          <w:highlight w:val="yellow"/>
        </w:rPr>
        <w:t xml:space="preserve">in a sterile beaker. The prepared </w:t>
      </w:r>
      <w:r w:rsidR="00952DFE" w:rsidRPr="00A76CF8">
        <w:rPr>
          <w:rFonts w:ascii="Times New Roman" w:hAnsi="Times New Roman" w:cs="Times New Roman"/>
          <w:sz w:val="24"/>
          <w:szCs w:val="24"/>
          <w:highlight w:val="yellow"/>
        </w:rPr>
        <w:t xml:space="preserve">homogenised </w:t>
      </w:r>
      <w:r w:rsidRPr="00A76CF8">
        <w:rPr>
          <w:rFonts w:ascii="Times New Roman" w:hAnsi="Times New Roman" w:cs="Times New Roman"/>
          <w:sz w:val="24"/>
          <w:szCs w:val="24"/>
          <w:highlight w:val="yellow"/>
        </w:rPr>
        <w:t xml:space="preserve">milk was </w:t>
      </w:r>
      <w:r w:rsidR="00952DFE" w:rsidRPr="00A76CF8">
        <w:rPr>
          <w:rFonts w:ascii="Times New Roman" w:hAnsi="Times New Roman" w:cs="Times New Roman"/>
          <w:sz w:val="24"/>
          <w:szCs w:val="24"/>
          <w:highlight w:val="yellow"/>
        </w:rPr>
        <w:t xml:space="preserve">pasteurised </w:t>
      </w:r>
      <w:r w:rsidRPr="00A76CF8">
        <w:rPr>
          <w:rFonts w:ascii="Times New Roman" w:hAnsi="Times New Roman" w:cs="Times New Roman"/>
          <w:sz w:val="24"/>
          <w:szCs w:val="24"/>
          <w:highlight w:val="yellow"/>
        </w:rPr>
        <w:t xml:space="preserve">at 85°C and held at the same temperature for 10 min. The </w:t>
      </w:r>
      <w:r w:rsidR="00952DFE" w:rsidRPr="00A76CF8">
        <w:rPr>
          <w:rFonts w:ascii="Times New Roman" w:hAnsi="Times New Roman" w:cs="Times New Roman"/>
          <w:sz w:val="24"/>
          <w:szCs w:val="24"/>
          <w:highlight w:val="yellow"/>
        </w:rPr>
        <w:t xml:space="preserve">pasteurised </w:t>
      </w:r>
      <w:r w:rsidRPr="00A76CF8">
        <w:rPr>
          <w:rFonts w:ascii="Times New Roman" w:hAnsi="Times New Roman" w:cs="Times New Roman"/>
          <w:sz w:val="24"/>
          <w:szCs w:val="24"/>
          <w:highlight w:val="yellow"/>
        </w:rPr>
        <w:t>milk was cooled to 43°C and inoculated with the prepared starter culture.</w:t>
      </w:r>
      <w:r w:rsidR="00096EA3" w:rsidRPr="00A76CF8">
        <w:rPr>
          <w:rFonts w:ascii="Times New Roman" w:hAnsi="Times New Roman" w:cs="Times New Roman"/>
          <w:sz w:val="24"/>
          <w:szCs w:val="24"/>
          <w:highlight w:val="yellow"/>
        </w:rPr>
        <w:t xml:space="preserve"> The inoculated milk</w:t>
      </w:r>
      <w:r w:rsidR="00096EA3" w:rsidRPr="00AF1030">
        <w:rPr>
          <w:rFonts w:ascii="Times New Roman" w:hAnsi="Times New Roman" w:cs="Times New Roman"/>
          <w:sz w:val="24"/>
          <w:szCs w:val="24"/>
        </w:rPr>
        <w:t xml:space="preserve"> was incubated at 43°C in an incubator for 6 h without agitation. The cultured milk (yog</w:t>
      </w:r>
      <w:r w:rsidR="00952DFE">
        <w:rPr>
          <w:rFonts w:ascii="Times New Roman" w:hAnsi="Times New Roman" w:cs="Times New Roman"/>
          <w:sz w:val="24"/>
          <w:szCs w:val="24"/>
        </w:rPr>
        <w:t>h</w:t>
      </w:r>
      <w:r w:rsidR="00096EA3" w:rsidRPr="00AF1030">
        <w:rPr>
          <w:rFonts w:ascii="Times New Roman" w:hAnsi="Times New Roman" w:cs="Times New Roman"/>
          <w:sz w:val="24"/>
          <w:szCs w:val="24"/>
        </w:rPr>
        <w:t xml:space="preserve">urt) was stored at 4°C </w:t>
      </w:r>
      <w:r w:rsidR="00C33CE9">
        <w:rPr>
          <w:rFonts w:ascii="Times New Roman" w:hAnsi="Times New Roman" w:cs="Times New Roman"/>
          <w:sz w:val="24"/>
          <w:szCs w:val="24"/>
        </w:rPr>
        <w:t>before</w:t>
      </w:r>
      <w:r w:rsidR="00096EA3" w:rsidRPr="00AF1030">
        <w:rPr>
          <w:rFonts w:ascii="Times New Roman" w:hAnsi="Times New Roman" w:cs="Times New Roman"/>
          <w:sz w:val="24"/>
          <w:szCs w:val="24"/>
        </w:rPr>
        <w:t xml:space="preserve"> use.</w:t>
      </w:r>
    </w:p>
    <w:p w14:paraId="5C13155D" w14:textId="77777777"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Preparation of Watermelon Juice </w:t>
      </w:r>
    </w:p>
    <w:p w14:paraId="6327738A" w14:textId="77777777" w:rsidR="00096EA3" w:rsidRDefault="00096EA3" w:rsidP="00096EA3">
      <w:pPr>
        <w:pStyle w:val="Default"/>
        <w:rPr>
          <w:sz w:val="22"/>
          <w:szCs w:val="22"/>
        </w:rPr>
      </w:pPr>
    </w:p>
    <w:p w14:paraId="7B885E67" w14:textId="47DBD342" w:rsidR="0062597D" w:rsidRDefault="00096EA3" w:rsidP="00B5041E">
      <w:pPr>
        <w:spacing w:line="360" w:lineRule="auto"/>
        <w:jc w:val="both"/>
        <w:rPr>
          <w:rFonts w:ascii="Times New Roman" w:hAnsi="Times New Roman" w:cs="Times New Roman"/>
          <w:b/>
          <w:bCs/>
          <w:color w:val="000000"/>
          <w:sz w:val="24"/>
          <w:szCs w:val="24"/>
        </w:rPr>
      </w:pPr>
      <w:r w:rsidRPr="00AF1030">
        <w:rPr>
          <w:rFonts w:ascii="Times New Roman" w:hAnsi="Times New Roman" w:cs="Times New Roman"/>
          <w:sz w:val="24"/>
          <w:szCs w:val="24"/>
        </w:rPr>
        <w:t xml:space="preserve">Watermelon juice was prepared as described by Alam </w:t>
      </w:r>
      <w:r w:rsidR="00A92C04" w:rsidRPr="00A92C04">
        <w:rPr>
          <w:rFonts w:ascii="Times New Roman" w:hAnsi="Times New Roman" w:cs="Times New Roman"/>
          <w:i/>
          <w:sz w:val="24"/>
          <w:szCs w:val="24"/>
        </w:rPr>
        <w:t>et al</w:t>
      </w:r>
      <w:r w:rsidRPr="00AF1030">
        <w:rPr>
          <w:rFonts w:ascii="Times New Roman" w:hAnsi="Times New Roman" w:cs="Times New Roman"/>
          <w:sz w:val="24"/>
          <w:szCs w:val="24"/>
        </w:rPr>
        <w:t xml:space="preserve">. </w:t>
      </w:r>
      <w:r w:rsidR="00D5225D">
        <w:rPr>
          <w:rFonts w:ascii="Times New Roman" w:hAnsi="Times New Roman" w:cs="Times New Roman"/>
          <w:sz w:val="24"/>
          <w:szCs w:val="24"/>
        </w:rPr>
        <w:t>(2013)</w:t>
      </w:r>
      <w:r w:rsidRPr="00AF1030">
        <w:rPr>
          <w:rFonts w:ascii="Times New Roman" w:hAnsi="Times New Roman" w:cs="Times New Roman"/>
          <w:sz w:val="24"/>
          <w:szCs w:val="24"/>
        </w:rPr>
        <w:t>. The fresh and ripe watermelon fruits were washed in clean potable water, cut into halves, and then the rind and the seeds were removed. The de-seeded fruits were rewashed, drained, cut into cubes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blended using a fruit processor. The watermelon juice was then collected from the juice cup and </w:t>
      </w:r>
      <w:r w:rsidR="00B84100" w:rsidRPr="00AF1030">
        <w:rPr>
          <w:rFonts w:ascii="Times New Roman" w:hAnsi="Times New Roman" w:cs="Times New Roman"/>
          <w:sz w:val="24"/>
          <w:szCs w:val="24"/>
        </w:rPr>
        <w:t>pasteuri</w:t>
      </w:r>
      <w:r w:rsidR="00B84100">
        <w:rPr>
          <w:rFonts w:ascii="Times New Roman" w:hAnsi="Times New Roman" w:cs="Times New Roman"/>
          <w:sz w:val="24"/>
          <w:szCs w:val="24"/>
        </w:rPr>
        <w:t>s</w:t>
      </w:r>
      <w:r w:rsidR="00B84100" w:rsidRPr="00AF1030">
        <w:rPr>
          <w:rFonts w:ascii="Times New Roman" w:hAnsi="Times New Roman" w:cs="Times New Roman"/>
          <w:sz w:val="24"/>
          <w:szCs w:val="24"/>
        </w:rPr>
        <w:t xml:space="preserve">ed </w:t>
      </w:r>
      <w:r w:rsidRPr="00AF1030">
        <w:rPr>
          <w:rFonts w:ascii="Times New Roman" w:hAnsi="Times New Roman" w:cs="Times New Roman"/>
          <w:sz w:val="24"/>
          <w:szCs w:val="24"/>
        </w:rPr>
        <w:t xml:space="preserve">at 72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C for 15 min, cooled to ambient temperature, packaged in plastic containers</w:t>
      </w:r>
      <w:r w:rsidR="00C33CE9">
        <w:rPr>
          <w:rFonts w:ascii="Times New Roman" w:hAnsi="Times New Roman" w:cs="Times New Roman"/>
          <w:sz w:val="24"/>
          <w:szCs w:val="24"/>
        </w:rPr>
        <w:t>,</w:t>
      </w:r>
      <w:r w:rsidRPr="00AF1030">
        <w:rPr>
          <w:rFonts w:ascii="Times New Roman" w:hAnsi="Times New Roman" w:cs="Times New Roman"/>
          <w:sz w:val="24"/>
          <w:szCs w:val="24"/>
        </w:rPr>
        <w:t xml:space="preserve"> and then stored in the refrigerator at 4 </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399A9D7D" w14:textId="7ED1C73A" w:rsidR="00096EA3" w:rsidRPr="00AF1030" w:rsidRDefault="00096EA3" w:rsidP="00096EA3">
      <w:pPr>
        <w:pStyle w:val="Default"/>
        <w:rPr>
          <w:rFonts w:ascii="Times New Roman" w:hAnsi="Times New Roman" w:cs="Times New Roman"/>
          <w:b/>
          <w:bCs/>
        </w:rPr>
      </w:pPr>
      <w:r w:rsidRPr="00AF1030">
        <w:rPr>
          <w:rFonts w:ascii="Times New Roman" w:hAnsi="Times New Roman" w:cs="Times New Roman"/>
          <w:b/>
          <w:bCs/>
        </w:rPr>
        <w:t xml:space="preserve"> Incorporation of Watermelon Juice into Yog</w:t>
      </w:r>
      <w:r w:rsidR="00B84100">
        <w:rPr>
          <w:rFonts w:ascii="Times New Roman" w:hAnsi="Times New Roman" w:cs="Times New Roman"/>
          <w:b/>
          <w:bCs/>
        </w:rPr>
        <w:t>h</w:t>
      </w:r>
      <w:r w:rsidRPr="00AF1030">
        <w:rPr>
          <w:rFonts w:ascii="Times New Roman" w:hAnsi="Times New Roman" w:cs="Times New Roman"/>
          <w:b/>
          <w:bCs/>
        </w:rPr>
        <w:t xml:space="preserve">urt </w:t>
      </w:r>
    </w:p>
    <w:p w14:paraId="7B9898DA" w14:textId="77777777" w:rsidR="00096EA3" w:rsidRDefault="00096EA3" w:rsidP="00096EA3">
      <w:pPr>
        <w:pStyle w:val="Default"/>
        <w:rPr>
          <w:sz w:val="22"/>
          <w:szCs w:val="22"/>
        </w:rPr>
      </w:pPr>
    </w:p>
    <w:p w14:paraId="282CD83C" w14:textId="1485EAB3" w:rsidR="00B5041E" w:rsidRDefault="00096EA3" w:rsidP="00AF1030">
      <w:pPr>
        <w:spacing w:line="360" w:lineRule="auto"/>
        <w:jc w:val="both"/>
        <w:rPr>
          <w:rFonts w:ascii="Times New Roman" w:hAnsi="Times New Roman" w:cs="Times New Roman"/>
          <w:sz w:val="24"/>
          <w:szCs w:val="24"/>
        </w:rPr>
      </w:pPr>
      <w:r w:rsidRPr="00AF1030">
        <w:rPr>
          <w:rFonts w:ascii="Times New Roman" w:hAnsi="Times New Roman" w:cs="Times New Roman"/>
          <w:sz w:val="24"/>
          <w:szCs w:val="24"/>
        </w:rPr>
        <w:t xml:space="preserve">The ready-to-serve beverage was prepared as described by </w:t>
      </w:r>
      <w:r w:rsidR="00D5225D">
        <w:rPr>
          <w:rFonts w:ascii="Times New Roman" w:hAnsi="Times New Roman" w:cs="Times New Roman"/>
          <w:sz w:val="24"/>
          <w:szCs w:val="24"/>
        </w:rPr>
        <w:t>Joseph and</w:t>
      </w:r>
      <w:r w:rsidRPr="00AF1030">
        <w:rPr>
          <w:rFonts w:ascii="Times New Roman" w:hAnsi="Times New Roman" w:cs="Times New Roman"/>
          <w:sz w:val="24"/>
          <w:szCs w:val="24"/>
        </w:rPr>
        <w:t xml:space="preserve"> Akubor </w:t>
      </w:r>
      <w:r w:rsidR="00D5225D">
        <w:rPr>
          <w:rFonts w:ascii="Times New Roman" w:hAnsi="Times New Roman" w:cs="Times New Roman"/>
          <w:sz w:val="24"/>
          <w:szCs w:val="24"/>
        </w:rPr>
        <w:t>(</w:t>
      </w:r>
      <w:r w:rsidRPr="00AF1030">
        <w:rPr>
          <w:rFonts w:ascii="Times New Roman" w:hAnsi="Times New Roman" w:cs="Times New Roman"/>
          <w:sz w:val="24"/>
          <w:szCs w:val="24"/>
        </w:rPr>
        <w:t>2024). The watermelon juice was used to substitute 10, 20, 30, 40, and 50% of yog</w:t>
      </w:r>
      <w:r w:rsidR="00B84100">
        <w:rPr>
          <w:rFonts w:ascii="Times New Roman" w:hAnsi="Times New Roman" w:cs="Times New Roman"/>
          <w:sz w:val="24"/>
          <w:szCs w:val="24"/>
        </w:rPr>
        <w:t>h</w:t>
      </w:r>
      <w:r w:rsidRPr="00AF1030">
        <w:rPr>
          <w:rFonts w:ascii="Times New Roman" w:hAnsi="Times New Roman" w:cs="Times New Roman"/>
          <w:sz w:val="24"/>
          <w:szCs w:val="24"/>
        </w:rPr>
        <w:t>urt in a food blender that was operated at full speed (3600 rpm) for 10min.  Carboxymethyl cellulose was used as a binder to avoid separation after the mixture of the beverages was obtained. The 100% Yog</w:t>
      </w:r>
      <w:r w:rsidR="00B84100">
        <w:rPr>
          <w:rFonts w:ascii="Times New Roman" w:hAnsi="Times New Roman" w:cs="Times New Roman"/>
          <w:sz w:val="24"/>
          <w:szCs w:val="24"/>
        </w:rPr>
        <w:t>h</w:t>
      </w:r>
      <w:r w:rsidRPr="00AF1030">
        <w:rPr>
          <w:rFonts w:ascii="Times New Roman" w:hAnsi="Times New Roman" w:cs="Times New Roman"/>
          <w:sz w:val="24"/>
          <w:szCs w:val="24"/>
        </w:rPr>
        <w:t>urt served as the control. The samples were packaged in plastic bottles and stored in a refrigerator at 4</w:t>
      </w:r>
      <w:r w:rsidRPr="00AF1030">
        <w:rPr>
          <w:rFonts w:ascii="Times New Roman" w:hAnsi="Times New Roman" w:cs="Times New Roman"/>
          <w:sz w:val="24"/>
          <w:szCs w:val="24"/>
          <w:vertAlign w:val="superscript"/>
        </w:rPr>
        <w:t>0</w:t>
      </w:r>
      <w:r w:rsidRPr="00AF1030">
        <w:rPr>
          <w:rFonts w:ascii="Times New Roman" w:hAnsi="Times New Roman" w:cs="Times New Roman"/>
          <w:sz w:val="24"/>
          <w:szCs w:val="24"/>
        </w:rPr>
        <w:t xml:space="preserve">C </w:t>
      </w:r>
      <w:r w:rsidR="00C33CE9">
        <w:rPr>
          <w:rFonts w:ascii="Times New Roman" w:hAnsi="Times New Roman" w:cs="Times New Roman"/>
          <w:sz w:val="24"/>
          <w:szCs w:val="24"/>
        </w:rPr>
        <w:t>before</w:t>
      </w:r>
      <w:r w:rsidRPr="00AF1030">
        <w:rPr>
          <w:rFonts w:ascii="Times New Roman" w:hAnsi="Times New Roman" w:cs="Times New Roman"/>
          <w:sz w:val="24"/>
          <w:szCs w:val="24"/>
        </w:rPr>
        <w:t xml:space="preserve"> use.</w:t>
      </w:r>
    </w:p>
    <w:p w14:paraId="5B704525" w14:textId="77777777" w:rsidR="00B5041E" w:rsidRDefault="00B5041E">
      <w:pPr>
        <w:rPr>
          <w:rFonts w:ascii="Times New Roman" w:hAnsi="Times New Roman" w:cs="Times New Roman"/>
          <w:sz w:val="24"/>
          <w:szCs w:val="24"/>
        </w:rPr>
      </w:pPr>
      <w:r>
        <w:rPr>
          <w:rFonts w:ascii="Times New Roman" w:hAnsi="Times New Roman" w:cs="Times New Roman"/>
          <w:sz w:val="24"/>
          <w:szCs w:val="24"/>
        </w:rPr>
        <w:br w:type="page"/>
      </w:r>
    </w:p>
    <w:p w14:paraId="7D1983FD" w14:textId="77777777" w:rsidR="00096EA3" w:rsidRPr="00AF1030" w:rsidRDefault="00096EA3" w:rsidP="00096EA3">
      <w:pPr>
        <w:spacing w:after="0"/>
        <w:rPr>
          <w:rFonts w:ascii="Times New Roman" w:hAnsi="Times New Roman" w:cs="Times New Roman"/>
          <w:sz w:val="24"/>
          <w:szCs w:val="24"/>
        </w:rPr>
      </w:pPr>
      <w:r w:rsidRPr="00AF1030">
        <w:rPr>
          <w:rFonts w:ascii="Times New Roman" w:hAnsi="Times New Roman" w:cs="Times New Roman"/>
          <w:sz w:val="24"/>
          <w:szCs w:val="24"/>
        </w:rPr>
        <w:lastRenderedPageBreak/>
        <w:t>Table</w:t>
      </w:r>
      <w:r w:rsidR="00671C94">
        <w:rPr>
          <w:rFonts w:ascii="Times New Roman" w:hAnsi="Times New Roman" w:cs="Times New Roman"/>
          <w:sz w:val="24"/>
          <w:szCs w:val="24"/>
        </w:rPr>
        <w:t xml:space="preserve"> </w:t>
      </w:r>
      <w:r w:rsidRPr="00AF1030">
        <w:rPr>
          <w:rFonts w:ascii="Times New Roman" w:hAnsi="Times New Roman" w:cs="Times New Roman"/>
          <w:sz w:val="24"/>
          <w:szCs w:val="24"/>
        </w:rPr>
        <w:t xml:space="preserve">1: Formulation </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w:t>
      </w:r>
      <w:r w:rsidR="00AF1030" w:rsidRPr="00AF1030">
        <w:rPr>
          <w:rFonts w:ascii="Times New Roman" w:hAnsi="Times New Roman" w:cs="Times New Roman"/>
          <w:sz w:val="24"/>
          <w:szCs w:val="24"/>
        </w:rPr>
        <w:t>)</w:t>
      </w:r>
      <w:r w:rsidRPr="00AF1030">
        <w:rPr>
          <w:rFonts w:ascii="Times New Roman" w:hAnsi="Times New Roman" w:cs="Times New Roman"/>
          <w:sz w:val="24"/>
          <w:szCs w:val="24"/>
        </w:rPr>
        <w:t xml:space="preserve"> of Yogurt and Watermelon Juice Blends</w:t>
      </w:r>
    </w:p>
    <w:tbl>
      <w:tblPr>
        <w:tblStyle w:val="LightShading"/>
        <w:tblW w:w="0" w:type="auto"/>
        <w:tblLook w:val="04A0" w:firstRow="1" w:lastRow="0" w:firstColumn="1" w:lastColumn="0" w:noHBand="0" w:noVBand="1"/>
      </w:tblPr>
      <w:tblGrid>
        <w:gridCol w:w="4788"/>
        <w:gridCol w:w="4788"/>
      </w:tblGrid>
      <w:tr w:rsidR="00096EA3" w:rsidRPr="00AF1030" w14:paraId="64FCFFFB" w14:textId="77777777" w:rsidTr="00096E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6E98229"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Yoghurt</w:t>
            </w:r>
          </w:p>
        </w:tc>
        <w:tc>
          <w:tcPr>
            <w:tcW w:w="4788" w:type="dxa"/>
          </w:tcPr>
          <w:p w14:paraId="57334578" w14:textId="77777777" w:rsidR="00096EA3" w:rsidRPr="00AF1030" w:rsidRDefault="00096EA3" w:rsidP="00096E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F1030">
              <w:rPr>
                <w:rFonts w:ascii="Times New Roman" w:hAnsi="Times New Roman" w:cs="Times New Roman"/>
                <w:b w:val="0"/>
                <w:sz w:val="24"/>
                <w:szCs w:val="24"/>
              </w:rPr>
              <w:t>Watermelon Juice</w:t>
            </w:r>
          </w:p>
        </w:tc>
      </w:tr>
      <w:tr w:rsidR="00096EA3" w:rsidRPr="00AF1030" w14:paraId="694848E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8F535E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100</w:t>
            </w:r>
          </w:p>
        </w:tc>
        <w:tc>
          <w:tcPr>
            <w:tcW w:w="4788" w:type="dxa"/>
          </w:tcPr>
          <w:p w14:paraId="522179BE"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0</w:t>
            </w:r>
          </w:p>
        </w:tc>
      </w:tr>
      <w:tr w:rsidR="00096EA3" w:rsidRPr="00AF1030" w14:paraId="220EADC2"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521F926"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0</w:t>
            </w:r>
          </w:p>
        </w:tc>
        <w:tc>
          <w:tcPr>
            <w:tcW w:w="4788" w:type="dxa"/>
          </w:tcPr>
          <w:p w14:paraId="535FECDD"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100</w:t>
            </w:r>
          </w:p>
        </w:tc>
      </w:tr>
      <w:tr w:rsidR="00096EA3" w:rsidRPr="00AF1030" w14:paraId="5B391EFD"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82CAC4B"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90</w:t>
            </w:r>
          </w:p>
        </w:tc>
        <w:tc>
          <w:tcPr>
            <w:tcW w:w="4788" w:type="dxa"/>
          </w:tcPr>
          <w:p w14:paraId="54DA714B"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10</w:t>
            </w:r>
          </w:p>
        </w:tc>
      </w:tr>
      <w:tr w:rsidR="00096EA3" w:rsidRPr="00AF1030" w14:paraId="2858D23E"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3966BA75"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80</w:t>
            </w:r>
          </w:p>
        </w:tc>
        <w:tc>
          <w:tcPr>
            <w:tcW w:w="4788" w:type="dxa"/>
          </w:tcPr>
          <w:p w14:paraId="350BFF95"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20</w:t>
            </w:r>
          </w:p>
        </w:tc>
      </w:tr>
      <w:tr w:rsidR="00096EA3" w:rsidRPr="00AF1030" w14:paraId="17A4640B"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2866990"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70</w:t>
            </w:r>
          </w:p>
        </w:tc>
        <w:tc>
          <w:tcPr>
            <w:tcW w:w="4788" w:type="dxa"/>
          </w:tcPr>
          <w:p w14:paraId="298CBFBC"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30</w:t>
            </w:r>
          </w:p>
        </w:tc>
      </w:tr>
      <w:tr w:rsidR="00096EA3" w:rsidRPr="00AF1030" w14:paraId="2A1A537F" w14:textId="77777777" w:rsidTr="00096EA3">
        <w:tc>
          <w:tcPr>
            <w:cnfStyle w:val="001000000000" w:firstRow="0" w:lastRow="0" w:firstColumn="1" w:lastColumn="0" w:oddVBand="0" w:evenVBand="0" w:oddHBand="0" w:evenHBand="0" w:firstRowFirstColumn="0" w:firstRowLastColumn="0" w:lastRowFirstColumn="0" w:lastRowLastColumn="0"/>
            <w:tcW w:w="4788" w:type="dxa"/>
          </w:tcPr>
          <w:p w14:paraId="189EBE2F"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60</w:t>
            </w:r>
          </w:p>
        </w:tc>
        <w:tc>
          <w:tcPr>
            <w:tcW w:w="4788" w:type="dxa"/>
          </w:tcPr>
          <w:p w14:paraId="1CF2CFCB" w14:textId="77777777" w:rsidR="00096EA3" w:rsidRPr="00AF1030" w:rsidRDefault="00096EA3" w:rsidP="00096E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40</w:t>
            </w:r>
          </w:p>
        </w:tc>
      </w:tr>
      <w:tr w:rsidR="00096EA3" w:rsidRPr="00AF1030" w14:paraId="61F9B229" w14:textId="77777777" w:rsidTr="00096E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F02042E" w14:textId="77777777" w:rsidR="00096EA3" w:rsidRPr="00AF1030" w:rsidRDefault="00096EA3" w:rsidP="00096EA3">
            <w:pPr>
              <w:jc w:val="center"/>
              <w:rPr>
                <w:rFonts w:ascii="Times New Roman" w:hAnsi="Times New Roman" w:cs="Times New Roman"/>
                <w:b w:val="0"/>
                <w:sz w:val="24"/>
                <w:szCs w:val="24"/>
              </w:rPr>
            </w:pPr>
            <w:r w:rsidRPr="00AF1030">
              <w:rPr>
                <w:rFonts w:ascii="Times New Roman" w:hAnsi="Times New Roman" w:cs="Times New Roman"/>
                <w:b w:val="0"/>
                <w:sz w:val="24"/>
                <w:szCs w:val="24"/>
              </w:rPr>
              <w:t>50</w:t>
            </w:r>
          </w:p>
        </w:tc>
        <w:tc>
          <w:tcPr>
            <w:tcW w:w="4788" w:type="dxa"/>
          </w:tcPr>
          <w:p w14:paraId="1B6738C6" w14:textId="77777777" w:rsidR="00096EA3" w:rsidRPr="00AF1030" w:rsidRDefault="00096EA3" w:rsidP="00096E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F1030">
              <w:rPr>
                <w:rFonts w:ascii="Times New Roman" w:hAnsi="Times New Roman" w:cs="Times New Roman"/>
                <w:sz w:val="24"/>
                <w:szCs w:val="24"/>
              </w:rPr>
              <w:t>50</w:t>
            </w:r>
          </w:p>
        </w:tc>
      </w:tr>
    </w:tbl>
    <w:p w14:paraId="4334AB82" w14:textId="77777777" w:rsidR="00AF1030" w:rsidRPr="00AF1030" w:rsidRDefault="00096EA3" w:rsidP="00096EA3">
      <w:pPr>
        <w:rPr>
          <w:rFonts w:ascii="Times New Roman" w:hAnsi="Times New Roman" w:cs="Times New Roman"/>
          <w:sz w:val="20"/>
          <w:szCs w:val="20"/>
        </w:rPr>
      </w:pPr>
      <w:r w:rsidRPr="00AF1030">
        <w:rPr>
          <w:rFonts w:ascii="Times New Roman" w:hAnsi="Times New Roman" w:cs="Times New Roman"/>
          <w:sz w:val="20"/>
          <w:szCs w:val="20"/>
        </w:rPr>
        <w:t>Joseph &amp; Akubor 2024</w:t>
      </w:r>
    </w:p>
    <w:p w14:paraId="56A4612F" w14:textId="77777777" w:rsidR="00B5041E" w:rsidRDefault="00B5041E">
      <w:pPr>
        <w:rPr>
          <w:rFonts w:ascii="Times New Roman" w:hAnsi="Times New Roman" w:cs="Times New Roman"/>
          <w:b/>
          <w:bCs/>
          <w:sz w:val="24"/>
          <w:szCs w:val="24"/>
        </w:rPr>
      </w:pPr>
      <w:r>
        <w:rPr>
          <w:rFonts w:ascii="Times New Roman" w:hAnsi="Times New Roman" w:cs="Times New Roman"/>
          <w:b/>
          <w:bCs/>
          <w:sz w:val="24"/>
          <w:szCs w:val="24"/>
        </w:rPr>
        <w:br w:type="page"/>
      </w:r>
    </w:p>
    <w:p w14:paraId="7B31226F" w14:textId="77777777" w:rsidR="00AF1030" w:rsidRDefault="00AF1030" w:rsidP="00096EA3">
      <w:pPr>
        <w:rPr>
          <w:rFonts w:ascii="Times New Roman" w:hAnsi="Times New Roman" w:cs="Times New Roman"/>
          <w:b/>
          <w:bCs/>
          <w:sz w:val="24"/>
          <w:szCs w:val="24"/>
        </w:rPr>
      </w:pPr>
      <w:r w:rsidRPr="00AF1030">
        <w:rPr>
          <w:rFonts w:ascii="Times New Roman" w:hAnsi="Times New Roman" w:cs="Times New Roman"/>
          <w:b/>
          <w:bCs/>
          <w:sz w:val="24"/>
          <w:szCs w:val="24"/>
        </w:rPr>
        <w:lastRenderedPageBreak/>
        <w:t>Analytical Methods</w:t>
      </w:r>
    </w:p>
    <w:p w14:paraId="2702FEC7"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Collection of samples </w:t>
      </w:r>
    </w:p>
    <w:p w14:paraId="38F4D4E9" w14:textId="0C32844A" w:rsidR="00845658" w:rsidRPr="00C44601"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T</w:t>
      </w:r>
      <w:r w:rsidRPr="00C44601">
        <w:rPr>
          <w:rFonts w:ascii="Times New Roman" w:hAnsi="Times New Roman" w:cs="Times New Roman"/>
          <w:color w:val="000000"/>
          <w:sz w:val="24"/>
          <w:szCs w:val="24"/>
        </w:rPr>
        <w:t>he samples of the beverage</w:t>
      </w:r>
      <w:r w:rsidRPr="00845658">
        <w:rPr>
          <w:rFonts w:ascii="Times New Roman" w:hAnsi="Times New Roman" w:cs="Times New Roman"/>
          <w:color w:val="000000"/>
          <w:sz w:val="24"/>
          <w:szCs w:val="24"/>
        </w:rPr>
        <w:t xml:space="preserve"> were collected from </w:t>
      </w:r>
      <w:r w:rsidR="00C33CE9">
        <w:rPr>
          <w:rFonts w:ascii="Times New Roman" w:hAnsi="Times New Roman" w:cs="Times New Roman"/>
          <w:color w:val="000000"/>
          <w:sz w:val="24"/>
          <w:szCs w:val="24"/>
        </w:rPr>
        <w:t xml:space="preserve">the </w:t>
      </w:r>
      <w:r w:rsidRPr="00C44601">
        <w:rPr>
          <w:rFonts w:ascii="Times New Roman" w:hAnsi="Times New Roman" w:cs="Times New Roman"/>
          <w:color w:val="000000"/>
          <w:sz w:val="24"/>
          <w:szCs w:val="24"/>
        </w:rPr>
        <w:t xml:space="preserve">blend </w:t>
      </w:r>
      <w:r w:rsidRPr="00A76CF8">
        <w:rPr>
          <w:rFonts w:ascii="Times New Roman" w:hAnsi="Times New Roman" w:cs="Times New Roman"/>
          <w:color w:val="000000"/>
          <w:sz w:val="24"/>
          <w:szCs w:val="24"/>
          <w:highlight w:val="yellow"/>
        </w:rPr>
        <w:t xml:space="preserve">formulation under </w:t>
      </w:r>
      <w:r w:rsidR="00B84100" w:rsidRPr="00A76CF8">
        <w:rPr>
          <w:rFonts w:ascii="Times New Roman" w:hAnsi="Times New Roman" w:cs="Times New Roman"/>
          <w:color w:val="000000"/>
          <w:sz w:val="24"/>
          <w:szCs w:val="24"/>
          <w:highlight w:val="yellow"/>
        </w:rPr>
        <w:t xml:space="preserve">sterilised </w:t>
      </w:r>
      <w:r w:rsidRPr="00A76CF8">
        <w:rPr>
          <w:rFonts w:ascii="Times New Roman" w:hAnsi="Times New Roman" w:cs="Times New Roman"/>
          <w:color w:val="000000"/>
          <w:sz w:val="24"/>
          <w:szCs w:val="24"/>
          <w:highlight w:val="yellow"/>
        </w:rPr>
        <w:t xml:space="preserve">conditions. </w:t>
      </w:r>
      <w:r w:rsidR="00C44601" w:rsidRPr="00A76CF8">
        <w:rPr>
          <w:rFonts w:ascii="Times New Roman" w:hAnsi="Times New Roman" w:cs="Times New Roman"/>
          <w:sz w:val="24"/>
          <w:szCs w:val="24"/>
          <w:highlight w:val="yellow"/>
        </w:rPr>
        <w:t xml:space="preserve">All glassware, media, and instruments were </w:t>
      </w:r>
      <w:r w:rsidR="00B84100" w:rsidRPr="00A76CF8">
        <w:rPr>
          <w:rStyle w:val="Strong"/>
          <w:rFonts w:ascii="Times New Roman" w:hAnsi="Times New Roman" w:cs="Times New Roman"/>
          <w:b w:val="0"/>
          <w:sz w:val="24"/>
          <w:szCs w:val="24"/>
          <w:highlight w:val="yellow"/>
        </w:rPr>
        <w:t>sterilised</w:t>
      </w:r>
      <w:r w:rsidR="00B84100" w:rsidRPr="00A76CF8">
        <w:rPr>
          <w:rFonts w:ascii="Times New Roman" w:hAnsi="Times New Roman" w:cs="Times New Roman"/>
          <w:sz w:val="24"/>
          <w:szCs w:val="24"/>
          <w:highlight w:val="yellow"/>
        </w:rPr>
        <w:t xml:space="preserve"> </w:t>
      </w:r>
      <w:r w:rsidR="00C44601" w:rsidRPr="00A76CF8">
        <w:rPr>
          <w:rFonts w:ascii="Times New Roman" w:hAnsi="Times New Roman" w:cs="Times New Roman"/>
          <w:sz w:val="24"/>
          <w:szCs w:val="24"/>
          <w:highlight w:val="yellow"/>
        </w:rPr>
        <w:t>before use t</w:t>
      </w:r>
      <w:r w:rsidR="00C44601" w:rsidRPr="00C44601">
        <w:rPr>
          <w:rFonts w:ascii="Times New Roman" w:hAnsi="Times New Roman" w:cs="Times New Roman"/>
          <w:sz w:val="24"/>
          <w:szCs w:val="24"/>
        </w:rPr>
        <w:t>o maintain aseptic conditions throughout the procedure. Each sample analysis was conducted in</w:t>
      </w:r>
      <w:r w:rsidR="00C44601">
        <w:rPr>
          <w:rFonts w:ascii="Times New Roman" w:hAnsi="Times New Roman" w:cs="Times New Roman"/>
          <w:sz w:val="24"/>
          <w:szCs w:val="24"/>
        </w:rPr>
        <w:t xml:space="preserve"> triplicate</w:t>
      </w:r>
      <w:r w:rsidR="00C44601" w:rsidRPr="00C44601">
        <w:rPr>
          <w:rFonts w:ascii="Times New Roman" w:hAnsi="Times New Roman" w:cs="Times New Roman"/>
          <w:sz w:val="24"/>
          <w:szCs w:val="24"/>
        </w:rPr>
        <w:t xml:space="preserve"> for accuracy.</w:t>
      </w:r>
    </w:p>
    <w:p w14:paraId="2398C67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3702723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b/>
          <w:bCs/>
          <w:color w:val="000000"/>
          <w:sz w:val="24"/>
          <w:szCs w:val="24"/>
        </w:rPr>
        <w:t xml:space="preserve">Estimation of </w:t>
      </w:r>
      <w:r w:rsidR="00C33CE9">
        <w:rPr>
          <w:rFonts w:ascii="Times New Roman" w:hAnsi="Times New Roman" w:cs="Times New Roman"/>
          <w:b/>
          <w:bCs/>
          <w:color w:val="000000"/>
          <w:sz w:val="24"/>
          <w:szCs w:val="24"/>
        </w:rPr>
        <w:t xml:space="preserve">the </w:t>
      </w:r>
      <w:r w:rsidRPr="00845658">
        <w:rPr>
          <w:rFonts w:ascii="Times New Roman" w:hAnsi="Times New Roman" w:cs="Times New Roman"/>
          <w:b/>
          <w:bCs/>
          <w:color w:val="000000"/>
          <w:sz w:val="24"/>
          <w:szCs w:val="24"/>
        </w:rPr>
        <w:t xml:space="preserve">organism </w:t>
      </w:r>
    </w:p>
    <w:p w14:paraId="73E4572F" w14:textId="03528808" w:rsidR="00B5041E" w:rsidRDefault="00845658" w:rsidP="00B5041E">
      <w:pPr>
        <w:pStyle w:val="Default"/>
        <w:spacing w:line="360" w:lineRule="auto"/>
        <w:jc w:val="both"/>
        <w:rPr>
          <w:rFonts w:ascii="Times New Roman" w:hAnsi="Times New Roman" w:cs="Times New Roman"/>
        </w:rPr>
      </w:pPr>
      <w:r w:rsidRPr="00845658">
        <w:rPr>
          <w:rFonts w:ascii="Times New Roman" w:hAnsi="Times New Roman" w:cs="Times New Roman"/>
        </w:rPr>
        <w:t>Materials used in the study works were reagent</w:t>
      </w:r>
      <w:r w:rsidR="00C33CE9">
        <w:rPr>
          <w:rFonts w:ascii="Times New Roman" w:hAnsi="Times New Roman" w:cs="Times New Roman"/>
        </w:rPr>
        <w:t>s</w:t>
      </w:r>
      <w:r w:rsidRPr="00845658">
        <w:rPr>
          <w:rFonts w:ascii="Times New Roman" w:hAnsi="Times New Roman" w:cs="Times New Roman"/>
        </w:rPr>
        <w:t>, sample</w:t>
      </w:r>
      <w:r w:rsidR="00C33CE9">
        <w:rPr>
          <w:rFonts w:ascii="Times New Roman" w:hAnsi="Times New Roman" w:cs="Times New Roman"/>
        </w:rPr>
        <w:t>s</w:t>
      </w:r>
      <w:r w:rsidRPr="00845658">
        <w:rPr>
          <w:rFonts w:ascii="Times New Roman" w:hAnsi="Times New Roman" w:cs="Times New Roman"/>
        </w:rPr>
        <w:t xml:space="preserve">, </w:t>
      </w:r>
      <w:r w:rsidR="00C33CE9">
        <w:rPr>
          <w:rFonts w:ascii="Times New Roman" w:hAnsi="Times New Roman" w:cs="Times New Roman"/>
        </w:rPr>
        <w:t xml:space="preserve">a </w:t>
      </w:r>
      <w:r w:rsidRPr="00845658">
        <w:rPr>
          <w:rFonts w:ascii="Times New Roman" w:hAnsi="Times New Roman" w:cs="Times New Roman"/>
        </w:rPr>
        <w:t xml:space="preserve">Petri dish, distilled water, glassware, </w:t>
      </w:r>
      <w:r w:rsidR="00C33CE9">
        <w:rPr>
          <w:rFonts w:ascii="Times New Roman" w:hAnsi="Times New Roman" w:cs="Times New Roman"/>
        </w:rPr>
        <w:t xml:space="preserve">a </w:t>
      </w:r>
      <w:r w:rsidRPr="00845658">
        <w:rPr>
          <w:rFonts w:ascii="Times New Roman" w:hAnsi="Times New Roman" w:cs="Times New Roman"/>
        </w:rPr>
        <w:t xml:space="preserve">burner, </w:t>
      </w:r>
      <w:r w:rsidR="00C33CE9">
        <w:rPr>
          <w:rFonts w:ascii="Times New Roman" w:hAnsi="Times New Roman" w:cs="Times New Roman"/>
        </w:rPr>
        <w:t xml:space="preserve">a </w:t>
      </w:r>
      <w:r w:rsidRPr="00845658">
        <w:rPr>
          <w:rFonts w:ascii="Times New Roman" w:hAnsi="Times New Roman" w:cs="Times New Roman"/>
        </w:rPr>
        <w:t xml:space="preserve">spreader, </w:t>
      </w:r>
      <w:r w:rsidR="00C33CE9">
        <w:rPr>
          <w:rFonts w:ascii="Times New Roman" w:hAnsi="Times New Roman" w:cs="Times New Roman"/>
        </w:rPr>
        <w:t xml:space="preserve">a </w:t>
      </w:r>
      <w:r w:rsidRPr="00845658">
        <w:rPr>
          <w:rFonts w:ascii="Times New Roman" w:hAnsi="Times New Roman" w:cs="Times New Roman"/>
        </w:rPr>
        <w:t>conical flask</w:t>
      </w:r>
      <w:r w:rsidR="00C33CE9">
        <w:rPr>
          <w:rFonts w:ascii="Times New Roman" w:hAnsi="Times New Roman" w:cs="Times New Roman"/>
        </w:rPr>
        <w:t>,</w:t>
      </w:r>
      <w:r w:rsidRPr="00845658">
        <w:rPr>
          <w:rFonts w:ascii="Times New Roman" w:hAnsi="Times New Roman" w:cs="Times New Roman"/>
        </w:rPr>
        <w:t xml:space="preserve"> etc. Serial dilutions of samples were made up to 107 in Rangers Solutions. </w:t>
      </w:r>
      <w:r w:rsidR="00036080" w:rsidRPr="00CE2D0C">
        <w:rPr>
          <w:rFonts w:ascii="Times New Roman" w:hAnsi="Times New Roman" w:cs="Times New Roman"/>
        </w:rPr>
        <w:t>Standard guidelines for the preparation of milk and milk product samples were used based on the methods of ISO 8261:2001</w:t>
      </w:r>
      <w:r w:rsidR="00036080">
        <w:rPr>
          <w:rFonts w:ascii="Times New Roman" w:hAnsi="Times New Roman" w:cs="Times New Roman"/>
        </w:rPr>
        <w:t xml:space="preserve"> (Gebremichael </w:t>
      </w:r>
      <w:r w:rsidR="00036080" w:rsidRPr="00E70CA2">
        <w:rPr>
          <w:rFonts w:ascii="Times New Roman" w:hAnsi="Times New Roman" w:cs="Times New Roman"/>
          <w:i/>
          <w:iCs/>
        </w:rPr>
        <w:t>et al.</w:t>
      </w:r>
      <w:r w:rsidR="00036080">
        <w:rPr>
          <w:rFonts w:ascii="Times New Roman" w:hAnsi="Times New Roman" w:cs="Times New Roman"/>
        </w:rPr>
        <w:t xml:space="preserve">, 2024). </w:t>
      </w:r>
      <w:r w:rsidR="00036080" w:rsidRPr="00DB50ED">
        <w:rPr>
          <w:rFonts w:ascii="Times New Roman" w:hAnsi="Times New Roman" w:cs="Times New Roman"/>
        </w:rPr>
        <w:t>TBC was enumerated on plate count agar (HiMedia Ltd., Mumbai, India) according to ISO 4833:2003</w:t>
      </w:r>
      <w:r w:rsidR="00036080">
        <w:rPr>
          <w:rFonts w:ascii="Times New Roman" w:hAnsi="Times New Roman" w:cs="Times New Roman"/>
        </w:rPr>
        <w:t xml:space="preserve"> (Deddefo </w:t>
      </w:r>
      <w:r w:rsidR="00036080" w:rsidRPr="00E70CA2">
        <w:rPr>
          <w:rFonts w:ascii="Times New Roman" w:hAnsi="Times New Roman" w:cs="Times New Roman"/>
          <w:i/>
          <w:iCs/>
        </w:rPr>
        <w:t>et al</w:t>
      </w:r>
      <w:r w:rsidR="00036080">
        <w:rPr>
          <w:rFonts w:ascii="Times New Roman" w:hAnsi="Times New Roman" w:cs="Times New Roman"/>
        </w:rPr>
        <w:t xml:space="preserve">., 2023).  </w:t>
      </w:r>
      <w:r w:rsidR="00036080" w:rsidRPr="00E13883">
        <w:rPr>
          <w:rFonts w:ascii="Times New Roman" w:hAnsi="Times New Roman" w:cs="Times New Roman"/>
        </w:rPr>
        <w:t xml:space="preserve">The milk samples positive for the CMT were subjected to bacterial isolation in MacConkey agar </w:t>
      </w:r>
      <w:r w:rsidR="00010968">
        <w:rPr>
          <w:rFonts w:ascii="Times New Roman" w:hAnsi="Times New Roman" w:cs="Times New Roman"/>
        </w:rPr>
        <w:t>(</w:t>
      </w:r>
      <w:r w:rsidR="00036080" w:rsidRPr="00E13883">
        <w:rPr>
          <w:rFonts w:ascii="Times New Roman" w:hAnsi="Times New Roman" w:cs="Times New Roman"/>
        </w:rPr>
        <w:t>M7408; M/s HiMedia Laboratories Pvt. Ltd., Thane (West), Maharashtra, India</w:t>
      </w:r>
      <w:r w:rsidR="00010968">
        <w:rPr>
          <w:rFonts w:ascii="Times New Roman" w:hAnsi="Times New Roman" w:cs="Times New Roman"/>
        </w:rPr>
        <w:t>)</w:t>
      </w:r>
      <w:r w:rsidR="00036080">
        <w:rPr>
          <w:rFonts w:ascii="Times New Roman" w:hAnsi="Times New Roman" w:cs="Times New Roman"/>
        </w:rPr>
        <w:t xml:space="preserve">. </w:t>
      </w:r>
      <w:r w:rsidR="00036080" w:rsidRPr="00CE1931">
        <w:rPr>
          <w:rFonts w:ascii="Times New Roman" w:hAnsi="Times New Roman" w:cs="Times New Roman"/>
        </w:rPr>
        <w:t xml:space="preserve">Sabouraud dextrose agar media was prepared by </w:t>
      </w:r>
      <w:r w:rsidR="00D2390D">
        <w:rPr>
          <w:rFonts w:ascii="Times New Roman" w:hAnsi="Times New Roman" w:cs="Times New Roman"/>
        </w:rPr>
        <w:t xml:space="preserve">the </w:t>
      </w:r>
      <w:r w:rsidR="00036080" w:rsidRPr="00CE1931">
        <w:rPr>
          <w:rFonts w:ascii="Times New Roman" w:hAnsi="Times New Roman" w:cs="Times New Roman"/>
        </w:rPr>
        <w:t xml:space="preserve">standard method recommended by HiMedia Laboratories Pvt. Ltd </w:t>
      </w:r>
      <w:r w:rsidR="00036080">
        <w:rPr>
          <w:rFonts w:ascii="Times New Roman" w:hAnsi="Times New Roman" w:cs="Times New Roman"/>
        </w:rPr>
        <w:t xml:space="preserve">(Matin </w:t>
      </w:r>
      <w:r w:rsidR="00036080" w:rsidRPr="00010968">
        <w:rPr>
          <w:rFonts w:ascii="Times New Roman" w:hAnsi="Times New Roman" w:cs="Times New Roman"/>
          <w:i/>
          <w:iCs/>
        </w:rPr>
        <w:t>et al</w:t>
      </w:r>
      <w:r w:rsidR="00036080">
        <w:rPr>
          <w:rFonts w:ascii="Times New Roman" w:hAnsi="Times New Roman" w:cs="Times New Roman"/>
        </w:rPr>
        <w:t>., 2018).</w:t>
      </w:r>
    </w:p>
    <w:p w14:paraId="19F1908D" w14:textId="77777777" w:rsidR="00B5041E" w:rsidRDefault="00B5041E" w:rsidP="00B5041E">
      <w:pPr>
        <w:pStyle w:val="Default"/>
        <w:spacing w:line="360" w:lineRule="auto"/>
        <w:jc w:val="both"/>
        <w:rPr>
          <w:rFonts w:ascii="Times New Roman" w:hAnsi="Times New Roman" w:cs="Times New Roman"/>
        </w:rPr>
      </w:pPr>
    </w:p>
    <w:p w14:paraId="6343290B" w14:textId="77777777" w:rsidR="00AF1030" w:rsidRDefault="00845658" w:rsidP="00B5041E">
      <w:pPr>
        <w:pStyle w:val="Default"/>
        <w:spacing w:line="360" w:lineRule="auto"/>
        <w:jc w:val="both"/>
        <w:rPr>
          <w:rFonts w:ascii="Times New Roman" w:hAnsi="Times New Roman" w:cs="Times New Roman"/>
          <w:b/>
        </w:rPr>
      </w:pPr>
      <w:r w:rsidRPr="00845658">
        <w:rPr>
          <w:rFonts w:ascii="Times New Roman" w:hAnsi="Times New Roman" w:cs="Times New Roman"/>
          <w:b/>
        </w:rPr>
        <w:t>Microbiological Analysis</w:t>
      </w:r>
    </w:p>
    <w:p w14:paraId="228A7133"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p>
    <w:p w14:paraId="34258214" w14:textId="77777777" w:rsidR="00C44601" w:rsidRDefault="00845658" w:rsidP="00C44601">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Total Viable Bacterial Count (TVBC) </w:t>
      </w:r>
    </w:p>
    <w:p w14:paraId="1DFBF6DC" w14:textId="0909C64E" w:rsidR="00C44601" w:rsidRPr="00C44601" w:rsidRDefault="00C44601" w:rsidP="00C44601">
      <w:pPr>
        <w:autoSpaceDE w:val="0"/>
        <w:autoSpaceDN w:val="0"/>
        <w:adjustRightInd w:val="0"/>
        <w:spacing w:after="0" w:line="360" w:lineRule="auto"/>
        <w:jc w:val="both"/>
        <w:rPr>
          <w:rFonts w:ascii="Times New Roman" w:eastAsia="Times New Roman" w:hAnsi="Times New Roman" w:cs="Times New Roman"/>
          <w:sz w:val="24"/>
          <w:szCs w:val="24"/>
        </w:rPr>
      </w:pPr>
      <w:r w:rsidRPr="00C44601">
        <w:rPr>
          <w:rFonts w:ascii="Times New Roman" w:eastAsia="Times New Roman" w:hAnsi="Times New Roman" w:cs="Times New Roman"/>
          <w:sz w:val="24"/>
          <w:szCs w:val="24"/>
        </w:rPr>
        <w:t>Total Viable Bacterial Count (TVBC) provides a quantitative estimate of the population of viable microorganisms present in the yog</w:t>
      </w:r>
      <w:r w:rsidR="00B84100">
        <w:rPr>
          <w:rFonts w:ascii="Times New Roman" w:eastAsia="Times New Roman" w:hAnsi="Times New Roman" w:cs="Times New Roman"/>
          <w:sz w:val="24"/>
          <w:szCs w:val="24"/>
        </w:rPr>
        <w:t>h</w:t>
      </w:r>
      <w:r w:rsidRPr="00C44601">
        <w:rPr>
          <w:rFonts w:ascii="Times New Roman" w:eastAsia="Times New Roman" w:hAnsi="Times New Roman" w:cs="Times New Roman"/>
          <w:sz w:val="24"/>
          <w:szCs w:val="24"/>
        </w:rPr>
        <w:t>urt-watermelon juice blends. The procedure was carried out using the pour plate technique with Plate Count Agar (PCA), following the standard method outlined by Atallah (2015) and recommended by the American Public Health Association (APHA, 20</w:t>
      </w:r>
      <w:r w:rsidR="00D86497">
        <w:rPr>
          <w:rFonts w:ascii="Times New Roman" w:eastAsia="Times New Roman" w:hAnsi="Times New Roman" w:cs="Times New Roman"/>
          <w:sz w:val="24"/>
          <w:szCs w:val="24"/>
        </w:rPr>
        <w:t>15</w:t>
      </w:r>
      <w:r w:rsidRPr="00C446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Aseptically, 1 ml of each yog</w:t>
      </w:r>
      <w:r w:rsidR="00B84100">
        <w:rPr>
          <w:rFonts w:ascii="Times New Roman" w:eastAsia="Times New Roman" w:hAnsi="Times New Roman" w:cs="Times New Roman"/>
          <w:sz w:val="24"/>
          <w:szCs w:val="24"/>
        </w:rPr>
        <w:t>h</w:t>
      </w:r>
      <w:r w:rsidRPr="00C44601">
        <w:rPr>
          <w:rFonts w:ascii="Times New Roman" w:eastAsia="Times New Roman" w:hAnsi="Times New Roman" w:cs="Times New Roman"/>
          <w:sz w:val="24"/>
          <w:szCs w:val="24"/>
        </w:rPr>
        <w:t>urt-watermelon blend sample was transferred into 9 ml of sterile diluent (Ringer's solu</w:t>
      </w:r>
      <w:r>
        <w:rPr>
          <w:rFonts w:ascii="Times New Roman" w:eastAsia="Times New Roman" w:hAnsi="Times New Roman" w:cs="Times New Roman"/>
          <w:sz w:val="24"/>
          <w:szCs w:val="24"/>
        </w:rPr>
        <w:t xml:space="preserve">tion) to obtain a 10⁻¹ dilution. </w:t>
      </w:r>
      <w:r w:rsidRPr="00C44601">
        <w:rPr>
          <w:rFonts w:ascii="Times New Roman" w:eastAsia="Times New Roman" w:hAnsi="Times New Roman" w:cs="Times New Roman"/>
          <w:sz w:val="24"/>
          <w:szCs w:val="24"/>
        </w:rPr>
        <w:t xml:space="preserve">A series of </w:t>
      </w:r>
      <w:r w:rsidRPr="00E94580">
        <w:rPr>
          <w:rFonts w:ascii="Times New Roman" w:eastAsia="Times New Roman" w:hAnsi="Times New Roman" w:cs="Times New Roman"/>
          <w:bCs/>
          <w:sz w:val="24"/>
          <w:szCs w:val="24"/>
        </w:rPr>
        <w:t>seven-fold serial dilutions</w:t>
      </w:r>
      <w:r w:rsidRPr="00C44601">
        <w:rPr>
          <w:rFonts w:ascii="Times New Roman" w:eastAsia="Times New Roman" w:hAnsi="Times New Roman" w:cs="Times New Roman"/>
          <w:sz w:val="24"/>
          <w:szCs w:val="24"/>
        </w:rPr>
        <w:t xml:space="preserve"> was then prepared up to 10⁻⁷ by transferring 1 ml from the previous dilution into another 9 ml of diluent, mixing thoroughly at each step.</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From each dilution (typically 10⁻³ to 10⁻⁶), </w:t>
      </w:r>
      <w:r w:rsidRPr="00E94580">
        <w:rPr>
          <w:rFonts w:ascii="Times New Roman" w:eastAsia="Times New Roman" w:hAnsi="Times New Roman" w:cs="Times New Roman"/>
          <w:bCs/>
          <w:sz w:val="24"/>
          <w:szCs w:val="24"/>
        </w:rPr>
        <w:t>1 ml</w:t>
      </w:r>
      <w:r w:rsidRPr="00C44601">
        <w:rPr>
          <w:rFonts w:ascii="Times New Roman" w:eastAsia="Times New Roman" w:hAnsi="Times New Roman" w:cs="Times New Roman"/>
          <w:sz w:val="24"/>
          <w:szCs w:val="24"/>
        </w:rPr>
        <w:t xml:space="preserve"> was aseptically transferred into sterile Petri dishes.</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Approximately </w:t>
      </w:r>
      <w:r w:rsidRPr="00E94580">
        <w:rPr>
          <w:rFonts w:ascii="Times New Roman" w:eastAsia="Times New Roman" w:hAnsi="Times New Roman" w:cs="Times New Roman"/>
          <w:bCs/>
          <w:sz w:val="24"/>
          <w:szCs w:val="24"/>
        </w:rPr>
        <w:t>15–20 ml of molten (45°C) Plate Count Agar</w:t>
      </w:r>
      <w:r w:rsidRPr="00C44601">
        <w:rPr>
          <w:rFonts w:ascii="Times New Roman" w:eastAsia="Times New Roman" w:hAnsi="Times New Roman" w:cs="Times New Roman"/>
          <w:sz w:val="24"/>
          <w:szCs w:val="24"/>
        </w:rPr>
        <w:t xml:space="preserve"> was poured into each dish.</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gently swirled to </w:t>
      </w:r>
      <w:r w:rsidRPr="00C44601">
        <w:rPr>
          <w:rFonts w:ascii="Times New Roman" w:eastAsia="Times New Roman" w:hAnsi="Times New Roman" w:cs="Times New Roman"/>
          <w:sz w:val="24"/>
          <w:szCs w:val="24"/>
        </w:rPr>
        <w:lastRenderedPageBreak/>
        <w:t>ensure even distribution of the sample and left to solidify at room temperature.</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The plates were incubated </w:t>
      </w:r>
      <w:r w:rsidRPr="00E94580">
        <w:rPr>
          <w:rFonts w:ascii="Times New Roman" w:eastAsia="Times New Roman" w:hAnsi="Times New Roman" w:cs="Times New Roman"/>
          <w:bCs/>
          <w:sz w:val="24"/>
          <w:szCs w:val="24"/>
        </w:rPr>
        <w:t>inverted</w:t>
      </w:r>
      <w:r w:rsidRPr="00C44601">
        <w:rPr>
          <w:rFonts w:ascii="Times New Roman" w:eastAsia="Times New Roman" w:hAnsi="Times New Roman" w:cs="Times New Roman"/>
          <w:sz w:val="24"/>
          <w:szCs w:val="24"/>
        </w:rPr>
        <w:t xml:space="preserve"> at </w:t>
      </w:r>
      <w:r w:rsidRPr="00E94580">
        <w:rPr>
          <w:rFonts w:ascii="Times New Roman" w:eastAsia="Times New Roman" w:hAnsi="Times New Roman" w:cs="Times New Roman"/>
          <w:bCs/>
          <w:sz w:val="24"/>
          <w:szCs w:val="24"/>
        </w:rPr>
        <w:t>37°C for 24–48 hours</w:t>
      </w:r>
      <w:r w:rsidRPr="00C446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Colonies were counted using a colony counter, and plates with </w:t>
      </w:r>
      <w:r w:rsidRPr="00E94580">
        <w:rPr>
          <w:rFonts w:ascii="Times New Roman" w:eastAsia="Times New Roman" w:hAnsi="Times New Roman" w:cs="Times New Roman"/>
          <w:bCs/>
          <w:sz w:val="24"/>
          <w:szCs w:val="24"/>
        </w:rPr>
        <w:t>30 to 300 colonies</w:t>
      </w:r>
      <w:r w:rsidRPr="00C44601">
        <w:rPr>
          <w:rFonts w:ascii="Times New Roman" w:eastAsia="Times New Roman" w:hAnsi="Times New Roman" w:cs="Times New Roman"/>
          <w:sz w:val="24"/>
          <w:szCs w:val="24"/>
        </w:rPr>
        <w:t xml:space="preserve"> were considered for enumeration.</w:t>
      </w:r>
      <w:r>
        <w:rPr>
          <w:rFonts w:ascii="Times New Roman" w:eastAsia="Times New Roman" w:hAnsi="Times New Roman" w:cs="Times New Roman"/>
          <w:sz w:val="24"/>
          <w:szCs w:val="24"/>
        </w:rPr>
        <w:t xml:space="preserve"> </w:t>
      </w:r>
      <w:r w:rsidRPr="00C44601">
        <w:rPr>
          <w:rFonts w:ascii="Times New Roman" w:eastAsia="Times New Roman" w:hAnsi="Times New Roman" w:cs="Times New Roman"/>
          <w:sz w:val="24"/>
          <w:szCs w:val="24"/>
        </w:rPr>
        <w:t xml:space="preserve">TVBC was calculated and expressed </w:t>
      </w:r>
      <w:r w:rsidRPr="00BA3F70">
        <w:rPr>
          <w:rFonts w:ascii="Times New Roman" w:eastAsia="Times New Roman" w:hAnsi="Times New Roman" w:cs="Times New Roman"/>
          <w:bCs/>
          <w:sz w:val="24"/>
          <w:szCs w:val="24"/>
        </w:rPr>
        <w:t>as</w:t>
      </w:r>
      <w:r w:rsidRPr="00C44601">
        <w:rPr>
          <w:rFonts w:ascii="Times New Roman" w:eastAsia="Times New Roman" w:hAnsi="Times New Roman" w:cs="Times New Roman"/>
          <w:b/>
          <w:sz w:val="24"/>
          <w:szCs w:val="24"/>
        </w:rPr>
        <w:t xml:space="preserve"> </w:t>
      </w:r>
      <w:r w:rsidRPr="00E94580">
        <w:rPr>
          <w:rFonts w:ascii="Times New Roman" w:eastAsia="Times New Roman" w:hAnsi="Times New Roman" w:cs="Times New Roman"/>
          <w:bCs/>
          <w:sz w:val="24"/>
          <w:szCs w:val="24"/>
        </w:rPr>
        <w:t>colony</w:t>
      </w:r>
      <w:r w:rsidR="00C33CE9">
        <w:rPr>
          <w:rFonts w:ascii="Times New Roman" w:eastAsia="Times New Roman" w:hAnsi="Times New Roman" w:cs="Times New Roman"/>
          <w:bCs/>
          <w:sz w:val="24"/>
          <w:szCs w:val="24"/>
        </w:rPr>
        <w:t>-</w:t>
      </w:r>
      <w:r w:rsidRPr="00E94580">
        <w:rPr>
          <w:rFonts w:ascii="Times New Roman" w:eastAsia="Times New Roman" w:hAnsi="Times New Roman" w:cs="Times New Roman"/>
          <w:bCs/>
          <w:sz w:val="24"/>
          <w:szCs w:val="24"/>
        </w:rPr>
        <w:t xml:space="preserve">forming units per </w:t>
      </w:r>
      <w:r w:rsidR="00B84100" w:rsidRPr="00A76CF8">
        <w:rPr>
          <w:rFonts w:ascii="Times New Roman" w:eastAsia="Times New Roman" w:hAnsi="Times New Roman" w:cs="Times New Roman"/>
          <w:bCs/>
          <w:sz w:val="24"/>
          <w:szCs w:val="24"/>
          <w:highlight w:val="yellow"/>
        </w:rPr>
        <w:t xml:space="preserve">millilitre </w:t>
      </w:r>
      <w:r w:rsidRPr="00A76CF8">
        <w:rPr>
          <w:rFonts w:ascii="Times New Roman" w:eastAsia="Times New Roman" w:hAnsi="Times New Roman" w:cs="Times New Roman"/>
          <w:bCs/>
          <w:sz w:val="24"/>
          <w:szCs w:val="24"/>
          <w:highlight w:val="yellow"/>
        </w:rPr>
        <w:t>(CFU/</w:t>
      </w:r>
      <w:r w:rsidRPr="00E94580">
        <w:rPr>
          <w:rFonts w:ascii="Times New Roman" w:eastAsia="Times New Roman" w:hAnsi="Times New Roman" w:cs="Times New Roman"/>
          <w:bCs/>
          <w:sz w:val="24"/>
          <w:szCs w:val="24"/>
        </w:rPr>
        <w:t>ml)</w:t>
      </w:r>
      <w:r w:rsidRPr="00C44601">
        <w:rPr>
          <w:rFonts w:ascii="Times New Roman" w:eastAsia="Times New Roman" w:hAnsi="Times New Roman" w:cs="Times New Roman"/>
          <w:sz w:val="24"/>
          <w:szCs w:val="24"/>
        </w:rPr>
        <w:t xml:space="preserve"> using the formula:</w:t>
      </w:r>
    </w:p>
    <w:p w14:paraId="663A153C" w14:textId="77777777" w:rsidR="00C44601" w:rsidRPr="00C44601" w:rsidRDefault="00C44601" w:rsidP="00C44601">
      <w:pPr>
        <w:spacing w:beforeAutospacing="1" w:after="0" w:afterAutospacing="1" w:line="240" w:lineRule="auto"/>
        <w:ind w:left="720"/>
        <w:rPr>
          <w:rFonts w:ascii="Times New Roman" w:eastAsia="Times New Roman" w:hAnsi="Times New Roman" w:cs="Times New Roman"/>
          <w:sz w:val="24"/>
          <w:szCs w:val="24"/>
        </w:rPr>
      </w:pPr>
      <w:r w:rsidRPr="00E94580">
        <w:rPr>
          <w:rFonts w:ascii="Times New Roman" w:eastAsia="Times New Roman" w:hAnsi="Times New Roman" w:cs="Times New Roman"/>
          <w:sz w:val="20"/>
          <w:szCs w:val="20"/>
        </w:rPr>
        <w:t>TVBC (CFU/ml</w:t>
      </w:r>
      <w:r w:rsidR="00E94580" w:rsidRPr="00E94580">
        <w:rPr>
          <w:rFonts w:ascii="Times New Roman" w:eastAsia="Times New Roman" w:hAnsi="Times New Roman" w:cs="Times New Roman"/>
          <w:sz w:val="20"/>
          <w:szCs w:val="20"/>
        </w:rPr>
        <w:t>)</w:t>
      </w:r>
      <w:r w:rsidR="00E94580">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Number of colonies ×Dilution factor</m:t>
            </m:r>
          </m:num>
          <m:den>
            <m:r>
              <w:rPr>
                <w:rFonts w:ascii="Cambria Math" w:eastAsia="Times New Roman" w:hAnsi="Cambria Math" w:cs="Times New Roman"/>
                <w:sz w:val="24"/>
                <w:szCs w:val="24"/>
              </w:rPr>
              <m:t>Volume plated (ml)</m:t>
            </m:r>
          </m:den>
        </m:f>
      </m:oMath>
    </w:p>
    <w:p w14:paraId="5D4D8B4B"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02E596B0"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 xml:space="preserve">Coliform Counts Total (TCC) </w:t>
      </w:r>
    </w:p>
    <w:p w14:paraId="3CD29AA1"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Coliform count was measured by usin</w:t>
      </w:r>
      <w:r w:rsidR="00516B3E">
        <w:rPr>
          <w:rFonts w:ascii="Times New Roman" w:hAnsi="Times New Roman" w:cs="Times New Roman"/>
          <w:color w:val="000000"/>
          <w:sz w:val="24"/>
          <w:szCs w:val="24"/>
        </w:rPr>
        <w:t>g MacConkey agar medium (Matin</w:t>
      </w:r>
      <w:r w:rsidRPr="00845658">
        <w:rPr>
          <w:rFonts w:ascii="Times New Roman" w:hAnsi="Times New Roman" w:cs="Times New Roman"/>
          <w:color w:val="000000"/>
          <w:sz w:val="24"/>
          <w:szCs w:val="24"/>
        </w:rPr>
        <w:t xml:space="preserve"> </w:t>
      </w:r>
      <w:r w:rsidR="00A92C04" w:rsidRPr="00A92C04">
        <w:rPr>
          <w:rFonts w:ascii="Times New Roman" w:hAnsi="Times New Roman" w:cs="Times New Roman"/>
          <w:i/>
          <w:color w:val="000000"/>
          <w:sz w:val="24"/>
          <w:szCs w:val="24"/>
        </w:rPr>
        <w:t>et al.,</w:t>
      </w:r>
      <w:r w:rsidR="00516B3E">
        <w:rPr>
          <w:rFonts w:ascii="Times New Roman" w:hAnsi="Times New Roman" w:cs="Times New Roman"/>
          <w:color w:val="000000"/>
          <w:sz w:val="24"/>
          <w:szCs w:val="24"/>
        </w:rPr>
        <w:t xml:space="preserve"> 2018</w:t>
      </w:r>
      <w:r w:rsidRPr="00845658">
        <w:rPr>
          <w:rFonts w:ascii="Times New Roman" w:hAnsi="Times New Roman" w:cs="Times New Roman"/>
          <w:color w:val="000000"/>
          <w:sz w:val="24"/>
          <w:szCs w:val="24"/>
        </w:rPr>
        <w:t xml:space="preserve">). According to </w:t>
      </w:r>
      <w:r w:rsidR="00C33CE9">
        <w:rPr>
          <w:rFonts w:ascii="Times New Roman" w:hAnsi="Times New Roman" w:cs="Times New Roman"/>
          <w:color w:val="000000"/>
          <w:sz w:val="24"/>
          <w:szCs w:val="24"/>
        </w:rPr>
        <w:t xml:space="preserve">the </w:t>
      </w:r>
      <w:r w:rsidRPr="00845658">
        <w:rPr>
          <w:rFonts w:ascii="Times New Roman" w:hAnsi="Times New Roman" w:cs="Times New Roman"/>
          <w:color w:val="000000"/>
          <w:sz w:val="24"/>
          <w:szCs w:val="24"/>
        </w:rPr>
        <w:t>pour plate technique, 1 ml of each sample was transferred into a sterile plate and 15-20 ml of the selected media was added. The medium was mixed immediately and shake</w:t>
      </w:r>
      <w:r w:rsidR="00C33CE9">
        <w:rPr>
          <w:rFonts w:ascii="Times New Roman" w:hAnsi="Times New Roman" w:cs="Times New Roman"/>
          <w:color w:val="000000"/>
          <w:sz w:val="24"/>
          <w:szCs w:val="24"/>
        </w:rPr>
        <w:t>n</w:t>
      </w:r>
      <w:r w:rsidRPr="00845658">
        <w:rPr>
          <w:rFonts w:ascii="Times New Roman" w:hAnsi="Times New Roman" w:cs="Times New Roman"/>
          <w:color w:val="000000"/>
          <w:sz w:val="24"/>
          <w:szCs w:val="24"/>
        </w:rPr>
        <w:t xml:space="preserve"> for 5-10 seconds. Typical pink colonies were counted for the determination of Total Coliform Count after incubation of plates at 37</w:t>
      </w:r>
      <w:r w:rsidR="00C33CE9">
        <w:rPr>
          <w:rFonts w:ascii="Times New Roman" w:hAnsi="Times New Roman" w:cs="Times New Roman"/>
          <w:color w:val="000000"/>
          <w:sz w:val="24"/>
          <w:szCs w:val="24"/>
          <w:vertAlign w:val="superscript"/>
        </w:rPr>
        <w:t xml:space="preserve"> °</w:t>
      </w:r>
      <w:r w:rsidRPr="00845658">
        <w:rPr>
          <w:rFonts w:ascii="Times New Roman" w:hAnsi="Times New Roman" w:cs="Times New Roman"/>
          <w:color w:val="000000"/>
          <w:sz w:val="24"/>
          <w:szCs w:val="24"/>
        </w:rPr>
        <w:t xml:space="preserve">C for 24 hours. </w:t>
      </w:r>
    </w:p>
    <w:p w14:paraId="7682F146"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186EF2A8" w14:textId="7E8072EE" w:rsidR="00845658" w:rsidRPr="00845658" w:rsidRDefault="00845658" w:rsidP="00845658">
      <w:pPr>
        <w:autoSpaceDE w:val="0"/>
        <w:autoSpaceDN w:val="0"/>
        <w:adjustRightInd w:val="0"/>
        <w:spacing w:after="0" w:line="360" w:lineRule="auto"/>
        <w:jc w:val="both"/>
        <w:rPr>
          <w:rFonts w:ascii="Times New Roman" w:hAnsi="Times New Roman" w:cs="Times New Roman"/>
          <w:b/>
          <w:color w:val="000000"/>
          <w:sz w:val="24"/>
          <w:szCs w:val="24"/>
        </w:rPr>
      </w:pPr>
      <w:r w:rsidRPr="00845658">
        <w:rPr>
          <w:rFonts w:ascii="Times New Roman" w:hAnsi="Times New Roman" w:cs="Times New Roman"/>
          <w:b/>
          <w:color w:val="000000"/>
          <w:sz w:val="24"/>
          <w:szCs w:val="24"/>
        </w:rPr>
        <w:t>Total Yeast &amp; Mo</w:t>
      </w:r>
      <w:r w:rsidR="00B84100">
        <w:rPr>
          <w:rFonts w:ascii="Times New Roman" w:hAnsi="Times New Roman" w:cs="Times New Roman"/>
          <w:b/>
          <w:color w:val="000000"/>
          <w:sz w:val="24"/>
          <w:szCs w:val="24"/>
        </w:rPr>
        <w:t>u</w:t>
      </w:r>
      <w:r w:rsidRPr="00845658">
        <w:rPr>
          <w:rFonts w:ascii="Times New Roman" w:hAnsi="Times New Roman" w:cs="Times New Roman"/>
          <w:b/>
          <w:color w:val="000000"/>
          <w:sz w:val="24"/>
          <w:szCs w:val="24"/>
        </w:rPr>
        <w:t>ld Count</w:t>
      </w:r>
    </w:p>
    <w:p w14:paraId="735FE3FB" w14:textId="6BF0BA09" w:rsidR="00845658" w:rsidRPr="00845658" w:rsidRDefault="009402C5" w:rsidP="00845658">
      <w:pPr>
        <w:autoSpaceDE w:val="0"/>
        <w:autoSpaceDN w:val="0"/>
        <w:adjustRightInd w:val="0"/>
        <w:spacing w:after="0" w:line="360" w:lineRule="auto"/>
        <w:jc w:val="both"/>
        <w:rPr>
          <w:rFonts w:ascii="Times New Roman" w:hAnsi="Times New Roman" w:cs="Times New Roman"/>
          <w:sz w:val="24"/>
          <w:szCs w:val="24"/>
        </w:rPr>
      </w:pPr>
      <w:r w:rsidRPr="00DE28F8">
        <w:rPr>
          <w:rFonts w:ascii="Times New Roman" w:hAnsi="Times New Roman" w:cs="Times New Roman"/>
          <w:sz w:val="24"/>
          <w:szCs w:val="24"/>
        </w:rPr>
        <w:t>Yeast and mo</w:t>
      </w:r>
      <w:r w:rsidR="00B84100">
        <w:rPr>
          <w:rFonts w:ascii="Times New Roman" w:hAnsi="Times New Roman" w:cs="Times New Roman"/>
          <w:sz w:val="24"/>
          <w:szCs w:val="24"/>
        </w:rPr>
        <w:t>u</w:t>
      </w:r>
      <w:r w:rsidRPr="00DE28F8">
        <w:rPr>
          <w:rFonts w:ascii="Times New Roman" w:hAnsi="Times New Roman" w:cs="Times New Roman"/>
          <w:sz w:val="24"/>
          <w:szCs w:val="24"/>
        </w:rPr>
        <w:t>ld counts (YMCs) were determined using sterile Sabouraud dextrose agar (SDA) supplemented with streptomycin and chloramphenicol</w:t>
      </w:r>
      <w:r>
        <w:rPr>
          <w:rFonts w:ascii="Times New Roman" w:hAnsi="Times New Roman" w:cs="Times New Roman"/>
          <w:sz w:val="24"/>
          <w:szCs w:val="24"/>
        </w:rPr>
        <w:t xml:space="preserve"> (Fereja </w:t>
      </w:r>
      <w:r w:rsidRPr="00010968">
        <w:rPr>
          <w:rFonts w:ascii="Times New Roman" w:hAnsi="Times New Roman" w:cs="Times New Roman"/>
          <w:i/>
          <w:iCs/>
          <w:sz w:val="24"/>
          <w:szCs w:val="24"/>
        </w:rPr>
        <w:t>et al</w:t>
      </w:r>
      <w:r>
        <w:rPr>
          <w:rFonts w:ascii="Times New Roman" w:hAnsi="Times New Roman" w:cs="Times New Roman"/>
          <w:sz w:val="24"/>
          <w:szCs w:val="24"/>
        </w:rPr>
        <w:t>., 2023)</w:t>
      </w:r>
      <w:r w:rsidR="00845658" w:rsidRPr="00845658">
        <w:rPr>
          <w:rFonts w:ascii="Times New Roman" w:hAnsi="Times New Roman" w:cs="Times New Roman"/>
          <w:sz w:val="24"/>
          <w:szCs w:val="24"/>
        </w:rPr>
        <w:t>. 0.5 ml sample was taken and diluted up to 10 ml by using peptone water. Then</w:t>
      </w:r>
      <w:r w:rsidR="00C33CE9">
        <w:rPr>
          <w:rFonts w:ascii="Times New Roman" w:hAnsi="Times New Roman" w:cs="Times New Roman"/>
          <w:sz w:val="24"/>
          <w:szCs w:val="24"/>
        </w:rPr>
        <w:t>,</w:t>
      </w:r>
      <w:r w:rsidR="00845658" w:rsidRPr="00845658">
        <w:rPr>
          <w:rFonts w:ascii="Times New Roman" w:hAnsi="Times New Roman" w:cs="Times New Roman"/>
          <w:sz w:val="24"/>
          <w:szCs w:val="24"/>
        </w:rPr>
        <w:t xml:space="preserve"> 1 ml of that preparation was inoculated on </w:t>
      </w:r>
      <w:r w:rsidR="00C33CE9">
        <w:rPr>
          <w:rFonts w:ascii="Times New Roman" w:hAnsi="Times New Roman" w:cs="Times New Roman"/>
          <w:sz w:val="24"/>
          <w:szCs w:val="24"/>
        </w:rPr>
        <w:t xml:space="preserve">a </w:t>
      </w:r>
      <w:r w:rsidR="00845658" w:rsidRPr="00845658">
        <w:rPr>
          <w:rFonts w:ascii="Times New Roman" w:hAnsi="Times New Roman" w:cs="Times New Roman"/>
          <w:sz w:val="24"/>
          <w:szCs w:val="24"/>
        </w:rPr>
        <w:t xml:space="preserve">Sabouraud dextrose Agar plate. Finally, it was incubated at </w:t>
      </w:r>
      <w:r w:rsidR="00C33CE9" w:rsidRPr="00845658">
        <w:rPr>
          <w:rFonts w:ascii="Times New Roman" w:hAnsi="Times New Roman" w:cs="Times New Roman"/>
          <w:color w:val="000000"/>
          <w:sz w:val="24"/>
          <w:szCs w:val="24"/>
        </w:rPr>
        <w:t>37</w:t>
      </w:r>
      <w:r w:rsidR="00C33CE9">
        <w:rPr>
          <w:rFonts w:ascii="Times New Roman" w:hAnsi="Times New Roman" w:cs="Times New Roman"/>
          <w:color w:val="000000"/>
          <w:sz w:val="24"/>
          <w:szCs w:val="24"/>
          <w:vertAlign w:val="superscript"/>
        </w:rPr>
        <w:t xml:space="preserve"> °</w:t>
      </w:r>
      <w:r w:rsidR="00C33CE9" w:rsidRPr="00845658">
        <w:rPr>
          <w:rFonts w:ascii="Times New Roman" w:hAnsi="Times New Roman" w:cs="Times New Roman"/>
          <w:color w:val="000000"/>
          <w:sz w:val="24"/>
          <w:szCs w:val="24"/>
        </w:rPr>
        <w:t>C</w:t>
      </w:r>
      <w:r w:rsidR="00C33CE9">
        <w:rPr>
          <w:rFonts w:ascii="Times New Roman" w:hAnsi="Times New Roman" w:cs="Times New Roman"/>
          <w:sz w:val="24"/>
          <w:szCs w:val="24"/>
        </w:rPr>
        <w:t xml:space="preserve"> </w:t>
      </w:r>
      <w:r w:rsidR="00845658" w:rsidRPr="00845658">
        <w:rPr>
          <w:rFonts w:ascii="Times New Roman" w:hAnsi="Times New Roman" w:cs="Times New Roman"/>
          <w:sz w:val="24"/>
          <w:szCs w:val="24"/>
        </w:rPr>
        <w:t>for 2-5 days. Then yeast and mo</w:t>
      </w:r>
      <w:r w:rsidR="00B84100">
        <w:rPr>
          <w:rFonts w:ascii="Times New Roman" w:hAnsi="Times New Roman" w:cs="Times New Roman"/>
          <w:sz w:val="24"/>
          <w:szCs w:val="24"/>
        </w:rPr>
        <w:t>u</w:t>
      </w:r>
      <w:r w:rsidR="00845658" w:rsidRPr="00845658">
        <w:rPr>
          <w:rFonts w:ascii="Times New Roman" w:hAnsi="Times New Roman" w:cs="Times New Roman"/>
          <w:sz w:val="24"/>
          <w:szCs w:val="24"/>
        </w:rPr>
        <w:t>ld colonies were counted separately from here.</w:t>
      </w:r>
    </w:p>
    <w:p w14:paraId="40BA02EE"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sz w:val="24"/>
          <w:szCs w:val="24"/>
        </w:rPr>
      </w:pPr>
    </w:p>
    <w:p w14:paraId="3B0F29EC"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b/>
          <w:bCs/>
          <w:color w:val="000000"/>
          <w:sz w:val="24"/>
          <w:szCs w:val="24"/>
        </w:rPr>
      </w:pPr>
      <w:r w:rsidRPr="00845658">
        <w:rPr>
          <w:rFonts w:ascii="Times New Roman" w:hAnsi="Times New Roman" w:cs="Times New Roman"/>
          <w:b/>
          <w:bCs/>
          <w:color w:val="000000"/>
          <w:sz w:val="24"/>
          <w:szCs w:val="24"/>
        </w:rPr>
        <w:t xml:space="preserve">Statistical Analysis </w:t>
      </w:r>
    </w:p>
    <w:p w14:paraId="4FC804D2" w14:textId="77777777" w:rsidR="00845658" w:rsidRPr="00845658"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p>
    <w:p w14:paraId="476DCE12" w14:textId="0D1DD213" w:rsidR="00B5041E" w:rsidRDefault="00845658" w:rsidP="00845658">
      <w:pPr>
        <w:autoSpaceDE w:val="0"/>
        <w:autoSpaceDN w:val="0"/>
        <w:adjustRightInd w:val="0"/>
        <w:spacing w:after="0" w:line="360" w:lineRule="auto"/>
        <w:jc w:val="both"/>
        <w:rPr>
          <w:rFonts w:ascii="Times New Roman" w:hAnsi="Times New Roman" w:cs="Times New Roman"/>
          <w:color w:val="000000"/>
          <w:sz w:val="24"/>
          <w:szCs w:val="24"/>
        </w:rPr>
      </w:pPr>
      <w:r w:rsidRPr="00845658">
        <w:rPr>
          <w:rFonts w:ascii="Times New Roman" w:hAnsi="Times New Roman" w:cs="Times New Roman"/>
          <w:color w:val="000000"/>
          <w:sz w:val="24"/>
          <w:szCs w:val="24"/>
        </w:rPr>
        <w:t xml:space="preserve">Laboratory data were stored in the MS </w:t>
      </w:r>
      <w:r w:rsidR="00C33CE9">
        <w:rPr>
          <w:rFonts w:ascii="Times New Roman" w:hAnsi="Times New Roman" w:cs="Times New Roman"/>
          <w:color w:val="000000"/>
          <w:sz w:val="24"/>
          <w:szCs w:val="24"/>
        </w:rPr>
        <w:t xml:space="preserve">Excel </w:t>
      </w:r>
      <w:r w:rsidRPr="00845658">
        <w:rPr>
          <w:rFonts w:ascii="Times New Roman" w:hAnsi="Times New Roman" w:cs="Times New Roman"/>
          <w:color w:val="000000"/>
          <w:sz w:val="24"/>
          <w:szCs w:val="24"/>
        </w:rPr>
        <w:t xml:space="preserve">2007 programme before exporting to STATA/IC-13 for analysis. Descriptive analysis was performed to determine Total Viable Bacterial Count (TVBC), Total Coliform Count (TCC), </w:t>
      </w:r>
      <w:r w:rsidR="00C33CE9">
        <w:rPr>
          <w:rFonts w:ascii="Times New Roman" w:hAnsi="Times New Roman" w:cs="Times New Roman"/>
          <w:color w:val="000000"/>
          <w:sz w:val="24"/>
          <w:szCs w:val="24"/>
        </w:rPr>
        <w:t xml:space="preserve">and </w:t>
      </w:r>
      <w:r w:rsidRPr="00845658">
        <w:rPr>
          <w:rFonts w:ascii="Times New Roman" w:hAnsi="Times New Roman" w:cs="Times New Roman"/>
          <w:color w:val="000000"/>
          <w:sz w:val="24"/>
          <w:szCs w:val="24"/>
        </w:rPr>
        <w:t>Total yeast and mo</w:t>
      </w:r>
      <w:r w:rsidR="00B84100">
        <w:rPr>
          <w:rFonts w:ascii="Times New Roman" w:hAnsi="Times New Roman" w:cs="Times New Roman"/>
          <w:color w:val="000000"/>
          <w:sz w:val="24"/>
          <w:szCs w:val="24"/>
        </w:rPr>
        <w:t>u</w:t>
      </w:r>
      <w:r w:rsidRPr="00845658">
        <w:rPr>
          <w:rFonts w:ascii="Times New Roman" w:hAnsi="Times New Roman" w:cs="Times New Roman"/>
          <w:color w:val="000000"/>
          <w:sz w:val="24"/>
          <w:szCs w:val="24"/>
        </w:rPr>
        <w:t>ld count.</w:t>
      </w:r>
    </w:p>
    <w:p w14:paraId="5A8763F3" w14:textId="77777777" w:rsidR="00B76956" w:rsidRDefault="00B76956">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7125232" w14:textId="77777777" w:rsidR="00B76956" w:rsidRPr="00B76956" w:rsidRDefault="00B76956" w:rsidP="00B76956">
      <w:pPr>
        <w:pStyle w:val="Heading3"/>
        <w:rPr>
          <w:rFonts w:ascii="Times New Roman" w:hAnsi="Times New Roman" w:cs="Times New Roman"/>
          <w:color w:val="auto"/>
          <w:sz w:val="24"/>
          <w:szCs w:val="24"/>
        </w:rPr>
      </w:pPr>
      <w:r w:rsidRPr="00B76956">
        <w:rPr>
          <w:rFonts w:ascii="Times New Roman" w:hAnsi="Times New Roman" w:cs="Times New Roman"/>
          <w:color w:val="auto"/>
          <w:sz w:val="24"/>
          <w:szCs w:val="24"/>
        </w:rPr>
        <w:lastRenderedPageBreak/>
        <w:t>RESULTS AND DISCUSSION</w:t>
      </w:r>
    </w:p>
    <w:p w14:paraId="34E817BD" w14:textId="5A662839" w:rsidR="00B76956" w:rsidRDefault="00B76956" w:rsidP="00B76956">
      <w:pPr>
        <w:pStyle w:val="NormalWeb"/>
        <w:spacing w:line="360" w:lineRule="auto"/>
        <w:jc w:val="both"/>
      </w:pPr>
      <w:r>
        <w:t>The microbial analysis of the yog</w:t>
      </w:r>
      <w:r w:rsidR="00B84100">
        <w:t>h</w:t>
      </w:r>
      <w:r>
        <w:t>urt-watermelon juice blends revealed significant variations in both Total Viable Bacterial Count (TVBC), Total Coliform Count (TCC), and Yeast and Mo</w:t>
      </w:r>
      <w:r w:rsidR="00B84100">
        <w:t>u</w:t>
      </w:r>
      <w:r>
        <w:t>ld Count across different formulations (Tables below). These variations are influenced by the proportion of yog</w:t>
      </w:r>
      <w:r w:rsidR="00B84100">
        <w:t>h</w:t>
      </w:r>
      <w:r>
        <w:t>urt and watermelon juice in the blends, reflecting the microbial load introduced by each component and their interaction.</w:t>
      </w:r>
    </w:p>
    <w:p w14:paraId="46E383C1" w14:textId="77777777" w:rsidR="00B76956" w:rsidRPr="00F77C4B" w:rsidRDefault="00B76956" w:rsidP="00B76956">
      <w:pPr>
        <w:pStyle w:val="Heading4"/>
        <w:jc w:val="both"/>
        <w:rPr>
          <w:i/>
        </w:rPr>
      </w:pPr>
      <w:r w:rsidRPr="00F77C4B">
        <w:t>Total Viable Bacterial Count (TVBC)</w:t>
      </w:r>
      <w:r>
        <w:rPr>
          <w:i/>
        </w:rPr>
        <w:t xml:space="preserve"> and </w:t>
      </w:r>
      <w:r w:rsidRPr="00B76956">
        <w:t>Total Coliform Count (TCC)</w:t>
      </w:r>
    </w:p>
    <w:p w14:paraId="214251A4" w14:textId="60CCD866" w:rsidR="00B76956" w:rsidRPr="00584304" w:rsidRDefault="00B76956" w:rsidP="00B76956">
      <w:pPr>
        <w:pStyle w:val="NormalWeb"/>
        <w:spacing w:line="360" w:lineRule="auto"/>
        <w:jc w:val="both"/>
      </w:pPr>
      <w:r>
        <w:t xml:space="preserve">The TVBC ranged from </w:t>
      </w:r>
      <w:r w:rsidRPr="00FA3E0C">
        <w:t>6.33 × 10²</w:t>
      </w:r>
      <w:r>
        <w:t xml:space="preserve"> to </w:t>
      </w:r>
      <w:r w:rsidRPr="00FA3E0C">
        <w:t xml:space="preserve">5.87 × 10⁴ </w:t>
      </w:r>
      <w:r>
        <w:t xml:space="preserve">CFU/ml, with the 100% yogurt (YG) sample exhibiting the highest bacterial load </w:t>
      </w:r>
      <w:r w:rsidRPr="00FA3E0C">
        <w:t xml:space="preserve">5.87 × 10⁴ </w:t>
      </w:r>
      <w:r>
        <w:t xml:space="preserve">CFU/ml, while blends with higher watermelon juice content such as YG80 - WM20 (80% yogurt, 20% watermelon) and YG90 - WM10 (90% yogurt, 10% watermelon) recorded the lowest counts </w:t>
      </w:r>
      <w:r w:rsidRPr="00FA3E0C">
        <w:t>6.33 × 10²</w:t>
      </w:r>
      <w:r>
        <w:t xml:space="preserve"> and 8.33 × 10² CFU/ml respectively. This trend aligns with previous studies indicating that pure yog</w:t>
      </w:r>
      <w:r w:rsidR="00B84100">
        <w:t>h</w:t>
      </w:r>
      <w:r>
        <w:t xml:space="preserve">urt, due to its probiotic starter cultures like </w:t>
      </w:r>
      <w:r>
        <w:rPr>
          <w:rStyle w:val="Emphasis"/>
        </w:rPr>
        <w:t>Lactobacillus bulgaricus</w:t>
      </w:r>
      <w:r>
        <w:t xml:space="preserve"> and </w:t>
      </w:r>
      <w:r>
        <w:rPr>
          <w:rStyle w:val="Emphasis"/>
        </w:rPr>
        <w:t>Streptococcus thermophilus</w:t>
      </w:r>
      <w:r>
        <w:t>, generally harbo</w:t>
      </w:r>
      <w:r w:rsidR="00B84100">
        <w:t>u</w:t>
      </w:r>
      <w:r>
        <w:t>rs a higher viable bacterial population compared to fruit juice blends (</w:t>
      </w:r>
      <w:r w:rsidRPr="0022422F">
        <w:rPr>
          <w:color w:val="222222"/>
          <w:shd w:val="clear" w:color="auto" w:fill="FFFFFF"/>
        </w:rPr>
        <w:t>Vedamuthu, 2013;</w:t>
      </w:r>
      <w:r>
        <w:t xml:space="preserve"> Ranadheera </w:t>
      </w:r>
      <w:r w:rsidRPr="00A80188">
        <w:rPr>
          <w:i/>
        </w:rPr>
        <w:t>et al.,</w:t>
      </w:r>
      <w:r>
        <w:t xml:space="preserve"> 2013; Ibrahim </w:t>
      </w:r>
      <w:r w:rsidRPr="00A80188">
        <w:rPr>
          <w:i/>
        </w:rPr>
        <w:t>et al.,</w:t>
      </w:r>
      <w:r>
        <w:t xml:space="preserve"> 2020). </w:t>
      </w:r>
      <w:r w:rsidRPr="00584304">
        <w:t>The total viable bacterial count (TVBC) of juice blends is a fundamental indicator of the overall microbiological quality and hygiene status of a food product. It reflects the population of aerobic mesophilic bacteria present and offers insight into both the effectiveness of processing methods and the stability of the product during storage. In the context of juice blends made from watermelon (WM) and yoghurt (YG), the TVBC values observed in this study reveal in</w:t>
      </w:r>
      <w:r>
        <w:t>teresting</w:t>
      </w:r>
      <w:r w:rsidRPr="00584304">
        <w:t xml:space="preserve"> patterns regarding microbial ecology, ingredient interactions, and potential safety or spoilage risks.</w:t>
      </w:r>
      <w:r>
        <w:t xml:space="preserve"> </w:t>
      </w:r>
      <w:r w:rsidRPr="00584304">
        <w:t xml:space="preserve">Watermelon juice (WM) alone recorded a TVBC of </w:t>
      </w:r>
      <w:r>
        <w:t>2.20</w:t>
      </w:r>
      <w:r w:rsidRPr="00FA3E0C">
        <w:t xml:space="preserve"> × 10³ </w:t>
      </w:r>
      <w:r w:rsidRPr="00584304">
        <w:t>CFU/mL, suggesting a modest bacterial load. Watermelon, due to its high water activity, natural sugars, and neutral to slightly acidic pH, is an ideal substrate for microbial growth if not properly handled (</w:t>
      </w:r>
      <w:r w:rsidRPr="00AC535C">
        <w:rPr>
          <w:color w:val="222222"/>
          <w:shd w:val="clear" w:color="auto" w:fill="FFFFFF"/>
        </w:rPr>
        <w:t>Perkins-Veazie</w:t>
      </w:r>
      <w:r w:rsidRPr="00584304">
        <w:t xml:space="preserve"> </w:t>
      </w:r>
      <w:r w:rsidRPr="002D1701">
        <w:rPr>
          <w:i/>
        </w:rPr>
        <w:t>et al.,</w:t>
      </w:r>
      <w:r>
        <w:t xml:space="preserve"> 2012</w:t>
      </w:r>
      <w:r w:rsidRPr="00584304">
        <w:t>). The relatively low count here implies some level of hygienic handling, though this still signals the presence of ambient flora possibly introduced during cutting, juicing, or through contaminated surfaces. Such bacterial populations, though not necessarily pathogenic, can contribute to spoilage or serve as reservoirs for opportunistic pathogens if the juice is improperly stored.</w:t>
      </w:r>
      <w:r>
        <w:t xml:space="preserve"> </w:t>
      </w:r>
      <w:r w:rsidRPr="00584304">
        <w:t xml:space="preserve">Yoghurt (YG), on the other hand, displayed a significantly higher TVBC at </w:t>
      </w:r>
      <w:r w:rsidRPr="00FA3E0C">
        <w:t xml:space="preserve">5.87 × 10⁴ </w:t>
      </w:r>
      <w:r w:rsidRPr="00584304">
        <w:t xml:space="preserve">CFU/mL. This elevated count is expected and not alarming; in fact, it reflects the presence of live </w:t>
      </w:r>
      <w:r w:rsidRPr="00584304">
        <w:lastRenderedPageBreak/>
        <w:t xml:space="preserve">beneficial bacteria such as </w:t>
      </w:r>
      <w:r w:rsidRPr="00584304">
        <w:rPr>
          <w:i/>
          <w:iCs/>
        </w:rPr>
        <w:t>Lactobacillus</w:t>
      </w:r>
      <w:r w:rsidRPr="00584304">
        <w:t xml:space="preserve"> and </w:t>
      </w:r>
      <w:r w:rsidRPr="00584304">
        <w:rPr>
          <w:i/>
          <w:iCs/>
        </w:rPr>
        <w:t>Streptococcus</w:t>
      </w:r>
      <w:r w:rsidRPr="00584304">
        <w:t xml:space="preserve"> species intentionally introduced during fermentation (</w:t>
      </w:r>
      <w:r w:rsidR="00BA3F70" w:rsidRPr="00BA3F70">
        <w:t>Garofalo</w:t>
      </w:r>
      <w:r w:rsidR="00BA3F70">
        <w:t xml:space="preserve"> </w:t>
      </w:r>
      <w:r w:rsidR="00BA3F70" w:rsidRPr="00BA3F70">
        <w:rPr>
          <w:i/>
          <w:iCs/>
        </w:rPr>
        <w:t>et al</w:t>
      </w:r>
      <w:r w:rsidR="00BA3F70">
        <w:t>.</w:t>
      </w:r>
      <w:r w:rsidR="00BA3F70" w:rsidRPr="00BA3F70">
        <w:t>,</w:t>
      </w:r>
      <w:r w:rsidR="00BA3F70">
        <w:t xml:space="preserve"> 2023). </w:t>
      </w:r>
      <w:r w:rsidRPr="00584304">
        <w:t xml:space="preserve">These organisms not only define the probiotic character of yoghurt but also contribute to its health-promoting effects. Their presence in high numbers is, in fact, desirable in fermented dairy products, as they enhance gut health and may inhibit pathogenic organisms through competitive exclusion and the production of organic acids and bacteriocins </w:t>
      </w:r>
      <w:r w:rsidR="00C3589A">
        <w:t>(</w:t>
      </w:r>
      <w:r w:rsidR="00C3589A" w:rsidRPr="00C3589A">
        <w:t>Ahansaz</w:t>
      </w:r>
      <w:r w:rsidR="00C3589A">
        <w:t xml:space="preserve"> </w:t>
      </w:r>
      <w:r w:rsidR="00C3589A" w:rsidRPr="00183CC8">
        <w:rPr>
          <w:i/>
          <w:iCs/>
        </w:rPr>
        <w:t>et al</w:t>
      </w:r>
      <w:r w:rsidR="00C3589A">
        <w:t>.,</w:t>
      </w:r>
      <w:r w:rsidR="00183CC8">
        <w:t xml:space="preserve"> </w:t>
      </w:r>
      <w:r w:rsidR="00C3589A">
        <w:t>2023).</w:t>
      </w:r>
      <w:r w:rsidR="00B84100">
        <w:t xml:space="preserve"> </w:t>
      </w:r>
      <w:r w:rsidRPr="00584304">
        <w:t>Thus, the higher bacterial count in yoghurt does not denote spoilage or contamination, but rather represents viable probiotics.</w:t>
      </w:r>
      <w:r>
        <w:t xml:space="preserve"> </w:t>
      </w:r>
      <w:r w:rsidRPr="00584304">
        <w:t xml:space="preserve">Interestingly, when the yoghurt is blended with watermelon in equal proportion </w:t>
      </w:r>
      <w:r>
        <w:t>50% yog</w:t>
      </w:r>
      <w:r w:rsidR="00B84100">
        <w:t>h</w:t>
      </w:r>
      <w:r>
        <w:t xml:space="preserve">urt, 50% watermelon, </w:t>
      </w:r>
      <w:r w:rsidRPr="00584304">
        <w:t xml:space="preserve">YG50–WM50), the TVBC drops sharply to </w:t>
      </w:r>
      <w:r w:rsidRPr="00FA3E0C">
        <w:t>1.70 × 10³</w:t>
      </w:r>
      <w:r>
        <w:t xml:space="preserve"> </w:t>
      </w:r>
      <w:r w:rsidRPr="00584304">
        <w:t>CFU/mL, even lower than that of pure watermelon juice. This reduction is notable and suggests a potential inhibitory interaction between the two ingredients. One possible explanation lies in the dilution of viable yoghurt cultures by the watermelon matrix, which may either physically reduce their numbers or create an environment less conducive to their survival, possibly due to lower acidity or a shift in nutrient availability. Alternatively, antimicrobial compounds naturally present in watermelon rind and pulp, such as cucurbitacins or phenolics, may exert a bacteriostatic effect (</w:t>
      </w:r>
      <w:r w:rsidRPr="004B0D45">
        <w:rPr>
          <w:color w:val="222222"/>
          <w:shd w:val="clear" w:color="auto" w:fill="FFFFFF"/>
        </w:rPr>
        <w:t xml:space="preserve">Athanasiadis </w:t>
      </w:r>
      <w:r w:rsidRPr="004B0D45">
        <w:rPr>
          <w:i/>
          <w:color w:val="222222"/>
          <w:shd w:val="clear" w:color="auto" w:fill="FFFFFF"/>
        </w:rPr>
        <w:t>et al.,</w:t>
      </w:r>
      <w:r w:rsidRPr="004B0D45">
        <w:rPr>
          <w:color w:val="222222"/>
          <w:shd w:val="clear" w:color="auto" w:fill="FFFFFF"/>
        </w:rPr>
        <w:t xml:space="preserve"> 2023</w:t>
      </w:r>
      <w:r w:rsidRPr="004B0D45">
        <w:t>).</w:t>
      </w:r>
      <w:r w:rsidRPr="006E406B">
        <w:rPr>
          <w:color w:val="222222"/>
          <w:shd w:val="clear" w:color="auto" w:fill="FFFFFF"/>
        </w:rPr>
        <w:t xml:space="preserve"> </w:t>
      </w:r>
    </w:p>
    <w:p w14:paraId="0842C1D8" w14:textId="1E7EFF83" w:rsidR="00B76956" w:rsidRDefault="00B76956" w:rsidP="00B769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YG60–WM4</w:t>
      </w:r>
      <w:r w:rsidRPr="00584304">
        <w:rPr>
          <w:rFonts w:ascii="Times New Roman" w:eastAsia="Times New Roman" w:hAnsi="Times New Roman" w:cs="Times New Roman"/>
          <w:sz w:val="24"/>
          <w:szCs w:val="24"/>
        </w:rPr>
        <w:t xml:space="preserve"> </w:t>
      </w:r>
      <w:r w:rsidRPr="00761E52">
        <w:rPr>
          <w:rFonts w:ascii="Times New Roman" w:hAnsi="Times New Roman" w:cs="Times New Roman"/>
          <w:sz w:val="24"/>
          <w:szCs w:val="24"/>
        </w:rPr>
        <w:t>(60% yog</w:t>
      </w:r>
      <w:r w:rsidR="00B84100">
        <w:rPr>
          <w:rFonts w:ascii="Times New Roman" w:hAnsi="Times New Roman" w:cs="Times New Roman"/>
          <w:sz w:val="24"/>
          <w:szCs w:val="24"/>
        </w:rPr>
        <w:t>h</w:t>
      </w:r>
      <w:r w:rsidRPr="00761E52">
        <w:rPr>
          <w:rFonts w:ascii="Times New Roman" w:hAnsi="Times New Roman" w:cs="Times New Roman"/>
          <w:sz w:val="24"/>
          <w:szCs w:val="24"/>
        </w:rPr>
        <w:t>urt, 40% watermelon)</w:t>
      </w:r>
      <w:r>
        <w:t xml:space="preserve"> </w:t>
      </w:r>
      <w:r w:rsidRPr="00584304">
        <w:rPr>
          <w:rFonts w:ascii="Times New Roman" w:eastAsia="Times New Roman" w:hAnsi="Times New Roman" w:cs="Times New Roman"/>
          <w:sz w:val="24"/>
          <w:szCs w:val="24"/>
        </w:rPr>
        <w:t xml:space="preserve">blend, with a higher yoghurt proportion, shows an increase in TVBC to </w:t>
      </w: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CFU/mL. This aligns more closely with expectations, as higher yoghurt content would logically support the survival of more probiotic bacteria. However, the count remains much lower than in pure yoghurt, indicating that even small proportions of watermelon can significantly suppress the viability or detectability of yoghurt cultures.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A similar trend is observed in the YG70–WM30</w:t>
      </w:r>
      <w:r>
        <w:rPr>
          <w:rFonts w:ascii="Times New Roman" w:eastAsia="Times New Roman" w:hAnsi="Times New Roman" w:cs="Times New Roman"/>
          <w:sz w:val="24"/>
          <w:szCs w:val="24"/>
        </w:rPr>
        <w:t xml:space="preserve"> </w:t>
      </w:r>
      <w:r>
        <w:rPr>
          <w:rFonts w:ascii="Times New Roman" w:hAnsi="Times New Roman" w:cs="Times New Roman"/>
          <w:sz w:val="24"/>
          <w:szCs w:val="24"/>
        </w:rPr>
        <w:t>(7</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3</w:t>
      </w:r>
      <w:r w:rsidRPr="00761E52">
        <w:rPr>
          <w:rFonts w:ascii="Times New Roman" w:hAnsi="Times New Roman" w:cs="Times New Roman"/>
          <w:sz w:val="24"/>
          <w:szCs w:val="24"/>
        </w:rPr>
        <w:t>0% watermelon)</w:t>
      </w:r>
      <w:r w:rsidRPr="00584304">
        <w:rPr>
          <w:rFonts w:ascii="Times New Roman" w:eastAsia="Times New Roman" w:hAnsi="Times New Roman" w:cs="Times New Roman"/>
          <w:sz w:val="24"/>
          <w:szCs w:val="24"/>
        </w:rPr>
        <w:t xml:space="preserve"> blend, where the TVBC measures </w:t>
      </w: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CFU/mL. This again reflects an intermediate microbial population, consistent with the transition toward yoghurt dominance in the blend. What stands out here is the non-linear relationship between yoghurt proportion and viable bacterial count,</w:t>
      </w:r>
      <w:r>
        <w:rPr>
          <w:rFonts w:ascii="Times New Roman" w:eastAsia="Times New Roman" w:hAnsi="Times New Roman" w:cs="Times New Roman"/>
          <w:sz w:val="24"/>
          <w:szCs w:val="24"/>
        </w:rPr>
        <w:t xml:space="preserve"> suggesting that other factors,</w:t>
      </w:r>
      <w:r w:rsidRPr="00584304">
        <w:rPr>
          <w:rFonts w:ascii="Times New Roman" w:eastAsia="Times New Roman" w:hAnsi="Times New Roman" w:cs="Times New Roman"/>
          <w:sz w:val="24"/>
          <w:szCs w:val="24"/>
        </w:rPr>
        <w:t xml:space="preserve"> possibly including the physical interaction of the matrix, pH c</w:t>
      </w:r>
      <w:r>
        <w:rPr>
          <w:rFonts w:ascii="Times New Roman" w:eastAsia="Times New Roman" w:hAnsi="Times New Roman" w:cs="Times New Roman"/>
          <w:sz w:val="24"/>
          <w:szCs w:val="24"/>
        </w:rPr>
        <w:t>hanges, or oxygen availability,</w:t>
      </w:r>
      <w:r w:rsidRPr="00584304">
        <w:rPr>
          <w:rFonts w:ascii="Times New Roman" w:eastAsia="Times New Roman" w:hAnsi="Times New Roman" w:cs="Times New Roman"/>
          <w:sz w:val="24"/>
          <w:szCs w:val="24"/>
        </w:rPr>
        <w:t xml:space="preserve"> influence the viability of the microbiota in these combinations.</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The blends YG80–WM20</w:t>
      </w:r>
      <w:r>
        <w:rPr>
          <w:rFonts w:ascii="Times New Roman" w:eastAsia="Times New Roman" w:hAnsi="Times New Roman" w:cs="Times New Roman"/>
          <w:sz w:val="24"/>
          <w:szCs w:val="24"/>
        </w:rPr>
        <w:t xml:space="preserve"> </w:t>
      </w:r>
      <w:r>
        <w:rPr>
          <w:rFonts w:ascii="Times New Roman" w:hAnsi="Times New Roman" w:cs="Times New Roman"/>
          <w:sz w:val="24"/>
          <w:szCs w:val="24"/>
        </w:rPr>
        <w:t>(8</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2</w:t>
      </w:r>
      <w:r w:rsidRPr="00761E52">
        <w:rPr>
          <w:rFonts w:ascii="Times New Roman" w:hAnsi="Times New Roman" w:cs="Times New Roman"/>
          <w:sz w:val="24"/>
          <w:szCs w:val="24"/>
        </w:rPr>
        <w:t>0% watermelon)</w:t>
      </w:r>
      <w:r w:rsidRPr="00584304">
        <w:rPr>
          <w:rFonts w:ascii="Times New Roman" w:eastAsia="Times New Roman" w:hAnsi="Times New Roman" w:cs="Times New Roman"/>
          <w:sz w:val="24"/>
          <w:szCs w:val="24"/>
        </w:rPr>
        <w:t xml:space="preserve"> and YG90–WM10 </w:t>
      </w:r>
      <w:r>
        <w:rPr>
          <w:rFonts w:ascii="Times New Roman" w:hAnsi="Times New Roman" w:cs="Times New Roman"/>
          <w:sz w:val="24"/>
          <w:szCs w:val="24"/>
        </w:rPr>
        <w:t>(9</w:t>
      </w:r>
      <w:r w:rsidRPr="00761E52">
        <w:rPr>
          <w:rFonts w:ascii="Times New Roman" w:hAnsi="Times New Roman" w:cs="Times New Roman"/>
          <w:sz w:val="24"/>
          <w:szCs w:val="24"/>
        </w:rPr>
        <w:t>0% yog</w:t>
      </w:r>
      <w:r w:rsidR="00B84100">
        <w:rPr>
          <w:rFonts w:ascii="Times New Roman" w:hAnsi="Times New Roman" w:cs="Times New Roman"/>
          <w:sz w:val="24"/>
          <w:szCs w:val="24"/>
        </w:rPr>
        <w:t>h</w:t>
      </w:r>
      <w:r w:rsidRPr="00761E52">
        <w:rPr>
          <w:rFonts w:ascii="Times New Roman" w:hAnsi="Times New Roman" w:cs="Times New Roman"/>
          <w:sz w:val="24"/>
          <w:szCs w:val="24"/>
        </w:rPr>
        <w:t xml:space="preserve">urt, </w:t>
      </w:r>
      <w:r>
        <w:rPr>
          <w:rFonts w:ascii="Times New Roman" w:hAnsi="Times New Roman" w:cs="Times New Roman"/>
          <w:sz w:val="24"/>
          <w:szCs w:val="24"/>
        </w:rPr>
        <w:t>1</w:t>
      </w:r>
      <w:r w:rsidRPr="00761E52">
        <w:rPr>
          <w:rFonts w:ascii="Times New Roman" w:hAnsi="Times New Roman" w:cs="Times New Roman"/>
          <w:sz w:val="24"/>
          <w:szCs w:val="24"/>
        </w:rPr>
        <w:t>0% watermelon)</w:t>
      </w:r>
      <w:r>
        <w:t xml:space="preserve"> </w:t>
      </w:r>
      <w:r w:rsidRPr="00584304">
        <w:rPr>
          <w:rFonts w:ascii="Times New Roman" w:eastAsia="Times New Roman" w:hAnsi="Times New Roman" w:cs="Times New Roman"/>
          <w:sz w:val="24"/>
          <w:szCs w:val="24"/>
        </w:rPr>
        <w:t xml:space="preserve">showed notably low TVBCs of </w:t>
      </w: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and </w:t>
      </w:r>
      <w:r w:rsidRPr="00FA3E0C">
        <w:rPr>
          <w:rFonts w:ascii="Times New Roman" w:eastAsia="Times New Roman" w:hAnsi="Times New Roman" w:cs="Times New Roman"/>
          <w:sz w:val="24"/>
          <w:szCs w:val="24"/>
        </w:rPr>
        <w:t xml:space="preserve">8.33 × 10² </w:t>
      </w:r>
      <w:r w:rsidRPr="00584304">
        <w:rPr>
          <w:rFonts w:ascii="Times New Roman" w:eastAsia="Times New Roman" w:hAnsi="Times New Roman" w:cs="Times New Roman"/>
          <w:sz w:val="24"/>
          <w:szCs w:val="24"/>
        </w:rPr>
        <w:t xml:space="preserve">CFU/mL, respectively. These findings are somewhat counterintuitive, as one would expect that </w:t>
      </w:r>
      <w:r w:rsidRPr="00584304">
        <w:rPr>
          <w:rFonts w:ascii="Times New Roman" w:eastAsia="Times New Roman" w:hAnsi="Times New Roman" w:cs="Times New Roman"/>
          <w:sz w:val="24"/>
          <w:szCs w:val="24"/>
        </w:rPr>
        <w:lastRenderedPageBreak/>
        <w:t>increasing yoghurt concentration would increase the viable bacterial count. Instead, these results point toward a complex interaction where either the processing conditions (e.g., blending speed, exposure to oxygen or light), storage temperature, or intrinsic antimicrobial properties of the mixed matrix could be compromising bacterial viability. It is also possible that certain physicochemical changes in these higher yoghurt blends, such as a shift in osmotic pressure or a more compact texture, might have affected the plating efficiency during microbial enumeration, resulting in lower counts.</w:t>
      </w:r>
      <w:r>
        <w:rPr>
          <w:rFonts w:ascii="Times New Roman" w:eastAsia="Times New Roman" w:hAnsi="Times New Roman" w:cs="Times New Roman"/>
          <w:sz w:val="24"/>
          <w:szCs w:val="24"/>
        </w:rPr>
        <w:t xml:space="preserve"> </w:t>
      </w:r>
      <w:r w:rsidR="00C93526" w:rsidRPr="00584304">
        <w:rPr>
          <w:rFonts w:ascii="Times New Roman" w:eastAsia="Times New Roman" w:hAnsi="Times New Roman" w:cs="Times New Roman"/>
          <w:sz w:val="24"/>
          <w:szCs w:val="24"/>
        </w:rPr>
        <w:t xml:space="preserve">The sudden dip in bacterial load in these higher yoghurt-containing blends could also be attributed to sample acidification beyond the tolerance level of some yoghurt bacteria. Over-acidification can lead to autolysis of </w:t>
      </w:r>
      <w:r w:rsidR="00C93526" w:rsidRPr="00584304">
        <w:rPr>
          <w:rFonts w:ascii="Times New Roman" w:eastAsia="Times New Roman" w:hAnsi="Times New Roman" w:cs="Times New Roman"/>
          <w:i/>
          <w:iCs/>
          <w:sz w:val="24"/>
          <w:szCs w:val="24"/>
        </w:rPr>
        <w:t>Lactobacillus</w:t>
      </w:r>
      <w:r w:rsidR="00C93526" w:rsidRPr="00584304">
        <w:rPr>
          <w:rFonts w:ascii="Times New Roman" w:eastAsia="Times New Roman" w:hAnsi="Times New Roman" w:cs="Times New Roman"/>
          <w:sz w:val="24"/>
          <w:szCs w:val="24"/>
        </w:rPr>
        <w:t xml:space="preserve"> strains and thus a decline in viable counts over time, especially in mixed juice environments where fermentation may continue during storage (</w:t>
      </w:r>
      <w:r w:rsidR="00C93526">
        <w:rPr>
          <w:rFonts w:ascii="Times New Roman" w:eastAsia="Times New Roman" w:hAnsi="Times New Roman" w:cs="Times New Roman"/>
          <w:sz w:val="24"/>
          <w:szCs w:val="24"/>
        </w:rPr>
        <w:t>Xu</w:t>
      </w:r>
      <w:r w:rsidR="00C93526" w:rsidRPr="00584304">
        <w:rPr>
          <w:rFonts w:ascii="Times New Roman" w:eastAsia="Times New Roman" w:hAnsi="Times New Roman" w:cs="Times New Roman"/>
          <w:sz w:val="24"/>
          <w:szCs w:val="24"/>
        </w:rPr>
        <w:t xml:space="preserve"> </w:t>
      </w:r>
      <w:r w:rsidR="00C93526" w:rsidRPr="00A80188">
        <w:rPr>
          <w:rFonts w:ascii="Times New Roman" w:eastAsia="Times New Roman" w:hAnsi="Times New Roman" w:cs="Times New Roman"/>
          <w:i/>
          <w:sz w:val="24"/>
          <w:szCs w:val="24"/>
        </w:rPr>
        <w:t>et al.,</w:t>
      </w:r>
      <w:r w:rsidR="00C93526" w:rsidRPr="00584304">
        <w:rPr>
          <w:rFonts w:ascii="Times New Roman" w:eastAsia="Times New Roman" w:hAnsi="Times New Roman" w:cs="Times New Roman"/>
          <w:sz w:val="24"/>
          <w:szCs w:val="24"/>
        </w:rPr>
        <w:t xml:space="preserve"> 20</w:t>
      </w:r>
      <w:r w:rsidR="00C93526">
        <w:rPr>
          <w:rFonts w:ascii="Times New Roman" w:eastAsia="Times New Roman" w:hAnsi="Times New Roman" w:cs="Times New Roman"/>
          <w:sz w:val="24"/>
          <w:szCs w:val="24"/>
        </w:rPr>
        <w:t>15</w:t>
      </w:r>
      <w:r w:rsidR="00C93526" w:rsidRPr="00584304">
        <w:rPr>
          <w:rFonts w:ascii="Times New Roman" w:eastAsia="Times New Roman" w:hAnsi="Times New Roman" w:cs="Times New Roman"/>
          <w:sz w:val="24"/>
          <w:szCs w:val="24"/>
        </w:rPr>
        <w:t xml:space="preserve">). </w:t>
      </w:r>
      <w:r w:rsidR="000273EE">
        <w:rPr>
          <w:rFonts w:ascii="Times New Roman" w:eastAsia="Times New Roman" w:hAnsi="Times New Roman" w:cs="Times New Roman"/>
          <w:sz w:val="24"/>
          <w:szCs w:val="24"/>
        </w:rPr>
        <w:t>“</w:t>
      </w:r>
      <w:r w:rsidR="003254AA" w:rsidRPr="003254AA">
        <w:rPr>
          <w:rFonts w:ascii="Times New Roman" w:hAnsi="Times New Roman" w:cs="Times New Roman"/>
          <w:sz w:val="24"/>
          <w:szCs w:val="24"/>
        </w:rPr>
        <w:t>During refrigeration, fermented milk can experience post-acidification due to the continued metabolic activity of LAB</w:t>
      </w:r>
      <w:r w:rsidR="00C93526">
        <w:rPr>
          <w:rFonts w:ascii="Times New Roman" w:hAnsi="Times New Roman" w:cs="Times New Roman"/>
          <w:sz w:val="24"/>
          <w:szCs w:val="24"/>
        </w:rPr>
        <w:t xml:space="preserve">. </w:t>
      </w:r>
      <w:r w:rsidR="003254AA" w:rsidRPr="003254AA">
        <w:rPr>
          <w:rFonts w:ascii="Times New Roman" w:hAnsi="Times New Roman" w:cs="Times New Roman"/>
          <w:sz w:val="24"/>
          <w:szCs w:val="24"/>
        </w:rPr>
        <w:t>Even at low temperatures (0–5 °C), the enzyme β-galactosidase remains active, allowing bacteria to further break down lactose</w:t>
      </w:r>
      <w:r w:rsidR="00B84100">
        <w:rPr>
          <w:rFonts w:ascii="Times New Roman" w:hAnsi="Times New Roman" w:cs="Times New Roman"/>
          <w:sz w:val="24"/>
          <w:szCs w:val="24"/>
        </w:rPr>
        <w:t>.</w:t>
      </w:r>
      <w:r w:rsidR="00B84100" w:rsidRPr="003254AA">
        <w:rPr>
          <w:rFonts w:ascii="Times New Roman" w:hAnsi="Times New Roman" w:cs="Times New Roman"/>
          <w:sz w:val="24"/>
          <w:szCs w:val="24"/>
        </w:rPr>
        <w:t xml:space="preserve"> </w:t>
      </w:r>
      <w:r w:rsidR="003254AA" w:rsidRPr="003254AA">
        <w:rPr>
          <w:rFonts w:ascii="Times New Roman" w:hAnsi="Times New Roman" w:cs="Times New Roman"/>
          <w:sz w:val="24"/>
          <w:szCs w:val="24"/>
        </w:rPr>
        <w:t>In addition, the decrease in Lactobacillus strain counts during storage may be linked to FCM post-acidification</w:t>
      </w:r>
      <w:r w:rsidR="000273EE">
        <w:rPr>
          <w:rFonts w:ascii="Times New Roman" w:hAnsi="Times New Roman" w:cs="Times New Roman"/>
          <w:sz w:val="24"/>
          <w:szCs w:val="24"/>
        </w:rPr>
        <w:t>”</w:t>
      </w:r>
      <w:r w:rsidR="003254AA">
        <w:rPr>
          <w:rFonts w:ascii="Times New Roman" w:hAnsi="Times New Roman" w:cs="Times New Roman"/>
          <w:sz w:val="24"/>
          <w:szCs w:val="24"/>
        </w:rPr>
        <w:t xml:space="preserve"> (Shori,</w:t>
      </w:r>
      <w:r w:rsidR="003254AA" w:rsidRPr="003254AA">
        <w:rPr>
          <w:rFonts w:ascii="Times New Roman" w:hAnsi="Times New Roman" w:cs="Times New Roman"/>
          <w:sz w:val="24"/>
          <w:szCs w:val="24"/>
        </w:rPr>
        <w:t xml:space="preserve"> 2024).</w:t>
      </w:r>
      <w:r w:rsidR="003254AA">
        <w:t xml:space="preserve"> </w:t>
      </w:r>
      <w:r w:rsidRPr="00584304">
        <w:rPr>
          <w:rFonts w:ascii="Times New Roman" w:eastAsia="Times New Roman" w:hAnsi="Times New Roman" w:cs="Times New Roman"/>
          <w:sz w:val="24"/>
          <w:szCs w:val="24"/>
        </w:rPr>
        <w:t>Another possibility is that watermelon juice, though less acidic than yoghurt, contains oxidative enzymes such as peroxidase and polyphenol oxidase that may have affected the survivability of yoghurt cultures in the presence of oxygen during processing.</w:t>
      </w:r>
      <w:r>
        <w:rPr>
          <w:rFonts w:ascii="Times New Roman" w:eastAsia="Times New Roman" w:hAnsi="Times New Roman" w:cs="Times New Roman"/>
          <w:sz w:val="24"/>
          <w:szCs w:val="24"/>
        </w:rPr>
        <w:t xml:space="preserve"> </w:t>
      </w:r>
      <w:r w:rsidRPr="00584304">
        <w:rPr>
          <w:rFonts w:ascii="Times New Roman" w:eastAsia="Times New Roman" w:hAnsi="Times New Roman" w:cs="Times New Roman"/>
          <w:sz w:val="24"/>
          <w:szCs w:val="24"/>
        </w:rPr>
        <w:t xml:space="preserve">In sum, the total viable bacterial count of the juice blends reflects the interplay of probiotic viability, potential antimicrobial properties of fruit juice, and processing conditions. Yoghurt alone showed the highest viable count due to its probiotic nature. Watermelon had a modest microbial load, typical of raw fruit juices. However, blending the two ingredients led to generally reduced viable counts, especially in combinations with high yoghurt concentrations, which may seem </w:t>
      </w:r>
      <w:r w:rsidRPr="00A76CF8">
        <w:rPr>
          <w:rFonts w:ascii="Times New Roman" w:eastAsia="Times New Roman" w:hAnsi="Times New Roman" w:cs="Times New Roman"/>
          <w:sz w:val="24"/>
          <w:szCs w:val="24"/>
          <w:highlight w:val="yellow"/>
        </w:rPr>
        <w:t xml:space="preserve">paradoxical but highlights the complexity of food matrix interactions. These findings </w:t>
      </w:r>
      <w:r w:rsidR="00B84100" w:rsidRPr="00A76CF8">
        <w:rPr>
          <w:rFonts w:ascii="Times New Roman" w:eastAsia="Times New Roman" w:hAnsi="Times New Roman" w:cs="Times New Roman"/>
          <w:sz w:val="24"/>
          <w:szCs w:val="24"/>
          <w:highlight w:val="yellow"/>
        </w:rPr>
        <w:t xml:space="preserve">emphasise </w:t>
      </w:r>
      <w:r w:rsidRPr="00A76CF8">
        <w:rPr>
          <w:rFonts w:ascii="Times New Roman" w:eastAsia="Times New Roman" w:hAnsi="Times New Roman" w:cs="Times New Roman"/>
          <w:sz w:val="24"/>
          <w:szCs w:val="24"/>
          <w:highlight w:val="yellow"/>
        </w:rPr>
        <w:t xml:space="preserve">the need to </w:t>
      </w:r>
      <w:r w:rsidR="00B84100" w:rsidRPr="00A76CF8">
        <w:rPr>
          <w:rFonts w:ascii="Times New Roman" w:eastAsia="Times New Roman" w:hAnsi="Times New Roman" w:cs="Times New Roman"/>
          <w:sz w:val="24"/>
          <w:szCs w:val="24"/>
          <w:highlight w:val="yellow"/>
        </w:rPr>
        <w:t xml:space="preserve">optimise </w:t>
      </w:r>
      <w:r w:rsidRPr="00A76CF8">
        <w:rPr>
          <w:rFonts w:ascii="Times New Roman" w:eastAsia="Times New Roman" w:hAnsi="Times New Roman" w:cs="Times New Roman"/>
          <w:sz w:val="24"/>
          <w:szCs w:val="24"/>
          <w:highlight w:val="yellow"/>
        </w:rPr>
        <w:t>blending ratios not only for sensory and nutritional benefits but also for ensuring the via</w:t>
      </w:r>
      <w:r w:rsidRPr="00584304">
        <w:rPr>
          <w:rFonts w:ascii="Times New Roman" w:eastAsia="Times New Roman" w:hAnsi="Times New Roman" w:cs="Times New Roman"/>
          <w:sz w:val="24"/>
          <w:szCs w:val="24"/>
        </w:rPr>
        <w:t>bility of functional microbiota in probiotic beverages.</w:t>
      </w:r>
      <w:r>
        <w:rPr>
          <w:rFonts w:ascii="Times New Roman" w:eastAsia="Times New Roman" w:hAnsi="Times New Roman" w:cs="Times New Roman"/>
          <w:sz w:val="24"/>
          <w:szCs w:val="24"/>
        </w:rPr>
        <w:t xml:space="preserve"> </w:t>
      </w:r>
    </w:p>
    <w:p w14:paraId="041336F7" w14:textId="44F8E8EC" w:rsidR="000E45F0" w:rsidRPr="00F3328C" w:rsidRDefault="00B76956" w:rsidP="000E45F0">
      <w:pPr>
        <w:spacing w:line="360" w:lineRule="auto"/>
        <w:jc w:val="both"/>
        <w:rPr>
          <w:rFonts w:ascii="Times New Roman" w:hAnsi="Times New Roman" w:cs="Times New Roman"/>
          <w:sz w:val="24"/>
          <w:szCs w:val="24"/>
        </w:rPr>
      </w:pPr>
      <w:r w:rsidRPr="007C6727">
        <w:rPr>
          <w:rFonts w:ascii="Times New Roman" w:hAnsi="Times New Roman" w:cs="Times New Roman"/>
          <w:sz w:val="24"/>
          <w:szCs w:val="24"/>
        </w:rPr>
        <w:t>The results of the coliform analysis showed no presence of coliform</w:t>
      </w:r>
      <w:r>
        <w:rPr>
          <w:rFonts w:ascii="Times New Roman" w:hAnsi="Times New Roman" w:cs="Times New Roman"/>
          <w:sz w:val="24"/>
          <w:szCs w:val="24"/>
        </w:rPr>
        <w:t xml:space="preserve"> bacteria in any of the samples</w:t>
      </w:r>
      <w:r w:rsidRPr="007C6727">
        <w:rPr>
          <w:rFonts w:ascii="Times New Roman" w:hAnsi="Times New Roman" w:cs="Times New Roman"/>
          <w:sz w:val="24"/>
          <w:szCs w:val="24"/>
        </w:rPr>
        <w:t xml:space="preserve">. </w:t>
      </w:r>
      <w:r w:rsidR="000E45F0" w:rsidRPr="00F3328C">
        <w:rPr>
          <w:rFonts w:ascii="Times New Roman" w:hAnsi="Times New Roman" w:cs="Times New Roman"/>
          <w:sz w:val="24"/>
          <w:szCs w:val="24"/>
        </w:rPr>
        <w:t>This corresponds with regulatory expectation</w:t>
      </w:r>
      <w:r w:rsidR="00C93526">
        <w:rPr>
          <w:rFonts w:ascii="Times New Roman" w:hAnsi="Times New Roman" w:cs="Times New Roman"/>
          <w:sz w:val="24"/>
          <w:szCs w:val="24"/>
        </w:rPr>
        <w:t>s</w:t>
      </w:r>
      <w:r w:rsidR="000E45F0" w:rsidRPr="00F3328C">
        <w:rPr>
          <w:rFonts w:ascii="Times New Roman" w:hAnsi="Times New Roman" w:cs="Times New Roman"/>
          <w:sz w:val="24"/>
          <w:szCs w:val="24"/>
        </w:rPr>
        <w:t xml:space="preserve"> in dairy safety guidelines that </w:t>
      </w:r>
      <w:r w:rsidR="00B84100" w:rsidRPr="00F3328C">
        <w:rPr>
          <w:rFonts w:ascii="Times New Roman" w:hAnsi="Times New Roman" w:cs="Times New Roman"/>
          <w:sz w:val="24"/>
          <w:szCs w:val="24"/>
        </w:rPr>
        <w:t>pasteuri</w:t>
      </w:r>
      <w:r w:rsidR="00B84100">
        <w:rPr>
          <w:rFonts w:ascii="Times New Roman" w:hAnsi="Times New Roman" w:cs="Times New Roman"/>
          <w:sz w:val="24"/>
          <w:szCs w:val="24"/>
        </w:rPr>
        <w:t>s</w:t>
      </w:r>
      <w:r w:rsidR="00B84100" w:rsidRPr="00F3328C">
        <w:rPr>
          <w:rFonts w:ascii="Times New Roman" w:hAnsi="Times New Roman" w:cs="Times New Roman"/>
          <w:sz w:val="24"/>
          <w:szCs w:val="24"/>
        </w:rPr>
        <w:t xml:space="preserve">ed </w:t>
      </w:r>
      <w:r w:rsidR="000E45F0">
        <w:rPr>
          <w:rFonts w:ascii="Times New Roman" w:hAnsi="Times New Roman" w:cs="Times New Roman"/>
          <w:sz w:val="24"/>
          <w:szCs w:val="24"/>
        </w:rPr>
        <w:t>milk and yog</w:t>
      </w:r>
      <w:r w:rsidR="00B84100">
        <w:rPr>
          <w:rFonts w:ascii="Times New Roman" w:hAnsi="Times New Roman" w:cs="Times New Roman"/>
          <w:sz w:val="24"/>
          <w:szCs w:val="24"/>
        </w:rPr>
        <w:t>h</w:t>
      </w:r>
      <w:r w:rsidR="000E45F0">
        <w:rPr>
          <w:rFonts w:ascii="Times New Roman" w:hAnsi="Times New Roman" w:cs="Times New Roman"/>
          <w:sz w:val="24"/>
          <w:szCs w:val="24"/>
        </w:rPr>
        <w:t>urt should</w:t>
      </w:r>
      <w:r w:rsidR="000E45F0" w:rsidRPr="00F3328C">
        <w:rPr>
          <w:rFonts w:ascii="Times New Roman" w:hAnsi="Times New Roman" w:cs="Times New Roman"/>
          <w:sz w:val="24"/>
          <w:szCs w:val="24"/>
        </w:rPr>
        <w:t xml:space="preserve"> have extremely low coliform (Martin </w:t>
      </w:r>
      <w:r w:rsidR="000E45F0" w:rsidRPr="00787C6B">
        <w:rPr>
          <w:rFonts w:ascii="Times New Roman" w:hAnsi="Times New Roman" w:cs="Times New Roman"/>
          <w:i/>
          <w:iCs/>
          <w:sz w:val="24"/>
          <w:szCs w:val="24"/>
        </w:rPr>
        <w:t>et al</w:t>
      </w:r>
      <w:r w:rsidR="000E45F0" w:rsidRPr="00F3328C">
        <w:rPr>
          <w:rFonts w:ascii="Times New Roman" w:hAnsi="Times New Roman" w:cs="Times New Roman"/>
          <w:sz w:val="24"/>
          <w:szCs w:val="24"/>
        </w:rPr>
        <w:t xml:space="preserve">., 2016; Zubairi </w:t>
      </w:r>
      <w:r w:rsidR="000E45F0" w:rsidRPr="00533712">
        <w:rPr>
          <w:rFonts w:ascii="Times New Roman" w:hAnsi="Times New Roman" w:cs="Times New Roman"/>
          <w:i/>
          <w:iCs/>
          <w:sz w:val="24"/>
          <w:szCs w:val="24"/>
        </w:rPr>
        <w:t xml:space="preserve">et </w:t>
      </w:r>
      <w:r w:rsidR="000E45F0" w:rsidRPr="00533712">
        <w:rPr>
          <w:rFonts w:ascii="Times New Roman" w:hAnsi="Times New Roman" w:cs="Times New Roman"/>
          <w:i/>
          <w:iCs/>
          <w:sz w:val="24"/>
          <w:szCs w:val="24"/>
        </w:rPr>
        <w:lastRenderedPageBreak/>
        <w:t>al</w:t>
      </w:r>
      <w:r w:rsidR="000E45F0" w:rsidRPr="00F3328C">
        <w:rPr>
          <w:rFonts w:ascii="Times New Roman" w:hAnsi="Times New Roman" w:cs="Times New Roman"/>
          <w:sz w:val="24"/>
          <w:szCs w:val="24"/>
        </w:rPr>
        <w:t>., 2021).</w:t>
      </w:r>
      <w:r w:rsidR="000E45F0">
        <w:rPr>
          <w:rFonts w:ascii="Times New Roman" w:hAnsi="Times New Roman" w:cs="Times New Roman"/>
          <w:sz w:val="24"/>
          <w:szCs w:val="24"/>
        </w:rPr>
        <w:t xml:space="preserve"> T</w:t>
      </w:r>
      <w:r w:rsidR="000E45F0" w:rsidRPr="00F3328C">
        <w:rPr>
          <w:rFonts w:ascii="Times New Roman" w:hAnsi="Times New Roman" w:cs="Times New Roman"/>
          <w:sz w:val="24"/>
          <w:szCs w:val="24"/>
        </w:rPr>
        <w:t>his absence indicates that good manufacturing practice where effectively implemented during the production of juice blends.</w:t>
      </w:r>
    </w:p>
    <w:p w14:paraId="70305DBF"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r w:rsidRPr="007C6727">
        <w:rPr>
          <w:rFonts w:ascii="Times New Roman" w:hAnsi="Times New Roman" w:cs="Times New Roman"/>
          <w:sz w:val="24"/>
          <w:szCs w:val="24"/>
        </w:rPr>
        <w:t>This absence indicates that Good Manufacturing Practices were</w:t>
      </w:r>
      <w:r w:rsidR="000E45F0">
        <w:rPr>
          <w:rFonts w:ascii="Times New Roman" w:hAnsi="Times New Roman" w:cs="Times New Roman"/>
          <w:sz w:val="24"/>
          <w:szCs w:val="24"/>
        </w:rPr>
        <w:t xml:space="preserve"> effectively implemented during </w:t>
      </w:r>
      <w:r w:rsidRPr="007C6727">
        <w:rPr>
          <w:rFonts w:ascii="Times New Roman" w:hAnsi="Times New Roman" w:cs="Times New Roman"/>
          <w:sz w:val="24"/>
          <w:szCs w:val="24"/>
        </w:rPr>
        <w:t>the production of the juice blends.</w:t>
      </w:r>
    </w:p>
    <w:p w14:paraId="0A895530"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195BC06"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785B04BF" w14:textId="77777777" w:rsidR="00B76956"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6D21A08" w14:textId="77777777" w:rsidR="00B76956" w:rsidRPr="007C6727" w:rsidRDefault="00B76956" w:rsidP="00B76956">
      <w:pPr>
        <w:autoSpaceDE w:val="0"/>
        <w:autoSpaceDN w:val="0"/>
        <w:adjustRightInd w:val="0"/>
        <w:spacing w:after="0" w:line="360" w:lineRule="auto"/>
        <w:jc w:val="both"/>
        <w:rPr>
          <w:rFonts w:ascii="Times New Roman" w:hAnsi="Times New Roman" w:cs="Times New Roman"/>
          <w:sz w:val="24"/>
          <w:szCs w:val="24"/>
        </w:rPr>
      </w:pPr>
    </w:p>
    <w:p w14:paraId="553D8E7B" w14:textId="77777777" w:rsidR="00B76956" w:rsidRPr="007C6727" w:rsidRDefault="00B76956" w:rsidP="00B76956">
      <w:pPr>
        <w:pStyle w:val="NormalWeb"/>
        <w:spacing w:after="0" w:afterAutospacing="0"/>
        <w:jc w:val="both"/>
        <w:rPr>
          <w:rStyle w:val="Emphasis"/>
          <w:i w:val="0"/>
          <w:sz w:val="20"/>
          <w:szCs w:val="20"/>
        </w:rPr>
      </w:pPr>
      <w:r w:rsidRPr="007C6727">
        <w:rPr>
          <w:sz w:val="20"/>
          <w:szCs w:val="20"/>
        </w:rPr>
        <w:t xml:space="preserve">Table 2: Enumeration of Total Viable Bacterial Count and Total Coliform Count of Juice blends in </w:t>
      </w:r>
      <w:r w:rsidRPr="007C6727">
        <w:rPr>
          <w:rStyle w:val="Emphasis"/>
          <w:sz w:val="20"/>
          <w:szCs w:val="20"/>
        </w:rPr>
        <w:t>(CFU/mL)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2461"/>
        <w:gridCol w:w="2215"/>
        <w:gridCol w:w="2215"/>
      </w:tblGrid>
      <w:tr w:rsidR="00B76956" w14:paraId="791931EB" w14:textId="77777777" w:rsidTr="0057000C">
        <w:trPr>
          <w:trHeight w:val="279"/>
          <w:jc w:val="center"/>
        </w:trPr>
        <w:tc>
          <w:tcPr>
            <w:tcW w:w="2685" w:type="dxa"/>
            <w:tcBorders>
              <w:top w:val="single" w:sz="4" w:space="0" w:color="auto"/>
              <w:bottom w:val="single" w:sz="4" w:space="0" w:color="auto"/>
            </w:tcBorders>
          </w:tcPr>
          <w:p w14:paraId="358FDBE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Sample</w:t>
            </w:r>
          </w:p>
        </w:tc>
        <w:tc>
          <w:tcPr>
            <w:tcW w:w="2461" w:type="dxa"/>
            <w:tcBorders>
              <w:top w:val="single" w:sz="4" w:space="0" w:color="auto"/>
              <w:bottom w:val="single" w:sz="4" w:space="0" w:color="auto"/>
            </w:tcBorders>
          </w:tcPr>
          <w:p w14:paraId="6AF3F0E0" w14:textId="77777777" w:rsidR="00B76956" w:rsidRPr="009115A7" w:rsidRDefault="00B76956" w:rsidP="0057000C">
            <w:pPr>
              <w:spacing w:before="100" w:beforeAutospacing="1" w:after="100" w:afterAutospacing="1"/>
              <w:rPr>
                <w:rFonts w:ascii="Times New Roman" w:eastAsia="Times New Roman" w:hAnsi="Times New Roman" w:cs="Times New Roman"/>
              </w:rPr>
            </w:pPr>
            <w:r w:rsidRPr="009115A7">
              <w:rPr>
                <w:rFonts w:ascii="Times New Roman" w:eastAsia="Times New Roman" w:hAnsi="Times New Roman" w:cs="Times New Roman"/>
              </w:rPr>
              <w:t>TVBC CFU/ml ± SD</w:t>
            </w:r>
          </w:p>
        </w:tc>
        <w:tc>
          <w:tcPr>
            <w:tcW w:w="2215" w:type="dxa"/>
            <w:tcBorders>
              <w:top w:val="single" w:sz="4" w:space="0" w:color="auto"/>
              <w:bottom w:val="single" w:sz="4" w:space="0" w:color="auto"/>
            </w:tcBorders>
          </w:tcPr>
          <w:p w14:paraId="2B6CB7EA" w14:textId="77777777" w:rsidR="00B76956" w:rsidRPr="009115A7" w:rsidRDefault="00B76956" w:rsidP="0057000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TCC </w:t>
            </w:r>
            <w:r>
              <w:rPr>
                <w:rFonts w:ascii="Times New Roman" w:eastAsia="Times New Roman" w:hAnsi="Times New Roman" w:cs="Times New Roman"/>
                <w:sz w:val="24"/>
                <w:szCs w:val="24"/>
              </w:rPr>
              <w:t xml:space="preserve">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c>
          <w:tcPr>
            <w:tcW w:w="2215" w:type="dxa"/>
            <w:tcBorders>
              <w:top w:val="single" w:sz="4" w:space="0" w:color="auto"/>
              <w:bottom w:val="single" w:sz="4" w:space="0" w:color="auto"/>
            </w:tcBorders>
          </w:tcPr>
          <w:p w14:paraId="04D84D46" w14:textId="77777777" w:rsidR="00B76956" w:rsidRPr="009115A7" w:rsidRDefault="00B76956" w:rsidP="0057000C">
            <w:pPr>
              <w:spacing w:before="100" w:beforeAutospacing="1" w:after="100" w:afterAutospacing="1"/>
              <w:rPr>
                <w:rFonts w:ascii="Times New Roman" w:eastAsia="Times New Roman" w:hAnsi="Times New Roman" w:cs="Times New Roman"/>
              </w:rPr>
            </w:pPr>
          </w:p>
        </w:tc>
      </w:tr>
      <w:tr w:rsidR="00B76956" w14:paraId="1E2867FB" w14:textId="77777777" w:rsidTr="0057000C">
        <w:trPr>
          <w:trHeight w:val="279"/>
          <w:jc w:val="center"/>
        </w:trPr>
        <w:tc>
          <w:tcPr>
            <w:tcW w:w="2685" w:type="dxa"/>
            <w:tcBorders>
              <w:top w:val="single" w:sz="4" w:space="0" w:color="auto"/>
            </w:tcBorders>
          </w:tcPr>
          <w:p w14:paraId="569D0D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2461" w:type="dxa"/>
            <w:tcBorders>
              <w:top w:val="single" w:sz="4" w:space="0" w:color="auto"/>
            </w:tcBorders>
          </w:tcPr>
          <w:p w14:paraId="620CFE6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FA3E0C">
              <w:rPr>
                <w:rFonts w:ascii="Times New Roman" w:eastAsia="Times New Roman" w:hAnsi="Times New Roman" w:cs="Times New Roman"/>
                <w:sz w:val="24"/>
                <w:szCs w:val="24"/>
              </w:rPr>
              <w:t xml:space="preserve"> × 10³ ± </w:t>
            </w:r>
            <w:r>
              <w:rPr>
                <w:rFonts w:ascii="Times New Roman" w:eastAsia="Times New Roman" w:hAnsi="Times New Roman" w:cs="Times New Roman"/>
                <w:sz w:val="24"/>
                <w:szCs w:val="24"/>
              </w:rPr>
              <w:t>1.04</w:t>
            </w:r>
          </w:p>
        </w:tc>
        <w:tc>
          <w:tcPr>
            <w:tcW w:w="2215" w:type="dxa"/>
            <w:tcBorders>
              <w:top w:val="single" w:sz="4" w:space="0" w:color="auto"/>
            </w:tcBorders>
          </w:tcPr>
          <w:p w14:paraId="2788B2B3" w14:textId="77777777" w:rsidR="00B76956"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Borders>
              <w:top w:val="single" w:sz="4" w:space="0" w:color="auto"/>
            </w:tcBorders>
          </w:tcPr>
          <w:p w14:paraId="423C4B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1F4FCC73" w14:textId="77777777" w:rsidTr="0057000C">
        <w:trPr>
          <w:trHeight w:val="279"/>
          <w:jc w:val="center"/>
        </w:trPr>
        <w:tc>
          <w:tcPr>
            <w:tcW w:w="2685" w:type="dxa"/>
          </w:tcPr>
          <w:p w14:paraId="0F29C7C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2461" w:type="dxa"/>
          </w:tcPr>
          <w:p w14:paraId="50E2BF1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5.87 × 10⁴ ± 2.96</w:t>
            </w:r>
          </w:p>
        </w:tc>
        <w:tc>
          <w:tcPr>
            <w:tcW w:w="2215" w:type="dxa"/>
          </w:tcPr>
          <w:p w14:paraId="25CAABD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6B2FAEBF"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04A68A96" w14:textId="77777777" w:rsidTr="0057000C">
        <w:trPr>
          <w:trHeight w:val="267"/>
          <w:jc w:val="center"/>
        </w:trPr>
        <w:tc>
          <w:tcPr>
            <w:tcW w:w="2685" w:type="dxa"/>
          </w:tcPr>
          <w:p w14:paraId="5363236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2461" w:type="dxa"/>
          </w:tcPr>
          <w:p w14:paraId="1D5124A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1.70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2.00</w:t>
            </w:r>
          </w:p>
        </w:tc>
        <w:tc>
          <w:tcPr>
            <w:tcW w:w="2215" w:type="dxa"/>
          </w:tcPr>
          <w:p w14:paraId="4CF790B4"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0771D29"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42B9C7F" w14:textId="77777777" w:rsidTr="0057000C">
        <w:trPr>
          <w:trHeight w:val="279"/>
          <w:jc w:val="center"/>
        </w:trPr>
        <w:tc>
          <w:tcPr>
            <w:tcW w:w="2685" w:type="dxa"/>
          </w:tcPr>
          <w:p w14:paraId="041F440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2461" w:type="dxa"/>
          </w:tcPr>
          <w:p w14:paraId="3E82A35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3.90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9.02</w:t>
            </w:r>
          </w:p>
        </w:tc>
        <w:tc>
          <w:tcPr>
            <w:tcW w:w="2215" w:type="dxa"/>
          </w:tcPr>
          <w:p w14:paraId="34C0A9FA"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5E45BB34"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2507A12E" w14:textId="77777777" w:rsidTr="0057000C">
        <w:trPr>
          <w:trHeight w:val="279"/>
          <w:jc w:val="center"/>
        </w:trPr>
        <w:tc>
          <w:tcPr>
            <w:tcW w:w="2685" w:type="dxa"/>
          </w:tcPr>
          <w:p w14:paraId="081F8F7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2461" w:type="dxa"/>
          </w:tcPr>
          <w:p w14:paraId="3DCFFE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2.93 × 10³</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5.51</w:t>
            </w:r>
          </w:p>
        </w:tc>
        <w:tc>
          <w:tcPr>
            <w:tcW w:w="2215" w:type="dxa"/>
          </w:tcPr>
          <w:p w14:paraId="6F72DDF9"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24BA958A"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6E3D1140" w14:textId="77777777" w:rsidTr="0057000C">
        <w:trPr>
          <w:trHeight w:val="291"/>
          <w:jc w:val="center"/>
        </w:trPr>
        <w:tc>
          <w:tcPr>
            <w:tcW w:w="2685" w:type="dxa"/>
          </w:tcPr>
          <w:p w14:paraId="30BF379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2461" w:type="dxa"/>
          </w:tcPr>
          <w:p w14:paraId="32C408C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6.33 × 10²</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3.06</w:t>
            </w:r>
          </w:p>
        </w:tc>
        <w:tc>
          <w:tcPr>
            <w:tcW w:w="2215" w:type="dxa"/>
          </w:tcPr>
          <w:p w14:paraId="25907B61"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32D9F29C"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r w:rsidR="00B76956" w14:paraId="3B741B88" w14:textId="77777777" w:rsidTr="0057000C">
        <w:trPr>
          <w:trHeight w:val="291"/>
          <w:jc w:val="center"/>
        </w:trPr>
        <w:tc>
          <w:tcPr>
            <w:tcW w:w="2685" w:type="dxa"/>
          </w:tcPr>
          <w:p w14:paraId="37CBC880"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2461" w:type="dxa"/>
          </w:tcPr>
          <w:p w14:paraId="1FD7A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sidRPr="00FA3E0C">
              <w:rPr>
                <w:rFonts w:ascii="Times New Roman" w:eastAsia="Times New Roman" w:hAnsi="Times New Roman" w:cs="Times New Roman"/>
                <w:sz w:val="24"/>
                <w:szCs w:val="24"/>
              </w:rPr>
              <w:t>8.33 × 10² ± 3.21</w:t>
            </w:r>
          </w:p>
        </w:tc>
        <w:tc>
          <w:tcPr>
            <w:tcW w:w="2215" w:type="dxa"/>
          </w:tcPr>
          <w:p w14:paraId="2E44A5EB" w14:textId="77777777" w:rsidR="00B76956" w:rsidRPr="00FA3E0C" w:rsidRDefault="00B76956" w:rsidP="0057000C">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15" w:type="dxa"/>
          </w:tcPr>
          <w:p w14:paraId="1A9E06B5" w14:textId="77777777" w:rsidR="00B76956" w:rsidRPr="00FA3E0C" w:rsidRDefault="00B76956" w:rsidP="0057000C">
            <w:pPr>
              <w:spacing w:before="100" w:beforeAutospacing="1" w:after="100" w:afterAutospacing="1"/>
              <w:rPr>
                <w:rFonts w:ascii="Times New Roman" w:eastAsia="Times New Roman" w:hAnsi="Times New Roman" w:cs="Times New Roman"/>
                <w:sz w:val="24"/>
                <w:szCs w:val="24"/>
              </w:rPr>
            </w:pPr>
          </w:p>
        </w:tc>
      </w:tr>
    </w:tbl>
    <w:p w14:paraId="7050F8B6" w14:textId="77777777" w:rsidR="001D6DE8" w:rsidRDefault="00B76956" w:rsidP="00B76956">
      <w:pPr>
        <w:rPr>
          <w:rStyle w:val="Emphasis"/>
          <w:rFonts w:ascii="Times New Roman" w:hAnsi="Times New Roman" w:cs="Times New Roman"/>
          <w:i w:val="0"/>
          <w:sz w:val="20"/>
          <w:szCs w:val="20"/>
        </w:rPr>
      </w:pPr>
      <w:r w:rsidRPr="006F5E6B">
        <w:rPr>
          <w:rStyle w:val="Emphasis"/>
          <w:rFonts w:ascii="Times New Roman" w:hAnsi="Times New Roman" w:cs="Times New Roman"/>
          <w:sz w:val="20"/>
          <w:szCs w:val="20"/>
        </w:rPr>
        <w:t>Values are expressed as Mean ± Standard Deviation (cfu/mL) in scientific notation.</w:t>
      </w:r>
      <w:r>
        <w:rPr>
          <w:rStyle w:val="Emphasis"/>
          <w:rFonts w:ascii="Times New Roman" w:hAnsi="Times New Roman" w:cs="Times New Roman"/>
          <w:i w:val="0"/>
          <w:sz w:val="20"/>
          <w:szCs w:val="20"/>
        </w:rPr>
        <w:t xml:space="preserve"> WM = 100% watermelon, YG = 100%  yoghurt</w:t>
      </w:r>
    </w:p>
    <w:p w14:paraId="6D6242D2" w14:textId="77777777" w:rsidR="001D6DE8" w:rsidRDefault="001D6DE8" w:rsidP="001D6DE8">
      <w:pPr>
        <w:keepNext/>
        <w:jc w:val="center"/>
      </w:pPr>
      <w:r>
        <w:rPr>
          <w:noProof/>
        </w:rPr>
        <w:drawing>
          <wp:inline distT="0" distB="0" distL="0" distR="0" wp14:anchorId="5590FD70" wp14:editId="6FDD9B25">
            <wp:extent cx="4815840" cy="238991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B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15840" cy="2389913"/>
                    </a:xfrm>
                    <a:prstGeom prst="rect">
                      <a:avLst/>
                    </a:prstGeom>
                  </pic:spPr>
                </pic:pic>
              </a:graphicData>
            </a:graphic>
          </wp:inline>
        </w:drawing>
      </w:r>
    </w:p>
    <w:p w14:paraId="6DAA50EC" w14:textId="7D339702" w:rsidR="001D6DE8" w:rsidRPr="001D6DE8" w:rsidRDefault="001D6DE8" w:rsidP="001D6DE8">
      <w:pPr>
        <w:pStyle w:val="Caption"/>
        <w:jc w:val="center"/>
        <w:rPr>
          <w:color w:val="auto"/>
        </w:rPr>
      </w:pPr>
      <w:r w:rsidRPr="001D6DE8">
        <w:rPr>
          <w:color w:val="auto"/>
        </w:rPr>
        <w:t xml:space="preserve">Figure </w:t>
      </w:r>
      <w:r w:rsidRPr="001D6DE8">
        <w:rPr>
          <w:color w:val="auto"/>
        </w:rPr>
        <w:fldChar w:fldCharType="begin"/>
      </w:r>
      <w:r w:rsidRPr="001D6DE8">
        <w:rPr>
          <w:color w:val="auto"/>
        </w:rPr>
        <w:instrText xml:space="preserve"> SEQ Figure \* ARABIC </w:instrText>
      </w:r>
      <w:r w:rsidRPr="001D6DE8">
        <w:rPr>
          <w:color w:val="auto"/>
        </w:rPr>
        <w:fldChar w:fldCharType="separate"/>
      </w:r>
      <w:r w:rsidR="00533712">
        <w:rPr>
          <w:noProof/>
          <w:color w:val="auto"/>
        </w:rPr>
        <w:t>1</w:t>
      </w:r>
      <w:r w:rsidRPr="001D6DE8">
        <w:rPr>
          <w:color w:val="auto"/>
        </w:rPr>
        <w:fldChar w:fldCharType="end"/>
      </w:r>
      <w:r w:rsidRPr="001D6DE8">
        <w:rPr>
          <w:color w:val="auto"/>
        </w:rPr>
        <w:t>: Total Viable Bacterial C</w:t>
      </w:r>
      <w:r w:rsidR="003B72D1">
        <w:rPr>
          <w:color w:val="auto"/>
        </w:rPr>
        <w:t>ount (TVBC) of th</w:t>
      </w:r>
      <w:r w:rsidRPr="001D6DE8">
        <w:rPr>
          <w:color w:val="auto"/>
        </w:rPr>
        <w:t>e</w:t>
      </w:r>
      <w:r w:rsidR="003B72D1">
        <w:rPr>
          <w:color w:val="auto"/>
        </w:rPr>
        <w:t xml:space="preserve"> Sample</w:t>
      </w:r>
      <w:r w:rsidRPr="001D6DE8">
        <w:rPr>
          <w:color w:val="auto"/>
        </w:rPr>
        <w:t xml:space="preserve"> Blends</w:t>
      </w:r>
    </w:p>
    <w:p w14:paraId="39EF5775" w14:textId="77777777" w:rsidR="00B76956" w:rsidRPr="00227E7E" w:rsidRDefault="00B76956" w:rsidP="001D6DE8">
      <w:pPr>
        <w:jc w:val="center"/>
        <w:rPr>
          <w:rStyle w:val="Strong"/>
          <w:rFonts w:ascii="Times New Roman" w:hAnsi="Times New Roman" w:cs="Times New Roman"/>
          <w:b w:val="0"/>
          <w:bCs w:val="0"/>
          <w:i/>
          <w:sz w:val="20"/>
          <w:szCs w:val="20"/>
        </w:rPr>
      </w:pPr>
      <w:r>
        <w:rPr>
          <w:rStyle w:val="Strong"/>
          <w:b w:val="0"/>
          <w:bCs w:val="0"/>
        </w:rPr>
        <w:br w:type="page"/>
      </w:r>
    </w:p>
    <w:p w14:paraId="2DFB08BC" w14:textId="65603CF3" w:rsidR="00B76956" w:rsidRPr="00B76956" w:rsidRDefault="00B76956" w:rsidP="00B76956">
      <w:pPr>
        <w:pStyle w:val="Heading3"/>
        <w:rPr>
          <w:rStyle w:val="Strong"/>
          <w:rFonts w:ascii="Times New Roman" w:hAnsi="Times New Roman" w:cs="Times New Roman"/>
          <w:b/>
          <w:bCs/>
          <w:color w:val="auto"/>
          <w:sz w:val="24"/>
          <w:szCs w:val="24"/>
        </w:rPr>
      </w:pPr>
      <w:r w:rsidRPr="00B76956">
        <w:rPr>
          <w:rStyle w:val="Strong"/>
          <w:rFonts w:ascii="Times New Roman" w:hAnsi="Times New Roman" w:cs="Times New Roman"/>
          <w:b/>
          <w:bCs/>
          <w:color w:val="auto"/>
          <w:sz w:val="24"/>
          <w:szCs w:val="24"/>
        </w:rPr>
        <w:lastRenderedPageBreak/>
        <w:t>Yeast and Mo</w:t>
      </w:r>
      <w:r w:rsidR="00B84100">
        <w:rPr>
          <w:rStyle w:val="Strong"/>
          <w:rFonts w:ascii="Times New Roman" w:hAnsi="Times New Roman" w:cs="Times New Roman"/>
          <w:b/>
          <w:bCs/>
          <w:color w:val="auto"/>
          <w:sz w:val="24"/>
          <w:szCs w:val="24"/>
        </w:rPr>
        <w:t>u</w:t>
      </w:r>
      <w:r w:rsidRPr="00B76956">
        <w:rPr>
          <w:rStyle w:val="Strong"/>
          <w:rFonts w:ascii="Times New Roman" w:hAnsi="Times New Roman" w:cs="Times New Roman"/>
          <w:b/>
          <w:bCs/>
          <w:color w:val="auto"/>
          <w:sz w:val="24"/>
          <w:szCs w:val="24"/>
        </w:rPr>
        <w:t>ld Count</w:t>
      </w:r>
    </w:p>
    <w:p w14:paraId="128AD6FC" w14:textId="380F2FBD" w:rsidR="00B76956" w:rsidRPr="00D82542" w:rsidRDefault="00B76956" w:rsidP="00B76956">
      <w:pPr>
        <w:pStyle w:val="NormalWeb"/>
        <w:spacing w:line="360" w:lineRule="auto"/>
        <w:jc w:val="both"/>
      </w:pPr>
      <w:r w:rsidRPr="00D82542">
        <w:t>The results obtained from the yeast and mo</w:t>
      </w:r>
      <w:r w:rsidR="00B84100">
        <w:t>u</w:t>
      </w:r>
      <w:r w:rsidRPr="00D82542">
        <w:t>ld enumeration in the various yoghurt-watermelon juice blends show a distinct trend that reflects the influence of blend composition on mic</w:t>
      </w:r>
      <w:r>
        <w:t>robial growth potential. Interestingly</w:t>
      </w:r>
      <w:r w:rsidRPr="00D82542">
        <w:t xml:space="preserve">, </w:t>
      </w:r>
      <w:r w:rsidRPr="00B00BEF">
        <w:t xml:space="preserve">the </w:t>
      </w:r>
      <w:r w:rsidRPr="00B00BEF">
        <w:rPr>
          <w:rStyle w:val="Strong"/>
          <w:b w:val="0"/>
        </w:rPr>
        <w:t>pure watermelon juice (WM 100%)</w:t>
      </w:r>
      <w:r w:rsidRPr="00D82542">
        <w:t xml:space="preserve"> sample recorded the</w:t>
      </w:r>
      <w:r>
        <w:t xml:space="preserve"> lowest fungal load (2.37×10¹ </w:t>
      </w:r>
      <w:r w:rsidRPr="00D82542">
        <w:t xml:space="preserve">cfu/mL), while the </w:t>
      </w:r>
      <w:r w:rsidRPr="00B00BEF">
        <w:rPr>
          <w:rStyle w:val="Strong"/>
          <w:b w:val="0"/>
        </w:rPr>
        <w:t>blended samples</w:t>
      </w:r>
      <w:r w:rsidRPr="00D82542">
        <w:t xml:space="preserve">, particularly those containing higher proportions of yoghurt, exhibited markedly elevated counts. The highest count was observed in the </w:t>
      </w:r>
      <w:r w:rsidRPr="00B00BEF">
        <w:rPr>
          <w:rStyle w:val="Strong"/>
          <w:b w:val="0"/>
        </w:rPr>
        <w:t>YG70-WM30</w:t>
      </w:r>
      <w:r w:rsidRPr="00D82542">
        <w:t xml:space="preserve"> </w:t>
      </w:r>
      <w:r>
        <w:t xml:space="preserve">(70% yogurt, 30% watermelon) </w:t>
      </w:r>
      <w:r w:rsidRPr="00D82542">
        <w:t>sample</w:t>
      </w:r>
      <w:r>
        <w:t xml:space="preserve"> 1.71×10² cfu/mL</w:t>
      </w:r>
      <w:r w:rsidRPr="00D82542">
        <w:t>, followed closely by YG50-WM50</w:t>
      </w:r>
      <w:r>
        <w:t xml:space="preserve"> (50% yogurt, 50% watermelon)</w:t>
      </w:r>
      <w:r w:rsidRPr="00D82542">
        <w:t>, YG90-WM10</w:t>
      </w:r>
      <w:r>
        <w:t xml:space="preserve"> (90% yogurt, 10% watermelon)</w:t>
      </w:r>
      <w:r w:rsidRPr="00D82542">
        <w:t>, and YG80-WM20</w:t>
      </w:r>
      <w:r>
        <w:t xml:space="preserve"> (80% yogurt, 20% watermelon)</w:t>
      </w:r>
      <w:r w:rsidRPr="00D82542">
        <w:t xml:space="preserve">, all of which ranged around 1.5×10² cfu/mL. In contrast, </w:t>
      </w:r>
      <w:r w:rsidRPr="00B00BEF">
        <w:rPr>
          <w:rStyle w:val="Strong"/>
          <w:b w:val="0"/>
        </w:rPr>
        <w:t>pure yoghurt (YG 100%)</w:t>
      </w:r>
      <w:r w:rsidRPr="00B00BEF">
        <w:rPr>
          <w:b/>
        </w:rPr>
        <w:t>,</w:t>
      </w:r>
      <w:r w:rsidRPr="00D82542">
        <w:t xml:space="preserve"> though containing a higher microbial load than watermelon, had a lower count (4.67×10¹ cfu/mL) compared to most of the blended samples.</w:t>
      </w:r>
      <w:r>
        <w:t xml:space="preserve"> </w:t>
      </w:r>
      <w:r w:rsidRPr="00D82542">
        <w:t xml:space="preserve">The relatively low fungal count in the watermelon juice may be attributed to the fruit’s </w:t>
      </w:r>
      <w:r w:rsidRPr="00B00BEF">
        <w:rPr>
          <w:rStyle w:val="Strong"/>
          <w:b w:val="0"/>
        </w:rPr>
        <w:t>natural antimicrobial properties</w:t>
      </w:r>
      <w:r w:rsidRPr="00D82542">
        <w:t xml:space="preserve"> and relatively low protein content, which may not support sustained fungal proliferation. Watermelon contains high levels of </w:t>
      </w:r>
      <w:r w:rsidRPr="00B00BEF">
        <w:rPr>
          <w:rStyle w:val="Strong"/>
          <w:b w:val="0"/>
        </w:rPr>
        <w:t>lycopene</w:t>
      </w:r>
      <w:r w:rsidRPr="00B00BEF">
        <w:rPr>
          <w:b/>
        </w:rPr>
        <w:t>,</w:t>
      </w:r>
      <w:r w:rsidRPr="00D82542">
        <w:t xml:space="preserve"> vitamin C, and other antioxidants known to exert antimicrobial effects, possibly limiting the viability of spoil</w:t>
      </w:r>
      <w:r>
        <w:t xml:space="preserve">age fungi (Hassan </w:t>
      </w:r>
      <w:r w:rsidRPr="009844C2">
        <w:rPr>
          <w:i/>
        </w:rPr>
        <w:t>et al.,</w:t>
      </w:r>
      <w:r>
        <w:t xml:space="preserve"> 2011</w:t>
      </w:r>
      <w:r w:rsidRPr="00D82542">
        <w:t>). Moreover, if processed under hygienic conditions, fresh watermelon juice may have minimal initial contamination.</w:t>
      </w:r>
    </w:p>
    <w:p w14:paraId="73664E58" w14:textId="539631C1" w:rsidR="00B76956" w:rsidRPr="00D82542" w:rsidRDefault="00B76956" w:rsidP="00B76956">
      <w:pPr>
        <w:pStyle w:val="NormalWeb"/>
        <w:spacing w:line="360" w:lineRule="auto"/>
        <w:jc w:val="both"/>
      </w:pPr>
      <w:r>
        <w:t>On the other hand</w:t>
      </w:r>
      <w:r w:rsidRPr="00D82542">
        <w:t xml:space="preserve">, yoghurt provides a </w:t>
      </w:r>
      <w:r w:rsidRPr="00B00BEF">
        <w:rPr>
          <w:rStyle w:val="Strong"/>
          <w:b w:val="0"/>
        </w:rPr>
        <w:t>nutrient-rich environment</w:t>
      </w:r>
      <w:r w:rsidRPr="00D82542">
        <w:t xml:space="preserve"> conducive to the growth of yeasts and mo</w:t>
      </w:r>
      <w:r w:rsidR="00B84100">
        <w:t>u</w:t>
      </w:r>
      <w:r w:rsidRPr="00D82542">
        <w:t xml:space="preserve">lds. </w:t>
      </w:r>
      <w:r w:rsidRPr="004D75F0">
        <w:t xml:space="preserve">Although yoghurt is a fermented product with </w:t>
      </w:r>
      <w:r w:rsidRPr="004D75F0">
        <w:rPr>
          <w:rStyle w:val="Strong"/>
          <w:b w:val="0"/>
        </w:rPr>
        <w:t>low pH</w:t>
      </w:r>
      <w:r w:rsidRPr="004D75F0">
        <w:t xml:space="preserve"> (typically between 4.0 and 4.5),</w:t>
      </w:r>
      <w:r w:rsidR="00533712">
        <w:t xml:space="preserve"> y</w:t>
      </w:r>
      <w:r w:rsidR="001757EE" w:rsidRPr="00606DC6">
        <w:t>east species have higher survivability in low pH (1.5), and thus are promising candidates as probiotics</w:t>
      </w:r>
      <w:r w:rsidR="001757EE">
        <w:t xml:space="preserve"> (Tamang &amp; Lama, 2022). </w:t>
      </w:r>
      <w:r w:rsidRPr="00D82542">
        <w:t>Furthermore, the presence of proteins, fats, and minerals in yoghurt makes it a favo</w:t>
      </w:r>
      <w:r w:rsidR="00B84100">
        <w:t>u</w:t>
      </w:r>
      <w:r w:rsidRPr="00D82542">
        <w:t>rable substrate for microbial growth once the product is exposed to air or handled post-fermentation.</w:t>
      </w:r>
      <w:r>
        <w:t xml:space="preserve"> </w:t>
      </w:r>
      <w:r w:rsidRPr="00D82542">
        <w:t xml:space="preserve">Interestingly, the blended samples demonstrated higher fungal loads than either of the pure components. This suggests a </w:t>
      </w:r>
      <w:r w:rsidRPr="00B00BEF">
        <w:rPr>
          <w:rStyle w:val="Strong"/>
          <w:b w:val="0"/>
        </w:rPr>
        <w:t>synergistic effect</w:t>
      </w:r>
      <w:r w:rsidRPr="00D82542">
        <w:t xml:space="preserve"> whereby the blending of yoghurt with watermelon juice creates a more favo</w:t>
      </w:r>
      <w:r w:rsidR="00B84100">
        <w:t>u</w:t>
      </w:r>
      <w:r w:rsidRPr="00D82542">
        <w:t xml:space="preserve">rable environment for fungal growth than either juice alone. This could result from a combined effect of nutrient availability from yoghurt and the moisture and sugar content from watermelon, thus enhancing the water activity and carbon availability, both essential for fungal metabolism (Ray &amp; Bhunia, 2013). Additionally, the process of blending itself may introduce </w:t>
      </w:r>
      <w:r w:rsidRPr="00B00BEF">
        <w:rPr>
          <w:rStyle w:val="Strong"/>
          <w:b w:val="0"/>
        </w:rPr>
        <w:t>aeration</w:t>
      </w:r>
      <w:r w:rsidRPr="00B00BEF">
        <w:rPr>
          <w:b/>
        </w:rPr>
        <w:t>,</w:t>
      </w:r>
      <w:r w:rsidRPr="00D82542">
        <w:t xml:space="preserve"> leading to oxidative </w:t>
      </w:r>
      <w:r w:rsidRPr="00D82542">
        <w:lastRenderedPageBreak/>
        <w:t>conditions that favor mold development, particularly in the presence of residual oxygen in packaging or storage containers.</w:t>
      </w:r>
    </w:p>
    <w:p w14:paraId="36D88D24" w14:textId="1C0C7443" w:rsidR="00B76956" w:rsidRDefault="00B76956" w:rsidP="00B76956">
      <w:pPr>
        <w:pStyle w:val="NormalWeb"/>
        <w:spacing w:line="360" w:lineRule="auto"/>
        <w:jc w:val="both"/>
      </w:pPr>
      <w:r w:rsidRPr="00D82542">
        <w:t>T</w:t>
      </w:r>
      <w:r>
        <w:t xml:space="preserve">he standard deviations observed, </w:t>
      </w:r>
      <w:r w:rsidRPr="00D82542">
        <w:t>particularly in samples such as YG70-WM30</w:t>
      </w:r>
      <w:r>
        <w:t xml:space="preserve"> (70% yog</w:t>
      </w:r>
      <w:r w:rsidR="00B84100">
        <w:t>h</w:t>
      </w:r>
      <w:r>
        <w:t>urt, 30% watermelon)</w:t>
      </w:r>
      <w:r w:rsidRPr="00D82542">
        <w:t xml:space="preserve"> (±24.53) and YG80-WM20</w:t>
      </w:r>
      <w:r>
        <w:t xml:space="preserve"> (80% yog</w:t>
      </w:r>
      <w:r w:rsidR="00B84100">
        <w:t>h</w:t>
      </w:r>
      <w:r>
        <w:t xml:space="preserve">urt, 20% watermelon) (±22.05), </w:t>
      </w:r>
      <w:r w:rsidRPr="00D82542">
        <w:t xml:space="preserve">highlight </w:t>
      </w:r>
      <w:r w:rsidRPr="00B00BEF">
        <w:rPr>
          <w:rStyle w:val="Strong"/>
          <w:b w:val="0"/>
        </w:rPr>
        <w:t>variability in microbial distribution</w:t>
      </w:r>
      <w:r w:rsidRPr="00D82542">
        <w:t xml:space="preserve"> among triplicate samples. This may be due to inconsistencies in homogenization, sample handling, or slight differences in incubation conditions. Nonetheless, the consistency in the trend of higher counts in blended samples supports the reliability of the findings.</w:t>
      </w:r>
      <w:r>
        <w:t xml:space="preserve"> </w:t>
      </w:r>
      <w:r w:rsidRPr="00D82542">
        <w:t xml:space="preserve">The presence of </w:t>
      </w:r>
      <w:r w:rsidRPr="00B00BEF">
        <w:rPr>
          <w:rStyle w:val="Strong"/>
          <w:b w:val="0"/>
        </w:rPr>
        <w:t>elevated fungal counts</w:t>
      </w:r>
      <w:r w:rsidRPr="00D82542">
        <w:t xml:space="preserve"> in yoghurt-watermelon blends raises important considerations for product safety and shelf stability. According to </w:t>
      </w:r>
      <w:r w:rsidR="006924A2">
        <w:t>Buehler</w:t>
      </w:r>
      <w:r w:rsidR="006924A2" w:rsidRPr="00D82542">
        <w:t xml:space="preserve"> </w:t>
      </w:r>
      <w:r w:rsidR="006924A2" w:rsidRPr="006924A2">
        <w:rPr>
          <w:i/>
          <w:iCs/>
        </w:rPr>
        <w:t>et al</w:t>
      </w:r>
      <w:r w:rsidR="006924A2">
        <w:rPr>
          <w:i/>
          <w:iCs/>
        </w:rPr>
        <w:t>.</w:t>
      </w:r>
      <w:r w:rsidR="006924A2">
        <w:t xml:space="preserve"> </w:t>
      </w:r>
      <w:r w:rsidRPr="00D82542">
        <w:t>(20</w:t>
      </w:r>
      <w:r w:rsidR="006924A2">
        <w:t>18</w:t>
      </w:r>
      <w:r w:rsidRPr="00D82542">
        <w:t xml:space="preserve">), fungal counts exceeding 10² cfu/mL in beverages are indicative of </w:t>
      </w:r>
      <w:r w:rsidRPr="00B00BEF">
        <w:rPr>
          <w:rStyle w:val="Strong"/>
          <w:b w:val="0"/>
        </w:rPr>
        <w:t>spoilage potential</w:t>
      </w:r>
      <w:r w:rsidRPr="00D82542">
        <w:t xml:space="preserve"> and may warrant rejection or further processing. Although all counts in the current study fall </w:t>
      </w:r>
      <w:r>
        <w:t xml:space="preserve">within this range, the results suggest that without proper </w:t>
      </w:r>
      <w:r w:rsidR="00B84100" w:rsidRPr="00A62752">
        <w:rPr>
          <w:highlight w:val="yellow"/>
        </w:rPr>
        <w:t>pasteurisation</w:t>
      </w:r>
      <w:r w:rsidRPr="00A62752">
        <w:rPr>
          <w:highlight w:val="yellow"/>
        </w:rPr>
        <w:t>, storage</w:t>
      </w:r>
      <w:r>
        <w:t xml:space="preserve"> under refrigeration, or the addition of preservatives, the blends, especially YG70-WM30 (70% yog</w:t>
      </w:r>
      <w:r w:rsidR="00B84100">
        <w:t>h</w:t>
      </w:r>
      <w:r>
        <w:t>urt, 30% watermelon) and YG50-WM50 (50% yog</w:t>
      </w:r>
      <w:r w:rsidR="00B84100">
        <w:t>h</w:t>
      </w:r>
      <w:r>
        <w:t xml:space="preserve">urt, 50% watermelon), may undergo spoilage more rapidly than their single-component counterparts. These findings align with similar studies on juice and dairy blends. </w:t>
      </w:r>
    </w:p>
    <w:p w14:paraId="2CAB6BA1" w14:textId="77777777" w:rsidR="008377F9" w:rsidRDefault="008377F9" w:rsidP="00B76956">
      <w:pPr>
        <w:pStyle w:val="NormalWeb"/>
        <w:spacing w:after="0" w:afterAutospacing="0"/>
        <w:jc w:val="both"/>
      </w:pPr>
      <w:r>
        <w:br w:type="page"/>
      </w:r>
    </w:p>
    <w:p w14:paraId="474CD941" w14:textId="77777777" w:rsidR="00B76956" w:rsidRPr="0009560B" w:rsidRDefault="00B76956" w:rsidP="00B76956">
      <w:pPr>
        <w:pStyle w:val="NormalWeb"/>
        <w:spacing w:after="0" w:afterAutospacing="0"/>
        <w:jc w:val="both"/>
      </w:pPr>
      <w:r w:rsidRPr="0009560B">
        <w:lastRenderedPageBreak/>
        <w:t xml:space="preserve">Table </w:t>
      </w:r>
      <w:r>
        <w:t>3</w:t>
      </w:r>
      <w:r w:rsidRPr="0009560B">
        <w:t xml:space="preserve">: Enumeration of </w:t>
      </w:r>
      <w:r>
        <w:t>Yeast and Mold</w:t>
      </w:r>
      <w:r w:rsidRPr="0009560B">
        <w:t xml:space="preserve"> of Juice blends in </w:t>
      </w:r>
      <w:r>
        <w:rPr>
          <w:rStyle w:val="Emphasis"/>
        </w:rPr>
        <w:t>(CFU</w:t>
      </w:r>
      <w:r w:rsidRPr="0009560B">
        <w:rPr>
          <w:rStyle w:val="Emphasis"/>
        </w:rPr>
        <w:t>/mL)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3"/>
        <w:gridCol w:w="3380"/>
      </w:tblGrid>
      <w:tr w:rsidR="00B76956" w14:paraId="5166CA0A" w14:textId="77777777" w:rsidTr="0057000C">
        <w:trPr>
          <w:trHeight w:val="719"/>
          <w:jc w:val="center"/>
        </w:trPr>
        <w:tc>
          <w:tcPr>
            <w:tcW w:w="3603" w:type="dxa"/>
            <w:tcBorders>
              <w:top w:val="single" w:sz="4" w:space="0" w:color="auto"/>
              <w:bottom w:val="single" w:sz="4" w:space="0" w:color="auto"/>
            </w:tcBorders>
          </w:tcPr>
          <w:p w14:paraId="6A375D51"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w:t>
            </w:r>
          </w:p>
        </w:tc>
        <w:tc>
          <w:tcPr>
            <w:tcW w:w="3380" w:type="dxa"/>
            <w:tcBorders>
              <w:top w:val="single" w:sz="4" w:space="0" w:color="auto"/>
              <w:bottom w:val="single" w:sz="4" w:space="0" w:color="auto"/>
            </w:tcBorders>
          </w:tcPr>
          <w:p w14:paraId="6903C9E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Fungal CFU/ml </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SD</w:t>
            </w:r>
          </w:p>
        </w:tc>
      </w:tr>
      <w:tr w:rsidR="00B76956" w14:paraId="7077C15E" w14:textId="77777777" w:rsidTr="0057000C">
        <w:trPr>
          <w:trHeight w:val="279"/>
          <w:jc w:val="center"/>
        </w:trPr>
        <w:tc>
          <w:tcPr>
            <w:tcW w:w="3603" w:type="dxa"/>
            <w:tcBorders>
              <w:top w:val="single" w:sz="4" w:space="0" w:color="auto"/>
            </w:tcBorders>
          </w:tcPr>
          <w:p w14:paraId="6F61B0E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WM</w:t>
            </w:r>
          </w:p>
        </w:tc>
        <w:tc>
          <w:tcPr>
            <w:tcW w:w="3380" w:type="dxa"/>
            <w:tcBorders>
              <w:top w:val="single" w:sz="4" w:space="0" w:color="auto"/>
            </w:tcBorders>
          </w:tcPr>
          <w:p w14:paraId="11CC94DE"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2.37 × </w:t>
            </w:r>
            <w:r>
              <w:t>10¹</w:t>
            </w:r>
            <w:r>
              <w:rPr>
                <w:rFonts w:ascii="Times New Roman" w:eastAsia="Times New Roman" w:hAnsi="Times New Roman" w:cs="Times New Roman"/>
                <w:sz w:val="24"/>
                <w:szCs w:val="24"/>
              </w:rPr>
              <w:t xml:space="preserve"> ± 4.73</w:t>
            </w:r>
          </w:p>
        </w:tc>
      </w:tr>
      <w:tr w:rsidR="00B76956" w14:paraId="08BAD66C" w14:textId="77777777" w:rsidTr="0057000C">
        <w:trPr>
          <w:trHeight w:val="279"/>
          <w:jc w:val="center"/>
        </w:trPr>
        <w:tc>
          <w:tcPr>
            <w:tcW w:w="3603" w:type="dxa"/>
          </w:tcPr>
          <w:p w14:paraId="3D42203F"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w:t>
            </w:r>
          </w:p>
        </w:tc>
        <w:tc>
          <w:tcPr>
            <w:tcW w:w="3380" w:type="dxa"/>
          </w:tcPr>
          <w:p w14:paraId="2CDBD65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4.67.</w:t>
            </w:r>
            <w:r w:rsidRPr="00FA3E0C">
              <w:rPr>
                <w:rFonts w:ascii="Times New Roman" w:eastAsia="Times New Roman" w:hAnsi="Times New Roman" w:cs="Times New Roman"/>
                <w:sz w:val="24"/>
                <w:szCs w:val="24"/>
              </w:rPr>
              <w:t xml:space="preserve"> × </w:t>
            </w:r>
            <w:r>
              <w:t>10</w:t>
            </w:r>
            <w:r w:rsidRPr="00D32C3C">
              <w:rPr>
                <w:vertAlign w:val="superscript"/>
              </w:rPr>
              <w:t>1</w:t>
            </w:r>
            <w: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3.51</w:t>
            </w:r>
          </w:p>
        </w:tc>
      </w:tr>
      <w:tr w:rsidR="00B76956" w14:paraId="54AAF22F" w14:textId="77777777" w:rsidTr="0057000C">
        <w:trPr>
          <w:trHeight w:val="267"/>
          <w:jc w:val="center"/>
        </w:trPr>
        <w:tc>
          <w:tcPr>
            <w:tcW w:w="3603" w:type="dxa"/>
          </w:tcPr>
          <w:p w14:paraId="02C0A8A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YG50 – WM50</w:t>
            </w:r>
          </w:p>
        </w:tc>
        <w:tc>
          <w:tcPr>
            <w:tcW w:w="3380" w:type="dxa"/>
          </w:tcPr>
          <w:p w14:paraId="3412EA15"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r w:rsidRPr="00FA3E0C">
              <w:rPr>
                <w:rFonts w:ascii="Times New Roman" w:eastAsia="Times New Roman" w:hAnsi="Times New Roman" w:cs="Times New Roman"/>
                <w:sz w:val="24"/>
                <w:szCs w:val="24"/>
              </w:rPr>
              <w:t xml:space="preserve"> × </w:t>
            </w:r>
            <w:r>
              <w:t xml:space="preserve">10²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13.12</w:t>
            </w:r>
          </w:p>
        </w:tc>
      </w:tr>
      <w:tr w:rsidR="00B76956" w14:paraId="0A331604" w14:textId="77777777" w:rsidTr="0057000C">
        <w:trPr>
          <w:trHeight w:val="279"/>
          <w:jc w:val="center"/>
        </w:trPr>
        <w:tc>
          <w:tcPr>
            <w:tcW w:w="3603" w:type="dxa"/>
          </w:tcPr>
          <w:p w14:paraId="3D19DBA7"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YG60 – WM40</w:t>
            </w:r>
          </w:p>
        </w:tc>
        <w:tc>
          <w:tcPr>
            <w:tcW w:w="3380" w:type="dxa"/>
          </w:tcPr>
          <w:p w14:paraId="240C62B2"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A3E0C">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FA3E0C">
              <w:rPr>
                <w:rFonts w:ascii="Times New Roman" w:eastAsia="Times New Roman" w:hAnsi="Times New Roman" w:cs="Times New Roman"/>
                <w:sz w:val="24"/>
                <w:szCs w:val="24"/>
              </w:rPr>
              <w:t xml:space="preserve"> × 10² ± </w:t>
            </w:r>
            <w:r>
              <w:rPr>
                <w:rFonts w:ascii="Times New Roman" w:eastAsia="Times New Roman" w:hAnsi="Times New Roman" w:cs="Times New Roman"/>
                <w:sz w:val="24"/>
                <w:szCs w:val="24"/>
              </w:rPr>
              <w:t>7</w:t>
            </w:r>
            <w:r w:rsidRPr="00FA3E0C">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p>
        </w:tc>
      </w:tr>
      <w:tr w:rsidR="00B76956" w14:paraId="0328C9BD" w14:textId="77777777" w:rsidTr="0057000C">
        <w:trPr>
          <w:trHeight w:val="279"/>
          <w:jc w:val="center"/>
        </w:trPr>
        <w:tc>
          <w:tcPr>
            <w:tcW w:w="3603" w:type="dxa"/>
          </w:tcPr>
          <w:p w14:paraId="64E058A4"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YG70 – WM30</w:t>
            </w:r>
          </w:p>
        </w:tc>
        <w:tc>
          <w:tcPr>
            <w:tcW w:w="3380" w:type="dxa"/>
          </w:tcPr>
          <w:p w14:paraId="0DB56678"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r w:rsidRPr="00FA3E0C">
              <w:rPr>
                <w:rFonts w:ascii="Times New Roman" w:eastAsia="Times New Roman" w:hAnsi="Times New Roman" w:cs="Times New Roman"/>
                <w:sz w:val="24"/>
                <w:szCs w:val="24"/>
              </w:rPr>
              <w:t xml:space="preserve"> × </w:t>
            </w:r>
            <w:r>
              <w:t xml:space="preserve">10²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24.53</w:t>
            </w:r>
          </w:p>
        </w:tc>
      </w:tr>
      <w:tr w:rsidR="00B76956" w14:paraId="14E6063A" w14:textId="77777777" w:rsidTr="0057000C">
        <w:trPr>
          <w:trHeight w:val="291"/>
          <w:jc w:val="center"/>
        </w:trPr>
        <w:tc>
          <w:tcPr>
            <w:tcW w:w="3603" w:type="dxa"/>
          </w:tcPr>
          <w:p w14:paraId="4ECFF75B"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YG80 – WM20</w:t>
            </w:r>
          </w:p>
        </w:tc>
        <w:tc>
          <w:tcPr>
            <w:tcW w:w="3380" w:type="dxa"/>
          </w:tcPr>
          <w:p w14:paraId="1B513189"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r w:rsidRPr="00FA3E0C">
              <w:rPr>
                <w:rFonts w:ascii="Times New Roman" w:eastAsia="Times New Roman" w:hAnsi="Times New Roman" w:cs="Times New Roman"/>
                <w:sz w:val="24"/>
                <w:szCs w:val="24"/>
              </w:rPr>
              <w:t xml:space="preserve"> × </w:t>
            </w:r>
            <w:r>
              <w:t xml:space="preserve">10² </w:t>
            </w:r>
            <w:r>
              <w:rPr>
                <w:rFonts w:ascii="Times New Roman" w:eastAsia="Times New Roman" w:hAnsi="Times New Roman" w:cs="Times New Roman"/>
                <w:sz w:val="24"/>
                <w:szCs w:val="24"/>
              </w:rPr>
              <w:t xml:space="preserve"> </w:t>
            </w:r>
            <w:r w:rsidRPr="00FA3E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22.05</w:t>
            </w:r>
          </w:p>
        </w:tc>
      </w:tr>
      <w:tr w:rsidR="00B76956" w14:paraId="5BFD275B" w14:textId="77777777" w:rsidTr="0057000C">
        <w:trPr>
          <w:trHeight w:val="291"/>
          <w:jc w:val="center"/>
        </w:trPr>
        <w:tc>
          <w:tcPr>
            <w:tcW w:w="3603" w:type="dxa"/>
          </w:tcPr>
          <w:p w14:paraId="57898E0D"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YG90 – WM10</w:t>
            </w:r>
          </w:p>
        </w:tc>
        <w:tc>
          <w:tcPr>
            <w:tcW w:w="3380" w:type="dxa"/>
          </w:tcPr>
          <w:p w14:paraId="531B5E4A" w14:textId="77777777" w:rsidR="00B76956" w:rsidRDefault="00B76956" w:rsidP="0057000C">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r w:rsidRPr="00FA3E0C">
              <w:rPr>
                <w:rFonts w:ascii="Times New Roman" w:eastAsia="Times New Roman" w:hAnsi="Times New Roman" w:cs="Times New Roman"/>
                <w:sz w:val="24"/>
                <w:szCs w:val="24"/>
              </w:rPr>
              <w:t xml:space="preserve"> × 10²</w:t>
            </w:r>
            <w:r>
              <w:rPr>
                <w:rFonts w:ascii="Times New Roman" w:eastAsia="Times New Roman" w:hAnsi="Times New Roman" w:cs="Times New Roman"/>
                <w:sz w:val="24"/>
                <w:szCs w:val="24"/>
              </w:rPr>
              <w:t xml:space="preserve"> ± 13.12</w:t>
            </w:r>
          </w:p>
        </w:tc>
      </w:tr>
    </w:tbl>
    <w:p w14:paraId="19DBAC2C" w14:textId="77777777" w:rsidR="00B76956" w:rsidRPr="006F5E6B" w:rsidRDefault="00B76956" w:rsidP="00B76956">
      <w:pPr>
        <w:rPr>
          <w:rFonts w:ascii="Times New Roman" w:hAnsi="Times New Roman" w:cs="Times New Roman"/>
          <w:i/>
          <w:sz w:val="20"/>
          <w:szCs w:val="20"/>
        </w:rPr>
      </w:pPr>
      <w:r w:rsidRPr="006F5E6B">
        <w:rPr>
          <w:rStyle w:val="Emphasis"/>
          <w:rFonts w:ascii="Times New Roman" w:hAnsi="Times New Roman" w:cs="Times New Roman"/>
          <w:sz w:val="20"/>
          <w:szCs w:val="20"/>
        </w:rPr>
        <w:t>Values are expressed as Mean ± Standard Deviation (cfu/mL) in scientific notation.</w:t>
      </w:r>
      <w:r>
        <w:rPr>
          <w:rStyle w:val="Emphasis"/>
          <w:rFonts w:ascii="Times New Roman" w:hAnsi="Times New Roman" w:cs="Times New Roman"/>
          <w:i w:val="0"/>
          <w:sz w:val="20"/>
          <w:szCs w:val="20"/>
        </w:rPr>
        <w:t xml:space="preserve"> WM = 100% watermelon, YG = 100%  yoghurt</w:t>
      </w:r>
    </w:p>
    <w:p w14:paraId="1B68CCDC" w14:textId="77777777" w:rsidR="003B72D1" w:rsidRDefault="003B72D1" w:rsidP="003B72D1">
      <w:pPr>
        <w:pStyle w:val="Heading4"/>
        <w:keepNext/>
        <w:jc w:val="center"/>
      </w:pPr>
      <w:r>
        <w:rPr>
          <w:i/>
          <w:noProof/>
        </w:rPr>
        <w:drawing>
          <wp:inline distT="0" distB="0" distL="0" distR="0" wp14:anchorId="5BAC9C61" wp14:editId="07F828DB">
            <wp:extent cx="5364480" cy="2662180"/>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gal.png"/>
                    <pic:cNvPicPr/>
                  </pic:nvPicPr>
                  <pic:blipFill>
                    <a:blip r:embed="rId8">
                      <a:extLst>
                        <a:ext uri="{28A0092B-C50C-407E-A947-70E740481C1C}">
                          <a14:useLocalDpi xmlns:a14="http://schemas.microsoft.com/office/drawing/2010/main" val="0"/>
                        </a:ext>
                      </a:extLst>
                    </a:blip>
                    <a:stretch>
                      <a:fillRect/>
                    </a:stretch>
                  </pic:blipFill>
                  <pic:spPr>
                    <a:xfrm>
                      <a:off x="0" y="0"/>
                      <a:ext cx="5364480" cy="2662180"/>
                    </a:xfrm>
                    <a:prstGeom prst="rect">
                      <a:avLst/>
                    </a:prstGeom>
                  </pic:spPr>
                </pic:pic>
              </a:graphicData>
            </a:graphic>
          </wp:inline>
        </w:drawing>
      </w:r>
    </w:p>
    <w:p w14:paraId="1E87C23B" w14:textId="59BA6A31" w:rsidR="003B72D1" w:rsidRPr="003B72D1" w:rsidRDefault="003B72D1" w:rsidP="003B72D1">
      <w:pPr>
        <w:pStyle w:val="Caption"/>
        <w:jc w:val="center"/>
        <w:rPr>
          <w:color w:val="auto"/>
        </w:rPr>
      </w:pPr>
      <w:r w:rsidRPr="003B72D1">
        <w:rPr>
          <w:color w:val="auto"/>
        </w:rPr>
        <w:t xml:space="preserve">Figure </w:t>
      </w:r>
      <w:r w:rsidRPr="003B72D1">
        <w:rPr>
          <w:color w:val="auto"/>
        </w:rPr>
        <w:fldChar w:fldCharType="begin"/>
      </w:r>
      <w:r w:rsidRPr="003B72D1">
        <w:rPr>
          <w:color w:val="auto"/>
        </w:rPr>
        <w:instrText xml:space="preserve"> SEQ Figure \* ARABIC </w:instrText>
      </w:r>
      <w:r w:rsidRPr="003B72D1">
        <w:rPr>
          <w:color w:val="auto"/>
        </w:rPr>
        <w:fldChar w:fldCharType="separate"/>
      </w:r>
      <w:r w:rsidR="00533712">
        <w:rPr>
          <w:noProof/>
          <w:color w:val="auto"/>
        </w:rPr>
        <w:t>2</w:t>
      </w:r>
      <w:r w:rsidRPr="003B72D1">
        <w:rPr>
          <w:color w:val="auto"/>
        </w:rPr>
        <w:fldChar w:fldCharType="end"/>
      </w:r>
      <w:r w:rsidRPr="003B72D1">
        <w:rPr>
          <w:color w:val="auto"/>
        </w:rPr>
        <w:t>: Yeast and Mold Cou</w:t>
      </w:r>
      <w:r>
        <w:rPr>
          <w:color w:val="auto"/>
        </w:rPr>
        <w:t>nt of</w:t>
      </w:r>
      <w:r w:rsidRPr="003B72D1">
        <w:rPr>
          <w:color w:val="auto"/>
        </w:rPr>
        <w:t xml:space="preserve"> the Sample Blends</w:t>
      </w:r>
    </w:p>
    <w:p w14:paraId="59330EA6" w14:textId="77777777" w:rsidR="00B76956" w:rsidRDefault="00B76956" w:rsidP="00B76956">
      <w:pPr>
        <w:pStyle w:val="Heading4"/>
        <w:jc w:val="both"/>
        <w:rPr>
          <w:i/>
        </w:rPr>
      </w:pPr>
      <w:r>
        <w:rPr>
          <w:i/>
        </w:rPr>
        <w:br w:type="page"/>
      </w:r>
    </w:p>
    <w:p w14:paraId="16C5DF82" w14:textId="77777777" w:rsidR="00B76956" w:rsidRPr="007C6727" w:rsidRDefault="00B76956" w:rsidP="00B76956">
      <w:pPr>
        <w:pStyle w:val="Heading4"/>
        <w:jc w:val="both"/>
        <w:rPr>
          <w:i/>
        </w:rPr>
      </w:pPr>
      <w:r w:rsidRPr="007C6727">
        <w:lastRenderedPageBreak/>
        <w:t>Conclusion</w:t>
      </w:r>
    </w:p>
    <w:p w14:paraId="401C329A" w14:textId="17F8C8CE" w:rsidR="00B76956" w:rsidRDefault="00B76956" w:rsidP="00B76956">
      <w:pPr>
        <w:pStyle w:val="NormalWeb"/>
        <w:spacing w:line="360" w:lineRule="auto"/>
        <w:jc w:val="both"/>
      </w:pPr>
      <w:r>
        <w:t>The microbial load in yog</w:t>
      </w:r>
      <w:r w:rsidR="00B84100">
        <w:t>h</w:t>
      </w:r>
      <w:r>
        <w:t xml:space="preserve">urt-watermelon juice blends is significantly influenced by the proportion of each ingredient, with watermelon juice contributing antimicrobial properties that reduce viable bacterial and coliform counts. Absent coliform levels in all samples highlight the thorough hygiene that was </w:t>
      </w:r>
      <w:r w:rsidR="00B84100">
        <w:t xml:space="preserve">practised </w:t>
      </w:r>
      <w:r>
        <w:t xml:space="preserve">during the production of the blends. The fungal results indicate that </w:t>
      </w:r>
      <w:r w:rsidRPr="00D82542">
        <w:rPr>
          <w:rStyle w:val="Strong"/>
          <w:b w:val="0"/>
        </w:rPr>
        <w:t>yoghurt-watermelon blends support higher yeast and mo</w:t>
      </w:r>
      <w:r w:rsidR="00B84100">
        <w:rPr>
          <w:rStyle w:val="Strong"/>
          <w:b w:val="0"/>
        </w:rPr>
        <w:t>u</w:t>
      </w:r>
      <w:r w:rsidRPr="00D82542">
        <w:rPr>
          <w:rStyle w:val="Strong"/>
          <w:b w:val="0"/>
        </w:rPr>
        <w:t>ld growth than pure watermelon or yoghurt alone</w:t>
      </w:r>
      <w:r w:rsidRPr="00D82542">
        <w:rPr>
          <w:b/>
        </w:rPr>
        <w:t>,</w:t>
      </w:r>
      <w:r>
        <w:t xml:space="preserve"> likely due to enhanced nutrient availability and moisture content in the blends. This underscores the need for </w:t>
      </w:r>
      <w:r w:rsidRPr="00D82542">
        <w:rPr>
          <w:rStyle w:val="Strong"/>
          <w:b w:val="0"/>
        </w:rPr>
        <w:t>careful formulation and preservation strategies</w:t>
      </w:r>
      <w:r w:rsidRPr="00D82542">
        <w:rPr>
          <w:b/>
        </w:rPr>
        <w:t xml:space="preserve"> </w:t>
      </w:r>
      <w:r>
        <w:t xml:space="preserve">in the development of such products to ensure microbial stability and consumer safety. Future studies should include the identification of fungal species, assessment of spoilage kinetics during storage, and evaluation of potential interventions such as </w:t>
      </w:r>
      <w:r w:rsidR="00B84100">
        <w:t>pasteurisation</w:t>
      </w:r>
      <w:r>
        <w:t>, use of antifungal preservatives, or incorporation of antimicrobial plant extracts.</w:t>
      </w:r>
    </w:p>
    <w:p w14:paraId="5038B981" w14:textId="77777777" w:rsidR="00646A17" w:rsidRPr="00646A17" w:rsidRDefault="00646A17" w:rsidP="00646A17">
      <w:pPr>
        <w:spacing w:after="0" w:line="240" w:lineRule="auto"/>
        <w:jc w:val="both"/>
        <w:rPr>
          <w:rFonts w:ascii="Arial" w:eastAsia="Times New Roman" w:hAnsi="Arial" w:cs="Arial"/>
          <w:b/>
          <w:bCs/>
          <w:lang w:val="en-GB" w:eastAsia="en-GB"/>
        </w:rPr>
      </w:pPr>
      <w:r w:rsidRPr="00646A17">
        <w:rPr>
          <w:rFonts w:ascii="Arial" w:eastAsia="Times New Roman" w:hAnsi="Arial" w:cs="Arial"/>
          <w:b/>
          <w:bCs/>
          <w:lang w:val="en-GB" w:eastAsia="en-GB"/>
        </w:rPr>
        <w:t>COMPETING INTERESTS DISCLAIMER:</w:t>
      </w:r>
    </w:p>
    <w:p w14:paraId="2B3165E0" w14:textId="77777777" w:rsidR="00646A17" w:rsidRPr="00646A17" w:rsidRDefault="00646A17" w:rsidP="00646A17">
      <w:pPr>
        <w:spacing w:after="0" w:line="240" w:lineRule="auto"/>
        <w:jc w:val="both"/>
        <w:rPr>
          <w:rFonts w:ascii="Arial" w:eastAsia="Times New Roman" w:hAnsi="Arial" w:cs="Arial"/>
          <w:b/>
          <w:bCs/>
          <w:lang w:val="en-GB" w:eastAsia="en-GB"/>
        </w:rPr>
      </w:pPr>
    </w:p>
    <w:p w14:paraId="211E1E50" w14:textId="77777777" w:rsidR="00646A17" w:rsidRPr="00646A17" w:rsidRDefault="00646A17" w:rsidP="00646A17">
      <w:pPr>
        <w:spacing w:after="0" w:line="240" w:lineRule="auto"/>
        <w:jc w:val="both"/>
        <w:rPr>
          <w:rFonts w:ascii="Arial" w:eastAsia="Times New Roman" w:hAnsi="Arial" w:cs="Arial"/>
          <w:bCs/>
          <w:lang w:val="en-GB" w:eastAsia="en-GB"/>
        </w:rPr>
      </w:pPr>
      <w:r w:rsidRPr="00646A17">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05A85CE0" w14:textId="77777777" w:rsidR="001E5ABC" w:rsidRPr="009C5487" w:rsidRDefault="001E5ABC" w:rsidP="001E5ABC">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bookmarkEnd w:id="0"/>
    <w:bookmarkEnd w:id="1"/>
    <w:bookmarkEnd w:id="2"/>
    <w:p w14:paraId="14CE1683" w14:textId="33B3C150" w:rsidR="00B5041E" w:rsidRDefault="000273EE">
      <w:pPr>
        <w:rPr>
          <w:rFonts w:ascii="Times New Roman" w:hAnsi="Times New Roman" w:cs="Times New Roman"/>
          <w:color w:val="000000"/>
          <w:sz w:val="24"/>
          <w:szCs w:val="24"/>
        </w:rPr>
      </w:pPr>
      <w:r w:rsidRPr="000273EE">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r w:rsidR="00B5041E">
        <w:rPr>
          <w:rFonts w:ascii="Times New Roman" w:hAnsi="Times New Roman" w:cs="Times New Roman"/>
          <w:color w:val="000000"/>
          <w:sz w:val="24"/>
          <w:szCs w:val="24"/>
        </w:rPr>
        <w:br w:type="page"/>
      </w:r>
    </w:p>
    <w:p w14:paraId="616B42C9" w14:textId="4A2B2B9C" w:rsidR="001D6B54" w:rsidRPr="001D6B54" w:rsidRDefault="00B5041E" w:rsidP="001D6B54">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REFERENCES </w:t>
      </w:r>
    </w:p>
    <w:p w14:paraId="6AEE0510"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4845342B" w14:textId="77777777" w:rsidR="001D6B54" w:rsidRPr="006924A2" w:rsidRDefault="001D6B54" w:rsidP="006924A2">
      <w:pPr>
        <w:pStyle w:val="CommentText"/>
        <w:ind w:left="709" w:hanging="709"/>
        <w:jc w:val="both"/>
        <w:rPr>
          <w:rFonts w:ascii="Times New Roman" w:hAnsi="Times New Roman" w:cs="Times New Roman"/>
        </w:rPr>
      </w:pPr>
      <w:bookmarkStart w:id="3" w:name="_Hlk210827827"/>
      <w:r w:rsidRPr="006924A2">
        <w:rPr>
          <w:rFonts w:ascii="Times New Roman" w:hAnsi="Times New Roman" w:cs="Times New Roman"/>
        </w:rPr>
        <w:t xml:space="preserve">Ahansaz, N., Tarrah, A., Pakroo, S., Corich, V., &amp; Giacomini, A. (2023). Lactic Acid Bacteria in Dairy Foods: Prime Sources of Antimicrobial Compounds. </w:t>
      </w:r>
      <w:r w:rsidRPr="006924A2">
        <w:rPr>
          <w:rFonts w:ascii="Times New Roman" w:hAnsi="Times New Roman" w:cs="Times New Roman"/>
          <w:i/>
          <w:iCs/>
        </w:rPr>
        <w:t>Fermentation</w:t>
      </w:r>
      <w:r w:rsidRPr="006924A2">
        <w:rPr>
          <w:rFonts w:ascii="Times New Roman" w:hAnsi="Times New Roman" w:cs="Times New Roman"/>
        </w:rPr>
        <w:t xml:space="preserve">, </w:t>
      </w:r>
      <w:r w:rsidRPr="006924A2">
        <w:rPr>
          <w:rFonts w:ascii="Times New Roman" w:hAnsi="Times New Roman" w:cs="Times New Roman"/>
          <w:i/>
          <w:iCs/>
        </w:rPr>
        <w:t>9</w:t>
      </w:r>
      <w:r w:rsidRPr="006924A2">
        <w:rPr>
          <w:rFonts w:ascii="Times New Roman" w:hAnsi="Times New Roman" w:cs="Times New Roman"/>
        </w:rPr>
        <w:t xml:space="preserve">(11), 964. </w:t>
      </w:r>
      <w:bookmarkEnd w:id="3"/>
    </w:p>
    <w:p w14:paraId="21EF2B1E"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Alam MK, Hoque MM, Morshed S, Akter F, Sharmin KN (2013). Evaluation of watermelon (</w:t>
      </w:r>
      <w:r w:rsidRPr="006924A2">
        <w:rPr>
          <w:rFonts w:ascii="Times New Roman" w:hAnsi="Times New Roman" w:cs="Times New Roman"/>
          <w:i/>
          <w:iCs/>
          <w:sz w:val="20"/>
          <w:szCs w:val="20"/>
        </w:rPr>
        <w:t>Citrullus lanatus</w:t>
      </w:r>
      <w:r w:rsidRPr="006924A2">
        <w:rPr>
          <w:rFonts w:ascii="Times New Roman" w:hAnsi="Times New Roman" w:cs="Times New Roman"/>
          <w:sz w:val="20"/>
          <w:szCs w:val="20"/>
        </w:rPr>
        <w:t xml:space="preserve">) </w:t>
      </w:r>
      <w:r w:rsidRPr="006924A2">
        <w:rPr>
          <w:rFonts w:ascii="Times New Roman" w:hAnsi="Times New Roman" w:cs="Times New Roman"/>
          <w:sz w:val="20"/>
          <w:szCs w:val="20"/>
        </w:rPr>
        <w:tab/>
        <w:t xml:space="preserve">juice preserved with chemical preservatives at refrigeration temperature. </w:t>
      </w:r>
      <w:r w:rsidRPr="006924A2">
        <w:rPr>
          <w:rFonts w:ascii="Times New Roman" w:hAnsi="Times New Roman" w:cs="Times New Roman"/>
          <w:i/>
          <w:sz w:val="20"/>
          <w:szCs w:val="20"/>
        </w:rPr>
        <w:t>Journal of Scientific Research</w:t>
      </w:r>
      <w:r w:rsidRPr="006924A2">
        <w:rPr>
          <w:rFonts w:ascii="Times New Roman" w:hAnsi="Times New Roman" w:cs="Times New Roman"/>
          <w:sz w:val="20"/>
          <w:szCs w:val="20"/>
        </w:rPr>
        <w:t xml:space="preserve">. </w:t>
      </w:r>
      <w:r w:rsidRPr="006924A2">
        <w:rPr>
          <w:rFonts w:ascii="Times New Roman" w:hAnsi="Times New Roman" w:cs="Times New Roman"/>
          <w:sz w:val="20"/>
          <w:szCs w:val="20"/>
        </w:rPr>
        <w:tab/>
        <w:t>5 (2):407-414.</w:t>
      </w:r>
    </w:p>
    <w:p w14:paraId="61C57703" w14:textId="77777777" w:rsidR="00E16819" w:rsidRDefault="00E16819" w:rsidP="006924A2">
      <w:pPr>
        <w:autoSpaceDE w:val="0"/>
        <w:autoSpaceDN w:val="0"/>
        <w:adjustRightInd w:val="0"/>
        <w:spacing w:after="0" w:line="240" w:lineRule="auto"/>
        <w:jc w:val="both"/>
        <w:rPr>
          <w:rFonts w:ascii="Times New Roman" w:hAnsi="Times New Roman" w:cs="Times New Roman"/>
          <w:sz w:val="20"/>
          <w:szCs w:val="20"/>
        </w:rPr>
      </w:pPr>
    </w:p>
    <w:p w14:paraId="13239605" w14:textId="1135BB7F" w:rsidR="00E16819" w:rsidRDefault="00E16819" w:rsidP="00E16819">
      <w:pPr>
        <w:autoSpaceDE w:val="0"/>
        <w:autoSpaceDN w:val="0"/>
        <w:adjustRightInd w:val="0"/>
        <w:spacing w:after="0" w:line="240" w:lineRule="auto"/>
        <w:ind w:left="567" w:hanging="567"/>
        <w:jc w:val="both"/>
        <w:rPr>
          <w:rFonts w:ascii="Times New Roman" w:hAnsi="Times New Roman" w:cs="Times New Roman"/>
          <w:sz w:val="20"/>
          <w:szCs w:val="20"/>
        </w:rPr>
      </w:pPr>
      <w:r w:rsidRPr="00E16819">
        <w:rPr>
          <w:rFonts w:ascii="Times New Roman" w:hAnsi="Times New Roman" w:cs="Times New Roman"/>
          <w:sz w:val="20"/>
          <w:szCs w:val="20"/>
        </w:rPr>
        <w:t>American Public Health Association (APHA). Compendium of Methods for the Microbiological Examination of Foods, 5th Edition (2015). Edited by Yvonne Salfinger &amp; Mary Lou Tortorello</w:t>
      </w:r>
    </w:p>
    <w:p w14:paraId="09F06C97"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6F55DB0A"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Asha, S., K. Nithisha, G. Niteesha, K.R. Bharath and V. Ravikumar, 2014. Evaluation of microbial quality of </w:t>
      </w:r>
      <w:r w:rsidRPr="006924A2">
        <w:rPr>
          <w:rFonts w:ascii="Times New Roman" w:hAnsi="Times New Roman" w:cs="Times New Roman"/>
          <w:sz w:val="20"/>
          <w:szCs w:val="20"/>
        </w:rPr>
        <w:tab/>
        <w:t>street vended vegetable and fruit juices. Int. Res. J. Biol. Sci., 3: 60-64.</w:t>
      </w:r>
    </w:p>
    <w:p w14:paraId="16E7DE8E"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BC0F0DD"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Atallah A (2015). Development of new functional beverages from milk permeate using some probiotic bacteria and </w:t>
      </w:r>
      <w:r w:rsidRPr="006924A2">
        <w:rPr>
          <w:rFonts w:ascii="Times New Roman" w:hAnsi="Times New Roman" w:cs="Times New Roman"/>
          <w:sz w:val="20"/>
          <w:szCs w:val="20"/>
        </w:rPr>
        <w:tab/>
        <w:t xml:space="preserve">fruits pulp. </w:t>
      </w:r>
      <w:r w:rsidRPr="006924A2">
        <w:rPr>
          <w:rFonts w:ascii="Times New Roman" w:hAnsi="Times New Roman" w:cs="Times New Roman"/>
          <w:i/>
          <w:sz w:val="20"/>
          <w:szCs w:val="20"/>
        </w:rPr>
        <w:t>Egyptian Journal of Dairy Science</w:t>
      </w:r>
      <w:r w:rsidRPr="006924A2">
        <w:rPr>
          <w:rFonts w:ascii="Times New Roman" w:hAnsi="Times New Roman" w:cs="Times New Roman"/>
          <w:sz w:val="20"/>
          <w:szCs w:val="20"/>
        </w:rPr>
        <w:t>, 43: 111-125.</w:t>
      </w:r>
    </w:p>
    <w:p w14:paraId="03B00F02" w14:textId="77777777" w:rsidR="004B0D45" w:rsidRDefault="004B0D45" w:rsidP="006924A2">
      <w:pPr>
        <w:autoSpaceDE w:val="0"/>
        <w:autoSpaceDN w:val="0"/>
        <w:adjustRightInd w:val="0"/>
        <w:spacing w:after="0" w:line="240" w:lineRule="auto"/>
        <w:jc w:val="both"/>
        <w:rPr>
          <w:rFonts w:ascii="Times New Roman" w:hAnsi="Times New Roman" w:cs="Times New Roman"/>
          <w:sz w:val="20"/>
          <w:szCs w:val="20"/>
        </w:rPr>
      </w:pPr>
    </w:p>
    <w:p w14:paraId="49364DFC" w14:textId="04D06BE8" w:rsidR="004B0D45" w:rsidRDefault="004B0D45" w:rsidP="004B0D45">
      <w:pPr>
        <w:autoSpaceDE w:val="0"/>
        <w:autoSpaceDN w:val="0"/>
        <w:adjustRightInd w:val="0"/>
        <w:spacing w:after="0" w:line="240" w:lineRule="auto"/>
        <w:ind w:left="567" w:hanging="567"/>
        <w:jc w:val="both"/>
        <w:rPr>
          <w:rFonts w:ascii="Times New Roman" w:hAnsi="Times New Roman" w:cs="Times New Roman"/>
          <w:sz w:val="20"/>
          <w:szCs w:val="20"/>
        </w:rPr>
      </w:pPr>
      <w:r w:rsidRPr="00B55990">
        <w:rPr>
          <w:rFonts w:ascii="Times New Roman" w:hAnsi="Times New Roman" w:cs="Times New Roman"/>
          <w:sz w:val="20"/>
          <w:szCs w:val="20"/>
        </w:rPr>
        <w:t xml:space="preserve">Athanasiadis, V., Chatzimitakos, T., Kalompatsios, D., Kotsou, K., Mantiniotou, M., Bozinou, E., &amp; Lalas, S. I. (2023). </w:t>
      </w:r>
      <w:r w:rsidRPr="004B0D45">
        <w:rPr>
          <w:rFonts w:ascii="Times New Roman" w:hAnsi="Times New Roman" w:cs="Times New Roman"/>
          <w:sz w:val="20"/>
          <w:szCs w:val="20"/>
        </w:rPr>
        <w:t xml:space="preserve">Recent Advances in the Antibacterial Activities of </w:t>
      </w:r>
      <w:r w:rsidRPr="004B0D45">
        <w:rPr>
          <w:rFonts w:ascii="Times New Roman" w:hAnsi="Times New Roman" w:cs="Times New Roman"/>
          <w:i/>
          <w:iCs/>
          <w:sz w:val="20"/>
          <w:szCs w:val="20"/>
        </w:rPr>
        <w:t>Citrullus lanatus</w:t>
      </w:r>
      <w:r w:rsidRPr="004B0D45">
        <w:rPr>
          <w:rFonts w:ascii="Times New Roman" w:hAnsi="Times New Roman" w:cs="Times New Roman"/>
          <w:sz w:val="20"/>
          <w:szCs w:val="20"/>
        </w:rPr>
        <w:t xml:space="preserve"> (Watermelon) By-Products. </w:t>
      </w:r>
      <w:r w:rsidRPr="004B0D45">
        <w:rPr>
          <w:rFonts w:ascii="Times New Roman" w:hAnsi="Times New Roman" w:cs="Times New Roman"/>
          <w:i/>
          <w:iCs/>
          <w:sz w:val="20"/>
          <w:szCs w:val="20"/>
        </w:rPr>
        <w:t>Applied Sciences</w:t>
      </w:r>
      <w:r w:rsidRPr="004B0D45">
        <w:rPr>
          <w:rFonts w:ascii="Times New Roman" w:hAnsi="Times New Roman" w:cs="Times New Roman"/>
          <w:sz w:val="20"/>
          <w:szCs w:val="20"/>
        </w:rPr>
        <w:t xml:space="preserve">, </w:t>
      </w:r>
      <w:r w:rsidRPr="004B0D45">
        <w:rPr>
          <w:rFonts w:ascii="Times New Roman" w:hAnsi="Times New Roman" w:cs="Times New Roman"/>
          <w:i/>
          <w:iCs/>
          <w:sz w:val="20"/>
          <w:szCs w:val="20"/>
        </w:rPr>
        <w:t>13</w:t>
      </w:r>
      <w:r w:rsidRPr="004B0D45">
        <w:rPr>
          <w:rFonts w:ascii="Times New Roman" w:hAnsi="Times New Roman" w:cs="Times New Roman"/>
          <w:sz w:val="20"/>
          <w:szCs w:val="20"/>
        </w:rPr>
        <w:t xml:space="preserve">(19), 11063. </w:t>
      </w:r>
    </w:p>
    <w:p w14:paraId="020D099C" w14:textId="77777777" w:rsidR="004B0D45" w:rsidRDefault="004B0D45" w:rsidP="006924A2">
      <w:pPr>
        <w:autoSpaceDE w:val="0"/>
        <w:autoSpaceDN w:val="0"/>
        <w:adjustRightInd w:val="0"/>
        <w:spacing w:after="0" w:line="240" w:lineRule="auto"/>
        <w:jc w:val="both"/>
        <w:rPr>
          <w:rFonts w:ascii="Times New Roman" w:hAnsi="Times New Roman" w:cs="Times New Roman"/>
          <w:sz w:val="20"/>
          <w:szCs w:val="20"/>
        </w:rPr>
      </w:pPr>
    </w:p>
    <w:p w14:paraId="4E8B7542"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3E52D38"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Bhattarai RR and Das SKL (2016). Evaluation of Microbiological Quality of Indigenous Dahi from Eastern Nepal. </w:t>
      </w:r>
      <w:r w:rsidRPr="006924A2">
        <w:rPr>
          <w:rFonts w:ascii="Times New Roman" w:hAnsi="Times New Roman" w:cs="Times New Roman"/>
          <w:sz w:val="20"/>
          <w:szCs w:val="20"/>
        </w:rPr>
        <w:tab/>
        <w:t>Sunsari Technical College Journal, 2(1): 23-26</w:t>
      </w:r>
    </w:p>
    <w:p w14:paraId="41FFFFB2"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4A049C81" w14:textId="77777777" w:rsidR="001D6B54" w:rsidRPr="006924A2" w:rsidRDefault="001D6B54" w:rsidP="006924A2">
      <w:pPr>
        <w:pStyle w:val="CommentText"/>
        <w:ind w:left="567" w:hanging="567"/>
        <w:jc w:val="both"/>
        <w:rPr>
          <w:rFonts w:ascii="Times New Roman" w:hAnsi="Times New Roman" w:cs="Times New Roman"/>
        </w:rPr>
      </w:pPr>
      <w:r w:rsidRPr="006924A2">
        <w:rPr>
          <w:rFonts w:ascii="Times New Roman" w:hAnsi="Times New Roman" w:cs="Times New Roman"/>
        </w:rPr>
        <w:t xml:space="preserve">Buehler, A.J., Martin, N.H., Boor, K.J. and Wiedmann, M (2018) Evaluation of biopreservatives in Greek yogurt to inhibit yeast and mold spoilage and development of a yogurt spoilage predictive model, </w:t>
      </w:r>
      <w:r w:rsidRPr="006924A2">
        <w:rPr>
          <w:rFonts w:ascii="Times New Roman" w:hAnsi="Times New Roman" w:cs="Times New Roman"/>
          <w:i/>
          <w:iCs/>
        </w:rPr>
        <w:t>Journal of Dairy Science 101( 12): 10759 – 10774</w:t>
      </w:r>
    </w:p>
    <w:p w14:paraId="2DF4CE91" w14:textId="77777777" w:rsidR="001D6B54" w:rsidRDefault="001D6B54" w:rsidP="006924A2">
      <w:pPr>
        <w:autoSpaceDE w:val="0"/>
        <w:autoSpaceDN w:val="0"/>
        <w:adjustRightInd w:val="0"/>
        <w:spacing w:after="0" w:line="240" w:lineRule="auto"/>
        <w:ind w:left="567" w:hanging="567"/>
        <w:jc w:val="both"/>
        <w:rPr>
          <w:rFonts w:ascii="Times New Roman" w:hAnsi="Times New Roman" w:cs="Times New Roman"/>
          <w:sz w:val="20"/>
          <w:szCs w:val="20"/>
        </w:rPr>
      </w:pPr>
      <w:r w:rsidRPr="006924A2">
        <w:rPr>
          <w:rFonts w:ascii="Times New Roman" w:hAnsi="Times New Roman" w:cs="Times New Roman"/>
          <w:sz w:val="20"/>
          <w:szCs w:val="20"/>
        </w:rPr>
        <w:t xml:space="preserve">Deddefo, A., Mamo, G., Asfaw, M., &amp; Amenu, K. (2023). Factors affecting the microbiological quality and contamination of farm bulk milk by Staphylococcus aureus in dairy farms in Asella, Ethiopia. </w:t>
      </w:r>
      <w:r w:rsidRPr="006924A2">
        <w:rPr>
          <w:rFonts w:ascii="Times New Roman" w:hAnsi="Times New Roman" w:cs="Times New Roman"/>
          <w:i/>
          <w:iCs/>
          <w:sz w:val="20"/>
          <w:szCs w:val="20"/>
        </w:rPr>
        <w:t>BMC microbiology</w:t>
      </w:r>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23</w:t>
      </w:r>
      <w:r w:rsidRPr="006924A2">
        <w:rPr>
          <w:rFonts w:ascii="Times New Roman" w:hAnsi="Times New Roman" w:cs="Times New Roman"/>
          <w:sz w:val="20"/>
          <w:szCs w:val="20"/>
        </w:rPr>
        <w:t>(1), 65.</w:t>
      </w:r>
    </w:p>
    <w:p w14:paraId="69B03F60" w14:textId="77777777" w:rsidR="001D6B54" w:rsidRPr="006924A2" w:rsidRDefault="001D6B54" w:rsidP="006924A2">
      <w:pPr>
        <w:autoSpaceDE w:val="0"/>
        <w:autoSpaceDN w:val="0"/>
        <w:adjustRightInd w:val="0"/>
        <w:spacing w:after="0" w:line="240" w:lineRule="auto"/>
        <w:ind w:left="567" w:hanging="567"/>
        <w:jc w:val="both"/>
        <w:rPr>
          <w:rFonts w:ascii="Times New Roman" w:hAnsi="Times New Roman" w:cs="Times New Roman"/>
          <w:sz w:val="20"/>
          <w:szCs w:val="20"/>
        </w:rPr>
      </w:pPr>
    </w:p>
    <w:p w14:paraId="23A55204"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1D6B54">
        <w:rPr>
          <w:rFonts w:ascii="Times New Roman" w:hAnsi="Times New Roman" w:cs="Times New Roman"/>
          <w:sz w:val="20"/>
          <w:szCs w:val="20"/>
        </w:rPr>
        <w:t xml:space="preserve">Erukainure O.L., Oke O.V., Daramola A.O., Adenekan S.O. and Umanhonlen E.E (2010). </w:t>
      </w:r>
      <w:r w:rsidRPr="006924A2">
        <w:rPr>
          <w:rFonts w:ascii="Times New Roman" w:hAnsi="Times New Roman" w:cs="Times New Roman"/>
          <w:sz w:val="20"/>
          <w:szCs w:val="20"/>
        </w:rPr>
        <w:t xml:space="preserve">Improvement of the </w:t>
      </w:r>
      <w:r w:rsidRPr="006924A2">
        <w:rPr>
          <w:rFonts w:ascii="Times New Roman" w:hAnsi="Times New Roman" w:cs="Times New Roman"/>
          <w:sz w:val="20"/>
          <w:szCs w:val="20"/>
        </w:rPr>
        <w:tab/>
        <w:t xml:space="preserve">Biochemical Properties of Watermelon Rinds Subjected to Saccharomyces cerevisae Solid Media </w:t>
      </w:r>
      <w:r w:rsidRPr="006924A2">
        <w:rPr>
          <w:rFonts w:ascii="Times New Roman" w:hAnsi="Times New Roman" w:cs="Times New Roman"/>
          <w:sz w:val="20"/>
          <w:szCs w:val="20"/>
        </w:rPr>
        <w:tab/>
        <w:t xml:space="preserve">Fermentation. </w:t>
      </w:r>
      <w:r w:rsidRPr="006924A2">
        <w:rPr>
          <w:rFonts w:ascii="Times New Roman" w:hAnsi="Times New Roman" w:cs="Times New Roman"/>
          <w:i/>
          <w:sz w:val="20"/>
          <w:szCs w:val="20"/>
        </w:rPr>
        <w:t xml:space="preserve">Pakistan Journal of Nutrition </w:t>
      </w:r>
      <w:r w:rsidRPr="006924A2">
        <w:rPr>
          <w:rFonts w:ascii="Times New Roman" w:hAnsi="Times New Roman" w:cs="Times New Roman"/>
          <w:sz w:val="20"/>
          <w:szCs w:val="20"/>
        </w:rPr>
        <w:t xml:space="preserve"> 9 (8): 806-809.</w:t>
      </w:r>
    </w:p>
    <w:p w14:paraId="1EF8462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184825EB"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Feng, K., Sarengaowa, Ma, J., &amp; Hu, W. (2024). Modelling the Growth of </w:t>
      </w:r>
      <w:r w:rsidRPr="006924A2">
        <w:rPr>
          <w:rFonts w:ascii="Times New Roman" w:hAnsi="Times New Roman" w:cs="Times New Roman"/>
          <w:i/>
          <w:iCs/>
          <w:sz w:val="20"/>
          <w:szCs w:val="20"/>
        </w:rPr>
        <w:t>Listeria monocytogenes</w:t>
      </w:r>
      <w:r w:rsidRPr="006924A2">
        <w:rPr>
          <w:rFonts w:ascii="Times New Roman" w:hAnsi="Times New Roman" w:cs="Times New Roman"/>
          <w:sz w:val="20"/>
          <w:szCs w:val="20"/>
        </w:rPr>
        <w:t xml:space="preserve"> on Fresh-Cut </w:t>
      </w:r>
      <w:r w:rsidRPr="006924A2">
        <w:rPr>
          <w:rFonts w:ascii="Times New Roman" w:hAnsi="Times New Roman" w:cs="Times New Roman"/>
          <w:sz w:val="20"/>
          <w:szCs w:val="20"/>
        </w:rPr>
        <w:tab/>
        <w:t xml:space="preserve">Cucumbers at Various Storage Temperatures. </w:t>
      </w:r>
      <w:r w:rsidRPr="006924A2">
        <w:rPr>
          <w:rFonts w:ascii="Times New Roman" w:hAnsi="Times New Roman" w:cs="Times New Roman"/>
          <w:i/>
          <w:iCs/>
          <w:sz w:val="20"/>
          <w:szCs w:val="20"/>
        </w:rPr>
        <w:t>Horticulturae</w:t>
      </w:r>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10</w:t>
      </w:r>
      <w:r w:rsidRPr="006924A2">
        <w:rPr>
          <w:rFonts w:ascii="Times New Roman" w:hAnsi="Times New Roman" w:cs="Times New Roman"/>
          <w:sz w:val="20"/>
          <w:szCs w:val="20"/>
        </w:rPr>
        <w:t>(7), 667</w:t>
      </w:r>
    </w:p>
    <w:p w14:paraId="3624AEA3"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22E36045"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Fereja, A. B., Aboretugn, N. F., &amp; Bulti, N. Q. (2023). Determination of microbial hygiene indicators of raw cow </w:t>
      </w:r>
      <w:r w:rsidRPr="006924A2">
        <w:rPr>
          <w:rFonts w:ascii="Times New Roman" w:hAnsi="Times New Roman" w:cs="Times New Roman"/>
          <w:color w:val="222222"/>
          <w:sz w:val="20"/>
          <w:szCs w:val="20"/>
          <w:shd w:val="clear" w:color="auto" w:fill="FFFFFF"/>
        </w:rPr>
        <w:tab/>
        <w:t>Milk in Assosa District, Ethiopia. </w:t>
      </w:r>
      <w:r w:rsidRPr="006924A2">
        <w:rPr>
          <w:rFonts w:ascii="Times New Roman" w:hAnsi="Times New Roman" w:cs="Times New Roman"/>
          <w:i/>
          <w:iCs/>
          <w:color w:val="222222"/>
          <w:sz w:val="20"/>
          <w:szCs w:val="20"/>
          <w:shd w:val="clear" w:color="auto" w:fill="FFFFFF"/>
        </w:rPr>
        <w:t>Journal of Food Quality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2023</w:t>
      </w:r>
      <w:r w:rsidRPr="006924A2">
        <w:rPr>
          <w:rFonts w:ascii="Times New Roman" w:hAnsi="Times New Roman" w:cs="Times New Roman"/>
          <w:color w:val="222222"/>
          <w:sz w:val="20"/>
          <w:szCs w:val="20"/>
          <w:shd w:val="clear" w:color="auto" w:fill="FFFFFF"/>
        </w:rPr>
        <w:t>(1), 6769108.</w:t>
      </w:r>
    </w:p>
    <w:p w14:paraId="6818E2C2"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07F0FDE1" w14:textId="77777777" w:rsidR="001D6B54" w:rsidRDefault="001D6B54" w:rsidP="006924A2">
      <w:pPr>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bookmarkStart w:id="4" w:name="_Hlk210826346"/>
      <w:r w:rsidRPr="006924A2">
        <w:rPr>
          <w:rFonts w:ascii="Times New Roman" w:hAnsi="Times New Roman" w:cs="Times New Roman"/>
          <w:color w:val="222222"/>
          <w:sz w:val="20"/>
          <w:szCs w:val="20"/>
          <w:shd w:val="clear" w:color="auto" w:fill="FFFFFF"/>
        </w:rPr>
        <w:t xml:space="preserve">Garofalo, G., Ponte, M., Busetta, G., Tolone, M., Bonanno, A., Portolano, B., Gaglio, R., Erten, H., Sardina, M. T., &amp; Settanni, L. (2023). A Thorough Investigation of the Microbiological, Physicochemical, and Sensory Properties of Ewe’s Yoghurt Fermented by a Selected Multi-Strain Starter Culture. </w:t>
      </w:r>
      <w:r w:rsidRPr="006924A2">
        <w:rPr>
          <w:rFonts w:ascii="Times New Roman" w:hAnsi="Times New Roman" w:cs="Times New Roman"/>
          <w:i/>
          <w:iCs/>
          <w:color w:val="222222"/>
          <w:sz w:val="20"/>
          <w:szCs w:val="20"/>
          <w:shd w:val="clear" w:color="auto" w:fill="FFFFFF"/>
        </w:rPr>
        <w:t>Foods</w:t>
      </w:r>
      <w:r w:rsidRPr="006924A2">
        <w:rPr>
          <w:rFonts w:ascii="Times New Roman" w:hAnsi="Times New Roman" w:cs="Times New Roman"/>
          <w:color w:val="222222"/>
          <w:sz w:val="20"/>
          <w:szCs w:val="20"/>
          <w:shd w:val="clear" w:color="auto" w:fill="FFFFFF"/>
        </w:rPr>
        <w:t xml:space="preserve">, </w:t>
      </w:r>
      <w:r w:rsidRPr="006924A2">
        <w:rPr>
          <w:rFonts w:ascii="Times New Roman" w:hAnsi="Times New Roman" w:cs="Times New Roman"/>
          <w:i/>
          <w:iCs/>
          <w:color w:val="222222"/>
          <w:sz w:val="20"/>
          <w:szCs w:val="20"/>
          <w:shd w:val="clear" w:color="auto" w:fill="FFFFFF"/>
        </w:rPr>
        <w:t>12</w:t>
      </w:r>
      <w:r w:rsidRPr="006924A2">
        <w:rPr>
          <w:rFonts w:ascii="Times New Roman" w:hAnsi="Times New Roman" w:cs="Times New Roman"/>
          <w:color w:val="222222"/>
          <w:sz w:val="20"/>
          <w:szCs w:val="20"/>
          <w:shd w:val="clear" w:color="auto" w:fill="FFFFFF"/>
        </w:rPr>
        <w:t>(18), 3454</w:t>
      </w:r>
      <w:bookmarkEnd w:id="4"/>
      <w:r w:rsidRPr="006924A2">
        <w:rPr>
          <w:rFonts w:ascii="Times New Roman" w:hAnsi="Times New Roman" w:cs="Times New Roman"/>
          <w:color w:val="222222"/>
          <w:sz w:val="20"/>
          <w:szCs w:val="20"/>
          <w:shd w:val="clear" w:color="auto" w:fill="FFFFFF"/>
        </w:rPr>
        <w:t xml:space="preserve">. </w:t>
      </w:r>
    </w:p>
    <w:p w14:paraId="6D54455A" w14:textId="77777777" w:rsidR="001D6B54" w:rsidRDefault="001D6B54" w:rsidP="006924A2">
      <w:pPr>
        <w:autoSpaceDE w:val="0"/>
        <w:autoSpaceDN w:val="0"/>
        <w:adjustRightInd w:val="0"/>
        <w:spacing w:after="0" w:line="240" w:lineRule="auto"/>
        <w:ind w:left="709" w:hanging="709"/>
        <w:jc w:val="both"/>
        <w:rPr>
          <w:rFonts w:ascii="Times New Roman" w:hAnsi="Times New Roman" w:cs="Times New Roman"/>
          <w:color w:val="222222"/>
          <w:sz w:val="20"/>
          <w:szCs w:val="20"/>
          <w:shd w:val="clear" w:color="auto" w:fill="FFFFFF"/>
        </w:rPr>
      </w:pPr>
    </w:p>
    <w:p w14:paraId="434846C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Gebremichael, D., Tadesse, A., Hailemariam, F., Hailay, B., Hadgu, H., &amp; Kalayu, G. (2024). Investigation of </w:t>
      </w:r>
      <w:r w:rsidRPr="006924A2">
        <w:rPr>
          <w:rFonts w:ascii="Times New Roman" w:hAnsi="Times New Roman" w:cs="Times New Roman"/>
          <w:color w:val="222222"/>
          <w:sz w:val="20"/>
          <w:szCs w:val="20"/>
          <w:shd w:val="clear" w:color="auto" w:fill="FFFFFF"/>
        </w:rPr>
        <w:tab/>
        <w:t xml:space="preserve">Microbial Quality of Milk and Milk Products and Isolations of Some Major Bacteria in the Central and </w:t>
      </w:r>
      <w:r w:rsidRPr="006924A2">
        <w:rPr>
          <w:rFonts w:ascii="Times New Roman" w:hAnsi="Times New Roman" w:cs="Times New Roman"/>
          <w:color w:val="222222"/>
          <w:sz w:val="20"/>
          <w:szCs w:val="20"/>
          <w:shd w:val="clear" w:color="auto" w:fill="FFFFFF"/>
        </w:rPr>
        <w:tab/>
        <w:t>Northwestern Zones of Tigray, Ethiopia. </w:t>
      </w:r>
      <w:r w:rsidRPr="006924A2">
        <w:rPr>
          <w:rFonts w:ascii="Times New Roman" w:hAnsi="Times New Roman" w:cs="Times New Roman"/>
          <w:i/>
          <w:iCs/>
          <w:color w:val="222222"/>
          <w:sz w:val="20"/>
          <w:szCs w:val="20"/>
          <w:shd w:val="clear" w:color="auto" w:fill="FFFFFF"/>
        </w:rPr>
        <w:t>Veterinary Medicine International</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2024</w:t>
      </w:r>
      <w:r w:rsidRPr="006924A2">
        <w:rPr>
          <w:rFonts w:ascii="Times New Roman" w:hAnsi="Times New Roman" w:cs="Times New Roman"/>
          <w:color w:val="222222"/>
          <w:sz w:val="20"/>
          <w:szCs w:val="20"/>
          <w:shd w:val="clear" w:color="auto" w:fill="FFFFFF"/>
        </w:rPr>
        <w:t>(1), 9989527.</w:t>
      </w:r>
    </w:p>
    <w:p w14:paraId="766AF7B9"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46D10ACD"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Girma K, Tilahun Z and Haimanot D (2014). Review on milk safety with emphasis on its public health. </w:t>
      </w:r>
      <w:r w:rsidRPr="006924A2">
        <w:rPr>
          <w:rFonts w:ascii="Times New Roman" w:hAnsi="Times New Roman" w:cs="Times New Roman"/>
          <w:i/>
          <w:sz w:val="20"/>
          <w:szCs w:val="20"/>
        </w:rPr>
        <w:t xml:space="preserve">World </w:t>
      </w:r>
      <w:r w:rsidRPr="006924A2">
        <w:rPr>
          <w:rFonts w:ascii="Times New Roman" w:hAnsi="Times New Roman" w:cs="Times New Roman"/>
          <w:i/>
          <w:sz w:val="20"/>
          <w:szCs w:val="20"/>
        </w:rPr>
        <w:tab/>
        <w:t xml:space="preserve">Journal </w:t>
      </w:r>
      <w:r w:rsidRPr="006924A2">
        <w:rPr>
          <w:rFonts w:ascii="Times New Roman" w:hAnsi="Times New Roman" w:cs="Times New Roman"/>
          <w:i/>
          <w:sz w:val="20"/>
          <w:szCs w:val="20"/>
        </w:rPr>
        <w:tab/>
        <w:t>Dairy Food Science</w:t>
      </w:r>
      <w:r w:rsidRPr="006924A2">
        <w:rPr>
          <w:rFonts w:ascii="Times New Roman" w:hAnsi="Times New Roman" w:cs="Times New Roman"/>
          <w:sz w:val="20"/>
          <w:szCs w:val="20"/>
        </w:rPr>
        <w:t>, 9(2): 166-183.</w:t>
      </w:r>
    </w:p>
    <w:p w14:paraId="5C983CA1"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lastRenderedPageBreak/>
        <w:t xml:space="preserve">Hassan, L. E. A., Sirat, H. M., Yagi, S. M. A., Koko, W. S., &amp; Abdelwahab, S. I. (2011). In vitro Antimicrobial </w:t>
      </w:r>
      <w:r w:rsidRPr="006924A2">
        <w:rPr>
          <w:color w:val="222222"/>
          <w:sz w:val="20"/>
          <w:szCs w:val="20"/>
          <w:shd w:val="clear" w:color="auto" w:fill="FFFFFF"/>
        </w:rPr>
        <w:tab/>
        <w:t xml:space="preserve">activities of chloroformic, hexane and ethanolic extracts of </w:t>
      </w:r>
      <w:r w:rsidRPr="006924A2">
        <w:rPr>
          <w:i/>
          <w:color w:val="222222"/>
          <w:sz w:val="20"/>
          <w:szCs w:val="20"/>
          <w:shd w:val="clear" w:color="auto" w:fill="FFFFFF"/>
        </w:rPr>
        <w:t xml:space="preserve">Citrullus </w:t>
      </w:r>
      <w:r w:rsidRPr="006924A2">
        <w:rPr>
          <w:i/>
          <w:color w:val="222222"/>
          <w:sz w:val="20"/>
          <w:szCs w:val="20"/>
          <w:shd w:val="clear" w:color="auto" w:fill="FFFFFF"/>
        </w:rPr>
        <w:tab/>
        <w:t>lanatus</w:t>
      </w:r>
      <w:r w:rsidRPr="006924A2">
        <w:rPr>
          <w:color w:val="222222"/>
          <w:sz w:val="20"/>
          <w:szCs w:val="20"/>
          <w:shd w:val="clear" w:color="auto" w:fill="FFFFFF"/>
        </w:rPr>
        <w:t xml:space="preserve"> var. citroides (Wild </w:t>
      </w:r>
      <w:r w:rsidRPr="006924A2">
        <w:rPr>
          <w:color w:val="222222"/>
          <w:sz w:val="20"/>
          <w:szCs w:val="20"/>
          <w:shd w:val="clear" w:color="auto" w:fill="FFFFFF"/>
        </w:rPr>
        <w:tab/>
        <w:t>melon). </w:t>
      </w:r>
      <w:r w:rsidRPr="006924A2">
        <w:rPr>
          <w:i/>
          <w:iCs/>
          <w:color w:val="222222"/>
          <w:sz w:val="20"/>
          <w:szCs w:val="20"/>
          <w:shd w:val="clear" w:color="auto" w:fill="FFFFFF"/>
        </w:rPr>
        <w:t>Journal of Medicinal Plants Research</w:t>
      </w:r>
      <w:r w:rsidRPr="006924A2">
        <w:rPr>
          <w:color w:val="222222"/>
          <w:sz w:val="20"/>
          <w:szCs w:val="20"/>
          <w:shd w:val="clear" w:color="auto" w:fill="FFFFFF"/>
        </w:rPr>
        <w:t>, </w:t>
      </w:r>
      <w:r w:rsidRPr="006924A2">
        <w:rPr>
          <w:i/>
          <w:iCs/>
          <w:color w:val="222222"/>
          <w:sz w:val="20"/>
          <w:szCs w:val="20"/>
          <w:shd w:val="clear" w:color="auto" w:fill="FFFFFF"/>
        </w:rPr>
        <w:t>5</w:t>
      </w:r>
      <w:r w:rsidRPr="006924A2">
        <w:rPr>
          <w:color w:val="222222"/>
          <w:sz w:val="20"/>
          <w:szCs w:val="20"/>
          <w:shd w:val="clear" w:color="auto" w:fill="FFFFFF"/>
        </w:rPr>
        <w:t>(8), 1338- 1344.</w:t>
      </w:r>
    </w:p>
    <w:p w14:paraId="3788D2BA" w14:textId="3F1023D6" w:rsidR="00D2390D" w:rsidRPr="00D2390D" w:rsidRDefault="00D2390D"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D2390D">
        <w:rPr>
          <w:rFonts w:ascii="Times New Roman" w:hAnsi="Times New Roman" w:cs="Times New Roman"/>
          <w:color w:val="222222"/>
          <w:sz w:val="20"/>
          <w:szCs w:val="20"/>
          <w:shd w:val="clear" w:color="auto" w:fill="FFFFFF"/>
        </w:rPr>
        <w:t xml:space="preserve">Ibrahim, A. N., Igwe, C. E., Asogwa, I. S., Agbaka, J. I., &amp; Ajibo, Q. C. (2020). Influence of Ocimum gratissimum </w:t>
      </w:r>
      <w:r>
        <w:rPr>
          <w:rFonts w:ascii="Times New Roman" w:hAnsi="Times New Roman" w:cs="Times New Roman"/>
          <w:color w:val="222222"/>
          <w:sz w:val="20"/>
          <w:szCs w:val="20"/>
          <w:shd w:val="clear" w:color="auto" w:fill="FFFFFF"/>
        </w:rPr>
        <w:tab/>
      </w:r>
      <w:r w:rsidRPr="00D2390D">
        <w:rPr>
          <w:rFonts w:ascii="Times New Roman" w:hAnsi="Times New Roman" w:cs="Times New Roman"/>
          <w:color w:val="222222"/>
          <w:sz w:val="20"/>
          <w:szCs w:val="20"/>
          <w:shd w:val="clear" w:color="auto" w:fill="FFFFFF"/>
        </w:rPr>
        <w:t>(Scent leaf) on the organoleptic acceptability and shelf stability of yoghurt. </w:t>
      </w:r>
      <w:r w:rsidRPr="00D2390D">
        <w:rPr>
          <w:rFonts w:ascii="Times New Roman" w:hAnsi="Times New Roman" w:cs="Times New Roman"/>
          <w:i/>
          <w:iCs/>
          <w:color w:val="222222"/>
          <w:sz w:val="20"/>
          <w:szCs w:val="20"/>
          <w:shd w:val="clear" w:color="auto" w:fill="FFFFFF"/>
        </w:rPr>
        <w:t>Asian Food Sci J</w:t>
      </w:r>
      <w:r w:rsidRPr="00D2390D">
        <w:rPr>
          <w:rFonts w:ascii="Times New Roman" w:hAnsi="Times New Roman" w:cs="Times New Roman"/>
          <w:color w:val="222222"/>
          <w:sz w:val="20"/>
          <w:szCs w:val="20"/>
          <w:shd w:val="clear" w:color="auto" w:fill="FFFFFF"/>
        </w:rPr>
        <w:t>, </w:t>
      </w:r>
      <w:r w:rsidRPr="00D2390D">
        <w:rPr>
          <w:rFonts w:ascii="Times New Roman" w:hAnsi="Times New Roman" w:cs="Times New Roman"/>
          <w:i/>
          <w:iCs/>
          <w:color w:val="222222"/>
          <w:sz w:val="20"/>
          <w:szCs w:val="20"/>
          <w:shd w:val="clear" w:color="auto" w:fill="FFFFFF"/>
        </w:rPr>
        <w:t>16</w:t>
      </w:r>
      <w:r w:rsidRPr="00D2390D">
        <w:rPr>
          <w:rFonts w:ascii="Times New Roman" w:hAnsi="Times New Roman" w:cs="Times New Roman"/>
          <w:color w:val="222222"/>
          <w:sz w:val="20"/>
          <w:szCs w:val="20"/>
          <w:shd w:val="clear" w:color="auto" w:fill="FFFFFF"/>
        </w:rPr>
        <w:t>(1), 28-44.</w:t>
      </w:r>
    </w:p>
    <w:p w14:paraId="2D4F553F" w14:textId="77777777" w:rsidR="00D2390D" w:rsidRDefault="00D2390D" w:rsidP="006924A2">
      <w:pPr>
        <w:autoSpaceDE w:val="0"/>
        <w:autoSpaceDN w:val="0"/>
        <w:adjustRightInd w:val="0"/>
        <w:spacing w:after="0" w:line="240" w:lineRule="auto"/>
        <w:jc w:val="both"/>
        <w:rPr>
          <w:rFonts w:ascii="Times New Roman" w:hAnsi="Times New Roman" w:cs="Times New Roman"/>
          <w:sz w:val="20"/>
          <w:szCs w:val="20"/>
        </w:rPr>
      </w:pPr>
    </w:p>
    <w:p w14:paraId="502C998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Joseph, B. O., &amp; Akubor, P. I. (2024). Production and Quality Evaluation of Yogurt and Watermelon Juice </w:t>
      </w:r>
      <w:r w:rsidRPr="006924A2">
        <w:rPr>
          <w:rFonts w:ascii="Times New Roman" w:hAnsi="Times New Roman" w:cs="Times New Roman"/>
          <w:color w:val="222222"/>
          <w:sz w:val="20"/>
          <w:szCs w:val="20"/>
          <w:shd w:val="clear" w:color="auto" w:fill="FFFFFF"/>
        </w:rPr>
        <w:tab/>
        <w:t>Blends. </w:t>
      </w:r>
      <w:r w:rsidRPr="006924A2">
        <w:rPr>
          <w:rFonts w:ascii="Times New Roman" w:hAnsi="Times New Roman" w:cs="Times New Roman"/>
          <w:i/>
          <w:iCs/>
          <w:color w:val="222222"/>
          <w:sz w:val="20"/>
          <w:szCs w:val="20"/>
          <w:shd w:val="clear" w:color="auto" w:fill="FFFFFF"/>
        </w:rPr>
        <w:t>European Journal of Nutrition and Food Safety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16</w:t>
      </w:r>
      <w:r w:rsidRPr="006924A2">
        <w:rPr>
          <w:rFonts w:ascii="Times New Roman" w:hAnsi="Times New Roman" w:cs="Times New Roman"/>
          <w:color w:val="222222"/>
          <w:sz w:val="20"/>
          <w:szCs w:val="20"/>
          <w:shd w:val="clear" w:color="auto" w:fill="FFFFFF"/>
        </w:rPr>
        <w:t>(10), 92-101.</w:t>
      </w:r>
    </w:p>
    <w:p w14:paraId="1E408750"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5A0B87AB"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Khojiyeva, G. U. (2025). Nutritional Benefits Of Bioactive Compounds From </w:t>
      </w:r>
      <w:r w:rsidRPr="006924A2">
        <w:rPr>
          <w:rFonts w:ascii="Times New Roman" w:hAnsi="Times New Roman" w:cs="Times New Roman"/>
          <w:color w:val="222222"/>
          <w:sz w:val="20"/>
          <w:szCs w:val="20"/>
          <w:shd w:val="clear" w:color="auto" w:fill="FFFFFF"/>
        </w:rPr>
        <w:tab/>
        <w:t xml:space="preserve">Watermelon: A Comprehensive </w:t>
      </w:r>
      <w:r w:rsidRPr="006924A2">
        <w:rPr>
          <w:rFonts w:ascii="Times New Roman" w:hAnsi="Times New Roman" w:cs="Times New Roman"/>
          <w:color w:val="222222"/>
          <w:sz w:val="20"/>
          <w:szCs w:val="20"/>
          <w:shd w:val="clear" w:color="auto" w:fill="FFFFFF"/>
        </w:rPr>
        <w:tab/>
        <w:t>Review. </w:t>
      </w:r>
      <w:r w:rsidRPr="006924A2">
        <w:rPr>
          <w:rFonts w:ascii="Times New Roman" w:hAnsi="Times New Roman" w:cs="Times New Roman"/>
          <w:i/>
          <w:iCs/>
          <w:color w:val="222222"/>
          <w:sz w:val="20"/>
          <w:szCs w:val="20"/>
          <w:shd w:val="clear" w:color="auto" w:fill="FFFFFF"/>
        </w:rPr>
        <w:t>Экономика и социум</w:t>
      </w:r>
      <w:r w:rsidRPr="006924A2">
        <w:rPr>
          <w:rFonts w:ascii="Times New Roman" w:hAnsi="Times New Roman" w:cs="Times New Roman"/>
          <w:color w:val="222222"/>
          <w:sz w:val="20"/>
          <w:szCs w:val="20"/>
          <w:shd w:val="clear" w:color="auto" w:fill="FFFFFF"/>
        </w:rPr>
        <w:t>, (1-2 (128)), 409-414.</w:t>
      </w:r>
    </w:p>
    <w:p w14:paraId="076095F9" w14:textId="77777777" w:rsidR="001D6B54" w:rsidRPr="006924A2" w:rsidRDefault="001D6B54" w:rsidP="006924A2">
      <w:pPr>
        <w:pStyle w:val="NormalWeb"/>
        <w:jc w:val="both"/>
        <w:rPr>
          <w:sz w:val="20"/>
          <w:szCs w:val="20"/>
        </w:rPr>
      </w:pPr>
      <w:r w:rsidRPr="006924A2">
        <w:rPr>
          <w:color w:val="222222"/>
          <w:sz w:val="20"/>
          <w:szCs w:val="20"/>
          <w:shd w:val="clear" w:color="auto" w:fill="FFFFFF"/>
        </w:rPr>
        <w:t xml:space="preserve">Martin, N. H., Torres-Frenzel, P., &amp; Wiedmann, M. (2021). Invited review: Controlling dairy product spoilage to </w:t>
      </w:r>
      <w:r w:rsidRPr="006924A2">
        <w:rPr>
          <w:color w:val="222222"/>
          <w:sz w:val="20"/>
          <w:szCs w:val="20"/>
          <w:shd w:val="clear" w:color="auto" w:fill="FFFFFF"/>
        </w:rPr>
        <w:tab/>
        <w:t>reduce food loss and waste. </w:t>
      </w:r>
      <w:r w:rsidRPr="006924A2">
        <w:rPr>
          <w:i/>
          <w:iCs/>
          <w:color w:val="222222"/>
          <w:sz w:val="20"/>
          <w:szCs w:val="20"/>
          <w:shd w:val="clear" w:color="auto" w:fill="FFFFFF"/>
        </w:rPr>
        <w:t>Journal of Dairy Science</w:t>
      </w:r>
      <w:r w:rsidRPr="006924A2">
        <w:rPr>
          <w:color w:val="222222"/>
          <w:sz w:val="20"/>
          <w:szCs w:val="20"/>
          <w:shd w:val="clear" w:color="auto" w:fill="FFFFFF"/>
        </w:rPr>
        <w:t>, </w:t>
      </w:r>
      <w:r w:rsidRPr="006924A2">
        <w:rPr>
          <w:i/>
          <w:iCs/>
          <w:color w:val="222222"/>
          <w:sz w:val="20"/>
          <w:szCs w:val="20"/>
          <w:shd w:val="clear" w:color="auto" w:fill="FFFFFF"/>
        </w:rPr>
        <w:t>104</w:t>
      </w:r>
      <w:r w:rsidRPr="006924A2">
        <w:rPr>
          <w:color w:val="222222"/>
          <w:sz w:val="20"/>
          <w:szCs w:val="20"/>
          <w:shd w:val="clear" w:color="auto" w:fill="FFFFFF"/>
        </w:rPr>
        <w:t>(2), 1251-1261.</w:t>
      </w:r>
    </w:p>
    <w:p w14:paraId="1F6625AF" w14:textId="77777777" w:rsidR="001D6B54" w:rsidRPr="006924A2" w:rsidRDefault="001D6B54" w:rsidP="006924A2">
      <w:pPr>
        <w:pStyle w:val="NormalWeb"/>
        <w:jc w:val="both"/>
        <w:rPr>
          <w:sz w:val="20"/>
          <w:szCs w:val="20"/>
        </w:rPr>
      </w:pPr>
      <w:r w:rsidRPr="006924A2">
        <w:rPr>
          <w:color w:val="222222"/>
          <w:sz w:val="20"/>
          <w:szCs w:val="20"/>
          <w:shd w:val="clear" w:color="auto" w:fill="FFFFFF"/>
        </w:rPr>
        <w:t xml:space="preserve">Martin, N. H., Trmčić, A., Hsieh, T. H., Boor, K. J., &amp; Wiedmann, M. (2016). The evolving role of coliforms as </w:t>
      </w:r>
      <w:r w:rsidRPr="006924A2">
        <w:rPr>
          <w:color w:val="222222"/>
          <w:sz w:val="20"/>
          <w:szCs w:val="20"/>
          <w:shd w:val="clear" w:color="auto" w:fill="FFFFFF"/>
        </w:rPr>
        <w:tab/>
        <w:t>indicators of unhygienic processing conditions in dairy foods. </w:t>
      </w:r>
      <w:r w:rsidRPr="006924A2">
        <w:rPr>
          <w:i/>
          <w:iCs/>
          <w:color w:val="222222"/>
          <w:sz w:val="20"/>
          <w:szCs w:val="20"/>
          <w:shd w:val="clear" w:color="auto" w:fill="FFFFFF"/>
        </w:rPr>
        <w:t>Frontiers in microbiology</w:t>
      </w:r>
      <w:r w:rsidRPr="006924A2">
        <w:rPr>
          <w:color w:val="222222"/>
          <w:sz w:val="20"/>
          <w:szCs w:val="20"/>
          <w:shd w:val="clear" w:color="auto" w:fill="FFFFFF"/>
        </w:rPr>
        <w:t>, </w:t>
      </w:r>
      <w:r w:rsidRPr="006924A2">
        <w:rPr>
          <w:i/>
          <w:iCs/>
          <w:color w:val="222222"/>
          <w:sz w:val="20"/>
          <w:szCs w:val="20"/>
          <w:shd w:val="clear" w:color="auto" w:fill="FFFFFF"/>
        </w:rPr>
        <w:t>7</w:t>
      </w:r>
      <w:r w:rsidRPr="006924A2">
        <w:rPr>
          <w:color w:val="222222"/>
          <w:sz w:val="20"/>
          <w:szCs w:val="20"/>
          <w:shd w:val="clear" w:color="auto" w:fill="FFFFFF"/>
        </w:rPr>
        <w:t>, 1549.</w:t>
      </w:r>
    </w:p>
    <w:p w14:paraId="2CC07534"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t xml:space="preserve">Matin, A., Banik, T., Badsha, M. R., Hossain, A., Haque, M. M., &amp; Ahmad, M. (2018). Microbiological quality </w:t>
      </w:r>
      <w:r w:rsidRPr="006924A2">
        <w:rPr>
          <w:color w:val="222222"/>
          <w:sz w:val="20"/>
          <w:szCs w:val="20"/>
          <w:shd w:val="clear" w:color="auto" w:fill="FFFFFF"/>
        </w:rPr>
        <w:tab/>
        <w:t>analysis of yoghurt in some selected areas of Bangladesh. </w:t>
      </w:r>
      <w:r w:rsidRPr="006924A2">
        <w:rPr>
          <w:i/>
          <w:iCs/>
          <w:color w:val="222222"/>
          <w:sz w:val="20"/>
          <w:szCs w:val="20"/>
          <w:shd w:val="clear" w:color="auto" w:fill="FFFFFF"/>
        </w:rPr>
        <w:t xml:space="preserve">International Journal of Natural and Social </w:t>
      </w:r>
      <w:r w:rsidRPr="006924A2">
        <w:rPr>
          <w:i/>
          <w:iCs/>
          <w:color w:val="222222"/>
          <w:sz w:val="20"/>
          <w:szCs w:val="20"/>
          <w:shd w:val="clear" w:color="auto" w:fill="FFFFFF"/>
        </w:rPr>
        <w:tab/>
        <w:t>Sciences</w:t>
      </w:r>
      <w:r w:rsidRPr="006924A2">
        <w:rPr>
          <w:color w:val="222222"/>
          <w:sz w:val="20"/>
          <w:szCs w:val="20"/>
          <w:shd w:val="clear" w:color="auto" w:fill="FFFFFF"/>
        </w:rPr>
        <w:t>, </w:t>
      </w:r>
      <w:r w:rsidRPr="006924A2">
        <w:rPr>
          <w:i/>
          <w:iCs/>
          <w:color w:val="222222"/>
          <w:sz w:val="20"/>
          <w:szCs w:val="20"/>
          <w:shd w:val="clear" w:color="auto" w:fill="FFFFFF"/>
        </w:rPr>
        <w:t>5</w:t>
      </w:r>
      <w:r w:rsidRPr="006924A2">
        <w:rPr>
          <w:color w:val="222222"/>
          <w:sz w:val="20"/>
          <w:szCs w:val="20"/>
          <w:shd w:val="clear" w:color="auto" w:fill="FFFFFF"/>
        </w:rPr>
        <w:t>(4), 82-86.</w:t>
      </w:r>
    </w:p>
    <w:p w14:paraId="6E5D226E"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Obinna-Echem, P. C., &amp; Koanyie, L. (2020). Quality and safety characteristics of minimally processed watermelon </w:t>
      </w:r>
      <w:r w:rsidRPr="006924A2">
        <w:rPr>
          <w:rFonts w:ascii="Times New Roman" w:hAnsi="Times New Roman" w:cs="Times New Roman"/>
          <w:color w:val="222222"/>
          <w:sz w:val="20"/>
          <w:szCs w:val="20"/>
          <w:shd w:val="clear" w:color="auto" w:fill="FFFFFF"/>
        </w:rPr>
        <w:tab/>
        <w:t>(Citrullus lanatus) sold in selected locations in Port Harcourt. </w:t>
      </w:r>
      <w:r w:rsidRPr="006924A2">
        <w:rPr>
          <w:rFonts w:ascii="Times New Roman" w:hAnsi="Times New Roman" w:cs="Times New Roman"/>
          <w:i/>
          <w:iCs/>
          <w:color w:val="222222"/>
          <w:sz w:val="20"/>
          <w:szCs w:val="20"/>
          <w:shd w:val="clear" w:color="auto" w:fill="FFFFFF"/>
        </w:rPr>
        <w:t xml:space="preserve">European Journal of Agriculture and Food </w:t>
      </w:r>
      <w:r w:rsidRPr="006924A2">
        <w:rPr>
          <w:rFonts w:ascii="Times New Roman" w:hAnsi="Times New Roman" w:cs="Times New Roman"/>
          <w:i/>
          <w:iCs/>
          <w:color w:val="222222"/>
          <w:sz w:val="20"/>
          <w:szCs w:val="20"/>
          <w:shd w:val="clear" w:color="auto" w:fill="FFFFFF"/>
        </w:rPr>
        <w:tab/>
        <w:t>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2</w:t>
      </w:r>
      <w:r w:rsidRPr="006924A2">
        <w:rPr>
          <w:rFonts w:ascii="Times New Roman" w:hAnsi="Times New Roman" w:cs="Times New Roman"/>
          <w:color w:val="222222"/>
          <w:sz w:val="20"/>
          <w:szCs w:val="20"/>
          <w:shd w:val="clear" w:color="auto" w:fill="FFFFFF"/>
        </w:rPr>
        <w:t>(3).</w:t>
      </w:r>
    </w:p>
    <w:p w14:paraId="3A15B43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05FECE4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Olalekan, K. K., Ojeleye, A. E., Afolabi, M. S., Murtadha, M. A., Ibrahim, W. A., Chukwu, S. C., &amp; </w:t>
      </w:r>
      <w:r w:rsidRPr="006924A2">
        <w:rPr>
          <w:rFonts w:ascii="Times New Roman" w:hAnsi="Times New Roman" w:cs="Times New Roman"/>
          <w:color w:val="222222"/>
          <w:sz w:val="20"/>
          <w:szCs w:val="20"/>
          <w:shd w:val="clear" w:color="auto" w:fill="FFFFFF"/>
        </w:rPr>
        <w:tab/>
        <w:t>Alawode, Y. O. (2025). WATERMELON (</w:t>
      </w:r>
      <w:r w:rsidRPr="006924A2">
        <w:rPr>
          <w:rFonts w:ascii="Times New Roman" w:hAnsi="Times New Roman" w:cs="Times New Roman"/>
          <w:i/>
          <w:color w:val="222222"/>
          <w:sz w:val="20"/>
          <w:szCs w:val="20"/>
          <w:shd w:val="clear" w:color="auto" w:fill="FFFFFF"/>
        </w:rPr>
        <w:t>Citrullus Lanatus Thunb. L)</w:t>
      </w:r>
      <w:r w:rsidRPr="006924A2">
        <w:rPr>
          <w:rFonts w:ascii="Times New Roman" w:hAnsi="Times New Roman" w:cs="Times New Roman"/>
          <w:color w:val="222222"/>
          <w:sz w:val="20"/>
          <w:szCs w:val="20"/>
          <w:shd w:val="clear" w:color="auto" w:fill="FFFFFF"/>
        </w:rPr>
        <w:t xml:space="preserve">; A Vegetable Crop For </w:t>
      </w:r>
      <w:r w:rsidRPr="006924A2">
        <w:rPr>
          <w:rFonts w:ascii="Times New Roman" w:hAnsi="Times New Roman" w:cs="Times New Roman"/>
          <w:color w:val="222222"/>
          <w:sz w:val="20"/>
          <w:szCs w:val="20"/>
          <w:shd w:val="clear" w:color="auto" w:fill="FFFFFF"/>
        </w:rPr>
        <w:tab/>
        <w:t xml:space="preserve">Healthy </w:t>
      </w:r>
      <w:r w:rsidRPr="006924A2">
        <w:rPr>
          <w:rFonts w:ascii="Times New Roman" w:hAnsi="Times New Roman" w:cs="Times New Roman"/>
          <w:color w:val="222222"/>
          <w:sz w:val="20"/>
          <w:szCs w:val="20"/>
          <w:shd w:val="clear" w:color="auto" w:fill="FFFFFF"/>
        </w:rPr>
        <w:tab/>
        <w:t>Living And Food Security: A Review. </w:t>
      </w:r>
      <w:r w:rsidRPr="006924A2">
        <w:rPr>
          <w:rFonts w:ascii="Times New Roman" w:hAnsi="Times New Roman" w:cs="Times New Roman"/>
          <w:i/>
          <w:iCs/>
          <w:color w:val="222222"/>
          <w:sz w:val="20"/>
          <w:szCs w:val="20"/>
          <w:shd w:val="clear" w:color="auto" w:fill="FFFFFF"/>
        </w:rPr>
        <w:t>Journal of Forest Science and Environment</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10</w:t>
      </w:r>
      <w:r w:rsidRPr="006924A2">
        <w:rPr>
          <w:rFonts w:ascii="Times New Roman" w:hAnsi="Times New Roman" w:cs="Times New Roman"/>
          <w:color w:val="222222"/>
          <w:sz w:val="20"/>
          <w:szCs w:val="20"/>
          <w:shd w:val="clear" w:color="auto" w:fill="FFFFFF"/>
        </w:rPr>
        <w:t>(1), 86-97.</w:t>
      </w:r>
    </w:p>
    <w:p w14:paraId="1FCC8CC8"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1B3D08A9"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Olugbuyiro JA (2011). Physico-chemical and sensory evaluation of market yoghurt in Nigeria. </w:t>
      </w:r>
      <w:r w:rsidRPr="006924A2">
        <w:rPr>
          <w:rFonts w:ascii="Times New Roman" w:hAnsi="Times New Roman" w:cs="Times New Roman"/>
          <w:i/>
          <w:sz w:val="20"/>
          <w:szCs w:val="20"/>
        </w:rPr>
        <w:t xml:space="preserve">Pakistan Journal of </w:t>
      </w:r>
      <w:r w:rsidRPr="006924A2">
        <w:rPr>
          <w:rFonts w:ascii="Times New Roman" w:hAnsi="Times New Roman" w:cs="Times New Roman"/>
          <w:i/>
          <w:sz w:val="20"/>
          <w:szCs w:val="20"/>
        </w:rPr>
        <w:tab/>
        <w:t>Nutrition</w:t>
      </w:r>
      <w:r w:rsidRPr="006924A2">
        <w:rPr>
          <w:rFonts w:ascii="Times New Roman" w:hAnsi="Times New Roman" w:cs="Times New Roman"/>
          <w:sz w:val="20"/>
          <w:szCs w:val="20"/>
        </w:rPr>
        <w:t>, 10(10): 914-918.</w:t>
      </w:r>
    </w:p>
    <w:p w14:paraId="40E4B16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0F820713"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Perkins-Veazie, P., Davis, A., &amp; Collins, J. K. (2012). Watermelon: from dessert to functional  food. </w:t>
      </w:r>
      <w:r w:rsidRPr="006924A2">
        <w:rPr>
          <w:rFonts w:ascii="Times New Roman" w:hAnsi="Times New Roman" w:cs="Times New Roman"/>
          <w:i/>
          <w:iCs/>
          <w:color w:val="222222"/>
          <w:sz w:val="20"/>
          <w:szCs w:val="20"/>
          <w:shd w:val="clear" w:color="auto" w:fill="FFFFFF"/>
        </w:rPr>
        <w:t xml:space="preserve">Israel Journal </w:t>
      </w:r>
      <w:r w:rsidRPr="006924A2">
        <w:rPr>
          <w:rFonts w:ascii="Times New Roman" w:hAnsi="Times New Roman" w:cs="Times New Roman"/>
          <w:i/>
          <w:iCs/>
          <w:color w:val="222222"/>
          <w:sz w:val="20"/>
          <w:szCs w:val="20"/>
          <w:shd w:val="clear" w:color="auto" w:fill="FFFFFF"/>
        </w:rPr>
        <w:tab/>
        <w:t>of Plant 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60</w:t>
      </w:r>
      <w:r w:rsidRPr="006924A2">
        <w:rPr>
          <w:rFonts w:ascii="Times New Roman" w:hAnsi="Times New Roman" w:cs="Times New Roman"/>
          <w:color w:val="222222"/>
          <w:sz w:val="20"/>
          <w:szCs w:val="20"/>
          <w:shd w:val="clear" w:color="auto" w:fill="FFFFFF"/>
        </w:rPr>
        <w:t>(4), 395-402.</w:t>
      </w:r>
    </w:p>
    <w:p w14:paraId="2DF4675D"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0A5628EA" w14:textId="4EFE16B5" w:rsidR="001D6B54" w:rsidRDefault="00C93526" w:rsidP="006924A2">
      <w:pPr>
        <w:autoSpaceDE w:val="0"/>
        <w:autoSpaceDN w:val="0"/>
        <w:adjustRightInd w:val="0"/>
        <w:spacing w:after="0" w:line="240" w:lineRule="auto"/>
        <w:ind w:left="567" w:hanging="567"/>
        <w:jc w:val="both"/>
        <w:rPr>
          <w:rFonts w:ascii="Times New Roman" w:hAnsi="Times New Roman" w:cs="Times New Roman"/>
          <w:color w:val="222222"/>
          <w:sz w:val="20"/>
          <w:szCs w:val="20"/>
          <w:shd w:val="clear" w:color="auto" w:fill="FFFFFF"/>
        </w:rPr>
      </w:pPr>
      <w:r>
        <w:rPr>
          <w:rFonts w:ascii="Times New Roman" w:hAnsi="Times New Roman" w:cs="Times New Roman"/>
          <w:color w:val="222222"/>
          <w:sz w:val="20"/>
          <w:szCs w:val="20"/>
          <w:shd w:val="clear" w:color="auto" w:fill="FFFFFF"/>
        </w:rPr>
        <w:t>Prasa</w:t>
      </w:r>
      <w:r w:rsidR="001D6B54" w:rsidRPr="004846E9">
        <w:rPr>
          <w:rFonts w:ascii="Times New Roman" w:hAnsi="Times New Roman" w:cs="Times New Roman"/>
          <w:color w:val="222222"/>
          <w:sz w:val="20"/>
          <w:szCs w:val="20"/>
          <w:shd w:val="clear" w:color="auto" w:fill="FFFFFF"/>
        </w:rPr>
        <w:t xml:space="preserve">nna, P. H. P., Ranadheera, C. S., &amp; Vidanarachchi, J. K. (2018). </w:t>
      </w:r>
      <w:r w:rsidR="001D6B54" w:rsidRPr="006924A2">
        <w:rPr>
          <w:rFonts w:ascii="Times New Roman" w:hAnsi="Times New Roman" w:cs="Times New Roman"/>
          <w:color w:val="222222"/>
          <w:sz w:val="20"/>
          <w:szCs w:val="20"/>
          <w:shd w:val="clear" w:color="auto" w:fill="FFFFFF"/>
        </w:rPr>
        <w:t xml:space="preserve">Microstructural aspects of yogurt </w:t>
      </w:r>
      <w:r w:rsidR="001D6B54" w:rsidRPr="006924A2">
        <w:rPr>
          <w:rFonts w:ascii="Times New Roman" w:hAnsi="Times New Roman" w:cs="Times New Roman"/>
          <w:color w:val="222222"/>
          <w:sz w:val="20"/>
          <w:szCs w:val="20"/>
          <w:shd w:val="clear" w:color="auto" w:fill="FFFFFF"/>
        </w:rPr>
        <w:tab/>
        <w:t>and fermented milk. </w:t>
      </w:r>
      <w:r w:rsidR="001D6B54" w:rsidRPr="006924A2">
        <w:rPr>
          <w:rFonts w:ascii="Times New Roman" w:hAnsi="Times New Roman" w:cs="Times New Roman"/>
          <w:i/>
          <w:iCs/>
          <w:color w:val="222222"/>
          <w:sz w:val="20"/>
          <w:szCs w:val="20"/>
          <w:shd w:val="clear" w:color="auto" w:fill="FFFFFF"/>
        </w:rPr>
        <w:t>Microstructure of Dairy Products</w:t>
      </w:r>
      <w:r w:rsidR="001D6B54" w:rsidRPr="006924A2">
        <w:rPr>
          <w:rFonts w:ascii="Times New Roman" w:hAnsi="Times New Roman" w:cs="Times New Roman"/>
          <w:color w:val="222222"/>
          <w:sz w:val="20"/>
          <w:szCs w:val="20"/>
          <w:shd w:val="clear" w:color="auto" w:fill="FFFFFF"/>
        </w:rPr>
        <w:t>, 181-208.</w:t>
      </w:r>
    </w:p>
    <w:p w14:paraId="48C5D0E7" w14:textId="77777777" w:rsidR="001D6B54" w:rsidRDefault="001D6B54" w:rsidP="006924A2">
      <w:pPr>
        <w:autoSpaceDE w:val="0"/>
        <w:autoSpaceDN w:val="0"/>
        <w:adjustRightInd w:val="0"/>
        <w:spacing w:after="0" w:line="240" w:lineRule="auto"/>
        <w:ind w:left="567" w:hanging="567"/>
        <w:jc w:val="both"/>
        <w:rPr>
          <w:rFonts w:ascii="Times New Roman" w:hAnsi="Times New Roman" w:cs="Times New Roman"/>
          <w:color w:val="222222"/>
          <w:sz w:val="20"/>
          <w:szCs w:val="20"/>
          <w:shd w:val="clear" w:color="auto" w:fill="FFFFFF"/>
        </w:rPr>
      </w:pPr>
    </w:p>
    <w:p w14:paraId="266C57A6"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Ranadheera, C. S., Evans, C. A., Adams, M. C. and Baines, S. K. (2013). Production of probiotic ice cream from </w:t>
      </w:r>
      <w:r w:rsidRPr="006924A2">
        <w:rPr>
          <w:rFonts w:ascii="Times New Roman" w:hAnsi="Times New Roman" w:cs="Times New Roman"/>
          <w:sz w:val="20"/>
          <w:szCs w:val="20"/>
        </w:rPr>
        <w:tab/>
        <w:t xml:space="preserve">goat's milk and effect of packaging materials on product quality. </w:t>
      </w:r>
      <w:r w:rsidRPr="006924A2">
        <w:rPr>
          <w:rFonts w:ascii="Times New Roman" w:hAnsi="Times New Roman" w:cs="Times New Roman"/>
          <w:i/>
          <w:iCs/>
          <w:sz w:val="20"/>
          <w:szCs w:val="20"/>
        </w:rPr>
        <w:t>Small Ruminant Research</w:t>
      </w:r>
      <w:r w:rsidRPr="006924A2">
        <w:rPr>
          <w:rFonts w:ascii="Times New Roman" w:hAnsi="Times New Roman" w:cs="Times New Roman"/>
          <w:sz w:val="20"/>
          <w:szCs w:val="20"/>
        </w:rPr>
        <w:t xml:space="preserve">, </w:t>
      </w:r>
      <w:r w:rsidRPr="006924A2">
        <w:rPr>
          <w:rFonts w:ascii="Times New Roman" w:hAnsi="Times New Roman" w:cs="Times New Roman"/>
          <w:bCs/>
          <w:sz w:val="20"/>
          <w:szCs w:val="20"/>
        </w:rPr>
        <w:t>112</w:t>
      </w:r>
      <w:r w:rsidRPr="006924A2">
        <w:rPr>
          <w:rFonts w:ascii="Times New Roman" w:hAnsi="Times New Roman" w:cs="Times New Roman"/>
          <w:sz w:val="20"/>
          <w:szCs w:val="20"/>
        </w:rPr>
        <w:t>(1): 174-</w:t>
      </w:r>
      <w:r w:rsidRPr="006924A2">
        <w:rPr>
          <w:rFonts w:ascii="Times New Roman" w:hAnsi="Times New Roman" w:cs="Times New Roman"/>
          <w:sz w:val="20"/>
          <w:szCs w:val="20"/>
        </w:rPr>
        <w:tab/>
        <w:t>180.</w:t>
      </w:r>
    </w:p>
    <w:p w14:paraId="256B4F73" w14:textId="77777777" w:rsidR="001D6B54" w:rsidRPr="006924A2" w:rsidRDefault="001D6B54" w:rsidP="006924A2">
      <w:pPr>
        <w:pStyle w:val="NormalWeb"/>
        <w:jc w:val="both"/>
        <w:rPr>
          <w:sz w:val="20"/>
          <w:szCs w:val="20"/>
        </w:rPr>
      </w:pPr>
      <w:r w:rsidRPr="006924A2">
        <w:rPr>
          <w:sz w:val="20"/>
          <w:szCs w:val="20"/>
        </w:rPr>
        <w:t xml:space="preserve">Ray, B., &amp; Bhunia, A. (2013). </w:t>
      </w:r>
      <w:r w:rsidRPr="006924A2">
        <w:rPr>
          <w:rStyle w:val="Emphasis"/>
          <w:sz w:val="20"/>
          <w:szCs w:val="20"/>
        </w:rPr>
        <w:t>Fundamental Food Microbiology</w:t>
      </w:r>
      <w:r w:rsidRPr="006924A2">
        <w:rPr>
          <w:sz w:val="20"/>
          <w:szCs w:val="20"/>
        </w:rPr>
        <w:t xml:space="preserve"> (5th ed.). CRC Press.</w:t>
      </w:r>
    </w:p>
    <w:p w14:paraId="20D3C7F2"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Santos, C., Raymundo, A., Moreira, J. B., &amp; Prista, C. (2025). Exploring the Potential of Lactic Acid Bacteria </w:t>
      </w:r>
      <w:r w:rsidRPr="006924A2">
        <w:rPr>
          <w:rFonts w:ascii="Times New Roman" w:hAnsi="Times New Roman" w:cs="Times New Roman"/>
          <w:color w:val="222222"/>
          <w:sz w:val="20"/>
          <w:szCs w:val="20"/>
          <w:shd w:val="clear" w:color="auto" w:fill="FFFFFF"/>
        </w:rPr>
        <w:tab/>
        <w:t>Fermentation as a Clean Label Alternative for Use in Yogurt Production. </w:t>
      </w:r>
      <w:r w:rsidRPr="006924A2">
        <w:rPr>
          <w:rFonts w:ascii="Times New Roman" w:hAnsi="Times New Roman" w:cs="Times New Roman"/>
          <w:i/>
          <w:iCs/>
          <w:color w:val="222222"/>
          <w:sz w:val="20"/>
          <w:szCs w:val="20"/>
          <w:shd w:val="clear" w:color="auto" w:fill="FFFFFF"/>
        </w:rPr>
        <w:t>Applied Sciences</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15</w:t>
      </w:r>
      <w:r w:rsidRPr="006924A2">
        <w:rPr>
          <w:rFonts w:ascii="Times New Roman" w:hAnsi="Times New Roman" w:cs="Times New Roman"/>
          <w:color w:val="222222"/>
          <w:sz w:val="20"/>
          <w:szCs w:val="20"/>
          <w:shd w:val="clear" w:color="auto" w:fill="FFFFFF"/>
        </w:rPr>
        <w:t>(5), 2686.</w:t>
      </w:r>
    </w:p>
    <w:p w14:paraId="67C10ED1"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p>
    <w:p w14:paraId="77AA483B"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Shori A. B. (2024). Comparative Analysis of Lactobacillus Starter Cultures in Fermented Camel Milk: Effects on </w:t>
      </w:r>
      <w:r w:rsidRPr="006924A2">
        <w:rPr>
          <w:rFonts w:ascii="Times New Roman" w:hAnsi="Times New Roman" w:cs="Times New Roman"/>
          <w:sz w:val="20"/>
          <w:szCs w:val="20"/>
        </w:rPr>
        <w:tab/>
        <w:t xml:space="preserve">Viability, Antioxidant Properties, and Sensory Characteristics. </w:t>
      </w:r>
      <w:r w:rsidRPr="006924A2">
        <w:rPr>
          <w:rFonts w:ascii="Times New Roman" w:hAnsi="Times New Roman" w:cs="Times New Roman"/>
          <w:i/>
          <w:iCs/>
          <w:sz w:val="20"/>
          <w:szCs w:val="20"/>
        </w:rPr>
        <w:t>Foods (Basel, Switzerland)</w:t>
      </w:r>
      <w:r w:rsidRPr="006924A2">
        <w:rPr>
          <w:rFonts w:ascii="Times New Roman" w:hAnsi="Times New Roman" w:cs="Times New Roman"/>
          <w:sz w:val="20"/>
          <w:szCs w:val="20"/>
        </w:rPr>
        <w:t xml:space="preserve">, </w:t>
      </w:r>
      <w:r w:rsidRPr="006924A2">
        <w:rPr>
          <w:rFonts w:ascii="Times New Roman" w:hAnsi="Times New Roman" w:cs="Times New Roman"/>
          <w:i/>
          <w:iCs/>
          <w:sz w:val="20"/>
          <w:szCs w:val="20"/>
        </w:rPr>
        <w:t>13</w:t>
      </w:r>
      <w:r w:rsidRPr="006924A2">
        <w:rPr>
          <w:rFonts w:ascii="Times New Roman" w:hAnsi="Times New Roman" w:cs="Times New Roman"/>
          <w:sz w:val="20"/>
          <w:szCs w:val="20"/>
        </w:rPr>
        <w:t>(22), 3711</w:t>
      </w:r>
    </w:p>
    <w:p w14:paraId="5AA1FDE9" w14:textId="77777777" w:rsidR="001D6B54" w:rsidRPr="006924A2" w:rsidRDefault="001D6B54" w:rsidP="006924A2">
      <w:pPr>
        <w:pStyle w:val="NormalWeb"/>
        <w:jc w:val="both"/>
        <w:rPr>
          <w:color w:val="222222"/>
          <w:sz w:val="20"/>
          <w:szCs w:val="20"/>
          <w:shd w:val="clear" w:color="auto" w:fill="FFFFFF"/>
        </w:rPr>
      </w:pPr>
      <w:r w:rsidRPr="006924A2">
        <w:rPr>
          <w:color w:val="222222"/>
          <w:sz w:val="20"/>
          <w:szCs w:val="20"/>
          <w:shd w:val="clear" w:color="auto" w:fill="FFFFFF"/>
        </w:rPr>
        <w:lastRenderedPageBreak/>
        <w:t xml:space="preserve">Taiwo, O. R., Onyeaka, H., Oladipo, E. K., Oloke, J. K., &amp; Chukwugozie, D. C. (2024). Advancements in predictive </w:t>
      </w:r>
      <w:r w:rsidRPr="006924A2">
        <w:rPr>
          <w:color w:val="222222"/>
          <w:sz w:val="20"/>
          <w:szCs w:val="20"/>
          <w:shd w:val="clear" w:color="auto" w:fill="FFFFFF"/>
        </w:rPr>
        <w:tab/>
        <w:t>microbiology: Integrating new technologies for efficient food safety models. </w:t>
      </w:r>
      <w:r w:rsidRPr="006924A2">
        <w:rPr>
          <w:i/>
          <w:iCs/>
          <w:color w:val="222222"/>
          <w:sz w:val="20"/>
          <w:szCs w:val="20"/>
          <w:shd w:val="clear" w:color="auto" w:fill="FFFFFF"/>
        </w:rPr>
        <w:t xml:space="preserve">International journal of </w:t>
      </w:r>
      <w:r w:rsidRPr="006924A2">
        <w:rPr>
          <w:i/>
          <w:iCs/>
          <w:color w:val="222222"/>
          <w:sz w:val="20"/>
          <w:szCs w:val="20"/>
          <w:shd w:val="clear" w:color="auto" w:fill="FFFFFF"/>
        </w:rPr>
        <w:tab/>
        <w:t>microbiology</w:t>
      </w:r>
      <w:r w:rsidRPr="006924A2">
        <w:rPr>
          <w:color w:val="222222"/>
          <w:sz w:val="20"/>
          <w:szCs w:val="20"/>
          <w:shd w:val="clear" w:color="auto" w:fill="FFFFFF"/>
        </w:rPr>
        <w:t>, </w:t>
      </w:r>
      <w:r w:rsidRPr="006924A2">
        <w:rPr>
          <w:i/>
          <w:iCs/>
          <w:color w:val="222222"/>
          <w:sz w:val="20"/>
          <w:szCs w:val="20"/>
          <w:shd w:val="clear" w:color="auto" w:fill="FFFFFF"/>
        </w:rPr>
        <w:t>2024</w:t>
      </w:r>
      <w:r w:rsidRPr="006924A2">
        <w:rPr>
          <w:color w:val="222222"/>
          <w:sz w:val="20"/>
          <w:szCs w:val="20"/>
          <w:shd w:val="clear" w:color="auto" w:fill="FFFFFF"/>
        </w:rPr>
        <w:t>(1), 6612162.</w:t>
      </w:r>
    </w:p>
    <w:p w14:paraId="1396C4DD" w14:textId="77777777" w:rsidR="001D6B54" w:rsidRPr="006924A2" w:rsidRDefault="001D6B54" w:rsidP="006924A2">
      <w:pPr>
        <w:pStyle w:val="NormalWeb"/>
        <w:jc w:val="both"/>
        <w:rPr>
          <w:sz w:val="20"/>
          <w:szCs w:val="20"/>
        </w:rPr>
      </w:pPr>
      <w:r w:rsidRPr="004846E9">
        <w:rPr>
          <w:color w:val="222222"/>
          <w:sz w:val="20"/>
          <w:szCs w:val="20"/>
          <w:shd w:val="clear" w:color="auto" w:fill="FFFFFF"/>
        </w:rPr>
        <w:t xml:space="preserve">Tamang, J. P., &amp; Lama, S. (2022). </w:t>
      </w:r>
      <w:r w:rsidRPr="006924A2">
        <w:rPr>
          <w:color w:val="222222"/>
          <w:sz w:val="20"/>
          <w:szCs w:val="20"/>
          <w:shd w:val="clear" w:color="auto" w:fill="FFFFFF"/>
        </w:rPr>
        <w:t xml:space="preserve">Probiotic properties of yeasts in traditional fermented foods and </w:t>
      </w:r>
      <w:r w:rsidRPr="006924A2">
        <w:rPr>
          <w:color w:val="222222"/>
          <w:sz w:val="20"/>
          <w:szCs w:val="20"/>
          <w:shd w:val="clear" w:color="auto" w:fill="FFFFFF"/>
        </w:rPr>
        <w:tab/>
        <w:t>beverages. </w:t>
      </w:r>
      <w:r w:rsidRPr="006924A2">
        <w:rPr>
          <w:i/>
          <w:iCs/>
          <w:color w:val="222222"/>
          <w:sz w:val="20"/>
          <w:szCs w:val="20"/>
          <w:shd w:val="clear" w:color="auto" w:fill="FFFFFF"/>
        </w:rPr>
        <w:t>Journal of Applied Microbiology</w:t>
      </w:r>
      <w:r w:rsidRPr="006924A2">
        <w:rPr>
          <w:color w:val="222222"/>
          <w:sz w:val="20"/>
          <w:szCs w:val="20"/>
          <w:shd w:val="clear" w:color="auto" w:fill="FFFFFF"/>
        </w:rPr>
        <w:t>, </w:t>
      </w:r>
      <w:r w:rsidRPr="006924A2">
        <w:rPr>
          <w:i/>
          <w:iCs/>
          <w:color w:val="222222"/>
          <w:sz w:val="20"/>
          <w:szCs w:val="20"/>
          <w:shd w:val="clear" w:color="auto" w:fill="FFFFFF"/>
        </w:rPr>
        <w:t>132</w:t>
      </w:r>
      <w:r w:rsidRPr="006924A2">
        <w:rPr>
          <w:color w:val="222222"/>
          <w:sz w:val="20"/>
          <w:szCs w:val="20"/>
          <w:shd w:val="clear" w:color="auto" w:fill="FFFFFF"/>
        </w:rPr>
        <w:t>(5), 3533-3542.</w:t>
      </w:r>
    </w:p>
    <w:p w14:paraId="61D79FBD" w14:textId="24F830CD" w:rsidR="00C93526" w:rsidRDefault="001D6B54" w:rsidP="00C93526">
      <w:pPr>
        <w:pStyle w:val="Heading3"/>
        <w:jc w:val="both"/>
        <w:rPr>
          <w:rFonts w:ascii="Times New Roman" w:hAnsi="Times New Roman" w:cs="Times New Roman"/>
          <w:color w:val="222222"/>
          <w:sz w:val="20"/>
          <w:szCs w:val="20"/>
          <w:shd w:val="clear" w:color="auto" w:fill="FFFFFF"/>
        </w:rPr>
      </w:pPr>
      <w:r w:rsidRPr="006924A2">
        <w:rPr>
          <w:rFonts w:ascii="Times New Roman" w:hAnsi="Times New Roman" w:cs="Times New Roman"/>
          <w:b w:val="0"/>
          <w:color w:val="222222"/>
          <w:sz w:val="20"/>
          <w:szCs w:val="20"/>
          <w:shd w:val="clear" w:color="auto" w:fill="FFFFFF"/>
        </w:rPr>
        <w:t>Vedamuthu, E. R. (2013). Starter cultures for yogurt and fermented milks. </w:t>
      </w:r>
      <w:r w:rsidRPr="006924A2">
        <w:rPr>
          <w:rFonts w:ascii="Times New Roman" w:hAnsi="Times New Roman" w:cs="Times New Roman"/>
          <w:b w:val="0"/>
          <w:i/>
          <w:iCs/>
          <w:color w:val="222222"/>
          <w:sz w:val="20"/>
          <w:szCs w:val="20"/>
          <w:shd w:val="clear" w:color="auto" w:fill="FFFFFF"/>
        </w:rPr>
        <w:t xml:space="preserve">Manufacturing yogurt and fermented </w:t>
      </w:r>
      <w:r w:rsidRPr="006924A2">
        <w:rPr>
          <w:rFonts w:ascii="Times New Roman" w:hAnsi="Times New Roman" w:cs="Times New Roman"/>
          <w:b w:val="0"/>
          <w:i/>
          <w:iCs/>
          <w:color w:val="222222"/>
          <w:sz w:val="20"/>
          <w:szCs w:val="20"/>
          <w:shd w:val="clear" w:color="auto" w:fill="FFFFFF"/>
        </w:rPr>
        <w:tab/>
        <w:t>milks</w:t>
      </w:r>
      <w:r w:rsidRPr="006924A2">
        <w:rPr>
          <w:rFonts w:ascii="Times New Roman" w:hAnsi="Times New Roman" w:cs="Times New Roman"/>
          <w:b w:val="0"/>
          <w:color w:val="222222"/>
          <w:sz w:val="20"/>
          <w:szCs w:val="20"/>
          <w:shd w:val="clear" w:color="auto" w:fill="FFFFFF"/>
        </w:rPr>
        <w:t>, 115-148</w:t>
      </w:r>
      <w:r w:rsidRPr="006924A2">
        <w:rPr>
          <w:rFonts w:ascii="Times New Roman" w:hAnsi="Times New Roman" w:cs="Times New Roman"/>
          <w:color w:val="222222"/>
          <w:sz w:val="20"/>
          <w:szCs w:val="20"/>
          <w:shd w:val="clear" w:color="auto" w:fill="FFFFFF"/>
        </w:rPr>
        <w:t>.</w:t>
      </w:r>
    </w:p>
    <w:p w14:paraId="6074E371" w14:textId="77777777" w:rsidR="00C93526" w:rsidRPr="00C93526" w:rsidRDefault="00C93526" w:rsidP="00C93526">
      <w:pPr>
        <w:spacing w:after="0"/>
      </w:pPr>
    </w:p>
    <w:p w14:paraId="79454514" w14:textId="3AF1A5DB" w:rsidR="001D6B54" w:rsidRPr="00C93526" w:rsidRDefault="00C93526" w:rsidP="001D6B54">
      <w:pPr>
        <w:rPr>
          <w:rFonts w:ascii="Times New Roman" w:hAnsi="Times New Roman" w:cs="Times New Roman"/>
        </w:rPr>
      </w:pPr>
      <w:r w:rsidRPr="00DE506A">
        <w:rPr>
          <w:rFonts w:ascii="Times New Roman" w:hAnsi="Times New Roman" w:cs="Times New Roman"/>
          <w:color w:val="222222"/>
          <w:sz w:val="20"/>
          <w:szCs w:val="20"/>
          <w:shd w:val="clear" w:color="auto" w:fill="FFFFFF"/>
          <w:lang w:val="nl-BE"/>
        </w:rPr>
        <w:t xml:space="preserve">Xu, Z., Li, S., Gong, G., Liu, Z., Wu, Z., &amp; Ma, C. (2015). </w:t>
      </w:r>
      <w:r w:rsidRPr="00C93526">
        <w:rPr>
          <w:rFonts w:ascii="Times New Roman" w:hAnsi="Times New Roman" w:cs="Times New Roman"/>
          <w:color w:val="222222"/>
          <w:sz w:val="20"/>
          <w:szCs w:val="20"/>
          <w:shd w:val="clear" w:color="auto" w:fill="FFFFFF"/>
        </w:rPr>
        <w:t xml:space="preserve">Influence of different acidifying strains of Lactobacillus </w:t>
      </w:r>
      <w:r>
        <w:rPr>
          <w:rFonts w:ascii="Times New Roman" w:hAnsi="Times New Roman" w:cs="Times New Roman"/>
          <w:color w:val="222222"/>
          <w:sz w:val="20"/>
          <w:szCs w:val="20"/>
          <w:shd w:val="clear" w:color="auto" w:fill="FFFFFF"/>
        </w:rPr>
        <w:tab/>
      </w:r>
      <w:r w:rsidRPr="00C93526">
        <w:rPr>
          <w:rFonts w:ascii="Times New Roman" w:hAnsi="Times New Roman" w:cs="Times New Roman"/>
          <w:color w:val="222222"/>
          <w:sz w:val="20"/>
          <w:szCs w:val="20"/>
          <w:shd w:val="clear" w:color="auto" w:fill="FFFFFF"/>
        </w:rPr>
        <w:t>delbrueckii subsp. bulgaricus on the quality of yoghurt. </w:t>
      </w:r>
      <w:r w:rsidRPr="00C93526">
        <w:rPr>
          <w:rFonts w:ascii="Times New Roman" w:hAnsi="Times New Roman" w:cs="Times New Roman"/>
          <w:i/>
          <w:iCs/>
          <w:color w:val="222222"/>
          <w:sz w:val="20"/>
          <w:szCs w:val="20"/>
          <w:shd w:val="clear" w:color="auto" w:fill="FFFFFF"/>
        </w:rPr>
        <w:t>Food science and technology research</w:t>
      </w:r>
      <w:r w:rsidRPr="00C93526">
        <w:rPr>
          <w:rFonts w:ascii="Times New Roman" w:hAnsi="Times New Roman" w:cs="Times New Roman"/>
          <w:color w:val="222222"/>
          <w:sz w:val="20"/>
          <w:szCs w:val="20"/>
          <w:shd w:val="clear" w:color="auto" w:fill="FFFFFF"/>
        </w:rPr>
        <w:t>, </w:t>
      </w:r>
      <w:r w:rsidRPr="00C93526">
        <w:rPr>
          <w:rFonts w:ascii="Times New Roman" w:hAnsi="Times New Roman" w:cs="Times New Roman"/>
          <w:i/>
          <w:iCs/>
          <w:color w:val="222222"/>
          <w:sz w:val="20"/>
          <w:szCs w:val="20"/>
          <w:shd w:val="clear" w:color="auto" w:fill="FFFFFF"/>
        </w:rPr>
        <w:t>21</w:t>
      </w:r>
      <w:r w:rsidRPr="00C93526">
        <w:rPr>
          <w:rFonts w:ascii="Times New Roman" w:hAnsi="Times New Roman" w:cs="Times New Roman"/>
          <w:color w:val="222222"/>
          <w:sz w:val="20"/>
          <w:szCs w:val="20"/>
          <w:shd w:val="clear" w:color="auto" w:fill="FFFFFF"/>
        </w:rPr>
        <w:t>(2), 263-</w:t>
      </w:r>
      <w:r>
        <w:rPr>
          <w:rFonts w:ascii="Times New Roman" w:hAnsi="Times New Roman" w:cs="Times New Roman"/>
          <w:color w:val="222222"/>
          <w:sz w:val="20"/>
          <w:szCs w:val="20"/>
          <w:shd w:val="clear" w:color="auto" w:fill="FFFFFF"/>
        </w:rPr>
        <w:tab/>
      </w:r>
      <w:r w:rsidRPr="00C93526">
        <w:rPr>
          <w:rFonts w:ascii="Times New Roman" w:hAnsi="Times New Roman" w:cs="Times New Roman"/>
          <w:color w:val="222222"/>
          <w:sz w:val="20"/>
          <w:szCs w:val="20"/>
          <w:shd w:val="clear" w:color="auto" w:fill="FFFFFF"/>
        </w:rPr>
        <w:t>269.</w:t>
      </w:r>
    </w:p>
    <w:p w14:paraId="368C5D1F"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r w:rsidRPr="006924A2">
        <w:rPr>
          <w:rFonts w:ascii="Times New Roman" w:hAnsi="Times New Roman" w:cs="Times New Roman"/>
          <w:sz w:val="20"/>
          <w:szCs w:val="20"/>
        </w:rPr>
        <w:t xml:space="preserve">Yabaya A and Idris A (2012). Bacteriological quality assessment of some yoghurt brands sold in Kaduna </w:t>
      </w:r>
      <w:r w:rsidRPr="006924A2">
        <w:rPr>
          <w:rFonts w:ascii="Times New Roman" w:hAnsi="Times New Roman" w:cs="Times New Roman"/>
          <w:sz w:val="20"/>
          <w:szCs w:val="20"/>
        </w:rPr>
        <w:tab/>
        <w:t xml:space="preserve">metropolis. </w:t>
      </w:r>
      <w:r w:rsidRPr="006924A2">
        <w:rPr>
          <w:rFonts w:ascii="Times New Roman" w:hAnsi="Times New Roman" w:cs="Times New Roman"/>
          <w:i/>
          <w:sz w:val="20"/>
          <w:szCs w:val="20"/>
        </w:rPr>
        <w:t>African Journal Microbiological Research</w:t>
      </w:r>
      <w:r w:rsidRPr="006924A2">
        <w:rPr>
          <w:rFonts w:ascii="Times New Roman" w:hAnsi="Times New Roman" w:cs="Times New Roman"/>
          <w:sz w:val="20"/>
          <w:szCs w:val="20"/>
        </w:rPr>
        <w:t>, 10: 35-39.</w:t>
      </w:r>
    </w:p>
    <w:p w14:paraId="2450B209" w14:textId="77777777" w:rsidR="001D6B54" w:rsidRPr="006924A2"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6BE27743" w14:textId="77777777" w:rsidR="001D6B54" w:rsidRDefault="001D6B54" w:rsidP="006924A2">
      <w:pPr>
        <w:autoSpaceDE w:val="0"/>
        <w:autoSpaceDN w:val="0"/>
        <w:adjustRightInd w:val="0"/>
        <w:spacing w:after="0" w:line="240" w:lineRule="auto"/>
        <w:jc w:val="both"/>
        <w:rPr>
          <w:rFonts w:ascii="Times New Roman" w:hAnsi="Times New Roman" w:cs="Times New Roman"/>
          <w:sz w:val="20"/>
          <w:szCs w:val="20"/>
        </w:rPr>
      </w:pPr>
    </w:p>
    <w:p w14:paraId="5FAB500F" w14:textId="77777777" w:rsidR="001D6B54" w:rsidRDefault="001D6B54" w:rsidP="006924A2">
      <w:pPr>
        <w:autoSpaceDE w:val="0"/>
        <w:autoSpaceDN w:val="0"/>
        <w:adjustRightInd w:val="0"/>
        <w:spacing w:after="0" w:line="240" w:lineRule="auto"/>
        <w:jc w:val="both"/>
        <w:rPr>
          <w:rFonts w:ascii="Times New Roman" w:hAnsi="Times New Roman" w:cs="Times New Roman"/>
          <w:color w:val="222222"/>
          <w:sz w:val="20"/>
          <w:szCs w:val="20"/>
          <w:shd w:val="clear" w:color="auto" w:fill="FFFFFF"/>
        </w:rPr>
      </w:pPr>
      <w:r w:rsidRPr="006924A2">
        <w:rPr>
          <w:rFonts w:ascii="Times New Roman" w:hAnsi="Times New Roman" w:cs="Times New Roman"/>
          <w:color w:val="222222"/>
          <w:sz w:val="20"/>
          <w:szCs w:val="20"/>
          <w:shd w:val="clear" w:color="auto" w:fill="FFFFFF"/>
        </w:rPr>
        <w:t xml:space="preserve">Zubairi, S. I., Ishak, N., Sani, N. A., Kasim, Z. M., &amp; Nurzahim, Z. (2021). Yogurt drink spoilage profiles: </w:t>
      </w:r>
      <w:r w:rsidRPr="006924A2">
        <w:rPr>
          <w:rFonts w:ascii="Times New Roman" w:hAnsi="Times New Roman" w:cs="Times New Roman"/>
          <w:color w:val="222222"/>
          <w:sz w:val="20"/>
          <w:szCs w:val="20"/>
          <w:shd w:val="clear" w:color="auto" w:fill="FFFFFF"/>
        </w:rPr>
        <w:tab/>
        <w:t>Characterization of physico-chemical properties and coliform potability analysis. </w:t>
      </w:r>
      <w:r w:rsidRPr="006924A2">
        <w:rPr>
          <w:rFonts w:ascii="Times New Roman" w:hAnsi="Times New Roman" w:cs="Times New Roman"/>
          <w:i/>
          <w:iCs/>
          <w:color w:val="222222"/>
          <w:sz w:val="20"/>
          <w:szCs w:val="20"/>
          <w:shd w:val="clear" w:color="auto" w:fill="FFFFFF"/>
        </w:rPr>
        <w:t xml:space="preserve">Arabian Journal of </w:t>
      </w:r>
      <w:r w:rsidRPr="006924A2">
        <w:rPr>
          <w:rFonts w:ascii="Times New Roman" w:hAnsi="Times New Roman" w:cs="Times New Roman"/>
          <w:i/>
          <w:iCs/>
          <w:color w:val="222222"/>
          <w:sz w:val="20"/>
          <w:szCs w:val="20"/>
          <w:shd w:val="clear" w:color="auto" w:fill="FFFFFF"/>
        </w:rPr>
        <w:tab/>
        <w:t>Chemistry</w:t>
      </w:r>
      <w:r w:rsidRPr="006924A2">
        <w:rPr>
          <w:rFonts w:ascii="Times New Roman" w:hAnsi="Times New Roman" w:cs="Times New Roman"/>
          <w:color w:val="222222"/>
          <w:sz w:val="20"/>
          <w:szCs w:val="20"/>
          <w:shd w:val="clear" w:color="auto" w:fill="FFFFFF"/>
        </w:rPr>
        <w:t>, </w:t>
      </w:r>
      <w:r w:rsidRPr="006924A2">
        <w:rPr>
          <w:rFonts w:ascii="Times New Roman" w:hAnsi="Times New Roman" w:cs="Times New Roman"/>
          <w:i/>
          <w:iCs/>
          <w:color w:val="222222"/>
          <w:sz w:val="20"/>
          <w:szCs w:val="20"/>
          <w:shd w:val="clear" w:color="auto" w:fill="FFFFFF"/>
        </w:rPr>
        <w:t>14</w:t>
      </w:r>
      <w:r w:rsidRPr="006924A2">
        <w:rPr>
          <w:rFonts w:ascii="Times New Roman" w:hAnsi="Times New Roman" w:cs="Times New Roman"/>
          <w:color w:val="222222"/>
          <w:sz w:val="20"/>
          <w:szCs w:val="20"/>
          <w:shd w:val="clear" w:color="auto" w:fill="FFFFFF"/>
        </w:rPr>
        <w:t>(9), 103340.</w:t>
      </w:r>
    </w:p>
    <w:p w14:paraId="73391670" w14:textId="77777777" w:rsidR="00010968" w:rsidRDefault="00010968" w:rsidP="00D91935">
      <w:pPr>
        <w:autoSpaceDE w:val="0"/>
        <w:autoSpaceDN w:val="0"/>
        <w:adjustRightInd w:val="0"/>
        <w:spacing w:after="0" w:line="240" w:lineRule="auto"/>
        <w:jc w:val="both"/>
      </w:pPr>
    </w:p>
    <w:p w14:paraId="670EBE11" w14:textId="77777777" w:rsidR="00010968" w:rsidRPr="00010968" w:rsidRDefault="00010968" w:rsidP="00D91935">
      <w:pPr>
        <w:autoSpaceDE w:val="0"/>
        <w:autoSpaceDN w:val="0"/>
        <w:adjustRightInd w:val="0"/>
        <w:spacing w:after="0" w:line="240" w:lineRule="auto"/>
        <w:jc w:val="both"/>
      </w:pPr>
    </w:p>
    <w:p w14:paraId="67E36905" w14:textId="63A7ACDA" w:rsidR="00010968" w:rsidRDefault="00010968" w:rsidP="00D91935">
      <w:pPr>
        <w:autoSpaceDE w:val="0"/>
        <w:autoSpaceDN w:val="0"/>
        <w:adjustRightInd w:val="0"/>
        <w:spacing w:after="0" w:line="240" w:lineRule="auto"/>
        <w:jc w:val="both"/>
        <w:rPr>
          <w:rFonts w:ascii="Arial" w:hAnsi="Arial" w:cs="Arial"/>
          <w:color w:val="222222"/>
          <w:sz w:val="20"/>
          <w:szCs w:val="20"/>
          <w:shd w:val="clear" w:color="auto" w:fill="FFFFFF"/>
        </w:rPr>
      </w:pPr>
    </w:p>
    <w:sectPr w:rsidR="000109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E6C8" w14:textId="77777777" w:rsidR="00CC2E08" w:rsidRDefault="00CC2E08" w:rsidP="00C21177">
      <w:pPr>
        <w:spacing w:after="0" w:line="240" w:lineRule="auto"/>
      </w:pPr>
      <w:r>
        <w:separator/>
      </w:r>
    </w:p>
  </w:endnote>
  <w:endnote w:type="continuationSeparator" w:id="0">
    <w:p w14:paraId="3939A501" w14:textId="77777777" w:rsidR="00CC2E08" w:rsidRDefault="00CC2E08" w:rsidP="00C2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0000000000000000000"/>
    <w:charset w:val="80"/>
    <w:family w:val="swiss"/>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6FFF" w14:textId="77777777" w:rsidR="00C21177" w:rsidRDefault="00C21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3B87" w14:textId="77777777" w:rsidR="00C21177" w:rsidRDefault="00C21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077F" w14:textId="77777777" w:rsidR="00C21177" w:rsidRDefault="00C2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49E4" w14:textId="77777777" w:rsidR="00CC2E08" w:rsidRDefault="00CC2E08" w:rsidP="00C21177">
      <w:pPr>
        <w:spacing w:after="0" w:line="240" w:lineRule="auto"/>
      </w:pPr>
      <w:r>
        <w:separator/>
      </w:r>
    </w:p>
  </w:footnote>
  <w:footnote w:type="continuationSeparator" w:id="0">
    <w:p w14:paraId="3BD974FC" w14:textId="77777777" w:rsidR="00CC2E08" w:rsidRDefault="00CC2E08" w:rsidP="00C21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16C9" w14:textId="2BE430E3" w:rsidR="00C21177" w:rsidRDefault="00000000">
    <w:pPr>
      <w:pStyle w:val="Header"/>
    </w:pPr>
    <w:r>
      <w:rPr>
        <w:noProof/>
      </w:rPr>
      <w:pict w14:anchorId="1B51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4EE8" w14:textId="074241C8" w:rsidR="00C21177" w:rsidRDefault="00000000">
    <w:pPr>
      <w:pStyle w:val="Header"/>
    </w:pPr>
    <w:r>
      <w:rPr>
        <w:noProof/>
      </w:rPr>
      <w:pict w14:anchorId="1CE7E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7EA4" w14:textId="79FEEE0B" w:rsidR="00C21177" w:rsidRDefault="00000000">
    <w:pPr>
      <w:pStyle w:val="Header"/>
    </w:pPr>
    <w:r>
      <w:rPr>
        <w:noProof/>
      </w:rPr>
      <w:pict w14:anchorId="20871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2006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1E6D"/>
    <w:multiLevelType w:val="hybridMultilevel"/>
    <w:tmpl w:val="0B9A6CC0"/>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00785"/>
    <w:multiLevelType w:val="multilevel"/>
    <w:tmpl w:val="418A978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AD7C7E"/>
    <w:multiLevelType w:val="multilevel"/>
    <w:tmpl w:val="971E0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92ADF"/>
    <w:multiLevelType w:val="hybridMultilevel"/>
    <w:tmpl w:val="B75E3F62"/>
    <w:lvl w:ilvl="0" w:tplc="4E743B0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515029">
    <w:abstractNumId w:val="2"/>
  </w:num>
  <w:num w:numId="2" w16cid:durableId="1317106846">
    <w:abstractNumId w:val="1"/>
  </w:num>
  <w:num w:numId="3" w16cid:durableId="457797989">
    <w:abstractNumId w:val="0"/>
  </w:num>
  <w:num w:numId="4" w16cid:durableId="1896621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rcwMjY0MTA1tTRS0lEKTi0uzszPAykwqwUAdFNVUSwAAAA="/>
    <w:docVar w:name="StyleGuidePreference" w:val="-1"/>
  </w:docVars>
  <w:rsids>
    <w:rsidRoot w:val="00D76ABC"/>
    <w:rsid w:val="00010968"/>
    <w:rsid w:val="000273EE"/>
    <w:rsid w:val="00036080"/>
    <w:rsid w:val="00037435"/>
    <w:rsid w:val="00040C54"/>
    <w:rsid w:val="000940DA"/>
    <w:rsid w:val="00096EA3"/>
    <w:rsid w:val="000E45F0"/>
    <w:rsid w:val="00121E23"/>
    <w:rsid w:val="001757EE"/>
    <w:rsid w:val="00183CC8"/>
    <w:rsid w:val="001947A7"/>
    <w:rsid w:val="001B3873"/>
    <w:rsid w:val="001D6B54"/>
    <w:rsid w:val="001D6DE8"/>
    <w:rsid w:val="001E56C1"/>
    <w:rsid w:val="001E5ABC"/>
    <w:rsid w:val="00213B73"/>
    <w:rsid w:val="002333AD"/>
    <w:rsid w:val="00234FF1"/>
    <w:rsid w:val="003254AA"/>
    <w:rsid w:val="003433A2"/>
    <w:rsid w:val="00363FA8"/>
    <w:rsid w:val="00386A85"/>
    <w:rsid w:val="003B72D1"/>
    <w:rsid w:val="003D26ED"/>
    <w:rsid w:val="00402BFD"/>
    <w:rsid w:val="00432C38"/>
    <w:rsid w:val="0044419C"/>
    <w:rsid w:val="00445738"/>
    <w:rsid w:val="004461C5"/>
    <w:rsid w:val="004846E9"/>
    <w:rsid w:val="004B0D45"/>
    <w:rsid w:val="00516B3E"/>
    <w:rsid w:val="00533076"/>
    <w:rsid w:val="00533712"/>
    <w:rsid w:val="0053649E"/>
    <w:rsid w:val="005C007C"/>
    <w:rsid w:val="0062597D"/>
    <w:rsid w:val="00646A17"/>
    <w:rsid w:val="00650B03"/>
    <w:rsid w:val="00671C94"/>
    <w:rsid w:val="006924A2"/>
    <w:rsid w:val="006D2451"/>
    <w:rsid w:val="00704067"/>
    <w:rsid w:val="00723266"/>
    <w:rsid w:val="007472D6"/>
    <w:rsid w:val="007520F2"/>
    <w:rsid w:val="00787C6B"/>
    <w:rsid w:val="007B5F47"/>
    <w:rsid w:val="007C65AD"/>
    <w:rsid w:val="00805AF6"/>
    <w:rsid w:val="00805F9D"/>
    <w:rsid w:val="008377F9"/>
    <w:rsid w:val="00845658"/>
    <w:rsid w:val="00846442"/>
    <w:rsid w:val="00852134"/>
    <w:rsid w:val="008758D8"/>
    <w:rsid w:val="008D6B1B"/>
    <w:rsid w:val="008F318A"/>
    <w:rsid w:val="008F6F41"/>
    <w:rsid w:val="0093563D"/>
    <w:rsid w:val="009402C5"/>
    <w:rsid w:val="00952DFE"/>
    <w:rsid w:val="009565D9"/>
    <w:rsid w:val="009719A4"/>
    <w:rsid w:val="009837CC"/>
    <w:rsid w:val="009E13BA"/>
    <w:rsid w:val="00A52DB2"/>
    <w:rsid w:val="00A62752"/>
    <w:rsid w:val="00A76CF8"/>
    <w:rsid w:val="00A92C04"/>
    <w:rsid w:val="00AF1030"/>
    <w:rsid w:val="00B5041E"/>
    <w:rsid w:val="00B55990"/>
    <w:rsid w:val="00B76956"/>
    <w:rsid w:val="00B84100"/>
    <w:rsid w:val="00BA3F70"/>
    <w:rsid w:val="00C21177"/>
    <w:rsid w:val="00C269DC"/>
    <w:rsid w:val="00C33CE9"/>
    <w:rsid w:val="00C3589A"/>
    <w:rsid w:val="00C44601"/>
    <w:rsid w:val="00C6121F"/>
    <w:rsid w:val="00C93526"/>
    <w:rsid w:val="00CC2E08"/>
    <w:rsid w:val="00CD3A98"/>
    <w:rsid w:val="00CF2E36"/>
    <w:rsid w:val="00D11A54"/>
    <w:rsid w:val="00D2390D"/>
    <w:rsid w:val="00D3265A"/>
    <w:rsid w:val="00D5225D"/>
    <w:rsid w:val="00D76ABC"/>
    <w:rsid w:val="00D86497"/>
    <w:rsid w:val="00D91935"/>
    <w:rsid w:val="00DB1677"/>
    <w:rsid w:val="00DE506A"/>
    <w:rsid w:val="00E10827"/>
    <w:rsid w:val="00E16819"/>
    <w:rsid w:val="00E70CA2"/>
    <w:rsid w:val="00E911A6"/>
    <w:rsid w:val="00E917AA"/>
    <w:rsid w:val="00E94580"/>
    <w:rsid w:val="00EA42D4"/>
    <w:rsid w:val="00EB5686"/>
    <w:rsid w:val="00F50803"/>
    <w:rsid w:val="00F508AB"/>
    <w:rsid w:val="00F7068A"/>
    <w:rsid w:val="00F9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B10F6"/>
  <w15:docId w15:val="{427C0F7D-A2CE-4C34-88E1-0083C5E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433A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446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AB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9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96E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C44601"/>
    <w:rPr>
      <w:rFonts w:ascii="Times New Roman" w:eastAsia="Times New Roman" w:hAnsi="Times New Roman" w:cs="Times New Roman"/>
      <w:b/>
      <w:bCs/>
      <w:sz w:val="24"/>
      <w:szCs w:val="24"/>
    </w:rPr>
  </w:style>
  <w:style w:type="character" w:styleId="Strong">
    <w:name w:val="Strong"/>
    <w:basedOn w:val="DefaultParagraphFont"/>
    <w:uiPriority w:val="22"/>
    <w:qFormat/>
    <w:rsid w:val="00C44601"/>
    <w:rPr>
      <w:b/>
      <w:bCs/>
    </w:rPr>
  </w:style>
  <w:style w:type="paragraph" w:styleId="NormalWeb">
    <w:name w:val="Normal (Web)"/>
    <w:basedOn w:val="Normal"/>
    <w:uiPriority w:val="99"/>
    <w:unhideWhenUsed/>
    <w:rsid w:val="00C44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44601"/>
  </w:style>
  <w:style w:type="character" w:customStyle="1" w:styleId="mord">
    <w:name w:val="mord"/>
    <w:basedOn w:val="DefaultParagraphFont"/>
    <w:rsid w:val="00C44601"/>
  </w:style>
  <w:style w:type="character" w:customStyle="1" w:styleId="mrel">
    <w:name w:val="mrel"/>
    <w:basedOn w:val="DefaultParagraphFont"/>
    <w:rsid w:val="00C44601"/>
  </w:style>
  <w:style w:type="character" w:customStyle="1" w:styleId="mbin">
    <w:name w:val="mbin"/>
    <w:basedOn w:val="DefaultParagraphFont"/>
    <w:rsid w:val="00C44601"/>
  </w:style>
  <w:style w:type="character" w:customStyle="1" w:styleId="vlist-s">
    <w:name w:val="vlist-s"/>
    <w:basedOn w:val="DefaultParagraphFont"/>
    <w:rsid w:val="00C44601"/>
  </w:style>
  <w:style w:type="paragraph" w:styleId="ListParagraph">
    <w:name w:val="List Paragraph"/>
    <w:basedOn w:val="Normal"/>
    <w:uiPriority w:val="34"/>
    <w:qFormat/>
    <w:rsid w:val="00C44601"/>
    <w:pPr>
      <w:ind w:left="720"/>
      <w:contextualSpacing/>
    </w:pPr>
  </w:style>
  <w:style w:type="character" w:styleId="PlaceholderText">
    <w:name w:val="Placeholder Text"/>
    <w:basedOn w:val="DefaultParagraphFont"/>
    <w:uiPriority w:val="99"/>
    <w:semiHidden/>
    <w:rsid w:val="00E94580"/>
    <w:rPr>
      <w:color w:val="808080"/>
    </w:rPr>
  </w:style>
  <w:style w:type="paragraph" w:styleId="BalloonText">
    <w:name w:val="Balloon Text"/>
    <w:basedOn w:val="Normal"/>
    <w:link w:val="BalloonTextChar"/>
    <w:uiPriority w:val="99"/>
    <w:semiHidden/>
    <w:unhideWhenUsed/>
    <w:rsid w:val="00E9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80"/>
    <w:rPr>
      <w:rFonts w:ascii="Tahoma" w:hAnsi="Tahoma" w:cs="Tahoma"/>
      <w:sz w:val="16"/>
      <w:szCs w:val="16"/>
    </w:rPr>
  </w:style>
  <w:style w:type="character" w:customStyle="1" w:styleId="Heading3Char">
    <w:name w:val="Heading 3 Char"/>
    <w:basedOn w:val="DefaultParagraphFont"/>
    <w:link w:val="Heading3"/>
    <w:uiPriority w:val="9"/>
    <w:rsid w:val="003433A2"/>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3433A2"/>
    <w:rPr>
      <w:i/>
      <w:iCs/>
    </w:rPr>
  </w:style>
  <w:style w:type="paragraph" w:styleId="Caption">
    <w:name w:val="caption"/>
    <w:basedOn w:val="Normal"/>
    <w:next w:val="Normal"/>
    <w:uiPriority w:val="35"/>
    <w:semiHidden/>
    <w:unhideWhenUsed/>
    <w:qFormat/>
    <w:rsid w:val="001D6DE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36080"/>
    <w:rPr>
      <w:sz w:val="16"/>
      <w:szCs w:val="16"/>
    </w:rPr>
  </w:style>
  <w:style w:type="paragraph" w:styleId="CommentText">
    <w:name w:val="annotation text"/>
    <w:basedOn w:val="Normal"/>
    <w:link w:val="CommentTextChar"/>
    <w:uiPriority w:val="99"/>
    <w:unhideWhenUsed/>
    <w:rsid w:val="00036080"/>
    <w:pPr>
      <w:spacing w:line="240" w:lineRule="auto"/>
    </w:pPr>
    <w:rPr>
      <w:sz w:val="20"/>
      <w:szCs w:val="20"/>
    </w:rPr>
  </w:style>
  <w:style w:type="character" w:customStyle="1" w:styleId="CommentTextChar">
    <w:name w:val="Comment Text Char"/>
    <w:basedOn w:val="DefaultParagraphFont"/>
    <w:link w:val="CommentText"/>
    <w:uiPriority w:val="99"/>
    <w:rsid w:val="00036080"/>
    <w:rPr>
      <w:sz w:val="20"/>
      <w:szCs w:val="20"/>
    </w:rPr>
  </w:style>
  <w:style w:type="character" w:styleId="Hyperlink">
    <w:name w:val="Hyperlink"/>
    <w:basedOn w:val="DefaultParagraphFont"/>
    <w:uiPriority w:val="99"/>
    <w:unhideWhenUsed/>
    <w:rsid w:val="00234FF1"/>
    <w:rPr>
      <w:color w:val="0000FF" w:themeColor="hyperlink"/>
      <w:u w:val="single"/>
    </w:rPr>
  </w:style>
  <w:style w:type="paragraph" w:styleId="Header">
    <w:name w:val="header"/>
    <w:basedOn w:val="Normal"/>
    <w:link w:val="HeaderChar"/>
    <w:uiPriority w:val="99"/>
    <w:unhideWhenUsed/>
    <w:rsid w:val="00C21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177"/>
  </w:style>
  <w:style w:type="paragraph" w:styleId="Footer">
    <w:name w:val="footer"/>
    <w:basedOn w:val="Normal"/>
    <w:link w:val="FooterChar"/>
    <w:uiPriority w:val="99"/>
    <w:unhideWhenUsed/>
    <w:rsid w:val="00C21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177"/>
  </w:style>
  <w:style w:type="character" w:customStyle="1" w:styleId="UnresolvedMention1">
    <w:name w:val="Unresolved Mention1"/>
    <w:basedOn w:val="DefaultParagraphFont"/>
    <w:uiPriority w:val="99"/>
    <w:semiHidden/>
    <w:unhideWhenUsed/>
    <w:rsid w:val="00BA3F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6461">
      <w:bodyDiv w:val="1"/>
      <w:marLeft w:val="0"/>
      <w:marRight w:val="0"/>
      <w:marTop w:val="0"/>
      <w:marBottom w:val="0"/>
      <w:divBdr>
        <w:top w:val="none" w:sz="0" w:space="0" w:color="auto"/>
        <w:left w:val="none" w:sz="0" w:space="0" w:color="auto"/>
        <w:bottom w:val="none" w:sz="0" w:space="0" w:color="auto"/>
        <w:right w:val="none" w:sz="0" w:space="0" w:color="auto"/>
      </w:divBdr>
    </w:div>
    <w:div w:id="988241772">
      <w:bodyDiv w:val="1"/>
      <w:marLeft w:val="0"/>
      <w:marRight w:val="0"/>
      <w:marTop w:val="0"/>
      <w:marBottom w:val="0"/>
      <w:divBdr>
        <w:top w:val="none" w:sz="0" w:space="0" w:color="auto"/>
        <w:left w:val="none" w:sz="0" w:space="0" w:color="auto"/>
        <w:bottom w:val="none" w:sz="0" w:space="0" w:color="auto"/>
        <w:right w:val="none" w:sz="0" w:space="0" w:color="auto"/>
      </w:divBdr>
    </w:div>
    <w:div w:id="11775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5230</Words>
  <Characters>29813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Buraimoh Joseph</dc:creator>
  <cp:lastModifiedBy>Editor GP 005</cp:lastModifiedBy>
  <cp:revision>10</cp:revision>
  <cp:lastPrinted>2025-10-08T14:36:00Z</cp:lastPrinted>
  <dcterms:created xsi:type="dcterms:W3CDTF">2025-10-08T19:41:00Z</dcterms:created>
  <dcterms:modified xsi:type="dcterms:W3CDTF">2025-10-11T10:51:00Z</dcterms:modified>
</cp:coreProperties>
</file>