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AD817" w14:textId="6F3B3E47" w:rsidR="00872AF2" w:rsidRPr="00A40E53" w:rsidRDefault="00266F0B" w:rsidP="00A40E53">
      <w:pPr>
        <w:spacing w:line="360" w:lineRule="auto"/>
        <w:jc w:val="center"/>
        <w:rPr>
          <w:b/>
          <w:sz w:val="32"/>
          <w:szCs w:val="32"/>
        </w:rPr>
      </w:pPr>
      <w:r w:rsidRPr="00A40E53">
        <w:rPr>
          <w:b/>
          <w:sz w:val="32"/>
          <w:szCs w:val="32"/>
        </w:rPr>
        <w:t xml:space="preserve">Formulation </w:t>
      </w:r>
      <w:r w:rsidRPr="00BD2CC5">
        <w:rPr>
          <w:b/>
          <w:sz w:val="32"/>
          <w:szCs w:val="32"/>
          <w:highlight w:val="yellow"/>
        </w:rPr>
        <w:t>of</w:t>
      </w:r>
      <w:r w:rsidRPr="00A40E53">
        <w:rPr>
          <w:b/>
          <w:sz w:val="32"/>
          <w:szCs w:val="32"/>
        </w:rPr>
        <w:t xml:space="preserve"> Instant Dangar Premix Enriched </w:t>
      </w:r>
      <w:r w:rsidRPr="00BD2CC5">
        <w:rPr>
          <w:b/>
          <w:sz w:val="32"/>
          <w:szCs w:val="32"/>
          <w:highlight w:val="yellow"/>
        </w:rPr>
        <w:t>with</w:t>
      </w:r>
      <w:r w:rsidRPr="00A40E53">
        <w:rPr>
          <w:b/>
          <w:sz w:val="32"/>
          <w:szCs w:val="32"/>
        </w:rPr>
        <w:t xml:space="preserve"> Black Gram </w:t>
      </w:r>
      <w:r w:rsidRPr="00BD2CC5">
        <w:rPr>
          <w:b/>
          <w:sz w:val="32"/>
          <w:szCs w:val="32"/>
          <w:highlight w:val="yellow"/>
        </w:rPr>
        <w:t>and</w:t>
      </w:r>
      <w:r w:rsidRPr="00A40E53">
        <w:rPr>
          <w:b/>
          <w:sz w:val="32"/>
          <w:szCs w:val="32"/>
        </w:rPr>
        <w:t xml:space="preserve"> Green Gram </w:t>
      </w:r>
    </w:p>
    <w:p w14:paraId="30B574F1" w14:textId="77777777" w:rsidR="00212B1B" w:rsidRDefault="00212B1B" w:rsidP="00A40E53">
      <w:pPr>
        <w:spacing w:line="360" w:lineRule="auto"/>
        <w:rPr>
          <w:b/>
          <w:sz w:val="24"/>
          <w:szCs w:val="24"/>
        </w:rPr>
      </w:pPr>
    </w:p>
    <w:p w14:paraId="522D0D7E" w14:textId="41DF5B11" w:rsidR="00822CF4" w:rsidRPr="00A40E53" w:rsidRDefault="002307FC" w:rsidP="00A40E53">
      <w:pPr>
        <w:spacing w:line="360" w:lineRule="auto"/>
        <w:rPr>
          <w:b/>
          <w:sz w:val="24"/>
          <w:szCs w:val="24"/>
        </w:rPr>
      </w:pPr>
      <w:r w:rsidRPr="00A40E53">
        <w:rPr>
          <w:b/>
          <w:sz w:val="24"/>
          <w:szCs w:val="24"/>
        </w:rPr>
        <w:t>Abstract:</w:t>
      </w:r>
    </w:p>
    <w:p w14:paraId="2D28D5AB" w14:textId="38A8565E" w:rsidR="00872AF2" w:rsidRPr="00BD2CC5" w:rsidRDefault="00822CF4" w:rsidP="00266F0B">
      <w:pPr>
        <w:spacing w:line="360" w:lineRule="auto"/>
        <w:jc w:val="both"/>
        <w:rPr>
          <w:sz w:val="24"/>
          <w:szCs w:val="24"/>
        </w:rPr>
      </w:pPr>
      <w:r w:rsidRPr="00A40E53">
        <w:rPr>
          <w:b/>
          <w:sz w:val="24"/>
          <w:szCs w:val="24"/>
        </w:rPr>
        <w:t xml:space="preserve">              </w:t>
      </w:r>
      <w:r w:rsidR="002307FC" w:rsidRPr="00A40E53">
        <w:rPr>
          <w:sz w:val="24"/>
          <w:szCs w:val="24"/>
        </w:rPr>
        <w:t xml:space="preserve"> </w:t>
      </w:r>
      <w:r w:rsidR="00266F0B" w:rsidRPr="00BD2CC5">
        <w:rPr>
          <w:sz w:val="24"/>
          <w:szCs w:val="24"/>
          <w:highlight w:val="yellow"/>
        </w:rPr>
        <w:t>Black Gram, being high in protein, has twice the protein content (20-25%) when compared to cereals. It has significant levels of proteins such as albumin and globulin, along with amino acids like tryptophan and lysine. Similarly, Green gram (</w:t>
      </w:r>
      <w:r w:rsidR="00266F0B" w:rsidRPr="00BD2CC5">
        <w:rPr>
          <w:i/>
          <w:iCs/>
          <w:sz w:val="24"/>
          <w:szCs w:val="24"/>
          <w:highlight w:val="yellow"/>
        </w:rPr>
        <w:t>Vigna radiata</w:t>
      </w:r>
      <w:r w:rsidR="00266F0B" w:rsidRPr="00BD2CC5">
        <w:rPr>
          <w:sz w:val="24"/>
          <w:szCs w:val="24"/>
          <w:highlight w:val="yellow"/>
        </w:rPr>
        <w:t xml:space="preserve"> L. R. Wilczek) seeds are notably high in protein, with a protein content ranging from approximately 20.97% to 31.32%.</w:t>
      </w:r>
      <w:r w:rsidR="00266F0B" w:rsidRPr="00266F0B">
        <w:rPr>
          <w:sz w:val="24"/>
          <w:szCs w:val="24"/>
        </w:rPr>
        <w:t xml:space="preserve"> </w:t>
      </w:r>
      <w:r w:rsidR="002307FC" w:rsidRPr="00A40E53">
        <w:rPr>
          <w:sz w:val="24"/>
          <w:szCs w:val="24"/>
        </w:rPr>
        <w:t xml:space="preserve">The research examined the development, nutritional assessment, sensory characteristics, and functional attributes of the instant </w:t>
      </w:r>
      <w:proofErr w:type="spellStart"/>
      <w:r w:rsidR="002307FC" w:rsidRPr="00A40E53">
        <w:rPr>
          <w:sz w:val="24"/>
          <w:szCs w:val="24"/>
        </w:rPr>
        <w:t>dangar</w:t>
      </w:r>
      <w:proofErr w:type="spellEnd"/>
      <w:r w:rsidR="002307FC" w:rsidRPr="00A40E53">
        <w:rPr>
          <w:sz w:val="24"/>
          <w:szCs w:val="24"/>
        </w:rPr>
        <w:t xml:space="preserve"> premix. Dangar premix </w:t>
      </w:r>
      <w:r w:rsidR="002C09EC">
        <w:rPr>
          <w:sz w:val="24"/>
          <w:szCs w:val="24"/>
        </w:rPr>
        <w:t xml:space="preserve">is </w:t>
      </w:r>
      <w:r w:rsidR="00543424" w:rsidRPr="00A40E53">
        <w:rPr>
          <w:sz w:val="24"/>
          <w:szCs w:val="24"/>
        </w:rPr>
        <w:t xml:space="preserve">made </w:t>
      </w:r>
      <w:r w:rsidR="002307FC" w:rsidRPr="00A40E53">
        <w:rPr>
          <w:sz w:val="24"/>
          <w:szCs w:val="24"/>
        </w:rPr>
        <w:t xml:space="preserve">from various flour blends such as </w:t>
      </w:r>
      <w:r w:rsidR="00144EC0" w:rsidRPr="00A40E53">
        <w:rPr>
          <w:sz w:val="24"/>
          <w:szCs w:val="24"/>
        </w:rPr>
        <w:t>black gram, green gram, and chickpea</w:t>
      </w:r>
      <w:r w:rsidR="002307FC" w:rsidRPr="00A40E53">
        <w:rPr>
          <w:sz w:val="24"/>
          <w:szCs w:val="24"/>
        </w:rPr>
        <w:t xml:space="preserve"> together with some spice blends like </w:t>
      </w:r>
      <w:proofErr w:type="spellStart"/>
      <w:r w:rsidR="002307FC" w:rsidRPr="00A40E53">
        <w:rPr>
          <w:sz w:val="24"/>
          <w:szCs w:val="24"/>
        </w:rPr>
        <w:t>chilli</w:t>
      </w:r>
      <w:proofErr w:type="spellEnd"/>
      <w:r w:rsidR="002307FC" w:rsidRPr="00A40E53">
        <w:rPr>
          <w:sz w:val="24"/>
          <w:szCs w:val="24"/>
        </w:rPr>
        <w:t xml:space="preserve"> powder, turmeric powder, and salt etc. Sensory evaluation verified that the product was well-received in terms of </w:t>
      </w:r>
      <w:proofErr w:type="spellStart"/>
      <w:r w:rsidR="002307FC" w:rsidRPr="00A40E53">
        <w:rPr>
          <w:sz w:val="24"/>
          <w:szCs w:val="24"/>
        </w:rPr>
        <w:t>flavour</w:t>
      </w:r>
      <w:proofErr w:type="spellEnd"/>
      <w:r w:rsidR="002307FC" w:rsidRPr="00A40E53">
        <w:rPr>
          <w:sz w:val="24"/>
          <w:szCs w:val="24"/>
        </w:rPr>
        <w:t xml:space="preserve"> and overall attractiveness. Merging pulses with cereals resulted in a high-quality protein option compared to traditional </w:t>
      </w:r>
      <w:proofErr w:type="spellStart"/>
      <w:r w:rsidR="002307FC" w:rsidRPr="00A40E53">
        <w:rPr>
          <w:sz w:val="24"/>
          <w:szCs w:val="24"/>
        </w:rPr>
        <w:t>pithla</w:t>
      </w:r>
      <w:proofErr w:type="spellEnd"/>
      <w:r w:rsidR="002307FC" w:rsidRPr="00A40E53">
        <w:rPr>
          <w:sz w:val="24"/>
          <w:szCs w:val="24"/>
        </w:rPr>
        <w:t>, enhancing nutritional intake</w:t>
      </w:r>
      <w:r w:rsidR="002C09EC">
        <w:rPr>
          <w:sz w:val="24"/>
          <w:szCs w:val="24"/>
        </w:rPr>
        <w:t>,</w:t>
      </w:r>
      <w:r w:rsidR="002307FC" w:rsidRPr="00A40E53">
        <w:rPr>
          <w:sz w:val="24"/>
          <w:szCs w:val="24"/>
        </w:rPr>
        <w:t xml:space="preserve"> such as high protein, dietary </w:t>
      </w:r>
      <w:proofErr w:type="spellStart"/>
      <w:r w:rsidR="00266F0B" w:rsidRPr="00BD2CC5">
        <w:rPr>
          <w:sz w:val="24"/>
          <w:szCs w:val="24"/>
          <w:highlight w:val="yellow"/>
        </w:rPr>
        <w:t>fibre</w:t>
      </w:r>
      <w:proofErr w:type="spellEnd"/>
      <w:r w:rsidR="002307FC" w:rsidRPr="00A40E53">
        <w:rPr>
          <w:sz w:val="24"/>
          <w:szCs w:val="24"/>
        </w:rPr>
        <w:t xml:space="preserve">, and micronutrients such as calcium, iron, and vitamin B. The suggested formulation showed promise as a convenient and health-promoting food choice for individuals' health. This research investigated the development and assessment of a nutritious </w:t>
      </w:r>
      <w:proofErr w:type="spellStart"/>
      <w:r w:rsidR="002307FC" w:rsidRPr="00A40E53">
        <w:rPr>
          <w:sz w:val="24"/>
          <w:szCs w:val="24"/>
        </w:rPr>
        <w:t>dangar</w:t>
      </w:r>
      <w:proofErr w:type="spellEnd"/>
      <w:r w:rsidR="002307FC" w:rsidRPr="00A40E53">
        <w:rPr>
          <w:sz w:val="24"/>
          <w:szCs w:val="24"/>
        </w:rPr>
        <w:t xml:space="preserve"> premix enhanced with high protein content, aiming to offer a healthier and functional option compared to traditional </w:t>
      </w:r>
      <w:proofErr w:type="spellStart"/>
      <w:r w:rsidR="002307FC" w:rsidRPr="00A40E53">
        <w:rPr>
          <w:sz w:val="24"/>
          <w:szCs w:val="24"/>
        </w:rPr>
        <w:t>pithla</w:t>
      </w:r>
      <w:proofErr w:type="spellEnd"/>
      <w:r w:rsidR="002307FC" w:rsidRPr="00A40E53">
        <w:rPr>
          <w:sz w:val="24"/>
          <w:szCs w:val="24"/>
        </w:rPr>
        <w:t xml:space="preserve"> mixes. The research applied a methodical approach to formulating the product, which included selecting ingredients, preparing them, and blending to achieve the best sensory qualities. This premix also offered a quick and convenient meal solution while maintaining its nutritional value, addressing the preferences of today’s health-focused consumers. </w:t>
      </w:r>
      <w:r w:rsidR="00FF240D" w:rsidRPr="00A40E53">
        <w:rPr>
          <w:sz w:val="24"/>
          <w:szCs w:val="24"/>
        </w:rPr>
        <w:t>For samples A and B</w:t>
      </w:r>
      <w:r w:rsidR="005921E8" w:rsidRPr="00A40E53">
        <w:rPr>
          <w:sz w:val="24"/>
          <w:szCs w:val="24"/>
        </w:rPr>
        <w:t>,</w:t>
      </w:r>
      <w:r w:rsidR="00FF240D" w:rsidRPr="00A40E53">
        <w:rPr>
          <w:sz w:val="24"/>
          <w:szCs w:val="24"/>
        </w:rPr>
        <w:t xml:space="preserve"> </w:t>
      </w:r>
      <w:r w:rsidR="00FF240D" w:rsidRPr="00A40E53">
        <w:rPr>
          <w:color w:val="000000" w:themeColor="text1"/>
          <w:sz w:val="24"/>
          <w:szCs w:val="24"/>
        </w:rPr>
        <w:t xml:space="preserve">trials </w:t>
      </w:r>
      <w:r w:rsidR="00F331E1" w:rsidRPr="00A40E53">
        <w:rPr>
          <w:color w:val="000000" w:themeColor="text1"/>
          <w:sz w:val="24"/>
          <w:szCs w:val="24"/>
        </w:rPr>
        <w:t xml:space="preserve">have been </w:t>
      </w:r>
      <w:r w:rsidR="00A325F3">
        <w:rPr>
          <w:sz w:val="24"/>
          <w:szCs w:val="24"/>
        </w:rPr>
        <w:t>taken</w:t>
      </w:r>
      <w:r w:rsidR="002C09EC">
        <w:rPr>
          <w:sz w:val="24"/>
          <w:szCs w:val="24"/>
        </w:rPr>
        <w:t>,</w:t>
      </w:r>
      <w:r w:rsidR="002307FC" w:rsidRPr="00A40E53">
        <w:rPr>
          <w:sz w:val="24"/>
          <w:szCs w:val="24"/>
        </w:rPr>
        <w:t xml:space="preserve"> and the sensory </w:t>
      </w:r>
      <w:proofErr w:type="spellStart"/>
      <w:r w:rsidR="00266F0B" w:rsidRPr="00BD2CC5">
        <w:rPr>
          <w:sz w:val="24"/>
          <w:szCs w:val="24"/>
          <w:highlight w:val="yellow"/>
        </w:rPr>
        <w:t>panellists</w:t>
      </w:r>
      <w:proofErr w:type="spellEnd"/>
      <w:r w:rsidR="00266F0B" w:rsidRPr="00BD2CC5">
        <w:rPr>
          <w:sz w:val="24"/>
          <w:szCs w:val="24"/>
          <w:highlight w:val="yellow"/>
        </w:rPr>
        <w:t xml:space="preserve"> </w:t>
      </w:r>
      <w:r w:rsidR="00D057F5" w:rsidRPr="00A40E53">
        <w:rPr>
          <w:sz w:val="24"/>
          <w:szCs w:val="24"/>
        </w:rPr>
        <w:t xml:space="preserve">have </w:t>
      </w:r>
      <w:proofErr w:type="spellStart"/>
      <w:r w:rsidR="00266F0B" w:rsidRPr="00BD2CC5">
        <w:rPr>
          <w:sz w:val="24"/>
          <w:szCs w:val="24"/>
          <w:highlight w:val="yellow"/>
        </w:rPr>
        <w:t>finalised</w:t>
      </w:r>
      <w:proofErr w:type="spellEnd"/>
      <w:r w:rsidR="00266F0B" w:rsidRPr="00BD2CC5">
        <w:rPr>
          <w:sz w:val="24"/>
          <w:szCs w:val="24"/>
          <w:highlight w:val="yellow"/>
        </w:rPr>
        <w:t xml:space="preserve"> </w:t>
      </w:r>
      <w:r w:rsidR="00FF240D" w:rsidRPr="00A40E53">
        <w:rPr>
          <w:sz w:val="24"/>
          <w:szCs w:val="24"/>
        </w:rPr>
        <w:t>sample</w:t>
      </w:r>
      <w:r w:rsidR="002307FC" w:rsidRPr="00A40E53">
        <w:rPr>
          <w:sz w:val="24"/>
          <w:szCs w:val="24"/>
        </w:rPr>
        <w:t xml:space="preserve"> B. Following the guidelines in the FSSAI Manuals, the contents of moisture, fat, protein, </w:t>
      </w:r>
      <w:proofErr w:type="spellStart"/>
      <w:r w:rsidR="002307FC" w:rsidRPr="00A40E53">
        <w:rPr>
          <w:sz w:val="24"/>
          <w:szCs w:val="24"/>
        </w:rPr>
        <w:t>fibre</w:t>
      </w:r>
      <w:proofErr w:type="spellEnd"/>
      <w:r w:rsidR="002C09EC">
        <w:rPr>
          <w:sz w:val="24"/>
          <w:szCs w:val="24"/>
        </w:rPr>
        <w:t>,</w:t>
      </w:r>
      <w:r w:rsidR="002307FC" w:rsidRPr="00A40E53">
        <w:rPr>
          <w:sz w:val="24"/>
          <w:szCs w:val="24"/>
        </w:rPr>
        <w:t xml:space="preserve"> and ash were examined</w:t>
      </w:r>
      <w:r w:rsidR="00266F0B">
        <w:rPr>
          <w:sz w:val="24"/>
          <w:szCs w:val="24"/>
        </w:rPr>
        <w:t>,</w:t>
      </w:r>
      <w:r w:rsidR="005921E8" w:rsidRPr="00A40E53">
        <w:rPr>
          <w:sz w:val="24"/>
          <w:szCs w:val="24"/>
        </w:rPr>
        <w:t xml:space="preserve"> as well as functional properties such as wa</w:t>
      </w:r>
      <w:r w:rsidR="00CC2806" w:rsidRPr="00A40E53">
        <w:rPr>
          <w:sz w:val="24"/>
          <w:szCs w:val="24"/>
        </w:rPr>
        <w:t>ter uptake and oil uptake ratio</w:t>
      </w:r>
      <w:r w:rsidR="002307FC" w:rsidRPr="00A40E53">
        <w:rPr>
          <w:sz w:val="24"/>
          <w:szCs w:val="24"/>
        </w:rPr>
        <w:t>. The packaging material u</w:t>
      </w:r>
      <w:r w:rsidR="00CC2806" w:rsidRPr="00A40E53">
        <w:rPr>
          <w:sz w:val="24"/>
          <w:szCs w:val="24"/>
        </w:rPr>
        <w:t xml:space="preserve">sed for instant </w:t>
      </w:r>
      <w:proofErr w:type="spellStart"/>
      <w:r w:rsidR="00CC2806" w:rsidRPr="00A40E53">
        <w:rPr>
          <w:sz w:val="24"/>
          <w:szCs w:val="24"/>
        </w:rPr>
        <w:t>dangar</w:t>
      </w:r>
      <w:proofErr w:type="spellEnd"/>
      <w:r w:rsidR="00CC2806" w:rsidRPr="00A40E53">
        <w:rPr>
          <w:sz w:val="24"/>
          <w:szCs w:val="24"/>
        </w:rPr>
        <w:t xml:space="preserve"> premix was</w:t>
      </w:r>
      <w:r w:rsidR="002307FC" w:rsidRPr="00A40E53">
        <w:rPr>
          <w:sz w:val="24"/>
          <w:szCs w:val="24"/>
        </w:rPr>
        <w:t xml:space="preserve"> </w:t>
      </w:r>
      <w:proofErr w:type="spellStart"/>
      <w:r w:rsidR="002307FC" w:rsidRPr="00A40E53">
        <w:rPr>
          <w:sz w:val="24"/>
          <w:szCs w:val="24"/>
        </w:rPr>
        <w:t>aluminium</w:t>
      </w:r>
      <w:proofErr w:type="spellEnd"/>
      <w:r w:rsidR="002307FC" w:rsidRPr="00A40E53">
        <w:rPr>
          <w:sz w:val="24"/>
          <w:szCs w:val="24"/>
        </w:rPr>
        <w:t xml:space="preserve"> foil.</w:t>
      </w:r>
      <w:r w:rsidR="00CE0441">
        <w:rPr>
          <w:sz w:val="24"/>
          <w:szCs w:val="24"/>
        </w:rPr>
        <w:t xml:space="preserve"> </w:t>
      </w:r>
      <w:r w:rsidR="00CE0441" w:rsidRPr="00BD2CC5">
        <w:rPr>
          <w:sz w:val="24"/>
          <w:szCs w:val="24"/>
          <w:highlight w:val="yellow"/>
        </w:rPr>
        <w:t xml:space="preserve">This research investigated the development and assessment of a nutritious </w:t>
      </w:r>
      <w:proofErr w:type="spellStart"/>
      <w:r w:rsidR="00CE0441" w:rsidRPr="00BD2CC5">
        <w:rPr>
          <w:sz w:val="24"/>
          <w:szCs w:val="24"/>
          <w:highlight w:val="yellow"/>
        </w:rPr>
        <w:t>dangar</w:t>
      </w:r>
      <w:proofErr w:type="spellEnd"/>
      <w:r w:rsidR="00CE0441" w:rsidRPr="00BD2CC5">
        <w:rPr>
          <w:sz w:val="24"/>
          <w:szCs w:val="24"/>
          <w:highlight w:val="yellow"/>
        </w:rPr>
        <w:t xml:space="preserve"> premix enhanced with high protein content, aiming to offer a healthier and functional option compared to traditional </w:t>
      </w:r>
      <w:proofErr w:type="spellStart"/>
      <w:r w:rsidR="00CE0441" w:rsidRPr="00BD2CC5">
        <w:rPr>
          <w:sz w:val="24"/>
          <w:szCs w:val="24"/>
          <w:highlight w:val="yellow"/>
        </w:rPr>
        <w:t>pithla</w:t>
      </w:r>
      <w:proofErr w:type="spellEnd"/>
      <w:r w:rsidR="00CE0441" w:rsidRPr="00BD2CC5">
        <w:rPr>
          <w:sz w:val="24"/>
          <w:szCs w:val="24"/>
          <w:highlight w:val="yellow"/>
        </w:rPr>
        <w:t xml:space="preserve"> mixes. Therefore, it is an innovative as well as nutritious product gifted to the market. It was concluded that Sample B was found acceptable during sensory evaluation.</w:t>
      </w:r>
      <w:r w:rsidR="00CE0441" w:rsidRPr="00CE0441">
        <w:rPr>
          <w:sz w:val="24"/>
          <w:szCs w:val="24"/>
        </w:rPr>
        <w:t xml:space="preserve"> </w:t>
      </w:r>
    </w:p>
    <w:p w14:paraId="13098F21" w14:textId="77777777" w:rsidR="00BD2CC5" w:rsidRDefault="00BD2CC5" w:rsidP="00B07EED">
      <w:pPr>
        <w:spacing w:line="360" w:lineRule="auto"/>
        <w:jc w:val="both"/>
        <w:rPr>
          <w:b/>
          <w:sz w:val="24"/>
          <w:szCs w:val="24"/>
        </w:rPr>
      </w:pPr>
    </w:p>
    <w:p w14:paraId="3FB84ECF" w14:textId="77777777" w:rsidR="00BD2CC5" w:rsidRDefault="00BD2CC5" w:rsidP="00B07EED">
      <w:pPr>
        <w:spacing w:line="360" w:lineRule="auto"/>
        <w:jc w:val="both"/>
        <w:rPr>
          <w:b/>
          <w:sz w:val="24"/>
          <w:szCs w:val="24"/>
        </w:rPr>
      </w:pPr>
    </w:p>
    <w:p w14:paraId="3F78BE19" w14:textId="70C48F3F" w:rsidR="003441F5" w:rsidRPr="00B07EED" w:rsidRDefault="002307FC" w:rsidP="00B07EED">
      <w:pPr>
        <w:spacing w:line="360" w:lineRule="auto"/>
        <w:jc w:val="both"/>
        <w:rPr>
          <w:b/>
          <w:sz w:val="24"/>
          <w:szCs w:val="24"/>
        </w:rPr>
      </w:pPr>
      <w:r w:rsidRPr="00A40E53">
        <w:rPr>
          <w:b/>
          <w:sz w:val="24"/>
          <w:szCs w:val="24"/>
        </w:rPr>
        <w:t xml:space="preserve">Keywords: </w:t>
      </w:r>
      <w:r w:rsidRPr="00A40E53">
        <w:rPr>
          <w:sz w:val="24"/>
          <w:szCs w:val="24"/>
        </w:rPr>
        <w:t>Dangar premix, High protein, Functional, Micronutrients</w:t>
      </w:r>
      <w:r w:rsidR="00266F0B">
        <w:rPr>
          <w:sz w:val="24"/>
          <w:szCs w:val="24"/>
        </w:rPr>
        <w:t xml:space="preserve">, </w:t>
      </w:r>
      <w:r w:rsidR="00266F0B" w:rsidRPr="00BD2CC5">
        <w:rPr>
          <w:sz w:val="24"/>
          <w:szCs w:val="24"/>
          <w:highlight w:val="yellow"/>
        </w:rPr>
        <w:t>Legumes</w:t>
      </w:r>
    </w:p>
    <w:p w14:paraId="285F6DF4" w14:textId="527F53F9" w:rsidR="00872AF2" w:rsidRPr="00A40E53" w:rsidRDefault="00753457" w:rsidP="00A40E53">
      <w:pPr>
        <w:pStyle w:val="Title"/>
        <w:spacing w:line="360" w:lineRule="auto"/>
        <w:rPr>
          <w:sz w:val="24"/>
          <w:szCs w:val="24"/>
        </w:rPr>
      </w:pPr>
      <w:r w:rsidRPr="00A40E53">
        <w:rPr>
          <w:sz w:val="24"/>
          <w:szCs w:val="24"/>
        </w:rPr>
        <w:lastRenderedPageBreak/>
        <w:t xml:space="preserve">1. </w:t>
      </w:r>
      <w:r w:rsidR="002307FC" w:rsidRPr="00A40E53">
        <w:rPr>
          <w:sz w:val="24"/>
          <w:szCs w:val="24"/>
        </w:rPr>
        <w:t>Introduction:</w:t>
      </w:r>
    </w:p>
    <w:p w14:paraId="1ABC65B1" w14:textId="5E5ED444" w:rsidR="003441F5" w:rsidRPr="00A40E53" w:rsidRDefault="002307FC" w:rsidP="00342E97">
      <w:pPr>
        <w:spacing w:line="360" w:lineRule="auto"/>
        <w:ind w:firstLine="720"/>
        <w:jc w:val="both"/>
        <w:rPr>
          <w:sz w:val="24"/>
          <w:szCs w:val="24"/>
        </w:rPr>
      </w:pPr>
      <w:r w:rsidRPr="00A40E53">
        <w:rPr>
          <w:sz w:val="24"/>
          <w:szCs w:val="24"/>
        </w:rPr>
        <w:t xml:space="preserve">India is a significant producer of legumes </w:t>
      </w:r>
      <w:r w:rsidR="002C09EC">
        <w:rPr>
          <w:sz w:val="24"/>
          <w:szCs w:val="24"/>
        </w:rPr>
        <w:t>globally</w:t>
      </w:r>
      <w:r w:rsidRPr="00A40E53">
        <w:rPr>
          <w:sz w:val="24"/>
          <w:szCs w:val="24"/>
        </w:rPr>
        <w:t xml:space="preserve">. Legumes are a cost-effective source of complementary proteins and provide diversity to the diet for the human population. </w:t>
      </w:r>
      <w:r w:rsidR="002F4B30" w:rsidRPr="00BD2CC5">
        <w:rPr>
          <w:sz w:val="24"/>
          <w:szCs w:val="24"/>
          <w:highlight w:val="yellow"/>
        </w:rPr>
        <w:t xml:space="preserve">In recent times, legumes have drawn attention not only for their main role as an ecologically sustainable food source that is rich in protein, but also for their health benefits regarding multiple chronic non-communicable diseases (Yanni </w:t>
      </w:r>
      <w:r w:rsidR="002F4B30" w:rsidRPr="00BD2CC5">
        <w:rPr>
          <w:i/>
          <w:iCs/>
          <w:sz w:val="24"/>
          <w:szCs w:val="24"/>
          <w:highlight w:val="yellow"/>
        </w:rPr>
        <w:t>et al</w:t>
      </w:r>
      <w:r w:rsidR="002F4B30" w:rsidRPr="00BD2CC5">
        <w:rPr>
          <w:sz w:val="24"/>
          <w:szCs w:val="24"/>
          <w:highlight w:val="yellow"/>
        </w:rPr>
        <w:t xml:space="preserve">., 2023; Khatun </w:t>
      </w:r>
      <w:r w:rsidR="002F4B30" w:rsidRPr="00BD2CC5">
        <w:rPr>
          <w:i/>
          <w:iCs/>
          <w:sz w:val="24"/>
          <w:szCs w:val="24"/>
          <w:highlight w:val="yellow"/>
        </w:rPr>
        <w:t>et al</w:t>
      </w:r>
      <w:r w:rsidR="002F4B30" w:rsidRPr="00BD2CC5">
        <w:rPr>
          <w:sz w:val="24"/>
          <w:szCs w:val="24"/>
          <w:highlight w:val="yellow"/>
        </w:rPr>
        <w:t>., 2021).</w:t>
      </w:r>
      <w:r w:rsidR="002F4B30" w:rsidRPr="002F4B30">
        <w:rPr>
          <w:sz w:val="24"/>
          <w:szCs w:val="24"/>
        </w:rPr>
        <w:t xml:space="preserve"> </w:t>
      </w:r>
      <w:r w:rsidRPr="00A40E53">
        <w:rPr>
          <w:sz w:val="24"/>
          <w:szCs w:val="24"/>
        </w:rPr>
        <w:t xml:space="preserve">They serve as significant protein sources in India. Legumes are prized for their low glycemic index and rich protein content, which is why they are typically part of diets in the Indian subcontinent. Animal and plant proteins are typically the two primary sources of protein. Due to the high cost of animal proteins, there is a necessity for plant </w:t>
      </w:r>
      <w:r w:rsidR="002C09EC">
        <w:rPr>
          <w:sz w:val="24"/>
          <w:szCs w:val="24"/>
        </w:rPr>
        <w:t>proteins</w:t>
      </w:r>
      <w:r w:rsidRPr="00A40E53">
        <w:rPr>
          <w:sz w:val="24"/>
          <w:szCs w:val="24"/>
        </w:rPr>
        <w:t xml:space="preserve"> as an alternative protein supplement. Pulses have a protein content of 220-250 g per kg, while dried fish has a protein content of 335 g per kg. It </w:t>
      </w:r>
      <w:r w:rsidR="00266F0B" w:rsidRPr="00BD2CC5">
        <w:rPr>
          <w:sz w:val="24"/>
          <w:szCs w:val="24"/>
          <w:highlight w:val="yellow"/>
        </w:rPr>
        <w:t>is</w:t>
      </w:r>
      <w:r w:rsidR="00266F0B" w:rsidRPr="00A40E53">
        <w:rPr>
          <w:sz w:val="24"/>
          <w:szCs w:val="24"/>
        </w:rPr>
        <w:t xml:space="preserve"> </w:t>
      </w:r>
      <w:r w:rsidRPr="00A40E53">
        <w:rPr>
          <w:sz w:val="24"/>
          <w:szCs w:val="24"/>
        </w:rPr>
        <w:t>a significant component of both Indian and Western diets as it serves as an abundant source of protein and plays a crucial role in human nutritional needs. The proteins in black gram are easily digested and contain a good amount of sulfur-containing amino acids. They contain abundant vitamins and phosphoric acid (Kumar et</w:t>
      </w:r>
      <w:r w:rsidR="009875EA" w:rsidRPr="00A40E53">
        <w:rPr>
          <w:sz w:val="24"/>
          <w:szCs w:val="24"/>
        </w:rPr>
        <w:t xml:space="preserve">. </w:t>
      </w:r>
      <w:r w:rsidR="00C7176A" w:rsidRPr="00A40E53">
        <w:rPr>
          <w:sz w:val="24"/>
          <w:szCs w:val="24"/>
        </w:rPr>
        <w:t>Al</w:t>
      </w:r>
      <w:r w:rsidRPr="00A40E53">
        <w:rPr>
          <w:sz w:val="24"/>
          <w:szCs w:val="24"/>
        </w:rPr>
        <w:t>.</w:t>
      </w:r>
      <w:r w:rsidR="00EB611F" w:rsidRPr="00A40E53">
        <w:rPr>
          <w:sz w:val="24"/>
          <w:szCs w:val="24"/>
        </w:rPr>
        <w:t>,</w:t>
      </w:r>
      <w:r w:rsidR="003441F5" w:rsidRPr="00A40E53">
        <w:rPr>
          <w:sz w:val="24"/>
          <w:szCs w:val="24"/>
        </w:rPr>
        <w:t xml:space="preserve"> 2020).</w:t>
      </w:r>
    </w:p>
    <w:p w14:paraId="4651EF9D" w14:textId="4AF52C05" w:rsidR="00872AF2" w:rsidRPr="00A40E53" w:rsidRDefault="002F4B30" w:rsidP="00342E97">
      <w:pPr>
        <w:spacing w:line="360" w:lineRule="auto"/>
        <w:ind w:firstLine="720"/>
        <w:jc w:val="both"/>
        <w:rPr>
          <w:sz w:val="24"/>
          <w:szCs w:val="24"/>
        </w:rPr>
      </w:pPr>
      <w:r w:rsidRPr="00BD2CC5">
        <w:rPr>
          <w:sz w:val="24"/>
          <w:szCs w:val="24"/>
          <w:highlight w:val="yellow"/>
        </w:rPr>
        <w:t>Black gram (</w:t>
      </w:r>
      <w:r w:rsidRPr="00BD2CC5">
        <w:rPr>
          <w:i/>
          <w:iCs/>
          <w:sz w:val="24"/>
          <w:szCs w:val="24"/>
          <w:highlight w:val="yellow"/>
        </w:rPr>
        <w:t>Vigna mungo</w:t>
      </w:r>
      <w:r w:rsidRPr="00BD2CC5">
        <w:rPr>
          <w:sz w:val="24"/>
          <w:szCs w:val="24"/>
          <w:highlight w:val="yellow"/>
        </w:rPr>
        <w:t xml:space="preserve"> L. Hepper) is the third most important pulse crop in India, belonging to the family </w:t>
      </w:r>
      <w:proofErr w:type="spellStart"/>
      <w:r w:rsidRPr="00BD2CC5">
        <w:rPr>
          <w:sz w:val="24"/>
          <w:szCs w:val="24"/>
          <w:highlight w:val="yellow"/>
        </w:rPr>
        <w:t>leguminosae</w:t>
      </w:r>
      <w:proofErr w:type="spellEnd"/>
      <w:r w:rsidRPr="00BD2CC5">
        <w:rPr>
          <w:sz w:val="24"/>
          <w:szCs w:val="24"/>
          <w:highlight w:val="yellow"/>
        </w:rPr>
        <w:t xml:space="preserve"> and the subfamily </w:t>
      </w:r>
      <w:proofErr w:type="spellStart"/>
      <w:r w:rsidRPr="00BD2CC5">
        <w:rPr>
          <w:sz w:val="24"/>
          <w:szCs w:val="24"/>
          <w:highlight w:val="yellow"/>
        </w:rPr>
        <w:t>papilionaceae</w:t>
      </w:r>
      <w:proofErr w:type="spellEnd"/>
      <w:r w:rsidRPr="00BD2CC5">
        <w:rPr>
          <w:sz w:val="24"/>
          <w:szCs w:val="24"/>
          <w:highlight w:val="yellow"/>
        </w:rPr>
        <w:t xml:space="preserve">, and is also commonly referred to as urd bean, mung bean, mash, </w:t>
      </w:r>
      <w:proofErr w:type="spellStart"/>
      <w:r w:rsidRPr="00BD2CC5">
        <w:rPr>
          <w:sz w:val="24"/>
          <w:szCs w:val="24"/>
          <w:highlight w:val="yellow"/>
        </w:rPr>
        <w:t>mashkalai</w:t>
      </w:r>
      <w:proofErr w:type="spellEnd"/>
      <w:r w:rsidRPr="00BD2CC5">
        <w:rPr>
          <w:sz w:val="24"/>
          <w:szCs w:val="24"/>
          <w:highlight w:val="yellow"/>
        </w:rPr>
        <w:t xml:space="preserve"> and black </w:t>
      </w:r>
      <w:proofErr w:type="spellStart"/>
      <w:r w:rsidRPr="00BD2CC5">
        <w:rPr>
          <w:sz w:val="24"/>
          <w:szCs w:val="24"/>
          <w:highlight w:val="yellow"/>
        </w:rPr>
        <w:t>matpe</w:t>
      </w:r>
      <w:proofErr w:type="spellEnd"/>
      <w:r w:rsidRPr="00BD2CC5">
        <w:rPr>
          <w:sz w:val="24"/>
          <w:szCs w:val="24"/>
          <w:highlight w:val="yellow"/>
        </w:rPr>
        <w:t xml:space="preserve">.   It is a short-duration, drought-tolerant, self-pollinating pulse crop (Maharaj Satwika </w:t>
      </w:r>
      <w:r w:rsidRPr="00BD2CC5">
        <w:rPr>
          <w:i/>
          <w:iCs/>
          <w:sz w:val="24"/>
          <w:szCs w:val="24"/>
          <w:highlight w:val="yellow"/>
        </w:rPr>
        <w:t>et al</w:t>
      </w:r>
      <w:r w:rsidRPr="00BD2CC5">
        <w:rPr>
          <w:sz w:val="24"/>
          <w:szCs w:val="24"/>
          <w:highlight w:val="yellow"/>
        </w:rPr>
        <w:t>., 2025).</w:t>
      </w:r>
      <w:r>
        <w:rPr>
          <w:sz w:val="24"/>
          <w:szCs w:val="24"/>
        </w:rPr>
        <w:t xml:space="preserve"> </w:t>
      </w:r>
      <w:r w:rsidR="00C7176A" w:rsidRPr="00A40E53">
        <w:rPr>
          <w:sz w:val="24"/>
          <w:szCs w:val="24"/>
        </w:rPr>
        <w:t xml:space="preserve">Being </w:t>
      </w:r>
      <w:r w:rsidR="002307FC" w:rsidRPr="00A40E53">
        <w:rPr>
          <w:sz w:val="24"/>
          <w:szCs w:val="24"/>
        </w:rPr>
        <w:t xml:space="preserve">high in protein, </w:t>
      </w:r>
      <w:r w:rsidRPr="00BD2CC5">
        <w:rPr>
          <w:sz w:val="24"/>
          <w:szCs w:val="24"/>
          <w:highlight w:val="yellow"/>
        </w:rPr>
        <w:t xml:space="preserve">it </w:t>
      </w:r>
      <w:r w:rsidR="002307FC" w:rsidRPr="00A40E53">
        <w:rPr>
          <w:sz w:val="24"/>
          <w:szCs w:val="24"/>
        </w:rPr>
        <w:t xml:space="preserve">has twice the protein content (20-25%) when compared to cereals. It has significant levels of proteins such as albumin and globulin, along with amino acids like tryptophan and lysine. It is additionally abundant in </w:t>
      </w:r>
      <w:proofErr w:type="spellStart"/>
      <w:r w:rsidRPr="00BD2CC5">
        <w:rPr>
          <w:sz w:val="24"/>
          <w:szCs w:val="24"/>
          <w:highlight w:val="yellow"/>
        </w:rPr>
        <w:t>fibre</w:t>
      </w:r>
      <w:proofErr w:type="spellEnd"/>
      <w:r w:rsidR="002307FC" w:rsidRPr="00A40E53">
        <w:rPr>
          <w:sz w:val="24"/>
          <w:szCs w:val="24"/>
        </w:rPr>
        <w:t>, various vitamins (thiamin, riboflavin, and niacin), and minerals such as iron and calcium (Kanth</w:t>
      </w:r>
      <w:r w:rsidR="00240A9D" w:rsidRPr="00A40E53">
        <w:rPr>
          <w:sz w:val="24"/>
          <w:szCs w:val="24"/>
        </w:rPr>
        <w:t xml:space="preserve"> </w:t>
      </w:r>
      <w:r w:rsidR="002D448F" w:rsidRPr="00A40E53">
        <w:rPr>
          <w:sz w:val="24"/>
          <w:szCs w:val="24"/>
        </w:rPr>
        <w:t>et</w:t>
      </w:r>
      <w:r w:rsidR="00240A9D" w:rsidRPr="00A40E53">
        <w:rPr>
          <w:sz w:val="24"/>
          <w:szCs w:val="24"/>
        </w:rPr>
        <w:t xml:space="preserve">. </w:t>
      </w:r>
      <w:r w:rsidR="00C7176A" w:rsidRPr="00A40E53">
        <w:rPr>
          <w:sz w:val="24"/>
          <w:szCs w:val="24"/>
        </w:rPr>
        <w:t>Al</w:t>
      </w:r>
      <w:r w:rsidR="002D448F" w:rsidRPr="00A40E53">
        <w:rPr>
          <w:sz w:val="24"/>
          <w:szCs w:val="24"/>
        </w:rPr>
        <w:t>.</w:t>
      </w:r>
      <w:r w:rsidR="00240A9D" w:rsidRPr="00A40E53">
        <w:rPr>
          <w:sz w:val="24"/>
          <w:szCs w:val="24"/>
        </w:rPr>
        <w:t xml:space="preserve">, </w:t>
      </w:r>
      <w:r w:rsidR="002307FC" w:rsidRPr="00A40E53">
        <w:rPr>
          <w:sz w:val="24"/>
          <w:szCs w:val="24"/>
        </w:rPr>
        <w:t xml:space="preserve">2021).     </w:t>
      </w:r>
      <w:r w:rsidR="007702F0" w:rsidRPr="00A40E53">
        <w:rPr>
          <w:sz w:val="24"/>
          <w:szCs w:val="24"/>
        </w:rPr>
        <w:t xml:space="preserve">    </w:t>
      </w:r>
      <w:r w:rsidR="002307FC" w:rsidRPr="00A40E53">
        <w:rPr>
          <w:sz w:val="24"/>
          <w:szCs w:val="24"/>
        </w:rPr>
        <w:t xml:space="preserve">  </w:t>
      </w:r>
    </w:p>
    <w:p w14:paraId="18055D91" w14:textId="5F3D8EFE" w:rsidR="003441F5" w:rsidRPr="00A40E53" w:rsidRDefault="009B7CE8" w:rsidP="00342E97">
      <w:pPr>
        <w:spacing w:line="360" w:lineRule="auto"/>
        <w:jc w:val="both"/>
        <w:rPr>
          <w:sz w:val="24"/>
          <w:szCs w:val="24"/>
        </w:rPr>
      </w:pPr>
      <w:r w:rsidRPr="00A40E53">
        <w:rPr>
          <w:sz w:val="24"/>
          <w:szCs w:val="24"/>
        </w:rPr>
        <w:t xml:space="preserve">  </w:t>
      </w:r>
      <w:r w:rsidR="00AB24DC" w:rsidRPr="00A40E53">
        <w:rPr>
          <w:sz w:val="24"/>
          <w:szCs w:val="24"/>
        </w:rPr>
        <w:tab/>
      </w:r>
      <w:r w:rsidRPr="00A40E53">
        <w:rPr>
          <w:sz w:val="24"/>
          <w:szCs w:val="24"/>
        </w:rPr>
        <w:t>Green gram (</w:t>
      </w:r>
      <w:r w:rsidRPr="00A40E53">
        <w:rPr>
          <w:i/>
          <w:sz w:val="24"/>
          <w:szCs w:val="24"/>
        </w:rPr>
        <w:t xml:space="preserve">Vigna </w:t>
      </w:r>
      <w:r w:rsidR="002F4B30" w:rsidRPr="00BD2CC5">
        <w:rPr>
          <w:i/>
          <w:sz w:val="24"/>
          <w:szCs w:val="24"/>
          <w:highlight w:val="yellow"/>
        </w:rPr>
        <w:t xml:space="preserve">radiata </w:t>
      </w:r>
      <w:r w:rsidRPr="00A40E53">
        <w:rPr>
          <w:i/>
          <w:sz w:val="24"/>
          <w:szCs w:val="24"/>
        </w:rPr>
        <w:t>L. R. Wilczek</w:t>
      </w:r>
      <w:r w:rsidRPr="00A40E53">
        <w:rPr>
          <w:sz w:val="24"/>
          <w:szCs w:val="24"/>
        </w:rPr>
        <w:t xml:space="preserve">) </w:t>
      </w:r>
      <w:r w:rsidR="002307FC" w:rsidRPr="00A40E53">
        <w:rPr>
          <w:sz w:val="24"/>
          <w:szCs w:val="24"/>
        </w:rPr>
        <w:t xml:space="preserve">seeds are notably high in protein, with a protein content ranging from approximately 20.97% to 31.32%. Mubarak indicated </w:t>
      </w:r>
      <w:r w:rsidR="002C09EC">
        <w:rPr>
          <w:sz w:val="24"/>
          <w:szCs w:val="24"/>
        </w:rPr>
        <w:t>a</w:t>
      </w:r>
      <w:r w:rsidR="002307FC" w:rsidRPr="00A40E53">
        <w:rPr>
          <w:sz w:val="24"/>
          <w:szCs w:val="24"/>
        </w:rPr>
        <w:t xml:space="preserve"> chemical score of 76% for the amin</w:t>
      </w:r>
      <w:r w:rsidR="003441F5" w:rsidRPr="00A40E53">
        <w:rPr>
          <w:sz w:val="24"/>
          <w:szCs w:val="24"/>
        </w:rPr>
        <w:t xml:space="preserve">o acids in </w:t>
      </w:r>
      <w:r w:rsidR="00B87AD5">
        <w:rPr>
          <w:sz w:val="24"/>
          <w:szCs w:val="24"/>
        </w:rPr>
        <w:t xml:space="preserve">green gram </w:t>
      </w:r>
      <w:r w:rsidR="003441F5" w:rsidRPr="00A40E53">
        <w:rPr>
          <w:sz w:val="24"/>
          <w:szCs w:val="24"/>
        </w:rPr>
        <w:t>beans, which were</w:t>
      </w:r>
      <w:r w:rsidR="002307FC" w:rsidRPr="00A40E53">
        <w:rPr>
          <w:sz w:val="24"/>
          <w:szCs w:val="24"/>
        </w:rPr>
        <w:t xml:space="preserve"> determined according to the guidelines set by the Food and Agriculture </w:t>
      </w:r>
      <w:proofErr w:type="spellStart"/>
      <w:r w:rsidR="002F4B30" w:rsidRPr="00BD2CC5">
        <w:rPr>
          <w:sz w:val="24"/>
          <w:szCs w:val="24"/>
          <w:highlight w:val="yellow"/>
        </w:rPr>
        <w:t>Organisation</w:t>
      </w:r>
      <w:proofErr w:type="spellEnd"/>
      <w:r w:rsidR="002F4B30" w:rsidRPr="00BD2CC5">
        <w:rPr>
          <w:sz w:val="24"/>
          <w:szCs w:val="24"/>
          <w:highlight w:val="yellow"/>
        </w:rPr>
        <w:t xml:space="preserve"> </w:t>
      </w:r>
      <w:r w:rsidR="002307FC" w:rsidRPr="00A40E53">
        <w:rPr>
          <w:sz w:val="24"/>
          <w:szCs w:val="24"/>
        </w:rPr>
        <w:t xml:space="preserve">of the United Nations (FAO) and the World Health </w:t>
      </w:r>
      <w:proofErr w:type="spellStart"/>
      <w:r w:rsidR="002F4B30" w:rsidRPr="00BD2CC5">
        <w:rPr>
          <w:sz w:val="24"/>
          <w:szCs w:val="24"/>
          <w:highlight w:val="yellow"/>
        </w:rPr>
        <w:t>Organisation</w:t>
      </w:r>
      <w:proofErr w:type="spellEnd"/>
      <w:r w:rsidR="002F4B30" w:rsidRPr="00BD2CC5">
        <w:rPr>
          <w:sz w:val="24"/>
          <w:szCs w:val="24"/>
          <w:highlight w:val="yellow"/>
        </w:rPr>
        <w:t xml:space="preserve"> </w:t>
      </w:r>
      <w:r w:rsidR="002307FC" w:rsidRPr="00A40E53">
        <w:rPr>
          <w:sz w:val="24"/>
          <w:szCs w:val="24"/>
        </w:rPr>
        <w:t>(WHO). Enhance the quality of protein consumption within a vegetarian diet (Anwar et</w:t>
      </w:r>
      <w:r w:rsidR="00F23564" w:rsidRPr="00A40E53">
        <w:rPr>
          <w:sz w:val="24"/>
          <w:szCs w:val="24"/>
        </w:rPr>
        <w:t xml:space="preserve">. </w:t>
      </w:r>
      <w:r w:rsidR="00C7176A" w:rsidRPr="00A40E53">
        <w:rPr>
          <w:sz w:val="24"/>
          <w:szCs w:val="24"/>
        </w:rPr>
        <w:t>Al</w:t>
      </w:r>
      <w:r w:rsidR="002307FC" w:rsidRPr="00A40E53">
        <w:rPr>
          <w:sz w:val="24"/>
          <w:szCs w:val="24"/>
        </w:rPr>
        <w:t>.</w:t>
      </w:r>
      <w:r w:rsidR="00F23564" w:rsidRPr="00A40E53">
        <w:rPr>
          <w:sz w:val="24"/>
          <w:szCs w:val="24"/>
        </w:rPr>
        <w:t>,</w:t>
      </w:r>
      <w:r w:rsidR="00C748D2" w:rsidRPr="00A40E53">
        <w:rPr>
          <w:sz w:val="24"/>
          <w:szCs w:val="24"/>
        </w:rPr>
        <w:t xml:space="preserve"> </w:t>
      </w:r>
      <w:r w:rsidR="002307FC" w:rsidRPr="00A40E53">
        <w:rPr>
          <w:sz w:val="24"/>
          <w:szCs w:val="24"/>
        </w:rPr>
        <w:t>2007).</w:t>
      </w:r>
    </w:p>
    <w:p w14:paraId="4A8CDBDB" w14:textId="38D52EEC" w:rsidR="003441F5" w:rsidRPr="00A40E53" w:rsidRDefault="002307FC" w:rsidP="00F45D08">
      <w:pPr>
        <w:spacing w:line="360" w:lineRule="auto"/>
        <w:ind w:firstLine="720"/>
        <w:jc w:val="both"/>
        <w:rPr>
          <w:sz w:val="24"/>
          <w:szCs w:val="24"/>
        </w:rPr>
      </w:pPr>
      <w:r w:rsidRPr="00A40E53">
        <w:rPr>
          <w:sz w:val="24"/>
          <w:szCs w:val="24"/>
        </w:rPr>
        <w:t>Chickpea</w:t>
      </w:r>
      <w:r w:rsidR="000B4F65" w:rsidRPr="00A40E53">
        <w:rPr>
          <w:sz w:val="24"/>
          <w:szCs w:val="24"/>
        </w:rPr>
        <w:t xml:space="preserve"> </w:t>
      </w:r>
      <w:r w:rsidR="00D76E61" w:rsidRPr="00A40E53">
        <w:rPr>
          <w:sz w:val="24"/>
          <w:szCs w:val="24"/>
        </w:rPr>
        <w:t>(</w:t>
      </w:r>
      <w:r w:rsidR="00D76E61" w:rsidRPr="00A40E53">
        <w:rPr>
          <w:i/>
          <w:sz w:val="24"/>
          <w:szCs w:val="24"/>
        </w:rPr>
        <w:t>Cicer arietinum</w:t>
      </w:r>
      <w:r w:rsidR="00D76E61" w:rsidRPr="00A40E53">
        <w:rPr>
          <w:sz w:val="24"/>
          <w:szCs w:val="24"/>
        </w:rPr>
        <w:t>)</w:t>
      </w:r>
      <w:r w:rsidRPr="00A40E53">
        <w:rPr>
          <w:sz w:val="24"/>
          <w:szCs w:val="24"/>
        </w:rPr>
        <w:t xml:space="preserve"> is among the oldest leguminous crops and is extensively consumed globally. The daily per </w:t>
      </w:r>
      <w:r w:rsidR="002C09EC">
        <w:rPr>
          <w:sz w:val="24"/>
          <w:szCs w:val="24"/>
        </w:rPr>
        <w:t>capita</w:t>
      </w:r>
      <w:r w:rsidRPr="00A40E53">
        <w:rPr>
          <w:sz w:val="24"/>
          <w:szCs w:val="24"/>
        </w:rPr>
        <w:t xml:space="preserve"> supply of 14 g of chickpeas contributes around 2.3% (56 Kcal) of energy and 4.7% (2.7 g) of the protein to the Indian population, in addition to serving as a </w:t>
      </w:r>
      <w:r w:rsidRPr="00A40E53">
        <w:rPr>
          <w:sz w:val="24"/>
          <w:szCs w:val="24"/>
        </w:rPr>
        <w:lastRenderedPageBreak/>
        <w:t xml:space="preserve">significant source of calcium and iron (10-12%). Malic and oxalic acids released from leaves, stems, and pods possess medicinal uses for aphrodisiac, bronchitis, catarrh, inflammation, cholera, constipation, </w:t>
      </w:r>
      <w:proofErr w:type="spellStart"/>
      <w:r w:rsidR="00266F0B" w:rsidRPr="00BD2CC5">
        <w:rPr>
          <w:sz w:val="24"/>
          <w:szCs w:val="24"/>
          <w:highlight w:val="yellow"/>
        </w:rPr>
        <w:t>diarrhoea</w:t>
      </w:r>
      <w:proofErr w:type="spellEnd"/>
      <w:r w:rsidRPr="00A40E53">
        <w:rPr>
          <w:sz w:val="24"/>
          <w:szCs w:val="24"/>
        </w:rPr>
        <w:t xml:space="preserve">, and digestive issues. Gas, snake envenomation, heatstroke, and growths. These acids are </w:t>
      </w:r>
      <w:proofErr w:type="spellStart"/>
      <w:r w:rsidR="00266F0B" w:rsidRPr="00BD2CC5">
        <w:rPr>
          <w:sz w:val="24"/>
          <w:szCs w:val="24"/>
          <w:highlight w:val="yellow"/>
        </w:rPr>
        <w:t>recognised</w:t>
      </w:r>
      <w:proofErr w:type="spellEnd"/>
      <w:r w:rsidR="00266F0B" w:rsidRPr="00BD2CC5">
        <w:rPr>
          <w:sz w:val="24"/>
          <w:szCs w:val="24"/>
          <w:highlight w:val="yellow"/>
        </w:rPr>
        <w:t xml:space="preserve"> </w:t>
      </w:r>
      <w:r w:rsidRPr="00A40E53">
        <w:rPr>
          <w:sz w:val="24"/>
          <w:szCs w:val="24"/>
        </w:rPr>
        <w:t>for decreasing blood cholesterol levels too</w:t>
      </w:r>
      <w:r w:rsidR="00F12C9E">
        <w:rPr>
          <w:sz w:val="24"/>
          <w:szCs w:val="24"/>
        </w:rPr>
        <w:t xml:space="preserve"> </w:t>
      </w:r>
      <w:r w:rsidR="00F12C9E" w:rsidRPr="00A40E53">
        <w:rPr>
          <w:sz w:val="24"/>
          <w:szCs w:val="24"/>
        </w:rPr>
        <w:t>(Jaya et. Al., 1981).</w:t>
      </w:r>
    </w:p>
    <w:p w14:paraId="1CD38E7E" w14:textId="17B9FAF2" w:rsidR="003441F5" w:rsidRPr="00A40E53" w:rsidRDefault="000B4F65" w:rsidP="00342E97">
      <w:pPr>
        <w:spacing w:line="360" w:lineRule="auto"/>
        <w:ind w:firstLine="720"/>
        <w:jc w:val="both"/>
        <w:rPr>
          <w:sz w:val="24"/>
          <w:szCs w:val="24"/>
        </w:rPr>
      </w:pPr>
      <w:r w:rsidRPr="00A40E53">
        <w:rPr>
          <w:sz w:val="24"/>
          <w:szCs w:val="24"/>
        </w:rPr>
        <w:t>The c</w:t>
      </w:r>
      <w:r w:rsidR="002307FC" w:rsidRPr="00A40E53">
        <w:rPr>
          <w:sz w:val="24"/>
          <w:szCs w:val="24"/>
        </w:rPr>
        <w:t>arbohydrates in chickpea are classiﬁed into available and unavailable carbohydrates. Available carbohydrates in chickpea are mainly mono and disaccharides, which are digested in the small intestine. Unavailable carbohydrates consist of oligosaccharides, resistant starch, pectin, hemi-cellulose</w:t>
      </w:r>
      <w:r w:rsidR="002C09EC">
        <w:rPr>
          <w:sz w:val="24"/>
          <w:szCs w:val="24"/>
        </w:rPr>
        <w:t>,</w:t>
      </w:r>
      <w:r w:rsidR="002307FC" w:rsidRPr="00A40E53">
        <w:rPr>
          <w:sz w:val="24"/>
          <w:szCs w:val="24"/>
        </w:rPr>
        <w:t xml:space="preserve"> and cellulose</w:t>
      </w:r>
      <w:r w:rsidR="002C09EC">
        <w:rPr>
          <w:sz w:val="24"/>
          <w:szCs w:val="24"/>
        </w:rPr>
        <w:t>,</w:t>
      </w:r>
      <w:r w:rsidR="002307FC" w:rsidRPr="00A40E53">
        <w:rPr>
          <w:sz w:val="24"/>
          <w:szCs w:val="24"/>
        </w:rPr>
        <w:t xml:space="preserve"> which are digested in the small intestine (</w:t>
      </w:r>
      <w:r w:rsidR="00147EE4" w:rsidRPr="00A40E53">
        <w:rPr>
          <w:sz w:val="24"/>
          <w:szCs w:val="24"/>
        </w:rPr>
        <w:t>Jaya</w:t>
      </w:r>
      <w:r w:rsidR="002E71B9" w:rsidRPr="00A40E53">
        <w:rPr>
          <w:sz w:val="24"/>
          <w:szCs w:val="24"/>
        </w:rPr>
        <w:t xml:space="preserve"> </w:t>
      </w:r>
      <w:r w:rsidR="002307FC" w:rsidRPr="00A40E53">
        <w:rPr>
          <w:sz w:val="24"/>
          <w:szCs w:val="24"/>
        </w:rPr>
        <w:t>et</w:t>
      </w:r>
      <w:r w:rsidR="008C5651" w:rsidRPr="00A40E53">
        <w:rPr>
          <w:sz w:val="24"/>
          <w:szCs w:val="24"/>
        </w:rPr>
        <w:t>.</w:t>
      </w:r>
      <w:r w:rsidR="006A4DA0" w:rsidRPr="00A40E53">
        <w:rPr>
          <w:sz w:val="24"/>
          <w:szCs w:val="24"/>
        </w:rPr>
        <w:t xml:space="preserve"> </w:t>
      </w:r>
      <w:r w:rsidR="00C7176A" w:rsidRPr="00A40E53">
        <w:rPr>
          <w:sz w:val="24"/>
          <w:szCs w:val="24"/>
        </w:rPr>
        <w:t>Al</w:t>
      </w:r>
      <w:r w:rsidR="002307FC" w:rsidRPr="00A40E53">
        <w:rPr>
          <w:sz w:val="24"/>
          <w:szCs w:val="24"/>
        </w:rPr>
        <w:t>.</w:t>
      </w:r>
      <w:r w:rsidR="008C5651" w:rsidRPr="00A40E53">
        <w:rPr>
          <w:sz w:val="24"/>
          <w:szCs w:val="24"/>
        </w:rPr>
        <w:t xml:space="preserve">, </w:t>
      </w:r>
      <w:r w:rsidR="003441F5" w:rsidRPr="00A40E53">
        <w:rPr>
          <w:sz w:val="24"/>
          <w:szCs w:val="24"/>
        </w:rPr>
        <w:t>1981).</w:t>
      </w:r>
    </w:p>
    <w:p w14:paraId="3D3CFECA" w14:textId="6575D392" w:rsidR="00A413EA" w:rsidRPr="00A40E53" w:rsidRDefault="002307FC" w:rsidP="00342E97">
      <w:pPr>
        <w:spacing w:line="360" w:lineRule="auto"/>
        <w:ind w:firstLine="720"/>
        <w:jc w:val="both"/>
        <w:rPr>
          <w:sz w:val="24"/>
          <w:szCs w:val="24"/>
        </w:rPr>
      </w:pPr>
      <w:r w:rsidRPr="00A40E53">
        <w:rPr>
          <w:sz w:val="24"/>
          <w:szCs w:val="24"/>
        </w:rPr>
        <w:t>Chilli</w:t>
      </w:r>
      <w:r w:rsidR="00AB24DC" w:rsidRPr="00A40E53">
        <w:rPr>
          <w:sz w:val="24"/>
          <w:szCs w:val="24"/>
        </w:rPr>
        <w:t xml:space="preserve"> powder (</w:t>
      </w:r>
      <w:r w:rsidR="00AB24DC" w:rsidRPr="00A40E53">
        <w:rPr>
          <w:i/>
          <w:sz w:val="24"/>
          <w:szCs w:val="24"/>
        </w:rPr>
        <w:t>Capsicum annuum L.</w:t>
      </w:r>
      <w:r w:rsidR="00AB24DC" w:rsidRPr="00A40E53">
        <w:rPr>
          <w:sz w:val="24"/>
          <w:szCs w:val="24"/>
        </w:rPr>
        <w:t xml:space="preserve">) </w:t>
      </w:r>
      <w:r w:rsidR="00B87AD5">
        <w:rPr>
          <w:sz w:val="24"/>
          <w:szCs w:val="24"/>
        </w:rPr>
        <w:t>c</w:t>
      </w:r>
      <w:r w:rsidR="00C7176A" w:rsidRPr="00A40E53">
        <w:rPr>
          <w:sz w:val="24"/>
          <w:szCs w:val="24"/>
        </w:rPr>
        <w:t>ontai</w:t>
      </w:r>
      <w:r w:rsidR="000B4F65" w:rsidRPr="00A40E53">
        <w:rPr>
          <w:sz w:val="24"/>
          <w:szCs w:val="24"/>
        </w:rPr>
        <w:t>ns bioactive compounds such as capsaicin, f</w:t>
      </w:r>
      <w:r w:rsidRPr="00A40E53">
        <w:rPr>
          <w:sz w:val="24"/>
          <w:szCs w:val="24"/>
        </w:rPr>
        <w:t>lavonoids and carotenoids,</w:t>
      </w:r>
      <w:r w:rsidR="00E37DCA" w:rsidRPr="00A40E53">
        <w:rPr>
          <w:sz w:val="24"/>
          <w:szCs w:val="24"/>
        </w:rPr>
        <w:t xml:space="preserve"> </w:t>
      </w:r>
      <w:r w:rsidR="000B4F65" w:rsidRPr="00A40E53">
        <w:rPr>
          <w:sz w:val="24"/>
          <w:szCs w:val="24"/>
        </w:rPr>
        <w:t>l</w:t>
      </w:r>
      <w:r w:rsidRPr="00A40E53">
        <w:rPr>
          <w:sz w:val="24"/>
          <w:szCs w:val="24"/>
        </w:rPr>
        <w:t>inalool</w:t>
      </w:r>
      <w:r w:rsidR="002C09EC">
        <w:rPr>
          <w:sz w:val="24"/>
          <w:szCs w:val="24"/>
        </w:rPr>
        <w:t>,</w:t>
      </w:r>
      <w:r w:rsidRPr="00A40E53">
        <w:rPr>
          <w:sz w:val="24"/>
          <w:szCs w:val="24"/>
        </w:rPr>
        <w:t xml:space="preserve"> which play a significant role in </w:t>
      </w:r>
      <w:r w:rsidR="002C09EC">
        <w:rPr>
          <w:sz w:val="24"/>
          <w:szCs w:val="24"/>
        </w:rPr>
        <w:t xml:space="preserve">the </w:t>
      </w:r>
      <w:r w:rsidRPr="00A40E53">
        <w:rPr>
          <w:sz w:val="24"/>
          <w:szCs w:val="24"/>
        </w:rPr>
        <w:t xml:space="preserve">prevention of free radicals and influence human </w:t>
      </w:r>
      <w:r w:rsidR="002C09EC">
        <w:rPr>
          <w:sz w:val="24"/>
          <w:szCs w:val="24"/>
        </w:rPr>
        <w:t>health</w:t>
      </w:r>
      <w:r w:rsidRPr="00A40E53">
        <w:rPr>
          <w:sz w:val="24"/>
          <w:szCs w:val="24"/>
        </w:rPr>
        <w:t xml:space="preserve"> positively. Antioxidants such as vitamin </w:t>
      </w:r>
      <w:r w:rsidR="002C09EC">
        <w:rPr>
          <w:sz w:val="24"/>
          <w:szCs w:val="24"/>
        </w:rPr>
        <w:t>C</w:t>
      </w:r>
      <w:r w:rsidRPr="00A40E53">
        <w:rPr>
          <w:sz w:val="24"/>
          <w:szCs w:val="24"/>
        </w:rPr>
        <w:t>, lutein,</w:t>
      </w:r>
      <w:r w:rsidR="00D522E8" w:rsidRPr="00A40E53">
        <w:rPr>
          <w:sz w:val="24"/>
          <w:szCs w:val="24"/>
        </w:rPr>
        <w:t xml:space="preserve"> </w:t>
      </w:r>
      <w:r w:rsidR="002C09EC">
        <w:rPr>
          <w:sz w:val="24"/>
          <w:szCs w:val="24"/>
        </w:rPr>
        <w:t>and synephrine</w:t>
      </w:r>
      <w:r w:rsidRPr="00A40E53">
        <w:rPr>
          <w:sz w:val="24"/>
          <w:szCs w:val="24"/>
        </w:rPr>
        <w:t xml:space="preserve"> are also present in </w:t>
      </w:r>
      <w:proofErr w:type="spellStart"/>
      <w:r w:rsidR="00266F0B" w:rsidRPr="00BD2CC5">
        <w:rPr>
          <w:sz w:val="24"/>
          <w:szCs w:val="24"/>
          <w:highlight w:val="yellow"/>
        </w:rPr>
        <w:t>chilli</w:t>
      </w:r>
      <w:proofErr w:type="spellEnd"/>
      <w:r w:rsidR="00266F0B" w:rsidRPr="00A40E53">
        <w:rPr>
          <w:sz w:val="24"/>
          <w:szCs w:val="24"/>
        </w:rPr>
        <w:t xml:space="preserve"> </w:t>
      </w:r>
      <w:r w:rsidRPr="00A40E53">
        <w:rPr>
          <w:sz w:val="24"/>
          <w:szCs w:val="24"/>
        </w:rPr>
        <w:t>powder. Several studies have shown that these components have therapeutic benefits such as anti-cancer, anti-bacteri</w:t>
      </w:r>
      <w:r w:rsidR="003441F5" w:rsidRPr="00A40E53">
        <w:rPr>
          <w:sz w:val="24"/>
          <w:szCs w:val="24"/>
        </w:rPr>
        <w:t>al</w:t>
      </w:r>
      <w:r w:rsidRPr="00A40E53">
        <w:rPr>
          <w:sz w:val="24"/>
          <w:szCs w:val="24"/>
        </w:rPr>
        <w:t>,</w:t>
      </w:r>
      <w:r w:rsidR="003441F5" w:rsidRPr="00A40E53">
        <w:rPr>
          <w:sz w:val="24"/>
          <w:szCs w:val="24"/>
        </w:rPr>
        <w:t xml:space="preserve"> </w:t>
      </w:r>
      <w:r w:rsidRPr="00A40E53">
        <w:rPr>
          <w:sz w:val="24"/>
          <w:szCs w:val="24"/>
        </w:rPr>
        <w:t>analgesic</w:t>
      </w:r>
      <w:r w:rsidR="002C09EC">
        <w:rPr>
          <w:sz w:val="24"/>
          <w:szCs w:val="24"/>
        </w:rPr>
        <w:t>,</w:t>
      </w:r>
      <w:r w:rsidRPr="00A40E53">
        <w:rPr>
          <w:sz w:val="24"/>
          <w:szCs w:val="24"/>
        </w:rPr>
        <w:t xml:space="preserve"> anti-inflammatory, and. </w:t>
      </w:r>
      <w:r w:rsidR="00C7176A" w:rsidRPr="00A40E53">
        <w:rPr>
          <w:sz w:val="24"/>
          <w:szCs w:val="24"/>
        </w:rPr>
        <w:t>Antivirus</w:t>
      </w:r>
      <w:r w:rsidRPr="00A40E53">
        <w:rPr>
          <w:sz w:val="24"/>
          <w:szCs w:val="24"/>
        </w:rPr>
        <w:t>-properties (</w:t>
      </w:r>
      <w:r w:rsidR="005312EF" w:rsidRPr="00A40E53">
        <w:rPr>
          <w:sz w:val="24"/>
          <w:szCs w:val="24"/>
        </w:rPr>
        <w:t>Babu</w:t>
      </w:r>
      <w:r w:rsidR="00AA2696" w:rsidRPr="00A40E53">
        <w:rPr>
          <w:sz w:val="24"/>
          <w:szCs w:val="24"/>
        </w:rPr>
        <w:t xml:space="preserve"> </w:t>
      </w:r>
      <w:r w:rsidR="005312EF" w:rsidRPr="00A40E53">
        <w:rPr>
          <w:sz w:val="24"/>
          <w:szCs w:val="24"/>
        </w:rPr>
        <w:t>et</w:t>
      </w:r>
      <w:r w:rsidR="00C3153E" w:rsidRPr="00A40E53">
        <w:rPr>
          <w:sz w:val="24"/>
          <w:szCs w:val="24"/>
        </w:rPr>
        <w:t>.</w:t>
      </w:r>
      <w:r w:rsidR="00AA2696" w:rsidRPr="00A40E53">
        <w:rPr>
          <w:sz w:val="24"/>
          <w:szCs w:val="24"/>
        </w:rPr>
        <w:t xml:space="preserve"> </w:t>
      </w:r>
      <w:r w:rsidR="00C7176A" w:rsidRPr="00A40E53">
        <w:rPr>
          <w:sz w:val="24"/>
          <w:szCs w:val="24"/>
        </w:rPr>
        <w:t>Al</w:t>
      </w:r>
      <w:r w:rsidR="00AA2696" w:rsidRPr="00A40E53">
        <w:rPr>
          <w:sz w:val="24"/>
          <w:szCs w:val="24"/>
        </w:rPr>
        <w:t>.,</w:t>
      </w:r>
      <w:r w:rsidR="003441F5" w:rsidRPr="00A40E53">
        <w:rPr>
          <w:sz w:val="24"/>
          <w:szCs w:val="24"/>
        </w:rPr>
        <w:t xml:space="preserve"> 2014). </w:t>
      </w:r>
    </w:p>
    <w:p w14:paraId="307B7F69" w14:textId="360D143C" w:rsidR="003441F5" w:rsidRPr="00A40E53" w:rsidRDefault="002307FC" w:rsidP="00A87C33">
      <w:pPr>
        <w:spacing w:line="360" w:lineRule="auto"/>
        <w:ind w:firstLine="720"/>
        <w:jc w:val="both"/>
        <w:rPr>
          <w:sz w:val="24"/>
          <w:szCs w:val="24"/>
        </w:rPr>
      </w:pPr>
      <w:r w:rsidRPr="00A40E53">
        <w:rPr>
          <w:sz w:val="24"/>
          <w:szCs w:val="24"/>
        </w:rPr>
        <w:t xml:space="preserve">Turmeric </w:t>
      </w:r>
      <w:r w:rsidR="00A413EA" w:rsidRPr="00A40E53">
        <w:rPr>
          <w:sz w:val="24"/>
          <w:szCs w:val="24"/>
        </w:rPr>
        <w:t>(</w:t>
      </w:r>
      <w:r w:rsidR="00A413EA" w:rsidRPr="00A40E53">
        <w:rPr>
          <w:i/>
          <w:sz w:val="24"/>
          <w:szCs w:val="24"/>
        </w:rPr>
        <w:t xml:space="preserve">Curcuma </w:t>
      </w:r>
      <w:r w:rsidR="00A914F8" w:rsidRPr="00A40E53">
        <w:rPr>
          <w:i/>
          <w:sz w:val="24"/>
          <w:szCs w:val="24"/>
        </w:rPr>
        <w:t>longa</w:t>
      </w:r>
      <w:r w:rsidR="00A914F8" w:rsidRPr="00A40E53">
        <w:rPr>
          <w:sz w:val="24"/>
          <w:szCs w:val="24"/>
        </w:rPr>
        <w:t xml:space="preserve">) </w:t>
      </w:r>
      <w:r w:rsidR="00144EC0" w:rsidRPr="00A40E53">
        <w:rPr>
          <w:sz w:val="24"/>
          <w:szCs w:val="24"/>
        </w:rPr>
        <w:t>is an ancient spice</w:t>
      </w:r>
      <w:r w:rsidRPr="00A40E53">
        <w:rPr>
          <w:sz w:val="24"/>
          <w:szCs w:val="24"/>
        </w:rPr>
        <w:t>.</w:t>
      </w:r>
      <w:r w:rsidR="00144EC0" w:rsidRPr="00A40E53">
        <w:rPr>
          <w:sz w:val="24"/>
          <w:szCs w:val="24"/>
        </w:rPr>
        <w:t xml:space="preserve"> T</w:t>
      </w:r>
      <w:r w:rsidRPr="00A40E53">
        <w:rPr>
          <w:sz w:val="24"/>
          <w:szCs w:val="24"/>
        </w:rPr>
        <w:t>urmeric is composed of water (80 to 90%) followed by carbo</w:t>
      </w:r>
      <w:r w:rsidR="00432C37" w:rsidRPr="00A40E53">
        <w:rPr>
          <w:sz w:val="24"/>
          <w:szCs w:val="24"/>
        </w:rPr>
        <w:t>hydrates around (13%), protein (</w:t>
      </w:r>
      <w:r w:rsidR="005428E6">
        <w:rPr>
          <w:sz w:val="24"/>
          <w:szCs w:val="24"/>
        </w:rPr>
        <w:t>2%)</w:t>
      </w:r>
      <w:r w:rsidRPr="00A40E53">
        <w:rPr>
          <w:sz w:val="24"/>
          <w:szCs w:val="24"/>
        </w:rPr>
        <w:t>,</w:t>
      </w:r>
      <w:r w:rsidR="005428E6">
        <w:rPr>
          <w:sz w:val="24"/>
          <w:szCs w:val="24"/>
        </w:rPr>
        <w:t xml:space="preserve"> minerals (2%)</w:t>
      </w:r>
      <w:r w:rsidRPr="00A40E53">
        <w:rPr>
          <w:sz w:val="24"/>
          <w:szCs w:val="24"/>
        </w:rPr>
        <w:t>,</w:t>
      </w:r>
      <w:r w:rsidR="002C09EC">
        <w:rPr>
          <w:sz w:val="24"/>
          <w:szCs w:val="24"/>
        </w:rPr>
        <w:t xml:space="preserve"> </w:t>
      </w:r>
      <w:r w:rsidRPr="00A40E53">
        <w:rPr>
          <w:sz w:val="24"/>
          <w:szCs w:val="24"/>
        </w:rPr>
        <w:t xml:space="preserve">and </w:t>
      </w:r>
      <w:r w:rsidR="00432C37" w:rsidRPr="00A40E53">
        <w:rPr>
          <w:sz w:val="24"/>
          <w:szCs w:val="24"/>
        </w:rPr>
        <w:t>lipids (&lt;1%)</w:t>
      </w:r>
      <w:r w:rsidRPr="00A40E53">
        <w:rPr>
          <w:sz w:val="24"/>
          <w:szCs w:val="24"/>
        </w:rPr>
        <w:t>; among the minor components of turmeric,</w:t>
      </w:r>
      <w:r w:rsidR="00785FFB" w:rsidRPr="00A40E53">
        <w:rPr>
          <w:sz w:val="24"/>
          <w:szCs w:val="24"/>
        </w:rPr>
        <w:t xml:space="preserve"> c</w:t>
      </w:r>
      <w:r w:rsidRPr="00A40E53">
        <w:rPr>
          <w:sz w:val="24"/>
          <w:szCs w:val="24"/>
        </w:rPr>
        <w:t>urcuminoids have a central role and may compose up to 10% of dry turmeric powder</w:t>
      </w:r>
      <w:r w:rsidR="00127B6E" w:rsidRPr="00A40E53">
        <w:rPr>
          <w:sz w:val="24"/>
          <w:szCs w:val="24"/>
        </w:rPr>
        <w:t xml:space="preserve"> (Birol</w:t>
      </w:r>
      <w:r w:rsidR="00785FFB" w:rsidRPr="00A40E53">
        <w:rPr>
          <w:sz w:val="24"/>
          <w:szCs w:val="24"/>
        </w:rPr>
        <w:t xml:space="preserve"> </w:t>
      </w:r>
      <w:r w:rsidR="00127739" w:rsidRPr="00A40E53">
        <w:rPr>
          <w:sz w:val="24"/>
          <w:szCs w:val="24"/>
        </w:rPr>
        <w:t>et</w:t>
      </w:r>
      <w:r w:rsidR="00785FFB" w:rsidRPr="00A40E53">
        <w:rPr>
          <w:sz w:val="24"/>
          <w:szCs w:val="24"/>
        </w:rPr>
        <w:t>.</w:t>
      </w:r>
      <w:r w:rsidR="00127739" w:rsidRPr="00A40E53">
        <w:rPr>
          <w:sz w:val="24"/>
          <w:szCs w:val="24"/>
        </w:rPr>
        <w:t xml:space="preserve"> </w:t>
      </w:r>
      <w:r w:rsidR="00C7176A" w:rsidRPr="00A40E53">
        <w:rPr>
          <w:sz w:val="24"/>
          <w:szCs w:val="24"/>
        </w:rPr>
        <w:t>Al</w:t>
      </w:r>
      <w:r w:rsidR="00127739" w:rsidRPr="00A40E53">
        <w:rPr>
          <w:sz w:val="24"/>
          <w:szCs w:val="24"/>
        </w:rPr>
        <w:t>.</w:t>
      </w:r>
      <w:r w:rsidR="00785FFB" w:rsidRPr="00A40E53">
        <w:rPr>
          <w:sz w:val="24"/>
          <w:szCs w:val="24"/>
        </w:rPr>
        <w:t>,</w:t>
      </w:r>
      <w:r w:rsidR="00432C37" w:rsidRPr="00A40E53">
        <w:rPr>
          <w:sz w:val="24"/>
          <w:szCs w:val="24"/>
        </w:rPr>
        <w:t xml:space="preserve"> </w:t>
      </w:r>
      <w:r w:rsidR="006C4E7C" w:rsidRPr="00A40E53">
        <w:rPr>
          <w:sz w:val="24"/>
          <w:szCs w:val="24"/>
        </w:rPr>
        <w:t>2015</w:t>
      </w:r>
      <w:r w:rsidR="00CC55E8" w:rsidRPr="00A40E53">
        <w:rPr>
          <w:sz w:val="24"/>
          <w:szCs w:val="24"/>
        </w:rPr>
        <w:t>)</w:t>
      </w:r>
      <w:r w:rsidR="003441F5" w:rsidRPr="00A40E53">
        <w:rPr>
          <w:sz w:val="24"/>
          <w:szCs w:val="24"/>
        </w:rPr>
        <w:t xml:space="preserve">. </w:t>
      </w:r>
      <w:r w:rsidRPr="00A40E53">
        <w:rPr>
          <w:sz w:val="24"/>
          <w:szCs w:val="24"/>
        </w:rPr>
        <w:t xml:space="preserve">Salt </w:t>
      </w:r>
      <w:r w:rsidR="00AA3C2A" w:rsidRPr="00A40E53">
        <w:rPr>
          <w:sz w:val="24"/>
          <w:szCs w:val="24"/>
        </w:rPr>
        <w:t>(</w:t>
      </w:r>
      <w:r w:rsidR="00AA3C2A" w:rsidRPr="00A40E53">
        <w:rPr>
          <w:i/>
          <w:sz w:val="24"/>
          <w:szCs w:val="24"/>
        </w:rPr>
        <w:t>Sodium chloride</w:t>
      </w:r>
      <w:r w:rsidR="00AA3C2A" w:rsidRPr="00A40E53">
        <w:rPr>
          <w:sz w:val="24"/>
          <w:szCs w:val="24"/>
        </w:rPr>
        <w:t xml:space="preserve">) </w:t>
      </w:r>
      <w:r w:rsidRPr="00A40E53">
        <w:rPr>
          <w:sz w:val="24"/>
          <w:szCs w:val="24"/>
        </w:rPr>
        <w:t xml:space="preserve">is used for taste and also </w:t>
      </w:r>
      <w:r w:rsidR="002C09EC">
        <w:rPr>
          <w:sz w:val="24"/>
          <w:szCs w:val="24"/>
        </w:rPr>
        <w:t>acts</w:t>
      </w:r>
      <w:r w:rsidRPr="00A40E53">
        <w:rPr>
          <w:sz w:val="24"/>
          <w:szCs w:val="24"/>
        </w:rPr>
        <w:t xml:space="preserve"> as a preservative. Use of salt decreases water activity, which can lead to an effective increase in the concentration of </w:t>
      </w:r>
      <w:proofErr w:type="spellStart"/>
      <w:r w:rsidR="00266F0B" w:rsidRPr="00BD2CC5">
        <w:rPr>
          <w:sz w:val="24"/>
          <w:szCs w:val="24"/>
          <w:highlight w:val="yellow"/>
        </w:rPr>
        <w:t>flavours</w:t>
      </w:r>
      <w:proofErr w:type="spellEnd"/>
      <w:r w:rsidR="00266F0B" w:rsidRPr="00BD2CC5">
        <w:rPr>
          <w:sz w:val="24"/>
          <w:szCs w:val="24"/>
          <w:highlight w:val="yellow"/>
        </w:rPr>
        <w:t xml:space="preserve"> </w:t>
      </w:r>
      <w:r w:rsidRPr="00A40E53">
        <w:rPr>
          <w:sz w:val="24"/>
          <w:szCs w:val="24"/>
        </w:rPr>
        <w:t xml:space="preserve">and improve the volatility of </w:t>
      </w:r>
      <w:proofErr w:type="spellStart"/>
      <w:r w:rsidR="00266F0B" w:rsidRPr="00BD2CC5">
        <w:rPr>
          <w:sz w:val="24"/>
          <w:szCs w:val="24"/>
          <w:highlight w:val="yellow"/>
        </w:rPr>
        <w:t>flavour</w:t>
      </w:r>
      <w:proofErr w:type="spellEnd"/>
      <w:r w:rsidR="00266F0B" w:rsidRPr="00BD2CC5">
        <w:rPr>
          <w:sz w:val="24"/>
          <w:szCs w:val="24"/>
          <w:highlight w:val="yellow"/>
        </w:rPr>
        <w:t xml:space="preserve"> </w:t>
      </w:r>
      <w:r w:rsidRPr="00A40E53">
        <w:rPr>
          <w:sz w:val="24"/>
          <w:szCs w:val="24"/>
        </w:rPr>
        <w:t xml:space="preserve">components </w:t>
      </w:r>
      <w:r w:rsidR="006562CC" w:rsidRPr="00A40E53">
        <w:rPr>
          <w:sz w:val="24"/>
          <w:szCs w:val="24"/>
        </w:rPr>
        <w:t>(</w:t>
      </w:r>
      <w:r w:rsidRPr="00A40E53">
        <w:rPr>
          <w:sz w:val="24"/>
          <w:szCs w:val="24"/>
        </w:rPr>
        <w:t>Hutton, 2002).</w:t>
      </w:r>
    </w:p>
    <w:p w14:paraId="57350998" w14:textId="083CBA6D" w:rsidR="00872AF2" w:rsidRPr="00A40E53" w:rsidRDefault="008330AE" w:rsidP="00342E97">
      <w:pPr>
        <w:spacing w:line="360" w:lineRule="auto"/>
        <w:jc w:val="both"/>
        <w:rPr>
          <w:sz w:val="24"/>
          <w:szCs w:val="24"/>
        </w:rPr>
      </w:pPr>
      <w:r w:rsidRPr="00A40E53">
        <w:rPr>
          <w:b/>
          <w:sz w:val="24"/>
          <w:szCs w:val="24"/>
        </w:rPr>
        <w:t xml:space="preserve">2. </w:t>
      </w:r>
      <w:r w:rsidR="002307FC" w:rsidRPr="00A40E53">
        <w:rPr>
          <w:b/>
          <w:sz w:val="24"/>
          <w:szCs w:val="24"/>
        </w:rPr>
        <w:t>Materials and Methods</w:t>
      </w:r>
    </w:p>
    <w:p w14:paraId="28BDF532" w14:textId="0DB48917" w:rsidR="00872AF2" w:rsidRPr="00A40E53" w:rsidRDefault="00254E15" w:rsidP="00342E97">
      <w:pPr>
        <w:spacing w:line="360" w:lineRule="auto"/>
        <w:jc w:val="both"/>
        <w:rPr>
          <w:sz w:val="24"/>
          <w:szCs w:val="24"/>
        </w:rPr>
      </w:pPr>
      <w:r w:rsidRPr="00A40E53">
        <w:rPr>
          <w:b/>
          <w:sz w:val="24"/>
          <w:szCs w:val="24"/>
        </w:rPr>
        <w:t xml:space="preserve">2.1 Ingredients </w:t>
      </w:r>
    </w:p>
    <w:p w14:paraId="7987CF90" w14:textId="788A5F90" w:rsidR="00872AF2" w:rsidRPr="00A40E53" w:rsidRDefault="009F2439" w:rsidP="00342E97">
      <w:pPr>
        <w:spacing w:line="360" w:lineRule="auto"/>
        <w:ind w:firstLine="720"/>
        <w:jc w:val="both"/>
        <w:rPr>
          <w:sz w:val="24"/>
          <w:szCs w:val="24"/>
        </w:rPr>
      </w:pPr>
      <w:r w:rsidRPr="00A40E53">
        <w:rPr>
          <w:bCs/>
          <w:sz w:val="24"/>
          <w:szCs w:val="24"/>
        </w:rPr>
        <w:t xml:space="preserve">The material used in formulating the product was </w:t>
      </w:r>
      <w:r w:rsidR="003B373C" w:rsidRPr="00A40E53">
        <w:rPr>
          <w:sz w:val="24"/>
          <w:szCs w:val="24"/>
        </w:rPr>
        <w:t>black gram, green gram, chickpea</w:t>
      </w:r>
      <w:r w:rsidR="00DE669E" w:rsidRPr="00A40E53">
        <w:rPr>
          <w:sz w:val="24"/>
          <w:szCs w:val="24"/>
        </w:rPr>
        <w:t xml:space="preserve">, </w:t>
      </w:r>
      <w:proofErr w:type="spellStart"/>
      <w:r w:rsidR="00DE669E" w:rsidRPr="00A40E53">
        <w:rPr>
          <w:sz w:val="24"/>
          <w:szCs w:val="24"/>
        </w:rPr>
        <w:t>chilli</w:t>
      </w:r>
      <w:proofErr w:type="spellEnd"/>
      <w:r w:rsidR="00DE669E" w:rsidRPr="00A40E53">
        <w:rPr>
          <w:sz w:val="24"/>
          <w:szCs w:val="24"/>
        </w:rPr>
        <w:t xml:space="preserve"> powder, salt</w:t>
      </w:r>
      <w:r w:rsidR="002C09EC">
        <w:rPr>
          <w:sz w:val="24"/>
          <w:szCs w:val="24"/>
        </w:rPr>
        <w:t>,</w:t>
      </w:r>
      <w:r w:rsidR="00DE669E" w:rsidRPr="00A40E53">
        <w:rPr>
          <w:sz w:val="24"/>
          <w:szCs w:val="24"/>
        </w:rPr>
        <w:t xml:space="preserve"> </w:t>
      </w:r>
      <w:r w:rsidR="002307FC" w:rsidRPr="00A40E53">
        <w:rPr>
          <w:sz w:val="24"/>
          <w:szCs w:val="24"/>
        </w:rPr>
        <w:t xml:space="preserve">and </w:t>
      </w:r>
      <w:r w:rsidR="00DE669E" w:rsidRPr="00A40E53">
        <w:rPr>
          <w:sz w:val="24"/>
          <w:szCs w:val="24"/>
        </w:rPr>
        <w:t>turmeric powder</w:t>
      </w:r>
      <w:r w:rsidR="002C09EC">
        <w:rPr>
          <w:sz w:val="24"/>
          <w:szCs w:val="24"/>
        </w:rPr>
        <w:t>,</w:t>
      </w:r>
      <w:r w:rsidR="00B20416" w:rsidRPr="00A40E53">
        <w:rPr>
          <w:sz w:val="24"/>
          <w:szCs w:val="24"/>
        </w:rPr>
        <w:t xml:space="preserve"> which were procured from the market.</w:t>
      </w:r>
    </w:p>
    <w:p w14:paraId="748AED06" w14:textId="10AF950A" w:rsidR="003D2114" w:rsidRPr="00A40E53" w:rsidRDefault="003D2114" w:rsidP="00342E97">
      <w:pPr>
        <w:spacing w:line="360" w:lineRule="auto"/>
        <w:jc w:val="both"/>
        <w:rPr>
          <w:b/>
          <w:bCs/>
          <w:sz w:val="24"/>
          <w:szCs w:val="24"/>
        </w:rPr>
      </w:pPr>
      <w:r w:rsidRPr="00A40E53">
        <w:rPr>
          <w:b/>
          <w:bCs/>
          <w:sz w:val="24"/>
          <w:szCs w:val="24"/>
        </w:rPr>
        <w:t xml:space="preserve">2.2 Raw Material Collection </w:t>
      </w:r>
    </w:p>
    <w:p w14:paraId="5B4F2C13" w14:textId="72192BDF" w:rsidR="00F46F41" w:rsidRPr="00A40E53" w:rsidRDefault="00F46F41" w:rsidP="00342E97">
      <w:pPr>
        <w:spacing w:line="360" w:lineRule="auto"/>
        <w:ind w:firstLine="720"/>
        <w:jc w:val="both"/>
        <w:rPr>
          <w:color w:val="000000" w:themeColor="text1"/>
          <w:sz w:val="24"/>
          <w:szCs w:val="24"/>
        </w:rPr>
      </w:pPr>
      <w:r w:rsidRPr="00A40E53">
        <w:rPr>
          <w:sz w:val="24"/>
          <w:szCs w:val="24"/>
        </w:rPr>
        <w:t xml:space="preserve">All the </w:t>
      </w:r>
      <w:r w:rsidR="004828CB" w:rsidRPr="00A40E53">
        <w:rPr>
          <w:sz w:val="24"/>
          <w:szCs w:val="24"/>
        </w:rPr>
        <w:t xml:space="preserve">cereal </w:t>
      </w:r>
      <w:r w:rsidRPr="00A40E53">
        <w:rPr>
          <w:sz w:val="24"/>
          <w:szCs w:val="24"/>
        </w:rPr>
        <w:t xml:space="preserve">grains that were required were collected from the local market and prepared for the process. They were first cleaned and </w:t>
      </w:r>
      <w:r w:rsidR="00C621CB" w:rsidRPr="00A40E53">
        <w:rPr>
          <w:sz w:val="24"/>
          <w:szCs w:val="24"/>
        </w:rPr>
        <w:t xml:space="preserve">roasted </w:t>
      </w:r>
      <w:r w:rsidR="002E1BA7" w:rsidRPr="00A40E53">
        <w:rPr>
          <w:sz w:val="24"/>
          <w:szCs w:val="24"/>
        </w:rPr>
        <w:t>at 55</w:t>
      </w:r>
      <w:r w:rsidR="00942E52" w:rsidRPr="00A40E53">
        <w:rPr>
          <w:sz w:val="24"/>
          <w:szCs w:val="24"/>
        </w:rPr>
        <w:t>°C for 3-4 minutes</w:t>
      </w:r>
      <w:r w:rsidR="00E62BEF" w:rsidRPr="00A40E53">
        <w:rPr>
          <w:sz w:val="24"/>
          <w:szCs w:val="24"/>
        </w:rPr>
        <w:t>. After that</w:t>
      </w:r>
      <w:r w:rsidR="002C09EC">
        <w:rPr>
          <w:sz w:val="24"/>
          <w:szCs w:val="24"/>
        </w:rPr>
        <w:t>,</w:t>
      </w:r>
      <w:r w:rsidR="00E62BEF" w:rsidRPr="00A40E53">
        <w:rPr>
          <w:sz w:val="24"/>
          <w:szCs w:val="24"/>
        </w:rPr>
        <w:t xml:space="preserve"> roasted </w:t>
      </w:r>
      <w:r w:rsidRPr="00A40E53">
        <w:rPr>
          <w:sz w:val="24"/>
          <w:szCs w:val="24"/>
        </w:rPr>
        <w:t xml:space="preserve">grains were ground </w:t>
      </w:r>
      <w:r w:rsidR="00D76E61" w:rsidRPr="00A40E53">
        <w:rPr>
          <w:sz w:val="24"/>
          <w:szCs w:val="24"/>
        </w:rPr>
        <w:t xml:space="preserve">separately </w:t>
      </w:r>
      <w:r w:rsidRPr="00A40E53">
        <w:rPr>
          <w:color w:val="000000" w:themeColor="text1"/>
          <w:sz w:val="24"/>
          <w:szCs w:val="24"/>
        </w:rPr>
        <w:t>using the grinder, and the flour was sieved. After grinding, the powder was sieved to get a uniform particle size.</w:t>
      </w:r>
    </w:p>
    <w:p w14:paraId="7C94E507" w14:textId="77777777" w:rsidR="000E5C14" w:rsidRPr="00A40E53" w:rsidRDefault="000E5C14" w:rsidP="00342E97">
      <w:pPr>
        <w:spacing w:line="360" w:lineRule="auto"/>
        <w:jc w:val="both"/>
        <w:rPr>
          <w:b/>
          <w:bCs/>
          <w:sz w:val="24"/>
          <w:szCs w:val="24"/>
        </w:rPr>
      </w:pPr>
      <w:r w:rsidRPr="00A40E53">
        <w:rPr>
          <w:b/>
          <w:bCs/>
          <w:sz w:val="24"/>
          <w:szCs w:val="24"/>
        </w:rPr>
        <w:t>2.3 Formulation of Dangar Premix</w:t>
      </w:r>
    </w:p>
    <w:p w14:paraId="1B64CFD6" w14:textId="2ECE0143" w:rsidR="00E76797" w:rsidRDefault="00F46F41" w:rsidP="00342E97">
      <w:pPr>
        <w:tabs>
          <w:tab w:val="left" w:pos="540"/>
        </w:tabs>
        <w:spacing w:line="360" w:lineRule="auto"/>
        <w:ind w:firstLine="720"/>
        <w:jc w:val="both"/>
        <w:rPr>
          <w:sz w:val="24"/>
          <w:szCs w:val="24"/>
        </w:rPr>
      </w:pPr>
      <w:r w:rsidRPr="00A40E53">
        <w:rPr>
          <w:color w:val="000000" w:themeColor="text1"/>
          <w:sz w:val="24"/>
          <w:szCs w:val="24"/>
        </w:rPr>
        <w:t>After converting the</w:t>
      </w:r>
      <w:r w:rsidR="00FD4099" w:rsidRPr="00A40E53">
        <w:rPr>
          <w:color w:val="000000" w:themeColor="text1"/>
          <w:sz w:val="24"/>
          <w:szCs w:val="24"/>
        </w:rPr>
        <w:t xml:space="preserve"> cereal </w:t>
      </w:r>
      <w:r w:rsidRPr="00A40E53">
        <w:rPr>
          <w:color w:val="000000" w:themeColor="text1"/>
          <w:sz w:val="24"/>
          <w:szCs w:val="24"/>
        </w:rPr>
        <w:t xml:space="preserve">grains into powder form, the </w:t>
      </w:r>
      <w:r w:rsidR="00D44315">
        <w:rPr>
          <w:color w:val="000000" w:themeColor="text1"/>
          <w:sz w:val="24"/>
          <w:szCs w:val="24"/>
        </w:rPr>
        <w:t xml:space="preserve">formulation was done by taking </w:t>
      </w:r>
      <w:r w:rsidR="002C09EC">
        <w:rPr>
          <w:color w:val="000000" w:themeColor="text1"/>
          <w:sz w:val="24"/>
          <w:szCs w:val="24"/>
        </w:rPr>
        <w:t xml:space="preserve">a </w:t>
      </w:r>
      <w:r w:rsidR="00432C37" w:rsidRPr="00A40E53">
        <w:rPr>
          <w:color w:val="000000" w:themeColor="text1"/>
          <w:sz w:val="24"/>
          <w:szCs w:val="24"/>
        </w:rPr>
        <w:t xml:space="preserve">total </w:t>
      </w:r>
      <w:r w:rsidR="002C09EC">
        <w:rPr>
          <w:color w:val="000000" w:themeColor="text1"/>
          <w:sz w:val="24"/>
          <w:szCs w:val="24"/>
        </w:rPr>
        <w:t xml:space="preserve">of </w:t>
      </w:r>
      <w:r w:rsidR="003609E2" w:rsidRPr="00A40E53">
        <w:rPr>
          <w:color w:val="000000" w:themeColor="text1"/>
          <w:sz w:val="24"/>
          <w:szCs w:val="24"/>
        </w:rPr>
        <w:t>two</w:t>
      </w:r>
      <w:r w:rsidR="00C7176A" w:rsidRPr="00A40E53">
        <w:rPr>
          <w:color w:val="000000" w:themeColor="text1"/>
          <w:sz w:val="24"/>
          <w:szCs w:val="24"/>
        </w:rPr>
        <w:t xml:space="preserve"> compositions</w:t>
      </w:r>
      <w:r w:rsidR="002C09EC">
        <w:rPr>
          <w:color w:val="000000" w:themeColor="text1"/>
          <w:sz w:val="24"/>
          <w:szCs w:val="24"/>
        </w:rPr>
        <w:t>,</w:t>
      </w:r>
      <w:r w:rsidR="00C7176A" w:rsidRPr="00A40E53">
        <w:rPr>
          <w:color w:val="000000" w:themeColor="text1"/>
          <w:sz w:val="24"/>
          <w:szCs w:val="24"/>
        </w:rPr>
        <w:t xml:space="preserve"> </w:t>
      </w:r>
      <w:proofErr w:type="spellStart"/>
      <w:r w:rsidR="00C7176A" w:rsidRPr="00A40E53">
        <w:rPr>
          <w:color w:val="000000" w:themeColor="text1"/>
          <w:sz w:val="24"/>
          <w:szCs w:val="24"/>
        </w:rPr>
        <w:t>i.e</w:t>
      </w:r>
      <w:proofErr w:type="spellEnd"/>
      <w:r w:rsidR="002C09EC">
        <w:rPr>
          <w:color w:val="000000" w:themeColor="text1"/>
          <w:sz w:val="24"/>
          <w:szCs w:val="24"/>
        </w:rPr>
        <w:t>,</w:t>
      </w:r>
      <w:r w:rsidR="00C7176A" w:rsidRPr="00A40E53">
        <w:rPr>
          <w:color w:val="000000" w:themeColor="text1"/>
          <w:sz w:val="24"/>
          <w:szCs w:val="24"/>
        </w:rPr>
        <w:t xml:space="preserve"> sample A and sample B</w:t>
      </w:r>
      <w:r w:rsidRPr="00A40E53">
        <w:rPr>
          <w:color w:val="000000" w:themeColor="text1"/>
          <w:sz w:val="24"/>
          <w:szCs w:val="24"/>
        </w:rPr>
        <w:t xml:space="preserve">, </w:t>
      </w:r>
      <w:r w:rsidRPr="00A40E53">
        <w:rPr>
          <w:sz w:val="24"/>
          <w:szCs w:val="24"/>
        </w:rPr>
        <w:t xml:space="preserve">as shown in </w:t>
      </w:r>
      <w:r w:rsidR="002C09EC">
        <w:rPr>
          <w:sz w:val="24"/>
          <w:szCs w:val="24"/>
        </w:rPr>
        <w:t>Table</w:t>
      </w:r>
      <w:r w:rsidRPr="00A40E53">
        <w:rPr>
          <w:sz w:val="24"/>
          <w:szCs w:val="24"/>
        </w:rPr>
        <w:t xml:space="preserve"> 1. All the flours were </w:t>
      </w:r>
      <w:r w:rsidRPr="00A40E53">
        <w:rPr>
          <w:sz w:val="24"/>
          <w:szCs w:val="24"/>
        </w:rPr>
        <w:lastRenderedPageBreak/>
        <w:t xml:space="preserve">weighed separately and mixed along with the </w:t>
      </w:r>
      <w:proofErr w:type="spellStart"/>
      <w:r w:rsidR="0067083B" w:rsidRPr="00A40E53">
        <w:rPr>
          <w:sz w:val="24"/>
          <w:szCs w:val="24"/>
        </w:rPr>
        <w:t>chilli</w:t>
      </w:r>
      <w:proofErr w:type="spellEnd"/>
      <w:r w:rsidR="0067083B" w:rsidRPr="00A40E53">
        <w:rPr>
          <w:sz w:val="24"/>
          <w:szCs w:val="24"/>
        </w:rPr>
        <w:t xml:space="preserve"> powder</w:t>
      </w:r>
      <w:r w:rsidRPr="00A40E53">
        <w:rPr>
          <w:sz w:val="24"/>
          <w:szCs w:val="24"/>
        </w:rPr>
        <w:t>, salt</w:t>
      </w:r>
      <w:r w:rsidR="0067083B" w:rsidRPr="00A40E53">
        <w:rPr>
          <w:sz w:val="24"/>
          <w:szCs w:val="24"/>
        </w:rPr>
        <w:t xml:space="preserve"> and turmeric powder</w:t>
      </w:r>
      <w:r w:rsidRPr="00A40E53">
        <w:rPr>
          <w:sz w:val="24"/>
          <w:szCs w:val="24"/>
        </w:rPr>
        <w:t xml:space="preserve">. The mixture is then mixed thoroughly, and the </w:t>
      </w:r>
      <w:proofErr w:type="spellStart"/>
      <w:r w:rsidR="004815DC">
        <w:rPr>
          <w:sz w:val="24"/>
          <w:szCs w:val="24"/>
        </w:rPr>
        <w:t>dangar</w:t>
      </w:r>
      <w:proofErr w:type="spellEnd"/>
      <w:r w:rsidR="004815DC">
        <w:rPr>
          <w:sz w:val="24"/>
          <w:szCs w:val="24"/>
        </w:rPr>
        <w:t xml:space="preserve"> </w:t>
      </w:r>
      <w:r w:rsidRPr="00A40E53">
        <w:rPr>
          <w:sz w:val="24"/>
          <w:szCs w:val="24"/>
        </w:rPr>
        <w:t>premix is ready (</w:t>
      </w:r>
      <w:r w:rsidR="00266F0B" w:rsidRPr="00BD2CC5">
        <w:rPr>
          <w:sz w:val="24"/>
          <w:szCs w:val="24"/>
          <w:highlight w:val="yellow"/>
        </w:rPr>
        <w:t>Figure</w:t>
      </w:r>
      <w:r w:rsidR="00266F0B" w:rsidRPr="00A40E53">
        <w:rPr>
          <w:sz w:val="24"/>
          <w:szCs w:val="24"/>
        </w:rPr>
        <w:t xml:space="preserve"> </w:t>
      </w:r>
      <w:r w:rsidRPr="00A40E53">
        <w:rPr>
          <w:sz w:val="24"/>
          <w:szCs w:val="24"/>
        </w:rPr>
        <w:t>1.</w:t>
      </w:r>
      <w:r w:rsidR="003455FE" w:rsidRPr="00A40E53">
        <w:rPr>
          <w:sz w:val="24"/>
          <w:szCs w:val="24"/>
        </w:rPr>
        <w:t>)</w:t>
      </w:r>
    </w:p>
    <w:p w14:paraId="436FBE57" w14:textId="07A51296" w:rsidR="004815DC" w:rsidRPr="00A40E53" w:rsidRDefault="001371B7" w:rsidP="001371B7">
      <w:pPr>
        <w:tabs>
          <w:tab w:val="left" w:pos="540"/>
        </w:tabs>
        <w:spacing w:line="360" w:lineRule="auto"/>
        <w:jc w:val="center"/>
        <w:rPr>
          <w:sz w:val="24"/>
          <w:szCs w:val="24"/>
        </w:rPr>
      </w:pPr>
      <w:r w:rsidRPr="001371B7">
        <w:rPr>
          <w:noProof/>
          <w:sz w:val="24"/>
          <w:szCs w:val="24"/>
          <w:lang w:val="en-IN" w:eastAsia="en-IN" w:bidi="hi-IN"/>
        </w:rPr>
        <w:drawing>
          <wp:inline distT="0" distB="0" distL="0" distR="0" wp14:anchorId="62C6C96D" wp14:editId="35160210">
            <wp:extent cx="3533774" cy="3181350"/>
            <wp:effectExtent l="19050" t="19050" r="1016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2500" t="3400" r="10208" b="14164"/>
                    <a:stretch/>
                  </pic:blipFill>
                  <pic:spPr bwMode="auto">
                    <a:xfrm>
                      <a:off x="0" y="0"/>
                      <a:ext cx="3534268" cy="318179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37FC980" w14:textId="74618D25" w:rsidR="00872AF2" w:rsidRPr="00A40E53" w:rsidRDefault="00DB29CA" w:rsidP="00A40E53">
      <w:pPr>
        <w:spacing w:line="360" w:lineRule="auto"/>
        <w:jc w:val="center"/>
        <w:rPr>
          <w:b/>
          <w:bCs/>
          <w:sz w:val="24"/>
          <w:szCs w:val="24"/>
        </w:rPr>
      </w:pPr>
      <w:r>
        <w:rPr>
          <w:b/>
          <w:bCs/>
          <w:sz w:val="24"/>
          <w:szCs w:val="24"/>
        </w:rPr>
        <w:t>Fig 1: Flow c</w:t>
      </w:r>
      <w:r w:rsidR="003C05D2" w:rsidRPr="00A40E53">
        <w:rPr>
          <w:b/>
          <w:bCs/>
          <w:sz w:val="24"/>
          <w:szCs w:val="24"/>
        </w:rPr>
        <w:t xml:space="preserve">hart </w:t>
      </w:r>
      <w:r w:rsidR="00933A74" w:rsidRPr="00A40E53">
        <w:rPr>
          <w:b/>
          <w:bCs/>
          <w:sz w:val="24"/>
          <w:szCs w:val="24"/>
        </w:rPr>
        <w:t>for</w:t>
      </w:r>
      <w:r w:rsidR="003C05D2" w:rsidRPr="00A40E53">
        <w:rPr>
          <w:b/>
          <w:bCs/>
          <w:sz w:val="24"/>
          <w:szCs w:val="24"/>
        </w:rPr>
        <w:t xml:space="preserve"> </w:t>
      </w:r>
      <w:r w:rsidR="00E41B17" w:rsidRPr="00A40E53">
        <w:rPr>
          <w:b/>
          <w:bCs/>
          <w:sz w:val="24"/>
          <w:szCs w:val="24"/>
        </w:rPr>
        <w:t xml:space="preserve">formulation of </w:t>
      </w:r>
      <w:proofErr w:type="spellStart"/>
      <w:r w:rsidR="0030402A">
        <w:rPr>
          <w:b/>
          <w:bCs/>
          <w:sz w:val="24"/>
          <w:szCs w:val="24"/>
        </w:rPr>
        <w:t>d</w:t>
      </w:r>
      <w:r w:rsidR="00595164">
        <w:rPr>
          <w:b/>
          <w:bCs/>
          <w:sz w:val="24"/>
          <w:szCs w:val="24"/>
        </w:rPr>
        <w:t>angar</w:t>
      </w:r>
      <w:proofErr w:type="spellEnd"/>
      <w:r w:rsidR="00595164">
        <w:rPr>
          <w:b/>
          <w:bCs/>
          <w:sz w:val="24"/>
          <w:szCs w:val="24"/>
        </w:rPr>
        <w:t xml:space="preserve"> p</w:t>
      </w:r>
      <w:r w:rsidR="003C05D2" w:rsidRPr="00A40E53">
        <w:rPr>
          <w:b/>
          <w:bCs/>
          <w:sz w:val="24"/>
          <w:szCs w:val="24"/>
        </w:rPr>
        <w:t>remix</w:t>
      </w:r>
    </w:p>
    <w:p w14:paraId="41AD9C59" w14:textId="170059A8" w:rsidR="007E7AD2" w:rsidRPr="00A40E53" w:rsidRDefault="00E41B17" w:rsidP="00A40E53">
      <w:pPr>
        <w:spacing w:line="360" w:lineRule="auto"/>
        <w:jc w:val="both"/>
        <w:rPr>
          <w:b/>
          <w:sz w:val="24"/>
          <w:szCs w:val="24"/>
        </w:rPr>
      </w:pPr>
      <w:r w:rsidRPr="00A40E53">
        <w:rPr>
          <w:b/>
          <w:sz w:val="24"/>
          <w:szCs w:val="24"/>
        </w:rPr>
        <w:t xml:space="preserve">2.4 </w:t>
      </w:r>
      <w:r w:rsidR="00F46B9B">
        <w:rPr>
          <w:b/>
          <w:sz w:val="24"/>
          <w:szCs w:val="24"/>
        </w:rPr>
        <w:t>Treatment D</w:t>
      </w:r>
      <w:r w:rsidR="007E7AD2" w:rsidRPr="00A40E53">
        <w:rPr>
          <w:b/>
          <w:sz w:val="24"/>
          <w:szCs w:val="24"/>
        </w:rPr>
        <w:t xml:space="preserve">etails </w:t>
      </w:r>
    </w:p>
    <w:p w14:paraId="756F3578" w14:textId="6CDAFD57" w:rsidR="007E7AD2" w:rsidRPr="00A40E53" w:rsidRDefault="007E7AD2" w:rsidP="00342E97">
      <w:pPr>
        <w:pStyle w:val="BodyText"/>
        <w:spacing w:line="360" w:lineRule="auto"/>
        <w:ind w:left="0" w:right="367" w:firstLine="720"/>
      </w:pPr>
      <w:r w:rsidRPr="00A40E53">
        <w:t xml:space="preserve">The present investigation was carried out in the Department of Food Technology, </w:t>
      </w:r>
      <w:proofErr w:type="spellStart"/>
      <w:r w:rsidRPr="00A40E53">
        <w:t>Yashavantrao</w:t>
      </w:r>
      <w:proofErr w:type="spellEnd"/>
      <w:r w:rsidRPr="00A40E53">
        <w:t xml:space="preserve"> Chavan Institute of Science, Satara. Results obtained during the investigation are tabulated and statistically</w:t>
      </w:r>
      <w:r w:rsidRPr="00A40E53">
        <w:rPr>
          <w:spacing w:val="-3"/>
        </w:rPr>
        <w:t xml:space="preserve"> </w:t>
      </w:r>
      <w:proofErr w:type="spellStart"/>
      <w:r w:rsidR="00266F0B" w:rsidRPr="00BD2CC5">
        <w:rPr>
          <w:highlight w:val="yellow"/>
        </w:rPr>
        <w:t>analysed</w:t>
      </w:r>
      <w:proofErr w:type="spellEnd"/>
      <w:r w:rsidRPr="00A40E53">
        <w:t xml:space="preserve">. Based on a review of the literature and preliminary trials, the experimental work plan was prepared with details of the trials as given in the table and shown in </w:t>
      </w:r>
      <w:r w:rsidR="00266F0B" w:rsidRPr="00BD2CC5">
        <w:rPr>
          <w:highlight w:val="yellow"/>
        </w:rPr>
        <w:t xml:space="preserve">Table </w:t>
      </w:r>
      <w:r w:rsidRPr="00A40E53">
        <w:t>1.</w:t>
      </w:r>
    </w:p>
    <w:p w14:paraId="52C09124" w14:textId="735C8D86" w:rsidR="0061140C" w:rsidRPr="00A40E53" w:rsidRDefault="00B7373D" w:rsidP="00A40E53">
      <w:pPr>
        <w:spacing w:line="360" w:lineRule="auto"/>
        <w:jc w:val="center"/>
        <w:rPr>
          <w:b/>
          <w:bCs/>
          <w:sz w:val="24"/>
          <w:szCs w:val="24"/>
        </w:rPr>
      </w:pPr>
      <w:r>
        <w:rPr>
          <w:b/>
          <w:bCs/>
          <w:sz w:val="24"/>
          <w:szCs w:val="24"/>
        </w:rPr>
        <w:t xml:space="preserve">Table 1: Composition of instant </w:t>
      </w:r>
      <w:proofErr w:type="spellStart"/>
      <w:r>
        <w:rPr>
          <w:b/>
          <w:bCs/>
          <w:sz w:val="24"/>
          <w:szCs w:val="24"/>
        </w:rPr>
        <w:t>dangar</w:t>
      </w:r>
      <w:proofErr w:type="spellEnd"/>
      <w:r>
        <w:rPr>
          <w:b/>
          <w:bCs/>
          <w:sz w:val="24"/>
          <w:szCs w:val="24"/>
        </w:rPr>
        <w:t xml:space="preserve"> p</w:t>
      </w:r>
      <w:r w:rsidR="007E7AD2" w:rsidRPr="00A40E53">
        <w:rPr>
          <w:b/>
          <w:bCs/>
          <w:sz w:val="24"/>
          <w:szCs w:val="24"/>
        </w:rPr>
        <w:t>remix (</w:t>
      </w:r>
      <w:r w:rsidR="0061140C" w:rsidRPr="00A40E53">
        <w:rPr>
          <w:b/>
          <w:bCs/>
          <w:sz w:val="24"/>
          <w:szCs w:val="24"/>
        </w:rPr>
        <w:t>P</w:t>
      </w:r>
      <w:r w:rsidR="007E7AD2" w:rsidRPr="00A40E53">
        <w:rPr>
          <w:b/>
          <w:bCs/>
          <w:sz w:val="24"/>
          <w:szCs w:val="24"/>
        </w:rPr>
        <w:t>er</w:t>
      </w:r>
      <w:r w:rsidR="00432C37" w:rsidRPr="00A40E53">
        <w:rPr>
          <w:b/>
          <w:bCs/>
          <w:sz w:val="24"/>
          <w:szCs w:val="24"/>
        </w:rPr>
        <w:t xml:space="preserve"> </w:t>
      </w:r>
      <w:r w:rsidR="007E7AD2" w:rsidRPr="00A40E53">
        <w:rPr>
          <w:b/>
          <w:bCs/>
          <w:sz w:val="24"/>
          <w:szCs w:val="24"/>
        </w:rPr>
        <w:t>100g)</w:t>
      </w:r>
    </w:p>
    <w:tbl>
      <w:tblPr>
        <w:tblW w:w="5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5"/>
        <w:gridCol w:w="2070"/>
        <w:gridCol w:w="1260"/>
        <w:gridCol w:w="1260"/>
      </w:tblGrid>
      <w:tr w:rsidR="007E7AD2" w:rsidRPr="00A40E53" w14:paraId="35565D3F" w14:textId="77777777" w:rsidTr="000F32C0">
        <w:trPr>
          <w:trHeight w:val="728"/>
          <w:jc w:val="center"/>
        </w:trPr>
        <w:tc>
          <w:tcPr>
            <w:tcW w:w="975" w:type="dxa"/>
          </w:tcPr>
          <w:p w14:paraId="64C1D6A7" w14:textId="77777777" w:rsidR="007E7AD2" w:rsidRPr="00A40E53" w:rsidRDefault="007E7AD2" w:rsidP="00A40E53">
            <w:pPr>
              <w:spacing w:line="360" w:lineRule="auto"/>
              <w:jc w:val="center"/>
              <w:rPr>
                <w:b/>
                <w:bCs/>
                <w:sz w:val="24"/>
                <w:szCs w:val="24"/>
              </w:rPr>
            </w:pPr>
            <w:r w:rsidRPr="00A40E53">
              <w:rPr>
                <w:b/>
                <w:bCs/>
                <w:sz w:val="24"/>
                <w:szCs w:val="24"/>
              </w:rPr>
              <w:t>Sr. No.</w:t>
            </w:r>
          </w:p>
        </w:tc>
        <w:tc>
          <w:tcPr>
            <w:tcW w:w="2070" w:type="dxa"/>
          </w:tcPr>
          <w:p w14:paraId="7B54ADB7" w14:textId="77777777" w:rsidR="007E7AD2" w:rsidRPr="00A40E53" w:rsidRDefault="007E7AD2" w:rsidP="00A40E53">
            <w:pPr>
              <w:spacing w:line="360" w:lineRule="auto"/>
              <w:jc w:val="center"/>
              <w:rPr>
                <w:b/>
                <w:bCs/>
                <w:sz w:val="24"/>
                <w:szCs w:val="24"/>
              </w:rPr>
            </w:pPr>
            <w:r w:rsidRPr="00A40E53">
              <w:rPr>
                <w:b/>
                <w:bCs/>
                <w:sz w:val="24"/>
                <w:szCs w:val="24"/>
              </w:rPr>
              <w:t>Ingredient</w:t>
            </w:r>
          </w:p>
        </w:tc>
        <w:tc>
          <w:tcPr>
            <w:tcW w:w="1260" w:type="dxa"/>
          </w:tcPr>
          <w:p w14:paraId="7A9938A4" w14:textId="5FD4D7EF" w:rsidR="007E7AD2" w:rsidRPr="00A40E53" w:rsidRDefault="006F3898" w:rsidP="00A40E53">
            <w:pPr>
              <w:spacing w:line="360" w:lineRule="auto"/>
              <w:jc w:val="center"/>
              <w:rPr>
                <w:b/>
                <w:bCs/>
                <w:sz w:val="24"/>
                <w:szCs w:val="24"/>
              </w:rPr>
            </w:pPr>
            <w:r w:rsidRPr="00A40E53">
              <w:rPr>
                <w:b/>
                <w:bCs/>
                <w:sz w:val="24"/>
                <w:szCs w:val="24"/>
              </w:rPr>
              <w:t xml:space="preserve">Sample A </w:t>
            </w:r>
            <w:r w:rsidR="007E7AD2" w:rsidRPr="00A40E53">
              <w:rPr>
                <w:b/>
                <w:bCs/>
                <w:sz w:val="24"/>
                <w:szCs w:val="24"/>
              </w:rPr>
              <w:t>(g)</w:t>
            </w:r>
          </w:p>
        </w:tc>
        <w:tc>
          <w:tcPr>
            <w:tcW w:w="1260" w:type="dxa"/>
          </w:tcPr>
          <w:p w14:paraId="6A1B6C8B" w14:textId="77777777" w:rsidR="004815DC" w:rsidRDefault="00F03949" w:rsidP="00A40E53">
            <w:pPr>
              <w:spacing w:line="360" w:lineRule="auto"/>
              <w:jc w:val="center"/>
              <w:rPr>
                <w:b/>
                <w:bCs/>
                <w:sz w:val="24"/>
                <w:szCs w:val="24"/>
              </w:rPr>
            </w:pPr>
            <w:r w:rsidRPr="00A40E53">
              <w:rPr>
                <w:b/>
                <w:bCs/>
                <w:sz w:val="24"/>
                <w:szCs w:val="24"/>
              </w:rPr>
              <w:t xml:space="preserve"> </w:t>
            </w:r>
            <w:r w:rsidR="006F3898" w:rsidRPr="00A40E53">
              <w:rPr>
                <w:b/>
                <w:bCs/>
                <w:sz w:val="24"/>
                <w:szCs w:val="24"/>
              </w:rPr>
              <w:t xml:space="preserve">Sample B </w:t>
            </w:r>
          </w:p>
          <w:p w14:paraId="631EF2D2" w14:textId="39200CF4" w:rsidR="007E7AD2" w:rsidRPr="00A40E53" w:rsidRDefault="007E7AD2" w:rsidP="00A40E53">
            <w:pPr>
              <w:spacing w:line="360" w:lineRule="auto"/>
              <w:jc w:val="center"/>
              <w:rPr>
                <w:b/>
                <w:bCs/>
                <w:sz w:val="24"/>
                <w:szCs w:val="24"/>
              </w:rPr>
            </w:pPr>
            <w:r w:rsidRPr="00A40E53">
              <w:rPr>
                <w:b/>
                <w:bCs/>
                <w:sz w:val="24"/>
                <w:szCs w:val="24"/>
              </w:rPr>
              <w:t>(g)</w:t>
            </w:r>
          </w:p>
        </w:tc>
      </w:tr>
      <w:tr w:rsidR="007E7AD2" w:rsidRPr="00A40E53" w14:paraId="52576034" w14:textId="77777777" w:rsidTr="004815DC">
        <w:trPr>
          <w:jc w:val="center"/>
        </w:trPr>
        <w:tc>
          <w:tcPr>
            <w:tcW w:w="975" w:type="dxa"/>
          </w:tcPr>
          <w:p w14:paraId="4D44167F" w14:textId="77777777" w:rsidR="007E7AD2" w:rsidRPr="00A40E53" w:rsidRDefault="007E7AD2" w:rsidP="00A40E53">
            <w:pPr>
              <w:spacing w:line="360" w:lineRule="auto"/>
              <w:jc w:val="center"/>
              <w:rPr>
                <w:sz w:val="24"/>
                <w:szCs w:val="24"/>
              </w:rPr>
            </w:pPr>
            <w:r w:rsidRPr="00A40E53">
              <w:rPr>
                <w:sz w:val="24"/>
                <w:szCs w:val="24"/>
              </w:rPr>
              <w:t>1</w:t>
            </w:r>
          </w:p>
        </w:tc>
        <w:tc>
          <w:tcPr>
            <w:tcW w:w="2070" w:type="dxa"/>
          </w:tcPr>
          <w:p w14:paraId="481FF375" w14:textId="1D6A74C7" w:rsidR="007E7AD2" w:rsidRPr="00A40E53" w:rsidRDefault="00FB3994" w:rsidP="00A40E53">
            <w:pPr>
              <w:spacing w:line="360" w:lineRule="auto"/>
              <w:jc w:val="center"/>
              <w:rPr>
                <w:sz w:val="24"/>
                <w:szCs w:val="24"/>
              </w:rPr>
            </w:pPr>
            <w:r w:rsidRPr="00A40E53">
              <w:rPr>
                <w:sz w:val="24"/>
                <w:szCs w:val="24"/>
              </w:rPr>
              <w:t>Black gram</w:t>
            </w:r>
          </w:p>
        </w:tc>
        <w:tc>
          <w:tcPr>
            <w:tcW w:w="1260" w:type="dxa"/>
          </w:tcPr>
          <w:p w14:paraId="0CCBA9DF" w14:textId="77777777" w:rsidR="007E7AD2" w:rsidRPr="00A40E53" w:rsidRDefault="007E7AD2" w:rsidP="00A40E53">
            <w:pPr>
              <w:spacing w:line="360" w:lineRule="auto"/>
              <w:jc w:val="center"/>
              <w:rPr>
                <w:sz w:val="24"/>
                <w:szCs w:val="24"/>
              </w:rPr>
            </w:pPr>
            <w:r w:rsidRPr="00A40E53">
              <w:rPr>
                <w:sz w:val="24"/>
                <w:szCs w:val="24"/>
              </w:rPr>
              <w:t>60</w:t>
            </w:r>
          </w:p>
        </w:tc>
        <w:tc>
          <w:tcPr>
            <w:tcW w:w="1260" w:type="dxa"/>
          </w:tcPr>
          <w:p w14:paraId="7C4085BB" w14:textId="77777777" w:rsidR="007E7AD2" w:rsidRPr="00A40E53" w:rsidRDefault="007E7AD2" w:rsidP="00A40E53">
            <w:pPr>
              <w:spacing w:line="360" w:lineRule="auto"/>
              <w:jc w:val="center"/>
              <w:rPr>
                <w:sz w:val="24"/>
                <w:szCs w:val="24"/>
              </w:rPr>
            </w:pPr>
            <w:r w:rsidRPr="00A40E53">
              <w:rPr>
                <w:sz w:val="24"/>
                <w:szCs w:val="24"/>
              </w:rPr>
              <w:t>50</w:t>
            </w:r>
          </w:p>
        </w:tc>
      </w:tr>
      <w:tr w:rsidR="007E7AD2" w:rsidRPr="00A40E53" w14:paraId="1154F417" w14:textId="77777777" w:rsidTr="004815DC">
        <w:trPr>
          <w:jc w:val="center"/>
        </w:trPr>
        <w:tc>
          <w:tcPr>
            <w:tcW w:w="975" w:type="dxa"/>
          </w:tcPr>
          <w:p w14:paraId="7D127BBC" w14:textId="77777777" w:rsidR="007E7AD2" w:rsidRPr="00A40E53" w:rsidRDefault="007E7AD2" w:rsidP="00A40E53">
            <w:pPr>
              <w:spacing w:line="360" w:lineRule="auto"/>
              <w:jc w:val="center"/>
              <w:rPr>
                <w:sz w:val="24"/>
                <w:szCs w:val="24"/>
              </w:rPr>
            </w:pPr>
            <w:r w:rsidRPr="00A40E53">
              <w:rPr>
                <w:sz w:val="24"/>
                <w:szCs w:val="24"/>
              </w:rPr>
              <w:t>2</w:t>
            </w:r>
          </w:p>
        </w:tc>
        <w:tc>
          <w:tcPr>
            <w:tcW w:w="2070" w:type="dxa"/>
          </w:tcPr>
          <w:p w14:paraId="4921DB20" w14:textId="3DC6A21A" w:rsidR="007E7AD2" w:rsidRPr="00A40E53" w:rsidRDefault="00FB3994" w:rsidP="00A40E53">
            <w:pPr>
              <w:spacing w:line="360" w:lineRule="auto"/>
              <w:jc w:val="center"/>
              <w:rPr>
                <w:sz w:val="24"/>
                <w:szCs w:val="24"/>
              </w:rPr>
            </w:pPr>
            <w:r w:rsidRPr="00A40E53">
              <w:rPr>
                <w:sz w:val="24"/>
                <w:szCs w:val="24"/>
              </w:rPr>
              <w:t>Green gram</w:t>
            </w:r>
          </w:p>
        </w:tc>
        <w:tc>
          <w:tcPr>
            <w:tcW w:w="1260" w:type="dxa"/>
          </w:tcPr>
          <w:p w14:paraId="32E02FD2" w14:textId="77777777" w:rsidR="007E7AD2" w:rsidRPr="00A40E53" w:rsidRDefault="007E7AD2" w:rsidP="00A40E53">
            <w:pPr>
              <w:spacing w:line="360" w:lineRule="auto"/>
              <w:jc w:val="center"/>
              <w:rPr>
                <w:sz w:val="24"/>
                <w:szCs w:val="24"/>
              </w:rPr>
            </w:pPr>
            <w:r w:rsidRPr="00A40E53">
              <w:rPr>
                <w:sz w:val="24"/>
                <w:szCs w:val="24"/>
              </w:rPr>
              <w:t>25</w:t>
            </w:r>
          </w:p>
        </w:tc>
        <w:tc>
          <w:tcPr>
            <w:tcW w:w="1260" w:type="dxa"/>
          </w:tcPr>
          <w:p w14:paraId="5D9752EB" w14:textId="77777777" w:rsidR="007E7AD2" w:rsidRPr="00A40E53" w:rsidRDefault="007E7AD2" w:rsidP="00A40E53">
            <w:pPr>
              <w:spacing w:line="360" w:lineRule="auto"/>
              <w:jc w:val="center"/>
              <w:rPr>
                <w:sz w:val="24"/>
                <w:szCs w:val="24"/>
              </w:rPr>
            </w:pPr>
            <w:r w:rsidRPr="00A40E53">
              <w:rPr>
                <w:sz w:val="24"/>
                <w:szCs w:val="24"/>
              </w:rPr>
              <w:t>30</w:t>
            </w:r>
          </w:p>
        </w:tc>
      </w:tr>
      <w:tr w:rsidR="007E7AD2" w:rsidRPr="00A40E53" w14:paraId="56ABCB3B" w14:textId="77777777" w:rsidTr="004815DC">
        <w:trPr>
          <w:jc w:val="center"/>
        </w:trPr>
        <w:tc>
          <w:tcPr>
            <w:tcW w:w="975" w:type="dxa"/>
          </w:tcPr>
          <w:p w14:paraId="0324CD5B" w14:textId="77777777" w:rsidR="007E7AD2" w:rsidRPr="00A40E53" w:rsidRDefault="007E7AD2" w:rsidP="00A40E53">
            <w:pPr>
              <w:spacing w:line="360" w:lineRule="auto"/>
              <w:jc w:val="center"/>
              <w:rPr>
                <w:sz w:val="24"/>
                <w:szCs w:val="24"/>
              </w:rPr>
            </w:pPr>
            <w:r w:rsidRPr="00A40E53">
              <w:rPr>
                <w:sz w:val="24"/>
                <w:szCs w:val="24"/>
              </w:rPr>
              <w:t>3</w:t>
            </w:r>
          </w:p>
        </w:tc>
        <w:tc>
          <w:tcPr>
            <w:tcW w:w="2070" w:type="dxa"/>
          </w:tcPr>
          <w:p w14:paraId="35E6DBF9" w14:textId="0DB05341" w:rsidR="007E7AD2" w:rsidRPr="00A40E53" w:rsidRDefault="00FB3994" w:rsidP="00A40E53">
            <w:pPr>
              <w:spacing w:line="360" w:lineRule="auto"/>
              <w:jc w:val="center"/>
              <w:rPr>
                <w:sz w:val="24"/>
                <w:szCs w:val="24"/>
              </w:rPr>
            </w:pPr>
            <w:r w:rsidRPr="00A40E53">
              <w:rPr>
                <w:sz w:val="24"/>
                <w:szCs w:val="24"/>
              </w:rPr>
              <w:t>Chickpea</w:t>
            </w:r>
          </w:p>
        </w:tc>
        <w:tc>
          <w:tcPr>
            <w:tcW w:w="1260" w:type="dxa"/>
          </w:tcPr>
          <w:p w14:paraId="7491B6F9" w14:textId="77777777" w:rsidR="007E7AD2" w:rsidRPr="00A40E53" w:rsidRDefault="007E7AD2" w:rsidP="00A40E53">
            <w:pPr>
              <w:spacing w:line="360" w:lineRule="auto"/>
              <w:jc w:val="center"/>
              <w:rPr>
                <w:sz w:val="24"/>
                <w:szCs w:val="24"/>
              </w:rPr>
            </w:pPr>
            <w:r w:rsidRPr="00A40E53">
              <w:rPr>
                <w:sz w:val="24"/>
                <w:szCs w:val="24"/>
              </w:rPr>
              <w:t>8</w:t>
            </w:r>
          </w:p>
        </w:tc>
        <w:tc>
          <w:tcPr>
            <w:tcW w:w="1260" w:type="dxa"/>
          </w:tcPr>
          <w:p w14:paraId="1525654C" w14:textId="77777777" w:rsidR="007E7AD2" w:rsidRPr="00A40E53" w:rsidRDefault="007E7AD2" w:rsidP="00A40E53">
            <w:pPr>
              <w:spacing w:line="360" w:lineRule="auto"/>
              <w:jc w:val="center"/>
              <w:rPr>
                <w:sz w:val="24"/>
                <w:szCs w:val="24"/>
              </w:rPr>
            </w:pPr>
            <w:r w:rsidRPr="00A40E53">
              <w:rPr>
                <w:sz w:val="24"/>
                <w:szCs w:val="24"/>
              </w:rPr>
              <w:t>13</w:t>
            </w:r>
          </w:p>
        </w:tc>
      </w:tr>
      <w:tr w:rsidR="007E7AD2" w:rsidRPr="00A40E53" w14:paraId="370F5371" w14:textId="77777777" w:rsidTr="004815DC">
        <w:trPr>
          <w:jc w:val="center"/>
        </w:trPr>
        <w:tc>
          <w:tcPr>
            <w:tcW w:w="975" w:type="dxa"/>
          </w:tcPr>
          <w:p w14:paraId="17A0803C" w14:textId="77777777" w:rsidR="007E7AD2" w:rsidRPr="00A40E53" w:rsidRDefault="007E7AD2" w:rsidP="00A40E53">
            <w:pPr>
              <w:spacing w:line="360" w:lineRule="auto"/>
              <w:jc w:val="center"/>
              <w:rPr>
                <w:sz w:val="24"/>
                <w:szCs w:val="24"/>
              </w:rPr>
            </w:pPr>
            <w:r w:rsidRPr="00A40E53">
              <w:rPr>
                <w:sz w:val="24"/>
                <w:szCs w:val="24"/>
              </w:rPr>
              <w:t>4</w:t>
            </w:r>
          </w:p>
        </w:tc>
        <w:tc>
          <w:tcPr>
            <w:tcW w:w="2070" w:type="dxa"/>
          </w:tcPr>
          <w:p w14:paraId="0364438F" w14:textId="77777777" w:rsidR="007E7AD2" w:rsidRPr="00A40E53" w:rsidRDefault="007E7AD2" w:rsidP="00A40E53">
            <w:pPr>
              <w:spacing w:line="360" w:lineRule="auto"/>
              <w:jc w:val="center"/>
              <w:rPr>
                <w:sz w:val="24"/>
                <w:szCs w:val="24"/>
              </w:rPr>
            </w:pPr>
            <w:r w:rsidRPr="00A40E53">
              <w:rPr>
                <w:sz w:val="24"/>
                <w:szCs w:val="24"/>
              </w:rPr>
              <w:t>Chilli Powder</w:t>
            </w:r>
          </w:p>
        </w:tc>
        <w:tc>
          <w:tcPr>
            <w:tcW w:w="1260" w:type="dxa"/>
          </w:tcPr>
          <w:p w14:paraId="38807C8C" w14:textId="77777777" w:rsidR="007E7AD2" w:rsidRPr="00A40E53" w:rsidRDefault="007E7AD2" w:rsidP="00A40E53">
            <w:pPr>
              <w:spacing w:line="360" w:lineRule="auto"/>
              <w:jc w:val="center"/>
              <w:rPr>
                <w:sz w:val="24"/>
                <w:szCs w:val="24"/>
              </w:rPr>
            </w:pPr>
            <w:r w:rsidRPr="00A40E53">
              <w:rPr>
                <w:sz w:val="24"/>
                <w:szCs w:val="24"/>
              </w:rPr>
              <w:t>4</w:t>
            </w:r>
          </w:p>
        </w:tc>
        <w:tc>
          <w:tcPr>
            <w:tcW w:w="1260" w:type="dxa"/>
          </w:tcPr>
          <w:p w14:paraId="3436D828" w14:textId="77777777" w:rsidR="007E7AD2" w:rsidRPr="00A40E53" w:rsidRDefault="007E7AD2" w:rsidP="00A40E53">
            <w:pPr>
              <w:spacing w:line="360" w:lineRule="auto"/>
              <w:jc w:val="center"/>
              <w:rPr>
                <w:sz w:val="24"/>
                <w:szCs w:val="24"/>
              </w:rPr>
            </w:pPr>
            <w:r w:rsidRPr="00A40E53">
              <w:rPr>
                <w:sz w:val="24"/>
                <w:szCs w:val="24"/>
              </w:rPr>
              <w:t>4</w:t>
            </w:r>
          </w:p>
        </w:tc>
      </w:tr>
      <w:tr w:rsidR="007E7AD2" w:rsidRPr="00A40E53" w14:paraId="6D81D81E" w14:textId="77777777" w:rsidTr="004815DC">
        <w:trPr>
          <w:jc w:val="center"/>
        </w:trPr>
        <w:tc>
          <w:tcPr>
            <w:tcW w:w="975" w:type="dxa"/>
          </w:tcPr>
          <w:p w14:paraId="6200F8E1" w14:textId="77777777" w:rsidR="007E7AD2" w:rsidRPr="00A40E53" w:rsidRDefault="007E7AD2" w:rsidP="00A40E53">
            <w:pPr>
              <w:spacing w:line="360" w:lineRule="auto"/>
              <w:jc w:val="center"/>
              <w:rPr>
                <w:sz w:val="24"/>
                <w:szCs w:val="24"/>
              </w:rPr>
            </w:pPr>
            <w:r w:rsidRPr="00A40E53">
              <w:rPr>
                <w:sz w:val="24"/>
                <w:szCs w:val="24"/>
              </w:rPr>
              <w:t>5</w:t>
            </w:r>
          </w:p>
        </w:tc>
        <w:tc>
          <w:tcPr>
            <w:tcW w:w="2070" w:type="dxa"/>
          </w:tcPr>
          <w:p w14:paraId="5A58BFFB" w14:textId="77777777" w:rsidR="007E7AD2" w:rsidRPr="00A40E53" w:rsidRDefault="007E7AD2" w:rsidP="00A40E53">
            <w:pPr>
              <w:spacing w:line="360" w:lineRule="auto"/>
              <w:jc w:val="center"/>
              <w:rPr>
                <w:sz w:val="24"/>
                <w:szCs w:val="24"/>
              </w:rPr>
            </w:pPr>
            <w:r w:rsidRPr="00A40E53">
              <w:rPr>
                <w:sz w:val="24"/>
                <w:szCs w:val="24"/>
              </w:rPr>
              <w:t>Salt</w:t>
            </w:r>
          </w:p>
        </w:tc>
        <w:tc>
          <w:tcPr>
            <w:tcW w:w="1260" w:type="dxa"/>
          </w:tcPr>
          <w:p w14:paraId="19C9DDC6" w14:textId="77777777" w:rsidR="007E7AD2" w:rsidRPr="00A40E53" w:rsidRDefault="007E7AD2" w:rsidP="00A40E53">
            <w:pPr>
              <w:spacing w:line="360" w:lineRule="auto"/>
              <w:jc w:val="center"/>
              <w:rPr>
                <w:sz w:val="24"/>
                <w:szCs w:val="24"/>
              </w:rPr>
            </w:pPr>
            <w:r w:rsidRPr="00A40E53">
              <w:rPr>
                <w:sz w:val="24"/>
                <w:szCs w:val="24"/>
              </w:rPr>
              <w:t>2</w:t>
            </w:r>
          </w:p>
        </w:tc>
        <w:tc>
          <w:tcPr>
            <w:tcW w:w="1260" w:type="dxa"/>
          </w:tcPr>
          <w:p w14:paraId="704DA362" w14:textId="77777777" w:rsidR="007E7AD2" w:rsidRPr="00A40E53" w:rsidRDefault="007E7AD2" w:rsidP="00A40E53">
            <w:pPr>
              <w:spacing w:line="360" w:lineRule="auto"/>
              <w:jc w:val="center"/>
              <w:rPr>
                <w:sz w:val="24"/>
                <w:szCs w:val="24"/>
              </w:rPr>
            </w:pPr>
            <w:r w:rsidRPr="00A40E53">
              <w:rPr>
                <w:sz w:val="24"/>
                <w:szCs w:val="24"/>
              </w:rPr>
              <w:t>2</w:t>
            </w:r>
          </w:p>
        </w:tc>
      </w:tr>
      <w:tr w:rsidR="007E7AD2" w:rsidRPr="00A40E53" w14:paraId="6DC3D79F" w14:textId="77777777" w:rsidTr="004815DC">
        <w:trPr>
          <w:jc w:val="center"/>
        </w:trPr>
        <w:tc>
          <w:tcPr>
            <w:tcW w:w="975" w:type="dxa"/>
          </w:tcPr>
          <w:p w14:paraId="294CD7EF" w14:textId="77777777" w:rsidR="007E7AD2" w:rsidRPr="00A40E53" w:rsidRDefault="007E7AD2" w:rsidP="00A40E53">
            <w:pPr>
              <w:spacing w:line="360" w:lineRule="auto"/>
              <w:jc w:val="center"/>
              <w:rPr>
                <w:sz w:val="24"/>
                <w:szCs w:val="24"/>
              </w:rPr>
            </w:pPr>
            <w:r w:rsidRPr="00A40E53">
              <w:rPr>
                <w:sz w:val="24"/>
                <w:szCs w:val="24"/>
              </w:rPr>
              <w:t>6</w:t>
            </w:r>
          </w:p>
        </w:tc>
        <w:tc>
          <w:tcPr>
            <w:tcW w:w="2070" w:type="dxa"/>
          </w:tcPr>
          <w:p w14:paraId="0404A7FF" w14:textId="77777777" w:rsidR="007E7AD2" w:rsidRPr="00A40E53" w:rsidRDefault="007E7AD2" w:rsidP="00A40E53">
            <w:pPr>
              <w:spacing w:line="360" w:lineRule="auto"/>
              <w:jc w:val="center"/>
              <w:rPr>
                <w:sz w:val="24"/>
                <w:szCs w:val="24"/>
              </w:rPr>
            </w:pPr>
            <w:r w:rsidRPr="00A40E53">
              <w:rPr>
                <w:sz w:val="24"/>
                <w:szCs w:val="24"/>
              </w:rPr>
              <w:t>Turmeric Powder</w:t>
            </w:r>
          </w:p>
        </w:tc>
        <w:tc>
          <w:tcPr>
            <w:tcW w:w="1260" w:type="dxa"/>
          </w:tcPr>
          <w:p w14:paraId="41AD8FA5" w14:textId="77777777" w:rsidR="007E7AD2" w:rsidRPr="00A40E53" w:rsidRDefault="007E7AD2" w:rsidP="00A40E53">
            <w:pPr>
              <w:spacing w:line="360" w:lineRule="auto"/>
              <w:jc w:val="center"/>
              <w:rPr>
                <w:sz w:val="24"/>
                <w:szCs w:val="24"/>
              </w:rPr>
            </w:pPr>
            <w:r w:rsidRPr="00A40E53">
              <w:rPr>
                <w:sz w:val="24"/>
                <w:szCs w:val="24"/>
              </w:rPr>
              <w:t>1</w:t>
            </w:r>
          </w:p>
        </w:tc>
        <w:tc>
          <w:tcPr>
            <w:tcW w:w="1260" w:type="dxa"/>
          </w:tcPr>
          <w:p w14:paraId="3A6C74A6" w14:textId="77777777" w:rsidR="007E7AD2" w:rsidRPr="00A40E53" w:rsidRDefault="007E7AD2" w:rsidP="00A40E53">
            <w:pPr>
              <w:spacing w:line="360" w:lineRule="auto"/>
              <w:jc w:val="center"/>
              <w:rPr>
                <w:sz w:val="24"/>
                <w:szCs w:val="24"/>
              </w:rPr>
            </w:pPr>
            <w:r w:rsidRPr="00A40E53">
              <w:rPr>
                <w:sz w:val="24"/>
                <w:szCs w:val="24"/>
              </w:rPr>
              <w:t>1</w:t>
            </w:r>
          </w:p>
        </w:tc>
      </w:tr>
    </w:tbl>
    <w:p w14:paraId="27EE3136" w14:textId="77777777" w:rsidR="00F45D08" w:rsidRDefault="00F45D08" w:rsidP="00A40E53">
      <w:pPr>
        <w:spacing w:line="360" w:lineRule="auto"/>
        <w:rPr>
          <w:b/>
          <w:bCs/>
          <w:sz w:val="24"/>
          <w:szCs w:val="24"/>
        </w:rPr>
      </w:pPr>
    </w:p>
    <w:p w14:paraId="6C980D23" w14:textId="02436DF5" w:rsidR="00F80214" w:rsidRPr="00A40E53" w:rsidRDefault="008A3574" w:rsidP="00A40E53">
      <w:pPr>
        <w:spacing w:line="360" w:lineRule="auto"/>
        <w:rPr>
          <w:b/>
          <w:bCs/>
          <w:sz w:val="24"/>
          <w:szCs w:val="24"/>
        </w:rPr>
      </w:pPr>
      <w:r w:rsidRPr="00A40E53">
        <w:rPr>
          <w:b/>
          <w:bCs/>
          <w:sz w:val="24"/>
          <w:szCs w:val="24"/>
        </w:rPr>
        <w:t xml:space="preserve">2.5 </w:t>
      </w:r>
      <w:r w:rsidR="00F46B9B">
        <w:rPr>
          <w:b/>
          <w:bCs/>
          <w:sz w:val="24"/>
          <w:szCs w:val="24"/>
        </w:rPr>
        <w:t>Preparation of D</w:t>
      </w:r>
      <w:r w:rsidR="00C50A1D">
        <w:rPr>
          <w:b/>
          <w:bCs/>
          <w:sz w:val="24"/>
          <w:szCs w:val="24"/>
        </w:rPr>
        <w:t>angar</w:t>
      </w:r>
    </w:p>
    <w:p w14:paraId="412C399B" w14:textId="378EF4CC" w:rsidR="00701A76" w:rsidRDefault="00F80214" w:rsidP="00A87C33">
      <w:pPr>
        <w:spacing w:line="360" w:lineRule="auto"/>
        <w:ind w:firstLine="720"/>
        <w:jc w:val="both"/>
        <w:rPr>
          <w:sz w:val="24"/>
          <w:szCs w:val="24"/>
        </w:rPr>
      </w:pPr>
      <w:r w:rsidRPr="00A40E53">
        <w:rPr>
          <w:sz w:val="24"/>
          <w:szCs w:val="24"/>
        </w:rPr>
        <w:lastRenderedPageBreak/>
        <w:t xml:space="preserve">The premix powder from the </w:t>
      </w:r>
      <w:r w:rsidR="00FB3994" w:rsidRPr="00A40E53">
        <w:rPr>
          <w:sz w:val="24"/>
          <w:szCs w:val="24"/>
        </w:rPr>
        <w:t>selected formulation (Sample B</w:t>
      </w:r>
      <w:r w:rsidR="00AA6E26">
        <w:rPr>
          <w:sz w:val="24"/>
          <w:szCs w:val="24"/>
        </w:rPr>
        <w:t xml:space="preserve">) was taken </w:t>
      </w:r>
      <w:r w:rsidR="00266F0B" w:rsidRPr="00BD2CC5">
        <w:rPr>
          <w:sz w:val="24"/>
          <w:szCs w:val="24"/>
          <w:highlight w:val="yellow"/>
        </w:rPr>
        <w:t>where</w:t>
      </w:r>
      <w:r w:rsidR="00266F0B">
        <w:rPr>
          <w:sz w:val="24"/>
          <w:szCs w:val="24"/>
        </w:rPr>
        <w:t xml:space="preserve"> </w:t>
      </w:r>
      <w:r w:rsidR="00AA6E26">
        <w:rPr>
          <w:sz w:val="24"/>
          <w:szCs w:val="24"/>
        </w:rPr>
        <w:t xml:space="preserve">we </w:t>
      </w:r>
      <w:proofErr w:type="spellStart"/>
      <w:r w:rsidR="00266F0B" w:rsidRPr="00BD2CC5">
        <w:rPr>
          <w:sz w:val="24"/>
          <w:szCs w:val="24"/>
          <w:highlight w:val="yellow"/>
        </w:rPr>
        <w:t>standardised</w:t>
      </w:r>
      <w:proofErr w:type="spellEnd"/>
      <w:r w:rsidR="00266F0B" w:rsidRPr="00BD2CC5">
        <w:rPr>
          <w:sz w:val="24"/>
          <w:szCs w:val="24"/>
          <w:highlight w:val="yellow"/>
        </w:rPr>
        <w:t xml:space="preserve"> </w:t>
      </w:r>
      <w:r w:rsidR="00AA6E26">
        <w:rPr>
          <w:sz w:val="24"/>
          <w:szCs w:val="24"/>
        </w:rPr>
        <w:t xml:space="preserve">the </w:t>
      </w:r>
      <w:r w:rsidR="00266F0B" w:rsidRPr="00BD2CC5">
        <w:rPr>
          <w:sz w:val="24"/>
          <w:szCs w:val="24"/>
          <w:highlight w:val="yellow"/>
        </w:rPr>
        <w:t xml:space="preserve">danger </w:t>
      </w:r>
      <w:r w:rsidR="00510573" w:rsidRPr="00A40E53">
        <w:rPr>
          <w:sz w:val="24"/>
          <w:szCs w:val="24"/>
        </w:rPr>
        <w:t>by using two cooking methods.</w:t>
      </w:r>
      <w:r w:rsidR="00AA6E26">
        <w:rPr>
          <w:sz w:val="24"/>
          <w:szCs w:val="24"/>
        </w:rPr>
        <w:t xml:space="preserve"> </w:t>
      </w:r>
      <w:r w:rsidR="00701A76">
        <w:rPr>
          <w:sz w:val="24"/>
          <w:szCs w:val="24"/>
        </w:rPr>
        <w:t xml:space="preserve"> </w:t>
      </w:r>
    </w:p>
    <w:p w14:paraId="5CB05737" w14:textId="1DEAB51A" w:rsidR="00510573" w:rsidRPr="00A40E53" w:rsidRDefault="00701A76" w:rsidP="00A87C33">
      <w:pPr>
        <w:spacing w:line="360" w:lineRule="auto"/>
        <w:ind w:firstLine="720"/>
        <w:jc w:val="both"/>
        <w:rPr>
          <w:sz w:val="24"/>
          <w:szCs w:val="24"/>
        </w:rPr>
      </w:pPr>
      <w:r>
        <w:rPr>
          <w:sz w:val="24"/>
          <w:szCs w:val="24"/>
        </w:rPr>
        <w:t>In trial 1, w</w:t>
      </w:r>
      <w:r w:rsidR="00300251" w:rsidRPr="00A40E53">
        <w:rPr>
          <w:sz w:val="24"/>
          <w:szCs w:val="24"/>
        </w:rPr>
        <w:t xml:space="preserve">e </w:t>
      </w:r>
      <w:r w:rsidR="000953B6" w:rsidRPr="00A40E53">
        <w:rPr>
          <w:sz w:val="24"/>
          <w:szCs w:val="24"/>
        </w:rPr>
        <w:t>took</w:t>
      </w:r>
      <w:r w:rsidR="00F26198" w:rsidRPr="00A40E53">
        <w:rPr>
          <w:sz w:val="24"/>
          <w:szCs w:val="24"/>
        </w:rPr>
        <w:t xml:space="preserve"> </w:t>
      </w:r>
      <w:r w:rsidR="000D40D1" w:rsidRPr="00A40E53">
        <w:rPr>
          <w:sz w:val="24"/>
          <w:szCs w:val="24"/>
        </w:rPr>
        <w:t>50g of</w:t>
      </w:r>
      <w:r w:rsidR="007D3A54" w:rsidRPr="00A40E53">
        <w:rPr>
          <w:sz w:val="24"/>
          <w:szCs w:val="24"/>
        </w:rPr>
        <w:t xml:space="preserve"> </w:t>
      </w:r>
      <w:r w:rsidR="00266F0B" w:rsidRPr="00BD2CC5">
        <w:rPr>
          <w:sz w:val="24"/>
          <w:szCs w:val="24"/>
          <w:highlight w:val="yellow"/>
        </w:rPr>
        <w:t xml:space="preserve">Dangar </w:t>
      </w:r>
      <w:r w:rsidR="000D40D1" w:rsidRPr="00A40E53">
        <w:rPr>
          <w:sz w:val="24"/>
          <w:szCs w:val="24"/>
        </w:rPr>
        <w:t>premix and add</w:t>
      </w:r>
      <w:r w:rsidR="00F26198" w:rsidRPr="00A40E53">
        <w:rPr>
          <w:sz w:val="24"/>
          <w:szCs w:val="24"/>
        </w:rPr>
        <w:t>ed</w:t>
      </w:r>
      <w:r w:rsidR="000D40D1" w:rsidRPr="00A40E53">
        <w:rPr>
          <w:sz w:val="24"/>
          <w:szCs w:val="24"/>
        </w:rPr>
        <w:t xml:space="preserve"> 70ml of hot water </w:t>
      </w:r>
      <w:r w:rsidR="00266F0B" w:rsidRPr="00BD2CC5">
        <w:rPr>
          <w:sz w:val="24"/>
          <w:szCs w:val="24"/>
          <w:highlight w:val="yellow"/>
        </w:rPr>
        <w:t xml:space="preserve">to </w:t>
      </w:r>
      <w:r w:rsidR="000D40D1" w:rsidRPr="00A40E53">
        <w:rPr>
          <w:sz w:val="24"/>
          <w:szCs w:val="24"/>
        </w:rPr>
        <w:t>the premix. Mix</w:t>
      </w:r>
      <w:r w:rsidR="00027A8C" w:rsidRPr="00A40E53">
        <w:rPr>
          <w:sz w:val="24"/>
          <w:szCs w:val="24"/>
        </w:rPr>
        <w:t>ed</w:t>
      </w:r>
      <w:r w:rsidR="000D40D1" w:rsidRPr="00A40E53">
        <w:rPr>
          <w:sz w:val="24"/>
          <w:szCs w:val="24"/>
        </w:rPr>
        <w:t xml:space="preserve"> it well</w:t>
      </w:r>
      <w:r>
        <w:rPr>
          <w:sz w:val="24"/>
          <w:szCs w:val="24"/>
        </w:rPr>
        <w:t xml:space="preserve"> </w:t>
      </w:r>
      <w:r w:rsidRPr="00A40E53">
        <w:rPr>
          <w:sz w:val="24"/>
          <w:szCs w:val="24"/>
        </w:rPr>
        <w:t>to remove lumps</w:t>
      </w:r>
      <w:r w:rsidR="00027A8C" w:rsidRPr="00A40E53">
        <w:rPr>
          <w:sz w:val="24"/>
          <w:szCs w:val="24"/>
        </w:rPr>
        <w:t xml:space="preserve"> and</w:t>
      </w:r>
      <w:r w:rsidR="000D40D1" w:rsidRPr="00A40E53">
        <w:rPr>
          <w:sz w:val="24"/>
          <w:szCs w:val="24"/>
        </w:rPr>
        <w:t xml:space="preserve"> </w:t>
      </w:r>
      <w:r w:rsidR="00027A8C" w:rsidRPr="00A40E53">
        <w:rPr>
          <w:sz w:val="24"/>
          <w:szCs w:val="24"/>
        </w:rPr>
        <w:t>g</w:t>
      </w:r>
      <w:r w:rsidR="000D40D1" w:rsidRPr="00A40E53">
        <w:rPr>
          <w:sz w:val="24"/>
          <w:szCs w:val="24"/>
        </w:rPr>
        <w:t>arnish</w:t>
      </w:r>
      <w:r w:rsidR="00027A8C" w:rsidRPr="00A40E53">
        <w:rPr>
          <w:sz w:val="24"/>
          <w:szCs w:val="24"/>
        </w:rPr>
        <w:t xml:space="preserve">ed </w:t>
      </w:r>
      <w:r w:rsidR="00510573" w:rsidRPr="00A40E53">
        <w:rPr>
          <w:sz w:val="24"/>
          <w:szCs w:val="24"/>
        </w:rPr>
        <w:t>with onion and coriander.</w:t>
      </w:r>
    </w:p>
    <w:p w14:paraId="04254134" w14:textId="3A960E89" w:rsidR="00EA4EB8" w:rsidRPr="00A40E53" w:rsidRDefault="00701A76" w:rsidP="00A87C33">
      <w:pPr>
        <w:spacing w:line="360" w:lineRule="auto"/>
        <w:ind w:firstLine="720"/>
        <w:jc w:val="both"/>
        <w:rPr>
          <w:sz w:val="24"/>
          <w:szCs w:val="24"/>
        </w:rPr>
      </w:pPr>
      <w:r>
        <w:rPr>
          <w:sz w:val="24"/>
          <w:szCs w:val="24"/>
        </w:rPr>
        <w:t>In trial 2</w:t>
      </w:r>
      <w:r w:rsidR="00B77EC1">
        <w:rPr>
          <w:sz w:val="24"/>
          <w:szCs w:val="24"/>
        </w:rPr>
        <w:t>,</w:t>
      </w:r>
      <w:r>
        <w:rPr>
          <w:sz w:val="24"/>
          <w:szCs w:val="24"/>
        </w:rPr>
        <w:t xml:space="preserve"> w</w:t>
      </w:r>
      <w:r w:rsidR="0026740E" w:rsidRPr="00A40E53">
        <w:rPr>
          <w:sz w:val="24"/>
          <w:szCs w:val="24"/>
        </w:rPr>
        <w:t xml:space="preserve">e </w:t>
      </w:r>
      <w:r w:rsidR="000953B6" w:rsidRPr="00A40E53">
        <w:rPr>
          <w:sz w:val="24"/>
          <w:szCs w:val="24"/>
        </w:rPr>
        <w:t xml:space="preserve">took </w:t>
      </w:r>
      <w:r w:rsidR="00EA4EB8" w:rsidRPr="00A40E53">
        <w:rPr>
          <w:sz w:val="24"/>
          <w:szCs w:val="24"/>
        </w:rPr>
        <w:t>50g of premix and add</w:t>
      </w:r>
      <w:r w:rsidR="0026740E" w:rsidRPr="00A40E53">
        <w:rPr>
          <w:sz w:val="24"/>
          <w:szCs w:val="24"/>
        </w:rPr>
        <w:t>ed</w:t>
      </w:r>
      <w:r w:rsidR="00EA4EB8" w:rsidRPr="00A40E53">
        <w:rPr>
          <w:sz w:val="24"/>
          <w:szCs w:val="24"/>
        </w:rPr>
        <w:t xml:space="preserve"> </w:t>
      </w:r>
      <w:r w:rsidR="00266F0B" w:rsidRPr="00BD2CC5">
        <w:rPr>
          <w:sz w:val="24"/>
          <w:szCs w:val="24"/>
          <w:highlight w:val="yellow"/>
        </w:rPr>
        <w:t xml:space="preserve">it </w:t>
      </w:r>
      <w:r w:rsidR="00FB3994" w:rsidRPr="00A40E53">
        <w:rPr>
          <w:sz w:val="24"/>
          <w:szCs w:val="24"/>
        </w:rPr>
        <w:t xml:space="preserve">to </w:t>
      </w:r>
      <w:r w:rsidR="00EA4EB8" w:rsidRPr="00A40E53">
        <w:rPr>
          <w:sz w:val="24"/>
          <w:szCs w:val="24"/>
        </w:rPr>
        <w:t>10</w:t>
      </w:r>
      <w:r w:rsidR="00FB3994" w:rsidRPr="00A40E53">
        <w:rPr>
          <w:sz w:val="24"/>
          <w:szCs w:val="24"/>
        </w:rPr>
        <w:t>ml of hot</w:t>
      </w:r>
      <w:r w:rsidR="00743206" w:rsidRPr="00A40E53">
        <w:rPr>
          <w:sz w:val="24"/>
          <w:szCs w:val="24"/>
        </w:rPr>
        <w:t xml:space="preserve"> oil in which onions we</w:t>
      </w:r>
      <w:r w:rsidR="00FB3994" w:rsidRPr="00A40E53">
        <w:rPr>
          <w:sz w:val="24"/>
          <w:szCs w:val="24"/>
        </w:rPr>
        <w:t xml:space="preserve">re </w:t>
      </w:r>
      <w:r w:rsidR="00266F0B" w:rsidRPr="00BD2CC5">
        <w:rPr>
          <w:sz w:val="24"/>
          <w:szCs w:val="24"/>
          <w:highlight w:val="yellow"/>
        </w:rPr>
        <w:t>sautéed</w:t>
      </w:r>
      <w:r w:rsidR="00FB3994" w:rsidRPr="00A40E53">
        <w:rPr>
          <w:sz w:val="24"/>
          <w:szCs w:val="24"/>
        </w:rPr>
        <w:t xml:space="preserve">, </w:t>
      </w:r>
      <w:r w:rsidRPr="00A40E53">
        <w:rPr>
          <w:sz w:val="24"/>
          <w:szCs w:val="24"/>
        </w:rPr>
        <w:t>and then</w:t>
      </w:r>
      <w:r w:rsidR="00FB3994" w:rsidRPr="00A40E53">
        <w:rPr>
          <w:sz w:val="24"/>
          <w:szCs w:val="24"/>
        </w:rPr>
        <w:t xml:space="preserve"> </w:t>
      </w:r>
      <w:r>
        <w:rPr>
          <w:sz w:val="24"/>
          <w:szCs w:val="24"/>
        </w:rPr>
        <w:t>m</w:t>
      </w:r>
      <w:r w:rsidR="00EA4EB8" w:rsidRPr="00A40E53">
        <w:rPr>
          <w:sz w:val="24"/>
          <w:szCs w:val="24"/>
        </w:rPr>
        <w:t>ix</w:t>
      </w:r>
      <w:r w:rsidR="0026740E" w:rsidRPr="00A40E53">
        <w:rPr>
          <w:sz w:val="24"/>
          <w:szCs w:val="24"/>
        </w:rPr>
        <w:t xml:space="preserve">ed </w:t>
      </w:r>
      <w:r w:rsidR="00EA4EB8" w:rsidRPr="00A40E53">
        <w:rPr>
          <w:sz w:val="24"/>
          <w:szCs w:val="24"/>
        </w:rPr>
        <w:t>it well</w:t>
      </w:r>
      <w:r w:rsidR="00FB3994" w:rsidRPr="00A40E53">
        <w:rPr>
          <w:sz w:val="24"/>
          <w:szCs w:val="24"/>
        </w:rPr>
        <w:t xml:space="preserve"> </w:t>
      </w:r>
      <w:r w:rsidR="00743206" w:rsidRPr="00A40E53">
        <w:rPr>
          <w:sz w:val="24"/>
          <w:szCs w:val="24"/>
        </w:rPr>
        <w:t xml:space="preserve">to remove lumps </w:t>
      </w:r>
      <w:r w:rsidR="00FB3994" w:rsidRPr="00A40E53">
        <w:rPr>
          <w:sz w:val="24"/>
          <w:szCs w:val="24"/>
        </w:rPr>
        <w:t xml:space="preserve">and garnished with </w:t>
      </w:r>
      <w:r w:rsidR="00773377" w:rsidRPr="00A40E53">
        <w:rPr>
          <w:sz w:val="24"/>
          <w:szCs w:val="24"/>
        </w:rPr>
        <w:t>coriander.</w:t>
      </w:r>
    </w:p>
    <w:p w14:paraId="4EBBEDF0" w14:textId="4439B394" w:rsidR="00136B87" w:rsidRPr="00A40E53" w:rsidRDefault="00136B87" w:rsidP="00A40E53">
      <w:pPr>
        <w:pStyle w:val="ListParagraph"/>
        <w:numPr>
          <w:ilvl w:val="1"/>
          <w:numId w:val="7"/>
        </w:numPr>
        <w:autoSpaceDE w:val="0"/>
        <w:autoSpaceDN w:val="0"/>
        <w:spacing w:line="360" w:lineRule="auto"/>
        <w:jc w:val="both"/>
        <w:rPr>
          <w:b/>
          <w:sz w:val="24"/>
        </w:rPr>
      </w:pPr>
      <w:r w:rsidRPr="00A40E53">
        <w:rPr>
          <w:b/>
          <w:sz w:val="24"/>
        </w:rPr>
        <w:t>Proximate Analysis</w:t>
      </w:r>
    </w:p>
    <w:p w14:paraId="1AA3F26C" w14:textId="77777777" w:rsidR="00136B87" w:rsidRPr="00A40E53" w:rsidRDefault="00136B87" w:rsidP="00A40E53">
      <w:pPr>
        <w:spacing w:line="360" w:lineRule="auto"/>
        <w:ind w:firstLine="720"/>
        <w:rPr>
          <w:bCs/>
          <w:sz w:val="24"/>
        </w:rPr>
      </w:pPr>
      <w:r w:rsidRPr="00A40E53">
        <w:rPr>
          <w:bCs/>
          <w:sz w:val="24"/>
        </w:rPr>
        <w:t>The estimation of the food sample's ash, moisture, fat, and protein contents is part of this</w:t>
      </w:r>
      <w:r w:rsidRPr="00A40E53">
        <w:rPr>
          <w:bCs/>
          <w:spacing w:val="40"/>
          <w:sz w:val="24"/>
        </w:rPr>
        <w:t xml:space="preserve"> </w:t>
      </w:r>
      <w:r w:rsidRPr="00A40E53">
        <w:rPr>
          <w:bCs/>
          <w:spacing w:val="-2"/>
          <w:sz w:val="24"/>
        </w:rPr>
        <w:t>analysis.</w:t>
      </w:r>
    </w:p>
    <w:p w14:paraId="1E97D1BC" w14:textId="77777777" w:rsidR="00136B87" w:rsidRPr="00A40E53" w:rsidRDefault="00136B87" w:rsidP="00A40E53">
      <w:pPr>
        <w:spacing w:line="360" w:lineRule="auto"/>
        <w:rPr>
          <w:b/>
          <w:sz w:val="24"/>
        </w:rPr>
      </w:pPr>
      <w:r w:rsidRPr="00A40E53">
        <w:rPr>
          <w:b/>
          <w:sz w:val="24"/>
        </w:rPr>
        <w:t xml:space="preserve">2.6.1 Moisture content </w:t>
      </w:r>
    </w:p>
    <w:p w14:paraId="4155CB20" w14:textId="45BFC709" w:rsidR="00136B87" w:rsidRPr="00A40E53" w:rsidRDefault="004A4BFC" w:rsidP="005624F8">
      <w:pPr>
        <w:tabs>
          <w:tab w:val="left" w:pos="993"/>
        </w:tabs>
        <w:spacing w:line="360" w:lineRule="auto"/>
        <w:ind w:right="362"/>
        <w:jc w:val="both"/>
      </w:pPr>
      <w:r w:rsidRPr="00A40E53">
        <w:rPr>
          <w:sz w:val="24"/>
        </w:rPr>
        <w:tab/>
      </w:r>
      <w:r w:rsidR="00136B87" w:rsidRPr="00A40E53">
        <w:rPr>
          <w:sz w:val="24"/>
        </w:rPr>
        <w:t>After the 5 g sample was ground up and dried for 5 hours at 105°C in an</w:t>
      </w:r>
      <w:r w:rsidR="00136B87" w:rsidRPr="00A40E53">
        <w:rPr>
          <w:spacing w:val="40"/>
          <w:sz w:val="24"/>
        </w:rPr>
        <w:t xml:space="preserve"> </w:t>
      </w:r>
      <w:r w:rsidR="00136B87" w:rsidRPr="00A40E53">
        <w:rPr>
          <w:sz w:val="24"/>
        </w:rPr>
        <w:t>oven,</w:t>
      </w:r>
      <w:r w:rsidR="00136B87" w:rsidRPr="00A40E53">
        <w:rPr>
          <w:spacing w:val="16"/>
          <w:sz w:val="24"/>
        </w:rPr>
        <w:t xml:space="preserve"> </w:t>
      </w:r>
      <w:r w:rsidR="00136B87" w:rsidRPr="00A40E53">
        <w:rPr>
          <w:sz w:val="24"/>
        </w:rPr>
        <w:t>its</w:t>
      </w:r>
      <w:r w:rsidR="00136B87" w:rsidRPr="00A40E53">
        <w:rPr>
          <w:spacing w:val="16"/>
          <w:sz w:val="24"/>
        </w:rPr>
        <w:t xml:space="preserve"> </w:t>
      </w:r>
      <w:r w:rsidR="00136B87" w:rsidRPr="00A40E53">
        <w:rPr>
          <w:sz w:val="24"/>
        </w:rPr>
        <w:t>moisture</w:t>
      </w:r>
      <w:r w:rsidR="00136B87" w:rsidRPr="00A40E53">
        <w:rPr>
          <w:spacing w:val="14"/>
          <w:sz w:val="24"/>
        </w:rPr>
        <w:t xml:space="preserve"> </w:t>
      </w:r>
      <w:r w:rsidR="00136B87" w:rsidRPr="00A40E53">
        <w:rPr>
          <w:sz w:val="24"/>
        </w:rPr>
        <w:t>content</w:t>
      </w:r>
      <w:r w:rsidR="00136B87" w:rsidRPr="00A40E53">
        <w:rPr>
          <w:spacing w:val="16"/>
          <w:sz w:val="24"/>
        </w:rPr>
        <w:t xml:space="preserve"> </w:t>
      </w:r>
      <w:r w:rsidR="00136B87" w:rsidRPr="00A40E53">
        <w:rPr>
          <w:sz w:val="24"/>
        </w:rPr>
        <w:t>was</w:t>
      </w:r>
      <w:r w:rsidR="00136B87" w:rsidRPr="00A40E53">
        <w:rPr>
          <w:spacing w:val="16"/>
          <w:sz w:val="24"/>
        </w:rPr>
        <w:t xml:space="preserve"> </w:t>
      </w:r>
      <w:r w:rsidR="00136B87" w:rsidRPr="00A40E53">
        <w:rPr>
          <w:sz w:val="24"/>
        </w:rPr>
        <w:t>measured</w:t>
      </w:r>
      <w:r w:rsidR="00136B87" w:rsidRPr="00A40E53">
        <w:rPr>
          <w:spacing w:val="16"/>
          <w:sz w:val="24"/>
        </w:rPr>
        <w:t xml:space="preserve"> </w:t>
      </w:r>
      <w:r w:rsidR="00136B87" w:rsidRPr="00A40E53">
        <w:rPr>
          <w:sz w:val="24"/>
        </w:rPr>
        <w:t>by</w:t>
      </w:r>
      <w:r w:rsidR="00136B87" w:rsidRPr="00A40E53">
        <w:rPr>
          <w:spacing w:val="12"/>
          <w:sz w:val="24"/>
        </w:rPr>
        <w:t xml:space="preserve"> </w:t>
      </w:r>
      <w:r w:rsidR="00136B87" w:rsidRPr="00A40E53">
        <w:rPr>
          <w:sz w:val="24"/>
        </w:rPr>
        <w:t>weighing</w:t>
      </w:r>
      <w:r w:rsidR="00136B87" w:rsidRPr="00A40E53">
        <w:rPr>
          <w:spacing w:val="14"/>
          <w:sz w:val="24"/>
        </w:rPr>
        <w:t xml:space="preserve"> </w:t>
      </w:r>
      <w:r w:rsidR="00136B87" w:rsidRPr="00A40E53">
        <w:rPr>
          <w:sz w:val="24"/>
        </w:rPr>
        <w:t>it.</w:t>
      </w:r>
      <w:r w:rsidR="00136B87" w:rsidRPr="00A40E53">
        <w:rPr>
          <w:spacing w:val="20"/>
          <w:sz w:val="24"/>
        </w:rPr>
        <w:t xml:space="preserve"> </w:t>
      </w:r>
      <w:r w:rsidR="00136B87" w:rsidRPr="00A40E53">
        <w:rPr>
          <w:sz w:val="24"/>
        </w:rPr>
        <w:t>It</w:t>
      </w:r>
      <w:r w:rsidR="00136B87" w:rsidRPr="00A40E53">
        <w:rPr>
          <w:spacing w:val="16"/>
          <w:sz w:val="24"/>
        </w:rPr>
        <w:t xml:space="preserve"> </w:t>
      </w:r>
      <w:r w:rsidR="00136B87" w:rsidRPr="00A40E53">
        <w:rPr>
          <w:sz w:val="24"/>
        </w:rPr>
        <w:t>was</w:t>
      </w:r>
      <w:r w:rsidR="00136B87" w:rsidRPr="00A40E53">
        <w:rPr>
          <w:spacing w:val="16"/>
          <w:sz w:val="24"/>
        </w:rPr>
        <w:t xml:space="preserve"> </w:t>
      </w:r>
      <w:r w:rsidR="00136B87" w:rsidRPr="00A40E53">
        <w:rPr>
          <w:sz w:val="24"/>
        </w:rPr>
        <w:t>weighed</w:t>
      </w:r>
      <w:r w:rsidR="00136B87" w:rsidRPr="00A40E53">
        <w:rPr>
          <w:spacing w:val="16"/>
          <w:sz w:val="24"/>
        </w:rPr>
        <w:t xml:space="preserve"> </w:t>
      </w:r>
      <w:r w:rsidR="00136B87" w:rsidRPr="00A40E53">
        <w:rPr>
          <w:sz w:val="24"/>
        </w:rPr>
        <w:t>once</w:t>
      </w:r>
      <w:r w:rsidR="00136B87" w:rsidRPr="00A40E53">
        <w:rPr>
          <w:spacing w:val="16"/>
          <w:sz w:val="24"/>
        </w:rPr>
        <w:t xml:space="preserve"> </w:t>
      </w:r>
      <w:r w:rsidR="00136B87" w:rsidRPr="00A40E53">
        <w:rPr>
          <w:sz w:val="24"/>
        </w:rPr>
        <w:t>more</w:t>
      </w:r>
      <w:r w:rsidR="00136B87" w:rsidRPr="00A40E53">
        <w:rPr>
          <w:spacing w:val="16"/>
          <w:sz w:val="24"/>
        </w:rPr>
        <w:t xml:space="preserve"> </w:t>
      </w:r>
      <w:r w:rsidR="00136B87" w:rsidRPr="00A40E53">
        <w:rPr>
          <w:sz w:val="24"/>
        </w:rPr>
        <w:t>after</w:t>
      </w:r>
      <w:r w:rsidR="00136B87" w:rsidRPr="00A40E53">
        <w:rPr>
          <w:spacing w:val="16"/>
          <w:sz w:val="24"/>
        </w:rPr>
        <w:t xml:space="preserve"> </w:t>
      </w:r>
      <w:r w:rsidR="00136B87" w:rsidRPr="00A40E53">
        <w:rPr>
          <w:sz w:val="24"/>
        </w:rPr>
        <w:t xml:space="preserve">being </w:t>
      </w:r>
      <w:r w:rsidR="00136B87" w:rsidRPr="00A40E53">
        <w:t>chilled in desiccators until it reached a consistent weight. The weight loss as a result was calculated using the moisture content (Manual-FSSAI).</w:t>
      </w:r>
    </w:p>
    <w:p w14:paraId="135E5C73" w14:textId="77777777" w:rsidR="00136B87" w:rsidRPr="00A40E53" w:rsidRDefault="00136B87" w:rsidP="005624F8">
      <w:pPr>
        <w:tabs>
          <w:tab w:val="left" w:pos="993"/>
        </w:tabs>
        <w:spacing w:line="360" w:lineRule="auto"/>
        <w:ind w:right="362"/>
        <w:jc w:val="both"/>
        <w:rPr>
          <w:sz w:val="24"/>
        </w:rPr>
      </w:pPr>
      <w:r w:rsidRPr="00A40E53">
        <w:rPr>
          <w:b/>
          <w:sz w:val="24"/>
        </w:rPr>
        <w:t>2.6.2 Fat Content</w:t>
      </w:r>
    </w:p>
    <w:p w14:paraId="260D68BE" w14:textId="69437DBB" w:rsidR="00136B87" w:rsidRPr="00A40E53" w:rsidRDefault="004A4BFC" w:rsidP="005624F8">
      <w:pPr>
        <w:tabs>
          <w:tab w:val="left" w:pos="1002"/>
        </w:tabs>
        <w:spacing w:line="360" w:lineRule="auto"/>
        <w:ind w:right="366"/>
        <w:jc w:val="both"/>
        <w:rPr>
          <w:sz w:val="24"/>
        </w:rPr>
      </w:pPr>
      <w:r w:rsidRPr="00A40E53">
        <w:rPr>
          <w:sz w:val="24"/>
        </w:rPr>
        <w:tab/>
      </w:r>
      <w:r w:rsidR="00136B87" w:rsidRPr="00A40E53">
        <w:rPr>
          <w:sz w:val="24"/>
        </w:rPr>
        <w:t>Using a Soxhlet device, five grams of crushed product were carefully weighed in a thimble and defatted with petroleum ether. The lipid content was then ascertained by evaporating the ether extract (Manual-FSSAI).</w:t>
      </w:r>
    </w:p>
    <w:p w14:paraId="6B780701" w14:textId="7C891894" w:rsidR="00136B87" w:rsidRPr="00A40E53" w:rsidRDefault="00E30A4D" w:rsidP="00A40E53">
      <w:pPr>
        <w:tabs>
          <w:tab w:val="left" w:pos="1002"/>
        </w:tabs>
        <w:autoSpaceDE w:val="0"/>
        <w:autoSpaceDN w:val="0"/>
        <w:spacing w:line="360" w:lineRule="auto"/>
        <w:ind w:right="366"/>
        <w:jc w:val="both"/>
        <w:rPr>
          <w:b/>
          <w:sz w:val="24"/>
        </w:rPr>
      </w:pPr>
      <w:r w:rsidRPr="00A40E53">
        <w:rPr>
          <w:b/>
          <w:sz w:val="24"/>
        </w:rPr>
        <w:t xml:space="preserve">2.6.3 </w:t>
      </w:r>
      <w:r w:rsidR="00136B87" w:rsidRPr="00A40E53">
        <w:rPr>
          <w:b/>
          <w:sz w:val="24"/>
        </w:rPr>
        <w:t xml:space="preserve">Crude </w:t>
      </w:r>
      <w:proofErr w:type="spellStart"/>
      <w:r w:rsidR="00136B87" w:rsidRPr="00A40E53">
        <w:rPr>
          <w:b/>
          <w:sz w:val="24"/>
        </w:rPr>
        <w:t>Fibre</w:t>
      </w:r>
      <w:proofErr w:type="spellEnd"/>
      <w:r w:rsidR="00136B87" w:rsidRPr="00A40E53">
        <w:rPr>
          <w:b/>
          <w:spacing w:val="-1"/>
          <w:sz w:val="24"/>
        </w:rPr>
        <w:t xml:space="preserve"> </w:t>
      </w:r>
      <w:r w:rsidR="00136B87" w:rsidRPr="00A40E53">
        <w:rPr>
          <w:b/>
          <w:sz w:val="24"/>
        </w:rPr>
        <w:t>Content</w:t>
      </w:r>
    </w:p>
    <w:p w14:paraId="76B1A43A" w14:textId="29B86388" w:rsidR="00136B87" w:rsidRPr="00A40E53" w:rsidRDefault="001371B7" w:rsidP="00A40E53">
      <w:pPr>
        <w:tabs>
          <w:tab w:val="left" w:pos="1002"/>
        </w:tabs>
        <w:spacing w:line="360" w:lineRule="auto"/>
        <w:ind w:right="366"/>
        <w:jc w:val="both"/>
        <w:rPr>
          <w:sz w:val="24"/>
        </w:rPr>
      </w:pPr>
      <w:r>
        <w:rPr>
          <w:sz w:val="24"/>
        </w:rPr>
        <w:tab/>
      </w:r>
      <w:r w:rsidR="00136B87" w:rsidRPr="00A40E53">
        <w:rPr>
          <w:sz w:val="24"/>
        </w:rPr>
        <w:t>Initially, 2 to 5 g</w:t>
      </w:r>
      <w:r w:rsidR="00136B87" w:rsidRPr="00A40E53">
        <w:rPr>
          <w:spacing w:val="-1"/>
          <w:sz w:val="24"/>
        </w:rPr>
        <w:t xml:space="preserve"> </w:t>
      </w:r>
      <w:r w:rsidR="00136B87" w:rsidRPr="00A40E53">
        <w:rPr>
          <w:sz w:val="24"/>
        </w:rPr>
        <w:t>of a moisture and fat-free sample was</w:t>
      </w:r>
      <w:r w:rsidR="00136B87" w:rsidRPr="00A40E53">
        <w:rPr>
          <w:spacing w:val="-1"/>
          <w:sz w:val="24"/>
        </w:rPr>
        <w:t xml:space="preserve"> </w:t>
      </w:r>
      <w:r w:rsidR="00136B87" w:rsidRPr="00A40E53">
        <w:rPr>
          <w:sz w:val="24"/>
        </w:rPr>
        <w:t>digested using 200 ml of boiling 0.255 N H</w:t>
      </w:r>
      <w:r w:rsidR="00136B87" w:rsidRPr="00A40E53">
        <w:rPr>
          <w:rFonts w:ascii="Cambria Math" w:hAnsi="Cambria Math" w:cs="Cambria Math"/>
          <w:sz w:val="24"/>
        </w:rPr>
        <w:t>₂</w:t>
      </w:r>
      <w:r w:rsidR="00136B87" w:rsidRPr="00A40E53">
        <w:rPr>
          <w:sz w:val="24"/>
        </w:rPr>
        <w:t>SO</w:t>
      </w:r>
      <w:r w:rsidR="00136B87" w:rsidRPr="00A40E53">
        <w:rPr>
          <w:rFonts w:ascii="Cambria Math" w:hAnsi="Cambria Math" w:cs="Cambria Math"/>
          <w:sz w:val="24"/>
        </w:rPr>
        <w:t>₄</w:t>
      </w:r>
      <w:r w:rsidR="00136B87" w:rsidRPr="00A40E53">
        <w:rPr>
          <w:color w:val="FF0000"/>
          <w:sz w:val="24"/>
        </w:rPr>
        <w:t xml:space="preserve">. </w:t>
      </w:r>
      <w:r w:rsidR="00136B87" w:rsidRPr="00A40E53">
        <w:rPr>
          <w:sz w:val="24"/>
        </w:rPr>
        <w:t>To keep the volume constant, water was added to the mixture at regular intervals while it boiled for 30 minutes. After this period, the mixture was filtered through filter</w:t>
      </w:r>
      <w:r w:rsidR="00136B87" w:rsidRPr="00A40E53">
        <w:rPr>
          <w:spacing w:val="-3"/>
          <w:sz w:val="24"/>
        </w:rPr>
        <w:t xml:space="preserve"> </w:t>
      </w:r>
      <w:r w:rsidR="00136B87" w:rsidRPr="00A40E53">
        <w:rPr>
          <w:sz w:val="24"/>
        </w:rPr>
        <w:t>paper, and the</w:t>
      </w:r>
      <w:r w:rsidR="00136B87" w:rsidRPr="00A40E53">
        <w:rPr>
          <w:spacing w:val="-5"/>
          <w:sz w:val="24"/>
        </w:rPr>
        <w:t xml:space="preserve"> </w:t>
      </w:r>
      <w:r w:rsidR="00136B87" w:rsidRPr="00A40E53">
        <w:rPr>
          <w:sz w:val="24"/>
        </w:rPr>
        <w:t>residue was</w:t>
      </w:r>
      <w:r w:rsidR="00136B87" w:rsidRPr="00A40E53">
        <w:rPr>
          <w:spacing w:val="-5"/>
          <w:sz w:val="24"/>
        </w:rPr>
        <w:t xml:space="preserve"> </w:t>
      </w:r>
      <w:r w:rsidR="00136B87" w:rsidRPr="00A40E53">
        <w:rPr>
          <w:sz w:val="24"/>
        </w:rPr>
        <w:t>rinsed</w:t>
      </w:r>
      <w:r w:rsidR="00136B87" w:rsidRPr="00A40E53">
        <w:rPr>
          <w:spacing w:val="-3"/>
          <w:sz w:val="24"/>
        </w:rPr>
        <w:t xml:space="preserve"> </w:t>
      </w:r>
      <w:r w:rsidR="00136B87" w:rsidRPr="00A40E53">
        <w:rPr>
          <w:sz w:val="24"/>
        </w:rPr>
        <w:t>with</w:t>
      </w:r>
      <w:r w:rsidR="00136B87" w:rsidRPr="00A40E53">
        <w:rPr>
          <w:spacing w:val="-3"/>
          <w:sz w:val="24"/>
        </w:rPr>
        <w:t xml:space="preserve"> </w:t>
      </w:r>
      <w:r w:rsidR="00136B87" w:rsidRPr="00A40E53">
        <w:rPr>
          <w:sz w:val="24"/>
        </w:rPr>
        <w:t>hot</w:t>
      </w:r>
      <w:r w:rsidR="00136B87" w:rsidRPr="00A40E53">
        <w:rPr>
          <w:spacing w:val="-3"/>
          <w:sz w:val="24"/>
        </w:rPr>
        <w:t xml:space="preserve"> </w:t>
      </w:r>
      <w:r w:rsidR="00136B87" w:rsidRPr="00A40E53">
        <w:rPr>
          <w:sz w:val="24"/>
        </w:rPr>
        <w:t>water</w:t>
      </w:r>
      <w:r w:rsidR="00136B87" w:rsidRPr="00A40E53">
        <w:rPr>
          <w:spacing w:val="-6"/>
          <w:sz w:val="24"/>
        </w:rPr>
        <w:t xml:space="preserve"> </w:t>
      </w:r>
      <w:r w:rsidR="00136B87" w:rsidRPr="00A40E53">
        <w:rPr>
          <w:sz w:val="24"/>
        </w:rPr>
        <w:t>until</w:t>
      </w:r>
      <w:r w:rsidR="00136B87" w:rsidRPr="00A40E53">
        <w:rPr>
          <w:spacing w:val="-3"/>
          <w:sz w:val="24"/>
        </w:rPr>
        <w:t xml:space="preserve"> </w:t>
      </w:r>
      <w:r w:rsidR="00136B87" w:rsidRPr="00A40E53">
        <w:rPr>
          <w:sz w:val="24"/>
        </w:rPr>
        <w:t>it</w:t>
      </w:r>
      <w:r w:rsidR="00136B87" w:rsidRPr="00A40E53">
        <w:rPr>
          <w:spacing w:val="-3"/>
          <w:sz w:val="24"/>
        </w:rPr>
        <w:t xml:space="preserve"> </w:t>
      </w:r>
      <w:r w:rsidR="00136B87" w:rsidRPr="00A40E53">
        <w:rPr>
          <w:sz w:val="24"/>
        </w:rPr>
        <w:t>was free</w:t>
      </w:r>
      <w:r w:rsidR="00136B87" w:rsidRPr="00A40E53">
        <w:rPr>
          <w:spacing w:val="-6"/>
          <w:sz w:val="24"/>
        </w:rPr>
        <w:t xml:space="preserve"> </w:t>
      </w:r>
      <w:r w:rsidR="00136B87" w:rsidRPr="00A40E53">
        <w:rPr>
          <w:sz w:val="24"/>
        </w:rPr>
        <w:t>of</w:t>
      </w:r>
      <w:r w:rsidR="00136B87" w:rsidRPr="00A40E53">
        <w:rPr>
          <w:spacing w:val="-3"/>
          <w:sz w:val="24"/>
        </w:rPr>
        <w:t xml:space="preserve"> </w:t>
      </w:r>
      <w:r w:rsidR="00136B87" w:rsidRPr="00A40E53">
        <w:rPr>
          <w:sz w:val="24"/>
        </w:rPr>
        <w:t>acid.</w:t>
      </w:r>
      <w:r w:rsidR="00136B87" w:rsidRPr="00A40E53">
        <w:rPr>
          <w:spacing w:val="-3"/>
          <w:sz w:val="24"/>
        </w:rPr>
        <w:t xml:space="preserve"> </w:t>
      </w:r>
      <w:r w:rsidR="00136B87" w:rsidRPr="00A40E53">
        <w:rPr>
          <w:sz w:val="24"/>
        </w:rPr>
        <w:t xml:space="preserve">Following the sample's transfer, 200 </w:t>
      </w:r>
      <w:r w:rsidR="002C09EC">
        <w:rPr>
          <w:sz w:val="24"/>
        </w:rPr>
        <w:t>mL</w:t>
      </w:r>
      <w:r w:rsidR="00136B87" w:rsidRPr="00A40E53">
        <w:rPr>
          <w:sz w:val="24"/>
        </w:rPr>
        <w:t xml:space="preserve"> of boiling 0.313 N </w:t>
      </w:r>
      <w:r w:rsidR="002C09EC">
        <w:rPr>
          <w:sz w:val="24"/>
        </w:rPr>
        <w:t>NaOH</w:t>
      </w:r>
      <w:r w:rsidR="00C7176A" w:rsidRPr="00A40E53">
        <w:rPr>
          <w:sz w:val="24"/>
        </w:rPr>
        <w:t xml:space="preserve"> </w:t>
      </w:r>
      <w:r w:rsidR="002C09EC">
        <w:rPr>
          <w:sz w:val="24"/>
        </w:rPr>
        <w:t>solution</w:t>
      </w:r>
      <w:r w:rsidR="00136B87" w:rsidRPr="00A40E53">
        <w:rPr>
          <w:sz w:val="24"/>
        </w:rPr>
        <w:t xml:space="preserve"> was added to the same beaker. After 30 minutes of boiling, the mixture was filtered through filter paper. Hot water was used to rinse the residue until no alkali remained. After being moved to a crucible and allowed to dry overnight at 80–100°C, it was weighed. After four hours of heating at 550–600°C in a muffle furnace, the crucible was cooled and weighed once more. The difference between the weights indicated the weight of the crude </w:t>
      </w:r>
      <w:proofErr w:type="spellStart"/>
      <w:r w:rsidR="00266F0B" w:rsidRPr="00BD2CC5">
        <w:rPr>
          <w:sz w:val="24"/>
          <w:highlight w:val="yellow"/>
        </w:rPr>
        <w:t>fibre</w:t>
      </w:r>
      <w:proofErr w:type="spellEnd"/>
      <w:r w:rsidR="00266F0B" w:rsidRPr="00BD2CC5">
        <w:rPr>
          <w:sz w:val="24"/>
          <w:highlight w:val="yellow"/>
        </w:rPr>
        <w:t xml:space="preserve"> </w:t>
      </w:r>
      <w:r w:rsidR="00136B87" w:rsidRPr="00A40E53">
        <w:rPr>
          <w:sz w:val="24"/>
        </w:rPr>
        <w:t>(Moller, 2014).</w:t>
      </w:r>
    </w:p>
    <w:p w14:paraId="54AE2CB9" w14:textId="77777777" w:rsidR="00A87C33" w:rsidRDefault="00A87C33" w:rsidP="00A40E53">
      <w:pPr>
        <w:tabs>
          <w:tab w:val="left" w:pos="1002"/>
        </w:tabs>
        <w:autoSpaceDE w:val="0"/>
        <w:autoSpaceDN w:val="0"/>
        <w:spacing w:line="360" w:lineRule="auto"/>
        <w:ind w:right="366"/>
        <w:jc w:val="both"/>
        <w:rPr>
          <w:b/>
          <w:bCs/>
          <w:sz w:val="24"/>
        </w:rPr>
      </w:pPr>
    </w:p>
    <w:p w14:paraId="17F63072" w14:textId="14B79A8F" w:rsidR="00136B87" w:rsidRPr="00A40E53" w:rsidRDefault="00CD4045" w:rsidP="00A40E53">
      <w:pPr>
        <w:tabs>
          <w:tab w:val="left" w:pos="1002"/>
        </w:tabs>
        <w:autoSpaceDE w:val="0"/>
        <w:autoSpaceDN w:val="0"/>
        <w:spacing w:line="360" w:lineRule="auto"/>
        <w:ind w:right="366"/>
        <w:jc w:val="both"/>
        <w:rPr>
          <w:b/>
          <w:bCs/>
          <w:sz w:val="24"/>
        </w:rPr>
      </w:pPr>
      <w:r w:rsidRPr="00A40E53">
        <w:rPr>
          <w:b/>
          <w:bCs/>
          <w:sz w:val="24"/>
        </w:rPr>
        <w:t xml:space="preserve">2.6.4 </w:t>
      </w:r>
      <w:r w:rsidR="00136B87" w:rsidRPr="00A40E53">
        <w:rPr>
          <w:b/>
          <w:bCs/>
          <w:sz w:val="24"/>
        </w:rPr>
        <w:t>Ash Content</w:t>
      </w:r>
    </w:p>
    <w:p w14:paraId="5AAD4421" w14:textId="1FA5C7AA" w:rsidR="00136B87" w:rsidRPr="00A40E53" w:rsidRDefault="001371B7" w:rsidP="00A40E53">
      <w:pPr>
        <w:tabs>
          <w:tab w:val="left" w:pos="983"/>
        </w:tabs>
        <w:spacing w:line="360" w:lineRule="auto"/>
        <w:ind w:right="366"/>
        <w:jc w:val="both"/>
        <w:rPr>
          <w:sz w:val="24"/>
        </w:rPr>
      </w:pPr>
      <w:r>
        <w:rPr>
          <w:sz w:val="24"/>
        </w:rPr>
        <w:tab/>
      </w:r>
      <w:r w:rsidR="00136B87" w:rsidRPr="00A40E53">
        <w:rPr>
          <w:sz w:val="24"/>
        </w:rPr>
        <w:t xml:space="preserve">A silica crucible containing five grams of product was weighed, burned, and cooled over a brief flash until the solid was completely burned. After cooling in the desiccator, the </w:t>
      </w:r>
      <w:r w:rsidR="00136B87" w:rsidRPr="00A40E53">
        <w:rPr>
          <w:sz w:val="24"/>
        </w:rPr>
        <w:lastRenderedPageBreak/>
        <w:t xml:space="preserve">sample was </w:t>
      </w:r>
      <w:r w:rsidR="00266F0B" w:rsidRPr="00BD2CC5">
        <w:rPr>
          <w:sz w:val="24"/>
          <w:highlight w:val="yellow"/>
        </w:rPr>
        <w:t xml:space="preserve">kept for </w:t>
      </w:r>
      <w:r w:rsidR="00136B87" w:rsidRPr="00A40E53">
        <w:rPr>
          <w:sz w:val="24"/>
        </w:rPr>
        <w:t xml:space="preserve">four hours at 550°C in a muffle furnace. After cooling in the muffle furnace, it was weighed once more, and the process was repeated until two measurements were identical. The </w:t>
      </w:r>
      <w:r w:rsidR="00266F0B" w:rsidRPr="00BD2CC5">
        <w:rPr>
          <w:sz w:val="24"/>
          <w:highlight w:val="yellow"/>
        </w:rPr>
        <w:t>per cent</w:t>
      </w:r>
      <w:r w:rsidR="00266F0B" w:rsidRPr="00A40E53">
        <w:rPr>
          <w:sz w:val="24"/>
        </w:rPr>
        <w:t xml:space="preserve"> </w:t>
      </w:r>
      <w:r w:rsidR="00136B87" w:rsidRPr="00A40E53">
        <w:rPr>
          <w:sz w:val="24"/>
        </w:rPr>
        <w:t>ash was calculated using the difference between the initial and final weights (Manual-FSSAI).</w:t>
      </w:r>
    </w:p>
    <w:p w14:paraId="441B811A" w14:textId="5C1A8AD1" w:rsidR="00136B87" w:rsidRPr="00A40E53" w:rsidRDefault="00CD4045" w:rsidP="00A40E53">
      <w:pPr>
        <w:tabs>
          <w:tab w:val="left" w:pos="983"/>
        </w:tabs>
        <w:autoSpaceDE w:val="0"/>
        <w:autoSpaceDN w:val="0"/>
        <w:spacing w:line="360" w:lineRule="auto"/>
        <w:ind w:right="366"/>
        <w:jc w:val="both"/>
        <w:rPr>
          <w:b/>
          <w:bCs/>
          <w:sz w:val="24"/>
        </w:rPr>
      </w:pPr>
      <w:r w:rsidRPr="00A40E53">
        <w:rPr>
          <w:b/>
          <w:bCs/>
          <w:sz w:val="24"/>
        </w:rPr>
        <w:t xml:space="preserve">2.6.5 </w:t>
      </w:r>
      <w:r w:rsidR="00136B87" w:rsidRPr="00A40E53">
        <w:rPr>
          <w:b/>
          <w:bCs/>
          <w:sz w:val="24"/>
        </w:rPr>
        <w:t>Protein Content</w:t>
      </w:r>
    </w:p>
    <w:p w14:paraId="6E34977D" w14:textId="75A897C7" w:rsidR="00136B87" w:rsidRPr="00A40E53" w:rsidRDefault="001371B7" w:rsidP="00A40E53">
      <w:pPr>
        <w:tabs>
          <w:tab w:val="left" w:pos="983"/>
        </w:tabs>
        <w:spacing w:line="360" w:lineRule="auto"/>
        <w:ind w:right="366"/>
        <w:jc w:val="both"/>
        <w:rPr>
          <w:sz w:val="24"/>
        </w:rPr>
      </w:pPr>
      <w:r>
        <w:rPr>
          <w:sz w:val="24"/>
        </w:rPr>
        <w:tab/>
      </w:r>
      <w:r w:rsidR="00136B87" w:rsidRPr="00A40E53">
        <w:rPr>
          <w:sz w:val="24"/>
        </w:rPr>
        <w:t>The</w:t>
      </w:r>
      <w:r w:rsidR="00136B87" w:rsidRPr="00A40E53">
        <w:rPr>
          <w:spacing w:val="-1"/>
          <w:sz w:val="24"/>
        </w:rPr>
        <w:t xml:space="preserve"> </w:t>
      </w:r>
      <w:r w:rsidR="00136B87" w:rsidRPr="00A40E53">
        <w:rPr>
          <w:sz w:val="24"/>
        </w:rPr>
        <w:t>Micro-</w:t>
      </w:r>
      <w:proofErr w:type="spellStart"/>
      <w:r w:rsidR="00136B87" w:rsidRPr="00A40E53">
        <w:rPr>
          <w:sz w:val="24"/>
        </w:rPr>
        <w:t>Kjeldhal</w:t>
      </w:r>
      <w:proofErr w:type="spellEnd"/>
      <w:r w:rsidR="00136B87" w:rsidRPr="00A40E53">
        <w:rPr>
          <w:spacing w:val="-2"/>
          <w:sz w:val="24"/>
        </w:rPr>
        <w:t xml:space="preserve"> </w:t>
      </w:r>
      <w:r w:rsidR="00136B87" w:rsidRPr="00A40E53">
        <w:rPr>
          <w:sz w:val="24"/>
        </w:rPr>
        <w:t>technique,</w:t>
      </w:r>
      <w:r w:rsidR="00136B87" w:rsidRPr="00A40E53">
        <w:rPr>
          <w:spacing w:val="-2"/>
          <w:sz w:val="24"/>
        </w:rPr>
        <w:t xml:space="preserve"> </w:t>
      </w:r>
      <w:r w:rsidR="00136B87" w:rsidRPr="00A40E53">
        <w:rPr>
          <w:sz w:val="24"/>
        </w:rPr>
        <w:t>which entailed</w:t>
      </w:r>
      <w:r w:rsidR="00136B87" w:rsidRPr="00A40E53">
        <w:rPr>
          <w:spacing w:val="-2"/>
          <w:sz w:val="24"/>
        </w:rPr>
        <w:t xml:space="preserve"> </w:t>
      </w:r>
      <w:r w:rsidR="00136B87" w:rsidRPr="00A40E53">
        <w:rPr>
          <w:sz w:val="24"/>
        </w:rPr>
        <w:t>digesting</w:t>
      </w:r>
      <w:r w:rsidR="00136B87" w:rsidRPr="00A40E53">
        <w:rPr>
          <w:spacing w:val="-5"/>
          <w:sz w:val="24"/>
        </w:rPr>
        <w:t xml:space="preserve"> </w:t>
      </w:r>
      <w:r w:rsidR="00136B87" w:rsidRPr="00A40E53">
        <w:rPr>
          <w:sz w:val="24"/>
        </w:rPr>
        <w:t>200 mg</w:t>
      </w:r>
      <w:r w:rsidR="00136B87" w:rsidRPr="00A40E53">
        <w:rPr>
          <w:spacing w:val="-2"/>
          <w:sz w:val="24"/>
        </w:rPr>
        <w:t xml:space="preserve"> </w:t>
      </w:r>
      <w:r w:rsidR="00136B87" w:rsidRPr="00A40E53">
        <w:rPr>
          <w:sz w:val="24"/>
        </w:rPr>
        <w:t>of</w:t>
      </w:r>
      <w:r w:rsidR="00136B87" w:rsidRPr="00A40E53">
        <w:rPr>
          <w:spacing w:val="-2"/>
          <w:sz w:val="24"/>
        </w:rPr>
        <w:t xml:space="preserve"> </w:t>
      </w:r>
      <w:r w:rsidR="00136B87" w:rsidRPr="00A40E53">
        <w:rPr>
          <w:sz w:val="24"/>
        </w:rPr>
        <w:t xml:space="preserve">material in concentrated sulfuric acid with 1 g of catalyst combination for two to three hours at 100°C, was used to measure the protein content. Following a 40% </w:t>
      </w:r>
      <w:proofErr w:type="spellStart"/>
      <w:r w:rsidR="00C7176A" w:rsidRPr="00A40E53">
        <w:rPr>
          <w:sz w:val="24"/>
        </w:rPr>
        <w:t>naoh</w:t>
      </w:r>
      <w:proofErr w:type="spellEnd"/>
      <w:r w:rsidR="00C7176A" w:rsidRPr="00A40E53">
        <w:rPr>
          <w:sz w:val="24"/>
        </w:rPr>
        <w:t xml:space="preserve"> </w:t>
      </w:r>
      <w:r w:rsidR="00136B87" w:rsidRPr="00A40E53">
        <w:rPr>
          <w:sz w:val="24"/>
        </w:rPr>
        <w:t>distillation, the ammonia that was released was captured in 4% boric acid and titrated against 0.01N H</w:t>
      </w:r>
      <w:r w:rsidR="00136B87" w:rsidRPr="00A40E53">
        <w:rPr>
          <w:rFonts w:ascii="Cambria Math" w:hAnsi="Cambria Math" w:cs="Cambria Math"/>
          <w:sz w:val="24"/>
        </w:rPr>
        <w:t>₂</w:t>
      </w:r>
      <w:r w:rsidR="00136B87" w:rsidRPr="00A40E53">
        <w:rPr>
          <w:sz w:val="24"/>
        </w:rPr>
        <w:t>SO</w:t>
      </w:r>
      <w:r w:rsidR="00136B87" w:rsidRPr="00A40E53">
        <w:rPr>
          <w:rFonts w:ascii="Cambria Math" w:hAnsi="Cambria Math" w:cs="Cambria Math"/>
          <w:sz w:val="24"/>
        </w:rPr>
        <w:t>₄</w:t>
      </w:r>
      <w:r w:rsidR="00136B87" w:rsidRPr="00A40E53">
        <w:rPr>
          <w:sz w:val="24"/>
        </w:rPr>
        <w:t xml:space="preserve"> using a mixed indicator method (Methyl red: </w:t>
      </w:r>
      <w:proofErr w:type="spellStart"/>
      <w:r w:rsidR="00136B87" w:rsidRPr="00A40E53">
        <w:rPr>
          <w:sz w:val="24"/>
        </w:rPr>
        <w:t>Bromocrysol</w:t>
      </w:r>
      <w:proofErr w:type="spellEnd"/>
      <w:r w:rsidR="00136B87" w:rsidRPr="00A40E53">
        <w:rPr>
          <w:sz w:val="24"/>
        </w:rPr>
        <w:t xml:space="preserve"> green, 1:5). The percentage of protein in the sample was then estimated using a factor of 6.25, and the proportion of nitrogen was then calculated using a method (Manual-FSSAI).</w:t>
      </w:r>
    </w:p>
    <w:p w14:paraId="72A47677" w14:textId="1931D0FC" w:rsidR="00136B87" w:rsidRPr="00A40E53" w:rsidRDefault="00D71470" w:rsidP="00A40E53">
      <w:pPr>
        <w:tabs>
          <w:tab w:val="left" w:pos="983"/>
        </w:tabs>
        <w:autoSpaceDE w:val="0"/>
        <w:autoSpaceDN w:val="0"/>
        <w:spacing w:line="360" w:lineRule="auto"/>
        <w:ind w:right="366"/>
        <w:jc w:val="both"/>
        <w:rPr>
          <w:b/>
          <w:bCs/>
          <w:sz w:val="24"/>
        </w:rPr>
      </w:pPr>
      <w:r w:rsidRPr="00A40E53">
        <w:rPr>
          <w:b/>
          <w:bCs/>
          <w:sz w:val="24"/>
        </w:rPr>
        <w:t xml:space="preserve">2.6.6 </w:t>
      </w:r>
      <w:r w:rsidR="00136B87" w:rsidRPr="00A40E53">
        <w:rPr>
          <w:b/>
          <w:bCs/>
          <w:sz w:val="24"/>
        </w:rPr>
        <w:t>Carbohydrate Content</w:t>
      </w:r>
    </w:p>
    <w:p w14:paraId="2A61AE30" w14:textId="35E97B4E" w:rsidR="00136B87" w:rsidRPr="00A40E53" w:rsidRDefault="00342E97" w:rsidP="00A87C33">
      <w:pPr>
        <w:tabs>
          <w:tab w:val="left" w:pos="983"/>
        </w:tabs>
        <w:spacing w:line="360" w:lineRule="auto"/>
        <w:ind w:right="366"/>
        <w:jc w:val="both"/>
        <w:rPr>
          <w:sz w:val="24"/>
        </w:rPr>
      </w:pPr>
      <w:r>
        <w:rPr>
          <w:sz w:val="24"/>
        </w:rPr>
        <w:tab/>
      </w:r>
      <w:r w:rsidR="00136B87" w:rsidRPr="00A40E53">
        <w:rPr>
          <w:sz w:val="24"/>
        </w:rPr>
        <w:t xml:space="preserve">The </w:t>
      </w:r>
      <w:r w:rsidR="00266F0B" w:rsidRPr="00BD2CC5">
        <w:rPr>
          <w:sz w:val="24"/>
          <w:highlight w:val="yellow"/>
        </w:rPr>
        <w:t>per cent</w:t>
      </w:r>
      <w:r w:rsidR="00266F0B" w:rsidRPr="00A40E53">
        <w:rPr>
          <w:sz w:val="24"/>
        </w:rPr>
        <w:t xml:space="preserve"> </w:t>
      </w:r>
      <w:r w:rsidR="00136B87" w:rsidRPr="00A40E53">
        <w:rPr>
          <w:sz w:val="24"/>
        </w:rPr>
        <w:t>of total carbohydrate content was determined using the difference method (Kumar et al. 2023).</w:t>
      </w:r>
    </w:p>
    <w:p w14:paraId="00644421" w14:textId="5C2010BD" w:rsidR="00136B87" w:rsidRPr="00A40E53" w:rsidRDefault="00CD4045" w:rsidP="00A40E53">
      <w:pPr>
        <w:tabs>
          <w:tab w:val="left" w:pos="983"/>
        </w:tabs>
        <w:spacing w:line="360" w:lineRule="auto"/>
        <w:ind w:right="366"/>
        <w:rPr>
          <w:b/>
          <w:bCs/>
          <w:sz w:val="24"/>
        </w:rPr>
      </w:pPr>
      <w:r w:rsidRPr="00A40E53">
        <w:rPr>
          <w:b/>
          <w:bCs/>
          <w:sz w:val="24"/>
        </w:rPr>
        <w:t xml:space="preserve">2.7 </w:t>
      </w:r>
      <w:r w:rsidR="00136B87" w:rsidRPr="00A40E53">
        <w:rPr>
          <w:b/>
          <w:bCs/>
          <w:sz w:val="24"/>
        </w:rPr>
        <w:t>Sensory</w:t>
      </w:r>
      <w:r w:rsidR="00136B87" w:rsidRPr="00A40E53">
        <w:rPr>
          <w:b/>
          <w:bCs/>
          <w:spacing w:val="-10"/>
          <w:sz w:val="24"/>
        </w:rPr>
        <w:t xml:space="preserve"> </w:t>
      </w:r>
      <w:r w:rsidR="00136B87" w:rsidRPr="00A40E53">
        <w:rPr>
          <w:b/>
          <w:bCs/>
          <w:spacing w:val="-2"/>
          <w:sz w:val="24"/>
        </w:rPr>
        <w:t>Assessment</w:t>
      </w:r>
    </w:p>
    <w:p w14:paraId="21964D8D" w14:textId="11F33581" w:rsidR="00136B87" w:rsidRPr="00A40E53" w:rsidRDefault="00136B87" w:rsidP="00342E97">
      <w:pPr>
        <w:pStyle w:val="BodyText"/>
        <w:spacing w:line="360" w:lineRule="auto"/>
        <w:ind w:left="0" w:right="365" w:firstLine="614"/>
      </w:pPr>
      <w:r w:rsidRPr="00A40E53">
        <w:t xml:space="preserve">The scientific method for eliciting, Quantifying, evaluating, and interpreting reactions as perceived by the senses of sight, smell, touch, taste, and hearing is sensory assessment. Semi-trained panel members, who were academic staff members of the </w:t>
      </w:r>
      <w:proofErr w:type="spellStart"/>
      <w:r w:rsidRPr="00A40E53">
        <w:t>Yashavantrao</w:t>
      </w:r>
      <w:proofErr w:type="spellEnd"/>
      <w:r w:rsidRPr="00A40E53">
        <w:t xml:space="preserve"> Chavan</w:t>
      </w:r>
      <w:r w:rsidRPr="00A40E53">
        <w:rPr>
          <w:spacing w:val="40"/>
        </w:rPr>
        <w:t xml:space="preserve"> </w:t>
      </w:r>
      <w:r w:rsidRPr="00A40E53">
        <w:t>Institute</w:t>
      </w:r>
      <w:r w:rsidRPr="00A40E53">
        <w:rPr>
          <w:spacing w:val="20"/>
        </w:rPr>
        <w:t xml:space="preserve"> </w:t>
      </w:r>
      <w:r w:rsidRPr="00A40E53">
        <w:t>of</w:t>
      </w:r>
      <w:r w:rsidRPr="00A40E53">
        <w:rPr>
          <w:spacing w:val="18"/>
        </w:rPr>
        <w:t xml:space="preserve"> </w:t>
      </w:r>
      <w:r w:rsidRPr="00A40E53">
        <w:t>Science,</w:t>
      </w:r>
      <w:r w:rsidRPr="00A40E53">
        <w:rPr>
          <w:spacing w:val="20"/>
        </w:rPr>
        <w:t xml:space="preserve"> </w:t>
      </w:r>
      <w:r w:rsidRPr="00A40E53">
        <w:t>Satara,</w:t>
      </w:r>
      <w:r w:rsidRPr="00A40E53">
        <w:rPr>
          <w:spacing w:val="20"/>
        </w:rPr>
        <w:t xml:space="preserve"> </w:t>
      </w:r>
      <w:r w:rsidRPr="00A40E53">
        <w:t>were</w:t>
      </w:r>
      <w:r w:rsidRPr="00A40E53">
        <w:rPr>
          <w:spacing w:val="21"/>
        </w:rPr>
        <w:t xml:space="preserve"> </w:t>
      </w:r>
      <w:r w:rsidRPr="00A40E53">
        <w:t>asked</w:t>
      </w:r>
      <w:r w:rsidRPr="00A40E53">
        <w:rPr>
          <w:spacing w:val="20"/>
        </w:rPr>
        <w:t xml:space="preserve"> </w:t>
      </w:r>
      <w:r w:rsidRPr="00A40E53">
        <w:t>to</w:t>
      </w:r>
      <w:r w:rsidRPr="00A40E53">
        <w:rPr>
          <w:spacing w:val="21"/>
        </w:rPr>
        <w:t xml:space="preserve"> </w:t>
      </w:r>
      <w:r w:rsidRPr="00A40E53">
        <w:t>rate</w:t>
      </w:r>
      <w:r w:rsidRPr="00A40E53">
        <w:rPr>
          <w:spacing w:val="17"/>
        </w:rPr>
        <w:t xml:space="preserve"> </w:t>
      </w:r>
      <w:r w:rsidRPr="00A40E53">
        <w:t>the</w:t>
      </w:r>
      <w:r w:rsidRPr="00A40E53">
        <w:rPr>
          <w:spacing w:val="18"/>
        </w:rPr>
        <w:t xml:space="preserve"> </w:t>
      </w:r>
      <w:r w:rsidRPr="00A40E53">
        <w:t>overall</w:t>
      </w:r>
      <w:r w:rsidRPr="00A40E53">
        <w:rPr>
          <w:spacing w:val="20"/>
        </w:rPr>
        <w:t xml:space="preserve"> </w:t>
      </w:r>
      <w:r w:rsidRPr="00A40E53">
        <w:t>products</w:t>
      </w:r>
      <w:r w:rsidRPr="00A40E53">
        <w:rPr>
          <w:spacing w:val="21"/>
        </w:rPr>
        <w:t xml:space="preserve"> </w:t>
      </w:r>
      <w:r w:rsidRPr="00A40E53">
        <w:t>on</w:t>
      </w:r>
      <w:r w:rsidRPr="00A40E53">
        <w:rPr>
          <w:spacing w:val="20"/>
        </w:rPr>
        <w:t xml:space="preserve"> </w:t>
      </w:r>
      <w:r w:rsidRPr="00A40E53">
        <w:t>a</w:t>
      </w:r>
      <w:r w:rsidRPr="00A40E53">
        <w:rPr>
          <w:spacing w:val="22"/>
        </w:rPr>
        <w:t xml:space="preserve"> </w:t>
      </w:r>
      <w:r w:rsidRPr="00A40E53">
        <w:t>9-point</w:t>
      </w:r>
      <w:r w:rsidRPr="00A40E53">
        <w:rPr>
          <w:spacing w:val="20"/>
        </w:rPr>
        <w:t xml:space="preserve"> </w:t>
      </w:r>
      <w:r w:rsidRPr="00A40E53">
        <w:t>hedonic</w:t>
      </w:r>
      <w:r w:rsidRPr="00A40E53">
        <w:rPr>
          <w:spacing w:val="18"/>
        </w:rPr>
        <w:t xml:space="preserve"> </w:t>
      </w:r>
      <w:r w:rsidRPr="00A40E53">
        <w:rPr>
          <w:spacing w:val="-2"/>
        </w:rPr>
        <w:t xml:space="preserve">scale </w:t>
      </w:r>
      <w:r w:rsidRPr="00A40E53">
        <w:t>with</w:t>
      </w:r>
      <w:r w:rsidRPr="00A40E53">
        <w:rPr>
          <w:spacing w:val="-3"/>
        </w:rPr>
        <w:t xml:space="preserve"> </w:t>
      </w:r>
      <w:r w:rsidRPr="00A40E53">
        <w:t>descriptive</w:t>
      </w:r>
      <w:r w:rsidRPr="00A40E53">
        <w:rPr>
          <w:spacing w:val="-3"/>
        </w:rPr>
        <w:t xml:space="preserve"> </w:t>
      </w:r>
      <w:r w:rsidRPr="00A40E53">
        <w:t>words ranging</w:t>
      </w:r>
      <w:r w:rsidRPr="00A40E53">
        <w:rPr>
          <w:spacing w:val="-3"/>
        </w:rPr>
        <w:t xml:space="preserve"> </w:t>
      </w:r>
      <w:r w:rsidRPr="00A40E53">
        <w:t>from</w:t>
      </w:r>
      <w:r w:rsidR="00510573" w:rsidRPr="00A40E53">
        <w:t xml:space="preserve"> Score</w:t>
      </w:r>
      <w:r w:rsidR="00DD1457" w:rsidRPr="00A40E53">
        <w:t xml:space="preserve"> 1 (Dislike extremely)</w:t>
      </w:r>
      <w:r w:rsidRPr="00A40E53">
        <w:rPr>
          <w:spacing w:val="-3"/>
        </w:rPr>
        <w:t xml:space="preserve"> </w:t>
      </w:r>
      <w:r w:rsidR="00DD1457" w:rsidRPr="00A40E53">
        <w:rPr>
          <w:spacing w:val="-3"/>
        </w:rPr>
        <w:t xml:space="preserve">to </w:t>
      </w:r>
      <w:r w:rsidR="00510573" w:rsidRPr="00A40E53">
        <w:t>9 (like extremely</w:t>
      </w:r>
      <w:r w:rsidRPr="00A40E53">
        <w:t>)</w:t>
      </w:r>
      <w:r w:rsidR="00DD1457" w:rsidRPr="00A40E53">
        <w:rPr>
          <w:spacing w:val="-6"/>
        </w:rPr>
        <w:t xml:space="preserve"> </w:t>
      </w:r>
      <w:r w:rsidR="004A4BFC" w:rsidRPr="00A40E53">
        <w:t xml:space="preserve">as shown in </w:t>
      </w:r>
      <w:r w:rsidR="002C09EC">
        <w:t>Table</w:t>
      </w:r>
      <w:r w:rsidR="004A4BFC" w:rsidRPr="00A40E53">
        <w:t xml:space="preserve"> 2</w:t>
      </w:r>
      <w:r w:rsidRPr="00A40E53">
        <w:t>. They</w:t>
      </w:r>
      <w:r w:rsidRPr="00A40E53">
        <w:rPr>
          <w:spacing w:val="-5"/>
        </w:rPr>
        <w:t xml:space="preserve"> </w:t>
      </w:r>
      <w:r w:rsidRPr="00A40E53">
        <w:t>were</w:t>
      </w:r>
      <w:r w:rsidRPr="00A40E53">
        <w:rPr>
          <w:spacing w:val="-1"/>
        </w:rPr>
        <w:t xml:space="preserve"> </w:t>
      </w:r>
      <w:r w:rsidRPr="00A40E53">
        <w:t>evaluated</w:t>
      </w:r>
      <w:r w:rsidRPr="00A40E53">
        <w:rPr>
          <w:spacing w:val="-3"/>
        </w:rPr>
        <w:t xml:space="preserve"> </w:t>
      </w:r>
      <w:r w:rsidRPr="00A40E53">
        <w:t xml:space="preserve">for sensory qualities such as appearance, </w:t>
      </w:r>
      <w:proofErr w:type="spellStart"/>
      <w:r w:rsidR="00266F0B" w:rsidRPr="00BD2CC5">
        <w:rPr>
          <w:highlight w:val="yellow"/>
        </w:rPr>
        <w:t>colour</w:t>
      </w:r>
      <w:proofErr w:type="spellEnd"/>
      <w:r w:rsidRPr="00A40E53">
        <w:t xml:space="preserve">, taste, </w:t>
      </w:r>
      <w:proofErr w:type="spellStart"/>
      <w:r w:rsidR="00266F0B" w:rsidRPr="00BD2CC5">
        <w:rPr>
          <w:highlight w:val="yellow"/>
        </w:rPr>
        <w:t>flavour</w:t>
      </w:r>
      <w:proofErr w:type="spellEnd"/>
      <w:r w:rsidRPr="00A40E53">
        <w:t>, and texture (</w:t>
      </w:r>
      <w:proofErr w:type="spellStart"/>
      <w:r w:rsidRPr="00A40E53">
        <w:t>Wichchukit</w:t>
      </w:r>
      <w:proofErr w:type="spellEnd"/>
      <w:r w:rsidRPr="00A40E53">
        <w:t xml:space="preserve"> and O'Mahony, 2022)</w:t>
      </w:r>
    </w:p>
    <w:p w14:paraId="1E08D693" w14:textId="21711B8D" w:rsidR="00872AF2" w:rsidRPr="00A40E53" w:rsidRDefault="00872AF2" w:rsidP="00A40E53">
      <w:pPr>
        <w:spacing w:line="360" w:lineRule="auto"/>
        <w:rPr>
          <w:b/>
          <w:sz w:val="24"/>
          <w:szCs w:val="24"/>
        </w:rPr>
      </w:pPr>
    </w:p>
    <w:p w14:paraId="44FA6801" w14:textId="79E6DEF1" w:rsidR="006B43FF" w:rsidRDefault="00D75E01" w:rsidP="002C09EC">
      <w:pPr>
        <w:spacing w:line="360" w:lineRule="auto"/>
        <w:jc w:val="both"/>
        <w:rPr>
          <w:b/>
          <w:sz w:val="24"/>
          <w:szCs w:val="24"/>
        </w:rPr>
      </w:pPr>
      <w:r w:rsidRPr="00A40E53">
        <w:rPr>
          <w:b/>
          <w:sz w:val="24"/>
          <w:szCs w:val="24"/>
        </w:rPr>
        <w:t xml:space="preserve">3. </w:t>
      </w:r>
      <w:r w:rsidR="002307FC" w:rsidRPr="00A40E53">
        <w:rPr>
          <w:b/>
          <w:sz w:val="24"/>
          <w:szCs w:val="24"/>
        </w:rPr>
        <w:t xml:space="preserve">Result </w:t>
      </w:r>
      <w:r w:rsidR="006B43FF">
        <w:rPr>
          <w:b/>
          <w:sz w:val="24"/>
          <w:szCs w:val="24"/>
        </w:rPr>
        <w:t>–</w:t>
      </w:r>
      <w:r w:rsidR="002C09EC">
        <w:rPr>
          <w:b/>
          <w:sz w:val="24"/>
          <w:szCs w:val="24"/>
        </w:rPr>
        <w:t xml:space="preserve"> </w:t>
      </w:r>
    </w:p>
    <w:p w14:paraId="3734023A" w14:textId="3253AEEC" w:rsidR="00872AF2" w:rsidRPr="00E65822" w:rsidRDefault="00A118C9" w:rsidP="002C09EC">
      <w:pPr>
        <w:spacing w:line="360" w:lineRule="auto"/>
        <w:jc w:val="both"/>
        <w:rPr>
          <w:sz w:val="28"/>
          <w:szCs w:val="28"/>
        </w:rPr>
      </w:pPr>
      <w:r w:rsidRPr="00E65822">
        <w:rPr>
          <w:sz w:val="24"/>
          <w:szCs w:val="24"/>
        </w:rPr>
        <w:t xml:space="preserve">The present investigation was carried out in the Department of Food Technology, </w:t>
      </w:r>
      <w:proofErr w:type="spellStart"/>
      <w:r w:rsidRPr="00E65822">
        <w:rPr>
          <w:sz w:val="24"/>
          <w:szCs w:val="24"/>
        </w:rPr>
        <w:t>Yashavantrao</w:t>
      </w:r>
      <w:proofErr w:type="spellEnd"/>
      <w:r w:rsidRPr="00E65822">
        <w:rPr>
          <w:sz w:val="24"/>
          <w:szCs w:val="24"/>
        </w:rPr>
        <w:t xml:space="preserve"> Chav</w:t>
      </w:r>
      <w:r w:rsidR="005B7791" w:rsidRPr="00E65822">
        <w:rPr>
          <w:sz w:val="24"/>
          <w:szCs w:val="24"/>
        </w:rPr>
        <w:t xml:space="preserve">an Institute of Science, Satara. The information concerning the composition was displayed in Table 1. </w:t>
      </w:r>
      <w:r w:rsidR="002C09EC" w:rsidRPr="00E65822">
        <w:rPr>
          <w:sz w:val="24"/>
          <w:szCs w:val="24"/>
        </w:rPr>
        <w:t>Samples</w:t>
      </w:r>
      <w:r w:rsidR="005B7791" w:rsidRPr="00E65822">
        <w:rPr>
          <w:sz w:val="24"/>
          <w:szCs w:val="24"/>
        </w:rPr>
        <w:t xml:space="preserve"> A and B </w:t>
      </w:r>
      <w:proofErr w:type="spellStart"/>
      <w:r w:rsidR="00266F0B" w:rsidRPr="00BD2CC5">
        <w:rPr>
          <w:sz w:val="24"/>
          <w:szCs w:val="24"/>
          <w:highlight w:val="yellow"/>
        </w:rPr>
        <w:t>utilised</w:t>
      </w:r>
      <w:proofErr w:type="spellEnd"/>
      <w:r w:rsidR="00266F0B" w:rsidRPr="00BD2CC5">
        <w:rPr>
          <w:sz w:val="24"/>
          <w:szCs w:val="24"/>
          <w:highlight w:val="yellow"/>
        </w:rPr>
        <w:t xml:space="preserve"> </w:t>
      </w:r>
      <w:r w:rsidR="005B7791" w:rsidRPr="00E65822">
        <w:rPr>
          <w:sz w:val="24"/>
          <w:szCs w:val="24"/>
        </w:rPr>
        <w:t xml:space="preserve">the same but different measurements, although the spices remained consistent. The compositions were based on a 100g measurement. </w:t>
      </w:r>
      <w:r w:rsidRPr="00E65822">
        <w:rPr>
          <w:sz w:val="24"/>
          <w:szCs w:val="24"/>
        </w:rPr>
        <w:t xml:space="preserve">The </w:t>
      </w:r>
      <w:r w:rsidR="002C09EC" w:rsidRPr="00E65822">
        <w:rPr>
          <w:sz w:val="24"/>
          <w:szCs w:val="24"/>
        </w:rPr>
        <w:t>danger</w:t>
      </w:r>
      <w:r w:rsidR="008533E4" w:rsidRPr="00E65822">
        <w:rPr>
          <w:sz w:val="24"/>
          <w:szCs w:val="24"/>
        </w:rPr>
        <w:t xml:space="preserve"> </w:t>
      </w:r>
      <w:r w:rsidRPr="00E65822">
        <w:rPr>
          <w:sz w:val="24"/>
          <w:szCs w:val="24"/>
        </w:rPr>
        <w:t xml:space="preserve">premix was formulated by taking </w:t>
      </w:r>
      <w:r w:rsidR="002C09EC" w:rsidRPr="00E65822">
        <w:rPr>
          <w:sz w:val="24"/>
          <w:szCs w:val="24"/>
        </w:rPr>
        <w:t xml:space="preserve">a </w:t>
      </w:r>
      <w:r w:rsidRPr="00E65822">
        <w:rPr>
          <w:sz w:val="24"/>
          <w:szCs w:val="24"/>
        </w:rPr>
        <w:t>total</w:t>
      </w:r>
      <w:r w:rsidR="00540D74" w:rsidRPr="00E65822">
        <w:rPr>
          <w:sz w:val="24"/>
          <w:szCs w:val="24"/>
        </w:rPr>
        <w:t xml:space="preserve"> </w:t>
      </w:r>
      <w:r w:rsidR="002C09EC" w:rsidRPr="00E65822">
        <w:rPr>
          <w:sz w:val="24"/>
          <w:szCs w:val="24"/>
        </w:rPr>
        <w:t xml:space="preserve">of </w:t>
      </w:r>
      <w:r w:rsidR="00540D74" w:rsidRPr="00E65822">
        <w:rPr>
          <w:sz w:val="24"/>
          <w:szCs w:val="24"/>
        </w:rPr>
        <w:t>two formulations</w:t>
      </w:r>
      <w:r w:rsidR="002C09EC" w:rsidRPr="00E65822">
        <w:rPr>
          <w:sz w:val="24"/>
          <w:szCs w:val="24"/>
        </w:rPr>
        <w:t>,</w:t>
      </w:r>
      <w:r w:rsidR="00540D74" w:rsidRPr="00E65822">
        <w:rPr>
          <w:sz w:val="24"/>
          <w:szCs w:val="24"/>
        </w:rPr>
        <w:t xml:space="preserve"> from which sample B</w:t>
      </w:r>
      <w:r w:rsidRPr="00E65822">
        <w:rPr>
          <w:sz w:val="24"/>
          <w:szCs w:val="24"/>
        </w:rPr>
        <w:t xml:space="preserve"> was selected by the 9-point hedonic scale by the faculty members and students </w:t>
      </w:r>
      <w:r w:rsidR="002C09EC" w:rsidRPr="00E65822">
        <w:rPr>
          <w:sz w:val="24"/>
          <w:szCs w:val="24"/>
        </w:rPr>
        <w:t>from</w:t>
      </w:r>
      <w:r w:rsidRPr="00E65822">
        <w:rPr>
          <w:sz w:val="24"/>
          <w:szCs w:val="24"/>
        </w:rPr>
        <w:t xml:space="preserve"> the </w:t>
      </w:r>
      <w:r w:rsidR="002C09EC" w:rsidRPr="00E65822">
        <w:rPr>
          <w:sz w:val="24"/>
          <w:szCs w:val="24"/>
        </w:rPr>
        <w:t>Department</w:t>
      </w:r>
      <w:r w:rsidRPr="00E65822">
        <w:rPr>
          <w:sz w:val="24"/>
          <w:szCs w:val="24"/>
        </w:rPr>
        <w:t xml:space="preserve"> of </w:t>
      </w:r>
      <w:r w:rsidR="002C09EC" w:rsidRPr="00E65822">
        <w:rPr>
          <w:sz w:val="24"/>
          <w:szCs w:val="24"/>
        </w:rPr>
        <w:t>Food Technology</w:t>
      </w:r>
      <w:r w:rsidRPr="00E65822">
        <w:rPr>
          <w:sz w:val="24"/>
          <w:szCs w:val="24"/>
        </w:rPr>
        <w:t>.</w:t>
      </w:r>
      <w:r w:rsidR="002A3E12" w:rsidRPr="00E65822">
        <w:rPr>
          <w:sz w:val="24"/>
          <w:szCs w:val="24"/>
        </w:rPr>
        <w:t xml:space="preserve"> On the basis of sensory evaluation, composition B was selected.</w:t>
      </w:r>
      <w:r w:rsidR="00E65822" w:rsidRPr="00E65822">
        <w:rPr>
          <w:sz w:val="24"/>
          <w:szCs w:val="24"/>
        </w:rPr>
        <w:t xml:space="preserve"> </w:t>
      </w:r>
      <w:r w:rsidRPr="00E65822">
        <w:rPr>
          <w:sz w:val="24"/>
          <w:szCs w:val="24"/>
        </w:rPr>
        <w:t>Chemical</w:t>
      </w:r>
      <w:r w:rsidRPr="00E65822">
        <w:rPr>
          <w:spacing w:val="-3"/>
          <w:sz w:val="24"/>
          <w:szCs w:val="24"/>
        </w:rPr>
        <w:t xml:space="preserve"> </w:t>
      </w:r>
      <w:r w:rsidRPr="00E65822">
        <w:rPr>
          <w:sz w:val="24"/>
          <w:szCs w:val="24"/>
        </w:rPr>
        <w:t>properties</w:t>
      </w:r>
      <w:r w:rsidRPr="00E65822">
        <w:rPr>
          <w:spacing w:val="-3"/>
          <w:sz w:val="24"/>
          <w:szCs w:val="24"/>
        </w:rPr>
        <w:t xml:space="preserve"> </w:t>
      </w:r>
      <w:r w:rsidRPr="00E65822">
        <w:rPr>
          <w:sz w:val="24"/>
          <w:szCs w:val="24"/>
        </w:rPr>
        <w:t>of</w:t>
      </w:r>
      <w:r w:rsidRPr="00E65822">
        <w:rPr>
          <w:spacing w:val="-5"/>
          <w:sz w:val="24"/>
          <w:szCs w:val="24"/>
        </w:rPr>
        <w:t xml:space="preserve"> </w:t>
      </w:r>
      <w:r w:rsidR="002C09EC" w:rsidRPr="00E65822">
        <w:rPr>
          <w:spacing w:val="-3"/>
          <w:sz w:val="24"/>
          <w:szCs w:val="24"/>
        </w:rPr>
        <w:t>Dangar</w:t>
      </w:r>
      <w:r w:rsidR="008333CF" w:rsidRPr="00E65822">
        <w:rPr>
          <w:spacing w:val="-3"/>
          <w:sz w:val="24"/>
          <w:szCs w:val="24"/>
        </w:rPr>
        <w:t xml:space="preserve"> </w:t>
      </w:r>
      <w:r w:rsidRPr="00E65822">
        <w:rPr>
          <w:sz w:val="24"/>
          <w:szCs w:val="24"/>
        </w:rPr>
        <w:t xml:space="preserve">premix </w:t>
      </w:r>
      <w:r w:rsidRPr="00E65822">
        <w:rPr>
          <w:sz w:val="24"/>
          <w:szCs w:val="24"/>
        </w:rPr>
        <w:lastRenderedPageBreak/>
        <w:t>were</w:t>
      </w:r>
      <w:r w:rsidRPr="00E65822">
        <w:rPr>
          <w:spacing w:val="-3"/>
          <w:sz w:val="24"/>
          <w:szCs w:val="24"/>
        </w:rPr>
        <w:t xml:space="preserve"> </w:t>
      </w:r>
      <w:r w:rsidRPr="00E65822">
        <w:rPr>
          <w:sz w:val="24"/>
          <w:szCs w:val="24"/>
        </w:rPr>
        <w:t>studied</w:t>
      </w:r>
      <w:r w:rsidRPr="00E65822">
        <w:rPr>
          <w:spacing w:val="-3"/>
          <w:sz w:val="24"/>
          <w:szCs w:val="24"/>
        </w:rPr>
        <w:t xml:space="preserve"> </w:t>
      </w:r>
      <w:r w:rsidRPr="00E65822">
        <w:rPr>
          <w:sz w:val="24"/>
          <w:szCs w:val="24"/>
        </w:rPr>
        <w:t>by</w:t>
      </w:r>
      <w:r w:rsidRPr="00E65822">
        <w:rPr>
          <w:spacing w:val="-5"/>
          <w:sz w:val="24"/>
          <w:szCs w:val="24"/>
        </w:rPr>
        <w:t xml:space="preserve"> </w:t>
      </w:r>
      <w:proofErr w:type="spellStart"/>
      <w:r w:rsidR="00266F0B" w:rsidRPr="00BD2CC5">
        <w:rPr>
          <w:sz w:val="24"/>
          <w:szCs w:val="24"/>
          <w:highlight w:val="yellow"/>
        </w:rPr>
        <w:t>analysing</w:t>
      </w:r>
      <w:proofErr w:type="spellEnd"/>
      <w:r w:rsidR="00266F0B" w:rsidRPr="00BD2CC5">
        <w:rPr>
          <w:spacing w:val="-5"/>
          <w:sz w:val="24"/>
          <w:szCs w:val="24"/>
          <w:highlight w:val="yellow"/>
        </w:rPr>
        <w:t xml:space="preserve"> </w:t>
      </w:r>
      <w:r w:rsidRPr="00E65822">
        <w:rPr>
          <w:sz w:val="24"/>
          <w:szCs w:val="24"/>
        </w:rPr>
        <w:t>moisture</w:t>
      </w:r>
      <w:r w:rsidRPr="00E65822">
        <w:rPr>
          <w:spacing w:val="-3"/>
          <w:sz w:val="24"/>
          <w:szCs w:val="24"/>
        </w:rPr>
        <w:t xml:space="preserve"> </w:t>
      </w:r>
      <w:r w:rsidRPr="00E65822">
        <w:rPr>
          <w:sz w:val="24"/>
          <w:szCs w:val="24"/>
        </w:rPr>
        <w:t>content,</w:t>
      </w:r>
      <w:r w:rsidRPr="00E65822">
        <w:rPr>
          <w:spacing w:val="-3"/>
          <w:sz w:val="24"/>
          <w:szCs w:val="24"/>
        </w:rPr>
        <w:t xml:space="preserve"> </w:t>
      </w:r>
      <w:r w:rsidRPr="00E65822">
        <w:rPr>
          <w:sz w:val="24"/>
          <w:szCs w:val="24"/>
        </w:rPr>
        <w:t>fat,</w:t>
      </w:r>
      <w:r w:rsidRPr="00E65822">
        <w:rPr>
          <w:spacing w:val="-3"/>
          <w:sz w:val="24"/>
          <w:szCs w:val="24"/>
        </w:rPr>
        <w:t xml:space="preserve"> </w:t>
      </w:r>
      <w:r w:rsidRPr="00E65822">
        <w:rPr>
          <w:sz w:val="24"/>
          <w:szCs w:val="24"/>
        </w:rPr>
        <w:t>protein,</w:t>
      </w:r>
      <w:r w:rsidRPr="00E65822">
        <w:rPr>
          <w:spacing w:val="-3"/>
          <w:sz w:val="24"/>
          <w:szCs w:val="24"/>
        </w:rPr>
        <w:t xml:space="preserve"> </w:t>
      </w:r>
      <w:proofErr w:type="spellStart"/>
      <w:r w:rsidR="00266F0B" w:rsidRPr="00BD2CC5">
        <w:rPr>
          <w:sz w:val="24"/>
          <w:szCs w:val="24"/>
          <w:highlight w:val="yellow"/>
        </w:rPr>
        <w:t>fibre</w:t>
      </w:r>
      <w:proofErr w:type="spellEnd"/>
      <w:r w:rsidRPr="00E65822">
        <w:rPr>
          <w:sz w:val="24"/>
          <w:szCs w:val="24"/>
        </w:rPr>
        <w:t xml:space="preserve">, ash, and carbohydrates, and the results are shown in </w:t>
      </w:r>
      <w:r w:rsidR="002C09EC" w:rsidRPr="00E65822">
        <w:rPr>
          <w:sz w:val="24"/>
          <w:szCs w:val="24"/>
        </w:rPr>
        <w:t>Table</w:t>
      </w:r>
      <w:r w:rsidRPr="00E65822">
        <w:rPr>
          <w:sz w:val="24"/>
          <w:szCs w:val="24"/>
        </w:rPr>
        <w:t xml:space="preserve"> </w:t>
      </w:r>
      <w:r w:rsidR="007D475B">
        <w:rPr>
          <w:sz w:val="24"/>
          <w:szCs w:val="24"/>
        </w:rPr>
        <w:t>2</w:t>
      </w:r>
      <w:r w:rsidRPr="00E65822">
        <w:rPr>
          <w:sz w:val="24"/>
          <w:szCs w:val="24"/>
        </w:rPr>
        <w:t>. Various tests were taken for that, and all the equipment and chemicals are handled with care.</w:t>
      </w:r>
    </w:p>
    <w:p w14:paraId="51EDB357" w14:textId="77777777" w:rsidR="00DD3182" w:rsidRDefault="00DD3182" w:rsidP="006B43FF">
      <w:pPr>
        <w:spacing w:line="360" w:lineRule="auto"/>
        <w:rPr>
          <w:b/>
          <w:sz w:val="24"/>
          <w:szCs w:val="24"/>
        </w:rPr>
      </w:pPr>
    </w:p>
    <w:p w14:paraId="153B7A37" w14:textId="75697D68" w:rsidR="00AE4025" w:rsidRPr="00A40E53" w:rsidRDefault="002307FC" w:rsidP="00A40E53">
      <w:pPr>
        <w:spacing w:line="360" w:lineRule="auto"/>
        <w:jc w:val="center"/>
        <w:rPr>
          <w:b/>
          <w:sz w:val="24"/>
          <w:szCs w:val="24"/>
        </w:rPr>
      </w:pPr>
      <w:r w:rsidRPr="00A40E53">
        <w:rPr>
          <w:b/>
          <w:sz w:val="24"/>
          <w:szCs w:val="24"/>
        </w:rPr>
        <w:t xml:space="preserve">Table </w:t>
      </w:r>
      <w:r w:rsidR="007D475B">
        <w:rPr>
          <w:b/>
          <w:sz w:val="24"/>
          <w:szCs w:val="24"/>
        </w:rPr>
        <w:t>2</w:t>
      </w:r>
      <w:r w:rsidR="00DC0BDF">
        <w:rPr>
          <w:b/>
          <w:sz w:val="24"/>
          <w:szCs w:val="24"/>
        </w:rPr>
        <w:t>: Results of proximate a</w:t>
      </w:r>
      <w:r w:rsidRPr="00A40E53">
        <w:rPr>
          <w:b/>
          <w:sz w:val="24"/>
          <w:szCs w:val="24"/>
        </w:rPr>
        <w:t xml:space="preserve">nalysis </w:t>
      </w:r>
    </w:p>
    <w:tbl>
      <w:tblPr>
        <w:tblStyle w:val="a0"/>
        <w:tblW w:w="63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914"/>
        <w:gridCol w:w="3119"/>
      </w:tblGrid>
      <w:tr w:rsidR="00872AF2" w:rsidRPr="00A40E53" w14:paraId="5AC0BA6F" w14:textId="77777777" w:rsidTr="004A4BFC">
        <w:trPr>
          <w:trHeight w:val="373"/>
          <w:jc w:val="center"/>
        </w:trPr>
        <w:tc>
          <w:tcPr>
            <w:tcW w:w="1271" w:type="dxa"/>
          </w:tcPr>
          <w:p w14:paraId="6CC6F631" w14:textId="088752B7" w:rsidR="00872AF2" w:rsidRPr="00A40E53" w:rsidRDefault="002307FC" w:rsidP="00A40E53">
            <w:pPr>
              <w:spacing w:line="360" w:lineRule="auto"/>
              <w:jc w:val="center"/>
              <w:rPr>
                <w:sz w:val="24"/>
                <w:szCs w:val="24"/>
              </w:rPr>
            </w:pPr>
            <w:r w:rsidRPr="00A40E53">
              <w:rPr>
                <w:b/>
                <w:sz w:val="24"/>
                <w:szCs w:val="24"/>
              </w:rPr>
              <w:t>Sr. No</w:t>
            </w:r>
          </w:p>
        </w:tc>
        <w:tc>
          <w:tcPr>
            <w:tcW w:w="1914" w:type="dxa"/>
          </w:tcPr>
          <w:p w14:paraId="27DFB1F5" w14:textId="74006055" w:rsidR="00872AF2" w:rsidRPr="00A40E53" w:rsidRDefault="00DB0AD7" w:rsidP="00A40E53">
            <w:pPr>
              <w:spacing w:line="360" w:lineRule="auto"/>
              <w:jc w:val="center"/>
              <w:rPr>
                <w:sz w:val="24"/>
                <w:szCs w:val="24"/>
              </w:rPr>
            </w:pPr>
            <w:r w:rsidRPr="00A40E53">
              <w:rPr>
                <w:b/>
                <w:sz w:val="24"/>
                <w:szCs w:val="24"/>
              </w:rPr>
              <w:t xml:space="preserve">Test Done </w:t>
            </w:r>
          </w:p>
        </w:tc>
        <w:tc>
          <w:tcPr>
            <w:tcW w:w="3119" w:type="dxa"/>
          </w:tcPr>
          <w:p w14:paraId="4BBADD18" w14:textId="6F92C2D8" w:rsidR="00872AF2" w:rsidRPr="00A40E53" w:rsidRDefault="009F11D2" w:rsidP="00A40E53">
            <w:pPr>
              <w:spacing w:line="360" w:lineRule="auto"/>
              <w:jc w:val="center"/>
              <w:rPr>
                <w:sz w:val="24"/>
                <w:szCs w:val="24"/>
              </w:rPr>
            </w:pPr>
            <w:r w:rsidRPr="00A40E53">
              <w:rPr>
                <w:b/>
                <w:sz w:val="24"/>
                <w:szCs w:val="24"/>
              </w:rPr>
              <w:t>Sample B</w:t>
            </w:r>
          </w:p>
        </w:tc>
      </w:tr>
      <w:tr w:rsidR="00872AF2" w:rsidRPr="00A40E53" w14:paraId="011758EA" w14:textId="77777777" w:rsidTr="004A4BFC">
        <w:trPr>
          <w:trHeight w:val="328"/>
          <w:jc w:val="center"/>
        </w:trPr>
        <w:tc>
          <w:tcPr>
            <w:tcW w:w="1271" w:type="dxa"/>
          </w:tcPr>
          <w:p w14:paraId="2EBD1090" w14:textId="77777777" w:rsidR="00872AF2" w:rsidRPr="00A40E53" w:rsidRDefault="002307FC" w:rsidP="00A40E53">
            <w:pPr>
              <w:spacing w:line="360" w:lineRule="auto"/>
              <w:jc w:val="center"/>
              <w:rPr>
                <w:sz w:val="24"/>
                <w:szCs w:val="24"/>
              </w:rPr>
            </w:pPr>
            <w:r w:rsidRPr="00A40E53">
              <w:rPr>
                <w:sz w:val="24"/>
                <w:szCs w:val="24"/>
              </w:rPr>
              <w:t>1</w:t>
            </w:r>
          </w:p>
        </w:tc>
        <w:tc>
          <w:tcPr>
            <w:tcW w:w="1914" w:type="dxa"/>
          </w:tcPr>
          <w:p w14:paraId="26312ECB" w14:textId="41245A7B" w:rsidR="00872AF2" w:rsidRPr="00A40E53" w:rsidRDefault="002307FC" w:rsidP="00A40E53">
            <w:pPr>
              <w:spacing w:line="360" w:lineRule="auto"/>
              <w:jc w:val="center"/>
              <w:rPr>
                <w:sz w:val="24"/>
                <w:szCs w:val="24"/>
              </w:rPr>
            </w:pPr>
            <w:r w:rsidRPr="00A40E53">
              <w:rPr>
                <w:sz w:val="24"/>
                <w:szCs w:val="24"/>
              </w:rPr>
              <w:t>Moisture</w:t>
            </w:r>
          </w:p>
        </w:tc>
        <w:tc>
          <w:tcPr>
            <w:tcW w:w="3119" w:type="dxa"/>
          </w:tcPr>
          <w:p w14:paraId="47DCEA5A" w14:textId="77777777" w:rsidR="00872AF2" w:rsidRPr="00A40E53" w:rsidRDefault="002307FC" w:rsidP="00A40E53">
            <w:pPr>
              <w:spacing w:line="360" w:lineRule="auto"/>
              <w:jc w:val="center"/>
              <w:rPr>
                <w:color w:val="808080"/>
                <w:sz w:val="24"/>
                <w:szCs w:val="24"/>
              </w:rPr>
            </w:pPr>
            <w:r w:rsidRPr="00A40E53">
              <w:rPr>
                <w:sz w:val="24"/>
                <w:szCs w:val="24"/>
              </w:rPr>
              <w:t>4.30 %</w:t>
            </w:r>
          </w:p>
        </w:tc>
      </w:tr>
      <w:tr w:rsidR="00872AF2" w:rsidRPr="00A40E53" w14:paraId="3981967A" w14:textId="77777777" w:rsidTr="004A4BFC">
        <w:trPr>
          <w:trHeight w:val="328"/>
          <w:jc w:val="center"/>
        </w:trPr>
        <w:tc>
          <w:tcPr>
            <w:tcW w:w="1271" w:type="dxa"/>
          </w:tcPr>
          <w:p w14:paraId="77BAB0CB" w14:textId="77777777" w:rsidR="00872AF2" w:rsidRPr="00A40E53" w:rsidRDefault="002307FC" w:rsidP="00A40E53">
            <w:pPr>
              <w:spacing w:line="360" w:lineRule="auto"/>
              <w:jc w:val="center"/>
              <w:rPr>
                <w:sz w:val="24"/>
                <w:szCs w:val="24"/>
              </w:rPr>
            </w:pPr>
            <w:r w:rsidRPr="00A40E53">
              <w:rPr>
                <w:sz w:val="24"/>
                <w:szCs w:val="24"/>
              </w:rPr>
              <w:t>2</w:t>
            </w:r>
          </w:p>
        </w:tc>
        <w:tc>
          <w:tcPr>
            <w:tcW w:w="1914" w:type="dxa"/>
          </w:tcPr>
          <w:p w14:paraId="501D46E5" w14:textId="3D0DCE23" w:rsidR="00872AF2" w:rsidRPr="00A40E53" w:rsidRDefault="002307FC" w:rsidP="00A40E53">
            <w:pPr>
              <w:spacing w:line="360" w:lineRule="auto"/>
              <w:jc w:val="center"/>
              <w:rPr>
                <w:sz w:val="24"/>
                <w:szCs w:val="24"/>
              </w:rPr>
            </w:pPr>
            <w:r w:rsidRPr="00A40E53">
              <w:rPr>
                <w:sz w:val="24"/>
                <w:szCs w:val="24"/>
              </w:rPr>
              <w:t>Ash</w:t>
            </w:r>
          </w:p>
        </w:tc>
        <w:tc>
          <w:tcPr>
            <w:tcW w:w="3119" w:type="dxa"/>
          </w:tcPr>
          <w:p w14:paraId="0E359AD5" w14:textId="77777777" w:rsidR="00872AF2" w:rsidRPr="00A40E53" w:rsidRDefault="002307FC" w:rsidP="00A40E53">
            <w:pPr>
              <w:spacing w:line="360" w:lineRule="auto"/>
              <w:jc w:val="center"/>
              <w:rPr>
                <w:sz w:val="24"/>
                <w:szCs w:val="24"/>
              </w:rPr>
            </w:pPr>
            <w:r w:rsidRPr="00A40E53">
              <w:rPr>
                <w:sz w:val="24"/>
                <w:szCs w:val="24"/>
              </w:rPr>
              <w:t>1.38 %</w:t>
            </w:r>
          </w:p>
        </w:tc>
      </w:tr>
      <w:tr w:rsidR="00872AF2" w:rsidRPr="00A40E53" w14:paraId="3662C72B" w14:textId="77777777" w:rsidTr="004A4BFC">
        <w:trPr>
          <w:trHeight w:val="338"/>
          <w:jc w:val="center"/>
        </w:trPr>
        <w:tc>
          <w:tcPr>
            <w:tcW w:w="1271" w:type="dxa"/>
          </w:tcPr>
          <w:p w14:paraId="3B768988" w14:textId="77777777" w:rsidR="00872AF2" w:rsidRPr="00A40E53" w:rsidRDefault="002307FC" w:rsidP="00A40E53">
            <w:pPr>
              <w:spacing w:line="360" w:lineRule="auto"/>
              <w:jc w:val="center"/>
              <w:rPr>
                <w:sz w:val="24"/>
                <w:szCs w:val="24"/>
              </w:rPr>
            </w:pPr>
            <w:r w:rsidRPr="00A40E53">
              <w:rPr>
                <w:sz w:val="24"/>
                <w:szCs w:val="24"/>
              </w:rPr>
              <w:t>3</w:t>
            </w:r>
          </w:p>
        </w:tc>
        <w:tc>
          <w:tcPr>
            <w:tcW w:w="1914" w:type="dxa"/>
          </w:tcPr>
          <w:p w14:paraId="4D86FD9F" w14:textId="7054903C" w:rsidR="00872AF2" w:rsidRPr="00A40E53" w:rsidRDefault="002307FC" w:rsidP="00A40E53">
            <w:pPr>
              <w:spacing w:line="360" w:lineRule="auto"/>
              <w:jc w:val="center"/>
              <w:rPr>
                <w:sz w:val="24"/>
                <w:szCs w:val="24"/>
              </w:rPr>
            </w:pPr>
            <w:r w:rsidRPr="00A40E53">
              <w:rPr>
                <w:sz w:val="24"/>
                <w:szCs w:val="24"/>
              </w:rPr>
              <w:t>Fat</w:t>
            </w:r>
          </w:p>
        </w:tc>
        <w:tc>
          <w:tcPr>
            <w:tcW w:w="3119" w:type="dxa"/>
          </w:tcPr>
          <w:p w14:paraId="4EBCA716" w14:textId="77777777" w:rsidR="00872AF2" w:rsidRPr="00A40E53" w:rsidRDefault="002307FC" w:rsidP="00A40E53">
            <w:pPr>
              <w:spacing w:line="360" w:lineRule="auto"/>
              <w:jc w:val="center"/>
              <w:rPr>
                <w:sz w:val="24"/>
                <w:szCs w:val="24"/>
              </w:rPr>
            </w:pPr>
            <w:r w:rsidRPr="00A40E53">
              <w:rPr>
                <w:sz w:val="24"/>
                <w:szCs w:val="24"/>
              </w:rPr>
              <w:t>0.07 %</w:t>
            </w:r>
          </w:p>
        </w:tc>
      </w:tr>
      <w:tr w:rsidR="00872AF2" w:rsidRPr="00A40E53" w14:paraId="6F19F8FD" w14:textId="77777777" w:rsidTr="004A4BFC">
        <w:trPr>
          <w:trHeight w:val="328"/>
          <w:jc w:val="center"/>
        </w:trPr>
        <w:tc>
          <w:tcPr>
            <w:tcW w:w="1271" w:type="dxa"/>
          </w:tcPr>
          <w:p w14:paraId="067F7DBD" w14:textId="77777777" w:rsidR="00872AF2" w:rsidRPr="00A40E53" w:rsidRDefault="002307FC" w:rsidP="00A40E53">
            <w:pPr>
              <w:spacing w:line="360" w:lineRule="auto"/>
              <w:jc w:val="center"/>
              <w:rPr>
                <w:sz w:val="24"/>
                <w:szCs w:val="24"/>
              </w:rPr>
            </w:pPr>
            <w:r w:rsidRPr="00A40E53">
              <w:rPr>
                <w:sz w:val="24"/>
                <w:szCs w:val="24"/>
              </w:rPr>
              <w:t>4</w:t>
            </w:r>
          </w:p>
        </w:tc>
        <w:tc>
          <w:tcPr>
            <w:tcW w:w="1914" w:type="dxa"/>
          </w:tcPr>
          <w:p w14:paraId="64076937" w14:textId="42E3F0AB" w:rsidR="00872AF2" w:rsidRPr="00A40E53" w:rsidRDefault="002307FC" w:rsidP="00A40E53">
            <w:pPr>
              <w:spacing w:line="360" w:lineRule="auto"/>
              <w:jc w:val="center"/>
              <w:rPr>
                <w:sz w:val="24"/>
                <w:szCs w:val="24"/>
              </w:rPr>
            </w:pPr>
            <w:r w:rsidRPr="00A40E53">
              <w:rPr>
                <w:sz w:val="24"/>
                <w:szCs w:val="24"/>
              </w:rPr>
              <w:t>Protein</w:t>
            </w:r>
          </w:p>
        </w:tc>
        <w:tc>
          <w:tcPr>
            <w:tcW w:w="3119" w:type="dxa"/>
          </w:tcPr>
          <w:p w14:paraId="0B5C4D9B" w14:textId="77777777" w:rsidR="00872AF2" w:rsidRPr="00A40E53" w:rsidRDefault="002307FC" w:rsidP="00A40E53">
            <w:pPr>
              <w:spacing w:line="360" w:lineRule="auto"/>
              <w:jc w:val="center"/>
              <w:rPr>
                <w:sz w:val="24"/>
                <w:szCs w:val="24"/>
              </w:rPr>
            </w:pPr>
            <w:r w:rsidRPr="00A40E53">
              <w:rPr>
                <w:sz w:val="24"/>
                <w:szCs w:val="24"/>
              </w:rPr>
              <w:t>24.84%</w:t>
            </w:r>
          </w:p>
        </w:tc>
      </w:tr>
      <w:tr w:rsidR="00872AF2" w:rsidRPr="00A40E53" w14:paraId="0EE7705B" w14:textId="77777777" w:rsidTr="004A4BFC">
        <w:trPr>
          <w:trHeight w:val="338"/>
          <w:jc w:val="center"/>
        </w:trPr>
        <w:tc>
          <w:tcPr>
            <w:tcW w:w="1271" w:type="dxa"/>
          </w:tcPr>
          <w:p w14:paraId="5271FF44" w14:textId="77777777" w:rsidR="00872AF2" w:rsidRPr="00A40E53" w:rsidRDefault="002307FC" w:rsidP="00A40E53">
            <w:pPr>
              <w:spacing w:line="360" w:lineRule="auto"/>
              <w:jc w:val="center"/>
              <w:rPr>
                <w:sz w:val="24"/>
                <w:szCs w:val="24"/>
              </w:rPr>
            </w:pPr>
            <w:bookmarkStart w:id="0" w:name="_kypj4onebpz9" w:colFirst="0" w:colLast="0"/>
            <w:bookmarkEnd w:id="0"/>
            <w:r w:rsidRPr="00A40E53">
              <w:rPr>
                <w:sz w:val="24"/>
                <w:szCs w:val="24"/>
              </w:rPr>
              <w:t>5</w:t>
            </w:r>
          </w:p>
        </w:tc>
        <w:tc>
          <w:tcPr>
            <w:tcW w:w="1914" w:type="dxa"/>
          </w:tcPr>
          <w:p w14:paraId="7A5AA931" w14:textId="0B885133" w:rsidR="00872AF2" w:rsidRPr="00A40E53" w:rsidRDefault="002307FC" w:rsidP="00A40E53">
            <w:pPr>
              <w:spacing w:line="360" w:lineRule="auto"/>
              <w:jc w:val="center"/>
              <w:rPr>
                <w:sz w:val="24"/>
                <w:szCs w:val="24"/>
              </w:rPr>
            </w:pPr>
            <w:r w:rsidRPr="00A40E53">
              <w:rPr>
                <w:sz w:val="24"/>
                <w:szCs w:val="24"/>
              </w:rPr>
              <w:t>Carbohydrates</w:t>
            </w:r>
          </w:p>
        </w:tc>
        <w:tc>
          <w:tcPr>
            <w:tcW w:w="3119" w:type="dxa"/>
          </w:tcPr>
          <w:p w14:paraId="0319C6AC" w14:textId="77777777" w:rsidR="00872AF2" w:rsidRPr="00A40E53" w:rsidRDefault="002307FC" w:rsidP="00A40E53">
            <w:pPr>
              <w:spacing w:line="360" w:lineRule="auto"/>
              <w:jc w:val="center"/>
              <w:rPr>
                <w:sz w:val="24"/>
                <w:szCs w:val="24"/>
              </w:rPr>
            </w:pPr>
            <w:r w:rsidRPr="00A40E53">
              <w:rPr>
                <w:sz w:val="24"/>
                <w:szCs w:val="24"/>
              </w:rPr>
              <w:t>69.41%</w:t>
            </w:r>
          </w:p>
        </w:tc>
      </w:tr>
    </w:tbl>
    <w:p w14:paraId="58D76415" w14:textId="2A35D86C" w:rsidR="002C09EC" w:rsidRPr="00E65822" w:rsidRDefault="002307FC" w:rsidP="00E65822">
      <w:pPr>
        <w:spacing w:line="360" w:lineRule="auto"/>
        <w:rPr>
          <w:b/>
          <w:sz w:val="24"/>
          <w:szCs w:val="24"/>
        </w:rPr>
      </w:pPr>
      <w:r w:rsidRPr="00A40E53">
        <w:rPr>
          <w:b/>
          <w:sz w:val="24"/>
          <w:szCs w:val="24"/>
        </w:rPr>
        <w:t xml:space="preserve">   </w:t>
      </w:r>
    </w:p>
    <w:p w14:paraId="79F2007A" w14:textId="036B3CA7" w:rsidR="00A535C2" w:rsidRPr="00A40E53" w:rsidRDefault="00AB4BCC" w:rsidP="00A87C33">
      <w:pPr>
        <w:spacing w:line="360" w:lineRule="auto"/>
        <w:ind w:firstLine="720"/>
        <w:jc w:val="both"/>
      </w:pPr>
      <w:r w:rsidRPr="00A40E53">
        <w:rPr>
          <w:bCs/>
          <w:sz w:val="24"/>
          <w:szCs w:val="24"/>
        </w:rPr>
        <w:t>Func</w:t>
      </w:r>
      <w:r w:rsidRPr="00A40E53">
        <w:rPr>
          <w:spacing w:val="-3"/>
        </w:rPr>
        <w:t xml:space="preserve">tional </w:t>
      </w:r>
      <w:r w:rsidRPr="00A40E53">
        <w:t>properties</w:t>
      </w:r>
      <w:r w:rsidRPr="00A40E53">
        <w:rPr>
          <w:spacing w:val="-3"/>
        </w:rPr>
        <w:t xml:space="preserve"> </w:t>
      </w:r>
      <w:r w:rsidRPr="00A40E53">
        <w:t>of</w:t>
      </w:r>
      <w:r w:rsidRPr="00A40E53">
        <w:rPr>
          <w:spacing w:val="-5"/>
        </w:rPr>
        <w:t xml:space="preserve"> </w:t>
      </w:r>
      <w:r w:rsidR="002C09EC">
        <w:rPr>
          <w:spacing w:val="-3"/>
        </w:rPr>
        <w:t>Dangar</w:t>
      </w:r>
      <w:r w:rsidRPr="00A40E53">
        <w:rPr>
          <w:spacing w:val="-3"/>
        </w:rPr>
        <w:t xml:space="preserve"> </w:t>
      </w:r>
      <w:r w:rsidRPr="00A40E53">
        <w:t>premix were</w:t>
      </w:r>
      <w:r w:rsidRPr="00A40E53">
        <w:rPr>
          <w:spacing w:val="-3"/>
        </w:rPr>
        <w:t xml:space="preserve"> </w:t>
      </w:r>
      <w:r w:rsidRPr="00A40E53">
        <w:t>studied</w:t>
      </w:r>
      <w:r w:rsidRPr="00A40E53">
        <w:rPr>
          <w:spacing w:val="-3"/>
        </w:rPr>
        <w:t xml:space="preserve"> </w:t>
      </w:r>
      <w:r w:rsidRPr="00A40E53">
        <w:t>by</w:t>
      </w:r>
      <w:r w:rsidRPr="00A40E53">
        <w:rPr>
          <w:spacing w:val="-5"/>
        </w:rPr>
        <w:t xml:space="preserve"> </w:t>
      </w:r>
      <w:proofErr w:type="spellStart"/>
      <w:r w:rsidR="00266F0B" w:rsidRPr="00BD2CC5">
        <w:rPr>
          <w:highlight w:val="yellow"/>
        </w:rPr>
        <w:t>analysing</w:t>
      </w:r>
      <w:proofErr w:type="spellEnd"/>
      <w:r w:rsidR="00266F0B" w:rsidRPr="00A40E53">
        <w:rPr>
          <w:spacing w:val="-5"/>
        </w:rPr>
        <w:t xml:space="preserve"> </w:t>
      </w:r>
      <w:r w:rsidR="00820ABA" w:rsidRPr="00A40E53">
        <w:rPr>
          <w:spacing w:val="-5"/>
        </w:rPr>
        <w:t xml:space="preserve">water uptake </w:t>
      </w:r>
      <w:r w:rsidRPr="00A40E53">
        <w:t xml:space="preserve">and </w:t>
      </w:r>
      <w:r w:rsidR="00820ABA" w:rsidRPr="00A40E53">
        <w:t>oil uptake ratio</w:t>
      </w:r>
      <w:r w:rsidRPr="00A40E53">
        <w:t xml:space="preserve">, and the results are shown in </w:t>
      </w:r>
      <w:r w:rsidR="002C09EC">
        <w:t>Table</w:t>
      </w:r>
      <w:r w:rsidRPr="00A40E53">
        <w:t xml:space="preserve"> </w:t>
      </w:r>
      <w:r w:rsidR="007D475B">
        <w:t>3</w:t>
      </w:r>
      <w:r w:rsidR="00A535C2" w:rsidRPr="00A40E53">
        <w:t>.</w:t>
      </w:r>
    </w:p>
    <w:p w14:paraId="2773420B" w14:textId="77777777" w:rsidR="00342E97" w:rsidRDefault="00342E97" w:rsidP="00970210">
      <w:pPr>
        <w:spacing w:line="360" w:lineRule="auto"/>
        <w:rPr>
          <w:b/>
          <w:sz w:val="24"/>
          <w:szCs w:val="24"/>
        </w:rPr>
      </w:pPr>
    </w:p>
    <w:p w14:paraId="61AD611E" w14:textId="029BCBAA" w:rsidR="00AE4025" w:rsidRPr="00A40E53" w:rsidRDefault="002307FC" w:rsidP="00A40E53">
      <w:pPr>
        <w:spacing w:line="360" w:lineRule="auto"/>
        <w:jc w:val="center"/>
        <w:rPr>
          <w:b/>
          <w:sz w:val="24"/>
          <w:szCs w:val="24"/>
        </w:rPr>
      </w:pPr>
      <w:r w:rsidRPr="00A40E53">
        <w:rPr>
          <w:b/>
          <w:sz w:val="24"/>
          <w:szCs w:val="24"/>
        </w:rPr>
        <w:t xml:space="preserve">Table </w:t>
      </w:r>
      <w:r w:rsidR="007D475B">
        <w:rPr>
          <w:b/>
          <w:sz w:val="24"/>
          <w:szCs w:val="24"/>
        </w:rPr>
        <w:t>3</w:t>
      </w:r>
      <w:r w:rsidRPr="00A40E53">
        <w:rPr>
          <w:b/>
          <w:sz w:val="24"/>
          <w:szCs w:val="24"/>
        </w:rPr>
        <w:t xml:space="preserve">: </w:t>
      </w:r>
      <w:r w:rsidR="00DC0BDF">
        <w:rPr>
          <w:b/>
          <w:sz w:val="24"/>
          <w:szCs w:val="24"/>
        </w:rPr>
        <w:t>Results of analysis of functional properties</w:t>
      </w:r>
      <w:r w:rsidR="00BC4250">
        <w:rPr>
          <w:b/>
          <w:sz w:val="24"/>
          <w:szCs w:val="24"/>
        </w:rPr>
        <w:t xml:space="preserve"> of </w:t>
      </w:r>
      <w:proofErr w:type="spellStart"/>
      <w:r w:rsidR="00BC4250">
        <w:rPr>
          <w:b/>
          <w:sz w:val="24"/>
          <w:szCs w:val="24"/>
        </w:rPr>
        <w:t>dangar</w:t>
      </w:r>
      <w:proofErr w:type="spellEnd"/>
      <w:r w:rsidR="00BC4250">
        <w:rPr>
          <w:b/>
          <w:sz w:val="24"/>
          <w:szCs w:val="24"/>
        </w:rPr>
        <w:t xml:space="preserve"> flour blend</w:t>
      </w:r>
    </w:p>
    <w:tbl>
      <w:tblPr>
        <w:tblStyle w:val="a1"/>
        <w:tblW w:w="68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5"/>
        <w:gridCol w:w="4860"/>
        <w:gridCol w:w="1144"/>
      </w:tblGrid>
      <w:tr w:rsidR="00970210" w:rsidRPr="00A40E53" w14:paraId="0D443F57" w14:textId="77777777" w:rsidTr="00970210">
        <w:trPr>
          <w:jc w:val="center"/>
        </w:trPr>
        <w:tc>
          <w:tcPr>
            <w:tcW w:w="875" w:type="dxa"/>
          </w:tcPr>
          <w:p w14:paraId="5A682F63" w14:textId="799359A5" w:rsidR="00970210" w:rsidRPr="00A40E53" w:rsidRDefault="00970210" w:rsidP="00A40E53">
            <w:pPr>
              <w:spacing w:line="360" w:lineRule="auto"/>
              <w:jc w:val="center"/>
              <w:rPr>
                <w:sz w:val="24"/>
                <w:szCs w:val="24"/>
              </w:rPr>
            </w:pPr>
            <w:r w:rsidRPr="00A40E53">
              <w:rPr>
                <w:b/>
                <w:sz w:val="24"/>
                <w:szCs w:val="24"/>
              </w:rPr>
              <w:t>Sr. No</w:t>
            </w:r>
          </w:p>
        </w:tc>
        <w:tc>
          <w:tcPr>
            <w:tcW w:w="4860" w:type="dxa"/>
          </w:tcPr>
          <w:p w14:paraId="09CAD275" w14:textId="1E599B83" w:rsidR="00970210" w:rsidRPr="00A40E53" w:rsidRDefault="00970210" w:rsidP="00970210">
            <w:pPr>
              <w:spacing w:line="360" w:lineRule="auto"/>
              <w:jc w:val="center"/>
              <w:rPr>
                <w:sz w:val="24"/>
                <w:szCs w:val="24"/>
              </w:rPr>
            </w:pPr>
            <w:r>
              <w:rPr>
                <w:b/>
                <w:sz w:val="24"/>
                <w:szCs w:val="24"/>
              </w:rPr>
              <w:t>Functional properties</w:t>
            </w:r>
          </w:p>
        </w:tc>
        <w:tc>
          <w:tcPr>
            <w:tcW w:w="1144" w:type="dxa"/>
          </w:tcPr>
          <w:p w14:paraId="44F88648" w14:textId="628314B2" w:rsidR="00970210" w:rsidRPr="00A40E53" w:rsidRDefault="00970210" w:rsidP="00A40E53">
            <w:pPr>
              <w:spacing w:line="360" w:lineRule="auto"/>
              <w:jc w:val="center"/>
              <w:rPr>
                <w:sz w:val="24"/>
                <w:szCs w:val="24"/>
              </w:rPr>
            </w:pPr>
            <w:r>
              <w:rPr>
                <w:b/>
                <w:sz w:val="24"/>
                <w:szCs w:val="24"/>
              </w:rPr>
              <w:t>%</w:t>
            </w:r>
          </w:p>
        </w:tc>
      </w:tr>
      <w:tr w:rsidR="00970210" w:rsidRPr="00A40E53" w14:paraId="60AE0E60" w14:textId="77777777" w:rsidTr="00970210">
        <w:trPr>
          <w:jc w:val="center"/>
        </w:trPr>
        <w:tc>
          <w:tcPr>
            <w:tcW w:w="875" w:type="dxa"/>
          </w:tcPr>
          <w:p w14:paraId="0E3EB584" w14:textId="6521F996" w:rsidR="00970210" w:rsidRPr="00A40E53" w:rsidRDefault="00970210" w:rsidP="00A40E53">
            <w:pPr>
              <w:spacing w:line="360" w:lineRule="auto"/>
              <w:jc w:val="center"/>
              <w:rPr>
                <w:sz w:val="24"/>
                <w:szCs w:val="24"/>
              </w:rPr>
            </w:pPr>
            <w:r w:rsidRPr="00A40E53">
              <w:rPr>
                <w:sz w:val="24"/>
                <w:szCs w:val="24"/>
              </w:rPr>
              <w:t>1</w:t>
            </w:r>
            <w:r>
              <w:rPr>
                <w:sz w:val="24"/>
                <w:szCs w:val="24"/>
              </w:rPr>
              <w:t>.</w:t>
            </w:r>
          </w:p>
        </w:tc>
        <w:tc>
          <w:tcPr>
            <w:tcW w:w="4860" w:type="dxa"/>
          </w:tcPr>
          <w:p w14:paraId="4C850B17" w14:textId="597ADC3D" w:rsidR="00970210" w:rsidRPr="00A40E53" w:rsidRDefault="00970210" w:rsidP="00970210">
            <w:pPr>
              <w:spacing w:line="360" w:lineRule="auto"/>
              <w:rPr>
                <w:sz w:val="24"/>
                <w:szCs w:val="24"/>
              </w:rPr>
            </w:pPr>
            <w:r>
              <w:rPr>
                <w:sz w:val="24"/>
                <w:szCs w:val="24"/>
              </w:rPr>
              <w:t xml:space="preserve">Water absorption capacity of </w:t>
            </w:r>
            <w:proofErr w:type="spellStart"/>
            <w:r>
              <w:rPr>
                <w:sz w:val="24"/>
                <w:szCs w:val="24"/>
              </w:rPr>
              <w:t>dangar</w:t>
            </w:r>
            <w:proofErr w:type="spellEnd"/>
            <w:r>
              <w:rPr>
                <w:sz w:val="24"/>
                <w:szCs w:val="24"/>
              </w:rPr>
              <w:t xml:space="preserve"> flour blend</w:t>
            </w:r>
          </w:p>
        </w:tc>
        <w:tc>
          <w:tcPr>
            <w:tcW w:w="1144" w:type="dxa"/>
          </w:tcPr>
          <w:p w14:paraId="27075E01" w14:textId="59600905" w:rsidR="00970210" w:rsidRPr="00A40E53" w:rsidRDefault="00970210" w:rsidP="00A40E53">
            <w:pPr>
              <w:spacing w:line="360" w:lineRule="auto"/>
              <w:jc w:val="center"/>
              <w:rPr>
                <w:sz w:val="24"/>
                <w:szCs w:val="24"/>
              </w:rPr>
            </w:pPr>
            <w:r>
              <w:rPr>
                <w:sz w:val="24"/>
                <w:szCs w:val="24"/>
              </w:rPr>
              <w:t>31.7</w:t>
            </w:r>
          </w:p>
        </w:tc>
      </w:tr>
      <w:tr w:rsidR="00970210" w:rsidRPr="00A40E53" w14:paraId="2D0369F8" w14:textId="77777777" w:rsidTr="00970210">
        <w:trPr>
          <w:jc w:val="center"/>
        </w:trPr>
        <w:tc>
          <w:tcPr>
            <w:tcW w:w="875" w:type="dxa"/>
          </w:tcPr>
          <w:p w14:paraId="15ED9CB7" w14:textId="59BDE5B3" w:rsidR="00970210" w:rsidRPr="00A40E53" w:rsidRDefault="00970210" w:rsidP="00A40E53">
            <w:pPr>
              <w:spacing w:line="360" w:lineRule="auto"/>
              <w:jc w:val="center"/>
              <w:rPr>
                <w:sz w:val="24"/>
                <w:szCs w:val="24"/>
              </w:rPr>
            </w:pPr>
            <w:r>
              <w:rPr>
                <w:sz w:val="24"/>
                <w:szCs w:val="24"/>
              </w:rPr>
              <w:t>2.</w:t>
            </w:r>
          </w:p>
        </w:tc>
        <w:tc>
          <w:tcPr>
            <w:tcW w:w="4860" w:type="dxa"/>
          </w:tcPr>
          <w:p w14:paraId="73E99562" w14:textId="2C5FCA46" w:rsidR="00970210" w:rsidRPr="00A40E53" w:rsidRDefault="00970210" w:rsidP="00970210">
            <w:pPr>
              <w:spacing w:line="360" w:lineRule="auto"/>
              <w:rPr>
                <w:sz w:val="24"/>
                <w:szCs w:val="24"/>
              </w:rPr>
            </w:pPr>
            <w:r>
              <w:rPr>
                <w:sz w:val="24"/>
                <w:szCs w:val="24"/>
              </w:rPr>
              <w:t xml:space="preserve">Oil absorption capacity of </w:t>
            </w:r>
            <w:proofErr w:type="spellStart"/>
            <w:r>
              <w:rPr>
                <w:sz w:val="24"/>
                <w:szCs w:val="24"/>
              </w:rPr>
              <w:t>dangar</w:t>
            </w:r>
            <w:proofErr w:type="spellEnd"/>
            <w:r>
              <w:rPr>
                <w:sz w:val="24"/>
                <w:szCs w:val="24"/>
              </w:rPr>
              <w:t xml:space="preserve"> flour blend</w:t>
            </w:r>
          </w:p>
        </w:tc>
        <w:tc>
          <w:tcPr>
            <w:tcW w:w="1144" w:type="dxa"/>
          </w:tcPr>
          <w:p w14:paraId="6314B8D3" w14:textId="5446DE21" w:rsidR="00970210" w:rsidRPr="00A40E53" w:rsidRDefault="00970210" w:rsidP="00A40E53">
            <w:pPr>
              <w:spacing w:line="360" w:lineRule="auto"/>
              <w:jc w:val="center"/>
              <w:rPr>
                <w:sz w:val="24"/>
                <w:szCs w:val="24"/>
              </w:rPr>
            </w:pPr>
            <w:r>
              <w:rPr>
                <w:sz w:val="24"/>
                <w:szCs w:val="24"/>
              </w:rPr>
              <w:t>20.4</w:t>
            </w:r>
          </w:p>
        </w:tc>
      </w:tr>
    </w:tbl>
    <w:p w14:paraId="106A53B1" w14:textId="77777777" w:rsidR="00872AF2" w:rsidRPr="00A40E53" w:rsidRDefault="00872AF2" w:rsidP="00A40E53">
      <w:pPr>
        <w:spacing w:line="360" w:lineRule="auto"/>
        <w:jc w:val="center"/>
        <w:rPr>
          <w:sz w:val="24"/>
          <w:szCs w:val="24"/>
        </w:rPr>
      </w:pPr>
    </w:p>
    <w:p w14:paraId="7EF466E5" w14:textId="255FD0B3" w:rsidR="00872AF2" w:rsidRPr="00A40E53" w:rsidRDefault="00DD0772" w:rsidP="00A87C33">
      <w:pPr>
        <w:spacing w:line="360" w:lineRule="auto"/>
        <w:ind w:firstLine="720"/>
        <w:jc w:val="both"/>
        <w:rPr>
          <w:bCs/>
          <w:sz w:val="24"/>
          <w:szCs w:val="24"/>
        </w:rPr>
      </w:pPr>
      <w:r w:rsidRPr="00A40E53">
        <w:rPr>
          <w:bCs/>
          <w:sz w:val="24"/>
          <w:szCs w:val="24"/>
        </w:rPr>
        <w:t xml:space="preserve">The sensory qualities in terms of </w:t>
      </w:r>
      <w:proofErr w:type="spellStart"/>
      <w:r w:rsidR="00266F0B" w:rsidRPr="00BD2CC5">
        <w:rPr>
          <w:bCs/>
          <w:sz w:val="24"/>
          <w:szCs w:val="24"/>
          <w:highlight w:val="yellow"/>
        </w:rPr>
        <w:t>colour</w:t>
      </w:r>
      <w:proofErr w:type="spellEnd"/>
      <w:r w:rsidRPr="00A40E53">
        <w:rPr>
          <w:bCs/>
          <w:sz w:val="24"/>
          <w:szCs w:val="24"/>
        </w:rPr>
        <w:t xml:space="preserve">, </w:t>
      </w:r>
      <w:proofErr w:type="spellStart"/>
      <w:r w:rsidR="00266F0B" w:rsidRPr="00BD2CC5">
        <w:rPr>
          <w:bCs/>
          <w:sz w:val="24"/>
          <w:szCs w:val="24"/>
          <w:highlight w:val="yellow"/>
        </w:rPr>
        <w:t>flavour</w:t>
      </w:r>
      <w:proofErr w:type="spellEnd"/>
      <w:r w:rsidR="002C09EC">
        <w:rPr>
          <w:bCs/>
          <w:sz w:val="24"/>
          <w:szCs w:val="24"/>
        </w:rPr>
        <w:t>,</w:t>
      </w:r>
      <w:r w:rsidRPr="00A40E53">
        <w:rPr>
          <w:bCs/>
          <w:sz w:val="24"/>
          <w:szCs w:val="24"/>
        </w:rPr>
        <w:t xml:space="preserve"> texture, and aroma were assessed by a panel of 10 judges with a 9-point hedonic scale. The data regarding the sensory evaluation is presented in </w:t>
      </w:r>
      <w:r w:rsidR="002C09EC">
        <w:rPr>
          <w:bCs/>
          <w:sz w:val="24"/>
          <w:szCs w:val="24"/>
        </w:rPr>
        <w:t>Table</w:t>
      </w:r>
      <w:r w:rsidRPr="00A40E53">
        <w:rPr>
          <w:bCs/>
          <w:sz w:val="24"/>
          <w:szCs w:val="24"/>
        </w:rPr>
        <w:t xml:space="preserve"> 4 below.</w:t>
      </w:r>
    </w:p>
    <w:p w14:paraId="5D19887F" w14:textId="2AD33474" w:rsidR="00A535C2" w:rsidRPr="00A40E53" w:rsidRDefault="00B77EC1" w:rsidP="00A40E53">
      <w:pPr>
        <w:spacing w:line="360" w:lineRule="auto"/>
        <w:jc w:val="center"/>
        <w:rPr>
          <w:b/>
          <w:sz w:val="24"/>
          <w:szCs w:val="24"/>
        </w:rPr>
      </w:pPr>
      <w:r>
        <w:rPr>
          <w:b/>
          <w:sz w:val="24"/>
          <w:szCs w:val="24"/>
        </w:rPr>
        <w:t xml:space="preserve">Table </w:t>
      </w:r>
      <w:r w:rsidR="007D475B">
        <w:rPr>
          <w:b/>
          <w:sz w:val="24"/>
          <w:szCs w:val="24"/>
        </w:rPr>
        <w:t>4</w:t>
      </w:r>
      <w:r>
        <w:rPr>
          <w:b/>
          <w:sz w:val="24"/>
          <w:szCs w:val="24"/>
        </w:rPr>
        <w:t xml:space="preserve">: Sensory analysis of </w:t>
      </w:r>
      <w:proofErr w:type="spellStart"/>
      <w:r>
        <w:rPr>
          <w:b/>
          <w:sz w:val="24"/>
          <w:szCs w:val="24"/>
        </w:rPr>
        <w:t>dangar</w:t>
      </w:r>
      <w:proofErr w:type="spellEnd"/>
      <w:r>
        <w:rPr>
          <w:b/>
          <w:sz w:val="24"/>
          <w:szCs w:val="24"/>
        </w:rPr>
        <w:t xml:space="preserve"> prepared from p</w:t>
      </w:r>
      <w:r w:rsidR="002307FC" w:rsidRPr="00A40E53">
        <w:rPr>
          <w:b/>
          <w:sz w:val="24"/>
          <w:szCs w:val="24"/>
        </w:rPr>
        <w:t>remix</w:t>
      </w:r>
    </w:p>
    <w:tbl>
      <w:tblPr>
        <w:tblStyle w:val="a2"/>
        <w:tblW w:w="42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4"/>
        <w:gridCol w:w="1272"/>
        <w:gridCol w:w="1257"/>
      </w:tblGrid>
      <w:tr w:rsidR="002F1488" w:rsidRPr="00A40E53" w14:paraId="006FDEC8" w14:textId="77777777" w:rsidTr="005A355B">
        <w:trPr>
          <w:trHeight w:val="440"/>
          <w:jc w:val="center"/>
        </w:trPr>
        <w:tc>
          <w:tcPr>
            <w:tcW w:w="1704" w:type="dxa"/>
          </w:tcPr>
          <w:p w14:paraId="368A8E33" w14:textId="052E6B96" w:rsidR="002F1488" w:rsidRPr="00A40E53" w:rsidRDefault="002F1488" w:rsidP="00A40E53">
            <w:pPr>
              <w:spacing w:line="360" w:lineRule="auto"/>
              <w:jc w:val="center"/>
              <w:rPr>
                <w:sz w:val="24"/>
                <w:szCs w:val="24"/>
              </w:rPr>
            </w:pPr>
            <w:r w:rsidRPr="00A40E53">
              <w:rPr>
                <w:b/>
                <w:bCs/>
                <w:sz w:val="24"/>
                <w:szCs w:val="24"/>
              </w:rPr>
              <w:t>Parameters</w:t>
            </w:r>
          </w:p>
        </w:tc>
        <w:tc>
          <w:tcPr>
            <w:tcW w:w="1272" w:type="dxa"/>
          </w:tcPr>
          <w:p w14:paraId="7C7E1749" w14:textId="21F4A59B" w:rsidR="002F1488" w:rsidRPr="00A40E53" w:rsidRDefault="005A355B" w:rsidP="00A40E53">
            <w:pPr>
              <w:spacing w:line="360" w:lineRule="auto"/>
              <w:jc w:val="center"/>
              <w:rPr>
                <w:sz w:val="24"/>
                <w:szCs w:val="24"/>
              </w:rPr>
            </w:pPr>
            <w:r w:rsidRPr="00A40E53">
              <w:rPr>
                <w:b/>
                <w:sz w:val="24"/>
                <w:szCs w:val="24"/>
              </w:rPr>
              <w:t>Sample A</w:t>
            </w:r>
          </w:p>
        </w:tc>
        <w:tc>
          <w:tcPr>
            <w:tcW w:w="1257" w:type="dxa"/>
          </w:tcPr>
          <w:p w14:paraId="0C50523E" w14:textId="299A3F83" w:rsidR="002F1488" w:rsidRPr="00A40E53" w:rsidRDefault="005A355B" w:rsidP="00A40E53">
            <w:pPr>
              <w:spacing w:line="360" w:lineRule="auto"/>
              <w:jc w:val="center"/>
              <w:rPr>
                <w:sz w:val="24"/>
                <w:szCs w:val="24"/>
              </w:rPr>
            </w:pPr>
            <w:r w:rsidRPr="00A40E53">
              <w:rPr>
                <w:b/>
                <w:sz w:val="24"/>
                <w:szCs w:val="24"/>
              </w:rPr>
              <w:t>Sample B</w:t>
            </w:r>
          </w:p>
        </w:tc>
      </w:tr>
      <w:tr w:rsidR="002F1488" w:rsidRPr="00A40E53" w14:paraId="55C62316" w14:textId="77777777" w:rsidTr="005A355B">
        <w:trPr>
          <w:trHeight w:val="348"/>
          <w:jc w:val="center"/>
        </w:trPr>
        <w:tc>
          <w:tcPr>
            <w:tcW w:w="1704" w:type="dxa"/>
          </w:tcPr>
          <w:p w14:paraId="5EC2525B" w14:textId="485FB10C" w:rsidR="002F1488" w:rsidRPr="00A40E53" w:rsidRDefault="002F1488" w:rsidP="00A40E53">
            <w:pPr>
              <w:spacing w:line="360" w:lineRule="auto"/>
              <w:jc w:val="center"/>
              <w:rPr>
                <w:sz w:val="24"/>
                <w:szCs w:val="24"/>
              </w:rPr>
            </w:pPr>
            <w:r w:rsidRPr="00A40E53">
              <w:rPr>
                <w:sz w:val="24"/>
                <w:szCs w:val="24"/>
              </w:rPr>
              <w:t xml:space="preserve">Appearance </w:t>
            </w:r>
          </w:p>
        </w:tc>
        <w:tc>
          <w:tcPr>
            <w:tcW w:w="1272" w:type="dxa"/>
          </w:tcPr>
          <w:p w14:paraId="5FDE53A3" w14:textId="254C8C85" w:rsidR="002F1488" w:rsidRPr="00A40E53" w:rsidRDefault="002F1488" w:rsidP="00A40E53">
            <w:pPr>
              <w:spacing w:line="360" w:lineRule="auto"/>
              <w:jc w:val="center"/>
              <w:rPr>
                <w:sz w:val="24"/>
                <w:szCs w:val="24"/>
              </w:rPr>
            </w:pPr>
            <w:r w:rsidRPr="00A40E53">
              <w:rPr>
                <w:sz w:val="24"/>
                <w:szCs w:val="24"/>
              </w:rPr>
              <w:t>7.1</w:t>
            </w:r>
          </w:p>
        </w:tc>
        <w:tc>
          <w:tcPr>
            <w:tcW w:w="1257" w:type="dxa"/>
          </w:tcPr>
          <w:p w14:paraId="6F3B6CB4" w14:textId="0F223DC2" w:rsidR="002F1488" w:rsidRPr="00A40E53" w:rsidRDefault="002F1488" w:rsidP="00A40E53">
            <w:pPr>
              <w:spacing w:line="360" w:lineRule="auto"/>
              <w:jc w:val="center"/>
              <w:rPr>
                <w:sz w:val="24"/>
                <w:szCs w:val="24"/>
              </w:rPr>
            </w:pPr>
            <w:r w:rsidRPr="00A40E53">
              <w:rPr>
                <w:sz w:val="24"/>
                <w:szCs w:val="24"/>
              </w:rPr>
              <w:t>8.3</w:t>
            </w:r>
          </w:p>
        </w:tc>
      </w:tr>
      <w:tr w:rsidR="002F1488" w:rsidRPr="00A40E53" w14:paraId="40866BA6" w14:textId="77777777" w:rsidTr="005A355B">
        <w:trPr>
          <w:trHeight w:val="341"/>
          <w:jc w:val="center"/>
        </w:trPr>
        <w:tc>
          <w:tcPr>
            <w:tcW w:w="1704" w:type="dxa"/>
          </w:tcPr>
          <w:p w14:paraId="2D3CD9D6" w14:textId="57534626" w:rsidR="002F1488" w:rsidRPr="00A40E53" w:rsidRDefault="002F1488" w:rsidP="00A40E53">
            <w:pPr>
              <w:spacing w:line="360" w:lineRule="auto"/>
              <w:jc w:val="center"/>
              <w:rPr>
                <w:sz w:val="24"/>
                <w:szCs w:val="24"/>
              </w:rPr>
            </w:pPr>
            <w:r w:rsidRPr="00A40E53">
              <w:rPr>
                <w:sz w:val="24"/>
                <w:szCs w:val="24"/>
              </w:rPr>
              <w:t>Color</w:t>
            </w:r>
          </w:p>
        </w:tc>
        <w:tc>
          <w:tcPr>
            <w:tcW w:w="1272" w:type="dxa"/>
          </w:tcPr>
          <w:p w14:paraId="127DAE3A" w14:textId="795A00AB" w:rsidR="002F1488" w:rsidRPr="00A40E53" w:rsidRDefault="002F1488" w:rsidP="00A40E53">
            <w:pPr>
              <w:spacing w:line="360" w:lineRule="auto"/>
              <w:jc w:val="center"/>
              <w:rPr>
                <w:sz w:val="24"/>
                <w:szCs w:val="24"/>
              </w:rPr>
            </w:pPr>
            <w:r w:rsidRPr="00A40E53">
              <w:rPr>
                <w:sz w:val="24"/>
                <w:szCs w:val="24"/>
              </w:rPr>
              <w:t>7.3</w:t>
            </w:r>
          </w:p>
        </w:tc>
        <w:tc>
          <w:tcPr>
            <w:tcW w:w="1257" w:type="dxa"/>
          </w:tcPr>
          <w:p w14:paraId="7A91A57B" w14:textId="6A6965E7" w:rsidR="002F1488" w:rsidRPr="00A40E53" w:rsidRDefault="002F1488" w:rsidP="00A40E53">
            <w:pPr>
              <w:spacing w:line="360" w:lineRule="auto"/>
              <w:jc w:val="center"/>
              <w:rPr>
                <w:sz w:val="24"/>
                <w:szCs w:val="24"/>
              </w:rPr>
            </w:pPr>
            <w:r w:rsidRPr="00A40E53">
              <w:rPr>
                <w:sz w:val="24"/>
                <w:szCs w:val="24"/>
              </w:rPr>
              <w:t>7.7</w:t>
            </w:r>
          </w:p>
        </w:tc>
      </w:tr>
      <w:tr w:rsidR="002F1488" w:rsidRPr="00A40E53" w14:paraId="2526C0B3" w14:textId="77777777" w:rsidTr="005A355B">
        <w:trPr>
          <w:trHeight w:val="348"/>
          <w:jc w:val="center"/>
        </w:trPr>
        <w:tc>
          <w:tcPr>
            <w:tcW w:w="1704" w:type="dxa"/>
          </w:tcPr>
          <w:p w14:paraId="7FDCA4D4" w14:textId="43E6CCA6" w:rsidR="002F1488" w:rsidRPr="00A40E53" w:rsidRDefault="002F1488" w:rsidP="00A40E53">
            <w:pPr>
              <w:spacing w:line="360" w:lineRule="auto"/>
              <w:jc w:val="center"/>
              <w:rPr>
                <w:sz w:val="24"/>
                <w:szCs w:val="24"/>
              </w:rPr>
            </w:pPr>
            <w:proofErr w:type="spellStart"/>
            <w:r w:rsidRPr="00A40E53">
              <w:rPr>
                <w:sz w:val="24"/>
                <w:szCs w:val="24"/>
              </w:rPr>
              <w:t>Odour</w:t>
            </w:r>
            <w:proofErr w:type="spellEnd"/>
            <w:r w:rsidRPr="00A40E53">
              <w:rPr>
                <w:sz w:val="24"/>
                <w:szCs w:val="24"/>
              </w:rPr>
              <w:t xml:space="preserve"> </w:t>
            </w:r>
          </w:p>
        </w:tc>
        <w:tc>
          <w:tcPr>
            <w:tcW w:w="1272" w:type="dxa"/>
          </w:tcPr>
          <w:p w14:paraId="4EAC5DF0" w14:textId="7B9C6AF2" w:rsidR="002F1488" w:rsidRPr="00A40E53" w:rsidRDefault="002F1488" w:rsidP="00A40E53">
            <w:pPr>
              <w:spacing w:line="360" w:lineRule="auto"/>
              <w:jc w:val="center"/>
              <w:rPr>
                <w:sz w:val="24"/>
                <w:szCs w:val="24"/>
              </w:rPr>
            </w:pPr>
            <w:r w:rsidRPr="00A40E53">
              <w:rPr>
                <w:sz w:val="24"/>
                <w:szCs w:val="24"/>
              </w:rPr>
              <w:t>7.2</w:t>
            </w:r>
          </w:p>
        </w:tc>
        <w:tc>
          <w:tcPr>
            <w:tcW w:w="1257" w:type="dxa"/>
          </w:tcPr>
          <w:p w14:paraId="459CA305" w14:textId="67997BD1" w:rsidR="002F1488" w:rsidRPr="00A40E53" w:rsidRDefault="002F1488" w:rsidP="00A40E53">
            <w:pPr>
              <w:spacing w:line="360" w:lineRule="auto"/>
              <w:jc w:val="center"/>
              <w:rPr>
                <w:sz w:val="24"/>
                <w:szCs w:val="24"/>
              </w:rPr>
            </w:pPr>
            <w:r w:rsidRPr="00A40E53">
              <w:rPr>
                <w:sz w:val="24"/>
                <w:szCs w:val="24"/>
              </w:rPr>
              <w:t>7.9</w:t>
            </w:r>
          </w:p>
        </w:tc>
      </w:tr>
      <w:tr w:rsidR="002F1488" w:rsidRPr="00A40E53" w14:paraId="38250E42" w14:textId="77777777" w:rsidTr="005A355B">
        <w:trPr>
          <w:trHeight w:val="348"/>
          <w:jc w:val="center"/>
        </w:trPr>
        <w:tc>
          <w:tcPr>
            <w:tcW w:w="1704" w:type="dxa"/>
          </w:tcPr>
          <w:p w14:paraId="5ABB4A40" w14:textId="77E7E058" w:rsidR="002F1488" w:rsidRPr="00A40E53" w:rsidRDefault="002F1488" w:rsidP="00A40E53">
            <w:pPr>
              <w:spacing w:line="360" w:lineRule="auto"/>
              <w:jc w:val="center"/>
              <w:rPr>
                <w:sz w:val="24"/>
                <w:szCs w:val="24"/>
              </w:rPr>
            </w:pPr>
            <w:proofErr w:type="spellStart"/>
            <w:r w:rsidRPr="00A40E53">
              <w:rPr>
                <w:sz w:val="24"/>
                <w:szCs w:val="24"/>
              </w:rPr>
              <w:t>Flavour</w:t>
            </w:r>
            <w:proofErr w:type="spellEnd"/>
            <w:r w:rsidRPr="00A40E53">
              <w:rPr>
                <w:sz w:val="24"/>
                <w:szCs w:val="24"/>
              </w:rPr>
              <w:t xml:space="preserve"> </w:t>
            </w:r>
          </w:p>
        </w:tc>
        <w:tc>
          <w:tcPr>
            <w:tcW w:w="1272" w:type="dxa"/>
          </w:tcPr>
          <w:p w14:paraId="5E1C4E11" w14:textId="48294791" w:rsidR="002F1488" w:rsidRPr="00A40E53" w:rsidRDefault="002F1488" w:rsidP="00A40E53">
            <w:pPr>
              <w:spacing w:line="360" w:lineRule="auto"/>
              <w:jc w:val="center"/>
              <w:rPr>
                <w:sz w:val="24"/>
                <w:szCs w:val="24"/>
              </w:rPr>
            </w:pPr>
            <w:r w:rsidRPr="00A40E53">
              <w:rPr>
                <w:sz w:val="24"/>
                <w:szCs w:val="24"/>
              </w:rPr>
              <w:t>7.3</w:t>
            </w:r>
          </w:p>
        </w:tc>
        <w:tc>
          <w:tcPr>
            <w:tcW w:w="1257" w:type="dxa"/>
          </w:tcPr>
          <w:p w14:paraId="7EEBD3B0" w14:textId="3431347A" w:rsidR="002F1488" w:rsidRPr="00A40E53" w:rsidRDefault="002F1488" w:rsidP="00A40E53">
            <w:pPr>
              <w:spacing w:line="360" w:lineRule="auto"/>
              <w:jc w:val="center"/>
              <w:rPr>
                <w:sz w:val="24"/>
                <w:szCs w:val="24"/>
              </w:rPr>
            </w:pPr>
            <w:r w:rsidRPr="00A40E53">
              <w:rPr>
                <w:sz w:val="24"/>
                <w:szCs w:val="24"/>
              </w:rPr>
              <w:t>8.1</w:t>
            </w:r>
          </w:p>
        </w:tc>
      </w:tr>
      <w:tr w:rsidR="002F1488" w:rsidRPr="00A40E53" w14:paraId="2F37370D" w14:textId="77777777" w:rsidTr="005A355B">
        <w:trPr>
          <w:trHeight w:val="348"/>
          <w:jc w:val="center"/>
        </w:trPr>
        <w:tc>
          <w:tcPr>
            <w:tcW w:w="1704" w:type="dxa"/>
          </w:tcPr>
          <w:p w14:paraId="00A0D59E" w14:textId="2FBBD5D3" w:rsidR="002F1488" w:rsidRPr="00A40E53" w:rsidRDefault="002F1488" w:rsidP="00A40E53">
            <w:pPr>
              <w:spacing w:line="360" w:lineRule="auto"/>
              <w:jc w:val="center"/>
              <w:rPr>
                <w:sz w:val="24"/>
                <w:szCs w:val="24"/>
              </w:rPr>
            </w:pPr>
            <w:r w:rsidRPr="00A40E53">
              <w:rPr>
                <w:sz w:val="24"/>
                <w:szCs w:val="24"/>
              </w:rPr>
              <w:t xml:space="preserve">Taste </w:t>
            </w:r>
          </w:p>
        </w:tc>
        <w:tc>
          <w:tcPr>
            <w:tcW w:w="1272" w:type="dxa"/>
          </w:tcPr>
          <w:p w14:paraId="352FC77F" w14:textId="24571985" w:rsidR="002F1488" w:rsidRPr="00A40E53" w:rsidRDefault="002F1488" w:rsidP="00A40E53">
            <w:pPr>
              <w:spacing w:line="360" w:lineRule="auto"/>
              <w:jc w:val="center"/>
              <w:rPr>
                <w:sz w:val="24"/>
                <w:szCs w:val="24"/>
              </w:rPr>
            </w:pPr>
            <w:r w:rsidRPr="00A40E53">
              <w:rPr>
                <w:sz w:val="24"/>
                <w:szCs w:val="24"/>
              </w:rPr>
              <w:t>7.4</w:t>
            </w:r>
          </w:p>
        </w:tc>
        <w:tc>
          <w:tcPr>
            <w:tcW w:w="1257" w:type="dxa"/>
          </w:tcPr>
          <w:p w14:paraId="0505165A" w14:textId="4BBA904C" w:rsidR="002F1488" w:rsidRPr="00A40E53" w:rsidRDefault="002F1488" w:rsidP="00A40E53">
            <w:pPr>
              <w:spacing w:line="360" w:lineRule="auto"/>
              <w:jc w:val="center"/>
              <w:rPr>
                <w:sz w:val="24"/>
                <w:szCs w:val="24"/>
              </w:rPr>
            </w:pPr>
            <w:r w:rsidRPr="00A40E53">
              <w:rPr>
                <w:sz w:val="24"/>
                <w:szCs w:val="24"/>
              </w:rPr>
              <w:t>7.7</w:t>
            </w:r>
          </w:p>
        </w:tc>
      </w:tr>
      <w:tr w:rsidR="002F1488" w:rsidRPr="00A40E53" w14:paraId="6CE9D5DB" w14:textId="77777777" w:rsidTr="005A355B">
        <w:trPr>
          <w:trHeight w:val="348"/>
          <w:jc w:val="center"/>
        </w:trPr>
        <w:tc>
          <w:tcPr>
            <w:tcW w:w="1704" w:type="dxa"/>
          </w:tcPr>
          <w:p w14:paraId="7447C054" w14:textId="2C555701" w:rsidR="002F1488" w:rsidRPr="00A40E53" w:rsidRDefault="002F1488" w:rsidP="00A40E53">
            <w:pPr>
              <w:spacing w:line="360" w:lineRule="auto"/>
              <w:jc w:val="center"/>
              <w:rPr>
                <w:sz w:val="24"/>
                <w:szCs w:val="24"/>
              </w:rPr>
            </w:pPr>
            <w:r w:rsidRPr="00A40E53">
              <w:rPr>
                <w:sz w:val="24"/>
                <w:szCs w:val="24"/>
              </w:rPr>
              <w:t xml:space="preserve">Texture </w:t>
            </w:r>
          </w:p>
        </w:tc>
        <w:tc>
          <w:tcPr>
            <w:tcW w:w="1272" w:type="dxa"/>
          </w:tcPr>
          <w:p w14:paraId="7FAA4D76" w14:textId="1488BCE5" w:rsidR="002F1488" w:rsidRPr="00A40E53" w:rsidRDefault="002F1488" w:rsidP="00A40E53">
            <w:pPr>
              <w:spacing w:line="360" w:lineRule="auto"/>
              <w:jc w:val="center"/>
              <w:rPr>
                <w:sz w:val="24"/>
                <w:szCs w:val="24"/>
              </w:rPr>
            </w:pPr>
            <w:r w:rsidRPr="00A40E53">
              <w:rPr>
                <w:sz w:val="24"/>
                <w:szCs w:val="24"/>
              </w:rPr>
              <w:t>7.9</w:t>
            </w:r>
          </w:p>
        </w:tc>
        <w:tc>
          <w:tcPr>
            <w:tcW w:w="1257" w:type="dxa"/>
          </w:tcPr>
          <w:p w14:paraId="436AA286" w14:textId="4E2DE872" w:rsidR="002F1488" w:rsidRPr="00A40E53" w:rsidRDefault="002F1488" w:rsidP="00A40E53">
            <w:pPr>
              <w:spacing w:line="360" w:lineRule="auto"/>
              <w:jc w:val="center"/>
              <w:rPr>
                <w:sz w:val="24"/>
                <w:szCs w:val="24"/>
              </w:rPr>
            </w:pPr>
            <w:r w:rsidRPr="00A40E53">
              <w:rPr>
                <w:sz w:val="24"/>
                <w:szCs w:val="24"/>
              </w:rPr>
              <w:t>8.6</w:t>
            </w:r>
          </w:p>
        </w:tc>
      </w:tr>
      <w:tr w:rsidR="002F1488" w:rsidRPr="00A40E53" w14:paraId="01D445F7" w14:textId="77777777" w:rsidTr="005A355B">
        <w:trPr>
          <w:trHeight w:val="698"/>
          <w:jc w:val="center"/>
        </w:trPr>
        <w:tc>
          <w:tcPr>
            <w:tcW w:w="1704" w:type="dxa"/>
          </w:tcPr>
          <w:p w14:paraId="61BE10F7" w14:textId="4461CEAF" w:rsidR="002F1488" w:rsidRPr="00A40E53" w:rsidRDefault="002F1488" w:rsidP="00A40E53">
            <w:pPr>
              <w:spacing w:line="360" w:lineRule="auto"/>
              <w:jc w:val="center"/>
              <w:rPr>
                <w:sz w:val="24"/>
                <w:szCs w:val="24"/>
              </w:rPr>
            </w:pPr>
            <w:r w:rsidRPr="00A40E53">
              <w:rPr>
                <w:sz w:val="24"/>
                <w:szCs w:val="24"/>
              </w:rPr>
              <w:lastRenderedPageBreak/>
              <w:t>Overall Acceptability</w:t>
            </w:r>
          </w:p>
        </w:tc>
        <w:tc>
          <w:tcPr>
            <w:tcW w:w="1272" w:type="dxa"/>
          </w:tcPr>
          <w:p w14:paraId="539DCED6" w14:textId="5AF070F9" w:rsidR="002F1488" w:rsidRPr="00A40E53" w:rsidRDefault="002F1488" w:rsidP="00A40E53">
            <w:pPr>
              <w:spacing w:line="360" w:lineRule="auto"/>
              <w:jc w:val="center"/>
              <w:rPr>
                <w:sz w:val="24"/>
                <w:szCs w:val="24"/>
              </w:rPr>
            </w:pPr>
            <w:r w:rsidRPr="00A40E53">
              <w:rPr>
                <w:sz w:val="24"/>
                <w:szCs w:val="24"/>
              </w:rPr>
              <w:t>7.2</w:t>
            </w:r>
          </w:p>
        </w:tc>
        <w:tc>
          <w:tcPr>
            <w:tcW w:w="1257" w:type="dxa"/>
          </w:tcPr>
          <w:p w14:paraId="6814D24A" w14:textId="6C60B51A" w:rsidR="002F1488" w:rsidRPr="00A40E53" w:rsidRDefault="002F1488" w:rsidP="00A40E53">
            <w:pPr>
              <w:spacing w:line="360" w:lineRule="auto"/>
              <w:jc w:val="center"/>
              <w:rPr>
                <w:sz w:val="24"/>
                <w:szCs w:val="24"/>
              </w:rPr>
            </w:pPr>
            <w:r w:rsidRPr="00A40E53">
              <w:rPr>
                <w:sz w:val="24"/>
                <w:szCs w:val="24"/>
              </w:rPr>
              <w:t>7.3</w:t>
            </w:r>
          </w:p>
        </w:tc>
      </w:tr>
    </w:tbl>
    <w:p w14:paraId="19DFB52A" w14:textId="77777777" w:rsidR="00BA0798" w:rsidRPr="00A40E53" w:rsidRDefault="00BA0798" w:rsidP="00A40E53">
      <w:pPr>
        <w:spacing w:line="360" w:lineRule="auto"/>
        <w:rPr>
          <w:b/>
          <w:color w:val="000000"/>
          <w:sz w:val="24"/>
          <w:szCs w:val="24"/>
        </w:rPr>
      </w:pPr>
    </w:p>
    <w:p w14:paraId="499FDF86" w14:textId="47F8041A" w:rsidR="00E76797" w:rsidRPr="00A40E53" w:rsidRDefault="00F30880" w:rsidP="00A40E53">
      <w:pPr>
        <w:spacing w:line="360" w:lineRule="auto"/>
        <w:jc w:val="center"/>
        <w:rPr>
          <w:b/>
          <w:color w:val="000000"/>
          <w:sz w:val="24"/>
          <w:szCs w:val="24"/>
        </w:rPr>
      </w:pPr>
      <w:r w:rsidRPr="00A40E53">
        <w:rPr>
          <w:noProof/>
          <w:lang w:val="en-IN" w:eastAsia="en-IN" w:bidi="hi-IN"/>
        </w:rPr>
        <w:drawing>
          <wp:inline distT="0" distB="0" distL="0" distR="0" wp14:anchorId="5965184C" wp14:editId="4AF81AD5">
            <wp:extent cx="3629025" cy="22764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6570F1C" w14:textId="67D62E07" w:rsidR="00E76797" w:rsidRDefault="00671C79" w:rsidP="00A40E53">
      <w:pPr>
        <w:spacing w:line="360" w:lineRule="auto"/>
        <w:jc w:val="center"/>
        <w:rPr>
          <w:b/>
          <w:color w:val="000000"/>
          <w:sz w:val="24"/>
          <w:szCs w:val="24"/>
        </w:rPr>
      </w:pPr>
      <w:r>
        <w:rPr>
          <w:b/>
          <w:color w:val="000000"/>
          <w:sz w:val="24"/>
          <w:szCs w:val="24"/>
        </w:rPr>
        <w:t xml:space="preserve">Fig 2: Sensory evolution of </w:t>
      </w:r>
      <w:r w:rsidR="00266F0B" w:rsidRPr="00BD2CC5">
        <w:rPr>
          <w:b/>
          <w:color w:val="000000"/>
          <w:sz w:val="24"/>
          <w:szCs w:val="24"/>
          <w:highlight w:val="yellow"/>
        </w:rPr>
        <w:t>Dangar</w:t>
      </w:r>
      <w:r w:rsidR="00266F0B">
        <w:rPr>
          <w:b/>
          <w:color w:val="000000"/>
          <w:sz w:val="24"/>
          <w:szCs w:val="24"/>
        </w:rPr>
        <w:t xml:space="preserve"> </w:t>
      </w:r>
      <w:r>
        <w:rPr>
          <w:b/>
          <w:color w:val="000000"/>
          <w:sz w:val="24"/>
          <w:szCs w:val="24"/>
        </w:rPr>
        <w:t>p</w:t>
      </w:r>
      <w:r w:rsidR="00692EB6" w:rsidRPr="00A40E53">
        <w:rPr>
          <w:b/>
          <w:color w:val="000000"/>
          <w:sz w:val="24"/>
          <w:szCs w:val="24"/>
        </w:rPr>
        <w:t>remix</w:t>
      </w:r>
    </w:p>
    <w:p w14:paraId="0BB97A4A" w14:textId="77777777" w:rsidR="00342E97" w:rsidRDefault="00342E97" w:rsidP="00A40E53">
      <w:pPr>
        <w:spacing w:line="360" w:lineRule="auto"/>
        <w:jc w:val="center"/>
        <w:rPr>
          <w:b/>
          <w:color w:val="000000"/>
          <w:sz w:val="24"/>
          <w:szCs w:val="24"/>
        </w:rPr>
      </w:pPr>
    </w:p>
    <w:p w14:paraId="659517A3" w14:textId="77777777" w:rsidR="00342E97" w:rsidRPr="00A40E53" w:rsidRDefault="00342E97" w:rsidP="00A40E53">
      <w:pPr>
        <w:spacing w:line="360" w:lineRule="auto"/>
        <w:jc w:val="center"/>
        <w:rPr>
          <w:b/>
          <w:color w:val="000000"/>
          <w:sz w:val="24"/>
          <w:szCs w:val="24"/>
        </w:rPr>
      </w:pPr>
    </w:p>
    <w:p w14:paraId="53430BE2" w14:textId="07DA8AD1" w:rsidR="00E76797" w:rsidRPr="00A40E53" w:rsidRDefault="004A4BFC" w:rsidP="00A40E53">
      <w:pPr>
        <w:spacing w:line="360" w:lineRule="auto"/>
        <w:jc w:val="center"/>
        <w:rPr>
          <w:b/>
          <w:bCs/>
          <w:sz w:val="24"/>
          <w:szCs w:val="24"/>
        </w:rPr>
      </w:pPr>
      <w:r w:rsidRPr="00A40E53">
        <w:rPr>
          <w:noProof/>
          <w:lang w:val="en-IN" w:eastAsia="en-IN" w:bidi="hi-IN"/>
        </w:rPr>
        <w:drawing>
          <wp:anchor distT="0" distB="0" distL="0" distR="0" simplePos="0" relativeHeight="251658240" behindDoc="0" locked="0" layoutInCell="1" hidden="0" allowOverlap="1" wp14:anchorId="33CFB9DD" wp14:editId="7F27ADFE">
            <wp:simplePos x="0" y="0"/>
            <wp:positionH relativeFrom="column">
              <wp:posOffset>1802130</wp:posOffset>
            </wp:positionH>
            <wp:positionV relativeFrom="paragraph">
              <wp:posOffset>-384810</wp:posOffset>
            </wp:positionV>
            <wp:extent cx="2364740" cy="1341755"/>
            <wp:effectExtent l="19050" t="19050" r="16510" b="10795"/>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229" b="1229"/>
                    <a:stretch>
                      <a:fillRect/>
                    </a:stretch>
                  </pic:blipFill>
                  <pic:spPr>
                    <a:xfrm>
                      <a:off x="0" y="0"/>
                      <a:ext cx="2364740" cy="1341755"/>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171563F7" w14:textId="3AA5DB4A" w:rsidR="00872AF2" w:rsidRPr="00A40E53" w:rsidRDefault="00872AF2" w:rsidP="00A40E53">
      <w:pPr>
        <w:spacing w:line="360" w:lineRule="auto"/>
        <w:jc w:val="center"/>
        <w:rPr>
          <w:b/>
          <w:bCs/>
          <w:sz w:val="24"/>
          <w:szCs w:val="24"/>
        </w:rPr>
      </w:pPr>
    </w:p>
    <w:p w14:paraId="156485A0" w14:textId="77777777" w:rsidR="00872AF2" w:rsidRPr="00A40E53" w:rsidRDefault="00872AF2" w:rsidP="00A40E53">
      <w:pPr>
        <w:spacing w:line="360" w:lineRule="auto"/>
        <w:rPr>
          <w:sz w:val="24"/>
          <w:szCs w:val="24"/>
        </w:rPr>
      </w:pPr>
    </w:p>
    <w:p w14:paraId="304AECA0" w14:textId="77777777" w:rsidR="00342E97" w:rsidRDefault="00342E97" w:rsidP="00A40E53">
      <w:pPr>
        <w:spacing w:line="360" w:lineRule="auto"/>
        <w:jc w:val="center"/>
        <w:rPr>
          <w:b/>
          <w:bCs/>
          <w:sz w:val="24"/>
          <w:szCs w:val="24"/>
        </w:rPr>
      </w:pPr>
    </w:p>
    <w:p w14:paraId="4C671A2D" w14:textId="0638C961" w:rsidR="00872AF2" w:rsidRPr="00A40E53" w:rsidRDefault="00D6365D" w:rsidP="00A40E53">
      <w:pPr>
        <w:spacing w:line="360" w:lineRule="auto"/>
        <w:jc w:val="center"/>
        <w:rPr>
          <w:b/>
          <w:bCs/>
          <w:sz w:val="24"/>
          <w:szCs w:val="24"/>
        </w:rPr>
      </w:pPr>
      <w:r w:rsidRPr="00A40E53">
        <w:rPr>
          <w:b/>
          <w:bCs/>
          <w:sz w:val="24"/>
          <w:szCs w:val="24"/>
        </w:rPr>
        <w:t>Fig 3: Final Formulation Instant Dangar Premix</w:t>
      </w:r>
    </w:p>
    <w:p w14:paraId="2A63FC07" w14:textId="53C58CE7" w:rsidR="00872AF2" w:rsidRPr="00A40E53" w:rsidRDefault="00872AF2" w:rsidP="005624F8">
      <w:pPr>
        <w:spacing w:line="360" w:lineRule="auto"/>
        <w:rPr>
          <w:b/>
          <w:bCs/>
          <w:sz w:val="24"/>
          <w:szCs w:val="24"/>
        </w:rPr>
      </w:pPr>
    </w:p>
    <w:p w14:paraId="0F2E5BC5" w14:textId="0FE9DB54" w:rsidR="002C09EC" w:rsidRPr="002C09EC" w:rsidRDefault="002307FC" w:rsidP="002C09EC">
      <w:pPr>
        <w:pBdr>
          <w:top w:val="nil"/>
          <w:left w:val="nil"/>
          <w:bottom w:val="nil"/>
          <w:right w:val="nil"/>
          <w:between w:val="nil"/>
        </w:pBdr>
        <w:spacing w:line="360" w:lineRule="auto"/>
        <w:jc w:val="both"/>
        <w:rPr>
          <w:b/>
          <w:bCs/>
          <w:sz w:val="28"/>
          <w:szCs w:val="28"/>
        </w:rPr>
      </w:pPr>
      <w:r w:rsidRPr="00A40E53">
        <w:rPr>
          <w:b/>
          <w:sz w:val="24"/>
          <w:szCs w:val="24"/>
        </w:rPr>
        <w:t xml:space="preserve"> </w:t>
      </w:r>
      <w:r w:rsidR="002C09EC" w:rsidRPr="002C09EC">
        <w:rPr>
          <w:b/>
          <w:bCs/>
          <w:sz w:val="24"/>
          <w:szCs w:val="24"/>
        </w:rPr>
        <w:t xml:space="preserve">Discussion </w:t>
      </w:r>
    </w:p>
    <w:p w14:paraId="4092BC6D" w14:textId="654743EF" w:rsidR="00E65822" w:rsidRPr="00E65822" w:rsidRDefault="00E65822" w:rsidP="00E65822">
      <w:pPr>
        <w:pBdr>
          <w:top w:val="nil"/>
          <w:left w:val="nil"/>
          <w:bottom w:val="nil"/>
          <w:right w:val="nil"/>
          <w:between w:val="nil"/>
        </w:pBdr>
        <w:spacing w:line="360" w:lineRule="auto"/>
        <w:jc w:val="both"/>
        <w:rPr>
          <w:sz w:val="24"/>
          <w:szCs w:val="24"/>
          <w:lang w:val="en-IN"/>
        </w:rPr>
      </w:pPr>
      <w:r w:rsidRPr="00E65822">
        <w:rPr>
          <w:sz w:val="24"/>
          <w:szCs w:val="24"/>
          <w:lang w:val="en-IN"/>
        </w:rPr>
        <w:t xml:space="preserve">The proximate analysis of the </w:t>
      </w:r>
      <w:proofErr w:type="spellStart"/>
      <w:r w:rsidRPr="00E65822">
        <w:rPr>
          <w:sz w:val="24"/>
          <w:szCs w:val="24"/>
          <w:lang w:val="en-IN"/>
        </w:rPr>
        <w:t>dangar</w:t>
      </w:r>
      <w:proofErr w:type="spellEnd"/>
      <w:r w:rsidRPr="00E65822">
        <w:rPr>
          <w:sz w:val="24"/>
          <w:szCs w:val="24"/>
          <w:lang w:val="en-IN"/>
        </w:rPr>
        <w:t xml:space="preserve"> flour premix (Sample B) revealed that the product contained 4.30% moisture, 1.38% ash, 0.07% fat, 24.84% protein, and 69.41% carbohydrates. The low moisture level is desirable for prolonging shelf life and ensuring product stability, which is comparable to the 2.8-7.3% range reported in yam-oat snack formulations (Okonkwo et al., 2025).</w:t>
      </w:r>
      <w:r>
        <w:rPr>
          <w:sz w:val="24"/>
          <w:szCs w:val="24"/>
          <w:lang w:val="en-IN"/>
        </w:rPr>
        <w:t xml:space="preserve"> </w:t>
      </w:r>
      <w:r w:rsidRPr="00E65822">
        <w:rPr>
          <w:sz w:val="24"/>
          <w:szCs w:val="24"/>
          <w:lang w:val="en-IN"/>
        </w:rPr>
        <w:t>Notably, the protein content (24.84%) was significantly greater than the 4-12% commonly observed in yam-based snacks (</w:t>
      </w:r>
      <w:proofErr w:type="spellStart"/>
      <w:r w:rsidRPr="00E65822">
        <w:rPr>
          <w:sz w:val="24"/>
          <w:szCs w:val="24"/>
          <w:lang w:val="en-IN"/>
        </w:rPr>
        <w:t>Akissoé</w:t>
      </w:r>
      <w:proofErr w:type="spellEnd"/>
      <w:r w:rsidRPr="00E65822">
        <w:rPr>
          <w:sz w:val="24"/>
          <w:szCs w:val="24"/>
          <w:lang w:val="en-IN"/>
        </w:rPr>
        <w:t xml:space="preserve"> et al., 2003; </w:t>
      </w:r>
      <w:proofErr w:type="spellStart"/>
      <w:r w:rsidRPr="00E65822">
        <w:rPr>
          <w:sz w:val="24"/>
          <w:szCs w:val="24"/>
          <w:lang w:val="en-IN"/>
        </w:rPr>
        <w:t>Ezeaku</w:t>
      </w:r>
      <w:proofErr w:type="spellEnd"/>
      <w:r w:rsidRPr="00E65822">
        <w:rPr>
          <w:sz w:val="24"/>
          <w:szCs w:val="24"/>
          <w:lang w:val="en-IN"/>
        </w:rPr>
        <w:t xml:space="preserve"> et al., 2025), indicating the </w:t>
      </w:r>
      <w:proofErr w:type="spellStart"/>
      <w:r w:rsidRPr="00E65822">
        <w:rPr>
          <w:sz w:val="24"/>
          <w:szCs w:val="24"/>
          <w:lang w:val="en-IN"/>
        </w:rPr>
        <w:t>dangar</w:t>
      </w:r>
      <w:proofErr w:type="spellEnd"/>
      <w:r w:rsidRPr="00E65822">
        <w:rPr>
          <w:sz w:val="24"/>
          <w:szCs w:val="24"/>
          <w:lang w:val="en-IN"/>
        </w:rPr>
        <w:t xml:space="preserve"> blend's potential as a protein-rich functional meal. Carbohydrate content remained the predominant component at 69.41%, but significantly lower than in yam flours (75-82%) (Zhang &amp; Hamaker, 2012), owing to the greater protein contribution. The functional property investigation found a water absorption capacity of 31.7% and an oil absorption capacity of 20.4%, which are within the ideal </w:t>
      </w:r>
      <w:r w:rsidRPr="00E65822">
        <w:rPr>
          <w:sz w:val="24"/>
          <w:szCs w:val="24"/>
          <w:lang w:val="en-IN"/>
        </w:rPr>
        <w:lastRenderedPageBreak/>
        <w:t>range for snack compositions.</w:t>
      </w:r>
    </w:p>
    <w:p w14:paraId="39117FD9" w14:textId="42DDD3CA" w:rsidR="00E65822" w:rsidRPr="00E65822" w:rsidRDefault="00E65822" w:rsidP="00E65822">
      <w:pPr>
        <w:pBdr>
          <w:top w:val="nil"/>
          <w:left w:val="nil"/>
          <w:bottom w:val="nil"/>
          <w:right w:val="nil"/>
          <w:between w:val="nil"/>
        </w:pBdr>
        <w:spacing w:line="360" w:lineRule="auto"/>
        <w:jc w:val="both"/>
        <w:rPr>
          <w:sz w:val="24"/>
          <w:szCs w:val="24"/>
          <w:lang w:val="en-IN"/>
        </w:rPr>
      </w:pPr>
      <w:r w:rsidRPr="00E65822">
        <w:rPr>
          <w:sz w:val="24"/>
          <w:szCs w:val="24"/>
          <w:lang w:val="en-IN"/>
        </w:rPr>
        <w:t xml:space="preserve">High water absorption promotes dough formation and palatability, but moderate oil absorption assists in </w:t>
      </w:r>
      <w:r w:rsidR="00266F0B" w:rsidRPr="00BD2CC5">
        <w:rPr>
          <w:sz w:val="24"/>
          <w:szCs w:val="24"/>
          <w:highlight w:val="yellow"/>
          <w:lang w:val="en-IN"/>
        </w:rPr>
        <w:t>flavour</w:t>
      </w:r>
      <w:r w:rsidR="00266F0B" w:rsidRPr="00E65822">
        <w:rPr>
          <w:sz w:val="24"/>
          <w:szCs w:val="24"/>
          <w:lang w:val="en-IN"/>
        </w:rPr>
        <w:t xml:space="preserve"> </w:t>
      </w:r>
      <w:r w:rsidRPr="00E65822">
        <w:rPr>
          <w:sz w:val="24"/>
          <w:szCs w:val="24"/>
          <w:lang w:val="en-IN"/>
        </w:rPr>
        <w:t xml:space="preserve">retention without making the product oily, consistent with Adepoju et al.'s (2024) findings for composite flour blends. Sensory examination validated the product's acceptability, with Sample B scoring higher than Sample A on all characteristics, notably appearance (8.3), </w:t>
      </w:r>
      <w:r w:rsidR="00266F0B" w:rsidRPr="00BD2CC5">
        <w:rPr>
          <w:sz w:val="24"/>
          <w:szCs w:val="24"/>
          <w:highlight w:val="yellow"/>
          <w:lang w:val="en-IN"/>
        </w:rPr>
        <w:t xml:space="preserve">flavour </w:t>
      </w:r>
      <w:r w:rsidRPr="00E65822">
        <w:rPr>
          <w:sz w:val="24"/>
          <w:szCs w:val="24"/>
          <w:lang w:val="en-IN"/>
        </w:rPr>
        <w:t xml:space="preserve">(8.1), and texture (8.6). Sample B's superior sensory attributes can be attributable to its balanced macronutrient composition, which improved binding, </w:t>
      </w:r>
      <w:r w:rsidR="00266F0B" w:rsidRPr="00BD2CC5">
        <w:rPr>
          <w:sz w:val="24"/>
          <w:szCs w:val="24"/>
          <w:highlight w:val="yellow"/>
          <w:lang w:val="en-IN"/>
        </w:rPr>
        <w:t>flavour</w:t>
      </w:r>
      <w:r w:rsidRPr="00E65822">
        <w:rPr>
          <w:sz w:val="24"/>
          <w:szCs w:val="24"/>
          <w:lang w:val="en-IN"/>
        </w:rPr>
        <w:t>, and mouthfeel.</w:t>
      </w:r>
    </w:p>
    <w:p w14:paraId="6A95A18E" w14:textId="5312BF07" w:rsidR="002C09EC" w:rsidRPr="0005331A" w:rsidRDefault="00E65822" w:rsidP="002C09EC">
      <w:pPr>
        <w:pBdr>
          <w:top w:val="nil"/>
          <w:left w:val="nil"/>
          <w:bottom w:val="nil"/>
          <w:right w:val="nil"/>
          <w:between w:val="nil"/>
        </w:pBdr>
        <w:spacing w:line="360" w:lineRule="auto"/>
        <w:jc w:val="both"/>
        <w:rPr>
          <w:sz w:val="24"/>
          <w:szCs w:val="24"/>
          <w:lang w:val="en-IN"/>
        </w:rPr>
      </w:pPr>
      <w:r w:rsidRPr="00E65822">
        <w:rPr>
          <w:sz w:val="24"/>
          <w:szCs w:val="24"/>
          <w:lang w:val="en-IN"/>
        </w:rPr>
        <w:t xml:space="preserve">Although both samples had similar overall acceptability scores (7.2 and 7.3), Sample B consistently outperformed Sample A, indicating that the enhanced formulation was more appreciated by the sensory panel. These findings confirm prior studies indicating that optimal composite mixes improve both nutritional and sensory characteristics (Adepoju et al., 2024). Overall, the </w:t>
      </w:r>
      <w:proofErr w:type="spellStart"/>
      <w:r w:rsidRPr="00E65822">
        <w:rPr>
          <w:sz w:val="24"/>
          <w:szCs w:val="24"/>
          <w:lang w:val="en-IN"/>
        </w:rPr>
        <w:t>dangar</w:t>
      </w:r>
      <w:proofErr w:type="spellEnd"/>
      <w:r w:rsidRPr="00E65822">
        <w:rPr>
          <w:sz w:val="24"/>
          <w:szCs w:val="24"/>
          <w:lang w:val="en-IN"/>
        </w:rPr>
        <w:t xml:space="preserve"> flour premix is described as a high-protein, low-fat, carbohydrate-rich snack with </w:t>
      </w:r>
      <w:r w:rsidR="00266F0B" w:rsidRPr="00BD2CC5">
        <w:rPr>
          <w:sz w:val="24"/>
          <w:szCs w:val="24"/>
          <w:highlight w:val="yellow"/>
          <w:lang w:val="en-IN"/>
        </w:rPr>
        <w:t xml:space="preserve">favourable </w:t>
      </w:r>
      <w:r w:rsidRPr="00E65822">
        <w:rPr>
          <w:sz w:val="24"/>
          <w:szCs w:val="24"/>
          <w:lang w:val="en-IN"/>
        </w:rPr>
        <w:t>functional properties and high sensory acceptability, making it a promising product for fasting periods and consumers looking for nutritious and digestible alternatives to traditional snacks.</w:t>
      </w:r>
    </w:p>
    <w:p w14:paraId="4BEE6EB6" w14:textId="701F5C2D" w:rsidR="00872AF2" w:rsidRPr="00A40E53" w:rsidRDefault="002A3E12" w:rsidP="00A40E53">
      <w:pPr>
        <w:pBdr>
          <w:top w:val="nil"/>
          <w:left w:val="nil"/>
          <w:bottom w:val="nil"/>
          <w:right w:val="nil"/>
          <w:between w:val="nil"/>
        </w:pBdr>
        <w:spacing w:line="360" w:lineRule="auto"/>
        <w:jc w:val="both"/>
        <w:rPr>
          <w:sz w:val="24"/>
          <w:szCs w:val="24"/>
        </w:rPr>
      </w:pPr>
      <w:r w:rsidRPr="002C09EC">
        <w:rPr>
          <w:b/>
          <w:color w:val="000000"/>
          <w:sz w:val="24"/>
          <w:szCs w:val="24"/>
        </w:rPr>
        <w:t>4</w:t>
      </w:r>
      <w:r w:rsidR="00A64DD2" w:rsidRPr="002C09EC">
        <w:rPr>
          <w:b/>
          <w:color w:val="000000"/>
          <w:sz w:val="24"/>
          <w:szCs w:val="24"/>
        </w:rPr>
        <w:t xml:space="preserve">. </w:t>
      </w:r>
      <w:r w:rsidR="002307FC" w:rsidRPr="002C09EC">
        <w:rPr>
          <w:b/>
          <w:color w:val="000000"/>
          <w:sz w:val="24"/>
          <w:szCs w:val="24"/>
        </w:rPr>
        <w:t>Conclusion</w:t>
      </w:r>
    </w:p>
    <w:p w14:paraId="278F29BC" w14:textId="20E12EFA" w:rsidR="00872AF2" w:rsidRDefault="00F81B3F" w:rsidP="00A87C33">
      <w:pPr>
        <w:spacing w:line="360" w:lineRule="auto"/>
        <w:jc w:val="both"/>
        <w:rPr>
          <w:sz w:val="24"/>
          <w:szCs w:val="24"/>
        </w:rPr>
      </w:pPr>
      <w:r w:rsidRPr="00A40E53">
        <w:rPr>
          <w:sz w:val="24"/>
          <w:szCs w:val="24"/>
        </w:rPr>
        <w:t xml:space="preserve">              </w:t>
      </w:r>
      <w:r w:rsidR="002307FC" w:rsidRPr="00A40E53">
        <w:rPr>
          <w:sz w:val="24"/>
          <w:szCs w:val="24"/>
        </w:rPr>
        <w:t xml:space="preserve">The Dangar Premix was prepared with acceptable </w:t>
      </w:r>
      <w:r w:rsidR="002C09EC">
        <w:rPr>
          <w:sz w:val="24"/>
          <w:szCs w:val="24"/>
        </w:rPr>
        <w:t>physicochemical</w:t>
      </w:r>
      <w:r w:rsidR="002307FC" w:rsidRPr="00A40E53">
        <w:rPr>
          <w:sz w:val="24"/>
          <w:szCs w:val="24"/>
        </w:rPr>
        <w:t xml:space="preserve"> and sensory characteristics. Dangar is</w:t>
      </w:r>
      <w:r w:rsidR="00144EC0" w:rsidRPr="00A40E53">
        <w:rPr>
          <w:sz w:val="24"/>
          <w:szCs w:val="24"/>
        </w:rPr>
        <w:t xml:space="preserve"> a plant-based protein. Black gram</w:t>
      </w:r>
      <w:r w:rsidR="002307FC" w:rsidRPr="00A40E53">
        <w:rPr>
          <w:sz w:val="24"/>
          <w:szCs w:val="24"/>
        </w:rPr>
        <w:t xml:space="preserve"> is a good source of sulfur-containing amino acids. </w:t>
      </w:r>
      <w:r w:rsidR="0071489B" w:rsidRPr="00A40E53">
        <w:rPr>
          <w:sz w:val="24"/>
          <w:szCs w:val="24"/>
        </w:rPr>
        <w:t>Based on Sensory analysis, the</w:t>
      </w:r>
      <w:r w:rsidR="008D4977">
        <w:rPr>
          <w:sz w:val="24"/>
          <w:szCs w:val="24"/>
        </w:rPr>
        <w:t xml:space="preserve"> highest (7.3</w:t>
      </w:r>
      <w:r w:rsidR="002307FC" w:rsidRPr="00A40E53">
        <w:rPr>
          <w:sz w:val="24"/>
          <w:szCs w:val="24"/>
        </w:rPr>
        <w:t xml:space="preserve">) overall Acceptability score was recorded by sample B and was significantly superior to </w:t>
      </w:r>
      <w:r w:rsidR="002C09EC">
        <w:rPr>
          <w:sz w:val="24"/>
          <w:szCs w:val="24"/>
        </w:rPr>
        <w:t xml:space="preserve">the </w:t>
      </w:r>
      <w:r w:rsidR="002307FC" w:rsidRPr="00A40E53">
        <w:rPr>
          <w:sz w:val="24"/>
          <w:szCs w:val="24"/>
        </w:rPr>
        <w:t xml:space="preserve">others. </w:t>
      </w:r>
      <w:r w:rsidR="00144EC0" w:rsidRPr="00A40E53">
        <w:rPr>
          <w:sz w:val="24"/>
          <w:szCs w:val="24"/>
        </w:rPr>
        <w:t xml:space="preserve">This research investigated the development and assessment of a nutritious </w:t>
      </w:r>
      <w:proofErr w:type="spellStart"/>
      <w:r w:rsidR="00144EC0" w:rsidRPr="00A40E53">
        <w:rPr>
          <w:sz w:val="24"/>
          <w:szCs w:val="24"/>
        </w:rPr>
        <w:t>dangar</w:t>
      </w:r>
      <w:proofErr w:type="spellEnd"/>
      <w:r w:rsidR="00144EC0" w:rsidRPr="00A40E53">
        <w:rPr>
          <w:sz w:val="24"/>
          <w:szCs w:val="24"/>
        </w:rPr>
        <w:t xml:space="preserve"> premix enhanced with high protein content, aiming to offer a healthier and functional option compared to traditional </w:t>
      </w:r>
      <w:proofErr w:type="spellStart"/>
      <w:r w:rsidR="00144EC0" w:rsidRPr="00A40E53">
        <w:rPr>
          <w:sz w:val="24"/>
          <w:szCs w:val="24"/>
        </w:rPr>
        <w:t>pithla</w:t>
      </w:r>
      <w:proofErr w:type="spellEnd"/>
      <w:r w:rsidR="00144EC0" w:rsidRPr="00A40E53">
        <w:rPr>
          <w:sz w:val="24"/>
          <w:szCs w:val="24"/>
        </w:rPr>
        <w:t xml:space="preserve"> mixes. </w:t>
      </w:r>
      <w:r w:rsidR="00A64DD2" w:rsidRPr="00A40E53">
        <w:rPr>
          <w:sz w:val="24"/>
          <w:szCs w:val="24"/>
        </w:rPr>
        <w:t>Therefore, it is an innovative as well as nutritious product gifted to the market</w:t>
      </w:r>
      <w:r w:rsidR="00144EC0" w:rsidRPr="00A40E53">
        <w:rPr>
          <w:sz w:val="24"/>
          <w:szCs w:val="24"/>
        </w:rPr>
        <w:t>. It was concluded that Sample B</w:t>
      </w:r>
      <w:r w:rsidR="00A64DD2" w:rsidRPr="00A40E53">
        <w:rPr>
          <w:sz w:val="24"/>
          <w:szCs w:val="24"/>
        </w:rPr>
        <w:t xml:space="preserve"> was found acceptable during sensory evaluation. </w:t>
      </w:r>
    </w:p>
    <w:p w14:paraId="79D3F1D3" w14:textId="52F13705" w:rsidR="00920CFB" w:rsidRDefault="00920CFB" w:rsidP="00A87C33">
      <w:pPr>
        <w:spacing w:line="360" w:lineRule="auto"/>
        <w:jc w:val="both"/>
        <w:rPr>
          <w:sz w:val="24"/>
          <w:szCs w:val="24"/>
        </w:rPr>
      </w:pPr>
    </w:p>
    <w:p w14:paraId="0AD88EF7" w14:textId="30F14C88" w:rsidR="00920CFB" w:rsidRDefault="00920CFB" w:rsidP="00A87C33">
      <w:pPr>
        <w:spacing w:line="360" w:lineRule="auto"/>
        <w:jc w:val="both"/>
        <w:rPr>
          <w:sz w:val="24"/>
          <w:szCs w:val="24"/>
        </w:rPr>
      </w:pPr>
    </w:p>
    <w:p w14:paraId="3411DD17" w14:textId="2C5B9379" w:rsidR="00920CFB" w:rsidRDefault="00920CFB" w:rsidP="00A87C33">
      <w:pPr>
        <w:spacing w:line="360" w:lineRule="auto"/>
        <w:jc w:val="both"/>
        <w:rPr>
          <w:sz w:val="24"/>
          <w:szCs w:val="24"/>
        </w:rPr>
      </w:pPr>
    </w:p>
    <w:p w14:paraId="28DD17A6" w14:textId="77777777" w:rsidR="00920CFB" w:rsidRPr="009C5487" w:rsidRDefault="00920CFB" w:rsidP="00920CFB">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44E100EA"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 xml:space="preserve">Option 1: </w:t>
      </w:r>
    </w:p>
    <w:p w14:paraId="06ECE109"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p w14:paraId="4881C972"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 xml:space="preserve">Option 2: </w:t>
      </w:r>
    </w:p>
    <w:p w14:paraId="3619F694"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 xml:space="preserve">Author(s) hereby </w:t>
      </w:r>
      <w:proofErr w:type="gramStart"/>
      <w:r w:rsidRPr="009C5487">
        <w:rPr>
          <w:rFonts w:ascii="Calibri" w:eastAsia="Calibri" w:hAnsi="Calibri"/>
          <w:kern w:val="2"/>
          <w:highlight w:val="yellow"/>
        </w:rPr>
        <w:t>declare</w:t>
      </w:r>
      <w:proofErr w:type="gramEnd"/>
      <w:r w:rsidRPr="009C5487">
        <w:rPr>
          <w:rFonts w:ascii="Calibri" w:eastAsia="Calibri" w:hAnsi="Calibri"/>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D154F47"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558F2385"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lastRenderedPageBreak/>
        <w:t>1.</w:t>
      </w:r>
    </w:p>
    <w:p w14:paraId="6F527F27" w14:textId="77777777" w:rsidR="00920CFB" w:rsidRPr="009C5487" w:rsidRDefault="00920CFB" w:rsidP="00920CFB">
      <w:pPr>
        <w:rPr>
          <w:rFonts w:ascii="Calibri" w:eastAsia="Calibri" w:hAnsi="Calibri"/>
          <w:kern w:val="2"/>
          <w:highlight w:val="yellow"/>
        </w:rPr>
      </w:pPr>
      <w:r w:rsidRPr="009C5487">
        <w:rPr>
          <w:rFonts w:ascii="Calibri" w:eastAsia="Calibri" w:hAnsi="Calibri"/>
          <w:kern w:val="2"/>
          <w:highlight w:val="yellow"/>
        </w:rPr>
        <w:t>2.</w:t>
      </w:r>
    </w:p>
    <w:p w14:paraId="4AE4F334" w14:textId="77777777" w:rsidR="00920CFB" w:rsidRPr="009C5487" w:rsidRDefault="00920CFB" w:rsidP="00920CFB">
      <w:pPr>
        <w:rPr>
          <w:rFonts w:ascii="Calibri" w:eastAsia="Calibri" w:hAnsi="Calibri"/>
          <w:kern w:val="2"/>
        </w:rPr>
      </w:pPr>
      <w:bookmarkStart w:id="4" w:name="_Hlk197682629"/>
      <w:bookmarkEnd w:id="1"/>
      <w:r w:rsidRPr="009C5487">
        <w:rPr>
          <w:rFonts w:ascii="Calibri" w:eastAsia="Calibri" w:hAnsi="Calibri"/>
          <w:kern w:val="2"/>
          <w:highlight w:val="yellow"/>
        </w:rPr>
        <w:t>3.</w:t>
      </w:r>
    </w:p>
    <w:bookmarkEnd w:id="2"/>
    <w:bookmarkEnd w:id="3"/>
    <w:bookmarkEnd w:id="4"/>
    <w:p w14:paraId="503553CF" w14:textId="77777777" w:rsidR="00920CFB" w:rsidRPr="00A40E53" w:rsidRDefault="00920CFB" w:rsidP="00A87C33">
      <w:pPr>
        <w:spacing w:line="360" w:lineRule="auto"/>
        <w:jc w:val="both"/>
        <w:rPr>
          <w:sz w:val="24"/>
          <w:szCs w:val="24"/>
        </w:rPr>
      </w:pPr>
    </w:p>
    <w:p w14:paraId="7F66F71F" w14:textId="77777777" w:rsidR="00212B1B" w:rsidRDefault="00212B1B" w:rsidP="00A40E53">
      <w:pPr>
        <w:pBdr>
          <w:top w:val="nil"/>
          <w:left w:val="nil"/>
          <w:bottom w:val="nil"/>
          <w:right w:val="nil"/>
          <w:between w:val="nil"/>
        </w:pBdr>
        <w:spacing w:line="360" w:lineRule="auto"/>
        <w:jc w:val="both"/>
        <w:rPr>
          <w:b/>
          <w:color w:val="000000"/>
          <w:sz w:val="24"/>
          <w:szCs w:val="24"/>
        </w:rPr>
      </w:pPr>
    </w:p>
    <w:p w14:paraId="3A40D63B" w14:textId="3C540C41" w:rsidR="00872AF2" w:rsidRPr="00A40E53" w:rsidRDefault="002307FC" w:rsidP="00A40E53">
      <w:pPr>
        <w:pBdr>
          <w:top w:val="nil"/>
          <w:left w:val="nil"/>
          <w:bottom w:val="nil"/>
          <w:right w:val="nil"/>
          <w:between w:val="nil"/>
        </w:pBdr>
        <w:spacing w:line="360" w:lineRule="auto"/>
        <w:jc w:val="both"/>
        <w:rPr>
          <w:color w:val="000000"/>
          <w:sz w:val="24"/>
          <w:szCs w:val="24"/>
        </w:rPr>
      </w:pPr>
      <w:r w:rsidRPr="00A40E53">
        <w:rPr>
          <w:b/>
          <w:color w:val="000000"/>
          <w:sz w:val="24"/>
          <w:szCs w:val="24"/>
        </w:rPr>
        <w:t>References</w:t>
      </w:r>
    </w:p>
    <w:p w14:paraId="686A6370" w14:textId="77777777" w:rsidR="00E65822" w:rsidRDefault="00E65822" w:rsidP="00E65822">
      <w:pPr>
        <w:pStyle w:val="NormalWeb"/>
        <w:spacing w:line="360" w:lineRule="auto"/>
        <w:ind w:left="360"/>
      </w:pPr>
      <w:r>
        <w:t xml:space="preserve">Adepoju, O. T., Akinola, A. O., &amp; Alonge, O. O. (2024). Production and characterization of snacks utilizing composite flour from unripe plantain, breadfruit, and cinnamon. </w:t>
      </w:r>
      <w:r>
        <w:rPr>
          <w:rStyle w:val="Emphasis"/>
        </w:rPr>
        <w:t>Foods, 13</w:t>
      </w:r>
      <w:r>
        <w:t xml:space="preserve">(6), 852. </w:t>
      </w:r>
    </w:p>
    <w:p w14:paraId="5475B792" w14:textId="77777777" w:rsidR="00E65822" w:rsidRDefault="00E65822" w:rsidP="00E65822">
      <w:pPr>
        <w:pStyle w:val="NormalWeb"/>
        <w:spacing w:line="360" w:lineRule="auto"/>
        <w:ind w:left="360"/>
      </w:pPr>
      <w:r>
        <w:t xml:space="preserve">Akissoé, N., </w:t>
      </w:r>
      <w:proofErr w:type="spellStart"/>
      <w:r>
        <w:t>Hounhouigan</w:t>
      </w:r>
      <w:proofErr w:type="spellEnd"/>
      <w:r>
        <w:t>, J., Mestres, C., &amp; Nago, M. (2003). How blanching and drying affect the colour and functional characteristics of yam (</w:t>
      </w:r>
      <w:r>
        <w:rPr>
          <w:rStyle w:val="Emphasis"/>
        </w:rPr>
        <w:t xml:space="preserve">Dioscorea </w:t>
      </w:r>
      <w:proofErr w:type="spellStart"/>
      <w:r>
        <w:rPr>
          <w:rStyle w:val="Emphasis"/>
        </w:rPr>
        <w:t>cayenensis-rotundata</w:t>
      </w:r>
      <w:proofErr w:type="spellEnd"/>
      <w:r>
        <w:t xml:space="preserve">) flour. </w:t>
      </w:r>
      <w:r>
        <w:rPr>
          <w:rStyle w:val="Emphasis"/>
        </w:rPr>
        <w:t>Food Chemistry, 82</w:t>
      </w:r>
      <w:r>
        <w:t xml:space="preserve">(2), 257–264. </w:t>
      </w:r>
    </w:p>
    <w:p w14:paraId="43104DD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Anwar, F</w:t>
      </w:r>
      <w:r w:rsidRPr="00A40E53">
        <w:rPr>
          <w:i/>
          <w:color w:val="000000"/>
          <w:sz w:val="24"/>
          <w:szCs w:val="24"/>
        </w:rPr>
        <w:t>,</w:t>
      </w:r>
      <w:r w:rsidRPr="00A40E53">
        <w:rPr>
          <w:color w:val="000000"/>
          <w:sz w:val="24"/>
          <w:szCs w:val="24"/>
        </w:rPr>
        <w:t xml:space="preserve"> Latif, S</w:t>
      </w:r>
      <w:r w:rsidRPr="00A40E53">
        <w:rPr>
          <w:i/>
          <w:color w:val="000000"/>
          <w:sz w:val="24"/>
          <w:szCs w:val="24"/>
        </w:rPr>
        <w:t>,</w:t>
      </w:r>
      <w:r w:rsidRPr="00A40E53">
        <w:rPr>
          <w:color w:val="000000"/>
          <w:sz w:val="24"/>
          <w:szCs w:val="24"/>
        </w:rPr>
        <w:t xml:space="preserve"> Przybylski, R</w:t>
      </w:r>
      <w:r w:rsidRPr="00A40E53">
        <w:rPr>
          <w:i/>
          <w:color w:val="000000"/>
          <w:sz w:val="24"/>
          <w:szCs w:val="24"/>
        </w:rPr>
        <w:t>,</w:t>
      </w:r>
      <w:r w:rsidRPr="00A40E53">
        <w:rPr>
          <w:color w:val="000000"/>
          <w:sz w:val="24"/>
          <w:szCs w:val="24"/>
        </w:rPr>
        <w:t xml:space="preserve"> Sultana, B</w:t>
      </w:r>
      <w:r w:rsidRPr="00A40E53">
        <w:rPr>
          <w:i/>
          <w:color w:val="000000"/>
          <w:sz w:val="24"/>
          <w:szCs w:val="24"/>
        </w:rPr>
        <w:t>,</w:t>
      </w:r>
      <w:r w:rsidRPr="00A40E53">
        <w:rPr>
          <w:color w:val="000000"/>
          <w:sz w:val="24"/>
          <w:szCs w:val="24"/>
        </w:rPr>
        <w:t xml:space="preserve"> &amp; Ashraf, M. (2007). Chemical composition and antioxidant activity of seeds of different cultivars of </w:t>
      </w:r>
      <w:proofErr w:type="spellStart"/>
      <w:r w:rsidRPr="00A40E53">
        <w:rPr>
          <w:color w:val="000000"/>
          <w:sz w:val="24"/>
          <w:szCs w:val="24"/>
        </w:rPr>
        <w:t>mungbean</w:t>
      </w:r>
      <w:proofErr w:type="spellEnd"/>
      <w:r w:rsidRPr="00A40E53">
        <w:rPr>
          <w:color w:val="000000"/>
          <w:sz w:val="24"/>
          <w:szCs w:val="24"/>
        </w:rPr>
        <w:t xml:space="preserve">. Journal of food science, 72(7), S503-S510. </w:t>
      </w:r>
    </w:p>
    <w:p w14:paraId="6387A10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Babu, P. S</w:t>
      </w:r>
      <w:r w:rsidRPr="00A40E53">
        <w:rPr>
          <w:i/>
          <w:color w:val="000000"/>
          <w:sz w:val="24"/>
          <w:szCs w:val="24"/>
        </w:rPr>
        <w:t>,</w:t>
      </w:r>
      <w:r w:rsidRPr="00A40E53">
        <w:rPr>
          <w:color w:val="000000"/>
          <w:sz w:val="24"/>
          <w:szCs w:val="24"/>
        </w:rPr>
        <w:t xml:space="preserve"> </w:t>
      </w:r>
      <w:proofErr w:type="spellStart"/>
      <w:r w:rsidRPr="00A40E53">
        <w:rPr>
          <w:color w:val="000000"/>
          <w:sz w:val="24"/>
          <w:szCs w:val="24"/>
        </w:rPr>
        <w:t>Guravaiah</w:t>
      </w:r>
      <w:proofErr w:type="spellEnd"/>
      <w:r w:rsidRPr="00A40E53">
        <w:rPr>
          <w:color w:val="000000"/>
          <w:sz w:val="24"/>
          <w:szCs w:val="24"/>
        </w:rPr>
        <w:t>, M</w:t>
      </w:r>
      <w:r w:rsidRPr="00A40E53">
        <w:rPr>
          <w:i/>
          <w:color w:val="000000"/>
          <w:sz w:val="24"/>
          <w:szCs w:val="24"/>
        </w:rPr>
        <w:t>,</w:t>
      </w:r>
      <w:r w:rsidRPr="00A40E53">
        <w:rPr>
          <w:color w:val="000000"/>
          <w:sz w:val="24"/>
          <w:szCs w:val="24"/>
        </w:rPr>
        <w:t xml:space="preserve"> Hatti, I</w:t>
      </w:r>
      <w:r w:rsidRPr="00A40E53">
        <w:rPr>
          <w:i/>
          <w:color w:val="000000"/>
          <w:sz w:val="24"/>
          <w:szCs w:val="24"/>
        </w:rPr>
        <w:t>,</w:t>
      </w:r>
      <w:r w:rsidRPr="00A40E53">
        <w:rPr>
          <w:color w:val="000000"/>
          <w:sz w:val="24"/>
          <w:szCs w:val="24"/>
        </w:rPr>
        <w:t xml:space="preserve"> &amp; Srikanth, K. (2014). Qualitative analysis of capsaicin from </w:t>
      </w:r>
      <w:proofErr w:type="spellStart"/>
      <w:r w:rsidRPr="00A40E53">
        <w:rPr>
          <w:color w:val="000000"/>
          <w:sz w:val="24"/>
          <w:szCs w:val="24"/>
        </w:rPr>
        <w:t>chillies</w:t>
      </w:r>
      <w:proofErr w:type="spellEnd"/>
      <w:r w:rsidRPr="00A40E53">
        <w:rPr>
          <w:color w:val="000000"/>
          <w:sz w:val="24"/>
          <w:szCs w:val="24"/>
        </w:rPr>
        <w:t xml:space="preserve"> and </w:t>
      </w:r>
      <w:proofErr w:type="spellStart"/>
      <w:r w:rsidRPr="00A40E53">
        <w:rPr>
          <w:color w:val="000000"/>
          <w:sz w:val="24"/>
          <w:szCs w:val="24"/>
        </w:rPr>
        <w:t>chilli</w:t>
      </w:r>
      <w:proofErr w:type="spellEnd"/>
      <w:r w:rsidRPr="00A40E53">
        <w:rPr>
          <w:color w:val="000000"/>
          <w:sz w:val="24"/>
          <w:szCs w:val="24"/>
        </w:rPr>
        <w:t xml:space="preserve"> powder by HPLC method. Int. J. Curr. Res. Chem. Pharma. Sci, 1(6), 184-194.</w:t>
      </w:r>
    </w:p>
    <w:p w14:paraId="6539548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proofErr w:type="spellStart"/>
      <w:r w:rsidRPr="00A40E53">
        <w:rPr>
          <w:color w:val="000000"/>
          <w:sz w:val="24"/>
          <w:szCs w:val="24"/>
        </w:rPr>
        <w:t>Barakoti</w:t>
      </w:r>
      <w:proofErr w:type="spellEnd"/>
      <w:r w:rsidRPr="00A40E53">
        <w:rPr>
          <w:color w:val="000000"/>
          <w:sz w:val="24"/>
          <w:szCs w:val="24"/>
        </w:rPr>
        <w:t>, L</w:t>
      </w:r>
      <w:r w:rsidRPr="00A40E53">
        <w:rPr>
          <w:i/>
          <w:color w:val="000000"/>
          <w:sz w:val="24"/>
          <w:szCs w:val="24"/>
        </w:rPr>
        <w:t>,</w:t>
      </w:r>
      <w:r w:rsidRPr="00A40E53">
        <w:rPr>
          <w:color w:val="000000"/>
          <w:sz w:val="24"/>
          <w:szCs w:val="24"/>
        </w:rPr>
        <w:t xml:space="preserve"> &amp; Bains, K. (2007). Effect of household processing on the in vitro bioavailability of iron in </w:t>
      </w:r>
      <w:proofErr w:type="spellStart"/>
      <w:r w:rsidRPr="00A40E53">
        <w:rPr>
          <w:color w:val="000000"/>
          <w:sz w:val="24"/>
          <w:szCs w:val="24"/>
        </w:rPr>
        <w:t>mungbean</w:t>
      </w:r>
      <w:proofErr w:type="spellEnd"/>
      <w:r w:rsidRPr="00A40E53">
        <w:rPr>
          <w:color w:val="000000"/>
          <w:sz w:val="24"/>
          <w:szCs w:val="24"/>
        </w:rPr>
        <w:t xml:space="preserve"> (Vigna radiata). Food and nutrition bulletin, 28(1), 18-22.</w:t>
      </w:r>
    </w:p>
    <w:p w14:paraId="636D51E1"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Bhat, K. K</w:t>
      </w:r>
      <w:r w:rsidRPr="00A40E53">
        <w:rPr>
          <w:i/>
          <w:color w:val="000000"/>
          <w:sz w:val="24"/>
          <w:szCs w:val="24"/>
        </w:rPr>
        <w:t>,</w:t>
      </w:r>
      <w:r w:rsidRPr="00A40E53">
        <w:rPr>
          <w:color w:val="000000"/>
          <w:sz w:val="24"/>
          <w:szCs w:val="24"/>
        </w:rPr>
        <w:t xml:space="preserve"> &amp; Bhattacharya, S. (2001). Deep fat frying characteristics of chickpea flour suspensions. International journal of food science &amp; technology, 36(5), 499-507.</w:t>
      </w:r>
    </w:p>
    <w:p w14:paraId="73EB0877"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Birol, E</w:t>
      </w:r>
      <w:r w:rsidRPr="00A40E53">
        <w:rPr>
          <w:i/>
          <w:color w:val="000000"/>
          <w:sz w:val="24"/>
          <w:szCs w:val="24"/>
        </w:rPr>
        <w:t>,</w:t>
      </w:r>
      <w:r w:rsidRPr="00A40E53">
        <w:rPr>
          <w:color w:val="000000"/>
          <w:sz w:val="24"/>
          <w:szCs w:val="24"/>
        </w:rPr>
        <w:t xml:space="preserve"> Meenakshi, J. V</w:t>
      </w:r>
      <w:r w:rsidRPr="00A40E53">
        <w:rPr>
          <w:i/>
          <w:color w:val="000000"/>
          <w:sz w:val="24"/>
          <w:szCs w:val="24"/>
        </w:rPr>
        <w:t>,</w:t>
      </w:r>
      <w:r w:rsidRPr="00A40E53">
        <w:rPr>
          <w:color w:val="000000"/>
          <w:sz w:val="24"/>
          <w:szCs w:val="24"/>
        </w:rPr>
        <w:t xml:space="preserve"> </w:t>
      </w:r>
      <w:proofErr w:type="spellStart"/>
      <w:r w:rsidRPr="00A40E53">
        <w:rPr>
          <w:color w:val="000000"/>
          <w:sz w:val="24"/>
          <w:szCs w:val="24"/>
        </w:rPr>
        <w:t>Oparinde</w:t>
      </w:r>
      <w:proofErr w:type="spellEnd"/>
      <w:r w:rsidRPr="00A40E53">
        <w:rPr>
          <w:color w:val="000000"/>
          <w:sz w:val="24"/>
          <w:szCs w:val="24"/>
        </w:rPr>
        <w:t>, A</w:t>
      </w:r>
      <w:r w:rsidRPr="00A40E53">
        <w:rPr>
          <w:i/>
          <w:color w:val="000000"/>
          <w:sz w:val="24"/>
          <w:szCs w:val="24"/>
        </w:rPr>
        <w:t>,</w:t>
      </w:r>
      <w:r w:rsidRPr="00A40E53">
        <w:rPr>
          <w:color w:val="000000"/>
          <w:sz w:val="24"/>
          <w:szCs w:val="24"/>
        </w:rPr>
        <w:t xml:space="preserve"> Perez, S</w:t>
      </w:r>
      <w:r w:rsidRPr="00A40E53">
        <w:rPr>
          <w:i/>
          <w:color w:val="000000"/>
          <w:sz w:val="24"/>
          <w:szCs w:val="24"/>
        </w:rPr>
        <w:t>,</w:t>
      </w:r>
      <w:r w:rsidRPr="00A40E53">
        <w:rPr>
          <w:color w:val="000000"/>
          <w:sz w:val="24"/>
          <w:szCs w:val="24"/>
        </w:rPr>
        <w:t xml:space="preserve"> &amp; Tomlins, K. (2015). Developing country consumers’ acceptance of biofortified foods: a synthesis. Food Security, 7, 555-568.</w:t>
      </w:r>
    </w:p>
    <w:p w14:paraId="1AB0B45E"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7D475B">
        <w:rPr>
          <w:color w:val="000000"/>
          <w:sz w:val="24"/>
          <w:szCs w:val="24"/>
          <w:lang w:val="nl-BE"/>
        </w:rPr>
        <w:t>Chavan, J. K</w:t>
      </w:r>
      <w:r w:rsidRPr="007D475B">
        <w:rPr>
          <w:i/>
          <w:color w:val="000000"/>
          <w:sz w:val="24"/>
          <w:szCs w:val="24"/>
          <w:lang w:val="nl-BE"/>
        </w:rPr>
        <w:t>,</w:t>
      </w:r>
      <w:r w:rsidRPr="007D475B">
        <w:rPr>
          <w:color w:val="000000"/>
          <w:sz w:val="24"/>
          <w:szCs w:val="24"/>
          <w:lang w:val="nl-BE"/>
        </w:rPr>
        <w:t xml:space="preserve"> Kadam, S. S</w:t>
      </w:r>
      <w:r w:rsidRPr="007D475B">
        <w:rPr>
          <w:i/>
          <w:color w:val="000000"/>
          <w:sz w:val="24"/>
          <w:szCs w:val="24"/>
          <w:lang w:val="nl-BE"/>
        </w:rPr>
        <w:t>,</w:t>
      </w:r>
      <w:r w:rsidRPr="007D475B">
        <w:rPr>
          <w:color w:val="000000"/>
          <w:sz w:val="24"/>
          <w:szCs w:val="24"/>
          <w:lang w:val="nl-BE"/>
        </w:rPr>
        <w:t xml:space="preserve"> Salunkhe, D. K</w:t>
      </w:r>
      <w:r w:rsidRPr="007D475B">
        <w:rPr>
          <w:i/>
          <w:color w:val="000000"/>
          <w:sz w:val="24"/>
          <w:szCs w:val="24"/>
          <w:lang w:val="nl-BE"/>
        </w:rPr>
        <w:t>,</w:t>
      </w:r>
      <w:r w:rsidRPr="007D475B">
        <w:rPr>
          <w:color w:val="000000"/>
          <w:sz w:val="24"/>
          <w:szCs w:val="24"/>
          <w:lang w:val="nl-BE"/>
        </w:rPr>
        <w:t xml:space="preserve"> &amp; Beuchat, L. R. (1987). </w:t>
      </w:r>
      <w:r w:rsidRPr="00A40E53">
        <w:rPr>
          <w:color w:val="000000"/>
          <w:sz w:val="24"/>
          <w:szCs w:val="24"/>
        </w:rPr>
        <w:t>Biochemistry and technology of chickpea (Cicer arietinum L.) seeds. Critical Reviews in Food Science &amp; Nutrition, 25(2), 107-158.</w:t>
      </w:r>
    </w:p>
    <w:p w14:paraId="08044CCC" w14:textId="77777777" w:rsidR="00E65822" w:rsidRPr="007D475B" w:rsidRDefault="00E65822" w:rsidP="00E65822">
      <w:pPr>
        <w:pBdr>
          <w:top w:val="nil"/>
          <w:left w:val="nil"/>
          <w:bottom w:val="nil"/>
          <w:right w:val="nil"/>
          <w:between w:val="nil"/>
        </w:pBdr>
        <w:spacing w:line="360" w:lineRule="auto"/>
        <w:ind w:left="360"/>
        <w:jc w:val="both"/>
        <w:rPr>
          <w:color w:val="000000"/>
          <w:sz w:val="24"/>
          <w:szCs w:val="24"/>
          <w:lang w:val="nl-BE"/>
        </w:rPr>
      </w:pPr>
      <w:r w:rsidRPr="00A40E53">
        <w:rPr>
          <w:color w:val="000000"/>
          <w:sz w:val="24"/>
          <w:szCs w:val="24"/>
        </w:rPr>
        <w:t xml:space="preserve">Collings, V. B. (1974). Human taste response as a function of </w:t>
      </w:r>
      <w:r>
        <w:rPr>
          <w:color w:val="000000"/>
          <w:sz w:val="24"/>
          <w:szCs w:val="24"/>
        </w:rPr>
        <w:t xml:space="preserve">the </w:t>
      </w:r>
      <w:r w:rsidRPr="00A40E53">
        <w:rPr>
          <w:color w:val="000000"/>
          <w:sz w:val="24"/>
          <w:szCs w:val="24"/>
        </w:rPr>
        <w:t xml:space="preserve">locus of stimulation on the tongue and soft palate. </w:t>
      </w:r>
      <w:r w:rsidRPr="007D475B">
        <w:rPr>
          <w:color w:val="000000"/>
          <w:sz w:val="24"/>
          <w:szCs w:val="24"/>
          <w:lang w:val="nl-BE"/>
        </w:rPr>
        <w:t>Perception &amp; Psychophysics, 16, 169-174.</w:t>
      </w:r>
    </w:p>
    <w:p w14:paraId="2802EF00"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7D475B">
        <w:rPr>
          <w:color w:val="000000"/>
          <w:sz w:val="24"/>
          <w:szCs w:val="24"/>
          <w:lang w:val="nl-BE"/>
        </w:rPr>
        <w:t>Dahiya, P. K</w:t>
      </w:r>
      <w:r w:rsidRPr="007D475B">
        <w:rPr>
          <w:i/>
          <w:color w:val="000000"/>
          <w:sz w:val="24"/>
          <w:szCs w:val="24"/>
          <w:lang w:val="nl-BE"/>
        </w:rPr>
        <w:t>,</w:t>
      </w:r>
      <w:r w:rsidRPr="007D475B">
        <w:rPr>
          <w:color w:val="000000"/>
          <w:sz w:val="24"/>
          <w:szCs w:val="24"/>
          <w:lang w:val="nl-BE"/>
        </w:rPr>
        <w:t xml:space="preserve"> Linnemann, A. R</w:t>
      </w:r>
      <w:r w:rsidRPr="007D475B">
        <w:rPr>
          <w:i/>
          <w:color w:val="000000"/>
          <w:sz w:val="24"/>
          <w:szCs w:val="24"/>
          <w:lang w:val="nl-BE"/>
        </w:rPr>
        <w:t>,</w:t>
      </w:r>
      <w:r w:rsidRPr="007D475B">
        <w:rPr>
          <w:color w:val="000000"/>
          <w:sz w:val="24"/>
          <w:szCs w:val="24"/>
          <w:lang w:val="nl-BE"/>
        </w:rPr>
        <w:t xml:space="preserve"> Van Boekel, M. A. J. S</w:t>
      </w:r>
      <w:r w:rsidRPr="007D475B">
        <w:rPr>
          <w:i/>
          <w:color w:val="000000"/>
          <w:sz w:val="24"/>
          <w:szCs w:val="24"/>
          <w:lang w:val="nl-BE"/>
        </w:rPr>
        <w:t>,</w:t>
      </w:r>
      <w:r w:rsidRPr="007D475B">
        <w:rPr>
          <w:color w:val="000000"/>
          <w:sz w:val="24"/>
          <w:szCs w:val="24"/>
          <w:lang w:val="nl-BE"/>
        </w:rPr>
        <w:t xml:space="preserve"> Khetarpaul, N</w:t>
      </w:r>
      <w:r w:rsidRPr="007D475B">
        <w:rPr>
          <w:i/>
          <w:color w:val="000000"/>
          <w:sz w:val="24"/>
          <w:szCs w:val="24"/>
          <w:lang w:val="nl-BE"/>
        </w:rPr>
        <w:t>,</w:t>
      </w:r>
      <w:r w:rsidRPr="007D475B">
        <w:rPr>
          <w:color w:val="000000"/>
          <w:sz w:val="24"/>
          <w:szCs w:val="24"/>
          <w:lang w:val="nl-BE"/>
        </w:rPr>
        <w:t xml:space="preserve"> Grewal, R. B, &amp; Nout, M. J. R. (2015). </w:t>
      </w:r>
      <w:r w:rsidRPr="00A40E53">
        <w:rPr>
          <w:color w:val="000000"/>
          <w:sz w:val="24"/>
          <w:szCs w:val="24"/>
        </w:rPr>
        <w:t>Mung bean: Technological and nutritional potential. Critical reviews in food science and nutrition, 55(5), 670-688.</w:t>
      </w:r>
    </w:p>
    <w:p w14:paraId="13979205"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lastRenderedPageBreak/>
        <w:t>Duke, J. (2012). Handbook of legumes of world economic importance. Springer Science &amp; Business Media.</w:t>
      </w:r>
    </w:p>
    <w:p w14:paraId="38C97414" w14:textId="77777777" w:rsidR="00E65822" w:rsidRDefault="00E65822" w:rsidP="00E65822">
      <w:pPr>
        <w:pStyle w:val="NormalWeb"/>
        <w:spacing w:line="360" w:lineRule="auto"/>
        <w:ind w:left="360"/>
      </w:pPr>
      <w:proofErr w:type="spellStart"/>
      <w:r>
        <w:t>Ezeaku</w:t>
      </w:r>
      <w:proofErr w:type="spellEnd"/>
      <w:r>
        <w:t xml:space="preserve">, P. I., Uchechukwu-Agua, A. D., &amp; Okoye, I. (2025). Yam as functional food: Bioactive properties, health benefits, and applications. </w:t>
      </w:r>
      <w:r>
        <w:rPr>
          <w:rStyle w:val="Emphasis"/>
        </w:rPr>
        <w:t>Discover Food, 5</w:t>
      </w:r>
      <w:r>
        <w:t xml:space="preserve">(1), 22. </w:t>
      </w:r>
    </w:p>
    <w:p w14:paraId="2376E7D4"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Hall, C</w:t>
      </w:r>
      <w:r w:rsidRPr="00A40E53">
        <w:rPr>
          <w:i/>
          <w:color w:val="000000"/>
          <w:sz w:val="24"/>
          <w:szCs w:val="24"/>
        </w:rPr>
        <w:t>,</w:t>
      </w:r>
      <w:r w:rsidRPr="00A40E53">
        <w:rPr>
          <w:color w:val="000000"/>
          <w:sz w:val="24"/>
          <w:szCs w:val="24"/>
        </w:rPr>
        <w:t xml:space="preserve"> Hillen, C</w:t>
      </w:r>
      <w:r w:rsidRPr="00A40E53">
        <w:rPr>
          <w:i/>
          <w:color w:val="000000"/>
          <w:sz w:val="24"/>
          <w:szCs w:val="24"/>
        </w:rPr>
        <w:t>,</w:t>
      </w:r>
      <w:r w:rsidRPr="00A40E53">
        <w:rPr>
          <w:color w:val="000000"/>
          <w:sz w:val="24"/>
          <w:szCs w:val="24"/>
        </w:rPr>
        <w:t xml:space="preserve"> &amp; Garden Robinson, J. (2017). Composition, nutritional value, and health benefits of pulses. Cereal Chemistry, 94(1), 11-31.</w:t>
      </w:r>
    </w:p>
    <w:p w14:paraId="23A86B3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Hutton, T. (2002). Sodium technological functions of salt in the manufacturing of food and drink products. British Food Journal, 104(2), 126-152.</w:t>
      </w:r>
    </w:p>
    <w:p w14:paraId="0F25BD21"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proofErr w:type="spellStart"/>
      <w:r w:rsidRPr="00A40E53">
        <w:rPr>
          <w:color w:val="000000"/>
          <w:sz w:val="24"/>
          <w:szCs w:val="24"/>
        </w:rPr>
        <w:t>Ibrikci</w:t>
      </w:r>
      <w:proofErr w:type="spellEnd"/>
      <w:r w:rsidRPr="00A40E53">
        <w:rPr>
          <w:color w:val="000000"/>
          <w:sz w:val="24"/>
          <w:szCs w:val="24"/>
        </w:rPr>
        <w:t>, H</w:t>
      </w:r>
      <w:r w:rsidRPr="00A40E53">
        <w:rPr>
          <w:i/>
          <w:color w:val="000000"/>
          <w:sz w:val="24"/>
          <w:szCs w:val="24"/>
        </w:rPr>
        <w:t>,</w:t>
      </w:r>
      <w:r w:rsidRPr="00A40E53">
        <w:rPr>
          <w:color w:val="000000"/>
          <w:sz w:val="24"/>
          <w:szCs w:val="24"/>
        </w:rPr>
        <w:t xml:space="preserve"> Knewtson, S. J</w:t>
      </w:r>
      <w:r w:rsidRPr="00A40E53">
        <w:rPr>
          <w:i/>
          <w:color w:val="000000"/>
          <w:sz w:val="24"/>
          <w:szCs w:val="24"/>
        </w:rPr>
        <w:t>,</w:t>
      </w:r>
      <w:r w:rsidRPr="00A40E53">
        <w:rPr>
          <w:color w:val="000000"/>
          <w:sz w:val="24"/>
          <w:szCs w:val="24"/>
        </w:rPr>
        <w:t xml:space="preserve"> &amp; </w:t>
      </w:r>
      <w:proofErr w:type="spellStart"/>
      <w:r w:rsidRPr="00A40E53">
        <w:rPr>
          <w:color w:val="000000"/>
          <w:sz w:val="24"/>
          <w:szCs w:val="24"/>
        </w:rPr>
        <w:t>Grusak</w:t>
      </w:r>
      <w:proofErr w:type="spellEnd"/>
      <w:r w:rsidRPr="00A40E53">
        <w:rPr>
          <w:color w:val="000000"/>
          <w:sz w:val="24"/>
          <w:szCs w:val="24"/>
        </w:rPr>
        <w:t>, M. A. (2003). Chickpea leaves as a vegetable green for humans: evaluation of mineral composition. Journal of the Science of Food and Agriculture, 83(9), 945-950.</w:t>
      </w:r>
    </w:p>
    <w:p w14:paraId="35D54B8B"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Jaya, T. V</w:t>
      </w:r>
      <w:r w:rsidRPr="00A40E53">
        <w:rPr>
          <w:i/>
          <w:color w:val="000000"/>
          <w:sz w:val="24"/>
          <w:szCs w:val="24"/>
        </w:rPr>
        <w:t>,</w:t>
      </w:r>
      <w:r w:rsidRPr="00A40E53">
        <w:rPr>
          <w:color w:val="000000"/>
          <w:sz w:val="24"/>
          <w:szCs w:val="24"/>
        </w:rPr>
        <w:t xml:space="preserve"> &amp; Venkataraman, L. V. (1981). Changes in the carbohydrate constituents of chickpea and </w:t>
      </w:r>
      <w:proofErr w:type="spellStart"/>
      <w:r w:rsidRPr="00A40E53">
        <w:rPr>
          <w:color w:val="000000"/>
          <w:sz w:val="24"/>
          <w:szCs w:val="24"/>
        </w:rPr>
        <w:t>greengram</w:t>
      </w:r>
      <w:proofErr w:type="spellEnd"/>
      <w:r w:rsidRPr="00A40E53">
        <w:rPr>
          <w:color w:val="000000"/>
          <w:sz w:val="24"/>
          <w:szCs w:val="24"/>
        </w:rPr>
        <w:t xml:space="preserve"> during germination. Food Chemistry, 7(2), 95-104</w:t>
      </w:r>
    </w:p>
    <w:p w14:paraId="52BFE1F2"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proofErr w:type="spellStart"/>
      <w:r w:rsidRPr="00A40E53">
        <w:rPr>
          <w:color w:val="000000"/>
          <w:sz w:val="24"/>
          <w:szCs w:val="24"/>
        </w:rPr>
        <w:t>Jukanti</w:t>
      </w:r>
      <w:proofErr w:type="spellEnd"/>
      <w:r w:rsidRPr="00A40E53">
        <w:rPr>
          <w:color w:val="000000"/>
          <w:sz w:val="24"/>
          <w:szCs w:val="24"/>
        </w:rPr>
        <w:t>, A. K</w:t>
      </w:r>
      <w:r w:rsidRPr="00A40E53">
        <w:rPr>
          <w:i/>
          <w:color w:val="000000"/>
          <w:sz w:val="24"/>
          <w:szCs w:val="24"/>
        </w:rPr>
        <w:t>,</w:t>
      </w:r>
      <w:r w:rsidRPr="00A40E53">
        <w:rPr>
          <w:color w:val="000000"/>
          <w:sz w:val="24"/>
          <w:szCs w:val="24"/>
        </w:rPr>
        <w:t xml:space="preserve"> Gaur, P. M</w:t>
      </w:r>
      <w:r w:rsidRPr="00A40E53">
        <w:rPr>
          <w:i/>
          <w:color w:val="000000"/>
          <w:sz w:val="24"/>
          <w:szCs w:val="24"/>
        </w:rPr>
        <w:t>,</w:t>
      </w:r>
      <w:r w:rsidRPr="00A40E53">
        <w:rPr>
          <w:color w:val="000000"/>
          <w:sz w:val="24"/>
          <w:szCs w:val="24"/>
        </w:rPr>
        <w:t xml:space="preserve"> Gowda, C. L. L</w:t>
      </w:r>
      <w:r w:rsidRPr="00A40E53">
        <w:rPr>
          <w:i/>
          <w:color w:val="000000"/>
          <w:sz w:val="24"/>
          <w:szCs w:val="24"/>
        </w:rPr>
        <w:t>,</w:t>
      </w:r>
      <w:r w:rsidRPr="00A40E53">
        <w:rPr>
          <w:color w:val="000000"/>
          <w:sz w:val="24"/>
          <w:szCs w:val="24"/>
        </w:rPr>
        <w:t xml:space="preserve"> &amp; </w:t>
      </w:r>
      <w:proofErr w:type="spellStart"/>
      <w:r w:rsidRPr="00A40E53">
        <w:rPr>
          <w:color w:val="000000"/>
          <w:sz w:val="24"/>
          <w:szCs w:val="24"/>
        </w:rPr>
        <w:t>Chibbar</w:t>
      </w:r>
      <w:proofErr w:type="spellEnd"/>
      <w:r w:rsidRPr="00A40E53">
        <w:rPr>
          <w:color w:val="000000"/>
          <w:sz w:val="24"/>
          <w:szCs w:val="24"/>
        </w:rPr>
        <w:t>, R. N. (2012). Nutritional quality and health benefits of chickpea (Cicer arietinum L.): a review. British Journal of Nutrition, 108(S1), S11-S26</w:t>
      </w:r>
    </w:p>
    <w:p w14:paraId="264BE193" w14:textId="77777777" w:rsidR="00E65822" w:rsidRPr="007D475B" w:rsidRDefault="00E65822" w:rsidP="00E65822">
      <w:pPr>
        <w:pBdr>
          <w:top w:val="nil"/>
          <w:left w:val="nil"/>
          <w:bottom w:val="nil"/>
          <w:right w:val="nil"/>
          <w:between w:val="nil"/>
        </w:pBdr>
        <w:spacing w:line="360" w:lineRule="auto"/>
        <w:ind w:left="360"/>
        <w:jc w:val="both"/>
        <w:rPr>
          <w:color w:val="000000"/>
          <w:sz w:val="24"/>
          <w:szCs w:val="24"/>
          <w:lang w:val="nl-BE"/>
        </w:rPr>
      </w:pPr>
      <w:r w:rsidRPr="007D475B">
        <w:rPr>
          <w:color w:val="000000"/>
          <w:sz w:val="24"/>
          <w:szCs w:val="24"/>
          <w:lang w:val="nl-BE"/>
        </w:rPr>
        <w:t>Kadte, A. J</w:t>
      </w:r>
      <w:r w:rsidRPr="007D475B">
        <w:rPr>
          <w:i/>
          <w:color w:val="000000"/>
          <w:sz w:val="24"/>
          <w:szCs w:val="24"/>
          <w:lang w:val="nl-BE"/>
        </w:rPr>
        <w:t>,</w:t>
      </w:r>
      <w:r w:rsidRPr="007D475B">
        <w:rPr>
          <w:color w:val="000000"/>
          <w:sz w:val="24"/>
          <w:szCs w:val="24"/>
          <w:lang w:val="nl-BE"/>
        </w:rPr>
        <w:t xml:space="preserve"> Perke, D. S, &amp; Kale, P. S. (2018). </w:t>
      </w:r>
      <w:r w:rsidRPr="00A40E53">
        <w:rPr>
          <w:color w:val="000000"/>
          <w:sz w:val="24"/>
          <w:szCs w:val="24"/>
        </w:rPr>
        <w:t xml:space="preserve">Economics of turmeric production in </w:t>
      </w:r>
      <w:proofErr w:type="spellStart"/>
      <w:r w:rsidRPr="00A40E53">
        <w:rPr>
          <w:color w:val="000000"/>
          <w:sz w:val="24"/>
          <w:szCs w:val="24"/>
        </w:rPr>
        <w:t>Sangli</w:t>
      </w:r>
      <w:proofErr w:type="spellEnd"/>
      <w:r w:rsidRPr="00A40E53">
        <w:rPr>
          <w:color w:val="000000"/>
          <w:sz w:val="24"/>
          <w:szCs w:val="24"/>
        </w:rPr>
        <w:t xml:space="preserve"> district of Maharashtra, India. </w:t>
      </w:r>
      <w:r w:rsidRPr="007D475B">
        <w:rPr>
          <w:color w:val="000000"/>
          <w:sz w:val="24"/>
          <w:szCs w:val="24"/>
          <w:lang w:val="nl-BE"/>
        </w:rPr>
        <w:t>Int J Curr Microbiol. Spl.(6), 2279-228.</w:t>
      </w:r>
    </w:p>
    <w:p w14:paraId="48198404"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7D475B">
        <w:rPr>
          <w:color w:val="000000"/>
          <w:sz w:val="24"/>
          <w:szCs w:val="24"/>
          <w:lang w:val="nl-BE"/>
        </w:rPr>
        <w:t>Kanth, Goswami, K</w:t>
      </w:r>
      <w:r w:rsidRPr="007D475B">
        <w:rPr>
          <w:i/>
          <w:color w:val="000000"/>
          <w:sz w:val="24"/>
          <w:szCs w:val="24"/>
          <w:lang w:val="nl-BE"/>
        </w:rPr>
        <w:t>,</w:t>
      </w:r>
      <w:r w:rsidRPr="007D475B">
        <w:rPr>
          <w:color w:val="000000"/>
          <w:sz w:val="24"/>
          <w:szCs w:val="24"/>
          <w:lang w:val="nl-BE"/>
        </w:rPr>
        <w:t xml:space="preserve"> &amp; Shukla, P. (2021). </w:t>
      </w:r>
      <w:r w:rsidRPr="00A40E53">
        <w:rPr>
          <w:color w:val="000000"/>
          <w:sz w:val="24"/>
          <w:szCs w:val="24"/>
        </w:rPr>
        <w:t xml:space="preserve">Nutritional quality evaluation of improved varieties of black gram (Phaseolus mungo). Pharm </w:t>
      </w:r>
      <w:proofErr w:type="spellStart"/>
      <w:r w:rsidRPr="00A40E53">
        <w:rPr>
          <w:color w:val="000000"/>
          <w:sz w:val="24"/>
          <w:szCs w:val="24"/>
        </w:rPr>
        <w:t>Innov</w:t>
      </w:r>
      <w:proofErr w:type="spellEnd"/>
      <w:r w:rsidRPr="00A40E53">
        <w:rPr>
          <w:color w:val="000000"/>
          <w:sz w:val="24"/>
          <w:szCs w:val="24"/>
        </w:rPr>
        <w:t xml:space="preserve"> J, 10, 201-220.</w:t>
      </w:r>
    </w:p>
    <w:p w14:paraId="15EA6F7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sz w:val="24"/>
          <w:szCs w:val="24"/>
        </w:rPr>
        <w:t>Kaur, M,</w:t>
      </w:r>
      <w:r w:rsidRPr="00A40E53">
        <w:rPr>
          <w:color w:val="FF0000"/>
          <w:sz w:val="24"/>
          <w:szCs w:val="24"/>
        </w:rPr>
        <w:t xml:space="preserve"> </w:t>
      </w:r>
      <w:r w:rsidRPr="00A40E53">
        <w:rPr>
          <w:color w:val="000000"/>
          <w:sz w:val="24"/>
          <w:szCs w:val="24"/>
        </w:rPr>
        <w:t>Singh, N, &amp; Sandhu, K. S. (2004). Relationships between selected properties of black gram seeds and their composition. International Journal of Food Properties, 7(3), 541-552.</w:t>
      </w:r>
    </w:p>
    <w:p w14:paraId="5DC2CBD2"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Kumar, V, Kumar, P</w:t>
      </w:r>
      <w:r w:rsidRPr="00A40E53">
        <w:rPr>
          <w:i/>
          <w:color w:val="000000"/>
          <w:sz w:val="24"/>
          <w:szCs w:val="24"/>
        </w:rPr>
        <w:t>,</w:t>
      </w:r>
      <w:r w:rsidRPr="00A40E53">
        <w:rPr>
          <w:color w:val="000000"/>
          <w:sz w:val="24"/>
          <w:szCs w:val="24"/>
        </w:rPr>
        <w:t xml:space="preserve"> &amp; Soni, S. (2020). Association Analysis in Black gram (Vigna mungo L. Hepper). International Journal of Current Microbiology</w:t>
      </w:r>
      <w:r w:rsidRPr="00A40E53">
        <w:rPr>
          <w:b/>
          <w:color w:val="000000"/>
          <w:sz w:val="24"/>
          <w:szCs w:val="24"/>
        </w:rPr>
        <w:t xml:space="preserve"> </w:t>
      </w:r>
      <w:r w:rsidRPr="00A40E53">
        <w:rPr>
          <w:color w:val="000000"/>
          <w:sz w:val="24"/>
          <w:szCs w:val="24"/>
        </w:rPr>
        <w:t>and Applied Science, 9(12), 365</w:t>
      </w:r>
      <w:r w:rsidRPr="00A40E53">
        <w:rPr>
          <w:b/>
          <w:color w:val="000000"/>
          <w:sz w:val="24"/>
          <w:szCs w:val="24"/>
        </w:rPr>
        <w:t>-</w:t>
      </w:r>
      <w:r w:rsidRPr="00A40E53">
        <w:rPr>
          <w:color w:val="000000"/>
          <w:sz w:val="24"/>
          <w:szCs w:val="24"/>
        </w:rPr>
        <w:t>371.</w:t>
      </w:r>
    </w:p>
    <w:p w14:paraId="15121BD9" w14:textId="77777777" w:rsidR="00E65822" w:rsidRDefault="00E65822" w:rsidP="00E65822">
      <w:pPr>
        <w:pStyle w:val="NormalWeb"/>
        <w:spacing w:line="360" w:lineRule="auto"/>
        <w:ind w:left="360"/>
      </w:pPr>
      <w:r>
        <w:t>Liu, Y., He, Z., &amp; Zhang, M. (2023). Chinese yam (</w:t>
      </w:r>
      <w:r>
        <w:rPr>
          <w:rStyle w:val="Emphasis"/>
        </w:rPr>
        <w:t>Dioscorea</w:t>
      </w:r>
      <w:r>
        <w:t xml:space="preserve">): Nutritional value, beneficial effects, and food and pharmaceutical applications. </w:t>
      </w:r>
      <w:r>
        <w:rPr>
          <w:rStyle w:val="Emphasis"/>
        </w:rPr>
        <w:t>Industrial Crops and Products, 196,</w:t>
      </w:r>
      <w:r>
        <w:t xml:space="preserve"> 116565. </w:t>
      </w:r>
    </w:p>
    <w:p w14:paraId="72C2FE2A"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Muehlbauer, F. J</w:t>
      </w:r>
      <w:r w:rsidRPr="00A40E53">
        <w:rPr>
          <w:i/>
          <w:color w:val="000000"/>
          <w:sz w:val="24"/>
          <w:szCs w:val="24"/>
        </w:rPr>
        <w:t>,</w:t>
      </w:r>
      <w:r w:rsidRPr="00A40E53">
        <w:rPr>
          <w:color w:val="000000"/>
          <w:sz w:val="24"/>
          <w:szCs w:val="24"/>
        </w:rPr>
        <w:t xml:space="preserve"> &amp; </w:t>
      </w:r>
      <w:proofErr w:type="spellStart"/>
      <w:r w:rsidRPr="00A40E53">
        <w:rPr>
          <w:color w:val="000000"/>
          <w:sz w:val="24"/>
          <w:szCs w:val="24"/>
        </w:rPr>
        <w:t>Tullu</w:t>
      </w:r>
      <w:proofErr w:type="spellEnd"/>
      <w:r w:rsidRPr="00A40E53">
        <w:rPr>
          <w:color w:val="000000"/>
          <w:sz w:val="24"/>
          <w:szCs w:val="24"/>
        </w:rPr>
        <w:t xml:space="preserve">, A. (1997). Cicer arietinum L. New CROP </w:t>
      </w:r>
      <w:proofErr w:type="spellStart"/>
      <w:r w:rsidRPr="00A40E53">
        <w:rPr>
          <w:color w:val="000000"/>
          <w:sz w:val="24"/>
          <w:szCs w:val="24"/>
        </w:rPr>
        <w:t>FactSHEET</w:t>
      </w:r>
      <w:proofErr w:type="spellEnd"/>
      <w:r w:rsidRPr="00A40E53">
        <w:rPr>
          <w:color w:val="000000"/>
          <w:sz w:val="24"/>
          <w:szCs w:val="24"/>
        </w:rPr>
        <w:t>, 6.</w:t>
      </w:r>
    </w:p>
    <w:p w14:paraId="3D9D8326"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7D475B">
        <w:rPr>
          <w:color w:val="000000"/>
          <w:sz w:val="24"/>
          <w:szCs w:val="24"/>
          <w:lang w:val="nl-BE"/>
        </w:rPr>
        <w:t>Nehra, S</w:t>
      </w:r>
      <w:r w:rsidRPr="007D475B">
        <w:rPr>
          <w:i/>
          <w:color w:val="000000"/>
          <w:sz w:val="24"/>
          <w:szCs w:val="24"/>
          <w:lang w:val="nl-BE"/>
        </w:rPr>
        <w:t>,</w:t>
      </w:r>
      <w:r w:rsidRPr="007D475B">
        <w:rPr>
          <w:color w:val="000000"/>
          <w:sz w:val="24"/>
          <w:szCs w:val="24"/>
          <w:lang w:val="nl-BE"/>
        </w:rPr>
        <w:t xml:space="preserve"> Gothwal, R. K</w:t>
      </w:r>
      <w:r w:rsidRPr="007D475B">
        <w:rPr>
          <w:i/>
          <w:color w:val="000000"/>
          <w:sz w:val="24"/>
          <w:szCs w:val="24"/>
          <w:lang w:val="nl-BE"/>
        </w:rPr>
        <w:t>,</w:t>
      </w:r>
      <w:r w:rsidRPr="007D475B">
        <w:rPr>
          <w:color w:val="000000"/>
          <w:sz w:val="24"/>
          <w:szCs w:val="24"/>
          <w:lang w:val="nl-BE"/>
        </w:rPr>
        <w:t xml:space="preserve"> Varshney, A. K</w:t>
      </w:r>
      <w:r w:rsidRPr="007D475B">
        <w:rPr>
          <w:i/>
          <w:color w:val="000000"/>
          <w:sz w:val="24"/>
          <w:szCs w:val="24"/>
          <w:lang w:val="nl-BE"/>
        </w:rPr>
        <w:t>,</w:t>
      </w:r>
      <w:r w:rsidRPr="007D475B">
        <w:rPr>
          <w:color w:val="000000"/>
          <w:sz w:val="24"/>
          <w:szCs w:val="24"/>
          <w:lang w:val="nl-BE"/>
        </w:rPr>
        <w:t xml:space="preserve"> Solanki, P. S</w:t>
      </w:r>
      <w:r w:rsidRPr="007D475B">
        <w:rPr>
          <w:i/>
          <w:color w:val="000000"/>
          <w:sz w:val="24"/>
          <w:szCs w:val="24"/>
          <w:lang w:val="nl-BE"/>
        </w:rPr>
        <w:t>,</w:t>
      </w:r>
      <w:r w:rsidRPr="007D475B">
        <w:rPr>
          <w:color w:val="000000"/>
          <w:sz w:val="24"/>
          <w:szCs w:val="24"/>
          <w:lang w:val="nl-BE"/>
        </w:rPr>
        <w:t xml:space="preserve"> Chandra, S</w:t>
      </w:r>
      <w:r w:rsidRPr="007D475B">
        <w:rPr>
          <w:i/>
          <w:color w:val="000000"/>
          <w:sz w:val="24"/>
          <w:szCs w:val="24"/>
          <w:lang w:val="nl-BE"/>
        </w:rPr>
        <w:t>,</w:t>
      </w:r>
      <w:r w:rsidRPr="007D475B">
        <w:rPr>
          <w:color w:val="000000"/>
          <w:sz w:val="24"/>
          <w:szCs w:val="24"/>
          <w:lang w:val="nl-BE"/>
        </w:rPr>
        <w:t xml:space="preserve"> Meena, P</w:t>
      </w:r>
      <w:r w:rsidRPr="007D475B">
        <w:rPr>
          <w:i/>
          <w:color w:val="000000"/>
          <w:sz w:val="24"/>
          <w:szCs w:val="24"/>
          <w:lang w:val="nl-BE"/>
        </w:rPr>
        <w:t>,</w:t>
      </w:r>
      <w:r w:rsidRPr="007D475B">
        <w:rPr>
          <w:color w:val="000000"/>
          <w:sz w:val="24"/>
          <w:szCs w:val="24"/>
          <w:lang w:val="nl-BE"/>
        </w:rPr>
        <w:t xml:space="preserve"> ... </w:t>
      </w:r>
      <w:r w:rsidRPr="00A40E53">
        <w:rPr>
          <w:color w:val="000000"/>
          <w:sz w:val="24"/>
          <w:szCs w:val="24"/>
        </w:rPr>
        <w:t xml:space="preserve">&amp; Ghosh, P. (2021). </w:t>
      </w:r>
      <w:proofErr w:type="spellStart"/>
      <w:r w:rsidRPr="00A40E53">
        <w:rPr>
          <w:color w:val="000000"/>
          <w:sz w:val="24"/>
          <w:szCs w:val="24"/>
        </w:rPr>
        <w:t>Biomanagement</w:t>
      </w:r>
      <w:proofErr w:type="spellEnd"/>
      <w:r w:rsidRPr="00A40E53">
        <w:rPr>
          <w:color w:val="000000"/>
          <w:sz w:val="24"/>
          <w:szCs w:val="24"/>
        </w:rPr>
        <w:t xml:space="preserve"> of Fusarium spp. associated with pulse crops. Food Security and Plant Disease Management, 423-452.</w:t>
      </w:r>
    </w:p>
    <w:p w14:paraId="5EBD263D" w14:textId="77777777" w:rsidR="00E65822" w:rsidRDefault="00E65822" w:rsidP="00E65822">
      <w:pPr>
        <w:pStyle w:val="NormalWeb"/>
        <w:spacing w:line="360" w:lineRule="auto"/>
        <w:ind w:left="360"/>
      </w:pPr>
      <w:r>
        <w:lastRenderedPageBreak/>
        <w:t xml:space="preserve">Okonkwo, C. J., Nwosu, J. N., &amp; Anosike, C. A. (2025). Proximate and sensory evaluation of snack bars made from water yam and oat spiced with cinnamon and mustard seed. </w:t>
      </w:r>
      <w:r>
        <w:rPr>
          <w:rStyle w:val="Emphasis"/>
        </w:rPr>
        <w:t>Asian Journal of Food Research and Nutrition, 4</w:t>
      </w:r>
      <w:r>
        <w:t xml:space="preserve">(1), 37–47. </w:t>
      </w:r>
    </w:p>
    <w:p w14:paraId="1970DF69" w14:textId="77777777" w:rsidR="00E65822" w:rsidRPr="00A40E53" w:rsidRDefault="00E65822" w:rsidP="00E65822">
      <w:pPr>
        <w:pBdr>
          <w:top w:val="nil"/>
          <w:left w:val="nil"/>
          <w:bottom w:val="nil"/>
          <w:right w:val="nil"/>
          <w:between w:val="nil"/>
        </w:pBdr>
        <w:spacing w:line="360" w:lineRule="auto"/>
        <w:ind w:left="360"/>
        <w:jc w:val="both"/>
        <w:rPr>
          <w:color w:val="000000"/>
          <w:sz w:val="24"/>
          <w:szCs w:val="24"/>
        </w:rPr>
      </w:pPr>
      <w:r w:rsidRPr="00A40E53">
        <w:rPr>
          <w:color w:val="000000"/>
          <w:sz w:val="24"/>
          <w:szCs w:val="24"/>
        </w:rPr>
        <w:t>Wood, J. A</w:t>
      </w:r>
      <w:r w:rsidRPr="00A40E53">
        <w:rPr>
          <w:i/>
          <w:color w:val="000000"/>
          <w:sz w:val="24"/>
          <w:szCs w:val="24"/>
        </w:rPr>
        <w:t>,</w:t>
      </w:r>
      <w:r w:rsidRPr="00A40E53">
        <w:rPr>
          <w:color w:val="000000"/>
          <w:sz w:val="24"/>
          <w:szCs w:val="24"/>
        </w:rPr>
        <w:t xml:space="preserve"> &amp; </w:t>
      </w:r>
      <w:proofErr w:type="spellStart"/>
      <w:r w:rsidRPr="00A40E53">
        <w:rPr>
          <w:color w:val="000000"/>
          <w:sz w:val="24"/>
          <w:szCs w:val="24"/>
        </w:rPr>
        <w:t>Grusak</w:t>
      </w:r>
      <w:proofErr w:type="spellEnd"/>
      <w:r w:rsidRPr="00A40E53">
        <w:rPr>
          <w:color w:val="000000"/>
          <w:sz w:val="24"/>
          <w:szCs w:val="24"/>
        </w:rPr>
        <w:t>, M. A. (2007). Nutritional value of chickpea. In Chickpea breeding and management (pp. 101-142). Wallingford UK: CABI.</w:t>
      </w:r>
    </w:p>
    <w:p w14:paraId="16918014" w14:textId="77777777" w:rsidR="00E65822" w:rsidRDefault="00E65822" w:rsidP="0005331A">
      <w:pPr>
        <w:pStyle w:val="NormalWeb"/>
        <w:spacing w:line="360" w:lineRule="auto"/>
        <w:ind w:left="360"/>
      </w:pPr>
      <w:r>
        <w:t xml:space="preserve">Zhang, P., &amp; Hamaker, B. R. (2012). Banana starch structure and digestibility. </w:t>
      </w:r>
      <w:r>
        <w:rPr>
          <w:rStyle w:val="Emphasis"/>
        </w:rPr>
        <w:t>Carbohydrate Polymers, 87</w:t>
      </w:r>
      <w:r>
        <w:t>(2), 1552–1558. https://doi.org/10.1016/j.carbpol.2011.09.062</w:t>
      </w:r>
    </w:p>
    <w:p w14:paraId="67F3EE4A" w14:textId="77777777" w:rsidR="002F4B30" w:rsidRDefault="002F4B30" w:rsidP="0005331A">
      <w:pPr>
        <w:pStyle w:val="NormalWeb"/>
        <w:spacing w:line="360" w:lineRule="auto"/>
        <w:ind w:left="360"/>
      </w:pPr>
    </w:p>
    <w:p w14:paraId="6DAE343F" w14:textId="77777777" w:rsidR="002F4B30" w:rsidRDefault="002F4B30" w:rsidP="0005331A">
      <w:pPr>
        <w:pStyle w:val="NormalWeb"/>
        <w:spacing w:line="360" w:lineRule="auto"/>
        <w:ind w:left="360"/>
      </w:pPr>
    </w:p>
    <w:p w14:paraId="5395EBEC" w14:textId="77777777" w:rsidR="002F4B30" w:rsidRDefault="002F4B30" w:rsidP="0005331A">
      <w:pPr>
        <w:pStyle w:val="NormalWeb"/>
        <w:spacing w:line="360" w:lineRule="auto"/>
        <w:ind w:left="360"/>
      </w:pPr>
      <w:r w:rsidRPr="00BD2CC5">
        <w:rPr>
          <w:highlight w:val="yellow"/>
        </w:rPr>
        <w:t xml:space="preserve">Maharaj Satwika, </w:t>
      </w:r>
      <w:proofErr w:type="spellStart"/>
      <w:r w:rsidRPr="00BD2CC5">
        <w:rPr>
          <w:highlight w:val="yellow"/>
        </w:rPr>
        <w:t>Kosnam</w:t>
      </w:r>
      <w:proofErr w:type="spellEnd"/>
      <w:r w:rsidRPr="00BD2CC5">
        <w:rPr>
          <w:highlight w:val="yellow"/>
        </w:rPr>
        <w:t xml:space="preserve"> Kavitha, Gajula Sridevi, Kuna Aparna, Shaik Ameer Basha, &amp; Rukmini Devi, K. (2025). Screening of black gram genotypes for resistance to whitefly, </w:t>
      </w:r>
      <w:proofErr w:type="spellStart"/>
      <w:r w:rsidRPr="00BD2CC5">
        <w:rPr>
          <w:highlight w:val="yellow"/>
        </w:rPr>
        <w:t>Bemisia</w:t>
      </w:r>
      <w:proofErr w:type="spellEnd"/>
      <w:r w:rsidRPr="00BD2CC5">
        <w:rPr>
          <w:highlight w:val="yellow"/>
        </w:rPr>
        <w:t xml:space="preserve"> </w:t>
      </w:r>
      <w:proofErr w:type="spellStart"/>
      <w:r w:rsidRPr="00BD2CC5">
        <w:rPr>
          <w:highlight w:val="yellow"/>
        </w:rPr>
        <w:t>tabaci</w:t>
      </w:r>
      <w:proofErr w:type="spellEnd"/>
      <w:r w:rsidRPr="00BD2CC5">
        <w:rPr>
          <w:highlight w:val="yellow"/>
        </w:rPr>
        <w:t xml:space="preserve"> (Gennadius) in Southern Telangana, India. Journal of Advances in Biology &amp; Biotechnology, 28(1), 956–961.</w:t>
      </w:r>
      <w:r>
        <w:t xml:space="preserve">   </w:t>
      </w:r>
    </w:p>
    <w:p w14:paraId="325B9122" w14:textId="77777777" w:rsidR="002F4B30" w:rsidRDefault="002F4B30" w:rsidP="0005331A">
      <w:pPr>
        <w:pStyle w:val="NormalWeb"/>
        <w:spacing w:line="360" w:lineRule="auto"/>
        <w:ind w:left="360"/>
      </w:pPr>
    </w:p>
    <w:p w14:paraId="466A2825" w14:textId="77777777" w:rsidR="002F4B30" w:rsidRDefault="002F4B30" w:rsidP="0005331A">
      <w:pPr>
        <w:pStyle w:val="NormalWeb"/>
        <w:spacing w:line="360" w:lineRule="auto"/>
        <w:ind w:left="360"/>
      </w:pPr>
    </w:p>
    <w:p w14:paraId="4C9CB149" w14:textId="77777777" w:rsidR="002F4B30" w:rsidRDefault="002F4B30" w:rsidP="0005331A">
      <w:pPr>
        <w:pStyle w:val="NormalWeb"/>
        <w:spacing w:line="360" w:lineRule="auto"/>
        <w:ind w:left="360"/>
      </w:pPr>
      <w:r w:rsidRPr="00BD2CC5">
        <w:rPr>
          <w:highlight w:val="yellow"/>
        </w:rPr>
        <w:t xml:space="preserve">Yanni, A. E., </w:t>
      </w:r>
      <w:proofErr w:type="spellStart"/>
      <w:r w:rsidRPr="00BD2CC5">
        <w:rPr>
          <w:highlight w:val="yellow"/>
        </w:rPr>
        <w:t>Iakovidi</w:t>
      </w:r>
      <w:proofErr w:type="spellEnd"/>
      <w:r w:rsidRPr="00BD2CC5">
        <w:rPr>
          <w:highlight w:val="yellow"/>
        </w:rPr>
        <w:t xml:space="preserve">, S., </w:t>
      </w:r>
      <w:proofErr w:type="spellStart"/>
      <w:r w:rsidRPr="00BD2CC5">
        <w:rPr>
          <w:highlight w:val="yellow"/>
        </w:rPr>
        <w:t>Vasilikopoulou</w:t>
      </w:r>
      <w:proofErr w:type="spellEnd"/>
      <w:r w:rsidRPr="00BD2CC5">
        <w:rPr>
          <w:highlight w:val="yellow"/>
        </w:rPr>
        <w:t xml:space="preserve">, E., &amp; </w:t>
      </w:r>
      <w:proofErr w:type="spellStart"/>
      <w:r w:rsidRPr="00BD2CC5">
        <w:rPr>
          <w:highlight w:val="yellow"/>
        </w:rPr>
        <w:t>Karathanos</w:t>
      </w:r>
      <w:proofErr w:type="spellEnd"/>
      <w:r w:rsidRPr="00BD2CC5">
        <w:rPr>
          <w:highlight w:val="yellow"/>
        </w:rPr>
        <w:t>, V. T. (2023). Legumes: A vehicle for transition to sustainability. Nutrients, 16(1), 98.</w:t>
      </w:r>
      <w:r>
        <w:t xml:space="preserve">  </w:t>
      </w:r>
    </w:p>
    <w:p w14:paraId="44EF867F" w14:textId="77777777" w:rsidR="002F4B30" w:rsidRDefault="002F4B30" w:rsidP="0005331A">
      <w:pPr>
        <w:pStyle w:val="NormalWeb"/>
        <w:spacing w:line="360" w:lineRule="auto"/>
        <w:ind w:left="360"/>
      </w:pPr>
    </w:p>
    <w:p w14:paraId="16A71E64" w14:textId="69F0366D" w:rsidR="002F4B30" w:rsidRPr="0005331A" w:rsidRDefault="002F4B30" w:rsidP="0005331A">
      <w:pPr>
        <w:pStyle w:val="NormalWeb"/>
        <w:spacing w:line="360" w:lineRule="auto"/>
        <w:ind w:left="360"/>
        <w:sectPr w:rsidR="002F4B30" w:rsidRPr="0005331A">
          <w:headerReference w:type="even" r:id="rId10"/>
          <w:headerReference w:type="default" r:id="rId11"/>
          <w:footerReference w:type="even" r:id="rId12"/>
          <w:footerReference w:type="default" r:id="rId13"/>
          <w:headerReference w:type="first" r:id="rId14"/>
          <w:footerReference w:type="first" r:id="rId15"/>
          <w:pgSz w:w="12240" w:h="15840"/>
          <w:pgMar w:top="1360" w:right="1080" w:bottom="280" w:left="1440" w:header="720" w:footer="720" w:gutter="0"/>
          <w:cols w:space="720"/>
        </w:sectPr>
      </w:pPr>
      <w:r w:rsidRPr="00BD2CC5">
        <w:rPr>
          <w:highlight w:val="yellow"/>
        </w:rPr>
        <w:t>Khatun, M., Sarkar, S., Era, F. M., Islam, A. M., Anwar, M. P., Fahad, S., ... &amp; Islam, A. A. (2021). Drought stress in grain legumes: Effects, tolerance mechanisms and management. Agronomy, 11(12), 2374.</w:t>
      </w:r>
      <w:r>
        <w:t xml:space="preserve">  </w:t>
      </w:r>
    </w:p>
    <w:p w14:paraId="201768E7" w14:textId="77777777" w:rsidR="00872AF2" w:rsidRPr="00A40E53" w:rsidRDefault="00872AF2" w:rsidP="00A40E53">
      <w:pPr>
        <w:tabs>
          <w:tab w:val="left" w:pos="718"/>
          <w:tab w:val="left" w:pos="720"/>
        </w:tabs>
        <w:spacing w:before="127" w:line="360" w:lineRule="auto"/>
        <w:ind w:right="364"/>
        <w:rPr>
          <w:sz w:val="24"/>
          <w:szCs w:val="24"/>
        </w:rPr>
      </w:pPr>
    </w:p>
    <w:sectPr w:rsidR="00872AF2" w:rsidRPr="00A40E53">
      <w:pgSz w:w="12240" w:h="15840"/>
      <w:pgMar w:top="136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B8940" w14:textId="77777777" w:rsidR="00B3505E" w:rsidRDefault="00B3505E">
      <w:r>
        <w:separator/>
      </w:r>
    </w:p>
  </w:endnote>
  <w:endnote w:type="continuationSeparator" w:id="0">
    <w:p w14:paraId="2D2966AF" w14:textId="77777777" w:rsidR="00B3505E" w:rsidRDefault="00B35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embedRegular r:id="rId1" w:fontKey="{39889EB1-5152-400F-8D19-8F0CE818C709}"/>
  </w:font>
  <w:font w:name="Georgia">
    <w:panose1 w:val="02040502050405020303"/>
    <w:charset w:val="00"/>
    <w:family w:val="roman"/>
    <w:pitch w:val="variable"/>
    <w:sig w:usb0="00000287" w:usb1="00000000" w:usb2="00000000" w:usb3="00000000" w:csb0="0000009F" w:csb1="00000000"/>
    <w:embedRegular r:id="rId2" w:fontKey="{90867215-B9A5-42B7-90C7-C2108BD0089E}"/>
    <w:embedItalic r:id="rId3" w:fontKey="{D53983E2-669E-46BA-878E-B8DF37D6437C}"/>
  </w:font>
  <w:font w:name="Tahoma">
    <w:panose1 w:val="020B0604030504040204"/>
    <w:charset w:val="00"/>
    <w:family w:val="swiss"/>
    <w:pitch w:val="variable"/>
    <w:sig w:usb0="E1002EFF" w:usb1="C000605B" w:usb2="00000029" w:usb3="00000000" w:csb0="000101FF" w:csb1="00000000"/>
    <w:embedRegular r:id="rId4" w:fontKey="{BC988212-EC76-4041-9B74-630FD1C7625C}"/>
  </w:font>
  <w:font w:name="Cambria Math">
    <w:panose1 w:val="02040503050406030204"/>
    <w:charset w:val="00"/>
    <w:family w:val="roman"/>
    <w:pitch w:val="variable"/>
    <w:sig w:usb0="E00006FF" w:usb1="420024FF" w:usb2="02000000" w:usb3="00000000" w:csb0="0000019F" w:csb1="00000000"/>
    <w:embedRegular r:id="rId5" w:fontKey="{DB57CF89-0795-45F3-BE9E-A73CD9BE0D35}"/>
  </w:font>
  <w:font w:name="Calibri">
    <w:panose1 w:val="020F0502020204030204"/>
    <w:charset w:val="00"/>
    <w:family w:val="swiss"/>
    <w:pitch w:val="variable"/>
    <w:sig w:usb0="E4002EFF" w:usb1="C200247B" w:usb2="00000009" w:usb3="00000000" w:csb0="000001FF" w:csb1="00000000"/>
    <w:embedRegular r:id="rId6" w:fontKey="{13BCA2C4-7459-4FED-BEE4-60DAA8621883}"/>
  </w:font>
  <w:font w:name="Mangal">
    <w:panose1 w:val="00000400000000000000"/>
    <w:charset w:val="00"/>
    <w:family w:val="roman"/>
    <w:pitch w:val="variable"/>
    <w:sig w:usb0="00008003" w:usb1="00000000" w:usb2="00000000" w:usb3="00000000" w:csb0="00000001" w:csb1="00000000"/>
    <w:embedRegular r:id="rId7" w:fontKey="{94F63148-7C4C-42F1-A167-9CE37ED48631}"/>
  </w:font>
  <w:font w:name="Cambria">
    <w:panose1 w:val="02040503050406030204"/>
    <w:charset w:val="00"/>
    <w:family w:val="roman"/>
    <w:pitch w:val="variable"/>
    <w:sig w:usb0="E00006FF" w:usb1="420024FF" w:usb2="02000000" w:usb3="00000000" w:csb0="0000019F" w:csb1="00000000"/>
    <w:embedRegular r:id="rId8" w:fontKey="{B2374569-42A8-4A2C-A53B-F1982FB0B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0359D" w14:textId="77777777" w:rsidR="00212B1B" w:rsidRDefault="0021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6AF41" w14:textId="77777777" w:rsidR="00212B1B" w:rsidRDefault="00212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EC88" w14:textId="77777777" w:rsidR="00212B1B" w:rsidRDefault="0021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DCAB8" w14:textId="77777777" w:rsidR="00B3505E" w:rsidRDefault="00B3505E">
      <w:r>
        <w:separator/>
      </w:r>
    </w:p>
  </w:footnote>
  <w:footnote w:type="continuationSeparator" w:id="0">
    <w:p w14:paraId="310C8B56" w14:textId="77777777" w:rsidR="00B3505E" w:rsidRDefault="00B35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BF15C" w14:textId="0EB92DE7" w:rsidR="00212B1B" w:rsidRDefault="00000000">
    <w:pPr>
      <w:pStyle w:val="Header"/>
    </w:pPr>
    <w:r>
      <w:rPr>
        <w:noProof/>
      </w:rPr>
      <w:pict w14:anchorId="664F6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8" o:spid="_x0000_s1026" type="#_x0000_t136" style="position:absolute;margin-left:0;margin-top:0;width:616.65pt;height:6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0168" w14:textId="194262D8" w:rsidR="00212B1B" w:rsidRDefault="00000000">
    <w:pPr>
      <w:pStyle w:val="Header"/>
    </w:pPr>
    <w:r>
      <w:rPr>
        <w:noProof/>
      </w:rPr>
      <w:pict w14:anchorId="42001C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9" o:spid="_x0000_s1027" type="#_x0000_t136" style="position:absolute;margin-left:0;margin-top:0;width:616.65pt;height:6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0AF7" w14:textId="40F2B8F5" w:rsidR="00212B1B" w:rsidRDefault="00000000">
    <w:pPr>
      <w:pStyle w:val="Header"/>
    </w:pPr>
    <w:r>
      <w:rPr>
        <w:noProof/>
      </w:rPr>
      <w:pict w14:anchorId="35455C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89937" o:spid="_x0000_s1025" type="#_x0000_t136" style="position:absolute;margin-left:0;margin-top:0;width:616.65pt;height:6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B2A87"/>
    <w:multiLevelType w:val="multilevel"/>
    <w:tmpl w:val="FFFFFFFF"/>
    <w:lvl w:ilvl="0">
      <w:start w:val="2"/>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8640DC8"/>
    <w:multiLevelType w:val="multilevel"/>
    <w:tmpl w:val="D2DCCB8E"/>
    <w:lvl w:ilvl="0">
      <w:start w:val="2"/>
      <w:numFmt w:val="decimal"/>
      <w:lvlText w:val="%1"/>
      <w:lvlJc w:val="left"/>
      <w:pPr>
        <w:ind w:left="360" w:hanging="360"/>
      </w:pPr>
      <w:rPr>
        <w:rFonts w:hint="default"/>
        <w:b w:val="0"/>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18437BE6"/>
    <w:multiLevelType w:val="multilevel"/>
    <w:tmpl w:val="0518E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F41F33"/>
    <w:multiLevelType w:val="multilevel"/>
    <w:tmpl w:val="FFFFFFFF"/>
    <w:lvl w:ilvl="0">
      <w:start w:val="2"/>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C881633"/>
    <w:multiLevelType w:val="hybridMultilevel"/>
    <w:tmpl w:val="2836F93C"/>
    <w:lvl w:ilvl="0" w:tplc="167E5ABE">
      <w:start w:val="1"/>
      <w:numFmt w:val="upp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904023"/>
    <w:multiLevelType w:val="multilevel"/>
    <w:tmpl w:val="CCB02546"/>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0CB29A0"/>
    <w:multiLevelType w:val="hybridMultilevel"/>
    <w:tmpl w:val="3A9CFB94"/>
    <w:lvl w:ilvl="0" w:tplc="FC480290">
      <w:numFmt w:val="bullet"/>
      <w:lvlText w:val=""/>
      <w:lvlJc w:val="left"/>
      <w:pPr>
        <w:ind w:left="1440" w:hanging="360"/>
      </w:pPr>
      <w:rPr>
        <w:rFonts w:ascii="Symbol" w:eastAsia="Symbol" w:hAnsi="Symbol" w:cs="Symbol" w:hint="default"/>
        <w:b w:val="0"/>
        <w:bCs w:val="0"/>
        <w:i w:val="0"/>
        <w:iCs w:val="0"/>
        <w:spacing w:val="0"/>
        <w:w w:val="99"/>
        <w:sz w:val="24"/>
        <w:szCs w:val="24"/>
        <w:lang w:val="en-US" w:eastAsia="en-US" w:bidi="ar-SA"/>
      </w:rPr>
    </w:lvl>
    <w:lvl w:ilvl="1" w:tplc="9F087A0C">
      <w:numFmt w:val="bullet"/>
      <w:lvlText w:val="•"/>
      <w:lvlJc w:val="left"/>
      <w:pPr>
        <w:ind w:left="2340" w:hanging="360"/>
      </w:pPr>
      <w:rPr>
        <w:lang w:val="en-US" w:eastAsia="en-US" w:bidi="ar-SA"/>
      </w:rPr>
    </w:lvl>
    <w:lvl w:ilvl="2" w:tplc="85A6D752">
      <w:numFmt w:val="bullet"/>
      <w:lvlText w:val="•"/>
      <w:lvlJc w:val="left"/>
      <w:pPr>
        <w:ind w:left="3240" w:hanging="360"/>
      </w:pPr>
      <w:rPr>
        <w:lang w:val="en-US" w:eastAsia="en-US" w:bidi="ar-SA"/>
      </w:rPr>
    </w:lvl>
    <w:lvl w:ilvl="3" w:tplc="EF8EDCB6">
      <w:numFmt w:val="bullet"/>
      <w:lvlText w:val="•"/>
      <w:lvlJc w:val="left"/>
      <w:pPr>
        <w:ind w:left="4140" w:hanging="360"/>
      </w:pPr>
      <w:rPr>
        <w:lang w:val="en-US" w:eastAsia="en-US" w:bidi="ar-SA"/>
      </w:rPr>
    </w:lvl>
    <w:lvl w:ilvl="4" w:tplc="D98A3022">
      <w:numFmt w:val="bullet"/>
      <w:lvlText w:val="•"/>
      <w:lvlJc w:val="left"/>
      <w:pPr>
        <w:ind w:left="5040" w:hanging="360"/>
      </w:pPr>
      <w:rPr>
        <w:lang w:val="en-US" w:eastAsia="en-US" w:bidi="ar-SA"/>
      </w:rPr>
    </w:lvl>
    <w:lvl w:ilvl="5" w:tplc="DB52851A">
      <w:numFmt w:val="bullet"/>
      <w:lvlText w:val="•"/>
      <w:lvlJc w:val="left"/>
      <w:pPr>
        <w:ind w:left="5940" w:hanging="360"/>
      </w:pPr>
      <w:rPr>
        <w:lang w:val="en-US" w:eastAsia="en-US" w:bidi="ar-SA"/>
      </w:rPr>
    </w:lvl>
    <w:lvl w:ilvl="6" w:tplc="D80283D4">
      <w:numFmt w:val="bullet"/>
      <w:lvlText w:val="•"/>
      <w:lvlJc w:val="left"/>
      <w:pPr>
        <w:ind w:left="6840" w:hanging="360"/>
      </w:pPr>
      <w:rPr>
        <w:lang w:val="en-US" w:eastAsia="en-US" w:bidi="ar-SA"/>
      </w:rPr>
    </w:lvl>
    <w:lvl w:ilvl="7" w:tplc="DC2C083C">
      <w:numFmt w:val="bullet"/>
      <w:lvlText w:val="•"/>
      <w:lvlJc w:val="left"/>
      <w:pPr>
        <w:ind w:left="7740" w:hanging="360"/>
      </w:pPr>
      <w:rPr>
        <w:lang w:val="en-US" w:eastAsia="en-US" w:bidi="ar-SA"/>
      </w:rPr>
    </w:lvl>
    <w:lvl w:ilvl="8" w:tplc="270A2274">
      <w:numFmt w:val="bullet"/>
      <w:lvlText w:val="•"/>
      <w:lvlJc w:val="left"/>
      <w:pPr>
        <w:ind w:left="8640" w:hanging="360"/>
      </w:pPr>
      <w:rPr>
        <w:lang w:val="en-US" w:eastAsia="en-US" w:bidi="ar-SA"/>
      </w:rPr>
    </w:lvl>
  </w:abstractNum>
  <w:abstractNum w:abstractNumId="7" w15:restartNumberingAfterBreak="0">
    <w:nsid w:val="647E7EC6"/>
    <w:multiLevelType w:val="multilevel"/>
    <w:tmpl w:val="94F287EA"/>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A7F6531"/>
    <w:multiLevelType w:val="multilevel"/>
    <w:tmpl w:val="FFFFFFFF"/>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F3A5AE6"/>
    <w:multiLevelType w:val="multilevel"/>
    <w:tmpl w:val="D312195E"/>
    <w:lvl w:ilvl="0">
      <w:start w:val="2"/>
      <w:numFmt w:val="decimal"/>
      <w:lvlText w:val="%1"/>
      <w:lvlJc w:val="left"/>
      <w:pPr>
        <w:ind w:left="480" w:hanging="480"/>
      </w:pPr>
      <w:rPr>
        <w:rFonts w:hint="default"/>
        <w:b/>
      </w:rPr>
    </w:lvl>
    <w:lvl w:ilvl="1">
      <w:start w:val="6"/>
      <w:numFmt w:val="decimal"/>
      <w:lvlText w:val="%1.%2"/>
      <w:lvlJc w:val="left"/>
      <w:pPr>
        <w:ind w:left="840" w:hanging="48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0" w15:restartNumberingAfterBreak="0">
    <w:nsid w:val="71DF45FA"/>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72161893">
    <w:abstractNumId w:val="5"/>
  </w:num>
  <w:num w:numId="2" w16cid:durableId="288320752">
    <w:abstractNumId w:val="8"/>
  </w:num>
  <w:num w:numId="3" w16cid:durableId="44255828">
    <w:abstractNumId w:val="10"/>
  </w:num>
  <w:num w:numId="4" w16cid:durableId="1899122538">
    <w:abstractNumId w:val="7"/>
  </w:num>
  <w:num w:numId="5" w16cid:durableId="1120496838">
    <w:abstractNumId w:val="9"/>
  </w:num>
  <w:num w:numId="6" w16cid:durableId="262153732">
    <w:abstractNumId w:val="4"/>
  </w:num>
  <w:num w:numId="7" w16cid:durableId="1691636836">
    <w:abstractNumId w:val="1"/>
  </w:num>
  <w:num w:numId="8" w16cid:durableId="2089960857">
    <w:abstractNumId w:val="0"/>
  </w:num>
  <w:num w:numId="9" w16cid:durableId="82650088">
    <w:abstractNumId w:val="3"/>
  </w:num>
  <w:num w:numId="10" w16cid:durableId="894967539">
    <w:abstractNumId w:val="6"/>
  </w:num>
  <w:num w:numId="11" w16cid:durableId="1171026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GyNDY3MDA2MzE1MzJV0lEKTi0uzszPAykwqgUA/zshqCwAAAA="/>
  </w:docVars>
  <w:rsids>
    <w:rsidRoot w:val="00872AF2"/>
    <w:rsid w:val="000003C2"/>
    <w:rsid w:val="00001478"/>
    <w:rsid w:val="00011979"/>
    <w:rsid w:val="00016161"/>
    <w:rsid w:val="00021108"/>
    <w:rsid w:val="00023952"/>
    <w:rsid w:val="00023A8E"/>
    <w:rsid w:val="00027A8C"/>
    <w:rsid w:val="00030EEE"/>
    <w:rsid w:val="00045D69"/>
    <w:rsid w:val="0005331A"/>
    <w:rsid w:val="000675BA"/>
    <w:rsid w:val="00080F4D"/>
    <w:rsid w:val="000831AC"/>
    <w:rsid w:val="000953B6"/>
    <w:rsid w:val="000B10B2"/>
    <w:rsid w:val="000B4F65"/>
    <w:rsid w:val="000C1D30"/>
    <w:rsid w:val="000C362F"/>
    <w:rsid w:val="000C43A9"/>
    <w:rsid w:val="000C6AFF"/>
    <w:rsid w:val="000D25DD"/>
    <w:rsid w:val="000D40D1"/>
    <w:rsid w:val="000D6409"/>
    <w:rsid w:val="000D765E"/>
    <w:rsid w:val="000E42BB"/>
    <w:rsid w:val="000E5C14"/>
    <w:rsid w:val="000F32C0"/>
    <w:rsid w:val="0011728A"/>
    <w:rsid w:val="00127739"/>
    <w:rsid w:val="00127B6E"/>
    <w:rsid w:val="00132CA2"/>
    <w:rsid w:val="00136B87"/>
    <w:rsid w:val="001371B7"/>
    <w:rsid w:val="00144EC0"/>
    <w:rsid w:val="00147EE4"/>
    <w:rsid w:val="00150FF6"/>
    <w:rsid w:val="00157E29"/>
    <w:rsid w:val="00177B7A"/>
    <w:rsid w:val="00182BEF"/>
    <w:rsid w:val="00184F9B"/>
    <w:rsid w:val="001A2D39"/>
    <w:rsid w:val="001A5791"/>
    <w:rsid w:val="001A7575"/>
    <w:rsid w:val="001C4B46"/>
    <w:rsid w:val="001E0A84"/>
    <w:rsid w:val="001E2D8A"/>
    <w:rsid w:val="001E4632"/>
    <w:rsid w:val="00202875"/>
    <w:rsid w:val="002129D7"/>
    <w:rsid w:val="00212B1B"/>
    <w:rsid w:val="002307FC"/>
    <w:rsid w:val="002321C6"/>
    <w:rsid w:val="002401E0"/>
    <w:rsid w:val="00240A9D"/>
    <w:rsid w:val="00247F9E"/>
    <w:rsid w:val="002512BA"/>
    <w:rsid w:val="00254E15"/>
    <w:rsid w:val="00266F0B"/>
    <w:rsid w:val="0026740E"/>
    <w:rsid w:val="00280CD5"/>
    <w:rsid w:val="002902AE"/>
    <w:rsid w:val="002A3E12"/>
    <w:rsid w:val="002A453D"/>
    <w:rsid w:val="002C09EC"/>
    <w:rsid w:val="002D448F"/>
    <w:rsid w:val="002E1BA7"/>
    <w:rsid w:val="002E35D5"/>
    <w:rsid w:val="002E60D7"/>
    <w:rsid w:val="002E71B9"/>
    <w:rsid w:val="002F1488"/>
    <w:rsid w:val="002F1751"/>
    <w:rsid w:val="002F2CF2"/>
    <w:rsid w:val="002F4B30"/>
    <w:rsid w:val="00300251"/>
    <w:rsid w:val="0030402A"/>
    <w:rsid w:val="0031541E"/>
    <w:rsid w:val="003313DB"/>
    <w:rsid w:val="003361F1"/>
    <w:rsid w:val="00342E97"/>
    <w:rsid w:val="003441F5"/>
    <w:rsid w:val="003455FE"/>
    <w:rsid w:val="00347E8E"/>
    <w:rsid w:val="00355F09"/>
    <w:rsid w:val="003609E2"/>
    <w:rsid w:val="0038015D"/>
    <w:rsid w:val="003972BF"/>
    <w:rsid w:val="003B15FF"/>
    <w:rsid w:val="003B373C"/>
    <w:rsid w:val="003B7DBD"/>
    <w:rsid w:val="003C05D2"/>
    <w:rsid w:val="003D2114"/>
    <w:rsid w:val="003D632B"/>
    <w:rsid w:val="003E1237"/>
    <w:rsid w:val="003E7C88"/>
    <w:rsid w:val="003F79ED"/>
    <w:rsid w:val="00415577"/>
    <w:rsid w:val="00432C37"/>
    <w:rsid w:val="004518D5"/>
    <w:rsid w:val="00456B7B"/>
    <w:rsid w:val="004815DC"/>
    <w:rsid w:val="00481E93"/>
    <w:rsid w:val="004828CB"/>
    <w:rsid w:val="00487CBE"/>
    <w:rsid w:val="004A3CDD"/>
    <w:rsid w:val="004A4BFC"/>
    <w:rsid w:val="004A5AD2"/>
    <w:rsid w:val="004E03B1"/>
    <w:rsid w:val="004F0704"/>
    <w:rsid w:val="00510573"/>
    <w:rsid w:val="0051396D"/>
    <w:rsid w:val="00523B16"/>
    <w:rsid w:val="00525527"/>
    <w:rsid w:val="005312EF"/>
    <w:rsid w:val="00540D74"/>
    <w:rsid w:val="005428E6"/>
    <w:rsid w:val="00543424"/>
    <w:rsid w:val="00553D27"/>
    <w:rsid w:val="005624F8"/>
    <w:rsid w:val="005644AC"/>
    <w:rsid w:val="005921E8"/>
    <w:rsid w:val="00595164"/>
    <w:rsid w:val="005A355B"/>
    <w:rsid w:val="005A7949"/>
    <w:rsid w:val="005B7791"/>
    <w:rsid w:val="005B7DEC"/>
    <w:rsid w:val="005D1BA0"/>
    <w:rsid w:val="005D6249"/>
    <w:rsid w:val="005E343C"/>
    <w:rsid w:val="005E364F"/>
    <w:rsid w:val="0061140C"/>
    <w:rsid w:val="006562CC"/>
    <w:rsid w:val="00657D21"/>
    <w:rsid w:val="0067083B"/>
    <w:rsid w:val="00670BF7"/>
    <w:rsid w:val="00671C79"/>
    <w:rsid w:val="006730E9"/>
    <w:rsid w:val="00673EA6"/>
    <w:rsid w:val="00692EB6"/>
    <w:rsid w:val="006A4DA0"/>
    <w:rsid w:val="006B43FF"/>
    <w:rsid w:val="006C4E7C"/>
    <w:rsid w:val="006E1491"/>
    <w:rsid w:val="006F3898"/>
    <w:rsid w:val="00701A76"/>
    <w:rsid w:val="007052F9"/>
    <w:rsid w:val="0071489B"/>
    <w:rsid w:val="0072054B"/>
    <w:rsid w:val="00725A13"/>
    <w:rsid w:val="007408E4"/>
    <w:rsid w:val="00743206"/>
    <w:rsid w:val="00753457"/>
    <w:rsid w:val="007638E1"/>
    <w:rsid w:val="007702F0"/>
    <w:rsid w:val="00773377"/>
    <w:rsid w:val="00781980"/>
    <w:rsid w:val="0078264C"/>
    <w:rsid w:val="00783A5F"/>
    <w:rsid w:val="00785FFB"/>
    <w:rsid w:val="007A3176"/>
    <w:rsid w:val="007B5C86"/>
    <w:rsid w:val="007D2858"/>
    <w:rsid w:val="007D2E0D"/>
    <w:rsid w:val="007D2ED1"/>
    <w:rsid w:val="007D3A54"/>
    <w:rsid w:val="007D475B"/>
    <w:rsid w:val="007E348A"/>
    <w:rsid w:val="007E7AD2"/>
    <w:rsid w:val="007F6D0F"/>
    <w:rsid w:val="00804AF9"/>
    <w:rsid w:val="00805E73"/>
    <w:rsid w:val="00812F20"/>
    <w:rsid w:val="00820ABA"/>
    <w:rsid w:val="00822CF4"/>
    <w:rsid w:val="00826576"/>
    <w:rsid w:val="008330AE"/>
    <w:rsid w:val="008333CF"/>
    <w:rsid w:val="00840015"/>
    <w:rsid w:val="008533E4"/>
    <w:rsid w:val="00872AF2"/>
    <w:rsid w:val="0087526D"/>
    <w:rsid w:val="0089744A"/>
    <w:rsid w:val="008A3574"/>
    <w:rsid w:val="008B75F0"/>
    <w:rsid w:val="008C5651"/>
    <w:rsid w:val="008D4977"/>
    <w:rsid w:val="008E66BC"/>
    <w:rsid w:val="0090611F"/>
    <w:rsid w:val="00920CFB"/>
    <w:rsid w:val="009305EE"/>
    <w:rsid w:val="00933719"/>
    <w:rsid w:val="00933A74"/>
    <w:rsid w:val="00942E52"/>
    <w:rsid w:val="00961317"/>
    <w:rsid w:val="00966D45"/>
    <w:rsid w:val="00970210"/>
    <w:rsid w:val="00974CDA"/>
    <w:rsid w:val="00984243"/>
    <w:rsid w:val="009875EA"/>
    <w:rsid w:val="00990AAE"/>
    <w:rsid w:val="009A299C"/>
    <w:rsid w:val="009A2F94"/>
    <w:rsid w:val="009B2724"/>
    <w:rsid w:val="009B5A4D"/>
    <w:rsid w:val="009B7CE8"/>
    <w:rsid w:val="009C77F0"/>
    <w:rsid w:val="009F11D2"/>
    <w:rsid w:val="009F2439"/>
    <w:rsid w:val="009F29EC"/>
    <w:rsid w:val="009F3262"/>
    <w:rsid w:val="00A03FC3"/>
    <w:rsid w:val="00A118C9"/>
    <w:rsid w:val="00A22CD9"/>
    <w:rsid w:val="00A325F3"/>
    <w:rsid w:val="00A328C2"/>
    <w:rsid w:val="00A36EC4"/>
    <w:rsid w:val="00A400B5"/>
    <w:rsid w:val="00A40E53"/>
    <w:rsid w:val="00A413EA"/>
    <w:rsid w:val="00A4390C"/>
    <w:rsid w:val="00A53244"/>
    <w:rsid w:val="00A535C2"/>
    <w:rsid w:val="00A54E22"/>
    <w:rsid w:val="00A64DD2"/>
    <w:rsid w:val="00A71315"/>
    <w:rsid w:val="00A87C33"/>
    <w:rsid w:val="00A914F8"/>
    <w:rsid w:val="00A92CA5"/>
    <w:rsid w:val="00AA1422"/>
    <w:rsid w:val="00AA2696"/>
    <w:rsid w:val="00AA2796"/>
    <w:rsid w:val="00AA3C2A"/>
    <w:rsid w:val="00AA6E26"/>
    <w:rsid w:val="00AB0301"/>
    <w:rsid w:val="00AB0EF7"/>
    <w:rsid w:val="00AB24DC"/>
    <w:rsid w:val="00AB4BCC"/>
    <w:rsid w:val="00AE4025"/>
    <w:rsid w:val="00AF5B2A"/>
    <w:rsid w:val="00AF662A"/>
    <w:rsid w:val="00B04DD6"/>
    <w:rsid w:val="00B06B18"/>
    <w:rsid w:val="00B07EED"/>
    <w:rsid w:val="00B20416"/>
    <w:rsid w:val="00B219B1"/>
    <w:rsid w:val="00B3505E"/>
    <w:rsid w:val="00B3653A"/>
    <w:rsid w:val="00B7373D"/>
    <w:rsid w:val="00B77EC1"/>
    <w:rsid w:val="00B83A25"/>
    <w:rsid w:val="00B87AD5"/>
    <w:rsid w:val="00BA0798"/>
    <w:rsid w:val="00BB74DC"/>
    <w:rsid w:val="00BC4250"/>
    <w:rsid w:val="00BC5516"/>
    <w:rsid w:val="00BC55BE"/>
    <w:rsid w:val="00BD121F"/>
    <w:rsid w:val="00BD1D26"/>
    <w:rsid w:val="00BD2CC5"/>
    <w:rsid w:val="00C0728E"/>
    <w:rsid w:val="00C228DC"/>
    <w:rsid w:val="00C27D02"/>
    <w:rsid w:val="00C3153E"/>
    <w:rsid w:val="00C36943"/>
    <w:rsid w:val="00C40679"/>
    <w:rsid w:val="00C4376F"/>
    <w:rsid w:val="00C4793E"/>
    <w:rsid w:val="00C47DFF"/>
    <w:rsid w:val="00C50A1D"/>
    <w:rsid w:val="00C621CB"/>
    <w:rsid w:val="00C7176A"/>
    <w:rsid w:val="00C735AB"/>
    <w:rsid w:val="00C748D2"/>
    <w:rsid w:val="00C80154"/>
    <w:rsid w:val="00C87F75"/>
    <w:rsid w:val="00CB4C8E"/>
    <w:rsid w:val="00CC11A0"/>
    <w:rsid w:val="00CC2806"/>
    <w:rsid w:val="00CC4451"/>
    <w:rsid w:val="00CC55E8"/>
    <w:rsid w:val="00CD4045"/>
    <w:rsid w:val="00CE0441"/>
    <w:rsid w:val="00CE1573"/>
    <w:rsid w:val="00CE1575"/>
    <w:rsid w:val="00CE6380"/>
    <w:rsid w:val="00D03A16"/>
    <w:rsid w:val="00D057F5"/>
    <w:rsid w:val="00D103F9"/>
    <w:rsid w:val="00D44315"/>
    <w:rsid w:val="00D522E8"/>
    <w:rsid w:val="00D6365D"/>
    <w:rsid w:val="00D71470"/>
    <w:rsid w:val="00D75E01"/>
    <w:rsid w:val="00D76E61"/>
    <w:rsid w:val="00D839E8"/>
    <w:rsid w:val="00D844C9"/>
    <w:rsid w:val="00DA3CFD"/>
    <w:rsid w:val="00DB0AD7"/>
    <w:rsid w:val="00DB29CA"/>
    <w:rsid w:val="00DB3B35"/>
    <w:rsid w:val="00DC0BDF"/>
    <w:rsid w:val="00DD0772"/>
    <w:rsid w:val="00DD1457"/>
    <w:rsid w:val="00DD3182"/>
    <w:rsid w:val="00DE4139"/>
    <w:rsid w:val="00DE669E"/>
    <w:rsid w:val="00DE6D2B"/>
    <w:rsid w:val="00E05FD7"/>
    <w:rsid w:val="00E108F2"/>
    <w:rsid w:val="00E11450"/>
    <w:rsid w:val="00E30A4D"/>
    <w:rsid w:val="00E33B0D"/>
    <w:rsid w:val="00E37DCA"/>
    <w:rsid w:val="00E41B17"/>
    <w:rsid w:val="00E441D6"/>
    <w:rsid w:val="00E60CF2"/>
    <w:rsid w:val="00E62BEF"/>
    <w:rsid w:val="00E65822"/>
    <w:rsid w:val="00E76797"/>
    <w:rsid w:val="00E77E86"/>
    <w:rsid w:val="00EA4EB8"/>
    <w:rsid w:val="00EB340C"/>
    <w:rsid w:val="00EB611F"/>
    <w:rsid w:val="00ED33BD"/>
    <w:rsid w:val="00EE32F9"/>
    <w:rsid w:val="00F03949"/>
    <w:rsid w:val="00F12C9E"/>
    <w:rsid w:val="00F13978"/>
    <w:rsid w:val="00F23564"/>
    <w:rsid w:val="00F26198"/>
    <w:rsid w:val="00F26273"/>
    <w:rsid w:val="00F30880"/>
    <w:rsid w:val="00F331E1"/>
    <w:rsid w:val="00F45D08"/>
    <w:rsid w:val="00F46B9B"/>
    <w:rsid w:val="00F46F41"/>
    <w:rsid w:val="00F66FBB"/>
    <w:rsid w:val="00F80214"/>
    <w:rsid w:val="00F81B3F"/>
    <w:rsid w:val="00F90F60"/>
    <w:rsid w:val="00F967BD"/>
    <w:rsid w:val="00FA1486"/>
    <w:rsid w:val="00FB3994"/>
    <w:rsid w:val="00FB6E66"/>
    <w:rsid w:val="00FC4E55"/>
    <w:rsid w:val="00FD4099"/>
    <w:rsid w:val="00FF240D"/>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3F832"/>
  <w15:docId w15:val="{8BCD22A0-B2C1-4403-8D9A-50E9744B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hanging="218"/>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60"/>
      <w:jc w:val="both"/>
    </w:pPr>
    <w:rPr>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paragraph" w:styleId="ListParagraph">
    <w:name w:val="List Paragraph"/>
    <w:basedOn w:val="Normal"/>
    <w:uiPriority w:val="1"/>
    <w:qFormat/>
    <w:rsid w:val="002401E0"/>
    <w:pPr>
      <w:ind w:left="720"/>
      <w:contextualSpacing/>
    </w:pPr>
  </w:style>
  <w:style w:type="paragraph" w:styleId="BodyText">
    <w:name w:val="Body Text"/>
    <w:basedOn w:val="Normal"/>
    <w:link w:val="BodyTextChar"/>
    <w:uiPriority w:val="1"/>
    <w:qFormat/>
    <w:rsid w:val="00136B87"/>
    <w:pPr>
      <w:autoSpaceDE w:val="0"/>
      <w:autoSpaceDN w:val="0"/>
      <w:ind w:left="720"/>
      <w:jc w:val="both"/>
    </w:pPr>
    <w:rPr>
      <w:sz w:val="24"/>
      <w:szCs w:val="24"/>
    </w:rPr>
  </w:style>
  <w:style w:type="character" w:customStyle="1" w:styleId="BodyTextChar">
    <w:name w:val="Body Text Char"/>
    <w:basedOn w:val="DefaultParagraphFont"/>
    <w:link w:val="BodyText"/>
    <w:uiPriority w:val="1"/>
    <w:rsid w:val="00136B87"/>
    <w:rPr>
      <w:sz w:val="24"/>
      <w:szCs w:val="24"/>
    </w:rPr>
  </w:style>
  <w:style w:type="paragraph" w:customStyle="1" w:styleId="TableParagraph">
    <w:name w:val="Table Paragraph"/>
    <w:basedOn w:val="Normal"/>
    <w:uiPriority w:val="1"/>
    <w:qFormat/>
    <w:rsid w:val="00136B87"/>
    <w:pPr>
      <w:autoSpaceDE w:val="0"/>
      <w:autoSpaceDN w:val="0"/>
      <w:jc w:val="center"/>
    </w:pPr>
  </w:style>
  <w:style w:type="paragraph" w:styleId="BalloonText">
    <w:name w:val="Balloon Text"/>
    <w:basedOn w:val="Normal"/>
    <w:link w:val="BalloonTextChar"/>
    <w:uiPriority w:val="99"/>
    <w:semiHidden/>
    <w:unhideWhenUsed/>
    <w:rsid w:val="003441F5"/>
    <w:rPr>
      <w:rFonts w:ascii="Tahoma" w:hAnsi="Tahoma" w:cs="Tahoma"/>
      <w:sz w:val="16"/>
      <w:szCs w:val="16"/>
    </w:rPr>
  </w:style>
  <w:style w:type="character" w:customStyle="1" w:styleId="BalloonTextChar">
    <w:name w:val="Balloon Text Char"/>
    <w:basedOn w:val="DefaultParagraphFont"/>
    <w:link w:val="BalloonText"/>
    <w:uiPriority w:val="99"/>
    <w:semiHidden/>
    <w:rsid w:val="003441F5"/>
    <w:rPr>
      <w:rFonts w:ascii="Tahoma" w:hAnsi="Tahoma" w:cs="Tahoma"/>
      <w:sz w:val="16"/>
      <w:szCs w:val="16"/>
    </w:rPr>
  </w:style>
  <w:style w:type="character" w:styleId="Hyperlink">
    <w:name w:val="Hyperlink"/>
    <w:basedOn w:val="DefaultParagraphFont"/>
    <w:uiPriority w:val="99"/>
    <w:unhideWhenUsed/>
    <w:rsid w:val="00AB0301"/>
    <w:rPr>
      <w:color w:val="0000FF" w:themeColor="hyperlink"/>
      <w:u w:val="single"/>
    </w:rPr>
  </w:style>
  <w:style w:type="paragraph" w:styleId="Header">
    <w:name w:val="header"/>
    <w:basedOn w:val="Normal"/>
    <w:link w:val="HeaderChar"/>
    <w:uiPriority w:val="99"/>
    <w:unhideWhenUsed/>
    <w:rsid w:val="00A40E53"/>
    <w:pPr>
      <w:tabs>
        <w:tab w:val="center" w:pos="4680"/>
        <w:tab w:val="right" w:pos="9360"/>
      </w:tabs>
    </w:pPr>
  </w:style>
  <w:style w:type="character" w:customStyle="1" w:styleId="HeaderChar">
    <w:name w:val="Header Char"/>
    <w:basedOn w:val="DefaultParagraphFont"/>
    <w:link w:val="Header"/>
    <w:uiPriority w:val="99"/>
    <w:rsid w:val="00A40E53"/>
  </w:style>
  <w:style w:type="paragraph" w:styleId="Footer">
    <w:name w:val="footer"/>
    <w:basedOn w:val="Normal"/>
    <w:link w:val="FooterChar"/>
    <w:uiPriority w:val="99"/>
    <w:unhideWhenUsed/>
    <w:rsid w:val="00A40E53"/>
    <w:pPr>
      <w:tabs>
        <w:tab w:val="center" w:pos="4680"/>
        <w:tab w:val="right" w:pos="9360"/>
      </w:tabs>
    </w:pPr>
  </w:style>
  <w:style w:type="character" w:customStyle="1" w:styleId="FooterChar">
    <w:name w:val="Footer Char"/>
    <w:basedOn w:val="DefaultParagraphFont"/>
    <w:link w:val="Footer"/>
    <w:uiPriority w:val="99"/>
    <w:rsid w:val="00A40E53"/>
  </w:style>
  <w:style w:type="paragraph" w:styleId="NormalWeb">
    <w:name w:val="Normal (Web)"/>
    <w:basedOn w:val="Normal"/>
    <w:uiPriority w:val="99"/>
    <w:unhideWhenUsed/>
    <w:rsid w:val="00E65822"/>
    <w:pPr>
      <w:widowControl/>
      <w:spacing w:before="100" w:beforeAutospacing="1" w:after="100" w:afterAutospacing="1"/>
    </w:pPr>
    <w:rPr>
      <w:sz w:val="24"/>
      <w:szCs w:val="24"/>
      <w:lang w:val="en-IN" w:eastAsia="en-IN" w:bidi="hi-IN"/>
    </w:rPr>
  </w:style>
  <w:style w:type="character" w:styleId="Emphasis">
    <w:name w:val="Emphasis"/>
    <w:basedOn w:val="DefaultParagraphFont"/>
    <w:uiPriority w:val="20"/>
    <w:qFormat/>
    <w:rsid w:val="00E65822"/>
    <w:rPr>
      <w:i/>
      <w:iCs/>
    </w:rPr>
  </w:style>
  <w:style w:type="character" w:styleId="UnresolvedMention">
    <w:name w:val="Unresolved Mention"/>
    <w:basedOn w:val="DefaultParagraphFont"/>
    <w:uiPriority w:val="99"/>
    <w:semiHidden/>
    <w:unhideWhenUsed/>
    <w:rsid w:val="00525527"/>
    <w:rPr>
      <w:color w:val="605E5C"/>
      <w:shd w:val="clear" w:color="auto" w:fill="E1DFDD"/>
    </w:rPr>
  </w:style>
  <w:style w:type="paragraph" w:styleId="Revision">
    <w:name w:val="Revision"/>
    <w:hidden/>
    <w:uiPriority w:val="99"/>
    <w:semiHidden/>
    <w:rsid w:val="002F4B30"/>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8882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Sheet1!$A$3</c:f>
              <c:strCache>
                <c:ptCount val="1"/>
                <c:pt idx="0">
                  <c:v>Appearance </c:v>
                </c:pt>
              </c:strCache>
            </c:strRef>
          </c:tx>
          <c:invertIfNegative val="0"/>
          <c:cat>
            <c:strRef>
              <c:f>Sheet1!$B$2:$C$2</c:f>
              <c:strCache>
                <c:ptCount val="2"/>
                <c:pt idx="0">
                  <c:v>Sample A</c:v>
                </c:pt>
                <c:pt idx="1">
                  <c:v>Sample B</c:v>
                </c:pt>
              </c:strCache>
            </c:strRef>
          </c:cat>
          <c:val>
            <c:numRef>
              <c:f>Sheet1!$B$3:$C$3</c:f>
              <c:numCache>
                <c:formatCode>General</c:formatCode>
                <c:ptCount val="2"/>
                <c:pt idx="0">
                  <c:v>7.1</c:v>
                </c:pt>
                <c:pt idx="1">
                  <c:v>8.3000000000000007</c:v>
                </c:pt>
              </c:numCache>
            </c:numRef>
          </c:val>
          <c:extLst>
            <c:ext xmlns:c16="http://schemas.microsoft.com/office/drawing/2014/chart" uri="{C3380CC4-5D6E-409C-BE32-E72D297353CC}">
              <c16:uniqueId val="{00000000-41D7-4DFB-A55C-45B6369F06DE}"/>
            </c:ext>
          </c:extLst>
        </c:ser>
        <c:ser>
          <c:idx val="1"/>
          <c:order val="1"/>
          <c:tx>
            <c:strRef>
              <c:f>Sheet1!$A$4</c:f>
              <c:strCache>
                <c:ptCount val="1"/>
                <c:pt idx="0">
                  <c:v>Color</c:v>
                </c:pt>
              </c:strCache>
            </c:strRef>
          </c:tx>
          <c:invertIfNegative val="0"/>
          <c:cat>
            <c:strRef>
              <c:f>Sheet1!$B$2:$C$2</c:f>
              <c:strCache>
                <c:ptCount val="2"/>
                <c:pt idx="0">
                  <c:v>Sample A</c:v>
                </c:pt>
                <c:pt idx="1">
                  <c:v>Sample B</c:v>
                </c:pt>
              </c:strCache>
            </c:strRef>
          </c:cat>
          <c:val>
            <c:numRef>
              <c:f>Sheet1!$B$4:$C$4</c:f>
              <c:numCache>
                <c:formatCode>General</c:formatCode>
                <c:ptCount val="2"/>
                <c:pt idx="0">
                  <c:v>7.3</c:v>
                </c:pt>
                <c:pt idx="1">
                  <c:v>7.7</c:v>
                </c:pt>
              </c:numCache>
            </c:numRef>
          </c:val>
          <c:extLst>
            <c:ext xmlns:c16="http://schemas.microsoft.com/office/drawing/2014/chart" uri="{C3380CC4-5D6E-409C-BE32-E72D297353CC}">
              <c16:uniqueId val="{00000001-41D7-4DFB-A55C-45B6369F06DE}"/>
            </c:ext>
          </c:extLst>
        </c:ser>
        <c:ser>
          <c:idx val="2"/>
          <c:order val="2"/>
          <c:tx>
            <c:strRef>
              <c:f>Sheet1!$A$5</c:f>
              <c:strCache>
                <c:ptCount val="1"/>
                <c:pt idx="0">
                  <c:v>Odour </c:v>
                </c:pt>
              </c:strCache>
            </c:strRef>
          </c:tx>
          <c:invertIfNegative val="0"/>
          <c:cat>
            <c:strRef>
              <c:f>Sheet1!$B$2:$C$2</c:f>
              <c:strCache>
                <c:ptCount val="2"/>
                <c:pt idx="0">
                  <c:v>Sample A</c:v>
                </c:pt>
                <c:pt idx="1">
                  <c:v>Sample B</c:v>
                </c:pt>
              </c:strCache>
            </c:strRef>
          </c:cat>
          <c:val>
            <c:numRef>
              <c:f>Sheet1!$B$5:$C$5</c:f>
              <c:numCache>
                <c:formatCode>General</c:formatCode>
                <c:ptCount val="2"/>
                <c:pt idx="0">
                  <c:v>7.2</c:v>
                </c:pt>
                <c:pt idx="1">
                  <c:v>7.9</c:v>
                </c:pt>
              </c:numCache>
            </c:numRef>
          </c:val>
          <c:extLst>
            <c:ext xmlns:c16="http://schemas.microsoft.com/office/drawing/2014/chart" uri="{C3380CC4-5D6E-409C-BE32-E72D297353CC}">
              <c16:uniqueId val="{00000002-41D7-4DFB-A55C-45B6369F06DE}"/>
            </c:ext>
          </c:extLst>
        </c:ser>
        <c:ser>
          <c:idx val="3"/>
          <c:order val="3"/>
          <c:tx>
            <c:strRef>
              <c:f>Sheet1!$A$6</c:f>
              <c:strCache>
                <c:ptCount val="1"/>
                <c:pt idx="0">
                  <c:v>Flavour </c:v>
                </c:pt>
              </c:strCache>
            </c:strRef>
          </c:tx>
          <c:invertIfNegative val="0"/>
          <c:cat>
            <c:strRef>
              <c:f>Sheet1!$B$2:$C$2</c:f>
              <c:strCache>
                <c:ptCount val="2"/>
                <c:pt idx="0">
                  <c:v>Sample A</c:v>
                </c:pt>
                <c:pt idx="1">
                  <c:v>Sample B</c:v>
                </c:pt>
              </c:strCache>
            </c:strRef>
          </c:cat>
          <c:val>
            <c:numRef>
              <c:f>Sheet1!$B$6:$C$6</c:f>
              <c:numCache>
                <c:formatCode>General</c:formatCode>
                <c:ptCount val="2"/>
                <c:pt idx="0">
                  <c:v>7.3</c:v>
                </c:pt>
                <c:pt idx="1">
                  <c:v>8.1</c:v>
                </c:pt>
              </c:numCache>
            </c:numRef>
          </c:val>
          <c:extLst>
            <c:ext xmlns:c16="http://schemas.microsoft.com/office/drawing/2014/chart" uri="{C3380CC4-5D6E-409C-BE32-E72D297353CC}">
              <c16:uniqueId val="{00000003-41D7-4DFB-A55C-45B6369F06DE}"/>
            </c:ext>
          </c:extLst>
        </c:ser>
        <c:ser>
          <c:idx val="4"/>
          <c:order val="4"/>
          <c:tx>
            <c:strRef>
              <c:f>Sheet1!$A$7</c:f>
              <c:strCache>
                <c:ptCount val="1"/>
                <c:pt idx="0">
                  <c:v>Taste </c:v>
                </c:pt>
              </c:strCache>
            </c:strRef>
          </c:tx>
          <c:invertIfNegative val="0"/>
          <c:cat>
            <c:strRef>
              <c:f>Sheet1!$B$2:$C$2</c:f>
              <c:strCache>
                <c:ptCount val="2"/>
                <c:pt idx="0">
                  <c:v>Sample A</c:v>
                </c:pt>
                <c:pt idx="1">
                  <c:v>Sample B</c:v>
                </c:pt>
              </c:strCache>
            </c:strRef>
          </c:cat>
          <c:val>
            <c:numRef>
              <c:f>Sheet1!$B$7:$C$7</c:f>
              <c:numCache>
                <c:formatCode>General</c:formatCode>
                <c:ptCount val="2"/>
                <c:pt idx="0">
                  <c:v>7.4</c:v>
                </c:pt>
                <c:pt idx="1">
                  <c:v>7.7</c:v>
                </c:pt>
              </c:numCache>
            </c:numRef>
          </c:val>
          <c:extLst>
            <c:ext xmlns:c16="http://schemas.microsoft.com/office/drawing/2014/chart" uri="{C3380CC4-5D6E-409C-BE32-E72D297353CC}">
              <c16:uniqueId val="{00000004-41D7-4DFB-A55C-45B6369F06DE}"/>
            </c:ext>
          </c:extLst>
        </c:ser>
        <c:ser>
          <c:idx val="5"/>
          <c:order val="5"/>
          <c:tx>
            <c:strRef>
              <c:f>Sheet1!$A$8</c:f>
              <c:strCache>
                <c:ptCount val="1"/>
                <c:pt idx="0">
                  <c:v>Texture </c:v>
                </c:pt>
              </c:strCache>
            </c:strRef>
          </c:tx>
          <c:invertIfNegative val="0"/>
          <c:cat>
            <c:strRef>
              <c:f>Sheet1!$B$2:$C$2</c:f>
              <c:strCache>
                <c:ptCount val="2"/>
                <c:pt idx="0">
                  <c:v>Sample A</c:v>
                </c:pt>
                <c:pt idx="1">
                  <c:v>Sample B</c:v>
                </c:pt>
              </c:strCache>
            </c:strRef>
          </c:cat>
          <c:val>
            <c:numRef>
              <c:f>Sheet1!$B$8:$C$8</c:f>
              <c:numCache>
                <c:formatCode>General</c:formatCode>
                <c:ptCount val="2"/>
                <c:pt idx="0">
                  <c:v>7.9</c:v>
                </c:pt>
                <c:pt idx="1">
                  <c:v>8.6</c:v>
                </c:pt>
              </c:numCache>
            </c:numRef>
          </c:val>
          <c:extLst>
            <c:ext xmlns:c16="http://schemas.microsoft.com/office/drawing/2014/chart" uri="{C3380CC4-5D6E-409C-BE32-E72D297353CC}">
              <c16:uniqueId val="{00000005-41D7-4DFB-A55C-45B6369F06DE}"/>
            </c:ext>
          </c:extLst>
        </c:ser>
        <c:ser>
          <c:idx val="6"/>
          <c:order val="6"/>
          <c:tx>
            <c:strRef>
              <c:f>Sheet1!$A$9</c:f>
              <c:strCache>
                <c:ptCount val="1"/>
                <c:pt idx="0">
                  <c:v>Overall Acceptability</c:v>
                </c:pt>
              </c:strCache>
            </c:strRef>
          </c:tx>
          <c:invertIfNegative val="0"/>
          <c:cat>
            <c:strRef>
              <c:f>Sheet1!$B$2:$C$2</c:f>
              <c:strCache>
                <c:ptCount val="2"/>
                <c:pt idx="0">
                  <c:v>Sample A</c:v>
                </c:pt>
                <c:pt idx="1">
                  <c:v>Sample B</c:v>
                </c:pt>
              </c:strCache>
            </c:strRef>
          </c:cat>
          <c:val>
            <c:numRef>
              <c:f>Sheet1!$B$9:$C$9</c:f>
              <c:numCache>
                <c:formatCode>General</c:formatCode>
                <c:ptCount val="2"/>
                <c:pt idx="0">
                  <c:v>7.2</c:v>
                </c:pt>
                <c:pt idx="1">
                  <c:v>7.3</c:v>
                </c:pt>
              </c:numCache>
            </c:numRef>
          </c:val>
          <c:extLst>
            <c:ext xmlns:c16="http://schemas.microsoft.com/office/drawing/2014/chart" uri="{C3380CC4-5D6E-409C-BE32-E72D297353CC}">
              <c16:uniqueId val="{00000006-41D7-4DFB-A55C-45B6369F06DE}"/>
            </c:ext>
          </c:extLst>
        </c:ser>
        <c:dLbls>
          <c:showLegendKey val="0"/>
          <c:showVal val="0"/>
          <c:showCatName val="0"/>
          <c:showSerName val="0"/>
          <c:showPercent val="0"/>
          <c:showBubbleSize val="0"/>
        </c:dLbls>
        <c:gapWidth val="150"/>
        <c:axId val="201607040"/>
        <c:axId val="201608576"/>
      </c:barChart>
      <c:catAx>
        <c:axId val="201607040"/>
        <c:scaling>
          <c:orientation val="minMax"/>
        </c:scaling>
        <c:delete val="0"/>
        <c:axPos val="b"/>
        <c:numFmt formatCode="General" sourceLinked="0"/>
        <c:majorTickMark val="out"/>
        <c:minorTickMark val="none"/>
        <c:tickLblPos val="nextTo"/>
        <c:crossAx val="201608576"/>
        <c:crosses val="autoZero"/>
        <c:auto val="1"/>
        <c:lblAlgn val="ctr"/>
        <c:lblOffset val="100"/>
        <c:noMultiLvlLbl val="0"/>
      </c:catAx>
      <c:valAx>
        <c:axId val="201608576"/>
        <c:scaling>
          <c:orientation val="minMax"/>
        </c:scaling>
        <c:delete val="0"/>
        <c:axPos val="l"/>
        <c:majorGridlines/>
        <c:numFmt formatCode="General" sourceLinked="1"/>
        <c:majorTickMark val="out"/>
        <c:minorTickMark val="none"/>
        <c:tickLblPos val="nextTo"/>
        <c:crossAx val="2016070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3551</Words>
  <Characters>20244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Editor-90</cp:lastModifiedBy>
  <cp:revision>79</cp:revision>
  <dcterms:created xsi:type="dcterms:W3CDTF">2025-06-25T07:11:00Z</dcterms:created>
  <dcterms:modified xsi:type="dcterms:W3CDTF">2025-10-07T09:07:00Z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1aa65076-d3f5-4ec4-bc3f-b51f186a89d1</vt:lpwstr>
  </property>
</Properties>
</file>