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C6E381" w14:textId="77777777" w:rsidR="0075379E" w:rsidRDefault="0075379E" w:rsidP="0075379E">
      <w:pPr>
        <w:spacing w:line="360" w:lineRule="auto"/>
        <w:jc w:val="center"/>
        <w:rPr>
          <w:rFonts w:ascii="Times New Roman" w:hAnsi="Times New Roman" w:cs="Times New Roman"/>
          <w:b/>
          <w:sz w:val="24"/>
        </w:rPr>
      </w:pPr>
      <w:r w:rsidRPr="0075379E">
        <w:rPr>
          <w:rFonts w:ascii="Times New Roman" w:hAnsi="Times New Roman" w:cs="Times New Roman"/>
          <w:b/>
          <w:sz w:val="24"/>
        </w:rPr>
        <w:t>The Influence of Health and Safety Factors on Employee Timely Service Delivery: A Case of Iringa Referral Hospital</w:t>
      </w:r>
    </w:p>
    <w:p w14:paraId="3312B31E" w14:textId="77777777" w:rsidR="0075379E" w:rsidRDefault="0075379E" w:rsidP="0075379E">
      <w:pPr>
        <w:spacing w:line="360" w:lineRule="auto"/>
        <w:jc w:val="center"/>
        <w:rPr>
          <w:rFonts w:ascii="Times New Roman" w:hAnsi="Times New Roman" w:cs="Times New Roman"/>
          <w:b/>
          <w:sz w:val="24"/>
        </w:rPr>
      </w:pPr>
    </w:p>
    <w:p w14:paraId="6AE16F01" w14:textId="77777777" w:rsidR="0075379E" w:rsidRPr="0075379E" w:rsidRDefault="0075379E" w:rsidP="0075379E">
      <w:pPr>
        <w:spacing w:line="360" w:lineRule="auto"/>
        <w:jc w:val="both"/>
        <w:rPr>
          <w:rFonts w:ascii="Times New Roman" w:hAnsi="Times New Roman" w:cs="Times New Roman"/>
          <w:b/>
          <w:sz w:val="24"/>
        </w:rPr>
      </w:pPr>
      <w:r w:rsidRPr="0075379E">
        <w:rPr>
          <w:rFonts w:ascii="Times New Roman" w:hAnsi="Times New Roman" w:cs="Times New Roman"/>
          <w:b/>
          <w:sz w:val="24"/>
        </w:rPr>
        <w:t>ABSTRACT</w:t>
      </w:r>
    </w:p>
    <w:p w14:paraId="656C5BE4" w14:textId="33038C8C" w:rsidR="0075379E" w:rsidRDefault="007F79D0" w:rsidP="007F79D0">
      <w:pPr>
        <w:spacing w:line="360" w:lineRule="auto"/>
        <w:jc w:val="both"/>
        <w:rPr>
          <w:rFonts w:ascii="Times New Roman" w:hAnsi="Times New Roman" w:cs="Times New Roman"/>
          <w:sz w:val="24"/>
        </w:rPr>
      </w:pPr>
      <w:r w:rsidRPr="007F79D0">
        <w:rPr>
          <w:rFonts w:ascii="Times New Roman" w:hAnsi="Times New Roman" w:cs="Times New Roman"/>
          <w:sz w:val="24"/>
        </w:rPr>
        <w:t>The healthcare sector, particularly in low- and middle-income countries, faces significant challenges related to health and safety, which directly impact employee performance a</w:t>
      </w:r>
      <w:r w:rsidR="00435396">
        <w:rPr>
          <w:rFonts w:ascii="Times New Roman" w:hAnsi="Times New Roman" w:cs="Times New Roman"/>
          <w:sz w:val="24"/>
        </w:rPr>
        <w:t xml:space="preserve">nd service delivery efficiency. </w:t>
      </w:r>
      <w:r w:rsidRPr="007F79D0">
        <w:rPr>
          <w:rFonts w:ascii="Times New Roman" w:hAnsi="Times New Roman" w:cs="Times New Roman"/>
          <w:sz w:val="24"/>
        </w:rPr>
        <w:t>Despite the recognition of health and safety measures, gaps remain in understanding how these factors, particularly the provision and usage of Personal Protective Equipment (PPE), influence timely service delivery in resource-constrained settings like Iringa Referral Hospital.</w:t>
      </w:r>
      <w:r w:rsidR="00435396">
        <w:rPr>
          <w:rFonts w:ascii="Times New Roman" w:hAnsi="Times New Roman" w:cs="Times New Roman"/>
          <w:sz w:val="24"/>
        </w:rPr>
        <w:t xml:space="preserve"> The Main Objective of the study was to assess t</w:t>
      </w:r>
      <w:r w:rsidR="00435396" w:rsidRPr="00435396">
        <w:rPr>
          <w:rFonts w:ascii="Times New Roman" w:hAnsi="Times New Roman" w:cs="Times New Roman"/>
          <w:sz w:val="24"/>
        </w:rPr>
        <w:t>he Influence of Health and Safety Factors on Employee Timely Service Delivery: A Case of Iringa Referral Hospital</w:t>
      </w:r>
      <w:r w:rsidR="00435396">
        <w:rPr>
          <w:rFonts w:ascii="Times New Roman" w:hAnsi="Times New Roman" w:cs="Times New Roman"/>
          <w:sz w:val="24"/>
        </w:rPr>
        <w:t xml:space="preserve">. The Specific Objectives of the study was </w:t>
      </w:r>
      <w:r w:rsidR="00435396" w:rsidRPr="007F79D0">
        <w:rPr>
          <w:rFonts w:ascii="Times New Roman" w:hAnsi="Times New Roman" w:cs="Times New Roman"/>
          <w:sz w:val="24"/>
        </w:rPr>
        <w:t>to</w:t>
      </w:r>
      <w:r w:rsidR="00435396" w:rsidRPr="00435396">
        <w:rPr>
          <w:rFonts w:ascii="Times New Roman" w:hAnsi="Times New Roman" w:cs="Times New Roman"/>
          <w:sz w:val="24"/>
        </w:rPr>
        <w:t xml:space="preserve"> evaluate the influence of Personal Protective Equipment (PPE) factor on employee timely service delivery in Iringa Referral Hospital.</w:t>
      </w:r>
      <w:r w:rsidR="00435396">
        <w:rPr>
          <w:rFonts w:ascii="Times New Roman" w:hAnsi="Times New Roman" w:cs="Times New Roman"/>
          <w:sz w:val="24"/>
        </w:rPr>
        <w:t xml:space="preserve"> </w:t>
      </w:r>
      <w:r w:rsidRPr="007F79D0">
        <w:rPr>
          <w:rFonts w:ascii="Times New Roman" w:hAnsi="Times New Roman" w:cs="Times New Roman"/>
          <w:sz w:val="24"/>
        </w:rPr>
        <w:t xml:space="preserve">A mixed-methods approach was employed, combining quantitative surveys with qualitative interviews. Data were collected from 110 respondents, including doctors, nurses, and support staff, using structured questionnaires and semi-structured interviews, followed by statistical </w:t>
      </w:r>
      <w:r w:rsidR="00435396">
        <w:rPr>
          <w:rFonts w:ascii="Times New Roman" w:hAnsi="Times New Roman" w:cs="Times New Roman"/>
          <w:sz w:val="24"/>
        </w:rPr>
        <w:t xml:space="preserve">analysis and thematic analysis. </w:t>
      </w:r>
      <w:r w:rsidRPr="007F79D0">
        <w:rPr>
          <w:rFonts w:ascii="Times New Roman" w:hAnsi="Times New Roman" w:cs="Times New Roman"/>
          <w:sz w:val="24"/>
        </w:rPr>
        <w:t>The study revealed that while PPE availability is generally adequate, inconsistencies exist that compromise safety and efficiency. Training on PPE usage was infrequent, and enforcement of PPE policies varied, affecting compliance and timely servi</w:t>
      </w:r>
      <w:r w:rsidR="00435396">
        <w:rPr>
          <w:rFonts w:ascii="Times New Roman" w:hAnsi="Times New Roman" w:cs="Times New Roman"/>
          <w:sz w:val="24"/>
        </w:rPr>
        <w:t xml:space="preserve">ce delivery. </w:t>
      </w:r>
      <w:r w:rsidRPr="007F79D0">
        <w:rPr>
          <w:rFonts w:ascii="Times New Roman" w:hAnsi="Times New Roman" w:cs="Times New Roman"/>
          <w:sz w:val="24"/>
        </w:rPr>
        <w:t>The findings underscore the critical role of PPE in enhancing employee safety and service efficiency. Inconsistent availability and training hinder optimal performance, suggesting that improvements in these areas are essential for</w:t>
      </w:r>
      <w:r w:rsidR="00435396">
        <w:rPr>
          <w:rFonts w:ascii="Times New Roman" w:hAnsi="Times New Roman" w:cs="Times New Roman"/>
          <w:sz w:val="24"/>
        </w:rPr>
        <w:t xml:space="preserve"> healthcare delivery. </w:t>
      </w:r>
      <w:r w:rsidR="005728EB" w:rsidRPr="005728EB">
        <w:rPr>
          <w:rFonts w:ascii="Times New Roman" w:hAnsi="Times New Roman" w:cs="Times New Roman"/>
          <w:sz w:val="24"/>
        </w:rPr>
        <w:t>It is therefore recommended that Iringa Referral Hospital strengthen its PPE management systems, ensure consistent supply and maintenance, and implement regular training and monitoring programs to promote compliance and efficiency. Future research should examine the long-term effects of improved PPE practices on employee performance, occupational safety, and patient care outcomes.</w:t>
      </w:r>
    </w:p>
    <w:p w14:paraId="090E34A4" w14:textId="77777777" w:rsidR="0075379E" w:rsidRPr="0075379E" w:rsidRDefault="0075379E" w:rsidP="0075379E">
      <w:pPr>
        <w:spacing w:line="360" w:lineRule="auto"/>
        <w:jc w:val="both"/>
        <w:rPr>
          <w:rFonts w:ascii="Times New Roman" w:hAnsi="Times New Roman" w:cs="Times New Roman"/>
          <w:sz w:val="24"/>
        </w:rPr>
      </w:pPr>
    </w:p>
    <w:p w14:paraId="63023D07" w14:textId="2A33A037" w:rsidR="0075379E" w:rsidRDefault="0075379E" w:rsidP="005728EB">
      <w:pPr>
        <w:spacing w:line="360" w:lineRule="auto"/>
        <w:jc w:val="both"/>
        <w:rPr>
          <w:rFonts w:ascii="Times New Roman" w:hAnsi="Times New Roman" w:cs="Times New Roman"/>
          <w:sz w:val="24"/>
        </w:rPr>
        <w:sectPr w:rsidR="007537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pPr>
      <w:r w:rsidRPr="0075379E">
        <w:rPr>
          <w:rFonts w:ascii="Times New Roman" w:hAnsi="Times New Roman" w:cs="Times New Roman"/>
          <w:i/>
          <w:sz w:val="24"/>
        </w:rPr>
        <w:t>Keywords:</w:t>
      </w:r>
      <w:r w:rsidR="00435396" w:rsidRPr="00435396">
        <w:t xml:space="preserve"> </w:t>
      </w:r>
      <w:r w:rsidR="00435396" w:rsidRPr="00435396">
        <w:rPr>
          <w:rFonts w:ascii="Times New Roman" w:hAnsi="Times New Roman" w:cs="Times New Roman"/>
          <w:sz w:val="24"/>
        </w:rPr>
        <w:t>Health and Safety Factors; Employee Timely Service Delivery; Personal Protective Equipment (PPE)</w:t>
      </w:r>
      <w:r>
        <w:rPr>
          <w:rFonts w:ascii="Times New Roman" w:hAnsi="Times New Roman" w:cs="Times New Roman"/>
          <w:sz w:val="24"/>
        </w:rPr>
        <w:br w:type="page"/>
      </w:r>
    </w:p>
    <w:p w14:paraId="67EC0F28" w14:textId="77777777" w:rsidR="0075379E" w:rsidRPr="003A1D7F" w:rsidRDefault="003A1D7F">
      <w:pPr>
        <w:rPr>
          <w:rFonts w:ascii="Times New Roman" w:hAnsi="Times New Roman" w:cs="Times New Roman"/>
          <w:b/>
          <w:sz w:val="24"/>
        </w:rPr>
      </w:pPr>
      <w:r w:rsidRPr="003A1D7F">
        <w:rPr>
          <w:rFonts w:ascii="Times New Roman" w:hAnsi="Times New Roman" w:cs="Times New Roman"/>
          <w:b/>
          <w:sz w:val="24"/>
        </w:rPr>
        <w:lastRenderedPageBreak/>
        <w:t>1. INTRODUCTION</w:t>
      </w:r>
    </w:p>
    <w:p w14:paraId="660E6020" w14:textId="77777777" w:rsidR="003A1D7F" w:rsidRPr="003A1D7F" w:rsidRDefault="003A1D7F" w:rsidP="003A1D7F">
      <w:pPr>
        <w:spacing w:line="360" w:lineRule="auto"/>
        <w:jc w:val="both"/>
        <w:rPr>
          <w:rFonts w:ascii="Times New Roman" w:hAnsi="Times New Roman" w:cs="Times New Roman"/>
          <w:sz w:val="24"/>
        </w:rPr>
      </w:pPr>
      <w:r w:rsidRPr="003A1D7F">
        <w:rPr>
          <w:rFonts w:ascii="Times New Roman" w:hAnsi="Times New Roman" w:cs="Times New Roman"/>
          <w:sz w:val="24"/>
        </w:rPr>
        <w:t>Health and safety factors play a crucial role in shaping employee performance and service delivery in healthcare settings. In high-risk environments such as hospitals, healthcare workers are exposed to numerous occupational hazards, including infectious diseases, workplace violence, stress, and emergency situations. Documented accidents and illnesses in healthcare workplaces include needlestick injuries, exposure to bloodborne pathogens including HIV and hepatitis B and C, musculoskeletal disorders from patient handling, respiratory infections like tuberculosis, and psychological disorders resulting from high workload and traumatic events (ILO, 2020; WHO, 2021). Ensuring a safe and healthy work environment is essential for promoting employee well-being, reducing absenteeism, and enhancing service efficiency.</w:t>
      </w:r>
    </w:p>
    <w:p w14:paraId="508A895C" w14:textId="77777777" w:rsidR="003A1D7F" w:rsidRPr="003A1D7F" w:rsidRDefault="003A1D7F" w:rsidP="003A1D7F">
      <w:pPr>
        <w:spacing w:line="360" w:lineRule="auto"/>
        <w:jc w:val="both"/>
        <w:rPr>
          <w:rFonts w:ascii="Times New Roman" w:hAnsi="Times New Roman" w:cs="Times New Roman"/>
          <w:sz w:val="24"/>
        </w:rPr>
      </w:pPr>
      <w:r w:rsidRPr="003A1D7F">
        <w:rPr>
          <w:rFonts w:ascii="Times New Roman" w:hAnsi="Times New Roman" w:cs="Times New Roman"/>
          <w:sz w:val="24"/>
        </w:rPr>
        <w:t xml:space="preserve">According to the International </w:t>
      </w:r>
      <w:proofErr w:type="spellStart"/>
      <w:r w:rsidRPr="003A1D7F">
        <w:rPr>
          <w:rFonts w:ascii="Times New Roman" w:hAnsi="Times New Roman" w:cs="Times New Roman"/>
          <w:sz w:val="24"/>
        </w:rPr>
        <w:t>Labour</w:t>
      </w:r>
      <w:proofErr w:type="spellEnd"/>
      <w:r w:rsidRPr="003A1D7F">
        <w:rPr>
          <w:rFonts w:ascii="Times New Roman" w:hAnsi="Times New Roman" w:cs="Times New Roman"/>
          <w:sz w:val="24"/>
        </w:rPr>
        <w:t xml:space="preserve"> Organization (ILO, 2020), approximately 2.3 million people globally die annually due to work-related accidents and illnesses. Of these deaths, it is estimated that about 10–15% involve health and social care workers, reflecting the high-risk nature of the sector (WHO, 2021). The World Health Organization (2021) emphasizes that improving health and safety conditions in hospitals significantly contributes to better patient care, lower staff turnover rates, and reduced medical errors. These issues are particularly relevant in low- and middle-income countries, where limited resources and inadequate safety measures further increase occupational risks for healthcare staff.</w:t>
      </w:r>
    </w:p>
    <w:p w14:paraId="6DC4712D" w14:textId="77777777" w:rsidR="003A1D7F" w:rsidRPr="003A1D7F" w:rsidRDefault="003A1D7F" w:rsidP="003A1D7F">
      <w:pPr>
        <w:spacing w:line="360" w:lineRule="auto"/>
        <w:jc w:val="both"/>
        <w:rPr>
          <w:rFonts w:ascii="Times New Roman" w:hAnsi="Times New Roman" w:cs="Times New Roman"/>
          <w:sz w:val="24"/>
        </w:rPr>
      </w:pPr>
      <w:r w:rsidRPr="003A1D7F">
        <w:rPr>
          <w:rFonts w:ascii="Times New Roman" w:hAnsi="Times New Roman" w:cs="Times New Roman"/>
          <w:sz w:val="24"/>
        </w:rPr>
        <w:t xml:space="preserve">The influence of health and safety factors on employee service delivery has gained global attention due to their direct impact on healthcare efficiency. The Centers for Disease Control and Prevention (CDC, 2021) reports that healthcare institutions with well-structured safety programs experience a 30% reduction in workplace injuries, leading to fewer work interruptions and increased responsiveness to patient needs. Taylor, Jones, and Phillips (2018), in their study titled “Occupational Safety Practices and Response Times in UK Public Hospitals,” found that hospitals in the United Kingdom with enhanced occupational safety policies saw a 25% improvement in emergency response times, ensuring timely medical care and reducing complications from service delays. Similarly, in the United States, the Occupational Safety and Health Administration (OSHA, 2020), in their report “Worker Safety in Healthcare Settings,” highlights that hospitals with strict safety measures report higher employee efficiency, allowing healthcare workers to focus on patient care without fear of occupational risks. This growing body of evidence demonstrates that investing </w:t>
      </w:r>
      <w:r w:rsidRPr="003A1D7F">
        <w:rPr>
          <w:rFonts w:ascii="Times New Roman" w:hAnsi="Times New Roman" w:cs="Times New Roman"/>
          <w:sz w:val="24"/>
        </w:rPr>
        <w:lastRenderedPageBreak/>
        <w:t>in comprehensive health and safety strategies can significantly improve the quality and timeliness of healthcare services.</w:t>
      </w:r>
    </w:p>
    <w:p w14:paraId="2436B4A0" w14:textId="77777777" w:rsidR="003A1D7F" w:rsidRPr="003A1D7F" w:rsidRDefault="003A1D7F" w:rsidP="003A1D7F">
      <w:pPr>
        <w:spacing w:line="360" w:lineRule="auto"/>
        <w:jc w:val="both"/>
        <w:rPr>
          <w:rFonts w:ascii="Times New Roman" w:hAnsi="Times New Roman" w:cs="Times New Roman"/>
          <w:sz w:val="24"/>
        </w:rPr>
      </w:pPr>
      <w:r w:rsidRPr="003A1D7F">
        <w:rPr>
          <w:rFonts w:ascii="Times New Roman" w:hAnsi="Times New Roman" w:cs="Times New Roman"/>
          <w:sz w:val="24"/>
        </w:rPr>
        <w:t xml:space="preserve">In Africa, the influence of health and safety factors on employee service delivery is even more significant due to high patient loads, limited resources, and inadequate safety enforcement. A study by </w:t>
      </w:r>
      <w:proofErr w:type="spellStart"/>
      <w:r w:rsidRPr="003A1D7F">
        <w:rPr>
          <w:rFonts w:ascii="Times New Roman" w:hAnsi="Times New Roman" w:cs="Times New Roman"/>
          <w:sz w:val="24"/>
        </w:rPr>
        <w:t>Ndejjo</w:t>
      </w:r>
      <w:proofErr w:type="spellEnd"/>
      <w:r w:rsidRPr="003A1D7F">
        <w:rPr>
          <w:rFonts w:ascii="Times New Roman" w:hAnsi="Times New Roman" w:cs="Times New Roman"/>
          <w:sz w:val="24"/>
        </w:rPr>
        <w:t xml:space="preserve"> et al. (2017) in Uganda found that a lack of occupational safety measures resulted in increased workplace injuries and infections, leading to staff absenteeism and service delays. Similarly, Munyao (2020) found that hospitals in Kenya with poor safety standards reported higher burnout rates and lower productivity, which negatively impacted patient care. In Nigeria, Olajide et al. (2019) found that hospitals investing in health and safety measures, including PPE provision, infection control, and emergency preparedness, experienced a 40% reduction in patient waiting times due to improved worker efficiency.</w:t>
      </w:r>
    </w:p>
    <w:p w14:paraId="61BC198B" w14:textId="77777777" w:rsidR="003A1D7F" w:rsidRPr="003A1D7F" w:rsidRDefault="003A1D7F" w:rsidP="003A1D7F">
      <w:pPr>
        <w:spacing w:line="360" w:lineRule="auto"/>
        <w:jc w:val="both"/>
        <w:rPr>
          <w:rFonts w:ascii="Times New Roman" w:hAnsi="Times New Roman" w:cs="Times New Roman"/>
          <w:sz w:val="24"/>
        </w:rPr>
      </w:pPr>
      <w:r w:rsidRPr="003A1D7F">
        <w:rPr>
          <w:rFonts w:ascii="Times New Roman" w:hAnsi="Times New Roman" w:cs="Times New Roman"/>
          <w:sz w:val="24"/>
        </w:rPr>
        <w:t>In Tanzania, workplace safety remains a major concern, particularly in public hospitals where challenges such as overcrowding, understaffing, and inadequate medical supplies affect healthcare service efficiency. According to Mboya et al. (2021), Tanzanian hospitals that implemented strong occupational safety programs demonstrated shorter patient waiting times and increased employee productivity. The Ministry of Health, Community Development, Gender, Elderly, and Children (</w:t>
      </w:r>
      <w:proofErr w:type="spellStart"/>
      <w:r w:rsidRPr="003A1D7F">
        <w:rPr>
          <w:rFonts w:ascii="Times New Roman" w:hAnsi="Times New Roman" w:cs="Times New Roman"/>
          <w:sz w:val="24"/>
        </w:rPr>
        <w:t>MoHCDGEC</w:t>
      </w:r>
      <w:proofErr w:type="spellEnd"/>
      <w:r w:rsidRPr="003A1D7F">
        <w:rPr>
          <w:rFonts w:ascii="Times New Roman" w:hAnsi="Times New Roman" w:cs="Times New Roman"/>
          <w:sz w:val="24"/>
        </w:rPr>
        <w:t xml:space="preserve">, 2022) also acknowledges that ensuring a safe work environment significantly reduces absenteeism, enhances staff motivation, and strengthens overall healthcare service delivery. Furthermore, a study by </w:t>
      </w:r>
      <w:proofErr w:type="spellStart"/>
      <w:r w:rsidRPr="003A1D7F">
        <w:rPr>
          <w:rFonts w:ascii="Times New Roman" w:hAnsi="Times New Roman" w:cs="Times New Roman"/>
          <w:sz w:val="24"/>
        </w:rPr>
        <w:t>Mfinanga</w:t>
      </w:r>
      <w:proofErr w:type="spellEnd"/>
      <w:r w:rsidRPr="003A1D7F">
        <w:rPr>
          <w:rFonts w:ascii="Times New Roman" w:hAnsi="Times New Roman" w:cs="Times New Roman"/>
          <w:sz w:val="24"/>
        </w:rPr>
        <w:t xml:space="preserve"> et al. (2023) found that healthcare workers in hospitals with proper sanitation, PPE provision, and staff training could attend to 20% more patients per shift compared to those working in unsafe conditions.</w:t>
      </w:r>
    </w:p>
    <w:p w14:paraId="082CC4EA" w14:textId="77777777" w:rsidR="003A1D7F" w:rsidRPr="003A1D7F" w:rsidRDefault="003A1D7F" w:rsidP="003A1D7F">
      <w:pPr>
        <w:spacing w:line="360" w:lineRule="auto"/>
        <w:jc w:val="both"/>
        <w:rPr>
          <w:rFonts w:ascii="Times New Roman" w:hAnsi="Times New Roman" w:cs="Times New Roman"/>
          <w:sz w:val="24"/>
        </w:rPr>
      </w:pPr>
      <w:r w:rsidRPr="003A1D7F">
        <w:rPr>
          <w:rFonts w:ascii="Times New Roman" w:hAnsi="Times New Roman" w:cs="Times New Roman"/>
          <w:sz w:val="24"/>
        </w:rPr>
        <w:t xml:space="preserve">Despite policy efforts to improve health and safety in Tanzanian hospitals, significant challenges remain due to persistent gaps between policy and implementation. One major issue is resource constraints, which limit the consistent supply of personal protective equipment (PPE) and the maintenance of infection control infrastructure. Additionally, limited budget allocations and weak monitoring systems hinder enforcement of safety standards across facilities (Ministry of Health, 2018). The Occupational Health and Safety Act (2003) and the National Infection Prevention and Control Guidelines (2018) provide a framework for employee protection in hospitals, emphasizing PPE availability, infection control practices, and emergency preparedness. However, inadequate training on safety protocols, inconsistent policy enforcement, and high patient volumes further </w:t>
      </w:r>
      <w:r w:rsidRPr="003A1D7F">
        <w:rPr>
          <w:rFonts w:ascii="Times New Roman" w:hAnsi="Times New Roman" w:cs="Times New Roman"/>
          <w:sz w:val="24"/>
        </w:rPr>
        <w:lastRenderedPageBreak/>
        <w:t>exacerbate the situation, leaving healthcare workers vulnerable to occupational hazards. A study by Shao (2021) found that healthcare workers in Tanzania experience high levels of stress and burnout due to poor working conditions, including frequent shortages of PPE. These issues directly undermine their ability to deliver timely and effective healthcare services. This gap between established policy and day-to-day practice constitutes a critical area for investigation in this study, particularly to understand how the absence or weakness of safety measures influences employees’ efficiency and patient care outcomes at Iringa Referral Hospital.</w:t>
      </w:r>
    </w:p>
    <w:p w14:paraId="388AE933" w14:textId="77777777" w:rsidR="003A1D7F" w:rsidRPr="003A1D7F" w:rsidRDefault="003A1D7F" w:rsidP="003A1D7F">
      <w:pPr>
        <w:spacing w:line="360" w:lineRule="auto"/>
        <w:jc w:val="both"/>
        <w:rPr>
          <w:rFonts w:ascii="Times New Roman" w:hAnsi="Times New Roman" w:cs="Times New Roman"/>
          <w:sz w:val="24"/>
        </w:rPr>
      </w:pPr>
      <w:r w:rsidRPr="003A1D7F">
        <w:rPr>
          <w:rFonts w:ascii="Times New Roman" w:hAnsi="Times New Roman" w:cs="Times New Roman"/>
          <w:sz w:val="24"/>
        </w:rPr>
        <w:t xml:space="preserve">Health and safety in healthcare settings involve a comprehensive range of measures aimed at protecting employees, ensuring a safe working environment, and ultimately enhancing service delivery. These factors help mitigate occupational risks, improve employee well-being, and enhance healthcare efficiency. Among the most critical health and safety interventions are Personal Protective Equipment (PPE) provision, infection control measures, and emergency preparedness. Personal Protective Equipment (PPE) is essential in healthcare facilities to minimize exposure to infectious diseases, hazardous chemicals, and workplace injuries. PPE includes gloves, masks, face shields, gowns, and protective eyewear, which serve as barriers against contamination. Proper and consistent use of PPE helps protect healthcare workers from infections such as COVID-19, tuberculosis, and other communicable diseases, ensuring their safety while delivering patient care. The World Health Organization (WHO, 2020) emphasizes that adequate provision of Personal Protective Equipment (PPE) enhances healthcare efficiency by reducing absenteeism due to illness and increasing workers' confidence in handling patients. However, the effectiveness of PPE depends not only on its availability, but also on its proper usage, quality, and staff training. In many healthcare settings, particularly in low-resource countries like Tanzania, persistent shortages of PPE, irregular supply chains, and limited training expose workers to unnecessary risks, leading to increased stress, fear of infection, and ultimately reduced service delivery efficiency (Shao, 2021). This gap between PPE policy and actual implementation reflects a critical issue for investigation namely, how the adequacy and practical application of PPE influence the ability of healthcare workers to deliver services in a timely and safe manner. Training on correct PPE usage, regular monitoring of supply chains, and adherence to safety guidelines are essential to maximizing its protective benefits. Moreover, ensuring that PPE is comfortable and appropriate for various medical tasks increases compliance among healthcare workers, which in turn contributes to better performance and improved quality of patient care. The absence of these </w:t>
      </w:r>
      <w:r w:rsidRPr="003A1D7F">
        <w:rPr>
          <w:rFonts w:ascii="Times New Roman" w:hAnsi="Times New Roman" w:cs="Times New Roman"/>
          <w:sz w:val="24"/>
        </w:rPr>
        <w:lastRenderedPageBreak/>
        <w:t>supportive systems at institutions like Iringa Referral Hospital represents a pressing concern that this study seeks to address.</w:t>
      </w:r>
    </w:p>
    <w:p w14:paraId="4421191A" w14:textId="77777777" w:rsidR="003A1D7F" w:rsidRPr="003A1D7F" w:rsidRDefault="003A1D7F" w:rsidP="003A1D7F">
      <w:pPr>
        <w:spacing w:line="360" w:lineRule="auto"/>
        <w:jc w:val="both"/>
        <w:rPr>
          <w:rFonts w:ascii="Times New Roman" w:hAnsi="Times New Roman" w:cs="Times New Roman"/>
          <w:sz w:val="24"/>
        </w:rPr>
      </w:pPr>
      <w:r w:rsidRPr="003A1D7F">
        <w:rPr>
          <w:rFonts w:ascii="Times New Roman" w:hAnsi="Times New Roman" w:cs="Times New Roman"/>
          <w:sz w:val="24"/>
        </w:rPr>
        <w:t>At Iringa Referral Hospital, the challenges of workplace safety continue to hinder healthcare service efficiency. Many healthcare workers face occupational hazards due to persistent shortages of PPE despite the existence of national policies and guidelines (Shao, 2021). This disconnect between policy and actual practice represents a critical issue for investigation, as it remains unclear to what extent these safety deficiencies directly affect employees’ ability to provide timely and effective healthcare services. These challenges not only compromise employee health but also lead to long patient waiting times and reduced quality of care. Addressing these issues requires a multi-faceted approach, including increased government investment in health and safety programs, improved training for healthcare workers, and stricter enforcement of occupational health policies. This study will specifically assess how these safety factors influence the timeliness of service delivery at Iringa Referral Hospital, providing evidence to guide targeted interventions.</w:t>
      </w:r>
    </w:p>
    <w:p w14:paraId="44CCD08A" w14:textId="77777777" w:rsidR="00AA440B" w:rsidRDefault="003A1D7F" w:rsidP="003A1D7F">
      <w:pPr>
        <w:spacing w:line="360" w:lineRule="auto"/>
        <w:jc w:val="both"/>
        <w:rPr>
          <w:rFonts w:ascii="Times New Roman" w:hAnsi="Times New Roman" w:cs="Times New Roman"/>
          <w:sz w:val="24"/>
        </w:rPr>
      </w:pPr>
      <w:r w:rsidRPr="003A1D7F">
        <w:rPr>
          <w:rFonts w:ascii="Times New Roman" w:hAnsi="Times New Roman" w:cs="Times New Roman"/>
          <w:sz w:val="24"/>
        </w:rPr>
        <w:t>Given the critical role of health and safety factors in healthcare service delivery, this study seeks to investigate why workplace health and safety measures remain compromised at Iringa Referral Hospital despite their recognized importance and the existence of national policies and guidelines. Specifically, the study will examine underlying factors including the availability and proper utilization of Personal Protective Equipment (PPE</w:t>
      </w:r>
      <w:r w:rsidR="00742DD9">
        <w:rPr>
          <w:rFonts w:ascii="Times New Roman" w:hAnsi="Times New Roman" w:cs="Times New Roman"/>
          <w:sz w:val="24"/>
        </w:rPr>
        <w:t>). The area is</w:t>
      </w:r>
      <w:r w:rsidRPr="003A1D7F">
        <w:rPr>
          <w:rFonts w:ascii="Times New Roman" w:hAnsi="Times New Roman" w:cs="Times New Roman"/>
          <w:sz w:val="24"/>
        </w:rPr>
        <w:t xml:space="preserve"> essential components of workplace safety in healthcare, yet evidence suggests that in many hospitals, including Iringa Referral Hospital, they remain inconsistently implemented despite clear policy frameworks. By assessing how gaps in PPE supply and usage, poor adherence to infection control protocols, and insufficient preparedness for emergencies contribute to delays and inefficiencies in service delivery, the study aims to identify the practical and organizational barriers that prevent effective safety practices. Understanding these factors will help explain why safety measures fail to protect healthcare workers and support efficient patient care, providing a basis for targeted improvements.</w:t>
      </w:r>
    </w:p>
    <w:p w14:paraId="00690CA9" w14:textId="77777777" w:rsidR="003A1D7F" w:rsidRPr="003A1D7F" w:rsidRDefault="003A1D7F" w:rsidP="003A1D7F">
      <w:pPr>
        <w:spacing w:line="360" w:lineRule="auto"/>
        <w:jc w:val="both"/>
        <w:rPr>
          <w:rFonts w:ascii="Times New Roman" w:hAnsi="Times New Roman" w:cs="Times New Roman"/>
          <w:b/>
          <w:sz w:val="24"/>
        </w:rPr>
      </w:pPr>
      <w:r w:rsidRPr="003A1D7F">
        <w:rPr>
          <w:rFonts w:ascii="Times New Roman" w:hAnsi="Times New Roman" w:cs="Times New Roman"/>
          <w:b/>
          <w:sz w:val="24"/>
        </w:rPr>
        <w:t>1.1 Specific Objective</w:t>
      </w:r>
    </w:p>
    <w:p w14:paraId="591770A8" w14:textId="259F0ED4" w:rsidR="003A1D7F" w:rsidRPr="003A1D7F" w:rsidRDefault="003A1D7F" w:rsidP="003A1D7F">
      <w:pPr>
        <w:spacing w:line="360" w:lineRule="auto"/>
        <w:jc w:val="both"/>
        <w:rPr>
          <w:rFonts w:ascii="Times New Roman" w:hAnsi="Times New Roman" w:cs="Times New Roman"/>
          <w:sz w:val="24"/>
        </w:rPr>
      </w:pPr>
      <w:r w:rsidRPr="003A1D7F">
        <w:rPr>
          <w:rFonts w:ascii="Times New Roman" w:hAnsi="Times New Roman" w:cs="Times New Roman"/>
          <w:sz w:val="24"/>
        </w:rPr>
        <w:t xml:space="preserve">The specific objective for this study </w:t>
      </w:r>
      <w:r w:rsidR="006930DC">
        <w:rPr>
          <w:rFonts w:ascii="Times New Roman" w:hAnsi="Times New Roman" w:cs="Times New Roman"/>
          <w:sz w:val="24"/>
        </w:rPr>
        <w:t>was</w:t>
      </w:r>
      <w:r w:rsidRPr="003A1D7F">
        <w:rPr>
          <w:rFonts w:ascii="Times New Roman" w:hAnsi="Times New Roman" w:cs="Times New Roman"/>
          <w:sz w:val="24"/>
        </w:rPr>
        <w:t>;</w:t>
      </w:r>
    </w:p>
    <w:p w14:paraId="7349BEE3" w14:textId="77777777" w:rsidR="003A1D7F" w:rsidRDefault="003A1D7F" w:rsidP="0075379E">
      <w:pPr>
        <w:spacing w:line="360" w:lineRule="auto"/>
        <w:jc w:val="both"/>
        <w:rPr>
          <w:rFonts w:ascii="Times New Roman" w:hAnsi="Times New Roman" w:cs="Times New Roman"/>
          <w:sz w:val="24"/>
        </w:rPr>
      </w:pPr>
      <w:r w:rsidRPr="003A1D7F">
        <w:rPr>
          <w:rFonts w:ascii="Times New Roman" w:hAnsi="Times New Roman" w:cs="Times New Roman"/>
          <w:sz w:val="24"/>
        </w:rPr>
        <w:t>To evaluate the influence of Personal Protective Equipment (PPE) factor on employee timely service delivery in Iringa Referral Hospital.</w:t>
      </w:r>
    </w:p>
    <w:p w14:paraId="6F2CFB3B" w14:textId="77777777" w:rsidR="00A31112" w:rsidRPr="00A31112" w:rsidRDefault="00A31112" w:rsidP="00A31112">
      <w:pPr>
        <w:spacing w:line="360" w:lineRule="auto"/>
        <w:jc w:val="both"/>
        <w:rPr>
          <w:rFonts w:ascii="Times New Roman" w:hAnsi="Times New Roman" w:cs="Times New Roman"/>
          <w:b/>
          <w:sz w:val="24"/>
        </w:rPr>
      </w:pPr>
      <w:r w:rsidRPr="00A31112">
        <w:rPr>
          <w:rFonts w:ascii="Times New Roman" w:hAnsi="Times New Roman" w:cs="Times New Roman"/>
          <w:b/>
          <w:sz w:val="24"/>
        </w:rPr>
        <w:lastRenderedPageBreak/>
        <w:t>2. EMPERICAL LITERATURE REVIEW</w:t>
      </w:r>
    </w:p>
    <w:p w14:paraId="2BAEEE83" w14:textId="77777777" w:rsidR="003A1D7F" w:rsidRPr="00A31112" w:rsidRDefault="00A31112" w:rsidP="00A31112">
      <w:pPr>
        <w:spacing w:line="360" w:lineRule="auto"/>
        <w:jc w:val="both"/>
        <w:rPr>
          <w:rFonts w:ascii="Times New Roman" w:hAnsi="Times New Roman" w:cs="Times New Roman"/>
          <w:b/>
          <w:sz w:val="24"/>
        </w:rPr>
      </w:pPr>
      <w:r w:rsidRPr="00A31112">
        <w:rPr>
          <w:rFonts w:ascii="Times New Roman" w:hAnsi="Times New Roman" w:cs="Times New Roman"/>
          <w:b/>
          <w:sz w:val="24"/>
        </w:rPr>
        <w:t>2.1 The Influence of Personal Protective Equipment (PPE) as a Health and Safety Factor on Employee Timely Service Delivery</w:t>
      </w:r>
    </w:p>
    <w:p w14:paraId="7100D69A" w14:textId="77777777" w:rsidR="00A31112" w:rsidRPr="005E6E2F" w:rsidRDefault="00A31112" w:rsidP="00A31112">
      <w:pPr>
        <w:spacing w:line="360" w:lineRule="auto"/>
        <w:jc w:val="both"/>
        <w:rPr>
          <w:rFonts w:ascii="Times New Roman" w:hAnsi="Times New Roman"/>
          <w:sz w:val="24"/>
          <w:szCs w:val="24"/>
        </w:rPr>
      </w:pPr>
      <w:r w:rsidRPr="005E6E2F">
        <w:rPr>
          <w:rFonts w:ascii="Times New Roman" w:hAnsi="Times New Roman"/>
          <w:sz w:val="24"/>
          <w:szCs w:val="24"/>
        </w:rPr>
        <w:t xml:space="preserve">Okonkwo </w:t>
      </w:r>
      <w:r w:rsidRPr="005E6E2F">
        <w:rPr>
          <w:rFonts w:ascii="Times New Roman" w:hAnsi="Times New Roman"/>
          <w:i/>
          <w:sz w:val="24"/>
          <w:szCs w:val="24"/>
        </w:rPr>
        <w:t>et al.</w:t>
      </w:r>
      <w:r w:rsidRPr="005E6E2F">
        <w:rPr>
          <w:rFonts w:ascii="Times New Roman" w:hAnsi="Times New Roman"/>
          <w:sz w:val="24"/>
          <w:szCs w:val="24"/>
        </w:rPr>
        <w:t xml:space="preserve"> (2021), in their study "Role of Personal Protective Equipment in Reducing Occupational Health Risks among Healthcare Workers in Nigerian Hospitals," investigated how PPE availability impacts job performance and service delivery efficiency. Using a quantitative survey of 250 healthcare workers across five tertiary hospitals and guided by the Job Demand-Resources (JD-R) Theory, the study found that hospitals with adequate PPE experienced a 35% increase in service efficiency, whereas those with insufficient PPE faced higher absenteeism and longer patient wait times. The study, however, did not assess PPE compliance rates, a critical factor this study intends to explore.</w:t>
      </w:r>
    </w:p>
    <w:p w14:paraId="4835C8EE" w14:textId="77777777" w:rsidR="00A31112" w:rsidRPr="005E6E2F" w:rsidRDefault="00A31112" w:rsidP="00A31112">
      <w:pPr>
        <w:spacing w:line="360" w:lineRule="auto"/>
        <w:jc w:val="both"/>
        <w:rPr>
          <w:rFonts w:ascii="Times New Roman" w:hAnsi="Times New Roman"/>
          <w:sz w:val="24"/>
          <w:szCs w:val="24"/>
        </w:rPr>
      </w:pPr>
      <w:r w:rsidRPr="005E6E2F">
        <w:rPr>
          <w:rFonts w:ascii="Times New Roman" w:hAnsi="Times New Roman"/>
          <w:sz w:val="24"/>
          <w:szCs w:val="24"/>
        </w:rPr>
        <w:t xml:space="preserve">Moyo </w:t>
      </w:r>
      <w:r w:rsidRPr="005E6E2F">
        <w:rPr>
          <w:rFonts w:ascii="Times New Roman" w:hAnsi="Times New Roman"/>
          <w:i/>
          <w:sz w:val="24"/>
          <w:szCs w:val="24"/>
        </w:rPr>
        <w:t>et al. (</w:t>
      </w:r>
      <w:r w:rsidRPr="005E6E2F">
        <w:rPr>
          <w:rFonts w:ascii="Times New Roman" w:hAnsi="Times New Roman"/>
          <w:sz w:val="24"/>
          <w:szCs w:val="24"/>
        </w:rPr>
        <w:t>2022) examined "Impact of PPE Training and Compliance on Service Delivery among Healthcare Workers in Zimbabwe." Applying the Human Capital Theory and using a mixed-methods approach with 180 frontline workers, their findings revealed that 60% of workers reported delays caused by inadequate PPE training despite availability. The study concluded that PPE provision alone is insufficient without proper employee training, but it did not analyze the broader workplace safety culture, a gap to be addressed at Iringa Referral Hospital.</w:t>
      </w:r>
    </w:p>
    <w:p w14:paraId="50C1BA28" w14:textId="77777777" w:rsidR="00A31112" w:rsidRPr="005E6E2F" w:rsidRDefault="00A31112" w:rsidP="00A31112">
      <w:pPr>
        <w:spacing w:line="360" w:lineRule="auto"/>
        <w:jc w:val="both"/>
        <w:rPr>
          <w:rFonts w:ascii="Times New Roman" w:hAnsi="Times New Roman"/>
          <w:sz w:val="24"/>
          <w:szCs w:val="24"/>
        </w:rPr>
      </w:pPr>
      <w:r w:rsidRPr="005E6E2F">
        <w:rPr>
          <w:rFonts w:ascii="Times New Roman" w:hAnsi="Times New Roman"/>
          <w:sz w:val="24"/>
          <w:szCs w:val="24"/>
        </w:rPr>
        <w:t>Osei and Boateng (2020) studied "Effect of PPE Policies on Employee Performance in Healthcare Institutions in Ghana." They applied the Workplace Safety Model with 300 healthcare workers using structured interviews and surveys. Findings showed that strict PPE enforcement policies improved service speed by 40%, compared to hospitals with lenient policies where PPE use was often neglected. This highlights policy enforcement as a critical factor, which this study will investigate at Iringa Referral Hospital.</w:t>
      </w:r>
    </w:p>
    <w:p w14:paraId="330F7D67" w14:textId="77777777" w:rsidR="00A31112" w:rsidRPr="005E6E2F" w:rsidRDefault="00A31112" w:rsidP="00A31112">
      <w:pPr>
        <w:spacing w:line="360" w:lineRule="auto"/>
        <w:jc w:val="both"/>
        <w:rPr>
          <w:rFonts w:ascii="Times New Roman" w:hAnsi="Times New Roman"/>
          <w:sz w:val="24"/>
          <w:szCs w:val="24"/>
        </w:rPr>
      </w:pPr>
      <w:r w:rsidRPr="005E6E2F">
        <w:rPr>
          <w:rFonts w:ascii="Times New Roman" w:hAnsi="Times New Roman"/>
          <w:sz w:val="24"/>
          <w:szCs w:val="24"/>
        </w:rPr>
        <w:t xml:space="preserve">Singh </w:t>
      </w:r>
      <w:r w:rsidRPr="005E6E2F">
        <w:rPr>
          <w:rFonts w:ascii="Times New Roman" w:hAnsi="Times New Roman"/>
          <w:i/>
          <w:sz w:val="24"/>
          <w:szCs w:val="24"/>
        </w:rPr>
        <w:t>et al.</w:t>
      </w:r>
      <w:r w:rsidRPr="005E6E2F">
        <w:rPr>
          <w:rFonts w:ascii="Times New Roman" w:hAnsi="Times New Roman"/>
          <w:sz w:val="24"/>
          <w:szCs w:val="24"/>
        </w:rPr>
        <w:t xml:space="preserve"> (2022) in "Impact of PPE Shortages during COVID-19 on Healthcare Workers' Efficiency in India," surveyed 350 doctors and nurses using the JD-R Theory. The study revealed that PPE shortages caused a 45% decline in service efficiency, increased stress levels, and higher infection rates. Unlike prior research, this study emphasized psychological impacts of PPE scarcity, an area relevant to Iringa Referral Hospital’s resource constraints and included in this study’s scope.</w:t>
      </w:r>
    </w:p>
    <w:p w14:paraId="306841E8" w14:textId="77777777" w:rsidR="00C16666" w:rsidRPr="00C16666" w:rsidRDefault="00C16666" w:rsidP="00C16666">
      <w:pPr>
        <w:spacing w:line="360" w:lineRule="auto"/>
        <w:jc w:val="both"/>
        <w:rPr>
          <w:rFonts w:ascii="Times New Roman" w:hAnsi="Times New Roman"/>
          <w:sz w:val="24"/>
          <w:szCs w:val="24"/>
        </w:rPr>
      </w:pPr>
      <w:r w:rsidRPr="00C16666">
        <w:rPr>
          <w:rFonts w:ascii="Times New Roman" w:hAnsi="Times New Roman"/>
          <w:sz w:val="24"/>
          <w:szCs w:val="24"/>
        </w:rPr>
        <w:lastRenderedPageBreak/>
        <w:t xml:space="preserve">Recent research continues to emphasize the interplay between psychosocial factors, workplace safety, and employee performance. </w:t>
      </w:r>
      <w:proofErr w:type="spellStart"/>
      <w:r w:rsidRPr="00C16666">
        <w:rPr>
          <w:rFonts w:ascii="Times New Roman" w:hAnsi="Times New Roman"/>
          <w:sz w:val="24"/>
          <w:szCs w:val="24"/>
        </w:rPr>
        <w:t>Sönmez</w:t>
      </w:r>
      <w:proofErr w:type="spellEnd"/>
      <w:r w:rsidRPr="00C16666">
        <w:rPr>
          <w:rFonts w:ascii="Times New Roman" w:hAnsi="Times New Roman"/>
          <w:sz w:val="24"/>
          <w:szCs w:val="24"/>
        </w:rPr>
        <w:t xml:space="preserve">, </w:t>
      </w:r>
      <w:proofErr w:type="spellStart"/>
      <w:r w:rsidRPr="00C16666">
        <w:rPr>
          <w:rFonts w:ascii="Times New Roman" w:hAnsi="Times New Roman"/>
          <w:sz w:val="24"/>
          <w:szCs w:val="24"/>
        </w:rPr>
        <w:t>Yılmaz</w:t>
      </w:r>
      <w:proofErr w:type="spellEnd"/>
      <w:r w:rsidRPr="00C16666">
        <w:rPr>
          <w:rFonts w:ascii="Times New Roman" w:hAnsi="Times New Roman"/>
          <w:sz w:val="24"/>
          <w:szCs w:val="24"/>
        </w:rPr>
        <w:t xml:space="preserve">, and </w:t>
      </w:r>
      <w:proofErr w:type="spellStart"/>
      <w:r w:rsidRPr="00C16666">
        <w:rPr>
          <w:rFonts w:ascii="Times New Roman" w:hAnsi="Times New Roman"/>
          <w:sz w:val="24"/>
          <w:szCs w:val="24"/>
        </w:rPr>
        <w:t>Karabay</w:t>
      </w:r>
      <w:proofErr w:type="spellEnd"/>
      <w:r w:rsidRPr="00C16666">
        <w:rPr>
          <w:rFonts w:ascii="Times New Roman" w:hAnsi="Times New Roman"/>
          <w:sz w:val="24"/>
          <w:szCs w:val="24"/>
        </w:rPr>
        <w:t xml:space="preserve"> (2025) analyzed "Effects of Psychosocial and Ergonomic Risk Perceptions in the Hospital Environment on Employee Health, Job Performance, and Absenteeism," revealing that high psychosocial and ergonomic risks significantly reduce job performance and increase absenteeism. This supports the notion that PPE use must be integrated into broader occupational health strategies that address both physical and psychological safety.</w:t>
      </w:r>
    </w:p>
    <w:p w14:paraId="044575F9" w14:textId="77777777" w:rsidR="00C16666" w:rsidRPr="00C16666" w:rsidRDefault="00C16666" w:rsidP="00C16666">
      <w:pPr>
        <w:spacing w:line="360" w:lineRule="auto"/>
        <w:jc w:val="both"/>
        <w:rPr>
          <w:rFonts w:ascii="Times New Roman" w:hAnsi="Times New Roman"/>
          <w:sz w:val="24"/>
          <w:szCs w:val="24"/>
        </w:rPr>
      </w:pPr>
      <w:r w:rsidRPr="00C16666">
        <w:rPr>
          <w:rFonts w:ascii="Times New Roman" w:hAnsi="Times New Roman"/>
          <w:sz w:val="24"/>
          <w:szCs w:val="24"/>
        </w:rPr>
        <w:t xml:space="preserve">Similarly, </w:t>
      </w:r>
      <w:proofErr w:type="spellStart"/>
      <w:r w:rsidRPr="00C16666">
        <w:rPr>
          <w:rFonts w:ascii="Times New Roman" w:hAnsi="Times New Roman"/>
          <w:sz w:val="24"/>
          <w:szCs w:val="24"/>
        </w:rPr>
        <w:t>Okibo</w:t>
      </w:r>
      <w:proofErr w:type="spellEnd"/>
      <w:r w:rsidRPr="00C16666">
        <w:rPr>
          <w:rFonts w:ascii="Times New Roman" w:hAnsi="Times New Roman"/>
          <w:sz w:val="24"/>
          <w:szCs w:val="24"/>
        </w:rPr>
        <w:t xml:space="preserve">, </w:t>
      </w:r>
      <w:proofErr w:type="spellStart"/>
      <w:r w:rsidRPr="00C16666">
        <w:rPr>
          <w:rFonts w:ascii="Times New Roman" w:hAnsi="Times New Roman"/>
          <w:sz w:val="24"/>
          <w:szCs w:val="24"/>
        </w:rPr>
        <w:t>Omolo</w:t>
      </w:r>
      <w:proofErr w:type="spellEnd"/>
      <w:r w:rsidRPr="00C16666">
        <w:rPr>
          <w:rFonts w:ascii="Times New Roman" w:hAnsi="Times New Roman"/>
          <w:sz w:val="24"/>
          <w:szCs w:val="24"/>
        </w:rPr>
        <w:t xml:space="preserve">, and </w:t>
      </w:r>
      <w:proofErr w:type="spellStart"/>
      <w:r w:rsidRPr="00C16666">
        <w:rPr>
          <w:rFonts w:ascii="Times New Roman" w:hAnsi="Times New Roman"/>
          <w:sz w:val="24"/>
          <w:szCs w:val="24"/>
        </w:rPr>
        <w:t>Wagude</w:t>
      </w:r>
      <w:proofErr w:type="spellEnd"/>
      <w:r w:rsidRPr="00C16666">
        <w:rPr>
          <w:rFonts w:ascii="Times New Roman" w:hAnsi="Times New Roman"/>
          <w:sz w:val="24"/>
          <w:szCs w:val="24"/>
        </w:rPr>
        <w:t xml:space="preserve"> (2025) investigated "Influence of Risk Management Moderated by Safety Policy Implementation on Service Delivery in Level 4 Public Health Facilities in Kisii County, Kenya." Their findings showed that effective safety policies significantly moderate the relationship between risk management and service delivery efficiency, underscoring the importance of organizational commitment to enforcing PPE use and safety protocols.</w:t>
      </w:r>
    </w:p>
    <w:p w14:paraId="577DC210" w14:textId="4C3A3002" w:rsidR="00C16666" w:rsidRPr="00C16666" w:rsidRDefault="00C16666" w:rsidP="00C16666">
      <w:pPr>
        <w:spacing w:line="360" w:lineRule="auto"/>
        <w:jc w:val="both"/>
        <w:rPr>
          <w:rFonts w:ascii="Times New Roman" w:hAnsi="Times New Roman"/>
          <w:sz w:val="24"/>
          <w:szCs w:val="24"/>
        </w:rPr>
      </w:pPr>
      <w:r w:rsidRPr="00C16666">
        <w:rPr>
          <w:rFonts w:ascii="Times New Roman" w:hAnsi="Times New Roman"/>
          <w:sz w:val="24"/>
          <w:szCs w:val="24"/>
        </w:rPr>
        <w:t>In Ethiopia, Tamene et al. (2022) conducted "A Qualitative Study of Factors Influencing Unsafe Work Behaviors among Environmental Service Workers," identifying lack of management support, inadequate supervision, and normalization of unsafe behaviors as key contributors to PPE non-compliance. These insights emphasize the role of institutional culture and leadership in shaping safety behavior among hospital workers.</w:t>
      </w:r>
    </w:p>
    <w:p w14:paraId="1FD39305" w14:textId="7C1AF9C0" w:rsidR="00C16666" w:rsidRPr="005E6E2F" w:rsidRDefault="00C16666" w:rsidP="00C16666">
      <w:pPr>
        <w:spacing w:line="360" w:lineRule="auto"/>
        <w:jc w:val="both"/>
        <w:rPr>
          <w:rFonts w:ascii="Times New Roman" w:hAnsi="Times New Roman"/>
          <w:sz w:val="24"/>
          <w:szCs w:val="24"/>
        </w:rPr>
      </w:pPr>
      <w:r w:rsidRPr="00C16666">
        <w:rPr>
          <w:rFonts w:ascii="Times New Roman" w:hAnsi="Times New Roman"/>
          <w:sz w:val="24"/>
          <w:szCs w:val="24"/>
        </w:rPr>
        <w:t xml:space="preserve">In addition, Shabani, Jerie, and Shabani (2023), in their study "The Impact of Occupational Safety and Health Programs on Employee Productivity and </w:t>
      </w:r>
      <w:proofErr w:type="spellStart"/>
      <w:r w:rsidRPr="00C16666">
        <w:rPr>
          <w:rFonts w:ascii="Times New Roman" w:hAnsi="Times New Roman"/>
          <w:sz w:val="24"/>
          <w:szCs w:val="24"/>
        </w:rPr>
        <w:t>Organisational</w:t>
      </w:r>
      <w:proofErr w:type="spellEnd"/>
      <w:r w:rsidRPr="00C16666">
        <w:rPr>
          <w:rFonts w:ascii="Times New Roman" w:hAnsi="Times New Roman"/>
          <w:sz w:val="24"/>
          <w:szCs w:val="24"/>
        </w:rPr>
        <w:t xml:space="preserve"> Performance in Zimbabwe," found a positive and significant relationship between comprehensive safety </w:t>
      </w:r>
      <w:r>
        <w:rPr>
          <w:rFonts w:ascii="Times New Roman" w:hAnsi="Times New Roman"/>
          <w:sz w:val="24"/>
          <w:szCs w:val="24"/>
        </w:rPr>
        <w:t xml:space="preserve">programs including PPE training </w:t>
      </w:r>
      <w:r w:rsidRPr="00C16666">
        <w:rPr>
          <w:rFonts w:ascii="Times New Roman" w:hAnsi="Times New Roman"/>
          <w:sz w:val="24"/>
          <w:szCs w:val="24"/>
        </w:rPr>
        <w:t>and both productivity and service quality. Their results reinforce that consistent safety practices directly enhance service delivery outcomes.</w:t>
      </w:r>
    </w:p>
    <w:p w14:paraId="703544B1" w14:textId="77777777" w:rsidR="00A31112" w:rsidRPr="005E6E2F" w:rsidRDefault="00A31112" w:rsidP="00A31112">
      <w:pPr>
        <w:spacing w:line="360" w:lineRule="auto"/>
        <w:jc w:val="both"/>
        <w:rPr>
          <w:rFonts w:ascii="Times New Roman" w:hAnsi="Times New Roman"/>
          <w:sz w:val="24"/>
          <w:szCs w:val="24"/>
        </w:rPr>
      </w:pPr>
      <w:r w:rsidRPr="005E6E2F">
        <w:rPr>
          <w:rFonts w:ascii="Times New Roman" w:hAnsi="Times New Roman"/>
          <w:sz w:val="24"/>
          <w:szCs w:val="24"/>
        </w:rPr>
        <w:t>Collectively, these studies emphasize the importance of PPE availability, training, policy enforcement, and cultural factors in influencing healthcare workers’ timely service delivery. However, gaps remain in understanding how institutional policies, workplace safety culture, and psychological stress affect PPE effectiveness in resource-limited referral hospitals. This study seeks to fill these gaps by providing a comprehensive analysis of PPE’s role at Iringa Referral Hospital, integrating both quantitative compliance measures and qualitative insights into employee experiences and organizational practices.</w:t>
      </w:r>
    </w:p>
    <w:p w14:paraId="46991B08" w14:textId="77777777" w:rsidR="00EC2EEC" w:rsidRPr="004C124B" w:rsidRDefault="00EC2EEC" w:rsidP="00EC2EEC">
      <w:pPr>
        <w:spacing w:line="360" w:lineRule="auto"/>
        <w:jc w:val="both"/>
        <w:rPr>
          <w:rFonts w:ascii="Times New Roman" w:hAnsi="Times New Roman" w:cs="Times New Roman"/>
          <w:b/>
          <w:sz w:val="24"/>
        </w:rPr>
      </w:pPr>
      <w:r w:rsidRPr="004C124B">
        <w:rPr>
          <w:rFonts w:ascii="Times New Roman" w:hAnsi="Times New Roman" w:cs="Times New Roman"/>
          <w:b/>
          <w:sz w:val="24"/>
        </w:rPr>
        <w:lastRenderedPageBreak/>
        <w:t>2.2 Knowledge Gap</w:t>
      </w:r>
    </w:p>
    <w:p w14:paraId="7AAEEEEC" w14:textId="5E9491B6" w:rsidR="00EC2EEC" w:rsidRPr="00EC2EEC" w:rsidRDefault="00EC2EEC" w:rsidP="00EC2EEC">
      <w:pPr>
        <w:spacing w:line="360" w:lineRule="auto"/>
        <w:jc w:val="both"/>
        <w:rPr>
          <w:rFonts w:ascii="Times New Roman" w:hAnsi="Times New Roman" w:cs="Times New Roman"/>
          <w:sz w:val="24"/>
        </w:rPr>
      </w:pPr>
      <w:r w:rsidRPr="00EC2EEC">
        <w:rPr>
          <w:rFonts w:ascii="Times New Roman" w:hAnsi="Times New Roman" w:cs="Times New Roman"/>
          <w:sz w:val="24"/>
        </w:rPr>
        <w:t>The reviewed literature demonstrates that Personal Protective Equipment (PPE) plays a crucial role in enhancing employee performance and ensuring timely service delivery in healthcare settings. Studies by Okonkwo et al. (2021) and Singh et al. (2022) highlighted the positive impact of adequate PPE availability and the negative consequences of shortages on service efficiency. Similarly, Moyo et al. (2022) emphasized the importance of PPE training, compliance, and adherence to protocols, while Osei and Boateng (2020) drew attention to policy enforcement and cultural barriers affecting PPE utilization. Collectively, these studies provide valuable insights into how PPE can influence healthcare outcomes.</w:t>
      </w:r>
    </w:p>
    <w:p w14:paraId="2410DEF4" w14:textId="77777777" w:rsidR="00A31112" w:rsidRDefault="00EC2EEC" w:rsidP="00EC2EEC">
      <w:pPr>
        <w:spacing w:line="360" w:lineRule="auto"/>
        <w:jc w:val="both"/>
        <w:rPr>
          <w:rFonts w:ascii="Times New Roman" w:hAnsi="Times New Roman" w:cs="Times New Roman"/>
          <w:sz w:val="24"/>
        </w:rPr>
      </w:pPr>
      <w:r w:rsidRPr="00EC2EEC">
        <w:rPr>
          <w:rFonts w:ascii="Times New Roman" w:hAnsi="Times New Roman" w:cs="Times New Roman"/>
          <w:sz w:val="24"/>
        </w:rPr>
        <w:t>Despite these contributions, several gaps remain. First, most studies focused on the availability of PPE rather than on how institutional policies, workplace culture, and employee attitudes affect adherence and effectiveness. Second, limited research has been conducted in resource-limited referral hospitals, particularly in East Africa, where contextual factors such as staffing shortages, high patient loads, and psychological stress may exacerbate PPE challenges. Third, few studies have integrated both quantitative compliance measures and qualitative perspectives on employee experiences to provide a holistic understanding of how PPE impacts timely service delivery. Addressing these gaps, this study at Iringa Referral Hospital aims to examine the interplay of PPE availability, training, policy enforcement, workplace safety culture, and psychological factors in shaping employee service efficiency.</w:t>
      </w:r>
    </w:p>
    <w:p w14:paraId="3645FD00" w14:textId="77777777" w:rsidR="00167411" w:rsidRDefault="00167411" w:rsidP="00167411">
      <w:pPr>
        <w:spacing w:after="0" w:line="360" w:lineRule="auto"/>
        <w:jc w:val="both"/>
        <w:rPr>
          <w:rFonts w:ascii="Times New Roman" w:hAnsi="Times New Roman" w:cs="Times New Roman"/>
          <w:b/>
          <w:sz w:val="24"/>
        </w:rPr>
      </w:pPr>
      <w:r w:rsidRPr="004C124B">
        <w:rPr>
          <w:rFonts w:ascii="Times New Roman" w:hAnsi="Times New Roman" w:cs="Times New Roman"/>
          <w:b/>
          <w:sz w:val="24"/>
        </w:rPr>
        <w:t>2.3 Conceptual Framework</w:t>
      </w:r>
    </w:p>
    <w:p w14:paraId="3607B1FB" w14:textId="77777777" w:rsidR="00167411" w:rsidRDefault="00167411" w:rsidP="00167411">
      <w:pPr>
        <w:spacing w:after="0" w:line="360" w:lineRule="auto"/>
        <w:jc w:val="both"/>
        <w:rPr>
          <w:rFonts w:ascii="Times New Roman" w:hAnsi="Times New Roman" w:cs="Times New Roman"/>
          <w:b/>
          <w:sz w:val="24"/>
        </w:rPr>
      </w:pPr>
      <w:r>
        <w:rPr>
          <w:rFonts w:ascii="Times New Roman" w:hAnsi="Times New Roman" w:cs="Times New Roman"/>
          <w:b/>
          <w:noProof/>
          <w:sz w:val="24"/>
        </w:rPr>
        <mc:AlternateContent>
          <mc:Choice Requires="wpg">
            <w:drawing>
              <wp:anchor distT="0" distB="0" distL="114300" distR="114300" simplePos="0" relativeHeight="251659264" behindDoc="0" locked="0" layoutInCell="1" allowOverlap="1" wp14:anchorId="301D32F7" wp14:editId="6B38EDB8">
                <wp:simplePos x="0" y="0"/>
                <wp:positionH relativeFrom="column">
                  <wp:posOffset>-19050</wp:posOffset>
                </wp:positionH>
                <wp:positionV relativeFrom="paragraph">
                  <wp:posOffset>255905</wp:posOffset>
                </wp:positionV>
                <wp:extent cx="5724525" cy="2305050"/>
                <wp:effectExtent l="0" t="0" r="28575" b="19050"/>
                <wp:wrapNone/>
                <wp:docPr id="3" name="Group 3"/>
                <wp:cNvGraphicFramePr/>
                <a:graphic xmlns:a="http://schemas.openxmlformats.org/drawingml/2006/main">
                  <a:graphicData uri="http://schemas.microsoft.com/office/word/2010/wordprocessingGroup">
                    <wpg:wgp>
                      <wpg:cNvGrpSpPr/>
                      <wpg:grpSpPr>
                        <a:xfrm>
                          <a:off x="0" y="0"/>
                          <a:ext cx="5724525" cy="2305050"/>
                          <a:chOff x="0" y="0"/>
                          <a:chExt cx="5724525" cy="1200150"/>
                        </a:xfrm>
                      </wpg:grpSpPr>
                      <wps:wsp>
                        <wps:cNvPr id="1" name="Rectangle 1"/>
                        <wps:cNvSpPr/>
                        <wps:spPr>
                          <a:xfrm>
                            <a:off x="0" y="9525"/>
                            <a:ext cx="2552700" cy="119062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E19EF1" w14:textId="77777777" w:rsidR="00A91CAA" w:rsidRPr="001D7B48" w:rsidRDefault="00A91CAA" w:rsidP="001D7B48">
                              <w:p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b/>
                                  <w:color w:val="000000" w:themeColor="text1"/>
                                  <w:sz w:val="24"/>
                                </w:rPr>
                                <w:t>Personal Protective Equipment (PPE)</w:t>
                              </w:r>
                            </w:p>
                            <w:p w14:paraId="209B536D" w14:textId="77777777" w:rsidR="00A91CAA" w:rsidRPr="001D7B48" w:rsidRDefault="00A91CAA" w:rsidP="001D7B48">
                              <w:pPr>
                                <w:pStyle w:val="ListParagraph"/>
                                <w:numPr>
                                  <w:ilvl w:val="0"/>
                                  <w:numId w:val="1"/>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Availability of PPE</w:t>
                              </w:r>
                            </w:p>
                            <w:p w14:paraId="01DC4834" w14:textId="77777777" w:rsidR="00A91CAA" w:rsidRPr="001D7B48" w:rsidRDefault="00A91CAA" w:rsidP="001D7B48">
                              <w:pPr>
                                <w:pStyle w:val="ListParagraph"/>
                                <w:numPr>
                                  <w:ilvl w:val="0"/>
                                  <w:numId w:val="1"/>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Proper usage of PPE</w:t>
                              </w:r>
                            </w:p>
                            <w:p w14:paraId="7ACAB0EE" w14:textId="77777777" w:rsidR="00A91CAA" w:rsidRPr="001D7B48" w:rsidRDefault="00A91CAA" w:rsidP="001D7B48">
                              <w:pPr>
                                <w:pStyle w:val="ListParagraph"/>
                                <w:numPr>
                                  <w:ilvl w:val="0"/>
                                  <w:numId w:val="1"/>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Training on PPE handling</w:t>
                              </w:r>
                            </w:p>
                            <w:p w14:paraId="4CF28396" w14:textId="77777777" w:rsidR="00A91CAA" w:rsidRPr="001D7B48" w:rsidRDefault="00A91CAA" w:rsidP="001D7B48">
                              <w:pPr>
                                <w:pStyle w:val="ListParagraph"/>
                                <w:numPr>
                                  <w:ilvl w:val="0"/>
                                  <w:numId w:val="1"/>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PPE quality and effectiveness</w:t>
                              </w:r>
                            </w:p>
                            <w:p w14:paraId="0EAEFC45" w14:textId="77777777" w:rsidR="00A91CAA" w:rsidRPr="00454E33" w:rsidRDefault="00A91CAA" w:rsidP="001D7B48">
                              <w:pPr>
                                <w:pStyle w:val="ListParagraph"/>
                                <w:numPr>
                                  <w:ilvl w:val="0"/>
                                  <w:numId w:val="1"/>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 xml:space="preserve">PPE policy enforcement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3333750" y="0"/>
                            <a:ext cx="2390775" cy="117157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7D8EE8" w14:textId="77777777" w:rsidR="00A91CAA" w:rsidRPr="001D7B48" w:rsidRDefault="00A91CAA" w:rsidP="001D7B48">
                              <w:p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b/>
                                  <w:color w:val="000000" w:themeColor="text1"/>
                                  <w:sz w:val="24"/>
                                </w:rPr>
                                <w:t xml:space="preserve">Timely Delivery of Healthcare Services </w:t>
                              </w:r>
                            </w:p>
                            <w:p w14:paraId="23E00A16" w14:textId="77777777" w:rsidR="00A91CAA" w:rsidRPr="001D7B48" w:rsidRDefault="00A91CAA" w:rsidP="001D7B48">
                              <w:pPr>
                                <w:numPr>
                                  <w:ilvl w:val="0"/>
                                  <w:numId w:val="2"/>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Reduced patient waiting time</w:t>
                              </w:r>
                            </w:p>
                            <w:p w14:paraId="64EFC37C" w14:textId="77777777" w:rsidR="00A91CAA" w:rsidRPr="001D7B48" w:rsidRDefault="00A91CAA" w:rsidP="001D7B48">
                              <w:pPr>
                                <w:numPr>
                                  <w:ilvl w:val="0"/>
                                  <w:numId w:val="2"/>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Faster response to emergencies</w:t>
                              </w:r>
                            </w:p>
                            <w:p w14:paraId="5D2B4F8D" w14:textId="77777777" w:rsidR="00A91CAA" w:rsidRPr="001D7B48" w:rsidRDefault="00A91CAA" w:rsidP="001D7B48">
                              <w:pPr>
                                <w:numPr>
                                  <w:ilvl w:val="0"/>
                                  <w:numId w:val="2"/>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Improved treatment efficiency</w:t>
                              </w:r>
                            </w:p>
                            <w:p w14:paraId="6197B674" w14:textId="77777777" w:rsidR="00A91CAA" w:rsidRPr="001D7B48" w:rsidRDefault="00A91CAA" w:rsidP="001D7B48">
                              <w:pPr>
                                <w:numPr>
                                  <w:ilvl w:val="0"/>
                                  <w:numId w:val="2"/>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Lower incidence of service delays</w:t>
                              </w:r>
                            </w:p>
                            <w:p w14:paraId="143F5F01" w14:textId="77777777" w:rsidR="00A91CAA" w:rsidRPr="003F37C8" w:rsidRDefault="00A91CAA" w:rsidP="001D7B48">
                              <w:pPr>
                                <w:numPr>
                                  <w:ilvl w:val="0"/>
                                  <w:numId w:val="2"/>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Increased patient satisfaction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Straight Arrow Connector 2"/>
                        <wps:cNvCnPr/>
                        <wps:spPr>
                          <a:xfrm>
                            <a:off x="2581275" y="552450"/>
                            <a:ext cx="704850" cy="952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g:wgp>
                  </a:graphicData>
                </a:graphic>
                <wp14:sizeRelV relativeFrom="margin">
                  <wp14:pctHeight>0</wp14:pctHeight>
                </wp14:sizeRelV>
              </wp:anchor>
            </w:drawing>
          </mc:Choice>
          <mc:Fallback>
            <w:pict>
              <v:group w14:anchorId="301D32F7" id="Group 3" o:spid="_x0000_s1026" style="position:absolute;left:0;text-align:left;margin-left:-1.5pt;margin-top:20.15pt;width:450.75pt;height:181.5pt;z-index:251659264;mso-height-relative:margin" coordsize="57245,12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">
                <v:rect id="Rectangle 1" o:spid="_x0000_s1027" style="position:absolute;top:95;width:25527;height:119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" filled="f" strokecolor="black [3213]" strokeweight="1pt">
                  <v:textbox>
                    <w:txbxContent>
                      <w:p w14:paraId="2EE19EF1" w14:textId="77777777" w:rsidR="00A91CAA" w:rsidRPr="001D7B48" w:rsidRDefault="00A91CAA" w:rsidP="001D7B48">
                        <w:p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b/>
                            <w:color w:val="000000" w:themeColor="text1"/>
                            <w:sz w:val="24"/>
                          </w:rPr>
                          <w:t>Personal Protective Equipment (PPE)</w:t>
                        </w:r>
                      </w:p>
                      <w:p w14:paraId="209B536D" w14:textId="77777777" w:rsidR="00A91CAA" w:rsidRPr="001D7B48" w:rsidRDefault="00A91CAA" w:rsidP="001D7B48">
                        <w:pPr>
                          <w:pStyle w:val="ListParagraph"/>
                          <w:numPr>
                            <w:ilvl w:val="0"/>
                            <w:numId w:val="1"/>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Availability of PPE</w:t>
                        </w:r>
                      </w:p>
                      <w:p w14:paraId="01DC4834" w14:textId="77777777" w:rsidR="00A91CAA" w:rsidRPr="001D7B48" w:rsidRDefault="00A91CAA" w:rsidP="001D7B48">
                        <w:pPr>
                          <w:pStyle w:val="ListParagraph"/>
                          <w:numPr>
                            <w:ilvl w:val="0"/>
                            <w:numId w:val="1"/>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Proper usage of PPE</w:t>
                        </w:r>
                      </w:p>
                      <w:p w14:paraId="7ACAB0EE" w14:textId="77777777" w:rsidR="00A91CAA" w:rsidRPr="001D7B48" w:rsidRDefault="00A91CAA" w:rsidP="001D7B48">
                        <w:pPr>
                          <w:pStyle w:val="ListParagraph"/>
                          <w:numPr>
                            <w:ilvl w:val="0"/>
                            <w:numId w:val="1"/>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Training on PPE handling</w:t>
                        </w:r>
                      </w:p>
                      <w:p w14:paraId="4CF28396" w14:textId="77777777" w:rsidR="00A91CAA" w:rsidRPr="001D7B48" w:rsidRDefault="00A91CAA" w:rsidP="001D7B48">
                        <w:pPr>
                          <w:pStyle w:val="ListParagraph"/>
                          <w:numPr>
                            <w:ilvl w:val="0"/>
                            <w:numId w:val="1"/>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PPE quality and effectiveness</w:t>
                        </w:r>
                      </w:p>
                      <w:p w14:paraId="0EAEFC45" w14:textId="77777777" w:rsidR="00A91CAA" w:rsidRPr="00454E33" w:rsidRDefault="00A91CAA" w:rsidP="001D7B48">
                        <w:pPr>
                          <w:pStyle w:val="ListParagraph"/>
                          <w:numPr>
                            <w:ilvl w:val="0"/>
                            <w:numId w:val="1"/>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 xml:space="preserve">PPE policy enforcement  </w:t>
                        </w:r>
                      </w:p>
                    </w:txbxContent>
                  </v:textbox>
                </v:rect>
                <v:rect id="Rectangle 6" o:spid="_x0000_s1028" style="position:absolute;left:33337;width:23908;height:117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" filled="f" strokecolor="black [3213]" strokeweight="1pt">
                  <v:textbox>
                    <w:txbxContent>
                      <w:p w14:paraId="187D8EE8" w14:textId="77777777" w:rsidR="00A91CAA" w:rsidRPr="001D7B48" w:rsidRDefault="00A91CAA" w:rsidP="001D7B48">
                        <w:p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b/>
                            <w:color w:val="000000" w:themeColor="text1"/>
                            <w:sz w:val="24"/>
                          </w:rPr>
                          <w:t xml:space="preserve">Timely Delivery of Healthcare Services </w:t>
                        </w:r>
                      </w:p>
                      <w:p w14:paraId="23E00A16" w14:textId="77777777" w:rsidR="00A91CAA" w:rsidRPr="001D7B48" w:rsidRDefault="00A91CAA" w:rsidP="001D7B48">
                        <w:pPr>
                          <w:numPr>
                            <w:ilvl w:val="0"/>
                            <w:numId w:val="2"/>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Reduced patient waiting time</w:t>
                        </w:r>
                      </w:p>
                      <w:p w14:paraId="64EFC37C" w14:textId="77777777" w:rsidR="00A91CAA" w:rsidRPr="001D7B48" w:rsidRDefault="00A91CAA" w:rsidP="001D7B48">
                        <w:pPr>
                          <w:numPr>
                            <w:ilvl w:val="0"/>
                            <w:numId w:val="2"/>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Faster response to emergencies</w:t>
                        </w:r>
                      </w:p>
                      <w:p w14:paraId="5D2B4F8D" w14:textId="77777777" w:rsidR="00A91CAA" w:rsidRPr="001D7B48" w:rsidRDefault="00A91CAA" w:rsidP="001D7B48">
                        <w:pPr>
                          <w:numPr>
                            <w:ilvl w:val="0"/>
                            <w:numId w:val="2"/>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Improved treatment efficiency</w:t>
                        </w:r>
                      </w:p>
                      <w:p w14:paraId="6197B674" w14:textId="77777777" w:rsidR="00A91CAA" w:rsidRPr="001D7B48" w:rsidRDefault="00A91CAA" w:rsidP="001D7B48">
                        <w:pPr>
                          <w:numPr>
                            <w:ilvl w:val="0"/>
                            <w:numId w:val="2"/>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Lower incidence of service delays</w:t>
                        </w:r>
                      </w:p>
                      <w:p w14:paraId="143F5F01" w14:textId="77777777" w:rsidR="00A91CAA" w:rsidRPr="003F37C8" w:rsidRDefault="00A91CAA" w:rsidP="001D7B48">
                        <w:pPr>
                          <w:numPr>
                            <w:ilvl w:val="0"/>
                            <w:numId w:val="2"/>
                          </w:numPr>
                          <w:tabs>
                            <w:tab w:val="left" w:pos="270"/>
                          </w:tabs>
                          <w:spacing w:after="0" w:line="240" w:lineRule="auto"/>
                          <w:rPr>
                            <w:rFonts w:ascii="Times New Roman" w:hAnsi="Times New Roman" w:cs="Times New Roman"/>
                            <w:color w:val="000000" w:themeColor="text1"/>
                            <w:sz w:val="24"/>
                          </w:rPr>
                        </w:pPr>
                        <w:r w:rsidRPr="001D7B48">
                          <w:rPr>
                            <w:rFonts w:ascii="Times New Roman" w:hAnsi="Times New Roman" w:cs="Times New Roman"/>
                            <w:color w:val="000000" w:themeColor="text1"/>
                            <w:sz w:val="24"/>
                          </w:rPr>
                          <w:t>Increased patient satisfaction</w:t>
                        </w:r>
                      </w:p>
                    </w:txbxContent>
                  </v:textbox>
                </v:rect>
                <v:shapetype id="_x0000_t32" coordsize="21600,21600" o:spt="32" o:oned="t" path="m,l21600,21600e" filled="f">
                  <v:path arrowok="t" fillok="f" o:connecttype="none"/>
                  <o:lock v:ext="edit" shapetype="t"/>
                </v:shapetype>
                <v:shape id="Straight Arrow Connector 2" o:spid="_x0000_s1029" type="#_x0000_t32" style="position:absolute;left:25812;top:5524;width:7049;height:9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" strokecolor="black [3200]" strokeweight=".5pt">
                  <v:stroke endarrow="block" joinstyle="miter"/>
                </v:shape>
              </v:group>
            </w:pict>
          </mc:Fallback>
        </mc:AlternateContent>
      </w:r>
      <w:r w:rsidRPr="00C156B7">
        <w:rPr>
          <w:rFonts w:ascii="Times New Roman" w:hAnsi="Times New Roman" w:cs="Times New Roman"/>
          <w:b/>
          <w:sz w:val="24"/>
        </w:rPr>
        <w:t>Independent Variable</w:t>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r>
      <w:r w:rsidRPr="00C156B7">
        <w:rPr>
          <w:rFonts w:ascii="Times New Roman" w:hAnsi="Times New Roman" w:cs="Times New Roman"/>
          <w:b/>
          <w:sz w:val="24"/>
        </w:rPr>
        <w:tab/>
        <w:t>Dependent Variable</w:t>
      </w:r>
    </w:p>
    <w:p w14:paraId="6043C0E0" w14:textId="77777777" w:rsidR="00167411" w:rsidRDefault="00167411" w:rsidP="00167411">
      <w:pPr>
        <w:spacing w:after="0" w:line="360" w:lineRule="auto"/>
        <w:jc w:val="both"/>
        <w:rPr>
          <w:rFonts w:ascii="Times New Roman" w:hAnsi="Times New Roman" w:cs="Times New Roman"/>
          <w:b/>
          <w:sz w:val="24"/>
        </w:rPr>
      </w:pPr>
    </w:p>
    <w:p w14:paraId="224B3149" w14:textId="77777777" w:rsidR="00167411" w:rsidRDefault="00167411" w:rsidP="00167411">
      <w:pPr>
        <w:spacing w:after="0" w:line="360" w:lineRule="auto"/>
        <w:jc w:val="both"/>
        <w:rPr>
          <w:rFonts w:ascii="Times New Roman" w:hAnsi="Times New Roman" w:cs="Times New Roman"/>
          <w:b/>
          <w:sz w:val="24"/>
        </w:rPr>
      </w:pPr>
    </w:p>
    <w:p w14:paraId="39AE842D" w14:textId="77777777" w:rsidR="00167411" w:rsidRDefault="00167411" w:rsidP="00167411">
      <w:pPr>
        <w:spacing w:after="0" w:line="360" w:lineRule="auto"/>
        <w:jc w:val="both"/>
        <w:rPr>
          <w:rFonts w:ascii="Times New Roman" w:hAnsi="Times New Roman" w:cs="Times New Roman"/>
          <w:b/>
          <w:sz w:val="24"/>
        </w:rPr>
      </w:pPr>
    </w:p>
    <w:p w14:paraId="77119733" w14:textId="77777777" w:rsidR="00167411" w:rsidRDefault="00167411" w:rsidP="00167411">
      <w:pPr>
        <w:spacing w:after="0" w:line="360" w:lineRule="auto"/>
        <w:jc w:val="both"/>
        <w:rPr>
          <w:rFonts w:ascii="Times New Roman" w:hAnsi="Times New Roman" w:cs="Times New Roman"/>
          <w:b/>
          <w:sz w:val="24"/>
        </w:rPr>
      </w:pPr>
    </w:p>
    <w:p w14:paraId="78E26C18" w14:textId="77777777" w:rsidR="00167411" w:rsidRDefault="00167411" w:rsidP="00167411">
      <w:pPr>
        <w:spacing w:after="0" w:line="360" w:lineRule="auto"/>
        <w:jc w:val="both"/>
        <w:rPr>
          <w:rFonts w:ascii="Times New Roman" w:hAnsi="Times New Roman" w:cs="Times New Roman"/>
          <w:b/>
          <w:sz w:val="24"/>
        </w:rPr>
      </w:pPr>
    </w:p>
    <w:p w14:paraId="2159DC91" w14:textId="77777777" w:rsidR="001D7B48" w:rsidRDefault="001D7B48" w:rsidP="00167411">
      <w:pPr>
        <w:spacing w:line="360" w:lineRule="auto"/>
        <w:jc w:val="both"/>
        <w:rPr>
          <w:rFonts w:ascii="Times New Roman" w:hAnsi="Times New Roman" w:cs="Times New Roman"/>
          <w:b/>
          <w:sz w:val="24"/>
        </w:rPr>
      </w:pPr>
    </w:p>
    <w:p w14:paraId="0F6F664B" w14:textId="77777777" w:rsidR="001D7B48" w:rsidRDefault="001D7B48" w:rsidP="00167411">
      <w:pPr>
        <w:spacing w:line="360" w:lineRule="auto"/>
        <w:jc w:val="both"/>
        <w:rPr>
          <w:rFonts w:ascii="Times New Roman" w:hAnsi="Times New Roman" w:cs="Times New Roman"/>
          <w:b/>
          <w:sz w:val="24"/>
        </w:rPr>
      </w:pPr>
    </w:p>
    <w:p w14:paraId="3FB406E4" w14:textId="77777777" w:rsidR="001D7B48" w:rsidRDefault="001D7B48" w:rsidP="00167411">
      <w:pPr>
        <w:spacing w:line="360" w:lineRule="auto"/>
        <w:jc w:val="both"/>
        <w:rPr>
          <w:rFonts w:ascii="Times New Roman" w:hAnsi="Times New Roman" w:cs="Times New Roman"/>
          <w:b/>
          <w:sz w:val="24"/>
        </w:rPr>
      </w:pPr>
    </w:p>
    <w:p w14:paraId="787922C7" w14:textId="491E209B" w:rsidR="00167411" w:rsidRPr="004C124B" w:rsidRDefault="00167411" w:rsidP="00167411">
      <w:pPr>
        <w:spacing w:line="360" w:lineRule="auto"/>
        <w:jc w:val="both"/>
        <w:rPr>
          <w:rFonts w:ascii="Times New Roman" w:hAnsi="Times New Roman" w:cs="Times New Roman"/>
          <w:b/>
          <w:sz w:val="24"/>
        </w:rPr>
      </w:pPr>
      <w:r w:rsidRPr="004C124B">
        <w:rPr>
          <w:rFonts w:ascii="Times New Roman" w:hAnsi="Times New Roman" w:cs="Times New Roman"/>
          <w:b/>
          <w:sz w:val="24"/>
        </w:rPr>
        <w:lastRenderedPageBreak/>
        <w:t xml:space="preserve">Figure 1 </w:t>
      </w:r>
      <w:r w:rsidRPr="00167411">
        <w:rPr>
          <w:rFonts w:ascii="Times New Roman" w:hAnsi="Times New Roman" w:cs="Times New Roman"/>
          <w:b/>
          <w:sz w:val="24"/>
        </w:rPr>
        <w:t>Conceptual Framework on the Role of Health and Safety Measures in Enhancing Employee Timely Service Delivery</w:t>
      </w:r>
    </w:p>
    <w:p w14:paraId="5A383735" w14:textId="77777777" w:rsidR="00167411" w:rsidRDefault="00167411" w:rsidP="00167411">
      <w:pPr>
        <w:spacing w:line="360" w:lineRule="auto"/>
        <w:jc w:val="both"/>
        <w:rPr>
          <w:rFonts w:ascii="Times New Roman" w:hAnsi="Times New Roman" w:cs="Times New Roman"/>
          <w:b/>
          <w:sz w:val="24"/>
        </w:rPr>
      </w:pPr>
      <w:r w:rsidRPr="004C124B">
        <w:rPr>
          <w:rFonts w:ascii="Times New Roman" w:hAnsi="Times New Roman" w:cs="Times New Roman"/>
          <w:b/>
          <w:sz w:val="24"/>
        </w:rPr>
        <w:t>Source Data: Researcher (2025)</w:t>
      </w:r>
    </w:p>
    <w:p w14:paraId="6BE525B1" w14:textId="77777777" w:rsidR="008563D6" w:rsidRPr="008563D6" w:rsidRDefault="008563D6" w:rsidP="008563D6">
      <w:pPr>
        <w:spacing w:line="360" w:lineRule="auto"/>
        <w:jc w:val="both"/>
        <w:rPr>
          <w:rFonts w:ascii="Times New Roman" w:hAnsi="Times New Roman" w:cs="Times New Roman"/>
          <w:b/>
          <w:sz w:val="24"/>
        </w:rPr>
      </w:pPr>
      <w:r w:rsidRPr="008563D6">
        <w:rPr>
          <w:rFonts w:ascii="Times New Roman" w:hAnsi="Times New Roman" w:cs="Times New Roman"/>
          <w:b/>
          <w:sz w:val="24"/>
        </w:rPr>
        <w:t>3. RESEARCH METHODOLOGY</w:t>
      </w:r>
    </w:p>
    <w:p w14:paraId="50E3F2DB" w14:textId="77777777" w:rsidR="00EC2EEC" w:rsidRPr="008563D6" w:rsidRDefault="008563D6" w:rsidP="008563D6">
      <w:pPr>
        <w:spacing w:line="360" w:lineRule="auto"/>
        <w:jc w:val="both"/>
        <w:rPr>
          <w:rFonts w:ascii="Times New Roman" w:hAnsi="Times New Roman" w:cs="Times New Roman"/>
          <w:b/>
          <w:sz w:val="24"/>
        </w:rPr>
      </w:pPr>
      <w:r w:rsidRPr="008563D6">
        <w:rPr>
          <w:rFonts w:ascii="Times New Roman" w:hAnsi="Times New Roman" w:cs="Times New Roman"/>
          <w:b/>
          <w:sz w:val="24"/>
        </w:rPr>
        <w:t>3.1 Study Area</w:t>
      </w:r>
    </w:p>
    <w:p w14:paraId="53E8A9A1" w14:textId="77777777" w:rsidR="008563D6" w:rsidRDefault="008563D6" w:rsidP="008563D6">
      <w:pPr>
        <w:spacing w:line="360" w:lineRule="auto"/>
        <w:jc w:val="both"/>
        <w:rPr>
          <w:rFonts w:ascii="Times New Roman" w:hAnsi="Times New Roman" w:cs="Times New Roman"/>
          <w:sz w:val="24"/>
        </w:rPr>
      </w:pPr>
      <w:r w:rsidRPr="008563D6">
        <w:rPr>
          <w:rFonts w:ascii="Times New Roman" w:hAnsi="Times New Roman" w:cs="Times New Roman"/>
          <w:sz w:val="24"/>
        </w:rPr>
        <w:t>The study was conducted at Iringa Referral Hospital in Iringa Municipality, Tanzania, a key healthcare facility serving patients from across Iringa Region and neighboring areas. The hospital offers a wide range of services, including emergency care, maternal and child health, surgical procedures, and specialized treatments. It was selected due to its high patient influx, limited healthcare personnel, constrained resources, and ongoing safety improvement initiatives, making it an ideal setting to assess the impact of workplace safety on timely service delivery. Given Iringa’s role as a critical healthcare hub in southern Tanzania, the findings provide valuable insights for policymakers, hospital administrators, and healthcare workers aiming to enhance safety measures and service efficiency in high-demand referral hospitals.</w:t>
      </w:r>
    </w:p>
    <w:p w14:paraId="1FC058D0" w14:textId="77777777" w:rsidR="003A6A8E" w:rsidRPr="003A6A8E" w:rsidRDefault="003A6A8E" w:rsidP="003A6A8E">
      <w:pPr>
        <w:spacing w:line="360" w:lineRule="auto"/>
        <w:jc w:val="both"/>
        <w:rPr>
          <w:rFonts w:ascii="Times New Roman" w:hAnsi="Times New Roman" w:cs="Times New Roman"/>
          <w:b/>
          <w:sz w:val="24"/>
        </w:rPr>
      </w:pPr>
      <w:r w:rsidRPr="003A6A8E">
        <w:rPr>
          <w:rFonts w:ascii="Times New Roman" w:hAnsi="Times New Roman" w:cs="Times New Roman"/>
          <w:b/>
          <w:sz w:val="24"/>
        </w:rPr>
        <w:t>3.2 Research Approach</w:t>
      </w:r>
    </w:p>
    <w:p w14:paraId="311BD671" w14:textId="77777777" w:rsidR="00A31112" w:rsidRDefault="003A6A8E" w:rsidP="003A6A8E">
      <w:pPr>
        <w:spacing w:line="360" w:lineRule="auto"/>
        <w:jc w:val="both"/>
        <w:rPr>
          <w:rFonts w:ascii="Times New Roman" w:hAnsi="Times New Roman" w:cs="Times New Roman"/>
          <w:sz w:val="24"/>
        </w:rPr>
      </w:pPr>
      <w:r w:rsidRPr="003A6A8E">
        <w:rPr>
          <w:rFonts w:ascii="Times New Roman" w:hAnsi="Times New Roman" w:cs="Times New Roman"/>
          <w:sz w:val="24"/>
        </w:rPr>
        <w:t>This study employed a mixed-methods approach to examine the influence of workplace safety on employee timely service delivery at Iringa Referral Hospital, integrating both quantitative and qualitative techniques (Creswell &amp; Creswell, 2018). The quantitative component, dominant in this study, used structured questionnaires administered to doctors, nurses, and support staff to collect numerical data on workplace safety measures</w:t>
      </w:r>
      <w:r>
        <w:rPr>
          <w:rFonts w:ascii="Times New Roman" w:hAnsi="Times New Roman" w:cs="Times New Roman"/>
          <w:sz w:val="24"/>
        </w:rPr>
        <w:t xml:space="preserve"> including</w:t>
      </w:r>
      <w:r w:rsidRPr="003A6A8E">
        <w:rPr>
          <w:rFonts w:ascii="Times New Roman" w:hAnsi="Times New Roman" w:cs="Times New Roman"/>
          <w:sz w:val="24"/>
        </w:rPr>
        <w:t xml:space="preserve"> PPE availability</w:t>
      </w:r>
      <w:r>
        <w:rPr>
          <w:rFonts w:ascii="Times New Roman" w:hAnsi="Times New Roman" w:cs="Times New Roman"/>
          <w:sz w:val="24"/>
        </w:rPr>
        <w:t xml:space="preserve"> </w:t>
      </w:r>
      <w:r w:rsidRPr="003A6A8E">
        <w:rPr>
          <w:rFonts w:ascii="Times New Roman" w:hAnsi="Times New Roman" w:cs="Times New Roman"/>
          <w:sz w:val="24"/>
        </w:rPr>
        <w:t xml:space="preserve">and </w:t>
      </w:r>
      <w:proofErr w:type="spellStart"/>
      <w:proofErr w:type="gramStart"/>
      <w:r>
        <w:rPr>
          <w:rFonts w:ascii="Times New Roman" w:hAnsi="Times New Roman" w:cs="Times New Roman"/>
          <w:sz w:val="24"/>
        </w:rPr>
        <w:t>it’s</w:t>
      </w:r>
      <w:proofErr w:type="spellEnd"/>
      <w:proofErr w:type="gramEnd"/>
      <w:r w:rsidRPr="003A6A8E">
        <w:rPr>
          <w:rFonts w:ascii="Times New Roman" w:hAnsi="Times New Roman" w:cs="Times New Roman"/>
          <w:sz w:val="24"/>
        </w:rPr>
        <w:t xml:space="preserve"> effects on service efficiency. Data were analyzed using descriptive and inferential statistics with SPSS and Excel to identify correlations and statistical significance, ensuring reliability and generalizability (Bryman, 2016; Saunders, Lewis &amp; Thornhill, 2019). The qualitative component complemented this by conducting semi-structured interviews to capture healthcare workers’ experiences, perceptions, and challenges regarding safety practices, with thematic analysis used to identify patterns and insights that quantitative data alone could not reveal (Denzin &amp; Lincoln, 2018; Patton, 2015). Together, these approaches provided a comprehensive understanding of how workplace safety influences timely service delivery in a high-demand referral hospital setting.</w:t>
      </w:r>
    </w:p>
    <w:p w14:paraId="13FE6D58" w14:textId="77777777" w:rsidR="006752E9" w:rsidRPr="006752E9" w:rsidRDefault="006752E9" w:rsidP="006752E9">
      <w:pPr>
        <w:spacing w:line="360" w:lineRule="auto"/>
        <w:jc w:val="both"/>
        <w:rPr>
          <w:rFonts w:ascii="Times New Roman" w:hAnsi="Times New Roman" w:cs="Times New Roman"/>
          <w:b/>
          <w:sz w:val="24"/>
        </w:rPr>
      </w:pPr>
      <w:r w:rsidRPr="006752E9">
        <w:rPr>
          <w:rFonts w:ascii="Times New Roman" w:hAnsi="Times New Roman" w:cs="Times New Roman"/>
          <w:b/>
          <w:sz w:val="24"/>
        </w:rPr>
        <w:lastRenderedPageBreak/>
        <w:t>3.3 Research Design</w:t>
      </w:r>
    </w:p>
    <w:p w14:paraId="22B5769A" w14:textId="77777777" w:rsidR="00A31112" w:rsidRDefault="006752E9" w:rsidP="006752E9">
      <w:pPr>
        <w:spacing w:line="360" w:lineRule="auto"/>
        <w:jc w:val="both"/>
        <w:rPr>
          <w:rFonts w:ascii="Times New Roman" w:hAnsi="Times New Roman" w:cs="Times New Roman"/>
          <w:sz w:val="24"/>
        </w:rPr>
      </w:pPr>
      <w:r w:rsidRPr="006752E9">
        <w:rPr>
          <w:rFonts w:ascii="Times New Roman" w:hAnsi="Times New Roman" w:cs="Times New Roman"/>
          <w:sz w:val="24"/>
        </w:rPr>
        <w:t>This study adopted a mixed-methods research design, integrating both descriptive and explanatory approaches to assess workplace safety and its influence on timely service delivery at Iringa Referral Hospital (Kothari, 2004; Creswell &amp; Creswell, 2018). The descriptive component examined existing safety measures, occupational risks, and their effects on service delivery without manipulating variables, capturing real-world data on PPE availability, infection control, emergency preparedness, and employee experiences (Saunders, Lewis, &amp; Thornhill, 2019). The explanatory component explored causal relationships, providing insights into how and why workplace safety measures affect employee performance. Quantitative data were collected through structured questionnaires to measure safety conditions and service efficiency, while qualitative data from key informant interviews and focus group discussions captured perceptions, experiences, and challenges of healthcare workers (</w:t>
      </w:r>
      <w:proofErr w:type="spellStart"/>
      <w:r w:rsidRPr="006752E9">
        <w:rPr>
          <w:rFonts w:ascii="Times New Roman" w:hAnsi="Times New Roman" w:cs="Times New Roman"/>
          <w:sz w:val="24"/>
        </w:rPr>
        <w:t>Tashakkori</w:t>
      </w:r>
      <w:proofErr w:type="spellEnd"/>
      <w:r w:rsidRPr="006752E9">
        <w:rPr>
          <w:rFonts w:ascii="Times New Roman" w:hAnsi="Times New Roman" w:cs="Times New Roman"/>
          <w:sz w:val="24"/>
        </w:rPr>
        <w:t xml:space="preserve"> &amp; Teddlie, 2010). This combined design ensured a comprehensive analysis, allowing both statistical evaluation and thematic interpretation, thereby producing reliable and applicable findings for improving workplace safety interventions in a high-demand referral hospital setting.</w:t>
      </w:r>
    </w:p>
    <w:p w14:paraId="2693BD2D" w14:textId="77777777" w:rsidR="00776267" w:rsidRPr="00776267" w:rsidRDefault="00776267" w:rsidP="00776267">
      <w:pPr>
        <w:spacing w:line="360" w:lineRule="auto"/>
        <w:jc w:val="both"/>
        <w:rPr>
          <w:rFonts w:ascii="Times New Roman" w:hAnsi="Times New Roman" w:cs="Times New Roman"/>
          <w:b/>
          <w:sz w:val="24"/>
        </w:rPr>
      </w:pPr>
      <w:r w:rsidRPr="00776267">
        <w:rPr>
          <w:rFonts w:ascii="Times New Roman" w:hAnsi="Times New Roman" w:cs="Times New Roman"/>
          <w:b/>
          <w:sz w:val="24"/>
        </w:rPr>
        <w:t>3.4 Population, Sampling Technique, and Sample Size</w:t>
      </w:r>
    </w:p>
    <w:p w14:paraId="0CCD28EA" w14:textId="77777777" w:rsidR="00776267" w:rsidRPr="00776267" w:rsidRDefault="00776267" w:rsidP="00776267">
      <w:pPr>
        <w:spacing w:line="360" w:lineRule="auto"/>
        <w:jc w:val="both"/>
        <w:rPr>
          <w:rFonts w:ascii="Times New Roman" w:hAnsi="Times New Roman" w:cs="Times New Roman"/>
          <w:b/>
          <w:sz w:val="24"/>
        </w:rPr>
      </w:pPr>
      <w:r w:rsidRPr="00776267">
        <w:rPr>
          <w:rFonts w:ascii="Times New Roman" w:hAnsi="Times New Roman" w:cs="Times New Roman"/>
          <w:b/>
          <w:sz w:val="24"/>
        </w:rPr>
        <w:t>3.4.1 Population</w:t>
      </w:r>
    </w:p>
    <w:p w14:paraId="35A74A03" w14:textId="77777777" w:rsidR="00776267" w:rsidRPr="00776267" w:rsidRDefault="00776267" w:rsidP="00776267">
      <w:pPr>
        <w:spacing w:line="360" w:lineRule="auto"/>
        <w:jc w:val="both"/>
        <w:rPr>
          <w:rFonts w:ascii="Times New Roman" w:hAnsi="Times New Roman" w:cs="Times New Roman"/>
          <w:sz w:val="24"/>
        </w:rPr>
      </w:pPr>
      <w:r w:rsidRPr="00776267">
        <w:rPr>
          <w:rFonts w:ascii="Times New Roman" w:hAnsi="Times New Roman" w:cs="Times New Roman"/>
          <w:sz w:val="24"/>
        </w:rPr>
        <w:t>The target population comprised employees at Iringa Referral Hospital, including medical staff (doctors, nurses, clinical officers), administrative personnel, and support staff, totaling 283 indivi</w:t>
      </w:r>
      <w:r>
        <w:rPr>
          <w:rFonts w:ascii="Times New Roman" w:hAnsi="Times New Roman" w:cs="Times New Roman"/>
          <w:sz w:val="24"/>
        </w:rPr>
        <w:t>duals (Ministry of Health, 2022</w:t>
      </w:r>
      <w:r w:rsidRPr="00776267">
        <w:rPr>
          <w:rFonts w:ascii="Times New Roman" w:hAnsi="Times New Roman" w:cs="Times New Roman"/>
          <w:sz w:val="24"/>
        </w:rPr>
        <w:t>). These groups were selected because they are directly or indirectly affected by workplace safety measures, which influence their ability to deliver timely healthcare services. Focusing on these categories ensured a comprehensive understanding of how safety practices affect employee performance and service efficiency.</w:t>
      </w:r>
    </w:p>
    <w:p w14:paraId="6DCF26FC" w14:textId="77777777" w:rsidR="00776267" w:rsidRPr="00776267" w:rsidRDefault="00776267" w:rsidP="00776267">
      <w:pPr>
        <w:spacing w:line="360" w:lineRule="auto"/>
        <w:jc w:val="both"/>
        <w:rPr>
          <w:rFonts w:ascii="Times New Roman" w:hAnsi="Times New Roman" w:cs="Times New Roman"/>
          <w:b/>
          <w:sz w:val="24"/>
        </w:rPr>
      </w:pPr>
      <w:r w:rsidRPr="00776267">
        <w:rPr>
          <w:rFonts w:ascii="Times New Roman" w:hAnsi="Times New Roman" w:cs="Times New Roman"/>
          <w:b/>
          <w:sz w:val="24"/>
        </w:rPr>
        <w:t>3.4.2 Sampling Technique</w:t>
      </w:r>
    </w:p>
    <w:p w14:paraId="3F177FD7" w14:textId="77777777" w:rsidR="00776267" w:rsidRPr="00776267" w:rsidRDefault="00776267" w:rsidP="00776267">
      <w:pPr>
        <w:spacing w:line="360" w:lineRule="auto"/>
        <w:jc w:val="both"/>
        <w:rPr>
          <w:rFonts w:ascii="Times New Roman" w:hAnsi="Times New Roman" w:cs="Times New Roman"/>
          <w:sz w:val="24"/>
        </w:rPr>
      </w:pPr>
      <w:r w:rsidRPr="00776267">
        <w:rPr>
          <w:rFonts w:ascii="Times New Roman" w:hAnsi="Times New Roman" w:cs="Times New Roman"/>
          <w:sz w:val="24"/>
        </w:rPr>
        <w:t xml:space="preserve">The study employed a stratified random sampling technique for quantitative respondents, dividing the population into subgroups based on job roles to ensure proportional representation. Purposive sampling was used for qualitative respondents, targeting key informants such as hospital administrators and safety officers to gain expert insights on safety policies and practices (Creswell </w:t>
      </w:r>
      <w:r w:rsidRPr="00776267">
        <w:rPr>
          <w:rFonts w:ascii="Times New Roman" w:hAnsi="Times New Roman" w:cs="Times New Roman"/>
          <w:sz w:val="24"/>
        </w:rPr>
        <w:lastRenderedPageBreak/>
        <w:t>&amp; Creswell, 2018; Saunders, Lewis, &amp; Thornhill, 2019). This combination enhanced the reliability and validity of the study by capturing both general staff perspectives and specialized knowledge.</w:t>
      </w:r>
    </w:p>
    <w:p w14:paraId="5073E0C1" w14:textId="77777777" w:rsidR="00776267" w:rsidRPr="00776267" w:rsidRDefault="00776267" w:rsidP="00776267">
      <w:pPr>
        <w:spacing w:line="360" w:lineRule="auto"/>
        <w:jc w:val="both"/>
        <w:rPr>
          <w:rFonts w:ascii="Times New Roman" w:hAnsi="Times New Roman" w:cs="Times New Roman"/>
          <w:b/>
          <w:sz w:val="24"/>
        </w:rPr>
      </w:pPr>
      <w:r w:rsidRPr="00776267">
        <w:rPr>
          <w:rFonts w:ascii="Times New Roman" w:hAnsi="Times New Roman" w:cs="Times New Roman"/>
          <w:b/>
          <w:sz w:val="24"/>
        </w:rPr>
        <w:t>3.4.3 Sample Size</w:t>
      </w:r>
    </w:p>
    <w:p w14:paraId="088233E5" w14:textId="77777777" w:rsidR="006752E9" w:rsidRDefault="00776267" w:rsidP="00776267">
      <w:pPr>
        <w:spacing w:line="360" w:lineRule="auto"/>
        <w:jc w:val="both"/>
        <w:rPr>
          <w:rFonts w:ascii="Times New Roman" w:hAnsi="Times New Roman" w:cs="Times New Roman"/>
          <w:sz w:val="24"/>
        </w:rPr>
      </w:pPr>
      <w:r w:rsidRPr="00776267">
        <w:rPr>
          <w:rFonts w:ascii="Times New Roman" w:hAnsi="Times New Roman" w:cs="Times New Roman"/>
          <w:sz w:val="24"/>
        </w:rPr>
        <w:t>The total sample size was 110 respondents, divided into 95 for the quantitative phase and 15 for the qualitative phase. The quantitative sample included 12 doctors, 58 nurses, and 25 clinical officers, while the qualitative sample comprised 8 administr</w:t>
      </w:r>
      <w:r>
        <w:rPr>
          <w:rFonts w:ascii="Times New Roman" w:hAnsi="Times New Roman" w:cs="Times New Roman"/>
          <w:sz w:val="24"/>
        </w:rPr>
        <w:t xml:space="preserve">ative staff and 7 support staff. </w:t>
      </w:r>
      <w:r w:rsidRPr="00776267">
        <w:rPr>
          <w:rFonts w:ascii="Times New Roman" w:hAnsi="Times New Roman" w:cs="Times New Roman"/>
          <w:sz w:val="24"/>
        </w:rPr>
        <w:t>The sample size for each category was determined using the formula:</w:t>
      </w:r>
    </w:p>
    <w:p w14:paraId="060D7B43" w14:textId="77777777" w:rsidR="00776267" w:rsidRPr="005E6E2F" w:rsidRDefault="00776267" w:rsidP="00776267">
      <w:pPr>
        <w:spacing w:line="360" w:lineRule="auto"/>
        <w:jc w:val="both"/>
        <w:rPr>
          <w:rFonts w:ascii="Times New Roman" w:hAnsi="Times New Roman"/>
          <w:sz w:val="24"/>
          <w:szCs w:val="24"/>
        </w:rPr>
      </w:pPr>
      <w:r w:rsidRPr="005E6E2F">
        <w:rPr>
          <w:rFonts w:ascii="Times New Roman" w:hAnsi="Times New Roman"/>
          <w:noProof/>
          <w:sz w:val="24"/>
          <w:szCs w:val="24"/>
        </w:rPr>
        <mc:AlternateContent>
          <mc:Choice Requires="wps">
            <w:drawing>
              <wp:anchor distT="0" distB="0" distL="114300" distR="114300" simplePos="0" relativeHeight="251661312" behindDoc="0" locked="0" layoutInCell="1" allowOverlap="1" wp14:anchorId="02048A55" wp14:editId="033B944F">
                <wp:simplePos x="0" y="0"/>
                <wp:positionH relativeFrom="column">
                  <wp:posOffset>1971675</wp:posOffset>
                </wp:positionH>
                <wp:positionV relativeFrom="paragraph">
                  <wp:posOffset>-61595</wp:posOffset>
                </wp:positionV>
                <wp:extent cx="1171575" cy="476250"/>
                <wp:effectExtent l="0" t="0" r="28575" b="19050"/>
                <wp:wrapNone/>
                <wp:docPr id="4" name="Double Bracket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71575" cy="476250"/>
                        </a:xfrm>
                        <a:prstGeom prst="bracketPair">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1496130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Double Bracket 4" o:spid="_x0000_s1026" type="#_x0000_t185" style="position:absolute;margin-left:155.25pt;margin-top:-4.85pt;width:92.25pt;height: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" strokecolor="windowText" strokeweight=".5pt">
                <v:stroke joinstyle="miter"/>
                <v:path arrowok="t"/>
              </v:shape>
            </w:pict>
          </mc:Fallback>
        </mc:AlternateContent>
      </w:r>
      <w:r w:rsidRPr="005E6E2F">
        <w:rPr>
          <w:rFonts w:ascii="Times New Roman" w:hAnsi="Times New Roman"/>
          <w:sz w:val="24"/>
          <w:szCs w:val="24"/>
        </w:rPr>
        <w:t xml:space="preserve">Sample Size for each category = </w:t>
      </w:r>
      <m:oMath>
        <m:f>
          <m:fPr>
            <m:ctrlPr>
              <w:rPr>
                <w:rFonts w:ascii="Cambria Math" w:hAnsi="Cambria Math"/>
                <w:i/>
                <w:sz w:val="24"/>
                <w:szCs w:val="24"/>
              </w:rPr>
            </m:ctrlPr>
          </m:fPr>
          <m:num>
            <m:r>
              <w:rPr>
                <w:rFonts w:ascii="Cambria Math" w:hAnsi="Cambria Math"/>
                <w:sz w:val="24"/>
                <w:szCs w:val="24"/>
              </w:rPr>
              <m:t>Category Population</m:t>
            </m:r>
          </m:num>
          <m:den>
            <m:r>
              <w:rPr>
                <w:rFonts w:ascii="Cambria Math" w:hAnsi="Cambria Math"/>
                <w:sz w:val="24"/>
                <w:szCs w:val="24"/>
              </w:rPr>
              <m:t>Total Population</m:t>
            </m:r>
          </m:den>
        </m:f>
      </m:oMath>
      <w:r w:rsidRPr="005E6E2F">
        <w:rPr>
          <w:rFonts w:ascii="Times New Roman" w:hAnsi="Times New Roman"/>
          <w:sz w:val="24"/>
          <w:szCs w:val="24"/>
        </w:rPr>
        <w:t xml:space="preserve"> × Total Sample Size</w:t>
      </w:r>
    </w:p>
    <w:p w14:paraId="4E3E6D1D" w14:textId="77777777" w:rsidR="00776267" w:rsidRDefault="003A11A3" w:rsidP="00776267">
      <w:pPr>
        <w:spacing w:line="360" w:lineRule="auto"/>
        <w:jc w:val="both"/>
        <w:rPr>
          <w:rFonts w:ascii="Times New Roman" w:hAnsi="Times New Roman" w:cs="Times New Roman"/>
          <w:sz w:val="24"/>
        </w:rPr>
      </w:pPr>
      <w:r w:rsidRPr="003A11A3">
        <w:rPr>
          <w:rFonts w:ascii="Times New Roman" w:hAnsi="Times New Roman" w:cs="Times New Roman"/>
          <w:sz w:val="24"/>
        </w:rPr>
        <w:t>Given the total target population of 283 and the chosen sample size of 110 respondents, the sample distribution is as follows:</w:t>
      </w:r>
    </w:p>
    <w:p w14:paraId="03031AF6" w14:textId="77777777" w:rsidR="00C16666" w:rsidRDefault="00C16666">
      <w:pPr>
        <w:rPr>
          <w:rFonts w:ascii="Times New Roman" w:hAnsi="Times New Roman" w:cs="Times New Roman"/>
          <w:b/>
          <w:sz w:val="24"/>
        </w:rPr>
      </w:pPr>
      <w:bookmarkStart w:id="0" w:name="_Toc206954499"/>
      <w:r>
        <w:rPr>
          <w:rFonts w:ascii="Times New Roman" w:hAnsi="Times New Roman" w:cs="Times New Roman"/>
          <w:b/>
          <w:sz w:val="24"/>
        </w:rPr>
        <w:br w:type="page"/>
      </w:r>
    </w:p>
    <w:p w14:paraId="4BECDF14" w14:textId="6F509F7B" w:rsidR="003A11A3" w:rsidRPr="003A11A3" w:rsidRDefault="003A11A3" w:rsidP="003A11A3">
      <w:pPr>
        <w:spacing w:line="360" w:lineRule="auto"/>
        <w:jc w:val="both"/>
        <w:rPr>
          <w:rFonts w:ascii="Times New Roman" w:hAnsi="Times New Roman" w:cs="Times New Roman"/>
          <w:b/>
          <w:sz w:val="24"/>
        </w:rPr>
      </w:pPr>
      <w:r w:rsidRPr="003A11A3">
        <w:rPr>
          <w:rFonts w:ascii="Times New Roman" w:hAnsi="Times New Roman" w:cs="Times New Roman"/>
          <w:b/>
          <w:sz w:val="24"/>
        </w:rPr>
        <w:lastRenderedPageBreak/>
        <w:t>Table 1: Quantitative Sample Size Distribution</w:t>
      </w:r>
      <w:bookmarkEnd w:id="0"/>
    </w:p>
    <w:tbl>
      <w:tblPr>
        <w:tblStyle w:val="ListTable6Colorful"/>
        <w:tblW w:w="0" w:type="auto"/>
        <w:tblLook w:val="04A0" w:firstRow="1" w:lastRow="0" w:firstColumn="1" w:lastColumn="0" w:noHBand="0" w:noVBand="1"/>
      </w:tblPr>
      <w:tblGrid>
        <w:gridCol w:w="2362"/>
        <w:gridCol w:w="2240"/>
        <w:gridCol w:w="2245"/>
        <w:gridCol w:w="2513"/>
      </w:tblGrid>
      <w:tr w:rsidR="003A11A3" w:rsidRPr="005E6E2F" w14:paraId="093D7947" w14:textId="77777777" w:rsidTr="001F5903">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368" w:type="dxa"/>
          </w:tcPr>
          <w:p w14:paraId="5936F188" w14:textId="77777777" w:rsidR="003A11A3" w:rsidRPr="001F5903" w:rsidRDefault="003A11A3" w:rsidP="00A91CAA">
            <w:pPr>
              <w:jc w:val="both"/>
              <w:rPr>
                <w:rFonts w:ascii="Times New Roman" w:hAnsi="Times New Roman"/>
                <w:b w:val="0"/>
                <w:szCs w:val="24"/>
              </w:rPr>
            </w:pPr>
            <w:r w:rsidRPr="001F5903">
              <w:rPr>
                <w:rFonts w:ascii="Times New Roman" w:hAnsi="Times New Roman"/>
                <w:szCs w:val="24"/>
              </w:rPr>
              <w:t>Category</w:t>
            </w:r>
          </w:p>
        </w:tc>
        <w:tc>
          <w:tcPr>
            <w:tcW w:w="2244" w:type="dxa"/>
          </w:tcPr>
          <w:p w14:paraId="2BDCE47F" w14:textId="77777777" w:rsidR="003A11A3" w:rsidRPr="001F5903" w:rsidRDefault="003A11A3" w:rsidP="00A91C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w:r w:rsidRPr="001F5903">
              <w:rPr>
                <w:rFonts w:ascii="Times New Roman" w:hAnsi="Times New Roman"/>
                <w:szCs w:val="24"/>
              </w:rPr>
              <w:t>Total Population</w:t>
            </w:r>
          </w:p>
        </w:tc>
        <w:tc>
          <w:tcPr>
            <w:tcW w:w="2249" w:type="dxa"/>
          </w:tcPr>
          <w:p w14:paraId="543699CD" w14:textId="77777777" w:rsidR="003A11A3" w:rsidRPr="001F5903" w:rsidRDefault="003A11A3" w:rsidP="00A91C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w:r w:rsidRPr="001F5903">
              <w:rPr>
                <w:rFonts w:ascii="Times New Roman" w:hAnsi="Times New Roman"/>
                <w:szCs w:val="24"/>
              </w:rPr>
              <w:t>Proportion (%)</w:t>
            </w:r>
          </w:p>
        </w:tc>
        <w:tc>
          <w:tcPr>
            <w:tcW w:w="2517" w:type="dxa"/>
          </w:tcPr>
          <w:p w14:paraId="4DB73A1E" w14:textId="77777777" w:rsidR="003A11A3" w:rsidRPr="001F5903" w:rsidRDefault="003A11A3" w:rsidP="00A91C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w:r w:rsidRPr="001F5903">
              <w:rPr>
                <w:rFonts w:ascii="Times New Roman" w:hAnsi="Times New Roman"/>
                <w:szCs w:val="24"/>
              </w:rPr>
              <w:t>Sample Size (Quantitative)</w:t>
            </w:r>
          </w:p>
        </w:tc>
      </w:tr>
      <w:tr w:rsidR="003A11A3" w:rsidRPr="005E6E2F" w14:paraId="6C8F45D3" w14:textId="77777777" w:rsidTr="001F590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368" w:type="dxa"/>
            <w:shd w:val="clear" w:color="auto" w:fill="auto"/>
          </w:tcPr>
          <w:p w14:paraId="16624D3F" w14:textId="77777777" w:rsidR="003A11A3" w:rsidRPr="001F5903" w:rsidRDefault="003A11A3" w:rsidP="00A91CAA">
            <w:pPr>
              <w:jc w:val="both"/>
              <w:rPr>
                <w:rFonts w:ascii="Times New Roman" w:hAnsi="Times New Roman"/>
                <w:b w:val="0"/>
                <w:szCs w:val="24"/>
              </w:rPr>
            </w:pPr>
            <w:r w:rsidRPr="001F5903">
              <w:rPr>
                <w:rFonts w:ascii="Times New Roman" w:hAnsi="Times New Roman"/>
                <w:b w:val="0"/>
                <w:szCs w:val="24"/>
              </w:rPr>
              <w:t>Doctors</w:t>
            </w:r>
          </w:p>
        </w:tc>
        <w:tc>
          <w:tcPr>
            <w:tcW w:w="2244" w:type="dxa"/>
            <w:shd w:val="clear" w:color="auto" w:fill="auto"/>
          </w:tcPr>
          <w:p w14:paraId="543A230E" w14:textId="77777777" w:rsidR="003A11A3" w:rsidRPr="001F5903" w:rsidRDefault="003A11A3" w:rsidP="00A91C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F5903">
              <w:rPr>
                <w:rFonts w:ascii="Times New Roman" w:hAnsi="Times New Roman"/>
                <w:szCs w:val="24"/>
              </w:rPr>
              <w:t>30</w:t>
            </w:r>
          </w:p>
        </w:tc>
        <w:tc>
          <w:tcPr>
            <w:tcW w:w="2249" w:type="dxa"/>
            <w:shd w:val="clear" w:color="auto" w:fill="auto"/>
          </w:tcPr>
          <w:p w14:paraId="555FC0A1" w14:textId="77777777" w:rsidR="003A11A3" w:rsidRPr="001F5903" w:rsidRDefault="003A11A3" w:rsidP="00A91C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F5903">
              <w:rPr>
                <w:rFonts w:ascii="Times New Roman" w:hAnsi="Times New Roman"/>
                <w:szCs w:val="24"/>
              </w:rPr>
              <w:t>10.6%</w:t>
            </w:r>
          </w:p>
        </w:tc>
        <w:tc>
          <w:tcPr>
            <w:tcW w:w="2517" w:type="dxa"/>
            <w:shd w:val="clear" w:color="auto" w:fill="auto"/>
          </w:tcPr>
          <w:p w14:paraId="556DB395" w14:textId="77777777" w:rsidR="003A11A3" w:rsidRPr="001F5903" w:rsidRDefault="003A11A3" w:rsidP="00A91C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F5903">
              <w:rPr>
                <w:rFonts w:ascii="Times New Roman" w:hAnsi="Times New Roman"/>
                <w:szCs w:val="24"/>
              </w:rPr>
              <w:t>12</w:t>
            </w:r>
          </w:p>
        </w:tc>
      </w:tr>
      <w:tr w:rsidR="003A11A3" w:rsidRPr="005E6E2F" w14:paraId="26933CC1" w14:textId="77777777" w:rsidTr="001F5903">
        <w:trPr>
          <w:trHeight w:val="80"/>
        </w:trPr>
        <w:tc>
          <w:tcPr>
            <w:cnfStyle w:val="001000000000" w:firstRow="0" w:lastRow="0" w:firstColumn="1" w:lastColumn="0" w:oddVBand="0" w:evenVBand="0" w:oddHBand="0" w:evenHBand="0" w:firstRowFirstColumn="0" w:firstRowLastColumn="0" w:lastRowFirstColumn="0" w:lastRowLastColumn="0"/>
            <w:tcW w:w="2368" w:type="dxa"/>
          </w:tcPr>
          <w:p w14:paraId="4F76A2AB" w14:textId="77777777" w:rsidR="003A11A3" w:rsidRPr="001F5903" w:rsidRDefault="003A11A3" w:rsidP="00A91CAA">
            <w:pPr>
              <w:jc w:val="both"/>
              <w:rPr>
                <w:rFonts w:ascii="Times New Roman" w:hAnsi="Times New Roman"/>
                <w:b w:val="0"/>
                <w:szCs w:val="24"/>
              </w:rPr>
            </w:pPr>
            <w:r w:rsidRPr="001F5903">
              <w:rPr>
                <w:rFonts w:ascii="Times New Roman" w:hAnsi="Times New Roman"/>
                <w:b w:val="0"/>
                <w:szCs w:val="24"/>
              </w:rPr>
              <w:t>Nurses</w:t>
            </w:r>
          </w:p>
        </w:tc>
        <w:tc>
          <w:tcPr>
            <w:tcW w:w="2244" w:type="dxa"/>
          </w:tcPr>
          <w:p w14:paraId="154B4D12" w14:textId="77777777" w:rsidR="003A11A3" w:rsidRPr="001F5903" w:rsidRDefault="003A11A3" w:rsidP="00A91C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F5903">
              <w:rPr>
                <w:rFonts w:ascii="Times New Roman" w:hAnsi="Times New Roman"/>
                <w:szCs w:val="24"/>
              </w:rPr>
              <w:t>150</w:t>
            </w:r>
          </w:p>
        </w:tc>
        <w:tc>
          <w:tcPr>
            <w:tcW w:w="2249" w:type="dxa"/>
          </w:tcPr>
          <w:p w14:paraId="04D861F1" w14:textId="77777777" w:rsidR="003A11A3" w:rsidRPr="001F5903" w:rsidRDefault="003A11A3" w:rsidP="00A91C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F5903">
              <w:rPr>
                <w:rFonts w:ascii="Times New Roman" w:hAnsi="Times New Roman"/>
                <w:szCs w:val="24"/>
              </w:rPr>
              <w:t>53.0%</w:t>
            </w:r>
          </w:p>
        </w:tc>
        <w:tc>
          <w:tcPr>
            <w:tcW w:w="2517" w:type="dxa"/>
          </w:tcPr>
          <w:p w14:paraId="7C320914" w14:textId="77777777" w:rsidR="003A11A3" w:rsidRPr="001F5903" w:rsidRDefault="003A11A3" w:rsidP="00A91C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F5903">
              <w:rPr>
                <w:rFonts w:ascii="Times New Roman" w:hAnsi="Times New Roman"/>
                <w:szCs w:val="24"/>
              </w:rPr>
              <w:t>58</w:t>
            </w:r>
          </w:p>
        </w:tc>
      </w:tr>
      <w:tr w:rsidR="003A11A3" w:rsidRPr="005E6E2F" w14:paraId="76F26083" w14:textId="77777777" w:rsidTr="001F590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368" w:type="dxa"/>
            <w:shd w:val="clear" w:color="auto" w:fill="auto"/>
          </w:tcPr>
          <w:p w14:paraId="798E6E95" w14:textId="77777777" w:rsidR="003A11A3" w:rsidRPr="001F5903" w:rsidRDefault="003A11A3" w:rsidP="00A91CAA">
            <w:pPr>
              <w:jc w:val="both"/>
              <w:rPr>
                <w:rFonts w:ascii="Times New Roman" w:hAnsi="Times New Roman"/>
                <w:b w:val="0"/>
                <w:szCs w:val="24"/>
              </w:rPr>
            </w:pPr>
            <w:r w:rsidRPr="001F5903">
              <w:rPr>
                <w:rFonts w:ascii="Times New Roman" w:hAnsi="Times New Roman"/>
                <w:b w:val="0"/>
                <w:szCs w:val="24"/>
              </w:rPr>
              <w:t>Clinical Officers</w:t>
            </w:r>
          </w:p>
        </w:tc>
        <w:tc>
          <w:tcPr>
            <w:tcW w:w="2244" w:type="dxa"/>
            <w:shd w:val="clear" w:color="auto" w:fill="auto"/>
          </w:tcPr>
          <w:p w14:paraId="68354C5A" w14:textId="77777777" w:rsidR="003A11A3" w:rsidRPr="001F5903" w:rsidRDefault="003A11A3" w:rsidP="00A91C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F5903">
              <w:rPr>
                <w:rFonts w:ascii="Times New Roman" w:hAnsi="Times New Roman"/>
                <w:szCs w:val="24"/>
              </w:rPr>
              <w:t>63</w:t>
            </w:r>
          </w:p>
        </w:tc>
        <w:tc>
          <w:tcPr>
            <w:tcW w:w="2249" w:type="dxa"/>
            <w:shd w:val="clear" w:color="auto" w:fill="auto"/>
          </w:tcPr>
          <w:p w14:paraId="5FBF0D35" w14:textId="77777777" w:rsidR="003A11A3" w:rsidRPr="001F5903" w:rsidRDefault="003A11A3" w:rsidP="00A91C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F5903">
              <w:rPr>
                <w:rFonts w:ascii="Times New Roman" w:hAnsi="Times New Roman"/>
                <w:szCs w:val="24"/>
              </w:rPr>
              <w:t>22.3%</w:t>
            </w:r>
          </w:p>
        </w:tc>
        <w:tc>
          <w:tcPr>
            <w:tcW w:w="2517" w:type="dxa"/>
            <w:shd w:val="clear" w:color="auto" w:fill="auto"/>
          </w:tcPr>
          <w:p w14:paraId="3F6A9567" w14:textId="77777777" w:rsidR="003A11A3" w:rsidRPr="001F5903" w:rsidRDefault="003A11A3" w:rsidP="00A91C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F5903">
              <w:rPr>
                <w:rFonts w:ascii="Times New Roman" w:hAnsi="Times New Roman"/>
                <w:szCs w:val="24"/>
              </w:rPr>
              <w:t>25</w:t>
            </w:r>
          </w:p>
        </w:tc>
      </w:tr>
      <w:tr w:rsidR="003A11A3" w:rsidRPr="005E6E2F" w14:paraId="38BED245" w14:textId="77777777" w:rsidTr="001F5903">
        <w:trPr>
          <w:trHeight w:val="80"/>
        </w:trPr>
        <w:tc>
          <w:tcPr>
            <w:cnfStyle w:val="001000000000" w:firstRow="0" w:lastRow="0" w:firstColumn="1" w:lastColumn="0" w:oddVBand="0" w:evenVBand="0" w:oddHBand="0" w:evenHBand="0" w:firstRowFirstColumn="0" w:firstRowLastColumn="0" w:lastRowFirstColumn="0" w:lastRowLastColumn="0"/>
            <w:tcW w:w="2368" w:type="dxa"/>
          </w:tcPr>
          <w:p w14:paraId="4B6D8876" w14:textId="77777777" w:rsidR="003A11A3" w:rsidRPr="001F5903" w:rsidRDefault="003A11A3" w:rsidP="00A91CAA">
            <w:pPr>
              <w:jc w:val="both"/>
              <w:rPr>
                <w:rFonts w:ascii="Times New Roman" w:hAnsi="Times New Roman"/>
                <w:b w:val="0"/>
                <w:szCs w:val="24"/>
              </w:rPr>
            </w:pPr>
            <w:r w:rsidRPr="001F5903">
              <w:rPr>
                <w:rFonts w:ascii="Times New Roman" w:hAnsi="Times New Roman"/>
                <w:szCs w:val="24"/>
              </w:rPr>
              <w:t>Total</w:t>
            </w:r>
          </w:p>
        </w:tc>
        <w:tc>
          <w:tcPr>
            <w:tcW w:w="2244" w:type="dxa"/>
          </w:tcPr>
          <w:p w14:paraId="4418EEE8" w14:textId="77777777" w:rsidR="003A11A3" w:rsidRPr="001F5903" w:rsidRDefault="003A11A3" w:rsidP="00A91C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1F5903">
              <w:rPr>
                <w:rFonts w:ascii="Times New Roman" w:hAnsi="Times New Roman"/>
                <w:b/>
                <w:szCs w:val="24"/>
              </w:rPr>
              <w:t>283</w:t>
            </w:r>
          </w:p>
        </w:tc>
        <w:tc>
          <w:tcPr>
            <w:tcW w:w="2249" w:type="dxa"/>
          </w:tcPr>
          <w:p w14:paraId="0B922488" w14:textId="77777777" w:rsidR="003A11A3" w:rsidRPr="001F5903" w:rsidRDefault="003A11A3" w:rsidP="00A91C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1F5903">
              <w:rPr>
                <w:rFonts w:ascii="Times New Roman" w:hAnsi="Times New Roman"/>
                <w:b/>
                <w:szCs w:val="24"/>
              </w:rPr>
              <w:t>100%</w:t>
            </w:r>
          </w:p>
        </w:tc>
        <w:tc>
          <w:tcPr>
            <w:tcW w:w="2517" w:type="dxa"/>
          </w:tcPr>
          <w:p w14:paraId="00903E9E" w14:textId="77777777" w:rsidR="003A11A3" w:rsidRPr="001F5903" w:rsidRDefault="003A11A3" w:rsidP="00A91C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b/>
                <w:szCs w:val="24"/>
              </w:rPr>
            </w:pPr>
            <w:r w:rsidRPr="001F5903">
              <w:rPr>
                <w:rFonts w:ascii="Times New Roman" w:hAnsi="Times New Roman"/>
                <w:b/>
                <w:szCs w:val="24"/>
              </w:rPr>
              <w:t>95</w:t>
            </w:r>
          </w:p>
        </w:tc>
      </w:tr>
    </w:tbl>
    <w:p w14:paraId="0B95749E" w14:textId="77777777" w:rsidR="003A11A3" w:rsidRPr="005E6E2F" w:rsidRDefault="003A11A3" w:rsidP="003A11A3">
      <w:pPr>
        <w:spacing w:line="360" w:lineRule="auto"/>
        <w:jc w:val="both"/>
        <w:rPr>
          <w:rFonts w:ascii="Times New Roman" w:hAnsi="Times New Roman"/>
          <w:b/>
          <w:sz w:val="24"/>
          <w:szCs w:val="24"/>
        </w:rPr>
      </w:pPr>
      <w:r w:rsidRPr="005E6E2F">
        <w:rPr>
          <w:rFonts w:ascii="Times New Roman" w:hAnsi="Times New Roman"/>
          <w:b/>
          <w:sz w:val="24"/>
          <w:szCs w:val="24"/>
        </w:rPr>
        <w:t>Source Data: Researcher (2025)</w:t>
      </w:r>
    </w:p>
    <w:p w14:paraId="7FA77E47" w14:textId="5000F0C5" w:rsidR="003A11A3" w:rsidRPr="005E6E2F" w:rsidRDefault="003A11A3" w:rsidP="003A11A3">
      <w:pPr>
        <w:spacing w:line="360" w:lineRule="auto"/>
        <w:jc w:val="both"/>
        <w:rPr>
          <w:rFonts w:ascii="Times New Roman" w:hAnsi="Times New Roman"/>
          <w:sz w:val="24"/>
          <w:szCs w:val="24"/>
        </w:rPr>
      </w:pPr>
      <w:r>
        <w:rPr>
          <w:rFonts w:ascii="Times New Roman" w:hAnsi="Times New Roman"/>
          <w:sz w:val="24"/>
          <w:szCs w:val="24"/>
        </w:rPr>
        <w:t>Table.</w:t>
      </w:r>
      <w:r w:rsidR="001C08FE">
        <w:rPr>
          <w:rFonts w:ascii="Times New Roman" w:hAnsi="Times New Roman"/>
          <w:sz w:val="24"/>
          <w:szCs w:val="24"/>
        </w:rPr>
        <w:t>2</w:t>
      </w:r>
      <w:r w:rsidRPr="005E6E2F">
        <w:rPr>
          <w:rFonts w:ascii="Times New Roman" w:hAnsi="Times New Roman"/>
          <w:sz w:val="24"/>
          <w:szCs w:val="24"/>
        </w:rPr>
        <w:t xml:space="preserve"> presents the qualitative sample size distribution, focusing on non-clinical staff, including Administrative and Support Staff. These groups are essential for understanding the broader impact of workplace safety on service delivery. The distribution ensures that both categories are represented in the qualitative data collection.</w:t>
      </w:r>
    </w:p>
    <w:p w14:paraId="57A4626D" w14:textId="4F218CEF" w:rsidR="003A11A3" w:rsidRPr="003A11A3" w:rsidRDefault="003A11A3" w:rsidP="003A11A3">
      <w:pPr>
        <w:spacing w:line="360" w:lineRule="auto"/>
        <w:jc w:val="both"/>
        <w:rPr>
          <w:rFonts w:ascii="Times New Roman" w:hAnsi="Times New Roman" w:cs="Times New Roman"/>
          <w:b/>
          <w:sz w:val="24"/>
        </w:rPr>
      </w:pPr>
      <w:bookmarkStart w:id="1" w:name="_Toc206954500"/>
      <w:r w:rsidRPr="003A11A3">
        <w:rPr>
          <w:rFonts w:ascii="Times New Roman" w:hAnsi="Times New Roman" w:cs="Times New Roman"/>
          <w:b/>
          <w:sz w:val="24"/>
        </w:rPr>
        <w:t>Table 2: Qualitative Sample Size Distribution</w:t>
      </w:r>
      <w:bookmarkEnd w:id="1"/>
    </w:p>
    <w:tbl>
      <w:tblPr>
        <w:tblStyle w:val="ListTable6Colorful"/>
        <w:tblW w:w="0" w:type="auto"/>
        <w:tblLook w:val="04A0" w:firstRow="1" w:lastRow="0" w:firstColumn="1" w:lastColumn="0" w:noHBand="0" w:noVBand="1"/>
      </w:tblPr>
      <w:tblGrid>
        <w:gridCol w:w="2327"/>
        <w:gridCol w:w="2196"/>
        <w:gridCol w:w="2201"/>
        <w:gridCol w:w="2636"/>
      </w:tblGrid>
      <w:tr w:rsidR="003A11A3" w:rsidRPr="005E6E2F" w14:paraId="05A4A345" w14:textId="77777777" w:rsidTr="00A91CAA">
        <w:trPr>
          <w:cnfStyle w:val="100000000000" w:firstRow="1" w:lastRow="0" w:firstColumn="0" w:lastColumn="0" w:oddVBand="0" w:evenVBand="0" w:oddHBand="0" w:evenHBand="0" w:firstRowFirstColumn="0" w:firstRowLastColumn="0" w:lastRowFirstColumn="0" w:lastRowLastColumn="0"/>
          <w:trHeight w:val="152"/>
        </w:trPr>
        <w:tc>
          <w:tcPr>
            <w:cnfStyle w:val="001000000000" w:firstRow="0" w:lastRow="0" w:firstColumn="1" w:lastColumn="0" w:oddVBand="0" w:evenVBand="0" w:oddHBand="0" w:evenHBand="0" w:firstRowFirstColumn="0" w:firstRowLastColumn="0" w:lastRowFirstColumn="0" w:lastRowLastColumn="0"/>
            <w:tcW w:w="2368" w:type="dxa"/>
          </w:tcPr>
          <w:p w14:paraId="5860DA85" w14:textId="77777777" w:rsidR="003A11A3" w:rsidRPr="001F5903" w:rsidRDefault="003A11A3" w:rsidP="00A91CAA">
            <w:pPr>
              <w:jc w:val="both"/>
              <w:rPr>
                <w:rFonts w:ascii="Times New Roman" w:hAnsi="Times New Roman"/>
                <w:b w:val="0"/>
                <w:szCs w:val="24"/>
              </w:rPr>
            </w:pPr>
            <w:r w:rsidRPr="001F5903">
              <w:rPr>
                <w:rFonts w:ascii="Times New Roman" w:hAnsi="Times New Roman"/>
                <w:szCs w:val="24"/>
              </w:rPr>
              <w:t>Category</w:t>
            </w:r>
          </w:p>
        </w:tc>
        <w:tc>
          <w:tcPr>
            <w:tcW w:w="2244" w:type="dxa"/>
          </w:tcPr>
          <w:p w14:paraId="16AC01E0" w14:textId="77777777" w:rsidR="003A11A3" w:rsidRPr="001F5903" w:rsidRDefault="003A11A3" w:rsidP="00A91C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w:r w:rsidRPr="001F5903">
              <w:rPr>
                <w:rFonts w:ascii="Times New Roman" w:hAnsi="Times New Roman"/>
                <w:szCs w:val="24"/>
              </w:rPr>
              <w:t>Total Population</w:t>
            </w:r>
          </w:p>
        </w:tc>
        <w:tc>
          <w:tcPr>
            <w:tcW w:w="2249" w:type="dxa"/>
          </w:tcPr>
          <w:p w14:paraId="5FD0B4E2" w14:textId="77777777" w:rsidR="003A11A3" w:rsidRPr="001F5903" w:rsidRDefault="003A11A3" w:rsidP="00A91C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w:r w:rsidRPr="001F5903">
              <w:rPr>
                <w:rFonts w:ascii="Times New Roman" w:hAnsi="Times New Roman"/>
                <w:szCs w:val="24"/>
              </w:rPr>
              <w:t>Proportion (%)</w:t>
            </w:r>
          </w:p>
        </w:tc>
        <w:tc>
          <w:tcPr>
            <w:tcW w:w="2697" w:type="dxa"/>
          </w:tcPr>
          <w:p w14:paraId="64B81904" w14:textId="77777777" w:rsidR="003A11A3" w:rsidRPr="001F5903" w:rsidRDefault="003A11A3" w:rsidP="00A91CAA">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Cs w:val="24"/>
              </w:rPr>
            </w:pPr>
            <w:r w:rsidRPr="001F5903">
              <w:rPr>
                <w:rFonts w:ascii="Times New Roman" w:hAnsi="Times New Roman"/>
                <w:szCs w:val="24"/>
              </w:rPr>
              <w:t>Sample Size (Qualitative)</w:t>
            </w:r>
          </w:p>
        </w:tc>
      </w:tr>
      <w:tr w:rsidR="003A11A3" w:rsidRPr="005E6E2F" w14:paraId="688D4CD4" w14:textId="77777777" w:rsidTr="001F590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368" w:type="dxa"/>
            <w:shd w:val="clear" w:color="auto" w:fill="auto"/>
          </w:tcPr>
          <w:p w14:paraId="1818485D" w14:textId="77777777" w:rsidR="003A11A3" w:rsidRPr="001F5903" w:rsidRDefault="003A11A3" w:rsidP="00A91CAA">
            <w:pPr>
              <w:jc w:val="both"/>
              <w:rPr>
                <w:rFonts w:ascii="Times New Roman" w:hAnsi="Times New Roman"/>
                <w:b w:val="0"/>
                <w:szCs w:val="24"/>
              </w:rPr>
            </w:pPr>
            <w:r w:rsidRPr="001F5903">
              <w:rPr>
                <w:rFonts w:ascii="Times New Roman" w:hAnsi="Times New Roman"/>
                <w:b w:val="0"/>
                <w:szCs w:val="24"/>
              </w:rPr>
              <w:t>Administrative Staff</w:t>
            </w:r>
          </w:p>
        </w:tc>
        <w:tc>
          <w:tcPr>
            <w:tcW w:w="2244" w:type="dxa"/>
            <w:shd w:val="clear" w:color="auto" w:fill="auto"/>
          </w:tcPr>
          <w:p w14:paraId="769CD765" w14:textId="77777777" w:rsidR="003A11A3" w:rsidRPr="001F5903" w:rsidRDefault="003A11A3" w:rsidP="00A91C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F5903">
              <w:rPr>
                <w:rFonts w:ascii="Times New Roman" w:hAnsi="Times New Roman"/>
                <w:szCs w:val="24"/>
              </w:rPr>
              <w:t>20</w:t>
            </w:r>
          </w:p>
        </w:tc>
        <w:tc>
          <w:tcPr>
            <w:tcW w:w="2249" w:type="dxa"/>
            <w:shd w:val="clear" w:color="auto" w:fill="auto"/>
          </w:tcPr>
          <w:p w14:paraId="7A00460F" w14:textId="77777777" w:rsidR="003A11A3" w:rsidRPr="001F5903" w:rsidRDefault="003A11A3" w:rsidP="00A91C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F5903">
              <w:rPr>
                <w:rFonts w:ascii="Times New Roman" w:hAnsi="Times New Roman"/>
                <w:szCs w:val="24"/>
              </w:rPr>
              <w:t>7.1%</w:t>
            </w:r>
          </w:p>
        </w:tc>
        <w:tc>
          <w:tcPr>
            <w:tcW w:w="2697" w:type="dxa"/>
            <w:shd w:val="clear" w:color="auto" w:fill="auto"/>
          </w:tcPr>
          <w:p w14:paraId="778C9DC3" w14:textId="77777777" w:rsidR="003A11A3" w:rsidRPr="001F5903" w:rsidRDefault="003A11A3" w:rsidP="00A91C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szCs w:val="24"/>
              </w:rPr>
            </w:pPr>
            <w:r w:rsidRPr="001F5903">
              <w:rPr>
                <w:rFonts w:ascii="Times New Roman" w:hAnsi="Times New Roman"/>
                <w:szCs w:val="24"/>
              </w:rPr>
              <w:t>8</w:t>
            </w:r>
          </w:p>
        </w:tc>
      </w:tr>
      <w:tr w:rsidR="003A11A3" w:rsidRPr="005E6E2F" w14:paraId="5342A715" w14:textId="77777777" w:rsidTr="001F5903">
        <w:trPr>
          <w:trHeight w:val="80"/>
        </w:trPr>
        <w:tc>
          <w:tcPr>
            <w:cnfStyle w:val="001000000000" w:firstRow="0" w:lastRow="0" w:firstColumn="1" w:lastColumn="0" w:oddVBand="0" w:evenVBand="0" w:oddHBand="0" w:evenHBand="0" w:firstRowFirstColumn="0" w:firstRowLastColumn="0" w:lastRowFirstColumn="0" w:lastRowLastColumn="0"/>
            <w:tcW w:w="2368" w:type="dxa"/>
          </w:tcPr>
          <w:p w14:paraId="0FC95F20" w14:textId="77777777" w:rsidR="003A11A3" w:rsidRPr="001F5903" w:rsidRDefault="003A11A3" w:rsidP="00A91CAA">
            <w:pPr>
              <w:jc w:val="both"/>
              <w:rPr>
                <w:rFonts w:ascii="Times New Roman" w:hAnsi="Times New Roman"/>
                <w:b w:val="0"/>
                <w:szCs w:val="24"/>
              </w:rPr>
            </w:pPr>
            <w:r w:rsidRPr="001F5903">
              <w:rPr>
                <w:rFonts w:ascii="Times New Roman" w:hAnsi="Times New Roman"/>
                <w:b w:val="0"/>
                <w:szCs w:val="24"/>
              </w:rPr>
              <w:t>Support Staff</w:t>
            </w:r>
          </w:p>
        </w:tc>
        <w:tc>
          <w:tcPr>
            <w:tcW w:w="2244" w:type="dxa"/>
          </w:tcPr>
          <w:p w14:paraId="3B52F6A3" w14:textId="77777777" w:rsidR="003A11A3" w:rsidRPr="001F5903" w:rsidRDefault="003A11A3" w:rsidP="00A91C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F5903">
              <w:rPr>
                <w:rFonts w:ascii="Times New Roman" w:hAnsi="Times New Roman"/>
                <w:szCs w:val="24"/>
              </w:rPr>
              <w:t>20</w:t>
            </w:r>
          </w:p>
        </w:tc>
        <w:tc>
          <w:tcPr>
            <w:tcW w:w="2249" w:type="dxa"/>
          </w:tcPr>
          <w:p w14:paraId="78CCA4E7" w14:textId="77777777" w:rsidR="003A11A3" w:rsidRPr="001F5903" w:rsidRDefault="003A11A3" w:rsidP="00A91C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F5903">
              <w:rPr>
                <w:rFonts w:ascii="Times New Roman" w:hAnsi="Times New Roman"/>
                <w:szCs w:val="24"/>
              </w:rPr>
              <w:t>7.1%</w:t>
            </w:r>
          </w:p>
        </w:tc>
        <w:tc>
          <w:tcPr>
            <w:tcW w:w="2697" w:type="dxa"/>
          </w:tcPr>
          <w:p w14:paraId="5DDF1C04" w14:textId="77777777" w:rsidR="003A11A3" w:rsidRPr="001F5903" w:rsidRDefault="003A11A3" w:rsidP="00A91CAA">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szCs w:val="24"/>
              </w:rPr>
            </w:pPr>
            <w:r w:rsidRPr="001F5903">
              <w:rPr>
                <w:rFonts w:ascii="Times New Roman" w:hAnsi="Times New Roman"/>
                <w:szCs w:val="24"/>
              </w:rPr>
              <w:t>7</w:t>
            </w:r>
          </w:p>
        </w:tc>
      </w:tr>
      <w:tr w:rsidR="003A11A3" w:rsidRPr="005E6E2F" w14:paraId="1889BB36" w14:textId="77777777" w:rsidTr="001F5903">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2368" w:type="dxa"/>
            <w:shd w:val="clear" w:color="auto" w:fill="auto"/>
          </w:tcPr>
          <w:p w14:paraId="3F10C478" w14:textId="77777777" w:rsidR="003A11A3" w:rsidRPr="001F5903" w:rsidRDefault="003A11A3" w:rsidP="00A91CAA">
            <w:pPr>
              <w:jc w:val="both"/>
              <w:rPr>
                <w:rFonts w:ascii="Times New Roman" w:hAnsi="Times New Roman"/>
                <w:b w:val="0"/>
                <w:szCs w:val="24"/>
              </w:rPr>
            </w:pPr>
            <w:r w:rsidRPr="001F5903">
              <w:rPr>
                <w:rFonts w:ascii="Times New Roman" w:hAnsi="Times New Roman"/>
                <w:szCs w:val="24"/>
              </w:rPr>
              <w:t>Total</w:t>
            </w:r>
          </w:p>
        </w:tc>
        <w:tc>
          <w:tcPr>
            <w:tcW w:w="2244" w:type="dxa"/>
            <w:shd w:val="clear" w:color="auto" w:fill="auto"/>
          </w:tcPr>
          <w:p w14:paraId="014E0265" w14:textId="77777777" w:rsidR="003A11A3" w:rsidRPr="001F5903" w:rsidRDefault="003A11A3" w:rsidP="00A91C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sidRPr="001F5903">
              <w:rPr>
                <w:rFonts w:ascii="Times New Roman" w:hAnsi="Times New Roman"/>
                <w:szCs w:val="24"/>
              </w:rPr>
              <w:t>40</w:t>
            </w:r>
          </w:p>
        </w:tc>
        <w:tc>
          <w:tcPr>
            <w:tcW w:w="2249" w:type="dxa"/>
            <w:shd w:val="clear" w:color="auto" w:fill="auto"/>
          </w:tcPr>
          <w:p w14:paraId="28BE8528" w14:textId="77777777" w:rsidR="003A11A3" w:rsidRPr="001F5903" w:rsidRDefault="003A11A3" w:rsidP="00A91C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sidRPr="001F5903">
              <w:rPr>
                <w:rFonts w:ascii="Times New Roman" w:hAnsi="Times New Roman"/>
                <w:szCs w:val="24"/>
              </w:rPr>
              <w:t>14.1%</w:t>
            </w:r>
          </w:p>
        </w:tc>
        <w:tc>
          <w:tcPr>
            <w:tcW w:w="2697" w:type="dxa"/>
            <w:shd w:val="clear" w:color="auto" w:fill="auto"/>
          </w:tcPr>
          <w:p w14:paraId="3007064E" w14:textId="77777777" w:rsidR="003A11A3" w:rsidRPr="001F5903" w:rsidRDefault="003A11A3" w:rsidP="00A91CAA">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b/>
                <w:szCs w:val="24"/>
              </w:rPr>
            </w:pPr>
            <w:r w:rsidRPr="001F5903">
              <w:rPr>
                <w:rFonts w:ascii="Times New Roman" w:hAnsi="Times New Roman"/>
                <w:szCs w:val="24"/>
              </w:rPr>
              <w:t>15</w:t>
            </w:r>
          </w:p>
        </w:tc>
      </w:tr>
    </w:tbl>
    <w:p w14:paraId="76DFD2C7" w14:textId="77777777" w:rsidR="003A11A3" w:rsidRPr="005E6E2F" w:rsidRDefault="003A11A3" w:rsidP="003A11A3">
      <w:pPr>
        <w:spacing w:line="360" w:lineRule="auto"/>
        <w:jc w:val="both"/>
        <w:rPr>
          <w:rFonts w:ascii="Times New Roman" w:hAnsi="Times New Roman"/>
          <w:b/>
          <w:sz w:val="24"/>
          <w:szCs w:val="24"/>
        </w:rPr>
      </w:pPr>
      <w:r w:rsidRPr="005E6E2F">
        <w:rPr>
          <w:rFonts w:ascii="Times New Roman" w:hAnsi="Times New Roman"/>
          <w:b/>
          <w:sz w:val="24"/>
          <w:szCs w:val="24"/>
        </w:rPr>
        <w:t>Source Data: Researcher (2025)</w:t>
      </w:r>
    </w:p>
    <w:p w14:paraId="03A621C8" w14:textId="77777777" w:rsidR="003A11A3" w:rsidRPr="003A11A3" w:rsidRDefault="003A11A3" w:rsidP="003A11A3">
      <w:pPr>
        <w:spacing w:line="360" w:lineRule="auto"/>
        <w:jc w:val="both"/>
        <w:rPr>
          <w:rFonts w:ascii="Times New Roman" w:hAnsi="Times New Roman" w:cs="Times New Roman"/>
          <w:b/>
          <w:sz w:val="24"/>
        </w:rPr>
      </w:pPr>
      <w:r w:rsidRPr="003A11A3">
        <w:rPr>
          <w:rFonts w:ascii="Times New Roman" w:hAnsi="Times New Roman" w:cs="Times New Roman"/>
          <w:b/>
          <w:sz w:val="24"/>
        </w:rPr>
        <w:t>3.5 Types of Data</w:t>
      </w:r>
    </w:p>
    <w:p w14:paraId="176AACBB" w14:textId="77777777" w:rsidR="003A11A3" w:rsidRPr="003A11A3" w:rsidRDefault="003A11A3" w:rsidP="003A11A3">
      <w:pPr>
        <w:spacing w:line="360" w:lineRule="auto"/>
        <w:jc w:val="both"/>
        <w:rPr>
          <w:rFonts w:ascii="Times New Roman" w:hAnsi="Times New Roman" w:cs="Times New Roman"/>
          <w:sz w:val="24"/>
        </w:rPr>
      </w:pPr>
      <w:r w:rsidRPr="003A11A3">
        <w:rPr>
          <w:rFonts w:ascii="Times New Roman" w:hAnsi="Times New Roman" w:cs="Times New Roman"/>
          <w:sz w:val="24"/>
        </w:rPr>
        <w:t>This study utilized both primary and secondary data to comprehensively assess workplace safety and its influence on employee timely service delivery at Iringa Referral Hospital (Kothari, 2004). Primary data were collected directly from participants to capture firsthand experiences, while secondary data provided contextual background from existing literature and official reports.</w:t>
      </w:r>
    </w:p>
    <w:p w14:paraId="727148D0" w14:textId="77777777" w:rsidR="003A11A3" w:rsidRPr="003A11A3" w:rsidRDefault="003A11A3" w:rsidP="003A11A3">
      <w:pPr>
        <w:spacing w:line="360" w:lineRule="auto"/>
        <w:jc w:val="both"/>
        <w:rPr>
          <w:rFonts w:ascii="Times New Roman" w:hAnsi="Times New Roman" w:cs="Times New Roman"/>
          <w:b/>
          <w:sz w:val="24"/>
        </w:rPr>
      </w:pPr>
      <w:r w:rsidRPr="003A11A3">
        <w:rPr>
          <w:rFonts w:ascii="Times New Roman" w:hAnsi="Times New Roman" w:cs="Times New Roman"/>
          <w:b/>
          <w:sz w:val="24"/>
        </w:rPr>
        <w:t>3.5.1 Primary Data</w:t>
      </w:r>
    </w:p>
    <w:p w14:paraId="7F034D51" w14:textId="77777777" w:rsidR="003A11A3" w:rsidRPr="003A11A3" w:rsidRDefault="003A11A3" w:rsidP="003A11A3">
      <w:pPr>
        <w:spacing w:line="360" w:lineRule="auto"/>
        <w:jc w:val="both"/>
        <w:rPr>
          <w:rFonts w:ascii="Times New Roman" w:hAnsi="Times New Roman" w:cs="Times New Roman"/>
          <w:sz w:val="24"/>
        </w:rPr>
      </w:pPr>
      <w:r w:rsidRPr="003A11A3">
        <w:rPr>
          <w:rFonts w:ascii="Times New Roman" w:hAnsi="Times New Roman" w:cs="Times New Roman"/>
          <w:sz w:val="24"/>
        </w:rPr>
        <w:t>Primary data were collected from healthcare workers, administrative staff, and hospital management using structured questionnaires, semi-structured interviews, focus group discussions, and direct observations (Creswell &amp; Creswell, 2018). Questionnaires captured quantitative information on workplace safety measures such as PPE availability. Interviews provided qualitative insights into challenges, perceptions, and suggestions for improving safety protocols. Direct observations assessed actual safety conditions, including cleanliness, protective equipment, and emergency response preparedness (Saunders, Lewis, &amp; Thornhill, 2019).</w:t>
      </w:r>
    </w:p>
    <w:p w14:paraId="66609C6F" w14:textId="77777777" w:rsidR="00C16666" w:rsidRDefault="00C16666">
      <w:pPr>
        <w:rPr>
          <w:rFonts w:ascii="Times New Roman" w:hAnsi="Times New Roman" w:cs="Times New Roman"/>
          <w:b/>
          <w:sz w:val="24"/>
        </w:rPr>
      </w:pPr>
      <w:r>
        <w:rPr>
          <w:rFonts w:ascii="Times New Roman" w:hAnsi="Times New Roman" w:cs="Times New Roman"/>
          <w:b/>
          <w:sz w:val="24"/>
        </w:rPr>
        <w:br w:type="page"/>
      </w:r>
    </w:p>
    <w:p w14:paraId="3CBA2313" w14:textId="292E0AC9" w:rsidR="003A11A3" w:rsidRPr="003A11A3" w:rsidRDefault="003A11A3" w:rsidP="003A11A3">
      <w:pPr>
        <w:spacing w:line="360" w:lineRule="auto"/>
        <w:jc w:val="both"/>
        <w:rPr>
          <w:rFonts w:ascii="Times New Roman" w:hAnsi="Times New Roman" w:cs="Times New Roman"/>
          <w:b/>
          <w:sz w:val="24"/>
        </w:rPr>
      </w:pPr>
      <w:r w:rsidRPr="003A11A3">
        <w:rPr>
          <w:rFonts w:ascii="Times New Roman" w:hAnsi="Times New Roman" w:cs="Times New Roman"/>
          <w:b/>
          <w:sz w:val="24"/>
        </w:rPr>
        <w:lastRenderedPageBreak/>
        <w:t>3.5.2 Secondary Data</w:t>
      </w:r>
    </w:p>
    <w:p w14:paraId="4BE0531D" w14:textId="77777777" w:rsidR="003A11A3" w:rsidRDefault="003A11A3" w:rsidP="003A11A3">
      <w:pPr>
        <w:spacing w:line="360" w:lineRule="auto"/>
        <w:jc w:val="both"/>
        <w:rPr>
          <w:rFonts w:ascii="Times New Roman" w:hAnsi="Times New Roman" w:cs="Times New Roman"/>
          <w:sz w:val="24"/>
        </w:rPr>
      </w:pPr>
      <w:r w:rsidRPr="003A11A3">
        <w:rPr>
          <w:rFonts w:ascii="Times New Roman" w:hAnsi="Times New Roman" w:cs="Times New Roman"/>
          <w:sz w:val="24"/>
        </w:rPr>
        <w:t>Secondary data were obtained from government reports, academic publications, health and safety guidelines, and previous studies (Kothari, 2004; Mugenda &amp; Mugenda, 2003). Sources included documents from the Ministry of Health, the Occupational Health and Safety Authority (OSHA), the World Health Organization (WHO), and scholarly articles on hospital workplace safety. This data helped contextualize primary findings, provided benchmarks for evaluating safety practices, and enhanced the credibility of the study by supporting observed trends with documented evidence.</w:t>
      </w:r>
    </w:p>
    <w:p w14:paraId="77E156C0" w14:textId="77777777" w:rsidR="00F0742F" w:rsidRPr="00F0742F" w:rsidRDefault="00F0742F" w:rsidP="00F0742F">
      <w:pPr>
        <w:spacing w:line="360" w:lineRule="auto"/>
        <w:jc w:val="both"/>
        <w:rPr>
          <w:rFonts w:ascii="Times New Roman" w:hAnsi="Times New Roman" w:cs="Times New Roman"/>
          <w:b/>
          <w:sz w:val="24"/>
        </w:rPr>
      </w:pPr>
      <w:r w:rsidRPr="00F0742F">
        <w:rPr>
          <w:rFonts w:ascii="Times New Roman" w:hAnsi="Times New Roman" w:cs="Times New Roman"/>
          <w:b/>
          <w:sz w:val="24"/>
        </w:rPr>
        <w:t>3.6 Data Collection Techniques</w:t>
      </w:r>
    </w:p>
    <w:p w14:paraId="1AC9EE13" w14:textId="77777777" w:rsidR="00F0742F" w:rsidRPr="00F0742F" w:rsidRDefault="00F0742F" w:rsidP="00F0742F">
      <w:pPr>
        <w:spacing w:line="360" w:lineRule="auto"/>
        <w:jc w:val="both"/>
        <w:rPr>
          <w:rFonts w:ascii="Times New Roman" w:hAnsi="Times New Roman" w:cs="Times New Roman"/>
          <w:sz w:val="24"/>
        </w:rPr>
      </w:pPr>
      <w:r w:rsidRPr="00F0742F">
        <w:rPr>
          <w:rFonts w:ascii="Times New Roman" w:hAnsi="Times New Roman" w:cs="Times New Roman"/>
          <w:sz w:val="24"/>
        </w:rPr>
        <w:t>This study employed a combination of questionnaires, interviews, and documentary review to gather comprehensive information on workplace safety and its influence on employee timely service delivery at Iringa Referral Hospital (Creswell &amp; Creswell, 2018). Using multiple techniques ensured both quantitative and qualitative insights, enhancing the reliability and validity of the findings.</w:t>
      </w:r>
    </w:p>
    <w:p w14:paraId="4FBF1F26" w14:textId="77777777" w:rsidR="00F0742F" w:rsidRPr="00F0742F" w:rsidRDefault="00F0742F" w:rsidP="00F0742F">
      <w:pPr>
        <w:spacing w:line="360" w:lineRule="auto"/>
        <w:jc w:val="both"/>
        <w:rPr>
          <w:rFonts w:ascii="Times New Roman" w:hAnsi="Times New Roman" w:cs="Times New Roman"/>
          <w:b/>
          <w:sz w:val="24"/>
        </w:rPr>
      </w:pPr>
      <w:r w:rsidRPr="00F0742F">
        <w:rPr>
          <w:rFonts w:ascii="Times New Roman" w:hAnsi="Times New Roman" w:cs="Times New Roman"/>
          <w:b/>
          <w:sz w:val="24"/>
        </w:rPr>
        <w:t>3.6.1 Questionnaires</w:t>
      </w:r>
    </w:p>
    <w:p w14:paraId="721AE33F" w14:textId="77777777" w:rsidR="00F0742F" w:rsidRPr="00F0742F" w:rsidRDefault="00F0742F" w:rsidP="00F0742F">
      <w:pPr>
        <w:spacing w:line="360" w:lineRule="auto"/>
        <w:jc w:val="both"/>
        <w:rPr>
          <w:rFonts w:ascii="Times New Roman" w:hAnsi="Times New Roman" w:cs="Times New Roman"/>
          <w:sz w:val="24"/>
        </w:rPr>
      </w:pPr>
      <w:r w:rsidRPr="00F0742F">
        <w:rPr>
          <w:rFonts w:ascii="Times New Roman" w:hAnsi="Times New Roman" w:cs="Times New Roman"/>
          <w:sz w:val="24"/>
        </w:rPr>
        <w:t>Structured, self-administered questionnaires were used to collect quantitative data from 95 healthcare workers, including doctors, nurses, and clinical officers (Saunders, Lewis, &amp; Thornhill, 2019). The questionnaires focused on workplace safety measures, availability of protective equipment, risk management procedures, and the impact of safety on service delivery. This method allowed efficient collection of large volumes of data, maintained respondent anonymity, and minimized researcher bias (Mugenda &amp; Mugenda, 2003). To address potential limitations such as low response rates, clear instructions, confidentiality assurances, and follow-ups were employed.</w:t>
      </w:r>
    </w:p>
    <w:p w14:paraId="0C8CDE0D" w14:textId="77777777" w:rsidR="00F0742F" w:rsidRPr="00F0742F" w:rsidRDefault="00F0742F" w:rsidP="00F0742F">
      <w:pPr>
        <w:spacing w:line="360" w:lineRule="auto"/>
        <w:jc w:val="both"/>
        <w:rPr>
          <w:rFonts w:ascii="Times New Roman" w:hAnsi="Times New Roman" w:cs="Times New Roman"/>
          <w:b/>
          <w:sz w:val="24"/>
        </w:rPr>
      </w:pPr>
      <w:r w:rsidRPr="00F0742F">
        <w:rPr>
          <w:rFonts w:ascii="Times New Roman" w:hAnsi="Times New Roman" w:cs="Times New Roman"/>
          <w:b/>
          <w:sz w:val="24"/>
        </w:rPr>
        <w:t>3.6.2 Interviews</w:t>
      </w:r>
    </w:p>
    <w:p w14:paraId="132F5D6F" w14:textId="77777777" w:rsidR="00F0742F" w:rsidRPr="00F0742F" w:rsidRDefault="00F0742F" w:rsidP="00F0742F">
      <w:pPr>
        <w:spacing w:line="360" w:lineRule="auto"/>
        <w:jc w:val="both"/>
        <w:rPr>
          <w:rFonts w:ascii="Times New Roman" w:hAnsi="Times New Roman" w:cs="Times New Roman"/>
          <w:sz w:val="24"/>
        </w:rPr>
      </w:pPr>
      <w:r w:rsidRPr="00F0742F">
        <w:rPr>
          <w:rFonts w:ascii="Times New Roman" w:hAnsi="Times New Roman" w:cs="Times New Roman"/>
          <w:sz w:val="24"/>
        </w:rPr>
        <w:t>Semi-structured interviews were conducted with 15 key informants, including administrative staff, support staff, hospital management, and safety officers (Kothari, 2004; Bryman, 2012). Interviews captured in-depth perceptions, experiences, and recommendations regarding workplace safety and its effect on service delivery. Unlike questionnaires, interviews allowed for clarifications, follow-</w:t>
      </w:r>
      <w:r w:rsidRPr="00F0742F">
        <w:rPr>
          <w:rFonts w:ascii="Times New Roman" w:hAnsi="Times New Roman" w:cs="Times New Roman"/>
          <w:sz w:val="24"/>
        </w:rPr>
        <w:lastRenderedPageBreak/>
        <w:t>up questions, and exploration of complex issues. All responses were recorded and transcribed to ensure accuracy and completeness of the qualitative data.</w:t>
      </w:r>
    </w:p>
    <w:p w14:paraId="1B203475" w14:textId="77777777" w:rsidR="00F0742F" w:rsidRPr="00F0742F" w:rsidRDefault="00F0742F" w:rsidP="00F0742F">
      <w:pPr>
        <w:spacing w:line="360" w:lineRule="auto"/>
        <w:jc w:val="both"/>
        <w:rPr>
          <w:rFonts w:ascii="Times New Roman" w:hAnsi="Times New Roman" w:cs="Times New Roman"/>
          <w:b/>
          <w:sz w:val="24"/>
        </w:rPr>
      </w:pPr>
      <w:r w:rsidRPr="00F0742F">
        <w:rPr>
          <w:rFonts w:ascii="Times New Roman" w:hAnsi="Times New Roman" w:cs="Times New Roman"/>
          <w:b/>
          <w:sz w:val="24"/>
        </w:rPr>
        <w:t>3.6.3 Documentary Review</w:t>
      </w:r>
    </w:p>
    <w:p w14:paraId="3D892AC5" w14:textId="77777777" w:rsidR="00F0742F" w:rsidRDefault="00F0742F" w:rsidP="00F0742F">
      <w:pPr>
        <w:spacing w:line="360" w:lineRule="auto"/>
        <w:jc w:val="both"/>
        <w:rPr>
          <w:rFonts w:ascii="Times New Roman" w:hAnsi="Times New Roman" w:cs="Times New Roman"/>
          <w:sz w:val="24"/>
        </w:rPr>
      </w:pPr>
      <w:r w:rsidRPr="00F0742F">
        <w:rPr>
          <w:rFonts w:ascii="Times New Roman" w:hAnsi="Times New Roman" w:cs="Times New Roman"/>
          <w:sz w:val="24"/>
        </w:rPr>
        <w:t>Documentary review involved analyzing hospital records, Ministry of Health reports, WHO guidelines, and OSHA regulations to understand existing workplace safety standards (Creswell, 2014). This method provided historical and contextual insights, complementing primary data. For instance, hospital accident reports highlighted the frequency and causes of workplace injuries, while government policies and guidelines offered benchmarks for evaluating safety practices. Documents were critically assessed to ensure reliability, relevance, and applicability to the study objectives.</w:t>
      </w:r>
    </w:p>
    <w:p w14:paraId="523A9F3B" w14:textId="77777777" w:rsidR="00F859F2" w:rsidRPr="00F859F2" w:rsidRDefault="00F859F2" w:rsidP="00F859F2">
      <w:pPr>
        <w:spacing w:line="360" w:lineRule="auto"/>
        <w:jc w:val="both"/>
        <w:rPr>
          <w:rFonts w:ascii="Times New Roman" w:hAnsi="Times New Roman" w:cs="Times New Roman"/>
          <w:b/>
          <w:sz w:val="24"/>
        </w:rPr>
      </w:pPr>
      <w:r w:rsidRPr="00F859F2">
        <w:rPr>
          <w:rFonts w:ascii="Times New Roman" w:hAnsi="Times New Roman" w:cs="Times New Roman"/>
          <w:b/>
          <w:sz w:val="24"/>
        </w:rPr>
        <w:t>3.7 Data Analysis Techniques</w:t>
      </w:r>
    </w:p>
    <w:p w14:paraId="2DFB8834" w14:textId="77777777" w:rsidR="00F859F2" w:rsidRPr="00F859F2" w:rsidRDefault="00F859F2" w:rsidP="00F859F2">
      <w:pPr>
        <w:spacing w:line="360" w:lineRule="auto"/>
        <w:jc w:val="both"/>
        <w:rPr>
          <w:rFonts w:ascii="Times New Roman" w:hAnsi="Times New Roman" w:cs="Times New Roman"/>
          <w:sz w:val="24"/>
        </w:rPr>
      </w:pPr>
      <w:r w:rsidRPr="00F859F2">
        <w:rPr>
          <w:rFonts w:ascii="Times New Roman" w:hAnsi="Times New Roman" w:cs="Times New Roman"/>
          <w:sz w:val="24"/>
        </w:rPr>
        <w:t>This study employed both descriptive and inferential statistical analyses to examine the impact of workplace safety measures on timely service delivery at Iringa Referral Hospital (Creswell &amp; Creswell, 2018; Sekaran &amp; Bougie, 2016). Data were primarily analyzed using SPSS version 26, with Microsoft Excel used for preliminary data cleaning, organizing, and table presentation. Combining descriptive and inferential methods provided a comprehensive understanding of how workplace safety influences healthcare efficiency.</w:t>
      </w:r>
    </w:p>
    <w:p w14:paraId="25A510B4" w14:textId="77777777" w:rsidR="00F859F2" w:rsidRPr="00F859F2" w:rsidRDefault="00F859F2" w:rsidP="00F859F2">
      <w:pPr>
        <w:spacing w:line="360" w:lineRule="auto"/>
        <w:jc w:val="both"/>
        <w:rPr>
          <w:rFonts w:ascii="Times New Roman" w:hAnsi="Times New Roman" w:cs="Times New Roman"/>
          <w:b/>
          <w:sz w:val="24"/>
        </w:rPr>
      </w:pPr>
      <w:r w:rsidRPr="00F859F2">
        <w:rPr>
          <w:rFonts w:ascii="Times New Roman" w:hAnsi="Times New Roman" w:cs="Times New Roman"/>
          <w:b/>
          <w:sz w:val="24"/>
        </w:rPr>
        <w:t>3.7.1 Descriptive Statistical Analysis</w:t>
      </w:r>
    </w:p>
    <w:p w14:paraId="487E8CC0" w14:textId="77777777" w:rsidR="00F859F2" w:rsidRPr="00F859F2" w:rsidRDefault="00F859F2" w:rsidP="00F859F2">
      <w:pPr>
        <w:spacing w:line="360" w:lineRule="auto"/>
        <w:jc w:val="both"/>
        <w:rPr>
          <w:rFonts w:ascii="Times New Roman" w:hAnsi="Times New Roman" w:cs="Times New Roman"/>
          <w:sz w:val="24"/>
        </w:rPr>
      </w:pPr>
      <w:r w:rsidRPr="00F859F2">
        <w:rPr>
          <w:rFonts w:ascii="Times New Roman" w:hAnsi="Times New Roman" w:cs="Times New Roman"/>
          <w:sz w:val="24"/>
        </w:rPr>
        <w:t>Descriptive statistics summarized key data characteristics, providing an overview of employee perceptions regarding workplace safety. Measures such as frequency distributions, central tendency (mean, median, mode), and dispersion (standard deviation, range) were used to summarize responses on safety measures and service delivery (Kumar, 2019). Percentage analysis indicated the proportion of employees perceiving safety as influencing timely service. Results were presented in tables for clear comparison across employee categories.</w:t>
      </w:r>
    </w:p>
    <w:p w14:paraId="39EA86E7" w14:textId="77777777" w:rsidR="00F859F2" w:rsidRPr="00F859F2" w:rsidRDefault="00F859F2" w:rsidP="00F859F2">
      <w:pPr>
        <w:spacing w:line="360" w:lineRule="auto"/>
        <w:jc w:val="both"/>
        <w:rPr>
          <w:rFonts w:ascii="Times New Roman" w:hAnsi="Times New Roman" w:cs="Times New Roman"/>
          <w:b/>
          <w:sz w:val="24"/>
        </w:rPr>
      </w:pPr>
      <w:r w:rsidRPr="00F859F2">
        <w:rPr>
          <w:rFonts w:ascii="Times New Roman" w:hAnsi="Times New Roman" w:cs="Times New Roman"/>
          <w:b/>
          <w:sz w:val="24"/>
        </w:rPr>
        <w:t>3.7.2 Inferential Statistical Analysis</w:t>
      </w:r>
    </w:p>
    <w:p w14:paraId="75462DFF" w14:textId="77777777" w:rsidR="00F859F2" w:rsidRPr="00F859F2" w:rsidRDefault="00F859F2" w:rsidP="00F859F2">
      <w:pPr>
        <w:spacing w:line="360" w:lineRule="auto"/>
        <w:jc w:val="both"/>
        <w:rPr>
          <w:rFonts w:ascii="Times New Roman" w:hAnsi="Times New Roman" w:cs="Times New Roman"/>
          <w:sz w:val="24"/>
        </w:rPr>
      </w:pPr>
      <w:r w:rsidRPr="00F859F2">
        <w:rPr>
          <w:rFonts w:ascii="Times New Roman" w:hAnsi="Times New Roman" w:cs="Times New Roman"/>
          <w:sz w:val="24"/>
        </w:rPr>
        <w:t xml:space="preserve">Inferential analysis examined relationships between workplace safety measures and timely service delivery. Pearson’s correlation coefficient (r) measured the strength and direction of associations between variables such as training, PPE availability, risk management, and service efficiency </w:t>
      </w:r>
      <w:r w:rsidRPr="00F859F2">
        <w:rPr>
          <w:rFonts w:ascii="Times New Roman" w:hAnsi="Times New Roman" w:cs="Times New Roman"/>
          <w:sz w:val="24"/>
        </w:rPr>
        <w:lastRenderedPageBreak/>
        <w:t>(Field, 2018). Additionally, a multiple linear regression model assessed the combined effect</w:t>
      </w:r>
      <w:r>
        <w:rPr>
          <w:rFonts w:ascii="Times New Roman" w:hAnsi="Times New Roman" w:cs="Times New Roman"/>
          <w:sz w:val="24"/>
        </w:rPr>
        <w:t xml:space="preserve"> of three explanatory variables </w:t>
      </w:r>
      <w:r w:rsidRPr="00F859F2">
        <w:rPr>
          <w:rFonts w:ascii="Times New Roman" w:hAnsi="Times New Roman" w:cs="Times New Roman"/>
          <w:sz w:val="24"/>
        </w:rPr>
        <w:t xml:space="preserve">training and safety awareness (X₁), availability and use of PPE (X₂), </w:t>
      </w:r>
      <w:r>
        <w:rPr>
          <w:rFonts w:ascii="Times New Roman" w:hAnsi="Times New Roman" w:cs="Times New Roman"/>
          <w:sz w:val="24"/>
        </w:rPr>
        <w:t xml:space="preserve">and emergency preparedness (X₃) </w:t>
      </w:r>
      <w:r w:rsidRPr="00F859F2">
        <w:rPr>
          <w:rFonts w:ascii="Times New Roman" w:hAnsi="Times New Roman" w:cs="Times New Roman"/>
          <w:sz w:val="24"/>
        </w:rPr>
        <w:t>on timely service delivery (Y), as shown in the model:</w:t>
      </w:r>
    </w:p>
    <w:p w14:paraId="205F86ED" w14:textId="77777777" w:rsidR="00F859F2" w:rsidRDefault="00F859F2" w:rsidP="00F859F2">
      <w:pPr>
        <w:spacing w:before="100" w:beforeAutospacing="1" w:line="360" w:lineRule="auto"/>
        <w:jc w:val="both"/>
        <w:rPr>
          <w:rFonts w:ascii="Times New Roman" w:eastAsia="Times New Roman" w:hAnsi="Times New Roman"/>
          <w:sz w:val="24"/>
          <w:szCs w:val="24"/>
        </w:rPr>
      </w:pPr>
      <w:r>
        <w:rPr>
          <w:rFonts w:ascii="Times New Roman" w:eastAsia="Times New Roman" w:hAnsi="Times New Roman"/>
          <w:sz w:val="24"/>
          <w:szCs w:val="24"/>
        </w:rPr>
        <w:t>Y=a+b</w:t>
      </w:r>
      <w:r w:rsidRPr="003E330B">
        <w:rPr>
          <w:rFonts w:ascii="Times New Roman" w:eastAsia="Times New Roman" w:hAnsi="Times New Roman"/>
          <w:sz w:val="24"/>
          <w:szCs w:val="24"/>
          <w:vertAlign w:val="subscript"/>
        </w:rPr>
        <w:t>1</w:t>
      </w:r>
      <w:r>
        <w:rPr>
          <w:rFonts w:ascii="Times New Roman" w:eastAsia="Times New Roman" w:hAnsi="Times New Roman"/>
          <w:sz w:val="24"/>
          <w:szCs w:val="24"/>
        </w:rPr>
        <w:t>X</w:t>
      </w:r>
      <w:r w:rsidRPr="003E330B">
        <w:rPr>
          <w:rFonts w:ascii="Times New Roman" w:eastAsia="Times New Roman" w:hAnsi="Times New Roman"/>
          <w:sz w:val="24"/>
          <w:szCs w:val="24"/>
          <w:vertAlign w:val="subscript"/>
        </w:rPr>
        <w:t>1</w:t>
      </w:r>
      <w:r>
        <w:rPr>
          <w:rFonts w:ascii="Times New Roman" w:eastAsia="Times New Roman" w:hAnsi="Times New Roman"/>
          <w:sz w:val="24"/>
          <w:szCs w:val="24"/>
        </w:rPr>
        <w:t>+b</w:t>
      </w:r>
      <w:r w:rsidRPr="003E330B">
        <w:rPr>
          <w:rFonts w:ascii="Times New Roman" w:eastAsia="Times New Roman" w:hAnsi="Times New Roman"/>
          <w:sz w:val="24"/>
          <w:szCs w:val="24"/>
          <w:vertAlign w:val="subscript"/>
        </w:rPr>
        <w:t>2</w:t>
      </w:r>
      <w:r>
        <w:rPr>
          <w:rFonts w:ascii="Times New Roman" w:eastAsia="Times New Roman" w:hAnsi="Times New Roman"/>
          <w:sz w:val="24"/>
          <w:szCs w:val="24"/>
        </w:rPr>
        <w:t>X</w:t>
      </w:r>
      <w:r w:rsidRPr="003E330B">
        <w:rPr>
          <w:rFonts w:ascii="Times New Roman" w:eastAsia="Times New Roman" w:hAnsi="Times New Roman"/>
          <w:sz w:val="24"/>
          <w:szCs w:val="24"/>
          <w:vertAlign w:val="subscript"/>
        </w:rPr>
        <w:t>2</w:t>
      </w:r>
      <w:r>
        <w:rPr>
          <w:rFonts w:ascii="Times New Roman" w:eastAsia="Times New Roman" w:hAnsi="Times New Roman"/>
          <w:sz w:val="24"/>
          <w:szCs w:val="24"/>
        </w:rPr>
        <w:t>+b</w:t>
      </w:r>
      <w:r w:rsidRPr="003E330B">
        <w:rPr>
          <w:rFonts w:ascii="Times New Roman" w:eastAsia="Times New Roman" w:hAnsi="Times New Roman"/>
          <w:sz w:val="24"/>
          <w:szCs w:val="24"/>
          <w:vertAlign w:val="subscript"/>
        </w:rPr>
        <w:t>3</w:t>
      </w:r>
      <w:r>
        <w:rPr>
          <w:rFonts w:ascii="Times New Roman" w:eastAsia="Times New Roman" w:hAnsi="Times New Roman"/>
          <w:sz w:val="24"/>
          <w:szCs w:val="24"/>
        </w:rPr>
        <w:t>X</w:t>
      </w:r>
      <w:r w:rsidRPr="003E330B">
        <w:rPr>
          <w:rFonts w:ascii="Times New Roman" w:eastAsia="Times New Roman" w:hAnsi="Times New Roman"/>
          <w:sz w:val="24"/>
          <w:szCs w:val="24"/>
          <w:vertAlign w:val="subscript"/>
        </w:rPr>
        <w:t>3</w:t>
      </w:r>
      <w:r w:rsidRPr="003E330B">
        <w:rPr>
          <w:rFonts w:ascii="Times New Roman" w:eastAsia="Times New Roman" w:hAnsi="Times New Roman"/>
          <w:sz w:val="24"/>
          <w:szCs w:val="24"/>
        </w:rPr>
        <w:t>+ϵ</w:t>
      </w:r>
    </w:p>
    <w:p w14:paraId="0BC7EC2C" w14:textId="77777777" w:rsidR="00F859F2" w:rsidRPr="00F859F2" w:rsidRDefault="00F859F2" w:rsidP="00F859F2">
      <w:pPr>
        <w:spacing w:line="360" w:lineRule="auto"/>
        <w:jc w:val="both"/>
        <w:rPr>
          <w:rFonts w:ascii="Times New Roman" w:hAnsi="Times New Roman" w:cs="Times New Roman"/>
          <w:sz w:val="24"/>
        </w:rPr>
      </w:pPr>
      <w:r w:rsidRPr="00F859F2">
        <w:rPr>
          <w:rFonts w:ascii="Times New Roman" w:hAnsi="Times New Roman" w:cs="Times New Roman"/>
          <w:sz w:val="24"/>
        </w:rPr>
        <w:t>Where a is the intercept, b₁–b₃ are regression coefficients, and ε is the error term. These analyses provided empirical evidence on the extent to which workplace safety influences timely service delivery and identified which employee groups are most affected.</w:t>
      </w:r>
    </w:p>
    <w:p w14:paraId="0FBBFEB2" w14:textId="77777777" w:rsidR="00F859F2" w:rsidRPr="00F859F2" w:rsidRDefault="00F859F2" w:rsidP="00F859F2">
      <w:pPr>
        <w:spacing w:line="360" w:lineRule="auto"/>
        <w:jc w:val="both"/>
        <w:rPr>
          <w:rFonts w:ascii="Times New Roman" w:hAnsi="Times New Roman" w:cs="Times New Roman"/>
          <w:b/>
          <w:sz w:val="24"/>
        </w:rPr>
      </w:pPr>
      <w:r w:rsidRPr="00F859F2">
        <w:rPr>
          <w:rFonts w:ascii="Times New Roman" w:hAnsi="Times New Roman" w:cs="Times New Roman"/>
          <w:b/>
          <w:sz w:val="24"/>
        </w:rPr>
        <w:t>3.7.3 Qualitative Data Analysis</w:t>
      </w:r>
    </w:p>
    <w:p w14:paraId="3A26BAAC" w14:textId="77777777" w:rsidR="00F0742F" w:rsidRDefault="00F859F2" w:rsidP="00F859F2">
      <w:pPr>
        <w:spacing w:line="360" w:lineRule="auto"/>
        <w:jc w:val="both"/>
        <w:rPr>
          <w:rFonts w:ascii="Times New Roman" w:hAnsi="Times New Roman" w:cs="Times New Roman"/>
          <w:sz w:val="24"/>
        </w:rPr>
      </w:pPr>
      <w:r w:rsidRPr="00F859F2">
        <w:rPr>
          <w:rFonts w:ascii="Times New Roman" w:hAnsi="Times New Roman" w:cs="Times New Roman"/>
          <w:sz w:val="24"/>
        </w:rPr>
        <w:t>Qualitative data from semi-structured interviews were analyzed manually through thematic analysis. Transcripts were read repeatedly to familiarize the researcher with the data, then coded to identify key concepts such as PPE availability, risk management strategies, and service efficiency. Codes were grouped into broader themes to explore patterns and relationships, highlighting challenges and practices unique to Iringa Referral Hospital. These findings complemented the quantitative results, providing in-depth contextual insights into how workplace safety impacts timely service delivery in the hospital setting.</w:t>
      </w:r>
    </w:p>
    <w:p w14:paraId="7AD42150" w14:textId="77777777" w:rsidR="00D12742" w:rsidRPr="00D12742" w:rsidRDefault="00D12742" w:rsidP="00D12742">
      <w:pPr>
        <w:spacing w:line="360" w:lineRule="auto"/>
        <w:jc w:val="both"/>
        <w:rPr>
          <w:rFonts w:ascii="Times New Roman" w:hAnsi="Times New Roman" w:cs="Times New Roman"/>
          <w:b/>
          <w:sz w:val="24"/>
        </w:rPr>
      </w:pPr>
      <w:r w:rsidRPr="00D12742">
        <w:rPr>
          <w:rFonts w:ascii="Times New Roman" w:hAnsi="Times New Roman" w:cs="Times New Roman"/>
          <w:b/>
          <w:sz w:val="24"/>
        </w:rPr>
        <w:t xml:space="preserve">3.8 Reliability and Validity </w:t>
      </w:r>
    </w:p>
    <w:p w14:paraId="370EE92F" w14:textId="77777777" w:rsidR="00D12742" w:rsidRPr="00D12742" w:rsidRDefault="00D12742" w:rsidP="00D12742">
      <w:pPr>
        <w:spacing w:line="360" w:lineRule="auto"/>
        <w:jc w:val="both"/>
        <w:rPr>
          <w:rFonts w:ascii="Times New Roman" w:hAnsi="Times New Roman" w:cs="Times New Roman"/>
          <w:b/>
          <w:sz w:val="24"/>
        </w:rPr>
      </w:pPr>
      <w:r w:rsidRPr="00D12742">
        <w:rPr>
          <w:rFonts w:ascii="Times New Roman" w:hAnsi="Times New Roman" w:cs="Times New Roman"/>
          <w:b/>
          <w:sz w:val="24"/>
        </w:rPr>
        <w:t>3.8.1 Reliability</w:t>
      </w:r>
    </w:p>
    <w:p w14:paraId="521471EF" w14:textId="77777777" w:rsidR="00D12742" w:rsidRPr="00D12742" w:rsidRDefault="00D12742" w:rsidP="00D12742">
      <w:pPr>
        <w:spacing w:line="360" w:lineRule="auto"/>
        <w:jc w:val="both"/>
        <w:rPr>
          <w:rFonts w:ascii="Times New Roman" w:hAnsi="Times New Roman" w:cs="Times New Roman"/>
          <w:sz w:val="24"/>
        </w:rPr>
      </w:pPr>
      <w:r w:rsidRPr="00D12742">
        <w:rPr>
          <w:rFonts w:ascii="Times New Roman" w:hAnsi="Times New Roman" w:cs="Times New Roman"/>
          <w:sz w:val="24"/>
        </w:rPr>
        <w:t>Reliability refers to the consistency and dependability of research instruments. In this study, reliability was ensured by testing survey instruments previously validated in workplace safety research and conducting a pilot test with a small sample of employees at Iringa Referral Hospital to identify ambiguities (Bryman &amp; Cramer, 2012). Cronbach’s alpha was used to assess internal consistency, yielding a value of 0.842 for the 15-item questionnaire, indicating high reliability (Field, 2013). Test-retest reliability confirmed stability over time. For qualitative data, reliability was enhanced through standardized interview protocols, consistent interviewer approaches, involvement of trained assistants, and member checking, allowing participants to verify their responses and ensuring consistent and dependable findings (Creswell, 2014).</w:t>
      </w:r>
    </w:p>
    <w:p w14:paraId="6F5FB79B" w14:textId="77777777" w:rsidR="00C16666" w:rsidRDefault="00C16666">
      <w:pPr>
        <w:rPr>
          <w:rFonts w:ascii="Times New Roman" w:hAnsi="Times New Roman" w:cs="Times New Roman"/>
          <w:b/>
          <w:sz w:val="24"/>
        </w:rPr>
      </w:pPr>
      <w:r>
        <w:rPr>
          <w:rFonts w:ascii="Times New Roman" w:hAnsi="Times New Roman" w:cs="Times New Roman"/>
          <w:b/>
          <w:sz w:val="24"/>
        </w:rPr>
        <w:br w:type="page"/>
      </w:r>
    </w:p>
    <w:p w14:paraId="7563D110" w14:textId="235E2FE2" w:rsidR="00D12742" w:rsidRPr="00D12742" w:rsidRDefault="00D12742" w:rsidP="00D12742">
      <w:pPr>
        <w:spacing w:line="360" w:lineRule="auto"/>
        <w:jc w:val="both"/>
        <w:rPr>
          <w:rFonts w:ascii="Times New Roman" w:hAnsi="Times New Roman" w:cs="Times New Roman"/>
          <w:b/>
          <w:sz w:val="24"/>
        </w:rPr>
      </w:pPr>
      <w:r w:rsidRPr="00D12742">
        <w:rPr>
          <w:rFonts w:ascii="Times New Roman" w:hAnsi="Times New Roman" w:cs="Times New Roman"/>
          <w:b/>
          <w:sz w:val="24"/>
        </w:rPr>
        <w:lastRenderedPageBreak/>
        <w:t>3.8.2 Validity</w:t>
      </w:r>
    </w:p>
    <w:p w14:paraId="11583A97" w14:textId="77777777" w:rsidR="00F859F2" w:rsidRDefault="00D12742" w:rsidP="00D12742">
      <w:pPr>
        <w:spacing w:line="360" w:lineRule="auto"/>
        <w:jc w:val="both"/>
        <w:rPr>
          <w:rFonts w:ascii="Times New Roman" w:hAnsi="Times New Roman" w:cs="Times New Roman"/>
          <w:sz w:val="24"/>
        </w:rPr>
      </w:pPr>
      <w:r w:rsidRPr="00D12742">
        <w:rPr>
          <w:rFonts w:ascii="Times New Roman" w:hAnsi="Times New Roman" w:cs="Times New Roman"/>
          <w:sz w:val="24"/>
        </w:rPr>
        <w:t>Validity assesses the extent to which research instruments measure what they are intended to measure. This study ensured content validity by consulting experts in workplace safety and healthcare service delivery, who reviewed and refined the questionnaire items to ensure they fully captured all relevant aspects of safety measures and timely service delivery (Carmines &amp; Zeller, 1979). Face validity was confirmed through pre-testing with a small group of healthcare employees, who provided feedback on clarity, relevance, and appropriateness of questions (Nunnally &amp; Bernstein, 1994). For qualitative data, construct validity was ensured by aligning interview questions with key theoretical constructs, conducting interviews across multiple staff levels, performing member checking, and triangulating qualitative findings with quantitative results to confirm consistency and strengthen the credibility of the study (Creswell, 2014).</w:t>
      </w:r>
    </w:p>
    <w:p w14:paraId="00CC7C5D" w14:textId="77777777" w:rsidR="00734F8E" w:rsidRPr="00734F8E" w:rsidRDefault="00734F8E" w:rsidP="00734F8E">
      <w:pPr>
        <w:spacing w:line="360" w:lineRule="auto"/>
        <w:jc w:val="both"/>
        <w:rPr>
          <w:rFonts w:ascii="Times New Roman" w:hAnsi="Times New Roman" w:cs="Times New Roman"/>
          <w:b/>
          <w:sz w:val="24"/>
        </w:rPr>
      </w:pPr>
      <w:r w:rsidRPr="00734F8E">
        <w:rPr>
          <w:rFonts w:ascii="Times New Roman" w:hAnsi="Times New Roman" w:cs="Times New Roman"/>
          <w:b/>
          <w:sz w:val="24"/>
        </w:rPr>
        <w:t>3.9 Ethical Considerations</w:t>
      </w:r>
    </w:p>
    <w:p w14:paraId="3FCBB687" w14:textId="77777777" w:rsidR="00D12742" w:rsidRDefault="00734F8E" w:rsidP="00734F8E">
      <w:pPr>
        <w:spacing w:line="360" w:lineRule="auto"/>
        <w:jc w:val="both"/>
        <w:rPr>
          <w:rFonts w:ascii="Times New Roman" w:hAnsi="Times New Roman" w:cs="Times New Roman"/>
          <w:sz w:val="24"/>
        </w:rPr>
      </w:pPr>
      <w:r w:rsidRPr="00734F8E">
        <w:rPr>
          <w:rFonts w:ascii="Times New Roman" w:hAnsi="Times New Roman" w:cs="Times New Roman"/>
          <w:sz w:val="24"/>
        </w:rPr>
        <w:t>This study adhered to key ethical principles to protect the rights, dignity, and well-being of participants (Bryman, 2012; Creswell &amp; Creswell, 2018). Anonymity was ensured by assigning unique identifiers to participants so that responses could not be traced to individuals, while confidentiality was maintained by securely storing data and presenting results in aggregated form to prevent disclosure of personal information (Saunders et al., 2012; Bryman, 2016). Participants’ freedom to voluntarily participate and withdraw at any time without consequences was respected, with informed consent obtained after explaining the study’s purpose, procedures, and potential risks (Creswell, 2014). Additionally, participants were offered feedback on the study findings, allowing them to see how their contributions informed the research and to ask questions for further clarification, thereby promoting transparency and reinforcing the ethical integrity of the study (Babbie, 2013).</w:t>
      </w:r>
    </w:p>
    <w:p w14:paraId="05264279" w14:textId="77777777" w:rsidR="00572AEE" w:rsidRPr="00572AEE" w:rsidRDefault="00572AEE" w:rsidP="00572AEE">
      <w:pPr>
        <w:spacing w:line="360" w:lineRule="auto"/>
        <w:jc w:val="both"/>
        <w:rPr>
          <w:rFonts w:ascii="Times New Roman" w:hAnsi="Times New Roman" w:cs="Times New Roman"/>
          <w:b/>
          <w:sz w:val="24"/>
        </w:rPr>
      </w:pPr>
      <w:r w:rsidRPr="00572AEE">
        <w:rPr>
          <w:rFonts w:ascii="Times New Roman" w:hAnsi="Times New Roman" w:cs="Times New Roman"/>
          <w:b/>
          <w:sz w:val="24"/>
        </w:rPr>
        <w:t>4. RESULTS AND DISCUSSION</w:t>
      </w:r>
    </w:p>
    <w:p w14:paraId="27D0CA57" w14:textId="77777777" w:rsidR="00734F8E" w:rsidRPr="00572AEE" w:rsidRDefault="00572AEE" w:rsidP="00572AEE">
      <w:pPr>
        <w:spacing w:line="360" w:lineRule="auto"/>
        <w:jc w:val="both"/>
        <w:rPr>
          <w:rFonts w:ascii="Times New Roman" w:hAnsi="Times New Roman" w:cs="Times New Roman"/>
          <w:b/>
          <w:sz w:val="24"/>
        </w:rPr>
      </w:pPr>
      <w:r w:rsidRPr="00572AEE">
        <w:rPr>
          <w:rFonts w:ascii="Times New Roman" w:hAnsi="Times New Roman" w:cs="Times New Roman"/>
          <w:b/>
          <w:sz w:val="24"/>
        </w:rPr>
        <w:t>4.1 Demographic Data of the Respondents</w:t>
      </w:r>
    </w:p>
    <w:p w14:paraId="0FEF2FCB" w14:textId="77777777" w:rsidR="00572AEE" w:rsidRDefault="00572AEE" w:rsidP="00572AEE">
      <w:pPr>
        <w:spacing w:line="360" w:lineRule="auto"/>
        <w:jc w:val="both"/>
        <w:rPr>
          <w:rFonts w:ascii="Times New Roman" w:hAnsi="Times New Roman" w:cs="Times New Roman"/>
          <w:sz w:val="24"/>
        </w:rPr>
      </w:pPr>
      <w:r w:rsidRPr="00572AEE">
        <w:rPr>
          <w:rFonts w:ascii="Times New Roman" w:hAnsi="Times New Roman" w:cs="Times New Roman"/>
          <w:sz w:val="24"/>
        </w:rPr>
        <w:t>This section presents the demographic characteristics of the respondents who participated in the study. The demographic profile provides important background information that helps to contextualize the findings and understand the composition of the sample in relation to gender, age, job category, years of experience, and educational background.</w:t>
      </w:r>
    </w:p>
    <w:p w14:paraId="66093D76" w14:textId="0D924724" w:rsidR="00572AEE" w:rsidRDefault="000A29CC" w:rsidP="00572AEE">
      <w:pPr>
        <w:spacing w:line="360" w:lineRule="auto"/>
        <w:jc w:val="both"/>
        <w:rPr>
          <w:rFonts w:ascii="Times New Roman" w:hAnsi="Times New Roman" w:cs="Times New Roman"/>
          <w:sz w:val="24"/>
        </w:rPr>
      </w:pPr>
      <w:r>
        <w:rPr>
          <w:rFonts w:ascii="Times New Roman" w:hAnsi="Times New Roman" w:cs="Times New Roman"/>
          <w:sz w:val="24"/>
        </w:rPr>
        <w:lastRenderedPageBreak/>
        <w:t xml:space="preserve">The findings on Table </w:t>
      </w:r>
      <w:r w:rsidR="001C08FE">
        <w:rPr>
          <w:rFonts w:ascii="Times New Roman" w:hAnsi="Times New Roman" w:cs="Times New Roman"/>
          <w:sz w:val="24"/>
        </w:rPr>
        <w:t>3</w:t>
      </w:r>
      <w:r w:rsidRPr="000A29CC">
        <w:rPr>
          <w:rFonts w:ascii="Times New Roman" w:hAnsi="Times New Roman" w:cs="Times New Roman"/>
          <w:sz w:val="24"/>
        </w:rPr>
        <w:t xml:space="preserve"> show that the majority of respondents were female, accounting for 63.2% of the total sample, while male respondents comprised 36.8%. This indicates that women formed a larger proportion of the respondents compared to men. The observed pattern implies that the hospital workforce is female-dominated, which reflects the common trend in healthcare institutions where most frontline service providers, such as nurses and support staff, are women. This gender composition suggests that health and safety measures should be tailored to address the needs of female employees who are more exposed to patient-centered tasks.</w:t>
      </w:r>
    </w:p>
    <w:p w14:paraId="0B87B2FC" w14:textId="41B1776D" w:rsidR="00572AEE" w:rsidRDefault="000A29CC" w:rsidP="00572AEE">
      <w:pPr>
        <w:spacing w:line="360" w:lineRule="auto"/>
        <w:jc w:val="both"/>
        <w:rPr>
          <w:rFonts w:ascii="Times New Roman" w:hAnsi="Times New Roman" w:cs="Times New Roman"/>
          <w:sz w:val="24"/>
        </w:rPr>
      </w:pPr>
      <w:r>
        <w:rPr>
          <w:rFonts w:ascii="Times New Roman" w:hAnsi="Times New Roman" w:cs="Times New Roman"/>
          <w:sz w:val="24"/>
        </w:rPr>
        <w:t xml:space="preserve">The findings on Table </w:t>
      </w:r>
      <w:r w:rsidR="001C08FE">
        <w:rPr>
          <w:rFonts w:ascii="Times New Roman" w:hAnsi="Times New Roman" w:cs="Times New Roman"/>
          <w:sz w:val="24"/>
        </w:rPr>
        <w:t>3</w:t>
      </w:r>
      <w:r w:rsidRPr="000A29CC">
        <w:rPr>
          <w:rFonts w:ascii="Times New Roman" w:hAnsi="Times New Roman" w:cs="Times New Roman"/>
          <w:sz w:val="24"/>
        </w:rPr>
        <w:t xml:space="preserve"> show that the majority of respondents were within the age groups of 26–35 years 31.6% and 36–45 years 29.5%. This was followed by respondents aged 46–55 years 17.9%, while 12.6% were in the 18–25 years category. The smallest group was those aged 56 years and above, who accounted for 8.4% of the total respondents. The observed pattern indicates that most employees at Iringa Referral Hospital are in their productive working age, particularly between 26–45 years. This suggests a workforce that is both energetic and experienced enough to handle the demands of hospital service delivery. The relatively smaller proportion of younger staff (18–25 years) may reflect limited entry-level recruitment, while the low percentage of employees aged 56 years and above suggests a smaller number of staff approaching retirement.</w:t>
      </w:r>
    </w:p>
    <w:p w14:paraId="6FEA1C39" w14:textId="2DF9C44E" w:rsidR="000A29CC" w:rsidRDefault="00CF2D1C" w:rsidP="00572AEE">
      <w:pPr>
        <w:spacing w:line="360" w:lineRule="auto"/>
        <w:jc w:val="both"/>
        <w:rPr>
          <w:rFonts w:ascii="Times New Roman" w:hAnsi="Times New Roman" w:cs="Times New Roman"/>
          <w:sz w:val="24"/>
        </w:rPr>
      </w:pPr>
      <w:r>
        <w:rPr>
          <w:rFonts w:ascii="Times New Roman" w:hAnsi="Times New Roman" w:cs="Times New Roman"/>
          <w:sz w:val="24"/>
        </w:rPr>
        <w:t xml:space="preserve">The findings on Table </w:t>
      </w:r>
      <w:r w:rsidR="001C08FE">
        <w:rPr>
          <w:rFonts w:ascii="Times New Roman" w:hAnsi="Times New Roman" w:cs="Times New Roman"/>
          <w:sz w:val="24"/>
        </w:rPr>
        <w:t>3</w:t>
      </w:r>
      <w:r w:rsidR="00025A5A" w:rsidRPr="00025A5A">
        <w:rPr>
          <w:rFonts w:ascii="Times New Roman" w:hAnsi="Times New Roman" w:cs="Times New Roman"/>
          <w:sz w:val="24"/>
        </w:rPr>
        <w:t xml:space="preserve"> show that the largest group of respondents were nurses 36.8%, followed by support staff 24.3%. Doctors constituted 15.8% of the sample, while clinical officers represented 12.6%. Administrative staff accounted for the smallest proportion, making up 10.5% of respondents. The observed pattern indicates that Iringa Referral Hospital relies heavily on nurses and support staff, who together make up more than half of the workforce. This reflects the critical role that nurses play in direct patient care and timely service delivery.</w:t>
      </w:r>
    </w:p>
    <w:p w14:paraId="0349BD22" w14:textId="52541580" w:rsidR="00025A5A" w:rsidRDefault="00CF2D1C" w:rsidP="00572AEE">
      <w:pPr>
        <w:spacing w:line="360" w:lineRule="auto"/>
        <w:jc w:val="both"/>
        <w:rPr>
          <w:rFonts w:ascii="Times New Roman" w:hAnsi="Times New Roman" w:cs="Times New Roman"/>
          <w:sz w:val="24"/>
        </w:rPr>
      </w:pPr>
      <w:r>
        <w:rPr>
          <w:rFonts w:ascii="Times New Roman" w:hAnsi="Times New Roman" w:cs="Times New Roman"/>
          <w:sz w:val="24"/>
        </w:rPr>
        <w:t xml:space="preserve">The findings on Table </w:t>
      </w:r>
      <w:r w:rsidR="001C08FE">
        <w:rPr>
          <w:rFonts w:ascii="Times New Roman" w:hAnsi="Times New Roman" w:cs="Times New Roman"/>
          <w:sz w:val="24"/>
        </w:rPr>
        <w:t>3</w:t>
      </w:r>
      <w:r w:rsidRPr="00CF2D1C">
        <w:rPr>
          <w:rFonts w:ascii="Times New Roman" w:hAnsi="Times New Roman" w:cs="Times New Roman"/>
          <w:sz w:val="24"/>
        </w:rPr>
        <w:t xml:space="preserve"> show that the majority of respondents had between 1 and 10 years of experience in the hospital, with 29.5% having 1–5 years and 26.3% having 6–10 years. Employees with 11–15 years of experience accounted for 21.1%, while those with less than 1 year and more than 15 years of experience represented 10.5% and 12.6%, respectively. The observed pattern indicates that the hospital workforce consists predominantly of mid-career staff with substantial experience, which is beneficial for timely service delivery.</w:t>
      </w:r>
    </w:p>
    <w:p w14:paraId="3EE96FBC" w14:textId="1CA85B4B" w:rsidR="00CF2D1C" w:rsidRDefault="000F7707" w:rsidP="000F7707">
      <w:pPr>
        <w:spacing w:line="360" w:lineRule="auto"/>
        <w:jc w:val="both"/>
        <w:rPr>
          <w:rFonts w:ascii="Times New Roman" w:hAnsi="Times New Roman" w:cs="Times New Roman"/>
          <w:sz w:val="24"/>
        </w:rPr>
      </w:pPr>
      <w:r>
        <w:rPr>
          <w:rFonts w:ascii="Times New Roman" w:hAnsi="Times New Roman" w:cs="Times New Roman"/>
          <w:sz w:val="24"/>
        </w:rPr>
        <w:t xml:space="preserve">The findings on Table </w:t>
      </w:r>
      <w:r w:rsidR="001C08FE">
        <w:rPr>
          <w:rFonts w:ascii="Times New Roman" w:hAnsi="Times New Roman" w:cs="Times New Roman"/>
          <w:sz w:val="24"/>
        </w:rPr>
        <w:t>3</w:t>
      </w:r>
      <w:r w:rsidRPr="000F7707">
        <w:rPr>
          <w:rFonts w:ascii="Times New Roman" w:hAnsi="Times New Roman" w:cs="Times New Roman"/>
          <w:sz w:val="24"/>
        </w:rPr>
        <w:t xml:space="preserve"> show that most respondents had a diploma 42.1%, followed by those holding a bachelor’s degree 33.7%. Employees with a certificate accounted for 15.8%, while those </w:t>
      </w:r>
      <w:r w:rsidRPr="000F7707">
        <w:rPr>
          <w:rFonts w:ascii="Times New Roman" w:hAnsi="Times New Roman" w:cs="Times New Roman"/>
          <w:sz w:val="24"/>
        </w:rPr>
        <w:lastRenderedPageBreak/>
        <w:t>with a master’s degree represented t</w:t>
      </w:r>
      <w:r>
        <w:rPr>
          <w:rFonts w:ascii="Times New Roman" w:hAnsi="Times New Roman" w:cs="Times New Roman"/>
          <w:sz w:val="24"/>
        </w:rPr>
        <w:t xml:space="preserve">he smallest proportion at 8.4%. </w:t>
      </w:r>
      <w:r w:rsidRPr="000F7707">
        <w:rPr>
          <w:rFonts w:ascii="Times New Roman" w:hAnsi="Times New Roman" w:cs="Times New Roman"/>
          <w:sz w:val="24"/>
        </w:rPr>
        <w:t>The observed pattern indicates that the hospital workforce is relatively well-educated, with the majority holding at least a diploma or higher. This level of education is critical for understanding and implementing health and safety measures, as well as ensuring timely and quality service delivery.</w:t>
      </w:r>
    </w:p>
    <w:p w14:paraId="1C70437D" w14:textId="32601C4B" w:rsidR="00572AEE" w:rsidRPr="00572AEE" w:rsidRDefault="00572AEE" w:rsidP="00572AEE">
      <w:pPr>
        <w:spacing w:line="360" w:lineRule="auto"/>
        <w:jc w:val="both"/>
        <w:rPr>
          <w:rFonts w:ascii="Times New Roman" w:hAnsi="Times New Roman" w:cs="Times New Roman"/>
          <w:b/>
          <w:sz w:val="24"/>
        </w:rPr>
      </w:pPr>
      <w:r w:rsidRPr="00572AEE">
        <w:rPr>
          <w:rFonts w:ascii="Times New Roman" w:hAnsi="Times New Roman" w:cs="Times New Roman"/>
          <w:b/>
          <w:sz w:val="24"/>
        </w:rPr>
        <w:t xml:space="preserve">Table </w:t>
      </w:r>
      <w:r w:rsidR="001C08FE">
        <w:rPr>
          <w:rFonts w:ascii="Times New Roman" w:hAnsi="Times New Roman" w:cs="Times New Roman"/>
          <w:b/>
          <w:sz w:val="24"/>
        </w:rPr>
        <w:t>3</w:t>
      </w:r>
      <w:r w:rsidRPr="00572AEE">
        <w:rPr>
          <w:rFonts w:ascii="Times New Roman" w:hAnsi="Times New Roman" w:cs="Times New Roman"/>
          <w:b/>
          <w:sz w:val="24"/>
        </w:rPr>
        <w:t xml:space="preserve"> Demographic Data of the Respondents</w:t>
      </w:r>
    </w:p>
    <w:tbl>
      <w:tblPr>
        <w:tblStyle w:val="ListTable6Colorful"/>
        <w:tblW w:w="9023" w:type="dxa"/>
        <w:tblLook w:val="04A0" w:firstRow="1" w:lastRow="0" w:firstColumn="1" w:lastColumn="0" w:noHBand="0" w:noVBand="1"/>
      </w:tblPr>
      <w:tblGrid>
        <w:gridCol w:w="2706"/>
        <w:gridCol w:w="2589"/>
        <w:gridCol w:w="1573"/>
        <w:gridCol w:w="2155"/>
      </w:tblGrid>
      <w:tr w:rsidR="00572AEE" w:rsidRPr="00572AEE" w14:paraId="630EECBA" w14:textId="77777777" w:rsidTr="00572AEE">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hideMark/>
          </w:tcPr>
          <w:p w14:paraId="19D9C1C4" w14:textId="77777777" w:rsidR="00572AEE" w:rsidRPr="00572AEE" w:rsidRDefault="00572AEE" w:rsidP="00572AEE">
            <w:pPr>
              <w:rPr>
                <w:rFonts w:ascii="Times New Roman" w:eastAsia="Times New Roman" w:hAnsi="Times New Roman"/>
              </w:rPr>
            </w:pPr>
            <w:r w:rsidRPr="00572AEE">
              <w:rPr>
                <w:rFonts w:ascii="Times New Roman" w:eastAsia="Times New Roman" w:hAnsi="Times New Roman"/>
              </w:rPr>
              <w:t>Variable</w:t>
            </w:r>
          </w:p>
        </w:tc>
        <w:tc>
          <w:tcPr>
            <w:tcW w:w="0" w:type="auto"/>
            <w:hideMark/>
          </w:tcPr>
          <w:p w14:paraId="51EB4E40" w14:textId="77777777" w:rsidR="00572AEE" w:rsidRPr="00572AEE" w:rsidRDefault="00572AEE" w:rsidP="00572AE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Category</w:t>
            </w:r>
          </w:p>
        </w:tc>
        <w:tc>
          <w:tcPr>
            <w:tcW w:w="0" w:type="auto"/>
            <w:hideMark/>
          </w:tcPr>
          <w:p w14:paraId="4B25C31E" w14:textId="77777777" w:rsidR="00572AEE" w:rsidRPr="00572AEE" w:rsidRDefault="00572AEE" w:rsidP="00572AE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Frequency</w:t>
            </w:r>
          </w:p>
        </w:tc>
        <w:tc>
          <w:tcPr>
            <w:tcW w:w="0" w:type="auto"/>
            <w:hideMark/>
          </w:tcPr>
          <w:p w14:paraId="02BB35E3" w14:textId="77777777" w:rsidR="00572AEE" w:rsidRPr="00572AEE" w:rsidRDefault="00572AEE" w:rsidP="00572AEE">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Percentage (%)</w:t>
            </w:r>
          </w:p>
        </w:tc>
      </w:tr>
      <w:tr w:rsidR="00572AEE" w:rsidRPr="00572AEE" w14:paraId="513EFC9E" w14:textId="77777777" w:rsidTr="00572AEE">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E9C7C4E" w14:textId="77777777" w:rsidR="00572AEE" w:rsidRPr="00572AEE" w:rsidRDefault="00572AEE" w:rsidP="00572AEE">
            <w:pPr>
              <w:rPr>
                <w:rFonts w:ascii="Times New Roman" w:eastAsia="Times New Roman" w:hAnsi="Times New Roman"/>
              </w:rPr>
            </w:pPr>
            <w:r w:rsidRPr="00572AEE">
              <w:rPr>
                <w:rFonts w:ascii="Times New Roman" w:eastAsia="Times New Roman" w:hAnsi="Times New Roman"/>
              </w:rPr>
              <w:t>Gender</w:t>
            </w:r>
          </w:p>
        </w:tc>
        <w:tc>
          <w:tcPr>
            <w:tcW w:w="0" w:type="auto"/>
            <w:shd w:val="clear" w:color="auto" w:fill="auto"/>
            <w:hideMark/>
          </w:tcPr>
          <w:p w14:paraId="645999EB"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Male</w:t>
            </w:r>
          </w:p>
        </w:tc>
        <w:tc>
          <w:tcPr>
            <w:tcW w:w="0" w:type="auto"/>
            <w:shd w:val="clear" w:color="auto" w:fill="auto"/>
            <w:hideMark/>
          </w:tcPr>
          <w:p w14:paraId="5C72C78D"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35</w:t>
            </w:r>
          </w:p>
        </w:tc>
        <w:tc>
          <w:tcPr>
            <w:tcW w:w="0" w:type="auto"/>
            <w:shd w:val="clear" w:color="auto" w:fill="auto"/>
            <w:hideMark/>
          </w:tcPr>
          <w:p w14:paraId="3A5E5DBD"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36.8</w:t>
            </w:r>
          </w:p>
        </w:tc>
      </w:tr>
      <w:tr w:rsidR="00572AEE" w:rsidRPr="00572AEE" w14:paraId="0BE2109F" w14:textId="77777777" w:rsidTr="00572AEE">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786E14E2" w14:textId="77777777" w:rsidR="00572AEE" w:rsidRPr="00572AEE" w:rsidRDefault="00572AEE" w:rsidP="00572AEE">
            <w:pPr>
              <w:rPr>
                <w:rFonts w:ascii="Times New Roman" w:eastAsia="Times New Roman" w:hAnsi="Times New Roman"/>
              </w:rPr>
            </w:pPr>
          </w:p>
        </w:tc>
        <w:tc>
          <w:tcPr>
            <w:tcW w:w="0" w:type="auto"/>
            <w:hideMark/>
          </w:tcPr>
          <w:p w14:paraId="322419FD"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Female</w:t>
            </w:r>
          </w:p>
        </w:tc>
        <w:tc>
          <w:tcPr>
            <w:tcW w:w="0" w:type="auto"/>
            <w:hideMark/>
          </w:tcPr>
          <w:p w14:paraId="2E05CA5D"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60</w:t>
            </w:r>
          </w:p>
        </w:tc>
        <w:tc>
          <w:tcPr>
            <w:tcW w:w="0" w:type="auto"/>
            <w:hideMark/>
          </w:tcPr>
          <w:p w14:paraId="2F312841"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63.2</w:t>
            </w:r>
          </w:p>
        </w:tc>
      </w:tr>
      <w:tr w:rsidR="00572AEE" w:rsidRPr="00572AEE" w14:paraId="30D2EDD0" w14:textId="77777777" w:rsidTr="00572AE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AA4506A" w14:textId="77777777" w:rsidR="00572AEE" w:rsidRPr="00572AEE" w:rsidRDefault="00572AEE" w:rsidP="00572AEE">
            <w:pPr>
              <w:rPr>
                <w:rFonts w:ascii="Times New Roman" w:eastAsia="Times New Roman" w:hAnsi="Times New Roman"/>
              </w:rPr>
            </w:pPr>
          </w:p>
        </w:tc>
        <w:tc>
          <w:tcPr>
            <w:tcW w:w="0" w:type="auto"/>
            <w:shd w:val="clear" w:color="auto" w:fill="auto"/>
            <w:hideMark/>
          </w:tcPr>
          <w:p w14:paraId="0CADFC9B"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b/>
                <w:bCs/>
              </w:rPr>
              <w:t>Total</w:t>
            </w:r>
          </w:p>
        </w:tc>
        <w:tc>
          <w:tcPr>
            <w:tcW w:w="0" w:type="auto"/>
            <w:shd w:val="clear" w:color="auto" w:fill="auto"/>
            <w:hideMark/>
          </w:tcPr>
          <w:p w14:paraId="09C070CC"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95</w:t>
            </w:r>
          </w:p>
        </w:tc>
        <w:tc>
          <w:tcPr>
            <w:tcW w:w="0" w:type="auto"/>
            <w:shd w:val="clear" w:color="auto" w:fill="auto"/>
            <w:hideMark/>
          </w:tcPr>
          <w:p w14:paraId="36B3F536"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100</w:t>
            </w:r>
          </w:p>
        </w:tc>
      </w:tr>
      <w:tr w:rsidR="00572AEE" w:rsidRPr="00572AEE" w14:paraId="7276231E" w14:textId="77777777" w:rsidTr="00572AEE">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26FA0C32" w14:textId="77777777" w:rsidR="00572AEE" w:rsidRPr="00572AEE" w:rsidRDefault="00572AEE" w:rsidP="00572AEE">
            <w:pPr>
              <w:rPr>
                <w:rFonts w:ascii="Times New Roman" w:eastAsia="Times New Roman" w:hAnsi="Times New Roman"/>
              </w:rPr>
            </w:pPr>
            <w:r w:rsidRPr="00572AEE">
              <w:rPr>
                <w:rFonts w:ascii="Times New Roman" w:eastAsia="Times New Roman" w:hAnsi="Times New Roman"/>
              </w:rPr>
              <w:t>Age Group (Years)</w:t>
            </w:r>
          </w:p>
        </w:tc>
        <w:tc>
          <w:tcPr>
            <w:tcW w:w="0" w:type="auto"/>
            <w:hideMark/>
          </w:tcPr>
          <w:p w14:paraId="61B2A684"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18 – 25</w:t>
            </w:r>
          </w:p>
        </w:tc>
        <w:tc>
          <w:tcPr>
            <w:tcW w:w="0" w:type="auto"/>
            <w:hideMark/>
          </w:tcPr>
          <w:p w14:paraId="1DAAF351"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12</w:t>
            </w:r>
          </w:p>
        </w:tc>
        <w:tc>
          <w:tcPr>
            <w:tcW w:w="0" w:type="auto"/>
            <w:hideMark/>
          </w:tcPr>
          <w:p w14:paraId="42452A57"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12.6</w:t>
            </w:r>
          </w:p>
        </w:tc>
      </w:tr>
      <w:tr w:rsidR="00572AEE" w:rsidRPr="00572AEE" w14:paraId="3CA28DA6" w14:textId="77777777" w:rsidTr="00572AE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92E3C19" w14:textId="77777777" w:rsidR="00572AEE" w:rsidRPr="00572AEE" w:rsidRDefault="00572AEE" w:rsidP="00572AEE">
            <w:pPr>
              <w:rPr>
                <w:rFonts w:ascii="Times New Roman" w:eastAsia="Times New Roman" w:hAnsi="Times New Roman"/>
              </w:rPr>
            </w:pPr>
          </w:p>
        </w:tc>
        <w:tc>
          <w:tcPr>
            <w:tcW w:w="0" w:type="auto"/>
            <w:shd w:val="clear" w:color="auto" w:fill="auto"/>
            <w:hideMark/>
          </w:tcPr>
          <w:p w14:paraId="3DC44AD9"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26 – 35</w:t>
            </w:r>
          </w:p>
        </w:tc>
        <w:tc>
          <w:tcPr>
            <w:tcW w:w="0" w:type="auto"/>
            <w:shd w:val="clear" w:color="auto" w:fill="auto"/>
            <w:hideMark/>
          </w:tcPr>
          <w:p w14:paraId="2E78306A"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30</w:t>
            </w:r>
          </w:p>
        </w:tc>
        <w:tc>
          <w:tcPr>
            <w:tcW w:w="0" w:type="auto"/>
            <w:shd w:val="clear" w:color="auto" w:fill="auto"/>
            <w:hideMark/>
          </w:tcPr>
          <w:p w14:paraId="53E61438"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31.6</w:t>
            </w:r>
          </w:p>
        </w:tc>
      </w:tr>
      <w:tr w:rsidR="00572AEE" w:rsidRPr="00572AEE" w14:paraId="0778FB35" w14:textId="77777777" w:rsidTr="00572AEE">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4320E2F6" w14:textId="77777777" w:rsidR="00572AEE" w:rsidRPr="00572AEE" w:rsidRDefault="00572AEE" w:rsidP="00572AEE">
            <w:pPr>
              <w:rPr>
                <w:rFonts w:ascii="Times New Roman" w:eastAsia="Times New Roman" w:hAnsi="Times New Roman"/>
              </w:rPr>
            </w:pPr>
          </w:p>
        </w:tc>
        <w:tc>
          <w:tcPr>
            <w:tcW w:w="0" w:type="auto"/>
            <w:hideMark/>
          </w:tcPr>
          <w:p w14:paraId="5FAFC00C"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36 – 45</w:t>
            </w:r>
          </w:p>
        </w:tc>
        <w:tc>
          <w:tcPr>
            <w:tcW w:w="0" w:type="auto"/>
            <w:hideMark/>
          </w:tcPr>
          <w:p w14:paraId="74676D8A"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28</w:t>
            </w:r>
          </w:p>
        </w:tc>
        <w:tc>
          <w:tcPr>
            <w:tcW w:w="0" w:type="auto"/>
            <w:hideMark/>
          </w:tcPr>
          <w:p w14:paraId="3EE23787"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29.5</w:t>
            </w:r>
          </w:p>
        </w:tc>
      </w:tr>
      <w:tr w:rsidR="00572AEE" w:rsidRPr="00572AEE" w14:paraId="4F757F0E" w14:textId="77777777" w:rsidTr="00572AE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749C678" w14:textId="77777777" w:rsidR="00572AEE" w:rsidRPr="00572AEE" w:rsidRDefault="00572AEE" w:rsidP="00572AEE">
            <w:pPr>
              <w:rPr>
                <w:rFonts w:ascii="Times New Roman" w:eastAsia="Times New Roman" w:hAnsi="Times New Roman"/>
              </w:rPr>
            </w:pPr>
          </w:p>
        </w:tc>
        <w:tc>
          <w:tcPr>
            <w:tcW w:w="0" w:type="auto"/>
            <w:shd w:val="clear" w:color="auto" w:fill="auto"/>
            <w:hideMark/>
          </w:tcPr>
          <w:p w14:paraId="744FB57E"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46 – 55</w:t>
            </w:r>
          </w:p>
        </w:tc>
        <w:tc>
          <w:tcPr>
            <w:tcW w:w="0" w:type="auto"/>
            <w:shd w:val="clear" w:color="auto" w:fill="auto"/>
            <w:hideMark/>
          </w:tcPr>
          <w:p w14:paraId="30F2A30D"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17</w:t>
            </w:r>
          </w:p>
        </w:tc>
        <w:tc>
          <w:tcPr>
            <w:tcW w:w="0" w:type="auto"/>
            <w:shd w:val="clear" w:color="auto" w:fill="auto"/>
            <w:hideMark/>
          </w:tcPr>
          <w:p w14:paraId="6766025C"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17.9</w:t>
            </w:r>
          </w:p>
        </w:tc>
      </w:tr>
      <w:tr w:rsidR="00572AEE" w:rsidRPr="00572AEE" w14:paraId="10325ED7" w14:textId="77777777" w:rsidTr="00572AEE">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69980AAF" w14:textId="77777777" w:rsidR="00572AEE" w:rsidRPr="00572AEE" w:rsidRDefault="00572AEE" w:rsidP="00572AEE">
            <w:pPr>
              <w:rPr>
                <w:rFonts w:ascii="Times New Roman" w:eastAsia="Times New Roman" w:hAnsi="Times New Roman"/>
              </w:rPr>
            </w:pPr>
          </w:p>
        </w:tc>
        <w:tc>
          <w:tcPr>
            <w:tcW w:w="0" w:type="auto"/>
            <w:hideMark/>
          </w:tcPr>
          <w:p w14:paraId="08DECA2C"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56 and above</w:t>
            </w:r>
          </w:p>
        </w:tc>
        <w:tc>
          <w:tcPr>
            <w:tcW w:w="0" w:type="auto"/>
            <w:hideMark/>
          </w:tcPr>
          <w:p w14:paraId="65FEB15B"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8</w:t>
            </w:r>
          </w:p>
        </w:tc>
        <w:tc>
          <w:tcPr>
            <w:tcW w:w="0" w:type="auto"/>
            <w:hideMark/>
          </w:tcPr>
          <w:p w14:paraId="76E6D2D0"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8.4</w:t>
            </w:r>
          </w:p>
        </w:tc>
      </w:tr>
      <w:tr w:rsidR="00572AEE" w:rsidRPr="00572AEE" w14:paraId="362BC975" w14:textId="77777777" w:rsidTr="00572AE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76D1985" w14:textId="77777777" w:rsidR="00572AEE" w:rsidRPr="00572AEE" w:rsidRDefault="00572AEE" w:rsidP="00572AEE">
            <w:pPr>
              <w:rPr>
                <w:rFonts w:ascii="Times New Roman" w:eastAsia="Times New Roman" w:hAnsi="Times New Roman"/>
              </w:rPr>
            </w:pPr>
          </w:p>
        </w:tc>
        <w:tc>
          <w:tcPr>
            <w:tcW w:w="0" w:type="auto"/>
            <w:shd w:val="clear" w:color="auto" w:fill="auto"/>
            <w:hideMark/>
          </w:tcPr>
          <w:p w14:paraId="2F790518"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b/>
                <w:bCs/>
              </w:rPr>
              <w:t>Total</w:t>
            </w:r>
          </w:p>
        </w:tc>
        <w:tc>
          <w:tcPr>
            <w:tcW w:w="0" w:type="auto"/>
            <w:shd w:val="clear" w:color="auto" w:fill="auto"/>
            <w:hideMark/>
          </w:tcPr>
          <w:p w14:paraId="50C53446"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95</w:t>
            </w:r>
          </w:p>
        </w:tc>
        <w:tc>
          <w:tcPr>
            <w:tcW w:w="0" w:type="auto"/>
            <w:shd w:val="clear" w:color="auto" w:fill="auto"/>
            <w:hideMark/>
          </w:tcPr>
          <w:p w14:paraId="38733101"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100</w:t>
            </w:r>
          </w:p>
        </w:tc>
      </w:tr>
      <w:tr w:rsidR="00572AEE" w:rsidRPr="00572AEE" w14:paraId="37FA0CD3" w14:textId="77777777" w:rsidTr="00572AEE">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48DC5C07" w14:textId="77777777" w:rsidR="00572AEE" w:rsidRPr="00572AEE" w:rsidRDefault="00572AEE" w:rsidP="00572AEE">
            <w:pPr>
              <w:rPr>
                <w:rFonts w:ascii="Times New Roman" w:eastAsia="Times New Roman" w:hAnsi="Times New Roman"/>
              </w:rPr>
            </w:pPr>
            <w:r w:rsidRPr="00572AEE">
              <w:rPr>
                <w:rFonts w:ascii="Times New Roman" w:eastAsia="Times New Roman" w:hAnsi="Times New Roman"/>
              </w:rPr>
              <w:t>Job Category</w:t>
            </w:r>
          </w:p>
        </w:tc>
        <w:tc>
          <w:tcPr>
            <w:tcW w:w="0" w:type="auto"/>
            <w:hideMark/>
          </w:tcPr>
          <w:p w14:paraId="48C3602B"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Doctor</w:t>
            </w:r>
          </w:p>
        </w:tc>
        <w:tc>
          <w:tcPr>
            <w:tcW w:w="0" w:type="auto"/>
            <w:hideMark/>
          </w:tcPr>
          <w:p w14:paraId="0A4D337B"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15</w:t>
            </w:r>
          </w:p>
        </w:tc>
        <w:tc>
          <w:tcPr>
            <w:tcW w:w="0" w:type="auto"/>
            <w:hideMark/>
          </w:tcPr>
          <w:p w14:paraId="4EBCB1B3"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15.8</w:t>
            </w:r>
          </w:p>
        </w:tc>
      </w:tr>
      <w:tr w:rsidR="00572AEE" w:rsidRPr="00572AEE" w14:paraId="033B6EDD" w14:textId="77777777" w:rsidTr="00572AE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ECACA9B" w14:textId="77777777" w:rsidR="00572AEE" w:rsidRPr="00572AEE" w:rsidRDefault="00572AEE" w:rsidP="00572AEE">
            <w:pPr>
              <w:rPr>
                <w:rFonts w:ascii="Times New Roman" w:eastAsia="Times New Roman" w:hAnsi="Times New Roman"/>
              </w:rPr>
            </w:pPr>
          </w:p>
        </w:tc>
        <w:tc>
          <w:tcPr>
            <w:tcW w:w="0" w:type="auto"/>
            <w:shd w:val="clear" w:color="auto" w:fill="auto"/>
            <w:hideMark/>
          </w:tcPr>
          <w:p w14:paraId="14CB4885"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Nurse</w:t>
            </w:r>
          </w:p>
        </w:tc>
        <w:tc>
          <w:tcPr>
            <w:tcW w:w="0" w:type="auto"/>
            <w:shd w:val="clear" w:color="auto" w:fill="auto"/>
            <w:hideMark/>
          </w:tcPr>
          <w:p w14:paraId="55A9D03C"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35</w:t>
            </w:r>
          </w:p>
        </w:tc>
        <w:tc>
          <w:tcPr>
            <w:tcW w:w="0" w:type="auto"/>
            <w:shd w:val="clear" w:color="auto" w:fill="auto"/>
            <w:hideMark/>
          </w:tcPr>
          <w:p w14:paraId="6EA6774B"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36.8</w:t>
            </w:r>
          </w:p>
        </w:tc>
      </w:tr>
      <w:tr w:rsidR="00572AEE" w:rsidRPr="00572AEE" w14:paraId="2AF94B40" w14:textId="77777777" w:rsidTr="00572AEE">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1A18B615" w14:textId="77777777" w:rsidR="00572AEE" w:rsidRPr="00572AEE" w:rsidRDefault="00572AEE" w:rsidP="00572AEE">
            <w:pPr>
              <w:rPr>
                <w:rFonts w:ascii="Times New Roman" w:eastAsia="Times New Roman" w:hAnsi="Times New Roman"/>
              </w:rPr>
            </w:pPr>
          </w:p>
        </w:tc>
        <w:tc>
          <w:tcPr>
            <w:tcW w:w="0" w:type="auto"/>
            <w:hideMark/>
          </w:tcPr>
          <w:p w14:paraId="410DF409"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Clinical Officer</w:t>
            </w:r>
          </w:p>
        </w:tc>
        <w:tc>
          <w:tcPr>
            <w:tcW w:w="0" w:type="auto"/>
            <w:hideMark/>
          </w:tcPr>
          <w:p w14:paraId="4F57D4C9"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12</w:t>
            </w:r>
          </w:p>
        </w:tc>
        <w:tc>
          <w:tcPr>
            <w:tcW w:w="0" w:type="auto"/>
            <w:hideMark/>
          </w:tcPr>
          <w:p w14:paraId="778B02DA"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12.6</w:t>
            </w:r>
          </w:p>
        </w:tc>
      </w:tr>
      <w:tr w:rsidR="00572AEE" w:rsidRPr="00572AEE" w14:paraId="77E24BD3" w14:textId="77777777" w:rsidTr="00572AE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8C89903" w14:textId="77777777" w:rsidR="00572AEE" w:rsidRPr="00572AEE" w:rsidRDefault="00572AEE" w:rsidP="00572AEE">
            <w:pPr>
              <w:rPr>
                <w:rFonts w:ascii="Times New Roman" w:eastAsia="Times New Roman" w:hAnsi="Times New Roman"/>
              </w:rPr>
            </w:pPr>
          </w:p>
        </w:tc>
        <w:tc>
          <w:tcPr>
            <w:tcW w:w="0" w:type="auto"/>
            <w:shd w:val="clear" w:color="auto" w:fill="auto"/>
            <w:hideMark/>
          </w:tcPr>
          <w:p w14:paraId="02A2DBDD"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Administrative Staff</w:t>
            </w:r>
          </w:p>
        </w:tc>
        <w:tc>
          <w:tcPr>
            <w:tcW w:w="0" w:type="auto"/>
            <w:shd w:val="clear" w:color="auto" w:fill="auto"/>
            <w:hideMark/>
          </w:tcPr>
          <w:p w14:paraId="3CD9639C"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10</w:t>
            </w:r>
          </w:p>
        </w:tc>
        <w:tc>
          <w:tcPr>
            <w:tcW w:w="0" w:type="auto"/>
            <w:shd w:val="clear" w:color="auto" w:fill="auto"/>
            <w:hideMark/>
          </w:tcPr>
          <w:p w14:paraId="7ACF2599"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10.5</w:t>
            </w:r>
          </w:p>
        </w:tc>
      </w:tr>
      <w:tr w:rsidR="00572AEE" w:rsidRPr="00572AEE" w14:paraId="10A530B3" w14:textId="77777777" w:rsidTr="00572AEE">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3F83D790" w14:textId="77777777" w:rsidR="00572AEE" w:rsidRPr="00572AEE" w:rsidRDefault="00572AEE" w:rsidP="00572AEE">
            <w:pPr>
              <w:rPr>
                <w:rFonts w:ascii="Times New Roman" w:eastAsia="Times New Roman" w:hAnsi="Times New Roman"/>
              </w:rPr>
            </w:pPr>
          </w:p>
        </w:tc>
        <w:tc>
          <w:tcPr>
            <w:tcW w:w="0" w:type="auto"/>
            <w:hideMark/>
          </w:tcPr>
          <w:p w14:paraId="3FF1772B"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Support Staff</w:t>
            </w:r>
          </w:p>
        </w:tc>
        <w:tc>
          <w:tcPr>
            <w:tcW w:w="0" w:type="auto"/>
            <w:hideMark/>
          </w:tcPr>
          <w:p w14:paraId="2D758DE1"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23</w:t>
            </w:r>
          </w:p>
        </w:tc>
        <w:tc>
          <w:tcPr>
            <w:tcW w:w="0" w:type="auto"/>
            <w:hideMark/>
          </w:tcPr>
          <w:p w14:paraId="11D0C1BD"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24.3</w:t>
            </w:r>
          </w:p>
        </w:tc>
      </w:tr>
      <w:tr w:rsidR="00572AEE" w:rsidRPr="00572AEE" w14:paraId="01227E7A" w14:textId="77777777" w:rsidTr="00572AE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C4A0FFB" w14:textId="77777777" w:rsidR="00572AEE" w:rsidRPr="00572AEE" w:rsidRDefault="00572AEE" w:rsidP="00572AEE">
            <w:pPr>
              <w:rPr>
                <w:rFonts w:ascii="Times New Roman" w:eastAsia="Times New Roman" w:hAnsi="Times New Roman"/>
              </w:rPr>
            </w:pPr>
          </w:p>
        </w:tc>
        <w:tc>
          <w:tcPr>
            <w:tcW w:w="0" w:type="auto"/>
            <w:shd w:val="clear" w:color="auto" w:fill="auto"/>
            <w:hideMark/>
          </w:tcPr>
          <w:p w14:paraId="3053D891"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b/>
                <w:bCs/>
              </w:rPr>
              <w:t>Total</w:t>
            </w:r>
          </w:p>
        </w:tc>
        <w:tc>
          <w:tcPr>
            <w:tcW w:w="0" w:type="auto"/>
            <w:shd w:val="clear" w:color="auto" w:fill="auto"/>
            <w:hideMark/>
          </w:tcPr>
          <w:p w14:paraId="1BA7F7FD"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95</w:t>
            </w:r>
          </w:p>
        </w:tc>
        <w:tc>
          <w:tcPr>
            <w:tcW w:w="0" w:type="auto"/>
            <w:shd w:val="clear" w:color="auto" w:fill="auto"/>
            <w:hideMark/>
          </w:tcPr>
          <w:p w14:paraId="15E15910"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100</w:t>
            </w:r>
          </w:p>
        </w:tc>
      </w:tr>
      <w:tr w:rsidR="00572AEE" w:rsidRPr="00572AEE" w14:paraId="2908C975" w14:textId="77777777" w:rsidTr="00572AEE">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235AC29F" w14:textId="77777777" w:rsidR="00572AEE" w:rsidRPr="00572AEE" w:rsidRDefault="00572AEE" w:rsidP="00572AEE">
            <w:pPr>
              <w:rPr>
                <w:rFonts w:ascii="Times New Roman" w:eastAsia="Times New Roman" w:hAnsi="Times New Roman"/>
              </w:rPr>
            </w:pPr>
            <w:r w:rsidRPr="00572AEE">
              <w:rPr>
                <w:rFonts w:ascii="Times New Roman" w:eastAsia="Times New Roman" w:hAnsi="Times New Roman"/>
              </w:rPr>
              <w:t>Years of Experience</w:t>
            </w:r>
          </w:p>
        </w:tc>
        <w:tc>
          <w:tcPr>
            <w:tcW w:w="0" w:type="auto"/>
            <w:hideMark/>
          </w:tcPr>
          <w:p w14:paraId="6BE91F5C"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Less than 1 year</w:t>
            </w:r>
          </w:p>
        </w:tc>
        <w:tc>
          <w:tcPr>
            <w:tcW w:w="0" w:type="auto"/>
            <w:hideMark/>
          </w:tcPr>
          <w:p w14:paraId="6964EA58"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10</w:t>
            </w:r>
          </w:p>
        </w:tc>
        <w:tc>
          <w:tcPr>
            <w:tcW w:w="0" w:type="auto"/>
            <w:hideMark/>
          </w:tcPr>
          <w:p w14:paraId="5F7F1300"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10.5</w:t>
            </w:r>
          </w:p>
        </w:tc>
      </w:tr>
      <w:tr w:rsidR="00572AEE" w:rsidRPr="00572AEE" w14:paraId="77266E6F" w14:textId="77777777" w:rsidTr="00572AE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1255AE7" w14:textId="77777777" w:rsidR="00572AEE" w:rsidRPr="00572AEE" w:rsidRDefault="00572AEE" w:rsidP="00572AEE">
            <w:pPr>
              <w:rPr>
                <w:rFonts w:ascii="Times New Roman" w:eastAsia="Times New Roman" w:hAnsi="Times New Roman"/>
              </w:rPr>
            </w:pPr>
          </w:p>
        </w:tc>
        <w:tc>
          <w:tcPr>
            <w:tcW w:w="0" w:type="auto"/>
            <w:shd w:val="clear" w:color="auto" w:fill="auto"/>
            <w:hideMark/>
          </w:tcPr>
          <w:p w14:paraId="211D421C"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 – 5 years</w:t>
            </w:r>
          </w:p>
        </w:tc>
        <w:tc>
          <w:tcPr>
            <w:tcW w:w="0" w:type="auto"/>
            <w:shd w:val="clear" w:color="auto" w:fill="auto"/>
            <w:hideMark/>
          </w:tcPr>
          <w:p w14:paraId="7A7DFF1D"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28</w:t>
            </w:r>
          </w:p>
        </w:tc>
        <w:tc>
          <w:tcPr>
            <w:tcW w:w="0" w:type="auto"/>
            <w:shd w:val="clear" w:color="auto" w:fill="auto"/>
            <w:hideMark/>
          </w:tcPr>
          <w:p w14:paraId="4EB0FEA9"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29.5</w:t>
            </w:r>
          </w:p>
        </w:tc>
      </w:tr>
      <w:tr w:rsidR="00572AEE" w:rsidRPr="00572AEE" w14:paraId="646499F1" w14:textId="77777777" w:rsidTr="00572AEE">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18679EC0" w14:textId="77777777" w:rsidR="00572AEE" w:rsidRPr="00572AEE" w:rsidRDefault="00572AEE" w:rsidP="00572AEE">
            <w:pPr>
              <w:rPr>
                <w:rFonts w:ascii="Times New Roman" w:eastAsia="Times New Roman" w:hAnsi="Times New Roman"/>
              </w:rPr>
            </w:pPr>
          </w:p>
        </w:tc>
        <w:tc>
          <w:tcPr>
            <w:tcW w:w="0" w:type="auto"/>
            <w:hideMark/>
          </w:tcPr>
          <w:p w14:paraId="5A41DA21"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6 – 10 years</w:t>
            </w:r>
          </w:p>
        </w:tc>
        <w:tc>
          <w:tcPr>
            <w:tcW w:w="0" w:type="auto"/>
            <w:hideMark/>
          </w:tcPr>
          <w:p w14:paraId="2B5A0E8A"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25</w:t>
            </w:r>
          </w:p>
        </w:tc>
        <w:tc>
          <w:tcPr>
            <w:tcW w:w="0" w:type="auto"/>
            <w:hideMark/>
          </w:tcPr>
          <w:p w14:paraId="38EC82D9"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26.3</w:t>
            </w:r>
          </w:p>
        </w:tc>
      </w:tr>
      <w:tr w:rsidR="00572AEE" w:rsidRPr="00572AEE" w14:paraId="71C029F6" w14:textId="77777777" w:rsidTr="00572AE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272ADF6" w14:textId="77777777" w:rsidR="00572AEE" w:rsidRPr="00572AEE" w:rsidRDefault="00572AEE" w:rsidP="00572AEE">
            <w:pPr>
              <w:rPr>
                <w:rFonts w:ascii="Times New Roman" w:eastAsia="Times New Roman" w:hAnsi="Times New Roman"/>
              </w:rPr>
            </w:pPr>
          </w:p>
        </w:tc>
        <w:tc>
          <w:tcPr>
            <w:tcW w:w="0" w:type="auto"/>
            <w:shd w:val="clear" w:color="auto" w:fill="auto"/>
            <w:hideMark/>
          </w:tcPr>
          <w:p w14:paraId="04887011"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11 – 15 years</w:t>
            </w:r>
          </w:p>
        </w:tc>
        <w:tc>
          <w:tcPr>
            <w:tcW w:w="0" w:type="auto"/>
            <w:shd w:val="clear" w:color="auto" w:fill="auto"/>
            <w:hideMark/>
          </w:tcPr>
          <w:p w14:paraId="013FEA6A"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20</w:t>
            </w:r>
          </w:p>
        </w:tc>
        <w:tc>
          <w:tcPr>
            <w:tcW w:w="0" w:type="auto"/>
            <w:shd w:val="clear" w:color="auto" w:fill="auto"/>
            <w:hideMark/>
          </w:tcPr>
          <w:p w14:paraId="0C108B64"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21.1</w:t>
            </w:r>
          </w:p>
        </w:tc>
      </w:tr>
      <w:tr w:rsidR="00572AEE" w:rsidRPr="00572AEE" w14:paraId="3DFB04F2" w14:textId="77777777" w:rsidTr="00572AEE">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7416AE5D" w14:textId="77777777" w:rsidR="00572AEE" w:rsidRPr="00572AEE" w:rsidRDefault="00572AEE" w:rsidP="00572AEE">
            <w:pPr>
              <w:rPr>
                <w:rFonts w:ascii="Times New Roman" w:eastAsia="Times New Roman" w:hAnsi="Times New Roman"/>
              </w:rPr>
            </w:pPr>
          </w:p>
        </w:tc>
        <w:tc>
          <w:tcPr>
            <w:tcW w:w="0" w:type="auto"/>
            <w:hideMark/>
          </w:tcPr>
          <w:p w14:paraId="252C2397"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More than 15 years</w:t>
            </w:r>
          </w:p>
        </w:tc>
        <w:tc>
          <w:tcPr>
            <w:tcW w:w="0" w:type="auto"/>
            <w:hideMark/>
          </w:tcPr>
          <w:p w14:paraId="295E30CC"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12</w:t>
            </w:r>
          </w:p>
        </w:tc>
        <w:tc>
          <w:tcPr>
            <w:tcW w:w="0" w:type="auto"/>
            <w:hideMark/>
          </w:tcPr>
          <w:p w14:paraId="1D82CCE4"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12.6</w:t>
            </w:r>
          </w:p>
        </w:tc>
      </w:tr>
      <w:tr w:rsidR="00572AEE" w:rsidRPr="00572AEE" w14:paraId="264413EF" w14:textId="77777777" w:rsidTr="00572AE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1F981A4" w14:textId="77777777" w:rsidR="00572AEE" w:rsidRPr="00572AEE" w:rsidRDefault="00572AEE" w:rsidP="00572AEE">
            <w:pPr>
              <w:rPr>
                <w:rFonts w:ascii="Times New Roman" w:eastAsia="Times New Roman" w:hAnsi="Times New Roman"/>
              </w:rPr>
            </w:pPr>
          </w:p>
        </w:tc>
        <w:tc>
          <w:tcPr>
            <w:tcW w:w="0" w:type="auto"/>
            <w:shd w:val="clear" w:color="auto" w:fill="auto"/>
            <w:hideMark/>
          </w:tcPr>
          <w:p w14:paraId="3BEF6697"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b/>
                <w:bCs/>
              </w:rPr>
              <w:t>Total</w:t>
            </w:r>
          </w:p>
        </w:tc>
        <w:tc>
          <w:tcPr>
            <w:tcW w:w="0" w:type="auto"/>
            <w:shd w:val="clear" w:color="auto" w:fill="auto"/>
            <w:hideMark/>
          </w:tcPr>
          <w:p w14:paraId="6A3F8BEA"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95</w:t>
            </w:r>
          </w:p>
        </w:tc>
        <w:tc>
          <w:tcPr>
            <w:tcW w:w="0" w:type="auto"/>
            <w:shd w:val="clear" w:color="auto" w:fill="auto"/>
            <w:hideMark/>
          </w:tcPr>
          <w:p w14:paraId="22E780C7"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100</w:t>
            </w:r>
          </w:p>
        </w:tc>
      </w:tr>
      <w:tr w:rsidR="00572AEE" w:rsidRPr="00572AEE" w14:paraId="22F75DB4" w14:textId="77777777" w:rsidTr="00572AEE">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1CBD6FCC" w14:textId="77777777" w:rsidR="00572AEE" w:rsidRPr="00572AEE" w:rsidRDefault="00572AEE" w:rsidP="00572AEE">
            <w:pPr>
              <w:rPr>
                <w:rFonts w:ascii="Times New Roman" w:eastAsia="Times New Roman" w:hAnsi="Times New Roman"/>
              </w:rPr>
            </w:pPr>
            <w:r w:rsidRPr="00572AEE">
              <w:rPr>
                <w:rFonts w:ascii="Times New Roman" w:eastAsia="Times New Roman" w:hAnsi="Times New Roman"/>
              </w:rPr>
              <w:t>Education Level</w:t>
            </w:r>
          </w:p>
        </w:tc>
        <w:tc>
          <w:tcPr>
            <w:tcW w:w="0" w:type="auto"/>
            <w:hideMark/>
          </w:tcPr>
          <w:p w14:paraId="2A76B2E3"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Certificate</w:t>
            </w:r>
          </w:p>
        </w:tc>
        <w:tc>
          <w:tcPr>
            <w:tcW w:w="0" w:type="auto"/>
            <w:hideMark/>
          </w:tcPr>
          <w:p w14:paraId="26B976C6"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15</w:t>
            </w:r>
          </w:p>
        </w:tc>
        <w:tc>
          <w:tcPr>
            <w:tcW w:w="0" w:type="auto"/>
            <w:hideMark/>
          </w:tcPr>
          <w:p w14:paraId="340E4845"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15.8</w:t>
            </w:r>
          </w:p>
        </w:tc>
      </w:tr>
      <w:tr w:rsidR="00572AEE" w:rsidRPr="00572AEE" w14:paraId="50E45DCC" w14:textId="77777777" w:rsidTr="00572AE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6D285AE" w14:textId="77777777" w:rsidR="00572AEE" w:rsidRPr="00572AEE" w:rsidRDefault="00572AEE" w:rsidP="00572AEE">
            <w:pPr>
              <w:rPr>
                <w:rFonts w:ascii="Times New Roman" w:eastAsia="Times New Roman" w:hAnsi="Times New Roman"/>
              </w:rPr>
            </w:pPr>
          </w:p>
        </w:tc>
        <w:tc>
          <w:tcPr>
            <w:tcW w:w="0" w:type="auto"/>
            <w:shd w:val="clear" w:color="auto" w:fill="auto"/>
            <w:hideMark/>
          </w:tcPr>
          <w:p w14:paraId="555F1C08"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Diploma</w:t>
            </w:r>
          </w:p>
        </w:tc>
        <w:tc>
          <w:tcPr>
            <w:tcW w:w="0" w:type="auto"/>
            <w:shd w:val="clear" w:color="auto" w:fill="auto"/>
            <w:hideMark/>
          </w:tcPr>
          <w:p w14:paraId="3CC3451C"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40</w:t>
            </w:r>
          </w:p>
        </w:tc>
        <w:tc>
          <w:tcPr>
            <w:tcW w:w="0" w:type="auto"/>
            <w:shd w:val="clear" w:color="auto" w:fill="auto"/>
            <w:hideMark/>
          </w:tcPr>
          <w:p w14:paraId="2A3F13B9"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42.1</w:t>
            </w:r>
          </w:p>
        </w:tc>
      </w:tr>
      <w:tr w:rsidR="00572AEE" w:rsidRPr="00572AEE" w14:paraId="6C141A41" w14:textId="77777777" w:rsidTr="00572AEE">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63EF40C9" w14:textId="77777777" w:rsidR="00572AEE" w:rsidRPr="00572AEE" w:rsidRDefault="00572AEE" w:rsidP="00572AEE">
            <w:pPr>
              <w:rPr>
                <w:rFonts w:ascii="Times New Roman" w:eastAsia="Times New Roman" w:hAnsi="Times New Roman"/>
              </w:rPr>
            </w:pPr>
          </w:p>
        </w:tc>
        <w:tc>
          <w:tcPr>
            <w:tcW w:w="0" w:type="auto"/>
            <w:hideMark/>
          </w:tcPr>
          <w:p w14:paraId="6C954B83"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Bachelor’s Degree</w:t>
            </w:r>
          </w:p>
        </w:tc>
        <w:tc>
          <w:tcPr>
            <w:tcW w:w="0" w:type="auto"/>
            <w:hideMark/>
          </w:tcPr>
          <w:p w14:paraId="367EE164"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32</w:t>
            </w:r>
          </w:p>
        </w:tc>
        <w:tc>
          <w:tcPr>
            <w:tcW w:w="0" w:type="auto"/>
            <w:hideMark/>
          </w:tcPr>
          <w:p w14:paraId="3C999C75"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33.7</w:t>
            </w:r>
          </w:p>
        </w:tc>
      </w:tr>
      <w:tr w:rsidR="00572AEE" w:rsidRPr="00572AEE" w14:paraId="3915BACD" w14:textId="77777777" w:rsidTr="00572AEE">
        <w:trPr>
          <w:cnfStyle w:val="000000100000" w:firstRow="0" w:lastRow="0" w:firstColumn="0" w:lastColumn="0" w:oddVBand="0" w:evenVBand="0" w:oddHBand="1" w:evenHBand="0" w:firstRowFirstColumn="0" w:firstRowLastColumn="0" w:lastRowFirstColumn="0" w:lastRowLastColumn="0"/>
          <w:trHeight w:val="8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A402314" w14:textId="77777777" w:rsidR="00572AEE" w:rsidRPr="00572AEE" w:rsidRDefault="00572AEE" w:rsidP="00572AEE">
            <w:pPr>
              <w:rPr>
                <w:rFonts w:ascii="Times New Roman" w:eastAsia="Times New Roman" w:hAnsi="Times New Roman"/>
              </w:rPr>
            </w:pPr>
          </w:p>
        </w:tc>
        <w:tc>
          <w:tcPr>
            <w:tcW w:w="0" w:type="auto"/>
            <w:shd w:val="clear" w:color="auto" w:fill="auto"/>
            <w:hideMark/>
          </w:tcPr>
          <w:p w14:paraId="698E8CA8"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Master’s Degree</w:t>
            </w:r>
          </w:p>
        </w:tc>
        <w:tc>
          <w:tcPr>
            <w:tcW w:w="0" w:type="auto"/>
            <w:shd w:val="clear" w:color="auto" w:fill="auto"/>
            <w:hideMark/>
          </w:tcPr>
          <w:p w14:paraId="1CB6F36F"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8</w:t>
            </w:r>
          </w:p>
        </w:tc>
        <w:tc>
          <w:tcPr>
            <w:tcW w:w="0" w:type="auto"/>
            <w:shd w:val="clear" w:color="auto" w:fill="auto"/>
            <w:hideMark/>
          </w:tcPr>
          <w:p w14:paraId="31A59A1B" w14:textId="77777777" w:rsidR="00572AEE" w:rsidRPr="00572AEE" w:rsidRDefault="00572AEE" w:rsidP="00572AEE">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8.4</w:t>
            </w:r>
          </w:p>
        </w:tc>
      </w:tr>
      <w:tr w:rsidR="00572AEE" w:rsidRPr="00572AEE" w14:paraId="17FBE2B5" w14:textId="77777777" w:rsidTr="00572AEE">
        <w:trPr>
          <w:trHeight w:val="80"/>
        </w:trPr>
        <w:tc>
          <w:tcPr>
            <w:cnfStyle w:val="001000000000" w:firstRow="0" w:lastRow="0" w:firstColumn="1" w:lastColumn="0" w:oddVBand="0" w:evenVBand="0" w:oddHBand="0" w:evenHBand="0" w:firstRowFirstColumn="0" w:firstRowLastColumn="0" w:lastRowFirstColumn="0" w:lastRowLastColumn="0"/>
            <w:tcW w:w="0" w:type="auto"/>
            <w:hideMark/>
          </w:tcPr>
          <w:p w14:paraId="11AC1EC5" w14:textId="77777777" w:rsidR="00572AEE" w:rsidRPr="00572AEE" w:rsidRDefault="00572AEE" w:rsidP="00572AEE">
            <w:pPr>
              <w:rPr>
                <w:rFonts w:ascii="Times New Roman" w:eastAsia="Times New Roman" w:hAnsi="Times New Roman"/>
              </w:rPr>
            </w:pPr>
          </w:p>
        </w:tc>
        <w:tc>
          <w:tcPr>
            <w:tcW w:w="0" w:type="auto"/>
            <w:hideMark/>
          </w:tcPr>
          <w:p w14:paraId="13252C4F"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b/>
                <w:bCs/>
              </w:rPr>
              <w:t>Total</w:t>
            </w:r>
          </w:p>
        </w:tc>
        <w:tc>
          <w:tcPr>
            <w:tcW w:w="0" w:type="auto"/>
            <w:hideMark/>
          </w:tcPr>
          <w:p w14:paraId="142183C8"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95</w:t>
            </w:r>
          </w:p>
        </w:tc>
        <w:tc>
          <w:tcPr>
            <w:tcW w:w="0" w:type="auto"/>
            <w:hideMark/>
          </w:tcPr>
          <w:p w14:paraId="64C94228" w14:textId="77777777" w:rsidR="00572AEE" w:rsidRPr="00572AEE" w:rsidRDefault="00572AEE" w:rsidP="00572AEE">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rPr>
            </w:pPr>
            <w:r w:rsidRPr="00572AEE">
              <w:rPr>
                <w:rFonts w:ascii="Times New Roman" w:eastAsia="Times New Roman" w:hAnsi="Times New Roman"/>
              </w:rPr>
              <w:t>100</w:t>
            </w:r>
          </w:p>
        </w:tc>
      </w:tr>
    </w:tbl>
    <w:p w14:paraId="3534FBFE" w14:textId="77777777" w:rsidR="00572AEE" w:rsidRPr="005E6E2F" w:rsidRDefault="00572AEE" w:rsidP="00572AEE">
      <w:pPr>
        <w:spacing w:line="360" w:lineRule="auto"/>
        <w:jc w:val="both"/>
        <w:rPr>
          <w:rFonts w:ascii="Times New Roman" w:eastAsia="Times New Roman" w:hAnsi="Times New Roman"/>
          <w:b/>
          <w:sz w:val="24"/>
          <w:szCs w:val="24"/>
        </w:rPr>
      </w:pPr>
      <w:r w:rsidRPr="005E6E2F">
        <w:rPr>
          <w:rFonts w:ascii="Times New Roman" w:eastAsia="Times New Roman" w:hAnsi="Times New Roman"/>
          <w:b/>
          <w:sz w:val="24"/>
          <w:szCs w:val="24"/>
        </w:rPr>
        <w:t>Source: Researchers’ Data (2025</w:t>
      </w:r>
    </w:p>
    <w:p w14:paraId="31BBDBA9" w14:textId="77777777" w:rsidR="00572AEE" w:rsidRPr="00C05F1C" w:rsidRDefault="00C05F1C" w:rsidP="00572AEE">
      <w:pPr>
        <w:spacing w:line="360" w:lineRule="auto"/>
        <w:jc w:val="both"/>
        <w:rPr>
          <w:rFonts w:ascii="Times New Roman" w:hAnsi="Times New Roman" w:cs="Times New Roman"/>
          <w:b/>
          <w:sz w:val="24"/>
        </w:rPr>
      </w:pPr>
      <w:r w:rsidRPr="00C05F1C">
        <w:rPr>
          <w:rFonts w:ascii="Times New Roman" w:hAnsi="Times New Roman" w:cs="Times New Roman"/>
          <w:b/>
          <w:sz w:val="24"/>
        </w:rPr>
        <w:t>4.2 The Influence of Personal Protective Equipment (PPE) as a Health and Safety Factor on Employee Timely Service Delivery</w:t>
      </w:r>
    </w:p>
    <w:p w14:paraId="0EE6ADB3" w14:textId="77777777" w:rsidR="00572AEE" w:rsidRDefault="00C05F1C" w:rsidP="00572AEE">
      <w:pPr>
        <w:spacing w:line="360" w:lineRule="auto"/>
        <w:jc w:val="both"/>
        <w:rPr>
          <w:rFonts w:ascii="Times New Roman" w:hAnsi="Times New Roman" w:cs="Times New Roman"/>
          <w:sz w:val="24"/>
        </w:rPr>
      </w:pPr>
      <w:r w:rsidRPr="00C05F1C">
        <w:rPr>
          <w:rFonts w:ascii="Times New Roman" w:hAnsi="Times New Roman" w:cs="Times New Roman"/>
          <w:sz w:val="24"/>
        </w:rPr>
        <w:t xml:space="preserve">Personal Protective Equipment (PPE) is essential for protecting healthcare workers from occupational hazards and ensuring their safety, which in turn affects the quality and timeliness of healthcare services. Inadequate PPE can increase infection risks, absenteeism, and delays in patient care, reducing overall service efficiency. At Iringa Referral Hospital, PPE provision, proper usage, training, perceived effectiveness, and enforcement of usage policies are key factors in the hospital’s health and safety strategy. This study examines these dimensions to assess how PPE </w:t>
      </w:r>
      <w:r w:rsidRPr="00C05F1C">
        <w:rPr>
          <w:rFonts w:ascii="Times New Roman" w:hAnsi="Times New Roman" w:cs="Times New Roman"/>
          <w:sz w:val="24"/>
        </w:rPr>
        <w:lastRenderedPageBreak/>
        <w:t>influences employees’ ability to deliver timely healthcare services while maintaining personal safety.</w:t>
      </w:r>
    </w:p>
    <w:p w14:paraId="42A2748F" w14:textId="77777777" w:rsidR="0037569F" w:rsidRPr="0037569F" w:rsidRDefault="0037569F" w:rsidP="001C5DCF">
      <w:pPr>
        <w:spacing w:after="0" w:line="360" w:lineRule="auto"/>
        <w:jc w:val="both"/>
        <w:rPr>
          <w:rFonts w:ascii="Times New Roman" w:hAnsi="Times New Roman" w:cs="Times New Roman"/>
          <w:b/>
          <w:sz w:val="24"/>
        </w:rPr>
      </w:pPr>
      <w:bookmarkStart w:id="2" w:name="_Toc208308916"/>
      <w:r w:rsidRPr="001C5DCF">
        <w:rPr>
          <w:rFonts w:ascii="Times New Roman" w:hAnsi="Times New Roman" w:cs="Times New Roman"/>
          <w:b/>
          <w:sz w:val="24"/>
        </w:rPr>
        <w:t>4.2</w:t>
      </w:r>
      <w:r w:rsidRPr="0037569F">
        <w:rPr>
          <w:rFonts w:ascii="Times New Roman" w:hAnsi="Times New Roman" w:cs="Times New Roman"/>
          <w:b/>
          <w:sz w:val="24"/>
        </w:rPr>
        <w:t>.1 Availability of Personal Protective Equipment (PPE) at the Workplace</w:t>
      </w:r>
      <w:bookmarkEnd w:id="2"/>
    </w:p>
    <w:p w14:paraId="6D5E6531" w14:textId="39EF6637" w:rsidR="0037569F" w:rsidRPr="0037569F" w:rsidRDefault="0037569F" w:rsidP="0037569F">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The findings in Table 4.</w:t>
      </w:r>
      <w:r w:rsidRPr="0037569F">
        <w:rPr>
          <w:rFonts w:ascii="Times New Roman" w:eastAsia="Calibri" w:hAnsi="Times New Roman" w:cs="Times New Roman"/>
          <w:sz w:val="24"/>
          <w:szCs w:val="24"/>
        </w:rPr>
        <w:t xml:space="preserve"> show that the majority of respondents 42.1% reported that PPE is sometimes available at their workplace, while 36.8% indicated it is always available. A smaller proportion reported that PPE is rarely available 15.8% or not available at all 5.3%. This indicates that, although PPE is generally accessible, its availability is inconsistent, potentially affecting healthcare workers’ ability to provide timely and safe services. The observed pattern suggests that inconsistent PPE availability may compromise staff safety and timely service delivery. When PPE is always available, employees can perform their duties efficiently without worrying about exposure to infectious agents. However, periods of shortage may delay healthcare provision, reduce staff confidence, and increase the risk of occupational infections. Therefore, maintaining a reliable and sufficient supply of PPE is critical to ensuring both staff protection and the efficient delivery of healthcare services. During interview with Medical Officer In charge at Iringa Referral Hospital, stated that;</w:t>
      </w:r>
    </w:p>
    <w:p w14:paraId="595D016F" w14:textId="77777777" w:rsidR="0037569F" w:rsidRPr="0037569F" w:rsidRDefault="0037569F" w:rsidP="00F8550C">
      <w:pPr>
        <w:spacing w:line="360" w:lineRule="auto"/>
        <w:ind w:left="720" w:right="1260"/>
        <w:jc w:val="both"/>
        <w:rPr>
          <w:rFonts w:ascii="Times New Roman" w:eastAsia="Calibri" w:hAnsi="Times New Roman" w:cs="Times New Roman"/>
          <w:sz w:val="24"/>
          <w:szCs w:val="24"/>
        </w:rPr>
      </w:pPr>
      <w:r w:rsidRPr="0037569F">
        <w:rPr>
          <w:rFonts w:ascii="Times New Roman" w:eastAsia="Calibri" w:hAnsi="Times New Roman" w:cs="Times New Roman"/>
          <w:i/>
          <w:sz w:val="24"/>
          <w:szCs w:val="24"/>
        </w:rPr>
        <w:t>"The availability of Personal Protective Equipment (PPE) directly affects our staff’s ability to deliver services efficiently. When PPE is readily available, healthcare workers feel safe and are able to perform procedures without delays. However, shortages or inconsistent supply often lead to interruptions, as staff may need to wait for proper protective gear before attending to patients, which slows down service delivery."</w:t>
      </w:r>
      <w:r w:rsidRPr="0037569F">
        <w:rPr>
          <w:rFonts w:ascii="Times New Roman" w:eastAsia="Calibri" w:hAnsi="Times New Roman" w:cs="Times New Roman"/>
          <w:sz w:val="24"/>
          <w:szCs w:val="24"/>
        </w:rPr>
        <w:t>(Key Informant No.1, 2025)</w:t>
      </w:r>
    </w:p>
    <w:p w14:paraId="600CEA3F" w14:textId="77777777" w:rsidR="0037569F" w:rsidRPr="0037569F" w:rsidRDefault="0037569F" w:rsidP="0037569F">
      <w:pPr>
        <w:spacing w:line="360" w:lineRule="auto"/>
        <w:ind w:left="720" w:right="477"/>
        <w:jc w:val="both"/>
        <w:rPr>
          <w:rFonts w:ascii="Times New Roman" w:eastAsia="Calibri" w:hAnsi="Times New Roman" w:cs="Times New Roman"/>
          <w:sz w:val="24"/>
          <w:szCs w:val="24"/>
        </w:rPr>
      </w:pPr>
      <w:r w:rsidRPr="0037569F">
        <w:rPr>
          <w:rFonts w:ascii="Times New Roman" w:eastAsia="Calibri" w:hAnsi="Times New Roman" w:cs="Times New Roman"/>
          <w:sz w:val="24"/>
          <w:szCs w:val="24"/>
        </w:rPr>
        <w:t>Furthermore, during interview with Health Resources Manager at Iringa Referral Hospital, stated that;</w:t>
      </w:r>
    </w:p>
    <w:p w14:paraId="6A835471" w14:textId="77777777" w:rsidR="0037569F" w:rsidRPr="0037569F" w:rsidRDefault="0037569F" w:rsidP="00F8550C">
      <w:pPr>
        <w:spacing w:line="360" w:lineRule="auto"/>
        <w:ind w:left="720" w:right="1260"/>
        <w:jc w:val="both"/>
        <w:rPr>
          <w:rFonts w:ascii="Times New Roman" w:eastAsia="Calibri" w:hAnsi="Times New Roman" w:cs="Times New Roman"/>
          <w:i/>
          <w:sz w:val="24"/>
          <w:szCs w:val="24"/>
        </w:rPr>
      </w:pPr>
      <w:r w:rsidRPr="0037569F">
        <w:rPr>
          <w:rFonts w:ascii="Times New Roman" w:eastAsia="Calibri" w:hAnsi="Times New Roman" w:cs="Times New Roman"/>
          <w:i/>
          <w:sz w:val="24"/>
          <w:szCs w:val="24"/>
        </w:rPr>
        <w:t>"The availability of PPE significantly influences the workflow and efficiency of our staff. When PPE stocks are sufficient and distributed timely, healthcare workers can perform their duties without unnecessary delays. On the other hand, any shortage or delayed supply of protective equipment disrupts service delivery, as staff cannot safely attend to patients without proper gear." (Key Informant No.2, 2025)</w:t>
      </w:r>
    </w:p>
    <w:p w14:paraId="4B4B5FEC" w14:textId="77777777" w:rsidR="0037569F" w:rsidRPr="0037569F" w:rsidRDefault="0037569F" w:rsidP="0037569F">
      <w:pPr>
        <w:spacing w:line="360" w:lineRule="auto"/>
        <w:jc w:val="both"/>
        <w:rPr>
          <w:rFonts w:ascii="Times New Roman" w:eastAsia="Calibri" w:hAnsi="Times New Roman" w:cs="Times New Roman"/>
          <w:sz w:val="24"/>
          <w:szCs w:val="24"/>
        </w:rPr>
      </w:pPr>
      <w:proofErr w:type="spellStart"/>
      <w:r w:rsidRPr="0037569F">
        <w:rPr>
          <w:rFonts w:ascii="Times New Roman" w:eastAsia="Calibri" w:hAnsi="Times New Roman" w:cs="Times New Roman"/>
          <w:sz w:val="24"/>
          <w:szCs w:val="24"/>
        </w:rPr>
        <w:lastRenderedPageBreak/>
        <w:t>Magwe</w:t>
      </w:r>
      <w:proofErr w:type="spellEnd"/>
      <w:r w:rsidRPr="0037569F">
        <w:rPr>
          <w:rFonts w:ascii="Times New Roman" w:eastAsia="Calibri" w:hAnsi="Times New Roman" w:cs="Times New Roman"/>
          <w:sz w:val="24"/>
          <w:szCs w:val="24"/>
        </w:rPr>
        <w:t xml:space="preserve">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(2025) reported that Tanzanian healthcare facilities faced significant shortages of PPE during the COVID-19 pandemic due to economic constraints, which limited the ability of hospitals to acquire essential items like masks and gloves. Similarly, </w:t>
      </w:r>
      <w:proofErr w:type="spellStart"/>
      <w:r w:rsidRPr="0037569F">
        <w:rPr>
          <w:rFonts w:ascii="Times New Roman" w:eastAsia="Calibri" w:hAnsi="Times New Roman" w:cs="Times New Roman"/>
          <w:sz w:val="24"/>
          <w:szCs w:val="24"/>
        </w:rPr>
        <w:t>Lyakurwa</w:t>
      </w:r>
      <w:proofErr w:type="spellEnd"/>
      <w:r w:rsidRPr="0037569F">
        <w:rPr>
          <w:rFonts w:ascii="Times New Roman" w:eastAsia="Calibri" w:hAnsi="Times New Roman" w:cs="Times New Roman"/>
          <w:sz w:val="24"/>
          <w:szCs w:val="24"/>
        </w:rPr>
        <w:t xml:space="preserve">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(2024) highlighted that occupational health and safety measures, including PPE provision, remain suboptimal in Tanzanian healthcare facilities due to inadequate resources. These findings align closely with the current study, where a significant portion of respondents reported that PPE was only sometimes available or rarely available, indicating inconsistencies in supply.</w:t>
      </w:r>
    </w:p>
    <w:p w14:paraId="25ABB7A7" w14:textId="523A47FA" w:rsidR="0037569F" w:rsidRPr="0037569F" w:rsidRDefault="0037569F" w:rsidP="0037569F">
      <w:pPr>
        <w:spacing w:line="360" w:lineRule="auto"/>
        <w:jc w:val="both"/>
        <w:rPr>
          <w:rFonts w:ascii="Times New Roman" w:eastAsia="Calibri" w:hAnsi="Times New Roman" w:cs="Times New Roman"/>
          <w:sz w:val="24"/>
          <w:szCs w:val="24"/>
        </w:rPr>
      </w:pPr>
      <w:r w:rsidRPr="0037569F">
        <w:rPr>
          <w:rFonts w:ascii="Times New Roman" w:eastAsia="Calibri" w:hAnsi="Times New Roman" w:cs="Times New Roman"/>
          <w:sz w:val="24"/>
          <w:szCs w:val="24"/>
        </w:rPr>
        <w:t>These studies support the current findings at Iringa Referral Hospital, showing that while PPE is often available, occasional shortages can compromise timely service delivery and staff safety. These comparisons indicate that consistent and adequate PPE provision is a critical factor for improving healthcare service efficiency and protecting healthcare workers.</w:t>
      </w:r>
    </w:p>
    <w:p w14:paraId="47B1501E" w14:textId="303116FC" w:rsidR="0037569F" w:rsidRPr="0037569F" w:rsidRDefault="0037569F" w:rsidP="001C5DCF">
      <w:pPr>
        <w:spacing w:after="0" w:line="360" w:lineRule="auto"/>
        <w:jc w:val="both"/>
        <w:rPr>
          <w:rFonts w:ascii="Times New Roman" w:hAnsi="Times New Roman" w:cs="Times New Roman"/>
          <w:b/>
          <w:sz w:val="24"/>
        </w:rPr>
      </w:pPr>
      <w:bookmarkStart w:id="3" w:name="_Toc206954513"/>
      <w:r w:rsidRPr="001C5DCF">
        <w:rPr>
          <w:rFonts w:ascii="Times New Roman" w:hAnsi="Times New Roman" w:cs="Times New Roman"/>
          <w:b/>
          <w:sz w:val="24"/>
        </w:rPr>
        <w:t>Table 4</w:t>
      </w:r>
      <w:r w:rsidRPr="0037569F">
        <w:rPr>
          <w:rFonts w:ascii="Times New Roman" w:hAnsi="Times New Roman" w:cs="Times New Roman"/>
          <w:b/>
          <w:sz w:val="24"/>
        </w:rPr>
        <w:t>: Availability of Personal Protective Equipment (PPE) at the Workplace</w:t>
      </w:r>
      <w:bookmarkEnd w:id="3"/>
    </w:p>
    <w:tbl>
      <w:tblPr>
        <w:tblStyle w:val="ListTable6Colorful1"/>
        <w:tblW w:w="8828" w:type="dxa"/>
        <w:tblLook w:val="04A0" w:firstRow="1" w:lastRow="0" w:firstColumn="1" w:lastColumn="0" w:noHBand="0" w:noVBand="1"/>
      </w:tblPr>
      <w:tblGrid>
        <w:gridCol w:w="3980"/>
        <w:gridCol w:w="2389"/>
        <w:gridCol w:w="2459"/>
      </w:tblGrid>
      <w:tr w:rsidR="0037569F" w:rsidRPr="0037569F" w14:paraId="75B4519C" w14:textId="77777777" w:rsidTr="0037569F">
        <w:trPr>
          <w:cnfStyle w:val="100000000000" w:firstRow="1" w:lastRow="0" w:firstColumn="0" w:lastColumn="0" w:oddVBand="0" w:evenVBand="0" w:oddHBand="0"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0" w:type="auto"/>
            <w:hideMark/>
          </w:tcPr>
          <w:p w14:paraId="785B6F8E" w14:textId="77777777" w:rsidR="0037569F" w:rsidRPr="0037569F" w:rsidRDefault="0037569F" w:rsidP="0037569F">
            <w:pPr>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Availability of PPE</w:t>
            </w:r>
          </w:p>
        </w:tc>
        <w:tc>
          <w:tcPr>
            <w:tcW w:w="0" w:type="auto"/>
            <w:hideMark/>
          </w:tcPr>
          <w:p w14:paraId="66D38090" w14:textId="77777777" w:rsidR="0037569F" w:rsidRPr="0037569F" w:rsidRDefault="0037569F" w:rsidP="003756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Frequency</w:t>
            </w:r>
          </w:p>
        </w:tc>
        <w:tc>
          <w:tcPr>
            <w:tcW w:w="0" w:type="auto"/>
            <w:hideMark/>
          </w:tcPr>
          <w:p w14:paraId="5AF7F664" w14:textId="77777777" w:rsidR="0037569F" w:rsidRPr="0037569F" w:rsidRDefault="0037569F" w:rsidP="003756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Percentage</w:t>
            </w:r>
          </w:p>
        </w:tc>
      </w:tr>
      <w:tr w:rsidR="0037569F" w:rsidRPr="0037569F" w14:paraId="77813CB5" w14:textId="77777777" w:rsidTr="0037569F">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1ABD478"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Always available</w:t>
            </w:r>
          </w:p>
        </w:tc>
        <w:tc>
          <w:tcPr>
            <w:tcW w:w="0" w:type="auto"/>
            <w:shd w:val="clear" w:color="auto" w:fill="auto"/>
            <w:hideMark/>
          </w:tcPr>
          <w:p w14:paraId="5802D0BD"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35</w:t>
            </w:r>
          </w:p>
        </w:tc>
        <w:tc>
          <w:tcPr>
            <w:tcW w:w="0" w:type="auto"/>
            <w:shd w:val="clear" w:color="auto" w:fill="auto"/>
            <w:hideMark/>
          </w:tcPr>
          <w:p w14:paraId="7F0ED7FF"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36.8%</w:t>
            </w:r>
          </w:p>
        </w:tc>
      </w:tr>
      <w:tr w:rsidR="0037569F" w:rsidRPr="0037569F" w14:paraId="2B9B1C43" w14:textId="77777777" w:rsidTr="0037569F">
        <w:trPr>
          <w:trHeight w:val="197"/>
        </w:trPr>
        <w:tc>
          <w:tcPr>
            <w:cnfStyle w:val="001000000000" w:firstRow="0" w:lastRow="0" w:firstColumn="1" w:lastColumn="0" w:oddVBand="0" w:evenVBand="0" w:oddHBand="0" w:evenHBand="0" w:firstRowFirstColumn="0" w:firstRowLastColumn="0" w:lastRowFirstColumn="0" w:lastRowLastColumn="0"/>
            <w:tcW w:w="0" w:type="auto"/>
            <w:hideMark/>
          </w:tcPr>
          <w:p w14:paraId="3402DB53"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Sometimes available</w:t>
            </w:r>
          </w:p>
        </w:tc>
        <w:tc>
          <w:tcPr>
            <w:tcW w:w="0" w:type="auto"/>
            <w:hideMark/>
          </w:tcPr>
          <w:p w14:paraId="6CA4C475"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40</w:t>
            </w:r>
          </w:p>
        </w:tc>
        <w:tc>
          <w:tcPr>
            <w:tcW w:w="0" w:type="auto"/>
            <w:hideMark/>
          </w:tcPr>
          <w:p w14:paraId="0811BD62"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42.1%</w:t>
            </w:r>
          </w:p>
        </w:tc>
      </w:tr>
      <w:tr w:rsidR="0037569F" w:rsidRPr="0037569F" w14:paraId="1FFDCEAD" w14:textId="77777777" w:rsidTr="0037569F">
        <w:trPr>
          <w:cnfStyle w:val="000000100000" w:firstRow="0" w:lastRow="0" w:firstColumn="0" w:lastColumn="0" w:oddVBand="0" w:evenVBand="0" w:oddHBand="1" w:evenHBand="0" w:firstRowFirstColumn="0" w:firstRowLastColumn="0" w:lastRowFirstColumn="0" w:lastRowLastColumn="0"/>
          <w:trHeight w:val="207"/>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78981100"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Rarely available</w:t>
            </w:r>
          </w:p>
        </w:tc>
        <w:tc>
          <w:tcPr>
            <w:tcW w:w="0" w:type="auto"/>
            <w:shd w:val="clear" w:color="auto" w:fill="auto"/>
            <w:hideMark/>
          </w:tcPr>
          <w:p w14:paraId="7CD124F5"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15</w:t>
            </w:r>
          </w:p>
        </w:tc>
        <w:tc>
          <w:tcPr>
            <w:tcW w:w="0" w:type="auto"/>
            <w:shd w:val="clear" w:color="auto" w:fill="auto"/>
            <w:hideMark/>
          </w:tcPr>
          <w:p w14:paraId="7E83C3DC"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15.8%</w:t>
            </w:r>
          </w:p>
        </w:tc>
      </w:tr>
      <w:tr w:rsidR="0037569F" w:rsidRPr="0037569F" w14:paraId="2C678BD0" w14:textId="77777777" w:rsidTr="0037569F">
        <w:trPr>
          <w:trHeight w:val="197"/>
        </w:trPr>
        <w:tc>
          <w:tcPr>
            <w:cnfStyle w:val="001000000000" w:firstRow="0" w:lastRow="0" w:firstColumn="1" w:lastColumn="0" w:oddVBand="0" w:evenVBand="0" w:oddHBand="0" w:evenHBand="0" w:firstRowFirstColumn="0" w:firstRowLastColumn="0" w:lastRowFirstColumn="0" w:lastRowLastColumn="0"/>
            <w:tcW w:w="0" w:type="auto"/>
            <w:hideMark/>
          </w:tcPr>
          <w:p w14:paraId="66EE9125"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Not available at all</w:t>
            </w:r>
          </w:p>
        </w:tc>
        <w:tc>
          <w:tcPr>
            <w:tcW w:w="0" w:type="auto"/>
            <w:hideMark/>
          </w:tcPr>
          <w:p w14:paraId="69433186"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5</w:t>
            </w:r>
          </w:p>
        </w:tc>
        <w:tc>
          <w:tcPr>
            <w:tcW w:w="0" w:type="auto"/>
            <w:hideMark/>
          </w:tcPr>
          <w:p w14:paraId="51CFCFE6"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5.3%</w:t>
            </w:r>
          </w:p>
        </w:tc>
      </w:tr>
      <w:tr w:rsidR="0037569F" w:rsidRPr="0037569F" w14:paraId="4E6F51AF" w14:textId="77777777" w:rsidTr="0037569F">
        <w:trPr>
          <w:cnfStyle w:val="000000100000" w:firstRow="0" w:lastRow="0" w:firstColumn="0" w:lastColumn="0" w:oddVBand="0" w:evenVBand="0" w:oddHBand="1" w:evenHBand="0" w:firstRowFirstColumn="0" w:firstRowLastColumn="0" w:lastRowFirstColumn="0" w:lastRowLastColumn="0"/>
          <w:trHeight w:val="197"/>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B6B7B90" w14:textId="77777777" w:rsidR="0037569F" w:rsidRPr="0037569F" w:rsidRDefault="0037569F" w:rsidP="0037569F">
            <w:pPr>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Total</w:t>
            </w:r>
          </w:p>
        </w:tc>
        <w:tc>
          <w:tcPr>
            <w:tcW w:w="0" w:type="auto"/>
            <w:shd w:val="clear" w:color="auto" w:fill="auto"/>
            <w:hideMark/>
          </w:tcPr>
          <w:p w14:paraId="0570045B"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4"/>
              </w:rPr>
            </w:pPr>
            <w:r w:rsidRPr="0037569F">
              <w:rPr>
                <w:rFonts w:ascii="Times New Roman" w:eastAsia="Times New Roman" w:hAnsi="Times New Roman" w:cs="Times New Roman"/>
                <w:b/>
                <w:sz w:val="20"/>
                <w:szCs w:val="24"/>
              </w:rPr>
              <w:t>95</w:t>
            </w:r>
          </w:p>
        </w:tc>
        <w:tc>
          <w:tcPr>
            <w:tcW w:w="0" w:type="auto"/>
            <w:shd w:val="clear" w:color="auto" w:fill="auto"/>
            <w:hideMark/>
          </w:tcPr>
          <w:p w14:paraId="3563BDA6"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4"/>
              </w:rPr>
            </w:pPr>
            <w:r w:rsidRPr="0037569F">
              <w:rPr>
                <w:rFonts w:ascii="Times New Roman" w:eastAsia="Times New Roman" w:hAnsi="Times New Roman" w:cs="Times New Roman"/>
                <w:b/>
                <w:sz w:val="20"/>
                <w:szCs w:val="24"/>
              </w:rPr>
              <w:t>100%</w:t>
            </w:r>
          </w:p>
        </w:tc>
      </w:tr>
    </w:tbl>
    <w:p w14:paraId="1F9D9240" w14:textId="77777777" w:rsidR="0037569F" w:rsidRPr="0037569F" w:rsidRDefault="0037569F" w:rsidP="0037569F">
      <w:pPr>
        <w:spacing w:line="360" w:lineRule="auto"/>
        <w:jc w:val="both"/>
        <w:rPr>
          <w:rFonts w:ascii="Times New Roman" w:eastAsia="Times New Roman" w:hAnsi="Times New Roman" w:cs="Times New Roman"/>
          <w:b/>
          <w:sz w:val="24"/>
          <w:szCs w:val="24"/>
        </w:rPr>
      </w:pPr>
      <w:r w:rsidRPr="0037569F">
        <w:rPr>
          <w:rFonts w:ascii="Times New Roman" w:eastAsia="Times New Roman" w:hAnsi="Times New Roman" w:cs="Times New Roman"/>
          <w:b/>
          <w:sz w:val="24"/>
          <w:szCs w:val="24"/>
        </w:rPr>
        <w:t>Source: Researchers’ Data (2025)</w:t>
      </w:r>
    </w:p>
    <w:p w14:paraId="7B005566" w14:textId="77777777" w:rsidR="0037569F" w:rsidRPr="0037569F" w:rsidRDefault="0037569F" w:rsidP="001C5DCF">
      <w:pPr>
        <w:spacing w:after="0" w:line="360" w:lineRule="auto"/>
        <w:jc w:val="both"/>
        <w:rPr>
          <w:rFonts w:ascii="Times New Roman" w:hAnsi="Times New Roman" w:cs="Times New Roman"/>
          <w:b/>
          <w:sz w:val="24"/>
        </w:rPr>
      </w:pPr>
      <w:bookmarkStart w:id="4" w:name="_Toc208308917"/>
      <w:r w:rsidRPr="001C5DCF">
        <w:rPr>
          <w:rFonts w:ascii="Times New Roman" w:hAnsi="Times New Roman" w:cs="Times New Roman"/>
          <w:b/>
          <w:sz w:val="24"/>
        </w:rPr>
        <w:t>4.2</w:t>
      </w:r>
      <w:r w:rsidRPr="0037569F">
        <w:rPr>
          <w:rFonts w:ascii="Times New Roman" w:hAnsi="Times New Roman" w:cs="Times New Roman"/>
          <w:b/>
          <w:sz w:val="24"/>
        </w:rPr>
        <w:t>.2 Correct Usage of Personal Protective Equipment (PPE) While Performing Duties</w:t>
      </w:r>
      <w:bookmarkEnd w:id="4"/>
    </w:p>
    <w:p w14:paraId="56D91414" w14:textId="7C8F6267" w:rsidR="0037569F" w:rsidRPr="0037569F" w:rsidRDefault="0037569F" w:rsidP="0037569F">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findings in Table </w:t>
      </w:r>
      <w:r w:rsidR="001C08FE">
        <w:rPr>
          <w:rFonts w:ascii="Times New Roman" w:eastAsia="Calibri" w:hAnsi="Times New Roman" w:cs="Times New Roman"/>
          <w:sz w:val="24"/>
          <w:szCs w:val="24"/>
        </w:rPr>
        <w:t>5</w:t>
      </w:r>
      <w:r w:rsidRPr="0037569F">
        <w:rPr>
          <w:rFonts w:ascii="Times New Roman" w:eastAsia="Calibri" w:hAnsi="Times New Roman" w:cs="Times New Roman"/>
          <w:sz w:val="24"/>
          <w:szCs w:val="24"/>
        </w:rPr>
        <w:t xml:space="preserve"> show that the majority of respondents 52.6% reported always using PPE correctly while performing their duties, while 26.3% indicated they often use PPE correctly. A smaller proportion reported sometimes using PPE correctly 15.8% or never using it 5.3%. This suggests that most healthcare workers at Iringa Referral Hospital are aware of and practice proper PPE usage, though some gaps still exist. The pattern indicates that correct PPE usage is generally high, which likely contributes positively to employee safety and timely service delivery. Employees who consistently use PPE are better protected from infections, reducing the risk of illness-related delays. However, the existence of respondents who sometimes or never use PPE correctly highlights areas for improvement, such as additional training, supervision, and reinforcement of PPE protocols to ensure consistent protection for both staff and patients.</w:t>
      </w:r>
      <w:r w:rsidRPr="0037569F">
        <w:rPr>
          <w:rFonts w:ascii="Calibri" w:eastAsia="Calibri" w:hAnsi="Calibri" w:cs="Times New Roman"/>
        </w:rPr>
        <w:t xml:space="preserve"> </w:t>
      </w:r>
      <w:r w:rsidRPr="0037569F">
        <w:rPr>
          <w:rFonts w:ascii="Times New Roman" w:eastAsia="Calibri" w:hAnsi="Times New Roman" w:cs="Times New Roman"/>
          <w:sz w:val="24"/>
          <w:szCs w:val="24"/>
        </w:rPr>
        <w:t>During interview with Accountant at Iringa Referral Hospital, stated that;</w:t>
      </w:r>
    </w:p>
    <w:p w14:paraId="60E41E01" w14:textId="77777777" w:rsidR="0037569F" w:rsidRPr="0037569F" w:rsidRDefault="0037569F" w:rsidP="00F8550C">
      <w:pPr>
        <w:spacing w:line="360" w:lineRule="auto"/>
        <w:ind w:left="720" w:right="1260"/>
        <w:jc w:val="both"/>
        <w:rPr>
          <w:rFonts w:ascii="Times New Roman" w:eastAsia="Calibri" w:hAnsi="Times New Roman" w:cs="Times New Roman"/>
          <w:i/>
          <w:sz w:val="24"/>
          <w:szCs w:val="24"/>
        </w:rPr>
      </w:pPr>
      <w:r w:rsidRPr="0037569F">
        <w:rPr>
          <w:rFonts w:ascii="Times New Roman" w:eastAsia="Calibri" w:hAnsi="Times New Roman" w:cs="Times New Roman"/>
          <w:i/>
          <w:sz w:val="24"/>
          <w:szCs w:val="24"/>
        </w:rPr>
        <w:lastRenderedPageBreak/>
        <w:t>"One of the main challenges we face is that most PPE is designed for clinical use, which makes it bulky or uncomfortable for administrative staff. Sometimes, we are required to wear masks and gloves in areas where they may not be entirely practical. This can lead to improper use or occasional avoidance of PPE, which indirectly affects the efficiency of administrative processes that are essential for smooth service delivery, such as patient record management and billing. When administrative tasks are delayed, it has a ripple effect, slowing down the entire patient care process." (Key Informant No.3, 2025)</w:t>
      </w:r>
    </w:p>
    <w:p w14:paraId="2A5FE4EE" w14:textId="77777777" w:rsidR="0037569F" w:rsidRPr="0037569F" w:rsidRDefault="0037569F" w:rsidP="0037569F">
      <w:pPr>
        <w:spacing w:line="360" w:lineRule="auto"/>
        <w:ind w:left="720" w:right="557"/>
        <w:jc w:val="both"/>
        <w:rPr>
          <w:rFonts w:ascii="Times New Roman" w:eastAsia="Calibri" w:hAnsi="Times New Roman" w:cs="Times New Roman"/>
          <w:sz w:val="24"/>
          <w:szCs w:val="24"/>
        </w:rPr>
      </w:pPr>
      <w:r w:rsidRPr="0037569F">
        <w:rPr>
          <w:rFonts w:ascii="Times New Roman" w:eastAsia="Calibri" w:hAnsi="Times New Roman" w:cs="Times New Roman"/>
          <w:sz w:val="24"/>
          <w:szCs w:val="24"/>
        </w:rPr>
        <w:t xml:space="preserve">Furthermore, during interview with Outpatient Department </w:t>
      </w:r>
      <w:proofErr w:type="gramStart"/>
      <w:r w:rsidRPr="0037569F">
        <w:rPr>
          <w:rFonts w:ascii="Times New Roman" w:eastAsia="Calibri" w:hAnsi="Times New Roman" w:cs="Times New Roman"/>
          <w:sz w:val="24"/>
          <w:szCs w:val="24"/>
        </w:rPr>
        <w:t>In</w:t>
      </w:r>
      <w:proofErr w:type="gramEnd"/>
      <w:r w:rsidRPr="0037569F">
        <w:rPr>
          <w:rFonts w:ascii="Times New Roman" w:eastAsia="Calibri" w:hAnsi="Times New Roman" w:cs="Times New Roman"/>
          <w:sz w:val="24"/>
          <w:szCs w:val="24"/>
        </w:rPr>
        <w:t xml:space="preserve"> Charge at Iringa Referral Hospital, stated that;</w:t>
      </w:r>
    </w:p>
    <w:p w14:paraId="3BDE4CC3" w14:textId="77777777" w:rsidR="0037569F" w:rsidRPr="0037569F" w:rsidRDefault="0037569F" w:rsidP="00F8550C">
      <w:pPr>
        <w:spacing w:line="360" w:lineRule="auto"/>
        <w:ind w:left="720" w:right="1260"/>
        <w:jc w:val="both"/>
        <w:rPr>
          <w:rFonts w:ascii="Times New Roman" w:eastAsia="Calibri" w:hAnsi="Times New Roman" w:cs="Times New Roman"/>
          <w:i/>
          <w:sz w:val="24"/>
          <w:szCs w:val="24"/>
        </w:rPr>
      </w:pPr>
      <w:r w:rsidRPr="0037569F">
        <w:rPr>
          <w:rFonts w:ascii="Times New Roman" w:eastAsia="Calibri" w:hAnsi="Times New Roman" w:cs="Times New Roman"/>
          <w:i/>
          <w:sz w:val="24"/>
          <w:szCs w:val="24"/>
        </w:rPr>
        <w:t>"In our unit, we often face shortages of essential PPE such as gloves, masks, and gowns, especially during high patient inflows. During these times, we are forced to delay consultations, limit certain procedures, or share PPE, which compromises safety. This not only affects our ability to provide timely services but also increases patient waiting times and staff stress levels. Additionally, using PPE improperly due to discomfort or lack of training can slow down routine procedures, reducing overall efficiency and increasing the risk of infection transmission." (Key Informant No.4, 2025)</w:t>
      </w:r>
    </w:p>
    <w:p w14:paraId="5A33A78F" w14:textId="3BB606BD" w:rsidR="0037569F" w:rsidRPr="0037569F" w:rsidRDefault="0037569F" w:rsidP="0037569F">
      <w:pPr>
        <w:spacing w:line="360" w:lineRule="auto"/>
        <w:jc w:val="both"/>
        <w:rPr>
          <w:rFonts w:ascii="Times New Roman" w:eastAsia="Calibri" w:hAnsi="Times New Roman" w:cs="Times New Roman"/>
          <w:sz w:val="24"/>
          <w:szCs w:val="24"/>
        </w:rPr>
      </w:pPr>
      <w:r w:rsidRPr="0037569F">
        <w:rPr>
          <w:rFonts w:ascii="Times New Roman" w:eastAsia="Calibri" w:hAnsi="Times New Roman" w:cs="Times New Roman"/>
          <w:sz w:val="24"/>
          <w:szCs w:val="24"/>
        </w:rPr>
        <w:t xml:space="preserve">Tani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(2023) conducted a web-based survey with healthcare workers in Tanzania and explored their experiences with COVID-19-related prevention and control measures. The study found that while many healthcare workers reported using PPE, adherence to proper usage protocols varied, with some workers not consistently following guidelines. This supports the findings of your study, where a portion of respondents indicated they sometimes or never use PPE correctly.</w:t>
      </w:r>
    </w:p>
    <w:p w14:paraId="0AB0072C" w14:textId="296000B2" w:rsidR="0037569F" w:rsidRPr="0037569F" w:rsidRDefault="0037569F" w:rsidP="0037569F">
      <w:pPr>
        <w:spacing w:line="360" w:lineRule="auto"/>
        <w:jc w:val="both"/>
        <w:rPr>
          <w:rFonts w:ascii="Times New Roman" w:eastAsia="Calibri" w:hAnsi="Times New Roman" w:cs="Times New Roman"/>
          <w:sz w:val="24"/>
          <w:szCs w:val="24"/>
        </w:rPr>
      </w:pPr>
      <w:r w:rsidRPr="0037569F">
        <w:rPr>
          <w:rFonts w:ascii="Times New Roman" w:eastAsia="Calibri" w:hAnsi="Times New Roman" w:cs="Times New Roman"/>
          <w:sz w:val="24"/>
          <w:szCs w:val="24"/>
        </w:rPr>
        <w:t xml:space="preserve">Powell-Jackson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(2020) assessed compliance with infection prevention and control practices relevant to COVID-19 in outpatient settings in Tanzania. The study found that compliance with PPE usage was inadequate, with healthcare workers often not adhering to recommended practices. This is consistent with the findings of your study, where some healthcare workers reported not always using PPE correctly. The study also showed a statistically significant relationship between those trained in infection prevention and control and those more likely to practice proper PPE </w:t>
      </w:r>
      <w:r w:rsidRPr="0037569F">
        <w:rPr>
          <w:rFonts w:ascii="Times New Roman" w:eastAsia="Calibri" w:hAnsi="Times New Roman" w:cs="Times New Roman"/>
          <w:sz w:val="24"/>
          <w:szCs w:val="24"/>
        </w:rPr>
        <w:lastRenderedPageBreak/>
        <w:t>usage. This suggests that training and resource availability play crucial roles in ensuring correct PPE usage, which aligns with the findings of your study.</w:t>
      </w:r>
    </w:p>
    <w:p w14:paraId="1E0FDDE1" w14:textId="71851A3B" w:rsidR="0037569F" w:rsidRPr="0037569F" w:rsidRDefault="0037569F" w:rsidP="001C5DCF">
      <w:pPr>
        <w:spacing w:after="0" w:line="360" w:lineRule="auto"/>
        <w:jc w:val="both"/>
        <w:rPr>
          <w:rFonts w:ascii="Times New Roman" w:hAnsi="Times New Roman" w:cs="Times New Roman"/>
          <w:b/>
          <w:sz w:val="24"/>
        </w:rPr>
      </w:pPr>
      <w:bookmarkStart w:id="5" w:name="_Toc206954514"/>
      <w:r w:rsidRPr="001C5DCF">
        <w:rPr>
          <w:rFonts w:ascii="Times New Roman" w:hAnsi="Times New Roman" w:cs="Times New Roman"/>
          <w:b/>
          <w:sz w:val="24"/>
        </w:rPr>
        <w:t xml:space="preserve">Table </w:t>
      </w:r>
      <w:r w:rsidR="001C08FE">
        <w:rPr>
          <w:rFonts w:ascii="Times New Roman" w:hAnsi="Times New Roman" w:cs="Times New Roman"/>
          <w:b/>
          <w:sz w:val="24"/>
        </w:rPr>
        <w:t>5</w:t>
      </w:r>
      <w:r w:rsidRPr="0037569F">
        <w:rPr>
          <w:rFonts w:ascii="Times New Roman" w:hAnsi="Times New Roman" w:cs="Times New Roman"/>
          <w:b/>
          <w:sz w:val="24"/>
        </w:rPr>
        <w:t>: Correct Usage of Personal Protective Equipment (PPE) While Performing Duties</w:t>
      </w:r>
      <w:bookmarkEnd w:id="5"/>
    </w:p>
    <w:tbl>
      <w:tblPr>
        <w:tblStyle w:val="ListTable6Colorful1"/>
        <w:tblW w:w="9031" w:type="dxa"/>
        <w:tblLook w:val="04A0" w:firstRow="1" w:lastRow="0" w:firstColumn="1" w:lastColumn="0" w:noHBand="0" w:noVBand="1"/>
      </w:tblPr>
      <w:tblGrid>
        <w:gridCol w:w="4560"/>
        <w:gridCol w:w="2203"/>
        <w:gridCol w:w="2268"/>
      </w:tblGrid>
      <w:tr w:rsidR="0037569F" w:rsidRPr="0037569F" w14:paraId="347F2891" w14:textId="77777777" w:rsidTr="0037569F">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0" w:type="auto"/>
            <w:hideMark/>
          </w:tcPr>
          <w:p w14:paraId="61BFD1BC" w14:textId="77777777" w:rsidR="0037569F" w:rsidRPr="0037569F" w:rsidRDefault="0037569F" w:rsidP="0037569F">
            <w:pPr>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Frequency of PPE Usage</w:t>
            </w:r>
          </w:p>
        </w:tc>
        <w:tc>
          <w:tcPr>
            <w:tcW w:w="0" w:type="auto"/>
            <w:hideMark/>
          </w:tcPr>
          <w:p w14:paraId="16DE00B3" w14:textId="77777777" w:rsidR="0037569F" w:rsidRPr="0037569F" w:rsidRDefault="0037569F" w:rsidP="003756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Frequency</w:t>
            </w:r>
          </w:p>
        </w:tc>
        <w:tc>
          <w:tcPr>
            <w:tcW w:w="0" w:type="auto"/>
            <w:hideMark/>
          </w:tcPr>
          <w:p w14:paraId="5DCD9FFA" w14:textId="77777777" w:rsidR="0037569F" w:rsidRPr="0037569F" w:rsidRDefault="0037569F" w:rsidP="003756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 xml:space="preserve">Percentage </w:t>
            </w:r>
          </w:p>
        </w:tc>
      </w:tr>
      <w:tr w:rsidR="0037569F" w:rsidRPr="0037569F" w14:paraId="77E7129E" w14:textId="77777777" w:rsidTr="0037569F">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D4407FD"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Always</w:t>
            </w:r>
          </w:p>
        </w:tc>
        <w:tc>
          <w:tcPr>
            <w:tcW w:w="0" w:type="auto"/>
            <w:shd w:val="clear" w:color="auto" w:fill="auto"/>
            <w:hideMark/>
          </w:tcPr>
          <w:p w14:paraId="05F32910"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50</w:t>
            </w:r>
          </w:p>
        </w:tc>
        <w:tc>
          <w:tcPr>
            <w:tcW w:w="0" w:type="auto"/>
            <w:shd w:val="clear" w:color="auto" w:fill="auto"/>
            <w:hideMark/>
          </w:tcPr>
          <w:p w14:paraId="5C7B0E79"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52.6%</w:t>
            </w:r>
          </w:p>
        </w:tc>
      </w:tr>
      <w:tr w:rsidR="0037569F" w:rsidRPr="0037569F" w14:paraId="72D57510" w14:textId="77777777" w:rsidTr="0037569F">
        <w:trPr>
          <w:trHeight w:val="203"/>
        </w:trPr>
        <w:tc>
          <w:tcPr>
            <w:cnfStyle w:val="001000000000" w:firstRow="0" w:lastRow="0" w:firstColumn="1" w:lastColumn="0" w:oddVBand="0" w:evenVBand="0" w:oddHBand="0" w:evenHBand="0" w:firstRowFirstColumn="0" w:firstRowLastColumn="0" w:lastRowFirstColumn="0" w:lastRowLastColumn="0"/>
            <w:tcW w:w="0" w:type="auto"/>
            <w:hideMark/>
          </w:tcPr>
          <w:p w14:paraId="76C22F5B"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Often</w:t>
            </w:r>
          </w:p>
        </w:tc>
        <w:tc>
          <w:tcPr>
            <w:tcW w:w="0" w:type="auto"/>
            <w:hideMark/>
          </w:tcPr>
          <w:p w14:paraId="129FAEEC"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25</w:t>
            </w:r>
          </w:p>
        </w:tc>
        <w:tc>
          <w:tcPr>
            <w:tcW w:w="0" w:type="auto"/>
            <w:hideMark/>
          </w:tcPr>
          <w:p w14:paraId="130646C3"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26.3%</w:t>
            </w:r>
          </w:p>
        </w:tc>
      </w:tr>
      <w:tr w:rsidR="0037569F" w:rsidRPr="0037569F" w14:paraId="6F0C7973" w14:textId="77777777" w:rsidTr="0037569F">
        <w:trPr>
          <w:cnfStyle w:val="000000100000" w:firstRow="0" w:lastRow="0" w:firstColumn="0" w:lastColumn="0" w:oddVBand="0" w:evenVBand="0" w:oddHBand="1" w:evenHBand="0" w:firstRowFirstColumn="0" w:firstRowLastColumn="0" w:lastRowFirstColumn="0" w:lastRowLastColumn="0"/>
          <w:trHeight w:val="21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01F8D8EF"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Sometimes</w:t>
            </w:r>
          </w:p>
        </w:tc>
        <w:tc>
          <w:tcPr>
            <w:tcW w:w="0" w:type="auto"/>
            <w:shd w:val="clear" w:color="auto" w:fill="auto"/>
            <w:hideMark/>
          </w:tcPr>
          <w:p w14:paraId="42A6EE83"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15</w:t>
            </w:r>
          </w:p>
        </w:tc>
        <w:tc>
          <w:tcPr>
            <w:tcW w:w="0" w:type="auto"/>
            <w:shd w:val="clear" w:color="auto" w:fill="auto"/>
            <w:hideMark/>
          </w:tcPr>
          <w:p w14:paraId="1918FF72"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15.8%</w:t>
            </w:r>
          </w:p>
        </w:tc>
      </w:tr>
      <w:tr w:rsidR="0037569F" w:rsidRPr="0037569F" w14:paraId="355FCF85" w14:textId="77777777" w:rsidTr="0037569F">
        <w:trPr>
          <w:trHeight w:val="203"/>
        </w:trPr>
        <w:tc>
          <w:tcPr>
            <w:cnfStyle w:val="001000000000" w:firstRow="0" w:lastRow="0" w:firstColumn="1" w:lastColumn="0" w:oddVBand="0" w:evenVBand="0" w:oddHBand="0" w:evenHBand="0" w:firstRowFirstColumn="0" w:firstRowLastColumn="0" w:lastRowFirstColumn="0" w:lastRowLastColumn="0"/>
            <w:tcW w:w="0" w:type="auto"/>
            <w:hideMark/>
          </w:tcPr>
          <w:p w14:paraId="4C9C2417"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Never</w:t>
            </w:r>
          </w:p>
        </w:tc>
        <w:tc>
          <w:tcPr>
            <w:tcW w:w="0" w:type="auto"/>
            <w:hideMark/>
          </w:tcPr>
          <w:p w14:paraId="1D21752D"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5</w:t>
            </w:r>
          </w:p>
        </w:tc>
        <w:tc>
          <w:tcPr>
            <w:tcW w:w="0" w:type="auto"/>
            <w:hideMark/>
          </w:tcPr>
          <w:p w14:paraId="27990BA0"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5.3%</w:t>
            </w:r>
          </w:p>
        </w:tc>
      </w:tr>
      <w:tr w:rsidR="0037569F" w:rsidRPr="0037569F" w14:paraId="12EA3861" w14:textId="77777777" w:rsidTr="0037569F">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7A8E55A" w14:textId="77777777" w:rsidR="0037569F" w:rsidRPr="0037569F" w:rsidRDefault="0037569F" w:rsidP="0037569F">
            <w:pPr>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Total</w:t>
            </w:r>
          </w:p>
        </w:tc>
        <w:tc>
          <w:tcPr>
            <w:tcW w:w="0" w:type="auto"/>
            <w:shd w:val="clear" w:color="auto" w:fill="auto"/>
            <w:hideMark/>
          </w:tcPr>
          <w:p w14:paraId="657384D6"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4"/>
              </w:rPr>
            </w:pPr>
            <w:r w:rsidRPr="0037569F">
              <w:rPr>
                <w:rFonts w:ascii="Times New Roman" w:eastAsia="Times New Roman" w:hAnsi="Times New Roman" w:cs="Times New Roman"/>
                <w:b/>
                <w:sz w:val="20"/>
                <w:szCs w:val="24"/>
              </w:rPr>
              <w:t>95</w:t>
            </w:r>
          </w:p>
        </w:tc>
        <w:tc>
          <w:tcPr>
            <w:tcW w:w="0" w:type="auto"/>
            <w:shd w:val="clear" w:color="auto" w:fill="auto"/>
            <w:hideMark/>
          </w:tcPr>
          <w:p w14:paraId="1BBBE91A"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4"/>
              </w:rPr>
            </w:pPr>
            <w:r w:rsidRPr="0037569F">
              <w:rPr>
                <w:rFonts w:ascii="Times New Roman" w:eastAsia="Times New Roman" w:hAnsi="Times New Roman" w:cs="Times New Roman"/>
                <w:b/>
                <w:sz w:val="20"/>
                <w:szCs w:val="24"/>
              </w:rPr>
              <w:t>100%</w:t>
            </w:r>
          </w:p>
        </w:tc>
      </w:tr>
    </w:tbl>
    <w:p w14:paraId="3E81A1FA" w14:textId="77777777" w:rsidR="0037569F" w:rsidRPr="0037569F" w:rsidRDefault="0037569F" w:rsidP="0037569F">
      <w:pPr>
        <w:spacing w:line="360" w:lineRule="auto"/>
        <w:jc w:val="both"/>
        <w:rPr>
          <w:rFonts w:ascii="Times New Roman" w:eastAsia="Times New Roman" w:hAnsi="Times New Roman" w:cs="Times New Roman"/>
          <w:b/>
          <w:sz w:val="24"/>
          <w:szCs w:val="24"/>
        </w:rPr>
      </w:pPr>
      <w:r w:rsidRPr="0037569F">
        <w:rPr>
          <w:rFonts w:ascii="Times New Roman" w:eastAsia="Times New Roman" w:hAnsi="Times New Roman" w:cs="Times New Roman"/>
          <w:b/>
          <w:sz w:val="24"/>
          <w:szCs w:val="24"/>
        </w:rPr>
        <w:t>Source: Researchers’ Data (2025)</w:t>
      </w:r>
    </w:p>
    <w:p w14:paraId="5A95A234" w14:textId="77777777" w:rsidR="0037569F" w:rsidRPr="0037569F" w:rsidRDefault="0037569F" w:rsidP="001C5DCF">
      <w:pPr>
        <w:spacing w:after="0" w:line="360" w:lineRule="auto"/>
        <w:jc w:val="both"/>
        <w:rPr>
          <w:rFonts w:ascii="Times New Roman" w:hAnsi="Times New Roman" w:cs="Times New Roman"/>
          <w:b/>
          <w:sz w:val="24"/>
        </w:rPr>
      </w:pPr>
      <w:bookmarkStart w:id="6" w:name="_Toc208308918"/>
      <w:r w:rsidRPr="001C5DCF">
        <w:rPr>
          <w:rFonts w:ascii="Times New Roman" w:hAnsi="Times New Roman" w:cs="Times New Roman"/>
          <w:b/>
          <w:sz w:val="24"/>
        </w:rPr>
        <w:t>4.2</w:t>
      </w:r>
      <w:r w:rsidRPr="0037569F">
        <w:rPr>
          <w:rFonts w:ascii="Times New Roman" w:hAnsi="Times New Roman" w:cs="Times New Roman"/>
          <w:b/>
          <w:sz w:val="24"/>
        </w:rPr>
        <w:t>.3 Frequency of Training on Proper Handling and Use of PPE</w:t>
      </w:r>
      <w:bookmarkEnd w:id="6"/>
    </w:p>
    <w:p w14:paraId="397C8F11" w14:textId="77F48F19" w:rsidR="0037569F" w:rsidRPr="0037569F" w:rsidRDefault="0037569F" w:rsidP="0037569F">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findings in Table </w:t>
      </w:r>
      <w:r w:rsidR="001C08FE">
        <w:rPr>
          <w:rFonts w:ascii="Times New Roman" w:eastAsia="Calibri" w:hAnsi="Times New Roman" w:cs="Times New Roman"/>
          <w:sz w:val="24"/>
          <w:szCs w:val="24"/>
        </w:rPr>
        <w:t>6</w:t>
      </w:r>
      <w:r w:rsidRPr="0037569F">
        <w:rPr>
          <w:rFonts w:ascii="Times New Roman" w:eastAsia="Calibri" w:hAnsi="Times New Roman" w:cs="Times New Roman"/>
          <w:sz w:val="24"/>
          <w:szCs w:val="24"/>
        </w:rPr>
        <w:t xml:space="preserve"> show that 36.8% of respondents receive PPE training occasionally (once or twice a year), while only 21.1% receive training regularly every few months. A substantial proportion reported receiving training rarely 31.6% or never 10.5%. This pattern indicates that most healthcare workers do not receive consistent training on PPE, with many having infrequent or no formal instruction. The observed pattern suggests that inconsistent training may contribute to lapses in proper PPE usage and may hinder timely service delivery. Healthcare workers who do not receive regular training may be unaware of updated guidelines or best practices, potentially increasing the risk of occupational infections and compromising patient care. </w:t>
      </w:r>
    </w:p>
    <w:p w14:paraId="7A894169" w14:textId="630776FE" w:rsidR="0037569F" w:rsidRPr="0037569F" w:rsidRDefault="0037569F" w:rsidP="0037569F">
      <w:pPr>
        <w:spacing w:line="360" w:lineRule="auto"/>
        <w:jc w:val="both"/>
        <w:rPr>
          <w:rFonts w:ascii="Times New Roman" w:eastAsia="Calibri" w:hAnsi="Times New Roman" w:cs="Times New Roman"/>
          <w:sz w:val="24"/>
          <w:szCs w:val="24"/>
        </w:rPr>
      </w:pPr>
      <w:proofErr w:type="spellStart"/>
      <w:r w:rsidRPr="0037569F">
        <w:rPr>
          <w:rFonts w:ascii="Times New Roman" w:eastAsia="Calibri" w:hAnsi="Times New Roman" w:cs="Times New Roman"/>
          <w:sz w:val="24"/>
          <w:szCs w:val="24"/>
        </w:rPr>
        <w:t>Ngowi</w:t>
      </w:r>
      <w:proofErr w:type="spellEnd"/>
      <w:r w:rsidRPr="0037569F">
        <w:rPr>
          <w:rFonts w:ascii="Times New Roman" w:eastAsia="Calibri" w:hAnsi="Times New Roman" w:cs="Times New Roman"/>
          <w:sz w:val="24"/>
          <w:szCs w:val="24"/>
        </w:rPr>
        <w:t xml:space="preserve">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(2024) evaluated the implementation of the Infection Prevention and Control (IPC) Extension for Community Healthcare Outcome (ECHO) Clinic in Tanzania. The study found that only 47.2% of targeted healthcare workers attended scheduled IPC ECHO sessions, indicating limited participation in IPC training initiatives. This aligns with the current study's findings, where a significant number of respondents reported receiving PPE training rarely or never. The study found that while the availability of equipment and supplies was high, the frequency of training on infection prevention and control was not specified. However, the study highlighted that training in infection prevention and control was associated with better compliance among healthcare workers, suggesting that more frequent training could improve PPE usage.</w:t>
      </w:r>
    </w:p>
    <w:p w14:paraId="7E9F48DC" w14:textId="7D518707" w:rsidR="0037569F" w:rsidRPr="0037569F" w:rsidRDefault="0037569F" w:rsidP="0037569F">
      <w:pPr>
        <w:spacing w:line="360" w:lineRule="auto"/>
        <w:jc w:val="both"/>
        <w:rPr>
          <w:rFonts w:ascii="Times New Roman" w:eastAsia="Calibri" w:hAnsi="Times New Roman" w:cs="Times New Roman"/>
          <w:sz w:val="24"/>
          <w:szCs w:val="24"/>
        </w:rPr>
      </w:pPr>
      <w:proofErr w:type="spellStart"/>
      <w:r w:rsidRPr="0037569F">
        <w:rPr>
          <w:rFonts w:ascii="Times New Roman" w:eastAsia="Calibri" w:hAnsi="Times New Roman" w:cs="Times New Roman"/>
          <w:sz w:val="24"/>
          <w:szCs w:val="24"/>
        </w:rPr>
        <w:t>Isangula</w:t>
      </w:r>
      <w:proofErr w:type="spellEnd"/>
      <w:r w:rsidRPr="0037569F">
        <w:rPr>
          <w:rFonts w:ascii="Times New Roman" w:eastAsia="Calibri" w:hAnsi="Times New Roman" w:cs="Times New Roman"/>
          <w:sz w:val="24"/>
          <w:szCs w:val="24"/>
        </w:rPr>
        <w:t xml:space="preserve">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(2024) explored nurses' and midwives' experiences with workplace safety and occupational health hazards in Tanzania. The study found that resource constraints, including limited access to personal protective equipment and training, impacted the implementation of </w:t>
      </w:r>
      <w:r w:rsidRPr="0037569F">
        <w:rPr>
          <w:rFonts w:ascii="Times New Roman" w:eastAsia="Calibri" w:hAnsi="Times New Roman" w:cs="Times New Roman"/>
          <w:sz w:val="24"/>
          <w:szCs w:val="24"/>
        </w:rPr>
        <w:lastRenderedPageBreak/>
        <w:t>occupational health and safety measures. This aligns with the current study's findings, where inconsistent training may contribute to lapses in proper PPE usage.</w:t>
      </w:r>
    </w:p>
    <w:p w14:paraId="07CF48C2" w14:textId="5AD38431" w:rsidR="0037569F" w:rsidRPr="0037569F" w:rsidRDefault="0037569F" w:rsidP="001C5DCF">
      <w:pPr>
        <w:spacing w:after="0" w:line="360" w:lineRule="auto"/>
        <w:jc w:val="both"/>
        <w:rPr>
          <w:rFonts w:ascii="Times New Roman" w:hAnsi="Times New Roman" w:cs="Times New Roman"/>
          <w:b/>
          <w:sz w:val="24"/>
        </w:rPr>
      </w:pPr>
      <w:bookmarkStart w:id="7" w:name="_Toc206954515"/>
      <w:r w:rsidRPr="001C5DCF">
        <w:rPr>
          <w:rFonts w:ascii="Times New Roman" w:hAnsi="Times New Roman" w:cs="Times New Roman"/>
          <w:b/>
          <w:sz w:val="24"/>
        </w:rPr>
        <w:t xml:space="preserve">Table </w:t>
      </w:r>
      <w:r w:rsidR="001C08FE">
        <w:rPr>
          <w:rFonts w:ascii="Times New Roman" w:hAnsi="Times New Roman" w:cs="Times New Roman"/>
          <w:b/>
          <w:sz w:val="24"/>
        </w:rPr>
        <w:t>6</w:t>
      </w:r>
      <w:r w:rsidRPr="0037569F">
        <w:rPr>
          <w:rFonts w:ascii="Times New Roman" w:hAnsi="Times New Roman" w:cs="Times New Roman"/>
          <w:b/>
          <w:sz w:val="24"/>
        </w:rPr>
        <w:t>: Frequency of Training on Proper Handling and Use of PPE</w:t>
      </w:r>
      <w:bookmarkEnd w:id="7"/>
    </w:p>
    <w:tbl>
      <w:tblPr>
        <w:tblStyle w:val="ListTable6Colorful1"/>
        <w:tblW w:w="9074" w:type="dxa"/>
        <w:tblLook w:val="04A0" w:firstRow="1" w:lastRow="0" w:firstColumn="1" w:lastColumn="0" w:noHBand="0" w:noVBand="1"/>
      </w:tblPr>
      <w:tblGrid>
        <w:gridCol w:w="5188"/>
        <w:gridCol w:w="1915"/>
        <w:gridCol w:w="1971"/>
      </w:tblGrid>
      <w:tr w:rsidR="0037569F" w:rsidRPr="0037569F" w14:paraId="626A0A3B" w14:textId="77777777" w:rsidTr="0037569F">
        <w:trPr>
          <w:cnfStyle w:val="100000000000" w:firstRow="1" w:lastRow="0" w:firstColumn="0" w:lastColumn="0" w:oddVBand="0" w:evenVBand="0" w:oddHBand="0"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0" w:type="auto"/>
            <w:hideMark/>
          </w:tcPr>
          <w:p w14:paraId="3626DF7E" w14:textId="77777777" w:rsidR="0037569F" w:rsidRPr="0037569F" w:rsidRDefault="0037569F" w:rsidP="0037569F">
            <w:pPr>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Frequency of Training</w:t>
            </w:r>
          </w:p>
        </w:tc>
        <w:tc>
          <w:tcPr>
            <w:tcW w:w="0" w:type="auto"/>
            <w:hideMark/>
          </w:tcPr>
          <w:p w14:paraId="0C58B447" w14:textId="77777777" w:rsidR="0037569F" w:rsidRPr="0037569F" w:rsidRDefault="0037569F" w:rsidP="003756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Frequency</w:t>
            </w:r>
          </w:p>
        </w:tc>
        <w:tc>
          <w:tcPr>
            <w:tcW w:w="0" w:type="auto"/>
            <w:hideMark/>
          </w:tcPr>
          <w:p w14:paraId="4208B08E" w14:textId="77777777" w:rsidR="0037569F" w:rsidRPr="0037569F" w:rsidRDefault="0037569F" w:rsidP="003756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 xml:space="preserve">Percentage </w:t>
            </w:r>
          </w:p>
        </w:tc>
      </w:tr>
      <w:tr w:rsidR="0037569F" w:rsidRPr="0037569F" w14:paraId="45BEA043" w14:textId="77777777" w:rsidTr="0037569F">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191760B0"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Regularly (every few months)</w:t>
            </w:r>
          </w:p>
        </w:tc>
        <w:tc>
          <w:tcPr>
            <w:tcW w:w="0" w:type="auto"/>
            <w:shd w:val="clear" w:color="auto" w:fill="auto"/>
            <w:hideMark/>
          </w:tcPr>
          <w:p w14:paraId="30E4FEF4"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20</w:t>
            </w:r>
          </w:p>
        </w:tc>
        <w:tc>
          <w:tcPr>
            <w:tcW w:w="0" w:type="auto"/>
            <w:shd w:val="clear" w:color="auto" w:fill="auto"/>
            <w:hideMark/>
          </w:tcPr>
          <w:p w14:paraId="5C15A743"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21.1%</w:t>
            </w:r>
          </w:p>
        </w:tc>
      </w:tr>
      <w:tr w:rsidR="0037569F" w:rsidRPr="0037569F" w14:paraId="70828562" w14:textId="77777777" w:rsidTr="0037569F">
        <w:trPr>
          <w:trHeight w:val="206"/>
        </w:trPr>
        <w:tc>
          <w:tcPr>
            <w:cnfStyle w:val="001000000000" w:firstRow="0" w:lastRow="0" w:firstColumn="1" w:lastColumn="0" w:oddVBand="0" w:evenVBand="0" w:oddHBand="0" w:evenHBand="0" w:firstRowFirstColumn="0" w:firstRowLastColumn="0" w:lastRowFirstColumn="0" w:lastRowLastColumn="0"/>
            <w:tcW w:w="0" w:type="auto"/>
            <w:hideMark/>
          </w:tcPr>
          <w:p w14:paraId="3D170BE6"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Occasionally (once or twice a year)</w:t>
            </w:r>
          </w:p>
        </w:tc>
        <w:tc>
          <w:tcPr>
            <w:tcW w:w="0" w:type="auto"/>
            <w:hideMark/>
          </w:tcPr>
          <w:p w14:paraId="38303D10"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35</w:t>
            </w:r>
          </w:p>
        </w:tc>
        <w:tc>
          <w:tcPr>
            <w:tcW w:w="0" w:type="auto"/>
            <w:hideMark/>
          </w:tcPr>
          <w:p w14:paraId="2DA365BB"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36.8%</w:t>
            </w:r>
          </w:p>
        </w:tc>
      </w:tr>
      <w:tr w:rsidR="0037569F" w:rsidRPr="0037569F" w14:paraId="7BF91E30" w14:textId="77777777" w:rsidTr="0037569F">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A43E142"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Rarely (less than once a year)</w:t>
            </w:r>
          </w:p>
        </w:tc>
        <w:tc>
          <w:tcPr>
            <w:tcW w:w="0" w:type="auto"/>
            <w:shd w:val="clear" w:color="auto" w:fill="auto"/>
            <w:hideMark/>
          </w:tcPr>
          <w:p w14:paraId="7925871A"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30</w:t>
            </w:r>
          </w:p>
        </w:tc>
        <w:tc>
          <w:tcPr>
            <w:tcW w:w="0" w:type="auto"/>
            <w:shd w:val="clear" w:color="auto" w:fill="auto"/>
            <w:hideMark/>
          </w:tcPr>
          <w:p w14:paraId="2FBCE064"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31.6%</w:t>
            </w:r>
          </w:p>
        </w:tc>
      </w:tr>
      <w:tr w:rsidR="0037569F" w:rsidRPr="0037569F" w14:paraId="11F47282" w14:textId="77777777" w:rsidTr="0037569F">
        <w:trPr>
          <w:trHeight w:val="206"/>
        </w:trPr>
        <w:tc>
          <w:tcPr>
            <w:cnfStyle w:val="001000000000" w:firstRow="0" w:lastRow="0" w:firstColumn="1" w:lastColumn="0" w:oddVBand="0" w:evenVBand="0" w:oddHBand="0" w:evenHBand="0" w:firstRowFirstColumn="0" w:firstRowLastColumn="0" w:lastRowFirstColumn="0" w:lastRowLastColumn="0"/>
            <w:tcW w:w="0" w:type="auto"/>
            <w:hideMark/>
          </w:tcPr>
          <w:p w14:paraId="1F080AAE"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Never</w:t>
            </w:r>
          </w:p>
        </w:tc>
        <w:tc>
          <w:tcPr>
            <w:tcW w:w="0" w:type="auto"/>
            <w:hideMark/>
          </w:tcPr>
          <w:p w14:paraId="128E76C7"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10</w:t>
            </w:r>
          </w:p>
        </w:tc>
        <w:tc>
          <w:tcPr>
            <w:tcW w:w="0" w:type="auto"/>
            <w:hideMark/>
          </w:tcPr>
          <w:p w14:paraId="7E6F614B"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10.5%</w:t>
            </w:r>
          </w:p>
        </w:tc>
      </w:tr>
      <w:tr w:rsidR="0037569F" w:rsidRPr="0037569F" w14:paraId="3AC3AEAD" w14:textId="77777777" w:rsidTr="0037569F">
        <w:trPr>
          <w:cnfStyle w:val="000000100000" w:firstRow="0" w:lastRow="0" w:firstColumn="0" w:lastColumn="0" w:oddVBand="0" w:evenVBand="0" w:oddHBand="1" w:evenHBand="0" w:firstRowFirstColumn="0" w:firstRowLastColumn="0" w:lastRowFirstColumn="0" w:lastRowLastColumn="0"/>
          <w:trHeight w:val="206"/>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D9AD3B" w14:textId="77777777" w:rsidR="0037569F" w:rsidRPr="0037569F" w:rsidRDefault="0037569F" w:rsidP="0037569F">
            <w:pPr>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Total</w:t>
            </w:r>
          </w:p>
        </w:tc>
        <w:tc>
          <w:tcPr>
            <w:tcW w:w="0" w:type="auto"/>
            <w:shd w:val="clear" w:color="auto" w:fill="auto"/>
            <w:hideMark/>
          </w:tcPr>
          <w:p w14:paraId="5ED79FA0"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4"/>
              </w:rPr>
            </w:pPr>
            <w:r w:rsidRPr="0037569F">
              <w:rPr>
                <w:rFonts w:ascii="Times New Roman" w:eastAsia="Times New Roman" w:hAnsi="Times New Roman" w:cs="Times New Roman"/>
                <w:b/>
                <w:sz w:val="20"/>
                <w:szCs w:val="24"/>
              </w:rPr>
              <w:t>95</w:t>
            </w:r>
          </w:p>
        </w:tc>
        <w:tc>
          <w:tcPr>
            <w:tcW w:w="0" w:type="auto"/>
            <w:shd w:val="clear" w:color="auto" w:fill="auto"/>
            <w:hideMark/>
          </w:tcPr>
          <w:p w14:paraId="1113AC3F"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4"/>
              </w:rPr>
            </w:pPr>
            <w:r w:rsidRPr="0037569F">
              <w:rPr>
                <w:rFonts w:ascii="Times New Roman" w:eastAsia="Times New Roman" w:hAnsi="Times New Roman" w:cs="Times New Roman"/>
                <w:b/>
                <w:sz w:val="20"/>
                <w:szCs w:val="24"/>
              </w:rPr>
              <w:t>100%</w:t>
            </w:r>
          </w:p>
        </w:tc>
      </w:tr>
    </w:tbl>
    <w:p w14:paraId="0010E8C3" w14:textId="77777777" w:rsidR="0037569F" w:rsidRPr="0037569F" w:rsidRDefault="0037569F" w:rsidP="0037569F">
      <w:pPr>
        <w:spacing w:line="360" w:lineRule="auto"/>
        <w:jc w:val="both"/>
        <w:rPr>
          <w:rFonts w:ascii="Times New Roman" w:eastAsia="Times New Roman" w:hAnsi="Times New Roman" w:cs="Times New Roman"/>
          <w:b/>
          <w:sz w:val="24"/>
          <w:szCs w:val="24"/>
        </w:rPr>
      </w:pPr>
      <w:r w:rsidRPr="0037569F">
        <w:rPr>
          <w:rFonts w:ascii="Times New Roman" w:eastAsia="Times New Roman" w:hAnsi="Times New Roman" w:cs="Times New Roman"/>
          <w:b/>
          <w:sz w:val="24"/>
          <w:szCs w:val="24"/>
        </w:rPr>
        <w:t>Source: Researchers’ Data (2025)</w:t>
      </w:r>
    </w:p>
    <w:p w14:paraId="23BE2003" w14:textId="77777777" w:rsidR="0037569F" w:rsidRPr="0037569F" w:rsidRDefault="009C48EF" w:rsidP="001C5DCF">
      <w:pPr>
        <w:spacing w:after="0" w:line="360" w:lineRule="auto"/>
        <w:jc w:val="both"/>
        <w:rPr>
          <w:rFonts w:ascii="Times New Roman" w:hAnsi="Times New Roman" w:cs="Times New Roman"/>
          <w:b/>
          <w:sz w:val="24"/>
        </w:rPr>
      </w:pPr>
      <w:bookmarkStart w:id="8" w:name="_Toc208308919"/>
      <w:r w:rsidRPr="001C5DCF">
        <w:rPr>
          <w:rFonts w:ascii="Times New Roman" w:hAnsi="Times New Roman" w:cs="Times New Roman"/>
          <w:b/>
          <w:sz w:val="24"/>
        </w:rPr>
        <w:t>4.2</w:t>
      </w:r>
      <w:r w:rsidR="0037569F" w:rsidRPr="0037569F">
        <w:rPr>
          <w:rFonts w:ascii="Times New Roman" w:hAnsi="Times New Roman" w:cs="Times New Roman"/>
          <w:b/>
          <w:sz w:val="24"/>
        </w:rPr>
        <w:t>.4 Effectiveness of PPE in Ensuring Safety and Comfort</w:t>
      </w:r>
      <w:bookmarkEnd w:id="8"/>
    </w:p>
    <w:p w14:paraId="4FDEDC25" w14:textId="68A62F73" w:rsidR="0037569F" w:rsidRPr="0037569F" w:rsidRDefault="0037569F" w:rsidP="0037569F">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The findings in Table </w:t>
      </w:r>
      <w:r w:rsidR="001C08FE">
        <w:rPr>
          <w:rFonts w:ascii="Times New Roman" w:eastAsia="Calibri" w:hAnsi="Times New Roman" w:cs="Times New Roman"/>
          <w:sz w:val="24"/>
          <w:szCs w:val="24"/>
        </w:rPr>
        <w:t>7</w:t>
      </w:r>
      <w:r w:rsidRPr="0037569F">
        <w:rPr>
          <w:rFonts w:ascii="Times New Roman" w:eastAsia="Calibri" w:hAnsi="Times New Roman" w:cs="Times New Roman"/>
          <w:sz w:val="24"/>
          <w:szCs w:val="24"/>
        </w:rPr>
        <w:t xml:space="preserve"> show that most respondents 42.1% perceive the PPE provided as moderately effective, while 31.6% consider it very effective. A smaller proportion of respondents reported that PPE is slightly effective 21.1% or not effective at all 5.3%. This suggests that while the majority of healthcare workers feel reasonably protected and comfortable using the PPE, there are still concerns about its quality, fit, or usability. The observed pattern indicates that although PPE is generally effective in providing safety, its moderate effectiveness for many respondents may affect confidence and adherence to safety protocols. PPE that is uncomfortable or perceived as insufficiently protective may reduce compliance, potentially exposing staff to occupational hazards and impacting the timely delivery of healthcare services. Ensuring high-quality, comfortable, and appropriately sized PPE is crucial to improve both safety and performance.</w:t>
      </w:r>
      <w:r w:rsidRPr="0037569F">
        <w:rPr>
          <w:rFonts w:ascii="Calibri" w:eastAsia="Calibri" w:hAnsi="Calibri" w:cs="Times New Roman"/>
        </w:rPr>
        <w:t xml:space="preserve"> </w:t>
      </w:r>
      <w:r w:rsidRPr="0037569F">
        <w:rPr>
          <w:rFonts w:ascii="Times New Roman" w:eastAsia="Calibri" w:hAnsi="Times New Roman" w:cs="Times New Roman"/>
          <w:sz w:val="24"/>
          <w:szCs w:val="24"/>
        </w:rPr>
        <w:t>During interview with Inpatient Department In charge at Iringa Referral Hospital, stated that;</w:t>
      </w:r>
    </w:p>
    <w:p w14:paraId="33B062BD" w14:textId="77777777" w:rsidR="0037569F" w:rsidRPr="0037569F" w:rsidRDefault="0037569F" w:rsidP="00F8550C">
      <w:pPr>
        <w:spacing w:line="360" w:lineRule="auto"/>
        <w:ind w:left="720" w:right="1260"/>
        <w:jc w:val="both"/>
        <w:rPr>
          <w:rFonts w:ascii="Times New Roman" w:eastAsia="Calibri" w:hAnsi="Times New Roman" w:cs="Times New Roman"/>
          <w:i/>
          <w:sz w:val="24"/>
          <w:szCs w:val="24"/>
        </w:rPr>
      </w:pPr>
      <w:r w:rsidRPr="0037569F">
        <w:rPr>
          <w:rFonts w:ascii="Times New Roman" w:eastAsia="Calibri" w:hAnsi="Times New Roman" w:cs="Times New Roman"/>
          <w:i/>
          <w:sz w:val="24"/>
          <w:szCs w:val="24"/>
        </w:rPr>
        <w:t>"The quality and effectiveness of PPE significantly influence our ability to perform daily duties. When PPE is of good quality, fits well, and provides adequate protection, staff feel confident and can focus on patient care without fear of infection. Conversely, poor-quality PPE that tears easily, fits improperly, or is uncomfortable slows down procedures and increases stress levels among staff. This directly impacts job performance and timely service delivery because staff may work more cautiously or avoid certain tasks until proper protection is available." (Key Informant No.5, 2025)</w:t>
      </w:r>
    </w:p>
    <w:p w14:paraId="10C8CAB3" w14:textId="77777777" w:rsidR="0037569F" w:rsidRPr="0037569F" w:rsidRDefault="0037569F" w:rsidP="0037569F">
      <w:pPr>
        <w:spacing w:line="360" w:lineRule="auto"/>
        <w:ind w:left="720" w:right="647"/>
        <w:jc w:val="both"/>
        <w:rPr>
          <w:rFonts w:ascii="Times New Roman" w:eastAsia="Calibri" w:hAnsi="Times New Roman" w:cs="Times New Roman"/>
          <w:sz w:val="24"/>
          <w:szCs w:val="24"/>
        </w:rPr>
      </w:pPr>
      <w:r w:rsidRPr="0037569F">
        <w:rPr>
          <w:rFonts w:ascii="Times New Roman" w:eastAsia="Calibri" w:hAnsi="Times New Roman" w:cs="Times New Roman"/>
          <w:sz w:val="24"/>
          <w:szCs w:val="24"/>
        </w:rPr>
        <w:t xml:space="preserve">Furthermore, during interview with Laboratory Department </w:t>
      </w:r>
      <w:proofErr w:type="gramStart"/>
      <w:r w:rsidRPr="0037569F">
        <w:rPr>
          <w:rFonts w:ascii="Times New Roman" w:eastAsia="Calibri" w:hAnsi="Times New Roman" w:cs="Times New Roman"/>
          <w:sz w:val="24"/>
          <w:szCs w:val="24"/>
        </w:rPr>
        <w:t>In</w:t>
      </w:r>
      <w:proofErr w:type="gramEnd"/>
      <w:r w:rsidRPr="0037569F">
        <w:rPr>
          <w:rFonts w:ascii="Times New Roman" w:eastAsia="Calibri" w:hAnsi="Times New Roman" w:cs="Times New Roman"/>
          <w:sz w:val="24"/>
          <w:szCs w:val="24"/>
        </w:rPr>
        <w:t xml:space="preserve"> Charge at Iringa Referral Hospital, stated that;</w:t>
      </w:r>
    </w:p>
    <w:p w14:paraId="0214E6EF" w14:textId="77777777" w:rsidR="0037569F" w:rsidRPr="0037569F" w:rsidRDefault="0037569F" w:rsidP="00F8550C">
      <w:pPr>
        <w:spacing w:line="360" w:lineRule="auto"/>
        <w:ind w:left="720" w:right="1260"/>
        <w:jc w:val="both"/>
        <w:rPr>
          <w:rFonts w:ascii="Times New Roman" w:eastAsia="Calibri" w:hAnsi="Times New Roman" w:cs="Times New Roman"/>
          <w:i/>
          <w:sz w:val="24"/>
          <w:szCs w:val="24"/>
        </w:rPr>
      </w:pPr>
      <w:r w:rsidRPr="0037569F">
        <w:rPr>
          <w:rFonts w:ascii="Times New Roman" w:eastAsia="Calibri" w:hAnsi="Times New Roman" w:cs="Times New Roman"/>
          <w:i/>
          <w:sz w:val="24"/>
          <w:szCs w:val="24"/>
        </w:rPr>
        <w:lastRenderedPageBreak/>
        <w:t>"In the laboratory, where we handle potentially infectious samples, the quality and effectiveness of PPE are critical. High-quality PPE allows laboratory personnel to carry out tests efficiently and safely. If PPE is substandard, it compromises both safety and efficiency. Staff may need to repeat procedures due to contamination concerns or take additional precautions that slow down workflow. Therefore, providing reliable and effective PPE is essential for maintaining both safety and high performance in our work." (Key Informant No.6, 2025)</w:t>
      </w:r>
    </w:p>
    <w:p w14:paraId="76EC113F" w14:textId="306CCF4F" w:rsidR="0037569F" w:rsidRPr="0037569F" w:rsidRDefault="0037569F" w:rsidP="0037569F">
      <w:pPr>
        <w:spacing w:line="360" w:lineRule="auto"/>
        <w:jc w:val="both"/>
        <w:rPr>
          <w:rFonts w:ascii="Times New Roman" w:eastAsia="Calibri" w:hAnsi="Times New Roman" w:cs="Times New Roman"/>
          <w:sz w:val="24"/>
          <w:szCs w:val="24"/>
        </w:rPr>
      </w:pPr>
      <w:proofErr w:type="spellStart"/>
      <w:r w:rsidRPr="0037569F">
        <w:rPr>
          <w:rFonts w:ascii="Times New Roman" w:eastAsia="Calibri" w:hAnsi="Times New Roman" w:cs="Times New Roman"/>
          <w:sz w:val="24"/>
          <w:szCs w:val="24"/>
        </w:rPr>
        <w:t>Magwe</w:t>
      </w:r>
      <w:proofErr w:type="spellEnd"/>
      <w:r w:rsidRPr="0037569F">
        <w:rPr>
          <w:rFonts w:ascii="Times New Roman" w:eastAsia="Calibri" w:hAnsi="Times New Roman" w:cs="Times New Roman"/>
          <w:sz w:val="24"/>
          <w:szCs w:val="24"/>
        </w:rPr>
        <w:t xml:space="preserve">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(2024) conducted a study evaluating the economic challenges and their impact on the availability of PPE during the COVID-19 pandemic in Tanzania. The study found that nearly all healthcare professionals expressed dissatisfaction with the availability of PPE in their facilities, indicating a need for improved provision and quality of PPE. This aligns with the current study's findings, where a significant proportion rated PPE as moderately effective rather than very effective. The study found that compliance with PPE usage was inadequate, with healthcare workers often not adhering to recommended practices. This is consistent with the findings of the present study, where some healthcare workers reported that PPE is only moderately effective.</w:t>
      </w:r>
    </w:p>
    <w:p w14:paraId="595EA775" w14:textId="3AF8FEBE" w:rsidR="0037569F" w:rsidRPr="0037569F" w:rsidRDefault="0037569F" w:rsidP="0037569F">
      <w:pPr>
        <w:spacing w:line="360" w:lineRule="auto"/>
        <w:jc w:val="both"/>
        <w:rPr>
          <w:rFonts w:ascii="Times New Roman" w:eastAsia="Calibri" w:hAnsi="Times New Roman" w:cs="Times New Roman"/>
          <w:sz w:val="24"/>
          <w:szCs w:val="24"/>
        </w:rPr>
      </w:pPr>
      <w:r w:rsidRPr="0037569F">
        <w:rPr>
          <w:rFonts w:ascii="Times New Roman" w:eastAsia="Calibri" w:hAnsi="Times New Roman" w:cs="Times New Roman"/>
          <w:sz w:val="24"/>
          <w:szCs w:val="24"/>
        </w:rPr>
        <w:t xml:space="preserve">Tani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(2023) conducted a web-based survey with healthcare workers in Tanzania to explore their experiences with COVID-19-related prevention and control measures. The study found that while many healthcare workers reported using PPE, adherence to proper usage protocols varied, with some workers not consistently following guidelines. This supports the findings of your study, where a portion of respondents indicated that PPE is only moderately effective. This supports the findings of the current study, where respondents who received regular training reported higher compliance with PPE usage.</w:t>
      </w:r>
    </w:p>
    <w:p w14:paraId="1DD5B46F" w14:textId="5CC4D460" w:rsidR="0037569F" w:rsidRPr="0037569F" w:rsidRDefault="0037569F" w:rsidP="001C5DCF">
      <w:pPr>
        <w:spacing w:after="0" w:line="360" w:lineRule="auto"/>
        <w:jc w:val="both"/>
        <w:rPr>
          <w:rFonts w:ascii="Times New Roman" w:hAnsi="Times New Roman" w:cs="Times New Roman"/>
          <w:b/>
          <w:sz w:val="24"/>
        </w:rPr>
      </w:pPr>
      <w:bookmarkStart w:id="9" w:name="_Toc206954516"/>
      <w:r w:rsidRPr="001C5DCF">
        <w:rPr>
          <w:rFonts w:ascii="Times New Roman" w:hAnsi="Times New Roman" w:cs="Times New Roman"/>
          <w:b/>
          <w:sz w:val="24"/>
        </w:rPr>
        <w:t xml:space="preserve">Table </w:t>
      </w:r>
      <w:r w:rsidR="001C08FE">
        <w:rPr>
          <w:rFonts w:ascii="Times New Roman" w:hAnsi="Times New Roman" w:cs="Times New Roman"/>
          <w:b/>
          <w:sz w:val="24"/>
        </w:rPr>
        <w:t>7</w:t>
      </w:r>
      <w:r w:rsidRPr="0037569F">
        <w:rPr>
          <w:rFonts w:ascii="Times New Roman" w:hAnsi="Times New Roman" w:cs="Times New Roman"/>
          <w:b/>
          <w:sz w:val="24"/>
        </w:rPr>
        <w:t>: Effectiveness of PPE in Ensuring Safety and Comfort</w:t>
      </w:r>
      <w:bookmarkEnd w:id="9"/>
    </w:p>
    <w:tbl>
      <w:tblPr>
        <w:tblStyle w:val="ListTable6Colorful1"/>
        <w:tblW w:w="9458" w:type="dxa"/>
        <w:tblLook w:val="04A0" w:firstRow="1" w:lastRow="0" w:firstColumn="1" w:lastColumn="0" w:noHBand="0" w:noVBand="1"/>
      </w:tblPr>
      <w:tblGrid>
        <w:gridCol w:w="4379"/>
        <w:gridCol w:w="2503"/>
        <w:gridCol w:w="2576"/>
      </w:tblGrid>
      <w:tr w:rsidR="0037569F" w:rsidRPr="0037569F" w14:paraId="70A07AFB" w14:textId="77777777" w:rsidTr="0037569F">
        <w:trPr>
          <w:cnfStyle w:val="100000000000" w:firstRow="1" w:lastRow="0" w:firstColumn="0" w:lastColumn="0" w:oddVBand="0" w:evenVBand="0" w:oddHBand="0"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0" w:type="auto"/>
            <w:hideMark/>
          </w:tcPr>
          <w:p w14:paraId="2A77D9B9" w14:textId="77777777" w:rsidR="0037569F" w:rsidRPr="0037569F" w:rsidRDefault="0037569F" w:rsidP="0037569F">
            <w:pPr>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Effectiveness of PPE</w:t>
            </w:r>
          </w:p>
        </w:tc>
        <w:tc>
          <w:tcPr>
            <w:tcW w:w="0" w:type="auto"/>
            <w:hideMark/>
          </w:tcPr>
          <w:p w14:paraId="52E8480D" w14:textId="77777777" w:rsidR="0037569F" w:rsidRPr="0037569F" w:rsidRDefault="0037569F" w:rsidP="003756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Frequency</w:t>
            </w:r>
          </w:p>
        </w:tc>
        <w:tc>
          <w:tcPr>
            <w:tcW w:w="0" w:type="auto"/>
            <w:hideMark/>
          </w:tcPr>
          <w:p w14:paraId="3420FD41" w14:textId="77777777" w:rsidR="0037569F" w:rsidRPr="0037569F" w:rsidRDefault="0037569F" w:rsidP="003756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 xml:space="preserve">Percentage </w:t>
            </w:r>
          </w:p>
        </w:tc>
      </w:tr>
      <w:tr w:rsidR="0037569F" w:rsidRPr="0037569F" w14:paraId="59F4D95B" w14:textId="77777777" w:rsidTr="0037569F">
        <w:trPr>
          <w:cnfStyle w:val="000000100000" w:firstRow="0" w:lastRow="0" w:firstColumn="0" w:lastColumn="0" w:oddVBand="0" w:evenVBand="0" w:oddHBand="1" w:evenHBand="0" w:firstRowFirstColumn="0" w:firstRowLastColumn="0" w:lastRowFirstColumn="0" w:lastRowLastColumn="0"/>
          <w:trHeight w:val="19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79ADD41"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Very effective</w:t>
            </w:r>
          </w:p>
        </w:tc>
        <w:tc>
          <w:tcPr>
            <w:tcW w:w="0" w:type="auto"/>
            <w:shd w:val="clear" w:color="auto" w:fill="auto"/>
            <w:hideMark/>
          </w:tcPr>
          <w:p w14:paraId="6B26DA02"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30</w:t>
            </w:r>
          </w:p>
        </w:tc>
        <w:tc>
          <w:tcPr>
            <w:tcW w:w="0" w:type="auto"/>
            <w:shd w:val="clear" w:color="auto" w:fill="auto"/>
            <w:hideMark/>
          </w:tcPr>
          <w:p w14:paraId="4C865EEF"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31.6%</w:t>
            </w:r>
          </w:p>
        </w:tc>
      </w:tr>
      <w:tr w:rsidR="0037569F" w:rsidRPr="0037569F" w14:paraId="6C48A64A" w14:textId="77777777" w:rsidTr="0037569F">
        <w:trPr>
          <w:trHeight w:val="182"/>
        </w:trPr>
        <w:tc>
          <w:tcPr>
            <w:cnfStyle w:val="001000000000" w:firstRow="0" w:lastRow="0" w:firstColumn="1" w:lastColumn="0" w:oddVBand="0" w:evenVBand="0" w:oddHBand="0" w:evenHBand="0" w:firstRowFirstColumn="0" w:firstRowLastColumn="0" w:lastRowFirstColumn="0" w:lastRowLastColumn="0"/>
            <w:tcW w:w="0" w:type="auto"/>
            <w:hideMark/>
          </w:tcPr>
          <w:p w14:paraId="21434C6E"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Moderately effective</w:t>
            </w:r>
          </w:p>
        </w:tc>
        <w:tc>
          <w:tcPr>
            <w:tcW w:w="0" w:type="auto"/>
            <w:hideMark/>
          </w:tcPr>
          <w:p w14:paraId="2DD7DFAB"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40</w:t>
            </w:r>
          </w:p>
        </w:tc>
        <w:tc>
          <w:tcPr>
            <w:tcW w:w="0" w:type="auto"/>
            <w:hideMark/>
          </w:tcPr>
          <w:p w14:paraId="4DAC7671"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42.1%</w:t>
            </w:r>
          </w:p>
        </w:tc>
      </w:tr>
      <w:tr w:rsidR="0037569F" w:rsidRPr="0037569F" w14:paraId="18D063AC" w14:textId="77777777" w:rsidTr="0037569F">
        <w:trPr>
          <w:cnfStyle w:val="000000100000" w:firstRow="0" w:lastRow="0" w:firstColumn="0" w:lastColumn="0" w:oddVBand="0" w:evenVBand="0" w:oddHBand="1" w:evenHBand="0" w:firstRowFirstColumn="0" w:firstRowLastColumn="0" w:lastRowFirstColumn="0" w:lastRowLastColumn="0"/>
          <w:trHeight w:val="7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3A204B89"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Slightly effective</w:t>
            </w:r>
          </w:p>
        </w:tc>
        <w:tc>
          <w:tcPr>
            <w:tcW w:w="0" w:type="auto"/>
            <w:shd w:val="clear" w:color="auto" w:fill="auto"/>
            <w:hideMark/>
          </w:tcPr>
          <w:p w14:paraId="03FE9AEB"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20</w:t>
            </w:r>
          </w:p>
        </w:tc>
        <w:tc>
          <w:tcPr>
            <w:tcW w:w="0" w:type="auto"/>
            <w:shd w:val="clear" w:color="auto" w:fill="auto"/>
            <w:hideMark/>
          </w:tcPr>
          <w:p w14:paraId="5989DC2C"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21.1%</w:t>
            </w:r>
          </w:p>
        </w:tc>
      </w:tr>
      <w:tr w:rsidR="0037569F" w:rsidRPr="0037569F" w14:paraId="29126BBE" w14:textId="77777777" w:rsidTr="0037569F">
        <w:trPr>
          <w:trHeight w:val="182"/>
        </w:trPr>
        <w:tc>
          <w:tcPr>
            <w:cnfStyle w:val="001000000000" w:firstRow="0" w:lastRow="0" w:firstColumn="1" w:lastColumn="0" w:oddVBand="0" w:evenVBand="0" w:oddHBand="0" w:evenHBand="0" w:firstRowFirstColumn="0" w:firstRowLastColumn="0" w:lastRowFirstColumn="0" w:lastRowLastColumn="0"/>
            <w:tcW w:w="0" w:type="auto"/>
            <w:hideMark/>
          </w:tcPr>
          <w:p w14:paraId="0D8C6F3D"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Not effective at all</w:t>
            </w:r>
          </w:p>
        </w:tc>
        <w:tc>
          <w:tcPr>
            <w:tcW w:w="0" w:type="auto"/>
            <w:hideMark/>
          </w:tcPr>
          <w:p w14:paraId="5F944203"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5</w:t>
            </w:r>
          </w:p>
        </w:tc>
        <w:tc>
          <w:tcPr>
            <w:tcW w:w="0" w:type="auto"/>
            <w:hideMark/>
          </w:tcPr>
          <w:p w14:paraId="55B55889"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5.3%</w:t>
            </w:r>
          </w:p>
        </w:tc>
      </w:tr>
      <w:tr w:rsidR="0037569F" w:rsidRPr="0037569F" w14:paraId="6FE8D25A" w14:textId="77777777" w:rsidTr="0037569F">
        <w:trPr>
          <w:cnfStyle w:val="000000100000" w:firstRow="0" w:lastRow="0" w:firstColumn="0" w:lastColumn="0" w:oddVBand="0" w:evenVBand="0" w:oddHBand="1" w:evenHBand="0" w:firstRowFirstColumn="0" w:firstRowLastColumn="0" w:lastRowFirstColumn="0" w:lastRowLastColumn="0"/>
          <w:trHeight w:val="182"/>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42BC280C" w14:textId="77777777" w:rsidR="0037569F" w:rsidRPr="0037569F" w:rsidRDefault="0037569F" w:rsidP="0037569F">
            <w:pPr>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Total</w:t>
            </w:r>
          </w:p>
        </w:tc>
        <w:tc>
          <w:tcPr>
            <w:tcW w:w="0" w:type="auto"/>
            <w:shd w:val="clear" w:color="auto" w:fill="auto"/>
            <w:hideMark/>
          </w:tcPr>
          <w:p w14:paraId="47592DE6"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4"/>
              </w:rPr>
            </w:pPr>
            <w:r w:rsidRPr="0037569F">
              <w:rPr>
                <w:rFonts w:ascii="Times New Roman" w:eastAsia="Times New Roman" w:hAnsi="Times New Roman" w:cs="Times New Roman"/>
                <w:b/>
                <w:sz w:val="20"/>
                <w:szCs w:val="24"/>
              </w:rPr>
              <w:t>95</w:t>
            </w:r>
          </w:p>
        </w:tc>
        <w:tc>
          <w:tcPr>
            <w:tcW w:w="0" w:type="auto"/>
            <w:shd w:val="clear" w:color="auto" w:fill="auto"/>
            <w:hideMark/>
          </w:tcPr>
          <w:p w14:paraId="4342ACB7"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4"/>
              </w:rPr>
            </w:pPr>
            <w:r w:rsidRPr="0037569F">
              <w:rPr>
                <w:rFonts w:ascii="Times New Roman" w:eastAsia="Times New Roman" w:hAnsi="Times New Roman" w:cs="Times New Roman"/>
                <w:b/>
                <w:sz w:val="20"/>
                <w:szCs w:val="24"/>
              </w:rPr>
              <w:t>100%</w:t>
            </w:r>
          </w:p>
        </w:tc>
      </w:tr>
    </w:tbl>
    <w:p w14:paraId="51DAB9C9" w14:textId="77777777" w:rsidR="0037569F" w:rsidRPr="0037569F" w:rsidRDefault="0037569F" w:rsidP="0037569F">
      <w:pPr>
        <w:spacing w:line="360" w:lineRule="auto"/>
        <w:jc w:val="both"/>
        <w:rPr>
          <w:rFonts w:ascii="Times New Roman" w:eastAsia="Times New Roman" w:hAnsi="Times New Roman" w:cs="Times New Roman"/>
          <w:b/>
          <w:sz w:val="24"/>
          <w:szCs w:val="24"/>
        </w:rPr>
      </w:pPr>
      <w:r w:rsidRPr="0037569F">
        <w:rPr>
          <w:rFonts w:ascii="Times New Roman" w:eastAsia="Times New Roman" w:hAnsi="Times New Roman" w:cs="Times New Roman"/>
          <w:b/>
          <w:sz w:val="24"/>
          <w:szCs w:val="24"/>
        </w:rPr>
        <w:t>Source: Researchers’ Data (2025)</w:t>
      </w:r>
    </w:p>
    <w:p w14:paraId="4F162DDC" w14:textId="77777777" w:rsidR="0037569F" w:rsidRPr="0037569F" w:rsidRDefault="009C48EF" w:rsidP="001C5DCF">
      <w:pPr>
        <w:spacing w:after="0" w:line="360" w:lineRule="auto"/>
        <w:jc w:val="both"/>
        <w:rPr>
          <w:rFonts w:ascii="Times New Roman" w:hAnsi="Times New Roman" w:cs="Times New Roman"/>
          <w:b/>
          <w:sz w:val="24"/>
        </w:rPr>
      </w:pPr>
      <w:bookmarkStart w:id="10" w:name="_Toc208308920"/>
      <w:r w:rsidRPr="001C5DCF">
        <w:rPr>
          <w:rFonts w:ascii="Times New Roman" w:hAnsi="Times New Roman" w:cs="Times New Roman"/>
          <w:b/>
          <w:sz w:val="24"/>
        </w:rPr>
        <w:t>4.2</w:t>
      </w:r>
      <w:r w:rsidR="0037569F" w:rsidRPr="0037569F">
        <w:rPr>
          <w:rFonts w:ascii="Times New Roman" w:hAnsi="Times New Roman" w:cs="Times New Roman"/>
          <w:b/>
          <w:sz w:val="24"/>
        </w:rPr>
        <w:t>.5 Enforcement of PPE Usage Policies by Management</w:t>
      </w:r>
      <w:bookmarkEnd w:id="10"/>
    </w:p>
    <w:p w14:paraId="20EA2299" w14:textId="5151462B" w:rsidR="0037569F" w:rsidRPr="0037569F" w:rsidRDefault="009C48EF" w:rsidP="0037569F">
      <w:pPr>
        <w:spacing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The findings in Table </w:t>
      </w:r>
      <w:r w:rsidR="001C08FE">
        <w:rPr>
          <w:rFonts w:ascii="Times New Roman" w:eastAsia="Calibri" w:hAnsi="Times New Roman" w:cs="Times New Roman"/>
          <w:sz w:val="24"/>
          <w:szCs w:val="24"/>
        </w:rPr>
        <w:t>8</w:t>
      </w:r>
      <w:r w:rsidR="0037569F" w:rsidRPr="0037569F">
        <w:rPr>
          <w:rFonts w:ascii="Times New Roman" w:eastAsia="Calibri" w:hAnsi="Times New Roman" w:cs="Times New Roman"/>
          <w:sz w:val="24"/>
          <w:szCs w:val="24"/>
        </w:rPr>
        <w:t xml:space="preserve"> show that the majority of respondents 36.8% indicated that management enforces PPE usage policies moderately, with some supervision but not strict. About 26.3% reported very strict enforcement with penalties for non-compliance, while another 26.3% said enforcement is slight, and 10.5% indicated that PPE policies are not enforced at all. This shows that enforcement is inconsistent across the hospital, with varying levels of supervision and accountability. The pattern suggests that management enforcement plays a critical role in PPE compliance. Strict enforcement, such as penalties and regular monitoring, is likely to improve adherence to PPE protocols, enhancing employee safety and timely service delivery. Moderate or weak enforcement may result in inconsistent PPE use, exposing healthcare workers to potential occupational hazards and reducing overall safety standards. Therefore, consistent and strict enforcement is essential for promoting a culture of safety and accountability in the workplace.</w:t>
      </w:r>
    </w:p>
    <w:p w14:paraId="513DFA9C" w14:textId="77777777" w:rsidR="0037569F" w:rsidRPr="0037569F" w:rsidRDefault="0037569F" w:rsidP="0037569F">
      <w:pPr>
        <w:spacing w:line="360" w:lineRule="auto"/>
        <w:jc w:val="both"/>
        <w:rPr>
          <w:rFonts w:ascii="Times New Roman" w:eastAsia="Calibri" w:hAnsi="Times New Roman" w:cs="Times New Roman"/>
          <w:sz w:val="24"/>
          <w:szCs w:val="24"/>
        </w:rPr>
      </w:pPr>
      <w:proofErr w:type="spellStart"/>
      <w:r w:rsidRPr="0037569F">
        <w:rPr>
          <w:rFonts w:ascii="Times New Roman" w:eastAsia="Calibri" w:hAnsi="Times New Roman" w:cs="Times New Roman"/>
          <w:sz w:val="24"/>
          <w:szCs w:val="24"/>
        </w:rPr>
        <w:t>Chalya</w:t>
      </w:r>
      <w:proofErr w:type="spellEnd"/>
      <w:r w:rsidRPr="0037569F">
        <w:rPr>
          <w:rFonts w:ascii="Times New Roman" w:eastAsia="Calibri" w:hAnsi="Times New Roman" w:cs="Times New Roman"/>
          <w:sz w:val="24"/>
          <w:szCs w:val="24"/>
        </w:rPr>
        <w:t xml:space="preserve">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(2016) conducted a study on the knowledge, attitude, and practice regarding the use of personal protective equipment among healthcare workers in Tanzania. The study found that while most healthcare workers had good knowledge and positive attitudes towards PPE, actual practice was suboptimal due to factors such as inadequate enforcement of PPE policies and lack of supervision. This aligns with the current study's findings, where inconsistent enforcement of PPE policies was observed. Hokororo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(2017) reported on the trend of compliance with infection prevention and control standards in Tanzania from 2010 to 2017. The study highlighted that despite efforts to improve infection prevention, compliance remained low, partly due to weak enforcement of policies and lack of regular supervision. </w:t>
      </w:r>
    </w:p>
    <w:p w14:paraId="51C400E5" w14:textId="77777777" w:rsidR="0037569F" w:rsidRPr="0037569F" w:rsidRDefault="0037569F" w:rsidP="0037569F">
      <w:pPr>
        <w:spacing w:line="360" w:lineRule="auto"/>
        <w:jc w:val="both"/>
        <w:rPr>
          <w:rFonts w:ascii="Times New Roman" w:eastAsia="Calibri" w:hAnsi="Times New Roman" w:cs="Times New Roman"/>
          <w:sz w:val="24"/>
          <w:szCs w:val="24"/>
        </w:rPr>
      </w:pPr>
      <w:r w:rsidRPr="0037569F">
        <w:rPr>
          <w:rFonts w:ascii="Times New Roman" w:eastAsia="Calibri" w:hAnsi="Times New Roman" w:cs="Times New Roman"/>
          <w:sz w:val="24"/>
          <w:szCs w:val="24"/>
        </w:rPr>
        <w:t xml:space="preserve">Powell-Jackson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(2020) assessed the compliance of health workers with infection prevention and control practices relevant to COVID-19 in outpatient settings in Tanzania. The study found that compliance was influenced by factors such as supervision and enforcement of policies, indicating that stronger enforcement leads to better adherence. This reinforces the need for strict enforcement as observed in your study. </w:t>
      </w:r>
      <w:proofErr w:type="spellStart"/>
      <w:r w:rsidRPr="0037569F">
        <w:rPr>
          <w:rFonts w:ascii="Times New Roman" w:eastAsia="Calibri" w:hAnsi="Times New Roman" w:cs="Times New Roman"/>
          <w:sz w:val="24"/>
          <w:szCs w:val="24"/>
        </w:rPr>
        <w:t>Magwe</w:t>
      </w:r>
      <w:proofErr w:type="spellEnd"/>
      <w:r w:rsidRPr="0037569F">
        <w:rPr>
          <w:rFonts w:ascii="Times New Roman" w:eastAsia="Calibri" w:hAnsi="Times New Roman" w:cs="Times New Roman"/>
          <w:sz w:val="24"/>
          <w:szCs w:val="24"/>
        </w:rPr>
        <w:t xml:space="preserve"> </w:t>
      </w:r>
      <w:r w:rsidRPr="0037569F">
        <w:rPr>
          <w:rFonts w:ascii="Times New Roman" w:eastAsia="Calibri" w:hAnsi="Times New Roman" w:cs="Times New Roman"/>
          <w:i/>
          <w:sz w:val="24"/>
          <w:szCs w:val="24"/>
        </w:rPr>
        <w:t>et al.</w:t>
      </w:r>
      <w:r w:rsidRPr="0037569F">
        <w:rPr>
          <w:rFonts w:ascii="Times New Roman" w:eastAsia="Calibri" w:hAnsi="Times New Roman" w:cs="Times New Roman"/>
          <w:sz w:val="24"/>
          <w:szCs w:val="24"/>
        </w:rPr>
        <w:t xml:space="preserve"> (2024) evaluated the economic challenges and their impact on the availability of personal protective equipment during the COVID-19 pandemic in Tanzania. The study found that economic constraints affected the availability of PPE, which in turn impacted the enforcement of PPE usage policies. This suggests that financial limitations can hinder effective enforcement, as noted in your study.</w:t>
      </w:r>
    </w:p>
    <w:p w14:paraId="6763434E" w14:textId="657B0A9A" w:rsidR="0037569F" w:rsidRPr="0037569F" w:rsidRDefault="009C48EF" w:rsidP="001C5DCF">
      <w:pPr>
        <w:spacing w:after="0" w:line="360" w:lineRule="auto"/>
        <w:jc w:val="both"/>
        <w:rPr>
          <w:rFonts w:ascii="Times New Roman" w:hAnsi="Times New Roman" w:cs="Times New Roman"/>
          <w:b/>
          <w:sz w:val="24"/>
        </w:rPr>
      </w:pPr>
      <w:bookmarkStart w:id="11" w:name="_Toc206954517"/>
      <w:r w:rsidRPr="001C5DCF">
        <w:rPr>
          <w:rFonts w:ascii="Times New Roman" w:hAnsi="Times New Roman" w:cs="Times New Roman"/>
          <w:b/>
          <w:sz w:val="24"/>
        </w:rPr>
        <w:t xml:space="preserve">Table </w:t>
      </w:r>
      <w:r w:rsidR="001C08FE">
        <w:rPr>
          <w:rFonts w:ascii="Times New Roman" w:hAnsi="Times New Roman" w:cs="Times New Roman"/>
          <w:b/>
          <w:sz w:val="24"/>
        </w:rPr>
        <w:t>8</w:t>
      </w:r>
      <w:r w:rsidR="0037569F" w:rsidRPr="0037569F">
        <w:rPr>
          <w:rFonts w:ascii="Times New Roman" w:hAnsi="Times New Roman" w:cs="Times New Roman"/>
          <w:b/>
          <w:sz w:val="24"/>
        </w:rPr>
        <w:t>: Enforcement of PPE Usage Policies by Management</w:t>
      </w:r>
      <w:bookmarkEnd w:id="11"/>
    </w:p>
    <w:tbl>
      <w:tblPr>
        <w:tblStyle w:val="ListTable6Colorful1"/>
        <w:tblW w:w="8952" w:type="dxa"/>
        <w:tblLook w:val="04A0" w:firstRow="1" w:lastRow="0" w:firstColumn="1" w:lastColumn="0" w:noHBand="0" w:noVBand="1"/>
      </w:tblPr>
      <w:tblGrid>
        <w:gridCol w:w="5801"/>
        <w:gridCol w:w="1553"/>
        <w:gridCol w:w="1598"/>
      </w:tblGrid>
      <w:tr w:rsidR="0037569F" w:rsidRPr="0037569F" w14:paraId="772B3BC8" w14:textId="77777777" w:rsidTr="009C48EF">
        <w:trPr>
          <w:cnfStyle w:val="100000000000" w:firstRow="1" w:lastRow="0" w:firstColumn="0" w:lastColumn="0" w:oddVBand="0" w:evenVBand="0" w:oddHBand="0"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0" w:type="auto"/>
            <w:hideMark/>
          </w:tcPr>
          <w:p w14:paraId="6619F9AD" w14:textId="77777777" w:rsidR="0037569F" w:rsidRPr="0037569F" w:rsidRDefault="0037569F" w:rsidP="0037569F">
            <w:pPr>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lastRenderedPageBreak/>
              <w:t>Enforcement Level</w:t>
            </w:r>
          </w:p>
        </w:tc>
        <w:tc>
          <w:tcPr>
            <w:tcW w:w="0" w:type="auto"/>
            <w:hideMark/>
          </w:tcPr>
          <w:p w14:paraId="0D8C42BC" w14:textId="77777777" w:rsidR="0037569F" w:rsidRPr="0037569F" w:rsidRDefault="0037569F" w:rsidP="003756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Frequency</w:t>
            </w:r>
          </w:p>
        </w:tc>
        <w:tc>
          <w:tcPr>
            <w:tcW w:w="0" w:type="auto"/>
            <w:hideMark/>
          </w:tcPr>
          <w:p w14:paraId="58E8D474" w14:textId="77777777" w:rsidR="0037569F" w:rsidRPr="0037569F" w:rsidRDefault="0037569F" w:rsidP="003756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 xml:space="preserve">Percentage </w:t>
            </w:r>
          </w:p>
        </w:tc>
      </w:tr>
      <w:tr w:rsidR="0037569F" w:rsidRPr="0037569F" w14:paraId="3F9F3EBC" w14:textId="77777777" w:rsidTr="009C48EF">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50A15919"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Very strictly (penalties for non-compliance)</w:t>
            </w:r>
          </w:p>
        </w:tc>
        <w:tc>
          <w:tcPr>
            <w:tcW w:w="0" w:type="auto"/>
            <w:shd w:val="clear" w:color="auto" w:fill="auto"/>
            <w:hideMark/>
          </w:tcPr>
          <w:p w14:paraId="58E3EE38"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25</w:t>
            </w:r>
          </w:p>
        </w:tc>
        <w:tc>
          <w:tcPr>
            <w:tcW w:w="0" w:type="auto"/>
            <w:shd w:val="clear" w:color="auto" w:fill="auto"/>
            <w:hideMark/>
          </w:tcPr>
          <w:p w14:paraId="3B36C7E4"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26.3%</w:t>
            </w:r>
          </w:p>
        </w:tc>
      </w:tr>
      <w:tr w:rsidR="0037569F" w:rsidRPr="0037569F" w14:paraId="235404EA" w14:textId="77777777" w:rsidTr="009C48EF">
        <w:trPr>
          <w:trHeight w:val="203"/>
        </w:trPr>
        <w:tc>
          <w:tcPr>
            <w:cnfStyle w:val="001000000000" w:firstRow="0" w:lastRow="0" w:firstColumn="1" w:lastColumn="0" w:oddVBand="0" w:evenVBand="0" w:oddHBand="0" w:evenHBand="0" w:firstRowFirstColumn="0" w:firstRowLastColumn="0" w:lastRowFirstColumn="0" w:lastRowLastColumn="0"/>
            <w:tcW w:w="0" w:type="auto"/>
            <w:hideMark/>
          </w:tcPr>
          <w:p w14:paraId="5B368205"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Moderately (some supervision but not strict)</w:t>
            </w:r>
          </w:p>
        </w:tc>
        <w:tc>
          <w:tcPr>
            <w:tcW w:w="0" w:type="auto"/>
            <w:hideMark/>
          </w:tcPr>
          <w:p w14:paraId="5526DDD8"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35</w:t>
            </w:r>
          </w:p>
        </w:tc>
        <w:tc>
          <w:tcPr>
            <w:tcW w:w="0" w:type="auto"/>
            <w:hideMark/>
          </w:tcPr>
          <w:p w14:paraId="4F19941D"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36.8%</w:t>
            </w:r>
          </w:p>
        </w:tc>
      </w:tr>
      <w:tr w:rsidR="0037569F" w:rsidRPr="0037569F" w14:paraId="41E448A8" w14:textId="77777777" w:rsidTr="009C48EF">
        <w:trPr>
          <w:cnfStyle w:val="000000100000" w:firstRow="0" w:lastRow="0" w:firstColumn="0" w:lastColumn="0" w:oddVBand="0" w:evenVBand="0" w:oddHBand="1" w:evenHBand="0" w:firstRowFirstColumn="0" w:firstRowLastColumn="0" w:lastRowFirstColumn="0" w:lastRowLastColumn="0"/>
          <w:trHeight w:val="214"/>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694D3975"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Slightly (PPE use is encouraged but not enforced)</w:t>
            </w:r>
          </w:p>
        </w:tc>
        <w:tc>
          <w:tcPr>
            <w:tcW w:w="0" w:type="auto"/>
            <w:shd w:val="clear" w:color="auto" w:fill="auto"/>
            <w:hideMark/>
          </w:tcPr>
          <w:p w14:paraId="52A21D09"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25</w:t>
            </w:r>
          </w:p>
        </w:tc>
        <w:tc>
          <w:tcPr>
            <w:tcW w:w="0" w:type="auto"/>
            <w:shd w:val="clear" w:color="auto" w:fill="auto"/>
            <w:hideMark/>
          </w:tcPr>
          <w:p w14:paraId="3040D2D0"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26.3%</w:t>
            </w:r>
          </w:p>
        </w:tc>
      </w:tr>
      <w:tr w:rsidR="0037569F" w:rsidRPr="0037569F" w14:paraId="3B82BB73" w14:textId="77777777" w:rsidTr="009C48EF">
        <w:trPr>
          <w:trHeight w:val="203"/>
        </w:trPr>
        <w:tc>
          <w:tcPr>
            <w:cnfStyle w:val="001000000000" w:firstRow="0" w:lastRow="0" w:firstColumn="1" w:lastColumn="0" w:oddVBand="0" w:evenVBand="0" w:oddHBand="0" w:evenHBand="0" w:firstRowFirstColumn="0" w:firstRowLastColumn="0" w:lastRowFirstColumn="0" w:lastRowLastColumn="0"/>
            <w:tcW w:w="0" w:type="auto"/>
            <w:hideMark/>
          </w:tcPr>
          <w:p w14:paraId="6DC43FBA" w14:textId="77777777" w:rsidR="0037569F" w:rsidRPr="0037569F" w:rsidRDefault="0037569F" w:rsidP="0037569F">
            <w:pPr>
              <w:rPr>
                <w:rFonts w:ascii="Times New Roman" w:eastAsia="Times New Roman" w:hAnsi="Times New Roman" w:cs="Times New Roman"/>
                <w:b w:val="0"/>
                <w:sz w:val="20"/>
                <w:szCs w:val="24"/>
              </w:rPr>
            </w:pPr>
            <w:r w:rsidRPr="0037569F">
              <w:rPr>
                <w:rFonts w:ascii="Times New Roman" w:eastAsia="Times New Roman" w:hAnsi="Times New Roman" w:cs="Times New Roman"/>
                <w:b w:val="0"/>
                <w:sz w:val="20"/>
                <w:szCs w:val="24"/>
              </w:rPr>
              <w:t>Not enforced at all</w:t>
            </w:r>
          </w:p>
        </w:tc>
        <w:tc>
          <w:tcPr>
            <w:tcW w:w="0" w:type="auto"/>
            <w:hideMark/>
          </w:tcPr>
          <w:p w14:paraId="1CCDB596"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10</w:t>
            </w:r>
          </w:p>
        </w:tc>
        <w:tc>
          <w:tcPr>
            <w:tcW w:w="0" w:type="auto"/>
            <w:hideMark/>
          </w:tcPr>
          <w:p w14:paraId="1ABC0E71" w14:textId="77777777" w:rsidR="0037569F" w:rsidRPr="0037569F" w:rsidRDefault="0037569F" w:rsidP="0037569F">
            <w:pPr>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10.5%</w:t>
            </w:r>
          </w:p>
        </w:tc>
      </w:tr>
      <w:tr w:rsidR="0037569F" w:rsidRPr="0037569F" w14:paraId="4D2C154E" w14:textId="77777777" w:rsidTr="009C48EF">
        <w:trPr>
          <w:cnfStyle w:val="000000100000" w:firstRow="0" w:lastRow="0" w:firstColumn="0" w:lastColumn="0" w:oddVBand="0" w:evenVBand="0" w:oddHBand="1" w:evenHBand="0" w:firstRowFirstColumn="0" w:firstRowLastColumn="0" w:lastRowFirstColumn="0" w:lastRowLastColumn="0"/>
          <w:trHeight w:val="203"/>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14:paraId="215DFFAC" w14:textId="77777777" w:rsidR="0037569F" w:rsidRPr="0037569F" w:rsidRDefault="0037569F" w:rsidP="0037569F">
            <w:pPr>
              <w:rPr>
                <w:rFonts w:ascii="Times New Roman" w:eastAsia="Times New Roman" w:hAnsi="Times New Roman" w:cs="Times New Roman"/>
                <w:sz w:val="20"/>
                <w:szCs w:val="24"/>
              </w:rPr>
            </w:pPr>
            <w:r w:rsidRPr="0037569F">
              <w:rPr>
                <w:rFonts w:ascii="Times New Roman" w:eastAsia="Times New Roman" w:hAnsi="Times New Roman" w:cs="Times New Roman"/>
                <w:sz w:val="20"/>
                <w:szCs w:val="24"/>
              </w:rPr>
              <w:t>Total</w:t>
            </w:r>
          </w:p>
        </w:tc>
        <w:tc>
          <w:tcPr>
            <w:tcW w:w="0" w:type="auto"/>
            <w:shd w:val="clear" w:color="auto" w:fill="auto"/>
            <w:hideMark/>
          </w:tcPr>
          <w:p w14:paraId="2E263B9B"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4"/>
              </w:rPr>
            </w:pPr>
            <w:r w:rsidRPr="0037569F">
              <w:rPr>
                <w:rFonts w:ascii="Times New Roman" w:eastAsia="Times New Roman" w:hAnsi="Times New Roman" w:cs="Times New Roman"/>
                <w:b/>
                <w:sz w:val="20"/>
                <w:szCs w:val="24"/>
              </w:rPr>
              <w:t>95</w:t>
            </w:r>
          </w:p>
        </w:tc>
        <w:tc>
          <w:tcPr>
            <w:tcW w:w="0" w:type="auto"/>
            <w:shd w:val="clear" w:color="auto" w:fill="auto"/>
            <w:hideMark/>
          </w:tcPr>
          <w:p w14:paraId="0BC98626" w14:textId="77777777" w:rsidR="0037569F" w:rsidRPr="0037569F" w:rsidRDefault="0037569F" w:rsidP="0037569F">
            <w:pPr>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b/>
                <w:sz w:val="20"/>
                <w:szCs w:val="24"/>
              </w:rPr>
            </w:pPr>
            <w:r w:rsidRPr="0037569F">
              <w:rPr>
                <w:rFonts w:ascii="Times New Roman" w:eastAsia="Times New Roman" w:hAnsi="Times New Roman" w:cs="Times New Roman"/>
                <w:b/>
                <w:sz w:val="20"/>
                <w:szCs w:val="24"/>
              </w:rPr>
              <w:t>100%</w:t>
            </w:r>
          </w:p>
        </w:tc>
      </w:tr>
    </w:tbl>
    <w:p w14:paraId="2F3A1F56" w14:textId="77777777" w:rsidR="0037569F" w:rsidRPr="0037569F" w:rsidRDefault="0037569F" w:rsidP="0037569F">
      <w:pPr>
        <w:spacing w:line="360" w:lineRule="auto"/>
        <w:jc w:val="both"/>
        <w:rPr>
          <w:rFonts w:ascii="Times New Roman" w:eastAsia="Times New Roman" w:hAnsi="Times New Roman" w:cs="Times New Roman"/>
          <w:b/>
          <w:sz w:val="24"/>
          <w:szCs w:val="24"/>
        </w:rPr>
      </w:pPr>
      <w:r w:rsidRPr="0037569F">
        <w:rPr>
          <w:rFonts w:ascii="Times New Roman" w:eastAsia="Times New Roman" w:hAnsi="Times New Roman" w:cs="Times New Roman"/>
          <w:b/>
          <w:sz w:val="24"/>
          <w:szCs w:val="24"/>
        </w:rPr>
        <w:t>Source: Researchers’ Data (2025)</w:t>
      </w:r>
    </w:p>
    <w:p w14:paraId="63D10373" w14:textId="77777777" w:rsidR="00CA60CE" w:rsidRPr="00FE50C5" w:rsidRDefault="00CA60CE" w:rsidP="00CA60CE">
      <w:pPr>
        <w:spacing w:line="360" w:lineRule="auto"/>
        <w:jc w:val="both"/>
        <w:rPr>
          <w:rFonts w:ascii="Times New Roman" w:hAnsi="Times New Roman" w:cs="Times New Roman"/>
          <w:b/>
          <w:sz w:val="24"/>
        </w:rPr>
      </w:pPr>
      <w:r w:rsidRPr="00FE50C5">
        <w:rPr>
          <w:rFonts w:ascii="Times New Roman" w:hAnsi="Times New Roman" w:cs="Times New Roman"/>
          <w:b/>
          <w:sz w:val="24"/>
        </w:rPr>
        <w:t>5. CONCLUSIONS AND RECOMMENDATION</w:t>
      </w:r>
    </w:p>
    <w:p w14:paraId="647E517B" w14:textId="77777777" w:rsidR="00CA60CE" w:rsidRPr="00FE50C5" w:rsidRDefault="00CA60CE" w:rsidP="00CA60CE">
      <w:pPr>
        <w:spacing w:line="360" w:lineRule="auto"/>
        <w:jc w:val="both"/>
        <w:rPr>
          <w:rFonts w:ascii="Times New Roman" w:hAnsi="Times New Roman" w:cs="Times New Roman"/>
          <w:b/>
          <w:sz w:val="24"/>
        </w:rPr>
      </w:pPr>
      <w:r w:rsidRPr="00FE50C5">
        <w:rPr>
          <w:rFonts w:ascii="Times New Roman" w:hAnsi="Times New Roman" w:cs="Times New Roman"/>
          <w:b/>
          <w:sz w:val="24"/>
        </w:rPr>
        <w:t>5.1 Conclusion</w:t>
      </w:r>
    </w:p>
    <w:p w14:paraId="5D08BB71" w14:textId="77777777" w:rsidR="00CA60CE" w:rsidRDefault="00CA60CE" w:rsidP="00CA60CE">
      <w:pPr>
        <w:spacing w:line="360" w:lineRule="auto"/>
        <w:jc w:val="both"/>
        <w:rPr>
          <w:rFonts w:ascii="Times New Roman" w:hAnsi="Times New Roman" w:cs="Times New Roman"/>
          <w:sz w:val="24"/>
        </w:rPr>
      </w:pPr>
      <w:r w:rsidRPr="00CA60CE">
        <w:rPr>
          <w:rFonts w:ascii="Times New Roman" w:hAnsi="Times New Roman" w:cs="Times New Roman"/>
          <w:sz w:val="24"/>
        </w:rPr>
        <w:t>The study concluded that Personal Protective Equipment (PPE) plays a crucial role in supporting employees to deliver timely services at Iringa Referral Hospital. Adequate availability of PPE enhances staff safety and allows employees to perform their duties efficiently without the risk of exposure to hazards. The findings indicate that while PPE is generally accessible, inconsistent availability and gaps in usage compromise its effectiveness in some units of the hospital. Additionally, the level of training and enforcement of PPE usage significantly influences compliance among staff. Regular and structured training programs, coupled with strict management enforcement, improve proper usage of PPE, thereby enhancing service delivery efficiency. Strengthening these areas is essential for ensuring that employees can safely perform their duties and maintain timely service provision.</w:t>
      </w:r>
    </w:p>
    <w:p w14:paraId="330BBD23" w14:textId="77777777" w:rsidR="00CA60CE" w:rsidRPr="00FE50C5" w:rsidRDefault="00CA60CE" w:rsidP="00CA60CE">
      <w:pPr>
        <w:spacing w:line="360" w:lineRule="auto"/>
        <w:jc w:val="both"/>
        <w:rPr>
          <w:rFonts w:ascii="Times New Roman" w:hAnsi="Times New Roman" w:cs="Times New Roman"/>
          <w:b/>
          <w:sz w:val="24"/>
        </w:rPr>
      </w:pPr>
      <w:r w:rsidRPr="00FE50C5">
        <w:rPr>
          <w:rFonts w:ascii="Times New Roman" w:hAnsi="Times New Roman" w:cs="Times New Roman"/>
          <w:b/>
          <w:sz w:val="24"/>
        </w:rPr>
        <w:t>5.2 Recommendation</w:t>
      </w:r>
    </w:p>
    <w:p w14:paraId="6463AE72" w14:textId="77777777" w:rsidR="00C05F1C" w:rsidRDefault="00CA60CE" w:rsidP="00572AEE">
      <w:pPr>
        <w:spacing w:line="360" w:lineRule="auto"/>
        <w:jc w:val="both"/>
        <w:rPr>
          <w:rFonts w:ascii="Times New Roman" w:hAnsi="Times New Roman" w:cs="Times New Roman"/>
          <w:sz w:val="24"/>
        </w:rPr>
      </w:pPr>
      <w:r w:rsidRPr="00CA60CE">
        <w:rPr>
          <w:rFonts w:ascii="Times New Roman" w:hAnsi="Times New Roman" w:cs="Times New Roman"/>
          <w:sz w:val="24"/>
        </w:rPr>
        <w:t>Based on the study findings, it is recommended that Iringa Referral Hospital strengthen the provision and management of Personal Protective Equipment (PPE). This includes ensuring adequate availability, regular maintenance, and proper fitting of PPE across all departments. Management should also implement regular training programs and enforce strict compliance with PPE usage policies to improve staff safety and enhance timely service delivery.</w:t>
      </w:r>
      <w:r>
        <w:rPr>
          <w:rFonts w:ascii="Times New Roman" w:hAnsi="Times New Roman" w:cs="Times New Roman"/>
          <w:sz w:val="24"/>
        </w:rPr>
        <w:t xml:space="preserve"> </w:t>
      </w:r>
      <w:r w:rsidRPr="00CA60CE">
        <w:rPr>
          <w:rFonts w:ascii="Times New Roman" w:hAnsi="Times New Roman" w:cs="Times New Roman"/>
          <w:sz w:val="24"/>
        </w:rPr>
        <w:t>Future research should examine the long-term effects of health and safety interventions on employee performance and patient outcomes in healthcare facilities. Longitudinal studies can provide deeper insights into the sustained impact of improved PPE on service delivery efficiency.</w:t>
      </w:r>
    </w:p>
    <w:p w14:paraId="120A2623" w14:textId="77777777" w:rsidR="00D239E9" w:rsidRDefault="00D239E9" w:rsidP="00735F96">
      <w:pPr>
        <w:spacing w:line="360" w:lineRule="auto"/>
        <w:jc w:val="both"/>
        <w:rPr>
          <w:rFonts w:ascii="Times New Roman" w:eastAsia="Calibri" w:hAnsi="Times New Roman" w:cs="Times New Roman"/>
          <w:b/>
          <w:kern w:val="2"/>
          <w:sz w:val="24"/>
        </w:rPr>
      </w:pPr>
      <w:bookmarkStart w:id="12" w:name="_Hlk197682619"/>
      <w:bookmarkStart w:id="13" w:name="_Hlk180402183"/>
      <w:bookmarkStart w:id="14" w:name="_Hlk183680988"/>
      <w:bookmarkStart w:id="15" w:name="_Hlk197351200"/>
    </w:p>
    <w:p w14:paraId="7D897813" w14:textId="77777777" w:rsidR="00D239E9" w:rsidRPr="00D239E9" w:rsidRDefault="00D239E9" w:rsidP="00D239E9">
      <w:pPr>
        <w:spacing w:line="360" w:lineRule="auto"/>
        <w:jc w:val="both"/>
        <w:rPr>
          <w:rFonts w:ascii="Times New Roman" w:eastAsia="Calibri" w:hAnsi="Times New Roman" w:cs="Times New Roman"/>
          <w:b/>
          <w:kern w:val="2"/>
          <w:sz w:val="24"/>
        </w:rPr>
      </w:pPr>
      <w:r w:rsidRPr="00D239E9">
        <w:rPr>
          <w:rFonts w:ascii="Times New Roman" w:eastAsia="Calibri" w:hAnsi="Times New Roman" w:cs="Times New Roman"/>
          <w:b/>
          <w:kern w:val="2"/>
          <w:sz w:val="24"/>
        </w:rPr>
        <w:t>Ethical Approval:</w:t>
      </w:r>
    </w:p>
    <w:p w14:paraId="1AEFDBF8" w14:textId="1DD063D8" w:rsidR="00D239E9" w:rsidRDefault="00D239E9" w:rsidP="00D239E9">
      <w:pPr>
        <w:spacing w:line="360" w:lineRule="auto"/>
        <w:jc w:val="both"/>
        <w:rPr>
          <w:rFonts w:ascii="Times New Roman" w:eastAsia="Calibri" w:hAnsi="Times New Roman" w:cs="Times New Roman"/>
          <w:bCs/>
          <w:kern w:val="2"/>
          <w:sz w:val="24"/>
        </w:rPr>
      </w:pPr>
      <w:r w:rsidRPr="00D239E9">
        <w:rPr>
          <w:rFonts w:ascii="Times New Roman" w:eastAsia="Calibri" w:hAnsi="Times New Roman" w:cs="Times New Roman"/>
          <w:bCs/>
          <w:kern w:val="2"/>
          <w:sz w:val="24"/>
        </w:rPr>
        <w:lastRenderedPageBreak/>
        <w:t>As per international standards or university standards written ethical approval has been collected and preserved by the author(s).</w:t>
      </w:r>
    </w:p>
    <w:p w14:paraId="63BF36EC" w14:textId="77777777" w:rsidR="00D239E9" w:rsidRPr="00D239E9" w:rsidRDefault="00D239E9" w:rsidP="00D239E9">
      <w:pPr>
        <w:spacing w:line="360" w:lineRule="auto"/>
        <w:jc w:val="both"/>
        <w:rPr>
          <w:rFonts w:ascii="Times New Roman" w:eastAsia="Calibri" w:hAnsi="Times New Roman" w:cs="Times New Roman"/>
          <w:b/>
          <w:kern w:val="2"/>
          <w:sz w:val="24"/>
        </w:rPr>
      </w:pPr>
      <w:r w:rsidRPr="00D239E9">
        <w:rPr>
          <w:rFonts w:ascii="Times New Roman" w:eastAsia="Calibri" w:hAnsi="Times New Roman" w:cs="Times New Roman"/>
          <w:b/>
          <w:kern w:val="2"/>
          <w:sz w:val="24"/>
        </w:rPr>
        <w:t xml:space="preserve">Consent </w:t>
      </w:r>
    </w:p>
    <w:p w14:paraId="1B5E3625" w14:textId="39AAF38C" w:rsidR="00D239E9" w:rsidRPr="00D239E9" w:rsidRDefault="00D239E9" w:rsidP="00D239E9">
      <w:pPr>
        <w:spacing w:line="360" w:lineRule="auto"/>
        <w:jc w:val="both"/>
        <w:rPr>
          <w:rFonts w:ascii="Times New Roman" w:eastAsia="Calibri" w:hAnsi="Times New Roman" w:cs="Times New Roman"/>
          <w:bCs/>
          <w:kern w:val="2"/>
          <w:sz w:val="24"/>
        </w:rPr>
      </w:pPr>
      <w:r w:rsidRPr="00D239E9">
        <w:rPr>
          <w:rFonts w:ascii="Times New Roman" w:eastAsia="Calibri" w:hAnsi="Times New Roman" w:cs="Times New Roman"/>
          <w:bCs/>
          <w:kern w:val="2"/>
          <w:sz w:val="24"/>
        </w:rPr>
        <w:t>As per international standards or university standards, Participants’ written consent has been collected and preserved by the author(s).</w:t>
      </w:r>
    </w:p>
    <w:p w14:paraId="05127791" w14:textId="77777777" w:rsidR="00D239E9" w:rsidRDefault="00D239E9" w:rsidP="00735F96">
      <w:pPr>
        <w:spacing w:line="360" w:lineRule="auto"/>
        <w:jc w:val="both"/>
        <w:rPr>
          <w:rFonts w:ascii="Times New Roman" w:eastAsia="Calibri" w:hAnsi="Times New Roman" w:cs="Times New Roman"/>
          <w:b/>
          <w:kern w:val="2"/>
          <w:sz w:val="24"/>
        </w:rPr>
      </w:pPr>
    </w:p>
    <w:p w14:paraId="77E45E9D" w14:textId="77777777" w:rsidR="00D239E9" w:rsidRDefault="00D239E9" w:rsidP="00735F96">
      <w:pPr>
        <w:spacing w:line="360" w:lineRule="auto"/>
        <w:jc w:val="both"/>
        <w:rPr>
          <w:rFonts w:ascii="Times New Roman" w:eastAsia="Calibri" w:hAnsi="Times New Roman" w:cs="Times New Roman"/>
          <w:b/>
          <w:kern w:val="2"/>
          <w:sz w:val="24"/>
        </w:rPr>
      </w:pPr>
    </w:p>
    <w:p w14:paraId="29BB82D6" w14:textId="3081A003" w:rsidR="004C0EAC" w:rsidRPr="00735F96" w:rsidRDefault="004C0EAC" w:rsidP="00735F96">
      <w:pPr>
        <w:spacing w:line="360" w:lineRule="auto"/>
        <w:jc w:val="both"/>
        <w:rPr>
          <w:rFonts w:ascii="Times New Roman" w:eastAsia="Calibri" w:hAnsi="Times New Roman" w:cs="Times New Roman"/>
          <w:b/>
          <w:kern w:val="2"/>
          <w:sz w:val="24"/>
        </w:rPr>
      </w:pPr>
      <w:r w:rsidRPr="00735F96">
        <w:rPr>
          <w:rFonts w:ascii="Times New Roman" w:eastAsia="Calibri" w:hAnsi="Times New Roman" w:cs="Times New Roman"/>
          <w:b/>
          <w:kern w:val="2"/>
          <w:sz w:val="24"/>
        </w:rPr>
        <w:t>Disclaimer (Artificial intelligence)</w:t>
      </w:r>
    </w:p>
    <w:p w14:paraId="5392B8F1" w14:textId="77777777" w:rsidR="004C0EAC" w:rsidRPr="00735F96" w:rsidRDefault="004C0EAC" w:rsidP="00735F96">
      <w:pPr>
        <w:spacing w:line="360" w:lineRule="auto"/>
        <w:jc w:val="both"/>
        <w:rPr>
          <w:rFonts w:ascii="Times New Roman" w:eastAsia="Calibri" w:hAnsi="Times New Roman" w:cs="Times New Roman"/>
          <w:kern w:val="2"/>
          <w:sz w:val="24"/>
        </w:rPr>
      </w:pPr>
      <w:r w:rsidRPr="00735F96">
        <w:rPr>
          <w:rFonts w:ascii="Times New Roman" w:eastAsia="Calibri" w:hAnsi="Times New Roman" w:cs="Times New Roman"/>
          <w:kern w:val="2"/>
          <w:sz w:val="24"/>
        </w:rPr>
        <w:t xml:space="preserve">Author(s) hereby declare that NO generative AI technologies such as Large Language Models (ChatGPT, COPILOT, etc.) and text-to-image generators have been used during the writing or editing of this manuscript. </w:t>
      </w:r>
    </w:p>
    <w:p w14:paraId="7B61DE98" w14:textId="77777777" w:rsidR="004C0EAC" w:rsidRDefault="004C0EAC" w:rsidP="004C0EAC">
      <w:pPr>
        <w:ind w:firstLine="720"/>
      </w:pPr>
      <w:bookmarkStart w:id="16" w:name="_Hlk187485061"/>
      <w:bookmarkEnd w:id="12"/>
      <w:bookmarkEnd w:id="13"/>
      <w:bookmarkEnd w:id="14"/>
    </w:p>
    <w:bookmarkEnd w:id="15"/>
    <w:bookmarkEnd w:id="16"/>
    <w:p w14:paraId="5F28373C" w14:textId="34BAB302" w:rsidR="007F79D0" w:rsidRDefault="007F79D0" w:rsidP="006C2D4D">
      <w:pPr>
        <w:rPr>
          <w:rFonts w:ascii="Times New Roman" w:hAnsi="Times New Roman" w:cs="Times New Roman"/>
          <w:sz w:val="24"/>
        </w:rPr>
      </w:pPr>
      <w:r>
        <w:rPr>
          <w:rFonts w:ascii="Times New Roman" w:hAnsi="Times New Roman" w:cs="Times New Roman"/>
          <w:sz w:val="24"/>
        </w:rPr>
        <w:br w:type="page"/>
      </w:r>
    </w:p>
    <w:p w14:paraId="24DBE140" w14:textId="77777777" w:rsidR="007F79D0" w:rsidRPr="007A3A2C" w:rsidRDefault="007F79D0" w:rsidP="007F79D0">
      <w:pPr>
        <w:spacing w:line="360" w:lineRule="auto"/>
        <w:jc w:val="both"/>
        <w:rPr>
          <w:rFonts w:ascii="Times New Roman" w:hAnsi="Times New Roman" w:cs="Times New Roman"/>
          <w:b/>
          <w:sz w:val="24"/>
        </w:rPr>
      </w:pPr>
      <w:r w:rsidRPr="007A3A2C">
        <w:rPr>
          <w:rFonts w:ascii="Times New Roman" w:hAnsi="Times New Roman" w:cs="Times New Roman"/>
          <w:b/>
          <w:sz w:val="24"/>
        </w:rPr>
        <w:lastRenderedPageBreak/>
        <w:t>REFERENCES</w:t>
      </w:r>
    </w:p>
    <w:p w14:paraId="75F0A638" w14:textId="77777777" w:rsidR="00735F96" w:rsidRPr="00E655F8" w:rsidRDefault="00735F96" w:rsidP="00E655F8">
      <w:pPr>
        <w:spacing w:line="360" w:lineRule="auto"/>
        <w:ind w:left="1440" w:hanging="1440"/>
        <w:jc w:val="both"/>
        <w:rPr>
          <w:rFonts w:ascii="Times New Roman" w:hAnsi="Times New Roman" w:cs="Times New Roman"/>
          <w:sz w:val="24"/>
        </w:rPr>
      </w:pPr>
      <w:r>
        <w:rPr>
          <w:rFonts w:ascii="Times New Roman" w:hAnsi="Times New Roman" w:cs="Times New Roman"/>
          <w:sz w:val="24"/>
        </w:rPr>
        <w:t>B</w:t>
      </w:r>
      <w:r w:rsidRPr="00E655F8">
        <w:rPr>
          <w:rFonts w:ascii="Times New Roman" w:hAnsi="Times New Roman" w:cs="Times New Roman"/>
          <w:sz w:val="24"/>
        </w:rPr>
        <w:t xml:space="preserve">abbie, E. (2013). </w:t>
      </w:r>
      <w:r w:rsidRPr="00E655F8">
        <w:rPr>
          <w:rFonts w:ascii="Times New Roman" w:hAnsi="Times New Roman" w:cs="Times New Roman"/>
          <w:i/>
          <w:iCs/>
          <w:sz w:val="24"/>
        </w:rPr>
        <w:t>The basics of social research</w:t>
      </w:r>
      <w:r w:rsidRPr="00E655F8">
        <w:rPr>
          <w:rFonts w:ascii="Times New Roman" w:hAnsi="Times New Roman" w:cs="Times New Roman"/>
          <w:sz w:val="24"/>
        </w:rPr>
        <w:t xml:space="preserve"> (6th ed.). Cengage Learning.</w:t>
      </w:r>
    </w:p>
    <w:p w14:paraId="6B46EA15" w14:textId="77777777" w:rsidR="00735F96" w:rsidRPr="00E655F8" w:rsidRDefault="00735F96" w:rsidP="00E655F8">
      <w:pPr>
        <w:spacing w:line="360" w:lineRule="auto"/>
        <w:ind w:left="1440" w:hanging="1440"/>
        <w:jc w:val="both"/>
        <w:rPr>
          <w:rFonts w:ascii="Times New Roman" w:hAnsi="Times New Roman" w:cs="Times New Roman"/>
          <w:sz w:val="24"/>
        </w:rPr>
      </w:pPr>
      <w:r w:rsidRPr="00A91CAA">
        <w:rPr>
          <w:rFonts w:ascii="Times New Roman" w:hAnsi="Times New Roman" w:cs="Times New Roman"/>
          <w:sz w:val="24"/>
          <w:highlight w:val="yellow"/>
        </w:rPr>
        <w:t xml:space="preserve">Creswell, J. W. (2014). </w:t>
      </w:r>
      <w:r w:rsidRPr="00A91CAA">
        <w:rPr>
          <w:rFonts w:ascii="Times New Roman" w:hAnsi="Times New Roman" w:cs="Times New Roman"/>
          <w:i/>
          <w:iCs/>
          <w:sz w:val="24"/>
          <w:highlight w:val="yellow"/>
        </w:rPr>
        <w:t>Research design: Qualitative, quantitative, and mixed methods approaches</w:t>
      </w:r>
      <w:r w:rsidRPr="00A91CAA">
        <w:rPr>
          <w:rFonts w:ascii="Times New Roman" w:hAnsi="Times New Roman" w:cs="Times New Roman"/>
          <w:sz w:val="24"/>
          <w:highlight w:val="yellow"/>
        </w:rPr>
        <w:t xml:space="preserve"> (4th ed.). Sage Publications.</w:t>
      </w:r>
    </w:p>
    <w:p w14:paraId="1A8F20B7" w14:textId="77777777" w:rsidR="00735F96" w:rsidRPr="00E655F8" w:rsidRDefault="00735F96" w:rsidP="00E655F8">
      <w:pPr>
        <w:spacing w:line="360" w:lineRule="auto"/>
        <w:ind w:left="1440" w:hanging="1440"/>
        <w:jc w:val="both"/>
        <w:rPr>
          <w:rFonts w:ascii="Times New Roman" w:hAnsi="Times New Roman" w:cs="Times New Roman"/>
          <w:sz w:val="24"/>
        </w:rPr>
      </w:pPr>
      <w:r w:rsidRPr="00A91CAA">
        <w:rPr>
          <w:rFonts w:ascii="Times New Roman" w:hAnsi="Times New Roman" w:cs="Times New Roman"/>
          <w:sz w:val="24"/>
          <w:highlight w:val="yellow"/>
        </w:rPr>
        <w:t>Denzin, N. K., &amp; Lincoln, Y. S. (2018).</w:t>
      </w:r>
      <w:bookmarkStart w:id="17" w:name="_GoBack"/>
      <w:bookmarkEnd w:id="17"/>
      <w:r w:rsidRPr="00A91CAA">
        <w:rPr>
          <w:rFonts w:ascii="Times New Roman" w:hAnsi="Times New Roman" w:cs="Times New Roman"/>
          <w:sz w:val="24"/>
          <w:highlight w:val="yellow"/>
        </w:rPr>
        <w:t xml:space="preserve"> </w:t>
      </w:r>
      <w:r w:rsidRPr="00A91CAA">
        <w:rPr>
          <w:rFonts w:ascii="Times New Roman" w:hAnsi="Times New Roman" w:cs="Times New Roman"/>
          <w:i/>
          <w:iCs/>
          <w:sz w:val="24"/>
          <w:highlight w:val="yellow"/>
        </w:rPr>
        <w:t>The Sage handbook of qualitative research</w:t>
      </w:r>
      <w:r w:rsidRPr="00A91CAA">
        <w:rPr>
          <w:rFonts w:ascii="Times New Roman" w:hAnsi="Times New Roman" w:cs="Times New Roman"/>
          <w:sz w:val="24"/>
          <w:highlight w:val="yellow"/>
        </w:rPr>
        <w:t xml:space="preserve"> (5th ed.). Sage Publications.</w:t>
      </w:r>
    </w:p>
    <w:p w14:paraId="556CC880" w14:textId="77777777" w:rsidR="00735F96" w:rsidRPr="00E655F8" w:rsidRDefault="00735F96" w:rsidP="00E655F8">
      <w:pPr>
        <w:spacing w:line="360" w:lineRule="auto"/>
        <w:ind w:left="1440" w:hanging="1440"/>
        <w:jc w:val="both"/>
        <w:rPr>
          <w:rFonts w:ascii="Times New Roman" w:hAnsi="Times New Roman" w:cs="Times New Roman"/>
          <w:sz w:val="24"/>
        </w:rPr>
      </w:pPr>
      <w:r w:rsidRPr="00A91CAA">
        <w:rPr>
          <w:rFonts w:ascii="Times New Roman" w:hAnsi="Times New Roman" w:cs="Times New Roman"/>
          <w:sz w:val="24"/>
          <w:highlight w:val="yellow"/>
        </w:rPr>
        <w:t xml:space="preserve">Field, A. (2018). </w:t>
      </w:r>
      <w:r w:rsidRPr="00A91CAA">
        <w:rPr>
          <w:rFonts w:ascii="Times New Roman" w:hAnsi="Times New Roman" w:cs="Times New Roman"/>
          <w:i/>
          <w:iCs/>
          <w:sz w:val="24"/>
          <w:highlight w:val="yellow"/>
        </w:rPr>
        <w:t>Discovering statistics using IBM SPSS Statistics</w:t>
      </w:r>
      <w:r w:rsidRPr="00A91CAA">
        <w:rPr>
          <w:rFonts w:ascii="Times New Roman" w:hAnsi="Times New Roman" w:cs="Times New Roman"/>
          <w:sz w:val="24"/>
          <w:highlight w:val="yellow"/>
        </w:rPr>
        <w:t xml:space="preserve"> (5th ed.). Sage Publications.</w:t>
      </w:r>
    </w:p>
    <w:p w14:paraId="3B8440DE" w14:textId="77777777" w:rsidR="00735F96" w:rsidRPr="00A91CAA" w:rsidRDefault="00735F96" w:rsidP="00E655F8">
      <w:pPr>
        <w:spacing w:line="360" w:lineRule="auto"/>
        <w:ind w:left="1440" w:hanging="1440"/>
        <w:jc w:val="both"/>
        <w:rPr>
          <w:rFonts w:ascii="Times New Roman" w:hAnsi="Times New Roman" w:cs="Times New Roman"/>
          <w:sz w:val="24"/>
          <w:lang w:val="fr-FR"/>
        </w:rPr>
      </w:pPr>
      <w:r w:rsidRPr="00E655F8">
        <w:rPr>
          <w:rFonts w:ascii="Times New Roman" w:hAnsi="Times New Roman" w:cs="Times New Roman"/>
          <w:sz w:val="24"/>
        </w:rPr>
        <w:t xml:space="preserve">International </w:t>
      </w:r>
      <w:proofErr w:type="spellStart"/>
      <w:r w:rsidRPr="00E655F8">
        <w:rPr>
          <w:rFonts w:ascii="Times New Roman" w:hAnsi="Times New Roman" w:cs="Times New Roman"/>
          <w:sz w:val="24"/>
        </w:rPr>
        <w:t>Labour</w:t>
      </w:r>
      <w:proofErr w:type="spellEnd"/>
      <w:r w:rsidRPr="00E655F8">
        <w:rPr>
          <w:rFonts w:ascii="Times New Roman" w:hAnsi="Times New Roman" w:cs="Times New Roman"/>
          <w:sz w:val="24"/>
        </w:rPr>
        <w:t xml:space="preserve"> Organization (ILO). (2020). </w:t>
      </w:r>
      <w:r w:rsidRPr="00E655F8">
        <w:rPr>
          <w:rFonts w:ascii="Times New Roman" w:hAnsi="Times New Roman" w:cs="Times New Roman"/>
          <w:i/>
          <w:iCs/>
          <w:sz w:val="24"/>
        </w:rPr>
        <w:t>World employment social outlook: Trends 2020</w:t>
      </w:r>
      <w:r w:rsidRPr="00E655F8">
        <w:rPr>
          <w:rFonts w:ascii="Times New Roman" w:hAnsi="Times New Roman" w:cs="Times New Roman"/>
          <w:sz w:val="24"/>
        </w:rPr>
        <w:t xml:space="preserve">. </w:t>
      </w:r>
      <w:r w:rsidRPr="00A91CAA">
        <w:rPr>
          <w:rFonts w:ascii="Times New Roman" w:hAnsi="Times New Roman" w:cs="Times New Roman"/>
          <w:sz w:val="24"/>
          <w:lang w:val="fr-FR"/>
        </w:rPr>
        <w:t xml:space="preserve">ILO. </w:t>
      </w:r>
      <w:hyperlink r:id="rId13" w:tgtFrame="_blank" w:history="1">
        <w:r w:rsidRPr="00A91CAA">
          <w:rPr>
            <w:rStyle w:val="Hyperlink"/>
            <w:rFonts w:ascii="Times New Roman" w:hAnsi="Times New Roman" w:cs="Times New Roman"/>
            <w:sz w:val="24"/>
            <w:lang w:val="fr-FR"/>
          </w:rPr>
          <w:t>https://www.ilo.org/global/research/global-reports/weso/2020/lang--en/index.htm</w:t>
        </w:r>
      </w:hyperlink>
    </w:p>
    <w:p w14:paraId="502ADEF9" w14:textId="77777777" w:rsidR="00735F96" w:rsidRPr="00E655F8" w:rsidRDefault="00735F96" w:rsidP="00E655F8">
      <w:pPr>
        <w:spacing w:line="360" w:lineRule="auto"/>
        <w:ind w:left="1440" w:hanging="1440"/>
        <w:jc w:val="both"/>
        <w:rPr>
          <w:rFonts w:ascii="Times New Roman" w:hAnsi="Times New Roman" w:cs="Times New Roman"/>
          <w:sz w:val="24"/>
        </w:rPr>
      </w:pPr>
      <w:r w:rsidRPr="00E655F8">
        <w:rPr>
          <w:rFonts w:ascii="Times New Roman" w:hAnsi="Times New Roman" w:cs="Times New Roman"/>
          <w:sz w:val="24"/>
        </w:rPr>
        <w:t xml:space="preserve">Kumar, R. (2019). </w:t>
      </w:r>
      <w:r w:rsidRPr="00E655F8">
        <w:rPr>
          <w:rFonts w:ascii="Times New Roman" w:hAnsi="Times New Roman" w:cs="Times New Roman"/>
          <w:i/>
          <w:iCs/>
          <w:sz w:val="24"/>
        </w:rPr>
        <w:t>Research methodology: A step-by-step guide for beginners</w:t>
      </w:r>
      <w:r w:rsidRPr="00E655F8">
        <w:rPr>
          <w:rFonts w:ascii="Times New Roman" w:hAnsi="Times New Roman" w:cs="Times New Roman"/>
          <w:sz w:val="24"/>
        </w:rPr>
        <w:t xml:space="preserve"> (4th ed.). Sage Publications.</w:t>
      </w:r>
    </w:p>
    <w:p w14:paraId="59AE01EF" w14:textId="77777777" w:rsidR="00735F96" w:rsidRPr="00E655F8" w:rsidRDefault="00735F96" w:rsidP="00E655F8">
      <w:pPr>
        <w:spacing w:line="360" w:lineRule="auto"/>
        <w:ind w:left="1440" w:hanging="1440"/>
        <w:jc w:val="both"/>
        <w:rPr>
          <w:rFonts w:ascii="Times New Roman" w:hAnsi="Times New Roman" w:cs="Times New Roman"/>
          <w:sz w:val="24"/>
        </w:rPr>
      </w:pPr>
      <w:r w:rsidRPr="000B0E57">
        <w:rPr>
          <w:rFonts w:ascii="Times New Roman" w:hAnsi="Times New Roman" w:cs="Times New Roman"/>
          <w:sz w:val="24"/>
        </w:rPr>
        <w:t>Ministry of Health, Community Development, Gender, Elderly, and Children (</w:t>
      </w:r>
      <w:proofErr w:type="spellStart"/>
      <w:r w:rsidRPr="000B0E57">
        <w:rPr>
          <w:rFonts w:ascii="Times New Roman" w:hAnsi="Times New Roman" w:cs="Times New Roman"/>
          <w:sz w:val="24"/>
        </w:rPr>
        <w:t>MoHCDGEC</w:t>
      </w:r>
      <w:proofErr w:type="spellEnd"/>
      <w:r w:rsidRPr="000B0E57">
        <w:rPr>
          <w:rFonts w:ascii="Times New Roman" w:hAnsi="Times New Roman" w:cs="Times New Roman"/>
          <w:sz w:val="24"/>
        </w:rPr>
        <w:t xml:space="preserve">). (2022). </w:t>
      </w:r>
      <w:r w:rsidRPr="000B0E57">
        <w:rPr>
          <w:rFonts w:ascii="Times New Roman" w:hAnsi="Times New Roman" w:cs="Times New Roman"/>
          <w:i/>
          <w:iCs/>
          <w:sz w:val="24"/>
        </w:rPr>
        <w:t>Guidelines for health and safety in healthcare settings</w:t>
      </w:r>
      <w:r w:rsidRPr="000B0E57">
        <w:rPr>
          <w:rFonts w:ascii="Times New Roman" w:hAnsi="Times New Roman" w:cs="Times New Roman"/>
          <w:sz w:val="24"/>
        </w:rPr>
        <w:t>. Government of Tanzania.</w:t>
      </w:r>
    </w:p>
    <w:p w14:paraId="038D1202" w14:textId="77777777" w:rsidR="00735F96" w:rsidRPr="00E655F8" w:rsidRDefault="00735F96" w:rsidP="00E655F8">
      <w:pPr>
        <w:spacing w:line="360" w:lineRule="auto"/>
        <w:ind w:left="1440" w:hanging="1440"/>
        <w:jc w:val="both"/>
        <w:rPr>
          <w:rFonts w:ascii="Times New Roman" w:hAnsi="Times New Roman" w:cs="Times New Roman"/>
          <w:sz w:val="24"/>
        </w:rPr>
      </w:pPr>
      <w:r w:rsidRPr="00A91CAA">
        <w:rPr>
          <w:rFonts w:ascii="Times New Roman" w:hAnsi="Times New Roman" w:cs="Times New Roman"/>
          <w:sz w:val="24"/>
          <w:highlight w:val="yellow"/>
        </w:rPr>
        <w:t xml:space="preserve">Ministry of Health. (2018). </w:t>
      </w:r>
      <w:r w:rsidRPr="00A91CAA">
        <w:rPr>
          <w:rFonts w:ascii="Times New Roman" w:hAnsi="Times New Roman" w:cs="Times New Roman"/>
          <w:i/>
          <w:iCs/>
          <w:sz w:val="24"/>
          <w:highlight w:val="yellow"/>
        </w:rPr>
        <w:t>Occupational Health and Safety Act</w:t>
      </w:r>
      <w:r w:rsidRPr="00A91CAA">
        <w:rPr>
          <w:rFonts w:ascii="Times New Roman" w:hAnsi="Times New Roman" w:cs="Times New Roman"/>
          <w:sz w:val="24"/>
          <w:highlight w:val="yellow"/>
        </w:rPr>
        <w:t xml:space="preserve">. Government of Tanzania. </w:t>
      </w:r>
      <w:hyperlink r:id="rId14" w:tgtFrame="_blank" w:history="1">
        <w:r w:rsidRPr="00A91CAA">
          <w:rPr>
            <w:rStyle w:val="Hyperlink"/>
            <w:rFonts w:ascii="Times New Roman" w:hAnsi="Times New Roman" w:cs="Times New Roman"/>
            <w:sz w:val="24"/>
            <w:highlight w:val="yellow"/>
          </w:rPr>
          <w:t>https://www.moh.go.tz</w:t>
        </w:r>
      </w:hyperlink>
    </w:p>
    <w:p w14:paraId="06053DA9" w14:textId="77777777" w:rsidR="00735F96" w:rsidRPr="00E655F8" w:rsidRDefault="00735F96" w:rsidP="00E655F8">
      <w:pPr>
        <w:spacing w:line="360" w:lineRule="auto"/>
        <w:ind w:left="1440" w:hanging="1440"/>
        <w:jc w:val="both"/>
        <w:rPr>
          <w:rFonts w:ascii="Times New Roman" w:hAnsi="Times New Roman" w:cs="Times New Roman"/>
          <w:sz w:val="24"/>
        </w:rPr>
      </w:pPr>
      <w:r w:rsidRPr="00E655F8">
        <w:rPr>
          <w:rFonts w:ascii="Times New Roman" w:hAnsi="Times New Roman" w:cs="Times New Roman"/>
          <w:sz w:val="24"/>
        </w:rPr>
        <w:t xml:space="preserve">Nunnally, J. C., &amp; Bernstein, I. H. (1994). </w:t>
      </w:r>
      <w:r w:rsidRPr="00E655F8">
        <w:rPr>
          <w:rFonts w:ascii="Times New Roman" w:hAnsi="Times New Roman" w:cs="Times New Roman"/>
          <w:i/>
          <w:iCs/>
          <w:sz w:val="24"/>
        </w:rPr>
        <w:t>Psychometric theory</w:t>
      </w:r>
      <w:r w:rsidRPr="00E655F8">
        <w:rPr>
          <w:rFonts w:ascii="Times New Roman" w:hAnsi="Times New Roman" w:cs="Times New Roman"/>
          <w:sz w:val="24"/>
        </w:rPr>
        <w:t xml:space="preserve"> (3rd ed.). McGraw-Hill.</w:t>
      </w:r>
    </w:p>
    <w:p w14:paraId="121B3CC3" w14:textId="77777777" w:rsidR="00735F96" w:rsidRPr="00735F96" w:rsidRDefault="00735F96" w:rsidP="00735F96">
      <w:pPr>
        <w:spacing w:line="360" w:lineRule="auto"/>
        <w:ind w:left="1440" w:hanging="1440"/>
        <w:jc w:val="both"/>
        <w:rPr>
          <w:rFonts w:ascii="Times New Roman" w:hAnsi="Times New Roman" w:cs="Times New Roman"/>
          <w:sz w:val="24"/>
        </w:rPr>
      </w:pPr>
      <w:proofErr w:type="spellStart"/>
      <w:r w:rsidRPr="00735F96">
        <w:rPr>
          <w:rFonts w:ascii="Times New Roman" w:hAnsi="Times New Roman" w:cs="Times New Roman"/>
          <w:sz w:val="24"/>
        </w:rPr>
        <w:t>Okibo</w:t>
      </w:r>
      <w:proofErr w:type="spellEnd"/>
      <w:r w:rsidRPr="00735F96">
        <w:rPr>
          <w:rFonts w:ascii="Times New Roman" w:hAnsi="Times New Roman" w:cs="Times New Roman"/>
          <w:sz w:val="24"/>
        </w:rPr>
        <w:t xml:space="preserve">, S. S., Omolo, J. W., &amp; </w:t>
      </w:r>
      <w:proofErr w:type="spellStart"/>
      <w:r w:rsidRPr="00735F96">
        <w:rPr>
          <w:rFonts w:ascii="Times New Roman" w:hAnsi="Times New Roman" w:cs="Times New Roman"/>
          <w:sz w:val="24"/>
        </w:rPr>
        <w:t>Wagude</w:t>
      </w:r>
      <w:proofErr w:type="spellEnd"/>
      <w:r w:rsidRPr="00735F96">
        <w:rPr>
          <w:rFonts w:ascii="Times New Roman" w:hAnsi="Times New Roman" w:cs="Times New Roman"/>
          <w:sz w:val="24"/>
        </w:rPr>
        <w:t xml:space="preserve">, J. A. (2025). Influence of Risk Management Moderated by Safety Policy Implementation on Service Delivery in Level 4 Public Health Facilities in Kisii County, Kenya. African Journal of Empirical Research, 6(1), 474. </w:t>
      </w:r>
      <w:hyperlink r:id="rId15" w:history="1">
        <w:r w:rsidRPr="00B0757A">
          <w:rPr>
            <w:rStyle w:val="Hyperlink"/>
            <w:rFonts w:ascii="Times New Roman" w:hAnsi="Times New Roman" w:cs="Times New Roman"/>
            <w:sz w:val="24"/>
          </w:rPr>
          <w:t>https://doi.org/10.51867/ajernet.6.1.40</w:t>
        </w:r>
      </w:hyperlink>
      <w:r>
        <w:rPr>
          <w:rFonts w:ascii="Times New Roman" w:hAnsi="Times New Roman" w:cs="Times New Roman"/>
          <w:sz w:val="24"/>
        </w:rPr>
        <w:t xml:space="preserve"> </w:t>
      </w:r>
    </w:p>
    <w:p w14:paraId="0E2E45D6" w14:textId="77777777" w:rsidR="00735F96" w:rsidRPr="00E655F8" w:rsidRDefault="00735F96" w:rsidP="00E655F8">
      <w:pPr>
        <w:spacing w:line="360" w:lineRule="auto"/>
        <w:ind w:left="1440" w:hanging="1440"/>
        <w:jc w:val="both"/>
        <w:rPr>
          <w:rFonts w:ascii="Times New Roman" w:hAnsi="Times New Roman" w:cs="Times New Roman"/>
          <w:sz w:val="24"/>
        </w:rPr>
      </w:pPr>
      <w:r w:rsidRPr="00E655F8">
        <w:rPr>
          <w:rFonts w:ascii="Times New Roman" w:hAnsi="Times New Roman" w:cs="Times New Roman"/>
          <w:sz w:val="24"/>
        </w:rPr>
        <w:t xml:space="preserve">Patton, M. Q. (2015). </w:t>
      </w:r>
      <w:r w:rsidRPr="00E655F8">
        <w:rPr>
          <w:rFonts w:ascii="Times New Roman" w:hAnsi="Times New Roman" w:cs="Times New Roman"/>
          <w:i/>
          <w:iCs/>
          <w:sz w:val="24"/>
        </w:rPr>
        <w:t>Qualitative research and evaluation methods</w:t>
      </w:r>
      <w:r w:rsidRPr="00E655F8">
        <w:rPr>
          <w:rFonts w:ascii="Times New Roman" w:hAnsi="Times New Roman" w:cs="Times New Roman"/>
          <w:sz w:val="24"/>
        </w:rPr>
        <w:t xml:space="preserve"> (4th ed.). Sage Publications.</w:t>
      </w:r>
    </w:p>
    <w:p w14:paraId="64F5FE5C" w14:textId="77777777" w:rsidR="00735F96" w:rsidRDefault="00735F96" w:rsidP="00735F96">
      <w:pPr>
        <w:spacing w:line="360" w:lineRule="auto"/>
        <w:ind w:left="1440" w:hanging="1440"/>
        <w:jc w:val="both"/>
        <w:rPr>
          <w:rFonts w:ascii="Times New Roman" w:hAnsi="Times New Roman" w:cs="Times New Roman"/>
          <w:sz w:val="24"/>
        </w:rPr>
      </w:pPr>
      <w:r w:rsidRPr="00735F96">
        <w:rPr>
          <w:rFonts w:ascii="Times New Roman" w:hAnsi="Times New Roman" w:cs="Times New Roman"/>
          <w:sz w:val="24"/>
        </w:rPr>
        <w:t xml:space="preserve">Shabani, T., Jerie, S., &amp; Shabani, T. (2023). The impact of occupational safety and health programs on employee productivity and </w:t>
      </w:r>
      <w:proofErr w:type="spellStart"/>
      <w:r w:rsidRPr="00735F96">
        <w:rPr>
          <w:rFonts w:ascii="Times New Roman" w:hAnsi="Times New Roman" w:cs="Times New Roman"/>
          <w:sz w:val="24"/>
        </w:rPr>
        <w:t>organisational</w:t>
      </w:r>
      <w:proofErr w:type="spellEnd"/>
      <w:r w:rsidRPr="00735F96">
        <w:rPr>
          <w:rFonts w:ascii="Times New Roman" w:hAnsi="Times New Roman" w:cs="Times New Roman"/>
          <w:sz w:val="24"/>
        </w:rPr>
        <w:t xml:space="preserve"> performance in Zimbabwe. Safety in Extreme Environments, 5(4), 293-304.</w:t>
      </w:r>
    </w:p>
    <w:p w14:paraId="45796CE6" w14:textId="77777777" w:rsidR="00735F96" w:rsidRPr="00735F96" w:rsidRDefault="00735F96" w:rsidP="00735F96">
      <w:pPr>
        <w:spacing w:line="360" w:lineRule="auto"/>
        <w:ind w:left="1440" w:hanging="1440"/>
        <w:jc w:val="both"/>
        <w:rPr>
          <w:rFonts w:ascii="Times New Roman" w:hAnsi="Times New Roman" w:cs="Times New Roman"/>
          <w:sz w:val="24"/>
        </w:rPr>
      </w:pPr>
      <w:r w:rsidRPr="00735F96">
        <w:rPr>
          <w:rFonts w:ascii="Times New Roman" w:hAnsi="Times New Roman" w:cs="Times New Roman"/>
          <w:sz w:val="24"/>
        </w:rPr>
        <w:lastRenderedPageBreak/>
        <w:t xml:space="preserve">Sönmez, K., Yılmaz, S., &amp; </w:t>
      </w:r>
      <w:proofErr w:type="spellStart"/>
      <w:r w:rsidRPr="00735F96">
        <w:rPr>
          <w:rFonts w:ascii="Times New Roman" w:hAnsi="Times New Roman" w:cs="Times New Roman"/>
          <w:sz w:val="24"/>
        </w:rPr>
        <w:t>Karabay</w:t>
      </w:r>
      <w:proofErr w:type="spellEnd"/>
      <w:r w:rsidRPr="00735F96">
        <w:rPr>
          <w:rFonts w:ascii="Times New Roman" w:hAnsi="Times New Roman" w:cs="Times New Roman"/>
          <w:sz w:val="24"/>
        </w:rPr>
        <w:t xml:space="preserve">, D. (2025). Effects of Psychosocial and Ergonomic Risk Perceptions in the Hospital Environment on Employee Health, Job Performance, and Absenteeism. Healthcare, 13(9), 1000. </w:t>
      </w:r>
      <w:hyperlink r:id="rId16" w:history="1">
        <w:r w:rsidRPr="00B0757A">
          <w:rPr>
            <w:rStyle w:val="Hyperlink"/>
            <w:rFonts w:ascii="Times New Roman" w:hAnsi="Times New Roman" w:cs="Times New Roman"/>
            <w:sz w:val="24"/>
          </w:rPr>
          <w:t>https://doi.org/10.3390/healthcare13091000</w:t>
        </w:r>
      </w:hyperlink>
      <w:r>
        <w:rPr>
          <w:rFonts w:ascii="Times New Roman" w:hAnsi="Times New Roman" w:cs="Times New Roman"/>
          <w:sz w:val="24"/>
        </w:rPr>
        <w:t xml:space="preserve"> </w:t>
      </w:r>
    </w:p>
    <w:p w14:paraId="5E537E55" w14:textId="77777777" w:rsidR="00735F96" w:rsidRDefault="00735F96" w:rsidP="00735F96">
      <w:pPr>
        <w:spacing w:line="360" w:lineRule="auto"/>
        <w:ind w:left="1440" w:hanging="1440"/>
        <w:jc w:val="both"/>
        <w:rPr>
          <w:rFonts w:ascii="Times New Roman" w:hAnsi="Times New Roman" w:cs="Times New Roman"/>
          <w:sz w:val="24"/>
        </w:rPr>
      </w:pPr>
      <w:r w:rsidRPr="00735F96">
        <w:rPr>
          <w:rFonts w:ascii="Times New Roman" w:hAnsi="Times New Roman" w:cs="Times New Roman"/>
          <w:sz w:val="24"/>
        </w:rPr>
        <w:t xml:space="preserve">Tamene, A., Habte, A., Endale, F., &amp; Gizachew, A. (2022). A Qualitative Study of Factors Influencing Unsafe Work Behaviors Among Environmental Service Workers: Perspectives of Workers, and Safety Managers: The Case of Government Hospitals in Addis Ababa, Ethiopia. Environmental Health Insights, 16. </w:t>
      </w:r>
      <w:hyperlink r:id="rId17" w:history="1">
        <w:r w:rsidRPr="00B0757A">
          <w:rPr>
            <w:rStyle w:val="Hyperlink"/>
            <w:rFonts w:ascii="Times New Roman" w:hAnsi="Times New Roman" w:cs="Times New Roman"/>
            <w:sz w:val="24"/>
          </w:rPr>
          <w:t>https://doi.org/10.1177/11786302221109357</w:t>
        </w:r>
      </w:hyperlink>
      <w:r>
        <w:rPr>
          <w:rFonts w:ascii="Times New Roman" w:hAnsi="Times New Roman" w:cs="Times New Roman"/>
          <w:sz w:val="24"/>
        </w:rPr>
        <w:t xml:space="preserve"> </w:t>
      </w:r>
    </w:p>
    <w:p w14:paraId="2399EDD2" w14:textId="77777777" w:rsidR="00735F96" w:rsidRPr="00E655F8" w:rsidRDefault="00735F96" w:rsidP="00E655F8">
      <w:pPr>
        <w:spacing w:line="360" w:lineRule="auto"/>
        <w:ind w:left="1440" w:hanging="1440"/>
        <w:jc w:val="both"/>
        <w:rPr>
          <w:rFonts w:ascii="Times New Roman" w:hAnsi="Times New Roman" w:cs="Times New Roman"/>
          <w:sz w:val="24"/>
        </w:rPr>
      </w:pPr>
      <w:r w:rsidRPr="000B0E57">
        <w:rPr>
          <w:rFonts w:ascii="Times New Roman" w:hAnsi="Times New Roman" w:cs="Times New Roman"/>
          <w:sz w:val="24"/>
        </w:rPr>
        <w:t xml:space="preserve">World Health Organization (WHO). (2020). </w:t>
      </w:r>
      <w:r w:rsidRPr="000B0E57">
        <w:rPr>
          <w:rFonts w:ascii="Times New Roman" w:hAnsi="Times New Roman" w:cs="Times New Roman"/>
          <w:i/>
          <w:iCs/>
          <w:sz w:val="24"/>
        </w:rPr>
        <w:t>Personal protective equipment in the context of COVID-19: A systematic review of the evidence</w:t>
      </w:r>
      <w:r w:rsidRPr="000B0E57">
        <w:rPr>
          <w:rFonts w:ascii="Times New Roman" w:hAnsi="Times New Roman" w:cs="Times New Roman"/>
          <w:sz w:val="24"/>
        </w:rPr>
        <w:t xml:space="preserve">. WHO. </w:t>
      </w:r>
      <w:hyperlink r:id="rId18" w:tgtFrame="_blank" w:history="1">
        <w:r w:rsidRPr="000B0E57">
          <w:rPr>
            <w:rStyle w:val="Hyperlink"/>
            <w:rFonts w:ascii="Times New Roman" w:hAnsi="Times New Roman" w:cs="Times New Roman"/>
            <w:sz w:val="24"/>
          </w:rPr>
          <w:t>https://www.who.int/publications/i/item/WHO-2019-nCoV-IPC-PPE-2020.1</w:t>
        </w:r>
      </w:hyperlink>
    </w:p>
    <w:p w14:paraId="30971C16" w14:textId="4F0B0430" w:rsidR="00C05F1C" w:rsidRPr="0075379E" w:rsidRDefault="00735F96" w:rsidP="006965FC">
      <w:pPr>
        <w:spacing w:line="360" w:lineRule="auto"/>
        <w:ind w:left="1440" w:hanging="1440"/>
        <w:jc w:val="both"/>
        <w:rPr>
          <w:rFonts w:ascii="Times New Roman" w:hAnsi="Times New Roman" w:cs="Times New Roman"/>
          <w:sz w:val="24"/>
        </w:rPr>
      </w:pPr>
      <w:r w:rsidRPr="00E655F8">
        <w:rPr>
          <w:rFonts w:ascii="Times New Roman" w:hAnsi="Times New Roman" w:cs="Times New Roman"/>
          <w:sz w:val="24"/>
        </w:rPr>
        <w:t xml:space="preserve">World Health Organization (WHO). (2021). </w:t>
      </w:r>
      <w:r w:rsidRPr="00E655F8">
        <w:rPr>
          <w:rFonts w:ascii="Times New Roman" w:hAnsi="Times New Roman" w:cs="Times New Roman"/>
          <w:i/>
          <w:iCs/>
          <w:sz w:val="24"/>
        </w:rPr>
        <w:t>World report on health and safety at work</w:t>
      </w:r>
      <w:r w:rsidRPr="00E655F8">
        <w:rPr>
          <w:rFonts w:ascii="Times New Roman" w:hAnsi="Times New Roman" w:cs="Times New Roman"/>
          <w:sz w:val="24"/>
        </w:rPr>
        <w:t xml:space="preserve">. WHO. </w:t>
      </w:r>
      <w:hyperlink r:id="rId19" w:tgtFrame="_blank" w:history="1">
        <w:r w:rsidRPr="00E655F8">
          <w:rPr>
            <w:rStyle w:val="Hyperlink"/>
            <w:rFonts w:ascii="Times New Roman" w:hAnsi="Times New Roman" w:cs="Times New Roman"/>
            <w:sz w:val="24"/>
          </w:rPr>
          <w:t>https://www.who.int/publications/i/item/9789240060128</w:t>
        </w:r>
      </w:hyperlink>
    </w:p>
    <w:sectPr w:rsidR="00C05F1C" w:rsidRPr="0075379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018B39" w14:textId="77777777" w:rsidR="004C3570" w:rsidRDefault="004C3570" w:rsidP="00A7149C">
      <w:pPr>
        <w:spacing w:after="0" w:line="240" w:lineRule="auto"/>
      </w:pPr>
      <w:r>
        <w:separator/>
      </w:r>
    </w:p>
  </w:endnote>
  <w:endnote w:type="continuationSeparator" w:id="0">
    <w:p w14:paraId="152733F5" w14:textId="77777777" w:rsidR="004C3570" w:rsidRDefault="004C3570" w:rsidP="00A714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5C0C93" w14:textId="77777777" w:rsidR="00A91CAA" w:rsidRDefault="00A91CA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E6DB8E" w14:textId="77777777" w:rsidR="00A91CAA" w:rsidRDefault="00A91CA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15748" w14:textId="77777777" w:rsidR="00A91CAA" w:rsidRDefault="00A91CA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FE5BD8" w14:textId="77777777" w:rsidR="004C3570" w:rsidRDefault="004C3570" w:rsidP="00A7149C">
      <w:pPr>
        <w:spacing w:after="0" w:line="240" w:lineRule="auto"/>
      </w:pPr>
      <w:r>
        <w:separator/>
      </w:r>
    </w:p>
  </w:footnote>
  <w:footnote w:type="continuationSeparator" w:id="0">
    <w:p w14:paraId="56ABBCFF" w14:textId="77777777" w:rsidR="004C3570" w:rsidRDefault="004C3570" w:rsidP="00A7149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E8E5D9" w14:textId="09D5490F" w:rsidR="00A91CAA" w:rsidRDefault="00472AA9">
    <w:pPr>
      <w:pStyle w:val="Header"/>
    </w:pPr>
    <w:r>
      <w:rPr>
        <w:noProof/>
      </w:rPr>
      <w:pict w14:anchorId="1F75EB6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0594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0F4E9" w14:textId="4270A013" w:rsidR="00A91CAA" w:rsidRDefault="00472AA9">
    <w:pPr>
      <w:pStyle w:val="Header"/>
    </w:pPr>
    <w:r>
      <w:rPr>
        <w:noProof/>
      </w:rPr>
      <w:pict w14:anchorId="34B5ED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0594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E4BF1B" w14:textId="76229BC1" w:rsidR="00A91CAA" w:rsidRDefault="00472AA9">
    <w:pPr>
      <w:pStyle w:val="Header"/>
    </w:pPr>
    <w:r>
      <w:rPr>
        <w:noProof/>
      </w:rPr>
      <w:pict w14:anchorId="7E8958D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700594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12EDD"/>
    <w:multiLevelType w:val="multilevel"/>
    <w:tmpl w:val="0DDCF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A1A3FF5"/>
    <w:multiLevelType w:val="hybridMultilevel"/>
    <w:tmpl w:val="939AD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4C942A7"/>
    <w:multiLevelType w:val="multilevel"/>
    <w:tmpl w:val="65862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9C41FA8"/>
    <w:multiLevelType w:val="hybridMultilevel"/>
    <w:tmpl w:val="5BDC7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379E"/>
    <w:rsid w:val="00025A5A"/>
    <w:rsid w:val="000A29CC"/>
    <w:rsid w:val="000B0E57"/>
    <w:rsid w:val="000F7707"/>
    <w:rsid w:val="00167411"/>
    <w:rsid w:val="001C08FE"/>
    <w:rsid w:val="001C5DCF"/>
    <w:rsid w:val="001D7B48"/>
    <w:rsid w:val="001F5903"/>
    <w:rsid w:val="002149F3"/>
    <w:rsid w:val="00275D47"/>
    <w:rsid w:val="0037569F"/>
    <w:rsid w:val="003A11A3"/>
    <w:rsid w:val="003A1D7F"/>
    <w:rsid w:val="003A6A8E"/>
    <w:rsid w:val="00435396"/>
    <w:rsid w:val="00457E5F"/>
    <w:rsid w:val="00472AA9"/>
    <w:rsid w:val="004C0EAC"/>
    <w:rsid w:val="004C3570"/>
    <w:rsid w:val="004F2C51"/>
    <w:rsid w:val="00534A08"/>
    <w:rsid w:val="005728EB"/>
    <w:rsid w:val="00572AEE"/>
    <w:rsid w:val="00595C48"/>
    <w:rsid w:val="006752E9"/>
    <w:rsid w:val="006930DC"/>
    <w:rsid w:val="006965FC"/>
    <w:rsid w:val="006B59A4"/>
    <w:rsid w:val="006B6559"/>
    <w:rsid w:val="006C2D4D"/>
    <w:rsid w:val="00706438"/>
    <w:rsid w:val="00734F8E"/>
    <w:rsid w:val="00735F96"/>
    <w:rsid w:val="00742DD9"/>
    <w:rsid w:val="0075379E"/>
    <w:rsid w:val="00776267"/>
    <w:rsid w:val="00776D97"/>
    <w:rsid w:val="007D781B"/>
    <w:rsid w:val="007F79D0"/>
    <w:rsid w:val="008050F9"/>
    <w:rsid w:val="008563D6"/>
    <w:rsid w:val="008E075A"/>
    <w:rsid w:val="00976FD4"/>
    <w:rsid w:val="009946BB"/>
    <w:rsid w:val="009A7E81"/>
    <w:rsid w:val="009C48EF"/>
    <w:rsid w:val="009E7D43"/>
    <w:rsid w:val="00A31112"/>
    <w:rsid w:val="00A7149C"/>
    <w:rsid w:val="00A91CAA"/>
    <w:rsid w:val="00AA440B"/>
    <w:rsid w:val="00B41FE1"/>
    <w:rsid w:val="00B82547"/>
    <w:rsid w:val="00B96FD6"/>
    <w:rsid w:val="00C05F1C"/>
    <w:rsid w:val="00C16666"/>
    <w:rsid w:val="00C171FB"/>
    <w:rsid w:val="00CA60CE"/>
    <w:rsid w:val="00CA6944"/>
    <w:rsid w:val="00CF2D1C"/>
    <w:rsid w:val="00D12742"/>
    <w:rsid w:val="00D239E9"/>
    <w:rsid w:val="00E02BAD"/>
    <w:rsid w:val="00E127C9"/>
    <w:rsid w:val="00E655F8"/>
    <w:rsid w:val="00EC2EEC"/>
    <w:rsid w:val="00F0742F"/>
    <w:rsid w:val="00F07C45"/>
    <w:rsid w:val="00F13DF7"/>
    <w:rsid w:val="00F736B7"/>
    <w:rsid w:val="00F8550C"/>
    <w:rsid w:val="00F859F2"/>
    <w:rsid w:val="00F94504"/>
    <w:rsid w:val="00FD70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6391F57"/>
  <w15:chartTrackingRefBased/>
  <w15:docId w15:val="{45B24058-2B49-4FF6-9AAB-ABCEE0299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5379E"/>
  </w:style>
  <w:style w:type="paragraph" w:styleId="Heading2">
    <w:name w:val="heading 2"/>
    <w:basedOn w:val="Normal"/>
    <w:next w:val="Normal"/>
    <w:link w:val="Heading2Char"/>
    <w:uiPriority w:val="9"/>
    <w:semiHidden/>
    <w:unhideWhenUsed/>
    <w:qFormat/>
    <w:rsid w:val="0037569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5">
    <w:name w:val="heading 5"/>
    <w:basedOn w:val="Normal"/>
    <w:next w:val="Normal"/>
    <w:link w:val="Heading5Char"/>
    <w:uiPriority w:val="9"/>
    <w:unhideWhenUsed/>
    <w:qFormat/>
    <w:rsid w:val="003A11A3"/>
    <w:pPr>
      <w:keepNext/>
      <w:keepLines/>
      <w:spacing w:before="40" w:after="0"/>
      <w:outlineLvl w:val="4"/>
    </w:pPr>
    <w:rPr>
      <w:rFonts w:ascii="Calibri Light" w:eastAsia="Times New Roman" w:hAnsi="Calibri Light" w:cs="Times New Roman"/>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7411"/>
    <w:pPr>
      <w:ind w:left="720"/>
      <w:contextualSpacing/>
    </w:pPr>
  </w:style>
  <w:style w:type="character" w:customStyle="1" w:styleId="Heading5Char">
    <w:name w:val="Heading 5 Char"/>
    <w:basedOn w:val="DefaultParagraphFont"/>
    <w:link w:val="Heading5"/>
    <w:uiPriority w:val="9"/>
    <w:rsid w:val="003A11A3"/>
    <w:rPr>
      <w:rFonts w:ascii="Calibri Light" w:eastAsia="Times New Roman" w:hAnsi="Calibri Light" w:cs="Times New Roman"/>
      <w:color w:val="2F5496"/>
    </w:rPr>
  </w:style>
  <w:style w:type="table" w:styleId="ListTable6Colorful">
    <w:name w:val="List Table 6 Colorful"/>
    <w:basedOn w:val="TableNormal"/>
    <w:uiPriority w:val="51"/>
    <w:rsid w:val="003A11A3"/>
    <w:pPr>
      <w:spacing w:after="0" w:line="240" w:lineRule="auto"/>
    </w:pPr>
    <w:rPr>
      <w:rFonts w:ascii="Calibri" w:eastAsia="Calibri" w:hAnsi="Calibri" w:cs="Times New Roman"/>
      <w:color w:val="000000" w:themeColor="text1"/>
      <w:sz w:val="20"/>
      <w:szCs w:val="20"/>
      <w:lang w:val="en-GB" w:eastAsia="en-GB"/>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Strong">
    <w:name w:val="Strong"/>
    <w:basedOn w:val="DefaultParagraphFont"/>
    <w:uiPriority w:val="22"/>
    <w:qFormat/>
    <w:rsid w:val="00572AEE"/>
    <w:rPr>
      <w:b/>
      <w:bCs/>
    </w:rPr>
  </w:style>
  <w:style w:type="character" w:customStyle="1" w:styleId="Heading2Char">
    <w:name w:val="Heading 2 Char"/>
    <w:basedOn w:val="DefaultParagraphFont"/>
    <w:link w:val="Heading2"/>
    <w:uiPriority w:val="9"/>
    <w:semiHidden/>
    <w:rsid w:val="0037569F"/>
    <w:rPr>
      <w:rFonts w:asciiTheme="majorHAnsi" w:eastAsiaTheme="majorEastAsia" w:hAnsiTheme="majorHAnsi" w:cstheme="majorBidi"/>
      <w:color w:val="2E74B5" w:themeColor="accent1" w:themeShade="BF"/>
      <w:sz w:val="26"/>
      <w:szCs w:val="26"/>
    </w:rPr>
  </w:style>
  <w:style w:type="table" w:customStyle="1" w:styleId="ListTable6Colorful1">
    <w:name w:val="List Table 6 Colorful1"/>
    <w:basedOn w:val="TableNormal"/>
    <w:uiPriority w:val="51"/>
    <w:rsid w:val="0037569F"/>
    <w:pPr>
      <w:spacing w:after="0" w:line="240" w:lineRule="auto"/>
    </w:pPr>
    <w:rPr>
      <w:color w:val="000000"/>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styleId="Hyperlink">
    <w:name w:val="Hyperlink"/>
    <w:basedOn w:val="DefaultParagraphFont"/>
    <w:uiPriority w:val="99"/>
    <w:unhideWhenUsed/>
    <w:rsid w:val="00E655F8"/>
    <w:rPr>
      <w:color w:val="0563C1" w:themeColor="hyperlink"/>
      <w:u w:val="single"/>
    </w:rPr>
  </w:style>
  <w:style w:type="character" w:customStyle="1" w:styleId="UnresolvedMention1">
    <w:name w:val="Unresolved Mention1"/>
    <w:basedOn w:val="DefaultParagraphFont"/>
    <w:uiPriority w:val="99"/>
    <w:semiHidden/>
    <w:unhideWhenUsed/>
    <w:rsid w:val="00C171FB"/>
    <w:rPr>
      <w:color w:val="605E5C"/>
      <w:shd w:val="clear" w:color="auto" w:fill="E1DFDD"/>
    </w:rPr>
  </w:style>
  <w:style w:type="paragraph" w:styleId="Header">
    <w:name w:val="header"/>
    <w:basedOn w:val="Normal"/>
    <w:link w:val="HeaderChar"/>
    <w:uiPriority w:val="99"/>
    <w:unhideWhenUsed/>
    <w:rsid w:val="00A714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149C"/>
  </w:style>
  <w:style w:type="paragraph" w:styleId="Footer">
    <w:name w:val="footer"/>
    <w:basedOn w:val="Normal"/>
    <w:link w:val="FooterChar"/>
    <w:uiPriority w:val="99"/>
    <w:unhideWhenUsed/>
    <w:rsid w:val="00A714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14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955383">
      <w:bodyDiv w:val="1"/>
      <w:marLeft w:val="0"/>
      <w:marRight w:val="0"/>
      <w:marTop w:val="0"/>
      <w:marBottom w:val="0"/>
      <w:divBdr>
        <w:top w:val="none" w:sz="0" w:space="0" w:color="auto"/>
        <w:left w:val="none" w:sz="0" w:space="0" w:color="auto"/>
        <w:bottom w:val="none" w:sz="0" w:space="0" w:color="auto"/>
        <w:right w:val="none" w:sz="0" w:space="0" w:color="auto"/>
      </w:divBdr>
    </w:div>
    <w:div w:id="942765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ilo.org/global/research/global-reports/weso/2020/lang--en/index.htm" TargetMode="External"/><Relationship Id="rId18" Type="http://schemas.openxmlformats.org/officeDocument/2006/relationships/hyperlink" Target="https://www.who.int/publications/i/item/WHO-2019-nCoV-IPC-PPE-2020.1"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hyperlink" Target="https://doi.org/10.1177/11786302221109357" TargetMode="External"/><Relationship Id="rId2" Type="http://schemas.openxmlformats.org/officeDocument/2006/relationships/styles" Target="styles.xml"/><Relationship Id="rId16" Type="http://schemas.openxmlformats.org/officeDocument/2006/relationships/hyperlink" Target="https://doi.org/10.3390/healthcare13091000"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51867/ajernet.6.1.40" TargetMode="External"/><Relationship Id="rId10" Type="http://schemas.openxmlformats.org/officeDocument/2006/relationships/footer" Target="footer2.xml"/><Relationship Id="rId19" Type="http://schemas.openxmlformats.org/officeDocument/2006/relationships/hyperlink" Target="https://www.who.int/publications/i/item/9789240060128"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www.moh.go.t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29</Pages>
  <Words>9343</Words>
  <Characters>53259</Characters>
  <Application>Microsoft Office Word</Application>
  <DocSecurity>0</DocSecurity>
  <Lines>443</Lines>
  <Paragraphs>124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1183</cp:lastModifiedBy>
  <cp:revision>93</cp:revision>
  <dcterms:created xsi:type="dcterms:W3CDTF">2025-09-22T10:57:00Z</dcterms:created>
  <dcterms:modified xsi:type="dcterms:W3CDTF">2025-10-11T04:39:00Z</dcterms:modified>
</cp:coreProperties>
</file>