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C072" w14:textId="26F9B7F6" w:rsidR="004B7C1F" w:rsidRPr="00483FB3" w:rsidRDefault="004B7C1F" w:rsidP="004B7C1F">
      <w:pPr>
        <w:spacing w:line="240" w:lineRule="auto"/>
        <w:jc w:val="center"/>
        <w:rPr>
          <w:rFonts w:ascii="Times New Roman" w:hAnsi="Times New Roman"/>
          <w:b/>
          <w:bCs/>
          <w:sz w:val="24"/>
          <w:szCs w:val="24"/>
          <w:lang w:val="en-GB"/>
        </w:rPr>
      </w:pPr>
      <w:bookmarkStart w:id="0" w:name="_Hlk208750500"/>
      <w:bookmarkStart w:id="1" w:name="_Hlk208746235"/>
      <w:r w:rsidRPr="00483FB3">
        <w:rPr>
          <w:rFonts w:ascii="Times New Roman" w:hAnsi="Times New Roman"/>
          <w:b/>
          <w:bCs/>
          <w:sz w:val="24"/>
          <w:szCs w:val="24"/>
          <w:lang w:val="en-GB"/>
        </w:rPr>
        <w:t xml:space="preserve">Measurement of Predictors (Parental, Peer, and Social Media Influences) of Youth Involvement in </w:t>
      </w:r>
      <w:r w:rsidR="00D708BB" w:rsidRPr="00483FB3">
        <w:rPr>
          <w:rFonts w:ascii="Times New Roman" w:hAnsi="Times New Roman"/>
          <w:b/>
          <w:bCs/>
          <w:sz w:val="24"/>
          <w:szCs w:val="24"/>
          <w:lang w:val="en-GB"/>
        </w:rPr>
        <w:t xml:space="preserve">Money </w:t>
      </w:r>
      <w:r w:rsidR="000C50B8">
        <w:rPr>
          <w:rFonts w:ascii="Times New Roman" w:hAnsi="Times New Roman"/>
          <w:b/>
          <w:bCs/>
          <w:sz w:val="24"/>
          <w:szCs w:val="24"/>
          <w:lang w:val="en-GB"/>
        </w:rPr>
        <w:t xml:space="preserve">Rituals </w:t>
      </w:r>
      <w:r w:rsidRPr="00483FB3">
        <w:rPr>
          <w:rFonts w:ascii="Times New Roman" w:hAnsi="Times New Roman"/>
          <w:b/>
          <w:bCs/>
          <w:sz w:val="24"/>
          <w:szCs w:val="24"/>
          <w:lang w:val="en-GB"/>
        </w:rPr>
        <w:t>in Delta State</w:t>
      </w:r>
      <w:r w:rsidR="007A6294">
        <w:rPr>
          <w:rFonts w:ascii="Times New Roman" w:hAnsi="Times New Roman"/>
          <w:b/>
          <w:bCs/>
          <w:sz w:val="24"/>
          <w:szCs w:val="24"/>
          <w:lang w:val="en-GB"/>
        </w:rPr>
        <w:t>, Nigeria</w:t>
      </w:r>
    </w:p>
    <w:p w14:paraId="67538E6F" w14:textId="77777777" w:rsidR="004B7C1F" w:rsidRPr="00483FB3" w:rsidRDefault="004B7C1F" w:rsidP="004B7C1F">
      <w:pPr>
        <w:spacing w:line="240" w:lineRule="auto"/>
        <w:jc w:val="center"/>
        <w:rPr>
          <w:rFonts w:ascii="Times New Roman" w:hAnsi="Times New Roman"/>
          <w:b/>
          <w:bCs/>
          <w:sz w:val="24"/>
          <w:szCs w:val="24"/>
          <w:lang w:val="en-GB"/>
        </w:rPr>
      </w:pPr>
    </w:p>
    <w:p w14:paraId="2332A8DB" w14:textId="77777777" w:rsidR="004B7C1F" w:rsidRPr="00483FB3" w:rsidRDefault="004B7C1F" w:rsidP="004B7C1F">
      <w:pPr>
        <w:spacing w:line="240" w:lineRule="auto"/>
        <w:jc w:val="center"/>
        <w:rPr>
          <w:rFonts w:ascii="Times New Roman" w:hAnsi="Times New Roman"/>
          <w:bCs/>
          <w:color w:val="000000" w:themeColor="text1"/>
          <w:sz w:val="24"/>
          <w:szCs w:val="24"/>
          <w:lang w:val="en-GB"/>
        </w:rPr>
      </w:pPr>
    </w:p>
    <w:p w14:paraId="6984A72F" w14:textId="77777777" w:rsidR="004B7C1F" w:rsidRPr="00483FB3" w:rsidRDefault="004B7C1F" w:rsidP="004B7C1F">
      <w:pPr>
        <w:spacing w:line="480" w:lineRule="auto"/>
        <w:rPr>
          <w:rFonts w:ascii="Times New Roman" w:hAnsi="Times New Roman"/>
          <w:b/>
          <w:sz w:val="24"/>
          <w:szCs w:val="24"/>
          <w:lang w:val="en-GB"/>
        </w:rPr>
      </w:pPr>
      <w:r w:rsidRPr="00483FB3">
        <w:rPr>
          <w:rFonts w:ascii="Times New Roman" w:hAnsi="Times New Roman"/>
          <w:b/>
          <w:sz w:val="24"/>
          <w:szCs w:val="24"/>
          <w:lang w:val="en-GB"/>
        </w:rPr>
        <w:t>ABSTRACT</w:t>
      </w:r>
    </w:p>
    <w:p w14:paraId="5FF28CA7" w14:textId="4712BFED" w:rsidR="004B7C1F" w:rsidRPr="00483FB3" w:rsidRDefault="004B7C1F" w:rsidP="004B7C1F">
      <w:pPr>
        <w:spacing w:line="240" w:lineRule="auto"/>
        <w:jc w:val="both"/>
        <w:rPr>
          <w:rFonts w:ascii="Times New Roman" w:hAnsi="Times New Roman"/>
          <w:b/>
          <w:bCs/>
          <w:sz w:val="24"/>
          <w:szCs w:val="24"/>
          <w:lang w:val="en-GB"/>
        </w:rPr>
      </w:pPr>
      <w:r w:rsidRPr="00483FB3">
        <w:rPr>
          <w:rFonts w:ascii="Times New Roman" w:hAnsi="Times New Roman"/>
          <w:sz w:val="24"/>
          <w:szCs w:val="24"/>
          <w:lang w:val="en-GB"/>
        </w:rPr>
        <w:t xml:space="preserve">This study investigated the relationship between parental influence, social media influence, peer group influence, and youth involvement in </w:t>
      </w:r>
      <w:r w:rsidR="00D708BB" w:rsidRPr="00483FB3">
        <w:rPr>
          <w:rFonts w:ascii="Times New Roman" w:hAnsi="Times New Roman"/>
          <w:sz w:val="24"/>
          <w:szCs w:val="24"/>
          <w:lang w:val="en-GB"/>
        </w:rPr>
        <w:t xml:space="preserve">money </w:t>
      </w:r>
      <w:r w:rsidR="00295A67">
        <w:rPr>
          <w:rFonts w:ascii="Times New Roman" w:hAnsi="Times New Roman"/>
          <w:sz w:val="24"/>
          <w:szCs w:val="24"/>
          <w:lang w:val="en-GB"/>
        </w:rPr>
        <w:t>rituals in Delta State. Four</w:t>
      </w:r>
      <w:r w:rsidRPr="00483FB3">
        <w:rPr>
          <w:rFonts w:ascii="Times New Roman" w:hAnsi="Times New Roman"/>
          <w:sz w:val="24"/>
          <w:szCs w:val="24"/>
          <w:lang w:val="en-GB"/>
        </w:rPr>
        <w:t xml:space="preserve"> research questions and hypotheses guided the study. The study adopted a correlational research design. </w:t>
      </w:r>
      <w:r w:rsidR="00122DF6" w:rsidRPr="00483FB3">
        <w:rPr>
          <w:rFonts w:ascii="Times New Roman" w:hAnsi="Times New Roman"/>
          <w:sz w:val="24"/>
          <w:szCs w:val="24"/>
          <w:lang w:val="en-GB"/>
        </w:rPr>
        <w:t xml:space="preserve">A random sample of 1066 youths from Delta State </w:t>
      </w:r>
      <w:proofErr w:type="gramStart"/>
      <w:r w:rsidR="00122DF6" w:rsidRPr="00483FB3">
        <w:rPr>
          <w:rFonts w:ascii="Times New Roman" w:hAnsi="Times New Roman"/>
          <w:sz w:val="24"/>
          <w:szCs w:val="24"/>
          <w:lang w:val="en-GB"/>
        </w:rPr>
        <w:t>was</w:t>
      </w:r>
      <w:proofErr w:type="gramEnd"/>
      <w:r w:rsidR="00122DF6" w:rsidRPr="00483FB3">
        <w:rPr>
          <w:rFonts w:ascii="Times New Roman" w:hAnsi="Times New Roman"/>
          <w:sz w:val="24"/>
          <w:szCs w:val="24"/>
          <w:lang w:val="en-GB"/>
        </w:rPr>
        <w:t xml:space="preserve"> selected</w:t>
      </w:r>
      <w:r w:rsidRPr="00483FB3">
        <w:rPr>
          <w:rFonts w:ascii="Times New Roman" w:hAnsi="Times New Roman"/>
          <w:sz w:val="24"/>
          <w:szCs w:val="24"/>
          <w:lang w:val="en-GB"/>
        </w:rPr>
        <w:t>. The data were collected through the administration of a structured questionnaire</w:t>
      </w:r>
      <w:r w:rsidR="00BB2F5A">
        <w:rPr>
          <w:rFonts w:ascii="Times New Roman" w:hAnsi="Times New Roman"/>
          <w:sz w:val="24"/>
          <w:szCs w:val="24"/>
          <w:lang w:val="en-GB"/>
        </w:rPr>
        <w:t xml:space="preserve">. </w:t>
      </w:r>
      <w:r w:rsidR="00BB2F5A" w:rsidRPr="00BB2F5A">
        <w:rPr>
          <w:rFonts w:ascii="Times New Roman" w:hAnsi="Times New Roman"/>
          <w:sz w:val="24"/>
          <w:szCs w:val="24"/>
          <w:lang w:val="en-GB"/>
        </w:rPr>
        <w:t xml:space="preserve">A coefficient of 0.852 for the money </w:t>
      </w:r>
      <w:r w:rsidR="000C50B8">
        <w:rPr>
          <w:rFonts w:ascii="Times New Roman" w:hAnsi="Times New Roman"/>
          <w:sz w:val="24"/>
          <w:szCs w:val="24"/>
          <w:lang w:val="en-GB"/>
        </w:rPr>
        <w:t xml:space="preserve">rituals </w:t>
      </w:r>
      <w:r w:rsidR="00BB2F5A" w:rsidRPr="00BB2F5A">
        <w:rPr>
          <w:rFonts w:ascii="Times New Roman" w:hAnsi="Times New Roman"/>
          <w:sz w:val="24"/>
          <w:szCs w:val="24"/>
          <w:lang w:val="en-GB"/>
        </w:rPr>
        <w:t>rating scale, 0.811 for the parental rating scale, 0.744 for the social media rating scale, and 0.838 for the peer group influence rating scale.</w:t>
      </w:r>
      <w:r w:rsidR="00BB2F5A">
        <w:rPr>
          <w:rFonts w:ascii="Times New Roman" w:hAnsi="Times New Roman"/>
          <w:sz w:val="24"/>
          <w:szCs w:val="24"/>
          <w:lang w:val="en-GB"/>
        </w:rPr>
        <w:t xml:space="preserve"> The data were </w:t>
      </w:r>
      <w:r w:rsidR="00122DF6" w:rsidRPr="00483FB3">
        <w:rPr>
          <w:rFonts w:ascii="Times New Roman" w:hAnsi="Times New Roman"/>
          <w:sz w:val="24"/>
          <w:szCs w:val="24"/>
          <w:lang w:val="en-GB"/>
        </w:rPr>
        <w:t>analysed</w:t>
      </w:r>
      <w:r w:rsidRPr="00483FB3">
        <w:rPr>
          <w:rFonts w:ascii="Times New Roman" w:hAnsi="Times New Roman"/>
          <w:sz w:val="24"/>
          <w:szCs w:val="24"/>
          <w:lang w:val="en-GB"/>
        </w:rPr>
        <w:t xml:space="preserve"> using Pearson correlation, coefficient of determination, </w:t>
      </w:r>
      <w:r w:rsidR="00122DF6" w:rsidRPr="00483FB3">
        <w:rPr>
          <w:rFonts w:ascii="Times New Roman" w:hAnsi="Times New Roman"/>
          <w:sz w:val="24"/>
          <w:szCs w:val="24"/>
          <w:lang w:val="en-GB"/>
        </w:rPr>
        <w:t xml:space="preserve">and </w:t>
      </w:r>
      <w:r w:rsidRPr="00483FB3">
        <w:rPr>
          <w:rFonts w:ascii="Times New Roman" w:hAnsi="Times New Roman"/>
          <w:sz w:val="24"/>
          <w:szCs w:val="24"/>
          <w:lang w:val="en-GB"/>
        </w:rPr>
        <w:t xml:space="preserve">regression statistics. Findings revealed significant positive relationships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w:t>
      </w:r>
      <w:r w:rsidR="00122DF6" w:rsidRPr="00483FB3">
        <w:rPr>
          <w:rFonts w:ascii="Times New Roman" w:hAnsi="Times New Roman"/>
          <w:sz w:val="24"/>
          <w:szCs w:val="24"/>
          <w:lang w:val="en-GB"/>
        </w:rPr>
        <w:t xml:space="preserve">and </w:t>
      </w:r>
      <w:r w:rsidRPr="00483FB3">
        <w:rPr>
          <w:rFonts w:ascii="Times New Roman" w:hAnsi="Times New Roman"/>
          <w:sz w:val="24"/>
          <w:szCs w:val="24"/>
          <w:lang w:val="en-GB"/>
        </w:rPr>
        <w:t xml:space="preserve">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There was a joint relationship among parental influence, social media influence,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study recommended increased parental involvement, government regulation of harmful internet content, peer mentorship programs, moral education in schools, and community </w:t>
      </w:r>
      <w:r w:rsidR="00122DF6" w:rsidRPr="00483FB3">
        <w:rPr>
          <w:rFonts w:ascii="Times New Roman" w:hAnsi="Times New Roman"/>
          <w:sz w:val="24"/>
          <w:szCs w:val="24"/>
          <w:lang w:val="en-GB"/>
        </w:rPr>
        <w:t>sensitisation</w:t>
      </w:r>
      <w:r w:rsidRPr="00483FB3">
        <w:rPr>
          <w:rFonts w:ascii="Times New Roman" w:hAnsi="Times New Roman"/>
          <w:sz w:val="24"/>
          <w:szCs w:val="24"/>
          <w:lang w:val="en-GB"/>
        </w:rPr>
        <w:t xml:space="preserve"> programs as ways to manage the soaring cases of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among the youth.</w:t>
      </w:r>
    </w:p>
    <w:p w14:paraId="0676FC34" w14:textId="5D32913D" w:rsidR="004B7C1F" w:rsidRPr="00483FB3" w:rsidRDefault="004B7C1F" w:rsidP="004B7C1F">
      <w:pPr>
        <w:spacing w:line="480" w:lineRule="auto"/>
        <w:rPr>
          <w:rFonts w:ascii="Times New Roman" w:hAnsi="Times New Roman"/>
          <w:sz w:val="24"/>
          <w:szCs w:val="24"/>
          <w:lang w:val="en-GB"/>
        </w:rPr>
      </w:pPr>
      <w:r w:rsidRPr="00483FB3">
        <w:rPr>
          <w:rFonts w:ascii="Times New Roman" w:hAnsi="Times New Roman"/>
          <w:b/>
          <w:bCs/>
          <w:sz w:val="24"/>
          <w:szCs w:val="24"/>
          <w:lang w:val="en-GB"/>
        </w:rPr>
        <w:t xml:space="preserve">Keywords: </w:t>
      </w:r>
      <w:r w:rsidRPr="00483FB3">
        <w:rPr>
          <w:rFonts w:ascii="Times New Roman" w:hAnsi="Times New Roman"/>
          <w:sz w:val="24"/>
          <w:szCs w:val="24"/>
          <w:lang w:val="en-GB"/>
        </w:rPr>
        <w:t>Measurement</w:t>
      </w:r>
      <w:r w:rsidR="008E2ED3" w:rsidRPr="00483FB3">
        <w:rPr>
          <w:rFonts w:ascii="Times New Roman" w:hAnsi="Times New Roman"/>
          <w:sz w:val="24"/>
          <w:szCs w:val="24"/>
          <w:lang w:val="en-GB"/>
        </w:rPr>
        <w:t>;</w:t>
      </w:r>
      <w:r w:rsidRPr="00483FB3">
        <w:rPr>
          <w:rFonts w:ascii="Times New Roman" w:hAnsi="Times New Roman"/>
          <w:sz w:val="24"/>
          <w:szCs w:val="24"/>
          <w:lang w:val="en-GB"/>
        </w:rPr>
        <w:t xml:space="preserve"> Parental</w:t>
      </w:r>
      <w:r w:rsidR="008E2ED3" w:rsidRPr="00483FB3">
        <w:rPr>
          <w:rFonts w:ascii="Times New Roman" w:hAnsi="Times New Roman"/>
          <w:sz w:val="24"/>
          <w:szCs w:val="24"/>
          <w:lang w:val="en-GB"/>
        </w:rPr>
        <w:t xml:space="preserve"> Factor;</w:t>
      </w:r>
      <w:r w:rsidRPr="00483FB3">
        <w:rPr>
          <w:rFonts w:ascii="Times New Roman" w:hAnsi="Times New Roman"/>
          <w:sz w:val="24"/>
          <w:szCs w:val="24"/>
          <w:lang w:val="en-GB"/>
        </w:rPr>
        <w:t xml:space="preserve"> Peer</w:t>
      </w:r>
      <w:r w:rsidR="008E2ED3" w:rsidRPr="00483FB3">
        <w:rPr>
          <w:rFonts w:ascii="Times New Roman" w:hAnsi="Times New Roman"/>
          <w:sz w:val="24"/>
          <w:szCs w:val="24"/>
          <w:lang w:val="en-GB"/>
        </w:rPr>
        <w:t xml:space="preserve"> Factor;</w:t>
      </w:r>
      <w:r w:rsidRPr="00483FB3">
        <w:rPr>
          <w:rFonts w:ascii="Times New Roman" w:hAnsi="Times New Roman"/>
          <w:sz w:val="24"/>
          <w:szCs w:val="24"/>
          <w:lang w:val="en-GB"/>
        </w:rPr>
        <w:t xml:space="preserve"> Social Media </w:t>
      </w:r>
      <w:r w:rsidR="008E2ED3" w:rsidRPr="00483FB3">
        <w:rPr>
          <w:rFonts w:ascii="Times New Roman" w:hAnsi="Times New Roman"/>
          <w:sz w:val="24"/>
          <w:szCs w:val="24"/>
          <w:lang w:val="en-GB"/>
        </w:rPr>
        <w:t>Usage;</w:t>
      </w:r>
      <w:r w:rsidRPr="00483FB3">
        <w:rPr>
          <w:rFonts w:ascii="Times New Roman" w:hAnsi="Times New Roman"/>
          <w:sz w:val="24"/>
          <w:szCs w:val="24"/>
          <w:lang w:val="en-GB"/>
        </w:rPr>
        <w:t xml:space="preserve"> </w:t>
      </w:r>
      <w:r w:rsidR="00D708BB" w:rsidRPr="00483FB3">
        <w:rPr>
          <w:rFonts w:ascii="Times New Roman" w:hAnsi="Times New Roman"/>
          <w:sz w:val="24"/>
          <w:szCs w:val="24"/>
          <w:lang w:val="en-GB"/>
        </w:rPr>
        <w:t xml:space="preserve">Money </w:t>
      </w:r>
      <w:r w:rsidR="008D28C4" w:rsidRPr="00483FB3">
        <w:rPr>
          <w:rFonts w:ascii="Times New Roman" w:hAnsi="Times New Roman"/>
          <w:sz w:val="24"/>
          <w:szCs w:val="24"/>
          <w:lang w:val="en-GB"/>
        </w:rPr>
        <w:t>Ritual</w:t>
      </w:r>
      <w:r w:rsidR="008E2ED3" w:rsidRPr="00483FB3">
        <w:rPr>
          <w:rFonts w:ascii="Times New Roman" w:hAnsi="Times New Roman"/>
          <w:sz w:val="24"/>
          <w:szCs w:val="24"/>
          <w:lang w:val="en-GB"/>
        </w:rPr>
        <w:t>.</w:t>
      </w:r>
    </w:p>
    <w:p w14:paraId="69EC9E83" w14:textId="77777777" w:rsidR="004B7C1F" w:rsidRPr="00483FB3" w:rsidRDefault="004B7C1F" w:rsidP="004B7C1F">
      <w:pPr>
        <w:spacing w:line="480" w:lineRule="auto"/>
        <w:rPr>
          <w:rFonts w:ascii="Times New Roman" w:hAnsi="Times New Roman"/>
          <w:b/>
          <w:bCs/>
          <w:sz w:val="24"/>
          <w:szCs w:val="24"/>
          <w:lang w:val="en-GB"/>
        </w:rPr>
      </w:pPr>
    </w:p>
    <w:p w14:paraId="191E8280" w14:textId="57633497" w:rsidR="008E2ED3" w:rsidRDefault="008E2ED3" w:rsidP="004B7C1F">
      <w:pPr>
        <w:spacing w:line="480" w:lineRule="auto"/>
        <w:rPr>
          <w:rFonts w:ascii="Times New Roman" w:hAnsi="Times New Roman"/>
          <w:b/>
          <w:bCs/>
          <w:sz w:val="24"/>
          <w:szCs w:val="24"/>
          <w:lang w:val="en-GB"/>
        </w:rPr>
      </w:pPr>
    </w:p>
    <w:p w14:paraId="13E55A80" w14:textId="60CDAB94" w:rsidR="00835FF1" w:rsidRDefault="00835FF1" w:rsidP="004B7C1F">
      <w:pPr>
        <w:spacing w:line="480" w:lineRule="auto"/>
        <w:rPr>
          <w:rFonts w:ascii="Times New Roman" w:hAnsi="Times New Roman"/>
          <w:b/>
          <w:bCs/>
          <w:sz w:val="24"/>
          <w:szCs w:val="24"/>
          <w:lang w:val="en-GB"/>
        </w:rPr>
      </w:pPr>
    </w:p>
    <w:p w14:paraId="4D3C26C1" w14:textId="17A799B9" w:rsidR="00835FF1" w:rsidRDefault="00835FF1" w:rsidP="004B7C1F">
      <w:pPr>
        <w:spacing w:line="480" w:lineRule="auto"/>
        <w:rPr>
          <w:rFonts w:ascii="Times New Roman" w:hAnsi="Times New Roman"/>
          <w:b/>
          <w:bCs/>
          <w:sz w:val="24"/>
          <w:szCs w:val="24"/>
          <w:lang w:val="en-GB"/>
        </w:rPr>
      </w:pPr>
    </w:p>
    <w:p w14:paraId="13C11F5B" w14:textId="72DCB508" w:rsidR="00835FF1" w:rsidRDefault="00835FF1" w:rsidP="004B7C1F">
      <w:pPr>
        <w:spacing w:line="480" w:lineRule="auto"/>
        <w:rPr>
          <w:rFonts w:ascii="Times New Roman" w:hAnsi="Times New Roman"/>
          <w:b/>
          <w:bCs/>
          <w:sz w:val="24"/>
          <w:szCs w:val="24"/>
          <w:lang w:val="en-GB"/>
        </w:rPr>
      </w:pPr>
    </w:p>
    <w:p w14:paraId="1819DEFB" w14:textId="338C0C64" w:rsidR="00835FF1" w:rsidRDefault="00835FF1" w:rsidP="004B7C1F">
      <w:pPr>
        <w:spacing w:line="480" w:lineRule="auto"/>
        <w:rPr>
          <w:rFonts w:ascii="Times New Roman" w:hAnsi="Times New Roman"/>
          <w:b/>
          <w:bCs/>
          <w:sz w:val="24"/>
          <w:szCs w:val="24"/>
          <w:lang w:val="en-GB"/>
        </w:rPr>
      </w:pPr>
    </w:p>
    <w:p w14:paraId="1EC41D90" w14:textId="77777777" w:rsidR="00835FF1" w:rsidRPr="00483FB3" w:rsidRDefault="00835FF1" w:rsidP="004B7C1F">
      <w:pPr>
        <w:spacing w:line="480" w:lineRule="auto"/>
        <w:rPr>
          <w:rFonts w:ascii="Times New Roman" w:hAnsi="Times New Roman"/>
          <w:b/>
          <w:bCs/>
          <w:sz w:val="24"/>
          <w:szCs w:val="24"/>
          <w:lang w:val="en-GB"/>
        </w:rPr>
      </w:pPr>
    </w:p>
    <w:p w14:paraId="6EB090C4" w14:textId="77777777" w:rsidR="008E2ED3" w:rsidRPr="00483FB3" w:rsidRDefault="008E2ED3" w:rsidP="004B7C1F">
      <w:pPr>
        <w:spacing w:line="480" w:lineRule="auto"/>
        <w:rPr>
          <w:rFonts w:ascii="Times New Roman" w:hAnsi="Times New Roman"/>
          <w:b/>
          <w:bCs/>
          <w:sz w:val="24"/>
          <w:szCs w:val="24"/>
          <w:lang w:val="en-GB"/>
        </w:rPr>
      </w:pPr>
    </w:p>
    <w:p w14:paraId="731C6219" w14:textId="77777777" w:rsidR="008E2ED3" w:rsidRPr="00483FB3" w:rsidRDefault="008E2ED3" w:rsidP="004B7C1F">
      <w:pPr>
        <w:spacing w:line="480" w:lineRule="auto"/>
        <w:rPr>
          <w:rFonts w:ascii="Times New Roman" w:hAnsi="Times New Roman"/>
          <w:b/>
          <w:bCs/>
          <w:sz w:val="24"/>
          <w:szCs w:val="24"/>
          <w:lang w:val="en-GB"/>
        </w:rPr>
      </w:pPr>
    </w:p>
    <w:p w14:paraId="7F2ED5C4" w14:textId="77777777" w:rsidR="00C33864" w:rsidRPr="00483FB3" w:rsidRDefault="00C33864" w:rsidP="004B7C1F">
      <w:pPr>
        <w:spacing w:line="480" w:lineRule="auto"/>
        <w:rPr>
          <w:rFonts w:ascii="Times New Roman" w:hAnsi="Times New Roman"/>
          <w:b/>
          <w:bCs/>
          <w:sz w:val="24"/>
          <w:szCs w:val="24"/>
          <w:lang w:val="en-GB"/>
        </w:rPr>
      </w:pPr>
    </w:p>
    <w:p w14:paraId="7F0393C2" w14:textId="02AC6F88" w:rsidR="003717D1" w:rsidRPr="00483FB3" w:rsidRDefault="00D64E26" w:rsidP="00AB0E01">
      <w:pPr>
        <w:pStyle w:val="Heading1"/>
      </w:pPr>
      <w:r w:rsidRPr="00483FB3">
        <w:t>Introduction</w:t>
      </w:r>
    </w:p>
    <w:p w14:paraId="05BBAC23" w14:textId="012E2820"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In recent years, youths’ involvement in money </w:t>
      </w:r>
      <w:r w:rsidR="00122DF6" w:rsidRPr="00483FB3">
        <w:rPr>
          <w:rFonts w:ascii="Times New Roman" w:hAnsi="Times New Roman"/>
          <w:sz w:val="24"/>
          <w:szCs w:val="24"/>
          <w:lang w:val="en-GB"/>
        </w:rPr>
        <w:t>rituals</w:t>
      </w:r>
      <w:r w:rsidRPr="00483FB3">
        <w:rPr>
          <w:rFonts w:ascii="Times New Roman" w:hAnsi="Times New Roman"/>
          <w:sz w:val="24"/>
          <w:szCs w:val="24"/>
          <w:lang w:val="en-GB"/>
        </w:rPr>
        <w:t xml:space="preserve"> has emerged as one of the most disturbing social problems in Nigeria. Despite being the most vibrant segment of the population and the hope for national development, a growing number of young people are engaging in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killings and related practices in their quest for quick wealth. Reports from different states in Nigeria have revealed a sharp increase in cases where young people kidnap, maim, and kill others for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purposes, believing such acts can secure supernatural blessings of wealth, fame, protection, or power (Isiaka &amp; </w:t>
      </w:r>
      <w:proofErr w:type="spellStart"/>
      <w:r w:rsidRPr="00483FB3">
        <w:rPr>
          <w:rFonts w:ascii="Times New Roman" w:hAnsi="Times New Roman"/>
          <w:sz w:val="24"/>
          <w:szCs w:val="24"/>
          <w:lang w:val="en-GB"/>
        </w:rPr>
        <w:t>Nasirudeen</w:t>
      </w:r>
      <w:proofErr w:type="spellEnd"/>
      <w:r w:rsidRPr="00483FB3">
        <w:rPr>
          <w:rFonts w:ascii="Times New Roman" w:hAnsi="Times New Roman"/>
          <w:sz w:val="24"/>
          <w:szCs w:val="24"/>
          <w:lang w:val="en-GB"/>
        </w:rPr>
        <w:t xml:space="preserve">, 2018). The desperation for material success without hard work, coupled with the get-rich-quick mentality, has lured many youths into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practices, a development that is both morally repugnant and socially </w:t>
      </w:r>
      <w:r w:rsidR="00122DF6" w:rsidRPr="00483FB3">
        <w:rPr>
          <w:rFonts w:ascii="Times New Roman" w:hAnsi="Times New Roman"/>
          <w:sz w:val="24"/>
          <w:szCs w:val="24"/>
          <w:lang w:val="en-GB"/>
        </w:rPr>
        <w:t>destabilising</w:t>
      </w:r>
      <w:r w:rsidRPr="00483FB3">
        <w:rPr>
          <w:rFonts w:ascii="Times New Roman" w:hAnsi="Times New Roman"/>
          <w:sz w:val="24"/>
          <w:szCs w:val="24"/>
          <w:lang w:val="en-GB"/>
        </w:rPr>
        <w:t>. The persistence of this problem indicates that deeper social and psychological factors may be at play.</w:t>
      </w:r>
    </w:p>
    <w:p w14:paraId="7ABEB7C8" w14:textId="3DD88C7C"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need for this study stems from the fact that 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among youths has reached alarming proportions, raising moral, religious, legal, and security concerns. According to Nigeria Watch and WANEP’s National Early Warning System (NEWS), more than 168 lives were lost in 80 ritual-related incidents across 20 states in Nigeria between 2020 and 2021 (Daily Trust, 2021). This confirms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killing as a nationwide menace that threatens public safety. Despite efforts by security agencies and public campaigns, the vice persists. Thus, understanding the underlying influences that drive youths toward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activities has become urgent for scholars, policymakers, parents, and society at large.</w:t>
      </w:r>
    </w:p>
    <w:p w14:paraId="1180C484" w14:textId="104626D9"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Empirical evidence further highlights the multidimensional nature of the problem. Isiaka and </w:t>
      </w:r>
      <w:proofErr w:type="spellStart"/>
      <w:r w:rsidRPr="00483FB3">
        <w:rPr>
          <w:rFonts w:ascii="Times New Roman" w:hAnsi="Times New Roman"/>
          <w:sz w:val="24"/>
          <w:szCs w:val="24"/>
          <w:lang w:val="en-GB"/>
        </w:rPr>
        <w:t>Nasirudeen</w:t>
      </w:r>
      <w:proofErr w:type="spellEnd"/>
      <w:r w:rsidRPr="00483FB3">
        <w:rPr>
          <w:rFonts w:ascii="Times New Roman" w:hAnsi="Times New Roman"/>
          <w:sz w:val="24"/>
          <w:szCs w:val="24"/>
          <w:lang w:val="en-GB"/>
        </w:rPr>
        <w:t xml:space="preserve"> (2018) describe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killings as driven by selfish goals such as the pursuit of wealth, political power, or longevity. </w:t>
      </w:r>
      <w:bookmarkStart w:id="2" w:name="_Hlk208955803"/>
      <w:proofErr w:type="spellStart"/>
      <w:r w:rsidRPr="00483FB3">
        <w:rPr>
          <w:rFonts w:ascii="Times New Roman" w:hAnsi="Times New Roman"/>
          <w:sz w:val="24"/>
          <w:szCs w:val="24"/>
          <w:lang w:val="en-GB"/>
        </w:rPr>
        <w:t>Aghawenu</w:t>
      </w:r>
      <w:proofErr w:type="spellEnd"/>
      <w:r w:rsidRPr="00483FB3">
        <w:rPr>
          <w:rFonts w:ascii="Times New Roman" w:hAnsi="Times New Roman"/>
          <w:sz w:val="24"/>
          <w:szCs w:val="24"/>
          <w:lang w:val="en-GB"/>
        </w:rPr>
        <w:t xml:space="preserve"> (2020)</w:t>
      </w:r>
      <w:bookmarkEnd w:id="2"/>
      <w:r w:rsidRPr="00483FB3">
        <w:rPr>
          <w:rFonts w:ascii="Times New Roman" w:hAnsi="Times New Roman"/>
          <w:sz w:val="24"/>
          <w:szCs w:val="24"/>
          <w:lang w:val="en-GB"/>
        </w:rPr>
        <w:t xml:space="preserve"> reported a surge in ritual-</w:t>
      </w:r>
      <w:r w:rsidRPr="00483FB3">
        <w:rPr>
          <w:rFonts w:ascii="Times New Roman" w:hAnsi="Times New Roman"/>
          <w:sz w:val="24"/>
          <w:szCs w:val="24"/>
          <w:lang w:val="en-GB"/>
        </w:rPr>
        <w:lastRenderedPageBreak/>
        <w:t xml:space="preserve">related deaths, causing widespread fear among Nigerians. Similarly, </w:t>
      </w:r>
      <w:bookmarkStart w:id="3" w:name="_Hlk208955816"/>
      <w:r w:rsidRPr="00483FB3">
        <w:rPr>
          <w:rFonts w:ascii="Times New Roman" w:hAnsi="Times New Roman"/>
          <w:sz w:val="24"/>
          <w:szCs w:val="24"/>
          <w:lang w:val="en-GB"/>
        </w:rPr>
        <w:t>Olowu (2020)</w:t>
      </w:r>
      <w:bookmarkEnd w:id="3"/>
      <w:r w:rsidRPr="00483FB3">
        <w:rPr>
          <w:rFonts w:ascii="Times New Roman" w:hAnsi="Times New Roman"/>
          <w:sz w:val="24"/>
          <w:szCs w:val="24"/>
          <w:lang w:val="en-GB"/>
        </w:rPr>
        <w:t xml:space="preserve"> observed that modern money rituals have deviated from traditional religious practices to criminal homicides for financial gain. Research has linked the problem to several social forces: poor parental supervision (Adebayo &amp; Ige, 2020), unhealthy peer pressure (</w:t>
      </w:r>
      <w:proofErr w:type="spellStart"/>
      <w:r w:rsidR="001427A0" w:rsidRPr="00483FB3">
        <w:t>Soluade</w:t>
      </w:r>
      <w:proofErr w:type="spellEnd"/>
      <w:r w:rsidR="001427A0" w:rsidRPr="00483FB3">
        <w:t>, et al., 2024</w:t>
      </w:r>
      <w:r w:rsidRPr="00483FB3">
        <w:rPr>
          <w:rFonts w:ascii="Times New Roman" w:hAnsi="Times New Roman"/>
          <w:sz w:val="24"/>
          <w:szCs w:val="24"/>
          <w:lang w:val="en-GB"/>
        </w:rPr>
        <w:t xml:space="preserve">), and the influence of social media, which often glamorizes internet fraud and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practices through the popularization of “Yahoo </w:t>
      </w:r>
      <w:proofErr w:type="spellStart"/>
      <w:r w:rsidRPr="00483FB3">
        <w:rPr>
          <w:rFonts w:ascii="Times New Roman" w:hAnsi="Times New Roman"/>
          <w:sz w:val="24"/>
          <w:szCs w:val="24"/>
          <w:lang w:val="en-GB"/>
        </w:rPr>
        <w:t>Yahoo</w:t>
      </w:r>
      <w:proofErr w:type="spellEnd"/>
      <w:r w:rsidRPr="00483FB3">
        <w:rPr>
          <w:rFonts w:ascii="Times New Roman" w:hAnsi="Times New Roman"/>
          <w:sz w:val="24"/>
          <w:szCs w:val="24"/>
          <w:lang w:val="en-GB"/>
        </w:rPr>
        <w:t xml:space="preserve">” and “Yahoo Plus” cultures (Okonkwo &amp; Nwankwo, 2020). These studies underscore the multiple risk factors associated with youth involvement in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killings.</w:t>
      </w:r>
    </w:p>
    <w:p w14:paraId="53644759" w14:textId="3382859D"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However, a review of available literature reveals gaps that warrant further investigation. First, most studies have examined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killings generally, without isolating the interactive effects of parental influence, social media exposure, and peer group pressure on youth involvement in money ritual. Second, while parental neglect and peer influence have been separately studied in relation to delinquency, few empirical studies have integrated these factors within the specific context of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killings. Third, although social media has been </w:t>
      </w:r>
      <w:r w:rsidR="00122DF6" w:rsidRPr="00483FB3">
        <w:rPr>
          <w:rFonts w:ascii="Times New Roman" w:hAnsi="Times New Roman"/>
          <w:sz w:val="24"/>
          <w:szCs w:val="24"/>
          <w:lang w:val="en-GB"/>
        </w:rPr>
        <w:t>recognised</w:t>
      </w:r>
      <w:r w:rsidRPr="00483FB3">
        <w:rPr>
          <w:rFonts w:ascii="Times New Roman" w:hAnsi="Times New Roman"/>
          <w:sz w:val="24"/>
          <w:szCs w:val="24"/>
          <w:lang w:val="en-GB"/>
        </w:rPr>
        <w:t xml:space="preserve"> as a platform that </w:t>
      </w:r>
      <w:r w:rsidR="00122DF6" w:rsidRPr="00483FB3">
        <w:rPr>
          <w:rFonts w:ascii="Times New Roman" w:hAnsi="Times New Roman"/>
          <w:sz w:val="24"/>
          <w:szCs w:val="24"/>
          <w:lang w:val="en-GB"/>
        </w:rPr>
        <w:t>normalises</w:t>
      </w:r>
      <w:r w:rsidRPr="00483FB3">
        <w:rPr>
          <w:rFonts w:ascii="Times New Roman" w:hAnsi="Times New Roman"/>
          <w:sz w:val="24"/>
          <w:szCs w:val="24"/>
          <w:lang w:val="en-GB"/>
        </w:rPr>
        <w:t xml:space="preserve"> deviant practices among youths, there is limited empirical evidence on how it interacts with family and peer influences to shape involvement in money ritual. These gaps show that there is still insufficient understanding of how these three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agents combine to influence the disturbing trend among Nigerian youths, particularly in local contexts such as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423AE6E" w14:textId="3E3963F1"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To provide a theoretical anchor, this study adopts Social Learning Theory (</w:t>
      </w:r>
      <w:bookmarkStart w:id="4" w:name="_Hlk208955904"/>
      <w:r w:rsidRPr="00483FB3">
        <w:rPr>
          <w:rFonts w:ascii="Times New Roman" w:hAnsi="Times New Roman"/>
          <w:sz w:val="24"/>
          <w:szCs w:val="24"/>
          <w:lang w:val="en-GB"/>
        </w:rPr>
        <w:t>Bandura, 1977</w:t>
      </w:r>
      <w:bookmarkEnd w:id="4"/>
      <w:r w:rsidRPr="00483FB3">
        <w:rPr>
          <w:rFonts w:ascii="Times New Roman" w:hAnsi="Times New Roman"/>
          <w:sz w:val="24"/>
          <w:szCs w:val="24"/>
          <w:lang w:val="en-GB"/>
        </w:rPr>
        <w:t xml:space="preserve">). The theory posits that human behaviour is learned through observation, imitation, and reinforcement. Youths exposed to parents who fail to model moral values, peers who </w:t>
      </w:r>
      <w:r w:rsidR="00122DF6" w:rsidRPr="00483FB3">
        <w:rPr>
          <w:rFonts w:ascii="Times New Roman" w:hAnsi="Times New Roman"/>
          <w:sz w:val="24"/>
          <w:szCs w:val="24"/>
          <w:lang w:val="en-GB"/>
        </w:rPr>
        <w:t>glamorise</w:t>
      </w:r>
      <w:r w:rsidRPr="00483FB3">
        <w:rPr>
          <w:rFonts w:ascii="Times New Roman" w:hAnsi="Times New Roman"/>
          <w:sz w:val="24"/>
          <w:szCs w:val="24"/>
          <w:lang w:val="en-GB"/>
        </w:rPr>
        <w:t xml:space="preserve"> deviant lifestyles, and social media content that celebrates fraudulent and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practices may learn and </w:t>
      </w:r>
      <w:r w:rsidR="00122DF6" w:rsidRPr="00483FB3">
        <w:rPr>
          <w:rFonts w:ascii="Times New Roman" w:hAnsi="Times New Roman"/>
          <w:sz w:val="24"/>
          <w:szCs w:val="24"/>
          <w:lang w:val="en-GB"/>
        </w:rPr>
        <w:t>internalise</w:t>
      </w:r>
      <w:r w:rsidRPr="00483FB3">
        <w:rPr>
          <w:rFonts w:ascii="Times New Roman" w:hAnsi="Times New Roman"/>
          <w:sz w:val="24"/>
          <w:szCs w:val="24"/>
          <w:lang w:val="en-GB"/>
        </w:rPr>
        <w:t xml:space="preserve"> such behaviours. Reinforcement occurs when such deviant behaviours are associated with visible material rewards, such as wealth and social recognition. Social Learning </w:t>
      </w:r>
      <w:r w:rsidRPr="00483FB3">
        <w:rPr>
          <w:rFonts w:ascii="Times New Roman" w:hAnsi="Times New Roman"/>
          <w:sz w:val="24"/>
          <w:szCs w:val="24"/>
          <w:lang w:val="en-GB"/>
        </w:rPr>
        <w:lastRenderedPageBreak/>
        <w:t>Theory</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therefore</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provides a useful framework for explaining why youths might adopt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killings as a strategy for achieving societal approval and material success, despite the grave moral and legal implications.</w:t>
      </w:r>
    </w:p>
    <w:p w14:paraId="116F3393" w14:textId="2E861664" w:rsidR="003717D1" w:rsidRPr="00483FB3" w:rsidRDefault="003717D1" w:rsidP="00AB0E01">
      <w:pPr>
        <w:pStyle w:val="Heading1"/>
      </w:pPr>
      <w:bookmarkStart w:id="5" w:name="_Toc208918055"/>
      <w:r w:rsidRPr="00483FB3">
        <w:t>Research Questions</w:t>
      </w:r>
      <w:bookmarkEnd w:id="5"/>
      <w:r w:rsidRPr="00483FB3">
        <w:t xml:space="preserve"> </w:t>
      </w:r>
    </w:p>
    <w:p w14:paraId="721A5894" w14:textId="50B6A475" w:rsidR="003717D1" w:rsidRPr="00483FB3" w:rsidRDefault="003717D1" w:rsidP="005A0D84">
      <w:pPr>
        <w:spacing w:line="480" w:lineRule="auto"/>
        <w:ind w:firstLine="360"/>
        <w:jc w:val="both"/>
        <w:rPr>
          <w:rFonts w:ascii="Times New Roman" w:hAnsi="Times New Roman"/>
          <w:sz w:val="24"/>
          <w:szCs w:val="24"/>
          <w:lang w:val="en-GB"/>
        </w:rPr>
      </w:pPr>
      <w:r w:rsidRPr="00483FB3">
        <w:rPr>
          <w:rFonts w:ascii="Times New Roman" w:hAnsi="Times New Roman"/>
          <w:sz w:val="24"/>
          <w:szCs w:val="24"/>
          <w:lang w:val="en-GB"/>
        </w:rPr>
        <w:t xml:space="preserve">The following research questions </w:t>
      </w:r>
      <w:r w:rsidR="00874562" w:rsidRPr="00483FB3">
        <w:rPr>
          <w:rFonts w:ascii="Times New Roman" w:hAnsi="Times New Roman"/>
          <w:sz w:val="24"/>
          <w:szCs w:val="24"/>
          <w:lang w:val="en-GB"/>
        </w:rPr>
        <w:t>were</w:t>
      </w:r>
      <w:r w:rsidRPr="00483FB3">
        <w:rPr>
          <w:rFonts w:ascii="Times New Roman" w:hAnsi="Times New Roman"/>
          <w:sz w:val="24"/>
          <w:szCs w:val="24"/>
          <w:lang w:val="en-GB"/>
        </w:rPr>
        <w:t xml:space="preserve"> answered in this study:</w:t>
      </w:r>
    </w:p>
    <w:p w14:paraId="77C51F39" w14:textId="58AF2D3D" w:rsidR="003717D1" w:rsidRPr="00483FB3" w:rsidRDefault="003717D1" w:rsidP="00CB050B">
      <w:pPr>
        <w:numPr>
          <w:ilvl w:val="0"/>
          <w:numId w:val="3"/>
        </w:numPr>
        <w:spacing w:after="0"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604BB87A" w14:textId="6B10BA69" w:rsidR="003717D1" w:rsidRPr="00483FB3" w:rsidRDefault="003717D1" w:rsidP="00CB050B">
      <w:pPr>
        <w:numPr>
          <w:ilvl w:val="0"/>
          <w:numId w:val="3"/>
        </w:numPr>
        <w:spacing w:after="0"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between social media influence and youth involvement in </w:t>
      </w:r>
      <w:r w:rsidR="00D708BB" w:rsidRPr="00483FB3">
        <w:rPr>
          <w:rFonts w:ascii="Times New Roman" w:hAnsi="Times New Roman"/>
          <w:sz w:val="24"/>
          <w:szCs w:val="24"/>
          <w:lang w:val="en-GB"/>
        </w:rPr>
        <w:t>money ritual</w:t>
      </w:r>
      <w:r w:rsidR="000C50B8">
        <w:rPr>
          <w:rFonts w:ascii="Times New Roman" w:hAnsi="Times New Roman"/>
          <w:sz w:val="24"/>
          <w:szCs w:val="24"/>
          <w:lang w:val="en-GB"/>
        </w:rPr>
        <w:t>s</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3F11A61" w14:textId="7BCC4C18" w:rsidR="003717D1" w:rsidRPr="00483FB3" w:rsidRDefault="003717D1" w:rsidP="00CB050B">
      <w:pPr>
        <w:numPr>
          <w:ilvl w:val="0"/>
          <w:numId w:val="3"/>
        </w:numPr>
        <w:spacing w:after="0"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between peer group influence and youth involvement in </w:t>
      </w:r>
      <w:r w:rsidR="00D708BB" w:rsidRPr="00483FB3">
        <w:rPr>
          <w:rFonts w:ascii="Times New Roman" w:hAnsi="Times New Roman"/>
          <w:sz w:val="24"/>
          <w:szCs w:val="24"/>
          <w:lang w:val="en-GB"/>
        </w:rPr>
        <w:t>money ritual</w:t>
      </w:r>
      <w:r w:rsidR="000C50B8">
        <w:rPr>
          <w:rFonts w:ascii="Times New Roman" w:hAnsi="Times New Roman"/>
          <w:sz w:val="24"/>
          <w:szCs w:val="24"/>
          <w:lang w:val="en-GB"/>
        </w:rPr>
        <w:t>s</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296190D" w14:textId="679041F5" w:rsidR="003717D1" w:rsidRPr="00483FB3" w:rsidRDefault="003717D1" w:rsidP="00CB050B">
      <w:pPr>
        <w:pStyle w:val="ListParagraph"/>
        <w:numPr>
          <w:ilvl w:val="0"/>
          <w:numId w:val="3"/>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money ritual</w:t>
      </w:r>
      <w:r w:rsidR="000C50B8">
        <w:rPr>
          <w:rFonts w:ascii="Times New Roman" w:hAnsi="Times New Roman"/>
          <w:sz w:val="24"/>
          <w:szCs w:val="24"/>
          <w:lang w:val="en-GB"/>
        </w:rPr>
        <w:t>s</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36E98CC7" w14:textId="3733A64D" w:rsidR="003717D1" w:rsidRPr="00483FB3" w:rsidRDefault="003717D1" w:rsidP="00AB0E01">
      <w:pPr>
        <w:pStyle w:val="Heading1"/>
      </w:pPr>
      <w:bookmarkStart w:id="6" w:name="_Toc208918057"/>
      <w:r w:rsidRPr="00483FB3">
        <w:t>Hypotheses</w:t>
      </w:r>
      <w:bookmarkEnd w:id="6"/>
    </w:p>
    <w:p w14:paraId="38CA82AA" w14:textId="545D2B3B" w:rsidR="003717D1" w:rsidRPr="00483FB3" w:rsidRDefault="003717D1" w:rsidP="008C07E5">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following hypotheses </w:t>
      </w:r>
      <w:r w:rsidR="00874562" w:rsidRPr="00483FB3">
        <w:rPr>
          <w:rFonts w:ascii="Times New Roman" w:hAnsi="Times New Roman"/>
          <w:sz w:val="24"/>
          <w:szCs w:val="24"/>
          <w:lang w:val="en-GB"/>
        </w:rPr>
        <w:t>were</w:t>
      </w:r>
      <w:r w:rsidRPr="00483FB3">
        <w:rPr>
          <w:rFonts w:ascii="Times New Roman" w:hAnsi="Times New Roman"/>
          <w:sz w:val="24"/>
          <w:szCs w:val="24"/>
          <w:lang w:val="en-GB"/>
        </w:rPr>
        <w:t xml:space="preserve"> tested in the study:</w:t>
      </w:r>
    </w:p>
    <w:p w14:paraId="4C037B77" w14:textId="3EFA273E"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3CA4578D" w14:textId="5FFF9161"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07BF9577" w14:textId="45449494"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BD5B684" w14:textId="1AD5A18B"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1BD71619" w14:textId="362868F1" w:rsidR="003717D1" w:rsidRPr="00483FB3" w:rsidRDefault="00293692" w:rsidP="00AB0E01">
      <w:pPr>
        <w:pStyle w:val="Heading1"/>
      </w:pPr>
      <w:bookmarkStart w:id="7" w:name="_Hlk208751441"/>
      <w:bookmarkEnd w:id="0"/>
      <w:r w:rsidRPr="00483FB3">
        <w:lastRenderedPageBreak/>
        <w:t>Methods</w:t>
      </w:r>
    </w:p>
    <w:p w14:paraId="5EBE9019" w14:textId="66812746" w:rsidR="003717D1" w:rsidRPr="00483FB3" w:rsidRDefault="003717D1" w:rsidP="003B6DEA">
      <w:pPr>
        <w:spacing w:line="480" w:lineRule="auto"/>
        <w:ind w:firstLine="720"/>
        <w:jc w:val="both"/>
        <w:rPr>
          <w:rFonts w:ascii="Times New Roman" w:hAnsi="Times New Roman"/>
          <w:b/>
          <w:bCs/>
          <w:sz w:val="24"/>
          <w:szCs w:val="24"/>
          <w:lang w:val="en-GB"/>
        </w:rPr>
      </w:pPr>
      <w:r w:rsidRPr="00483FB3">
        <w:rPr>
          <w:rFonts w:ascii="Times New Roman" w:hAnsi="Times New Roman"/>
          <w:sz w:val="24"/>
          <w:szCs w:val="24"/>
          <w:lang w:val="en-GB"/>
        </w:rPr>
        <w:t>This study employ</w:t>
      </w:r>
      <w:r w:rsidR="00874562" w:rsidRPr="00483FB3">
        <w:rPr>
          <w:rFonts w:ascii="Times New Roman" w:hAnsi="Times New Roman"/>
          <w:sz w:val="24"/>
          <w:szCs w:val="24"/>
          <w:lang w:val="en-GB"/>
        </w:rPr>
        <w:t>ed</w:t>
      </w:r>
      <w:r w:rsidRPr="00483FB3">
        <w:rPr>
          <w:rFonts w:ascii="Times New Roman" w:hAnsi="Times New Roman"/>
          <w:sz w:val="24"/>
          <w:szCs w:val="24"/>
          <w:lang w:val="en-GB"/>
        </w:rPr>
        <w:t xml:space="preserve"> a correlational research design</w:t>
      </w:r>
      <w:r w:rsidR="00293692" w:rsidRPr="00483FB3">
        <w:rPr>
          <w:rFonts w:ascii="Times New Roman" w:hAnsi="Times New Roman"/>
          <w:sz w:val="24"/>
          <w:szCs w:val="24"/>
          <w:lang w:val="en-GB"/>
        </w:rPr>
        <w:t xml:space="preserve">. </w:t>
      </w:r>
      <w:r w:rsidRPr="00483FB3">
        <w:rPr>
          <w:rFonts w:ascii="Times New Roman" w:hAnsi="Times New Roman"/>
          <w:sz w:val="24"/>
          <w:szCs w:val="24"/>
          <w:lang w:val="en-GB"/>
        </w:rPr>
        <w:t xml:space="preserve">The population of the study is made up of </w:t>
      </w:r>
      <w:r w:rsidR="007A6294" w:rsidRPr="007A6294">
        <w:rPr>
          <w:rFonts w:ascii="Times New Roman" w:hAnsi="Times New Roman"/>
          <w:sz w:val="24"/>
          <w:szCs w:val="24"/>
          <w:lang w:val="en-GB"/>
        </w:rPr>
        <w:t>3,626,585</w:t>
      </w:r>
      <w:r w:rsidR="00293692" w:rsidRPr="00483FB3">
        <w:rPr>
          <w:rFonts w:ascii="Times New Roman" w:hAnsi="Times New Roman"/>
          <w:sz w:val="24"/>
          <w:szCs w:val="24"/>
          <w:lang w:val="en-GB"/>
        </w:rPr>
        <w:t xml:space="preserve"> youths </w:t>
      </w:r>
      <w:r w:rsidRPr="00483FB3">
        <w:rPr>
          <w:rFonts w:ascii="Times New Roman" w:hAnsi="Times New Roman"/>
          <w:sz w:val="24"/>
          <w:szCs w:val="24"/>
          <w:lang w:val="en-GB"/>
        </w:rPr>
        <w:t>in Delta State.</w:t>
      </w:r>
      <w:r w:rsidR="00293692" w:rsidRPr="00483FB3">
        <w:rPr>
          <w:rFonts w:ascii="Times New Roman" w:hAnsi="Times New Roman"/>
          <w:sz w:val="24"/>
          <w:szCs w:val="24"/>
          <w:lang w:val="en-GB"/>
        </w:rPr>
        <w:t xml:space="preserve"> </w:t>
      </w:r>
      <w:r w:rsidR="003B6DEA" w:rsidRPr="00483FB3">
        <w:rPr>
          <w:rFonts w:ascii="Times New Roman" w:hAnsi="Times New Roman"/>
          <w:sz w:val="24"/>
          <w:szCs w:val="24"/>
          <w:lang w:val="en-GB"/>
        </w:rPr>
        <w:t>The study employed multi-stage proportionate stratified cluster sampling to draw a representative sample of 1,066 youths from the 25 Local Government Areas (LGAs) of Delta State. At the first stage, the state was stratified by LGA so that each of the 25 LGAs is treated as a primary stratum. Using the most recent available estimates of the youth population for each LGA, the total youth population for the state were computed and a proportionate allocation applied to ensure representativeness. At the second stage, each LGA’s allotted sample was distributed across clusters (such as communities) selected within the LGA. Clusters were selected randomly. A total of five communities were selected per LGA. Within each selected cluster, households were sampled using systematic sampling based on a quick household listing.</w:t>
      </w:r>
      <w:r w:rsidR="00A179A1">
        <w:rPr>
          <w:rFonts w:ascii="Times New Roman" w:hAnsi="Times New Roman"/>
          <w:sz w:val="24"/>
          <w:szCs w:val="24"/>
          <w:lang w:val="en-GB"/>
        </w:rPr>
        <w:t xml:space="preserve"> A total of 12 youths were selected per cluster.</w:t>
      </w:r>
      <w:r w:rsidR="003B6DEA" w:rsidRPr="00483FB3">
        <w:rPr>
          <w:rFonts w:ascii="Times New Roman" w:hAnsi="Times New Roman"/>
          <w:sz w:val="24"/>
          <w:szCs w:val="24"/>
          <w:lang w:val="en-GB"/>
        </w:rPr>
        <w:t xml:space="preserve"> </w:t>
      </w:r>
    </w:p>
    <w:p w14:paraId="54A7449E" w14:textId="2BFFC2FD" w:rsidR="00591BEB" w:rsidRPr="00483FB3" w:rsidRDefault="003717D1" w:rsidP="0055597B">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A questionnaire w</w:t>
      </w:r>
      <w:r w:rsidR="00874562" w:rsidRPr="00483FB3">
        <w:rPr>
          <w:rFonts w:ascii="Times New Roman" w:hAnsi="Times New Roman"/>
          <w:sz w:val="24"/>
          <w:szCs w:val="24"/>
          <w:lang w:val="en-GB"/>
        </w:rPr>
        <w:t>as</w:t>
      </w:r>
      <w:r w:rsidRPr="00483FB3">
        <w:rPr>
          <w:rFonts w:ascii="Times New Roman" w:hAnsi="Times New Roman"/>
          <w:sz w:val="24"/>
          <w:szCs w:val="24"/>
          <w:lang w:val="en-GB"/>
        </w:rPr>
        <w:t xml:space="preserve"> used to collect data for this study. The questionnaire </w:t>
      </w:r>
      <w:r w:rsidR="00382ABC" w:rsidRPr="00483FB3">
        <w:rPr>
          <w:rFonts w:ascii="Times New Roman" w:hAnsi="Times New Roman"/>
          <w:sz w:val="24"/>
          <w:szCs w:val="24"/>
          <w:lang w:val="en-GB"/>
        </w:rPr>
        <w:t>wa</w:t>
      </w:r>
      <w:r w:rsidRPr="00483FB3">
        <w:rPr>
          <w:rFonts w:ascii="Times New Roman" w:hAnsi="Times New Roman"/>
          <w:sz w:val="24"/>
          <w:szCs w:val="24"/>
          <w:lang w:val="en-GB"/>
        </w:rPr>
        <w:t xml:space="preserve">s divided into two </w:t>
      </w:r>
      <w:r w:rsidR="00AD0535" w:rsidRPr="00483FB3">
        <w:rPr>
          <w:rFonts w:ascii="Times New Roman" w:hAnsi="Times New Roman"/>
          <w:sz w:val="24"/>
          <w:szCs w:val="24"/>
          <w:lang w:val="en-GB"/>
        </w:rPr>
        <w:t>sections</w:t>
      </w:r>
      <w:r w:rsidRPr="00483FB3">
        <w:rPr>
          <w:rFonts w:ascii="Times New Roman" w:hAnsi="Times New Roman"/>
          <w:sz w:val="24"/>
          <w:szCs w:val="24"/>
          <w:lang w:val="en-GB"/>
        </w:rPr>
        <w:t xml:space="preserve">: Section A contains demographic information about the respondents, such as their gender and location, and Section B contains </w:t>
      </w:r>
      <w:r w:rsidR="00382ABC" w:rsidRPr="00483FB3">
        <w:rPr>
          <w:rFonts w:ascii="Times New Roman" w:hAnsi="Times New Roman"/>
          <w:sz w:val="24"/>
          <w:szCs w:val="24"/>
          <w:lang w:val="en-GB"/>
        </w:rPr>
        <w:t xml:space="preserve">a total of 60 Likert-type items measuring parental influence, peer influence, social media usage and involvement in money ritual. The </w:t>
      </w:r>
      <w:r w:rsidR="00AD0535" w:rsidRPr="00483FB3">
        <w:rPr>
          <w:rFonts w:ascii="Times New Roman" w:hAnsi="Times New Roman"/>
          <w:sz w:val="24"/>
          <w:szCs w:val="24"/>
          <w:lang w:val="en-GB"/>
        </w:rPr>
        <w:t>four-point</w:t>
      </w:r>
      <w:r w:rsidRPr="00483FB3">
        <w:rPr>
          <w:rFonts w:ascii="Times New Roman" w:hAnsi="Times New Roman"/>
          <w:sz w:val="24"/>
          <w:szCs w:val="24"/>
          <w:lang w:val="en-GB"/>
        </w:rPr>
        <w:t xml:space="preserve"> scale of SA (4), A (3), D (2), SD (1)</w:t>
      </w:r>
      <w:r w:rsidR="00382ABC" w:rsidRPr="00483FB3">
        <w:rPr>
          <w:rFonts w:ascii="Times New Roman" w:hAnsi="Times New Roman"/>
          <w:sz w:val="24"/>
          <w:szCs w:val="24"/>
          <w:lang w:val="en-GB"/>
        </w:rPr>
        <w:t xml:space="preserve"> was used. </w:t>
      </w:r>
      <w:r w:rsidRPr="00483FB3">
        <w:rPr>
          <w:rFonts w:ascii="Times New Roman" w:hAnsi="Times New Roman"/>
          <w:sz w:val="24"/>
          <w:szCs w:val="24"/>
          <w:lang w:val="en-GB"/>
        </w:rPr>
        <w:t>The instrument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validated by </w:t>
      </w:r>
      <w:r w:rsidR="00382ABC" w:rsidRPr="00483FB3">
        <w:rPr>
          <w:rFonts w:ascii="Times New Roman" w:hAnsi="Times New Roman"/>
          <w:sz w:val="24"/>
          <w:szCs w:val="24"/>
          <w:lang w:val="en-GB"/>
        </w:rPr>
        <w:t>experts in Guidance and Counselling, Delta State University, Abraka</w:t>
      </w:r>
      <w:r w:rsidR="00122DF6" w:rsidRPr="00483FB3">
        <w:rPr>
          <w:rFonts w:ascii="Times New Roman" w:hAnsi="Times New Roman"/>
          <w:sz w:val="24"/>
          <w:szCs w:val="24"/>
          <w:lang w:val="en-GB"/>
        </w:rPr>
        <w:t>,</w:t>
      </w:r>
      <w:r w:rsidR="00382ABC" w:rsidRPr="00483FB3">
        <w:rPr>
          <w:rFonts w:ascii="Times New Roman" w:hAnsi="Times New Roman"/>
          <w:sz w:val="24"/>
          <w:szCs w:val="24"/>
          <w:lang w:val="en-GB"/>
        </w:rPr>
        <w:t xml:space="preserve"> Nigeria</w:t>
      </w:r>
      <w:r w:rsidRPr="00483FB3">
        <w:rPr>
          <w:rFonts w:ascii="Times New Roman" w:hAnsi="Times New Roman"/>
          <w:sz w:val="24"/>
          <w:szCs w:val="24"/>
          <w:lang w:val="en-GB"/>
        </w:rPr>
        <w:t>. The questionnaire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constructed and made available to the </w:t>
      </w:r>
      <w:r w:rsidR="00382ABC" w:rsidRPr="00483FB3">
        <w:rPr>
          <w:rFonts w:ascii="Times New Roman" w:hAnsi="Times New Roman"/>
          <w:sz w:val="24"/>
          <w:szCs w:val="24"/>
          <w:lang w:val="en-GB"/>
        </w:rPr>
        <w:t>experts</w:t>
      </w:r>
      <w:r w:rsidRPr="00483FB3">
        <w:rPr>
          <w:rFonts w:ascii="Times New Roman" w:hAnsi="Times New Roman"/>
          <w:sz w:val="24"/>
          <w:szCs w:val="24"/>
          <w:lang w:val="en-GB"/>
        </w:rPr>
        <w:t>, who examine</w:t>
      </w:r>
      <w:r w:rsidR="0078063F" w:rsidRPr="00483FB3">
        <w:rPr>
          <w:rFonts w:ascii="Times New Roman" w:hAnsi="Times New Roman"/>
          <w:sz w:val="24"/>
          <w:szCs w:val="24"/>
          <w:lang w:val="en-GB"/>
        </w:rPr>
        <w:t>d</w:t>
      </w:r>
      <w:r w:rsidRPr="00483FB3">
        <w:rPr>
          <w:rFonts w:ascii="Times New Roman" w:hAnsi="Times New Roman"/>
          <w:sz w:val="24"/>
          <w:szCs w:val="24"/>
          <w:lang w:val="en-GB"/>
        </w:rPr>
        <w:t xml:space="preserve"> its relevance and suitability </w:t>
      </w:r>
      <w:r w:rsidR="00122DF6" w:rsidRPr="00483FB3">
        <w:rPr>
          <w:rFonts w:ascii="Times New Roman" w:hAnsi="Times New Roman"/>
          <w:sz w:val="24"/>
          <w:szCs w:val="24"/>
          <w:lang w:val="en-GB"/>
        </w:rPr>
        <w:t>for</w:t>
      </w:r>
      <w:r w:rsidRPr="00483FB3">
        <w:rPr>
          <w:rFonts w:ascii="Times New Roman" w:hAnsi="Times New Roman"/>
          <w:sz w:val="24"/>
          <w:szCs w:val="24"/>
          <w:lang w:val="en-GB"/>
        </w:rPr>
        <w:t xml:space="preserve"> the study. </w:t>
      </w:r>
      <w:r w:rsidR="0055597B" w:rsidRPr="00483FB3">
        <w:rPr>
          <w:rFonts w:ascii="Times New Roman" w:hAnsi="Times New Roman"/>
          <w:sz w:val="24"/>
          <w:szCs w:val="24"/>
          <w:lang w:val="en-GB"/>
        </w:rPr>
        <w:t xml:space="preserve">The judgment of the experts was used as </w:t>
      </w:r>
      <w:r w:rsidR="00122DF6" w:rsidRPr="00483FB3">
        <w:rPr>
          <w:rFonts w:ascii="Times New Roman" w:hAnsi="Times New Roman"/>
          <w:sz w:val="24"/>
          <w:szCs w:val="24"/>
          <w:lang w:val="en-GB"/>
        </w:rPr>
        <w:t xml:space="preserve">a </w:t>
      </w:r>
      <w:r w:rsidR="0055597B" w:rsidRPr="00483FB3">
        <w:rPr>
          <w:rFonts w:ascii="Times New Roman" w:hAnsi="Times New Roman"/>
          <w:sz w:val="24"/>
          <w:szCs w:val="24"/>
          <w:lang w:val="en-GB"/>
        </w:rPr>
        <w:t xml:space="preserve">baseline for the face and content validity of the instrument. </w:t>
      </w:r>
      <w:r w:rsidRPr="00483FB3">
        <w:rPr>
          <w:rFonts w:ascii="Times New Roman" w:hAnsi="Times New Roman"/>
          <w:sz w:val="24"/>
          <w:szCs w:val="24"/>
          <w:lang w:val="en-GB"/>
        </w:rPr>
        <w:t>To establish the reliability of the instrument, a pilot study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conducted on </w:t>
      </w:r>
      <w:r w:rsidR="0055597B" w:rsidRPr="00483FB3">
        <w:rPr>
          <w:rFonts w:ascii="Times New Roman" w:hAnsi="Times New Roman"/>
          <w:sz w:val="24"/>
          <w:szCs w:val="24"/>
          <w:lang w:val="en-GB"/>
        </w:rPr>
        <w:t>10</w:t>
      </w:r>
      <w:r w:rsidRPr="00483FB3">
        <w:rPr>
          <w:rFonts w:ascii="Times New Roman" w:hAnsi="Times New Roman"/>
          <w:sz w:val="24"/>
          <w:szCs w:val="24"/>
          <w:lang w:val="en-GB"/>
        </w:rPr>
        <w:t xml:space="preserve">0 youths in </w:t>
      </w:r>
      <w:r w:rsidR="0055597B" w:rsidRPr="00483FB3">
        <w:rPr>
          <w:rFonts w:ascii="Times New Roman" w:hAnsi="Times New Roman"/>
          <w:sz w:val="24"/>
          <w:szCs w:val="24"/>
          <w:lang w:val="en-GB"/>
        </w:rPr>
        <w:t xml:space="preserve">Edo State, which is </w:t>
      </w:r>
      <w:r w:rsidRPr="00483FB3">
        <w:rPr>
          <w:rFonts w:ascii="Times New Roman" w:hAnsi="Times New Roman"/>
          <w:sz w:val="24"/>
          <w:szCs w:val="24"/>
          <w:lang w:val="en-GB"/>
        </w:rPr>
        <w:t xml:space="preserve">outside the </w:t>
      </w:r>
      <w:r w:rsidR="0055597B" w:rsidRPr="00483FB3">
        <w:rPr>
          <w:rFonts w:ascii="Times New Roman" w:hAnsi="Times New Roman"/>
          <w:sz w:val="24"/>
          <w:szCs w:val="24"/>
          <w:lang w:val="en-GB"/>
        </w:rPr>
        <w:t>study area</w:t>
      </w:r>
      <w:r w:rsidRPr="00483FB3">
        <w:rPr>
          <w:rFonts w:ascii="Times New Roman" w:hAnsi="Times New Roman"/>
          <w:sz w:val="24"/>
          <w:szCs w:val="24"/>
          <w:lang w:val="en-GB"/>
        </w:rPr>
        <w:t>. The Cronbach Alpha approach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employed to ascertain the internal consistency of the items in the questionnaire.</w:t>
      </w:r>
      <w:r w:rsidR="00591BEB" w:rsidRPr="00483FB3">
        <w:rPr>
          <w:rFonts w:ascii="Times New Roman" w:hAnsi="Times New Roman"/>
          <w:sz w:val="24"/>
          <w:szCs w:val="24"/>
          <w:lang w:val="en-GB"/>
        </w:rPr>
        <w:t xml:space="preserve"> A coefficient of 0.</w:t>
      </w:r>
      <w:r w:rsidR="0055597B" w:rsidRPr="00483FB3">
        <w:rPr>
          <w:rFonts w:ascii="Times New Roman" w:hAnsi="Times New Roman"/>
          <w:sz w:val="24"/>
          <w:szCs w:val="24"/>
          <w:lang w:val="en-GB"/>
        </w:rPr>
        <w:t>8</w:t>
      </w:r>
      <w:r w:rsidR="00591BEB" w:rsidRPr="00483FB3">
        <w:rPr>
          <w:rFonts w:ascii="Times New Roman" w:hAnsi="Times New Roman"/>
          <w:sz w:val="24"/>
          <w:szCs w:val="24"/>
          <w:lang w:val="en-GB"/>
        </w:rPr>
        <w:t>5</w:t>
      </w:r>
      <w:r w:rsidR="0055597B" w:rsidRPr="00483FB3">
        <w:rPr>
          <w:rFonts w:ascii="Times New Roman" w:hAnsi="Times New Roman"/>
          <w:sz w:val="24"/>
          <w:szCs w:val="24"/>
          <w:lang w:val="en-GB"/>
        </w:rPr>
        <w:t>2</w:t>
      </w:r>
      <w:r w:rsidR="00591BEB" w:rsidRPr="00483FB3">
        <w:rPr>
          <w:rFonts w:ascii="Times New Roman" w:hAnsi="Times New Roman"/>
          <w:sz w:val="24"/>
          <w:szCs w:val="24"/>
          <w:lang w:val="en-GB"/>
        </w:rPr>
        <w:t xml:space="preserve"> for </w:t>
      </w:r>
      <w:r w:rsidR="00122DF6" w:rsidRPr="00483FB3">
        <w:rPr>
          <w:rFonts w:ascii="Times New Roman" w:hAnsi="Times New Roman"/>
          <w:sz w:val="24"/>
          <w:szCs w:val="24"/>
          <w:lang w:val="en-GB"/>
        </w:rPr>
        <w:t xml:space="preserve">the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00591BEB" w:rsidRPr="00483FB3">
        <w:rPr>
          <w:rFonts w:ascii="Times New Roman" w:hAnsi="Times New Roman"/>
          <w:sz w:val="24"/>
          <w:szCs w:val="24"/>
          <w:lang w:val="en-GB"/>
        </w:rPr>
        <w:t xml:space="preserve">rating scale, 0.811 for </w:t>
      </w:r>
      <w:r w:rsidR="00122DF6" w:rsidRPr="00483FB3">
        <w:rPr>
          <w:rFonts w:ascii="Times New Roman" w:hAnsi="Times New Roman"/>
          <w:sz w:val="24"/>
          <w:szCs w:val="24"/>
          <w:lang w:val="en-GB"/>
        </w:rPr>
        <w:t xml:space="preserve">the </w:t>
      </w:r>
      <w:r w:rsidR="00591BEB" w:rsidRPr="00483FB3">
        <w:rPr>
          <w:rFonts w:ascii="Times New Roman" w:hAnsi="Times New Roman"/>
          <w:sz w:val="24"/>
          <w:szCs w:val="24"/>
          <w:lang w:val="en-GB"/>
        </w:rPr>
        <w:t xml:space="preserve">parental </w:t>
      </w:r>
      <w:r w:rsidR="00591BEB" w:rsidRPr="00483FB3">
        <w:rPr>
          <w:rFonts w:ascii="Times New Roman" w:hAnsi="Times New Roman"/>
          <w:sz w:val="24"/>
          <w:szCs w:val="24"/>
          <w:lang w:val="en-GB"/>
        </w:rPr>
        <w:lastRenderedPageBreak/>
        <w:t xml:space="preserve">rating scale, 0.744 for </w:t>
      </w:r>
      <w:r w:rsidR="00122DF6" w:rsidRPr="00483FB3">
        <w:rPr>
          <w:rFonts w:ascii="Times New Roman" w:hAnsi="Times New Roman"/>
          <w:sz w:val="24"/>
          <w:szCs w:val="24"/>
          <w:lang w:val="en-GB"/>
        </w:rPr>
        <w:t xml:space="preserve">the </w:t>
      </w:r>
      <w:r w:rsidR="00591BEB" w:rsidRPr="00483FB3">
        <w:rPr>
          <w:rFonts w:ascii="Times New Roman" w:hAnsi="Times New Roman"/>
          <w:sz w:val="24"/>
          <w:szCs w:val="24"/>
          <w:lang w:val="en-GB"/>
        </w:rPr>
        <w:t>social media rating scale,</w:t>
      </w:r>
      <w:r w:rsidR="00AD0535" w:rsidRPr="00483FB3">
        <w:rPr>
          <w:rFonts w:ascii="Times New Roman" w:hAnsi="Times New Roman"/>
          <w:sz w:val="24"/>
          <w:szCs w:val="24"/>
          <w:lang w:val="en-GB"/>
        </w:rPr>
        <w:t xml:space="preserve"> </w:t>
      </w:r>
      <w:r w:rsidR="00122DF6" w:rsidRPr="00483FB3">
        <w:rPr>
          <w:rFonts w:ascii="Times New Roman" w:hAnsi="Times New Roman"/>
          <w:sz w:val="24"/>
          <w:szCs w:val="24"/>
          <w:lang w:val="en-GB"/>
        </w:rPr>
        <w:t xml:space="preserve">and </w:t>
      </w:r>
      <w:r w:rsidR="00AD0535" w:rsidRPr="00483FB3">
        <w:rPr>
          <w:rFonts w:ascii="Times New Roman" w:hAnsi="Times New Roman"/>
          <w:sz w:val="24"/>
          <w:szCs w:val="24"/>
          <w:lang w:val="en-GB"/>
        </w:rPr>
        <w:t xml:space="preserve">0.838 for </w:t>
      </w:r>
      <w:r w:rsidR="00122DF6" w:rsidRPr="00483FB3">
        <w:rPr>
          <w:rFonts w:ascii="Times New Roman" w:hAnsi="Times New Roman"/>
          <w:sz w:val="24"/>
          <w:szCs w:val="24"/>
          <w:lang w:val="en-GB"/>
        </w:rPr>
        <w:t xml:space="preserve">the </w:t>
      </w:r>
      <w:r w:rsidR="00AD0535" w:rsidRPr="00483FB3">
        <w:rPr>
          <w:rFonts w:ascii="Times New Roman" w:hAnsi="Times New Roman"/>
          <w:sz w:val="24"/>
          <w:szCs w:val="24"/>
          <w:lang w:val="en-GB"/>
        </w:rPr>
        <w:t>peer group influence rating scale</w:t>
      </w:r>
      <w:r w:rsidR="0055597B" w:rsidRPr="00483FB3">
        <w:rPr>
          <w:rFonts w:ascii="Times New Roman" w:hAnsi="Times New Roman"/>
          <w:sz w:val="24"/>
          <w:szCs w:val="24"/>
          <w:lang w:val="en-GB"/>
        </w:rPr>
        <w:t>.</w:t>
      </w:r>
    </w:p>
    <w:p w14:paraId="5BE4F64B" w14:textId="5FFC4E03" w:rsidR="00FC474B" w:rsidRPr="00483FB3" w:rsidRDefault="003717D1" w:rsidP="0055597B">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The researcher</w:t>
      </w:r>
      <w:r w:rsidR="0055597B" w:rsidRPr="00483FB3">
        <w:rPr>
          <w:rFonts w:ascii="Times New Roman" w:hAnsi="Times New Roman"/>
          <w:sz w:val="24"/>
          <w:szCs w:val="24"/>
          <w:lang w:val="en-GB"/>
        </w:rPr>
        <w:t>s</w:t>
      </w:r>
      <w:r w:rsidRPr="00483FB3">
        <w:rPr>
          <w:rFonts w:ascii="Times New Roman" w:hAnsi="Times New Roman"/>
          <w:sz w:val="24"/>
          <w:szCs w:val="24"/>
          <w:lang w:val="en-GB"/>
        </w:rPr>
        <w:t xml:space="preserve"> administer</w:t>
      </w:r>
      <w:r w:rsidR="00874562" w:rsidRPr="00483FB3">
        <w:rPr>
          <w:rFonts w:ascii="Times New Roman" w:hAnsi="Times New Roman"/>
          <w:sz w:val="24"/>
          <w:szCs w:val="24"/>
          <w:lang w:val="en-GB"/>
        </w:rPr>
        <w:t>ed</w:t>
      </w:r>
      <w:r w:rsidRPr="00483FB3">
        <w:rPr>
          <w:rFonts w:ascii="Times New Roman" w:hAnsi="Times New Roman"/>
          <w:sz w:val="24"/>
          <w:szCs w:val="24"/>
          <w:lang w:val="en-GB"/>
        </w:rPr>
        <w:t xml:space="preserve"> the questionnaire to the youths </w:t>
      </w:r>
      <w:r w:rsidR="0055597B" w:rsidRPr="00483FB3">
        <w:rPr>
          <w:rFonts w:ascii="Times New Roman" w:hAnsi="Times New Roman"/>
          <w:sz w:val="24"/>
          <w:szCs w:val="24"/>
          <w:lang w:val="en-GB"/>
        </w:rPr>
        <w:t xml:space="preserve">with the </w:t>
      </w:r>
      <w:r w:rsidR="00122DF6" w:rsidRPr="00483FB3">
        <w:rPr>
          <w:rFonts w:ascii="Times New Roman" w:hAnsi="Times New Roman"/>
          <w:sz w:val="24"/>
          <w:szCs w:val="24"/>
          <w:lang w:val="en-GB"/>
        </w:rPr>
        <w:t>assistance</w:t>
      </w:r>
      <w:r w:rsidR="0055597B" w:rsidRPr="00483FB3">
        <w:rPr>
          <w:rFonts w:ascii="Times New Roman" w:hAnsi="Times New Roman"/>
          <w:sz w:val="24"/>
          <w:szCs w:val="24"/>
          <w:lang w:val="en-GB"/>
        </w:rPr>
        <w:t xml:space="preserve"> of 10 research assistants, who were recruited and trained for the study</w:t>
      </w:r>
      <w:r w:rsidRPr="00483FB3">
        <w:rPr>
          <w:rFonts w:ascii="Times New Roman" w:hAnsi="Times New Roman"/>
          <w:sz w:val="24"/>
          <w:szCs w:val="24"/>
          <w:lang w:val="en-GB"/>
        </w:rPr>
        <w:t>. The researcher</w:t>
      </w:r>
      <w:r w:rsidR="0055597B" w:rsidRPr="00483FB3">
        <w:rPr>
          <w:rFonts w:ascii="Times New Roman" w:hAnsi="Times New Roman"/>
          <w:sz w:val="24"/>
          <w:szCs w:val="24"/>
          <w:lang w:val="en-GB"/>
        </w:rPr>
        <w:t>s and the research assistants</w:t>
      </w:r>
      <w:r w:rsidRPr="00483FB3">
        <w:rPr>
          <w:rFonts w:ascii="Times New Roman" w:hAnsi="Times New Roman"/>
          <w:sz w:val="24"/>
          <w:szCs w:val="24"/>
          <w:lang w:val="en-GB"/>
        </w:rPr>
        <w:t xml:space="preserve"> visit</w:t>
      </w:r>
      <w:r w:rsidR="00874562" w:rsidRPr="00483FB3">
        <w:rPr>
          <w:rFonts w:ascii="Times New Roman" w:hAnsi="Times New Roman"/>
          <w:sz w:val="24"/>
          <w:szCs w:val="24"/>
          <w:lang w:val="en-GB"/>
        </w:rPr>
        <w:t>ed</w:t>
      </w:r>
      <w:r w:rsidRPr="00483FB3">
        <w:rPr>
          <w:rFonts w:ascii="Times New Roman" w:hAnsi="Times New Roman"/>
          <w:sz w:val="24"/>
          <w:szCs w:val="24"/>
          <w:lang w:val="en-GB"/>
        </w:rPr>
        <w:t xml:space="preserve"> the </w:t>
      </w:r>
      <w:r w:rsidR="00C33864" w:rsidRPr="00483FB3">
        <w:rPr>
          <w:rFonts w:ascii="Times New Roman" w:hAnsi="Times New Roman"/>
          <w:sz w:val="24"/>
          <w:szCs w:val="24"/>
          <w:lang w:val="en-GB"/>
        </w:rPr>
        <w:t>neighbourhood</w:t>
      </w:r>
      <w:r w:rsidRPr="00483FB3">
        <w:rPr>
          <w:rFonts w:ascii="Times New Roman" w:hAnsi="Times New Roman"/>
          <w:sz w:val="24"/>
          <w:szCs w:val="24"/>
          <w:lang w:val="en-GB"/>
        </w:rPr>
        <w:t xml:space="preserve"> to give the youths the instrument</w:t>
      </w:r>
      <w:r w:rsidR="00543D21">
        <w:rPr>
          <w:rFonts w:ascii="Times New Roman" w:hAnsi="Times New Roman"/>
          <w:sz w:val="24"/>
          <w:szCs w:val="24"/>
          <w:lang w:val="en-GB"/>
        </w:rPr>
        <w:t>s</w:t>
      </w:r>
      <w:r w:rsidRPr="00483FB3">
        <w:rPr>
          <w:rFonts w:ascii="Times New Roman" w:hAnsi="Times New Roman"/>
          <w:sz w:val="24"/>
          <w:szCs w:val="24"/>
          <w:lang w:val="en-GB"/>
        </w:rPr>
        <w:t>. The goal of the study w</w:t>
      </w:r>
      <w:r w:rsidR="00874562" w:rsidRPr="00483FB3">
        <w:rPr>
          <w:rFonts w:ascii="Times New Roman" w:hAnsi="Times New Roman"/>
          <w:sz w:val="24"/>
          <w:szCs w:val="24"/>
          <w:lang w:val="en-GB"/>
        </w:rPr>
        <w:t>as</w:t>
      </w:r>
      <w:r w:rsidRPr="00483FB3">
        <w:rPr>
          <w:rFonts w:ascii="Times New Roman" w:hAnsi="Times New Roman"/>
          <w:sz w:val="24"/>
          <w:szCs w:val="24"/>
          <w:lang w:val="en-GB"/>
        </w:rPr>
        <w:t xml:space="preserve"> to </w:t>
      </w:r>
      <w:r w:rsidR="00122DF6" w:rsidRPr="00483FB3">
        <w:rPr>
          <w:rFonts w:ascii="Times New Roman" w:hAnsi="Times New Roman"/>
          <w:sz w:val="24"/>
          <w:szCs w:val="24"/>
          <w:lang w:val="en-GB"/>
        </w:rPr>
        <w:t>present</w:t>
      </w:r>
      <w:r w:rsidRPr="00483FB3">
        <w:rPr>
          <w:rFonts w:ascii="Times New Roman" w:hAnsi="Times New Roman"/>
          <w:sz w:val="24"/>
          <w:szCs w:val="24"/>
          <w:lang w:val="en-GB"/>
        </w:rPr>
        <w:t xml:space="preserve"> to each individual who g</w:t>
      </w:r>
      <w:r w:rsidR="005A0D84" w:rsidRPr="00483FB3">
        <w:rPr>
          <w:rFonts w:ascii="Times New Roman" w:hAnsi="Times New Roman"/>
          <w:sz w:val="24"/>
          <w:szCs w:val="24"/>
          <w:lang w:val="en-GB"/>
        </w:rPr>
        <w:t>ave</w:t>
      </w:r>
      <w:r w:rsidRPr="00483FB3">
        <w:rPr>
          <w:rFonts w:ascii="Times New Roman" w:hAnsi="Times New Roman"/>
          <w:sz w:val="24"/>
          <w:szCs w:val="24"/>
          <w:lang w:val="en-GB"/>
        </w:rPr>
        <w:t xml:space="preserve"> informed consent before completing the questionnaire. To avoid loss, copies of the questionnaire </w:t>
      </w:r>
      <w:r w:rsidR="00122DF6" w:rsidRPr="00483FB3">
        <w:rPr>
          <w:rFonts w:ascii="Times New Roman" w:hAnsi="Times New Roman"/>
          <w:sz w:val="24"/>
          <w:szCs w:val="24"/>
          <w:lang w:val="en-GB"/>
        </w:rPr>
        <w:t>were</w:t>
      </w:r>
      <w:r w:rsidRPr="00483FB3">
        <w:rPr>
          <w:rFonts w:ascii="Times New Roman" w:hAnsi="Times New Roman"/>
          <w:sz w:val="24"/>
          <w:szCs w:val="24"/>
          <w:lang w:val="en-GB"/>
        </w:rPr>
        <w:t xml:space="preserve"> obtained immediately. The data w</w:t>
      </w:r>
      <w:r w:rsidR="005A0D84" w:rsidRPr="00483FB3">
        <w:rPr>
          <w:rFonts w:ascii="Times New Roman" w:hAnsi="Times New Roman"/>
          <w:sz w:val="24"/>
          <w:szCs w:val="24"/>
          <w:lang w:val="en-GB"/>
        </w:rPr>
        <w:t>ere</w:t>
      </w:r>
      <w:r w:rsidRPr="00483FB3">
        <w:rPr>
          <w:rFonts w:ascii="Times New Roman" w:hAnsi="Times New Roman"/>
          <w:sz w:val="24"/>
          <w:szCs w:val="24"/>
          <w:lang w:val="en-GB"/>
        </w:rPr>
        <w:t xml:space="preserve"> </w:t>
      </w:r>
      <w:r w:rsidR="00C33864" w:rsidRPr="00483FB3">
        <w:rPr>
          <w:rFonts w:ascii="Times New Roman" w:hAnsi="Times New Roman"/>
          <w:sz w:val="24"/>
          <w:szCs w:val="24"/>
          <w:lang w:val="en-GB"/>
        </w:rPr>
        <w:t>analysed</w:t>
      </w:r>
      <w:r w:rsidRPr="00483FB3">
        <w:rPr>
          <w:rFonts w:ascii="Times New Roman" w:hAnsi="Times New Roman"/>
          <w:sz w:val="24"/>
          <w:szCs w:val="24"/>
          <w:lang w:val="en-GB"/>
        </w:rPr>
        <w:t xml:space="preserve"> using descriptive and inferential statistics. To answer the research questions, </w:t>
      </w:r>
      <w:r w:rsidR="00122DF6" w:rsidRPr="00483FB3">
        <w:rPr>
          <w:rFonts w:ascii="Times New Roman" w:hAnsi="Times New Roman"/>
          <w:sz w:val="24"/>
          <w:szCs w:val="24"/>
          <w:lang w:val="en-GB"/>
        </w:rPr>
        <w:t xml:space="preserve">the </w:t>
      </w:r>
      <w:r w:rsidRPr="00483FB3">
        <w:rPr>
          <w:rFonts w:ascii="Times New Roman" w:hAnsi="Times New Roman"/>
          <w:sz w:val="24"/>
          <w:szCs w:val="24"/>
          <w:lang w:val="en-GB"/>
        </w:rPr>
        <w:t>coefficient of determination</w:t>
      </w:r>
      <w:r w:rsidR="005A0D84" w:rsidRPr="00483FB3">
        <w:rPr>
          <w:rFonts w:ascii="Times New Roman" w:hAnsi="Times New Roman"/>
          <w:sz w:val="24"/>
          <w:szCs w:val="24"/>
          <w:lang w:val="en-GB"/>
        </w:rPr>
        <w:t xml:space="preserve"> was</w:t>
      </w:r>
      <w:r w:rsidRPr="00483FB3">
        <w:rPr>
          <w:rFonts w:ascii="Times New Roman" w:hAnsi="Times New Roman"/>
          <w:sz w:val="24"/>
          <w:szCs w:val="24"/>
          <w:lang w:val="en-GB"/>
        </w:rPr>
        <w:t xml:space="preserve"> used. </w:t>
      </w:r>
      <w:r w:rsidR="005A0D84" w:rsidRPr="00483FB3">
        <w:rPr>
          <w:rFonts w:ascii="Times New Roman" w:hAnsi="Times New Roman"/>
          <w:sz w:val="24"/>
          <w:szCs w:val="24"/>
          <w:lang w:val="en-GB"/>
        </w:rPr>
        <w:t xml:space="preserve">Linear and </w:t>
      </w:r>
      <w:r w:rsidRPr="00483FB3">
        <w:rPr>
          <w:rFonts w:ascii="Times New Roman" w:hAnsi="Times New Roman"/>
          <w:sz w:val="24"/>
          <w:szCs w:val="24"/>
          <w:lang w:val="en-GB"/>
        </w:rPr>
        <w:t>multiple regression w</w:t>
      </w:r>
      <w:r w:rsidR="005A0D84" w:rsidRPr="00483FB3">
        <w:rPr>
          <w:rFonts w:ascii="Times New Roman" w:hAnsi="Times New Roman"/>
          <w:sz w:val="24"/>
          <w:szCs w:val="24"/>
          <w:lang w:val="en-GB"/>
        </w:rPr>
        <w:t xml:space="preserve">ere </w:t>
      </w:r>
      <w:r w:rsidRPr="00483FB3">
        <w:rPr>
          <w:rFonts w:ascii="Times New Roman" w:hAnsi="Times New Roman"/>
          <w:sz w:val="24"/>
          <w:szCs w:val="24"/>
          <w:lang w:val="en-GB"/>
        </w:rPr>
        <w:t>used to test the null hypothesis at the 0.05 level of significance.</w:t>
      </w:r>
      <w:r w:rsidR="0078063F" w:rsidRPr="00483FB3">
        <w:rPr>
          <w:rFonts w:ascii="Times New Roman" w:hAnsi="Times New Roman"/>
          <w:sz w:val="24"/>
          <w:szCs w:val="24"/>
          <w:lang w:val="en-GB"/>
        </w:rPr>
        <w:t xml:space="preserve"> The </w:t>
      </w:r>
      <w:r w:rsidR="00784E08" w:rsidRPr="00483FB3">
        <w:rPr>
          <w:rFonts w:ascii="Times New Roman" w:hAnsi="Times New Roman"/>
          <w:sz w:val="24"/>
          <w:szCs w:val="24"/>
          <w:lang w:val="en-GB"/>
        </w:rPr>
        <w:t>S</w:t>
      </w:r>
      <w:r w:rsidR="0078063F" w:rsidRPr="00483FB3">
        <w:rPr>
          <w:rFonts w:ascii="Times New Roman" w:hAnsi="Times New Roman"/>
          <w:sz w:val="24"/>
          <w:szCs w:val="24"/>
          <w:lang w:val="en-GB"/>
        </w:rPr>
        <w:t xml:space="preserve">tatistical </w:t>
      </w:r>
      <w:r w:rsidR="00784E08" w:rsidRPr="00483FB3">
        <w:rPr>
          <w:rFonts w:ascii="Times New Roman" w:hAnsi="Times New Roman"/>
          <w:sz w:val="24"/>
          <w:szCs w:val="24"/>
          <w:lang w:val="en-GB"/>
        </w:rPr>
        <w:t>P</w:t>
      </w:r>
      <w:r w:rsidR="0078063F" w:rsidRPr="00483FB3">
        <w:rPr>
          <w:rFonts w:ascii="Times New Roman" w:hAnsi="Times New Roman"/>
          <w:sz w:val="24"/>
          <w:szCs w:val="24"/>
          <w:lang w:val="en-GB"/>
        </w:rPr>
        <w:t xml:space="preserve">ackage for </w:t>
      </w:r>
      <w:r w:rsidR="00784E08" w:rsidRPr="00483FB3">
        <w:rPr>
          <w:rFonts w:ascii="Times New Roman" w:hAnsi="Times New Roman"/>
          <w:sz w:val="24"/>
          <w:szCs w:val="24"/>
          <w:lang w:val="en-GB"/>
        </w:rPr>
        <w:t>S</w:t>
      </w:r>
      <w:r w:rsidR="0078063F" w:rsidRPr="00483FB3">
        <w:rPr>
          <w:rFonts w:ascii="Times New Roman" w:hAnsi="Times New Roman"/>
          <w:sz w:val="24"/>
          <w:szCs w:val="24"/>
          <w:lang w:val="en-GB"/>
        </w:rPr>
        <w:t xml:space="preserve">ocial </w:t>
      </w:r>
      <w:r w:rsidR="00784E08" w:rsidRPr="00483FB3">
        <w:rPr>
          <w:rFonts w:ascii="Times New Roman" w:hAnsi="Times New Roman"/>
          <w:sz w:val="24"/>
          <w:szCs w:val="24"/>
          <w:lang w:val="en-GB"/>
        </w:rPr>
        <w:t>S</w:t>
      </w:r>
      <w:r w:rsidR="0078063F" w:rsidRPr="00483FB3">
        <w:rPr>
          <w:rFonts w:ascii="Times New Roman" w:hAnsi="Times New Roman"/>
          <w:sz w:val="24"/>
          <w:szCs w:val="24"/>
          <w:lang w:val="en-GB"/>
        </w:rPr>
        <w:t>cience</w:t>
      </w:r>
      <w:r w:rsidR="0055597B" w:rsidRPr="00483FB3">
        <w:rPr>
          <w:rFonts w:ascii="Times New Roman" w:hAnsi="Times New Roman"/>
          <w:sz w:val="24"/>
          <w:szCs w:val="24"/>
          <w:lang w:val="en-GB"/>
        </w:rPr>
        <w:t>s</w:t>
      </w:r>
      <w:r w:rsidR="0078063F" w:rsidRPr="00483FB3">
        <w:rPr>
          <w:rFonts w:ascii="Times New Roman" w:hAnsi="Times New Roman"/>
          <w:sz w:val="24"/>
          <w:szCs w:val="24"/>
          <w:lang w:val="en-GB"/>
        </w:rPr>
        <w:t xml:space="preserve"> (SPSS) </w:t>
      </w:r>
      <w:r w:rsidR="0055597B" w:rsidRPr="00483FB3">
        <w:rPr>
          <w:rFonts w:ascii="Times New Roman" w:hAnsi="Times New Roman"/>
          <w:sz w:val="24"/>
          <w:szCs w:val="24"/>
          <w:lang w:val="en-GB"/>
        </w:rPr>
        <w:t xml:space="preserve">version 26 </w:t>
      </w:r>
      <w:r w:rsidR="0078063F" w:rsidRPr="00483FB3">
        <w:rPr>
          <w:rFonts w:ascii="Times New Roman" w:hAnsi="Times New Roman"/>
          <w:sz w:val="24"/>
          <w:szCs w:val="24"/>
          <w:lang w:val="en-GB"/>
        </w:rPr>
        <w:t>w</w:t>
      </w:r>
      <w:r w:rsidR="005A0D84" w:rsidRPr="00483FB3">
        <w:rPr>
          <w:rFonts w:ascii="Times New Roman" w:hAnsi="Times New Roman"/>
          <w:sz w:val="24"/>
          <w:szCs w:val="24"/>
          <w:lang w:val="en-GB"/>
        </w:rPr>
        <w:t>as</w:t>
      </w:r>
      <w:r w:rsidR="0078063F" w:rsidRPr="00483FB3">
        <w:rPr>
          <w:rFonts w:ascii="Times New Roman" w:hAnsi="Times New Roman"/>
          <w:sz w:val="24"/>
          <w:szCs w:val="24"/>
          <w:lang w:val="en-GB"/>
        </w:rPr>
        <w:t xml:space="preserve"> used for the analysis.</w:t>
      </w:r>
      <w:bookmarkStart w:id="8" w:name="_Hlk208564243"/>
    </w:p>
    <w:p w14:paraId="783D2A39" w14:textId="1F3D03DD" w:rsidR="00FC474B" w:rsidRPr="00483FB3" w:rsidRDefault="005A0D84" w:rsidP="00AB0E01">
      <w:pPr>
        <w:pStyle w:val="Heading1"/>
      </w:pPr>
      <w:bookmarkStart w:id="9" w:name="_Toc208918078"/>
      <w:r w:rsidRPr="00483FB3">
        <w:t>Results</w:t>
      </w:r>
      <w:bookmarkEnd w:id="9"/>
    </w:p>
    <w:p w14:paraId="5D89D440" w14:textId="205F4E64" w:rsidR="00FC474B" w:rsidRPr="00483FB3" w:rsidRDefault="00FC474B" w:rsidP="005A0D84">
      <w:pPr>
        <w:spacing w:after="0" w:line="480" w:lineRule="auto"/>
        <w:jc w:val="both"/>
        <w:rPr>
          <w:rFonts w:ascii="Times New Roman" w:hAnsi="Times New Roman"/>
          <w:b/>
          <w:bCs/>
          <w:sz w:val="24"/>
          <w:szCs w:val="24"/>
          <w:lang w:val="en-GB"/>
        </w:rPr>
      </w:pPr>
      <w:r w:rsidRPr="00483FB3">
        <w:rPr>
          <w:rFonts w:ascii="Times New Roman" w:hAnsi="Times New Roman"/>
          <w:b/>
          <w:bCs/>
          <w:sz w:val="24"/>
          <w:szCs w:val="24"/>
          <w:lang w:val="en-GB"/>
        </w:rPr>
        <w:t xml:space="preserve">Research Question 1: </w:t>
      </w:r>
      <w:r w:rsidRPr="00483FB3">
        <w:rPr>
          <w:rFonts w:ascii="Times New Roman" w:hAnsi="Times New Roman"/>
          <w:sz w:val="24"/>
          <w:szCs w:val="24"/>
          <w:lang w:val="en-GB"/>
        </w:rPr>
        <w:t xml:space="preserve">What is the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0BA08BB9" w14:textId="0D029A74"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t>Table 1:</w:t>
      </w:r>
      <w:r w:rsidRPr="00483FB3">
        <w:rPr>
          <w:rFonts w:ascii="Times New Roman" w:hAnsi="Times New Roman"/>
          <w:sz w:val="24"/>
          <w:szCs w:val="24"/>
          <w:lang w:val="en-GB"/>
        </w:rPr>
        <w:t xml:space="preserve"> Correlation and coefficient of determination of the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889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00"/>
        <w:gridCol w:w="990"/>
        <w:gridCol w:w="900"/>
        <w:gridCol w:w="990"/>
        <w:gridCol w:w="2700"/>
      </w:tblGrid>
      <w:tr w:rsidR="00FC474B" w:rsidRPr="00483FB3" w14:paraId="1939E013" w14:textId="77777777" w:rsidTr="006F78D9">
        <w:tc>
          <w:tcPr>
            <w:tcW w:w="2410" w:type="dxa"/>
            <w:tcBorders>
              <w:bottom w:val="single" w:sz="4" w:space="0" w:color="auto"/>
            </w:tcBorders>
          </w:tcPr>
          <w:p w14:paraId="291CDDF9"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Variable</w:t>
            </w:r>
          </w:p>
        </w:tc>
        <w:tc>
          <w:tcPr>
            <w:tcW w:w="900" w:type="dxa"/>
            <w:tcBorders>
              <w:bottom w:val="single" w:sz="4" w:space="0" w:color="auto"/>
            </w:tcBorders>
          </w:tcPr>
          <w:p w14:paraId="537C61E9" w14:textId="35D6C41C" w:rsidR="00FC474B" w:rsidRPr="00483FB3" w:rsidRDefault="00EC4B55"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990" w:type="dxa"/>
            <w:tcBorders>
              <w:bottom w:val="single" w:sz="4" w:space="0" w:color="auto"/>
            </w:tcBorders>
          </w:tcPr>
          <w:p w14:paraId="65C51A48" w14:textId="3B519EBC" w:rsidR="00FC474B" w:rsidRPr="00483FB3" w:rsidRDefault="00EC4B55"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900" w:type="dxa"/>
            <w:tcBorders>
              <w:bottom w:val="single" w:sz="4" w:space="0" w:color="auto"/>
            </w:tcBorders>
          </w:tcPr>
          <w:p w14:paraId="558E38E9"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90" w:type="dxa"/>
            <w:tcBorders>
              <w:bottom w:val="single" w:sz="4" w:space="0" w:color="auto"/>
            </w:tcBorders>
          </w:tcPr>
          <w:p w14:paraId="4C2A2D0B"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090ED624"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715788C8" w14:textId="77777777" w:rsidTr="006F78D9">
        <w:tc>
          <w:tcPr>
            <w:tcW w:w="2410" w:type="dxa"/>
            <w:tcBorders>
              <w:top w:val="single" w:sz="4" w:space="0" w:color="auto"/>
            </w:tcBorders>
          </w:tcPr>
          <w:p w14:paraId="5C55E6D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Parental Influence</w:t>
            </w:r>
          </w:p>
        </w:tc>
        <w:tc>
          <w:tcPr>
            <w:tcW w:w="900" w:type="dxa"/>
            <w:vMerge w:val="restart"/>
            <w:tcBorders>
              <w:top w:val="single" w:sz="4" w:space="0" w:color="auto"/>
            </w:tcBorders>
          </w:tcPr>
          <w:p w14:paraId="6685607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5D32620"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990" w:type="dxa"/>
            <w:vMerge w:val="restart"/>
            <w:tcBorders>
              <w:top w:val="single" w:sz="4" w:space="0" w:color="auto"/>
            </w:tcBorders>
          </w:tcPr>
          <w:p w14:paraId="306A727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7EB70F9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0.51</w:t>
            </w:r>
          </w:p>
        </w:tc>
        <w:tc>
          <w:tcPr>
            <w:tcW w:w="900" w:type="dxa"/>
            <w:vMerge w:val="restart"/>
            <w:tcBorders>
              <w:top w:val="single" w:sz="4" w:space="0" w:color="auto"/>
            </w:tcBorders>
          </w:tcPr>
          <w:p w14:paraId="4FDDAFB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6AB624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0.26</w:t>
            </w:r>
          </w:p>
        </w:tc>
        <w:tc>
          <w:tcPr>
            <w:tcW w:w="990" w:type="dxa"/>
            <w:vMerge w:val="restart"/>
            <w:tcBorders>
              <w:top w:val="single" w:sz="4" w:space="0" w:color="auto"/>
            </w:tcBorders>
          </w:tcPr>
          <w:p w14:paraId="77E6840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164D86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26.00</w:t>
            </w:r>
          </w:p>
        </w:tc>
        <w:tc>
          <w:tcPr>
            <w:tcW w:w="2700" w:type="dxa"/>
            <w:vMerge w:val="restart"/>
            <w:tcBorders>
              <w:top w:val="single" w:sz="4" w:space="0" w:color="auto"/>
            </w:tcBorders>
          </w:tcPr>
          <w:p w14:paraId="74CE3CE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704770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27BAF0D8" w14:textId="77777777" w:rsidTr="006F78D9">
        <w:tc>
          <w:tcPr>
            <w:tcW w:w="2410" w:type="dxa"/>
          </w:tcPr>
          <w:p w14:paraId="46274BCE" w14:textId="72E7A53E"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Money ritual</w:t>
            </w:r>
          </w:p>
        </w:tc>
        <w:tc>
          <w:tcPr>
            <w:tcW w:w="900" w:type="dxa"/>
            <w:vMerge/>
          </w:tcPr>
          <w:p w14:paraId="6C93EE1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90" w:type="dxa"/>
            <w:vMerge/>
          </w:tcPr>
          <w:p w14:paraId="02218A1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5BBACAD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90" w:type="dxa"/>
            <w:vMerge/>
          </w:tcPr>
          <w:p w14:paraId="2804DFC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5E09597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49B65F8A" w14:textId="4F15A5B5" w:rsidR="00FC474B" w:rsidRPr="00483FB3" w:rsidRDefault="00FC474B" w:rsidP="005A0D84">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1 shows a Pearson’s coefficient of determination, which was used to examine the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w:t>
      </w:r>
      <w:r w:rsidR="0051032C" w:rsidRPr="00483FB3">
        <w:rPr>
          <w:rFonts w:ascii="Times New Roman" w:hAnsi="Times New Roman"/>
          <w:sz w:val="24"/>
          <w:szCs w:val="24"/>
          <w:lang w:val="en-GB"/>
        </w:rPr>
        <w:t xml:space="preserve">an </w:t>
      </w:r>
      <w:r w:rsidR="00122DF6" w:rsidRPr="00483FB3">
        <w:rPr>
          <w:rFonts w:ascii="Times New Roman" w:hAnsi="Times New Roman"/>
          <w:sz w:val="24"/>
          <w:szCs w:val="24"/>
          <w:lang w:val="en-GB"/>
        </w:rPr>
        <w:t>R-value</w:t>
      </w:r>
      <w:r w:rsidR="0051032C" w:rsidRPr="00483FB3">
        <w:rPr>
          <w:rFonts w:ascii="Times New Roman" w:hAnsi="Times New Roman"/>
          <w:sz w:val="24"/>
          <w:szCs w:val="24"/>
          <w:lang w:val="en-GB"/>
        </w:rPr>
        <w:t xml:space="preserve"> of 0.51 and </w:t>
      </w:r>
      <w:r w:rsidR="00122DF6" w:rsidRPr="00483FB3">
        <w:rPr>
          <w:rFonts w:ascii="Times New Roman" w:hAnsi="Times New Roman"/>
          <w:sz w:val="24"/>
          <w:szCs w:val="24"/>
          <w:lang w:val="en-GB"/>
        </w:rPr>
        <w:t>an R²-value</w:t>
      </w:r>
      <w:r w:rsidR="0051032C" w:rsidRPr="00483FB3">
        <w:rPr>
          <w:rFonts w:ascii="Times New Roman" w:hAnsi="Times New Roman"/>
          <w:sz w:val="24"/>
          <w:szCs w:val="24"/>
          <w:lang w:val="en-GB"/>
        </w:rPr>
        <w:t xml:space="preserve"> </w:t>
      </w:r>
      <w:r w:rsidRPr="00483FB3">
        <w:rPr>
          <w:rFonts w:ascii="Times New Roman" w:hAnsi="Times New Roman"/>
          <w:sz w:val="24"/>
          <w:szCs w:val="24"/>
          <w:lang w:val="en-GB"/>
        </w:rPr>
        <w:t xml:space="preserve">of 0.26. The result revealed a positive relationship between the two variables. Parental Influence contributed 26% to the variability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8D160B1" w14:textId="1485C55E" w:rsidR="00FC474B" w:rsidRPr="00483FB3" w:rsidRDefault="00FC474B" w:rsidP="005A0D84">
      <w:pPr>
        <w:spacing w:after="0" w:line="480" w:lineRule="auto"/>
        <w:jc w:val="both"/>
        <w:rPr>
          <w:rFonts w:ascii="Times New Roman" w:hAnsi="Times New Roman"/>
          <w:sz w:val="24"/>
          <w:szCs w:val="24"/>
          <w:lang w:val="en-GB"/>
        </w:rPr>
      </w:pPr>
      <w:r w:rsidRPr="00483FB3">
        <w:rPr>
          <w:rFonts w:ascii="Times New Roman" w:hAnsi="Times New Roman"/>
          <w:b/>
          <w:bCs/>
          <w:sz w:val="24"/>
          <w:szCs w:val="24"/>
          <w:lang w:val="en-GB"/>
        </w:rPr>
        <w:lastRenderedPageBreak/>
        <w:t xml:space="preserve">Research Question 2: </w:t>
      </w:r>
      <w:r w:rsidRPr="00483FB3">
        <w:rPr>
          <w:rFonts w:ascii="Times New Roman" w:hAnsi="Times New Roman"/>
          <w:sz w:val="24"/>
          <w:szCs w:val="24"/>
          <w:lang w:val="en-GB"/>
        </w:rPr>
        <w:t xml:space="preserve">What is the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7377556B" w14:textId="4C253025"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bCs/>
          <w:sz w:val="24"/>
          <w:szCs w:val="24"/>
          <w:lang w:val="en-GB"/>
        </w:rPr>
        <w:t>Table</w:t>
      </w:r>
      <w:r w:rsidR="0051032C" w:rsidRPr="00483FB3">
        <w:rPr>
          <w:rFonts w:ascii="Times New Roman" w:hAnsi="Times New Roman"/>
          <w:b/>
          <w:bCs/>
          <w:sz w:val="24"/>
          <w:szCs w:val="24"/>
          <w:lang w:val="en-GB"/>
        </w:rPr>
        <w:t xml:space="preserve"> </w:t>
      </w:r>
      <w:r w:rsidRPr="00483FB3">
        <w:rPr>
          <w:rFonts w:ascii="Times New Roman" w:hAnsi="Times New Roman"/>
          <w:b/>
          <w:bCs/>
          <w:sz w:val="24"/>
          <w:szCs w:val="24"/>
          <w:lang w:val="en-GB"/>
        </w:rPr>
        <w:t xml:space="preserve">2: </w:t>
      </w:r>
      <w:r w:rsidRPr="00483FB3">
        <w:rPr>
          <w:rFonts w:ascii="Times New Roman" w:hAnsi="Times New Roman"/>
          <w:sz w:val="24"/>
          <w:szCs w:val="24"/>
          <w:lang w:val="en-GB"/>
        </w:rPr>
        <w:t xml:space="preserve">Correlation and coefficient of determination of the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871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0"/>
        <w:gridCol w:w="720"/>
        <w:gridCol w:w="720"/>
        <w:gridCol w:w="720"/>
        <w:gridCol w:w="900"/>
        <w:gridCol w:w="2700"/>
      </w:tblGrid>
      <w:tr w:rsidR="00FC474B" w:rsidRPr="00483FB3" w14:paraId="4092F2A1" w14:textId="77777777" w:rsidTr="006F78D9">
        <w:tc>
          <w:tcPr>
            <w:tcW w:w="2950" w:type="dxa"/>
            <w:tcBorders>
              <w:bottom w:val="single" w:sz="4" w:space="0" w:color="auto"/>
            </w:tcBorders>
          </w:tcPr>
          <w:p w14:paraId="4414D206"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Variable</w:t>
            </w:r>
          </w:p>
        </w:tc>
        <w:tc>
          <w:tcPr>
            <w:tcW w:w="720" w:type="dxa"/>
            <w:tcBorders>
              <w:bottom w:val="single" w:sz="4" w:space="0" w:color="auto"/>
            </w:tcBorders>
          </w:tcPr>
          <w:p w14:paraId="6DC9F63C"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720" w:type="dxa"/>
            <w:tcBorders>
              <w:bottom w:val="single" w:sz="4" w:space="0" w:color="auto"/>
            </w:tcBorders>
          </w:tcPr>
          <w:p w14:paraId="77F855A1"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720" w:type="dxa"/>
            <w:tcBorders>
              <w:bottom w:val="single" w:sz="4" w:space="0" w:color="auto"/>
            </w:tcBorders>
          </w:tcPr>
          <w:p w14:paraId="0CF9E8D1"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00" w:type="dxa"/>
            <w:tcBorders>
              <w:bottom w:val="single" w:sz="4" w:space="0" w:color="auto"/>
            </w:tcBorders>
          </w:tcPr>
          <w:p w14:paraId="6A655FFB"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4E201A04"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23F66FD9" w14:textId="77777777" w:rsidTr="006F78D9">
        <w:tc>
          <w:tcPr>
            <w:tcW w:w="2950" w:type="dxa"/>
            <w:tcBorders>
              <w:top w:val="single" w:sz="4" w:space="0" w:color="auto"/>
            </w:tcBorders>
          </w:tcPr>
          <w:p w14:paraId="6072E8E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Social Media Influence</w:t>
            </w:r>
          </w:p>
        </w:tc>
        <w:tc>
          <w:tcPr>
            <w:tcW w:w="720" w:type="dxa"/>
            <w:vMerge w:val="restart"/>
            <w:tcBorders>
              <w:top w:val="single" w:sz="4" w:space="0" w:color="auto"/>
            </w:tcBorders>
          </w:tcPr>
          <w:p w14:paraId="335D944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80F122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720" w:type="dxa"/>
            <w:vMerge w:val="restart"/>
            <w:tcBorders>
              <w:top w:val="single" w:sz="4" w:space="0" w:color="auto"/>
            </w:tcBorders>
          </w:tcPr>
          <w:p w14:paraId="65386D9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40D1D4C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0.49</w:t>
            </w:r>
          </w:p>
        </w:tc>
        <w:tc>
          <w:tcPr>
            <w:tcW w:w="720" w:type="dxa"/>
            <w:vMerge w:val="restart"/>
            <w:tcBorders>
              <w:top w:val="single" w:sz="4" w:space="0" w:color="auto"/>
            </w:tcBorders>
          </w:tcPr>
          <w:p w14:paraId="4CDCF810"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54255DD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0.24</w:t>
            </w:r>
          </w:p>
        </w:tc>
        <w:tc>
          <w:tcPr>
            <w:tcW w:w="900" w:type="dxa"/>
            <w:vMerge w:val="restart"/>
            <w:tcBorders>
              <w:top w:val="single" w:sz="4" w:space="0" w:color="auto"/>
            </w:tcBorders>
          </w:tcPr>
          <w:p w14:paraId="388F089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249FEE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24.00</w:t>
            </w:r>
          </w:p>
        </w:tc>
        <w:tc>
          <w:tcPr>
            <w:tcW w:w="2700" w:type="dxa"/>
            <w:vMerge w:val="restart"/>
            <w:tcBorders>
              <w:top w:val="single" w:sz="4" w:space="0" w:color="auto"/>
            </w:tcBorders>
          </w:tcPr>
          <w:p w14:paraId="4BC56AB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F9AE2A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6D6465CD" w14:textId="77777777" w:rsidTr="006F78D9">
        <w:tc>
          <w:tcPr>
            <w:tcW w:w="2950" w:type="dxa"/>
          </w:tcPr>
          <w:p w14:paraId="402D9473" w14:textId="00AFFE1B"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 xml:space="preserve">Money </w:t>
            </w:r>
            <w:r w:rsidR="0051032C" w:rsidRPr="00483FB3">
              <w:rPr>
                <w:rFonts w:ascii="Times New Roman" w:hAnsi="Times New Roman"/>
                <w:sz w:val="24"/>
                <w:szCs w:val="24"/>
                <w:lang w:val="en-GB"/>
              </w:rPr>
              <w:t>Ritual</w:t>
            </w:r>
          </w:p>
        </w:tc>
        <w:tc>
          <w:tcPr>
            <w:tcW w:w="720" w:type="dxa"/>
            <w:vMerge/>
          </w:tcPr>
          <w:p w14:paraId="2FA4D79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61EFB78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4461E4E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7A96763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7941D3B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3FA26495" w14:textId="2E68ED4F" w:rsidR="00FC474B" w:rsidRPr="00483FB3" w:rsidRDefault="00FC474B" w:rsidP="005A0D84">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2 shows a Pearson’s coefficient of determination, which was used to examine the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w:t>
      </w:r>
      <w:r w:rsidR="0051032C" w:rsidRPr="00483FB3">
        <w:rPr>
          <w:rFonts w:ascii="Times New Roman" w:hAnsi="Times New Roman"/>
          <w:sz w:val="24"/>
          <w:szCs w:val="24"/>
          <w:lang w:val="en-GB"/>
        </w:rPr>
        <w:t xml:space="preserve">an </w:t>
      </w:r>
      <w:r w:rsidR="00122DF6" w:rsidRPr="00483FB3">
        <w:rPr>
          <w:rFonts w:ascii="Times New Roman" w:hAnsi="Times New Roman"/>
          <w:sz w:val="24"/>
          <w:szCs w:val="24"/>
          <w:lang w:val="en-GB"/>
        </w:rPr>
        <w:t>R-value</w:t>
      </w:r>
      <w:r w:rsidR="0051032C" w:rsidRPr="00483FB3">
        <w:rPr>
          <w:rFonts w:ascii="Times New Roman" w:hAnsi="Times New Roman"/>
          <w:sz w:val="24"/>
          <w:szCs w:val="24"/>
          <w:lang w:val="en-GB"/>
        </w:rPr>
        <w:t xml:space="preserve"> of 0.49 and </w:t>
      </w:r>
      <w:r w:rsidR="00122DF6" w:rsidRPr="00483FB3">
        <w:rPr>
          <w:rFonts w:ascii="Times New Roman" w:hAnsi="Times New Roman"/>
          <w:sz w:val="24"/>
          <w:szCs w:val="24"/>
          <w:lang w:val="en-GB"/>
        </w:rPr>
        <w:t>an R²-value</w:t>
      </w:r>
      <w:r w:rsidRPr="00483FB3">
        <w:rPr>
          <w:rFonts w:ascii="Times New Roman" w:hAnsi="Times New Roman"/>
          <w:sz w:val="24"/>
          <w:szCs w:val="24"/>
          <w:lang w:val="en-GB"/>
        </w:rPr>
        <w:t xml:space="preserve"> of 0.24. The result revealed a positive relationship between the two variables. Social media Influence contributed 24% to the variability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22BFFE03" w14:textId="53B7B14B" w:rsidR="00FC474B" w:rsidRPr="00483FB3" w:rsidRDefault="00FC474B" w:rsidP="005A0D84">
      <w:pPr>
        <w:spacing w:after="0"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Research Question 3: </w:t>
      </w:r>
      <w:r w:rsidRPr="00483FB3">
        <w:rPr>
          <w:rFonts w:ascii="Times New Roman" w:hAnsi="Times New Roman"/>
          <w:sz w:val="24"/>
          <w:szCs w:val="24"/>
          <w:lang w:val="en-GB"/>
        </w:rPr>
        <w:t xml:space="preserve">What is the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3A809015" w14:textId="6DCB358B"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bCs/>
          <w:sz w:val="24"/>
          <w:szCs w:val="24"/>
          <w:lang w:val="en-GB"/>
        </w:rPr>
        <w:t xml:space="preserve">Table 3: </w:t>
      </w:r>
      <w:r w:rsidRPr="00483FB3">
        <w:rPr>
          <w:rFonts w:ascii="Times New Roman" w:hAnsi="Times New Roman"/>
          <w:sz w:val="24"/>
          <w:szCs w:val="24"/>
          <w:lang w:val="en-GB"/>
        </w:rPr>
        <w:t xml:space="preserve">Correlation and coefficient of determination of the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871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0"/>
        <w:gridCol w:w="720"/>
        <w:gridCol w:w="720"/>
        <w:gridCol w:w="720"/>
        <w:gridCol w:w="900"/>
        <w:gridCol w:w="2700"/>
      </w:tblGrid>
      <w:tr w:rsidR="00FC474B" w:rsidRPr="00483FB3" w14:paraId="4B20D938" w14:textId="77777777" w:rsidTr="006F78D9">
        <w:tc>
          <w:tcPr>
            <w:tcW w:w="2950" w:type="dxa"/>
            <w:tcBorders>
              <w:bottom w:val="single" w:sz="4" w:space="0" w:color="auto"/>
            </w:tcBorders>
          </w:tcPr>
          <w:p w14:paraId="71244B0B"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Variable</w:t>
            </w:r>
          </w:p>
        </w:tc>
        <w:tc>
          <w:tcPr>
            <w:tcW w:w="720" w:type="dxa"/>
            <w:tcBorders>
              <w:bottom w:val="single" w:sz="4" w:space="0" w:color="auto"/>
            </w:tcBorders>
          </w:tcPr>
          <w:p w14:paraId="185FE7E6"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720" w:type="dxa"/>
            <w:tcBorders>
              <w:bottom w:val="single" w:sz="4" w:space="0" w:color="auto"/>
            </w:tcBorders>
          </w:tcPr>
          <w:p w14:paraId="3250229F"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720" w:type="dxa"/>
            <w:tcBorders>
              <w:bottom w:val="single" w:sz="4" w:space="0" w:color="auto"/>
            </w:tcBorders>
          </w:tcPr>
          <w:p w14:paraId="474CECDA"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00" w:type="dxa"/>
            <w:tcBorders>
              <w:bottom w:val="single" w:sz="4" w:space="0" w:color="auto"/>
            </w:tcBorders>
          </w:tcPr>
          <w:p w14:paraId="6D273EC9"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15A08BD3"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7BEFA6D1" w14:textId="77777777" w:rsidTr="006F78D9">
        <w:tc>
          <w:tcPr>
            <w:tcW w:w="2950" w:type="dxa"/>
            <w:tcBorders>
              <w:top w:val="single" w:sz="4" w:space="0" w:color="auto"/>
            </w:tcBorders>
          </w:tcPr>
          <w:p w14:paraId="463A22B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Peer Group Influence</w:t>
            </w:r>
          </w:p>
        </w:tc>
        <w:tc>
          <w:tcPr>
            <w:tcW w:w="720" w:type="dxa"/>
            <w:vMerge w:val="restart"/>
            <w:tcBorders>
              <w:top w:val="single" w:sz="4" w:space="0" w:color="auto"/>
            </w:tcBorders>
          </w:tcPr>
          <w:p w14:paraId="3F51C8F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3F97EF2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720" w:type="dxa"/>
            <w:vMerge w:val="restart"/>
            <w:tcBorders>
              <w:top w:val="single" w:sz="4" w:space="0" w:color="auto"/>
            </w:tcBorders>
          </w:tcPr>
          <w:p w14:paraId="42BE2D7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14E4067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0.60</w:t>
            </w:r>
          </w:p>
        </w:tc>
        <w:tc>
          <w:tcPr>
            <w:tcW w:w="720" w:type="dxa"/>
            <w:vMerge w:val="restart"/>
            <w:tcBorders>
              <w:top w:val="single" w:sz="4" w:space="0" w:color="auto"/>
            </w:tcBorders>
          </w:tcPr>
          <w:p w14:paraId="0AD85527"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84777C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0.36</w:t>
            </w:r>
          </w:p>
        </w:tc>
        <w:tc>
          <w:tcPr>
            <w:tcW w:w="900" w:type="dxa"/>
            <w:vMerge w:val="restart"/>
            <w:tcBorders>
              <w:top w:val="single" w:sz="4" w:space="0" w:color="auto"/>
            </w:tcBorders>
          </w:tcPr>
          <w:p w14:paraId="58CC145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8354D2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36.00</w:t>
            </w:r>
          </w:p>
        </w:tc>
        <w:tc>
          <w:tcPr>
            <w:tcW w:w="2700" w:type="dxa"/>
            <w:vMerge w:val="restart"/>
            <w:tcBorders>
              <w:top w:val="single" w:sz="4" w:space="0" w:color="auto"/>
            </w:tcBorders>
          </w:tcPr>
          <w:p w14:paraId="1FDCF10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7A17BE62"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01F093D3" w14:textId="77777777" w:rsidTr="006F78D9">
        <w:tc>
          <w:tcPr>
            <w:tcW w:w="2950" w:type="dxa"/>
          </w:tcPr>
          <w:p w14:paraId="33DF8B73" w14:textId="037C7D2E"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 xml:space="preserve">Money </w:t>
            </w:r>
            <w:r w:rsidR="0051032C" w:rsidRPr="00483FB3">
              <w:rPr>
                <w:rFonts w:ascii="Times New Roman" w:hAnsi="Times New Roman"/>
                <w:sz w:val="24"/>
                <w:szCs w:val="24"/>
                <w:lang w:val="en-GB"/>
              </w:rPr>
              <w:t>Ritual</w:t>
            </w:r>
          </w:p>
        </w:tc>
        <w:tc>
          <w:tcPr>
            <w:tcW w:w="720" w:type="dxa"/>
            <w:vMerge/>
          </w:tcPr>
          <w:p w14:paraId="21F5876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635959D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75D8162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7DD76EF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4CCA24B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6C43AC4C" w14:textId="3E9C5812" w:rsidR="005A0D84" w:rsidRPr="00483FB3" w:rsidRDefault="00FC474B" w:rsidP="00191ACB">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3 shows a Pearson’s coefficient of determination, which was used to examine the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w:t>
      </w:r>
      <w:r w:rsidR="0051032C" w:rsidRPr="00483FB3">
        <w:rPr>
          <w:rFonts w:ascii="Times New Roman" w:hAnsi="Times New Roman"/>
          <w:sz w:val="24"/>
          <w:szCs w:val="24"/>
          <w:lang w:val="en-GB"/>
        </w:rPr>
        <w:t xml:space="preserve">an </w:t>
      </w:r>
      <w:r w:rsidR="00122DF6" w:rsidRPr="00483FB3">
        <w:rPr>
          <w:rFonts w:ascii="Times New Roman" w:hAnsi="Times New Roman"/>
          <w:sz w:val="24"/>
          <w:szCs w:val="24"/>
          <w:lang w:val="en-GB"/>
        </w:rPr>
        <w:t>R-value</w:t>
      </w:r>
      <w:r w:rsidR="0051032C" w:rsidRPr="00483FB3">
        <w:rPr>
          <w:rFonts w:ascii="Times New Roman" w:hAnsi="Times New Roman"/>
          <w:sz w:val="24"/>
          <w:szCs w:val="24"/>
          <w:lang w:val="en-GB"/>
        </w:rPr>
        <w:t xml:space="preserve"> of 0.60 and </w:t>
      </w:r>
      <w:r w:rsidR="00122DF6" w:rsidRPr="00483FB3">
        <w:rPr>
          <w:rFonts w:ascii="Times New Roman" w:hAnsi="Times New Roman"/>
          <w:sz w:val="24"/>
          <w:szCs w:val="24"/>
          <w:lang w:val="en-GB"/>
        </w:rPr>
        <w:t>an R²-value</w:t>
      </w:r>
      <w:r w:rsidRPr="00483FB3">
        <w:rPr>
          <w:rFonts w:ascii="Times New Roman" w:hAnsi="Times New Roman"/>
          <w:sz w:val="24"/>
          <w:szCs w:val="24"/>
          <w:lang w:val="en-GB"/>
        </w:rPr>
        <w:t xml:space="preserve"> of 0.36. The result revealed a positive relationship between the two variables. Peer group Influence contributed 36% to the variability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0F3EF693" w14:textId="7AB2C0E2" w:rsidR="00FC474B" w:rsidRPr="00483FB3" w:rsidRDefault="00FC474B" w:rsidP="005A0D84">
      <w:pPr>
        <w:spacing w:after="0"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Research Question 4: </w:t>
      </w:r>
      <w:r w:rsidRPr="00483FB3">
        <w:rPr>
          <w:rFonts w:ascii="Times New Roman" w:hAnsi="Times New Roman"/>
          <w:sz w:val="24"/>
          <w:szCs w:val="24"/>
          <w:lang w:val="en-GB"/>
        </w:rPr>
        <w:t xml:space="preserve">What is the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7D8615CD" w14:textId="7DB60D75" w:rsidR="00FC474B" w:rsidRPr="00483FB3" w:rsidRDefault="00FC474B" w:rsidP="00AB0E01">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Table 4: </w:t>
      </w:r>
      <w:r w:rsidRPr="00483FB3">
        <w:rPr>
          <w:rFonts w:ascii="Times New Roman" w:hAnsi="Times New Roman"/>
          <w:sz w:val="24"/>
          <w:szCs w:val="24"/>
          <w:lang w:val="en-GB"/>
        </w:rPr>
        <w:t xml:space="preserve">Multiple Correlation and coefficient of determination of the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871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0"/>
        <w:gridCol w:w="720"/>
        <w:gridCol w:w="720"/>
        <w:gridCol w:w="720"/>
        <w:gridCol w:w="900"/>
        <w:gridCol w:w="2700"/>
      </w:tblGrid>
      <w:tr w:rsidR="00FC474B" w:rsidRPr="00483FB3" w14:paraId="440137EC" w14:textId="77777777" w:rsidTr="006F78D9">
        <w:tc>
          <w:tcPr>
            <w:tcW w:w="2950" w:type="dxa"/>
            <w:tcBorders>
              <w:bottom w:val="single" w:sz="4" w:space="0" w:color="auto"/>
            </w:tcBorders>
          </w:tcPr>
          <w:p w14:paraId="1BFF66B7"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lastRenderedPageBreak/>
              <w:t>Variable</w:t>
            </w:r>
          </w:p>
        </w:tc>
        <w:tc>
          <w:tcPr>
            <w:tcW w:w="720" w:type="dxa"/>
            <w:tcBorders>
              <w:bottom w:val="single" w:sz="4" w:space="0" w:color="auto"/>
            </w:tcBorders>
          </w:tcPr>
          <w:p w14:paraId="30143D18" w14:textId="3B46D58A" w:rsidR="00FC474B" w:rsidRPr="00483FB3" w:rsidRDefault="00AB0E01"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720" w:type="dxa"/>
            <w:tcBorders>
              <w:bottom w:val="single" w:sz="4" w:space="0" w:color="auto"/>
            </w:tcBorders>
          </w:tcPr>
          <w:p w14:paraId="1378878E"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720" w:type="dxa"/>
            <w:tcBorders>
              <w:bottom w:val="single" w:sz="4" w:space="0" w:color="auto"/>
            </w:tcBorders>
          </w:tcPr>
          <w:p w14:paraId="11F51127"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00" w:type="dxa"/>
            <w:tcBorders>
              <w:bottom w:val="single" w:sz="4" w:space="0" w:color="auto"/>
            </w:tcBorders>
          </w:tcPr>
          <w:p w14:paraId="019FD259"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6B555741"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6CC889F9" w14:textId="77777777" w:rsidTr="006F78D9">
        <w:tc>
          <w:tcPr>
            <w:tcW w:w="2950" w:type="dxa"/>
            <w:tcBorders>
              <w:top w:val="single" w:sz="4" w:space="0" w:color="auto"/>
            </w:tcBorders>
          </w:tcPr>
          <w:p w14:paraId="7DCB3FE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Parental Influence</w:t>
            </w:r>
          </w:p>
        </w:tc>
        <w:tc>
          <w:tcPr>
            <w:tcW w:w="720" w:type="dxa"/>
            <w:vMerge w:val="restart"/>
            <w:tcBorders>
              <w:top w:val="single" w:sz="4" w:space="0" w:color="auto"/>
            </w:tcBorders>
          </w:tcPr>
          <w:p w14:paraId="795FAC0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65869D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8E0D4A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720" w:type="dxa"/>
            <w:vMerge w:val="restart"/>
            <w:tcBorders>
              <w:top w:val="single" w:sz="4" w:space="0" w:color="auto"/>
            </w:tcBorders>
          </w:tcPr>
          <w:p w14:paraId="144A5D4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3E8AA56"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FDB544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0.73</w:t>
            </w:r>
          </w:p>
        </w:tc>
        <w:tc>
          <w:tcPr>
            <w:tcW w:w="720" w:type="dxa"/>
            <w:vMerge w:val="restart"/>
            <w:tcBorders>
              <w:top w:val="single" w:sz="4" w:space="0" w:color="auto"/>
            </w:tcBorders>
          </w:tcPr>
          <w:p w14:paraId="6C3DC42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189AA5C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7FD73B6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0.53</w:t>
            </w:r>
          </w:p>
        </w:tc>
        <w:tc>
          <w:tcPr>
            <w:tcW w:w="900" w:type="dxa"/>
            <w:vMerge w:val="restart"/>
            <w:tcBorders>
              <w:top w:val="single" w:sz="4" w:space="0" w:color="auto"/>
            </w:tcBorders>
          </w:tcPr>
          <w:p w14:paraId="7F0DE1E2"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529F9FC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50C2495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53.00</w:t>
            </w:r>
          </w:p>
        </w:tc>
        <w:tc>
          <w:tcPr>
            <w:tcW w:w="2700" w:type="dxa"/>
            <w:vMerge w:val="restart"/>
            <w:tcBorders>
              <w:top w:val="single" w:sz="4" w:space="0" w:color="auto"/>
            </w:tcBorders>
          </w:tcPr>
          <w:p w14:paraId="4883C46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2136A2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3DDD45B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7BFEF779" w14:textId="77777777" w:rsidTr="006F78D9">
        <w:tc>
          <w:tcPr>
            <w:tcW w:w="2950" w:type="dxa"/>
          </w:tcPr>
          <w:p w14:paraId="6461F60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Social Media Influence</w:t>
            </w:r>
          </w:p>
        </w:tc>
        <w:tc>
          <w:tcPr>
            <w:tcW w:w="720" w:type="dxa"/>
            <w:vMerge/>
          </w:tcPr>
          <w:p w14:paraId="1D28BCB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3EDCA59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31C8E43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02E8472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23FEAB5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r w:rsidR="00FC474B" w:rsidRPr="00483FB3" w14:paraId="7168586E" w14:textId="77777777" w:rsidTr="006F78D9">
        <w:tc>
          <w:tcPr>
            <w:tcW w:w="2950" w:type="dxa"/>
          </w:tcPr>
          <w:p w14:paraId="7F68E4E0"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Peer Group Influence</w:t>
            </w:r>
          </w:p>
        </w:tc>
        <w:tc>
          <w:tcPr>
            <w:tcW w:w="720" w:type="dxa"/>
            <w:vMerge/>
          </w:tcPr>
          <w:p w14:paraId="7621526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7762D19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25108E0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0724ED6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2EB50407"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r w:rsidR="00FC474B" w:rsidRPr="00483FB3" w14:paraId="1ECC4586" w14:textId="77777777" w:rsidTr="006F78D9">
        <w:tc>
          <w:tcPr>
            <w:tcW w:w="2950" w:type="dxa"/>
          </w:tcPr>
          <w:p w14:paraId="4B1576A3" w14:textId="5A2F98B7"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 xml:space="preserve">Money </w:t>
            </w:r>
            <w:r w:rsidR="0051032C" w:rsidRPr="00483FB3">
              <w:rPr>
                <w:rFonts w:ascii="Times New Roman" w:hAnsi="Times New Roman"/>
                <w:sz w:val="24"/>
                <w:szCs w:val="24"/>
                <w:lang w:val="en-GB"/>
              </w:rPr>
              <w:t>Ritual</w:t>
            </w:r>
          </w:p>
        </w:tc>
        <w:tc>
          <w:tcPr>
            <w:tcW w:w="720" w:type="dxa"/>
            <w:vMerge/>
          </w:tcPr>
          <w:p w14:paraId="11751CA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54D96A3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33CDA71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7390CE2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1541F7C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4B664C0F" w14:textId="22E79693" w:rsidR="00FC474B" w:rsidRPr="00483FB3" w:rsidRDefault="00FC474B" w:rsidP="00191ACB">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Table 4 shows a Pearson’s coefficient of determination, which was used to examine the relationship among parental, social media, and peer group influences</w:t>
      </w:r>
      <w:r w:rsidRPr="00483FB3">
        <w:rPr>
          <w:rFonts w:ascii="Times New Roman" w:hAnsi="Times New Roman"/>
          <w:b/>
          <w:bCs/>
          <w:sz w:val="24"/>
          <w:szCs w:val="24"/>
          <w:lang w:val="en-GB"/>
        </w:rPr>
        <w:t xml:space="preserve"> </w:t>
      </w:r>
      <w:r w:rsidR="00122DF6" w:rsidRPr="00483FB3">
        <w:rPr>
          <w:rFonts w:ascii="Times New Roman" w:hAnsi="Times New Roman"/>
          <w:b/>
          <w:bCs/>
          <w:sz w:val="24"/>
          <w:szCs w:val="24"/>
          <w:lang w:val="en-GB"/>
        </w:rPr>
        <w:t xml:space="preserve">on </w:t>
      </w:r>
      <w:r w:rsidRPr="00483FB3">
        <w:rPr>
          <w:rFonts w:ascii="Times New Roman" w:hAnsi="Times New Roman"/>
          <w:sz w:val="24"/>
          <w:szCs w:val="24"/>
          <w:lang w:val="en-GB"/>
        </w:rPr>
        <w:t xml:space="preserve">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an </w:t>
      </w:r>
      <w:r w:rsidR="00AD0535" w:rsidRPr="00483FB3">
        <w:rPr>
          <w:rFonts w:ascii="Times New Roman" w:hAnsi="Times New Roman"/>
          <w:sz w:val="24"/>
          <w:szCs w:val="24"/>
          <w:lang w:val="en-GB"/>
        </w:rPr>
        <w:t>R</w:t>
      </w:r>
      <w:r w:rsidRPr="00483FB3">
        <w:rPr>
          <w:rFonts w:ascii="Times New Roman" w:hAnsi="Times New Roman"/>
          <w:sz w:val="24"/>
          <w:szCs w:val="24"/>
          <w:lang w:val="en-GB"/>
        </w:rPr>
        <w:t xml:space="preserve">-value of 0.73 and </w:t>
      </w:r>
      <w:r w:rsidR="00122DF6" w:rsidRPr="00483FB3">
        <w:rPr>
          <w:rFonts w:ascii="Times New Roman" w:hAnsi="Times New Roman"/>
          <w:sz w:val="24"/>
          <w:szCs w:val="24"/>
          <w:lang w:val="en-GB"/>
        </w:rPr>
        <w:t xml:space="preserve">an </w:t>
      </w:r>
      <w:r w:rsidR="00AD0535" w:rsidRPr="00483FB3">
        <w:rPr>
          <w:rFonts w:ascii="Times New Roman" w:hAnsi="Times New Roman"/>
          <w:sz w:val="24"/>
          <w:szCs w:val="24"/>
          <w:lang w:val="en-GB"/>
        </w:rPr>
        <w:t>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-value of 0.53. The result revealed a positive relationship between the t</w:t>
      </w:r>
      <w:r w:rsidR="00713D4D" w:rsidRPr="00483FB3">
        <w:rPr>
          <w:rFonts w:ascii="Times New Roman" w:hAnsi="Times New Roman"/>
          <w:sz w:val="24"/>
          <w:szCs w:val="24"/>
          <w:lang w:val="en-GB"/>
        </w:rPr>
        <w:t>hree</w:t>
      </w:r>
      <w:r w:rsidRPr="00483FB3">
        <w:rPr>
          <w:rFonts w:ascii="Times New Roman" w:hAnsi="Times New Roman"/>
          <w:sz w:val="24"/>
          <w:szCs w:val="24"/>
          <w:lang w:val="en-GB"/>
        </w:rPr>
        <w:t xml:space="preserve"> variables. </w:t>
      </w:r>
      <w:r w:rsidR="00713D4D" w:rsidRPr="00483FB3">
        <w:rPr>
          <w:rFonts w:ascii="Times New Roman" w:hAnsi="Times New Roman"/>
          <w:sz w:val="24"/>
          <w:szCs w:val="24"/>
          <w:lang w:val="en-GB"/>
        </w:rPr>
        <w:t>P</w:t>
      </w:r>
      <w:r w:rsidRPr="00483FB3">
        <w:rPr>
          <w:rFonts w:ascii="Times New Roman" w:hAnsi="Times New Roman"/>
          <w:sz w:val="24"/>
          <w:szCs w:val="24"/>
          <w:lang w:val="en-GB"/>
        </w:rPr>
        <w:t xml:space="preserve">arental, </w:t>
      </w:r>
      <w:r w:rsidR="00713D4D" w:rsidRPr="00483FB3">
        <w:rPr>
          <w:rFonts w:ascii="Times New Roman" w:hAnsi="Times New Roman"/>
          <w:sz w:val="24"/>
          <w:szCs w:val="24"/>
          <w:lang w:val="en-GB"/>
        </w:rPr>
        <w:t>social media</w:t>
      </w:r>
      <w:r w:rsidRPr="00483FB3">
        <w:rPr>
          <w:rFonts w:ascii="Times New Roman" w:hAnsi="Times New Roman"/>
          <w:sz w:val="24"/>
          <w:szCs w:val="24"/>
          <w:lang w:val="en-GB"/>
        </w:rPr>
        <w:t xml:space="preserve">, and </w:t>
      </w:r>
      <w:r w:rsidR="00713D4D" w:rsidRPr="00483FB3">
        <w:rPr>
          <w:rFonts w:ascii="Times New Roman" w:hAnsi="Times New Roman"/>
          <w:sz w:val="24"/>
          <w:szCs w:val="24"/>
          <w:lang w:val="en-GB"/>
        </w:rPr>
        <w:t>p</w:t>
      </w:r>
      <w:r w:rsidRPr="00483FB3">
        <w:rPr>
          <w:rFonts w:ascii="Times New Roman" w:hAnsi="Times New Roman"/>
          <w:sz w:val="24"/>
          <w:szCs w:val="24"/>
          <w:lang w:val="en-GB"/>
        </w:rPr>
        <w:t>eer group influences</w:t>
      </w:r>
      <w:r w:rsidRPr="00483FB3">
        <w:rPr>
          <w:rFonts w:ascii="Times New Roman" w:hAnsi="Times New Roman"/>
          <w:b/>
          <w:bCs/>
          <w:sz w:val="24"/>
          <w:szCs w:val="24"/>
          <w:lang w:val="en-GB"/>
        </w:rPr>
        <w:t xml:space="preserve"> </w:t>
      </w:r>
      <w:r w:rsidRPr="00483FB3">
        <w:rPr>
          <w:rFonts w:ascii="Times New Roman" w:hAnsi="Times New Roman"/>
          <w:sz w:val="24"/>
          <w:szCs w:val="24"/>
          <w:lang w:val="en-GB"/>
        </w:rPr>
        <w:t xml:space="preserve">contributed 53% to the variability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18E31EA3" w14:textId="6AB5B900"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1: </w:t>
      </w:r>
      <w:r w:rsidRPr="00483FB3">
        <w:rPr>
          <w:rFonts w:ascii="Times New Roman" w:hAnsi="Times New Roman"/>
          <w:sz w:val="24"/>
          <w:szCs w:val="24"/>
          <w:lang w:val="en-GB"/>
        </w:rPr>
        <w:t xml:space="preserve">There is no significant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p w14:paraId="5C1B19CC" w14:textId="56197D2C"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t xml:space="preserve">Table 5: </w:t>
      </w:r>
      <w:r w:rsidRPr="00483FB3">
        <w:rPr>
          <w:rFonts w:ascii="Times New Roman" w:hAnsi="Times New Roman"/>
          <w:sz w:val="24"/>
          <w:szCs w:val="24"/>
          <w:lang w:val="en-GB"/>
        </w:rPr>
        <w:t xml:space="preserve">Regression analysis of the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35559851" w14:textId="77777777" w:rsidTr="006F78D9">
        <w:tc>
          <w:tcPr>
            <w:tcW w:w="2250" w:type="dxa"/>
          </w:tcPr>
          <w:p w14:paraId="16B984FF"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662FF4F7" w14:textId="19788094"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58D588C3"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roofErr w:type="spellStart"/>
            <w:r w:rsidRPr="00483FB3">
              <w:rPr>
                <w:rFonts w:ascii="Times New Roman" w:hAnsi="Times New Roman"/>
                <w:b/>
                <w:i/>
                <w:sz w:val="24"/>
                <w:szCs w:val="24"/>
                <w:lang w:val="en-GB"/>
              </w:rPr>
              <w:t>df</w:t>
            </w:r>
            <w:proofErr w:type="spellEnd"/>
          </w:p>
        </w:tc>
        <w:tc>
          <w:tcPr>
            <w:tcW w:w="1805" w:type="dxa"/>
          </w:tcPr>
          <w:p w14:paraId="12EC834C"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1675C803" w14:textId="77777777" w:rsidR="00FC474B" w:rsidRPr="00483FB3" w:rsidRDefault="00FC474B"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3F86E6EB"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7249A661" w14:textId="77777777" w:rsidTr="006F78D9">
        <w:tc>
          <w:tcPr>
            <w:tcW w:w="2250" w:type="dxa"/>
          </w:tcPr>
          <w:p w14:paraId="2FC13830"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22955E55"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753.245</w:t>
            </w:r>
          </w:p>
        </w:tc>
        <w:tc>
          <w:tcPr>
            <w:tcW w:w="1013" w:type="dxa"/>
          </w:tcPr>
          <w:p w14:paraId="5750B500"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w:t>
            </w:r>
          </w:p>
        </w:tc>
        <w:tc>
          <w:tcPr>
            <w:tcW w:w="1805" w:type="dxa"/>
          </w:tcPr>
          <w:p w14:paraId="4E3C9DD6"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753.245</w:t>
            </w:r>
          </w:p>
        </w:tc>
        <w:tc>
          <w:tcPr>
            <w:tcW w:w="1165" w:type="dxa"/>
            <w:vMerge w:val="restart"/>
          </w:tcPr>
          <w:p w14:paraId="067FF69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34.632</w:t>
            </w:r>
          </w:p>
          <w:p w14:paraId="7624664E"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c>
          <w:tcPr>
            <w:tcW w:w="1260" w:type="dxa"/>
            <w:vMerge w:val="restart"/>
          </w:tcPr>
          <w:p w14:paraId="6D75C1E8"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599CDFF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r>
      <w:tr w:rsidR="00FC474B" w:rsidRPr="00483FB3" w14:paraId="798A937A" w14:textId="77777777" w:rsidTr="006F78D9">
        <w:tc>
          <w:tcPr>
            <w:tcW w:w="2250" w:type="dxa"/>
          </w:tcPr>
          <w:p w14:paraId="0E80BD4B"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7BEAA901"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2131.505</w:t>
            </w:r>
          </w:p>
        </w:tc>
        <w:tc>
          <w:tcPr>
            <w:tcW w:w="1013" w:type="dxa"/>
          </w:tcPr>
          <w:p w14:paraId="7462857E"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tcPr>
          <w:p w14:paraId="02A835FA"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21.750</w:t>
            </w:r>
          </w:p>
        </w:tc>
        <w:tc>
          <w:tcPr>
            <w:tcW w:w="1165" w:type="dxa"/>
            <w:vMerge/>
            <w:vAlign w:val="center"/>
          </w:tcPr>
          <w:p w14:paraId="0A2B6D66"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3F1090AA"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4596BB21" w14:textId="77777777" w:rsidTr="006F78D9">
        <w:tc>
          <w:tcPr>
            <w:tcW w:w="2250" w:type="dxa"/>
          </w:tcPr>
          <w:p w14:paraId="5448960C"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7FB12565"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2884.750</w:t>
            </w:r>
          </w:p>
        </w:tc>
        <w:tc>
          <w:tcPr>
            <w:tcW w:w="1013" w:type="dxa"/>
          </w:tcPr>
          <w:p w14:paraId="49F48821"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99</w:t>
            </w:r>
          </w:p>
        </w:tc>
        <w:tc>
          <w:tcPr>
            <w:tcW w:w="1805" w:type="dxa"/>
            <w:vAlign w:val="center"/>
          </w:tcPr>
          <w:p w14:paraId="45173E51" w14:textId="77777777" w:rsidR="00FC474B" w:rsidRPr="00483FB3" w:rsidRDefault="00FC474B" w:rsidP="00191ACB">
            <w:pPr>
              <w:spacing w:after="0" w:line="240" w:lineRule="auto"/>
              <w:jc w:val="both"/>
              <w:rPr>
                <w:rFonts w:ascii="Times New Roman" w:hAnsi="Times New Roman"/>
                <w:sz w:val="24"/>
                <w:szCs w:val="24"/>
                <w:lang w:val="en-GB"/>
              </w:rPr>
            </w:pPr>
          </w:p>
        </w:tc>
        <w:tc>
          <w:tcPr>
            <w:tcW w:w="1165" w:type="dxa"/>
            <w:vMerge/>
            <w:vAlign w:val="center"/>
          </w:tcPr>
          <w:p w14:paraId="27BE8B95"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53FDAB05"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03EB372D" w14:textId="77777777" w:rsidTr="006F78D9">
        <w:tc>
          <w:tcPr>
            <w:tcW w:w="9540" w:type="dxa"/>
            <w:gridSpan w:val="6"/>
          </w:tcPr>
          <w:p w14:paraId="4295B26F"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0C0A0527" w14:textId="77777777" w:rsidTr="006F78D9">
        <w:tc>
          <w:tcPr>
            <w:tcW w:w="2250" w:type="dxa"/>
            <w:vMerge w:val="restart"/>
          </w:tcPr>
          <w:p w14:paraId="71B06D92"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18686B09"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78DEE872"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1A8855C0" w14:textId="790FBB1E" w:rsidR="00FC474B" w:rsidRPr="00483FB3" w:rsidRDefault="00AA0CCA"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7B4E75CC"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0391F78D" w14:textId="77777777" w:rsidTr="006F78D9">
        <w:tc>
          <w:tcPr>
            <w:tcW w:w="2250" w:type="dxa"/>
            <w:vMerge/>
          </w:tcPr>
          <w:p w14:paraId="77746E53"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48B95918"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099BB9C6"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3632A26B"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4F8DB345"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0A233416"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65FCF4E9" w14:textId="77777777" w:rsidTr="006F78D9">
        <w:tc>
          <w:tcPr>
            <w:tcW w:w="2250" w:type="dxa"/>
          </w:tcPr>
          <w:p w14:paraId="11D2A19C"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Constant</w:t>
            </w:r>
          </w:p>
        </w:tc>
        <w:tc>
          <w:tcPr>
            <w:tcW w:w="2047" w:type="dxa"/>
          </w:tcPr>
          <w:p w14:paraId="588E98CA"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39.684</w:t>
            </w:r>
          </w:p>
        </w:tc>
        <w:tc>
          <w:tcPr>
            <w:tcW w:w="1013" w:type="dxa"/>
          </w:tcPr>
          <w:p w14:paraId="71886348"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3.150</w:t>
            </w:r>
          </w:p>
        </w:tc>
        <w:tc>
          <w:tcPr>
            <w:tcW w:w="1805" w:type="dxa"/>
            <w:vMerge w:val="restart"/>
            <w:vAlign w:val="center"/>
          </w:tcPr>
          <w:p w14:paraId="1855C28F"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p>
          <w:p w14:paraId="2D15B61A"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color w:val="010205"/>
                <w:sz w:val="24"/>
                <w:szCs w:val="24"/>
                <w:lang w:val="en-GB"/>
              </w:rPr>
              <w:t>-.511</w:t>
            </w:r>
          </w:p>
        </w:tc>
        <w:tc>
          <w:tcPr>
            <w:tcW w:w="1165" w:type="dxa"/>
          </w:tcPr>
          <w:p w14:paraId="34F7C83B"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12.597</w:t>
            </w:r>
          </w:p>
        </w:tc>
        <w:tc>
          <w:tcPr>
            <w:tcW w:w="1260" w:type="dxa"/>
          </w:tcPr>
          <w:p w14:paraId="20C94F8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.000</w:t>
            </w:r>
          </w:p>
        </w:tc>
      </w:tr>
      <w:tr w:rsidR="00FC474B" w:rsidRPr="00483FB3" w14:paraId="177497F0" w14:textId="77777777" w:rsidTr="006F78D9">
        <w:tc>
          <w:tcPr>
            <w:tcW w:w="2250" w:type="dxa"/>
          </w:tcPr>
          <w:p w14:paraId="344C8D0D"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Parental Influence</w:t>
            </w:r>
          </w:p>
        </w:tc>
        <w:tc>
          <w:tcPr>
            <w:tcW w:w="2047" w:type="dxa"/>
          </w:tcPr>
          <w:p w14:paraId="77CBEF9B"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-.536</w:t>
            </w:r>
          </w:p>
        </w:tc>
        <w:tc>
          <w:tcPr>
            <w:tcW w:w="1013" w:type="dxa"/>
          </w:tcPr>
          <w:p w14:paraId="65B3FCE0"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.091</w:t>
            </w:r>
          </w:p>
        </w:tc>
        <w:tc>
          <w:tcPr>
            <w:tcW w:w="1805" w:type="dxa"/>
            <w:vMerge/>
          </w:tcPr>
          <w:p w14:paraId="44F9090C" w14:textId="77777777" w:rsidR="00FC474B" w:rsidRPr="00483FB3" w:rsidRDefault="00FC474B" w:rsidP="00191ACB">
            <w:pPr>
              <w:spacing w:after="0" w:line="240" w:lineRule="auto"/>
              <w:ind w:left="-33" w:right="-88"/>
              <w:rPr>
                <w:rFonts w:ascii="Times New Roman" w:hAnsi="Times New Roman"/>
                <w:sz w:val="24"/>
                <w:szCs w:val="24"/>
                <w:lang w:val="en-GB"/>
              </w:rPr>
            </w:pPr>
          </w:p>
        </w:tc>
        <w:tc>
          <w:tcPr>
            <w:tcW w:w="1165" w:type="dxa"/>
          </w:tcPr>
          <w:p w14:paraId="20DCEBE0"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-5.885</w:t>
            </w:r>
          </w:p>
        </w:tc>
        <w:tc>
          <w:tcPr>
            <w:tcW w:w="1260" w:type="dxa"/>
          </w:tcPr>
          <w:p w14:paraId="5651B409"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09B9319F" w14:textId="77777777" w:rsidTr="006F78D9">
        <w:tc>
          <w:tcPr>
            <w:tcW w:w="9540" w:type="dxa"/>
            <w:gridSpan w:val="6"/>
            <w:tcBorders>
              <w:top w:val="single" w:sz="4" w:space="0" w:color="auto"/>
            </w:tcBorders>
          </w:tcPr>
          <w:p w14:paraId="6EF57D6B"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0.51, </w:t>
            </w:r>
            <w:r w:rsidRPr="00483FB3">
              <w:rPr>
                <w:rFonts w:ascii="Times New Roman" w:hAnsi="Times New Roman"/>
                <w:i/>
                <w:sz w:val="24"/>
                <w:szCs w:val="24"/>
                <w:lang w:val="en-GB"/>
              </w:rPr>
              <w:t>R</w:t>
            </w:r>
            <w:r w:rsidRPr="00483FB3">
              <w:rPr>
                <w:rFonts w:ascii="Times New Roman" w:hAnsi="Times New Roman"/>
                <w:sz w:val="24"/>
                <w:szCs w:val="24"/>
                <w:lang w:val="en-GB"/>
              </w:rPr>
              <w:t>-Square = 0.26`</w:t>
            </w:r>
          </w:p>
          <w:p w14:paraId="5AD96AA7" w14:textId="19B77F89" w:rsidR="00FC474B" w:rsidRPr="00483FB3" w:rsidRDefault="00FC474B" w:rsidP="00191ACB">
            <w:pPr>
              <w:pStyle w:val="ListParagraph"/>
              <w:numPr>
                <w:ilvl w:val="0"/>
                <w:numId w:val="9"/>
              </w:numPr>
              <w:autoSpaceDE w:val="0"/>
              <w:autoSpaceDN w:val="0"/>
              <w:adjustRightInd w:val="0"/>
              <w:spacing w:after="0" w:line="240" w:lineRule="auto"/>
              <w:ind w:hanging="735"/>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61DD8160" w14:textId="77777777" w:rsidR="00FC474B" w:rsidRPr="00483FB3" w:rsidRDefault="00FC474B" w:rsidP="00191ACB">
            <w:pPr>
              <w:pStyle w:val="ListParagraph"/>
              <w:numPr>
                <w:ilvl w:val="0"/>
                <w:numId w:val="9"/>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sz w:val="24"/>
                <w:szCs w:val="24"/>
                <w:lang w:val="en-GB"/>
              </w:rPr>
              <w:t>Parental Influence</w:t>
            </w:r>
          </w:p>
        </w:tc>
      </w:tr>
    </w:tbl>
    <w:p w14:paraId="20B149E6" w14:textId="479EDDC4" w:rsidR="00FC474B" w:rsidRPr="00483FB3" w:rsidRDefault="00FC474B" w:rsidP="005A0D84">
      <w:pPr>
        <w:spacing w:before="24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5 shows a regression analysis of the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 xml:space="preserve">1, 99) = 34.632, p&lt;0.05 level of significance. The null hypothesis is therefore rejected. This implies that </w:t>
      </w:r>
      <w:bookmarkStart w:id="10" w:name="_Hlk176289348"/>
      <w:r w:rsidRPr="00483FB3">
        <w:rPr>
          <w:rFonts w:ascii="Times New Roman" w:hAnsi="Times New Roman"/>
          <w:sz w:val="24"/>
          <w:szCs w:val="24"/>
          <w:lang w:val="en-GB"/>
        </w:rPr>
        <w:t xml:space="preserve">there is a significant relationship between </w:t>
      </w:r>
      <w:bookmarkEnd w:id="10"/>
      <w:r w:rsidRPr="00483FB3">
        <w:rPr>
          <w:rFonts w:ascii="Times New Roman" w:hAnsi="Times New Roman"/>
          <w:sz w:val="24"/>
          <w:szCs w:val="24"/>
          <w:lang w:val="en-GB"/>
        </w:rPr>
        <w:t xml:space="preserve">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lastRenderedPageBreak/>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0.26 showed that 26% of the variance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was accounted for by parental influence. The unstandardized coefficient (B) for predicting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from parental influence is -0.536; the </w:t>
      </w:r>
      <w:r w:rsidR="00122DF6" w:rsidRPr="00483FB3">
        <w:rPr>
          <w:rFonts w:ascii="Times New Roman" w:hAnsi="Times New Roman"/>
          <w:sz w:val="24"/>
          <w:szCs w:val="24"/>
          <w:lang w:val="en-GB"/>
        </w:rPr>
        <w:t>standardised</w:t>
      </w:r>
      <w:r w:rsidRPr="00483FB3">
        <w:rPr>
          <w:rFonts w:ascii="Times New Roman" w:hAnsi="Times New Roman"/>
          <w:sz w:val="24"/>
          <w:szCs w:val="24"/>
          <w:lang w:val="en-GB"/>
        </w:rPr>
        <w:t xml:space="preserve"> coefficient (β) is -0.511, t = -5.885. Parental influence is significant at an alpha level of 0.05.</w:t>
      </w:r>
    </w:p>
    <w:p w14:paraId="4C6CCBAE" w14:textId="23868B47"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2: </w:t>
      </w:r>
      <w:r w:rsidRPr="00483FB3">
        <w:rPr>
          <w:rFonts w:ascii="Times New Roman" w:hAnsi="Times New Roman"/>
          <w:sz w:val="24"/>
          <w:szCs w:val="24"/>
          <w:lang w:val="en-GB"/>
        </w:rPr>
        <w:t xml:space="preserve">There is no significant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p w14:paraId="04CEA4DC" w14:textId="593955AB"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t xml:space="preserve">Table 6: </w:t>
      </w:r>
      <w:r w:rsidRPr="00483FB3">
        <w:rPr>
          <w:rFonts w:ascii="Times New Roman" w:hAnsi="Times New Roman"/>
          <w:sz w:val="24"/>
          <w:szCs w:val="24"/>
          <w:lang w:val="en-GB"/>
        </w:rPr>
        <w:t xml:space="preserve">Regression analysis of the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7BA13498" w14:textId="77777777" w:rsidTr="006F78D9">
        <w:tc>
          <w:tcPr>
            <w:tcW w:w="2250" w:type="dxa"/>
          </w:tcPr>
          <w:p w14:paraId="06974CD0"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756A8693" w14:textId="7965B4FC"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12B9AC64"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roofErr w:type="spellStart"/>
            <w:r w:rsidRPr="00483FB3">
              <w:rPr>
                <w:rFonts w:ascii="Times New Roman" w:hAnsi="Times New Roman"/>
                <w:b/>
                <w:i/>
                <w:sz w:val="24"/>
                <w:szCs w:val="24"/>
                <w:lang w:val="en-GB"/>
              </w:rPr>
              <w:t>df</w:t>
            </w:r>
            <w:proofErr w:type="spellEnd"/>
          </w:p>
        </w:tc>
        <w:tc>
          <w:tcPr>
            <w:tcW w:w="1805" w:type="dxa"/>
          </w:tcPr>
          <w:p w14:paraId="78173CE2"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2E87B206" w14:textId="77777777" w:rsidR="00FC474B" w:rsidRPr="00483FB3" w:rsidRDefault="00FC474B"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26C556D7"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4001F165" w14:textId="77777777" w:rsidTr="006F78D9">
        <w:tc>
          <w:tcPr>
            <w:tcW w:w="2250" w:type="dxa"/>
          </w:tcPr>
          <w:p w14:paraId="726B97C9"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24AB01DE"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672.768</w:t>
            </w:r>
          </w:p>
        </w:tc>
        <w:tc>
          <w:tcPr>
            <w:tcW w:w="1013" w:type="dxa"/>
          </w:tcPr>
          <w:p w14:paraId="4F736143"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w:t>
            </w:r>
          </w:p>
        </w:tc>
        <w:tc>
          <w:tcPr>
            <w:tcW w:w="1805" w:type="dxa"/>
          </w:tcPr>
          <w:p w14:paraId="1867295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672.768</w:t>
            </w:r>
          </w:p>
        </w:tc>
        <w:tc>
          <w:tcPr>
            <w:tcW w:w="1165" w:type="dxa"/>
            <w:vMerge w:val="restart"/>
          </w:tcPr>
          <w:p w14:paraId="48AA054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29.896</w:t>
            </w:r>
          </w:p>
          <w:p w14:paraId="3D99A613"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p>
        </w:tc>
        <w:tc>
          <w:tcPr>
            <w:tcW w:w="1260" w:type="dxa"/>
            <w:vMerge w:val="restart"/>
          </w:tcPr>
          <w:p w14:paraId="4A84F79A"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6A1B9A7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p>
        </w:tc>
      </w:tr>
      <w:tr w:rsidR="00FC474B" w:rsidRPr="00483FB3" w14:paraId="576B0F73" w14:textId="77777777" w:rsidTr="006F78D9">
        <w:tc>
          <w:tcPr>
            <w:tcW w:w="2250" w:type="dxa"/>
          </w:tcPr>
          <w:p w14:paraId="25967693"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184FB8CD"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2182.843</w:t>
            </w:r>
          </w:p>
        </w:tc>
        <w:tc>
          <w:tcPr>
            <w:tcW w:w="1013" w:type="dxa"/>
          </w:tcPr>
          <w:p w14:paraId="45714A51"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97</w:t>
            </w:r>
          </w:p>
        </w:tc>
        <w:tc>
          <w:tcPr>
            <w:tcW w:w="1805" w:type="dxa"/>
          </w:tcPr>
          <w:p w14:paraId="263CE7F5"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22.504</w:t>
            </w:r>
          </w:p>
        </w:tc>
        <w:tc>
          <w:tcPr>
            <w:tcW w:w="1165" w:type="dxa"/>
            <w:vMerge/>
            <w:vAlign w:val="center"/>
          </w:tcPr>
          <w:p w14:paraId="099B7660" w14:textId="77777777" w:rsidR="00FC474B" w:rsidRPr="00483FB3" w:rsidRDefault="00FC474B" w:rsidP="00191ACB">
            <w:pPr>
              <w:spacing w:after="0" w:line="240" w:lineRule="auto"/>
              <w:rPr>
                <w:rFonts w:ascii="Times New Roman" w:hAnsi="Times New Roman"/>
                <w:sz w:val="24"/>
                <w:szCs w:val="24"/>
                <w:lang w:val="en-GB"/>
              </w:rPr>
            </w:pPr>
          </w:p>
        </w:tc>
        <w:tc>
          <w:tcPr>
            <w:tcW w:w="1260" w:type="dxa"/>
            <w:vMerge/>
            <w:vAlign w:val="center"/>
          </w:tcPr>
          <w:p w14:paraId="2C190895" w14:textId="77777777" w:rsidR="00FC474B" w:rsidRPr="00483FB3" w:rsidRDefault="00FC474B" w:rsidP="00191ACB">
            <w:pPr>
              <w:spacing w:after="0" w:line="240" w:lineRule="auto"/>
              <w:rPr>
                <w:rFonts w:ascii="Times New Roman" w:hAnsi="Times New Roman"/>
                <w:sz w:val="24"/>
                <w:szCs w:val="24"/>
                <w:lang w:val="en-GB"/>
              </w:rPr>
            </w:pPr>
          </w:p>
        </w:tc>
      </w:tr>
      <w:tr w:rsidR="00FC474B" w:rsidRPr="00483FB3" w14:paraId="432CBE71" w14:textId="77777777" w:rsidTr="006F78D9">
        <w:tc>
          <w:tcPr>
            <w:tcW w:w="2250" w:type="dxa"/>
          </w:tcPr>
          <w:p w14:paraId="413C8804"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4A3AE81B"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2855.611</w:t>
            </w:r>
          </w:p>
        </w:tc>
        <w:tc>
          <w:tcPr>
            <w:tcW w:w="1013" w:type="dxa"/>
          </w:tcPr>
          <w:p w14:paraId="50E727CD"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vAlign w:val="center"/>
          </w:tcPr>
          <w:p w14:paraId="4EEED510" w14:textId="77777777" w:rsidR="00FC474B" w:rsidRPr="00483FB3" w:rsidRDefault="00FC474B" w:rsidP="00191ACB">
            <w:pPr>
              <w:spacing w:after="0" w:line="240" w:lineRule="auto"/>
              <w:rPr>
                <w:rFonts w:ascii="Times New Roman" w:hAnsi="Times New Roman"/>
                <w:sz w:val="24"/>
                <w:szCs w:val="24"/>
                <w:lang w:val="en-GB"/>
              </w:rPr>
            </w:pPr>
          </w:p>
        </w:tc>
        <w:tc>
          <w:tcPr>
            <w:tcW w:w="1165" w:type="dxa"/>
            <w:vMerge/>
            <w:vAlign w:val="center"/>
          </w:tcPr>
          <w:p w14:paraId="3B70AEBD" w14:textId="77777777" w:rsidR="00FC474B" w:rsidRPr="00483FB3" w:rsidRDefault="00FC474B" w:rsidP="00191ACB">
            <w:pPr>
              <w:spacing w:after="0" w:line="240" w:lineRule="auto"/>
              <w:rPr>
                <w:rFonts w:ascii="Times New Roman" w:hAnsi="Times New Roman"/>
                <w:sz w:val="24"/>
                <w:szCs w:val="24"/>
                <w:lang w:val="en-GB"/>
              </w:rPr>
            </w:pPr>
          </w:p>
        </w:tc>
        <w:tc>
          <w:tcPr>
            <w:tcW w:w="1260" w:type="dxa"/>
            <w:vMerge/>
            <w:vAlign w:val="center"/>
          </w:tcPr>
          <w:p w14:paraId="6CEC6006" w14:textId="77777777" w:rsidR="00FC474B" w:rsidRPr="00483FB3" w:rsidRDefault="00FC474B" w:rsidP="00191ACB">
            <w:pPr>
              <w:spacing w:after="0" w:line="240" w:lineRule="auto"/>
              <w:rPr>
                <w:rFonts w:ascii="Times New Roman" w:hAnsi="Times New Roman"/>
                <w:sz w:val="24"/>
                <w:szCs w:val="24"/>
                <w:lang w:val="en-GB"/>
              </w:rPr>
            </w:pPr>
          </w:p>
        </w:tc>
      </w:tr>
      <w:tr w:rsidR="00FC474B" w:rsidRPr="00483FB3" w14:paraId="666BB147" w14:textId="77777777" w:rsidTr="006F78D9">
        <w:tc>
          <w:tcPr>
            <w:tcW w:w="9540" w:type="dxa"/>
            <w:gridSpan w:val="6"/>
          </w:tcPr>
          <w:p w14:paraId="2C95E9ED" w14:textId="77777777" w:rsidR="00AA0CCA" w:rsidRPr="00483FB3" w:rsidRDefault="00AA0CCA" w:rsidP="00191ACB">
            <w:pPr>
              <w:autoSpaceDE w:val="0"/>
              <w:autoSpaceDN w:val="0"/>
              <w:adjustRightInd w:val="0"/>
              <w:spacing w:after="0" w:line="240" w:lineRule="auto"/>
              <w:ind w:left="-33" w:right="-88"/>
              <w:jc w:val="center"/>
              <w:rPr>
                <w:rFonts w:ascii="Times New Roman" w:hAnsi="Times New Roman"/>
                <w:b/>
                <w:sz w:val="24"/>
                <w:szCs w:val="24"/>
                <w:lang w:val="en-GB"/>
              </w:rPr>
            </w:pPr>
          </w:p>
          <w:p w14:paraId="2C07E85E" w14:textId="77777777" w:rsidR="00AA0CCA" w:rsidRPr="00483FB3" w:rsidRDefault="00AA0CCA" w:rsidP="00191ACB">
            <w:pPr>
              <w:autoSpaceDE w:val="0"/>
              <w:autoSpaceDN w:val="0"/>
              <w:adjustRightInd w:val="0"/>
              <w:spacing w:after="0" w:line="240" w:lineRule="auto"/>
              <w:ind w:left="-33" w:right="-88"/>
              <w:jc w:val="center"/>
              <w:rPr>
                <w:rFonts w:ascii="Times New Roman" w:hAnsi="Times New Roman"/>
                <w:b/>
                <w:sz w:val="24"/>
                <w:szCs w:val="24"/>
                <w:lang w:val="en-GB"/>
              </w:rPr>
            </w:pPr>
          </w:p>
          <w:p w14:paraId="2692BD0F" w14:textId="0E3BED36"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6D87284C" w14:textId="77777777" w:rsidTr="006F78D9">
        <w:tc>
          <w:tcPr>
            <w:tcW w:w="2250" w:type="dxa"/>
            <w:vMerge w:val="restart"/>
          </w:tcPr>
          <w:p w14:paraId="4C7CDFE9"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6DA6D5CB"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3464B905"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171ABA6D" w14:textId="597342CB" w:rsidR="00FC474B" w:rsidRPr="00483FB3" w:rsidRDefault="00AA0CCA"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776EB79E"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206B2EC7" w14:textId="77777777" w:rsidTr="006F78D9">
        <w:tc>
          <w:tcPr>
            <w:tcW w:w="2250" w:type="dxa"/>
            <w:vMerge/>
          </w:tcPr>
          <w:p w14:paraId="7521EE35"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31BC582C"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218F5FA3"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1454A6EA"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0E94296A"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65058925"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3A77CB5B" w14:textId="77777777" w:rsidTr="006F78D9">
        <w:tc>
          <w:tcPr>
            <w:tcW w:w="2250" w:type="dxa"/>
          </w:tcPr>
          <w:p w14:paraId="4AEE5611"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Constant</w:t>
            </w:r>
          </w:p>
        </w:tc>
        <w:tc>
          <w:tcPr>
            <w:tcW w:w="2047" w:type="dxa"/>
          </w:tcPr>
          <w:p w14:paraId="3468B8D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4.179</w:t>
            </w:r>
          </w:p>
        </w:tc>
        <w:tc>
          <w:tcPr>
            <w:tcW w:w="1013" w:type="dxa"/>
          </w:tcPr>
          <w:p w14:paraId="30881B2C"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3.176</w:t>
            </w:r>
          </w:p>
        </w:tc>
        <w:tc>
          <w:tcPr>
            <w:tcW w:w="1805" w:type="dxa"/>
            <w:vMerge w:val="restart"/>
            <w:vAlign w:val="center"/>
          </w:tcPr>
          <w:p w14:paraId="7087459E"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p>
          <w:p w14:paraId="1086A80D"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color w:val="010205"/>
                <w:sz w:val="24"/>
                <w:szCs w:val="24"/>
                <w:lang w:val="en-GB"/>
              </w:rPr>
              <w:t>.485</w:t>
            </w:r>
          </w:p>
        </w:tc>
        <w:tc>
          <w:tcPr>
            <w:tcW w:w="1165" w:type="dxa"/>
          </w:tcPr>
          <w:p w14:paraId="18E9B2B2"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1.316</w:t>
            </w:r>
          </w:p>
        </w:tc>
        <w:tc>
          <w:tcPr>
            <w:tcW w:w="1260" w:type="dxa"/>
          </w:tcPr>
          <w:p w14:paraId="58792470"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.191</w:t>
            </w:r>
          </w:p>
        </w:tc>
      </w:tr>
      <w:tr w:rsidR="00FC474B" w:rsidRPr="00483FB3" w14:paraId="7C9B9819" w14:textId="77777777" w:rsidTr="006F78D9">
        <w:tc>
          <w:tcPr>
            <w:tcW w:w="2250" w:type="dxa"/>
          </w:tcPr>
          <w:p w14:paraId="20C146C4"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Social Media Influence</w:t>
            </w:r>
          </w:p>
        </w:tc>
        <w:tc>
          <w:tcPr>
            <w:tcW w:w="2047" w:type="dxa"/>
          </w:tcPr>
          <w:p w14:paraId="31C4857A"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.509</w:t>
            </w:r>
          </w:p>
        </w:tc>
        <w:tc>
          <w:tcPr>
            <w:tcW w:w="1013" w:type="dxa"/>
          </w:tcPr>
          <w:p w14:paraId="5B415C9B"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.093</w:t>
            </w:r>
          </w:p>
        </w:tc>
        <w:tc>
          <w:tcPr>
            <w:tcW w:w="1805" w:type="dxa"/>
            <w:vMerge/>
          </w:tcPr>
          <w:p w14:paraId="758A847E" w14:textId="77777777" w:rsidR="00FC474B" w:rsidRPr="00483FB3" w:rsidRDefault="00FC474B" w:rsidP="00191ACB">
            <w:pPr>
              <w:spacing w:after="0" w:line="240" w:lineRule="auto"/>
              <w:ind w:left="-33" w:right="-88"/>
              <w:rPr>
                <w:rFonts w:ascii="Times New Roman" w:hAnsi="Times New Roman"/>
                <w:sz w:val="24"/>
                <w:szCs w:val="24"/>
                <w:lang w:val="en-GB"/>
              </w:rPr>
            </w:pPr>
          </w:p>
        </w:tc>
        <w:tc>
          <w:tcPr>
            <w:tcW w:w="1165" w:type="dxa"/>
          </w:tcPr>
          <w:p w14:paraId="5E09BBF9"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5.468</w:t>
            </w:r>
          </w:p>
        </w:tc>
        <w:tc>
          <w:tcPr>
            <w:tcW w:w="1260" w:type="dxa"/>
          </w:tcPr>
          <w:p w14:paraId="367D365E"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54AEE1D3" w14:textId="77777777" w:rsidTr="006F78D9">
        <w:tc>
          <w:tcPr>
            <w:tcW w:w="9540" w:type="dxa"/>
            <w:gridSpan w:val="6"/>
            <w:tcBorders>
              <w:top w:val="single" w:sz="4" w:space="0" w:color="auto"/>
            </w:tcBorders>
          </w:tcPr>
          <w:p w14:paraId="7827031F"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0.49, </w:t>
            </w:r>
            <w:r w:rsidRPr="00483FB3">
              <w:rPr>
                <w:rFonts w:ascii="Times New Roman" w:hAnsi="Times New Roman"/>
                <w:i/>
                <w:sz w:val="24"/>
                <w:szCs w:val="24"/>
                <w:lang w:val="en-GB"/>
              </w:rPr>
              <w:t>R</w:t>
            </w:r>
            <w:r w:rsidRPr="00483FB3">
              <w:rPr>
                <w:rFonts w:ascii="Times New Roman" w:hAnsi="Times New Roman"/>
                <w:sz w:val="24"/>
                <w:szCs w:val="24"/>
                <w:lang w:val="en-GB"/>
              </w:rPr>
              <w:t>-Square = 0.24</w:t>
            </w:r>
          </w:p>
          <w:p w14:paraId="0BAFA8D6" w14:textId="37173043" w:rsidR="00FC474B" w:rsidRPr="00483FB3" w:rsidRDefault="00FC474B" w:rsidP="00191ACB">
            <w:pPr>
              <w:pStyle w:val="ListParagraph"/>
              <w:numPr>
                <w:ilvl w:val="0"/>
                <w:numId w:val="10"/>
              </w:numPr>
              <w:autoSpaceDE w:val="0"/>
              <w:autoSpaceDN w:val="0"/>
              <w:adjustRightInd w:val="0"/>
              <w:spacing w:after="0" w:line="240" w:lineRule="auto"/>
              <w:ind w:hanging="840"/>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6CECD4DC" w14:textId="77777777" w:rsidR="00FC474B" w:rsidRPr="00483FB3" w:rsidRDefault="00FC474B" w:rsidP="00191ACB">
            <w:pPr>
              <w:pStyle w:val="ListParagraph"/>
              <w:numPr>
                <w:ilvl w:val="0"/>
                <w:numId w:val="10"/>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sz w:val="24"/>
                <w:szCs w:val="24"/>
                <w:lang w:val="en-GB"/>
              </w:rPr>
              <w:t>Social Media Influence</w:t>
            </w:r>
          </w:p>
        </w:tc>
      </w:tr>
    </w:tbl>
    <w:p w14:paraId="541A36B0" w14:textId="3F418C56" w:rsidR="00FC474B" w:rsidRPr="00483FB3" w:rsidRDefault="00FC474B" w:rsidP="005A0D84">
      <w:pPr>
        <w:spacing w:before="24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6 shows a regression analysis of the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 xml:space="preserve">1, 97) = 29.896, p&lt;0.05 level of significance. The null hypothesis is therefore rejected. This implies that there is a significant relationship between social media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0.24 showed that 24% of the variance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was accounted for by social media influence. The unstandardized coefficient (B) for predicting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from social media influence </w:t>
      </w:r>
      <w:r w:rsidRPr="00483FB3">
        <w:rPr>
          <w:rFonts w:ascii="Times New Roman" w:hAnsi="Times New Roman"/>
          <w:sz w:val="24"/>
          <w:szCs w:val="24"/>
          <w:lang w:val="en-GB"/>
        </w:rPr>
        <w:lastRenderedPageBreak/>
        <w:t xml:space="preserve">is 0.509; the </w:t>
      </w:r>
      <w:r w:rsidR="00122DF6" w:rsidRPr="00483FB3">
        <w:rPr>
          <w:rFonts w:ascii="Times New Roman" w:hAnsi="Times New Roman"/>
          <w:sz w:val="24"/>
          <w:szCs w:val="24"/>
          <w:lang w:val="en-GB"/>
        </w:rPr>
        <w:t>standardised</w:t>
      </w:r>
      <w:r w:rsidRPr="00483FB3">
        <w:rPr>
          <w:rFonts w:ascii="Times New Roman" w:hAnsi="Times New Roman"/>
          <w:sz w:val="24"/>
          <w:szCs w:val="24"/>
          <w:lang w:val="en-GB"/>
        </w:rPr>
        <w:t xml:space="preserve"> coefficient (β) is 0.485, t = 5.468</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Social media influence is significant at an alpha level of 0.05.</w:t>
      </w:r>
    </w:p>
    <w:p w14:paraId="0CB0F261" w14:textId="493EE14F"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3: </w:t>
      </w:r>
      <w:r w:rsidRPr="00483FB3">
        <w:rPr>
          <w:rFonts w:ascii="Times New Roman" w:hAnsi="Times New Roman"/>
          <w:sz w:val="24"/>
          <w:szCs w:val="24"/>
          <w:lang w:val="en-GB"/>
        </w:rPr>
        <w:t xml:space="preserve">There is no significant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p w14:paraId="7B4F310D" w14:textId="69E3423E" w:rsidR="00FC474B" w:rsidRPr="00483FB3" w:rsidRDefault="00FC474B" w:rsidP="00AB0E01">
      <w:pPr>
        <w:autoSpaceDE w:val="0"/>
        <w:autoSpaceDN w:val="0"/>
        <w:adjustRightInd w:val="0"/>
        <w:spacing w:after="0"/>
        <w:rPr>
          <w:rFonts w:ascii="Times New Roman" w:hAnsi="Times New Roman"/>
          <w:sz w:val="24"/>
          <w:szCs w:val="24"/>
          <w:lang w:val="en-GB"/>
        </w:rPr>
      </w:pPr>
      <w:r w:rsidRPr="00483FB3">
        <w:rPr>
          <w:rFonts w:ascii="Times New Roman" w:hAnsi="Times New Roman"/>
          <w:b/>
          <w:sz w:val="24"/>
          <w:szCs w:val="24"/>
          <w:lang w:val="en-GB"/>
        </w:rPr>
        <w:t xml:space="preserve">Table 7: </w:t>
      </w:r>
      <w:r w:rsidRPr="00483FB3">
        <w:rPr>
          <w:rFonts w:ascii="Times New Roman" w:hAnsi="Times New Roman"/>
          <w:sz w:val="24"/>
          <w:szCs w:val="24"/>
          <w:lang w:val="en-GB"/>
        </w:rPr>
        <w:t xml:space="preserve">Regression analysis of the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0BECAB4A" w14:textId="77777777" w:rsidTr="006F78D9">
        <w:tc>
          <w:tcPr>
            <w:tcW w:w="2250" w:type="dxa"/>
          </w:tcPr>
          <w:p w14:paraId="2819BA4F"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7E0D2277" w14:textId="2BCB9978"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58F03128"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roofErr w:type="spellStart"/>
            <w:r w:rsidRPr="00483FB3">
              <w:rPr>
                <w:rFonts w:ascii="Times New Roman" w:hAnsi="Times New Roman"/>
                <w:b/>
                <w:i/>
                <w:sz w:val="24"/>
                <w:szCs w:val="24"/>
                <w:lang w:val="en-GB"/>
              </w:rPr>
              <w:t>df</w:t>
            </w:r>
            <w:proofErr w:type="spellEnd"/>
          </w:p>
        </w:tc>
        <w:tc>
          <w:tcPr>
            <w:tcW w:w="1805" w:type="dxa"/>
          </w:tcPr>
          <w:p w14:paraId="119AA42D"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74990140" w14:textId="77777777" w:rsidR="00FC474B" w:rsidRPr="00483FB3" w:rsidRDefault="00FC474B"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2CD1E937"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4D112756" w14:textId="77777777" w:rsidTr="006F78D9">
        <w:tc>
          <w:tcPr>
            <w:tcW w:w="2250" w:type="dxa"/>
          </w:tcPr>
          <w:p w14:paraId="1173F43A"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286D0D58"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1037.709</w:t>
            </w:r>
          </w:p>
        </w:tc>
        <w:tc>
          <w:tcPr>
            <w:tcW w:w="1013" w:type="dxa"/>
          </w:tcPr>
          <w:p w14:paraId="7AA5AC40"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w:t>
            </w:r>
          </w:p>
        </w:tc>
        <w:tc>
          <w:tcPr>
            <w:tcW w:w="1805" w:type="dxa"/>
          </w:tcPr>
          <w:p w14:paraId="40CE17C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1037.709</w:t>
            </w:r>
          </w:p>
        </w:tc>
        <w:tc>
          <w:tcPr>
            <w:tcW w:w="1165" w:type="dxa"/>
            <w:vMerge w:val="restart"/>
          </w:tcPr>
          <w:p w14:paraId="3D73D363"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55.059</w:t>
            </w:r>
          </w:p>
          <w:p w14:paraId="1F81547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c>
          <w:tcPr>
            <w:tcW w:w="1260" w:type="dxa"/>
            <w:vMerge w:val="restart"/>
          </w:tcPr>
          <w:p w14:paraId="3F92D284"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7EA2F801"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r>
      <w:tr w:rsidR="00FC474B" w:rsidRPr="00483FB3" w14:paraId="1642684C" w14:textId="77777777" w:rsidTr="006F78D9">
        <w:tc>
          <w:tcPr>
            <w:tcW w:w="2250" w:type="dxa"/>
          </w:tcPr>
          <w:p w14:paraId="261EFA84"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0D7D5F7D"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1847.041</w:t>
            </w:r>
          </w:p>
        </w:tc>
        <w:tc>
          <w:tcPr>
            <w:tcW w:w="1013" w:type="dxa"/>
          </w:tcPr>
          <w:p w14:paraId="1DC50778"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tcPr>
          <w:p w14:paraId="2ABC3DE4"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18.847</w:t>
            </w:r>
          </w:p>
        </w:tc>
        <w:tc>
          <w:tcPr>
            <w:tcW w:w="1165" w:type="dxa"/>
            <w:vMerge/>
            <w:vAlign w:val="center"/>
          </w:tcPr>
          <w:p w14:paraId="129F2F9E"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7FF2876D"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31F5ADB0" w14:textId="77777777" w:rsidTr="006F78D9">
        <w:tc>
          <w:tcPr>
            <w:tcW w:w="2250" w:type="dxa"/>
          </w:tcPr>
          <w:p w14:paraId="0CA7DD4A"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1EE123C5"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2884.750</w:t>
            </w:r>
          </w:p>
        </w:tc>
        <w:tc>
          <w:tcPr>
            <w:tcW w:w="1013" w:type="dxa"/>
          </w:tcPr>
          <w:p w14:paraId="3E2605C6"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99</w:t>
            </w:r>
          </w:p>
        </w:tc>
        <w:tc>
          <w:tcPr>
            <w:tcW w:w="1805" w:type="dxa"/>
            <w:vAlign w:val="center"/>
          </w:tcPr>
          <w:p w14:paraId="53B8422A" w14:textId="77777777" w:rsidR="00FC474B" w:rsidRPr="00483FB3" w:rsidRDefault="00FC474B" w:rsidP="00191ACB">
            <w:pPr>
              <w:spacing w:after="0" w:line="240" w:lineRule="auto"/>
              <w:jc w:val="both"/>
              <w:rPr>
                <w:rFonts w:ascii="Times New Roman" w:hAnsi="Times New Roman"/>
                <w:sz w:val="24"/>
                <w:szCs w:val="24"/>
                <w:lang w:val="en-GB"/>
              </w:rPr>
            </w:pPr>
          </w:p>
        </w:tc>
        <w:tc>
          <w:tcPr>
            <w:tcW w:w="1165" w:type="dxa"/>
            <w:vMerge/>
            <w:vAlign w:val="center"/>
          </w:tcPr>
          <w:p w14:paraId="5ECF18CD"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49F75E9E"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77C9161C" w14:textId="77777777" w:rsidTr="006F78D9">
        <w:tc>
          <w:tcPr>
            <w:tcW w:w="9540" w:type="dxa"/>
            <w:gridSpan w:val="6"/>
          </w:tcPr>
          <w:p w14:paraId="39150E0F"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63AE5141" w14:textId="77777777" w:rsidTr="006F78D9">
        <w:tc>
          <w:tcPr>
            <w:tcW w:w="2250" w:type="dxa"/>
            <w:vMerge w:val="restart"/>
          </w:tcPr>
          <w:p w14:paraId="78622701"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687F54DC"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77E773BB"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054FB7C9" w14:textId="65E4FD48" w:rsidR="00FC474B" w:rsidRPr="00483FB3" w:rsidRDefault="00AA0CCA"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5E4A4E65"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62AA6EDE" w14:textId="77777777" w:rsidTr="006F78D9">
        <w:tc>
          <w:tcPr>
            <w:tcW w:w="2250" w:type="dxa"/>
            <w:vMerge/>
          </w:tcPr>
          <w:p w14:paraId="31701F47"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356CB984"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2715C4D0"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092C1A76"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7BFFCB80"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1F2ED4E7"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79B5E434" w14:textId="77777777" w:rsidTr="006F78D9">
        <w:tc>
          <w:tcPr>
            <w:tcW w:w="2250" w:type="dxa"/>
          </w:tcPr>
          <w:p w14:paraId="3F6C2965"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Constant</w:t>
            </w:r>
          </w:p>
        </w:tc>
        <w:tc>
          <w:tcPr>
            <w:tcW w:w="2047" w:type="dxa"/>
          </w:tcPr>
          <w:p w14:paraId="337CCD00"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8.583</w:t>
            </w:r>
          </w:p>
        </w:tc>
        <w:tc>
          <w:tcPr>
            <w:tcW w:w="1013" w:type="dxa"/>
          </w:tcPr>
          <w:p w14:paraId="55D15383"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1.774</w:t>
            </w:r>
          </w:p>
        </w:tc>
        <w:tc>
          <w:tcPr>
            <w:tcW w:w="1805" w:type="dxa"/>
            <w:vMerge w:val="restart"/>
            <w:vAlign w:val="center"/>
          </w:tcPr>
          <w:p w14:paraId="5A7DB29D" w14:textId="77777777" w:rsidR="00FC474B" w:rsidRPr="00483FB3" w:rsidRDefault="00FC474B" w:rsidP="00191ACB">
            <w:pPr>
              <w:autoSpaceDE w:val="0"/>
              <w:autoSpaceDN w:val="0"/>
              <w:adjustRightInd w:val="0"/>
              <w:spacing w:after="0" w:line="240" w:lineRule="auto"/>
              <w:jc w:val="both"/>
              <w:rPr>
                <w:rFonts w:ascii="Times New Roman" w:hAnsi="Times New Roman"/>
                <w:sz w:val="24"/>
                <w:szCs w:val="24"/>
                <w:lang w:val="en-GB"/>
              </w:rPr>
            </w:pPr>
          </w:p>
          <w:p w14:paraId="233A0BB3" w14:textId="77777777" w:rsidR="00FC474B" w:rsidRPr="00483FB3" w:rsidRDefault="00FC474B" w:rsidP="00191ACB">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.600</w:t>
            </w:r>
          </w:p>
        </w:tc>
        <w:tc>
          <w:tcPr>
            <w:tcW w:w="1165" w:type="dxa"/>
          </w:tcPr>
          <w:p w14:paraId="04DFA3A1"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4.837</w:t>
            </w:r>
          </w:p>
        </w:tc>
        <w:tc>
          <w:tcPr>
            <w:tcW w:w="1260" w:type="dxa"/>
          </w:tcPr>
          <w:p w14:paraId="1295038D"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.000</w:t>
            </w:r>
          </w:p>
        </w:tc>
      </w:tr>
      <w:tr w:rsidR="00FC474B" w:rsidRPr="00483FB3" w14:paraId="435E59FF" w14:textId="77777777" w:rsidTr="006F78D9">
        <w:tc>
          <w:tcPr>
            <w:tcW w:w="2250" w:type="dxa"/>
          </w:tcPr>
          <w:p w14:paraId="520090A2"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Peer Group Influence</w:t>
            </w:r>
          </w:p>
        </w:tc>
        <w:tc>
          <w:tcPr>
            <w:tcW w:w="2047" w:type="dxa"/>
          </w:tcPr>
          <w:p w14:paraId="7AB9667F"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.507</w:t>
            </w:r>
          </w:p>
        </w:tc>
        <w:tc>
          <w:tcPr>
            <w:tcW w:w="1013" w:type="dxa"/>
          </w:tcPr>
          <w:p w14:paraId="359E1990"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.068</w:t>
            </w:r>
          </w:p>
        </w:tc>
        <w:tc>
          <w:tcPr>
            <w:tcW w:w="1805" w:type="dxa"/>
            <w:vMerge/>
          </w:tcPr>
          <w:p w14:paraId="0D4773DF" w14:textId="77777777" w:rsidR="00FC474B" w:rsidRPr="00483FB3" w:rsidRDefault="00FC474B" w:rsidP="00191ACB">
            <w:pPr>
              <w:spacing w:after="0" w:line="240" w:lineRule="auto"/>
              <w:ind w:left="-33" w:right="-88"/>
              <w:jc w:val="both"/>
              <w:rPr>
                <w:rFonts w:ascii="Times New Roman" w:hAnsi="Times New Roman"/>
                <w:sz w:val="24"/>
                <w:szCs w:val="24"/>
                <w:lang w:val="en-GB"/>
              </w:rPr>
            </w:pPr>
          </w:p>
        </w:tc>
        <w:tc>
          <w:tcPr>
            <w:tcW w:w="1165" w:type="dxa"/>
          </w:tcPr>
          <w:p w14:paraId="0934DB3A"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7.420</w:t>
            </w:r>
          </w:p>
        </w:tc>
        <w:tc>
          <w:tcPr>
            <w:tcW w:w="1260" w:type="dxa"/>
          </w:tcPr>
          <w:p w14:paraId="4BCAEFCD"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04492C4C" w14:textId="77777777" w:rsidTr="006F78D9">
        <w:tc>
          <w:tcPr>
            <w:tcW w:w="9540" w:type="dxa"/>
            <w:gridSpan w:val="6"/>
            <w:tcBorders>
              <w:top w:val="single" w:sz="4" w:space="0" w:color="auto"/>
            </w:tcBorders>
          </w:tcPr>
          <w:p w14:paraId="15AF7344"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0.60, </w:t>
            </w:r>
            <w:r w:rsidRPr="00483FB3">
              <w:rPr>
                <w:rFonts w:ascii="Times New Roman" w:hAnsi="Times New Roman"/>
                <w:i/>
                <w:sz w:val="24"/>
                <w:szCs w:val="24"/>
                <w:lang w:val="en-GB"/>
              </w:rPr>
              <w:t>R</w:t>
            </w:r>
            <w:r w:rsidRPr="00483FB3">
              <w:rPr>
                <w:rFonts w:ascii="Times New Roman" w:hAnsi="Times New Roman"/>
                <w:sz w:val="24"/>
                <w:szCs w:val="24"/>
                <w:lang w:val="en-GB"/>
              </w:rPr>
              <w:t>-Square = 0.36</w:t>
            </w:r>
          </w:p>
          <w:p w14:paraId="06E5B333" w14:textId="6296B7CE" w:rsidR="00FC474B" w:rsidRPr="00483FB3" w:rsidRDefault="00FC474B" w:rsidP="00191ACB">
            <w:pPr>
              <w:pStyle w:val="ListParagraph"/>
              <w:numPr>
                <w:ilvl w:val="0"/>
                <w:numId w:val="11"/>
              </w:numPr>
              <w:autoSpaceDE w:val="0"/>
              <w:autoSpaceDN w:val="0"/>
              <w:adjustRightInd w:val="0"/>
              <w:spacing w:after="0" w:line="240" w:lineRule="auto"/>
              <w:ind w:hanging="750"/>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3518678C" w14:textId="77777777" w:rsidR="00FC474B" w:rsidRPr="00483FB3" w:rsidRDefault="00FC474B" w:rsidP="00191ACB">
            <w:pPr>
              <w:pStyle w:val="ListParagraph"/>
              <w:numPr>
                <w:ilvl w:val="0"/>
                <w:numId w:val="11"/>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sz w:val="24"/>
                <w:szCs w:val="24"/>
                <w:lang w:val="en-GB"/>
              </w:rPr>
              <w:t>Peer Group Influence</w:t>
            </w:r>
          </w:p>
        </w:tc>
      </w:tr>
    </w:tbl>
    <w:p w14:paraId="06350933" w14:textId="77777777" w:rsidR="00FC474B" w:rsidRPr="00483FB3" w:rsidRDefault="00FC474B" w:rsidP="005A0D84">
      <w:pPr>
        <w:autoSpaceDE w:val="0"/>
        <w:autoSpaceDN w:val="0"/>
        <w:adjustRightInd w:val="0"/>
        <w:spacing w:after="0" w:line="480" w:lineRule="auto"/>
        <w:ind w:left="60" w:right="60"/>
        <w:jc w:val="both"/>
        <w:rPr>
          <w:rFonts w:ascii="Times New Roman" w:hAnsi="Times New Roman"/>
          <w:sz w:val="24"/>
          <w:szCs w:val="24"/>
          <w:lang w:val="en-GB"/>
        </w:rPr>
      </w:pPr>
    </w:p>
    <w:p w14:paraId="33B32D95" w14:textId="6568C28E" w:rsidR="00FC474B" w:rsidRPr="00483FB3" w:rsidRDefault="00FC474B" w:rsidP="005A0D84">
      <w:pPr>
        <w:autoSpaceDE w:val="0"/>
        <w:autoSpaceDN w:val="0"/>
        <w:adjustRightInd w:val="0"/>
        <w:spacing w:after="0" w:line="480" w:lineRule="auto"/>
        <w:ind w:left="60" w:right="60" w:firstLine="660"/>
        <w:jc w:val="both"/>
        <w:rPr>
          <w:rFonts w:ascii="Times New Roman" w:hAnsi="Times New Roman"/>
          <w:color w:val="000000"/>
          <w:sz w:val="24"/>
          <w:szCs w:val="24"/>
          <w:lang w:val="en-GB"/>
        </w:rPr>
      </w:pPr>
      <w:r w:rsidRPr="00483FB3">
        <w:rPr>
          <w:rFonts w:ascii="Times New Roman" w:hAnsi="Times New Roman"/>
          <w:sz w:val="24"/>
          <w:szCs w:val="24"/>
          <w:lang w:val="en-GB"/>
        </w:rPr>
        <w:t xml:space="preserve">Table 7 shows a regression analysis of the relationship between parental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 xml:space="preserve">1, 98) = </w:t>
      </w:r>
      <w:r w:rsidRPr="00483FB3">
        <w:rPr>
          <w:rFonts w:ascii="Times New Roman" w:hAnsi="Times New Roman"/>
          <w:color w:val="010205"/>
          <w:sz w:val="24"/>
          <w:szCs w:val="24"/>
          <w:lang w:val="en-GB"/>
        </w:rPr>
        <w:t>55.059</w:t>
      </w:r>
      <w:r w:rsidRPr="00483FB3">
        <w:rPr>
          <w:rFonts w:ascii="Times New Roman" w:hAnsi="Times New Roman"/>
          <w:sz w:val="24"/>
          <w:szCs w:val="24"/>
          <w:lang w:val="en-GB"/>
        </w:rPr>
        <w:t xml:space="preserve">, p&lt;0.05 level of significance. The null hypothesis is therefore rejected. This implies that there is a significant relationship between peer group influence and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0.36 showed that 36% of the variance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was accounted for by peer group influence. The unstandardized coefficient (B) for predicting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from peer group influence is 0.507; the </w:t>
      </w:r>
      <w:r w:rsidR="00122DF6" w:rsidRPr="00483FB3">
        <w:rPr>
          <w:rFonts w:ascii="Times New Roman" w:hAnsi="Times New Roman"/>
          <w:sz w:val="24"/>
          <w:szCs w:val="24"/>
          <w:lang w:val="en-GB"/>
        </w:rPr>
        <w:t>standardised</w:t>
      </w:r>
      <w:r w:rsidRPr="00483FB3">
        <w:rPr>
          <w:rFonts w:ascii="Times New Roman" w:hAnsi="Times New Roman"/>
          <w:sz w:val="24"/>
          <w:szCs w:val="24"/>
          <w:lang w:val="en-GB"/>
        </w:rPr>
        <w:t xml:space="preserve"> coefficient (β) is 0.600, t = 7.420. Peer group influence is significant at an alpha level of 0.05.</w:t>
      </w:r>
    </w:p>
    <w:p w14:paraId="7BE87043" w14:textId="40950036"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4: </w:t>
      </w:r>
      <w:r w:rsidRPr="00483FB3">
        <w:rPr>
          <w:rFonts w:ascii="Times New Roman" w:hAnsi="Times New Roman"/>
          <w:sz w:val="24"/>
          <w:szCs w:val="24"/>
          <w:lang w:val="en-GB"/>
        </w:rPr>
        <w:t xml:space="preserve">There is no significant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p w14:paraId="1F27B0F4" w14:textId="43FB617C"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lastRenderedPageBreak/>
        <w:t xml:space="preserve">Table 8: </w:t>
      </w:r>
      <w:r w:rsidRPr="00483FB3">
        <w:rPr>
          <w:rFonts w:ascii="Times New Roman" w:hAnsi="Times New Roman"/>
          <w:sz w:val="24"/>
          <w:szCs w:val="24"/>
          <w:lang w:val="en-GB"/>
        </w:rPr>
        <w:t xml:space="preserve">Regression analysis of the relationship among parental, social media, and peer group influence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2681A9CF" w14:textId="77777777" w:rsidTr="006F78D9">
        <w:tc>
          <w:tcPr>
            <w:tcW w:w="2250" w:type="dxa"/>
          </w:tcPr>
          <w:p w14:paraId="50BC48CC"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624190E0" w14:textId="001CB498"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085FC841" w14:textId="611FDE71" w:rsidR="00FC474B" w:rsidRPr="00483FB3" w:rsidRDefault="00EA0EE4" w:rsidP="005A0D84">
            <w:pPr>
              <w:autoSpaceDE w:val="0"/>
              <w:autoSpaceDN w:val="0"/>
              <w:adjustRightInd w:val="0"/>
              <w:spacing w:after="0" w:line="240" w:lineRule="auto"/>
              <w:ind w:left="-33" w:right="-88"/>
              <w:rPr>
                <w:rFonts w:ascii="Times New Roman" w:hAnsi="Times New Roman"/>
                <w:b/>
                <w:sz w:val="24"/>
                <w:szCs w:val="24"/>
                <w:lang w:val="en-GB"/>
              </w:rPr>
            </w:pPr>
            <w:proofErr w:type="spellStart"/>
            <w:r w:rsidRPr="00483FB3">
              <w:rPr>
                <w:rFonts w:ascii="Times New Roman" w:hAnsi="Times New Roman"/>
                <w:b/>
                <w:i/>
                <w:sz w:val="24"/>
                <w:szCs w:val="24"/>
                <w:lang w:val="en-GB"/>
              </w:rPr>
              <w:t>d</w:t>
            </w:r>
            <w:r w:rsidR="00FC474B" w:rsidRPr="00483FB3">
              <w:rPr>
                <w:rFonts w:ascii="Times New Roman" w:hAnsi="Times New Roman"/>
                <w:b/>
                <w:i/>
                <w:sz w:val="24"/>
                <w:szCs w:val="24"/>
                <w:lang w:val="en-GB"/>
              </w:rPr>
              <w:t>f</w:t>
            </w:r>
            <w:proofErr w:type="spellEnd"/>
          </w:p>
        </w:tc>
        <w:tc>
          <w:tcPr>
            <w:tcW w:w="1805" w:type="dxa"/>
          </w:tcPr>
          <w:p w14:paraId="5D922826"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4B1B1F08" w14:textId="77777777" w:rsidR="00FC474B" w:rsidRPr="00483FB3" w:rsidRDefault="00FC474B" w:rsidP="005A0D84">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6A825EF4"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35E7E16D" w14:textId="77777777" w:rsidTr="006F78D9">
        <w:tc>
          <w:tcPr>
            <w:tcW w:w="2250" w:type="dxa"/>
          </w:tcPr>
          <w:p w14:paraId="575C24A4"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04F69B7F"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1521.119</w:t>
            </w:r>
          </w:p>
        </w:tc>
        <w:tc>
          <w:tcPr>
            <w:tcW w:w="1013" w:type="dxa"/>
          </w:tcPr>
          <w:p w14:paraId="03B80A8B"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w:t>
            </w:r>
          </w:p>
        </w:tc>
        <w:tc>
          <w:tcPr>
            <w:tcW w:w="1805" w:type="dxa"/>
          </w:tcPr>
          <w:p w14:paraId="46791AD6"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507.040</w:t>
            </w:r>
          </w:p>
        </w:tc>
        <w:tc>
          <w:tcPr>
            <w:tcW w:w="1165" w:type="dxa"/>
            <w:vMerge w:val="restart"/>
          </w:tcPr>
          <w:p w14:paraId="2F076141"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36.095</w:t>
            </w:r>
          </w:p>
          <w:p w14:paraId="492AC877"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p>
        </w:tc>
        <w:tc>
          <w:tcPr>
            <w:tcW w:w="1260" w:type="dxa"/>
            <w:vMerge w:val="restart"/>
          </w:tcPr>
          <w:p w14:paraId="09594C82"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41D8D172"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p>
        </w:tc>
      </w:tr>
      <w:tr w:rsidR="00FC474B" w:rsidRPr="00483FB3" w14:paraId="19647564" w14:textId="77777777" w:rsidTr="006F78D9">
        <w:tc>
          <w:tcPr>
            <w:tcW w:w="2250" w:type="dxa"/>
          </w:tcPr>
          <w:p w14:paraId="1BBFD25D"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28F6035E"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1334.492</w:t>
            </w:r>
          </w:p>
        </w:tc>
        <w:tc>
          <w:tcPr>
            <w:tcW w:w="1013" w:type="dxa"/>
          </w:tcPr>
          <w:p w14:paraId="00EBEEDD"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95</w:t>
            </w:r>
          </w:p>
        </w:tc>
        <w:tc>
          <w:tcPr>
            <w:tcW w:w="1805" w:type="dxa"/>
          </w:tcPr>
          <w:p w14:paraId="76375339"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14.047</w:t>
            </w:r>
          </w:p>
        </w:tc>
        <w:tc>
          <w:tcPr>
            <w:tcW w:w="1165" w:type="dxa"/>
            <w:vMerge/>
            <w:vAlign w:val="center"/>
          </w:tcPr>
          <w:p w14:paraId="4380A1BA" w14:textId="77777777" w:rsidR="00FC474B" w:rsidRPr="00483FB3" w:rsidRDefault="00FC474B" w:rsidP="005A0D84">
            <w:pPr>
              <w:spacing w:after="0" w:line="240" w:lineRule="auto"/>
              <w:rPr>
                <w:rFonts w:ascii="Times New Roman" w:hAnsi="Times New Roman"/>
                <w:sz w:val="24"/>
                <w:szCs w:val="24"/>
                <w:lang w:val="en-GB"/>
              </w:rPr>
            </w:pPr>
          </w:p>
        </w:tc>
        <w:tc>
          <w:tcPr>
            <w:tcW w:w="1260" w:type="dxa"/>
            <w:vMerge/>
            <w:vAlign w:val="center"/>
          </w:tcPr>
          <w:p w14:paraId="38C930DE" w14:textId="77777777" w:rsidR="00FC474B" w:rsidRPr="00483FB3" w:rsidRDefault="00FC474B" w:rsidP="005A0D84">
            <w:pPr>
              <w:spacing w:after="0" w:line="240" w:lineRule="auto"/>
              <w:rPr>
                <w:rFonts w:ascii="Times New Roman" w:hAnsi="Times New Roman"/>
                <w:sz w:val="24"/>
                <w:szCs w:val="24"/>
                <w:lang w:val="en-GB"/>
              </w:rPr>
            </w:pPr>
          </w:p>
        </w:tc>
      </w:tr>
      <w:tr w:rsidR="00FC474B" w:rsidRPr="00483FB3" w14:paraId="047177A0" w14:textId="77777777" w:rsidTr="006F78D9">
        <w:tc>
          <w:tcPr>
            <w:tcW w:w="2250" w:type="dxa"/>
          </w:tcPr>
          <w:p w14:paraId="3DF82E68"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751924A5"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2855.611</w:t>
            </w:r>
          </w:p>
        </w:tc>
        <w:tc>
          <w:tcPr>
            <w:tcW w:w="1013" w:type="dxa"/>
          </w:tcPr>
          <w:p w14:paraId="609FB81D"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vAlign w:val="center"/>
          </w:tcPr>
          <w:p w14:paraId="6A671935" w14:textId="77777777" w:rsidR="00FC474B" w:rsidRPr="00483FB3" w:rsidRDefault="00FC474B" w:rsidP="005A0D84">
            <w:pPr>
              <w:spacing w:after="0" w:line="240" w:lineRule="auto"/>
              <w:rPr>
                <w:rFonts w:ascii="Times New Roman" w:hAnsi="Times New Roman"/>
                <w:sz w:val="24"/>
                <w:szCs w:val="24"/>
                <w:lang w:val="en-GB"/>
              </w:rPr>
            </w:pPr>
          </w:p>
        </w:tc>
        <w:tc>
          <w:tcPr>
            <w:tcW w:w="1165" w:type="dxa"/>
            <w:vMerge/>
            <w:vAlign w:val="center"/>
          </w:tcPr>
          <w:p w14:paraId="103EFCF2" w14:textId="77777777" w:rsidR="00FC474B" w:rsidRPr="00483FB3" w:rsidRDefault="00FC474B" w:rsidP="005A0D84">
            <w:pPr>
              <w:spacing w:after="0" w:line="240" w:lineRule="auto"/>
              <w:rPr>
                <w:rFonts w:ascii="Times New Roman" w:hAnsi="Times New Roman"/>
                <w:sz w:val="24"/>
                <w:szCs w:val="24"/>
                <w:lang w:val="en-GB"/>
              </w:rPr>
            </w:pPr>
          </w:p>
        </w:tc>
        <w:tc>
          <w:tcPr>
            <w:tcW w:w="1260" w:type="dxa"/>
            <w:vMerge/>
            <w:vAlign w:val="center"/>
          </w:tcPr>
          <w:p w14:paraId="5B7A7899" w14:textId="77777777" w:rsidR="00FC474B" w:rsidRPr="00483FB3" w:rsidRDefault="00FC474B" w:rsidP="005A0D84">
            <w:pPr>
              <w:spacing w:after="0" w:line="240" w:lineRule="auto"/>
              <w:rPr>
                <w:rFonts w:ascii="Times New Roman" w:hAnsi="Times New Roman"/>
                <w:sz w:val="24"/>
                <w:szCs w:val="24"/>
                <w:lang w:val="en-GB"/>
              </w:rPr>
            </w:pPr>
          </w:p>
        </w:tc>
      </w:tr>
      <w:tr w:rsidR="00FC474B" w:rsidRPr="00483FB3" w14:paraId="76B6CF5A" w14:textId="77777777" w:rsidTr="006F78D9">
        <w:tc>
          <w:tcPr>
            <w:tcW w:w="9540" w:type="dxa"/>
            <w:gridSpan w:val="6"/>
          </w:tcPr>
          <w:p w14:paraId="1006FA23"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42CA8332" w14:textId="77777777" w:rsidTr="006F78D9">
        <w:tc>
          <w:tcPr>
            <w:tcW w:w="2250" w:type="dxa"/>
            <w:vMerge w:val="restart"/>
          </w:tcPr>
          <w:p w14:paraId="5E3DAA34"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7EB76620"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5CD5E6A3"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14FDF5BA" w14:textId="140B822B" w:rsidR="00FC474B" w:rsidRPr="00483FB3" w:rsidRDefault="00AA0CCA" w:rsidP="005A0D84">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6DC8935F"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42198BD1" w14:textId="77777777" w:rsidTr="006F78D9">
        <w:tc>
          <w:tcPr>
            <w:tcW w:w="2250" w:type="dxa"/>
            <w:vMerge/>
          </w:tcPr>
          <w:p w14:paraId="6E17ED5A"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26F98DE2"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4EC4D810"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70A1CA28"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09D55366"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57ED3510"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3E572267" w14:textId="77777777" w:rsidTr="006F78D9">
        <w:tc>
          <w:tcPr>
            <w:tcW w:w="2250" w:type="dxa"/>
          </w:tcPr>
          <w:p w14:paraId="6915A511"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(Constant)</w:t>
            </w:r>
          </w:p>
        </w:tc>
        <w:tc>
          <w:tcPr>
            <w:tcW w:w="2047" w:type="dxa"/>
          </w:tcPr>
          <w:p w14:paraId="7E6A7CB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15.178</w:t>
            </w:r>
          </w:p>
        </w:tc>
        <w:tc>
          <w:tcPr>
            <w:tcW w:w="1013" w:type="dxa"/>
          </w:tcPr>
          <w:p w14:paraId="563EE51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4.222</w:t>
            </w:r>
          </w:p>
        </w:tc>
        <w:tc>
          <w:tcPr>
            <w:tcW w:w="1805" w:type="dxa"/>
            <w:vMerge w:val="restart"/>
            <w:vAlign w:val="center"/>
          </w:tcPr>
          <w:p w14:paraId="45E6E218"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p>
          <w:p w14:paraId="457C848A"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-.331</w:t>
            </w:r>
          </w:p>
          <w:p w14:paraId="54F58975"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.282</w:t>
            </w:r>
          </w:p>
          <w:p w14:paraId="6AA739D9"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.378</w:t>
            </w:r>
          </w:p>
        </w:tc>
        <w:tc>
          <w:tcPr>
            <w:tcW w:w="1165" w:type="dxa"/>
          </w:tcPr>
          <w:p w14:paraId="2C632CB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3.595</w:t>
            </w:r>
          </w:p>
        </w:tc>
        <w:tc>
          <w:tcPr>
            <w:tcW w:w="1260" w:type="dxa"/>
          </w:tcPr>
          <w:p w14:paraId="73B693F5"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.001</w:t>
            </w:r>
          </w:p>
        </w:tc>
      </w:tr>
      <w:tr w:rsidR="00FC474B" w:rsidRPr="00483FB3" w14:paraId="576A969A" w14:textId="77777777" w:rsidTr="006F78D9">
        <w:tc>
          <w:tcPr>
            <w:tcW w:w="2250" w:type="dxa"/>
          </w:tcPr>
          <w:p w14:paraId="2FCFA1C2"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Parental Influence</w:t>
            </w:r>
          </w:p>
        </w:tc>
        <w:tc>
          <w:tcPr>
            <w:tcW w:w="2047" w:type="dxa"/>
          </w:tcPr>
          <w:p w14:paraId="4B7D6F3C"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-.347</w:t>
            </w:r>
          </w:p>
        </w:tc>
        <w:tc>
          <w:tcPr>
            <w:tcW w:w="1013" w:type="dxa"/>
          </w:tcPr>
          <w:p w14:paraId="26212FE2"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.079</w:t>
            </w:r>
          </w:p>
        </w:tc>
        <w:tc>
          <w:tcPr>
            <w:tcW w:w="1805" w:type="dxa"/>
            <w:vMerge/>
          </w:tcPr>
          <w:p w14:paraId="6236B7D5"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p>
        </w:tc>
        <w:tc>
          <w:tcPr>
            <w:tcW w:w="1165" w:type="dxa"/>
          </w:tcPr>
          <w:p w14:paraId="6837523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-4.418</w:t>
            </w:r>
          </w:p>
        </w:tc>
        <w:tc>
          <w:tcPr>
            <w:tcW w:w="1260" w:type="dxa"/>
          </w:tcPr>
          <w:p w14:paraId="2D5956FB"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.000</w:t>
            </w:r>
          </w:p>
        </w:tc>
      </w:tr>
      <w:tr w:rsidR="00FC474B" w:rsidRPr="00483FB3" w14:paraId="61B1A21E" w14:textId="77777777" w:rsidTr="006F78D9">
        <w:tc>
          <w:tcPr>
            <w:tcW w:w="2250" w:type="dxa"/>
          </w:tcPr>
          <w:p w14:paraId="2F206D5C"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Social Media Influence</w:t>
            </w:r>
          </w:p>
        </w:tc>
        <w:tc>
          <w:tcPr>
            <w:tcW w:w="2047" w:type="dxa"/>
          </w:tcPr>
          <w:p w14:paraId="0A102CFB"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.296</w:t>
            </w:r>
          </w:p>
        </w:tc>
        <w:tc>
          <w:tcPr>
            <w:tcW w:w="1013" w:type="dxa"/>
          </w:tcPr>
          <w:p w14:paraId="299A4265"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.080</w:t>
            </w:r>
          </w:p>
        </w:tc>
        <w:tc>
          <w:tcPr>
            <w:tcW w:w="1805" w:type="dxa"/>
            <w:vMerge/>
          </w:tcPr>
          <w:p w14:paraId="1DF1F2C9"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p>
        </w:tc>
        <w:tc>
          <w:tcPr>
            <w:tcW w:w="1165" w:type="dxa"/>
          </w:tcPr>
          <w:p w14:paraId="65FBD78B"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3.714</w:t>
            </w:r>
          </w:p>
        </w:tc>
        <w:tc>
          <w:tcPr>
            <w:tcW w:w="1260" w:type="dxa"/>
          </w:tcPr>
          <w:p w14:paraId="0988D720"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.000</w:t>
            </w:r>
          </w:p>
        </w:tc>
      </w:tr>
      <w:tr w:rsidR="00FC474B" w:rsidRPr="00483FB3" w14:paraId="429D1E50" w14:textId="77777777" w:rsidTr="006F78D9">
        <w:tc>
          <w:tcPr>
            <w:tcW w:w="2250" w:type="dxa"/>
          </w:tcPr>
          <w:p w14:paraId="76A53B47"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Peer Group Influence</w:t>
            </w:r>
          </w:p>
        </w:tc>
        <w:tc>
          <w:tcPr>
            <w:tcW w:w="2047" w:type="dxa"/>
          </w:tcPr>
          <w:p w14:paraId="3BDFFF97"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.320</w:t>
            </w:r>
          </w:p>
        </w:tc>
        <w:tc>
          <w:tcPr>
            <w:tcW w:w="1013" w:type="dxa"/>
          </w:tcPr>
          <w:p w14:paraId="1B5D13CE"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.067</w:t>
            </w:r>
          </w:p>
        </w:tc>
        <w:tc>
          <w:tcPr>
            <w:tcW w:w="1805" w:type="dxa"/>
            <w:vMerge/>
          </w:tcPr>
          <w:p w14:paraId="5CCD9868" w14:textId="77777777" w:rsidR="00FC474B" w:rsidRPr="00483FB3" w:rsidRDefault="00FC474B" w:rsidP="005A0D84">
            <w:pPr>
              <w:spacing w:after="0" w:line="240" w:lineRule="auto"/>
              <w:ind w:left="-33" w:right="-88"/>
              <w:jc w:val="both"/>
              <w:rPr>
                <w:rFonts w:ascii="Times New Roman" w:hAnsi="Times New Roman"/>
                <w:sz w:val="24"/>
                <w:szCs w:val="24"/>
                <w:lang w:val="en-GB"/>
              </w:rPr>
            </w:pPr>
          </w:p>
        </w:tc>
        <w:tc>
          <w:tcPr>
            <w:tcW w:w="1165" w:type="dxa"/>
          </w:tcPr>
          <w:p w14:paraId="565CAE10"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4.746</w:t>
            </w:r>
          </w:p>
        </w:tc>
        <w:tc>
          <w:tcPr>
            <w:tcW w:w="1260" w:type="dxa"/>
          </w:tcPr>
          <w:p w14:paraId="3C8E8550"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050815EA" w14:textId="77777777" w:rsidTr="006F78D9">
        <w:tc>
          <w:tcPr>
            <w:tcW w:w="9540" w:type="dxa"/>
            <w:gridSpan w:val="6"/>
            <w:tcBorders>
              <w:top w:val="single" w:sz="4" w:space="0" w:color="auto"/>
            </w:tcBorders>
          </w:tcPr>
          <w:p w14:paraId="20A0AB25" w14:textId="77777777" w:rsidR="00FC474B" w:rsidRPr="00483FB3" w:rsidRDefault="00FC474B" w:rsidP="005A0D84">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0.73, </w:t>
            </w:r>
            <w:r w:rsidRPr="00483FB3">
              <w:rPr>
                <w:rFonts w:ascii="Times New Roman" w:hAnsi="Times New Roman"/>
                <w:i/>
                <w:sz w:val="24"/>
                <w:szCs w:val="24"/>
                <w:lang w:val="en-GB"/>
              </w:rPr>
              <w:t>R</w:t>
            </w:r>
            <w:r w:rsidRPr="00483FB3">
              <w:rPr>
                <w:rFonts w:ascii="Times New Roman" w:hAnsi="Times New Roman"/>
                <w:sz w:val="24"/>
                <w:szCs w:val="24"/>
                <w:lang w:val="en-GB"/>
              </w:rPr>
              <w:t>-Square = 0.53</w:t>
            </w:r>
          </w:p>
          <w:p w14:paraId="4ED27A3D" w14:textId="4BA30638" w:rsidR="00FC474B" w:rsidRPr="00483FB3" w:rsidRDefault="00FC474B" w:rsidP="005A0D84">
            <w:pPr>
              <w:pStyle w:val="ListParagraph"/>
              <w:numPr>
                <w:ilvl w:val="0"/>
                <w:numId w:val="12"/>
              </w:numPr>
              <w:autoSpaceDE w:val="0"/>
              <w:autoSpaceDN w:val="0"/>
              <w:adjustRightInd w:val="0"/>
              <w:spacing w:after="0" w:line="240" w:lineRule="auto"/>
              <w:ind w:hanging="763"/>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7BA86128" w14:textId="77777777" w:rsidR="00FC474B" w:rsidRPr="00483FB3" w:rsidRDefault="00FC474B" w:rsidP="005A0D84">
            <w:pPr>
              <w:pStyle w:val="ListParagraph"/>
              <w:numPr>
                <w:ilvl w:val="0"/>
                <w:numId w:val="12"/>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bCs/>
                <w:sz w:val="24"/>
                <w:szCs w:val="24"/>
                <w:lang w:val="en-GB"/>
              </w:rPr>
              <w:t xml:space="preserve">Parental Influence, Social Media Influence, </w:t>
            </w:r>
            <w:r w:rsidRPr="00483FB3">
              <w:rPr>
                <w:rFonts w:ascii="Times New Roman" w:hAnsi="Times New Roman"/>
                <w:sz w:val="24"/>
                <w:szCs w:val="24"/>
                <w:lang w:val="en-GB"/>
              </w:rPr>
              <w:t xml:space="preserve">Peer </w:t>
            </w:r>
          </w:p>
          <w:p w14:paraId="05A4240F" w14:textId="77777777" w:rsidR="00FC474B" w:rsidRPr="00483FB3" w:rsidRDefault="00FC474B" w:rsidP="005A0D84">
            <w:pPr>
              <w:pStyle w:val="ListParagraph"/>
              <w:autoSpaceDE w:val="0"/>
              <w:autoSpaceDN w:val="0"/>
              <w:adjustRightInd w:val="0"/>
              <w:spacing w:after="0" w:line="240" w:lineRule="auto"/>
              <w:jc w:val="both"/>
              <w:rPr>
                <w:rFonts w:ascii="Times New Roman" w:hAnsi="Times New Roman"/>
                <w:b/>
                <w:sz w:val="24"/>
                <w:szCs w:val="24"/>
                <w:lang w:val="en-GB"/>
              </w:rPr>
            </w:pPr>
            <w:r w:rsidRPr="00483FB3">
              <w:rPr>
                <w:rFonts w:ascii="Times New Roman" w:hAnsi="Times New Roman"/>
                <w:sz w:val="24"/>
                <w:szCs w:val="24"/>
                <w:lang w:val="en-GB"/>
              </w:rPr>
              <w:t xml:space="preserve">                                       Group Influence</w:t>
            </w:r>
          </w:p>
        </w:tc>
      </w:tr>
    </w:tbl>
    <w:p w14:paraId="2A88F70E" w14:textId="549162BE" w:rsidR="0017722E" w:rsidRPr="00483FB3" w:rsidRDefault="00FC474B" w:rsidP="0051032C">
      <w:pPr>
        <w:spacing w:before="240" w:after="0" w:line="480" w:lineRule="auto"/>
        <w:ind w:left="-33" w:right="-88" w:firstLine="753"/>
        <w:jc w:val="both"/>
        <w:rPr>
          <w:rFonts w:ascii="Times New Roman" w:hAnsi="Times New Roman"/>
          <w:sz w:val="24"/>
          <w:szCs w:val="24"/>
          <w:lang w:val="en-GB"/>
        </w:rPr>
      </w:pPr>
      <w:r w:rsidRPr="00483FB3">
        <w:rPr>
          <w:rFonts w:ascii="Times New Roman" w:hAnsi="Times New Roman"/>
          <w:sz w:val="24"/>
          <w:szCs w:val="24"/>
          <w:lang w:val="en-GB"/>
        </w:rPr>
        <w:t>Table 8 shows a regression analysis of the relationship among parental, social media, and peer group influences</w:t>
      </w:r>
      <w:r w:rsidRPr="00483FB3">
        <w:rPr>
          <w:rFonts w:ascii="Times New Roman" w:hAnsi="Times New Roman"/>
          <w:b/>
          <w:bCs/>
          <w:sz w:val="24"/>
          <w:szCs w:val="24"/>
          <w:lang w:val="en-GB"/>
        </w:rPr>
        <w:t xml:space="preserve"> </w:t>
      </w:r>
      <w:r w:rsidR="00122DF6" w:rsidRPr="00483FB3">
        <w:rPr>
          <w:rFonts w:ascii="Times New Roman" w:hAnsi="Times New Roman"/>
          <w:b/>
          <w:bCs/>
          <w:sz w:val="24"/>
          <w:szCs w:val="24"/>
          <w:lang w:val="en-GB"/>
        </w:rPr>
        <w:t xml:space="preserve">on </w:t>
      </w:r>
      <w:r w:rsidRPr="00483FB3">
        <w:rPr>
          <w:rFonts w:ascii="Times New Roman" w:hAnsi="Times New Roman"/>
          <w:sz w:val="24"/>
          <w:szCs w:val="24"/>
          <w:lang w:val="en-GB"/>
        </w:rPr>
        <w:t xml:space="preserve">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3, 9</w:t>
      </w:r>
      <w:r w:rsidR="00EA0EE4" w:rsidRPr="00483FB3">
        <w:rPr>
          <w:rFonts w:ascii="Times New Roman" w:hAnsi="Times New Roman"/>
          <w:sz w:val="24"/>
          <w:szCs w:val="24"/>
          <w:lang w:val="en-GB"/>
        </w:rPr>
        <w:t>5</w:t>
      </w:r>
      <w:r w:rsidRPr="00483FB3">
        <w:rPr>
          <w:rFonts w:ascii="Times New Roman" w:hAnsi="Times New Roman"/>
          <w:sz w:val="24"/>
          <w:szCs w:val="24"/>
          <w:lang w:val="en-GB"/>
        </w:rPr>
        <w:t xml:space="preserve">) = </w:t>
      </w:r>
      <w:r w:rsidRPr="00483FB3">
        <w:rPr>
          <w:rFonts w:ascii="Times New Roman" w:hAnsi="Times New Roman"/>
          <w:color w:val="010205"/>
          <w:sz w:val="24"/>
          <w:szCs w:val="24"/>
          <w:lang w:val="en-GB"/>
        </w:rPr>
        <w:t>36.095</w:t>
      </w:r>
      <w:r w:rsidRPr="00483FB3">
        <w:rPr>
          <w:rFonts w:ascii="Times New Roman" w:hAnsi="Times New Roman"/>
          <w:sz w:val="24"/>
          <w:szCs w:val="24"/>
          <w:lang w:val="en-GB"/>
        </w:rPr>
        <w:t>, p&lt;0.05 level of significance. The null hypothesis is therefore rejected.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0.53 showed that 53% of the variance in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 xml:space="preserve">was accounted for by group influences. The unstandardized coefficient (B) </w:t>
      </w:r>
      <w:r w:rsidR="0017722E" w:rsidRPr="00483FB3">
        <w:rPr>
          <w:rFonts w:ascii="Times New Roman" w:hAnsi="Times New Roman"/>
          <w:sz w:val="24"/>
          <w:szCs w:val="24"/>
          <w:lang w:val="en-GB"/>
        </w:rPr>
        <w:t xml:space="preserve">for predicting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0017722E" w:rsidRPr="00483FB3">
        <w:rPr>
          <w:rFonts w:ascii="Times New Roman" w:hAnsi="Times New Roman"/>
          <w:sz w:val="24"/>
          <w:szCs w:val="24"/>
          <w:lang w:val="en-GB"/>
        </w:rPr>
        <w:t xml:space="preserve">from parental influence is </w:t>
      </w:r>
      <w:r w:rsidR="003B3A43" w:rsidRPr="00483FB3">
        <w:rPr>
          <w:rFonts w:ascii="Times New Roman" w:hAnsi="Times New Roman"/>
          <w:sz w:val="24"/>
          <w:szCs w:val="24"/>
          <w:lang w:val="en-GB"/>
        </w:rPr>
        <w:t>-</w:t>
      </w:r>
      <w:r w:rsidR="00676F08" w:rsidRPr="00483FB3">
        <w:rPr>
          <w:rFonts w:ascii="Times New Roman" w:hAnsi="Times New Roman"/>
          <w:sz w:val="24"/>
          <w:szCs w:val="24"/>
          <w:lang w:val="en-GB"/>
        </w:rPr>
        <w:t>0.34</w:t>
      </w:r>
      <w:r w:rsidR="003B3A43" w:rsidRPr="00483FB3">
        <w:rPr>
          <w:rFonts w:ascii="Times New Roman" w:hAnsi="Times New Roman"/>
          <w:sz w:val="24"/>
          <w:szCs w:val="24"/>
          <w:lang w:val="en-GB"/>
        </w:rPr>
        <w:t>7,</w:t>
      </w:r>
      <w:r w:rsidR="0017722E" w:rsidRPr="00483FB3">
        <w:rPr>
          <w:rFonts w:ascii="Times New Roman" w:hAnsi="Times New Roman"/>
          <w:sz w:val="24"/>
          <w:szCs w:val="24"/>
          <w:lang w:val="en-GB"/>
        </w:rPr>
        <w:t xml:space="preserve"> f</w:t>
      </w:r>
      <w:r w:rsidR="003B3A43" w:rsidRPr="00483FB3">
        <w:rPr>
          <w:rFonts w:ascii="Times New Roman" w:hAnsi="Times New Roman"/>
          <w:sz w:val="24"/>
          <w:szCs w:val="24"/>
          <w:lang w:val="en-GB"/>
        </w:rPr>
        <w:t>rom</w:t>
      </w:r>
      <w:r w:rsidR="0017722E" w:rsidRPr="00483FB3">
        <w:rPr>
          <w:rFonts w:ascii="Times New Roman" w:hAnsi="Times New Roman"/>
          <w:sz w:val="24"/>
          <w:szCs w:val="24"/>
          <w:lang w:val="en-GB"/>
        </w:rPr>
        <w:t xml:space="preserve"> social media influence is 0.</w:t>
      </w:r>
      <w:r w:rsidR="003B3A43" w:rsidRPr="00483FB3">
        <w:rPr>
          <w:rFonts w:ascii="Times New Roman" w:hAnsi="Times New Roman"/>
          <w:sz w:val="24"/>
          <w:szCs w:val="24"/>
          <w:lang w:val="en-GB"/>
        </w:rPr>
        <w:t>296,</w:t>
      </w:r>
      <w:r w:rsidR="0017722E" w:rsidRPr="00483FB3">
        <w:rPr>
          <w:rFonts w:ascii="Times New Roman" w:hAnsi="Times New Roman"/>
          <w:sz w:val="24"/>
          <w:szCs w:val="24"/>
          <w:lang w:val="en-GB"/>
        </w:rPr>
        <w:t xml:space="preserve"> </w:t>
      </w:r>
      <w:r w:rsidR="003B3A43" w:rsidRPr="00483FB3">
        <w:rPr>
          <w:rFonts w:ascii="Times New Roman" w:hAnsi="Times New Roman"/>
          <w:sz w:val="24"/>
          <w:szCs w:val="24"/>
          <w:lang w:val="en-GB"/>
        </w:rPr>
        <w:t xml:space="preserve">and </w:t>
      </w:r>
      <w:r w:rsidR="0017722E" w:rsidRPr="00483FB3">
        <w:rPr>
          <w:rFonts w:ascii="Times New Roman" w:hAnsi="Times New Roman"/>
          <w:sz w:val="24"/>
          <w:szCs w:val="24"/>
          <w:lang w:val="en-GB"/>
        </w:rPr>
        <w:t xml:space="preserve">from peer group influence is </w:t>
      </w:r>
      <w:r w:rsidR="003B3A43" w:rsidRPr="00483FB3">
        <w:rPr>
          <w:rFonts w:ascii="Times New Roman" w:hAnsi="Times New Roman"/>
          <w:sz w:val="24"/>
          <w:szCs w:val="24"/>
          <w:lang w:val="en-GB"/>
        </w:rPr>
        <w:t xml:space="preserve">0.320. </w:t>
      </w:r>
      <w:r w:rsidR="0017722E" w:rsidRPr="00483FB3">
        <w:rPr>
          <w:rFonts w:ascii="Times New Roman" w:hAnsi="Times New Roman"/>
          <w:sz w:val="24"/>
          <w:szCs w:val="24"/>
          <w:lang w:val="en-GB"/>
        </w:rPr>
        <w:t xml:space="preserve"> </w:t>
      </w:r>
      <w:r w:rsidR="003B3A43" w:rsidRPr="00483FB3">
        <w:rPr>
          <w:rFonts w:ascii="Times New Roman" w:hAnsi="Times New Roman"/>
          <w:sz w:val="24"/>
          <w:szCs w:val="24"/>
          <w:lang w:val="en-GB"/>
        </w:rPr>
        <w:t>T</w:t>
      </w:r>
      <w:r w:rsidR="0017722E" w:rsidRPr="00483FB3">
        <w:rPr>
          <w:rFonts w:ascii="Times New Roman" w:hAnsi="Times New Roman"/>
          <w:sz w:val="24"/>
          <w:szCs w:val="24"/>
          <w:lang w:val="en-GB"/>
        </w:rPr>
        <w:t xml:space="preserve">he </w:t>
      </w:r>
      <w:r w:rsidR="00122DF6" w:rsidRPr="00483FB3">
        <w:rPr>
          <w:rFonts w:ascii="Times New Roman" w:hAnsi="Times New Roman"/>
          <w:sz w:val="24"/>
          <w:szCs w:val="24"/>
          <w:lang w:val="en-GB"/>
        </w:rPr>
        <w:t>standardised</w:t>
      </w:r>
      <w:r w:rsidR="0017722E" w:rsidRPr="00483FB3">
        <w:rPr>
          <w:rFonts w:ascii="Times New Roman" w:hAnsi="Times New Roman"/>
          <w:sz w:val="24"/>
          <w:szCs w:val="24"/>
          <w:lang w:val="en-GB"/>
        </w:rPr>
        <w:t xml:space="preserve"> coefficient </w:t>
      </w:r>
      <w:r w:rsidR="003B3A43" w:rsidRPr="00483FB3">
        <w:rPr>
          <w:rFonts w:ascii="Times New Roman" w:hAnsi="Times New Roman"/>
          <w:sz w:val="24"/>
          <w:szCs w:val="24"/>
          <w:lang w:val="en-GB"/>
        </w:rPr>
        <w:t xml:space="preserve">for predicting youth involvement in </w:t>
      </w:r>
      <w:r w:rsidR="00D708BB" w:rsidRPr="00483FB3">
        <w:rPr>
          <w:rFonts w:ascii="Times New Roman" w:hAnsi="Times New Roman"/>
          <w:sz w:val="24"/>
          <w:szCs w:val="24"/>
          <w:lang w:val="en-GB"/>
        </w:rPr>
        <w:t xml:space="preserve">money </w:t>
      </w:r>
      <w:r w:rsidR="000C50B8">
        <w:rPr>
          <w:rFonts w:ascii="Times New Roman" w:hAnsi="Times New Roman"/>
          <w:sz w:val="24"/>
          <w:szCs w:val="24"/>
          <w:lang w:val="en-GB"/>
        </w:rPr>
        <w:t xml:space="preserve">rituals </w:t>
      </w:r>
      <w:r w:rsidR="003B3A43" w:rsidRPr="00483FB3">
        <w:rPr>
          <w:rFonts w:ascii="Times New Roman" w:hAnsi="Times New Roman"/>
          <w:sz w:val="24"/>
          <w:szCs w:val="24"/>
          <w:lang w:val="en-GB"/>
        </w:rPr>
        <w:t>from parental influence is -0.331,</w:t>
      </w:r>
      <w:r w:rsidR="0017722E" w:rsidRPr="00483FB3">
        <w:rPr>
          <w:rFonts w:ascii="Times New Roman" w:hAnsi="Times New Roman"/>
          <w:sz w:val="24"/>
          <w:szCs w:val="24"/>
          <w:lang w:val="en-GB"/>
        </w:rPr>
        <w:t xml:space="preserve"> t = </w:t>
      </w:r>
      <w:r w:rsidR="003B3A43" w:rsidRPr="00483FB3">
        <w:rPr>
          <w:rFonts w:ascii="Times New Roman" w:hAnsi="Times New Roman"/>
          <w:sz w:val="24"/>
          <w:szCs w:val="24"/>
          <w:lang w:val="en-GB"/>
        </w:rPr>
        <w:t>-4.418, from social media influence is 0.282, t = 3.714, and from peer group influence is 0.378, t = 4.746.</w:t>
      </w:r>
      <w:r w:rsidR="00AA0CCA" w:rsidRPr="00483FB3">
        <w:rPr>
          <w:rFonts w:ascii="Times New Roman" w:hAnsi="Times New Roman"/>
          <w:sz w:val="24"/>
          <w:szCs w:val="24"/>
          <w:lang w:val="en-GB"/>
        </w:rPr>
        <w:t xml:space="preserve"> Parental influence, social media influence and peer group influence are significant at</w:t>
      </w:r>
      <w:r w:rsidR="00191ACB" w:rsidRPr="00483FB3">
        <w:rPr>
          <w:rFonts w:ascii="Times New Roman" w:hAnsi="Times New Roman"/>
          <w:sz w:val="24"/>
          <w:szCs w:val="24"/>
          <w:lang w:val="en-GB"/>
        </w:rPr>
        <w:t xml:space="preserve"> an</w:t>
      </w:r>
      <w:r w:rsidR="00AA0CCA" w:rsidRPr="00483FB3">
        <w:rPr>
          <w:rFonts w:ascii="Times New Roman" w:hAnsi="Times New Roman"/>
          <w:sz w:val="24"/>
          <w:szCs w:val="24"/>
          <w:lang w:val="en-GB"/>
        </w:rPr>
        <w:t xml:space="preserve"> alpha level of 0.005.</w:t>
      </w:r>
    </w:p>
    <w:p w14:paraId="307392FD" w14:textId="6B7A0566" w:rsidR="00FC474B" w:rsidRPr="00483FB3" w:rsidRDefault="00FC474B" w:rsidP="00AB0E01">
      <w:pPr>
        <w:pStyle w:val="Heading1"/>
      </w:pPr>
      <w:bookmarkStart w:id="11" w:name="_Toc208918079"/>
      <w:r w:rsidRPr="00483FB3">
        <w:t>Discussion</w:t>
      </w:r>
      <w:r w:rsidR="0051032C" w:rsidRPr="00483FB3">
        <w:t>s</w:t>
      </w:r>
      <w:bookmarkEnd w:id="11"/>
    </w:p>
    <w:bookmarkEnd w:id="8"/>
    <w:p w14:paraId="3EDE7BCA" w14:textId="1BC04603"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first major finding of the study revealed that there was a significant positive relationship between parental influence and youth involvement in money rituals in Delta State, </w:t>
      </w:r>
      <w:r w:rsidRPr="00483FB3">
        <w:rPr>
          <w:rFonts w:ascii="Times New Roman" w:hAnsi="Times New Roman"/>
          <w:sz w:val="24"/>
          <w:szCs w:val="24"/>
          <w:lang w:val="en-GB"/>
        </w:rPr>
        <w:lastRenderedPageBreak/>
        <w:t xml:space="preserve">with parental influence accounting for 26% of the variance. This suggests that inadequate parental guidance, weak supervision, and insufficient moral direction substantially increase the likelihood that youths will engage in ritualistic practices. The result lends support to the argument of Adebayo (2018), who maintained that parental neglect and inconsistent disciplinary practices are central drivers of deviant behaviour among young people. Similarly, Okorie and Onah (2019) highlighted that sustained parental involvement is a critical protective factor, reducing the propensity of youths to engage in antisocial conduct. Taken together, these findings underscore the importance of effective parenting as a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force in curbing youth deviance.</w:t>
      </w:r>
    </w:p>
    <w:p w14:paraId="783FBD6F" w14:textId="76103D03"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second finding established that social media influence had a significant positive relationship with youth involvement in money rituals, explaining 24% of the variance. This outcome underscores the powerful role of digital platforms in shaping youth behaviour, where repeated exposure to ritual-related content can </w:t>
      </w:r>
      <w:r w:rsidR="00122DF6" w:rsidRPr="00483FB3">
        <w:rPr>
          <w:rFonts w:ascii="Times New Roman" w:hAnsi="Times New Roman"/>
          <w:sz w:val="24"/>
          <w:szCs w:val="24"/>
          <w:lang w:val="en-GB"/>
        </w:rPr>
        <w:t>normalise</w:t>
      </w:r>
      <w:r w:rsidRPr="00483FB3">
        <w:rPr>
          <w:rFonts w:ascii="Times New Roman" w:hAnsi="Times New Roman"/>
          <w:sz w:val="24"/>
          <w:szCs w:val="24"/>
          <w:lang w:val="en-GB"/>
        </w:rPr>
        <w:t xml:space="preserve"> such practices and make them appear attractive or even aspirational. This result is consistent with </w:t>
      </w:r>
      <w:proofErr w:type="spellStart"/>
      <w:r w:rsidRPr="00483FB3">
        <w:rPr>
          <w:rFonts w:ascii="Times New Roman" w:hAnsi="Times New Roman"/>
          <w:sz w:val="24"/>
          <w:szCs w:val="24"/>
          <w:lang w:val="en-GB"/>
        </w:rPr>
        <w:t>Adekeye</w:t>
      </w:r>
      <w:proofErr w:type="spellEnd"/>
      <w:r w:rsidRPr="00483FB3">
        <w:rPr>
          <w:rFonts w:ascii="Times New Roman" w:hAnsi="Times New Roman"/>
          <w:sz w:val="24"/>
          <w:szCs w:val="24"/>
          <w:lang w:val="en-GB"/>
        </w:rPr>
        <w:t xml:space="preserve"> (2019), who observed that social media promotes deviant lifestyles by glorifying materialism, prosperity-at-all-costs, and ritualistic practices. In a related study, Uche and Eze (2021) demonstrated that social media has become one of the most prominent sources of behavioural modelling for Nigerian youths, with damaging consequences when harmful content is consumed uncritically. Ibrahim (2020) further </w:t>
      </w:r>
      <w:r w:rsidR="00122DF6" w:rsidRPr="00483FB3">
        <w:rPr>
          <w:rFonts w:ascii="Times New Roman" w:hAnsi="Times New Roman"/>
          <w:sz w:val="24"/>
          <w:szCs w:val="24"/>
          <w:lang w:val="en-GB"/>
        </w:rPr>
        <w:t>emphasised</w:t>
      </w:r>
      <w:r w:rsidRPr="00483FB3">
        <w:rPr>
          <w:rFonts w:ascii="Times New Roman" w:hAnsi="Times New Roman"/>
          <w:sz w:val="24"/>
          <w:szCs w:val="24"/>
          <w:lang w:val="en-GB"/>
        </w:rPr>
        <w:t xml:space="preserve"> that in the absence of strong parental or institutional control, youths are more susceptible to adopting risky lifestyles propagated online. The present finding</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therefore</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confirms that social media is not only a communication tool but also a powerful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agent capable of reshaping values, aspirations, and behaviour.</w:t>
      </w:r>
    </w:p>
    <w:p w14:paraId="40534F59" w14:textId="72886825"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third finding revealed that peer group influence was the strongest predictor of youth involvement in money rituals, accounting for 36% of the variance. This indicates that peer pressure exerts a more pronounced effect on youth behaviour than either parental or social </w:t>
      </w:r>
      <w:r w:rsidRPr="00483FB3">
        <w:rPr>
          <w:rFonts w:ascii="Times New Roman" w:hAnsi="Times New Roman"/>
          <w:sz w:val="24"/>
          <w:szCs w:val="24"/>
          <w:lang w:val="en-GB"/>
        </w:rPr>
        <w:lastRenderedPageBreak/>
        <w:t xml:space="preserve">media influence. In practical terms, this means that peer encouragement, coercion, or modelling plays a central role in motivating youths to adopt ritualistic practices. This finding aligns with Ajayi’s (2017) argument that peer pressure is a primary determinant of delinquent behaviour among adolescents. </w:t>
      </w:r>
      <w:bookmarkStart w:id="12" w:name="_Hlk208956022"/>
      <w:r w:rsidR="001427A0" w:rsidRPr="00483FB3">
        <w:t>Salihu</w:t>
      </w:r>
      <w:r w:rsidR="001427A0" w:rsidRPr="00483FB3">
        <w:rPr>
          <w:rFonts w:ascii="Times New Roman" w:hAnsi="Times New Roman"/>
          <w:sz w:val="24"/>
          <w:szCs w:val="24"/>
          <w:lang w:val="en-GB"/>
        </w:rPr>
        <w:t xml:space="preserve"> et al. </w:t>
      </w:r>
      <w:r w:rsidRPr="00483FB3">
        <w:rPr>
          <w:rFonts w:ascii="Times New Roman" w:hAnsi="Times New Roman"/>
          <w:sz w:val="24"/>
          <w:szCs w:val="24"/>
          <w:lang w:val="en-GB"/>
        </w:rPr>
        <w:t>(2019)</w:t>
      </w:r>
      <w:bookmarkEnd w:id="12"/>
      <w:r w:rsidRPr="00483FB3">
        <w:rPr>
          <w:rFonts w:ascii="Times New Roman" w:hAnsi="Times New Roman"/>
          <w:sz w:val="24"/>
          <w:szCs w:val="24"/>
          <w:lang w:val="en-GB"/>
        </w:rPr>
        <w:t xml:space="preserve"> similarly explained that the need for peer acceptance often overrides individual moral codes, compelling young people to participate in deviant practices, including ritualism. The result also resonates with the assumptions of social learning theory, which posits that behaviour is acquired through observation and imitation of peers. In line with this, </w:t>
      </w:r>
      <w:bookmarkStart w:id="13" w:name="_Hlk208956036"/>
      <w:r w:rsidR="001427A0" w:rsidRPr="00483FB3">
        <w:t>Ukaegbu et al.</w:t>
      </w:r>
      <w:r w:rsidRPr="00483FB3">
        <w:rPr>
          <w:rFonts w:ascii="Times New Roman" w:hAnsi="Times New Roman"/>
          <w:sz w:val="24"/>
          <w:szCs w:val="24"/>
          <w:lang w:val="en-GB"/>
        </w:rPr>
        <w:t xml:space="preserve"> (202</w:t>
      </w:r>
      <w:r w:rsidR="001427A0" w:rsidRPr="00483FB3">
        <w:rPr>
          <w:rFonts w:ascii="Times New Roman" w:hAnsi="Times New Roman"/>
          <w:sz w:val="24"/>
          <w:szCs w:val="24"/>
          <w:lang w:val="en-GB"/>
        </w:rPr>
        <w:t>5</w:t>
      </w:r>
      <w:r w:rsidRPr="00483FB3">
        <w:rPr>
          <w:rFonts w:ascii="Times New Roman" w:hAnsi="Times New Roman"/>
          <w:sz w:val="24"/>
          <w:szCs w:val="24"/>
          <w:lang w:val="en-GB"/>
        </w:rPr>
        <w:t>)</w:t>
      </w:r>
      <w:bookmarkEnd w:id="13"/>
      <w:r w:rsidRPr="00483FB3">
        <w:rPr>
          <w:rFonts w:ascii="Times New Roman" w:hAnsi="Times New Roman"/>
          <w:sz w:val="24"/>
          <w:szCs w:val="24"/>
          <w:lang w:val="en-GB"/>
        </w:rPr>
        <w:t xml:space="preserve"> demonstrated that Nigerian youths are highly prone to replicate prevailing trends within their peer networks, even when such trends conflict with broader societal values. The present study</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therefore</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reinforces the centrality of peer groups as the most influential agent in youth behavioural development.</w:t>
      </w:r>
    </w:p>
    <w:p w14:paraId="5717E545" w14:textId="7732910E"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fourth finding established that parental, social media, and peer group influences jointly had a significant positive relationship with youth involvement in money rituals, collectively explaining 53% of the variance. This demonstrates that these three agents of </w:t>
      </w:r>
      <w:r w:rsidR="00122DF6" w:rsidRPr="00483FB3">
        <w:rPr>
          <w:rFonts w:ascii="Times New Roman" w:hAnsi="Times New Roman"/>
          <w:sz w:val="24"/>
          <w:szCs w:val="24"/>
          <w:lang w:val="en-GB"/>
        </w:rPr>
        <w:t>socialisation</w:t>
      </w:r>
      <w:r w:rsidRPr="00483FB3">
        <w:rPr>
          <w:rFonts w:ascii="Times New Roman" w:hAnsi="Times New Roman"/>
          <w:sz w:val="24"/>
          <w:szCs w:val="24"/>
          <w:lang w:val="en-GB"/>
        </w:rPr>
        <w:t xml:space="preserve"> do not operate in isolation but interactively shape youth behaviour. The analysis suggests that while peer influence exerts the strongest direct effect, social media reinforces these peer dynamics, and parental influence functions as either a risk factor or a protective buffer depending on the quality of parenting provided. This conclusion corroborates </w:t>
      </w:r>
      <w:bookmarkStart w:id="14" w:name="_Hlk208956060"/>
      <w:r w:rsidR="001427A0" w:rsidRPr="00483FB3">
        <w:rPr>
          <w:rFonts w:ascii="Times New Roman" w:hAnsi="Times New Roman"/>
          <w:sz w:val="24"/>
          <w:szCs w:val="24"/>
          <w:lang w:val="en-GB"/>
        </w:rPr>
        <w:t xml:space="preserve">the finding of </w:t>
      </w:r>
      <w:r w:rsidR="001427A0" w:rsidRPr="00483FB3">
        <w:t>Adegboyega</w:t>
      </w:r>
      <w:r w:rsidR="001427A0" w:rsidRPr="00483FB3">
        <w:rPr>
          <w:rFonts w:ascii="Times New Roman" w:hAnsi="Times New Roman"/>
          <w:sz w:val="24"/>
          <w:szCs w:val="24"/>
          <w:lang w:val="en-GB"/>
        </w:rPr>
        <w:t xml:space="preserve"> </w:t>
      </w:r>
      <w:r w:rsidRPr="00483FB3">
        <w:rPr>
          <w:rFonts w:ascii="Times New Roman" w:hAnsi="Times New Roman"/>
          <w:sz w:val="24"/>
          <w:szCs w:val="24"/>
          <w:lang w:val="en-GB"/>
        </w:rPr>
        <w:t>(201</w:t>
      </w:r>
      <w:r w:rsidR="001427A0" w:rsidRPr="00483FB3">
        <w:rPr>
          <w:rFonts w:ascii="Times New Roman" w:hAnsi="Times New Roman"/>
          <w:sz w:val="24"/>
          <w:szCs w:val="24"/>
          <w:lang w:val="en-GB"/>
        </w:rPr>
        <w:t>9</w:t>
      </w:r>
      <w:r w:rsidRPr="00483FB3">
        <w:rPr>
          <w:rFonts w:ascii="Times New Roman" w:hAnsi="Times New Roman"/>
          <w:sz w:val="24"/>
          <w:szCs w:val="24"/>
          <w:lang w:val="en-GB"/>
        </w:rPr>
        <w:t>)</w:t>
      </w:r>
      <w:bookmarkEnd w:id="14"/>
      <w:r w:rsidR="001427A0" w:rsidRPr="00483FB3">
        <w:rPr>
          <w:rFonts w:ascii="Times New Roman" w:hAnsi="Times New Roman"/>
          <w:sz w:val="24"/>
          <w:szCs w:val="24"/>
          <w:lang w:val="en-GB"/>
        </w:rPr>
        <w:t xml:space="preserve">, which revealed </w:t>
      </w:r>
      <w:r w:rsidRPr="00483FB3">
        <w:rPr>
          <w:rFonts w:ascii="Times New Roman" w:hAnsi="Times New Roman"/>
          <w:sz w:val="24"/>
          <w:szCs w:val="24"/>
          <w:lang w:val="en-GB"/>
        </w:rPr>
        <w:t xml:space="preserve">that youth behaviour emerges from the interplay of multiple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forces rather than a single determinant. Similarly, </w:t>
      </w:r>
      <w:bookmarkStart w:id="15" w:name="_Hlk208956074"/>
      <w:proofErr w:type="spellStart"/>
      <w:r w:rsidR="001427A0" w:rsidRPr="00483FB3">
        <w:t>Mezie</w:t>
      </w:r>
      <w:proofErr w:type="spellEnd"/>
      <w:r w:rsidR="001427A0" w:rsidRPr="00483FB3">
        <w:t>-Okoye</w:t>
      </w:r>
      <w:r w:rsidRPr="00483FB3">
        <w:rPr>
          <w:rFonts w:ascii="Times New Roman" w:hAnsi="Times New Roman"/>
          <w:sz w:val="24"/>
          <w:szCs w:val="24"/>
          <w:lang w:val="en-GB"/>
        </w:rPr>
        <w:t xml:space="preserve"> (202</w:t>
      </w:r>
      <w:r w:rsidR="001427A0" w:rsidRPr="00483FB3">
        <w:rPr>
          <w:rFonts w:ascii="Times New Roman" w:hAnsi="Times New Roman"/>
          <w:sz w:val="24"/>
          <w:szCs w:val="24"/>
          <w:lang w:val="en-GB"/>
        </w:rPr>
        <w:t>2</w:t>
      </w:r>
      <w:r w:rsidRPr="00483FB3">
        <w:rPr>
          <w:rFonts w:ascii="Times New Roman" w:hAnsi="Times New Roman"/>
          <w:sz w:val="24"/>
          <w:szCs w:val="24"/>
          <w:lang w:val="en-GB"/>
        </w:rPr>
        <w:t>)</w:t>
      </w:r>
      <w:bookmarkEnd w:id="15"/>
      <w:r w:rsidRPr="00483FB3">
        <w:rPr>
          <w:rFonts w:ascii="Times New Roman" w:hAnsi="Times New Roman"/>
          <w:sz w:val="24"/>
          <w:szCs w:val="24"/>
          <w:lang w:val="en-GB"/>
        </w:rPr>
        <w:t xml:space="preserve"> </w:t>
      </w:r>
      <w:r w:rsidR="00122DF6" w:rsidRPr="00483FB3">
        <w:rPr>
          <w:rFonts w:ascii="Times New Roman" w:hAnsi="Times New Roman"/>
          <w:sz w:val="24"/>
          <w:szCs w:val="24"/>
          <w:lang w:val="en-GB"/>
        </w:rPr>
        <w:t>emphasised</w:t>
      </w:r>
      <w:r w:rsidRPr="00483FB3">
        <w:rPr>
          <w:rFonts w:ascii="Times New Roman" w:hAnsi="Times New Roman"/>
          <w:sz w:val="24"/>
          <w:szCs w:val="24"/>
          <w:lang w:val="en-GB"/>
        </w:rPr>
        <w:t xml:space="preserve"> that family, peers, and media are increasingly interwoven in contemporary society, making it imperative that interventions addressing youth deviance adopt a holistic, multi-level approach. Interestingly, although parental influence alone was positively correlated with </w:t>
      </w:r>
      <w:r w:rsidR="000C50B8">
        <w:rPr>
          <w:rFonts w:ascii="Times New Roman" w:hAnsi="Times New Roman"/>
          <w:sz w:val="24"/>
          <w:szCs w:val="24"/>
          <w:lang w:val="en-GB"/>
        </w:rPr>
        <w:t xml:space="preserve">rituals </w:t>
      </w:r>
      <w:r w:rsidRPr="00483FB3">
        <w:rPr>
          <w:rFonts w:ascii="Times New Roman" w:hAnsi="Times New Roman"/>
          <w:sz w:val="24"/>
          <w:szCs w:val="24"/>
          <w:lang w:val="en-GB"/>
        </w:rPr>
        <w:t>involvement, in the combined model</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it functioned as a negative predictor. This indicates that effective parental monitoring and guidance can mitigate the adverse effects of peer and media </w:t>
      </w:r>
      <w:r w:rsidRPr="00483FB3">
        <w:rPr>
          <w:rFonts w:ascii="Times New Roman" w:hAnsi="Times New Roman"/>
          <w:sz w:val="24"/>
          <w:szCs w:val="24"/>
          <w:lang w:val="en-GB"/>
        </w:rPr>
        <w:lastRenderedPageBreak/>
        <w:t>pressures. Uche and Eze (2021) also found that strong parental involvement buffers the influence of peers and social media, highlighting the enduring protective capacity of the family as a moderating force.</w:t>
      </w:r>
    </w:p>
    <w:p w14:paraId="6ACDC215" w14:textId="3EB68CB1" w:rsidR="007844DC" w:rsidRPr="00483FB3" w:rsidRDefault="007844DC" w:rsidP="00AB0E01">
      <w:pPr>
        <w:pStyle w:val="Heading1"/>
      </w:pPr>
      <w:bookmarkStart w:id="16" w:name="_Toc208918082"/>
      <w:bookmarkEnd w:id="7"/>
      <w:r w:rsidRPr="00483FB3">
        <w:t>Conclusion</w:t>
      </w:r>
      <w:bookmarkEnd w:id="16"/>
      <w:r w:rsidR="003E2E17" w:rsidRPr="00483FB3">
        <w:t xml:space="preserve"> and Recommendations</w:t>
      </w:r>
    </w:p>
    <w:p w14:paraId="3288F625" w14:textId="655C67D4" w:rsidR="005E0D0C" w:rsidRPr="00483FB3" w:rsidRDefault="005E0D0C" w:rsidP="00C33864">
      <w:pPr>
        <w:spacing w:before="100" w:beforeAutospacing="1" w:after="100" w:afterAutospacing="1" w:line="480" w:lineRule="auto"/>
        <w:ind w:firstLine="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 xml:space="preserve">The study concluded that youth participation in money rituals is significantly shaped by peer, family, and media-related factors. Among these, peer influence emerged as the strongest determinant, underscoring the centrality of social learning processes and the compelling role of conformity pressures in shaping youth behaviour. Social media was also found to be a critical reinforcing agent, as its unregulated content frequently </w:t>
      </w:r>
      <w:r w:rsidR="00122DF6" w:rsidRPr="00483FB3">
        <w:rPr>
          <w:rFonts w:ascii="Times New Roman" w:eastAsia="Times New Roman" w:hAnsi="Times New Roman"/>
          <w:sz w:val="24"/>
          <w:szCs w:val="24"/>
          <w:lang w:val="en-GB" w:eastAsia="en-US"/>
        </w:rPr>
        <w:t>glamorises</w:t>
      </w:r>
      <w:r w:rsidRPr="00483FB3">
        <w:rPr>
          <w:rFonts w:ascii="Times New Roman" w:eastAsia="Times New Roman" w:hAnsi="Times New Roman"/>
          <w:sz w:val="24"/>
          <w:szCs w:val="24"/>
          <w:lang w:val="en-GB" w:eastAsia="en-US"/>
        </w:rPr>
        <w:t xml:space="preserve"> ritualistic practices and </w:t>
      </w:r>
      <w:r w:rsidR="00122DF6" w:rsidRPr="00483FB3">
        <w:rPr>
          <w:rFonts w:ascii="Times New Roman" w:eastAsia="Times New Roman" w:hAnsi="Times New Roman"/>
          <w:sz w:val="24"/>
          <w:szCs w:val="24"/>
          <w:lang w:val="en-GB" w:eastAsia="en-US"/>
        </w:rPr>
        <w:t>normalises</w:t>
      </w:r>
      <w:r w:rsidRPr="00483FB3">
        <w:rPr>
          <w:rFonts w:ascii="Times New Roman" w:eastAsia="Times New Roman" w:hAnsi="Times New Roman"/>
          <w:sz w:val="24"/>
          <w:szCs w:val="24"/>
          <w:lang w:val="en-GB" w:eastAsia="en-US"/>
        </w:rPr>
        <w:t xml:space="preserve"> deviant lifestyles. Parental influence, on the other hand, revealed a dual effect: insufficient parental control and weak moral guidance heightened the risk of involvement in </w:t>
      </w:r>
      <w:r w:rsidR="000C50B8">
        <w:rPr>
          <w:rFonts w:ascii="Times New Roman" w:eastAsia="Times New Roman" w:hAnsi="Times New Roman"/>
          <w:sz w:val="24"/>
          <w:szCs w:val="24"/>
          <w:lang w:val="en-GB" w:eastAsia="en-US"/>
        </w:rPr>
        <w:t xml:space="preserve">rituals </w:t>
      </w:r>
      <w:r w:rsidRPr="00483FB3">
        <w:rPr>
          <w:rFonts w:ascii="Times New Roman" w:eastAsia="Times New Roman" w:hAnsi="Times New Roman"/>
          <w:sz w:val="24"/>
          <w:szCs w:val="24"/>
          <w:lang w:val="en-GB" w:eastAsia="en-US"/>
        </w:rPr>
        <w:t xml:space="preserve">activities, while effective monitoring and consistent discipline served as protective mechanisms. Collectively, the combined influence of these three </w:t>
      </w:r>
      <w:r w:rsidR="00122DF6" w:rsidRPr="00483FB3">
        <w:rPr>
          <w:rFonts w:ascii="Times New Roman" w:eastAsia="Times New Roman" w:hAnsi="Times New Roman"/>
          <w:sz w:val="24"/>
          <w:szCs w:val="24"/>
          <w:lang w:val="en-GB" w:eastAsia="en-US"/>
        </w:rPr>
        <w:t>socialising</w:t>
      </w:r>
      <w:r w:rsidRPr="00483FB3">
        <w:rPr>
          <w:rFonts w:ascii="Times New Roman" w:eastAsia="Times New Roman" w:hAnsi="Times New Roman"/>
          <w:sz w:val="24"/>
          <w:szCs w:val="24"/>
          <w:lang w:val="en-GB" w:eastAsia="en-US"/>
        </w:rPr>
        <w:t xml:space="preserve"> forces highlights the urgent need for a multi-dimensional and collaborative approach to addressing youth involvement in money rituals in Delta State and similar contexts. In light of these findings, the following recommendations are advanced:</w:t>
      </w:r>
    </w:p>
    <w:p w14:paraId="4B57BDBC" w14:textId="0D90A759" w:rsidR="005E0D0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Parents should intensify vigilance, open communication, and moral guidance in order to reduce the likelihood of children’s involvement in ritualistic practices.</w:t>
      </w:r>
    </w:p>
    <w:p w14:paraId="0016BC67" w14:textId="5EF736CA" w:rsidR="005E0D0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The government should address the structural drivers of youth vulnerability, particularly unemployment, while also enacting and enforcing policies to regulate harmful digital content.</w:t>
      </w:r>
    </w:p>
    <w:p w14:paraId="03466C80" w14:textId="3D6AEFAE" w:rsidR="005E0D0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Schools should enhance the integration of moral and civic education into curricula while also strengthening counselling units to detect and mitigate peer-related pressures.</w:t>
      </w:r>
    </w:p>
    <w:p w14:paraId="0A965482" w14:textId="3AB590CF" w:rsidR="007844D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lastRenderedPageBreak/>
        <w:t>Effective prevention requires cooperation among families, schools, government, and community institutions.</w:t>
      </w:r>
    </w:p>
    <w:bookmarkEnd w:id="1"/>
    <w:p w14:paraId="74C9343D" w14:textId="77777777" w:rsidR="00AB0E01" w:rsidRPr="00483FB3" w:rsidRDefault="00AB0E01" w:rsidP="00C03BE3">
      <w:pPr>
        <w:spacing w:after="251" w:line="259" w:lineRule="auto"/>
        <w:ind w:right="3"/>
        <w:jc w:val="both"/>
        <w:rPr>
          <w:rFonts w:ascii="Times New Roman" w:eastAsia="Times New Roman" w:hAnsi="Times New Roman"/>
          <w:b/>
          <w:sz w:val="24"/>
          <w:szCs w:val="24"/>
          <w:lang w:val="en-GB"/>
        </w:rPr>
      </w:pPr>
    </w:p>
    <w:p w14:paraId="76C6416D"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6BA7C74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FFC7B6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940D6A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D69AFE0"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0C351AC4"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ABB42E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0D99AE4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1338553D"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2A1213D"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ED5F32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2146321"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39889F2" w14:textId="77777777" w:rsidR="00D841A3" w:rsidRPr="00483FB3" w:rsidRDefault="00D841A3" w:rsidP="00D841A3">
      <w:pPr>
        <w:jc w:val="both"/>
        <w:outlineLvl w:val="0"/>
        <w:rPr>
          <w:rFonts w:ascii="Arial" w:eastAsia="Times New Roman" w:hAnsi="Arial" w:cs="Arial"/>
          <w:lang w:val="en-GB" w:eastAsia="en-GB"/>
        </w:rPr>
      </w:pPr>
      <w:r w:rsidRPr="00483FB3">
        <w:rPr>
          <w:rFonts w:ascii="Arial" w:eastAsia="Times New Roman" w:hAnsi="Arial" w:cs="Arial"/>
          <w:b/>
          <w:bCs/>
          <w:lang w:val="en-GB" w:eastAsia="en-GB"/>
        </w:rPr>
        <w:t>COMPETING INTERESTS DISCLAIMER:</w:t>
      </w:r>
    </w:p>
    <w:p w14:paraId="2DF0DC3C" w14:textId="6D49B968" w:rsidR="00D841A3" w:rsidRPr="00483FB3" w:rsidRDefault="00D841A3" w:rsidP="00D841A3">
      <w:pPr>
        <w:rPr>
          <w:rFonts w:eastAsia="Times New Roman"/>
          <w:lang w:val="en-GB" w:eastAsia="en-GB"/>
        </w:rPr>
      </w:pPr>
      <w:r w:rsidRPr="00483FB3">
        <w:rPr>
          <w:rFonts w:eastAsia="Times New Roman"/>
          <w:lang w:val="en-GB" w:eastAsia="en-GB"/>
        </w:rPr>
        <w:t>Authors have declared that they have no known competing financial interests OR non-financial interests</w:t>
      </w:r>
      <w:r w:rsidR="00543D21">
        <w:rPr>
          <w:rFonts w:eastAsia="Times New Roman"/>
          <w:lang w:val="en-GB" w:eastAsia="en-GB"/>
        </w:rPr>
        <w:t>,</w:t>
      </w:r>
      <w:r w:rsidRPr="00483FB3">
        <w:rPr>
          <w:rFonts w:eastAsia="Times New Roman"/>
          <w:lang w:val="en-GB" w:eastAsia="en-GB"/>
        </w:rPr>
        <w:t xml:space="preserve"> OR personal relationships that could have appeared to influence the work reported in this paper.</w:t>
      </w:r>
    </w:p>
    <w:p w14:paraId="4C240747"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0C67C071"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434FF6F7"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7B1D41A"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7A77D2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A44538B" w14:textId="77777777" w:rsidR="00505F04" w:rsidRPr="00270720" w:rsidRDefault="00505F04" w:rsidP="00505F04">
      <w:pPr>
        <w:rPr>
          <w:highlight w:val="yellow"/>
        </w:rPr>
      </w:pPr>
      <w:r w:rsidRPr="00270720">
        <w:rPr>
          <w:highlight w:val="yellow"/>
        </w:rPr>
        <w:t>Disclaimer (Artificial intelligence)</w:t>
      </w:r>
    </w:p>
    <w:p w14:paraId="0A45DF01" w14:textId="77777777" w:rsidR="00505F04" w:rsidRPr="00270720" w:rsidRDefault="00505F04" w:rsidP="00505F04">
      <w:pPr>
        <w:rPr>
          <w:highlight w:val="yellow"/>
        </w:rPr>
      </w:pPr>
    </w:p>
    <w:p w14:paraId="02665AB2" w14:textId="405AAF56" w:rsidR="00505F04" w:rsidRPr="00270720" w:rsidRDefault="00505F04" w:rsidP="00505F04">
      <w:pPr>
        <w:rPr>
          <w:highlight w:val="yellow"/>
        </w:rPr>
      </w:pPr>
      <w:r w:rsidRPr="00270720">
        <w:rPr>
          <w:highlight w:val="yellow"/>
        </w:rPr>
        <w:lastRenderedPageBreak/>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w:t>
      </w:r>
      <w:r w:rsidR="00543D21">
        <w:rPr>
          <w:highlight w:val="yellow"/>
        </w:rPr>
        <w:t>,</w:t>
      </w:r>
      <w:r w:rsidRPr="00270720">
        <w:rPr>
          <w:highlight w:val="yellow"/>
        </w:rPr>
        <w:t xml:space="preserve"> have been used during the writing or editing of manuscripts. This explanation will include the name, version, model, and source of the generative AI technology and as well as all input prompts provided to the generative AI technology</w:t>
      </w:r>
    </w:p>
    <w:p w14:paraId="2BB20B2C" w14:textId="77777777" w:rsidR="00505F04" w:rsidRPr="00270720" w:rsidRDefault="00505F04" w:rsidP="00505F04">
      <w:pPr>
        <w:rPr>
          <w:highlight w:val="yellow"/>
        </w:rPr>
      </w:pPr>
    </w:p>
    <w:p w14:paraId="68636CC7" w14:textId="77777777" w:rsidR="00505F04" w:rsidRPr="00270720" w:rsidRDefault="00505F04" w:rsidP="00505F04">
      <w:pPr>
        <w:rPr>
          <w:highlight w:val="yellow"/>
        </w:rPr>
      </w:pPr>
      <w:r w:rsidRPr="00270720">
        <w:rPr>
          <w:highlight w:val="yellow"/>
        </w:rPr>
        <w:t>Details of the AI usage are given below:</w:t>
      </w:r>
    </w:p>
    <w:p w14:paraId="4950FE4F" w14:textId="02BFC4EB" w:rsidR="00505F04" w:rsidRPr="00270720" w:rsidRDefault="00505F04" w:rsidP="00505F04">
      <w:pPr>
        <w:rPr>
          <w:highlight w:val="yellow"/>
        </w:rPr>
      </w:pPr>
      <w:r w:rsidRPr="00270720">
        <w:rPr>
          <w:highlight w:val="yellow"/>
        </w:rPr>
        <w:t>1.</w:t>
      </w:r>
      <w:r w:rsidR="00543D21" w:rsidRPr="00543D21">
        <w:t xml:space="preserve"> </w:t>
      </w:r>
      <w:r w:rsidR="00543D21" w:rsidRPr="00543D21">
        <w:t>ChatGPT (</w:t>
      </w:r>
      <w:proofErr w:type="spellStart"/>
      <w:r w:rsidR="00543D21" w:rsidRPr="00543D21">
        <w:t>GPT</w:t>
      </w:r>
      <w:proofErr w:type="spellEnd"/>
      <w:r w:rsidR="00543D21" w:rsidRPr="00543D21">
        <w:t>-5, developed by OpenAI, 2025</w:t>
      </w:r>
    </w:p>
    <w:p w14:paraId="43390BBE" w14:textId="141478A7" w:rsidR="00505F04" w:rsidRPr="00270720" w:rsidRDefault="00505F04" w:rsidP="00505F04">
      <w:pPr>
        <w:rPr>
          <w:highlight w:val="yellow"/>
        </w:rPr>
      </w:pPr>
      <w:r w:rsidRPr="00270720">
        <w:rPr>
          <w:highlight w:val="yellow"/>
        </w:rPr>
        <w:t>2.</w:t>
      </w:r>
    </w:p>
    <w:p w14:paraId="7E845934" w14:textId="77777777" w:rsidR="00505F04" w:rsidRPr="00270720" w:rsidRDefault="00505F04" w:rsidP="00505F04">
      <w:r w:rsidRPr="00270720">
        <w:rPr>
          <w:highlight w:val="yellow"/>
        </w:rPr>
        <w:t>3.</w:t>
      </w:r>
    </w:p>
    <w:p w14:paraId="513E01EE"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46B0DF66"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4D5FAC2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E445414" w14:textId="7DD018DA" w:rsidR="00C03BE3" w:rsidRPr="00483FB3" w:rsidRDefault="005E0D0C" w:rsidP="005E0D0C">
      <w:pPr>
        <w:pStyle w:val="Heading1"/>
        <w:rPr>
          <w:rFonts w:eastAsia="Times New Roman"/>
        </w:rPr>
      </w:pPr>
      <w:bookmarkStart w:id="17" w:name="_Toc208918085"/>
      <w:r w:rsidRPr="00483FB3">
        <w:rPr>
          <w:rFonts w:eastAsia="Times New Roman"/>
        </w:rPr>
        <w:t>References</w:t>
      </w:r>
      <w:bookmarkEnd w:id="17"/>
    </w:p>
    <w:p w14:paraId="27C041F8" w14:textId="77777777" w:rsidR="00D93500" w:rsidRPr="00483FB3" w:rsidRDefault="00D93500" w:rsidP="00D93500">
      <w:pPr>
        <w:pStyle w:val="NormalWeb"/>
        <w:ind w:left="720" w:hanging="720"/>
        <w:jc w:val="both"/>
      </w:pPr>
      <w:r w:rsidRPr="00483FB3">
        <w:t xml:space="preserve">Adebayo, K., &amp; Ige, O. (2020). Family structures and youth deviance in Nigeria. </w:t>
      </w:r>
      <w:r w:rsidRPr="00483FB3">
        <w:rPr>
          <w:rStyle w:val="Emphasis"/>
        </w:rPr>
        <w:t>Journal of Social Development Studies, 12</w:t>
      </w:r>
      <w:r w:rsidRPr="00483FB3">
        <w:t>(3), 44–58.</w:t>
      </w:r>
    </w:p>
    <w:p w14:paraId="15AF9C11" w14:textId="77777777" w:rsidR="00D93500" w:rsidRPr="00483FB3" w:rsidRDefault="00D93500" w:rsidP="00D93500">
      <w:pPr>
        <w:pStyle w:val="NormalWeb"/>
        <w:ind w:left="720" w:hanging="720"/>
        <w:jc w:val="both"/>
      </w:pPr>
      <w:r w:rsidRPr="00483FB3">
        <w:t xml:space="preserve">Adebayo, T. (2018). Parental neglect and deviant </w:t>
      </w:r>
      <w:proofErr w:type="spellStart"/>
      <w:r w:rsidRPr="00483FB3">
        <w:t>behaviours</w:t>
      </w:r>
      <w:proofErr w:type="spellEnd"/>
      <w:r w:rsidRPr="00483FB3">
        <w:t xml:space="preserve"> among youths. </w:t>
      </w:r>
      <w:r w:rsidRPr="00483FB3">
        <w:rPr>
          <w:rStyle w:val="Emphasis"/>
        </w:rPr>
        <w:t>Nigerian Journal of Sociology, 7</w:t>
      </w:r>
      <w:r w:rsidRPr="00483FB3">
        <w:t>(2), 21–35.</w:t>
      </w:r>
    </w:p>
    <w:p w14:paraId="0D02EAE8" w14:textId="77777777" w:rsidR="00D93500" w:rsidRPr="00483FB3" w:rsidRDefault="00D93500" w:rsidP="00D93500">
      <w:pPr>
        <w:pStyle w:val="NormalWeb"/>
        <w:ind w:left="720" w:hanging="720"/>
        <w:jc w:val="both"/>
      </w:pPr>
      <w:r w:rsidRPr="00483FB3">
        <w:t xml:space="preserve">Adegboyega, L. O. (2019). Influence of social media on the sexual </w:t>
      </w:r>
      <w:proofErr w:type="spellStart"/>
      <w:r w:rsidRPr="00483FB3">
        <w:t>behaviour</w:t>
      </w:r>
      <w:proofErr w:type="spellEnd"/>
      <w:r w:rsidRPr="00483FB3">
        <w:t xml:space="preserve"> of youth in Kwara State, Nigeria: Implications for counselling practice. </w:t>
      </w:r>
      <w:r w:rsidRPr="00483FB3">
        <w:rPr>
          <w:rStyle w:val="Emphasis"/>
        </w:rPr>
        <w:t>Canadian Journal of Family and Youth, 11</w:t>
      </w:r>
      <w:r w:rsidRPr="00483FB3">
        <w:t>(1), 54–79.</w:t>
      </w:r>
    </w:p>
    <w:p w14:paraId="43FA78A2" w14:textId="77777777" w:rsidR="00D93500" w:rsidRPr="00483FB3" w:rsidRDefault="00D93500" w:rsidP="00D93500">
      <w:pPr>
        <w:pStyle w:val="NormalWeb"/>
        <w:ind w:left="720" w:hanging="720"/>
        <w:jc w:val="both"/>
      </w:pPr>
      <w:proofErr w:type="spellStart"/>
      <w:r w:rsidRPr="00483FB3">
        <w:t>Adekeye</w:t>
      </w:r>
      <w:proofErr w:type="spellEnd"/>
      <w:r w:rsidRPr="00483FB3">
        <w:t xml:space="preserve">, O. (2019). Social media and deviant lifestyles among Nigerian youths. </w:t>
      </w:r>
      <w:r w:rsidRPr="00483FB3">
        <w:rPr>
          <w:rStyle w:val="Emphasis"/>
        </w:rPr>
        <w:t>Journal of Communication and Media Research, 11</w:t>
      </w:r>
      <w:r w:rsidRPr="00483FB3">
        <w:t>(2), 87–</w:t>
      </w:r>
      <w:proofErr w:type="gramStart"/>
      <w:r w:rsidRPr="00483FB3">
        <w:t>103.*</w:t>
      </w:r>
      <w:proofErr w:type="gramEnd"/>
    </w:p>
    <w:p w14:paraId="7AF2BB16" w14:textId="77777777" w:rsidR="00D93500" w:rsidRPr="00483FB3" w:rsidRDefault="00D93500" w:rsidP="00D93500">
      <w:pPr>
        <w:pStyle w:val="NormalWeb"/>
        <w:ind w:left="720" w:hanging="720"/>
        <w:jc w:val="both"/>
      </w:pPr>
      <w:r w:rsidRPr="00483FB3">
        <w:t xml:space="preserve">Ajayi, R. (2017). Peer pressure and adolescent delinquency. </w:t>
      </w:r>
      <w:r w:rsidRPr="00483FB3">
        <w:rPr>
          <w:rStyle w:val="Emphasis"/>
        </w:rPr>
        <w:t>International Journal of Adolescent Development, 8</w:t>
      </w:r>
      <w:r w:rsidRPr="00483FB3">
        <w:t>(1), 34–50.</w:t>
      </w:r>
    </w:p>
    <w:p w14:paraId="4D002BD5" w14:textId="38D7CEF5" w:rsidR="00D93500" w:rsidRPr="00483FB3" w:rsidRDefault="00D93500" w:rsidP="00D93500">
      <w:pPr>
        <w:pStyle w:val="NormalWeb"/>
        <w:ind w:left="720" w:hanging="720"/>
        <w:jc w:val="both"/>
      </w:pPr>
      <w:r w:rsidRPr="00483FB3">
        <w:t xml:space="preserve">Aghawenu, G. N. (2020). A socio-ethical appraisal of </w:t>
      </w:r>
      <w:r w:rsidR="000C50B8">
        <w:t xml:space="preserve">rituals </w:t>
      </w:r>
      <w:r w:rsidRPr="00483FB3">
        <w:t xml:space="preserve">killings in Nigeria. </w:t>
      </w:r>
      <w:r w:rsidRPr="00483FB3">
        <w:rPr>
          <w:rStyle w:val="Emphasis"/>
        </w:rPr>
        <w:t>International Journal of Innovative Social Sciences &amp; Humanities Research, 8</w:t>
      </w:r>
      <w:r w:rsidRPr="00483FB3">
        <w:t>(1), 119–124.</w:t>
      </w:r>
    </w:p>
    <w:p w14:paraId="1A9E7980" w14:textId="77777777" w:rsidR="00D93500" w:rsidRPr="00483FB3" w:rsidRDefault="00D93500" w:rsidP="00D93500">
      <w:pPr>
        <w:pStyle w:val="NormalWeb"/>
        <w:ind w:left="720" w:hanging="720"/>
        <w:jc w:val="both"/>
      </w:pPr>
      <w:r w:rsidRPr="00483FB3">
        <w:t xml:space="preserve">Bandura, A. (1977). </w:t>
      </w:r>
      <w:r w:rsidRPr="00483FB3">
        <w:rPr>
          <w:rStyle w:val="Emphasis"/>
        </w:rPr>
        <w:t>Social learning theory.</w:t>
      </w:r>
      <w:r w:rsidRPr="00483FB3">
        <w:t xml:space="preserve"> Englewood Cliffs, NJ: Prentice Hall.</w:t>
      </w:r>
    </w:p>
    <w:p w14:paraId="4CA7E549" w14:textId="7B43BE99" w:rsidR="00D93500" w:rsidRPr="00483FB3" w:rsidRDefault="00D93500" w:rsidP="00D93500">
      <w:pPr>
        <w:pStyle w:val="NormalWeb"/>
        <w:ind w:left="720" w:hanging="720"/>
        <w:jc w:val="both"/>
      </w:pPr>
      <w:r w:rsidRPr="00483FB3">
        <w:t xml:space="preserve">Daily Trust Newspaper. (2021, July 15). </w:t>
      </w:r>
      <w:r w:rsidR="000C50B8">
        <w:t xml:space="preserve">Rituals </w:t>
      </w:r>
      <w:r w:rsidRPr="00483FB3">
        <w:t xml:space="preserve">killings on the rise in Nigeria. </w:t>
      </w:r>
      <w:r w:rsidRPr="00483FB3">
        <w:rPr>
          <w:rStyle w:val="Emphasis"/>
        </w:rPr>
        <w:t>Daily Trust.</w:t>
      </w:r>
      <w:r w:rsidRPr="00483FB3">
        <w:t xml:space="preserve"> </w:t>
      </w:r>
      <w:hyperlink r:id="rId8" w:tgtFrame="_new" w:history="1">
        <w:r w:rsidRPr="00483FB3">
          <w:rPr>
            <w:rStyle w:val="Hyperlink"/>
            <w:rFonts w:eastAsia="SimSun"/>
          </w:rPr>
          <w:t>https://dailytrust.com</w:t>
        </w:r>
      </w:hyperlink>
    </w:p>
    <w:p w14:paraId="60140DCA" w14:textId="77777777" w:rsidR="00D93500" w:rsidRPr="00483FB3" w:rsidRDefault="00D93500" w:rsidP="00D93500">
      <w:pPr>
        <w:pStyle w:val="NormalWeb"/>
        <w:ind w:left="720" w:hanging="720"/>
        <w:jc w:val="both"/>
      </w:pPr>
      <w:r w:rsidRPr="00483FB3">
        <w:t xml:space="preserve">Ibrahim, M. (2020). Social media and deviant lifestyles in Nigeria. </w:t>
      </w:r>
      <w:r w:rsidRPr="00483FB3">
        <w:rPr>
          <w:rStyle w:val="Emphasis"/>
        </w:rPr>
        <w:t>Nigerian Journal of Social Issues, 9</w:t>
      </w:r>
      <w:r w:rsidRPr="00483FB3">
        <w:t>(2), 70–85.</w:t>
      </w:r>
    </w:p>
    <w:p w14:paraId="7C61EA47" w14:textId="59945B13" w:rsidR="00D93500" w:rsidRPr="00483FB3" w:rsidRDefault="00D93500" w:rsidP="00D93500">
      <w:pPr>
        <w:pStyle w:val="NormalWeb"/>
        <w:ind w:left="720" w:hanging="720"/>
        <w:jc w:val="both"/>
      </w:pPr>
      <w:r w:rsidRPr="00483FB3">
        <w:lastRenderedPageBreak/>
        <w:t xml:space="preserve">Isiaka, A., &amp; </w:t>
      </w:r>
      <w:proofErr w:type="spellStart"/>
      <w:r w:rsidRPr="00483FB3">
        <w:t>Nasirudeen</w:t>
      </w:r>
      <w:proofErr w:type="spellEnd"/>
      <w:r w:rsidRPr="00483FB3">
        <w:t xml:space="preserve">, A. (2018). </w:t>
      </w:r>
      <w:r w:rsidR="000C50B8">
        <w:t xml:space="preserve">Rituals </w:t>
      </w:r>
      <w:r w:rsidRPr="00483FB3">
        <w:t xml:space="preserve">killings and security challenges in Nigeria. </w:t>
      </w:r>
      <w:r w:rsidRPr="00483FB3">
        <w:rPr>
          <w:rStyle w:val="Emphasis"/>
        </w:rPr>
        <w:t>Journal of African Criminology, 6</w:t>
      </w:r>
      <w:r w:rsidRPr="00483FB3">
        <w:t>(2), 20–35.</w:t>
      </w:r>
    </w:p>
    <w:p w14:paraId="53659536" w14:textId="062CE51D" w:rsidR="00D93500" w:rsidRPr="00483FB3" w:rsidRDefault="00D93500" w:rsidP="00D93500">
      <w:pPr>
        <w:pStyle w:val="NormalWeb"/>
        <w:ind w:left="720" w:hanging="720"/>
        <w:jc w:val="both"/>
      </w:pPr>
      <w:proofErr w:type="spellStart"/>
      <w:r w:rsidRPr="00483FB3">
        <w:t>Mezie</w:t>
      </w:r>
      <w:proofErr w:type="spellEnd"/>
      <w:r w:rsidRPr="00483FB3">
        <w:t xml:space="preserve">-Okoye, C. (2022). Sociological underpinnings of Nigerian youths and </w:t>
      </w:r>
      <w:r w:rsidR="000C50B8">
        <w:t xml:space="preserve">rituals </w:t>
      </w:r>
      <w:r w:rsidRPr="00483FB3">
        <w:t xml:space="preserve">killings for money. </w:t>
      </w:r>
      <w:r w:rsidRPr="00483FB3">
        <w:rPr>
          <w:rStyle w:val="Emphasis"/>
        </w:rPr>
        <w:t>International Journal of Management, Social Sciences, Peace and Conflict Studies, 5</w:t>
      </w:r>
      <w:r w:rsidRPr="00483FB3">
        <w:t>(3), 45–60.</w:t>
      </w:r>
    </w:p>
    <w:p w14:paraId="7B1A1659" w14:textId="506BB85E" w:rsidR="00D93500" w:rsidRPr="00483FB3" w:rsidRDefault="00D93500" w:rsidP="00D93500">
      <w:pPr>
        <w:pStyle w:val="NormalWeb"/>
        <w:ind w:left="720" w:hanging="720"/>
        <w:jc w:val="both"/>
      </w:pPr>
      <w:r w:rsidRPr="00483FB3">
        <w:t xml:space="preserve">Okonkwo, C., &amp; Nwankwo, E. (2020). Yahoo boys and money </w:t>
      </w:r>
      <w:r w:rsidR="000C50B8">
        <w:t xml:space="preserve">rituals </w:t>
      </w:r>
      <w:r w:rsidRPr="00483FB3">
        <w:t xml:space="preserve">in Nigeria. </w:t>
      </w:r>
      <w:r w:rsidRPr="00483FB3">
        <w:rPr>
          <w:rStyle w:val="Emphasis"/>
        </w:rPr>
        <w:t>Journal of Cybercrime Studies, 15</w:t>
      </w:r>
      <w:r w:rsidRPr="00483FB3">
        <w:t>(2), 88–103.</w:t>
      </w:r>
    </w:p>
    <w:p w14:paraId="32D85D74" w14:textId="77777777" w:rsidR="00D93500" w:rsidRPr="00483FB3" w:rsidRDefault="00D93500" w:rsidP="00D93500">
      <w:pPr>
        <w:pStyle w:val="NormalWeb"/>
        <w:ind w:left="720" w:hanging="720"/>
        <w:jc w:val="both"/>
      </w:pPr>
      <w:r w:rsidRPr="00483FB3">
        <w:t xml:space="preserve">Okorie, N., &amp; Onah, F. (2019). Parent involvement and youth antisocial </w:t>
      </w:r>
      <w:proofErr w:type="spellStart"/>
      <w:r w:rsidRPr="00483FB3">
        <w:t>behaviour</w:t>
      </w:r>
      <w:proofErr w:type="spellEnd"/>
      <w:r w:rsidRPr="00483FB3">
        <w:t xml:space="preserve">. </w:t>
      </w:r>
      <w:r w:rsidRPr="00483FB3">
        <w:rPr>
          <w:rStyle w:val="Emphasis"/>
        </w:rPr>
        <w:t>Nigerian Journal of Developmental Psychology, 8</w:t>
      </w:r>
      <w:r w:rsidRPr="00483FB3">
        <w:t>(3), 144–160.</w:t>
      </w:r>
    </w:p>
    <w:p w14:paraId="3185EE34" w14:textId="77777777" w:rsidR="00D93500" w:rsidRPr="00483FB3" w:rsidRDefault="00D93500" w:rsidP="00D93500">
      <w:pPr>
        <w:pStyle w:val="NormalWeb"/>
        <w:ind w:left="720" w:hanging="720"/>
        <w:jc w:val="both"/>
      </w:pPr>
      <w:r w:rsidRPr="00483FB3">
        <w:t xml:space="preserve">Olowu, D. (2020). Ritualism and youth criminality in Nigeria: A socio-legal analysis. </w:t>
      </w:r>
      <w:r w:rsidRPr="00483FB3">
        <w:rPr>
          <w:rStyle w:val="Emphasis"/>
        </w:rPr>
        <w:t>African Journal of Criminology and Justice Studies, 13</w:t>
      </w:r>
      <w:r w:rsidRPr="00483FB3">
        <w:t>(1), 78–92.</w:t>
      </w:r>
    </w:p>
    <w:p w14:paraId="7A100A2B" w14:textId="77777777" w:rsidR="00D93500" w:rsidRPr="00483FB3" w:rsidRDefault="00D93500" w:rsidP="00D93500">
      <w:pPr>
        <w:pStyle w:val="NormalWeb"/>
        <w:ind w:left="720" w:hanging="720"/>
        <w:jc w:val="both"/>
      </w:pPr>
      <w:r w:rsidRPr="00483FB3">
        <w:t xml:space="preserve">Salihu, H. A., Isiaka, M., &amp; Abdulaziz, I. (2019). The growing phenomenon of money rituals-motivated killings in Nigeria: An empirical investigation into the factors responsible. </w:t>
      </w:r>
      <w:r w:rsidRPr="00483FB3">
        <w:rPr>
          <w:rStyle w:val="Emphasis"/>
        </w:rPr>
        <w:t>UKH Journal of Social Sciences, 3</w:t>
      </w:r>
      <w:r w:rsidRPr="00483FB3">
        <w:t>(2), 32–44. https://doi.org/10.25079/ukhjss.v3n2y2019</w:t>
      </w:r>
    </w:p>
    <w:p w14:paraId="5463062F" w14:textId="65B61408" w:rsidR="00D93500" w:rsidRPr="00483FB3" w:rsidRDefault="00D93500" w:rsidP="00D93500">
      <w:pPr>
        <w:pStyle w:val="NormalWeb"/>
        <w:ind w:left="720" w:hanging="720"/>
        <w:jc w:val="both"/>
      </w:pPr>
      <w:proofErr w:type="spellStart"/>
      <w:r w:rsidRPr="00483FB3">
        <w:t>Soluade</w:t>
      </w:r>
      <w:proofErr w:type="spellEnd"/>
      <w:r w:rsidRPr="00483FB3">
        <w:t xml:space="preserve">, Z. O., Abdu-Raheem, B. O., Agboola, R. O., Balogun, O. O., &amp; </w:t>
      </w:r>
      <w:proofErr w:type="spellStart"/>
      <w:r w:rsidRPr="00483FB3">
        <w:t>Atawodi</w:t>
      </w:r>
      <w:proofErr w:type="spellEnd"/>
      <w:r w:rsidRPr="00483FB3">
        <w:t xml:space="preserve">, I. (2024). Mitigating the causes of teenagers’ </w:t>
      </w:r>
      <w:r w:rsidR="00122DF6" w:rsidRPr="00483FB3">
        <w:t>involvement</w:t>
      </w:r>
      <w:r w:rsidRPr="00483FB3">
        <w:t xml:space="preserve"> in money </w:t>
      </w:r>
      <w:r w:rsidR="000C50B8">
        <w:t xml:space="preserve">rituals </w:t>
      </w:r>
      <w:r w:rsidRPr="00483FB3">
        <w:t xml:space="preserve">and related activities in Ogun State, Nigeria. </w:t>
      </w:r>
      <w:proofErr w:type="spellStart"/>
      <w:r w:rsidRPr="00483FB3">
        <w:rPr>
          <w:rStyle w:val="Emphasis"/>
        </w:rPr>
        <w:t>Àgídìgbo</w:t>
      </w:r>
      <w:proofErr w:type="spellEnd"/>
      <w:r w:rsidRPr="00483FB3">
        <w:rPr>
          <w:rStyle w:val="Emphasis"/>
        </w:rPr>
        <w:t xml:space="preserve">: </w:t>
      </w:r>
      <w:proofErr w:type="spellStart"/>
      <w:r w:rsidRPr="00483FB3">
        <w:rPr>
          <w:rStyle w:val="Emphasis"/>
        </w:rPr>
        <w:t>ABUAD</w:t>
      </w:r>
      <w:proofErr w:type="spellEnd"/>
      <w:r w:rsidRPr="00483FB3">
        <w:rPr>
          <w:rStyle w:val="Emphasis"/>
        </w:rPr>
        <w:t xml:space="preserve"> Journal of the Humanities, 12</w:t>
      </w:r>
      <w:r w:rsidRPr="00483FB3">
        <w:t>(1), 197–210.</w:t>
      </w:r>
    </w:p>
    <w:p w14:paraId="75F12EEF" w14:textId="77777777" w:rsidR="00D93500" w:rsidRPr="00483FB3" w:rsidRDefault="00D93500" w:rsidP="00D93500">
      <w:pPr>
        <w:pStyle w:val="NormalWeb"/>
        <w:ind w:left="720" w:hanging="720"/>
        <w:jc w:val="both"/>
      </w:pPr>
      <w:r w:rsidRPr="00483FB3">
        <w:t xml:space="preserve">Uche, C., &amp; Eze, O. (2021). Social media and Nigerian youth </w:t>
      </w:r>
      <w:proofErr w:type="spellStart"/>
      <w:r w:rsidRPr="00483FB3">
        <w:t>behaviour</w:t>
      </w:r>
      <w:proofErr w:type="spellEnd"/>
      <w:r w:rsidRPr="00483FB3">
        <w:t xml:space="preserve">. </w:t>
      </w:r>
      <w:r w:rsidRPr="00483FB3">
        <w:rPr>
          <w:rStyle w:val="Emphasis"/>
        </w:rPr>
        <w:t>Nigerian Journal of Media Studies, 15</w:t>
      </w:r>
      <w:r w:rsidRPr="00483FB3">
        <w:t>(3), 211–225.</w:t>
      </w:r>
    </w:p>
    <w:p w14:paraId="40A27C50" w14:textId="3AB13674" w:rsidR="00D93500" w:rsidRDefault="00D93500" w:rsidP="00D93500">
      <w:pPr>
        <w:pStyle w:val="NormalWeb"/>
        <w:ind w:left="720" w:hanging="720"/>
        <w:jc w:val="both"/>
      </w:pPr>
      <w:r w:rsidRPr="00483FB3">
        <w:t xml:space="preserve">Ukaegbu, M. I., Odoh, D. C., &amp; </w:t>
      </w:r>
      <w:proofErr w:type="spellStart"/>
      <w:r w:rsidRPr="00483FB3">
        <w:t>Okenwe</w:t>
      </w:r>
      <w:proofErr w:type="spellEnd"/>
      <w:r w:rsidRPr="00483FB3">
        <w:t xml:space="preserve">, F. A. (2025). Social media campaign against </w:t>
      </w:r>
      <w:r w:rsidR="000C50B8">
        <w:t xml:space="preserve">rituals </w:t>
      </w:r>
      <w:r w:rsidRPr="00483FB3">
        <w:t xml:space="preserve">killing and </w:t>
      </w:r>
      <w:r w:rsidR="00122DF6" w:rsidRPr="00483FB3">
        <w:t>get-rich</w:t>
      </w:r>
      <w:r w:rsidRPr="00483FB3">
        <w:t xml:space="preserve"> syndrome among Port Harcourt youths. </w:t>
      </w:r>
      <w:r w:rsidRPr="00483FB3">
        <w:rPr>
          <w:rStyle w:val="Emphasis"/>
        </w:rPr>
        <w:t>BW Academic Journal, 2</w:t>
      </w:r>
      <w:r w:rsidRPr="00483FB3">
        <w:t>(1), 128–141.</w:t>
      </w:r>
    </w:p>
    <w:p w14:paraId="19C12E5C" w14:textId="77777777" w:rsidR="00C33864" w:rsidRPr="00C33864" w:rsidRDefault="00C33864" w:rsidP="00C33864">
      <w:pPr>
        <w:rPr>
          <w:lang w:val="en-GB" w:eastAsia="en-US"/>
        </w:rPr>
      </w:pPr>
    </w:p>
    <w:sectPr w:rsidR="00C33864" w:rsidRPr="00C33864" w:rsidSect="00C3386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48D3" w14:textId="77777777" w:rsidR="002E670B" w:rsidRDefault="002E670B">
      <w:pPr>
        <w:spacing w:after="0" w:line="240" w:lineRule="auto"/>
      </w:pPr>
      <w:r>
        <w:separator/>
      </w:r>
    </w:p>
  </w:endnote>
  <w:endnote w:type="continuationSeparator" w:id="0">
    <w:p w14:paraId="394500EA" w14:textId="77777777" w:rsidR="002E670B" w:rsidRDefault="002E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E2A9" w14:textId="77777777" w:rsidR="00835FF1" w:rsidRDefault="00835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19191"/>
      <w:docPartObj>
        <w:docPartGallery w:val="Page Numbers (Bottom of Page)"/>
        <w:docPartUnique/>
      </w:docPartObj>
    </w:sdtPr>
    <w:sdtEndPr>
      <w:rPr>
        <w:noProof/>
      </w:rPr>
    </w:sdtEndPr>
    <w:sdtContent>
      <w:p w14:paraId="311F28E8" w14:textId="2DB3450D" w:rsidR="00856A5A" w:rsidRDefault="003E05A2">
        <w:pPr>
          <w:pStyle w:val="Footer"/>
          <w:jc w:val="center"/>
        </w:pPr>
        <w:r>
          <w:fldChar w:fldCharType="begin"/>
        </w:r>
        <w:r>
          <w:instrText xml:space="preserve"> PAGE   \* MERGEFORMAT </w:instrText>
        </w:r>
        <w:r>
          <w:fldChar w:fldCharType="separate"/>
        </w:r>
        <w:r w:rsidR="00505F04">
          <w:rPr>
            <w:noProof/>
          </w:rPr>
          <w:t>16</w:t>
        </w:r>
        <w:r>
          <w:rPr>
            <w:noProof/>
          </w:rPr>
          <w:fldChar w:fldCharType="end"/>
        </w:r>
      </w:p>
    </w:sdtContent>
  </w:sdt>
  <w:p w14:paraId="13712CDE" w14:textId="77777777" w:rsidR="00856A5A" w:rsidRDefault="0085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6ACD" w14:textId="77777777" w:rsidR="00835FF1" w:rsidRDefault="0083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B231" w14:textId="77777777" w:rsidR="002E670B" w:rsidRDefault="002E670B">
      <w:pPr>
        <w:spacing w:after="0" w:line="240" w:lineRule="auto"/>
      </w:pPr>
      <w:r>
        <w:separator/>
      </w:r>
    </w:p>
  </w:footnote>
  <w:footnote w:type="continuationSeparator" w:id="0">
    <w:p w14:paraId="7AA18FDA" w14:textId="77777777" w:rsidR="002E670B" w:rsidRDefault="002E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4098" w14:textId="28E55A00" w:rsidR="00835FF1" w:rsidRDefault="00000000">
    <w:pPr>
      <w:pStyle w:val="Header"/>
    </w:pPr>
    <w:r>
      <w:rPr>
        <w:noProof/>
      </w:rPr>
      <w:pict w14:anchorId="6D491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1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F37C" w14:textId="3E395919" w:rsidR="00835FF1" w:rsidRDefault="00000000">
    <w:pPr>
      <w:pStyle w:val="Header"/>
    </w:pPr>
    <w:r>
      <w:rPr>
        <w:noProof/>
      </w:rPr>
      <w:pict w14:anchorId="569C1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1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2A9E" w14:textId="10C03443" w:rsidR="00835FF1" w:rsidRDefault="00000000">
    <w:pPr>
      <w:pStyle w:val="Header"/>
    </w:pPr>
    <w:r>
      <w:rPr>
        <w:noProof/>
      </w:rPr>
      <w:pict w14:anchorId="00D89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1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00BE"/>
    <w:multiLevelType w:val="multilevel"/>
    <w:tmpl w:val="384E59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8524F"/>
    <w:multiLevelType w:val="multilevel"/>
    <w:tmpl w:val="08A8524F"/>
    <w:lvl w:ilvl="0">
      <w:start w:val="2"/>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 w15:restartNumberingAfterBreak="0">
    <w:nsid w:val="0D094A1C"/>
    <w:multiLevelType w:val="multilevel"/>
    <w:tmpl w:val="8EEC8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3630F"/>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06151"/>
    <w:multiLevelType w:val="multilevel"/>
    <w:tmpl w:val="726E4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E0300"/>
    <w:multiLevelType w:val="multilevel"/>
    <w:tmpl w:val="AA2491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D7E2A"/>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8B33A0"/>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AA571F"/>
    <w:multiLevelType w:val="hybridMultilevel"/>
    <w:tmpl w:val="1CDC6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F76AC"/>
    <w:multiLevelType w:val="multilevel"/>
    <w:tmpl w:val="D5C2EBC0"/>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A0367F"/>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8E35A6"/>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3F0707"/>
    <w:multiLevelType w:val="hybridMultilevel"/>
    <w:tmpl w:val="6B563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C23A1"/>
    <w:multiLevelType w:val="multilevel"/>
    <w:tmpl w:val="3A6A85F0"/>
    <w:lvl w:ilvl="0">
      <w:start w:val="2"/>
      <w:numFmt w:val="decimal"/>
      <w:lvlText w:val="%1"/>
      <w:lvlJc w:val="left"/>
      <w:pPr>
        <w:ind w:left="360" w:hanging="360"/>
      </w:pPr>
      <w:rPr>
        <w:rFonts w:eastAsia="SimSun" w:cs="Times New Roman" w:hint="default"/>
        <w:b/>
      </w:rPr>
    </w:lvl>
    <w:lvl w:ilvl="1">
      <w:start w:val="1"/>
      <w:numFmt w:val="decimal"/>
      <w:lvlText w:val="%1.%2"/>
      <w:lvlJc w:val="left"/>
      <w:pPr>
        <w:ind w:left="360" w:hanging="360"/>
      </w:pPr>
      <w:rPr>
        <w:rFonts w:eastAsia="SimSun" w:cs="Times New Roman" w:hint="default"/>
        <w:b/>
      </w:rPr>
    </w:lvl>
    <w:lvl w:ilvl="2">
      <w:start w:val="1"/>
      <w:numFmt w:val="decimal"/>
      <w:lvlText w:val="%1.%2.%3"/>
      <w:lvlJc w:val="left"/>
      <w:pPr>
        <w:ind w:left="720" w:hanging="720"/>
      </w:pPr>
      <w:rPr>
        <w:rFonts w:eastAsia="SimSun" w:cs="Times New Roman" w:hint="default"/>
        <w:b/>
      </w:rPr>
    </w:lvl>
    <w:lvl w:ilvl="3">
      <w:start w:val="1"/>
      <w:numFmt w:val="decimal"/>
      <w:lvlText w:val="%1.%2.%3.%4"/>
      <w:lvlJc w:val="left"/>
      <w:pPr>
        <w:ind w:left="720" w:hanging="720"/>
      </w:pPr>
      <w:rPr>
        <w:rFonts w:eastAsia="SimSun" w:cs="Times New Roman" w:hint="default"/>
        <w:b/>
      </w:rPr>
    </w:lvl>
    <w:lvl w:ilvl="4">
      <w:start w:val="1"/>
      <w:numFmt w:val="decimal"/>
      <w:lvlText w:val="%1.%2.%3.%4.%5"/>
      <w:lvlJc w:val="left"/>
      <w:pPr>
        <w:ind w:left="1080" w:hanging="1080"/>
      </w:pPr>
      <w:rPr>
        <w:rFonts w:eastAsia="SimSun" w:cs="Times New Roman" w:hint="default"/>
        <w:b/>
      </w:rPr>
    </w:lvl>
    <w:lvl w:ilvl="5">
      <w:start w:val="1"/>
      <w:numFmt w:val="decimal"/>
      <w:lvlText w:val="%1.%2.%3.%4.%5.%6"/>
      <w:lvlJc w:val="left"/>
      <w:pPr>
        <w:ind w:left="1080" w:hanging="1080"/>
      </w:pPr>
      <w:rPr>
        <w:rFonts w:eastAsia="SimSun" w:cs="Times New Roman" w:hint="default"/>
        <w:b/>
      </w:rPr>
    </w:lvl>
    <w:lvl w:ilvl="6">
      <w:start w:val="1"/>
      <w:numFmt w:val="decimal"/>
      <w:lvlText w:val="%1.%2.%3.%4.%5.%6.%7"/>
      <w:lvlJc w:val="left"/>
      <w:pPr>
        <w:ind w:left="1440" w:hanging="1440"/>
      </w:pPr>
      <w:rPr>
        <w:rFonts w:eastAsia="SimSun" w:cs="Times New Roman" w:hint="default"/>
        <w:b/>
      </w:rPr>
    </w:lvl>
    <w:lvl w:ilvl="7">
      <w:start w:val="1"/>
      <w:numFmt w:val="decimal"/>
      <w:lvlText w:val="%1.%2.%3.%4.%5.%6.%7.%8"/>
      <w:lvlJc w:val="left"/>
      <w:pPr>
        <w:ind w:left="1440" w:hanging="1440"/>
      </w:pPr>
      <w:rPr>
        <w:rFonts w:eastAsia="SimSun" w:cs="Times New Roman" w:hint="default"/>
        <w:b/>
      </w:rPr>
    </w:lvl>
    <w:lvl w:ilvl="8">
      <w:start w:val="1"/>
      <w:numFmt w:val="decimal"/>
      <w:lvlText w:val="%1.%2.%3.%4.%5.%6.%7.%8.%9"/>
      <w:lvlJc w:val="left"/>
      <w:pPr>
        <w:ind w:left="1800" w:hanging="1800"/>
      </w:pPr>
      <w:rPr>
        <w:rFonts w:eastAsia="SimSun" w:cs="Times New Roman" w:hint="default"/>
        <w:b/>
      </w:rPr>
    </w:lvl>
  </w:abstractNum>
  <w:abstractNum w:abstractNumId="14" w15:restartNumberingAfterBreak="0">
    <w:nsid w:val="5C4C0D1E"/>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AD30F5"/>
    <w:multiLevelType w:val="multilevel"/>
    <w:tmpl w:val="979EFE40"/>
    <w:lvl w:ilvl="0">
      <w:start w:val="2"/>
      <w:numFmt w:val="decimal"/>
      <w:lvlText w:val="%1"/>
      <w:lvlJc w:val="left"/>
      <w:pPr>
        <w:ind w:left="360" w:hanging="360"/>
      </w:pPr>
      <w:rPr>
        <w:rFonts w:eastAsia="SimSun"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6" w15:restartNumberingAfterBreak="0">
    <w:nsid w:val="62593E4B"/>
    <w:multiLevelType w:val="hybridMultilevel"/>
    <w:tmpl w:val="0972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5048C"/>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F25A73"/>
    <w:multiLevelType w:val="multilevel"/>
    <w:tmpl w:val="061E30C2"/>
    <w:lvl w:ilvl="0">
      <w:start w:val="2"/>
      <w:numFmt w:val="decimal"/>
      <w:lvlText w:val="%1"/>
      <w:lvlJc w:val="left"/>
      <w:pPr>
        <w:ind w:left="360" w:hanging="360"/>
      </w:pPr>
      <w:rPr>
        <w:rFonts w:eastAsia="SimSun" w:cs="Times New Roman" w:hint="default"/>
        <w:b/>
      </w:rPr>
    </w:lvl>
    <w:lvl w:ilvl="1">
      <w:start w:val="3"/>
      <w:numFmt w:val="decimal"/>
      <w:lvlText w:val="%1.%2"/>
      <w:lvlJc w:val="left"/>
      <w:pPr>
        <w:ind w:left="360" w:hanging="360"/>
      </w:pPr>
      <w:rPr>
        <w:rFonts w:eastAsia="SimSun" w:cs="Times New Roman" w:hint="default"/>
        <w:b/>
      </w:rPr>
    </w:lvl>
    <w:lvl w:ilvl="2">
      <w:start w:val="1"/>
      <w:numFmt w:val="decimal"/>
      <w:lvlText w:val="%1.%2.%3"/>
      <w:lvlJc w:val="left"/>
      <w:pPr>
        <w:ind w:left="720" w:hanging="720"/>
      </w:pPr>
      <w:rPr>
        <w:rFonts w:eastAsia="SimSun" w:cs="Times New Roman" w:hint="default"/>
        <w:b/>
      </w:rPr>
    </w:lvl>
    <w:lvl w:ilvl="3">
      <w:start w:val="1"/>
      <w:numFmt w:val="decimal"/>
      <w:lvlText w:val="%1.%2.%3.%4"/>
      <w:lvlJc w:val="left"/>
      <w:pPr>
        <w:ind w:left="720" w:hanging="720"/>
      </w:pPr>
      <w:rPr>
        <w:rFonts w:eastAsia="SimSun" w:cs="Times New Roman" w:hint="default"/>
        <w:b/>
      </w:rPr>
    </w:lvl>
    <w:lvl w:ilvl="4">
      <w:start w:val="1"/>
      <w:numFmt w:val="decimal"/>
      <w:lvlText w:val="%1.%2.%3.%4.%5"/>
      <w:lvlJc w:val="left"/>
      <w:pPr>
        <w:ind w:left="1080" w:hanging="1080"/>
      </w:pPr>
      <w:rPr>
        <w:rFonts w:eastAsia="SimSun" w:cs="Times New Roman" w:hint="default"/>
        <w:b/>
      </w:rPr>
    </w:lvl>
    <w:lvl w:ilvl="5">
      <w:start w:val="1"/>
      <w:numFmt w:val="decimal"/>
      <w:lvlText w:val="%1.%2.%3.%4.%5.%6"/>
      <w:lvlJc w:val="left"/>
      <w:pPr>
        <w:ind w:left="1080" w:hanging="1080"/>
      </w:pPr>
      <w:rPr>
        <w:rFonts w:eastAsia="SimSun" w:cs="Times New Roman" w:hint="default"/>
        <w:b/>
      </w:rPr>
    </w:lvl>
    <w:lvl w:ilvl="6">
      <w:start w:val="1"/>
      <w:numFmt w:val="decimal"/>
      <w:lvlText w:val="%1.%2.%3.%4.%5.%6.%7"/>
      <w:lvlJc w:val="left"/>
      <w:pPr>
        <w:ind w:left="1440" w:hanging="1440"/>
      </w:pPr>
      <w:rPr>
        <w:rFonts w:eastAsia="SimSun" w:cs="Times New Roman" w:hint="default"/>
        <w:b/>
      </w:rPr>
    </w:lvl>
    <w:lvl w:ilvl="7">
      <w:start w:val="1"/>
      <w:numFmt w:val="decimal"/>
      <w:lvlText w:val="%1.%2.%3.%4.%5.%6.%7.%8"/>
      <w:lvlJc w:val="left"/>
      <w:pPr>
        <w:ind w:left="1440" w:hanging="1440"/>
      </w:pPr>
      <w:rPr>
        <w:rFonts w:eastAsia="SimSun" w:cs="Times New Roman" w:hint="default"/>
        <w:b/>
      </w:rPr>
    </w:lvl>
    <w:lvl w:ilvl="8">
      <w:start w:val="1"/>
      <w:numFmt w:val="decimal"/>
      <w:lvlText w:val="%1.%2.%3.%4.%5.%6.%7.%8.%9"/>
      <w:lvlJc w:val="left"/>
      <w:pPr>
        <w:ind w:left="1440" w:hanging="1440"/>
      </w:pPr>
      <w:rPr>
        <w:rFonts w:eastAsia="SimSun" w:cs="Times New Roman" w:hint="default"/>
        <w:b/>
      </w:rPr>
    </w:lvl>
  </w:abstractNum>
  <w:abstractNum w:abstractNumId="19" w15:restartNumberingAfterBreak="0">
    <w:nsid w:val="763D463A"/>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1110303">
    <w:abstractNumId w:val="11"/>
  </w:num>
  <w:num w:numId="2" w16cid:durableId="146021687">
    <w:abstractNumId w:val="3"/>
  </w:num>
  <w:num w:numId="3" w16cid:durableId="256837946">
    <w:abstractNumId w:val="10"/>
  </w:num>
  <w:num w:numId="4" w16cid:durableId="81807015">
    <w:abstractNumId w:val="19"/>
  </w:num>
  <w:num w:numId="5" w16cid:durableId="667025442">
    <w:abstractNumId w:val="1"/>
  </w:num>
  <w:num w:numId="6" w16cid:durableId="1288245020">
    <w:abstractNumId w:val="13"/>
  </w:num>
  <w:num w:numId="7" w16cid:durableId="1334189647">
    <w:abstractNumId w:val="18"/>
  </w:num>
  <w:num w:numId="8" w16cid:durableId="605769329">
    <w:abstractNumId w:val="8"/>
  </w:num>
  <w:num w:numId="9" w16cid:durableId="1247425010">
    <w:abstractNumId w:val="7"/>
  </w:num>
  <w:num w:numId="10" w16cid:durableId="1972855370">
    <w:abstractNumId w:val="14"/>
  </w:num>
  <w:num w:numId="11" w16cid:durableId="505095378">
    <w:abstractNumId w:val="17"/>
  </w:num>
  <w:num w:numId="12" w16cid:durableId="8682559">
    <w:abstractNumId w:val="6"/>
  </w:num>
  <w:num w:numId="13" w16cid:durableId="2076928136">
    <w:abstractNumId w:val="16"/>
  </w:num>
  <w:num w:numId="14" w16cid:durableId="1659844030">
    <w:abstractNumId w:val="9"/>
  </w:num>
  <w:num w:numId="15" w16cid:durableId="2082945471">
    <w:abstractNumId w:val="12"/>
  </w:num>
  <w:num w:numId="16" w16cid:durableId="208904">
    <w:abstractNumId w:val="2"/>
  </w:num>
  <w:num w:numId="17" w16cid:durableId="1873687218">
    <w:abstractNumId w:val="5"/>
  </w:num>
  <w:num w:numId="18" w16cid:durableId="1425497545">
    <w:abstractNumId w:val="0"/>
  </w:num>
  <w:num w:numId="19" w16cid:durableId="1941446578">
    <w:abstractNumId w:val="15"/>
  </w:num>
  <w:num w:numId="20" w16cid:durableId="1781562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NDEyMjUDsowsLZR0lIJTi4sz8/NACoxqAc332JcsAAAA"/>
  </w:docVars>
  <w:rsids>
    <w:rsidRoot w:val="003717D1"/>
    <w:rsid w:val="000275F8"/>
    <w:rsid w:val="00030646"/>
    <w:rsid w:val="000C50B8"/>
    <w:rsid w:val="000C638C"/>
    <w:rsid w:val="000F1EBD"/>
    <w:rsid w:val="00122DF6"/>
    <w:rsid w:val="001427A0"/>
    <w:rsid w:val="0017722E"/>
    <w:rsid w:val="00191ACB"/>
    <w:rsid w:val="001C5C71"/>
    <w:rsid w:val="001F224D"/>
    <w:rsid w:val="00210DCB"/>
    <w:rsid w:val="00240D12"/>
    <w:rsid w:val="00243309"/>
    <w:rsid w:val="00274954"/>
    <w:rsid w:val="00293692"/>
    <w:rsid w:val="00295A67"/>
    <w:rsid w:val="002E670B"/>
    <w:rsid w:val="003717D1"/>
    <w:rsid w:val="00382ABC"/>
    <w:rsid w:val="003B3A43"/>
    <w:rsid w:val="003B6DEA"/>
    <w:rsid w:val="003E05A2"/>
    <w:rsid w:val="003E2E17"/>
    <w:rsid w:val="003E67F4"/>
    <w:rsid w:val="003F3CB7"/>
    <w:rsid w:val="004137B5"/>
    <w:rsid w:val="004318D2"/>
    <w:rsid w:val="00446712"/>
    <w:rsid w:val="004562D9"/>
    <w:rsid w:val="00483FB3"/>
    <w:rsid w:val="004B7C1F"/>
    <w:rsid w:val="00505F04"/>
    <w:rsid w:val="0051032C"/>
    <w:rsid w:val="00533841"/>
    <w:rsid w:val="00543D21"/>
    <w:rsid w:val="00551666"/>
    <w:rsid w:val="0055597B"/>
    <w:rsid w:val="00591BEB"/>
    <w:rsid w:val="005A0D84"/>
    <w:rsid w:val="005D2C66"/>
    <w:rsid w:val="005E0D0C"/>
    <w:rsid w:val="005E68C5"/>
    <w:rsid w:val="006645E2"/>
    <w:rsid w:val="006659FB"/>
    <w:rsid w:val="00676F08"/>
    <w:rsid w:val="006C5DB2"/>
    <w:rsid w:val="006E2F80"/>
    <w:rsid w:val="00713D4D"/>
    <w:rsid w:val="0071510D"/>
    <w:rsid w:val="0075148A"/>
    <w:rsid w:val="0078063F"/>
    <w:rsid w:val="007844DC"/>
    <w:rsid w:val="00784E08"/>
    <w:rsid w:val="007A6294"/>
    <w:rsid w:val="007F2F02"/>
    <w:rsid w:val="0081025A"/>
    <w:rsid w:val="0082779E"/>
    <w:rsid w:val="00834B4F"/>
    <w:rsid w:val="00835FF1"/>
    <w:rsid w:val="00856A5A"/>
    <w:rsid w:val="00874562"/>
    <w:rsid w:val="0087618C"/>
    <w:rsid w:val="0088159E"/>
    <w:rsid w:val="008C07E5"/>
    <w:rsid w:val="008C570D"/>
    <w:rsid w:val="008D28C4"/>
    <w:rsid w:val="008E2ED3"/>
    <w:rsid w:val="0093453C"/>
    <w:rsid w:val="00956A14"/>
    <w:rsid w:val="0098606D"/>
    <w:rsid w:val="009B712D"/>
    <w:rsid w:val="009D382A"/>
    <w:rsid w:val="009F2606"/>
    <w:rsid w:val="00A179A1"/>
    <w:rsid w:val="00A56A2D"/>
    <w:rsid w:val="00A6321C"/>
    <w:rsid w:val="00A95032"/>
    <w:rsid w:val="00AA0CCA"/>
    <w:rsid w:val="00AA45F5"/>
    <w:rsid w:val="00AB0E01"/>
    <w:rsid w:val="00AB4804"/>
    <w:rsid w:val="00AD0535"/>
    <w:rsid w:val="00AE2B9B"/>
    <w:rsid w:val="00AF7B9E"/>
    <w:rsid w:val="00B71C13"/>
    <w:rsid w:val="00B93A6F"/>
    <w:rsid w:val="00BB2F5A"/>
    <w:rsid w:val="00BD6F6C"/>
    <w:rsid w:val="00C03BE3"/>
    <w:rsid w:val="00C33864"/>
    <w:rsid w:val="00C654B8"/>
    <w:rsid w:val="00CB050B"/>
    <w:rsid w:val="00CE33D0"/>
    <w:rsid w:val="00CE51C7"/>
    <w:rsid w:val="00D02DE6"/>
    <w:rsid w:val="00D122F6"/>
    <w:rsid w:val="00D14ECD"/>
    <w:rsid w:val="00D64E26"/>
    <w:rsid w:val="00D708BB"/>
    <w:rsid w:val="00D841A3"/>
    <w:rsid w:val="00D93500"/>
    <w:rsid w:val="00D9731E"/>
    <w:rsid w:val="00DB783A"/>
    <w:rsid w:val="00E82F3D"/>
    <w:rsid w:val="00E9634B"/>
    <w:rsid w:val="00EA0EE4"/>
    <w:rsid w:val="00EC2F99"/>
    <w:rsid w:val="00EC38C2"/>
    <w:rsid w:val="00EC4B55"/>
    <w:rsid w:val="00ED6E73"/>
    <w:rsid w:val="00EF3178"/>
    <w:rsid w:val="00F54B0B"/>
    <w:rsid w:val="00F74B5C"/>
    <w:rsid w:val="00F84311"/>
    <w:rsid w:val="00FC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4EB3C"/>
  <w15:docId w15:val="{43B812C1-BEF1-4F53-9AE3-D0614524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D1"/>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AB0E01"/>
    <w:pPr>
      <w:keepNext/>
      <w:keepLines/>
      <w:spacing w:before="240" w:after="240" w:line="240" w:lineRule="auto"/>
      <w:jc w:val="both"/>
      <w:outlineLvl w:val="0"/>
    </w:pPr>
    <w:rPr>
      <w:rFonts w:ascii="Times New Roman" w:eastAsiaTheme="majorEastAsia" w:hAnsi="Times New Roman" w:cstheme="majorBidi"/>
      <w:b/>
      <w:color w:val="000000" w:themeColor="text1"/>
      <w:kern w:val="2"/>
      <w:sz w:val="24"/>
      <w:szCs w:val="32"/>
      <w:lang w:val="en-GB" w:eastAsia="en-US"/>
      <w14:ligatures w14:val="standardContextual"/>
    </w:rPr>
  </w:style>
  <w:style w:type="paragraph" w:styleId="Heading2">
    <w:name w:val="heading 2"/>
    <w:basedOn w:val="Normal"/>
    <w:next w:val="Normal"/>
    <w:link w:val="Heading2Char"/>
    <w:uiPriority w:val="9"/>
    <w:semiHidden/>
    <w:unhideWhenUsed/>
    <w:qFormat/>
    <w:rsid w:val="00D02DE6"/>
    <w:pPr>
      <w:keepNext/>
      <w:keepLines/>
      <w:spacing w:before="160" w:after="80" w:line="480" w:lineRule="auto"/>
      <w:ind w:firstLine="720"/>
      <w:jc w:val="both"/>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unhideWhenUsed/>
    <w:qFormat/>
    <w:rsid w:val="00591BE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02DE6"/>
    <w:pPr>
      <w:keepNext/>
      <w:keepLines/>
      <w:spacing w:before="80" w:after="40" w:line="480" w:lineRule="auto"/>
      <w:ind w:firstLine="720"/>
      <w:jc w:val="both"/>
      <w:outlineLvl w:val="3"/>
    </w:pPr>
    <w:rPr>
      <w:rFonts w:asciiTheme="minorHAnsi" w:eastAsiaTheme="majorEastAsia" w:hAnsiTheme="minorHAnsi" w:cstheme="majorBidi"/>
      <w:i/>
      <w:iCs/>
      <w:color w:val="2F5496" w:themeColor="accent1" w:themeShade="BF"/>
      <w:kern w:val="2"/>
      <w:sz w:val="28"/>
      <w:lang w:val="en-GB" w:eastAsia="en-US"/>
      <w14:ligatures w14:val="standardContextual"/>
    </w:rPr>
  </w:style>
  <w:style w:type="paragraph" w:styleId="Heading5">
    <w:name w:val="heading 5"/>
    <w:basedOn w:val="Normal"/>
    <w:next w:val="Normal"/>
    <w:link w:val="Heading5Char"/>
    <w:uiPriority w:val="9"/>
    <w:semiHidden/>
    <w:unhideWhenUsed/>
    <w:qFormat/>
    <w:rsid w:val="00D02DE6"/>
    <w:pPr>
      <w:keepNext/>
      <w:keepLines/>
      <w:spacing w:before="80" w:after="40" w:line="480" w:lineRule="auto"/>
      <w:ind w:firstLine="720"/>
      <w:jc w:val="both"/>
      <w:outlineLvl w:val="4"/>
    </w:pPr>
    <w:rPr>
      <w:rFonts w:asciiTheme="minorHAnsi" w:eastAsiaTheme="majorEastAsia" w:hAnsiTheme="minorHAnsi" w:cstheme="majorBidi"/>
      <w:color w:val="2F5496" w:themeColor="accent1" w:themeShade="BF"/>
      <w:kern w:val="2"/>
      <w:sz w:val="28"/>
      <w:lang w:val="en-GB" w:eastAsia="en-US"/>
      <w14:ligatures w14:val="standardContextual"/>
    </w:rPr>
  </w:style>
  <w:style w:type="paragraph" w:styleId="Heading6">
    <w:name w:val="heading 6"/>
    <w:basedOn w:val="Normal"/>
    <w:next w:val="Normal"/>
    <w:link w:val="Heading6Char"/>
    <w:uiPriority w:val="9"/>
    <w:semiHidden/>
    <w:unhideWhenUsed/>
    <w:qFormat/>
    <w:rsid w:val="00D02DE6"/>
    <w:pPr>
      <w:keepNext/>
      <w:keepLines/>
      <w:spacing w:before="40" w:after="0" w:line="480" w:lineRule="auto"/>
      <w:ind w:firstLine="720"/>
      <w:jc w:val="both"/>
      <w:outlineLvl w:val="5"/>
    </w:pPr>
    <w:rPr>
      <w:rFonts w:asciiTheme="minorHAnsi" w:eastAsiaTheme="majorEastAsia" w:hAnsiTheme="minorHAnsi" w:cstheme="majorBidi"/>
      <w:i/>
      <w:iCs/>
      <w:color w:val="595959" w:themeColor="text1" w:themeTint="A6"/>
      <w:kern w:val="2"/>
      <w:sz w:val="28"/>
      <w:lang w:val="en-GB" w:eastAsia="en-US"/>
      <w14:ligatures w14:val="standardContextual"/>
    </w:rPr>
  </w:style>
  <w:style w:type="paragraph" w:styleId="Heading7">
    <w:name w:val="heading 7"/>
    <w:basedOn w:val="Normal"/>
    <w:next w:val="Normal"/>
    <w:link w:val="Heading7Char"/>
    <w:uiPriority w:val="9"/>
    <w:semiHidden/>
    <w:unhideWhenUsed/>
    <w:qFormat/>
    <w:rsid w:val="00D02DE6"/>
    <w:pPr>
      <w:keepNext/>
      <w:keepLines/>
      <w:spacing w:before="40" w:after="0" w:line="480" w:lineRule="auto"/>
      <w:ind w:firstLine="720"/>
      <w:jc w:val="both"/>
      <w:outlineLvl w:val="6"/>
    </w:pPr>
    <w:rPr>
      <w:rFonts w:asciiTheme="minorHAnsi" w:eastAsiaTheme="majorEastAsia" w:hAnsiTheme="minorHAnsi" w:cstheme="majorBidi"/>
      <w:color w:val="595959" w:themeColor="text1" w:themeTint="A6"/>
      <w:kern w:val="2"/>
      <w:sz w:val="28"/>
      <w:lang w:val="en-GB" w:eastAsia="en-US"/>
      <w14:ligatures w14:val="standardContextual"/>
    </w:rPr>
  </w:style>
  <w:style w:type="paragraph" w:styleId="Heading8">
    <w:name w:val="heading 8"/>
    <w:basedOn w:val="Normal"/>
    <w:next w:val="Normal"/>
    <w:link w:val="Heading8Char"/>
    <w:uiPriority w:val="9"/>
    <w:semiHidden/>
    <w:unhideWhenUsed/>
    <w:qFormat/>
    <w:rsid w:val="00D02DE6"/>
    <w:pPr>
      <w:keepNext/>
      <w:keepLines/>
      <w:spacing w:after="0" w:line="480" w:lineRule="auto"/>
      <w:ind w:firstLine="720"/>
      <w:jc w:val="both"/>
      <w:outlineLvl w:val="7"/>
    </w:pPr>
    <w:rPr>
      <w:rFonts w:asciiTheme="minorHAnsi" w:eastAsiaTheme="majorEastAsia" w:hAnsiTheme="minorHAnsi" w:cstheme="majorBidi"/>
      <w:i/>
      <w:iCs/>
      <w:color w:val="272727" w:themeColor="text1" w:themeTint="D8"/>
      <w:kern w:val="2"/>
      <w:sz w:val="28"/>
      <w:lang w:val="en-GB" w:eastAsia="en-US"/>
      <w14:ligatures w14:val="standardContextual"/>
    </w:rPr>
  </w:style>
  <w:style w:type="paragraph" w:styleId="Heading9">
    <w:name w:val="heading 9"/>
    <w:basedOn w:val="Normal"/>
    <w:next w:val="Normal"/>
    <w:link w:val="Heading9Char"/>
    <w:uiPriority w:val="9"/>
    <w:semiHidden/>
    <w:unhideWhenUsed/>
    <w:qFormat/>
    <w:rsid w:val="00D02DE6"/>
    <w:pPr>
      <w:keepNext/>
      <w:keepLines/>
      <w:spacing w:after="0" w:line="480" w:lineRule="auto"/>
      <w:ind w:firstLine="720"/>
      <w:jc w:val="both"/>
      <w:outlineLvl w:val="8"/>
    </w:pPr>
    <w:rPr>
      <w:rFonts w:asciiTheme="minorHAnsi" w:eastAsiaTheme="majorEastAsia" w:hAnsiTheme="minorHAnsi" w:cstheme="majorBidi"/>
      <w:color w:val="272727" w:themeColor="text1" w:themeTint="D8"/>
      <w:kern w:val="2"/>
      <w:sz w:val="28"/>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7D1"/>
    <w:pPr>
      <w:ind w:left="720"/>
      <w:contextualSpacing/>
    </w:pPr>
  </w:style>
  <w:style w:type="paragraph" w:styleId="NoSpacing">
    <w:name w:val="No Spacing"/>
    <w:uiPriority w:val="1"/>
    <w:qFormat/>
    <w:rsid w:val="003717D1"/>
    <w:pPr>
      <w:spacing w:after="0" w:line="240" w:lineRule="auto"/>
    </w:pPr>
  </w:style>
  <w:style w:type="paragraph" w:styleId="Footer">
    <w:name w:val="footer"/>
    <w:basedOn w:val="Normal"/>
    <w:link w:val="FooterChar"/>
    <w:uiPriority w:val="99"/>
    <w:unhideWhenUsed/>
    <w:rsid w:val="00371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7D1"/>
    <w:rPr>
      <w:rFonts w:ascii="Calibri" w:eastAsia="SimSun" w:hAnsi="Calibri" w:cs="Times New Roman"/>
      <w:kern w:val="0"/>
      <w:lang w:eastAsia="zh-CN"/>
      <w14:ligatures w14:val="none"/>
    </w:rPr>
  </w:style>
  <w:style w:type="table" w:styleId="TableGrid">
    <w:name w:val="Table Grid"/>
    <w:basedOn w:val="TableNormal"/>
    <w:uiPriority w:val="99"/>
    <w:rsid w:val="00834B4F"/>
    <w:pPr>
      <w:spacing w:after="0" w:line="240" w:lineRule="auto"/>
    </w:pPr>
    <w:rPr>
      <w:kern w:val="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844DC"/>
    <w:rPr>
      <w:b/>
      <w:bCs/>
    </w:rPr>
  </w:style>
  <w:style w:type="character" w:customStyle="1" w:styleId="Heading3Char">
    <w:name w:val="Heading 3 Char"/>
    <w:basedOn w:val="DefaultParagraphFont"/>
    <w:link w:val="Heading3"/>
    <w:uiPriority w:val="9"/>
    <w:rsid w:val="00591BEB"/>
    <w:rPr>
      <w:rFonts w:eastAsiaTheme="majorEastAsia" w:cstheme="majorBidi"/>
      <w:color w:val="2F5496" w:themeColor="accent1" w:themeShade="BF"/>
      <w:sz w:val="28"/>
      <w:szCs w:val="28"/>
    </w:rPr>
  </w:style>
  <w:style w:type="character" w:customStyle="1" w:styleId="Heading1Char">
    <w:name w:val="Heading 1 Char"/>
    <w:basedOn w:val="DefaultParagraphFont"/>
    <w:link w:val="Heading1"/>
    <w:uiPriority w:val="9"/>
    <w:rsid w:val="00AB0E01"/>
    <w:rPr>
      <w:rFonts w:ascii="Times New Roman" w:eastAsiaTheme="majorEastAsia" w:hAnsi="Times New Roman" w:cstheme="majorBidi"/>
      <w:b/>
      <w:color w:val="000000" w:themeColor="text1"/>
      <w:sz w:val="24"/>
      <w:szCs w:val="32"/>
      <w:lang w:val="en-GB"/>
    </w:rPr>
  </w:style>
  <w:style w:type="character" w:customStyle="1" w:styleId="Heading2Char">
    <w:name w:val="Heading 2 Char"/>
    <w:basedOn w:val="DefaultParagraphFont"/>
    <w:link w:val="Heading2"/>
    <w:uiPriority w:val="9"/>
    <w:semiHidden/>
    <w:rsid w:val="00D02DE6"/>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D02DE6"/>
    <w:rPr>
      <w:rFonts w:eastAsiaTheme="majorEastAsia" w:cstheme="majorBidi"/>
      <w:i/>
      <w:iCs/>
      <w:color w:val="2F5496" w:themeColor="accent1" w:themeShade="BF"/>
      <w:sz w:val="28"/>
      <w:lang w:val="en-GB"/>
    </w:rPr>
  </w:style>
  <w:style w:type="character" w:customStyle="1" w:styleId="Heading5Char">
    <w:name w:val="Heading 5 Char"/>
    <w:basedOn w:val="DefaultParagraphFont"/>
    <w:link w:val="Heading5"/>
    <w:uiPriority w:val="9"/>
    <w:semiHidden/>
    <w:rsid w:val="00D02DE6"/>
    <w:rPr>
      <w:rFonts w:eastAsiaTheme="majorEastAsia" w:cstheme="majorBidi"/>
      <w:color w:val="2F5496" w:themeColor="accent1" w:themeShade="BF"/>
      <w:sz w:val="28"/>
      <w:lang w:val="en-GB"/>
    </w:rPr>
  </w:style>
  <w:style w:type="character" w:customStyle="1" w:styleId="Heading6Char">
    <w:name w:val="Heading 6 Char"/>
    <w:basedOn w:val="DefaultParagraphFont"/>
    <w:link w:val="Heading6"/>
    <w:uiPriority w:val="9"/>
    <w:semiHidden/>
    <w:rsid w:val="00D02DE6"/>
    <w:rPr>
      <w:rFonts w:eastAsiaTheme="majorEastAsia" w:cstheme="majorBidi"/>
      <w:i/>
      <w:iCs/>
      <w:color w:val="595959" w:themeColor="text1" w:themeTint="A6"/>
      <w:sz w:val="28"/>
      <w:lang w:val="en-GB"/>
    </w:rPr>
  </w:style>
  <w:style w:type="character" w:customStyle="1" w:styleId="Heading7Char">
    <w:name w:val="Heading 7 Char"/>
    <w:basedOn w:val="DefaultParagraphFont"/>
    <w:link w:val="Heading7"/>
    <w:uiPriority w:val="9"/>
    <w:semiHidden/>
    <w:rsid w:val="00D02DE6"/>
    <w:rPr>
      <w:rFonts w:eastAsiaTheme="majorEastAsia" w:cstheme="majorBidi"/>
      <w:color w:val="595959" w:themeColor="text1" w:themeTint="A6"/>
      <w:sz w:val="28"/>
      <w:lang w:val="en-GB"/>
    </w:rPr>
  </w:style>
  <w:style w:type="character" w:customStyle="1" w:styleId="Heading8Char">
    <w:name w:val="Heading 8 Char"/>
    <w:basedOn w:val="DefaultParagraphFont"/>
    <w:link w:val="Heading8"/>
    <w:uiPriority w:val="9"/>
    <w:semiHidden/>
    <w:rsid w:val="00D02DE6"/>
    <w:rPr>
      <w:rFonts w:eastAsiaTheme="majorEastAsia" w:cstheme="majorBidi"/>
      <w:i/>
      <w:iCs/>
      <w:color w:val="272727" w:themeColor="text1" w:themeTint="D8"/>
      <w:sz w:val="28"/>
      <w:lang w:val="en-GB"/>
    </w:rPr>
  </w:style>
  <w:style w:type="character" w:customStyle="1" w:styleId="Heading9Char">
    <w:name w:val="Heading 9 Char"/>
    <w:basedOn w:val="DefaultParagraphFont"/>
    <w:link w:val="Heading9"/>
    <w:uiPriority w:val="9"/>
    <w:semiHidden/>
    <w:rsid w:val="00D02DE6"/>
    <w:rPr>
      <w:rFonts w:eastAsiaTheme="majorEastAsia" w:cstheme="majorBidi"/>
      <w:color w:val="272727" w:themeColor="text1" w:themeTint="D8"/>
      <w:sz w:val="28"/>
      <w:lang w:val="en-GB"/>
    </w:rPr>
  </w:style>
  <w:style w:type="paragraph" w:styleId="Title">
    <w:name w:val="Title"/>
    <w:basedOn w:val="Normal"/>
    <w:next w:val="Normal"/>
    <w:link w:val="TitleChar"/>
    <w:uiPriority w:val="10"/>
    <w:qFormat/>
    <w:rsid w:val="00D02DE6"/>
    <w:pPr>
      <w:spacing w:after="80" w:line="240" w:lineRule="auto"/>
      <w:ind w:firstLine="720"/>
      <w:contextualSpacing/>
      <w:jc w:val="both"/>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D02DE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2DE6"/>
    <w:pPr>
      <w:numPr>
        <w:ilvl w:val="1"/>
      </w:numPr>
      <w:spacing w:before="240" w:after="160" w:line="480" w:lineRule="auto"/>
      <w:ind w:firstLine="720"/>
      <w:jc w:val="both"/>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D02DE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2DE6"/>
    <w:pPr>
      <w:spacing w:before="160" w:after="160" w:line="480" w:lineRule="auto"/>
      <w:ind w:firstLine="720"/>
      <w:jc w:val="center"/>
    </w:pPr>
    <w:rPr>
      <w:rFonts w:ascii="Times New Roman" w:eastAsiaTheme="minorHAnsi" w:hAnsi="Times New Roman" w:cstheme="minorBidi"/>
      <w:i/>
      <w:iCs/>
      <w:color w:val="404040" w:themeColor="text1" w:themeTint="BF"/>
      <w:kern w:val="2"/>
      <w:sz w:val="28"/>
      <w:lang w:val="en-GB" w:eastAsia="en-US"/>
      <w14:ligatures w14:val="standardContextual"/>
    </w:rPr>
  </w:style>
  <w:style w:type="character" w:customStyle="1" w:styleId="QuoteChar">
    <w:name w:val="Quote Char"/>
    <w:basedOn w:val="DefaultParagraphFont"/>
    <w:link w:val="Quote"/>
    <w:uiPriority w:val="29"/>
    <w:rsid w:val="00D02DE6"/>
    <w:rPr>
      <w:rFonts w:ascii="Times New Roman" w:hAnsi="Times New Roman"/>
      <w:i/>
      <w:iCs/>
      <w:color w:val="404040" w:themeColor="text1" w:themeTint="BF"/>
      <w:sz w:val="28"/>
      <w:lang w:val="en-GB"/>
    </w:rPr>
  </w:style>
  <w:style w:type="character" w:styleId="IntenseEmphasis">
    <w:name w:val="Intense Emphasis"/>
    <w:basedOn w:val="DefaultParagraphFont"/>
    <w:uiPriority w:val="21"/>
    <w:qFormat/>
    <w:rsid w:val="00D02DE6"/>
    <w:rPr>
      <w:i/>
      <w:iCs/>
      <w:color w:val="2F5496" w:themeColor="accent1" w:themeShade="BF"/>
    </w:rPr>
  </w:style>
  <w:style w:type="paragraph" w:styleId="IntenseQuote">
    <w:name w:val="Intense Quote"/>
    <w:basedOn w:val="Normal"/>
    <w:next w:val="Normal"/>
    <w:link w:val="IntenseQuoteChar"/>
    <w:uiPriority w:val="30"/>
    <w:qFormat/>
    <w:rsid w:val="00D02DE6"/>
    <w:pPr>
      <w:pBdr>
        <w:top w:val="single" w:sz="4" w:space="10" w:color="2F5496" w:themeColor="accent1" w:themeShade="BF"/>
        <w:bottom w:val="single" w:sz="4" w:space="10" w:color="2F5496" w:themeColor="accent1" w:themeShade="BF"/>
      </w:pBdr>
      <w:spacing w:before="360" w:after="360" w:line="480" w:lineRule="auto"/>
      <w:ind w:left="864" w:right="864" w:firstLine="720"/>
      <w:jc w:val="center"/>
    </w:pPr>
    <w:rPr>
      <w:rFonts w:ascii="Times New Roman" w:eastAsiaTheme="minorHAnsi" w:hAnsi="Times New Roman" w:cstheme="minorBidi"/>
      <w:i/>
      <w:iCs/>
      <w:color w:val="2F5496" w:themeColor="accent1" w:themeShade="BF"/>
      <w:kern w:val="2"/>
      <w:sz w:val="28"/>
      <w:lang w:val="en-GB" w:eastAsia="en-US"/>
      <w14:ligatures w14:val="standardContextual"/>
    </w:rPr>
  </w:style>
  <w:style w:type="character" w:customStyle="1" w:styleId="IntenseQuoteChar">
    <w:name w:val="Intense Quote Char"/>
    <w:basedOn w:val="DefaultParagraphFont"/>
    <w:link w:val="IntenseQuote"/>
    <w:uiPriority w:val="30"/>
    <w:rsid w:val="00D02DE6"/>
    <w:rPr>
      <w:rFonts w:ascii="Times New Roman" w:hAnsi="Times New Roman"/>
      <w:i/>
      <w:iCs/>
      <w:color w:val="2F5496" w:themeColor="accent1" w:themeShade="BF"/>
      <w:sz w:val="28"/>
      <w:lang w:val="en-GB"/>
    </w:rPr>
  </w:style>
  <w:style w:type="character" w:styleId="IntenseReference">
    <w:name w:val="Intense Reference"/>
    <w:basedOn w:val="DefaultParagraphFont"/>
    <w:uiPriority w:val="32"/>
    <w:qFormat/>
    <w:rsid w:val="00D02DE6"/>
    <w:rPr>
      <w:b/>
      <w:bCs/>
      <w:smallCaps/>
      <w:color w:val="2F5496" w:themeColor="accent1" w:themeShade="BF"/>
      <w:spacing w:val="5"/>
    </w:rPr>
  </w:style>
  <w:style w:type="paragraph" w:styleId="Header">
    <w:name w:val="header"/>
    <w:basedOn w:val="Normal"/>
    <w:link w:val="HeaderChar"/>
    <w:uiPriority w:val="99"/>
    <w:unhideWhenUsed/>
    <w:rsid w:val="00413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7B5"/>
    <w:rPr>
      <w:rFonts w:ascii="Calibri" w:eastAsia="SimSun" w:hAnsi="Calibri" w:cs="Times New Roman"/>
      <w:kern w:val="0"/>
      <w:lang w:eastAsia="zh-CN"/>
      <w14:ligatures w14:val="none"/>
    </w:rPr>
  </w:style>
  <w:style w:type="paragraph" w:styleId="NormalWeb">
    <w:name w:val="Normal (Web)"/>
    <w:basedOn w:val="Normal"/>
    <w:uiPriority w:val="99"/>
    <w:unhideWhenUsed/>
    <w:rsid w:val="006C5DB2"/>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93453C"/>
    <w:rPr>
      <w:color w:val="0563C1" w:themeColor="hyperlink"/>
      <w:u w:val="single"/>
    </w:rPr>
  </w:style>
  <w:style w:type="paragraph" w:styleId="TOC1">
    <w:name w:val="toc 1"/>
    <w:basedOn w:val="Normal"/>
    <w:next w:val="Normal"/>
    <w:autoRedefine/>
    <w:uiPriority w:val="39"/>
    <w:unhideWhenUsed/>
    <w:rsid w:val="0093453C"/>
    <w:pPr>
      <w:tabs>
        <w:tab w:val="right" w:pos="8360"/>
      </w:tabs>
      <w:spacing w:after="100" w:line="240" w:lineRule="auto"/>
    </w:pPr>
    <w:rPr>
      <w:rFonts w:eastAsia="Calibri"/>
      <w:sz w:val="28"/>
      <w:lang w:eastAsia="en-US"/>
    </w:rPr>
  </w:style>
  <w:style w:type="character" w:customStyle="1" w:styleId="UnresolvedMention1">
    <w:name w:val="Unresolved Mention1"/>
    <w:basedOn w:val="DefaultParagraphFont"/>
    <w:uiPriority w:val="99"/>
    <w:semiHidden/>
    <w:unhideWhenUsed/>
    <w:rsid w:val="008E2ED3"/>
    <w:rPr>
      <w:color w:val="605E5C"/>
      <w:shd w:val="clear" w:color="auto" w:fill="E1DFDD"/>
    </w:rPr>
  </w:style>
  <w:style w:type="character" w:styleId="Emphasis">
    <w:name w:val="Emphasis"/>
    <w:basedOn w:val="DefaultParagraphFont"/>
    <w:uiPriority w:val="20"/>
    <w:qFormat/>
    <w:rsid w:val="00D93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5310">
      <w:bodyDiv w:val="1"/>
      <w:marLeft w:val="0"/>
      <w:marRight w:val="0"/>
      <w:marTop w:val="0"/>
      <w:marBottom w:val="0"/>
      <w:divBdr>
        <w:top w:val="none" w:sz="0" w:space="0" w:color="auto"/>
        <w:left w:val="none" w:sz="0" w:space="0" w:color="auto"/>
        <w:bottom w:val="none" w:sz="0" w:space="0" w:color="auto"/>
        <w:right w:val="none" w:sz="0" w:space="0" w:color="auto"/>
      </w:divBdr>
      <w:divsChild>
        <w:div w:id="660278356">
          <w:marLeft w:val="0"/>
          <w:marRight w:val="0"/>
          <w:marTop w:val="0"/>
          <w:marBottom w:val="0"/>
          <w:divBdr>
            <w:top w:val="none" w:sz="0" w:space="0" w:color="auto"/>
            <w:left w:val="none" w:sz="0" w:space="0" w:color="auto"/>
            <w:bottom w:val="none" w:sz="0" w:space="0" w:color="auto"/>
            <w:right w:val="none" w:sz="0" w:space="0" w:color="auto"/>
          </w:divBdr>
        </w:div>
        <w:div w:id="1823040699">
          <w:marLeft w:val="0"/>
          <w:marRight w:val="0"/>
          <w:marTop w:val="0"/>
          <w:marBottom w:val="0"/>
          <w:divBdr>
            <w:top w:val="none" w:sz="0" w:space="0" w:color="auto"/>
            <w:left w:val="none" w:sz="0" w:space="0" w:color="auto"/>
            <w:bottom w:val="none" w:sz="0" w:space="0" w:color="auto"/>
            <w:right w:val="none" w:sz="0" w:space="0" w:color="auto"/>
          </w:divBdr>
        </w:div>
        <w:div w:id="72699810">
          <w:marLeft w:val="0"/>
          <w:marRight w:val="0"/>
          <w:marTop w:val="0"/>
          <w:marBottom w:val="0"/>
          <w:divBdr>
            <w:top w:val="none" w:sz="0" w:space="0" w:color="auto"/>
            <w:left w:val="none" w:sz="0" w:space="0" w:color="auto"/>
            <w:bottom w:val="none" w:sz="0" w:space="0" w:color="auto"/>
            <w:right w:val="none" w:sz="0" w:space="0" w:color="auto"/>
          </w:divBdr>
        </w:div>
        <w:div w:id="518395670">
          <w:marLeft w:val="0"/>
          <w:marRight w:val="0"/>
          <w:marTop w:val="0"/>
          <w:marBottom w:val="0"/>
          <w:divBdr>
            <w:top w:val="none" w:sz="0" w:space="0" w:color="auto"/>
            <w:left w:val="none" w:sz="0" w:space="0" w:color="auto"/>
            <w:bottom w:val="none" w:sz="0" w:space="0" w:color="auto"/>
            <w:right w:val="none" w:sz="0" w:space="0" w:color="auto"/>
          </w:divBdr>
        </w:div>
        <w:div w:id="734402504">
          <w:marLeft w:val="0"/>
          <w:marRight w:val="0"/>
          <w:marTop w:val="0"/>
          <w:marBottom w:val="0"/>
          <w:divBdr>
            <w:top w:val="none" w:sz="0" w:space="0" w:color="auto"/>
            <w:left w:val="none" w:sz="0" w:space="0" w:color="auto"/>
            <w:bottom w:val="none" w:sz="0" w:space="0" w:color="auto"/>
            <w:right w:val="none" w:sz="0" w:space="0" w:color="auto"/>
          </w:divBdr>
        </w:div>
        <w:div w:id="1871216354">
          <w:marLeft w:val="0"/>
          <w:marRight w:val="0"/>
          <w:marTop w:val="0"/>
          <w:marBottom w:val="0"/>
          <w:divBdr>
            <w:top w:val="none" w:sz="0" w:space="0" w:color="auto"/>
            <w:left w:val="none" w:sz="0" w:space="0" w:color="auto"/>
            <w:bottom w:val="none" w:sz="0" w:space="0" w:color="auto"/>
            <w:right w:val="none" w:sz="0" w:space="0" w:color="auto"/>
          </w:divBdr>
        </w:div>
        <w:div w:id="1570532696">
          <w:marLeft w:val="0"/>
          <w:marRight w:val="0"/>
          <w:marTop w:val="0"/>
          <w:marBottom w:val="0"/>
          <w:divBdr>
            <w:top w:val="none" w:sz="0" w:space="0" w:color="auto"/>
            <w:left w:val="none" w:sz="0" w:space="0" w:color="auto"/>
            <w:bottom w:val="none" w:sz="0" w:space="0" w:color="auto"/>
            <w:right w:val="none" w:sz="0" w:space="0" w:color="auto"/>
          </w:divBdr>
        </w:div>
        <w:div w:id="1806773292">
          <w:marLeft w:val="0"/>
          <w:marRight w:val="0"/>
          <w:marTop w:val="0"/>
          <w:marBottom w:val="0"/>
          <w:divBdr>
            <w:top w:val="none" w:sz="0" w:space="0" w:color="auto"/>
            <w:left w:val="none" w:sz="0" w:space="0" w:color="auto"/>
            <w:bottom w:val="none" w:sz="0" w:space="0" w:color="auto"/>
            <w:right w:val="none" w:sz="0" w:space="0" w:color="auto"/>
          </w:divBdr>
        </w:div>
        <w:div w:id="732580066">
          <w:marLeft w:val="0"/>
          <w:marRight w:val="0"/>
          <w:marTop w:val="0"/>
          <w:marBottom w:val="0"/>
          <w:divBdr>
            <w:top w:val="none" w:sz="0" w:space="0" w:color="auto"/>
            <w:left w:val="none" w:sz="0" w:space="0" w:color="auto"/>
            <w:bottom w:val="none" w:sz="0" w:space="0" w:color="auto"/>
            <w:right w:val="none" w:sz="0" w:space="0" w:color="auto"/>
          </w:divBdr>
        </w:div>
        <w:div w:id="362288885">
          <w:marLeft w:val="0"/>
          <w:marRight w:val="0"/>
          <w:marTop w:val="0"/>
          <w:marBottom w:val="0"/>
          <w:divBdr>
            <w:top w:val="none" w:sz="0" w:space="0" w:color="auto"/>
            <w:left w:val="none" w:sz="0" w:space="0" w:color="auto"/>
            <w:bottom w:val="none" w:sz="0" w:space="0" w:color="auto"/>
            <w:right w:val="none" w:sz="0" w:space="0" w:color="auto"/>
          </w:divBdr>
        </w:div>
        <w:div w:id="826479427">
          <w:marLeft w:val="0"/>
          <w:marRight w:val="0"/>
          <w:marTop w:val="0"/>
          <w:marBottom w:val="0"/>
          <w:divBdr>
            <w:top w:val="none" w:sz="0" w:space="0" w:color="auto"/>
            <w:left w:val="none" w:sz="0" w:space="0" w:color="auto"/>
            <w:bottom w:val="none" w:sz="0" w:space="0" w:color="auto"/>
            <w:right w:val="none" w:sz="0" w:space="0" w:color="auto"/>
          </w:divBdr>
        </w:div>
        <w:div w:id="1811556434">
          <w:marLeft w:val="0"/>
          <w:marRight w:val="0"/>
          <w:marTop w:val="0"/>
          <w:marBottom w:val="0"/>
          <w:divBdr>
            <w:top w:val="none" w:sz="0" w:space="0" w:color="auto"/>
            <w:left w:val="none" w:sz="0" w:space="0" w:color="auto"/>
            <w:bottom w:val="none" w:sz="0" w:space="0" w:color="auto"/>
            <w:right w:val="none" w:sz="0" w:space="0" w:color="auto"/>
          </w:divBdr>
        </w:div>
        <w:div w:id="1940094072">
          <w:marLeft w:val="0"/>
          <w:marRight w:val="0"/>
          <w:marTop w:val="0"/>
          <w:marBottom w:val="0"/>
          <w:divBdr>
            <w:top w:val="none" w:sz="0" w:space="0" w:color="auto"/>
            <w:left w:val="none" w:sz="0" w:space="0" w:color="auto"/>
            <w:bottom w:val="none" w:sz="0" w:space="0" w:color="auto"/>
            <w:right w:val="none" w:sz="0" w:space="0" w:color="auto"/>
          </w:divBdr>
        </w:div>
        <w:div w:id="1126465468">
          <w:marLeft w:val="0"/>
          <w:marRight w:val="0"/>
          <w:marTop w:val="0"/>
          <w:marBottom w:val="0"/>
          <w:divBdr>
            <w:top w:val="none" w:sz="0" w:space="0" w:color="auto"/>
            <w:left w:val="none" w:sz="0" w:space="0" w:color="auto"/>
            <w:bottom w:val="none" w:sz="0" w:space="0" w:color="auto"/>
            <w:right w:val="none" w:sz="0" w:space="0" w:color="auto"/>
          </w:divBdr>
        </w:div>
        <w:div w:id="1933002267">
          <w:marLeft w:val="0"/>
          <w:marRight w:val="0"/>
          <w:marTop w:val="0"/>
          <w:marBottom w:val="0"/>
          <w:divBdr>
            <w:top w:val="none" w:sz="0" w:space="0" w:color="auto"/>
            <w:left w:val="none" w:sz="0" w:space="0" w:color="auto"/>
            <w:bottom w:val="none" w:sz="0" w:space="0" w:color="auto"/>
            <w:right w:val="none" w:sz="0" w:space="0" w:color="auto"/>
          </w:divBdr>
        </w:div>
        <w:div w:id="360321082">
          <w:marLeft w:val="0"/>
          <w:marRight w:val="0"/>
          <w:marTop w:val="0"/>
          <w:marBottom w:val="0"/>
          <w:divBdr>
            <w:top w:val="none" w:sz="0" w:space="0" w:color="auto"/>
            <w:left w:val="none" w:sz="0" w:space="0" w:color="auto"/>
            <w:bottom w:val="none" w:sz="0" w:space="0" w:color="auto"/>
            <w:right w:val="none" w:sz="0" w:space="0" w:color="auto"/>
          </w:divBdr>
        </w:div>
        <w:div w:id="389574650">
          <w:marLeft w:val="0"/>
          <w:marRight w:val="0"/>
          <w:marTop w:val="0"/>
          <w:marBottom w:val="0"/>
          <w:divBdr>
            <w:top w:val="none" w:sz="0" w:space="0" w:color="auto"/>
            <w:left w:val="none" w:sz="0" w:space="0" w:color="auto"/>
            <w:bottom w:val="none" w:sz="0" w:space="0" w:color="auto"/>
            <w:right w:val="none" w:sz="0" w:space="0" w:color="auto"/>
          </w:divBdr>
        </w:div>
        <w:div w:id="1702587902">
          <w:marLeft w:val="0"/>
          <w:marRight w:val="0"/>
          <w:marTop w:val="0"/>
          <w:marBottom w:val="0"/>
          <w:divBdr>
            <w:top w:val="none" w:sz="0" w:space="0" w:color="auto"/>
            <w:left w:val="none" w:sz="0" w:space="0" w:color="auto"/>
            <w:bottom w:val="none" w:sz="0" w:space="0" w:color="auto"/>
            <w:right w:val="none" w:sz="0" w:space="0" w:color="auto"/>
          </w:divBdr>
        </w:div>
        <w:div w:id="1179546478">
          <w:marLeft w:val="0"/>
          <w:marRight w:val="0"/>
          <w:marTop w:val="0"/>
          <w:marBottom w:val="0"/>
          <w:divBdr>
            <w:top w:val="none" w:sz="0" w:space="0" w:color="auto"/>
            <w:left w:val="none" w:sz="0" w:space="0" w:color="auto"/>
            <w:bottom w:val="none" w:sz="0" w:space="0" w:color="auto"/>
            <w:right w:val="none" w:sz="0" w:space="0" w:color="auto"/>
          </w:divBdr>
        </w:div>
        <w:div w:id="1607731238">
          <w:marLeft w:val="0"/>
          <w:marRight w:val="0"/>
          <w:marTop w:val="0"/>
          <w:marBottom w:val="0"/>
          <w:divBdr>
            <w:top w:val="none" w:sz="0" w:space="0" w:color="auto"/>
            <w:left w:val="none" w:sz="0" w:space="0" w:color="auto"/>
            <w:bottom w:val="none" w:sz="0" w:space="0" w:color="auto"/>
            <w:right w:val="none" w:sz="0" w:space="0" w:color="auto"/>
          </w:divBdr>
        </w:div>
        <w:div w:id="875317185">
          <w:marLeft w:val="0"/>
          <w:marRight w:val="0"/>
          <w:marTop w:val="0"/>
          <w:marBottom w:val="0"/>
          <w:divBdr>
            <w:top w:val="none" w:sz="0" w:space="0" w:color="auto"/>
            <w:left w:val="none" w:sz="0" w:space="0" w:color="auto"/>
            <w:bottom w:val="none" w:sz="0" w:space="0" w:color="auto"/>
            <w:right w:val="none" w:sz="0" w:space="0" w:color="auto"/>
          </w:divBdr>
        </w:div>
        <w:div w:id="1117913157">
          <w:marLeft w:val="0"/>
          <w:marRight w:val="0"/>
          <w:marTop w:val="0"/>
          <w:marBottom w:val="0"/>
          <w:divBdr>
            <w:top w:val="none" w:sz="0" w:space="0" w:color="auto"/>
            <w:left w:val="none" w:sz="0" w:space="0" w:color="auto"/>
            <w:bottom w:val="none" w:sz="0" w:space="0" w:color="auto"/>
            <w:right w:val="none" w:sz="0" w:space="0" w:color="auto"/>
          </w:divBdr>
        </w:div>
        <w:div w:id="1534229880">
          <w:marLeft w:val="0"/>
          <w:marRight w:val="0"/>
          <w:marTop w:val="0"/>
          <w:marBottom w:val="0"/>
          <w:divBdr>
            <w:top w:val="none" w:sz="0" w:space="0" w:color="auto"/>
            <w:left w:val="none" w:sz="0" w:space="0" w:color="auto"/>
            <w:bottom w:val="none" w:sz="0" w:space="0" w:color="auto"/>
            <w:right w:val="none" w:sz="0" w:space="0" w:color="auto"/>
          </w:divBdr>
        </w:div>
        <w:div w:id="74518656">
          <w:marLeft w:val="0"/>
          <w:marRight w:val="0"/>
          <w:marTop w:val="0"/>
          <w:marBottom w:val="0"/>
          <w:divBdr>
            <w:top w:val="none" w:sz="0" w:space="0" w:color="auto"/>
            <w:left w:val="none" w:sz="0" w:space="0" w:color="auto"/>
            <w:bottom w:val="none" w:sz="0" w:space="0" w:color="auto"/>
            <w:right w:val="none" w:sz="0" w:space="0" w:color="auto"/>
          </w:divBdr>
        </w:div>
        <w:div w:id="195655922">
          <w:marLeft w:val="0"/>
          <w:marRight w:val="0"/>
          <w:marTop w:val="0"/>
          <w:marBottom w:val="0"/>
          <w:divBdr>
            <w:top w:val="none" w:sz="0" w:space="0" w:color="auto"/>
            <w:left w:val="none" w:sz="0" w:space="0" w:color="auto"/>
            <w:bottom w:val="none" w:sz="0" w:space="0" w:color="auto"/>
            <w:right w:val="none" w:sz="0" w:space="0" w:color="auto"/>
          </w:divBdr>
        </w:div>
        <w:div w:id="401685463">
          <w:marLeft w:val="0"/>
          <w:marRight w:val="0"/>
          <w:marTop w:val="0"/>
          <w:marBottom w:val="0"/>
          <w:divBdr>
            <w:top w:val="none" w:sz="0" w:space="0" w:color="auto"/>
            <w:left w:val="none" w:sz="0" w:space="0" w:color="auto"/>
            <w:bottom w:val="none" w:sz="0" w:space="0" w:color="auto"/>
            <w:right w:val="none" w:sz="0" w:space="0" w:color="auto"/>
          </w:divBdr>
        </w:div>
        <w:div w:id="997273659">
          <w:marLeft w:val="0"/>
          <w:marRight w:val="0"/>
          <w:marTop w:val="0"/>
          <w:marBottom w:val="0"/>
          <w:divBdr>
            <w:top w:val="none" w:sz="0" w:space="0" w:color="auto"/>
            <w:left w:val="none" w:sz="0" w:space="0" w:color="auto"/>
            <w:bottom w:val="none" w:sz="0" w:space="0" w:color="auto"/>
            <w:right w:val="none" w:sz="0" w:space="0" w:color="auto"/>
          </w:divBdr>
        </w:div>
        <w:div w:id="1487236344">
          <w:marLeft w:val="0"/>
          <w:marRight w:val="0"/>
          <w:marTop w:val="0"/>
          <w:marBottom w:val="0"/>
          <w:divBdr>
            <w:top w:val="none" w:sz="0" w:space="0" w:color="auto"/>
            <w:left w:val="none" w:sz="0" w:space="0" w:color="auto"/>
            <w:bottom w:val="none" w:sz="0" w:space="0" w:color="auto"/>
            <w:right w:val="none" w:sz="0" w:space="0" w:color="auto"/>
          </w:divBdr>
        </w:div>
        <w:div w:id="232471155">
          <w:marLeft w:val="0"/>
          <w:marRight w:val="0"/>
          <w:marTop w:val="0"/>
          <w:marBottom w:val="0"/>
          <w:divBdr>
            <w:top w:val="none" w:sz="0" w:space="0" w:color="auto"/>
            <w:left w:val="none" w:sz="0" w:space="0" w:color="auto"/>
            <w:bottom w:val="none" w:sz="0" w:space="0" w:color="auto"/>
            <w:right w:val="none" w:sz="0" w:space="0" w:color="auto"/>
          </w:divBdr>
        </w:div>
        <w:div w:id="2023822694">
          <w:marLeft w:val="0"/>
          <w:marRight w:val="0"/>
          <w:marTop w:val="0"/>
          <w:marBottom w:val="0"/>
          <w:divBdr>
            <w:top w:val="none" w:sz="0" w:space="0" w:color="auto"/>
            <w:left w:val="none" w:sz="0" w:space="0" w:color="auto"/>
            <w:bottom w:val="none" w:sz="0" w:space="0" w:color="auto"/>
            <w:right w:val="none" w:sz="0" w:space="0" w:color="auto"/>
          </w:divBdr>
        </w:div>
        <w:div w:id="1990941592">
          <w:marLeft w:val="0"/>
          <w:marRight w:val="0"/>
          <w:marTop w:val="0"/>
          <w:marBottom w:val="0"/>
          <w:divBdr>
            <w:top w:val="none" w:sz="0" w:space="0" w:color="auto"/>
            <w:left w:val="none" w:sz="0" w:space="0" w:color="auto"/>
            <w:bottom w:val="none" w:sz="0" w:space="0" w:color="auto"/>
            <w:right w:val="none" w:sz="0" w:space="0" w:color="auto"/>
          </w:divBdr>
        </w:div>
        <w:div w:id="1998876878">
          <w:marLeft w:val="0"/>
          <w:marRight w:val="0"/>
          <w:marTop w:val="0"/>
          <w:marBottom w:val="0"/>
          <w:divBdr>
            <w:top w:val="none" w:sz="0" w:space="0" w:color="auto"/>
            <w:left w:val="none" w:sz="0" w:space="0" w:color="auto"/>
            <w:bottom w:val="none" w:sz="0" w:space="0" w:color="auto"/>
            <w:right w:val="none" w:sz="0" w:space="0" w:color="auto"/>
          </w:divBdr>
        </w:div>
        <w:div w:id="720061931">
          <w:marLeft w:val="0"/>
          <w:marRight w:val="0"/>
          <w:marTop w:val="0"/>
          <w:marBottom w:val="0"/>
          <w:divBdr>
            <w:top w:val="none" w:sz="0" w:space="0" w:color="auto"/>
            <w:left w:val="none" w:sz="0" w:space="0" w:color="auto"/>
            <w:bottom w:val="none" w:sz="0" w:space="0" w:color="auto"/>
            <w:right w:val="none" w:sz="0" w:space="0" w:color="auto"/>
          </w:divBdr>
        </w:div>
        <w:div w:id="1811822100">
          <w:marLeft w:val="0"/>
          <w:marRight w:val="0"/>
          <w:marTop w:val="0"/>
          <w:marBottom w:val="0"/>
          <w:divBdr>
            <w:top w:val="none" w:sz="0" w:space="0" w:color="auto"/>
            <w:left w:val="none" w:sz="0" w:space="0" w:color="auto"/>
            <w:bottom w:val="none" w:sz="0" w:space="0" w:color="auto"/>
            <w:right w:val="none" w:sz="0" w:space="0" w:color="auto"/>
          </w:divBdr>
        </w:div>
        <w:div w:id="581641973">
          <w:marLeft w:val="0"/>
          <w:marRight w:val="0"/>
          <w:marTop w:val="0"/>
          <w:marBottom w:val="0"/>
          <w:divBdr>
            <w:top w:val="none" w:sz="0" w:space="0" w:color="auto"/>
            <w:left w:val="none" w:sz="0" w:space="0" w:color="auto"/>
            <w:bottom w:val="none" w:sz="0" w:space="0" w:color="auto"/>
            <w:right w:val="none" w:sz="0" w:space="0" w:color="auto"/>
          </w:divBdr>
        </w:div>
        <w:div w:id="234515268">
          <w:marLeft w:val="0"/>
          <w:marRight w:val="0"/>
          <w:marTop w:val="0"/>
          <w:marBottom w:val="0"/>
          <w:divBdr>
            <w:top w:val="none" w:sz="0" w:space="0" w:color="auto"/>
            <w:left w:val="none" w:sz="0" w:space="0" w:color="auto"/>
            <w:bottom w:val="none" w:sz="0" w:space="0" w:color="auto"/>
            <w:right w:val="none" w:sz="0" w:space="0" w:color="auto"/>
          </w:divBdr>
        </w:div>
        <w:div w:id="757017257">
          <w:marLeft w:val="0"/>
          <w:marRight w:val="0"/>
          <w:marTop w:val="0"/>
          <w:marBottom w:val="0"/>
          <w:divBdr>
            <w:top w:val="none" w:sz="0" w:space="0" w:color="auto"/>
            <w:left w:val="none" w:sz="0" w:space="0" w:color="auto"/>
            <w:bottom w:val="none" w:sz="0" w:space="0" w:color="auto"/>
            <w:right w:val="none" w:sz="0" w:space="0" w:color="auto"/>
          </w:divBdr>
        </w:div>
        <w:div w:id="574357644">
          <w:marLeft w:val="0"/>
          <w:marRight w:val="0"/>
          <w:marTop w:val="0"/>
          <w:marBottom w:val="0"/>
          <w:divBdr>
            <w:top w:val="none" w:sz="0" w:space="0" w:color="auto"/>
            <w:left w:val="none" w:sz="0" w:space="0" w:color="auto"/>
            <w:bottom w:val="none" w:sz="0" w:space="0" w:color="auto"/>
            <w:right w:val="none" w:sz="0" w:space="0" w:color="auto"/>
          </w:divBdr>
        </w:div>
        <w:div w:id="1898855113">
          <w:marLeft w:val="0"/>
          <w:marRight w:val="0"/>
          <w:marTop w:val="0"/>
          <w:marBottom w:val="0"/>
          <w:divBdr>
            <w:top w:val="none" w:sz="0" w:space="0" w:color="auto"/>
            <w:left w:val="none" w:sz="0" w:space="0" w:color="auto"/>
            <w:bottom w:val="none" w:sz="0" w:space="0" w:color="auto"/>
            <w:right w:val="none" w:sz="0" w:space="0" w:color="auto"/>
          </w:divBdr>
        </w:div>
        <w:div w:id="1083917619">
          <w:marLeft w:val="0"/>
          <w:marRight w:val="0"/>
          <w:marTop w:val="0"/>
          <w:marBottom w:val="0"/>
          <w:divBdr>
            <w:top w:val="none" w:sz="0" w:space="0" w:color="auto"/>
            <w:left w:val="none" w:sz="0" w:space="0" w:color="auto"/>
            <w:bottom w:val="none" w:sz="0" w:space="0" w:color="auto"/>
            <w:right w:val="none" w:sz="0" w:space="0" w:color="auto"/>
          </w:divBdr>
        </w:div>
        <w:div w:id="1517041404">
          <w:marLeft w:val="0"/>
          <w:marRight w:val="0"/>
          <w:marTop w:val="0"/>
          <w:marBottom w:val="0"/>
          <w:divBdr>
            <w:top w:val="none" w:sz="0" w:space="0" w:color="auto"/>
            <w:left w:val="none" w:sz="0" w:space="0" w:color="auto"/>
            <w:bottom w:val="none" w:sz="0" w:space="0" w:color="auto"/>
            <w:right w:val="none" w:sz="0" w:space="0" w:color="auto"/>
          </w:divBdr>
        </w:div>
        <w:div w:id="80487555">
          <w:marLeft w:val="0"/>
          <w:marRight w:val="0"/>
          <w:marTop w:val="0"/>
          <w:marBottom w:val="0"/>
          <w:divBdr>
            <w:top w:val="none" w:sz="0" w:space="0" w:color="auto"/>
            <w:left w:val="none" w:sz="0" w:space="0" w:color="auto"/>
            <w:bottom w:val="none" w:sz="0" w:space="0" w:color="auto"/>
            <w:right w:val="none" w:sz="0" w:space="0" w:color="auto"/>
          </w:divBdr>
        </w:div>
        <w:div w:id="1415928640">
          <w:marLeft w:val="0"/>
          <w:marRight w:val="0"/>
          <w:marTop w:val="0"/>
          <w:marBottom w:val="0"/>
          <w:divBdr>
            <w:top w:val="none" w:sz="0" w:space="0" w:color="auto"/>
            <w:left w:val="none" w:sz="0" w:space="0" w:color="auto"/>
            <w:bottom w:val="none" w:sz="0" w:space="0" w:color="auto"/>
            <w:right w:val="none" w:sz="0" w:space="0" w:color="auto"/>
          </w:divBdr>
        </w:div>
        <w:div w:id="1117288029">
          <w:marLeft w:val="0"/>
          <w:marRight w:val="0"/>
          <w:marTop w:val="0"/>
          <w:marBottom w:val="0"/>
          <w:divBdr>
            <w:top w:val="none" w:sz="0" w:space="0" w:color="auto"/>
            <w:left w:val="none" w:sz="0" w:space="0" w:color="auto"/>
            <w:bottom w:val="none" w:sz="0" w:space="0" w:color="auto"/>
            <w:right w:val="none" w:sz="0" w:space="0" w:color="auto"/>
          </w:divBdr>
        </w:div>
        <w:div w:id="1845318150">
          <w:marLeft w:val="0"/>
          <w:marRight w:val="0"/>
          <w:marTop w:val="0"/>
          <w:marBottom w:val="0"/>
          <w:divBdr>
            <w:top w:val="none" w:sz="0" w:space="0" w:color="auto"/>
            <w:left w:val="none" w:sz="0" w:space="0" w:color="auto"/>
            <w:bottom w:val="none" w:sz="0" w:space="0" w:color="auto"/>
            <w:right w:val="none" w:sz="0" w:space="0" w:color="auto"/>
          </w:divBdr>
        </w:div>
        <w:div w:id="1540776982">
          <w:marLeft w:val="0"/>
          <w:marRight w:val="0"/>
          <w:marTop w:val="0"/>
          <w:marBottom w:val="0"/>
          <w:divBdr>
            <w:top w:val="none" w:sz="0" w:space="0" w:color="auto"/>
            <w:left w:val="none" w:sz="0" w:space="0" w:color="auto"/>
            <w:bottom w:val="none" w:sz="0" w:space="0" w:color="auto"/>
            <w:right w:val="none" w:sz="0" w:space="0" w:color="auto"/>
          </w:divBdr>
        </w:div>
        <w:div w:id="1211915704">
          <w:marLeft w:val="0"/>
          <w:marRight w:val="0"/>
          <w:marTop w:val="0"/>
          <w:marBottom w:val="0"/>
          <w:divBdr>
            <w:top w:val="none" w:sz="0" w:space="0" w:color="auto"/>
            <w:left w:val="none" w:sz="0" w:space="0" w:color="auto"/>
            <w:bottom w:val="none" w:sz="0" w:space="0" w:color="auto"/>
            <w:right w:val="none" w:sz="0" w:space="0" w:color="auto"/>
          </w:divBdr>
        </w:div>
        <w:div w:id="2076856349">
          <w:marLeft w:val="0"/>
          <w:marRight w:val="0"/>
          <w:marTop w:val="0"/>
          <w:marBottom w:val="0"/>
          <w:divBdr>
            <w:top w:val="none" w:sz="0" w:space="0" w:color="auto"/>
            <w:left w:val="none" w:sz="0" w:space="0" w:color="auto"/>
            <w:bottom w:val="none" w:sz="0" w:space="0" w:color="auto"/>
            <w:right w:val="none" w:sz="0" w:space="0" w:color="auto"/>
          </w:divBdr>
        </w:div>
        <w:div w:id="240800530">
          <w:marLeft w:val="0"/>
          <w:marRight w:val="0"/>
          <w:marTop w:val="0"/>
          <w:marBottom w:val="0"/>
          <w:divBdr>
            <w:top w:val="none" w:sz="0" w:space="0" w:color="auto"/>
            <w:left w:val="none" w:sz="0" w:space="0" w:color="auto"/>
            <w:bottom w:val="none" w:sz="0" w:space="0" w:color="auto"/>
            <w:right w:val="none" w:sz="0" w:space="0" w:color="auto"/>
          </w:divBdr>
        </w:div>
        <w:div w:id="2014257254">
          <w:marLeft w:val="0"/>
          <w:marRight w:val="0"/>
          <w:marTop w:val="0"/>
          <w:marBottom w:val="0"/>
          <w:divBdr>
            <w:top w:val="none" w:sz="0" w:space="0" w:color="auto"/>
            <w:left w:val="none" w:sz="0" w:space="0" w:color="auto"/>
            <w:bottom w:val="none" w:sz="0" w:space="0" w:color="auto"/>
            <w:right w:val="none" w:sz="0" w:space="0" w:color="auto"/>
          </w:divBdr>
        </w:div>
        <w:div w:id="1967926794">
          <w:marLeft w:val="0"/>
          <w:marRight w:val="0"/>
          <w:marTop w:val="0"/>
          <w:marBottom w:val="0"/>
          <w:divBdr>
            <w:top w:val="none" w:sz="0" w:space="0" w:color="auto"/>
            <w:left w:val="none" w:sz="0" w:space="0" w:color="auto"/>
            <w:bottom w:val="none" w:sz="0" w:space="0" w:color="auto"/>
            <w:right w:val="none" w:sz="0" w:space="0" w:color="auto"/>
          </w:divBdr>
        </w:div>
        <w:div w:id="1530222005">
          <w:marLeft w:val="0"/>
          <w:marRight w:val="0"/>
          <w:marTop w:val="0"/>
          <w:marBottom w:val="0"/>
          <w:divBdr>
            <w:top w:val="none" w:sz="0" w:space="0" w:color="auto"/>
            <w:left w:val="none" w:sz="0" w:space="0" w:color="auto"/>
            <w:bottom w:val="none" w:sz="0" w:space="0" w:color="auto"/>
            <w:right w:val="none" w:sz="0" w:space="0" w:color="auto"/>
          </w:divBdr>
        </w:div>
        <w:div w:id="565530482">
          <w:marLeft w:val="0"/>
          <w:marRight w:val="0"/>
          <w:marTop w:val="0"/>
          <w:marBottom w:val="0"/>
          <w:divBdr>
            <w:top w:val="none" w:sz="0" w:space="0" w:color="auto"/>
            <w:left w:val="none" w:sz="0" w:space="0" w:color="auto"/>
            <w:bottom w:val="none" w:sz="0" w:space="0" w:color="auto"/>
            <w:right w:val="none" w:sz="0" w:space="0" w:color="auto"/>
          </w:divBdr>
        </w:div>
        <w:div w:id="1874808600">
          <w:marLeft w:val="0"/>
          <w:marRight w:val="0"/>
          <w:marTop w:val="0"/>
          <w:marBottom w:val="0"/>
          <w:divBdr>
            <w:top w:val="none" w:sz="0" w:space="0" w:color="auto"/>
            <w:left w:val="none" w:sz="0" w:space="0" w:color="auto"/>
            <w:bottom w:val="none" w:sz="0" w:space="0" w:color="auto"/>
            <w:right w:val="none" w:sz="0" w:space="0" w:color="auto"/>
          </w:divBdr>
        </w:div>
        <w:div w:id="1485850600">
          <w:marLeft w:val="0"/>
          <w:marRight w:val="0"/>
          <w:marTop w:val="0"/>
          <w:marBottom w:val="0"/>
          <w:divBdr>
            <w:top w:val="none" w:sz="0" w:space="0" w:color="auto"/>
            <w:left w:val="none" w:sz="0" w:space="0" w:color="auto"/>
            <w:bottom w:val="none" w:sz="0" w:space="0" w:color="auto"/>
            <w:right w:val="none" w:sz="0" w:space="0" w:color="auto"/>
          </w:divBdr>
        </w:div>
        <w:div w:id="448742968">
          <w:marLeft w:val="0"/>
          <w:marRight w:val="0"/>
          <w:marTop w:val="0"/>
          <w:marBottom w:val="0"/>
          <w:divBdr>
            <w:top w:val="none" w:sz="0" w:space="0" w:color="auto"/>
            <w:left w:val="none" w:sz="0" w:space="0" w:color="auto"/>
            <w:bottom w:val="none" w:sz="0" w:space="0" w:color="auto"/>
            <w:right w:val="none" w:sz="0" w:space="0" w:color="auto"/>
          </w:divBdr>
        </w:div>
        <w:div w:id="1786539402">
          <w:marLeft w:val="0"/>
          <w:marRight w:val="0"/>
          <w:marTop w:val="0"/>
          <w:marBottom w:val="0"/>
          <w:divBdr>
            <w:top w:val="none" w:sz="0" w:space="0" w:color="auto"/>
            <w:left w:val="none" w:sz="0" w:space="0" w:color="auto"/>
            <w:bottom w:val="none" w:sz="0" w:space="0" w:color="auto"/>
            <w:right w:val="none" w:sz="0" w:space="0" w:color="auto"/>
          </w:divBdr>
        </w:div>
        <w:div w:id="1843474065">
          <w:marLeft w:val="0"/>
          <w:marRight w:val="0"/>
          <w:marTop w:val="0"/>
          <w:marBottom w:val="0"/>
          <w:divBdr>
            <w:top w:val="none" w:sz="0" w:space="0" w:color="auto"/>
            <w:left w:val="none" w:sz="0" w:space="0" w:color="auto"/>
            <w:bottom w:val="none" w:sz="0" w:space="0" w:color="auto"/>
            <w:right w:val="none" w:sz="0" w:space="0" w:color="auto"/>
          </w:divBdr>
        </w:div>
        <w:div w:id="343946987">
          <w:marLeft w:val="0"/>
          <w:marRight w:val="0"/>
          <w:marTop w:val="0"/>
          <w:marBottom w:val="0"/>
          <w:divBdr>
            <w:top w:val="none" w:sz="0" w:space="0" w:color="auto"/>
            <w:left w:val="none" w:sz="0" w:space="0" w:color="auto"/>
            <w:bottom w:val="none" w:sz="0" w:space="0" w:color="auto"/>
            <w:right w:val="none" w:sz="0" w:space="0" w:color="auto"/>
          </w:divBdr>
        </w:div>
        <w:div w:id="6488934">
          <w:marLeft w:val="0"/>
          <w:marRight w:val="0"/>
          <w:marTop w:val="0"/>
          <w:marBottom w:val="0"/>
          <w:divBdr>
            <w:top w:val="none" w:sz="0" w:space="0" w:color="auto"/>
            <w:left w:val="none" w:sz="0" w:space="0" w:color="auto"/>
            <w:bottom w:val="none" w:sz="0" w:space="0" w:color="auto"/>
            <w:right w:val="none" w:sz="0" w:space="0" w:color="auto"/>
          </w:divBdr>
        </w:div>
        <w:div w:id="1835564153">
          <w:marLeft w:val="0"/>
          <w:marRight w:val="0"/>
          <w:marTop w:val="0"/>
          <w:marBottom w:val="0"/>
          <w:divBdr>
            <w:top w:val="none" w:sz="0" w:space="0" w:color="auto"/>
            <w:left w:val="none" w:sz="0" w:space="0" w:color="auto"/>
            <w:bottom w:val="none" w:sz="0" w:space="0" w:color="auto"/>
            <w:right w:val="none" w:sz="0" w:space="0" w:color="auto"/>
          </w:divBdr>
        </w:div>
        <w:div w:id="1357540748">
          <w:marLeft w:val="0"/>
          <w:marRight w:val="0"/>
          <w:marTop w:val="0"/>
          <w:marBottom w:val="0"/>
          <w:divBdr>
            <w:top w:val="none" w:sz="0" w:space="0" w:color="auto"/>
            <w:left w:val="none" w:sz="0" w:space="0" w:color="auto"/>
            <w:bottom w:val="none" w:sz="0" w:space="0" w:color="auto"/>
            <w:right w:val="none" w:sz="0" w:space="0" w:color="auto"/>
          </w:divBdr>
        </w:div>
        <w:div w:id="1090813475">
          <w:marLeft w:val="0"/>
          <w:marRight w:val="0"/>
          <w:marTop w:val="0"/>
          <w:marBottom w:val="0"/>
          <w:divBdr>
            <w:top w:val="none" w:sz="0" w:space="0" w:color="auto"/>
            <w:left w:val="none" w:sz="0" w:space="0" w:color="auto"/>
            <w:bottom w:val="none" w:sz="0" w:space="0" w:color="auto"/>
            <w:right w:val="none" w:sz="0" w:space="0" w:color="auto"/>
          </w:divBdr>
        </w:div>
        <w:div w:id="688719080">
          <w:marLeft w:val="0"/>
          <w:marRight w:val="0"/>
          <w:marTop w:val="0"/>
          <w:marBottom w:val="0"/>
          <w:divBdr>
            <w:top w:val="none" w:sz="0" w:space="0" w:color="auto"/>
            <w:left w:val="none" w:sz="0" w:space="0" w:color="auto"/>
            <w:bottom w:val="none" w:sz="0" w:space="0" w:color="auto"/>
            <w:right w:val="none" w:sz="0" w:space="0" w:color="auto"/>
          </w:divBdr>
        </w:div>
        <w:div w:id="903682982">
          <w:marLeft w:val="0"/>
          <w:marRight w:val="0"/>
          <w:marTop w:val="0"/>
          <w:marBottom w:val="0"/>
          <w:divBdr>
            <w:top w:val="none" w:sz="0" w:space="0" w:color="auto"/>
            <w:left w:val="none" w:sz="0" w:space="0" w:color="auto"/>
            <w:bottom w:val="none" w:sz="0" w:space="0" w:color="auto"/>
            <w:right w:val="none" w:sz="0" w:space="0" w:color="auto"/>
          </w:divBdr>
        </w:div>
        <w:div w:id="1020813237">
          <w:marLeft w:val="0"/>
          <w:marRight w:val="0"/>
          <w:marTop w:val="0"/>
          <w:marBottom w:val="0"/>
          <w:divBdr>
            <w:top w:val="none" w:sz="0" w:space="0" w:color="auto"/>
            <w:left w:val="none" w:sz="0" w:space="0" w:color="auto"/>
            <w:bottom w:val="none" w:sz="0" w:space="0" w:color="auto"/>
            <w:right w:val="none" w:sz="0" w:space="0" w:color="auto"/>
          </w:divBdr>
        </w:div>
        <w:div w:id="1054546099">
          <w:marLeft w:val="0"/>
          <w:marRight w:val="0"/>
          <w:marTop w:val="0"/>
          <w:marBottom w:val="0"/>
          <w:divBdr>
            <w:top w:val="none" w:sz="0" w:space="0" w:color="auto"/>
            <w:left w:val="none" w:sz="0" w:space="0" w:color="auto"/>
            <w:bottom w:val="none" w:sz="0" w:space="0" w:color="auto"/>
            <w:right w:val="none" w:sz="0" w:space="0" w:color="auto"/>
          </w:divBdr>
        </w:div>
        <w:div w:id="465977842">
          <w:marLeft w:val="0"/>
          <w:marRight w:val="0"/>
          <w:marTop w:val="0"/>
          <w:marBottom w:val="0"/>
          <w:divBdr>
            <w:top w:val="none" w:sz="0" w:space="0" w:color="auto"/>
            <w:left w:val="none" w:sz="0" w:space="0" w:color="auto"/>
            <w:bottom w:val="none" w:sz="0" w:space="0" w:color="auto"/>
            <w:right w:val="none" w:sz="0" w:space="0" w:color="auto"/>
          </w:divBdr>
        </w:div>
        <w:div w:id="1877348089">
          <w:marLeft w:val="0"/>
          <w:marRight w:val="0"/>
          <w:marTop w:val="0"/>
          <w:marBottom w:val="0"/>
          <w:divBdr>
            <w:top w:val="none" w:sz="0" w:space="0" w:color="auto"/>
            <w:left w:val="none" w:sz="0" w:space="0" w:color="auto"/>
            <w:bottom w:val="none" w:sz="0" w:space="0" w:color="auto"/>
            <w:right w:val="none" w:sz="0" w:space="0" w:color="auto"/>
          </w:divBdr>
        </w:div>
        <w:div w:id="10030335">
          <w:marLeft w:val="0"/>
          <w:marRight w:val="0"/>
          <w:marTop w:val="0"/>
          <w:marBottom w:val="0"/>
          <w:divBdr>
            <w:top w:val="none" w:sz="0" w:space="0" w:color="auto"/>
            <w:left w:val="none" w:sz="0" w:space="0" w:color="auto"/>
            <w:bottom w:val="none" w:sz="0" w:space="0" w:color="auto"/>
            <w:right w:val="none" w:sz="0" w:space="0" w:color="auto"/>
          </w:divBdr>
        </w:div>
        <w:div w:id="652876515">
          <w:marLeft w:val="0"/>
          <w:marRight w:val="0"/>
          <w:marTop w:val="0"/>
          <w:marBottom w:val="0"/>
          <w:divBdr>
            <w:top w:val="none" w:sz="0" w:space="0" w:color="auto"/>
            <w:left w:val="none" w:sz="0" w:space="0" w:color="auto"/>
            <w:bottom w:val="none" w:sz="0" w:space="0" w:color="auto"/>
            <w:right w:val="none" w:sz="0" w:space="0" w:color="auto"/>
          </w:divBdr>
        </w:div>
        <w:div w:id="330370959">
          <w:marLeft w:val="0"/>
          <w:marRight w:val="0"/>
          <w:marTop w:val="0"/>
          <w:marBottom w:val="0"/>
          <w:divBdr>
            <w:top w:val="none" w:sz="0" w:space="0" w:color="auto"/>
            <w:left w:val="none" w:sz="0" w:space="0" w:color="auto"/>
            <w:bottom w:val="none" w:sz="0" w:space="0" w:color="auto"/>
            <w:right w:val="none" w:sz="0" w:space="0" w:color="auto"/>
          </w:divBdr>
        </w:div>
        <w:div w:id="1901213601">
          <w:marLeft w:val="0"/>
          <w:marRight w:val="0"/>
          <w:marTop w:val="0"/>
          <w:marBottom w:val="0"/>
          <w:divBdr>
            <w:top w:val="none" w:sz="0" w:space="0" w:color="auto"/>
            <w:left w:val="none" w:sz="0" w:space="0" w:color="auto"/>
            <w:bottom w:val="none" w:sz="0" w:space="0" w:color="auto"/>
            <w:right w:val="none" w:sz="0" w:space="0" w:color="auto"/>
          </w:divBdr>
        </w:div>
        <w:div w:id="1176724287">
          <w:marLeft w:val="0"/>
          <w:marRight w:val="0"/>
          <w:marTop w:val="0"/>
          <w:marBottom w:val="0"/>
          <w:divBdr>
            <w:top w:val="none" w:sz="0" w:space="0" w:color="auto"/>
            <w:left w:val="none" w:sz="0" w:space="0" w:color="auto"/>
            <w:bottom w:val="none" w:sz="0" w:space="0" w:color="auto"/>
            <w:right w:val="none" w:sz="0" w:space="0" w:color="auto"/>
          </w:divBdr>
        </w:div>
        <w:div w:id="195504412">
          <w:marLeft w:val="0"/>
          <w:marRight w:val="0"/>
          <w:marTop w:val="0"/>
          <w:marBottom w:val="0"/>
          <w:divBdr>
            <w:top w:val="none" w:sz="0" w:space="0" w:color="auto"/>
            <w:left w:val="none" w:sz="0" w:space="0" w:color="auto"/>
            <w:bottom w:val="none" w:sz="0" w:space="0" w:color="auto"/>
            <w:right w:val="none" w:sz="0" w:space="0" w:color="auto"/>
          </w:divBdr>
        </w:div>
        <w:div w:id="868184235">
          <w:marLeft w:val="0"/>
          <w:marRight w:val="0"/>
          <w:marTop w:val="0"/>
          <w:marBottom w:val="0"/>
          <w:divBdr>
            <w:top w:val="none" w:sz="0" w:space="0" w:color="auto"/>
            <w:left w:val="none" w:sz="0" w:space="0" w:color="auto"/>
            <w:bottom w:val="none" w:sz="0" w:space="0" w:color="auto"/>
            <w:right w:val="none" w:sz="0" w:space="0" w:color="auto"/>
          </w:divBdr>
        </w:div>
        <w:div w:id="36512874">
          <w:marLeft w:val="0"/>
          <w:marRight w:val="0"/>
          <w:marTop w:val="0"/>
          <w:marBottom w:val="0"/>
          <w:divBdr>
            <w:top w:val="none" w:sz="0" w:space="0" w:color="auto"/>
            <w:left w:val="none" w:sz="0" w:space="0" w:color="auto"/>
            <w:bottom w:val="none" w:sz="0" w:space="0" w:color="auto"/>
            <w:right w:val="none" w:sz="0" w:space="0" w:color="auto"/>
          </w:divBdr>
        </w:div>
        <w:div w:id="2095278379">
          <w:marLeft w:val="0"/>
          <w:marRight w:val="0"/>
          <w:marTop w:val="0"/>
          <w:marBottom w:val="0"/>
          <w:divBdr>
            <w:top w:val="none" w:sz="0" w:space="0" w:color="auto"/>
            <w:left w:val="none" w:sz="0" w:space="0" w:color="auto"/>
            <w:bottom w:val="none" w:sz="0" w:space="0" w:color="auto"/>
            <w:right w:val="none" w:sz="0" w:space="0" w:color="auto"/>
          </w:divBdr>
        </w:div>
        <w:div w:id="846945453">
          <w:marLeft w:val="0"/>
          <w:marRight w:val="0"/>
          <w:marTop w:val="0"/>
          <w:marBottom w:val="0"/>
          <w:divBdr>
            <w:top w:val="none" w:sz="0" w:space="0" w:color="auto"/>
            <w:left w:val="none" w:sz="0" w:space="0" w:color="auto"/>
            <w:bottom w:val="none" w:sz="0" w:space="0" w:color="auto"/>
            <w:right w:val="none" w:sz="0" w:space="0" w:color="auto"/>
          </w:divBdr>
        </w:div>
        <w:div w:id="112210439">
          <w:marLeft w:val="0"/>
          <w:marRight w:val="0"/>
          <w:marTop w:val="0"/>
          <w:marBottom w:val="0"/>
          <w:divBdr>
            <w:top w:val="none" w:sz="0" w:space="0" w:color="auto"/>
            <w:left w:val="none" w:sz="0" w:space="0" w:color="auto"/>
            <w:bottom w:val="none" w:sz="0" w:space="0" w:color="auto"/>
            <w:right w:val="none" w:sz="0" w:space="0" w:color="auto"/>
          </w:divBdr>
        </w:div>
        <w:div w:id="1316569109">
          <w:marLeft w:val="0"/>
          <w:marRight w:val="0"/>
          <w:marTop w:val="0"/>
          <w:marBottom w:val="0"/>
          <w:divBdr>
            <w:top w:val="none" w:sz="0" w:space="0" w:color="auto"/>
            <w:left w:val="none" w:sz="0" w:space="0" w:color="auto"/>
            <w:bottom w:val="none" w:sz="0" w:space="0" w:color="auto"/>
            <w:right w:val="none" w:sz="0" w:space="0" w:color="auto"/>
          </w:divBdr>
        </w:div>
        <w:div w:id="111286262">
          <w:marLeft w:val="0"/>
          <w:marRight w:val="0"/>
          <w:marTop w:val="0"/>
          <w:marBottom w:val="0"/>
          <w:divBdr>
            <w:top w:val="none" w:sz="0" w:space="0" w:color="auto"/>
            <w:left w:val="none" w:sz="0" w:space="0" w:color="auto"/>
            <w:bottom w:val="none" w:sz="0" w:space="0" w:color="auto"/>
            <w:right w:val="none" w:sz="0" w:space="0" w:color="auto"/>
          </w:divBdr>
        </w:div>
        <w:div w:id="1453137424">
          <w:marLeft w:val="0"/>
          <w:marRight w:val="0"/>
          <w:marTop w:val="0"/>
          <w:marBottom w:val="0"/>
          <w:divBdr>
            <w:top w:val="none" w:sz="0" w:space="0" w:color="auto"/>
            <w:left w:val="none" w:sz="0" w:space="0" w:color="auto"/>
            <w:bottom w:val="none" w:sz="0" w:space="0" w:color="auto"/>
            <w:right w:val="none" w:sz="0" w:space="0" w:color="auto"/>
          </w:divBdr>
        </w:div>
        <w:div w:id="1700163367">
          <w:marLeft w:val="0"/>
          <w:marRight w:val="0"/>
          <w:marTop w:val="0"/>
          <w:marBottom w:val="0"/>
          <w:divBdr>
            <w:top w:val="none" w:sz="0" w:space="0" w:color="auto"/>
            <w:left w:val="none" w:sz="0" w:space="0" w:color="auto"/>
            <w:bottom w:val="none" w:sz="0" w:space="0" w:color="auto"/>
            <w:right w:val="none" w:sz="0" w:space="0" w:color="auto"/>
          </w:divBdr>
        </w:div>
        <w:div w:id="1405832372">
          <w:marLeft w:val="0"/>
          <w:marRight w:val="0"/>
          <w:marTop w:val="0"/>
          <w:marBottom w:val="0"/>
          <w:divBdr>
            <w:top w:val="none" w:sz="0" w:space="0" w:color="auto"/>
            <w:left w:val="none" w:sz="0" w:space="0" w:color="auto"/>
            <w:bottom w:val="none" w:sz="0" w:space="0" w:color="auto"/>
            <w:right w:val="none" w:sz="0" w:space="0" w:color="auto"/>
          </w:divBdr>
        </w:div>
        <w:div w:id="741218240">
          <w:marLeft w:val="0"/>
          <w:marRight w:val="0"/>
          <w:marTop w:val="0"/>
          <w:marBottom w:val="0"/>
          <w:divBdr>
            <w:top w:val="none" w:sz="0" w:space="0" w:color="auto"/>
            <w:left w:val="none" w:sz="0" w:space="0" w:color="auto"/>
            <w:bottom w:val="none" w:sz="0" w:space="0" w:color="auto"/>
            <w:right w:val="none" w:sz="0" w:space="0" w:color="auto"/>
          </w:divBdr>
        </w:div>
        <w:div w:id="1028750367">
          <w:marLeft w:val="0"/>
          <w:marRight w:val="0"/>
          <w:marTop w:val="0"/>
          <w:marBottom w:val="0"/>
          <w:divBdr>
            <w:top w:val="none" w:sz="0" w:space="0" w:color="auto"/>
            <w:left w:val="none" w:sz="0" w:space="0" w:color="auto"/>
            <w:bottom w:val="none" w:sz="0" w:space="0" w:color="auto"/>
            <w:right w:val="none" w:sz="0" w:space="0" w:color="auto"/>
          </w:divBdr>
        </w:div>
        <w:div w:id="1520200319">
          <w:marLeft w:val="0"/>
          <w:marRight w:val="0"/>
          <w:marTop w:val="0"/>
          <w:marBottom w:val="0"/>
          <w:divBdr>
            <w:top w:val="none" w:sz="0" w:space="0" w:color="auto"/>
            <w:left w:val="none" w:sz="0" w:space="0" w:color="auto"/>
            <w:bottom w:val="none" w:sz="0" w:space="0" w:color="auto"/>
            <w:right w:val="none" w:sz="0" w:space="0" w:color="auto"/>
          </w:divBdr>
        </w:div>
        <w:div w:id="534659595">
          <w:marLeft w:val="0"/>
          <w:marRight w:val="0"/>
          <w:marTop w:val="0"/>
          <w:marBottom w:val="0"/>
          <w:divBdr>
            <w:top w:val="none" w:sz="0" w:space="0" w:color="auto"/>
            <w:left w:val="none" w:sz="0" w:space="0" w:color="auto"/>
            <w:bottom w:val="none" w:sz="0" w:space="0" w:color="auto"/>
            <w:right w:val="none" w:sz="0" w:space="0" w:color="auto"/>
          </w:divBdr>
        </w:div>
        <w:div w:id="754666395">
          <w:marLeft w:val="0"/>
          <w:marRight w:val="0"/>
          <w:marTop w:val="0"/>
          <w:marBottom w:val="0"/>
          <w:divBdr>
            <w:top w:val="none" w:sz="0" w:space="0" w:color="auto"/>
            <w:left w:val="none" w:sz="0" w:space="0" w:color="auto"/>
            <w:bottom w:val="none" w:sz="0" w:space="0" w:color="auto"/>
            <w:right w:val="none" w:sz="0" w:space="0" w:color="auto"/>
          </w:divBdr>
        </w:div>
        <w:div w:id="499546269">
          <w:marLeft w:val="0"/>
          <w:marRight w:val="0"/>
          <w:marTop w:val="0"/>
          <w:marBottom w:val="0"/>
          <w:divBdr>
            <w:top w:val="none" w:sz="0" w:space="0" w:color="auto"/>
            <w:left w:val="none" w:sz="0" w:space="0" w:color="auto"/>
            <w:bottom w:val="none" w:sz="0" w:space="0" w:color="auto"/>
            <w:right w:val="none" w:sz="0" w:space="0" w:color="auto"/>
          </w:divBdr>
        </w:div>
        <w:div w:id="1142498688">
          <w:marLeft w:val="0"/>
          <w:marRight w:val="0"/>
          <w:marTop w:val="0"/>
          <w:marBottom w:val="0"/>
          <w:divBdr>
            <w:top w:val="none" w:sz="0" w:space="0" w:color="auto"/>
            <w:left w:val="none" w:sz="0" w:space="0" w:color="auto"/>
            <w:bottom w:val="none" w:sz="0" w:space="0" w:color="auto"/>
            <w:right w:val="none" w:sz="0" w:space="0" w:color="auto"/>
          </w:divBdr>
        </w:div>
        <w:div w:id="796029394">
          <w:marLeft w:val="0"/>
          <w:marRight w:val="0"/>
          <w:marTop w:val="0"/>
          <w:marBottom w:val="0"/>
          <w:divBdr>
            <w:top w:val="none" w:sz="0" w:space="0" w:color="auto"/>
            <w:left w:val="none" w:sz="0" w:space="0" w:color="auto"/>
            <w:bottom w:val="none" w:sz="0" w:space="0" w:color="auto"/>
            <w:right w:val="none" w:sz="0" w:space="0" w:color="auto"/>
          </w:divBdr>
        </w:div>
        <w:div w:id="643583370">
          <w:marLeft w:val="0"/>
          <w:marRight w:val="0"/>
          <w:marTop w:val="0"/>
          <w:marBottom w:val="0"/>
          <w:divBdr>
            <w:top w:val="none" w:sz="0" w:space="0" w:color="auto"/>
            <w:left w:val="none" w:sz="0" w:space="0" w:color="auto"/>
            <w:bottom w:val="none" w:sz="0" w:space="0" w:color="auto"/>
            <w:right w:val="none" w:sz="0" w:space="0" w:color="auto"/>
          </w:divBdr>
        </w:div>
        <w:div w:id="1117674552">
          <w:marLeft w:val="0"/>
          <w:marRight w:val="0"/>
          <w:marTop w:val="0"/>
          <w:marBottom w:val="0"/>
          <w:divBdr>
            <w:top w:val="none" w:sz="0" w:space="0" w:color="auto"/>
            <w:left w:val="none" w:sz="0" w:space="0" w:color="auto"/>
            <w:bottom w:val="none" w:sz="0" w:space="0" w:color="auto"/>
            <w:right w:val="none" w:sz="0" w:space="0" w:color="auto"/>
          </w:divBdr>
        </w:div>
        <w:div w:id="1797216317">
          <w:marLeft w:val="0"/>
          <w:marRight w:val="0"/>
          <w:marTop w:val="0"/>
          <w:marBottom w:val="0"/>
          <w:divBdr>
            <w:top w:val="none" w:sz="0" w:space="0" w:color="auto"/>
            <w:left w:val="none" w:sz="0" w:space="0" w:color="auto"/>
            <w:bottom w:val="none" w:sz="0" w:space="0" w:color="auto"/>
            <w:right w:val="none" w:sz="0" w:space="0" w:color="auto"/>
          </w:divBdr>
        </w:div>
        <w:div w:id="763039166">
          <w:marLeft w:val="0"/>
          <w:marRight w:val="0"/>
          <w:marTop w:val="0"/>
          <w:marBottom w:val="0"/>
          <w:divBdr>
            <w:top w:val="none" w:sz="0" w:space="0" w:color="auto"/>
            <w:left w:val="none" w:sz="0" w:space="0" w:color="auto"/>
            <w:bottom w:val="none" w:sz="0" w:space="0" w:color="auto"/>
            <w:right w:val="none" w:sz="0" w:space="0" w:color="auto"/>
          </w:divBdr>
        </w:div>
        <w:div w:id="1056395632">
          <w:marLeft w:val="0"/>
          <w:marRight w:val="0"/>
          <w:marTop w:val="0"/>
          <w:marBottom w:val="0"/>
          <w:divBdr>
            <w:top w:val="none" w:sz="0" w:space="0" w:color="auto"/>
            <w:left w:val="none" w:sz="0" w:space="0" w:color="auto"/>
            <w:bottom w:val="none" w:sz="0" w:space="0" w:color="auto"/>
            <w:right w:val="none" w:sz="0" w:space="0" w:color="auto"/>
          </w:divBdr>
        </w:div>
        <w:div w:id="1450248064">
          <w:marLeft w:val="0"/>
          <w:marRight w:val="0"/>
          <w:marTop w:val="0"/>
          <w:marBottom w:val="0"/>
          <w:divBdr>
            <w:top w:val="none" w:sz="0" w:space="0" w:color="auto"/>
            <w:left w:val="none" w:sz="0" w:space="0" w:color="auto"/>
            <w:bottom w:val="none" w:sz="0" w:space="0" w:color="auto"/>
            <w:right w:val="none" w:sz="0" w:space="0" w:color="auto"/>
          </w:divBdr>
        </w:div>
        <w:div w:id="1294553730">
          <w:marLeft w:val="0"/>
          <w:marRight w:val="0"/>
          <w:marTop w:val="0"/>
          <w:marBottom w:val="0"/>
          <w:divBdr>
            <w:top w:val="none" w:sz="0" w:space="0" w:color="auto"/>
            <w:left w:val="none" w:sz="0" w:space="0" w:color="auto"/>
            <w:bottom w:val="none" w:sz="0" w:space="0" w:color="auto"/>
            <w:right w:val="none" w:sz="0" w:space="0" w:color="auto"/>
          </w:divBdr>
        </w:div>
        <w:div w:id="1483890482">
          <w:marLeft w:val="0"/>
          <w:marRight w:val="0"/>
          <w:marTop w:val="0"/>
          <w:marBottom w:val="0"/>
          <w:divBdr>
            <w:top w:val="none" w:sz="0" w:space="0" w:color="auto"/>
            <w:left w:val="none" w:sz="0" w:space="0" w:color="auto"/>
            <w:bottom w:val="none" w:sz="0" w:space="0" w:color="auto"/>
            <w:right w:val="none" w:sz="0" w:space="0" w:color="auto"/>
          </w:divBdr>
        </w:div>
        <w:div w:id="647855487">
          <w:marLeft w:val="0"/>
          <w:marRight w:val="0"/>
          <w:marTop w:val="0"/>
          <w:marBottom w:val="0"/>
          <w:divBdr>
            <w:top w:val="none" w:sz="0" w:space="0" w:color="auto"/>
            <w:left w:val="none" w:sz="0" w:space="0" w:color="auto"/>
            <w:bottom w:val="none" w:sz="0" w:space="0" w:color="auto"/>
            <w:right w:val="none" w:sz="0" w:space="0" w:color="auto"/>
          </w:divBdr>
        </w:div>
        <w:div w:id="629170478">
          <w:marLeft w:val="0"/>
          <w:marRight w:val="0"/>
          <w:marTop w:val="0"/>
          <w:marBottom w:val="0"/>
          <w:divBdr>
            <w:top w:val="none" w:sz="0" w:space="0" w:color="auto"/>
            <w:left w:val="none" w:sz="0" w:space="0" w:color="auto"/>
            <w:bottom w:val="none" w:sz="0" w:space="0" w:color="auto"/>
            <w:right w:val="none" w:sz="0" w:space="0" w:color="auto"/>
          </w:divBdr>
        </w:div>
        <w:div w:id="1293246581">
          <w:marLeft w:val="0"/>
          <w:marRight w:val="0"/>
          <w:marTop w:val="0"/>
          <w:marBottom w:val="0"/>
          <w:divBdr>
            <w:top w:val="none" w:sz="0" w:space="0" w:color="auto"/>
            <w:left w:val="none" w:sz="0" w:space="0" w:color="auto"/>
            <w:bottom w:val="none" w:sz="0" w:space="0" w:color="auto"/>
            <w:right w:val="none" w:sz="0" w:space="0" w:color="auto"/>
          </w:divBdr>
        </w:div>
        <w:div w:id="2068602551">
          <w:marLeft w:val="0"/>
          <w:marRight w:val="0"/>
          <w:marTop w:val="0"/>
          <w:marBottom w:val="0"/>
          <w:divBdr>
            <w:top w:val="none" w:sz="0" w:space="0" w:color="auto"/>
            <w:left w:val="none" w:sz="0" w:space="0" w:color="auto"/>
            <w:bottom w:val="none" w:sz="0" w:space="0" w:color="auto"/>
            <w:right w:val="none" w:sz="0" w:space="0" w:color="auto"/>
          </w:divBdr>
        </w:div>
        <w:div w:id="786386786">
          <w:marLeft w:val="0"/>
          <w:marRight w:val="0"/>
          <w:marTop w:val="0"/>
          <w:marBottom w:val="0"/>
          <w:divBdr>
            <w:top w:val="none" w:sz="0" w:space="0" w:color="auto"/>
            <w:left w:val="none" w:sz="0" w:space="0" w:color="auto"/>
            <w:bottom w:val="none" w:sz="0" w:space="0" w:color="auto"/>
            <w:right w:val="none" w:sz="0" w:space="0" w:color="auto"/>
          </w:divBdr>
        </w:div>
        <w:div w:id="106853677">
          <w:marLeft w:val="0"/>
          <w:marRight w:val="0"/>
          <w:marTop w:val="0"/>
          <w:marBottom w:val="0"/>
          <w:divBdr>
            <w:top w:val="none" w:sz="0" w:space="0" w:color="auto"/>
            <w:left w:val="none" w:sz="0" w:space="0" w:color="auto"/>
            <w:bottom w:val="none" w:sz="0" w:space="0" w:color="auto"/>
            <w:right w:val="none" w:sz="0" w:space="0" w:color="auto"/>
          </w:divBdr>
        </w:div>
        <w:div w:id="1631479025">
          <w:marLeft w:val="0"/>
          <w:marRight w:val="0"/>
          <w:marTop w:val="0"/>
          <w:marBottom w:val="0"/>
          <w:divBdr>
            <w:top w:val="none" w:sz="0" w:space="0" w:color="auto"/>
            <w:left w:val="none" w:sz="0" w:space="0" w:color="auto"/>
            <w:bottom w:val="none" w:sz="0" w:space="0" w:color="auto"/>
            <w:right w:val="none" w:sz="0" w:space="0" w:color="auto"/>
          </w:divBdr>
        </w:div>
        <w:div w:id="651183475">
          <w:marLeft w:val="0"/>
          <w:marRight w:val="0"/>
          <w:marTop w:val="0"/>
          <w:marBottom w:val="0"/>
          <w:divBdr>
            <w:top w:val="none" w:sz="0" w:space="0" w:color="auto"/>
            <w:left w:val="none" w:sz="0" w:space="0" w:color="auto"/>
            <w:bottom w:val="none" w:sz="0" w:space="0" w:color="auto"/>
            <w:right w:val="none" w:sz="0" w:space="0" w:color="auto"/>
          </w:divBdr>
        </w:div>
        <w:div w:id="1814057888">
          <w:marLeft w:val="0"/>
          <w:marRight w:val="0"/>
          <w:marTop w:val="0"/>
          <w:marBottom w:val="0"/>
          <w:divBdr>
            <w:top w:val="none" w:sz="0" w:space="0" w:color="auto"/>
            <w:left w:val="none" w:sz="0" w:space="0" w:color="auto"/>
            <w:bottom w:val="none" w:sz="0" w:space="0" w:color="auto"/>
            <w:right w:val="none" w:sz="0" w:space="0" w:color="auto"/>
          </w:divBdr>
        </w:div>
        <w:div w:id="810558195">
          <w:marLeft w:val="0"/>
          <w:marRight w:val="0"/>
          <w:marTop w:val="0"/>
          <w:marBottom w:val="0"/>
          <w:divBdr>
            <w:top w:val="none" w:sz="0" w:space="0" w:color="auto"/>
            <w:left w:val="none" w:sz="0" w:space="0" w:color="auto"/>
            <w:bottom w:val="none" w:sz="0" w:space="0" w:color="auto"/>
            <w:right w:val="none" w:sz="0" w:space="0" w:color="auto"/>
          </w:divBdr>
        </w:div>
        <w:div w:id="1440493677">
          <w:marLeft w:val="0"/>
          <w:marRight w:val="0"/>
          <w:marTop w:val="0"/>
          <w:marBottom w:val="0"/>
          <w:divBdr>
            <w:top w:val="none" w:sz="0" w:space="0" w:color="auto"/>
            <w:left w:val="none" w:sz="0" w:space="0" w:color="auto"/>
            <w:bottom w:val="none" w:sz="0" w:space="0" w:color="auto"/>
            <w:right w:val="none" w:sz="0" w:space="0" w:color="auto"/>
          </w:divBdr>
        </w:div>
        <w:div w:id="1592929705">
          <w:marLeft w:val="0"/>
          <w:marRight w:val="0"/>
          <w:marTop w:val="0"/>
          <w:marBottom w:val="0"/>
          <w:divBdr>
            <w:top w:val="none" w:sz="0" w:space="0" w:color="auto"/>
            <w:left w:val="none" w:sz="0" w:space="0" w:color="auto"/>
            <w:bottom w:val="none" w:sz="0" w:space="0" w:color="auto"/>
            <w:right w:val="none" w:sz="0" w:space="0" w:color="auto"/>
          </w:divBdr>
        </w:div>
        <w:div w:id="1401905371">
          <w:marLeft w:val="0"/>
          <w:marRight w:val="0"/>
          <w:marTop w:val="0"/>
          <w:marBottom w:val="0"/>
          <w:divBdr>
            <w:top w:val="none" w:sz="0" w:space="0" w:color="auto"/>
            <w:left w:val="none" w:sz="0" w:space="0" w:color="auto"/>
            <w:bottom w:val="none" w:sz="0" w:space="0" w:color="auto"/>
            <w:right w:val="none" w:sz="0" w:space="0" w:color="auto"/>
          </w:divBdr>
        </w:div>
        <w:div w:id="1190876401">
          <w:marLeft w:val="0"/>
          <w:marRight w:val="0"/>
          <w:marTop w:val="0"/>
          <w:marBottom w:val="0"/>
          <w:divBdr>
            <w:top w:val="none" w:sz="0" w:space="0" w:color="auto"/>
            <w:left w:val="none" w:sz="0" w:space="0" w:color="auto"/>
            <w:bottom w:val="none" w:sz="0" w:space="0" w:color="auto"/>
            <w:right w:val="none" w:sz="0" w:space="0" w:color="auto"/>
          </w:divBdr>
        </w:div>
        <w:div w:id="1126580063">
          <w:marLeft w:val="0"/>
          <w:marRight w:val="0"/>
          <w:marTop w:val="0"/>
          <w:marBottom w:val="0"/>
          <w:divBdr>
            <w:top w:val="none" w:sz="0" w:space="0" w:color="auto"/>
            <w:left w:val="none" w:sz="0" w:space="0" w:color="auto"/>
            <w:bottom w:val="none" w:sz="0" w:space="0" w:color="auto"/>
            <w:right w:val="none" w:sz="0" w:space="0" w:color="auto"/>
          </w:divBdr>
        </w:div>
        <w:div w:id="890308567">
          <w:marLeft w:val="0"/>
          <w:marRight w:val="0"/>
          <w:marTop w:val="0"/>
          <w:marBottom w:val="0"/>
          <w:divBdr>
            <w:top w:val="none" w:sz="0" w:space="0" w:color="auto"/>
            <w:left w:val="none" w:sz="0" w:space="0" w:color="auto"/>
            <w:bottom w:val="none" w:sz="0" w:space="0" w:color="auto"/>
            <w:right w:val="none" w:sz="0" w:space="0" w:color="auto"/>
          </w:divBdr>
        </w:div>
        <w:div w:id="1364673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trus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A17DE6-A356-4D54-A9AF-FA5410790A3D}">
  <we:reference id="wa200000368" version="1.0.0.0" store="en-US" storeType="OMEX"/>
  <we:alternateReferences>
    <we:reference id="WA200000368" version="1.0.0.0" store="" storeType="OMEX"/>
  </we:alternateReferences>
  <we:properties>
    <we:property name="documentId" value="&quot;c8f976b6fcea9c4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CCAD-AE6E-4A5A-B332-123F3692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deworshipper00@gmail.com</dc:creator>
  <cp:keywords/>
  <dc:description/>
  <cp:lastModifiedBy>Dr Morrison O. Jessa</cp:lastModifiedBy>
  <cp:revision>4</cp:revision>
  <cp:lastPrinted>2025-09-16T09:44:00Z</cp:lastPrinted>
  <dcterms:created xsi:type="dcterms:W3CDTF">2025-09-23T14:16:00Z</dcterms:created>
  <dcterms:modified xsi:type="dcterms:W3CDTF">2025-09-23T14:21:00Z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b17a1d03-9eb5-46ed-87c4-57a030050c72</vt:lpwstr>
  </property>
</Properties>
</file>