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495D" w:rsidRDefault="0039495D" w:rsidP="0039495D">
      <w:pPr>
        <w:spacing w:line="360" w:lineRule="auto"/>
        <w:rPr>
          <w:rStyle w:val="Strong"/>
          <w:sz w:val="24"/>
          <w:u w:val="single"/>
        </w:rPr>
      </w:pPr>
      <w:r w:rsidRPr="0039495D">
        <w:rPr>
          <w:rStyle w:val="Strong"/>
          <w:sz w:val="24"/>
          <w:u w:val="single"/>
        </w:rPr>
        <w:t>Case Report</w:t>
      </w:r>
    </w:p>
    <w:p w:rsidR="00075BA7" w:rsidRPr="004D2D41" w:rsidRDefault="00075BA7" w:rsidP="00B57D6B">
      <w:pPr>
        <w:rPr>
          <w:b/>
        </w:rPr>
      </w:pPr>
      <w:r w:rsidRPr="004D2D41">
        <w:rPr>
          <w:b/>
        </w:rPr>
        <w:t>Melanoma of Unknown Primary Presenting with Hepatic and Cer</w:t>
      </w:r>
      <w:r w:rsidR="004D2D41">
        <w:rPr>
          <w:b/>
        </w:rPr>
        <w:t xml:space="preserve">ebral </w:t>
      </w:r>
      <w:proofErr w:type="gramStart"/>
      <w:r w:rsidR="004D2D41">
        <w:rPr>
          <w:b/>
        </w:rPr>
        <w:t>Metastases:</w:t>
      </w:r>
      <w:proofErr w:type="gramEnd"/>
      <w:r w:rsidR="004D2D41">
        <w:rPr>
          <w:b/>
        </w:rPr>
        <w:t xml:space="preserve"> A Case Report</w:t>
      </w:r>
    </w:p>
    <w:p w:rsidR="00CC3E7D" w:rsidRPr="000D0889" w:rsidRDefault="00010C23" w:rsidP="00CC3E7D">
      <w:pPr>
        <w:spacing w:line="360" w:lineRule="auto"/>
        <w:rPr>
          <w:sz w:val="24"/>
          <w:szCs w:val="24"/>
        </w:rPr>
      </w:pPr>
      <w:r w:rsidRPr="000D0889">
        <w:rPr>
          <w:rStyle w:val="Strong"/>
          <w:sz w:val="24"/>
          <w:szCs w:val="24"/>
          <w:u w:val="single"/>
        </w:rPr>
        <w:t>Abstract</w:t>
      </w:r>
      <w:r w:rsidR="00CC3E7D" w:rsidRPr="000D0889">
        <w:rPr>
          <w:rStyle w:val="Strong"/>
          <w:sz w:val="24"/>
          <w:szCs w:val="24"/>
        </w:rPr>
        <w:t>:</w:t>
      </w:r>
      <w:r w:rsidR="00CC3E7D" w:rsidRPr="000D0889">
        <w:rPr>
          <w:sz w:val="24"/>
          <w:szCs w:val="24"/>
        </w:rPr>
        <w:br/>
      </w:r>
      <w:r w:rsidR="006D061E" w:rsidRPr="001C4CA4">
        <w:rPr>
          <w:rFonts w:ascii="Times New Roman" w:hAnsi="Times New Roman" w:cs="Times New Roman"/>
          <w:color w:val="172B4D"/>
          <w:sz w:val="24"/>
          <w:shd w:val="clear" w:color="auto" w:fill="FFFFFF"/>
        </w:rPr>
        <w:t>Malignant melanoma is a highly metastatic tumour that develops at the expense of melanocytes.</w:t>
      </w:r>
      <w:r w:rsidR="006D061E" w:rsidRPr="001C4CA4">
        <w:rPr>
          <w:rFonts w:ascii="Times New Roman" w:hAnsi="Times New Roman" w:cs="Times New Roman"/>
          <w:color w:val="172B4D"/>
          <w:sz w:val="24"/>
          <w:shd w:val="clear" w:color="auto" w:fill="FFFFFF"/>
        </w:rPr>
        <w:br/>
        <w:t>The most common sites of metastasis are the liver, brain and lungs, and in most cases the primary site can be determined.</w:t>
      </w:r>
      <w:r w:rsidR="006D061E" w:rsidRPr="001C4CA4">
        <w:rPr>
          <w:rFonts w:ascii="Times New Roman" w:hAnsi="Times New Roman" w:cs="Times New Roman"/>
          <w:color w:val="172B4D"/>
          <w:sz w:val="24"/>
          <w:shd w:val="clear" w:color="auto" w:fill="FFFFFF"/>
        </w:rPr>
        <w:br/>
        <w:t>Metastasis of melanoma with an unknown primary site poses a diagnostic and therapeutic challenge for clinicians due to its rarity.</w:t>
      </w:r>
      <w:r w:rsidR="006D061E" w:rsidRPr="001C4CA4">
        <w:rPr>
          <w:rFonts w:ascii="Times New Roman" w:hAnsi="Times New Roman" w:cs="Times New Roman"/>
          <w:color w:val="172B4D"/>
          <w:sz w:val="24"/>
          <w:shd w:val="clear" w:color="auto" w:fill="FFFFFF"/>
        </w:rPr>
        <w:br/>
        <w:t>A positive diagnosis and the decision on optimal treatment are based primarily on immunohistochemical studies and molecular biological analysis.</w:t>
      </w:r>
      <w:r w:rsidR="006D061E" w:rsidRPr="001C4CA4">
        <w:rPr>
          <w:rFonts w:ascii="Times New Roman" w:hAnsi="Times New Roman" w:cs="Times New Roman"/>
          <w:color w:val="172B4D"/>
          <w:sz w:val="24"/>
          <w:shd w:val="clear" w:color="auto" w:fill="FFFFFF"/>
        </w:rPr>
        <w:br/>
        <w:t>We report the case of a patient with liver and brain metastases from a melanoma of undetermined origin. Despite immunotherapy with ipilimumab and nivolumab, the patient's condition progressed rapidly and unfavourably, highlighting the complexity and lack of standardised recommendations for therapeutic management.</w:t>
      </w:r>
      <w:r w:rsidR="006D061E" w:rsidRPr="001C4CA4">
        <w:rPr>
          <w:rFonts w:ascii="Times New Roman" w:hAnsi="Times New Roman" w:cs="Times New Roman"/>
          <w:color w:val="172B4D"/>
          <w:sz w:val="24"/>
          <w:shd w:val="clear" w:color="auto" w:fill="FFFFFF"/>
        </w:rPr>
        <w:br/>
        <w:t>Understanding the difficulties associated with managing this type of case is crucial, as it paves the way for further research</w:t>
      </w:r>
    </w:p>
    <w:p w:rsidR="00A74DB2" w:rsidRPr="000D0889" w:rsidRDefault="00A74DB2" w:rsidP="00CC3E7D">
      <w:pPr>
        <w:spacing w:line="360" w:lineRule="auto"/>
        <w:rPr>
          <w:b/>
          <w:sz w:val="24"/>
          <w:szCs w:val="24"/>
        </w:rPr>
      </w:pPr>
      <w:r w:rsidRPr="000D0889">
        <w:rPr>
          <w:b/>
          <w:sz w:val="24"/>
          <w:szCs w:val="24"/>
        </w:rPr>
        <w:t xml:space="preserve">Keywords : </w:t>
      </w:r>
      <w:r w:rsidRPr="000D0889">
        <w:rPr>
          <w:b/>
          <w:sz w:val="20"/>
        </w:rPr>
        <w:t>Malignant</w:t>
      </w:r>
      <w:r w:rsidR="00E6712B">
        <w:rPr>
          <w:b/>
          <w:sz w:val="20"/>
        </w:rPr>
        <w:t xml:space="preserve"> </w:t>
      </w:r>
      <w:r w:rsidRPr="000D0889">
        <w:rPr>
          <w:b/>
          <w:sz w:val="20"/>
        </w:rPr>
        <w:t>melanoma, hepatic</w:t>
      </w:r>
      <w:r w:rsidR="00E6712B">
        <w:rPr>
          <w:b/>
          <w:sz w:val="20"/>
        </w:rPr>
        <w:t xml:space="preserve"> </w:t>
      </w:r>
      <w:r w:rsidRPr="000D0889">
        <w:rPr>
          <w:b/>
          <w:sz w:val="20"/>
        </w:rPr>
        <w:t>metastases, cerebral</w:t>
      </w:r>
      <w:r w:rsidR="00E6712B">
        <w:rPr>
          <w:b/>
          <w:sz w:val="20"/>
        </w:rPr>
        <w:t xml:space="preserve"> </w:t>
      </w:r>
      <w:r w:rsidRPr="000D0889">
        <w:rPr>
          <w:b/>
          <w:sz w:val="20"/>
        </w:rPr>
        <w:t>metastases, unknown</w:t>
      </w:r>
      <w:r w:rsidR="00E6712B">
        <w:rPr>
          <w:b/>
          <w:sz w:val="20"/>
        </w:rPr>
        <w:t xml:space="preserve"> </w:t>
      </w:r>
      <w:r w:rsidRPr="000D0889">
        <w:rPr>
          <w:b/>
          <w:sz w:val="20"/>
        </w:rPr>
        <w:t>primary</w:t>
      </w:r>
      <w:r w:rsidR="00E6712B">
        <w:rPr>
          <w:b/>
          <w:sz w:val="20"/>
        </w:rPr>
        <w:t xml:space="preserve"> </w:t>
      </w:r>
      <w:r w:rsidRPr="000D0889">
        <w:rPr>
          <w:b/>
          <w:sz w:val="20"/>
        </w:rPr>
        <w:t>origin</w:t>
      </w:r>
      <w:r w:rsidR="00724438" w:rsidRPr="000D0889">
        <w:rPr>
          <w:b/>
          <w:sz w:val="20"/>
        </w:rPr>
        <w:t>.</w:t>
      </w:r>
    </w:p>
    <w:p w:rsidR="00CC3E7D" w:rsidRDefault="00CC3E7D" w:rsidP="00CC3E7D">
      <w:pPr>
        <w:spacing w:line="360" w:lineRule="auto"/>
        <w:rPr>
          <w:sz w:val="24"/>
        </w:rPr>
      </w:pPr>
      <w:r w:rsidRPr="000D0889">
        <w:rPr>
          <w:rStyle w:val="Strong"/>
          <w:sz w:val="24"/>
          <w:u w:val="single"/>
        </w:rPr>
        <w:t>Introduction</w:t>
      </w:r>
      <w:r w:rsidRPr="000D0889">
        <w:rPr>
          <w:rStyle w:val="Strong"/>
          <w:sz w:val="24"/>
        </w:rPr>
        <w:t>:</w:t>
      </w:r>
      <w:r w:rsidRPr="000D0889">
        <w:rPr>
          <w:sz w:val="24"/>
        </w:rPr>
        <w:br/>
      </w:r>
      <w:r w:rsidR="007C1090">
        <w:rPr>
          <w:sz w:val="24"/>
        </w:rPr>
        <w:t>« </w:t>
      </w:r>
      <w:r w:rsidRPr="000D0889">
        <w:rPr>
          <w:sz w:val="24"/>
        </w:rPr>
        <w:t>Melanoma</w:t>
      </w:r>
      <w:r w:rsidR="00A2591A">
        <w:rPr>
          <w:sz w:val="24"/>
        </w:rPr>
        <w:t xml:space="preserve"> </w:t>
      </w:r>
      <w:r w:rsidRPr="000D0889">
        <w:rPr>
          <w:sz w:val="24"/>
        </w:rPr>
        <w:t>is one of the types of skin cancer and originates in melanocytes, the cells</w:t>
      </w:r>
      <w:r w:rsidR="00A2591A">
        <w:rPr>
          <w:sz w:val="24"/>
        </w:rPr>
        <w:t xml:space="preserve">  </w:t>
      </w:r>
      <w:r w:rsidRPr="000D0889">
        <w:rPr>
          <w:sz w:val="24"/>
        </w:rPr>
        <w:t>responsible for producing</w:t>
      </w:r>
      <w:r w:rsidR="00A2591A">
        <w:rPr>
          <w:sz w:val="24"/>
        </w:rPr>
        <w:t xml:space="preserve"> </w:t>
      </w:r>
      <w:r w:rsidRPr="000D0889">
        <w:rPr>
          <w:sz w:val="24"/>
        </w:rPr>
        <w:t>melanin, the pigment that</w:t>
      </w:r>
      <w:r w:rsidR="00A2591A">
        <w:rPr>
          <w:sz w:val="24"/>
        </w:rPr>
        <w:t xml:space="preserve"> </w:t>
      </w:r>
      <w:r w:rsidRPr="000D0889">
        <w:rPr>
          <w:sz w:val="24"/>
        </w:rPr>
        <w:t>gives skin itscolor.</w:t>
      </w:r>
      <w:r w:rsidRPr="000D0889">
        <w:rPr>
          <w:sz w:val="24"/>
        </w:rPr>
        <w:br/>
        <w:t>In addition to the skin, melanoma</w:t>
      </w:r>
      <w:r w:rsidR="00A2591A">
        <w:rPr>
          <w:sz w:val="24"/>
        </w:rPr>
        <w:t xml:space="preserve"> </w:t>
      </w:r>
      <w:r w:rsidRPr="000D0889">
        <w:rPr>
          <w:sz w:val="24"/>
        </w:rPr>
        <w:t>can</w:t>
      </w:r>
      <w:r w:rsidR="00A2591A">
        <w:rPr>
          <w:sz w:val="24"/>
        </w:rPr>
        <w:t xml:space="preserve"> </w:t>
      </w:r>
      <w:r w:rsidRPr="000D0889">
        <w:rPr>
          <w:sz w:val="24"/>
        </w:rPr>
        <w:t>also</w:t>
      </w:r>
      <w:r w:rsidR="00A2591A">
        <w:rPr>
          <w:sz w:val="24"/>
        </w:rPr>
        <w:t xml:space="preserve"> </w:t>
      </w:r>
      <w:r w:rsidRPr="000D0889">
        <w:rPr>
          <w:sz w:val="24"/>
        </w:rPr>
        <w:t>develop in other parts of the body where</w:t>
      </w:r>
      <w:r w:rsidR="00A2591A">
        <w:rPr>
          <w:sz w:val="24"/>
        </w:rPr>
        <w:t xml:space="preserve"> </w:t>
      </w:r>
      <w:r w:rsidRPr="000D0889">
        <w:rPr>
          <w:sz w:val="24"/>
        </w:rPr>
        <w:t>melanocytes are found, such as the mucous membranes, the eyes (particularly in the ciliary body, iris, and choroid), as well as in the central nervous system, especially the meninges.</w:t>
      </w:r>
      <w:r w:rsidRPr="000D0889">
        <w:rPr>
          <w:sz w:val="24"/>
        </w:rPr>
        <w:br/>
        <w:t>Hepatic</w:t>
      </w:r>
      <w:r w:rsidR="00A2591A">
        <w:rPr>
          <w:sz w:val="24"/>
        </w:rPr>
        <w:t xml:space="preserve"> </w:t>
      </w:r>
      <w:r w:rsidRPr="000D0889">
        <w:rPr>
          <w:sz w:val="24"/>
        </w:rPr>
        <w:t>metastases are diagnosed in 10% to 20% of patients with</w:t>
      </w:r>
      <w:r w:rsidR="00A2591A">
        <w:rPr>
          <w:sz w:val="24"/>
        </w:rPr>
        <w:t xml:space="preserve"> </w:t>
      </w:r>
      <w:r w:rsidRPr="000D0889">
        <w:rPr>
          <w:sz w:val="24"/>
        </w:rPr>
        <w:t>melanoma and are associated</w:t>
      </w:r>
      <w:r w:rsidR="00A2591A">
        <w:rPr>
          <w:sz w:val="24"/>
        </w:rPr>
        <w:t xml:space="preserve"> </w:t>
      </w:r>
      <w:r w:rsidRPr="000D0889">
        <w:rPr>
          <w:sz w:val="24"/>
        </w:rPr>
        <w:t>with</w:t>
      </w:r>
      <w:r w:rsidR="00A2591A">
        <w:rPr>
          <w:sz w:val="24"/>
        </w:rPr>
        <w:t xml:space="preserve"> </w:t>
      </w:r>
      <w:r w:rsidRPr="000D0889">
        <w:rPr>
          <w:sz w:val="24"/>
        </w:rPr>
        <w:t>poor</w:t>
      </w:r>
      <w:r w:rsidR="00A2591A">
        <w:rPr>
          <w:sz w:val="24"/>
        </w:rPr>
        <w:t xml:space="preserve"> </w:t>
      </w:r>
      <w:r w:rsidRPr="000D0889">
        <w:rPr>
          <w:sz w:val="24"/>
        </w:rPr>
        <w:t>prognosis and short survival rates</w:t>
      </w:r>
      <w:r w:rsidR="007C1090">
        <w:rPr>
          <w:sz w:val="24"/>
        </w:rPr>
        <w:t> »</w:t>
      </w:r>
      <w:r w:rsidRPr="000D0889">
        <w:rPr>
          <w:sz w:val="24"/>
        </w:rPr>
        <w:t xml:space="preserve"> [1].</w:t>
      </w:r>
      <w:r w:rsidRPr="000D0889">
        <w:rPr>
          <w:sz w:val="24"/>
        </w:rPr>
        <w:br/>
      </w:r>
      <w:r w:rsidR="007C1090">
        <w:rPr>
          <w:sz w:val="24"/>
        </w:rPr>
        <w:t>« </w:t>
      </w:r>
      <w:r w:rsidRPr="000D0889">
        <w:rPr>
          <w:sz w:val="24"/>
        </w:rPr>
        <w:t>Primary</w:t>
      </w:r>
      <w:r w:rsidR="00A2591A">
        <w:rPr>
          <w:sz w:val="24"/>
        </w:rPr>
        <w:t xml:space="preserve"> </w:t>
      </w:r>
      <w:r w:rsidRPr="000D0889">
        <w:rPr>
          <w:sz w:val="24"/>
        </w:rPr>
        <w:t>malignant</w:t>
      </w:r>
      <w:r w:rsidR="00A2591A">
        <w:rPr>
          <w:sz w:val="24"/>
        </w:rPr>
        <w:t xml:space="preserve"> </w:t>
      </w:r>
      <w:r w:rsidRPr="000D0889">
        <w:rPr>
          <w:sz w:val="24"/>
        </w:rPr>
        <w:t>melanoma of the liver, as well as secondary</w:t>
      </w:r>
      <w:r w:rsidR="00A2591A">
        <w:rPr>
          <w:sz w:val="24"/>
        </w:rPr>
        <w:t xml:space="preserve"> </w:t>
      </w:r>
      <w:r w:rsidRPr="000D0889">
        <w:rPr>
          <w:sz w:val="24"/>
        </w:rPr>
        <w:t>hepatic or cerebral</w:t>
      </w:r>
      <w:r w:rsidR="00A2591A">
        <w:rPr>
          <w:sz w:val="24"/>
        </w:rPr>
        <w:t xml:space="preserve"> </w:t>
      </w:r>
      <w:r w:rsidRPr="000D0889">
        <w:rPr>
          <w:sz w:val="24"/>
        </w:rPr>
        <w:t>localizations of melanoma</w:t>
      </w:r>
      <w:r w:rsidR="00A2591A">
        <w:rPr>
          <w:sz w:val="24"/>
        </w:rPr>
        <w:t xml:space="preserve"> </w:t>
      </w:r>
      <w:r w:rsidRPr="000D0889">
        <w:rPr>
          <w:sz w:val="24"/>
        </w:rPr>
        <w:t>with an unknown</w:t>
      </w:r>
      <w:r w:rsidR="00A2591A">
        <w:rPr>
          <w:sz w:val="24"/>
        </w:rPr>
        <w:t xml:space="preserve"> </w:t>
      </w:r>
      <w:r w:rsidRPr="000D0889">
        <w:rPr>
          <w:sz w:val="24"/>
        </w:rPr>
        <w:t>primary</w:t>
      </w:r>
      <w:r w:rsidR="00A2591A">
        <w:rPr>
          <w:sz w:val="24"/>
        </w:rPr>
        <w:t xml:space="preserve"> </w:t>
      </w:r>
      <w:r w:rsidRPr="000D0889">
        <w:rPr>
          <w:sz w:val="24"/>
        </w:rPr>
        <w:t>origin, are extremely rare cases.</w:t>
      </w:r>
      <w:r w:rsidRPr="000D0889">
        <w:rPr>
          <w:sz w:val="24"/>
        </w:rPr>
        <w:br/>
        <w:t>Few cases have been reported, and their</w:t>
      </w:r>
      <w:r w:rsidR="00A2591A">
        <w:rPr>
          <w:sz w:val="24"/>
        </w:rPr>
        <w:t xml:space="preserve"> </w:t>
      </w:r>
      <w:r w:rsidRPr="000D0889">
        <w:rPr>
          <w:sz w:val="24"/>
        </w:rPr>
        <w:t>pathogenesis</w:t>
      </w:r>
      <w:r w:rsidR="00A2591A">
        <w:rPr>
          <w:sz w:val="24"/>
        </w:rPr>
        <w:t xml:space="preserve"> </w:t>
      </w:r>
      <w:r w:rsidRPr="000D0889">
        <w:rPr>
          <w:sz w:val="24"/>
        </w:rPr>
        <w:t>remains</w:t>
      </w:r>
      <w:r w:rsidR="006E6D51">
        <w:rPr>
          <w:sz w:val="24"/>
        </w:rPr>
        <w:t xml:space="preserve"> </w:t>
      </w:r>
      <w:r w:rsidRPr="000D0889">
        <w:rPr>
          <w:sz w:val="24"/>
        </w:rPr>
        <w:t>poorly</w:t>
      </w:r>
      <w:r w:rsidR="006E6D51">
        <w:rPr>
          <w:sz w:val="24"/>
        </w:rPr>
        <w:t xml:space="preserve"> </w:t>
      </w:r>
      <w:r w:rsidRPr="000D0889">
        <w:rPr>
          <w:sz w:val="24"/>
        </w:rPr>
        <w:t>understood</w:t>
      </w:r>
      <w:r w:rsidR="007C1090">
        <w:rPr>
          <w:sz w:val="24"/>
        </w:rPr>
        <w:t> »</w:t>
      </w:r>
      <w:bookmarkStart w:id="0" w:name="_GoBack"/>
      <w:bookmarkEnd w:id="0"/>
      <w:r w:rsidRPr="000D0889">
        <w:rPr>
          <w:sz w:val="24"/>
        </w:rPr>
        <w:t xml:space="preserve"> [2–3].</w:t>
      </w:r>
      <w:r w:rsidRPr="000D0889">
        <w:rPr>
          <w:sz w:val="24"/>
        </w:rPr>
        <w:br/>
        <w:t>In this case, we</w:t>
      </w:r>
      <w:r w:rsidR="006E6D51">
        <w:rPr>
          <w:sz w:val="24"/>
        </w:rPr>
        <w:t xml:space="preserve"> </w:t>
      </w:r>
      <w:r w:rsidRPr="000D0889">
        <w:rPr>
          <w:sz w:val="24"/>
        </w:rPr>
        <w:t>present a patient with</w:t>
      </w:r>
      <w:r w:rsidR="006E6D51">
        <w:rPr>
          <w:sz w:val="24"/>
        </w:rPr>
        <w:t xml:space="preserve"> </w:t>
      </w:r>
      <w:r w:rsidRPr="000D0889">
        <w:rPr>
          <w:sz w:val="24"/>
        </w:rPr>
        <w:t>hepatic and cerebral</w:t>
      </w:r>
      <w:r w:rsidR="006E6D51">
        <w:rPr>
          <w:sz w:val="24"/>
        </w:rPr>
        <w:t xml:space="preserve"> </w:t>
      </w:r>
      <w:r w:rsidRPr="000D0889">
        <w:rPr>
          <w:sz w:val="24"/>
        </w:rPr>
        <w:t>metastases</w:t>
      </w:r>
      <w:r w:rsidR="006E6D51">
        <w:rPr>
          <w:sz w:val="24"/>
        </w:rPr>
        <w:t xml:space="preserve"> </w:t>
      </w:r>
      <w:r w:rsidRPr="000D0889">
        <w:rPr>
          <w:sz w:val="24"/>
        </w:rPr>
        <w:t xml:space="preserve">from a melanoma of </w:t>
      </w:r>
      <w:r w:rsidRPr="000D0889">
        <w:rPr>
          <w:sz w:val="24"/>
        </w:rPr>
        <w:lastRenderedPageBreak/>
        <w:t>unknown</w:t>
      </w:r>
      <w:r w:rsidR="006E6D51">
        <w:rPr>
          <w:sz w:val="24"/>
        </w:rPr>
        <w:t xml:space="preserve"> </w:t>
      </w:r>
      <w:r w:rsidRPr="000D0889">
        <w:rPr>
          <w:sz w:val="24"/>
        </w:rPr>
        <w:t>primary</w:t>
      </w:r>
      <w:r w:rsidR="006E6D51">
        <w:rPr>
          <w:sz w:val="24"/>
        </w:rPr>
        <w:t xml:space="preserve"> </w:t>
      </w:r>
      <w:r w:rsidRPr="000D0889">
        <w:rPr>
          <w:sz w:val="24"/>
        </w:rPr>
        <w:t>origin in order to provide</w:t>
      </w:r>
      <w:r w:rsidR="006E6D51">
        <w:rPr>
          <w:sz w:val="24"/>
        </w:rPr>
        <w:t xml:space="preserve"> </w:t>
      </w:r>
      <w:r w:rsidRPr="000D0889">
        <w:rPr>
          <w:sz w:val="24"/>
        </w:rPr>
        <w:t>useful insights for clinical</w:t>
      </w:r>
      <w:r w:rsidR="006E6D51">
        <w:rPr>
          <w:sz w:val="24"/>
        </w:rPr>
        <w:t xml:space="preserve"> </w:t>
      </w:r>
      <w:r w:rsidRPr="000D0889">
        <w:rPr>
          <w:sz w:val="24"/>
        </w:rPr>
        <w:t>diagnosis and treatment.</w:t>
      </w:r>
    </w:p>
    <w:p w:rsidR="00F27856" w:rsidRPr="00F27856" w:rsidRDefault="00F27856" w:rsidP="00CC3E7D">
      <w:pPr>
        <w:spacing w:line="360" w:lineRule="auto"/>
        <w:rPr>
          <w:b/>
          <w:bCs/>
          <w:sz w:val="24"/>
        </w:rPr>
      </w:pPr>
      <w:r w:rsidRPr="00F27856">
        <w:rPr>
          <w:b/>
          <w:bCs/>
          <w:sz w:val="24"/>
        </w:rPr>
        <w:t>CASE PRESENTATION</w:t>
      </w:r>
    </w:p>
    <w:p w:rsidR="00CC3E7D" w:rsidRPr="000D0889" w:rsidRDefault="00CC3E7D" w:rsidP="00CC3E7D">
      <w:pPr>
        <w:pStyle w:val="NormalWeb"/>
        <w:spacing w:line="360" w:lineRule="auto"/>
        <w:rPr>
          <w:rFonts w:asciiTheme="minorHAnsi" w:hAnsiTheme="minorHAnsi" w:cstheme="minorHAnsi"/>
        </w:rPr>
      </w:pPr>
      <w:r w:rsidRPr="000D0889">
        <w:rPr>
          <w:rStyle w:val="Strong"/>
          <w:rFonts w:asciiTheme="minorHAnsi" w:hAnsiTheme="minorHAnsi" w:cstheme="minorHAnsi"/>
          <w:u w:val="single"/>
        </w:rPr>
        <w:t>Patient and Clinical Observation</w:t>
      </w:r>
      <w:r w:rsidRPr="000D0889">
        <w:rPr>
          <w:rStyle w:val="Strong"/>
          <w:rFonts w:asciiTheme="minorHAnsi" w:hAnsiTheme="minorHAnsi" w:cstheme="minorHAnsi"/>
        </w:rPr>
        <w:t> :</w:t>
      </w:r>
    </w:p>
    <w:p w:rsidR="00CC3E7D" w:rsidRPr="000D0889" w:rsidRDefault="00CC3E7D" w:rsidP="00CC3E7D">
      <w:pPr>
        <w:pStyle w:val="NormalWeb"/>
        <w:spacing w:line="360" w:lineRule="auto"/>
        <w:rPr>
          <w:rFonts w:asciiTheme="minorHAnsi" w:hAnsiTheme="minorHAnsi" w:cstheme="minorHAnsi"/>
        </w:rPr>
      </w:pPr>
      <w:r w:rsidRPr="000D0889">
        <w:rPr>
          <w:rStyle w:val="Strong"/>
          <w:rFonts w:asciiTheme="minorHAnsi" w:hAnsiTheme="minorHAnsi" w:cstheme="minorHAnsi"/>
        </w:rPr>
        <w:t xml:space="preserve">Patient </w:t>
      </w:r>
      <w:proofErr w:type="gramStart"/>
      <w:r w:rsidRPr="000D0889">
        <w:rPr>
          <w:rStyle w:val="Strong"/>
          <w:rFonts w:asciiTheme="minorHAnsi" w:hAnsiTheme="minorHAnsi" w:cstheme="minorHAnsi"/>
        </w:rPr>
        <w:t>Information:</w:t>
      </w:r>
      <w:proofErr w:type="gramEnd"/>
      <w:r w:rsidRPr="000D0889">
        <w:rPr>
          <w:rFonts w:asciiTheme="minorHAnsi" w:hAnsiTheme="minorHAnsi" w:cstheme="minorHAnsi"/>
        </w:rPr>
        <w:br/>
        <w:t>We report the case of a 72-year-old male patient with a medical</w:t>
      </w:r>
      <w:r w:rsidR="006E6D51">
        <w:rPr>
          <w:rFonts w:asciiTheme="minorHAnsi" w:hAnsiTheme="minorHAnsi" w:cstheme="minorHAnsi"/>
        </w:rPr>
        <w:t xml:space="preserve"> </w:t>
      </w:r>
      <w:r w:rsidRPr="000D0889">
        <w:rPr>
          <w:rFonts w:asciiTheme="minorHAnsi" w:hAnsiTheme="minorHAnsi" w:cstheme="minorHAnsi"/>
        </w:rPr>
        <w:t>history</w:t>
      </w:r>
      <w:r w:rsidR="006E6D51">
        <w:rPr>
          <w:rFonts w:asciiTheme="minorHAnsi" w:hAnsiTheme="minorHAnsi" w:cstheme="minorHAnsi"/>
        </w:rPr>
        <w:t xml:space="preserve"> </w:t>
      </w:r>
      <w:r w:rsidRPr="000D0889">
        <w:rPr>
          <w:rFonts w:asciiTheme="minorHAnsi" w:hAnsiTheme="minorHAnsi" w:cstheme="minorHAnsi"/>
        </w:rPr>
        <w:t>including type II diabetes, arterial hypertension, dyslipidemia, and peripheral</w:t>
      </w:r>
      <w:r w:rsidR="006E6D51">
        <w:rPr>
          <w:rFonts w:asciiTheme="minorHAnsi" w:hAnsiTheme="minorHAnsi" w:cstheme="minorHAnsi"/>
        </w:rPr>
        <w:t xml:space="preserve"> </w:t>
      </w:r>
      <w:r w:rsidRPr="000D0889">
        <w:rPr>
          <w:rFonts w:asciiTheme="minorHAnsi" w:hAnsiTheme="minorHAnsi" w:cstheme="minorHAnsi"/>
        </w:rPr>
        <w:t>artery</w:t>
      </w:r>
      <w:r w:rsidR="006E6D51">
        <w:rPr>
          <w:rFonts w:asciiTheme="minorHAnsi" w:hAnsiTheme="minorHAnsi" w:cstheme="minorHAnsi"/>
        </w:rPr>
        <w:t xml:space="preserve"> </w:t>
      </w:r>
      <w:r w:rsidRPr="000D0889">
        <w:rPr>
          <w:rFonts w:asciiTheme="minorHAnsi" w:hAnsiTheme="minorHAnsi" w:cstheme="minorHAnsi"/>
        </w:rPr>
        <w:t>disease of the lower</w:t>
      </w:r>
      <w:r w:rsidR="006E6D51">
        <w:rPr>
          <w:rFonts w:asciiTheme="minorHAnsi" w:hAnsiTheme="minorHAnsi" w:cstheme="minorHAnsi"/>
        </w:rPr>
        <w:t xml:space="preserve"> </w:t>
      </w:r>
      <w:r w:rsidRPr="000D0889">
        <w:rPr>
          <w:rFonts w:asciiTheme="minorHAnsi" w:hAnsiTheme="minorHAnsi" w:cstheme="minorHAnsi"/>
        </w:rPr>
        <w:t>limbs. He under</w:t>
      </w:r>
      <w:r w:rsidR="006E6D51">
        <w:rPr>
          <w:rFonts w:asciiTheme="minorHAnsi" w:hAnsiTheme="minorHAnsi" w:cstheme="minorHAnsi"/>
        </w:rPr>
        <w:t xml:space="preserve"> </w:t>
      </w:r>
      <w:r w:rsidRPr="000D0889">
        <w:rPr>
          <w:rFonts w:asciiTheme="minorHAnsi" w:hAnsiTheme="minorHAnsi" w:cstheme="minorHAnsi"/>
        </w:rPr>
        <w:t>went right femoral</w:t>
      </w:r>
      <w:r w:rsidR="006E6D51">
        <w:rPr>
          <w:rFonts w:asciiTheme="minorHAnsi" w:hAnsiTheme="minorHAnsi" w:cstheme="minorHAnsi"/>
        </w:rPr>
        <w:t xml:space="preserve"> </w:t>
      </w:r>
      <w:r w:rsidRPr="000D0889">
        <w:rPr>
          <w:rFonts w:asciiTheme="minorHAnsi" w:hAnsiTheme="minorHAnsi" w:cstheme="minorHAnsi"/>
        </w:rPr>
        <w:t>tri</w:t>
      </w:r>
      <w:r w:rsidR="006E6D51">
        <w:rPr>
          <w:rFonts w:asciiTheme="minorHAnsi" w:hAnsiTheme="minorHAnsi" w:cstheme="minorHAnsi"/>
        </w:rPr>
        <w:t xml:space="preserve"> </w:t>
      </w:r>
      <w:r w:rsidRPr="000D0889">
        <w:rPr>
          <w:rFonts w:asciiTheme="minorHAnsi" w:hAnsiTheme="minorHAnsi" w:cstheme="minorHAnsi"/>
        </w:rPr>
        <w:t>podend</w:t>
      </w:r>
      <w:r w:rsidR="006E6D51">
        <w:rPr>
          <w:rFonts w:asciiTheme="minorHAnsi" w:hAnsiTheme="minorHAnsi" w:cstheme="minorHAnsi"/>
        </w:rPr>
        <w:t xml:space="preserve"> </w:t>
      </w:r>
      <w:r w:rsidRPr="000D0889">
        <w:rPr>
          <w:rFonts w:asciiTheme="minorHAnsi" w:hAnsiTheme="minorHAnsi" w:cstheme="minorHAnsi"/>
        </w:rPr>
        <w:t>arterectomyin 2021 and leftin 2022, with placement of a Y-shaped bovine pericardial patch. Additional</w:t>
      </w:r>
      <w:r w:rsidR="006E6D51">
        <w:rPr>
          <w:rFonts w:asciiTheme="minorHAnsi" w:hAnsiTheme="minorHAnsi" w:cstheme="minorHAnsi"/>
        </w:rPr>
        <w:t xml:space="preserve"> </w:t>
      </w:r>
      <w:r w:rsidRPr="000D0889">
        <w:rPr>
          <w:rFonts w:asciiTheme="minorHAnsi" w:hAnsiTheme="minorHAnsi" w:cstheme="minorHAnsi"/>
        </w:rPr>
        <w:t>medical</w:t>
      </w:r>
      <w:r w:rsidR="006E6D51">
        <w:rPr>
          <w:rFonts w:asciiTheme="minorHAnsi" w:hAnsiTheme="minorHAnsi" w:cstheme="minorHAnsi"/>
        </w:rPr>
        <w:t xml:space="preserve"> </w:t>
      </w:r>
      <w:r w:rsidRPr="000D0889">
        <w:rPr>
          <w:rFonts w:asciiTheme="minorHAnsi" w:hAnsiTheme="minorHAnsi" w:cstheme="minorHAnsi"/>
        </w:rPr>
        <w:t>history</w:t>
      </w:r>
      <w:r w:rsidR="006E6D51">
        <w:rPr>
          <w:rFonts w:asciiTheme="minorHAnsi" w:hAnsiTheme="minorHAnsi" w:cstheme="minorHAnsi"/>
        </w:rPr>
        <w:t xml:space="preserve"> </w:t>
      </w:r>
      <w:r w:rsidRPr="000D0889">
        <w:rPr>
          <w:rFonts w:asciiTheme="minorHAnsi" w:hAnsiTheme="minorHAnsi" w:cstheme="minorHAnsi"/>
        </w:rPr>
        <w:t>includes a previous</w:t>
      </w:r>
      <w:r w:rsidR="006E6D51">
        <w:rPr>
          <w:rFonts w:asciiTheme="minorHAnsi" w:hAnsiTheme="minorHAnsi" w:cstheme="minorHAnsi"/>
        </w:rPr>
        <w:t xml:space="preserve"> </w:t>
      </w:r>
      <w:r w:rsidRPr="000D0889">
        <w:rPr>
          <w:rFonts w:asciiTheme="minorHAnsi" w:hAnsiTheme="minorHAnsi" w:cstheme="minorHAnsi"/>
        </w:rPr>
        <w:t>cholecystectomy and an episode of intestinal obstruction due to adhesions.</w:t>
      </w:r>
      <w:r w:rsidRPr="000D0889">
        <w:rPr>
          <w:rFonts w:asciiTheme="minorHAnsi" w:hAnsiTheme="minorHAnsi" w:cstheme="minorHAnsi"/>
        </w:rPr>
        <w:br/>
        <w:t>He is</w:t>
      </w:r>
      <w:r w:rsidR="006E6D51">
        <w:rPr>
          <w:rFonts w:asciiTheme="minorHAnsi" w:hAnsiTheme="minorHAnsi" w:cstheme="minorHAnsi"/>
        </w:rPr>
        <w:t xml:space="preserve"> </w:t>
      </w:r>
      <w:r w:rsidRPr="000D0889">
        <w:rPr>
          <w:rFonts w:asciiTheme="minorHAnsi" w:hAnsiTheme="minorHAnsi" w:cstheme="minorHAnsi"/>
        </w:rPr>
        <w:t>also</w:t>
      </w:r>
      <w:r w:rsidR="006E6D51">
        <w:rPr>
          <w:rFonts w:asciiTheme="minorHAnsi" w:hAnsiTheme="minorHAnsi" w:cstheme="minorHAnsi"/>
        </w:rPr>
        <w:t xml:space="preserve"> </w:t>
      </w:r>
      <w:r w:rsidRPr="000D0889">
        <w:rPr>
          <w:rFonts w:asciiTheme="minorHAnsi" w:hAnsiTheme="minorHAnsi" w:cstheme="minorHAnsi"/>
        </w:rPr>
        <w:t>followed in</w:t>
      </w:r>
      <w:r w:rsidR="006E6D51">
        <w:rPr>
          <w:rFonts w:asciiTheme="minorHAnsi" w:hAnsiTheme="minorHAnsi" w:cstheme="minorHAnsi"/>
        </w:rPr>
        <w:t xml:space="preserve"> urology for kidney stones with e</w:t>
      </w:r>
      <w:r w:rsidRPr="000D0889">
        <w:rPr>
          <w:rFonts w:asciiTheme="minorHAnsi" w:hAnsiTheme="minorHAnsi" w:cstheme="minorHAnsi"/>
        </w:rPr>
        <w:t>pisodes of hematuria.</w:t>
      </w:r>
      <w:r w:rsidRPr="000D0889">
        <w:rPr>
          <w:rFonts w:asciiTheme="minorHAnsi" w:hAnsiTheme="minorHAnsi" w:cstheme="minorHAnsi"/>
        </w:rPr>
        <w:br/>
        <w:t>There is no history of toxic habits and no family</w:t>
      </w:r>
      <w:r w:rsidR="006E6D51">
        <w:rPr>
          <w:rFonts w:asciiTheme="minorHAnsi" w:hAnsiTheme="minorHAnsi" w:cstheme="minorHAnsi"/>
        </w:rPr>
        <w:t xml:space="preserve"> </w:t>
      </w:r>
      <w:r w:rsidRPr="000D0889">
        <w:rPr>
          <w:rFonts w:asciiTheme="minorHAnsi" w:hAnsiTheme="minorHAnsi" w:cstheme="minorHAnsi"/>
        </w:rPr>
        <w:t>history of cancer.</w:t>
      </w:r>
    </w:p>
    <w:p w:rsidR="00CC3E7D" w:rsidRPr="000D0889" w:rsidRDefault="00CC3E7D" w:rsidP="00CC3E7D">
      <w:pPr>
        <w:pStyle w:val="NormalWeb"/>
        <w:spacing w:line="360" w:lineRule="auto"/>
        <w:rPr>
          <w:rFonts w:asciiTheme="minorHAnsi" w:hAnsiTheme="minorHAnsi" w:cstheme="minorHAnsi"/>
        </w:rPr>
      </w:pPr>
      <w:r w:rsidRPr="000D0889">
        <w:rPr>
          <w:rStyle w:val="Strong"/>
          <w:rFonts w:asciiTheme="minorHAnsi" w:hAnsiTheme="minorHAnsi" w:cstheme="minorHAnsi"/>
        </w:rPr>
        <w:t xml:space="preserve">Diagnostic </w:t>
      </w:r>
      <w:proofErr w:type="gramStart"/>
      <w:r w:rsidRPr="000D0889">
        <w:rPr>
          <w:rStyle w:val="Strong"/>
          <w:rFonts w:asciiTheme="minorHAnsi" w:hAnsiTheme="minorHAnsi" w:cstheme="minorHAnsi"/>
        </w:rPr>
        <w:t>Process:</w:t>
      </w:r>
      <w:proofErr w:type="gramEnd"/>
      <w:r w:rsidRPr="000D0889">
        <w:rPr>
          <w:rFonts w:asciiTheme="minorHAnsi" w:hAnsiTheme="minorHAnsi" w:cstheme="minorHAnsi"/>
        </w:rPr>
        <w:br/>
        <w:t>The patient was</w:t>
      </w:r>
      <w:r w:rsidR="006E6D51">
        <w:rPr>
          <w:rFonts w:asciiTheme="minorHAnsi" w:hAnsiTheme="minorHAnsi" w:cstheme="minorHAnsi"/>
        </w:rPr>
        <w:t xml:space="preserve"> </w:t>
      </w:r>
      <w:r w:rsidRPr="000D0889">
        <w:rPr>
          <w:rFonts w:asciiTheme="minorHAnsi" w:hAnsiTheme="minorHAnsi" w:cstheme="minorHAnsi"/>
        </w:rPr>
        <w:t>referred to our</w:t>
      </w:r>
      <w:r w:rsidR="006E6D51">
        <w:rPr>
          <w:rFonts w:asciiTheme="minorHAnsi" w:hAnsiTheme="minorHAnsi" w:cstheme="minorHAnsi"/>
        </w:rPr>
        <w:t xml:space="preserve"> </w:t>
      </w:r>
      <w:r w:rsidRPr="000D0889">
        <w:rPr>
          <w:rFonts w:asciiTheme="minorHAnsi" w:hAnsiTheme="minorHAnsi" w:cstheme="minorHAnsi"/>
        </w:rPr>
        <w:t>hepatogastro</w:t>
      </w:r>
      <w:r w:rsidR="00BE2E59">
        <w:rPr>
          <w:rFonts w:asciiTheme="minorHAnsi" w:hAnsiTheme="minorHAnsi" w:cstheme="minorHAnsi"/>
        </w:rPr>
        <w:t xml:space="preserve"> </w:t>
      </w:r>
      <w:r w:rsidRPr="000D0889">
        <w:rPr>
          <w:rFonts w:asciiTheme="minorHAnsi" w:hAnsiTheme="minorHAnsi" w:cstheme="minorHAnsi"/>
        </w:rPr>
        <w:t>enterology unit due to abnormal</w:t>
      </w:r>
      <w:r w:rsidR="006E6D51">
        <w:rPr>
          <w:rFonts w:asciiTheme="minorHAnsi" w:hAnsiTheme="minorHAnsi" w:cstheme="minorHAnsi"/>
        </w:rPr>
        <w:t xml:space="preserve"> </w:t>
      </w:r>
      <w:r w:rsidRPr="000D0889">
        <w:rPr>
          <w:rFonts w:asciiTheme="minorHAnsi" w:hAnsiTheme="minorHAnsi" w:cstheme="minorHAnsi"/>
        </w:rPr>
        <w:t>liver</w:t>
      </w:r>
      <w:r w:rsidR="006E6D51">
        <w:rPr>
          <w:rFonts w:asciiTheme="minorHAnsi" w:hAnsiTheme="minorHAnsi" w:cstheme="minorHAnsi"/>
        </w:rPr>
        <w:t xml:space="preserve"> </w:t>
      </w:r>
      <w:r w:rsidRPr="000D0889">
        <w:rPr>
          <w:rFonts w:asciiTheme="minorHAnsi" w:hAnsiTheme="minorHAnsi" w:cstheme="minorHAnsi"/>
        </w:rPr>
        <w:t>function tests. Abdominal and pelvic CT performed as part of a workup for a 4 kg weight</w:t>
      </w:r>
      <w:r w:rsidR="006E6D51">
        <w:rPr>
          <w:rFonts w:asciiTheme="minorHAnsi" w:hAnsiTheme="minorHAnsi" w:cstheme="minorHAnsi"/>
        </w:rPr>
        <w:t xml:space="preserve"> </w:t>
      </w:r>
      <w:r w:rsidRPr="000D0889">
        <w:rPr>
          <w:rFonts w:asciiTheme="minorHAnsi" w:hAnsiTheme="minorHAnsi" w:cstheme="minorHAnsi"/>
        </w:rPr>
        <w:t>loss</w:t>
      </w:r>
      <w:r w:rsidR="006E6D51">
        <w:rPr>
          <w:rFonts w:asciiTheme="minorHAnsi" w:hAnsiTheme="minorHAnsi" w:cstheme="minorHAnsi"/>
        </w:rPr>
        <w:t xml:space="preserve"> </w:t>
      </w:r>
      <w:r w:rsidRPr="000D0889">
        <w:rPr>
          <w:rFonts w:asciiTheme="minorHAnsi" w:hAnsiTheme="minorHAnsi" w:cstheme="minorHAnsi"/>
        </w:rPr>
        <w:t>revealed</w:t>
      </w:r>
      <w:r w:rsidR="006E6D51">
        <w:rPr>
          <w:rFonts w:asciiTheme="minorHAnsi" w:hAnsiTheme="minorHAnsi" w:cstheme="minorHAnsi"/>
        </w:rPr>
        <w:t xml:space="preserve"> </w:t>
      </w:r>
      <w:r w:rsidRPr="000D0889">
        <w:rPr>
          <w:rFonts w:asciiTheme="minorHAnsi" w:hAnsiTheme="minorHAnsi" w:cstheme="minorHAnsi"/>
        </w:rPr>
        <w:t>small</w:t>
      </w:r>
      <w:r w:rsidR="006E6D51">
        <w:rPr>
          <w:rFonts w:asciiTheme="minorHAnsi" w:hAnsiTheme="minorHAnsi" w:cstheme="minorHAnsi"/>
        </w:rPr>
        <w:t xml:space="preserve"> </w:t>
      </w:r>
      <w:r w:rsidRPr="000D0889">
        <w:rPr>
          <w:rFonts w:asciiTheme="minorHAnsi" w:hAnsiTheme="minorHAnsi" w:cstheme="minorHAnsi"/>
        </w:rPr>
        <w:t>hepatic nodules showing</w:t>
      </w:r>
      <w:r w:rsidR="006E6D51">
        <w:rPr>
          <w:rFonts w:asciiTheme="minorHAnsi" w:hAnsiTheme="minorHAnsi" w:cstheme="minorHAnsi"/>
        </w:rPr>
        <w:t xml:space="preserve"> </w:t>
      </w:r>
      <w:r w:rsidRPr="000D0889">
        <w:rPr>
          <w:rFonts w:asciiTheme="minorHAnsi" w:hAnsiTheme="minorHAnsi" w:cstheme="minorHAnsi"/>
        </w:rPr>
        <w:t>arterial-phase contrast</w:t>
      </w:r>
      <w:r w:rsidR="006E6D51">
        <w:rPr>
          <w:rFonts w:asciiTheme="minorHAnsi" w:hAnsiTheme="minorHAnsi" w:cstheme="minorHAnsi"/>
        </w:rPr>
        <w:t xml:space="preserve"> </w:t>
      </w:r>
      <w:r w:rsidRPr="000D0889">
        <w:rPr>
          <w:rFonts w:asciiTheme="minorHAnsi" w:hAnsiTheme="minorHAnsi" w:cstheme="minorHAnsi"/>
        </w:rPr>
        <w:t>enhancement, on a non-cirrhotic</w:t>
      </w:r>
      <w:r w:rsidR="006E6D51">
        <w:rPr>
          <w:rFonts w:asciiTheme="minorHAnsi" w:hAnsiTheme="minorHAnsi" w:cstheme="minorHAnsi"/>
        </w:rPr>
        <w:t xml:space="preserve"> </w:t>
      </w:r>
      <w:r w:rsidRPr="000D0889">
        <w:rPr>
          <w:rFonts w:asciiTheme="minorHAnsi" w:hAnsiTheme="minorHAnsi" w:cstheme="minorHAnsi"/>
        </w:rPr>
        <w:t>liver.</w:t>
      </w:r>
      <w:r w:rsidRPr="000D0889">
        <w:rPr>
          <w:rFonts w:asciiTheme="minorHAnsi" w:hAnsiTheme="minorHAnsi" w:cstheme="minorHAnsi"/>
        </w:rPr>
        <w:br/>
        <w:t>No abnormalities</w:t>
      </w:r>
      <w:r w:rsidR="006E6D51">
        <w:rPr>
          <w:rFonts w:asciiTheme="minorHAnsi" w:hAnsiTheme="minorHAnsi" w:cstheme="minorHAnsi"/>
        </w:rPr>
        <w:t xml:space="preserve"> </w:t>
      </w:r>
      <w:r w:rsidRPr="000D0889">
        <w:rPr>
          <w:rFonts w:asciiTheme="minorHAnsi" w:hAnsiTheme="minorHAnsi" w:cstheme="minorHAnsi"/>
        </w:rPr>
        <w:t>were</w:t>
      </w:r>
      <w:r w:rsidR="006E6D51">
        <w:rPr>
          <w:rFonts w:asciiTheme="minorHAnsi" w:hAnsiTheme="minorHAnsi" w:cstheme="minorHAnsi"/>
        </w:rPr>
        <w:t xml:space="preserve"> </w:t>
      </w:r>
      <w:r w:rsidRPr="000D0889">
        <w:rPr>
          <w:rFonts w:asciiTheme="minorHAnsi" w:hAnsiTheme="minorHAnsi" w:cstheme="minorHAnsi"/>
        </w:rPr>
        <w:t>observed in the pancreas, stomach, ileocolon, and there</w:t>
      </w:r>
      <w:r w:rsidR="006E6D51">
        <w:rPr>
          <w:rFonts w:asciiTheme="minorHAnsi" w:hAnsiTheme="minorHAnsi" w:cstheme="minorHAnsi"/>
        </w:rPr>
        <w:t xml:space="preserve"> </w:t>
      </w:r>
      <w:r w:rsidRPr="000D0889">
        <w:rPr>
          <w:rFonts w:asciiTheme="minorHAnsi" w:hAnsiTheme="minorHAnsi" w:cstheme="minorHAnsi"/>
        </w:rPr>
        <w:t>were no peritoneal nodules.</w:t>
      </w:r>
    </w:p>
    <w:p w:rsidR="00CC3E7D" w:rsidRPr="000D0889" w:rsidRDefault="00CC3E7D" w:rsidP="00CC3E7D">
      <w:pPr>
        <w:pStyle w:val="NormalWeb"/>
        <w:spacing w:line="360" w:lineRule="auto"/>
        <w:rPr>
          <w:rFonts w:asciiTheme="minorHAnsi" w:hAnsiTheme="minorHAnsi" w:cstheme="minorHAnsi"/>
        </w:rPr>
      </w:pPr>
      <w:r w:rsidRPr="000D0889">
        <w:rPr>
          <w:rFonts w:asciiTheme="minorHAnsi" w:hAnsiTheme="minorHAnsi" w:cstheme="minorHAnsi"/>
        </w:rPr>
        <w:t>Clinically, the patient was in good general condition, with no signs of malnutrition, hepatic</w:t>
      </w:r>
      <w:r w:rsidR="006E6D51">
        <w:rPr>
          <w:rFonts w:asciiTheme="minorHAnsi" w:hAnsiTheme="minorHAnsi" w:cstheme="minorHAnsi"/>
        </w:rPr>
        <w:t xml:space="preserve"> </w:t>
      </w:r>
      <w:r w:rsidRPr="000D0889">
        <w:rPr>
          <w:rFonts w:asciiTheme="minorHAnsi" w:hAnsiTheme="minorHAnsi" w:cstheme="minorHAnsi"/>
        </w:rPr>
        <w:t>insufficiency, or portal hypertension. On abdominal examination, there</w:t>
      </w:r>
      <w:r w:rsidR="006E6D51">
        <w:rPr>
          <w:rFonts w:asciiTheme="minorHAnsi" w:hAnsiTheme="minorHAnsi" w:cstheme="minorHAnsi"/>
        </w:rPr>
        <w:t xml:space="preserve"> </w:t>
      </w:r>
      <w:r w:rsidRPr="000D0889">
        <w:rPr>
          <w:rFonts w:asciiTheme="minorHAnsi" w:hAnsiTheme="minorHAnsi" w:cstheme="minorHAnsi"/>
        </w:rPr>
        <w:t>was</w:t>
      </w:r>
      <w:r w:rsidR="006E6D51">
        <w:rPr>
          <w:rFonts w:asciiTheme="minorHAnsi" w:hAnsiTheme="minorHAnsi" w:cstheme="minorHAnsi"/>
        </w:rPr>
        <w:t xml:space="preserve"> </w:t>
      </w:r>
      <w:r w:rsidRPr="000D0889">
        <w:rPr>
          <w:rFonts w:asciiTheme="minorHAnsi" w:hAnsiTheme="minorHAnsi" w:cstheme="minorHAnsi"/>
        </w:rPr>
        <w:t>tenderness in the right hypochondrium, without</w:t>
      </w:r>
      <w:r w:rsidR="006E6D51">
        <w:rPr>
          <w:rFonts w:asciiTheme="minorHAnsi" w:hAnsiTheme="minorHAnsi" w:cstheme="minorHAnsi"/>
        </w:rPr>
        <w:t xml:space="preserve"> </w:t>
      </w:r>
      <w:r w:rsidRPr="000D0889">
        <w:rPr>
          <w:rFonts w:asciiTheme="minorHAnsi" w:hAnsiTheme="minorHAnsi" w:cstheme="minorHAnsi"/>
        </w:rPr>
        <w:t>guarding or rigidity.</w:t>
      </w:r>
    </w:p>
    <w:p w:rsidR="002C75BE" w:rsidRDefault="00CC3E7D" w:rsidP="00CC3E7D">
      <w:pPr>
        <w:pStyle w:val="NormalWeb"/>
        <w:spacing w:line="360" w:lineRule="auto"/>
        <w:rPr>
          <w:rFonts w:asciiTheme="minorHAnsi" w:hAnsiTheme="minorHAnsi" w:cstheme="minorHAnsi"/>
        </w:rPr>
      </w:pPr>
      <w:r w:rsidRPr="000D0889">
        <w:rPr>
          <w:rFonts w:asciiTheme="minorHAnsi" w:hAnsiTheme="minorHAnsi" w:cstheme="minorHAnsi"/>
        </w:rPr>
        <w:t>Biologically, his</w:t>
      </w:r>
      <w:r w:rsidR="006E6D51">
        <w:rPr>
          <w:rFonts w:asciiTheme="minorHAnsi" w:hAnsiTheme="minorHAnsi" w:cstheme="minorHAnsi"/>
        </w:rPr>
        <w:t xml:space="preserve"> </w:t>
      </w:r>
      <w:r w:rsidRPr="000D0889">
        <w:rPr>
          <w:rFonts w:asciiTheme="minorHAnsi" w:hAnsiTheme="minorHAnsi" w:cstheme="minorHAnsi"/>
        </w:rPr>
        <w:t>hemoglobin</w:t>
      </w:r>
      <w:r w:rsidR="006E6D51">
        <w:rPr>
          <w:rFonts w:asciiTheme="minorHAnsi" w:hAnsiTheme="minorHAnsi" w:cstheme="minorHAnsi"/>
        </w:rPr>
        <w:t xml:space="preserve"> </w:t>
      </w:r>
      <w:r w:rsidRPr="000D0889">
        <w:rPr>
          <w:rFonts w:asciiTheme="minorHAnsi" w:hAnsiTheme="minorHAnsi" w:cstheme="minorHAnsi"/>
        </w:rPr>
        <w:t>level</w:t>
      </w:r>
      <w:r w:rsidR="006E6D51">
        <w:rPr>
          <w:rFonts w:asciiTheme="minorHAnsi" w:hAnsiTheme="minorHAnsi" w:cstheme="minorHAnsi"/>
        </w:rPr>
        <w:t xml:space="preserve"> </w:t>
      </w:r>
      <w:r w:rsidRPr="000D0889">
        <w:rPr>
          <w:rFonts w:asciiTheme="minorHAnsi" w:hAnsiTheme="minorHAnsi" w:cstheme="minorHAnsi"/>
        </w:rPr>
        <w:t>was 13.4 g/dL, white blood</w:t>
      </w:r>
      <w:r w:rsidR="006E6D51">
        <w:rPr>
          <w:rFonts w:asciiTheme="minorHAnsi" w:hAnsiTheme="minorHAnsi" w:cstheme="minorHAnsi"/>
        </w:rPr>
        <w:t xml:space="preserve"> </w:t>
      </w:r>
      <w:r w:rsidRPr="000D0889">
        <w:rPr>
          <w:rFonts w:asciiTheme="minorHAnsi" w:hAnsiTheme="minorHAnsi" w:cstheme="minorHAnsi"/>
        </w:rPr>
        <w:t>cell count and coagulation, renal, and electrolyte panels were all within normal limits.</w:t>
      </w:r>
      <w:r w:rsidRPr="000D0889">
        <w:rPr>
          <w:rFonts w:asciiTheme="minorHAnsi" w:hAnsiTheme="minorHAnsi" w:cstheme="minorHAnsi"/>
        </w:rPr>
        <w:br/>
        <w:t>He presented</w:t>
      </w:r>
      <w:r w:rsidR="006E6D51">
        <w:rPr>
          <w:rFonts w:asciiTheme="minorHAnsi" w:hAnsiTheme="minorHAnsi" w:cstheme="minorHAnsi"/>
        </w:rPr>
        <w:t xml:space="preserve"> </w:t>
      </w:r>
      <w:r w:rsidRPr="000D0889">
        <w:rPr>
          <w:rFonts w:asciiTheme="minorHAnsi" w:hAnsiTheme="minorHAnsi" w:cstheme="minorHAnsi"/>
        </w:rPr>
        <w:t>with</w:t>
      </w:r>
      <w:r w:rsidR="006E6D51">
        <w:rPr>
          <w:rFonts w:asciiTheme="minorHAnsi" w:hAnsiTheme="minorHAnsi" w:cstheme="minorHAnsi"/>
        </w:rPr>
        <w:t xml:space="preserve"> </w:t>
      </w:r>
      <w:r w:rsidRPr="000D0889">
        <w:rPr>
          <w:rFonts w:asciiTheme="minorHAnsi" w:hAnsiTheme="minorHAnsi" w:cstheme="minorHAnsi"/>
        </w:rPr>
        <w:t>cytolysis</w:t>
      </w:r>
      <w:r w:rsidR="006E6D51">
        <w:rPr>
          <w:rFonts w:asciiTheme="minorHAnsi" w:hAnsiTheme="minorHAnsi" w:cstheme="minorHAnsi"/>
        </w:rPr>
        <w:t xml:space="preserve"> </w:t>
      </w:r>
      <w:r w:rsidRPr="000D0889">
        <w:rPr>
          <w:rFonts w:asciiTheme="minorHAnsi" w:hAnsiTheme="minorHAnsi" w:cstheme="minorHAnsi"/>
        </w:rPr>
        <w:t>predominantly</w:t>
      </w:r>
      <w:r w:rsidR="006E6D51">
        <w:rPr>
          <w:rFonts w:asciiTheme="minorHAnsi" w:hAnsiTheme="minorHAnsi" w:cstheme="minorHAnsi"/>
        </w:rPr>
        <w:t xml:space="preserve"> </w:t>
      </w:r>
      <w:r w:rsidRPr="000D0889">
        <w:rPr>
          <w:rFonts w:asciiTheme="minorHAnsi" w:hAnsiTheme="minorHAnsi" w:cstheme="minorHAnsi"/>
        </w:rPr>
        <w:t>involving AST = 64 U/L and ALT = 45 U/L, and an</w:t>
      </w:r>
      <w:r w:rsidR="006E6D51">
        <w:rPr>
          <w:rFonts w:asciiTheme="minorHAnsi" w:hAnsiTheme="minorHAnsi" w:cstheme="minorHAnsi"/>
        </w:rPr>
        <w:t xml:space="preserve"> </w:t>
      </w:r>
      <w:r w:rsidRPr="000D0889">
        <w:rPr>
          <w:rFonts w:asciiTheme="minorHAnsi" w:hAnsiTheme="minorHAnsi" w:cstheme="minorHAnsi"/>
        </w:rPr>
        <w:t>icteric</w:t>
      </w:r>
      <w:r w:rsidR="006E6D51">
        <w:rPr>
          <w:rFonts w:asciiTheme="minorHAnsi" w:hAnsiTheme="minorHAnsi" w:cstheme="minorHAnsi"/>
        </w:rPr>
        <w:t xml:space="preserve"> </w:t>
      </w:r>
      <w:r w:rsidRPr="000D0889">
        <w:rPr>
          <w:rFonts w:asciiTheme="minorHAnsi" w:hAnsiTheme="minorHAnsi" w:cstheme="minorHAnsi"/>
        </w:rPr>
        <w:t>cholestasis</w:t>
      </w:r>
      <w:r w:rsidR="006E6D51">
        <w:rPr>
          <w:rFonts w:asciiTheme="minorHAnsi" w:hAnsiTheme="minorHAnsi" w:cstheme="minorHAnsi"/>
        </w:rPr>
        <w:t xml:space="preserve"> </w:t>
      </w:r>
      <w:r w:rsidRPr="000D0889">
        <w:rPr>
          <w:rFonts w:asciiTheme="minorHAnsi" w:hAnsiTheme="minorHAnsi" w:cstheme="minorHAnsi"/>
        </w:rPr>
        <w:t>with GGT = 569 U/L, ALP = 155 U/L, and a normal total bilirubin</w:t>
      </w:r>
      <w:r w:rsidR="006E6D51">
        <w:rPr>
          <w:rFonts w:asciiTheme="minorHAnsi" w:hAnsiTheme="minorHAnsi" w:cstheme="minorHAnsi"/>
        </w:rPr>
        <w:t xml:space="preserve"> </w:t>
      </w:r>
      <w:r w:rsidRPr="000D0889">
        <w:rPr>
          <w:rFonts w:asciiTheme="minorHAnsi" w:hAnsiTheme="minorHAnsi" w:cstheme="minorHAnsi"/>
        </w:rPr>
        <w:t>level of 14 µmol/L.</w:t>
      </w:r>
      <w:r w:rsidRPr="000D0889">
        <w:rPr>
          <w:rFonts w:asciiTheme="minorHAnsi" w:hAnsiTheme="minorHAnsi" w:cstheme="minorHAnsi"/>
        </w:rPr>
        <w:br/>
      </w:r>
      <w:r w:rsidR="00365851" w:rsidRPr="000D0889">
        <w:rPr>
          <w:rFonts w:asciiTheme="minorHAnsi" w:hAnsiTheme="minorHAnsi" w:cstheme="minorHAnsi"/>
          <w:shd w:val="clear" w:color="auto" w:fill="FFFFFF"/>
        </w:rPr>
        <w:t>HepatitisB and C viral serologies</w:t>
      </w:r>
      <w:r w:rsidR="006E6D51">
        <w:rPr>
          <w:rFonts w:asciiTheme="minorHAnsi" w:hAnsiTheme="minorHAnsi" w:cstheme="minorHAnsi"/>
          <w:shd w:val="clear" w:color="auto" w:fill="FFFFFF"/>
        </w:rPr>
        <w:t xml:space="preserve"> </w:t>
      </w:r>
      <w:r w:rsidR="00365851" w:rsidRPr="000D0889">
        <w:rPr>
          <w:rFonts w:asciiTheme="minorHAnsi" w:hAnsiTheme="minorHAnsi" w:cstheme="minorHAnsi"/>
          <w:shd w:val="clear" w:color="auto" w:fill="FFFFFF"/>
        </w:rPr>
        <w:t>were</w:t>
      </w:r>
      <w:r w:rsidR="006E6D51">
        <w:rPr>
          <w:rFonts w:asciiTheme="minorHAnsi" w:hAnsiTheme="minorHAnsi" w:cstheme="minorHAnsi"/>
          <w:shd w:val="clear" w:color="auto" w:fill="FFFFFF"/>
        </w:rPr>
        <w:t xml:space="preserve"> </w:t>
      </w:r>
      <w:r w:rsidR="00365851" w:rsidRPr="000D0889">
        <w:rPr>
          <w:rFonts w:asciiTheme="minorHAnsi" w:hAnsiTheme="minorHAnsi" w:cstheme="minorHAnsi"/>
          <w:shd w:val="clear" w:color="auto" w:fill="FFFFFF"/>
        </w:rPr>
        <w:t>negative and tumour markers were correct, with Alpha-feto-protein at 2 kUI/L and CA 19-9 at 15.8 Kui/l.</w:t>
      </w:r>
      <w:r w:rsidR="00365851" w:rsidRPr="000D0889">
        <w:rPr>
          <w:rFonts w:asciiTheme="minorHAnsi" w:hAnsiTheme="minorHAnsi" w:cstheme="minorHAnsi"/>
          <w:shd w:val="clear" w:color="auto" w:fill="FFFFFF"/>
        </w:rPr>
        <w:br/>
      </w:r>
      <w:r w:rsidR="00365851" w:rsidRPr="000D0889">
        <w:rPr>
          <w:rFonts w:asciiTheme="minorHAnsi" w:hAnsiTheme="minorHAnsi" w:cstheme="minorHAnsi"/>
          <w:shd w:val="clear" w:color="auto" w:fill="FFFFFF"/>
        </w:rPr>
        <w:lastRenderedPageBreak/>
        <w:t xml:space="preserve">In view of the disturbance of the liver balance and the hepatic nodules with no obviousetiologies, a </w:t>
      </w:r>
      <w:r w:rsidR="00A2591A">
        <w:t>CT-guided liver biopsy</w:t>
      </w:r>
      <w:r w:rsidR="00A2591A" w:rsidRPr="000D0889">
        <w:rPr>
          <w:rFonts w:asciiTheme="minorHAnsi" w:hAnsiTheme="minorHAnsi" w:cstheme="minorHAnsi"/>
          <w:shd w:val="clear" w:color="auto" w:fill="FFFFFF"/>
        </w:rPr>
        <w:t xml:space="preserve"> </w:t>
      </w:r>
      <w:r w:rsidR="00BE2E59">
        <w:rPr>
          <w:rFonts w:asciiTheme="minorHAnsi" w:hAnsiTheme="minorHAnsi" w:cstheme="minorHAnsi"/>
          <w:shd w:val="clear" w:color="auto" w:fill="FFFFFF"/>
        </w:rPr>
        <w:t>(Image</w:t>
      </w:r>
      <w:r w:rsidR="00365851" w:rsidRPr="000D0889">
        <w:rPr>
          <w:rFonts w:asciiTheme="minorHAnsi" w:hAnsiTheme="minorHAnsi" w:cstheme="minorHAnsi"/>
          <w:shd w:val="clear" w:color="auto" w:fill="FFFFFF"/>
        </w:rPr>
        <w:t xml:space="preserve"> 1) was</w:t>
      </w:r>
      <w:r w:rsidR="006E6D51">
        <w:rPr>
          <w:rFonts w:asciiTheme="minorHAnsi" w:hAnsiTheme="minorHAnsi" w:cstheme="minorHAnsi"/>
          <w:shd w:val="clear" w:color="auto" w:fill="FFFFFF"/>
        </w:rPr>
        <w:t xml:space="preserve"> </w:t>
      </w:r>
      <w:r w:rsidR="00365851" w:rsidRPr="000D0889">
        <w:rPr>
          <w:rFonts w:asciiTheme="minorHAnsi" w:hAnsiTheme="minorHAnsi" w:cstheme="minorHAnsi"/>
          <w:shd w:val="clear" w:color="auto" w:fill="FFFFFF"/>
        </w:rPr>
        <w:t>performed</w:t>
      </w:r>
      <w:r w:rsidR="006E6D51">
        <w:rPr>
          <w:rFonts w:asciiTheme="minorHAnsi" w:hAnsiTheme="minorHAnsi" w:cstheme="minorHAnsi"/>
          <w:shd w:val="clear" w:color="auto" w:fill="FFFFFF"/>
        </w:rPr>
        <w:t xml:space="preserve"> </w:t>
      </w:r>
      <w:r w:rsidR="00365851" w:rsidRPr="000D0889">
        <w:rPr>
          <w:rFonts w:asciiTheme="minorHAnsi" w:hAnsiTheme="minorHAnsi" w:cstheme="minorHAnsi"/>
          <w:shd w:val="clear" w:color="auto" w:fill="FFFFFF"/>
        </w:rPr>
        <w:t>with</w:t>
      </w:r>
      <w:r w:rsidR="006E6D51">
        <w:rPr>
          <w:rFonts w:asciiTheme="minorHAnsi" w:hAnsiTheme="minorHAnsi" w:cstheme="minorHAnsi"/>
          <w:shd w:val="clear" w:color="auto" w:fill="FFFFFF"/>
        </w:rPr>
        <w:t xml:space="preserve"> </w:t>
      </w:r>
      <w:r w:rsidR="00365851" w:rsidRPr="000D0889">
        <w:rPr>
          <w:rFonts w:asciiTheme="minorHAnsi" w:hAnsiTheme="minorHAnsi" w:cstheme="minorHAnsi"/>
          <w:shd w:val="clear" w:color="auto" w:fill="FFFFFF"/>
        </w:rPr>
        <w:t>anatomopathological</w:t>
      </w:r>
      <w:r w:rsidR="006E6D51">
        <w:rPr>
          <w:rFonts w:asciiTheme="minorHAnsi" w:hAnsiTheme="minorHAnsi" w:cstheme="minorHAnsi"/>
          <w:shd w:val="clear" w:color="auto" w:fill="FFFFFF"/>
        </w:rPr>
        <w:t xml:space="preserve"> </w:t>
      </w:r>
      <w:r w:rsidR="00365851" w:rsidRPr="000D0889">
        <w:rPr>
          <w:rFonts w:asciiTheme="minorHAnsi" w:hAnsiTheme="minorHAnsi" w:cstheme="minorHAnsi"/>
          <w:shd w:val="clear" w:color="auto" w:fill="FFFFFF"/>
        </w:rPr>
        <w:t>examination.</w:t>
      </w:r>
    </w:p>
    <w:p w:rsidR="00CC3E7D" w:rsidRPr="000D0889" w:rsidRDefault="00CC3E7D" w:rsidP="00CC3E7D">
      <w:pPr>
        <w:pStyle w:val="NormalWeb"/>
        <w:spacing w:line="360" w:lineRule="auto"/>
        <w:rPr>
          <w:rFonts w:asciiTheme="minorHAnsi" w:hAnsiTheme="minorHAnsi" w:cstheme="minorHAnsi"/>
        </w:rPr>
      </w:pPr>
      <w:r w:rsidRPr="000D0889">
        <w:rPr>
          <w:rFonts w:asciiTheme="minorHAnsi" w:hAnsiTheme="minorHAnsi" w:cstheme="minorHAnsi"/>
        </w:rPr>
        <w:t>Histopathological</w:t>
      </w:r>
      <w:r w:rsidR="006E6D51">
        <w:rPr>
          <w:rFonts w:asciiTheme="minorHAnsi" w:hAnsiTheme="minorHAnsi" w:cstheme="minorHAnsi"/>
        </w:rPr>
        <w:t xml:space="preserve"> </w:t>
      </w:r>
      <w:r w:rsidRPr="000D0889">
        <w:rPr>
          <w:rFonts w:asciiTheme="minorHAnsi" w:hAnsiTheme="minorHAnsi" w:cstheme="minorHAnsi"/>
        </w:rPr>
        <w:t>examination</w:t>
      </w:r>
      <w:r w:rsidR="006E6D51">
        <w:rPr>
          <w:rFonts w:asciiTheme="minorHAnsi" w:hAnsiTheme="minorHAnsi" w:cstheme="minorHAnsi"/>
        </w:rPr>
        <w:t xml:space="preserve"> </w:t>
      </w:r>
      <w:proofErr w:type="gramStart"/>
      <w:r w:rsidRPr="000D0889">
        <w:rPr>
          <w:rFonts w:asciiTheme="minorHAnsi" w:hAnsiTheme="minorHAnsi" w:cstheme="minorHAnsi"/>
        </w:rPr>
        <w:t>revealed:</w:t>
      </w:r>
      <w:proofErr w:type="gramEnd"/>
      <w:r w:rsidRPr="000D0889">
        <w:rPr>
          <w:rFonts w:asciiTheme="minorHAnsi" w:hAnsiTheme="minorHAnsi" w:cstheme="minorHAnsi"/>
        </w:rPr>
        <w:br/>
        <w:t>An infiltration by a poorly</w:t>
      </w:r>
      <w:r w:rsidR="006E6D51">
        <w:rPr>
          <w:rFonts w:asciiTheme="minorHAnsi" w:hAnsiTheme="minorHAnsi" w:cstheme="minorHAnsi"/>
        </w:rPr>
        <w:t xml:space="preserve"> </w:t>
      </w:r>
      <w:r w:rsidRPr="000D0889">
        <w:rPr>
          <w:rFonts w:asciiTheme="minorHAnsi" w:hAnsiTheme="minorHAnsi" w:cstheme="minorHAnsi"/>
        </w:rPr>
        <w:t>differentiated</w:t>
      </w:r>
      <w:r w:rsidR="006E6D51">
        <w:rPr>
          <w:rFonts w:asciiTheme="minorHAnsi" w:hAnsiTheme="minorHAnsi" w:cstheme="minorHAnsi"/>
        </w:rPr>
        <w:t xml:space="preserve"> </w:t>
      </w:r>
      <w:r w:rsidRPr="000D0889">
        <w:rPr>
          <w:rFonts w:asciiTheme="minorHAnsi" w:hAnsiTheme="minorHAnsi" w:cstheme="minorHAnsi"/>
        </w:rPr>
        <w:t>tumor</w:t>
      </w:r>
      <w:r w:rsidR="006E6D51">
        <w:rPr>
          <w:rFonts w:asciiTheme="minorHAnsi" w:hAnsiTheme="minorHAnsi" w:cstheme="minorHAnsi"/>
        </w:rPr>
        <w:t xml:space="preserve"> </w:t>
      </w:r>
      <w:r w:rsidRPr="000D0889">
        <w:rPr>
          <w:rFonts w:asciiTheme="minorHAnsi" w:hAnsiTheme="minorHAnsi" w:cstheme="minorHAnsi"/>
        </w:rPr>
        <w:t>composed of epithelioid</w:t>
      </w:r>
      <w:r w:rsidR="006E6D51">
        <w:rPr>
          <w:rFonts w:asciiTheme="minorHAnsi" w:hAnsiTheme="minorHAnsi" w:cstheme="minorHAnsi"/>
        </w:rPr>
        <w:t xml:space="preserve"> </w:t>
      </w:r>
      <w:r w:rsidRPr="000D0889">
        <w:rPr>
          <w:rFonts w:asciiTheme="minorHAnsi" w:hAnsiTheme="minorHAnsi" w:cstheme="minorHAnsi"/>
        </w:rPr>
        <w:t>cells</w:t>
      </w:r>
      <w:r w:rsidR="006E6D51">
        <w:rPr>
          <w:rFonts w:asciiTheme="minorHAnsi" w:hAnsiTheme="minorHAnsi" w:cstheme="minorHAnsi"/>
        </w:rPr>
        <w:t xml:space="preserve"> </w:t>
      </w:r>
      <w:r w:rsidRPr="000D0889">
        <w:rPr>
          <w:rFonts w:asciiTheme="minorHAnsi" w:hAnsiTheme="minorHAnsi" w:cstheme="minorHAnsi"/>
        </w:rPr>
        <w:t>arranged in clusters or nodules within a sparsely</w:t>
      </w:r>
      <w:r w:rsidR="006E6D51">
        <w:rPr>
          <w:rFonts w:asciiTheme="minorHAnsi" w:hAnsiTheme="minorHAnsi" w:cstheme="minorHAnsi"/>
        </w:rPr>
        <w:t xml:space="preserve"> </w:t>
      </w:r>
      <w:r w:rsidRPr="000D0889">
        <w:rPr>
          <w:rFonts w:asciiTheme="minorHAnsi" w:hAnsiTheme="minorHAnsi" w:cstheme="minorHAnsi"/>
        </w:rPr>
        <w:t>fibrous stroma.</w:t>
      </w:r>
      <w:r w:rsidRPr="000D0889">
        <w:rPr>
          <w:rFonts w:asciiTheme="minorHAnsi" w:hAnsiTheme="minorHAnsi" w:cstheme="minorHAnsi"/>
        </w:rPr>
        <w:br/>
        <w:t>Numerous</w:t>
      </w:r>
      <w:r w:rsidR="006E6D51">
        <w:rPr>
          <w:rFonts w:asciiTheme="minorHAnsi" w:hAnsiTheme="minorHAnsi" w:cstheme="minorHAnsi"/>
        </w:rPr>
        <w:t xml:space="preserve"> </w:t>
      </w:r>
      <w:r w:rsidRPr="000D0889">
        <w:rPr>
          <w:rFonts w:asciiTheme="minorHAnsi" w:hAnsiTheme="minorHAnsi" w:cstheme="minorHAnsi"/>
        </w:rPr>
        <w:t>cells</w:t>
      </w:r>
      <w:r w:rsidR="006E6D51">
        <w:rPr>
          <w:rFonts w:asciiTheme="minorHAnsi" w:hAnsiTheme="minorHAnsi" w:cstheme="minorHAnsi"/>
        </w:rPr>
        <w:t xml:space="preserve"> </w:t>
      </w:r>
      <w:r w:rsidRPr="000D0889">
        <w:rPr>
          <w:rFonts w:asciiTheme="minorHAnsi" w:hAnsiTheme="minorHAnsi" w:cstheme="minorHAnsi"/>
        </w:rPr>
        <w:t>contained</w:t>
      </w:r>
      <w:r w:rsidR="006E6D51">
        <w:rPr>
          <w:rFonts w:asciiTheme="minorHAnsi" w:hAnsiTheme="minorHAnsi" w:cstheme="minorHAnsi"/>
        </w:rPr>
        <w:t xml:space="preserve"> </w:t>
      </w:r>
      <w:r w:rsidRPr="000D0889">
        <w:rPr>
          <w:rFonts w:asciiTheme="minorHAnsi" w:hAnsiTheme="minorHAnsi" w:cstheme="minorHAnsi"/>
        </w:rPr>
        <w:t>melanin pigment (positive Fontana staining).</w:t>
      </w:r>
      <w:r w:rsidRPr="000D0889">
        <w:rPr>
          <w:rFonts w:asciiTheme="minorHAnsi" w:hAnsiTheme="minorHAnsi" w:cstheme="minorHAnsi"/>
        </w:rPr>
        <w:br/>
        <w:t>Immunohistochemical</w:t>
      </w:r>
      <w:r w:rsidR="006E6D51">
        <w:rPr>
          <w:rFonts w:asciiTheme="minorHAnsi" w:hAnsiTheme="minorHAnsi" w:cstheme="minorHAnsi"/>
        </w:rPr>
        <w:t xml:space="preserve"> </w:t>
      </w:r>
      <w:r w:rsidRPr="000D0889">
        <w:rPr>
          <w:rFonts w:asciiTheme="minorHAnsi" w:hAnsiTheme="minorHAnsi" w:cstheme="minorHAnsi"/>
        </w:rPr>
        <w:t>analysis</w:t>
      </w:r>
      <w:r w:rsidR="006E6D51">
        <w:rPr>
          <w:rFonts w:asciiTheme="minorHAnsi" w:hAnsiTheme="minorHAnsi" w:cstheme="minorHAnsi"/>
        </w:rPr>
        <w:t xml:space="preserve"> </w:t>
      </w:r>
      <w:r w:rsidRPr="000D0889">
        <w:rPr>
          <w:rFonts w:asciiTheme="minorHAnsi" w:hAnsiTheme="minorHAnsi" w:cstheme="minorHAnsi"/>
        </w:rPr>
        <w:t>showed</w:t>
      </w:r>
      <w:r w:rsidR="006E6D51">
        <w:rPr>
          <w:rFonts w:asciiTheme="minorHAnsi" w:hAnsiTheme="minorHAnsi" w:cstheme="minorHAnsi"/>
        </w:rPr>
        <w:t xml:space="preserve"> </w:t>
      </w:r>
      <w:r w:rsidRPr="000D0889">
        <w:rPr>
          <w:rFonts w:asciiTheme="minorHAnsi" w:hAnsiTheme="minorHAnsi" w:cstheme="minorHAnsi"/>
        </w:rPr>
        <w:t>negativity for AE1/AE3, CD45, CK7, CK20, and CK19, and strong</w:t>
      </w:r>
      <w:r w:rsidR="006E6D51">
        <w:rPr>
          <w:rFonts w:asciiTheme="minorHAnsi" w:hAnsiTheme="minorHAnsi" w:cstheme="minorHAnsi"/>
        </w:rPr>
        <w:t xml:space="preserve"> </w:t>
      </w:r>
      <w:r w:rsidRPr="000D0889">
        <w:rPr>
          <w:rFonts w:asciiTheme="minorHAnsi" w:hAnsiTheme="minorHAnsi" w:cstheme="minorHAnsi"/>
        </w:rPr>
        <w:t>nuclear</w:t>
      </w:r>
      <w:r w:rsidR="006E6D51">
        <w:rPr>
          <w:rFonts w:asciiTheme="minorHAnsi" w:hAnsiTheme="minorHAnsi" w:cstheme="minorHAnsi"/>
        </w:rPr>
        <w:t xml:space="preserve"> </w:t>
      </w:r>
      <w:r w:rsidRPr="000D0889">
        <w:rPr>
          <w:rFonts w:asciiTheme="minorHAnsi" w:hAnsiTheme="minorHAnsi" w:cstheme="minorHAnsi"/>
        </w:rPr>
        <w:t>positivity for SOX10 and PRAME, as well as strong</w:t>
      </w:r>
      <w:r w:rsidR="006E6D51">
        <w:rPr>
          <w:rFonts w:asciiTheme="minorHAnsi" w:hAnsiTheme="minorHAnsi" w:cstheme="minorHAnsi"/>
        </w:rPr>
        <w:t xml:space="preserve"> </w:t>
      </w:r>
      <w:r w:rsidRPr="000D0889">
        <w:rPr>
          <w:rFonts w:asciiTheme="minorHAnsi" w:hAnsiTheme="minorHAnsi" w:cstheme="minorHAnsi"/>
        </w:rPr>
        <w:t>cytoplasmic</w:t>
      </w:r>
      <w:r w:rsidR="006E6D51">
        <w:rPr>
          <w:rFonts w:asciiTheme="minorHAnsi" w:hAnsiTheme="minorHAnsi" w:cstheme="minorHAnsi"/>
        </w:rPr>
        <w:t xml:space="preserve"> </w:t>
      </w:r>
      <w:r w:rsidRPr="000D0889">
        <w:rPr>
          <w:rFonts w:asciiTheme="minorHAnsi" w:hAnsiTheme="minorHAnsi" w:cstheme="minorHAnsi"/>
        </w:rPr>
        <w:t>positivity for HMB45 and Melan A in all tumor</w:t>
      </w:r>
      <w:r w:rsidR="006E6D51">
        <w:rPr>
          <w:rFonts w:asciiTheme="minorHAnsi" w:hAnsiTheme="minorHAnsi" w:cstheme="minorHAnsi"/>
        </w:rPr>
        <w:t xml:space="preserve"> </w:t>
      </w:r>
      <w:r w:rsidRPr="000D0889">
        <w:rPr>
          <w:rFonts w:asciiTheme="minorHAnsi" w:hAnsiTheme="minorHAnsi" w:cstheme="minorHAnsi"/>
        </w:rPr>
        <w:t>cells.</w:t>
      </w:r>
    </w:p>
    <w:p w:rsidR="00CC3E7D" w:rsidRPr="002C75BE" w:rsidRDefault="00CC3E7D" w:rsidP="00CC3E7D">
      <w:pPr>
        <w:pStyle w:val="NormalWeb"/>
        <w:spacing w:line="360" w:lineRule="auto"/>
        <w:rPr>
          <w:rFonts w:asciiTheme="minorHAnsi" w:hAnsiTheme="minorHAnsi" w:cstheme="minorHAnsi"/>
        </w:rPr>
      </w:pPr>
      <w:r w:rsidRPr="002C75BE">
        <w:rPr>
          <w:rFonts w:asciiTheme="minorHAnsi" w:hAnsiTheme="minorHAnsi" w:cstheme="minorHAnsi"/>
        </w:rPr>
        <w:t>Molecular</w:t>
      </w:r>
      <w:r w:rsidR="006E6D51">
        <w:rPr>
          <w:rFonts w:asciiTheme="minorHAnsi" w:hAnsiTheme="minorHAnsi" w:cstheme="minorHAnsi"/>
        </w:rPr>
        <w:t xml:space="preserve"> </w:t>
      </w:r>
      <w:r w:rsidRPr="002C75BE">
        <w:rPr>
          <w:rFonts w:asciiTheme="minorHAnsi" w:hAnsiTheme="minorHAnsi" w:cstheme="minorHAnsi"/>
        </w:rPr>
        <w:t>analysis of the biopsy</w:t>
      </w:r>
      <w:r w:rsidR="006E6D51">
        <w:rPr>
          <w:rFonts w:asciiTheme="minorHAnsi" w:hAnsiTheme="minorHAnsi" w:cstheme="minorHAnsi"/>
        </w:rPr>
        <w:t xml:space="preserve"> </w:t>
      </w:r>
      <w:r w:rsidRPr="002C75BE">
        <w:rPr>
          <w:rFonts w:asciiTheme="minorHAnsi" w:hAnsiTheme="minorHAnsi" w:cstheme="minorHAnsi"/>
        </w:rPr>
        <w:t>specimens</w:t>
      </w:r>
      <w:r w:rsidR="006E6D51">
        <w:rPr>
          <w:rFonts w:asciiTheme="minorHAnsi" w:hAnsiTheme="minorHAnsi" w:cstheme="minorHAnsi"/>
        </w:rPr>
        <w:t xml:space="preserve"> </w:t>
      </w:r>
      <w:r w:rsidRPr="002C75BE">
        <w:rPr>
          <w:rFonts w:asciiTheme="minorHAnsi" w:hAnsiTheme="minorHAnsi" w:cstheme="minorHAnsi"/>
        </w:rPr>
        <w:t xml:space="preserve">showed no detectable mutation in the </w:t>
      </w:r>
      <w:r w:rsidRPr="002C75BE">
        <w:rPr>
          <w:rStyle w:val="Strong"/>
          <w:rFonts w:asciiTheme="minorHAnsi" w:hAnsiTheme="minorHAnsi" w:cstheme="minorHAnsi"/>
          <w:b w:val="0"/>
        </w:rPr>
        <w:t>BRAF</w:t>
      </w:r>
      <w:r w:rsidR="006E6D51">
        <w:rPr>
          <w:rStyle w:val="Strong"/>
          <w:rFonts w:asciiTheme="minorHAnsi" w:hAnsiTheme="minorHAnsi" w:cstheme="minorHAnsi"/>
          <w:b w:val="0"/>
        </w:rPr>
        <w:t xml:space="preserve"> </w:t>
      </w:r>
      <w:r w:rsidRPr="002C75BE">
        <w:rPr>
          <w:rFonts w:asciiTheme="minorHAnsi" w:hAnsiTheme="minorHAnsi" w:cstheme="minorHAnsi"/>
        </w:rPr>
        <w:t>gene but revealed an oncogenic</w:t>
      </w:r>
      <w:r w:rsidR="006E6D51">
        <w:rPr>
          <w:rFonts w:asciiTheme="minorHAnsi" w:hAnsiTheme="minorHAnsi" w:cstheme="minorHAnsi"/>
        </w:rPr>
        <w:t xml:space="preserve"> </w:t>
      </w:r>
      <w:r w:rsidRPr="002C75BE">
        <w:rPr>
          <w:rStyle w:val="Strong"/>
          <w:rFonts w:asciiTheme="minorHAnsi" w:hAnsiTheme="minorHAnsi" w:cstheme="minorHAnsi"/>
          <w:b w:val="0"/>
        </w:rPr>
        <w:t>Q61R mutation in the NRAS gene</w:t>
      </w:r>
      <w:r w:rsidRPr="002C75BE">
        <w:rPr>
          <w:rFonts w:asciiTheme="minorHAnsi" w:hAnsiTheme="minorHAnsi" w:cstheme="minorHAnsi"/>
          <w:b/>
        </w:rPr>
        <w:t>,</w:t>
      </w:r>
      <w:r w:rsidR="006E6D51">
        <w:rPr>
          <w:rFonts w:asciiTheme="minorHAnsi" w:hAnsiTheme="minorHAnsi" w:cstheme="minorHAnsi"/>
          <w:b/>
        </w:rPr>
        <w:t xml:space="preserve"> </w:t>
      </w:r>
      <w:r w:rsidRPr="002C75BE">
        <w:rPr>
          <w:rFonts w:asciiTheme="minorHAnsi" w:hAnsiTheme="minorHAnsi" w:cstheme="minorHAnsi"/>
        </w:rPr>
        <w:t>suggesting a potential</w:t>
      </w:r>
      <w:r w:rsidR="006E6D51">
        <w:rPr>
          <w:rFonts w:asciiTheme="minorHAnsi" w:hAnsiTheme="minorHAnsi" w:cstheme="minorHAnsi"/>
        </w:rPr>
        <w:t xml:space="preserve"> </w:t>
      </w:r>
      <w:r w:rsidRPr="002C75BE">
        <w:rPr>
          <w:rFonts w:asciiTheme="minorHAnsi" w:hAnsiTheme="minorHAnsi" w:cstheme="minorHAnsi"/>
        </w:rPr>
        <w:t>benefit</w:t>
      </w:r>
      <w:r w:rsidR="006E6D51">
        <w:rPr>
          <w:rFonts w:asciiTheme="minorHAnsi" w:hAnsiTheme="minorHAnsi" w:cstheme="minorHAnsi"/>
        </w:rPr>
        <w:t xml:space="preserve"> </w:t>
      </w:r>
      <w:r w:rsidRPr="002C75BE">
        <w:rPr>
          <w:rFonts w:asciiTheme="minorHAnsi" w:hAnsiTheme="minorHAnsi" w:cstheme="minorHAnsi"/>
        </w:rPr>
        <w:t>from</w:t>
      </w:r>
      <w:r w:rsidR="006E6D51">
        <w:rPr>
          <w:rFonts w:asciiTheme="minorHAnsi" w:hAnsiTheme="minorHAnsi" w:cstheme="minorHAnsi"/>
        </w:rPr>
        <w:t xml:space="preserve"> </w:t>
      </w:r>
      <w:r w:rsidRPr="002C75BE">
        <w:rPr>
          <w:rFonts w:asciiTheme="minorHAnsi" w:hAnsiTheme="minorHAnsi" w:cstheme="minorHAnsi"/>
        </w:rPr>
        <w:t>targeted</w:t>
      </w:r>
      <w:r w:rsidR="006E6D51">
        <w:rPr>
          <w:rFonts w:asciiTheme="minorHAnsi" w:hAnsiTheme="minorHAnsi" w:cstheme="minorHAnsi"/>
        </w:rPr>
        <w:t xml:space="preserve"> </w:t>
      </w:r>
      <w:r w:rsidRPr="002C75BE">
        <w:rPr>
          <w:rFonts w:asciiTheme="minorHAnsi" w:hAnsiTheme="minorHAnsi" w:cstheme="minorHAnsi"/>
        </w:rPr>
        <w:t>therapy</w:t>
      </w:r>
      <w:r w:rsidR="006E6D51">
        <w:rPr>
          <w:rFonts w:asciiTheme="minorHAnsi" w:hAnsiTheme="minorHAnsi" w:cstheme="minorHAnsi"/>
        </w:rPr>
        <w:t xml:space="preserve"> </w:t>
      </w:r>
      <w:r w:rsidRPr="002C75BE">
        <w:rPr>
          <w:rFonts w:asciiTheme="minorHAnsi" w:hAnsiTheme="minorHAnsi" w:cstheme="minorHAnsi"/>
        </w:rPr>
        <w:t>with MEK inhibitors.</w:t>
      </w:r>
    </w:p>
    <w:p w:rsidR="00CC3E7D" w:rsidRPr="000D0889" w:rsidRDefault="00CC3E7D" w:rsidP="00CC3E7D">
      <w:pPr>
        <w:pStyle w:val="NormalWeb"/>
        <w:spacing w:line="360" w:lineRule="auto"/>
        <w:rPr>
          <w:rFonts w:asciiTheme="minorHAnsi" w:hAnsiTheme="minorHAnsi" w:cstheme="minorHAnsi"/>
        </w:rPr>
      </w:pPr>
      <w:r w:rsidRPr="000D0889">
        <w:rPr>
          <w:rFonts w:asciiTheme="minorHAnsi" w:hAnsiTheme="minorHAnsi" w:cstheme="minorHAnsi"/>
        </w:rPr>
        <w:t>To search for a primary</w:t>
      </w:r>
      <w:r w:rsidR="00B167CA">
        <w:rPr>
          <w:rFonts w:asciiTheme="minorHAnsi" w:hAnsiTheme="minorHAnsi" w:cstheme="minorHAnsi"/>
        </w:rPr>
        <w:t xml:space="preserve"> </w:t>
      </w:r>
      <w:r w:rsidRPr="000D0889">
        <w:rPr>
          <w:rFonts w:asciiTheme="minorHAnsi" w:hAnsiTheme="minorHAnsi" w:cstheme="minorHAnsi"/>
        </w:rPr>
        <w:t>tumor and complete the staging</w:t>
      </w:r>
      <w:r w:rsidR="00B167CA">
        <w:rPr>
          <w:rFonts w:asciiTheme="minorHAnsi" w:hAnsiTheme="minorHAnsi" w:cstheme="minorHAnsi"/>
        </w:rPr>
        <w:t xml:space="preserve"> </w:t>
      </w:r>
      <w:r w:rsidRPr="000D0889">
        <w:rPr>
          <w:rFonts w:asciiTheme="minorHAnsi" w:hAnsiTheme="minorHAnsi" w:cstheme="minorHAnsi"/>
        </w:rPr>
        <w:t>workup, a PET scan and brain MRI were</w:t>
      </w:r>
      <w:r w:rsidR="00B167CA">
        <w:rPr>
          <w:rFonts w:asciiTheme="minorHAnsi" w:hAnsiTheme="minorHAnsi" w:cstheme="minorHAnsi"/>
        </w:rPr>
        <w:t xml:space="preserve"> </w:t>
      </w:r>
      <w:r w:rsidRPr="000D0889">
        <w:rPr>
          <w:rFonts w:asciiTheme="minorHAnsi" w:hAnsiTheme="minorHAnsi" w:cstheme="minorHAnsi"/>
        </w:rPr>
        <w:t>performed. The PET scan showed no detectable</w:t>
      </w:r>
      <w:r w:rsidR="00B167CA">
        <w:rPr>
          <w:rFonts w:asciiTheme="minorHAnsi" w:hAnsiTheme="minorHAnsi" w:cstheme="minorHAnsi"/>
        </w:rPr>
        <w:t xml:space="preserve"> </w:t>
      </w:r>
      <w:r w:rsidRPr="000D0889">
        <w:rPr>
          <w:rFonts w:asciiTheme="minorHAnsi" w:hAnsiTheme="minorHAnsi" w:cstheme="minorHAnsi"/>
        </w:rPr>
        <w:t>primary</w:t>
      </w:r>
      <w:r w:rsidR="00B167CA">
        <w:rPr>
          <w:rFonts w:asciiTheme="minorHAnsi" w:hAnsiTheme="minorHAnsi" w:cstheme="minorHAnsi"/>
        </w:rPr>
        <w:t xml:space="preserve"> </w:t>
      </w:r>
      <w:r w:rsidRPr="000D0889">
        <w:rPr>
          <w:rFonts w:asciiTheme="minorHAnsi" w:hAnsiTheme="minorHAnsi" w:cstheme="minorHAnsi"/>
        </w:rPr>
        <w:t>cutaneous or subcutaneous</w:t>
      </w:r>
      <w:r w:rsidR="00B167CA">
        <w:rPr>
          <w:rFonts w:asciiTheme="minorHAnsi" w:hAnsiTheme="minorHAnsi" w:cstheme="minorHAnsi"/>
        </w:rPr>
        <w:t xml:space="preserve"> </w:t>
      </w:r>
      <w:r w:rsidRPr="000D0889">
        <w:rPr>
          <w:rFonts w:asciiTheme="minorHAnsi" w:hAnsiTheme="minorHAnsi" w:cstheme="minorHAnsi"/>
        </w:rPr>
        <w:t>lesion, but revealed</w:t>
      </w:r>
      <w:r w:rsidR="00B167CA">
        <w:rPr>
          <w:rFonts w:asciiTheme="minorHAnsi" w:hAnsiTheme="minorHAnsi" w:cstheme="minorHAnsi"/>
        </w:rPr>
        <w:t xml:space="preserve"> </w:t>
      </w:r>
      <w:r w:rsidRPr="000D0889">
        <w:rPr>
          <w:rFonts w:asciiTheme="minorHAnsi" w:hAnsiTheme="minorHAnsi" w:cstheme="minorHAnsi"/>
        </w:rPr>
        <w:t>hypermetabolic</w:t>
      </w:r>
      <w:r w:rsidR="00B167CA">
        <w:rPr>
          <w:rFonts w:asciiTheme="minorHAnsi" w:hAnsiTheme="minorHAnsi" w:cstheme="minorHAnsi"/>
        </w:rPr>
        <w:t xml:space="preserve"> </w:t>
      </w:r>
      <w:r w:rsidRPr="000D0889">
        <w:rPr>
          <w:rFonts w:asciiTheme="minorHAnsi" w:hAnsiTheme="minorHAnsi" w:cstheme="minorHAnsi"/>
        </w:rPr>
        <w:t>celiac and inter-portocaval</w:t>
      </w:r>
      <w:r w:rsidR="00B167CA">
        <w:rPr>
          <w:rFonts w:asciiTheme="minorHAnsi" w:hAnsiTheme="minorHAnsi" w:cstheme="minorHAnsi"/>
        </w:rPr>
        <w:t xml:space="preserve"> </w:t>
      </w:r>
      <w:r w:rsidRPr="000D0889">
        <w:rPr>
          <w:rFonts w:asciiTheme="minorHAnsi" w:hAnsiTheme="minorHAnsi" w:cstheme="minorHAnsi"/>
        </w:rPr>
        <w:t>lymphadenopathies, diffuse hepatic</w:t>
      </w:r>
      <w:r w:rsidR="00B167CA">
        <w:rPr>
          <w:rFonts w:asciiTheme="minorHAnsi" w:hAnsiTheme="minorHAnsi" w:cstheme="minorHAnsi"/>
        </w:rPr>
        <w:t xml:space="preserve"> </w:t>
      </w:r>
      <w:r w:rsidRPr="000D0889">
        <w:rPr>
          <w:rFonts w:asciiTheme="minorHAnsi" w:hAnsiTheme="minorHAnsi" w:cstheme="minorHAnsi"/>
        </w:rPr>
        <w:t>metastases, and multiple secondary</w:t>
      </w:r>
      <w:r w:rsidR="00B167CA">
        <w:rPr>
          <w:rFonts w:asciiTheme="minorHAnsi" w:hAnsiTheme="minorHAnsi" w:cstheme="minorHAnsi"/>
        </w:rPr>
        <w:t xml:space="preserve"> </w:t>
      </w:r>
      <w:r w:rsidRPr="000D0889">
        <w:rPr>
          <w:rFonts w:asciiTheme="minorHAnsi" w:hAnsiTheme="minorHAnsi" w:cstheme="minorHAnsi"/>
        </w:rPr>
        <w:t>bone</w:t>
      </w:r>
      <w:r w:rsidR="00B167CA">
        <w:rPr>
          <w:rFonts w:asciiTheme="minorHAnsi" w:hAnsiTheme="minorHAnsi" w:cstheme="minorHAnsi"/>
        </w:rPr>
        <w:t xml:space="preserve"> </w:t>
      </w:r>
      <w:r w:rsidRPr="000D0889">
        <w:rPr>
          <w:rFonts w:asciiTheme="minorHAnsi" w:hAnsiTheme="minorHAnsi" w:cstheme="minorHAnsi"/>
        </w:rPr>
        <w:t>lesions</w:t>
      </w:r>
      <w:r w:rsidR="00B167CA">
        <w:rPr>
          <w:rFonts w:asciiTheme="minorHAnsi" w:hAnsiTheme="minorHAnsi" w:cstheme="minorHAnsi"/>
        </w:rPr>
        <w:t xml:space="preserve"> </w:t>
      </w:r>
      <w:r w:rsidRPr="000D0889">
        <w:rPr>
          <w:rFonts w:asciiTheme="minorHAnsi" w:hAnsiTheme="minorHAnsi" w:cstheme="minorHAnsi"/>
        </w:rPr>
        <w:t>throughout the skeleton.</w:t>
      </w:r>
      <w:r w:rsidRPr="000D0889">
        <w:rPr>
          <w:rFonts w:asciiTheme="minorHAnsi" w:hAnsiTheme="minorHAnsi" w:cstheme="minorHAnsi"/>
        </w:rPr>
        <w:br/>
        <w:t>Brain MRI identified a right paramedian 8 mm lesion in contact with the midsection of the corpus callosum, with T1 hyperintensity, central FLAIR and T2 hypointensity, and restricted diffusion—features suggestive of a hemorrhagic</w:t>
      </w:r>
      <w:r w:rsidR="00B167CA">
        <w:rPr>
          <w:rFonts w:asciiTheme="minorHAnsi" w:hAnsiTheme="minorHAnsi" w:cstheme="minorHAnsi"/>
        </w:rPr>
        <w:t xml:space="preserve"> </w:t>
      </w:r>
      <w:r w:rsidRPr="000D0889">
        <w:rPr>
          <w:rFonts w:asciiTheme="minorHAnsi" w:hAnsiTheme="minorHAnsi" w:cstheme="minorHAnsi"/>
        </w:rPr>
        <w:t>cerebral</w:t>
      </w:r>
      <w:r w:rsidR="00B167CA">
        <w:rPr>
          <w:rFonts w:asciiTheme="minorHAnsi" w:hAnsiTheme="minorHAnsi" w:cstheme="minorHAnsi"/>
        </w:rPr>
        <w:t xml:space="preserve"> </w:t>
      </w:r>
      <w:r w:rsidRPr="000D0889">
        <w:rPr>
          <w:rFonts w:asciiTheme="minorHAnsi" w:hAnsiTheme="minorHAnsi" w:cstheme="minorHAnsi"/>
        </w:rPr>
        <w:t xml:space="preserve">metastasis </w:t>
      </w:r>
      <w:r w:rsidR="00BE2E59">
        <w:rPr>
          <w:rFonts w:asciiTheme="minorHAnsi" w:hAnsiTheme="minorHAnsi" w:cstheme="minorHAnsi"/>
        </w:rPr>
        <w:t xml:space="preserve">of melanoma (Image </w:t>
      </w:r>
      <w:r w:rsidRPr="000D0889">
        <w:rPr>
          <w:rFonts w:asciiTheme="minorHAnsi" w:hAnsiTheme="minorHAnsi" w:cstheme="minorHAnsi"/>
        </w:rPr>
        <w:t>2, 3, and 4).</w:t>
      </w:r>
    </w:p>
    <w:p w:rsidR="00CC3E7D" w:rsidRPr="001548B9" w:rsidRDefault="00CC3E7D" w:rsidP="002C75BE">
      <w:pPr>
        <w:pStyle w:val="NormalWeb"/>
        <w:tabs>
          <w:tab w:val="left" w:pos="2835"/>
        </w:tabs>
        <w:spacing w:line="360" w:lineRule="auto"/>
      </w:pPr>
      <w:r w:rsidRPr="000D0889">
        <w:rPr>
          <w:rStyle w:val="Strong"/>
          <w:rFonts w:asciiTheme="minorHAnsi" w:hAnsiTheme="minorHAnsi" w:cstheme="minorHAnsi"/>
        </w:rPr>
        <w:t>Management and Follow-</w:t>
      </w:r>
      <w:proofErr w:type="gramStart"/>
      <w:r w:rsidRPr="000D0889">
        <w:rPr>
          <w:rStyle w:val="Strong"/>
          <w:rFonts w:asciiTheme="minorHAnsi" w:hAnsiTheme="minorHAnsi" w:cstheme="minorHAnsi"/>
        </w:rPr>
        <w:t>Up:</w:t>
      </w:r>
      <w:proofErr w:type="gramEnd"/>
      <w:r w:rsidRPr="000D0889">
        <w:rPr>
          <w:rFonts w:asciiTheme="minorHAnsi" w:hAnsiTheme="minorHAnsi" w:cstheme="minorHAnsi"/>
        </w:rPr>
        <w:br/>
        <w:t>The case was</w:t>
      </w:r>
      <w:r w:rsidR="00B167CA">
        <w:rPr>
          <w:rFonts w:asciiTheme="minorHAnsi" w:hAnsiTheme="minorHAnsi" w:cstheme="minorHAnsi"/>
        </w:rPr>
        <w:t xml:space="preserve"> </w:t>
      </w:r>
      <w:r w:rsidRPr="000D0889">
        <w:rPr>
          <w:rFonts w:asciiTheme="minorHAnsi" w:hAnsiTheme="minorHAnsi" w:cstheme="minorHAnsi"/>
        </w:rPr>
        <w:t>discussed in a multidisciplinary</w:t>
      </w:r>
      <w:r w:rsidR="00B167CA">
        <w:rPr>
          <w:rFonts w:asciiTheme="minorHAnsi" w:hAnsiTheme="minorHAnsi" w:cstheme="minorHAnsi"/>
        </w:rPr>
        <w:t xml:space="preserve"> </w:t>
      </w:r>
      <w:r w:rsidRPr="000D0889">
        <w:rPr>
          <w:rFonts w:asciiTheme="minorHAnsi" w:hAnsiTheme="minorHAnsi" w:cstheme="minorHAnsi"/>
        </w:rPr>
        <w:t>tumor</w:t>
      </w:r>
      <w:r w:rsidR="00B167CA">
        <w:rPr>
          <w:rFonts w:asciiTheme="minorHAnsi" w:hAnsiTheme="minorHAnsi" w:cstheme="minorHAnsi"/>
        </w:rPr>
        <w:t xml:space="preserve"> </w:t>
      </w:r>
      <w:r w:rsidRPr="000D0889">
        <w:rPr>
          <w:rFonts w:asciiTheme="minorHAnsi" w:hAnsiTheme="minorHAnsi" w:cstheme="minorHAnsi"/>
        </w:rPr>
        <w:t>board meeting, and the decision</w:t>
      </w:r>
      <w:r w:rsidR="00B167CA">
        <w:rPr>
          <w:rFonts w:asciiTheme="minorHAnsi" w:hAnsiTheme="minorHAnsi" w:cstheme="minorHAnsi"/>
        </w:rPr>
        <w:t xml:space="preserve"> </w:t>
      </w:r>
      <w:r w:rsidRPr="000D0889">
        <w:rPr>
          <w:rFonts w:asciiTheme="minorHAnsi" w:hAnsiTheme="minorHAnsi" w:cstheme="minorHAnsi"/>
        </w:rPr>
        <w:t>was made to initiate</w:t>
      </w:r>
      <w:r w:rsidR="001548B9">
        <w:rPr>
          <w:rFonts w:asciiTheme="minorHAnsi" w:hAnsiTheme="minorHAnsi" w:cstheme="minorHAnsi"/>
        </w:rPr>
        <w:t xml:space="preserve"> </w:t>
      </w:r>
      <w:r w:rsidRPr="000D0889">
        <w:rPr>
          <w:rFonts w:asciiTheme="minorHAnsi" w:hAnsiTheme="minorHAnsi" w:cstheme="minorHAnsi"/>
        </w:rPr>
        <w:t>treatment</w:t>
      </w:r>
      <w:r w:rsidR="001548B9">
        <w:rPr>
          <w:rFonts w:asciiTheme="minorHAnsi" w:hAnsiTheme="minorHAnsi" w:cstheme="minorHAnsi"/>
        </w:rPr>
        <w:t xml:space="preserve"> </w:t>
      </w:r>
      <w:r w:rsidRPr="000D0889">
        <w:rPr>
          <w:rFonts w:asciiTheme="minorHAnsi" w:hAnsiTheme="minorHAnsi" w:cstheme="minorHAnsi"/>
        </w:rPr>
        <w:t>with</w:t>
      </w:r>
      <w:r w:rsidR="001548B9">
        <w:rPr>
          <w:rFonts w:asciiTheme="minorHAnsi" w:hAnsiTheme="minorHAnsi" w:cstheme="minorHAnsi"/>
        </w:rPr>
        <w:t xml:space="preserve"> </w:t>
      </w:r>
      <w:r w:rsidRPr="002C75BE">
        <w:rPr>
          <w:rStyle w:val="Strong"/>
          <w:rFonts w:asciiTheme="minorHAnsi" w:hAnsiTheme="minorHAnsi" w:cstheme="minorHAnsi"/>
          <w:b w:val="0"/>
        </w:rPr>
        <w:t>Ipilimumab–Nivolumab</w:t>
      </w:r>
      <w:r w:rsidRPr="000D0889">
        <w:rPr>
          <w:rFonts w:asciiTheme="minorHAnsi" w:hAnsiTheme="minorHAnsi" w:cstheme="minorHAnsi"/>
        </w:rPr>
        <w:t>.</w:t>
      </w:r>
      <w:r w:rsidRPr="000D0889">
        <w:rPr>
          <w:rFonts w:asciiTheme="minorHAnsi" w:hAnsiTheme="minorHAnsi" w:cstheme="minorHAnsi"/>
        </w:rPr>
        <w:br/>
        <w:t>After</w:t>
      </w:r>
      <w:r w:rsidR="001548B9">
        <w:rPr>
          <w:rFonts w:asciiTheme="minorHAnsi" w:hAnsiTheme="minorHAnsi" w:cstheme="minorHAnsi"/>
        </w:rPr>
        <w:t xml:space="preserve"> </w:t>
      </w:r>
      <w:r w:rsidRPr="000D0889">
        <w:rPr>
          <w:rFonts w:asciiTheme="minorHAnsi" w:hAnsiTheme="minorHAnsi" w:cstheme="minorHAnsi"/>
        </w:rPr>
        <w:t>two cycles of Ipilimumab–Nivolumab, the patient's condition worsened, marked by a 6 kg weightloss over three</w:t>
      </w:r>
      <w:r w:rsidR="001548B9">
        <w:rPr>
          <w:rFonts w:asciiTheme="minorHAnsi" w:hAnsiTheme="minorHAnsi" w:cstheme="minorHAnsi"/>
        </w:rPr>
        <w:t xml:space="preserve"> </w:t>
      </w:r>
      <w:r w:rsidRPr="000D0889">
        <w:rPr>
          <w:rFonts w:asciiTheme="minorHAnsi" w:hAnsiTheme="minorHAnsi" w:cstheme="minorHAnsi"/>
        </w:rPr>
        <w:t>weeks, increased fatigue, episodes of falls, and altered</w:t>
      </w:r>
      <w:r w:rsidR="001548B9">
        <w:rPr>
          <w:rFonts w:asciiTheme="minorHAnsi" w:hAnsiTheme="minorHAnsi" w:cstheme="minorHAnsi"/>
        </w:rPr>
        <w:t xml:space="preserve"> </w:t>
      </w:r>
      <w:r w:rsidRPr="000D0889">
        <w:rPr>
          <w:rFonts w:asciiTheme="minorHAnsi" w:hAnsiTheme="minorHAnsi" w:cstheme="minorHAnsi"/>
        </w:rPr>
        <w:t>consciousness.</w:t>
      </w:r>
      <w:r w:rsidRPr="000D0889">
        <w:rPr>
          <w:rFonts w:asciiTheme="minorHAnsi" w:hAnsiTheme="minorHAnsi" w:cstheme="minorHAnsi"/>
        </w:rPr>
        <w:br/>
        <w:t>Biological and radiological</w:t>
      </w:r>
      <w:r w:rsidR="001548B9">
        <w:rPr>
          <w:rFonts w:asciiTheme="minorHAnsi" w:hAnsiTheme="minorHAnsi" w:cstheme="minorHAnsi"/>
        </w:rPr>
        <w:t xml:space="preserve"> </w:t>
      </w:r>
      <w:r w:rsidRPr="000D0889">
        <w:rPr>
          <w:rFonts w:asciiTheme="minorHAnsi" w:hAnsiTheme="minorHAnsi" w:cstheme="minorHAnsi"/>
        </w:rPr>
        <w:t>assessments</w:t>
      </w:r>
      <w:r w:rsidR="001548B9">
        <w:rPr>
          <w:rFonts w:asciiTheme="minorHAnsi" w:hAnsiTheme="minorHAnsi" w:cstheme="minorHAnsi"/>
        </w:rPr>
        <w:t xml:space="preserve"> </w:t>
      </w:r>
      <w:r w:rsidRPr="000D0889">
        <w:rPr>
          <w:rFonts w:asciiTheme="minorHAnsi" w:hAnsiTheme="minorHAnsi" w:cstheme="minorHAnsi"/>
        </w:rPr>
        <w:t>were consistent with</w:t>
      </w:r>
      <w:r w:rsidR="001548B9">
        <w:rPr>
          <w:rFonts w:asciiTheme="minorHAnsi" w:hAnsiTheme="minorHAnsi" w:cstheme="minorHAnsi"/>
        </w:rPr>
        <w:t xml:space="preserve"> </w:t>
      </w:r>
      <w:r w:rsidRPr="000D0889">
        <w:rPr>
          <w:rFonts w:asciiTheme="minorHAnsi" w:hAnsiTheme="minorHAnsi" w:cstheme="minorHAnsi"/>
        </w:rPr>
        <w:t xml:space="preserve">disease progression. As a </w:t>
      </w:r>
      <w:r w:rsidRPr="001548B9">
        <w:rPr>
          <w:rFonts w:asciiTheme="minorHAnsi" w:hAnsiTheme="minorHAnsi" w:cstheme="minorHAnsi"/>
        </w:rPr>
        <w:lastRenderedPageBreak/>
        <w:t xml:space="preserve">result, </w:t>
      </w:r>
      <w:r w:rsidRPr="001548B9">
        <w:rPr>
          <w:rStyle w:val="Strong"/>
          <w:rFonts w:asciiTheme="minorHAnsi" w:hAnsiTheme="minorHAnsi" w:cstheme="minorHAnsi"/>
          <w:b w:val="0"/>
        </w:rPr>
        <w:t>palliative care</w:t>
      </w:r>
      <w:r w:rsidR="00BE2E59">
        <w:rPr>
          <w:rStyle w:val="Strong"/>
          <w:rFonts w:asciiTheme="minorHAnsi" w:hAnsiTheme="minorHAnsi" w:cstheme="minorHAnsi"/>
          <w:b w:val="0"/>
        </w:rPr>
        <w:t xml:space="preserve"> </w:t>
      </w:r>
      <w:r w:rsidRPr="001548B9">
        <w:rPr>
          <w:rFonts w:asciiTheme="minorHAnsi" w:hAnsiTheme="minorHAnsi" w:cstheme="minorHAnsi"/>
        </w:rPr>
        <w:t>was</w:t>
      </w:r>
      <w:r w:rsidR="00BE2E59">
        <w:rPr>
          <w:rFonts w:asciiTheme="minorHAnsi" w:hAnsiTheme="minorHAnsi" w:cstheme="minorHAnsi"/>
        </w:rPr>
        <w:t xml:space="preserve"> </w:t>
      </w:r>
      <w:r w:rsidRPr="001548B9">
        <w:rPr>
          <w:rFonts w:asciiTheme="minorHAnsi" w:hAnsiTheme="minorHAnsi" w:cstheme="minorHAnsi"/>
        </w:rPr>
        <w:t>proposed.</w:t>
      </w:r>
      <w:r w:rsidR="001548B9">
        <w:rPr>
          <w:rFonts w:asciiTheme="minorHAnsi" w:hAnsiTheme="minorHAnsi" w:cstheme="minorHAnsi"/>
        </w:rPr>
        <w:t xml:space="preserve"> </w:t>
      </w:r>
      <w:r w:rsidR="003A72C5" w:rsidRPr="001548B9">
        <w:rPr>
          <w:rFonts w:asciiTheme="minorHAnsi" w:hAnsiTheme="minorHAnsi" w:cstheme="minorHAnsi"/>
          <w:shd w:val="clear" w:color="auto" w:fill="FFFFFF"/>
        </w:rPr>
        <w:t>Unfortunately, the patient died</w:t>
      </w:r>
      <w:r w:rsidR="00BE2E59">
        <w:rPr>
          <w:rFonts w:asciiTheme="minorHAnsi" w:hAnsiTheme="minorHAnsi" w:cstheme="minorHAnsi"/>
          <w:shd w:val="clear" w:color="auto" w:fill="FFFFFF"/>
        </w:rPr>
        <w:t xml:space="preserve"> </w:t>
      </w:r>
      <w:r w:rsidR="003A72C5" w:rsidRPr="001548B9">
        <w:rPr>
          <w:rFonts w:asciiTheme="minorHAnsi" w:hAnsiTheme="minorHAnsi" w:cstheme="minorHAnsi"/>
          <w:shd w:val="clear" w:color="auto" w:fill="FFFFFF"/>
        </w:rPr>
        <w:t>after 3 months of positive diagnosis.</w:t>
      </w:r>
    </w:p>
    <w:p w:rsidR="00CC3E7D" w:rsidRPr="000D0889" w:rsidRDefault="00771FEC" w:rsidP="00CC3E7D">
      <w:pPr>
        <w:spacing w:line="360" w:lineRule="auto"/>
        <w:rPr>
          <w:rFonts w:cstheme="minorHAnsi"/>
          <w:b/>
          <w:sz w:val="24"/>
          <w:szCs w:val="24"/>
        </w:rPr>
      </w:pPr>
      <w:r>
        <w:rPr>
          <w:rFonts w:cstheme="minorHAnsi"/>
          <w:b/>
          <w:bCs/>
          <w:noProof/>
          <w:u w:val="single"/>
        </w:rPr>
        <w:pict>
          <v:shapetype id="_x0000_t202" coordsize="21600,21600" o:spt="202" path="m,l,21600r21600,l21600,xe">
            <v:stroke joinstyle="miter"/>
            <v:path gradientshapeok="t" o:connecttype="rect"/>
          </v:shapetype>
          <v:shape id="_x0000_s1032" type="#_x0000_t202" style="position:absolute;margin-left:1.45pt;margin-top:153.8pt;width:159.9pt;height:21.3pt;z-index:251667456;mso-width-relative:margin;mso-height-relative:margin">
            <v:textbox>
              <w:txbxContent>
                <w:p w:rsidR="00BE2E59" w:rsidRDefault="00BE2E59" w:rsidP="00BE2E59">
                  <w:r>
                    <w:t>Image 1 :</w:t>
                  </w:r>
                  <w:r w:rsidRPr="00BE2E59">
                    <w:t xml:space="preserve"> </w:t>
                  </w:r>
                  <w:r>
                    <w:t>CT-guided liver biopsy</w:t>
                  </w:r>
                </w:p>
              </w:txbxContent>
            </v:textbox>
          </v:shape>
        </w:pict>
      </w:r>
      <w:r>
        <w:rPr>
          <w:rFonts w:ascii="Times New Roman" w:hAnsi="Times New Roman" w:cs="Times New Roman"/>
          <w:sz w:val="24"/>
          <w:szCs w:val="24"/>
        </w:rPr>
        <w:pict>
          <v:shape id="_x0000_s1031" type="#_x0000_t202" style="position:absolute;margin-left:417.65pt;margin-top:125.2pt;width:53.7pt;height:21.3pt;z-index:251666432;mso-width-relative:margin;mso-height-relative:margin">
            <v:textbox>
              <w:txbxContent>
                <w:p w:rsidR="00BE2E59" w:rsidRDefault="00BE2E59" w:rsidP="00BE2E59">
                  <w:r>
                    <w:t>Image 2</w:t>
                  </w:r>
                </w:p>
              </w:txbxContent>
            </v:textbox>
          </v:shape>
        </w:pict>
      </w:r>
      <w:r>
        <w:rPr>
          <w:rFonts w:cstheme="minorHAnsi"/>
          <w:noProof/>
          <w:sz w:val="24"/>
          <w:szCs w:val="24"/>
        </w:rPr>
        <w:pict>
          <v:shapetype id="_x0000_t32" coordsize="21600,21600" o:spt="32" o:oned="t" path="m,l21600,21600e" filled="f">
            <v:path arrowok="t" fillok="f" o:connecttype="none"/>
            <o:lock v:ext="edit" shapetype="t"/>
          </v:shapetype>
          <v:shape id="_x0000_s1026" type="#_x0000_t32" style="position:absolute;margin-left:326.65pt;margin-top:54.2pt;width:120pt;height:170.25pt;flip:x y;z-index:251658240" o:connectortype="straight">
            <v:stroke endarrow="block"/>
          </v:shape>
        </w:pict>
      </w:r>
      <w:r w:rsidR="00CC3E7D" w:rsidRPr="000D0889">
        <w:rPr>
          <w:rFonts w:cstheme="minorHAnsi"/>
          <w:noProof/>
          <w:sz w:val="24"/>
          <w:szCs w:val="24"/>
        </w:rPr>
        <w:drawing>
          <wp:inline distT="0" distB="0" distL="0" distR="0">
            <wp:extent cx="2532129" cy="2025715"/>
            <wp:effectExtent l="19050" t="0" r="1521" b="0"/>
            <wp:docPr id="1" name="Image 13" descr="C:\Users\User\Downloads\WhatsApp Image 2025-03-04 at 23.44.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ownloads\WhatsApp Image 2025-03-04 at 23.44.22.jpeg"/>
                    <pic:cNvPicPr>
                      <a:picLocks noChangeAspect="1" noChangeArrowheads="1"/>
                    </pic:cNvPicPr>
                  </pic:nvPicPr>
                  <pic:blipFill>
                    <a:blip r:embed="rId7" cstate="print"/>
                    <a:srcRect/>
                    <a:stretch>
                      <a:fillRect/>
                    </a:stretch>
                  </pic:blipFill>
                  <pic:spPr bwMode="auto">
                    <a:xfrm>
                      <a:off x="0" y="0"/>
                      <a:ext cx="2538164" cy="2030543"/>
                    </a:xfrm>
                    <a:prstGeom prst="rect">
                      <a:avLst/>
                    </a:prstGeom>
                    <a:noFill/>
                    <a:ln w="9525">
                      <a:noFill/>
                      <a:miter lim="800000"/>
                      <a:headEnd/>
                      <a:tailEnd/>
                    </a:ln>
                  </pic:spPr>
                </pic:pic>
              </a:graphicData>
            </a:graphic>
          </wp:inline>
        </w:drawing>
      </w:r>
      <w:r w:rsidR="00CC3E7D" w:rsidRPr="000D0889">
        <w:rPr>
          <w:rFonts w:cstheme="minorHAnsi"/>
          <w:noProof/>
          <w:sz w:val="24"/>
          <w:szCs w:val="24"/>
        </w:rPr>
        <w:drawing>
          <wp:inline distT="0" distB="0" distL="0" distR="0">
            <wp:extent cx="2722280" cy="2030819"/>
            <wp:effectExtent l="19050" t="0" r="1870" b="0"/>
            <wp:docPr id="4" name="Image 2" descr="C:\Users\User\Downloads\WhatsApp Image 2025-03-04 at 22.57.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5-03-04 at 22.57.42.jpeg"/>
                    <pic:cNvPicPr>
                      <a:picLocks noChangeAspect="1" noChangeArrowheads="1"/>
                    </pic:cNvPicPr>
                  </pic:nvPicPr>
                  <pic:blipFill>
                    <a:blip r:embed="rId8" cstate="print"/>
                    <a:srcRect/>
                    <a:stretch>
                      <a:fillRect/>
                    </a:stretch>
                  </pic:blipFill>
                  <pic:spPr bwMode="auto">
                    <a:xfrm>
                      <a:off x="0" y="0"/>
                      <a:ext cx="2723664" cy="2031851"/>
                    </a:xfrm>
                    <a:prstGeom prst="rect">
                      <a:avLst/>
                    </a:prstGeom>
                    <a:noFill/>
                    <a:ln w="9525">
                      <a:noFill/>
                      <a:miter lim="800000"/>
                      <a:headEnd/>
                      <a:tailEnd/>
                    </a:ln>
                  </pic:spPr>
                </pic:pic>
              </a:graphicData>
            </a:graphic>
          </wp:inline>
        </w:drawing>
      </w:r>
    </w:p>
    <w:p w:rsidR="00BE2E59" w:rsidRPr="00BE2E59" w:rsidRDefault="00771FEC" w:rsidP="00BE2E59">
      <w:pPr>
        <w:spacing w:line="360" w:lineRule="auto"/>
        <w:rPr>
          <w:rStyle w:val="Strong"/>
          <w:rFonts w:cstheme="minorHAnsi"/>
          <w:b w:val="0"/>
          <w:bCs w:val="0"/>
          <w:sz w:val="24"/>
          <w:szCs w:val="24"/>
        </w:rPr>
      </w:pPr>
      <w:r>
        <w:rPr>
          <w:rFonts w:cstheme="minorHAnsi"/>
          <w:noProof/>
          <w:sz w:val="24"/>
          <w:szCs w:val="24"/>
          <w:lang w:eastAsia="en-US"/>
        </w:rPr>
        <w:pict>
          <v:shape id="_x0000_s1028" type="#_x0000_t202" style="position:absolute;margin-left:401.3pt;margin-top:47.2pt;width:123.25pt;height:50.45pt;z-index:251661312;mso-width-relative:margin;mso-height-relative:margin">
            <v:textbox>
              <w:txbxContent>
                <w:p w:rsidR="00BE2E59" w:rsidRDefault="00BE2E59" w:rsidP="00BE2E59">
                  <w:pPr>
                    <w:spacing w:line="240" w:lineRule="auto"/>
                    <w:rPr>
                      <w:b/>
                    </w:rPr>
                  </w:pPr>
                  <w:r w:rsidRPr="00BE2E59">
                    <w:rPr>
                      <w:b/>
                      <w:u w:val="single"/>
                    </w:rPr>
                    <w:t>Image 2-3-4</w:t>
                  </w:r>
                  <w:r>
                    <w:rPr>
                      <w:b/>
                    </w:rPr>
                    <w:t> :</w:t>
                  </w:r>
                </w:p>
                <w:p w:rsidR="005A57A9" w:rsidRPr="005A57A9" w:rsidRDefault="005A57A9" w:rsidP="00BE2E59">
                  <w:pPr>
                    <w:spacing w:line="240" w:lineRule="auto"/>
                    <w:rPr>
                      <w:b/>
                    </w:rPr>
                  </w:pPr>
                  <w:r w:rsidRPr="005A57A9">
                    <w:rPr>
                      <w:b/>
                    </w:rPr>
                    <w:t>Cerebral metastasis</w:t>
                  </w:r>
                </w:p>
              </w:txbxContent>
            </v:textbox>
          </v:shape>
        </w:pict>
      </w:r>
      <w:r>
        <w:rPr>
          <w:rFonts w:cstheme="minorHAnsi"/>
          <w:noProof/>
          <w:sz w:val="24"/>
          <w:szCs w:val="24"/>
        </w:rPr>
        <w:pict>
          <v:shape id="_x0000_s1030" type="#_x0000_t202" style="position:absolute;margin-left:203.95pt;margin-top:202.45pt;width:53.7pt;height:21.3pt;z-index:251664384;mso-width-relative:margin;mso-height-relative:margin">
            <v:textbox>
              <w:txbxContent>
                <w:p w:rsidR="00BE2E59" w:rsidRDefault="00BE2E59" w:rsidP="00BE2E59">
                  <w:r>
                    <w:t>Image 4</w:t>
                  </w:r>
                </w:p>
              </w:txbxContent>
            </v:textbox>
          </v:shape>
        </w:pict>
      </w:r>
      <w:r>
        <w:rPr>
          <w:rStyle w:val="Strong"/>
          <w:b w:val="0"/>
          <w:bCs w:val="0"/>
          <w:lang w:eastAsia="en-US"/>
        </w:rPr>
        <w:pict>
          <v:shape id="_x0000_s1029" type="#_x0000_t202" style="position:absolute;margin-left:1.45pt;margin-top:202.45pt;width:53.7pt;height:21.3pt;z-index:251663360;mso-width-relative:margin;mso-height-relative:margin">
            <v:textbox>
              <w:txbxContent>
                <w:p w:rsidR="00BE2E59" w:rsidRDefault="00BE2E59">
                  <w:r>
                    <w:t>Image 3</w:t>
                  </w:r>
                </w:p>
              </w:txbxContent>
            </v:textbox>
          </v:shape>
        </w:pict>
      </w:r>
      <w:r>
        <w:rPr>
          <w:rFonts w:cstheme="minorHAnsi"/>
          <w:b/>
          <w:noProof/>
          <w:sz w:val="24"/>
          <w:szCs w:val="24"/>
        </w:rPr>
        <w:pict>
          <v:shape id="_x0000_s1027" type="#_x0000_t32" style="position:absolute;margin-left:298.9pt;margin-top:47.2pt;width:147.75pt;height:55.5pt;flip:x;z-index:251659264" o:connectortype="straight">
            <v:stroke endarrow="block"/>
          </v:shape>
        </w:pict>
      </w:r>
      <w:r w:rsidR="00CC3E7D" w:rsidRPr="000D0889">
        <w:rPr>
          <w:rFonts w:cstheme="minorHAnsi"/>
          <w:b/>
          <w:noProof/>
          <w:sz w:val="24"/>
          <w:szCs w:val="24"/>
        </w:rPr>
        <w:drawing>
          <wp:inline distT="0" distB="0" distL="0" distR="0">
            <wp:extent cx="2554030" cy="2571712"/>
            <wp:effectExtent l="19050" t="0" r="0" b="0"/>
            <wp:docPr id="2" name="Image 5" descr="C:\Users\User\Downloads\WhatsApp Image 2025-03-04 at 22.57.43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WhatsApp Image 2025-03-04 at 22.57.43 (1).jpeg"/>
                    <pic:cNvPicPr>
                      <a:picLocks noChangeAspect="1" noChangeArrowheads="1"/>
                    </pic:cNvPicPr>
                  </pic:nvPicPr>
                  <pic:blipFill>
                    <a:blip r:embed="rId9" cstate="print"/>
                    <a:srcRect/>
                    <a:stretch>
                      <a:fillRect/>
                    </a:stretch>
                  </pic:blipFill>
                  <pic:spPr bwMode="auto">
                    <a:xfrm>
                      <a:off x="0" y="0"/>
                      <a:ext cx="2559951" cy="2577674"/>
                    </a:xfrm>
                    <a:prstGeom prst="rect">
                      <a:avLst/>
                    </a:prstGeom>
                    <a:noFill/>
                    <a:ln w="9525">
                      <a:noFill/>
                      <a:miter lim="800000"/>
                      <a:headEnd/>
                      <a:tailEnd/>
                    </a:ln>
                  </pic:spPr>
                </pic:pic>
              </a:graphicData>
            </a:graphic>
          </wp:inline>
        </w:drawing>
      </w:r>
      <w:r w:rsidR="00CC3E7D" w:rsidRPr="000D0889">
        <w:rPr>
          <w:rFonts w:cstheme="minorHAnsi"/>
          <w:noProof/>
          <w:sz w:val="24"/>
          <w:szCs w:val="24"/>
        </w:rPr>
        <w:drawing>
          <wp:inline distT="0" distB="0" distL="0" distR="0">
            <wp:extent cx="2160624" cy="2555060"/>
            <wp:effectExtent l="19050" t="0" r="0" b="0"/>
            <wp:docPr id="6" name="Image 10" descr="C:\Users\User\Downloads\WhatsApp Image 2025-03-04 at 22.57.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ownloads\WhatsApp Image 2025-03-04 at 22.57.43.jpeg"/>
                    <pic:cNvPicPr>
                      <a:picLocks noChangeAspect="1" noChangeArrowheads="1"/>
                    </pic:cNvPicPr>
                  </pic:nvPicPr>
                  <pic:blipFill>
                    <a:blip r:embed="rId10" cstate="print"/>
                    <a:srcRect/>
                    <a:stretch>
                      <a:fillRect/>
                    </a:stretch>
                  </pic:blipFill>
                  <pic:spPr bwMode="auto">
                    <a:xfrm>
                      <a:off x="0" y="0"/>
                      <a:ext cx="2167545" cy="2563244"/>
                    </a:xfrm>
                    <a:prstGeom prst="rect">
                      <a:avLst/>
                    </a:prstGeom>
                    <a:noFill/>
                    <a:ln w="9525">
                      <a:noFill/>
                      <a:miter lim="800000"/>
                      <a:headEnd/>
                      <a:tailEnd/>
                    </a:ln>
                  </pic:spPr>
                </pic:pic>
              </a:graphicData>
            </a:graphic>
          </wp:inline>
        </w:drawing>
      </w:r>
    </w:p>
    <w:p w:rsidR="00B57D6B" w:rsidRDefault="00B57D6B" w:rsidP="00961A16">
      <w:pPr>
        <w:pStyle w:val="NormalWeb"/>
        <w:spacing w:line="360" w:lineRule="auto"/>
        <w:rPr>
          <w:rStyle w:val="Strong"/>
          <w:rFonts w:asciiTheme="minorHAnsi" w:hAnsiTheme="minorHAnsi" w:cstheme="minorHAnsi"/>
          <w:u w:val="single"/>
        </w:rPr>
      </w:pPr>
    </w:p>
    <w:p w:rsidR="00961A16" w:rsidRPr="00B57D6B" w:rsidRDefault="00961A16" w:rsidP="00961A16">
      <w:pPr>
        <w:pStyle w:val="NormalWeb"/>
        <w:spacing w:line="360" w:lineRule="auto"/>
        <w:rPr>
          <w:rFonts w:asciiTheme="minorHAnsi" w:hAnsiTheme="minorHAnsi" w:cstheme="minorHAnsi"/>
          <w:b/>
          <w:bCs/>
          <w:sz w:val="28"/>
        </w:rPr>
      </w:pPr>
      <w:proofErr w:type="gramStart"/>
      <w:r w:rsidRPr="000D0889">
        <w:rPr>
          <w:rStyle w:val="Strong"/>
          <w:rFonts w:asciiTheme="minorHAnsi" w:hAnsiTheme="minorHAnsi" w:cstheme="minorHAnsi"/>
          <w:u w:val="single"/>
        </w:rPr>
        <w:t>Discussion</w:t>
      </w:r>
      <w:r w:rsidRPr="000D0889">
        <w:rPr>
          <w:rStyle w:val="Strong"/>
          <w:rFonts w:asciiTheme="minorHAnsi" w:hAnsiTheme="minorHAnsi" w:cstheme="minorHAnsi"/>
          <w:sz w:val="28"/>
        </w:rPr>
        <w:t>:</w:t>
      </w:r>
      <w:proofErr w:type="gramEnd"/>
      <w:r w:rsidRPr="000D0889">
        <w:rPr>
          <w:rFonts w:asciiTheme="minorHAnsi" w:hAnsiTheme="minorHAnsi" w:cstheme="minorHAnsi"/>
        </w:rPr>
        <w:br/>
      </w:r>
      <w:r w:rsidRPr="00A63FCF">
        <w:rPr>
          <w:rFonts w:asciiTheme="minorHAnsi" w:hAnsiTheme="minorHAnsi" w:cstheme="minorHAnsi"/>
        </w:rPr>
        <w:t>Melanomas</w:t>
      </w:r>
      <w:r w:rsidR="0066779C" w:rsidRPr="00A63FCF">
        <w:rPr>
          <w:rFonts w:asciiTheme="minorHAnsi" w:hAnsiTheme="minorHAnsi" w:cstheme="minorHAnsi"/>
        </w:rPr>
        <w:t xml:space="preserve"> </w:t>
      </w:r>
      <w:r w:rsidRPr="00A63FCF">
        <w:rPr>
          <w:rFonts w:asciiTheme="minorHAnsi" w:hAnsiTheme="minorHAnsi" w:cstheme="minorHAnsi"/>
        </w:rPr>
        <w:t>account for between 1% and 3% of all cancers [4].</w:t>
      </w:r>
      <w:r w:rsidRPr="00A63FCF">
        <w:rPr>
          <w:rFonts w:asciiTheme="minorHAnsi" w:hAnsiTheme="minorHAnsi" w:cstheme="minorHAnsi"/>
        </w:rPr>
        <w:br/>
        <w:t>They</w:t>
      </w:r>
      <w:r w:rsidR="0066779C" w:rsidRPr="00A63FCF">
        <w:rPr>
          <w:rFonts w:asciiTheme="minorHAnsi" w:hAnsiTheme="minorHAnsi" w:cstheme="minorHAnsi"/>
        </w:rPr>
        <w:t xml:space="preserve"> </w:t>
      </w:r>
      <w:r w:rsidRPr="00A63FCF">
        <w:rPr>
          <w:rFonts w:asciiTheme="minorHAnsi" w:hAnsiTheme="minorHAnsi" w:cstheme="minorHAnsi"/>
        </w:rPr>
        <w:t>primarily</w:t>
      </w:r>
      <w:r w:rsidR="0066779C" w:rsidRPr="00A63FCF">
        <w:rPr>
          <w:rFonts w:asciiTheme="minorHAnsi" w:hAnsiTheme="minorHAnsi" w:cstheme="minorHAnsi"/>
        </w:rPr>
        <w:t xml:space="preserve"> </w:t>
      </w:r>
      <w:r w:rsidRPr="00A63FCF">
        <w:rPr>
          <w:rFonts w:asciiTheme="minorHAnsi" w:hAnsiTheme="minorHAnsi" w:cstheme="minorHAnsi"/>
        </w:rPr>
        <w:t>appear on the skin or develop in the choroid of the eye.</w:t>
      </w:r>
      <w:r w:rsidRPr="00A63FCF">
        <w:rPr>
          <w:rFonts w:asciiTheme="minorHAnsi" w:hAnsiTheme="minorHAnsi" w:cstheme="minorHAnsi"/>
        </w:rPr>
        <w:br/>
        <w:t>Malignant</w:t>
      </w:r>
      <w:r w:rsidR="0066779C" w:rsidRPr="00A63FCF">
        <w:rPr>
          <w:rFonts w:asciiTheme="minorHAnsi" w:hAnsiTheme="minorHAnsi" w:cstheme="minorHAnsi"/>
        </w:rPr>
        <w:t xml:space="preserve"> </w:t>
      </w:r>
      <w:r w:rsidRPr="00A63FCF">
        <w:rPr>
          <w:rFonts w:asciiTheme="minorHAnsi" w:hAnsiTheme="minorHAnsi" w:cstheme="minorHAnsi"/>
        </w:rPr>
        <w:t>melanomas carry a high risk of recurrence and metastasis, and the prognosis</w:t>
      </w:r>
      <w:r w:rsidR="0066779C" w:rsidRPr="00A63FCF">
        <w:rPr>
          <w:rFonts w:asciiTheme="minorHAnsi" w:hAnsiTheme="minorHAnsi" w:cstheme="minorHAnsi"/>
        </w:rPr>
        <w:t xml:space="preserve"> </w:t>
      </w:r>
      <w:r w:rsidRPr="00A63FCF">
        <w:rPr>
          <w:rFonts w:asciiTheme="minorHAnsi" w:hAnsiTheme="minorHAnsi" w:cstheme="minorHAnsi"/>
        </w:rPr>
        <w:t>is</w:t>
      </w:r>
      <w:r w:rsidR="0066779C" w:rsidRPr="00A63FCF">
        <w:rPr>
          <w:rFonts w:asciiTheme="minorHAnsi" w:hAnsiTheme="minorHAnsi" w:cstheme="minorHAnsi"/>
        </w:rPr>
        <w:t xml:space="preserve"> </w:t>
      </w:r>
      <w:r w:rsidRPr="00A63FCF">
        <w:rPr>
          <w:rFonts w:asciiTheme="minorHAnsi" w:hAnsiTheme="minorHAnsi" w:cstheme="minorHAnsi"/>
        </w:rPr>
        <w:t>often</w:t>
      </w:r>
      <w:r w:rsidR="0066779C" w:rsidRPr="00A63FCF">
        <w:rPr>
          <w:rFonts w:asciiTheme="minorHAnsi" w:hAnsiTheme="minorHAnsi" w:cstheme="minorHAnsi"/>
        </w:rPr>
        <w:t xml:space="preserve"> </w:t>
      </w:r>
      <w:r w:rsidRPr="00A63FCF">
        <w:rPr>
          <w:rFonts w:asciiTheme="minorHAnsi" w:hAnsiTheme="minorHAnsi" w:cstheme="minorHAnsi"/>
        </w:rPr>
        <w:t>poor [5].</w:t>
      </w:r>
      <w:r w:rsidRPr="00A63FCF">
        <w:rPr>
          <w:rFonts w:asciiTheme="minorHAnsi" w:hAnsiTheme="minorHAnsi" w:cstheme="minorHAnsi"/>
        </w:rPr>
        <w:br/>
        <w:t>According to the literature, the primary</w:t>
      </w:r>
      <w:r w:rsidR="0066779C" w:rsidRPr="00A63FCF">
        <w:rPr>
          <w:rFonts w:asciiTheme="minorHAnsi" w:hAnsiTheme="minorHAnsi" w:cstheme="minorHAnsi"/>
        </w:rPr>
        <w:t xml:space="preserve"> </w:t>
      </w:r>
      <w:r w:rsidRPr="00A63FCF">
        <w:rPr>
          <w:rFonts w:asciiTheme="minorHAnsi" w:hAnsiTheme="minorHAnsi" w:cstheme="minorHAnsi"/>
        </w:rPr>
        <w:t>origin of metastatic</w:t>
      </w:r>
      <w:r w:rsidR="0066779C" w:rsidRPr="00A63FCF">
        <w:rPr>
          <w:rFonts w:asciiTheme="minorHAnsi" w:hAnsiTheme="minorHAnsi" w:cstheme="minorHAnsi"/>
        </w:rPr>
        <w:t xml:space="preserve"> </w:t>
      </w:r>
      <w:r w:rsidRPr="00A63FCF">
        <w:rPr>
          <w:rFonts w:asciiTheme="minorHAnsi" w:hAnsiTheme="minorHAnsi" w:cstheme="minorHAnsi"/>
        </w:rPr>
        <w:t>melanoma</w:t>
      </w:r>
      <w:r w:rsidR="0066779C" w:rsidRPr="00A63FCF">
        <w:rPr>
          <w:rFonts w:asciiTheme="minorHAnsi" w:hAnsiTheme="minorHAnsi" w:cstheme="minorHAnsi"/>
        </w:rPr>
        <w:t xml:space="preserve"> </w:t>
      </w:r>
      <w:r w:rsidRPr="00A63FCF">
        <w:rPr>
          <w:rFonts w:asciiTheme="minorHAnsi" w:hAnsiTheme="minorHAnsi" w:cstheme="minorHAnsi"/>
        </w:rPr>
        <w:t>is</w:t>
      </w:r>
      <w:r w:rsidR="0066779C" w:rsidRPr="00A63FCF">
        <w:rPr>
          <w:rFonts w:asciiTheme="minorHAnsi" w:hAnsiTheme="minorHAnsi" w:cstheme="minorHAnsi"/>
        </w:rPr>
        <w:t xml:space="preserve"> </w:t>
      </w:r>
      <w:r w:rsidRPr="00A63FCF">
        <w:rPr>
          <w:rFonts w:asciiTheme="minorHAnsi" w:hAnsiTheme="minorHAnsi" w:cstheme="minorHAnsi"/>
        </w:rPr>
        <w:t>generallyi</w:t>
      </w:r>
      <w:r w:rsidR="0066779C" w:rsidRPr="00A63FCF">
        <w:rPr>
          <w:rFonts w:asciiTheme="minorHAnsi" w:hAnsiTheme="minorHAnsi" w:cstheme="minorHAnsi"/>
        </w:rPr>
        <w:t xml:space="preserve"> </w:t>
      </w:r>
      <w:r w:rsidRPr="00A63FCF">
        <w:rPr>
          <w:rFonts w:asciiTheme="minorHAnsi" w:hAnsiTheme="minorHAnsi" w:cstheme="minorHAnsi"/>
        </w:rPr>
        <w:t>dentified, but remains</w:t>
      </w:r>
      <w:r w:rsidR="0066779C" w:rsidRPr="00A63FCF">
        <w:rPr>
          <w:rFonts w:asciiTheme="minorHAnsi" w:hAnsiTheme="minorHAnsi" w:cstheme="minorHAnsi"/>
        </w:rPr>
        <w:t xml:space="preserve"> </w:t>
      </w:r>
      <w:r w:rsidRPr="00A63FCF">
        <w:rPr>
          <w:rFonts w:asciiTheme="minorHAnsi" w:hAnsiTheme="minorHAnsi" w:cstheme="minorHAnsi"/>
        </w:rPr>
        <w:t>unknown in approximately 3.2% of cases [6, 7].</w:t>
      </w:r>
    </w:p>
    <w:p w:rsidR="00961A16" w:rsidRPr="00A63FCF" w:rsidRDefault="00A3281A" w:rsidP="00A3281A">
      <w:pPr>
        <w:rPr>
          <w:rFonts w:cstheme="minorHAnsi"/>
          <w:sz w:val="24"/>
        </w:rPr>
      </w:pPr>
      <w:r w:rsidRPr="00A63FCF">
        <w:rPr>
          <w:rFonts w:cstheme="minorHAnsi"/>
          <w:sz w:val="24"/>
        </w:rPr>
        <w:t>The liver</w:t>
      </w:r>
      <w:r w:rsidR="0077374E" w:rsidRPr="00A63FCF">
        <w:rPr>
          <w:rFonts w:cstheme="minorHAnsi"/>
          <w:sz w:val="24"/>
        </w:rPr>
        <w:t xml:space="preserve"> </w:t>
      </w:r>
      <w:r w:rsidRPr="00A63FCF">
        <w:rPr>
          <w:rFonts w:cstheme="minorHAnsi"/>
          <w:sz w:val="24"/>
        </w:rPr>
        <w:t>does not contain</w:t>
      </w:r>
      <w:r w:rsidR="0077374E" w:rsidRPr="00A63FCF">
        <w:rPr>
          <w:rFonts w:cstheme="minorHAnsi"/>
          <w:sz w:val="24"/>
        </w:rPr>
        <w:t xml:space="preserve"> </w:t>
      </w:r>
      <w:r w:rsidRPr="00A63FCF">
        <w:rPr>
          <w:rFonts w:cstheme="minorHAnsi"/>
          <w:sz w:val="24"/>
        </w:rPr>
        <w:t>melanocytes. However, two</w:t>
      </w:r>
      <w:r w:rsidR="0077374E" w:rsidRPr="00A63FCF">
        <w:rPr>
          <w:rFonts w:cstheme="minorHAnsi"/>
          <w:sz w:val="24"/>
        </w:rPr>
        <w:t xml:space="preserve"> </w:t>
      </w:r>
      <w:r w:rsidRPr="00A63FCF">
        <w:rPr>
          <w:rFonts w:cstheme="minorHAnsi"/>
          <w:sz w:val="24"/>
        </w:rPr>
        <w:t xml:space="preserve">hypotheses have been mentioned in the </w:t>
      </w:r>
      <w:proofErr w:type="gramStart"/>
      <w:r w:rsidRPr="00A63FCF">
        <w:rPr>
          <w:rFonts w:cstheme="minorHAnsi"/>
          <w:sz w:val="24"/>
        </w:rPr>
        <w:t>literature:</w:t>
      </w:r>
      <w:proofErr w:type="gramEnd"/>
      <w:r w:rsidRPr="00A63FCF">
        <w:rPr>
          <w:rFonts w:cstheme="minorHAnsi"/>
          <w:sz w:val="24"/>
        </w:rPr>
        <w:t xml:space="preserve"> the first states that</w:t>
      </w:r>
      <w:r w:rsidR="0077374E" w:rsidRPr="00A63FCF">
        <w:rPr>
          <w:rFonts w:cstheme="minorHAnsi"/>
          <w:sz w:val="24"/>
        </w:rPr>
        <w:t xml:space="preserve"> </w:t>
      </w:r>
      <w:r w:rsidRPr="00A63FCF">
        <w:rPr>
          <w:rFonts w:cstheme="minorHAnsi"/>
          <w:sz w:val="24"/>
        </w:rPr>
        <w:t>these</w:t>
      </w:r>
      <w:r w:rsidR="0077374E" w:rsidRPr="00A63FCF">
        <w:rPr>
          <w:rFonts w:cstheme="minorHAnsi"/>
          <w:sz w:val="24"/>
        </w:rPr>
        <w:t xml:space="preserve"> </w:t>
      </w:r>
      <w:r w:rsidRPr="00A63FCF">
        <w:rPr>
          <w:rFonts w:cstheme="minorHAnsi"/>
          <w:sz w:val="24"/>
        </w:rPr>
        <w:t>neoplasms</w:t>
      </w:r>
      <w:r w:rsidR="0077374E" w:rsidRPr="00A63FCF">
        <w:rPr>
          <w:rFonts w:cstheme="minorHAnsi"/>
          <w:sz w:val="24"/>
        </w:rPr>
        <w:t xml:space="preserve"> </w:t>
      </w:r>
      <w:r w:rsidRPr="00A63FCF">
        <w:rPr>
          <w:rFonts w:cstheme="minorHAnsi"/>
          <w:sz w:val="24"/>
        </w:rPr>
        <w:t>could arise from</w:t>
      </w:r>
      <w:r w:rsidR="0077374E" w:rsidRPr="00A63FCF">
        <w:rPr>
          <w:rFonts w:cstheme="minorHAnsi"/>
          <w:sz w:val="24"/>
        </w:rPr>
        <w:t xml:space="preserve"> </w:t>
      </w:r>
      <w:r w:rsidRPr="00A63FCF">
        <w:rPr>
          <w:rFonts w:cstheme="minorHAnsi"/>
          <w:sz w:val="24"/>
        </w:rPr>
        <w:t>ectopic</w:t>
      </w:r>
      <w:r w:rsidR="0066779C" w:rsidRPr="00A63FCF">
        <w:rPr>
          <w:rFonts w:cstheme="minorHAnsi"/>
          <w:sz w:val="24"/>
        </w:rPr>
        <w:t xml:space="preserve"> </w:t>
      </w:r>
      <w:r w:rsidRPr="00A63FCF">
        <w:rPr>
          <w:rFonts w:cstheme="minorHAnsi"/>
          <w:sz w:val="24"/>
        </w:rPr>
        <w:t>melanocytes</w:t>
      </w:r>
      <w:r w:rsidR="0066779C" w:rsidRPr="00A63FCF">
        <w:rPr>
          <w:rFonts w:cstheme="minorHAnsi"/>
          <w:sz w:val="24"/>
        </w:rPr>
        <w:t xml:space="preserve"> </w:t>
      </w:r>
      <w:r w:rsidRPr="00A63FCF">
        <w:rPr>
          <w:rFonts w:cstheme="minorHAnsi"/>
          <w:sz w:val="24"/>
        </w:rPr>
        <w:lastRenderedPageBreak/>
        <w:t>that have undergone</w:t>
      </w:r>
      <w:r w:rsidR="0066779C" w:rsidRPr="00A63FCF">
        <w:rPr>
          <w:rFonts w:cstheme="minorHAnsi"/>
          <w:sz w:val="24"/>
        </w:rPr>
        <w:t xml:space="preserve"> </w:t>
      </w:r>
      <w:r w:rsidRPr="00A63FCF">
        <w:rPr>
          <w:rFonts w:cstheme="minorHAnsi"/>
          <w:sz w:val="24"/>
        </w:rPr>
        <w:t>malignant transformation [8, 9], or from</w:t>
      </w:r>
      <w:r w:rsidR="0066779C" w:rsidRPr="00A63FCF">
        <w:rPr>
          <w:rFonts w:cstheme="minorHAnsi"/>
          <w:sz w:val="24"/>
        </w:rPr>
        <w:t xml:space="preserve"> </w:t>
      </w:r>
      <w:r w:rsidRPr="00A63FCF">
        <w:rPr>
          <w:rFonts w:cstheme="minorHAnsi"/>
          <w:sz w:val="24"/>
        </w:rPr>
        <w:t>malignant transformation of melanoblastic</w:t>
      </w:r>
      <w:r w:rsidR="0066779C" w:rsidRPr="00A63FCF">
        <w:rPr>
          <w:rFonts w:cstheme="minorHAnsi"/>
          <w:sz w:val="24"/>
        </w:rPr>
        <w:t xml:space="preserve"> </w:t>
      </w:r>
      <w:r w:rsidRPr="00A63FCF">
        <w:rPr>
          <w:rFonts w:cstheme="minorHAnsi"/>
          <w:sz w:val="24"/>
        </w:rPr>
        <w:t>cells</w:t>
      </w:r>
      <w:r w:rsidR="0066779C" w:rsidRPr="00A63FCF">
        <w:rPr>
          <w:rFonts w:cstheme="minorHAnsi"/>
          <w:sz w:val="24"/>
        </w:rPr>
        <w:t xml:space="preserve"> </w:t>
      </w:r>
      <w:r w:rsidRPr="00A63FCF">
        <w:rPr>
          <w:rFonts w:cstheme="minorHAnsi"/>
          <w:sz w:val="24"/>
        </w:rPr>
        <w:t>derived</w:t>
      </w:r>
      <w:r w:rsidR="0066779C" w:rsidRPr="00A63FCF">
        <w:rPr>
          <w:rFonts w:cstheme="minorHAnsi"/>
          <w:sz w:val="24"/>
        </w:rPr>
        <w:t xml:space="preserve"> </w:t>
      </w:r>
      <w:r w:rsidRPr="00A63FCF">
        <w:rPr>
          <w:rFonts w:cstheme="minorHAnsi"/>
          <w:sz w:val="24"/>
        </w:rPr>
        <w:t>from the neural crest</w:t>
      </w:r>
      <w:r w:rsidR="0066779C" w:rsidRPr="00A63FCF">
        <w:rPr>
          <w:rFonts w:cstheme="minorHAnsi"/>
          <w:sz w:val="24"/>
        </w:rPr>
        <w:t xml:space="preserve"> </w:t>
      </w:r>
      <w:r w:rsidRPr="00A63FCF">
        <w:rPr>
          <w:rFonts w:cstheme="minorHAnsi"/>
          <w:sz w:val="24"/>
        </w:rPr>
        <w:t>during</w:t>
      </w:r>
      <w:r w:rsidR="0066779C" w:rsidRPr="00A63FCF">
        <w:rPr>
          <w:rFonts w:cstheme="minorHAnsi"/>
          <w:sz w:val="24"/>
        </w:rPr>
        <w:t xml:space="preserve"> </w:t>
      </w:r>
      <w:r w:rsidRPr="00A63FCF">
        <w:rPr>
          <w:rFonts w:cstheme="minorHAnsi"/>
          <w:sz w:val="24"/>
        </w:rPr>
        <w:t>embryogenesis [6].</w:t>
      </w:r>
    </w:p>
    <w:p w:rsidR="00961A16" w:rsidRPr="00A63FCF" w:rsidRDefault="00961A16" w:rsidP="00961A16">
      <w:pPr>
        <w:pStyle w:val="NormalWeb"/>
        <w:spacing w:line="360" w:lineRule="auto"/>
        <w:rPr>
          <w:rFonts w:asciiTheme="minorHAnsi" w:hAnsiTheme="minorHAnsi" w:cstheme="minorHAnsi"/>
        </w:rPr>
      </w:pPr>
      <w:r w:rsidRPr="00A63FCF">
        <w:rPr>
          <w:rFonts w:asciiTheme="minorHAnsi" w:hAnsiTheme="minorHAnsi" w:cstheme="minorHAnsi"/>
        </w:rPr>
        <w:t>According to scientific</w:t>
      </w:r>
      <w:r w:rsidR="0066779C" w:rsidRPr="00A63FCF">
        <w:rPr>
          <w:rFonts w:asciiTheme="minorHAnsi" w:hAnsiTheme="minorHAnsi" w:cstheme="minorHAnsi"/>
        </w:rPr>
        <w:t xml:space="preserve"> </w:t>
      </w:r>
      <w:r w:rsidRPr="00A63FCF">
        <w:rPr>
          <w:rFonts w:asciiTheme="minorHAnsi" w:hAnsiTheme="minorHAnsi" w:cstheme="minorHAnsi"/>
        </w:rPr>
        <w:t xml:space="preserve">reviews, the diagnosis of </w:t>
      </w:r>
      <w:r w:rsidRPr="00A63FCF">
        <w:rPr>
          <w:rStyle w:val="Strong"/>
          <w:rFonts w:asciiTheme="minorHAnsi" w:hAnsiTheme="minorHAnsi" w:cstheme="minorHAnsi"/>
          <w:b w:val="0"/>
        </w:rPr>
        <w:t>primary</w:t>
      </w:r>
      <w:r w:rsidR="0066779C" w:rsidRPr="00A63FCF">
        <w:rPr>
          <w:rStyle w:val="Strong"/>
          <w:rFonts w:asciiTheme="minorHAnsi" w:hAnsiTheme="minorHAnsi" w:cstheme="minorHAnsi"/>
          <w:b w:val="0"/>
        </w:rPr>
        <w:t xml:space="preserve"> </w:t>
      </w:r>
      <w:r w:rsidRPr="00A63FCF">
        <w:rPr>
          <w:rStyle w:val="Strong"/>
          <w:rFonts w:asciiTheme="minorHAnsi" w:hAnsiTheme="minorHAnsi" w:cstheme="minorHAnsi"/>
          <w:b w:val="0"/>
        </w:rPr>
        <w:t>hepatic</w:t>
      </w:r>
      <w:r w:rsidR="0066779C" w:rsidRPr="00A63FCF">
        <w:rPr>
          <w:rStyle w:val="Strong"/>
          <w:rFonts w:asciiTheme="minorHAnsi" w:hAnsiTheme="minorHAnsi" w:cstheme="minorHAnsi"/>
          <w:b w:val="0"/>
        </w:rPr>
        <w:t xml:space="preserve"> </w:t>
      </w:r>
      <w:r w:rsidRPr="00A63FCF">
        <w:rPr>
          <w:rStyle w:val="Strong"/>
          <w:rFonts w:asciiTheme="minorHAnsi" w:hAnsiTheme="minorHAnsi" w:cstheme="minorHAnsi"/>
          <w:b w:val="0"/>
        </w:rPr>
        <w:t>melanoma</w:t>
      </w:r>
      <w:r w:rsidRPr="00A63FCF">
        <w:rPr>
          <w:rFonts w:asciiTheme="minorHAnsi" w:hAnsiTheme="minorHAnsi" w:cstheme="minorHAnsi"/>
        </w:rPr>
        <w:t xml:space="preserve"> or </w:t>
      </w:r>
      <w:r w:rsidRPr="00A63FCF">
        <w:rPr>
          <w:rStyle w:val="Strong"/>
          <w:rFonts w:asciiTheme="minorHAnsi" w:hAnsiTheme="minorHAnsi" w:cstheme="minorHAnsi"/>
          <w:b w:val="0"/>
        </w:rPr>
        <w:t>secondary</w:t>
      </w:r>
      <w:r w:rsidR="0066779C" w:rsidRPr="00A63FCF">
        <w:rPr>
          <w:rStyle w:val="Strong"/>
          <w:rFonts w:asciiTheme="minorHAnsi" w:hAnsiTheme="minorHAnsi" w:cstheme="minorHAnsi"/>
          <w:b w:val="0"/>
        </w:rPr>
        <w:t xml:space="preserve"> </w:t>
      </w:r>
      <w:r w:rsidRPr="00A63FCF">
        <w:rPr>
          <w:rStyle w:val="Strong"/>
          <w:rFonts w:asciiTheme="minorHAnsi" w:hAnsiTheme="minorHAnsi" w:cstheme="minorHAnsi"/>
          <w:b w:val="0"/>
        </w:rPr>
        <w:t>melanoma of unknown</w:t>
      </w:r>
      <w:r w:rsidR="0066779C" w:rsidRPr="00A63FCF">
        <w:rPr>
          <w:rStyle w:val="Strong"/>
          <w:rFonts w:asciiTheme="minorHAnsi" w:hAnsiTheme="minorHAnsi" w:cstheme="minorHAnsi"/>
          <w:b w:val="0"/>
        </w:rPr>
        <w:t xml:space="preserve"> </w:t>
      </w:r>
      <w:r w:rsidRPr="00A63FCF">
        <w:rPr>
          <w:rStyle w:val="Strong"/>
          <w:rFonts w:asciiTheme="minorHAnsi" w:hAnsiTheme="minorHAnsi" w:cstheme="minorHAnsi"/>
          <w:b w:val="0"/>
        </w:rPr>
        <w:t>primaryorigin</w:t>
      </w:r>
      <w:r w:rsidR="0066779C" w:rsidRPr="00A63FCF">
        <w:rPr>
          <w:rStyle w:val="Strong"/>
          <w:rFonts w:asciiTheme="minorHAnsi" w:hAnsiTheme="minorHAnsi" w:cstheme="minorHAnsi"/>
          <w:b w:val="0"/>
        </w:rPr>
        <w:t xml:space="preserve"> </w:t>
      </w:r>
      <w:r w:rsidRPr="00A63FCF">
        <w:rPr>
          <w:rFonts w:asciiTheme="minorHAnsi" w:hAnsiTheme="minorHAnsi" w:cstheme="minorHAnsi"/>
        </w:rPr>
        <w:t>is</w:t>
      </w:r>
      <w:r w:rsidR="0066779C" w:rsidRPr="00A63FCF">
        <w:rPr>
          <w:rFonts w:asciiTheme="minorHAnsi" w:hAnsiTheme="minorHAnsi" w:cstheme="minorHAnsi"/>
        </w:rPr>
        <w:t xml:space="preserve"> </w:t>
      </w:r>
      <w:r w:rsidRPr="00A63FCF">
        <w:rPr>
          <w:rFonts w:asciiTheme="minorHAnsi" w:hAnsiTheme="minorHAnsi" w:cstheme="minorHAnsi"/>
        </w:rPr>
        <w:t>currently</w:t>
      </w:r>
      <w:r w:rsidR="0066779C" w:rsidRPr="00A63FCF">
        <w:rPr>
          <w:rFonts w:asciiTheme="minorHAnsi" w:hAnsiTheme="minorHAnsi" w:cstheme="minorHAnsi"/>
        </w:rPr>
        <w:t xml:space="preserve"> </w:t>
      </w:r>
      <w:r w:rsidRPr="00A63FCF">
        <w:rPr>
          <w:rFonts w:asciiTheme="minorHAnsi" w:hAnsiTheme="minorHAnsi" w:cstheme="minorHAnsi"/>
        </w:rPr>
        <w:t xml:space="preserve">based on three essential </w:t>
      </w:r>
      <w:proofErr w:type="gramStart"/>
      <w:r w:rsidRPr="00A63FCF">
        <w:rPr>
          <w:rFonts w:asciiTheme="minorHAnsi" w:hAnsiTheme="minorHAnsi" w:cstheme="minorHAnsi"/>
        </w:rPr>
        <w:t>criteria:</w:t>
      </w:r>
      <w:proofErr w:type="gramEnd"/>
    </w:p>
    <w:p w:rsidR="00961A16" w:rsidRPr="00A63FCF" w:rsidRDefault="00961A16" w:rsidP="00961A16">
      <w:pPr>
        <w:pStyle w:val="NormalWeb"/>
        <w:numPr>
          <w:ilvl w:val="0"/>
          <w:numId w:val="1"/>
        </w:numPr>
        <w:spacing w:line="360" w:lineRule="auto"/>
        <w:rPr>
          <w:rFonts w:asciiTheme="minorHAnsi" w:hAnsiTheme="minorHAnsi" w:cstheme="minorHAnsi"/>
        </w:rPr>
      </w:pPr>
      <w:r w:rsidRPr="00A63FCF">
        <w:rPr>
          <w:rStyle w:val="Strong"/>
          <w:rFonts w:asciiTheme="minorHAnsi" w:hAnsiTheme="minorHAnsi" w:cstheme="minorHAnsi"/>
          <w:b w:val="0"/>
        </w:rPr>
        <w:t>Histological and immunohistochemical confirmation</w:t>
      </w:r>
      <w:r w:rsidRPr="00A63FCF">
        <w:rPr>
          <w:rFonts w:asciiTheme="minorHAnsi" w:hAnsiTheme="minorHAnsi" w:cstheme="minorHAnsi"/>
        </w:rPr>
        <w:t xml:space="preserve"> of hepatic</w:t>
      </w:r>
      <w:r w:rsidR="0066779C" w:rsidRPr="00A63FCF">
        <w:rPr>
          <w:rFonts w:asciiTheme="minorHAnsi" w:hAnsiTheme="minorHAnsi" w:cstheme="minorHAnsi"/>
        </w:rPr>
        <w:t xml:space="preserve"> </w:t>
      </w:r>
      <w:r w:rsidRPr="00A63FCF">
        <w:rPr>
          <w:rFonts w:asciiTheme="minorHAnsi" w:hAnsiTheme="minorHAnsi" w:cstheme="minorHAnsi"/>
        </w:rPr>
        <w:t>melanoma,</w:t>
      </w:r>
    </w:p>
    <w:p w:rsidR="00961A16" w:rsidRPr="00A63FCF" w:rsidRDefault="00961A16" w:rsidP="00961A16">
      <w:pPr>
        <w:pStyle w:val="NormalWeb"/>
        <w:numPr>
          <w:ilvl w:val="0"/>
          <w:numId w:val="1"/>
        </w:numPr>
        <w:spacing w:line="360" w:lineRule="auto"/>
        <w:rPr>
          <w:rFonts w:asciiTheme="minorHAnsi" w:hAnsiTheme="minorHAnsi" w:cstheme="minorHAnsi"/>
        </w:rPr>
      </w:pPr>
      <w:r w:rsidRPr="00A63FCF">
        <w:rPr>
          <w:rStyle w:val="Strong"/>
          <w:rFonts w:asciiTheme="minorHAnsi" w:hAnsiTheme="minorHAnsi" w:cstheme="minorHAnsi"/>
          <w:b w:val="0"/>
        </w:rPr>
        <w:t>Exclusion of other</w:t>
      </w:r>
      <w:r w:rsidR="0066779C" w:rsidRPr="00A63FCF">
        <w:rPr>
          <w:rStyle w:val="Strong"/>
          <w:rFonts w:asciiTheme="minorHAnsi" w:hAnsiTheme="minorHAnsi" w:cstheme="minorHAnsi"/>
          <w:b w:val="0"/>
        </w:rPr>
        <w:t xml:space="preserve"> </w:t>
      </w:r>
      <w:r w:rsidRPr="00A63FCF">
        <w:rPr>
          <w:rStyle w:val="Strong"/>
          <w:rFonts w:asciiTheme="minorHAnsi" w:hAnsiTheme="minorHAnsi" w:cstheme="minorHAnsi"/>
          <w:b w:val="0"/>
        </w:rPr>
        <w:t>primary</w:t>
      </w:r>
      <w:r w:rsidR="0066779C" w:rsidRPr="00A63FCF">
        <w:rPr>
          <w:rStyle w:val="Strong"/>
          <w:rFonts w:asciiTheme="minorHAnsi" w:hAnsiTheme="minorHAnsi" w:cstheme="minorHAnsi"/>
          <w:b w:val="0"/>
        </w:rPr>
        <w:t xml:space="preserve"> </w:t>
      </w:r>
      <w:r w:rsidRPr="00A63FCF">
        <w:rPr>
          <w:rStyle w:val="Strong"/>
          <w:rFonts w:asciiTheme="minorHAnsi" w:hAnsiTheme="minorHAnsi" w:cstheme="minorHAnsi"/>
          <w:b w:val="0"/>
        </w:rPr>
        <w:t>malignant</w:t>
      </w:r>
      <w:r w:rsidR="0066779C" w:rsidRPr="00A63FCF">
        <w:rPr>
          <w:rStyle w:val="Strong"/>
          <w:rFonts w:asciiTheme="minorHAnsi" w:hAnsiTheme="minorHAnsi" w:cstheme="minorHAnsi"/>
          <w:b w:val="0"/>
        </w:rPr>
        <w:t xml:space="preserve"> </w:t>
      </w:r>
      <w:r w:rsidRPr="00A63FCF">
        <w:rPr>
          <w:rStyle w:val="Strong"/>
          <w:rFonts w:asciiTheme="minorHAnsi" w:hAnsiTheme="minorHAnsi" w:cstheme="minorHAnsi"/>
          <w:b w:val="0"/>
        </w:rPr>
        <w:t>melanomas</w:t>
      </w:r>
      <w:r w:rsidRPr="00A63FCF">
        <w:rPr>
          <w:rFonts w:asciiTheme="minorHAnsi" w:hAnsiTheme="minorHAnsi" w:cstheme="minorHAnsi"/>
        </w:rPr>
        <w:t>, and</w:t>
      </w:r>
    </w:p>
    <w:p w:rsidR="00961A16" w:rsidRPr="00A63FCF" w:rsidRDefault="00961A16" w:rsidP="00961A16">
      <w:pPr>
        <w:pStyle w:val="NormalWeb"/>
        <w:numPr>
          <w:ilvl w:val="0"/>
          <w:numId w:val="1"/>
        </w:numPr>
        <w:spacing w:line="360" w:lineRule="auto"/>
        <w:rPr>
          <w:rFonts w:asciiTheme="minorHAnsi" w:hAnsiTheme="minorHAnsi" w:cstheme="minorHAnsi"/>
        </w:rPr>
      </w:pPr>
      <w:r w:rsidRPr="00A63FCF">
        <w:rPr>
          <w:rStyle w:val="Strong"/>
          <w:rFonts w:asciiTheme="minorHAnsi" w:hAnsiTheme="minorHAnsi" w:cstheme="minorHAnsi"/>
          <w:b w:val="0"/>
        </w:rPr>
        <w:t>Absence of a prior</w:t>
      </w:r>
      <w:r w:rsidR="0066779C" w:rsidRPr="00A63FCF">
        <w:rPr>
          <w:rStyle w:val="Strong"/>
          <w:rFonts w:asciiTheme="minorHAnsi" w:hAnsiTheme="minorHAnsi" w:cstheme="minorHAnsi"/>
          <w:b w:val="0"/>
        </w:rPr>
        <w:t xml:space="preserve"> </w:t>
      </w:r>
      <w:r w:rsidRPr="00A63FCF">
        <w:rPr>
          <w:rStyle w:val="Strong"/>
          <w:rFonts w:asciiTheme="minorHAnsi" w:hAnsiTheme="minorHAnsi" w:cstheme="minorHAnsi"/>
          <w:b w:val="0"/>
        </w:rPr>
        <w:t>cutaneous</w:t>
      </w:r>
      <w:r w:rsidR="0066779C" w:rsidRPr="00A63FCF">
        <w:rPr>
          <w:rStyle w:val="Strong"/>
          <w:rFonts w:asciiTheme="minorHAnsi" w:hAnsiTheme="minorHAnsi" w:cstheme="minorHAnsi"/>
          <w:b w:val="0"/>
        </w:rPr>
        <w:t xml:space="preserve"> </w:t>
      </w:r>
      <w:r w:rsidRPr="00A63FCF">
        <w:rPr>
          <w:rStyle w:val="Strong"/>
          <w:rFonts w:asciiTheme="minorHAnsi" w:hAnsiTheme="minorHAnsi" w:cstheme="minorHAnsi"/>
          <w:b w:val="0"/>
        </w:rPr>
        <w:t>tumor</w:t>
      </w:r>
      <w:r w:rsidRPr="00A63FCF">
        <w:rPr>
          <w:rFonts w:asciiTheme="minorHAnsi" w:hAnsiTheme="minorHAnsi" w:cstheme="minorHAnsi"/>
        </w:rPr>
        <w:t xml:space="preserve"> (which</w:t>
      </w:r>
      <w:r w:rsidR="0066779C" w:rsidRPr="00A63FCF">
        <w:rPr>
          <w:rFonts w:asciiTheme="minorHAnsi" w:hAnsiTheme="minorHAnsi" w:cstheme="minorHAnsi"/>
        </w:rPr>
        <w:t xml:space="preserve"> </w:t>
      </w:r>
      <w:r w:rsidRPr="00A63FCF">
        <w:rPr>
          <w:rFonts w:asciiTheme="minorHAnsi" w:hAnsiTheme="minorHAnsi" w:cstheme="minorHAnsi"/>
        </w:rPr>
        <w:t>may have been destroyed or excised</w:t>
      </w:r>
      <w:r w:rsidR="0066779C" w:rsidRPr="00A63FCF">
        <w:rPr>
          <w:rFonts w:asciiTheme="minorHAnsi" w:hAnsiTheme="minorHAnsi" w:cstheme="minorHAnsi"/>
        </w:rPr>
        <w:t xml:space="preserve"> </w:t>
      </w:r>
      <w:r w:rsidRPr="00A63FCF">
        <w:rPr>
          <w:rFonts w:asciiTheme="minorHAnsi" w:hAnsiTheme="minorHAnsi" w:cstheme="minorHAnsi"/>
        </w:rPr>
        <w:t>without</w:t>
      </w:r>
      <w:r w:rsidR="0066779C" w:rsidRPr="00A63FCF">
        <w:rPr>
          <w:rFonts w:asciiTheme="minorHAnsi" w:hAnsiTheme="minorHAnsi" w:cstheme="minorHAnsi"/>
        </w:rPr>
        <w:t xml:space="preserve"> </w:t>
      </w:r>
      <w:r w:rsidRPr="00A63FCF">
        <w:rPr>
          <w:rFonts w:asciiTheme="minorHAnsi" w:hAnsiTheme="minorHAnsi" w:cstheme="minorHAnsi"/>
        </w:rPr>
        <w:t>undergoing</w:t>
      </w:r>
      <w:r w:rsidR="0066779C" w:rsidRPr="00A63FCF">
        <w:rPr>
          <w:rFonts w:asciiTheme="minorHAnsi" w:hAnsiTheme="minorHAnsi" w:cstheme="minorHAnsi"/>
        </w:rPr>
        <w:t xml:space="preserve"> </w:t>
      </w:r>
      <w:r w:rsidRPr="00A63FCF">
        <w:rPr>
          <w:rFonts w:asciiTheme="minorHAnsi" w:hAnsiTheme="minorHAnsi" w:cstheme="minorHAnsi"/>
        </w:rPr>
        <w:t>histological</w:t>
      </w:r>
      <w:r w:rsidR="0066779C" w:rsidRPr="00A63FCF">
        <w:rPr>
          <w:rFonts w:asciiTheme="minorHAnsi" w:hAnsiTheme="minorHAnsi" w:cstheme="minorHAnsi"/>
        </w:rPr>
        <w:t xml:space="preserve"> </w:t>
      </w:r>
      <w:r w:rsidRPr="00A63FCF">
        <w:rPr>
          <w:rFonts w:asciiTheme="minorHAnsi" w:hAnsiTheme="minorHAnsi" w:cstheme="minorHAnsi"/>
        </w:rPr>
        <w:t>examination) [10].</w:t>
      </w:r>
    </w:p>
    <w:p w:rsidR="002C75BE" w:rsidRPr="00A63FCF" w:rsidRDefault="00961A16" w:rsidP="00961A16">
      <w:pPr>
        <w:pStyle w:val="NormalWeb"/>
        <w:spacing w:line="360" w:lineRule="auto"/>
        <w:rPr>
          <w:rFonts w:asciiTheme="minorHAnsi" w:hAnsiTheme="minorHAnsi" w:cstheme="minorHAnsi"/>
        </w:rPr>
      </w:pPr>
      <w:r w:rsidRPr="00A63FCF">
        <w:rPr>
          <w:rFonts w:asciiTheme="minorHAnsi" w:hAnsiTheme="minorHAnsi" w:cstheme="minorHAnsi"/>
        </w:rPr>
        <w:t>Clinical</w:t>
      </w:r>
      <w:r w:rsidR="0077374E" w:rsidRPr="00A63FCF">
        <w:rPr>
          <w:rFonts w:asciiTheme="minorHAnsi" w:hAnsiTheme="minorHAnsi" w:cstheme="minorHAnsi"/>
        </w:rPr>
        <w:t xml:space="preserve"> </w:t>
      </w:r>
      <w:r w:rsidRPr="00A63FCF">
        <w:rPr>
          <w:rFonts w:asciiTheme="minorHAnsi" w:hAnsiTheme="minorHAnsi" w:cstheme="minorHAnsi"/>
        </w:rPr>
        <w:t>symptoms are varied and non-specific, with</w:t>
      </w:r>
      <w:r w:rsidR="0077374E" w:rsidRPr="00A63FCF">
        <w:rPr>
          <w:rFonts w:asciiTheme="minorHAnsi" w:hAnsiTheme="minorHAnsi" w:cstheme="minorHAnsi"/>
        </w:rPr>
        <w:t xml:space="preserve"> </w:t>
      </w:r>
      <w:r w:rsidRPr="00A63FCF">
        <w:rPr>
          <w:rFonts w:asciiTheme="minorHAnsi" w:hAnsiTheme="minorHAnsi" w:cstheme="minorHAnsi"/>
        </w:rPr>
        <w:t>predominant</w:t>
      </w:r>
      <w:r w:rsidR="0077374E" w:rsidRPr="00A63FCF">
        <w:rPr>
          <w:rFonts w:asciiTheme="minorHAnsi" w:hAnsiTheme="minorHAnsi" w:cstheme="minorHAnsi"/>
        </w:rPr>
        <w:t xml:space="preserve"> </w:t>
      </w:r>
      <w:r w:rsidRPr="00A63FCF">
        <w:rPr>
          <w:rFonts w:asciiTheme="minorHAnsi" w:hAnsiTheme="minorHAnsi" w:cstheme="minorHAnsi"/>
        </w:rPr>
        <w:t>signs</w:t>
      </w:r>
      <w:r w:rsidR="0077374E" w:rsidRPr="00A63FCF">
        <w:rPr>
          <w:rFonts w:asciiTheme="minorHAnsi" w:hAnsiTheme="minorHAnsi" w:cstheme="minorHAnsi"/>
        </w:rPr>
        <w:t xml:space="preserve"> </w:t>
      </w:r>
      <w:r w:rsidRPr="00A63FCF">
        <w:rPr>
          <w:rFonts w:asciiTheme="minorHAnsi" w:hAnsiTheme="minorHAnsi" w:cstheme="minorHAnsi"/>
        </w:rPr>
        <w:t>including</w:t>
      </w:r>
      <w:r w:rsidR="0077374E" w:rsidRPr="00A63FCF">
        <w:rPr>
          <w:rFonts w:asciiTheme="minorHAnsi" w:hAnsiTheme="minorHAnsi" w:cstheme="minorHAnsi"/>
        </w:rPr>
        <w:t xml:space="preserve"> </w:t>
      </w:r>
      <w:r w:rsidRPr="00A63FCF">
        <w:rPr>
          <w:rStyle w:val="Strong"/>
          <w:rFonts w:asciiTheme="minorHAnsi" w:hAnsiTheme="minorHAnsi" w:cstheme="minorHAnsi"/>
          <w:b w:val="0"/>
        </w:rPr>
        <w:t>abdominal pain</w:t>
      </w:r>
      <w:r w:rsidRPr="00A63FCF">
        <w:rPr>
          <w:rFonts w:asciiTheme="minorHAnsi" w:hAnsiTheme="minorHAnsi" w:cstheme="minorHAnsi"/>
        </w:rPr>
        <w:t xml:space="preserve">, </w:t>
      </w:r>
      <w:r w:rsidRPr="00A63FCF">
        <w:rPr>
          <w:rStyle w:val="Strong"/>
          <w:rFonts w:asciiTheme="minorHAnsi" w:hAnsiTheme="minorHAnsi" w:cstheme="minorHAnsi"/>
          <w:b w:val="0"/>
        </w:rPr>
        <w:t>presence of an abdominal mass</w:t>
      </w:r>
      <w:r w:rsidRPr="00A63FCF">
        <w:rPr>
          <w:rFonts w:asciiTheme="minorHAnsi" w:hAnsiTheme="minorHAnsi" w:cstheme="minorHAnsi"/>
        </w:rPr>
        <w:t xml:space="preserve">, </w:t>
      </w:r>
      <w:r w:rsidRPr="00A63FCF">
        <w:rPr>
          <w:rStyle w:val="Strong"/>
          <w:rFonts w:asciiTheme="minorHAnsi" w:hAnsiTheme="minorHAnsi" w:cstheme="minorHAnsi"/>
          <w:b w:val="0"/>
        </w:rPr>
        <w:t>general</w:t>
      </w:r>
      <w:r w:rsidR="0077374E" w:rsidRPr="00A63FCF">
        <w:rPr>
          <w:rStyle w:val="Strong"/>
          <w:rFonts w:asciiTheme="minorHAnsi" w:hAnsiTheme="minorHAnsi" w:cstheme="minorHAnsi"/>
          <w:b w:val="0"/>
        </w:rPr>
        <w:t xml:space="preserve"> </w:t>
      </w:r>
      <w:r w:rsidRPr="00A63FCF">
        <w:rPr>
          <w:rStyle w:val="Strong"/>
          <w:rFonts w:asciiTheme="minorHAnsi" w:hAnsiTheme="minorHAnsi" w:cstheme="minorHAnsi"/>
          <w:b w:val="0"/>
        </w:rPr>
        <w:t>deterioration</w:t>
      </w:r>
      <w:r w:rsidRPr="00A63FCF">
        <w:rPr>
          <w:rFonts w:asciiTheme="minorHAnsi" w:hAnsiTheme="minorHAnsi" w:cstheme="minorHAnsi"/>
        </w:rPr>
        <w:t xml:space="preserve">, or </w:t>
      </w:r>
      <w:r w:rsidRPr="00A63FCF">
        <w:rPr>
          <w:rStyle w:val="Strong"/>
          <w:rFonts w:asciiTheme="minorHAnsi" w:hAnsiTheme="minorHAnsi" w:cstheme="minorHAnsi"/>
          <w:b w:val="0"/>
        </w:rPr>
        <w:t>abnormal</w:t>
      </w:r>
      <w:r w:rsidR="0066779C" w:rsidRPr="00A63FCF">
        <w:rPr>
          <w:rStyle w:val="Strong"/>
          <w:rFonts w:asciiTheme="minorHAnsi" w:hAnsiTheme="minorHAnsi" w:cstheme="minorHAnsi"/>
          <w:b w:val="0"/>
        </w:rPr>
        <w:t xml:space="preserve"> </w:t>
      </w:r>
      <w:r w:rsidRPr="00A63FCF">
        <w:rPr>
          <w:rStyle w:val="Strong"/>
          <w:rFonts w:asciiTheme="minorHAnsi" w:hAnsiTheme="minorHAnsi" w:cstheme="minorHAnsi"/>
          <w:b w:val="0"/>
        </w:rPr>
        <w:t>liver</w:t>
      </w:r>
      <w:r w:rsidR="0066779C" w:rsidRPr="00A63FCF">
        <w:rPr>
          <w:rStyle w:val="Strong"/>
          <w:rFonts w:asciiTheme="minorHAnsi" w:hAnsiTheme="minorHAnsi" w:cstheme="minorHAnsi"/>
          <w:b w:val="0"/>
        </w:rPr>
        <w:t xml:space="preserve"> </w:t>
      </w:r>
      <w:r w:rsidRPr="00A63FCF">
        <w:rPr>
          <w:rStyle w:val="Strong"/>
          <w:rFonts w:asciiTheme="minorHAnsi" w:hAnsiTheme="minorHAnsi" w:cstheme="minorHAnsi"/>
          <w:b w:val="0"/>
        </w:rPr>
        <w:t>function tests</w:t>
      </w:r>
      <w:r w:rsidRPr="00A63FCF">
        <w:rPr>
          <w:rFonts w:asciiTheme="minorHAnsi" w:hAnsiTheme="minorHAnsi" w:cstheme="minorHAnsi"/>
        </w:rPr>
        <w:t xml:space="preserve"> [11].</w:t>
      </w:r>
    </w:p>
    <w:p w:rsidR="0077374E" w:rsidRPr="00A63FCF" w:rsidRDefault="0077374E" w:rsidP="00961A16">
      <w:pPr>
        <w:pStyle w:val="NormalWeb"/>
        <w:spacing w:line="360" w:lineRule="auto"/>
        <w:rPr>
          <w:rFonts w:asciiTheme="minorHAnsi" w:hAnsiTheme="minorHAnsi" w:cstheme="minorHAnsi"/>
        </w:rPr>
      </w:pPr>
      <w:r w:rsidRPr="00A63FCF">
        <w:rPr>
          <w:rFonts w:asciiTheme="minorHAnsi" w:hAnsiTheme="minorHAnsi" w:cstheme="minorHAnsi"/>
        </w:rPr>
        <w:t>As part of the workup to identify a primary site, an endoscopic evaluation is considered necessary according to Liang et al. [12</w:t>
      </w:r>
      <w:proofErr w:type="gramStart"/>
      <w:r w:rsidRPr="00A63FCF">
        <w:rPr>
          <w:rFonts w:asciiTheme="minorHAnsi" w:hAnsiTheme="minorHAnsi" w:cstheme="minorHAnsi"/>
        </w:rPr>
        <w:t>];</w:t>
      </w:r>
      <w:proofErr w:type="gramEnd"/>
      <w:r w:rsidRPr="00A63FCF">
        <w:rPr>
          <w:rFonts w:asciiTheme="minorHAnsi" w:hAnsiTheme="minorHAnsi" w:cstheme="minorHAnsi"/>
        </w:rPr>
        <w:t xml:space="preserve"> however, this was not performed in our case.</w:t>
      </w:r>
    </w:p>
    <w:p w:rsidR="0077374E" w:rsidRPr="00A63FCF" w:rsidRDefault="00961A16" w:rsidP="0077374E">
      <w:pPr>
        <w:pStyle w:val="NormalWeb"/>
        <w:spacing w:line="360" w:lineRule="auto"/>
        <w:rPr>
          <w:rFonts w:asciiTheme="minorHAnsi" w:hAnsiTheme="minorHAnsi" w:cstheme="minorHAnsi"/>
        </w:rPr>
      </w:pPr>
      <w:r w:rsidRPr="00A63FCF">
        <w:rPr>
          <w:rFonts w:asciiTheme="minorHAnsi" w:hAnsiTheme="minorHAnsi" w:cstheme="minorHAnsi"/>
        </w:rPr>
        <w:t xml:space="preserve">Due to the rarity of reported cases, </w:t>
      </w:r>
      <w:r w:rsidRPr="00A63FCF">
        <w:rPr>
          <w:rStyle w:val="Strong"/>
          <w:rFonts w:asciiTheme="minorHAnsi" w:hAnsiTheme="minorHAnsi" w:cstheme="minorHAnsi"/>
          <w:b w:val="0"/>
        </w:rPr>
        <w:t>no standardized</w:t>
      </w:r>
      <w:r w:rsidR="0077374E" w:rsidRPr="00A63FCF">
        <w:rPr>
          <w:rStyle w:val="Strong"/>
          <w:rFonts w:asciiTheme="minorHAnsi" w:hAnsiTheme="minorHAnsi" w:cstheme="minorHAnsi"/>
          <w:b w:val="0"/>
        </w:rPr>
        <w:t xml:space="preserve"> </w:t>
      </w:r>
      <w:r w:rsidRPr="00A63FCF">
        <w:rPr>
          <w:rStyle w:val="Strong"/>
          <w:rFonts w:asciiTheme="minorHAnsi" w:hAnsiTheme="minorHAnsi" w:cstheme="minorHAnsi"/>
          <w:b w:val="0"/>
        </w:rPr>
        <w:t>treatment</w:t>
      </w:r>
      <w:r w:rsidR="0077374E" w:rsidRPr="00A63FCF">
        <w:rPr>
          <w:rStyle w:val="Strong"/>
          <w:rFonts w:asciiTheme="minorHAnsi" w:hAnsiTheme="minorHAnsi" w:cstheme="minorHAnsi"/>
          <w:b w:val="0"/>
        </w:rPr>
        <w:t xml:space="preserve"> </w:t>
      </w:r>
      <w:r w:rsidRPr="00A63FCF">
        <w:rPr>
          <w:rFonts w:asciiTheme="minorHAnsi" w:hAnsiTheme="minorHAnsi" w:cstheme="minorHAnsi"/>
        </w:rPr>
        <w:t>exists for hepatic</w:t>
      </w:r>
      <w:r w:rsidR="0077374E" w:rsidRPr="00A63FCF">
        <w:rPr>
          <w:rFonts w:asciiTheme="minorHAnsi" w:hAnsiTheme="minorHAnsi" w:cstheme="minorHAnsi"/>
        </w:rPr>
        <w:t xml:space="preserve"> </w:t>
      </w:r>
      <w:r w:rsidRPr="00A63FCF">
        <w:rPr>
          <w:rFonts w:asciiTheme="minorHAnsi" w:hAnsiTheme="minorHAnsi" w:cstheme="minorHAnsi"/>
        </w:rPr>
        <w:t>melanoma of unknown</w:t>
      </w:r>
      <w:r w:rsidR="0066779C" w:rsidRPr="00A63FCF">
        <w:rPr>
          <w:rFonts w:asciiTheme="minorHAnsi" w:hAnsiTheme="minorHAnsi" w:cstheme="minorHAnsi"/>
        </w:rPr>
        <w:t xml:space="preserve"> </w:t>
      </w:r>
      <w:r w:rsidRPr="00A63FCF">
        <w:rPr>
          <w:rFonts w:asciiTheme="minorHAnsi" w:hAnsiTheme="minorHAnsi" w:cstheme="minorHAnsi"/>
        </w:rPr>
        <w:t>primary</w:t>
      </w:r>
      <w:r w:rsidR="0066779C" w:rsidRPr="00A63FCF">
        <w:rPr>
          <w:rFonts w:asciiTheme="minorHAnsi" w:hAnsiTheme="minorHAnsi" w:cstheme="minorHAnsi"/>
        </w:rPr>
        <w:t xml:space="preserve"> </w:t>
      </w:r>
      <w:r w:rsidRPr="00A63FCF">
        <w:rPr>
          <w:rFonts w:asciiTheme="minorHAnsi" w:hAnsiTheme="minorHAnsi" w:cstheme="minorHAnsi"/>
        </w:rPr>
        <w:t>origin.</w:t>
      </w:r>
      <w:r w:rsidRPr="00A63FCF">
        <w:rPr>
          <w:rFonts w:asciiTheme="minorHAnsi" w:hAnsiTheme="minorHAnsi" w:cstheme="minorHAnsi"/>
        </w:rPr>
        <w:br/>
      </w:r>
      <w:r w:rsidR="0077374E" w:rsidRPr="00A63FCF">
        <w:rPr>
          <w:rFonts w:asciiTheme="minorHAnsi" w:hAnsiTheme="minorHAnsi" w:cstheme="minorHAnsi"/>
        </w:rPr>
        <w:t xml:space="preserve">When the lesion is localized, surgery is the first-line treatment and remains the gold standard. In contrast, surgery for distant metastases depends on the number of metastatic lesions, with the goal of achieving complete surgical </w:t>
      </w:r>
      <w:proofErr w:type="gramStart"/>
      <w:r w:rsidR="0077374E" w:rsidRPr="00A63FCF">
        <w:rPr>
          <w:rFonts w:asciiTheme="minorHAnsi" w:hAnsiTheme="minorHAnsi" w:cstheme="minorHAnsi"/>
        </w:rPr>
        <w:t>resection[</w:t>
      </w:r>
      <w:proofErr w:type="gramEnd"/>
      <w:r w:rsidR="0077374E" w:rsidRPr="00A63FCF">
        <w:rPr>
          <w:rFonts w:asciiTheme="minorHAnsi" w:hAnsiTheme="minorHAnsi" w:cstheme="minorHAnsi"/>
        </w:rPr>
        <w:t>13].</w:t>
      </w:r>
    </w:p>
    <w:p w:rsidR="00961A16" w:rsidRPr="00A63FCF" w:rsidRDefault="00961A16" w:rsidP="0077374E">
      <w:pPr>
        <w:pStyle w:val="NormalWeb"/>
        <w:spacing w:line="360" w:lineRule="auto"/>
        <w:rPr>
          <w:rFonts w:asciiTheme="minorHAnsi" w:hAnsiTheme="minorHAnsi" w:cstheme="minorHAnsi"/>
        </w:rPr>
      </w:pPr>
      <w:r w:rsidRPr="00A63FCF">
        <w:rPr>
          <w:rFonts w:asciiTheme="minorHAnsi" w:hAnsiTheme="minorHAnsi" w:cstheme="minorHAnsi"/>
        </w:rPr>
        <w:t>Some</w:t>
      </w:r>
      <w:r w:rsidR="0077374E" w:rsidRPr="00A63FCF">
        <w:rPr>
          <w:rFonts w:asciiTheme="minorHAnsi" w:hAnsiTheme="minorHAnsi" w:cstheme="minorHAnsi"/>
        </w:rPr>
        <w:t xml:space="preserve"> </w:t>
      </w:r>
      <w:r w:rsidRPr="00A63FCF">
        <w:rPr>
          <w:rFonts w:asciiTheme="minorHAnsi" w:hAnsiTheme="minorHAnsi" w:cstheme="minorHAnsi"/>
        </w:rPr>
        <w:t>studies</w:t>
      </w:r>
      <w:r w:rsidR="0077374E" w:rsidRPr="00A63FCF">
        <w:rPr>
          <w:rFonts w:asciiTheme="minorHAnsi" w:hAnsiTheme="minorHAnsi" w:cstheme="minorHAnsi"/>
        </w:rPr>
        <w:t xml:space="preserve"> </w:t>
      </w:r>
      <w:r w:rsidRPr="00A63FCF">
        <w:rPr>
          <w:rFonts w:asciiTheme="minorHAnsi" w:hAnsiTheme="minorHAnsi" w:cstheme="minorHAnsi"/>
        </w:rPr>
        <w:t>suggest</w:t>
      </w:r>
      <w:r w:rsidR="0077374E" w:rsidRPr="00A63FCF">
        <w:rPr>
          <w:rFonts w:asciiTheme="minorHAnsi" w:hAnsiTheme="minorHAnsi" w:cstheme="minorHAnsi"/>
        </w:rPr>
        <w:t xml:space="preserve"> </w:t>
      </w:r>
      <w:r w:rsidRPr="00A63FCF">
        <w:rPr>
          <w:rFonts w:asciiTheme="minorHAnsi" w:hAnsiTheme="minorHAnsi" w:cstheme="minorHAnsi"/>
        </w:rPr>
        <w:t>that</w:t>
      </w:r>
      <w:r w:rsidR="0077374E" w:rsidRPr="00A63FCF">
        <w:rPr>
          <w:rFonts w:asciiTheme="minorHAnsi" w:hAnsiTheme="minorHAnsi" w:cstheme="minorHAnsi"/>
        </w:rPr>
        <w:t xml:space="preserve"> </w:t>
      </w:r>
      <w:r w:rsidRPr="00A63FCF">
        <w:rPr>
          <w:rFonts w:asciiTheme="minorHAnsi" w:hAnsiTheme="minorHAnsi" w:cstheme="minorHAnsi"/>
          <w:bCs/>
        </w:rPr>
        <w:t>surgery</w:t>
      </w:r>
      <w:r w:rsidR="0077374E" w:rsidRPr="00A63FCF">
        <w:rPr>
          <w:rFonts w:asciiTheme="minorHAnsi" w:hAnsiTheme="minorHAnsi" w:cstheme="minorHAnsi"/>
          <w:bCs/>
        </w:rPr>
        <w:t xml:space="preserve"> </w:t>
      </w:r>
      <w:r w:rsidRPr="00A63FCF">
        <w:rPr>
          <w:rFonts w:asciiTheme="minorHAnsi" w:hAnsiTheme="minorHAnsi" w:cstheme="minorHAnsi"/>
          <w:bCs/>
        </w:rPr>
        <w:t>combined</w:t>
      </w:r>
      <w:r w:rsidR="0077374E" w:rsidRPr="00A63FCF">
        <w:rPr>
          <w:rFonts w:asciiTheme="minorHAnsi" w:hAnsiTheme="minorHAnsi" w:cstheme="minorHAnsi"/>
          <w:bCs/>
        </w:rPr>
        <w:t xml:space="preserve"> </w:t>
      </w:r>
      <w:r w:rsidRPr="00A63FCF">
        <w:rPr>
          <w:rFonts w:asciiTheme="minorHAnsi" w:hAnsiTheme="minorHAnsi" w:cstheme="minorHAnsi"/>
          <w:bCs/>
        </w:rPr>
        <w:t>with</w:t>
      </w:r>
      <w:r w:rsidR="0077374E" w:rsidRPr="00A63FCF">
        <w:rPr>
          <w:rFonts w:asciiTheme="minorHAnsi" w:hAnsiTheme="minorHAnsi" w:cstheme="minorHAnsi"/>
          <w:bCs/>
        </w:rPr>
        <w:t xml:space="preserve"> </w:t>
      </w:r>
      <w:r w:rsidRPr="00A63FCF">
        <w:rPr>
          <w:rFonts w:asciiTheme="minorHAnsi" w:hAnsiTheme="minorHAnsi" w:cstheme="minorHAnsi"/>
          <w:bCs/>
        </w:rPr>
        <w:t>lymphnode dissection in the hepato</w:t>
      </w:r>
      <w:r w:rsidR="0077374E" w:rsidRPr="00A63FCF">
        <w:rPr>
          <w:rFonts w:asciiTheme="minorHAnsi" w:hAnsiTheme="minorHAnsi" w:cstheme="minorHAnsi"/>
          <w:bCs/>
        </w:rPr>
        <w:t xml:space="preserve"> </w:t>
      </w:r>
      <w:r w:rsidRPr="00A63FCF">
        <w:rPr>
          <w:rFonts w:asciiTheme="minorHAnsi" w:hAnsiTheme="minorHAnsi" w:cstheme="minorHAnsi"/>
          <w:bCs/>
        </w:rPr>
        <w:t>duodenal ligament</w:t>
      </w:r>
      <w:r w:rsidR="0077374E" w:rsidRPr="00A63FCF">
        <w:rPr>
          <w:rFonts w:asciiTheme="minorHAnsi" w:hAnsiTheme="minorHAnsi" w:cstheme="minorHAnsi"/>
          <w:bCs/>
        </w:rPr>
        <w:t xml:space="preserve"> </w:t>
      </w:r>
      <w:r w:rsidRPr="00A63FCF">
        <w:rPr>
          <w:rFonts w:asciiTheme="minorHAnsi" w:hAnsiTheme="minorHAnsi" w:cstheme="minorHAnsi"/>
        </w:rPr>
        <w:t>maybe the best option for patients with</w:t>
      </w:r>
      <w:r w:rsidR="0077374E" w:rsidRPr="00A63FCF">
        <w:rPr>
          <w:rFonts w:asciiTheme="minorHAnsi" w:hAnsiTheme="minorHAnsi" w:cstheme="minorHAnsi"/>
        </w:rPr>
        <w:t xml:space="preserve"> </w:t>
      </w:r>
      <w:r w:rsidRPr="00A63FCF">
        <w:rPr>
          <w:rFonts w:asciiTheme="minorHAnsi" w:hAnsiTheme="minorHAnsi" w:cstheme="minorHAnsi"/>
        </w:rPr>
        <w:t>resectable</w:t>
      </w:r>
      <w:r w:rsidR="0077374E" w:rsidRPr="00A63FCF">
        <w:rPr>
          <w:rFonts w:asciiTheme="minorHAnsi" w:hAnsiTheme="minorHAnsi" w:cstheme="minorHAnsi"/>
        </w:rPr>
        <w:t xml:space="preserve"> </w:t>
      </w:r>
      <w:r w:rsidRPr="00A63FCF">
        <w:rPr>
          <w:rFonts w:asciiTheme="minorHAnsi" w:hAnsiTheme="minorHAnsi" w:cstheme="minorHAnsi"/>
        </w:rPr>
        <w:t>tumors [10].</w:t>
      </w:r>
      <w:r w:rsidRPr="00A63FCF">
        <w:rPr>
          <w:rFonts w:asciiTheme="minorHAnsi" w:hAnsiTheme="minorHAnsi" w:cstheme="minorHAnsi"/>
        </w:rPr>
        <w:br/>
        <w:t xml:space="preserve">According to a European Cancer Review, </w:t>
      </w:r>
      <w:r w:rsidRPr="00A63FCF">
        <w:rPr>
          <w:rFonts w:asciiTheme="minorHAnsi" w:hAnsiTheme="minorHAnsi" w:cstheme="minorHAnsi"/>
          <w:bCs/>
        </w:rPr>
        <w:t>immunotherapy</w:t>
      </w:r>
      <w:r w:rsidRPr="00A63FCF">
        <w:rPr>
          <w:rFonts w:asciiTheme="minorHAnsi" w:hAnsiTheme="minorHAnsi" w:cstheme="minorHAnsi"/>
        </w:rPr>
        <w:t>is a potential</w:t>
      </w:r>
      <w:r w:rsidR="0077374E" w:rsidRPr="00A63FCF">
        <w:rPr>
          <w:rFonts w:asciiTheme="minorHAnsi" w:hAnsiTheme="minorHAnsi" w:cstheme="minorHAnsi"/>
        </w:rPr>
        <w:t xml:space="preserve"> </w:t>
      </w:r>
      <w:r w:rsidRPr="00A63FCF">
        <w:rPr>
          <w:rFonts w:asciiTheme="minorHAnsi" w:hAnsiTheme="minorHAnsi" w:cstheme="minorHAnsi"/>
        </w:rPr>
        <w:t>treatment</w:t>
      </w:r>
      <w:r w:rsidR="0077374E" w:rsidRPr="00A63FCF">
        <w:rPr>
          <w:rFonts w:asciiTheme="minorHAnsi" w:hAnsiTheme="minorHAnsi" w:cstheme="minorHAnsi"/>
        </w:rPr>
        <w:t xml:space="preserve"> </w:t>
      </w:r>
      <w:r w:rsidRPr="00A63FCF">
        <w:rPr>
          <w:rFonts w:asciiTheme="minorHAnsi" w:hAnsiTheme="minorHAnsi" w:cstheme="minorHAnsi"/>
        </w:rPr>
        <w:t>pathway, with</w:t>
      </w:r>
      <w:r w:rsidR="0077374E" w:rsidRPr="00A63FCF">
        <w:rPr>
          <w:rFonts w:asciiTheme="minorHAnsi" w:hAnsiTheme="minorHAnsi" w:cstheme="minorHAnsi"/>
        </w:rPr>
        <w:t xml:space="preserve"> </w:t>
      </w:r>
      <w:r w:rsidRPr="00A63FCF">
        <w:rPr>
          <w:rFonts w:asciiTheme="minorHAnsi" w:hAnsiTheme="minorHAnsi" w:cstheme="minorHAnsi"/>
          <w:bCs/>
        </w:rPr>
        <w:t>interferon</w:t>
      </w:r>
      <w:r w:rsidR="0077374E" w:rsidRPr="00A63FCF">
        <w:rPr>
          <w:rFonts w:asciiTheme="minorHAnsi" w:hAnsiTheme="minorHAnsi" w:cstheme="minorHAnsi"/>
          <w:bCs/>
        </w:rPr>
        <w:t xml:space="preserve"> </w:t>
      </w:r>
      <w:r w:rsidRPr="00A63FCF">
        <w:rPr>
          <w:rFonts w:asciiTheme="minorHAnsi" w:hAnsiTheme="minorHAnsi" w:cstheme="minorHAnsi"/>
        </w:rPr>
        <w:t>showing possible effects</w:t>
      </w:r>
      <w:r w:rsidR="00AB4067" w:rsidRPr="00A63FCF">
        <w:rPr>
          <w:rFonts w:asciiTheme="minorHAnsi" w:hAnsiTheme="minorHAnsi" w:cstheme="minorHAnsi"/>
        </w:rPr>
        <w:t xml:space="preserve"> on recurrence-free survival [14</w:t>
      </w:r>
      <w:r w:rsidRPr="00A63FCF">
        <w:rPr>
          <w:rFonts w:asciiTheme="minorHAnsi" w:hAnsiTheme="minorHAnsi" w:cstheme="minorHAnsi"/>
        </w:rPr>
        <w:t>].</w:t>
      </w:r>
      <w:r w:rsidRPr="00A63FCF">
        <w:rPr>
          <w:rFonts w:asciiTheme="minorHAnsi" w:hAnsiTheme="minorHAnsi" w:cstheme="minorHAnsi"/>
        </w:rPr>
        <w:br/>
      </w:r>
      <w:r w:rsidRPr="00A63FCF">
        <w:rPr>
          <w:rFonts w:asciiTheme="minorHAnsi" w:hAnsiTheme="minorHAnsi" w:cstheme="minorHAnsi"/>
          <w:bCs/>
        </w:rPr>
        <w:t>High doses of IL-2</w:t>
      </w:r>
      <w:r w:rsidRPr="00A63FCF">
        <w:rPr>
          <w:rFonts w:asciiTheme="minorHAnsi" w:hAnsiTheme="minorHAnsi" w:cstheme="minorHAnsi"/>
        </w:rPr>
        <w:t xml:space="preserve"> have been proposed by the National Comprehensive Cancer Network as a treatment option for advancedmelanomas.</w:t>
      </w:r>
      <w:r w:rsidRPr="00A63FCF">
        <w:rPr>
          <w:rFonts w:asciiTheme="minorHAnsi" w:hAnsiTheme="minorHAnsi" w:cstheme="minorHAnsi"/>
        </w:rPr>
        <w:br/>
        <w:t xml:space="preserve">In a study by </w:t>
      </w:r>
      <w:r w:rsidRPr="00A63FCF">
        <w:rPr>
          <w:rFonts w:asciiTheme="minorHAnsi" w:hAnsiTheme="minorHAnsi" w:cstheme="minorHAnsi"/>
          <w:bCs/>
        </w:rPr>
        <w:t>Algazi et al.</w:t>
      </w:r>
      <w:r w:rsidRPr="00A63FCF">
        <w:rPr>
          <w:rFonts w:asciiTheme="minorHAnsi" w:hAnsiTheme="minorHAnsi" w:cstheme="minorHAnsi"/>
        </w:rPr>
        <w:t xml:space="preserve">, </w:t>
      </w:r>
      <w:r w:rsidRPr="00A63FCF">
        <w:rPr>
          <w:rFonts w:asciiTheme="minorHAnsi" w:hAnsiTheme="minorHAnsi" w:cstheme="minorHAnsi"/>
          <w:bCs/>
        </w:rPr>
        <w:t>chemotherapy</w:t>
      </w:r>
      <w:r w:rsidR="0066779C" w:rsidRPr="00A63FCF">
        <w:rPr>
          <w:rFonts w:asciiTheme="minorHAnsi" w:hAnsiTheme="minorHAnsi" w:cstheme="minorHAnsi"/>
          <w:bCs/>
        </w:rPr>
        <w:t xml:space="preserve"> </w:t>
      </w:r>
      <w:r w:rsidRPr="00A63FCF">
        <w:rPr>
          <w:rFonts w:asciiTheme="minorHAnsi" w:hAnsiTheme="minorHAnsi" w:cstheme="minorHAnsi"/>
          <w:bCs/>
        </w:rPr>
        <w:t>with</w:t>
      </w:r>
      <w:r w:rsidR="0066779C" w:rsidRPr="00A63FCF">
        <w:rPr>
          <w:rFonts w:asciiTheme="minorHAnsi" w:hAnsiTheme="minorHAnsi" w:cstheme="minorHAnsi"/>
          <w:bCs/>
        </w:rPr>
        <w:t xml:space="preserve"> </w:t>
      </w:r>
      <w:r w:rsidRPr="00A63FCF">
        <w:rPr>
          <w:rFonts w:asciiTheme="minorHAnsi" w:hAnsiTheme="minorHAnsi" w:cstheme="minorHAnsi"/>
          <w:bCs/>
        </w:rPr>
        <w:t>dacarbazine</w:t>
      </w:r>
      <w:r w:rsidR="0066779C" w:rsidRPr="00A63FCF">
        <w:rPr>
          <w:rFonts w:asciiTheme="minorHAnsi" w:hAnsiTheme="minorHAnsi" w:cstheme="minorHAnsi"/>
          <w:bCs/>
        </w:rPr>
        <w:t xml:space="preserve"> </w:t>
      </w:r>
      <w:r w:rsidRPr="00A63FCF">
        <w:rPr>
          <w:rFonts w:asciiTheme="minorHAnsi" w:hAnsiTheme="minorHAnsi" w:cstheme="minorHAnsi"/>
        </w:rPr>
        <w:t>demonstrated</w:t>
      </w:r>
      <w:r w:rsidR="0066779C" w:rsidRPr="00A63FCF">
        <w:rPr>
          <w:rFonts w:asciiTheme="minorHAnsi" w:hAnsiTheme="minorHAnsi" w:cstheme="minorHAnsi"/>
        </w:rPr>
        <w:t xml:space="preserve"> </w:t>
      </w:r>
      <w:r w:rsidRPr="00A63FCF">
        <w:rPr>
          <w:rFonts w:asciiTheme="minorHAnsi" w:hAnsiTheme="minorHAnsi" w:cstheme="minorHAnsi"/>
          <w:bCs/>
        </w:rPr>
        <w:t>limited</w:t>
      </w:r>
      <w:r w:rsidR="0066779C" w:rsidRPr="00A63FCF">
        <w:rPr>
          <w:rFonts w:asciiTheme="minorHAnsi" w:hAnsiTheme="minorHAnsi" w:cstheme="minorHAnsi"/>
          <w:bCs/>
        </w:rPr>
        <w:t xml:space="preserve"> </w:t>
      </w:r>
      <w:r w:rsidRPr="00A63FCF">
        <w:rPr>
          <w:rFonts w:asciiTheme="minorHAnsi" w:hAnsiTheme="minorHAnsi" w:cstheme="minorHAnsi"/>
          <w:bCs/>
        </w:rPr>
        <w:t>efficacy</w:t>
      </w:r>
      <w:r w:rsidR="00AB4067" w:rsidRPr="00A63FCF">
        <w:rPr>
          <w:rFonts w:asciiTheme="minorHAnsi" w:hAnsiTheme="minorHAnsi" w:cstheme="minorHAnsi"/>
        </w:rPr>
        <w:t xml:space="preserve"> [15</w:t>
      </w:r>
      <w:r w:rsidRPr="00A63FCF">
        <w:rPr>
          <w:rFonts w:asciiTheme="minorHAnsi" w:hAnsiTheme="minorHAnsi" w:cstheme="minorHAnsi"/>
        </w:rPr>
        <w:t>].</w:t>
      </w:r>
      <w:r w:rsidRPr="00A63FCF">
        <w:rPr>
          <w:rFonts w:asciiTheme="minorHAnsi" w:hAnsiTheme="minorHAnsi" w:cstheme="minorHAnsi"/>
        </w:rPr>
        <w:br/>
        <w:t>On the other hand, several</w:t>
      </w:r>
      <w:r w:rsidR="0077374E" w:rsidRPr="00A63FCF">
        <w:rPr>
          <w:rFonts w:asciiTheme="minorHAnsi" w:hAnsiTheme="minorHAnsi" w:cstheme="minorHAnsi"/>
        </w:rPr>
        <w:t xml:space="preserve"> </w:t>
      </w:r>
      <w:r w:rsidRPr="00A63FCF">
        <w:rPr>
          <w:rFonts w:asciiTheme="minorHAnsi" w:hAnsiTheme="minorHAnsi" w:cstheme="minorHAnsi"/>
        </w:rPr>
        <w:t>targeted</w:t>
      </w:r>
      <w:r w:rsidR="0077374E" w:rsidRPr="00A63FCF">
        <w:rPr>
          <w:rFonts w:asciiTheme="minorHAnsi" w:hAnsiTheme="minorHAnsi" w:cstheme="minorHAnsi"/>
        </w:rPr>
        <w:t xml:space="preserve"> </w:t>
      </w:r>
      <w:r w:rsidRPr="00A63FCF">
        <w:rPr>
          <w:rFonts w:asciiTheme="minorHAnsi" w:hAnsiTheme="minorHAnsi" w:cstheme="minorHAnsi"/>
        </w:rPr>
        <w:t xml:space="preserve">therapies, such as </w:t>
      </w:r>
      <w:r w:rsidRPr="00A63FCF">
        <w:rPr>
          <w:rFonts w:asciiTheme="minorHAnsi" w:hAnsiTheme="minorHAnsi" w:cstheme="minorHAnsi"/>
          <w:bCs/>
        </w:rPr>
        <w:t>nivolumab</w:t>
      </w:r>
      <w:r w:rsidRPr="00A63FCF">
        <w:rPr>
          <w:rFonts w:asciiTheme="minorHAnsi" w:hAnsiTheme="minorHAnsi" w:cstheme="minorHAnsi"/>
        </w:rPr>
        <w:t xml:space="preserve"> and </w:t>
      </w:r>
      <w:r w:rsidRPr="00A63FCF">
        <w:rPr>
          <w:rFonts w:asciiTheme="minorHAnsi" w:hAnsiTheme="minorHAnsi" w:cstheme="minorHAnsi"/>
          <w:bCs/>
        </w:rPr>
        <w:t>ipilimumab</w:t>
      </w:r>
      <w:r w:rsidRPr="00A63FCF">
        <w:rPr>
          <w:rFonts w:asciiTheme="minorHAnsi" w:hAnsiTheme="minorHAnsi" w:cstheme="minorHAnsi"/>
        </w:rPr>
        <w:t xml:space="preserve">, have </w:t>
      </w:r>
      <w:r w:rsidRPr="00A63FCF">
        <w:rPr>
          <w:rFonts w:asciiTheme="minorHAnsi" w:hAnsiTheme="minorHAnsi" w:cstheme="minorHAnsi"/>
        </w:rPr>
        <w:lastRenderedPageBreak/>
        <w:t>shown</w:t>
      </w:r>
      <w:r w:rsidR="0077374E" w:rsidRPr="00A63FCF">
        <w:rPr>
          <w:rFonts w:asciiTheme="minorHAnsi" w:hAnsiTheme="minorHAnsi" w:cstheme="minorHAnsi"/>
        </w:rPr>
        <w:t xml:space="preserve"> </w:t>
      </w:r>
      <w:r w:rsidRPr="00A63FCF">
        <w:rPr>
          <w:rFonts w:asciiTheme="minorHAnsi" w:hAnsiTheme="minorHAnsi" w:cstheme="minorHAnsi"/>
          <w:bCs/>
        </w:rPr>
        <w:t>promising</w:t>
      </w:r>
      <w:r w:rsidR="0077374E" w:rsidRPr="00A63FCF">
        <w:rPr>
          <w:rFonts w:asciiTheme="minorHAnsi" w:hAnsiTheme="minorHAnsi" w:cstheme="minorHAnsi"/>
          <w:bCs/>
        </w:rPr>
        <w:t xml:space="preserve"> </w:t>
      </w:r>
      <w:r w:rsidRPr="00A63FCF">
        <w:rPr>
          <w:rFonts w:asciiTheme="minorHAnsi" w:hAnsiTheme="minorHAnsi" w:cstheme="minorHAnsi"/>
          <w:bCs/>
        </w:rPr>
        <w:t>results</w:t>
      </w:r>
      <w:r w:rsidR="00AB4067" w:rsidRPr="00A63FCF">
        <w:rPr>
          <w:rFonts w:asciiTheme="minorHAnsi" w:hAnsiTheme="minorHAnsi" w:cstheme="minorHAnsi"/>
        </w:rPr>
        <w:t xml:space="preserve"> [16, 17</w:t>
      </w:r>
      <w:r w:rsidRPr="00A63FCF">
        <w:rPr>
          <w:rFonts w:asciiTheme="minorHAnsi" w:hAnsiTheme="minorHAnsi" w:cstheme="minorHAnsi"/>
        </w:rPr>
        <w:t>], as was</w:t>
      </w:r>
      <w:r w:rsidR="0066779C" w:rsidRPr="00A63FCF">
        <w:rPr>
          <w:rFonts w:asciiTheme="minorHAnsi" w:hAnsiTheme="minorHAnsi" w:cstheme="minorHAnsi"/>
        </w:rPr>
        <w:t xml:space="preserve"> </w:t>
      </w:r>
      <w:r w:rsidRPr="00A63FCF">
        <w:rPr>
          <w:rFonts w:asciiTheme="minorHAnsi" w:hAnsiTheme="minorHAnsi" w:cstheme="minorHAnsi"/>
        </w:rPr>
        <w:t>attempted in our patient. Unfortunately, his condition deteriorated</w:t>
      </w:r>
      <w:r w:rsidR="0077374E" w:rsidRPr="00A63FCF">
        <w:rPr>
          <w:rFonts w:asciiTheme="minorHAnsi" w:hAnsiTheme="minorHAnsi" w:cstheme="minorHAnsi"/>
        </w:rPr>
        <w:t xml:space="preserve"> </w:t>
      </w:r>
      <w:r w:rsidRPr="00A63FCF">
        <w:rPr>
          <w:rFonts w:asciiTheme="minorHAnsi" w:hAnsiTheme="minorHAnsi" w:cstheme="minorHAnsi"/>
        </w:rPr>
        <w:t>after</w:t>
      </w:r>
      <w:r w:rsidR="0077374E" w:rsidRPr="00A63FCF">
        <w:rPr>
          <w:rFonts w:asciiTheme="minorHAnsi" w:hAnsiTheme="minorHAnsi" w:cstheme="minorHAnsi"/>
        </w:rPr>
        <w:t xml:space="preserve"> </w:t>
      </w:r>
      <w:r w:rsidRPr="00A63FCF">
        <w:rPr>
          <w:rFonts w:asciiTheme="minorHAnsi" w:hAnsiTheme="minorHAnsi" w:cstheme="minorHAnsi"/>
        </w:rPr>
        <w:t>two cycles.</w:t>
      </w:r>
    </w:p>
    <w:p w:rsidR="0077374E" w:rsidRPr="00A63FCF" w:rsidRDefault="0077374E" w:rsidP="0077374E">
      <w:pPr>
        <w:pStyle w:val="NormalWeb"/>
        <w:spacing w:line="360" w:lineRule="auto"/>
        <w:rPr>
          <w:rFonts w:asciiTheme="minorHAnsi" w:hAnsiTheme="minorHAnsi" w:cstheme="minorHAnsi"/>
        </w:rPr>
      </w:pPr>
      <w:r w:rsidRPr="00A63FCF">
        <w:rPr>
          <w:rFonts w:asciiTheme="minorHAnsi" w:hAnsiTheme="minorHAnsi" w:cstheme="minorHAnsi"/>
        </w:rPr>
        <w:t>Recently, the phase 3 KEYNOTE-006 clinical trial comparing ipilimumab (Yervoy) and pembrolizumab (Keytruda) demonstrated that, after ten years, 34.0% of patients treated with pembrolizumab were alive, compared to 23.6% for ipilimumab. Furthermore, pembrolizumab reduced the risk of death by 29% and doubled the median overall survival to 32.7 months, compared to 15.9 months with ipilimumab [18, 19].</w:t>
      </w:r>
    </w:p>
    <w:p w:rsidR="0077374E" w:rsidRPr="00A63FCF" w:rsidRDefault="00AB4067" w:rsidP="0077374E">
      <w:pPr>
        <w:pStyle w:val="NormalWeb"/>
        <w:spacing w:line="360" w:lineRule="auto"/>
        <w:rPr>
          <w:rFonts w:asciiTheme="minorHAnsi" w:hAnsiTheme="minorHAnsi" w:cstheme="minorHAnsi"/>
        </w:rPr>
      </w:pPr>
      <w:r w:rsidRPr="00A63FCF">
        <w:rPr>
          <w:rFonts w:asciiTheme="minorHAnsi" w:hAnsiTheme="minorHAnsi" w:cstheme="minorHAnsi"/>
        </w:rPr>
        <w:t>Currently, there is no targeted therapy that directly inhibits NRAS mutations, as is the case for BRAF mutations. However, alternative agents can be used to inhibit downstream signaling pathways such as MAPK/MEK. Phase II and III clinical trials published in 2017 demonstrated modest antitumor activity of binimetinib (MEK162), a potent allosteric inhibitor of MEK1 and MEK2, in patients with advanced NRAS-mutant melanoma [20].</w:t>
      </w:r>
    </w:p>
    <w:p w:rsidR="00961A16" w:rsidRPr="00A63FCF" w:rsidRDefault="00961A16" w:rsidP="00961A16">
      <w:pPr>
        <w:spacing w:before="100" w:beforeAutospacing="1" w:after="100" w:afterAutospacing="1" w:line="360" w:lineRule="auto"/>
        <w:rPr>
          <w:rFonts w:eastAsia="Times New Roman" w:cstheme="minorHAnsi"/>
          <w:sz w:val="24"/>
          <w:szCs w:val="24"/>
        </w:rPr>
      </w:pPr>
      <w:r w:rsidRPr="00A63FCF">
        <w:rPr>
          <w:rFonts w:eastAsia="Times New Roman" w:cstheme="minorHAnsi"/>
          <w:sz w:val="24"/>
          <w:szCs w:val="24"/>
        </w:rPr>
        <w:t>Given the currentlack of well-established</w:t>
      </w:r>
      <w:r w:rsidR="0066779C" w:rsidRPr="00A63FCF">
        <w:rPr>
          <w:rFonts w:eastAsia="Times New Roman" w:cstheme="minorHAnsi"/>
          <w:sz w:val="24"/>
          <w:szCs w:val="24"/>
        </w:rPr>
        <w:t xml:space="preserve"> </w:t>
      </w:r>
      <w:r w:rsidRPr="00A63FCF">
        <w:rPr>
          <w:rFonts w:eastAsia="Times New Roman" w:cstheme="minorHAnsi"/>
          <w:sz w:val="24"/>
          <w:szCs w:val="24"/>
        </w:rPr>
        <w:t>treatment</w:t>
      </w:r>
      <w:r w:rsidR="0066779C" w:rsidRPr="00A63FCF">
        <w:rPr>
          <w:rFonts w:eastAsia="Times New Roman" w:cstheme="minorHAnsi"/>
          <w:sz w:val="24"/>
          <w:szCs w:val="24"/>
        </w:rPr>
        <w:t xml:space="preserve"> </w:t>
      </w:r>
      <w:r w:rsidRPr="00A63FCF">
        <w:rPr>
          <w:rFonts w:eastAsia="Times New Roman" w:cstheme="minorHAnsi"/>
          <w:sz w:val="24"/>
          <w:szCs w:val="24"/>
        </w:rPr>
        <w:t xml:space="preserve">protocols, </w:t>
      </w:r>
      <w:r w:rsidRPr="00A63FCF">
        <w:rPr>
          <w:rFonts w:eastAsia="Times New Roman" w:cstheme="minorHAnsi"/>
          <w:bCs/>
          <w:sz w:val="24"/>
          <w:szCs w:val="24"/>
        </w:rPr>
        <w:t>metastatic</w:t>
      </w:r>
      <w:r w:rsidR="0066779C" w:rsidRPr="00A63FCF">
        <w:rPr>
          <w:rFonts w:eastAsia="Times New Roman" w:cstheme="minorHAnsi"/>
          <w:bCs/>
          <w:sz w:val="24"/>
          <w:szCs w:val="24"/>
        </w:rPr>
        <w:t xml:space="preserve"> </w:t>
      </w:r>
      <w:r w:rsidRPr="00A63FCF">
        <w:rPr>
          <w:rFonts w:eastAsia="Times New Roman" w:cstheme="minorHAnsi"/>
          <w:bCs/>
          <w:sz w:val="24"/>
          <w:szCs w:val="24"/>
        </w:rPr>
        <w:t>melanoma</w:t>
      </w:r>
      <w:r w:rsidR="0066779C" w:rsidRPr="00A63FCF">
        <w:rPr>
          <w:rFonts w:eastAsia="Times New Roman" w:cstheme="minorHAnsi"/>
          <w:bCs/>
          <w:sz w:val="24"/>
          <w:szCs w:val="24"/>
        </w:rPr>
        <w:t xml:space="preserve"> </w:t>
      </w:r>
      <w:r w:rsidRPr="00A63FCF">
        <w:rPr>
          <w:rFonts w:eastAsia="Times New Roman" w:cstheme="minorHAnsi"/>
          <w:bCs/>
          <w:sz w:val="24"/>
          <w:szCs w:val="24"/>
        </w:rPr>
        <w:t>remains a tumor</w:t>
      </w:r>
      <w:r w:rsidR="0066779C" w:rsidRPr="00A63FCF">
        <w:rPr>
          <w:rFonts w:eastAsia="Times New Roman" w:cstheme="minorHAnsi"/>
          <w:bCs/>
          <w:sz w:val="24"/>
          <w:szCs w:val="24"/>
        </w:rPr>
        <w:t xml:space="preserve"> </w:t>
      </w:r>
      <w:r w:rsidRPr="00A63FCF">
        <w:rPr>
          <w:rFonts w:eastAsia="Times New Roman" w:cstheme="minorHAnsi"/>
          <w:bCs/>
          <w:sz w:val="24"/>
          <w:szCs w:val="24"/>
        </w:rPr>
        <w:t>with</w:t>
      </w:r>
      <w:r w:rsidR="0066779C" w:rsidRPr="00A63FCF">
        <w:rPr>
          <w:rFonts w:eastAsia="Times New Roman" w:cstheme="minorHAnsi"/>
          <w:bCs/>
          <w:sz w:val="24"/>
          <w:szCs w:val="24"/>
        </w:rPr>
        <w:t xml:space="preserve"> </w:t>
      </w:r>
      <w:r w:rsidRPr="00A63FCF">
        <w:rPr>
          <w:rFonts w:eastAsia="Times New Roman" w:cstheme="minorHAnsi"/>
          <w:bCs/>
          <w:sz w:val="24"/>
          <w:szCs w:val="24"/>
        </w:rPr>
        <w:t>poor</w:t>
      </w:r>
      <w:r w:rsidR="0066779C" w:rsidRPr="00A63FCF">
        <w:rPr>
          <w:rFonts w:eastAsia="Times New Roman" w:cstheme="minorHAnsi"/>
          <w:bCs/>
          <w:sz w:val="24"/>
          <w:szCs w:val="24"/>
        </w:rPr>
        <w:t xml:space="preserve"> </w:t>
      </w:r>
      <w:r w:rsidRPr="00A63FCF">
        <w:rPr>
          <w:rFonts w:eastAsia="Times New Roman" w:cstheme="minorHAnsi"/>
          <w:bCs/>
          <w:sz w:val="24"/>
          <w:szCs w:val="24"/>
        </w:rPr>
        <w:t>prognosis</w:t>
      </w:r>
      <w:r w:rsidRPr="00A63FCF">
        <w:rPr>
          <w:rFonts w:eastAsia="Times New Roman" w:cstheme="minorHAnsi"/>
          <w:sz w:val="24"/>
          <w:szCs w:val="24"/>
        </w:rPr>
        <w:t>.</w:t>
      </w:r>
    </w:p>
    <w:p w:rsidR="00961A16" w:rsidRPr="00A63FCF" w:rsidRDefault="00961A16" w:rsidP="00961A16">
      <w:pPr>
        <w:spacing w:before="100" w:beforeAutospacing="1" w:after="100" w:afterAutospacing="1" w:line="360" w:lineRule="auto"/>
        <w:rPr>
          <w:rFonts w:eastAsia="Times New Roman" w:cstheme="minorHAnsi"/>
          <w:sz w:val="24"/>
          <w:szCs w:val="24"/>
        </w:rPr>
      </w:pPr>
      <w:r w:rsidRPr="00A63FCF">
        <w:rPr>
          <w:rFonts w:eastAsia="Times New Roman" w:cstheme="minorHAnsi"/>
          <w:b/>
          <w:bCs/>
          <w:sz w:val="24"/>
          <w:szCs w:val="24"/>
          <w:u w:val="single"/>
        </w:rPr>
        <w:t>Conclusion</w:t>
      </w:r>
      <w:r w:rsidR="00B57D6B">
        <w:rPr>
          <w:rFonts w:eastAsia="Times New Roman" w:cstheme="minorHAnsi"/>
          <w:b/>
          <w:bCs/>
          <w:sz w:val="24"/>
          <w:szCs w:val="24"/>
          <w:u w:val="single"/>
        </w:rPr>
        <w:t> </w:t>
      </w:r>
      <w:r w:rsidR="00B57D6B">
        <w:rPr>
          <w:rFonts w:eastAsia="Times New Roman" w:cstheme="minorHAnsi"/>
          <w:b/>
          <w:bCs/>
          <w:sz w:val="24"/>
          <w:szCs w:val="24"/>
        </w:rPr>
        <w:t>:</w:t>
      </w:r>
      <w:r w:rsidRPr="00A63FCF">
        <w:rPr>
          <w:rFonts w:eastAsia="Times New Roman" w:cstheme="minorHAnsi"/>
          <w:sz w:val="24"/>
          <w:szCs w:val="24"/>
        </w:rPr>
        <w:br/>
        <w:t>Primary</w:t>
      </w:r>
      <w:r w:rsidR="001021C9" w:rsidRPr="00A63FCF">
        <w:rPr>
          <w:rFonts w:eastAsia="Times New Roman" w:cstheme="minorHAnsi"/>
          <w:sz w:val="24"/>
          <w:szCs w:val="24"/>
        </w:rPr>
        <w:t xml:space="preserve"> </w:t>
      </w:r>
      <w:r w:rsidRPr="00A63FCF">
        <w:rPr>
          <w:rFonts w:eastAsia="Times New Roman" w:cstheme="minorHAnsi"/>
          <w:sz w:val="24"/>
          <w:szCs w:val="24"/>
        </w:rPr>
        <w:t>hepatic</w:t>
      </w:r>
      <w:r w:rsidR="001021C9" w:rsidRPr="00A63FCF">
        <w:rPr>
          <w:rFonts w:eastAsia="Times New Roman" w:cstheme="minorHAnsi"/>
          <w:sz w:val="24"/>
          <w:szCs w:val="24"/>
        </w:rPr>
        <w:t xml:space="preserve"> </w:t>
      </w:r>
      <w:r w:rsidRPr="00A63FCF">
        <w:rPr>
          <w:rFonts w:eastAsia="Times New Roman" w:cstheme="minorHAnsi"/>
          <w:sz w:val="24"/>
          <w:szCs w:val="24"/>
        </w:rPr>
        <w:t>melanomas are rare, and it</w:t>
      </w:r>
      <w:r w:rsidR="001021C9" w:rsidRPr="00A63FCF">
        <w:rPr>
          <w:rFonts w:eastAsia="Times New Roman" w:cstheme="minorHAnsi"/>
          <w:sz w:val="24"/>
          <w:szCs w:val="24"/>
        </w:rPr>
        <w:t xml:space="preserve"> </w:t>
      </w:r>
      <w:r w:rsidRPr="00A63FCF">
        <w:rPr>
          <w:rFonts w:eastAsia="Times New Roman" w:cstheme="minorHAnsi"/>
          <w:sz w:val="24"/>
          <w:szCs w:val="24"/>
        </w:rPr>
        <w:t>is</w:t>
      </w:r>
      <w:r w:rsidR="001021C9" w:rsidRPr="00A63FCF">
        <w:rPr>
          <w:rFonts w:eastAsia="Times New Roman" w:cstheme="minorHAnsi"/>
          <w:sz w:val="24"/>
          <w:szCs w:val="24"/>
        </w:rPr>
        <w:t xml:space="preserve"> </w:t>
      </w:r>
      <w:r w:rsidRPr="00A63FCF">
        <w:rPr>
          <w:rFonts w:eastAsia="Times New Roman" w:cstheme="minorHAnsi"/>
          <w:sz w:val="24"/>
          <w:szCs w:val="24"/>
        </w:rPr>
        <w:t>often</w:t>
      </w:r>
      <w:r w:rsidR="001021C9" w:rsidRPr="00A63FCF">
        <w:rPr>
          <w:rFonts w:eastAsia="Times New Roman" w:cstheme="minorHAnsi"/>
          <w:sz w:val="24"/>
          <w:szCs w:val="24"/>
        </w:rPr>
        <w:t xml:space="preserve"> </w:t>
      </w:r>
      <w:r w:rsidRPr="00A63FCF">
        <w:rPr>
          <w:rFonts w:eastAsia="Times New Roman" w:cstheme="minorHAnsi"/>
          <w:sz w:val="24"/>
          <w:szCs w:val="24"/>
        </w:rPr>
        <w:t>difficult to establish</w:t>
      </w:r>
      <w:r w:rsidR="001021C9" w:rsidRPr="00A63FCF">
        <w:rPr>
          <w:rFonts w:eastAsia="Times New Roman" w:cstheme="minorHAnsi"/>
          <w:sz w:val="24"/>
          <w:szCs w:val="24"/>
        </w:rPr>
        <w:t xml:space="preserve"> </w:t>
      </w:r>
      <w:r w:rsidRPr="00A63FCF">
        <w:rPr>
          <w:rFonts w:eastAsia="Times New Roman" w:cstheme="minorHAnsi"/>
          <w:sz w:val="24"/>
          <w:szCs w:val="24"/>
        </w:rPr>
        <w:t>their</w:t>
      </w:r>
      <w:r w:rsidR="001021C9" w:rsidRPr="00A63FCF">
        <w:rPr>
          <w:rFonts w:eastAsia="Times New Roman" w:cstheme="minorHAnsi"/>
          <w:sz w:val="24"/>
          <w:szCs w:val="24"/>
        </w:rPr>
        <w:t xml:space="preserve"> </w:t>
      </w:r>
      <w:r w:rsidRPr="00A63FCF">
        <w:rPr>
          <w:rFonts w:eastAsia="Times New Roman" w:cstheme="minorHAnsi"/>
          <w:sz w:val="24"/>
          <w:szCs w:val="24"/>
        </w:rPr>
        <w:t>primary nature.</w:t>
      </w:r>
      <w:r w:rsidRPr="00A63FCF">
        <w:rPr>
          <w:rFonts w:eastAsia="Times New Roman" w:cstheme="minorHAnsi"/>
          <w:sz w:val="24"/>
          <w:szCs w:val="24"/>
        </w:rPr>
        <w:br/>
        <w:t>Diagnosis</w:t>
      </w:r>
      <w:r w:rsidR="001021C9" w:rsidRPr="00A63FCF">
        <w:rPr>
          <w:rFonts w:eastAsia="Times New Roman" w:cstheme="minorHAnsi"/>
          <w:sz w:val="24"/>
          <w:szCs w:val="24"/>
        </w:rPr>
        <w:t xml:space="preserve"> </w:t>
      </w:r>
      <w:r w:rsidRPr="00A63FCF">
        <w:rPr>
          <w:rFonts w:eastAsia="Times New Roman" w:cstheme="minorHAnsi"/>
          <w:sz w:val="24"/>
          <w:szCs w:val="24"/>
        </w:rPr>
        <w:t>requires</w:t>
      </w:r>
      <w:r w:rsidR="001021C9" w:rsidRPr="00A63FCF">
        <w:rPr>
          <w:rFonts w:eastAsia="Times New Roman" w:cstheme="minorHAnsi"/>
          <w:sz w:val="24"/>
          <w:szCs w:val="24"/>
        </w:rPr>
        <w:t xml:space="preserve"> </w:t>
      </w:r>
      <w:r w:rsidRPr="00A63FCF">
        <w:rPr>
          <w:rFonts w:eastAsia="Times New Roman" w:cstheme="minorHAnsi"/>
          <w:sz w:val="24"/>
          <w:szCs w:val="24"/>
        </w:rPr>
        <w:t>histological and immuno</w:t>
      </w:r>
      <w:r w:rsidR="001021C9" w:rsidRPr="00A63FCF">
        <w:rPr>
          <w:rFonts w:eastAsia="Times New Roman" w:cstheme="minorHAnsi"/>
          <w:sz w:val="24"/>
          <w:szCs w:val="24"/>
        </w:rPr>
        <w:t xml:space="preserve"> </w:t>
      </w:r>
      <w:r w:rsidRPr="00A63FCF">
        <w:rPr>
          <w:rFonts w:eastAsia="Times New Roman" w:cstheme="minorHAnsi"/>
          <w:sz w:val="24"/>
          <w:szCs w:val="24"/>
        </w:rPr>
        <w:t>histochemical confirmation of melanocytic</w:t>
      </w:r>
      <w:r w:rsidR="001021C9" w:rsidRPr="00A63FCF">
        <w:rPr>
          <w:rFonts w:eastAsia="Times New Roman" w:cstheme="minorHAnsi"/>
          <w:sz w:val="24"/>
          <w:szCs w:val="24"/>
        </w:rPr>
        <w:t xml:space="preserve"> </w:t>
      </w:r>
      <w:r w:rsidRPr="00A63FCF">
        <w:rPr>
          <w:rFonts w:eastAsia="Times New Roman" w:cstheme="minorHAnsi"/>
          <w:sz w:val="24"/>
          <w:szCs w:val="24"/>
        </w:rPr>
        <w:t xml:space="preserve">origin, </w:t>
      </w:r>
      <w:r w:rsidRPr="00A63FCF">
        <w:rPr>
          <w:rFonts w:eastAsia="Times New Roman" w:cstheme="minorHAnsi"/>
          <w:bCs/>
          <w:sz w:val="24"/>
          <w:szCs w:val="24"/>
        </w:rPr>
        <w:t>exclusion of any extra-hepatic</w:t>
      </w:r>
      <w:r w:rsidR="001021C9" w:rsidRPr="00A63FCF">
        <w:rPr>
          <w:rFonts w:eastAsia="Times New Roman" w:cstheme="minorHAnsi"/>
          <w:bCs/>
          <w:sz w:val="24"/>
          <w:szCs w:val="24"/>
        </w:rPr>
        <w:t xml:space="preserve"> </w:t>
      </w:r>
      <w:r w:rsidRPr="00A63FCF">
        <w:rPr>
          <w:rFonts w:eastAsia="Times New Roman" w:cstheme="minorHAnsi"/>
          <w:bCs/>
          <w:sz w:val="24"/>
          <w:szCs w:val="24"/>
        </w:rPr>
        <w:t>primary site</w:t>
      </w:r>
      <w:r w:rsidR="001021C9" w:rsidRPr="00A63FCF">
        <w:rPr>
          <w:rFonts w:eastAsia="Times New Roman" w:cstheme="minorHAnsi"/>
          <w:bCs/>
          <w:sz w:val="24"/>
          <w:szCs w:val="24"/>
        </w:rPr>
        <w:t xml:space="preserve"> </w:t>
      </w:r>
      <w:r w:rsidRPr="00A63FCF">
        <w:rPr>
          <w:rFonts w:eastAsia="Times New Roman" w:cstheme="minorHAnsi"/>
          <w:sz w:val="24"/>
          <w:szCs w:val="24"/>
        </w:rPr>
        <w:t>through</w:t>
      </w:r>
      <w:r w:rsidR="001021C9" w:rsidRPr="00A63FCF">
        <w:rPr>
          <w:rFonts w:eastAsia="Times New Roman" w:cstheme="minorHAnsi"/>
          <w:sz w:val="24"/>
          <w:szCs w:val="24"/>
        </w:rPr>
        <w:t xml:space="preserve"> </w:t>
      </w:r>
      <w:r w:rsidRPr="00A63FCF">
        <w:rPr>
          <w:rFonts w:eastAsia="Times New Roman" w:cstheme="minorHAnsi"/>
          <w:sz w:val="24"/>
          <w:szCs w:val="24"/>
        </w:rPr>
        <w:t>thorough</w:t>
      </w:r>
      <w:r w:rsidR="001021C9" w:rsidRPr="00A63FCF">
        <w:rPr>
          <w:rFonts w:eastAsia="Times New Roman" w:cstheme="minorHAnsi"/>
          <w:sz w:val="24"/>
          <w:szCs w:val="24"/>
        </w:rPr>
        <w:t xml:space="preserve"> </w:t>
      </w:r>
      <w:r w:rsidRPr="00A63FCF">
        <w:rPr>
          <w:rFonts w:eastAsia="Times New Roman" w:cstheme="minorHAnsi"/>
          <w:sz w:val="24"/>
          <w:szCs w:val="24"/>
        </w:rPr>
        <w:t>examination of the skin and mucous membranes, and confirmation that</w:t>
      </w:r>
      <w:r w:rsidR="00A63FCF" w:rsidRPr="00A63FCF">
        <w:rPr>
          <w:rFonts w:eastAsia="Times New Roman" w:cstheme="minorHAnsi"/>
          <w:sz w:val="24"/>
          <w:szCs w:val="24"/>
        </w:rPr>
        <w:t xml:space="preserve"> </w:t>
      </w:r>
      <w:r w:rsidRPr="00A63FCF">
        <w:rPr>
          <w:rFonts w:eastAsia="Times New Roman" w:cstheme="minorHAnsi"/>
          <w:bCs/>
          <w:sz w:val="24"/>
          <w:szCs w:val="24"/>
        </w:rPr>
        <w:t>no prior excision of skin lesions</w:t>
      </w:r>
      <w:r w:rsidR="00A63FCF" w:rsidRPr="00A63FCF">
        <w:rPr>
          <w:rFonts w:eastAsia="Times New Roman" w:cstheme="minorHAnsi"/>
          <w:bCs/>
          <w:sz w:val="24"/>
          <w:szCs w:val="24"/>
        </w:rPr>
        <w:t xml:space="preserve"> </w:t>
      </w:r>
      <w:r w:rsidRPr="00A63FCF">
        <w:rPr>
          <w:rFonts w:eastAsia="Times New Roman" w:cstheme="minorHAnsi"/>
          <w:sz w:val="24"/>
          <w:szCs w:val="24"/>
        </w:rPr>
        <w:t>occurred</w:t>
      </w:r>
      <w:r w:rsidR="00A63FCF" w:rsidRPr="00A63FCF">
        <w:rPr>
          <w:rFonts w:eastAsia="Times New Roman" w:cstheme="minorHAnsi"/>
          <w:sz w:val="24"/>
          <w:szCs w:val="24"/>
        </w:rPr>
        <w:t xml:space="preserve"> </w:t>
      </w:r>
      <w:r w:rsidRPr="00A63FCF">
        <w:rPr>
          <w:rFonts w:eastAsia="Times New Roman" w:cstheme="minorHAnsi"/>
          <w:sz w:val="24"/>
          <w:szCs w:val="24"/>
        </w:rPr>
        <w:t>without</w:t>
      </w:r>
      <w:r w:rsidR="00A63FCF" w:rsidRPr="00A63FCF">
        <w:rPr>
          <w:rFonts w:eastAsia="Times New Roman" w:cstheme="minorHAnsi"/>
          <w:sz w:val="24"/>
          <w:szCs w:val="24"/>
        </w:rPr>
        <w:t xml:space="preserve"> </w:t>
      </w:r>
      <w:r w:rsidRPr="00A63FCF">
        <w:rPr>
          <w:rFonts w:eastAsia="Times New Roman" w:cstheme="minorHAnsi"/>
          <w:sz w:val="24"/>
          <w:szCs w:val="24"/>
        </w:rPr>
        <w:t>histological</w:t>
      </w:r>
      <w:r w:rsidR="00A63FCF" w:rsidRPr="00A63FCF">
        <w:rPr>
          <w:rFonts w:eastAsia="Times New Roman" w:cstheme="minorHAnsi"/>
          <w:sz w:val="24"/>
          <w:szCs w:val="24"/>
        </w:rPr>
        <w:t xml:space="preserve"> </w:t>
      </w:r>
      <w:r w:rsidRPr="00A63FCF">
        <w:rPr>
          <w:rFonts w:eastAsia="Times New Roman" w:cstheme="minorHAnsi"/>
          <w:sz w:val="24"/>
          <w:szCs w:val="24"/>
        </w:rPr>
        <w:t>analysis.</w:t>
      </w:r>
      <w:r w:rsidRPr="00A63FCF">
        <w:rPr>
          <w:rFonts w:eastAsia="Times New Roman" w:cstheme="minorHAnsi"/>
          <w:sz w:val="24"/>
          <w:szCs w:val="24"/>
        </w:rPr>
        <w:br/>
        <w:t>There is no standardized</w:t>
      </w:r>
      <w:r w:rsidR="00A63FCF" w:rsidRPr="00A63FCF">
        <w:rPr>
          <w:rFonts w:eastAsia="Times New Roman" w:cstheme="minorHAnsi"/>
          <w:sz w:val="24"/>
          <w:szCs w:val="24"/>
        </w:rPr>
        <w:t xml:space="preserve"> </w:t>
      </w:r>
      <w:r w:rsidRPr="00A63FCF">
        <w:rPr>
          <w:rFonts w:eastAsia="Times New Roman" w:cstheme="minorHAnsi"/>
          <w:sz w:val="24"/>
          <w:szCs w:val="24"/>
        </w:rPr>
        <w:t>therapeutic</w:t>
      </w:r>
      <w:r w:rsidR="00A63FCF" w:rsidRPr="00A63FCF">
        <w:rPr>
          <w:rFonts w:eastAsia="Times New Roman" w:cstheme="minorHAnsi"/>
          <w:sz w:val="24"/>
          <w:szCs w:val="24"/>
        </w:rPr>
        <w:t xml:space="preserve"> </w:t>
      </w:r>
      <w:r w:rsidRPr="00A63FCF">
        <w:rPr>
          <w:rFonts w:eastAsia="Times New Roman" w:cstheme="minorHAnsi"/>
          <w:sz w:val="24"/>
          <w:szCs w:val="24"/>
        </w:rPr>
        <w:t>approach. The prognosis</w:t>
      </w:r>
      <w:r w:rsidR="00A63FCF" w:rsidRPr="00A63FCF">
        <w:rPr>
          <w:rFonts w:eastAsia="Times New Roman" w:cstheme="minorHAnsi"/>
          <w:sz w:val="24"/>
          <w:szCs w:val="24"/>
        </w:rPr>
        <w:t xml:space="preserve"> </w:t>
      </w:r>
      <w:r w:rsidRPr="00A63FCF">
        <w:rPr>
          <w:rFonts w:eastAsia="Times New Roman" w:cstheme="minorHAnsi"/>
          <w:sz w:val="24"/>
          <w:szCs w:val="24"/>
        </w:rPr>
        <w:t>is</w:t>
      </w:r>
      <w:r w:rsidR="00A63FCF" w:rsidRPr="00A63FCF">
        <w:rPr>
          <w:rFonts w:eastAsia="Times New Roman" w:cstheme="minorHAnsi"/>
          <w:sz w:val="24"/>
          <w:szCs w:val="24"/>
        </w:rPr>
        <w:t xml:space="preserve"> </w:t>
      </w:r>
      <w:r w:rsidRPr="00A63FCF">
        <w:rPr>
          <w:rFonts w:eastAsia="Times New Roman" w:cstheme="minorHAnsi"/>
          <w:sz w:val="24"/>
          <w:szCs w:val="24"/>
        </w:rPr>
        <w:t>poor, with a high rate of recurrence and generally short survival.</w:t>
      </w:r>
    </w:p>
    <w:p w:rsidR="00545597" w:rsidRPr="00545597" w:rsidRDefault="00545597" w:rsidP="00545597">
      <w:pPr>
        <w:spacing w:after="0"/>
        <w:rPr>
          <w:rFonts w:eastAsia="Times New Roman" w:cstheme="minorHAnsi"/>
          <w:b/>
          <w:sz w:val="24"/>
          <w:szCs w:val="24"/>
        </w:rPr>
      </w:pPr>
      <w:r w:rsidRPr="00545597">
        <w:rPr>
          <w:rFonts w:eastAsia="Times New Roman" w:cstheme="minorHAnsi"/>
          <w:b/>
          <w:sz w:val="24"/>
          <w:szCs w:val="24"/>
        </w:rPr>
        <w:t xml:space="preserve">Consent </w:t>
      </w:r>
    </w:p>
    <w:p w:rsidR="00545597" w:rsidRDefault="00545597" w:rsidP="00545597">
      <w:pPr>
        <w:spacing w:after="0"/>
        <w:rPr>
          <w:rFonts w:eastAsia="Times New Roman" w:cstheme="minorHAnsi"/>
          <w:b/>
          <w:sz w:val="24"/>
          <w:szCs w:val="24"/>
        </w:rPr>
      </w:pPr>
      <w:r w:rsidRPr="00545597">
        <w:rPr>
          <w:rFonts w:eastAsia="Times New Roman" w:cstheme="minorHAnsi"/>
          <w:b/>
          <w:sz w:val="24"/>
          <w:szCs w:val="24"/>
        </w:rPr>
        <w:t>As per international standards or university standards, patient(s) written consent has been collected and preserved by the author(s).</w:t>
      </w:r>
    </w:p>
    <w:p w:rsidR="00507534" w:rsidRPr="00E6712B" w:rsidRDefault="00507534" w:rsidP="00545597">
      <w:pPr>
        <w:spacing w:after="0"/>
        <w:rPr>
          <w:rFonts w:eastAsia="Times New Roman" w:cstheme="minorHAnsi"/>
          <w:b/>
          <w:sz w:val="24"/>
          <w:szCs w:val="24"/>
        </w:rPr>
      </w:pPr>
      <w:r w:rsidRPr="00E6712B">
        <w:rPr>
          <w:rFonts w:eastAsia="Times New Roman" w:cstheme="minorHAnsi"/>
          <w:b/>
          <w:sz w:val="24"/>
          <w:szCs w:val="24"/>
        </w:rPr>
        <w:t>ETHICAL APPROVAL</w:t>
      </w:r>
    </w:p>
    <w:p w:rsidR="00507534" w:rsidRPr="00E6712B" w:rsidRDefault="00507534" w:rsidP="005A0AB8">
      <w:pPr>
        <w:spacing w:after="0"/>
        <w:rPr>
          <w:rFonts w:eastAsia="Times New Roman" w:cstheme="minorHAnsi"/>
          <w:sz w:val="24"/>
          <w:szCs w:val="24"/>
        </w:rPr>
      </w:pPr>
      <w:r w:rsidRPr="00E6712B">
        <w:rPr>
          <w:rFonts w:eastAsia="Times New Roman" w:cstheme="minorHAnsi"/>
          <w:sz w:val="24"/>
          <w:szCs w:val="24"/>
        </w:rPr>
        <w:t>As   per   international   standards   or   university standards   writtenethicalapproval has   been collected and preserved by the author(s).</w:t>
      </w:r>
    </w:p>
    <w:p w:rsidR="00F27856" w:rsidRDefault="00F27856" w:rsidP="005A0AB8">
      <w:pPr>
        <w:spacing w:after="0"/>
        <w:rPr>
          <w:rFonts w:eastAsia="Times New Roman" w:cstheme="minorHAnsi"/>
          <w:sz w:val="24"/>
          <w:szCs w:val="24"/>
        </w:rPr>
      </w:pPr>
    </w:p>
    <w:p w:rsidR="00F27856" w:rsidRDefault="00F27856" w:rsidP="005A0AB8">
      <w:pPr>
        <w:spacing w:after="0"/>
        <w:rPr>
          <w:rFonts w:eastAsia="Times New Roman" w:cstheme="minorHAnsi"/>
          <w:sz w:val="24"/>
          <w:szCs w:val="24"/>
        </w:rPr>
      </w:pPr>
    </w:p>
    <w:p w:rsidR="00F27856" w:rsidRPr="00F27856" w:rsidRDefault="00F27856" w:rsidP="00F27856">
      <w:pPr>
        <w:jc w:val="both"/>
        <w:outlineLvl w:val="0"/>
        <w:rPr>
          <w:rFonts w:ascii="Arial" w:eastAsia="Times New Roman" w:hAnsi="Arial" w:cs="Arial"/>
          <w:lang w:val="en-GB" w:eastAsia="en-GB"/>
        </w:rPr>
      </w:pPr>
      <w:r w:rsidRPr="00F27856">
        <w:rPr>
          <w:rFonts w:ascii="Arial" w:eastAsia="Times New Roman" w:hAnsi="Arial" w:cs="Arial"/>
          <w:b/>
          <w:bCs/>
          <w:lang w:val="en-GB" w:eastAsia="en-GB"/>
        </w:rPr>
        <w:t>COMPETING INTERESTS DISCLAIMER:</w:t>
      </w:r>
    </w:p>
    <w:p w:rsidR="00F27856" w:rsidRPr="00E6712B" w:rsidRDefault="00F27856" w:rsidP="00E6712B">
      <w:pPr>
        <w:rPr>
          <w:rFonts w:ascii="Calibri" w:eastAsia="Times New Roman" w:hAnsi="Calibri" w:cs="Times New Roman"/>
          <w:lang w:val="en-GB" w:eastAsia="en-GB"/>
        </w:rPr>
      </w:pPr>
      <w:r w:rsidRPr="00F27856">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rsidR="00961A16" w:rsidRPr="000D0889" w:rsidRDefault="00961A16" w:rsidP="00961A16">
      <w:pPr>
        <w:pStyle w:val="NormalWeb"/>
        <w:spacing w:line="360" w:lineRule="auto"/>
        <w:rPr>
          <w:rFonts w:asciiTheme="minorHAnsi" w:hAnsiTheme="minorHAnsi" w:cstheme="minorHAnsi"/>
          <w:b/>
        </w:rPr>
      </w:pPr>
      <w:r w:rsidRPr="000D0889">
        <w:rPr>
          <w:rFonts w:asciiTheme="minorHAnsi" w:hAnsiTheme="minorHAnsi" w:cstheme="minorHAnsi"/>
          <w:b/>
          <w:u w:val="single"/>
        </w:rPr>
        <w:t>References</w:t>
      </w:r>
      <w:r w:rsidRPr="000D0889">
        <w:rPr>
          <w:rFonts w:asciiTheme="minorHAnsi" w:hAnsiTheme="minorHAnsi" w:cstheme="minorHAnsi"/>
          <w:b/>
        </w:rPr>
        <w:t xml:space="preserve"> :</w:t>
      </w:r>
    </w:p>
    <w:p w:rsidR="00A63FCF" w:rsidRPr="00A63FCF" w:rsidRDefault="00A63FCF" w:rsidP="00A63FCF">
      <w:pPr>
        <w:rPr>
          <w:rFonts w:cstheme="minorHAnsi"/>
          <w:sz w:val="20"/>
          <w:szCs w:val="20"/>
        </w:rPr>
      </w:pPr>
      <w:r w:rsidRPr="00A63FCF">
        <w:rPr>
          <w:rFonts w:cstheme="minorHAnsi"/>
          <w:sz w:val="20"/>
          <w:szCs w:val="20"/>
        </w:rPr>
        <w:t xml:space="preserve">1. Rose DM, Essner R, Hughes TD, et al. Surgical resection for me tastatic melanoma to the liver. The John Wayne Cancer Institute and Sydney Melanoma Unit Experience. Arch Surg </w:t>
      </w:r>
      <w:proofErr w:type="gramStart"/>
      <w:r w:rsidRPr="00A63FCF">
        <w:rPr>
          <w:rFonts w:cstheme="minorHAnsi"/>
          <w:sz w:val="20"/>
          <w:szCs w:val="20"/>
        </w:rPr>
        <w:t>136:</w:t>
      </w:r>
      <w:proofErr w:type="gramEnd"/>
      <w:r w:rsidRPr="00A63FCF">
        <w:rPr>
          <w:rFonts w:cstheme="minorHAnsi"/>
          <w:sz w:val="20"/>
          <w:szCs w:val="20"/>
        </w:rPr>
        <w:t xml:space="preserve"> 950-955, 2001.</w:t>
      </w:r>
    </w:p>
    <w:p w:rsidR="00A63FCF" w:rsidRPr="00A63FCF" w:rsidRDefault="00A63FCF" w:rsidP="00A63FCF">
      <w:pPr>
        <w:rPr>
          <w:rFonts w:cstheme="minorHAnsi"/>
          <w:color w:val="000000"/>
          <w:sz w:val="20"/>
          <w:szCs w:val="20"/>
        </w:rPr>
      </w:pPr>
      <w:r w:rsidRPr="00A63FCF">
        <w:rPr>
          <w:rStyle w:val="A7"/>
          <w:rFonts w:cstheme="minorHAnsi"/>
          <w:sz w:val="20"/>
          <w:szCs w:val="20"/>
        </w:rPr>
        <w:t xml:space="preserve">2. </w:t>
      </w:r>
      <w:r w:rsidRPr="00A63FCF">
        <w:rPr>
          <w:rFonts w:cstheme="minorHAnsi"/>
          <w:color w:val="000000"/>
          <w:sz w:val="20"/>
          <w:szCs w:val="20"/>
        </w:rPr>
        <w:t xml:space="preserve">Gong L, Li YH, Zhao JY, Wang XX, Zhu SJ and Zhang W. Primary malignant melanoma of the </w:t>
      </w:r>
      <w:proofErr w:type="gramStart"/>
      <w:r w:rsidRPr="00A63FCF">
        <w:rPr>
          <w:rFonts w:cstheme="minorHAnsi"/>
          <w:color w:val="000000"/>
          <w:sz w:val="20"/>
          <w:szCs w:val="20"/>
        </w:rPr>
        <w:t>liver:</w:t>
      </w:r>
      <w:proofErr w:type="gramEnd"/>
      <w:r w:rsidRPr="00A63FCF">
        <w:rPr>
          <w:rFonts w:cstheme="minorHAnsi"/>
          <w:color w:val="000000"/>
          <w:sz w:val="20"/>
          <w:szCs w:val="20"/>
        </w:rPr>
        <w:t xml:space="preserve"> a case report. World J Gastroenterol </w:t>
      </w:r>
      <w:proofErr w:type="gramStart"/>
      <w:r w:rsidRPr="00A63FCF">
        <w:rPr>
          <w:rFonts w:cstheme="minorHAnsi"/>
          <w:color w:val="000000"/>
          <w:sz w:val="20"/>
          <w:szCs w:val="20"/>
        </w:rPr>
        <w:t>2008;</w:t>
      </w:r>
      <w:proofErr w:type="gramEnd"/>
      <w:r w:rsidRPr="00A63FCF">
        <w:rPr>
          <w:rFonts w:cstheme="minorHAnsi"/>
          <w:color w:val="000000"/>
          <w:sz w:val="20"/>
          <w:szCs w:val="20"/>
        </w:rPr>
        <w:t xml:space="preserve"> 14: 4968.</w:t>
      </w:r>
    </w:p>
    <w:p w:rsidR="00A63FCF" w:rsidRPr="00A63FCF" w:rsidRDefault="00A63FCF" w:rsidP="00A63FCF">
      <w:pPr>
        <w:rPr>
          <w:rFonts w:cstheme="minorHAnsi"/>
          <w:color w:val="000000"/>
          <w:sz w:val="20"/>
          <w:szCs w:val="20"/>
        </w:rPr>
      </w:pPr>
      <w:r w:rsidRPr="00A63FCF">
        <w:rPr>
          <w:rStyle w:val="A7"/>
          <w:rFonts w:cstheme="minorHAnsi"/>
          <w:sz w:val="20"/>
          <w:szCs w:val="20"/>
        </w:rPr>
        <w:t xml:space="preserve">3. </w:t>
      </w:r>
      <w:r w:rsidRPr="00A63FCF">
        <w:rPr>
          <w:rFonts w:cstheme="minorHAnsi"/>
          <w:color w:val="000000"/>
          <w:sz w:val="20"/>
          <w:szCs w:val="20"/>
        </w:rPr>
        <w:t xml:space="preserve">Huang H, Yu Y and Zheng Z. Primary malignant melanoma of </w:t>
      </w:r>
      <w:proofErr w:type="gramStart"/>
      <w:r w:rsidRPr="00A63FCF">
        <w:rPr>
          <w:rFonts w:cstheme="minorHAnsi"/>
          <w:color w:val="000000"/>
          <w:sz w:val="20"/>
          <w:szCs w:val="20"/>
        </w:rPr>
        <w:t>liver:</w:t>
      </w:r>
      <w:proofErr w:type="gramEnd"/>
      <w:r w:rsidRPr="00A63FCF">
        <w:rPr>
          <w:rFonts w:cstheme="minorHAnsi"/>
          <w:color w:val="000000"/>
          <w:sz w:val="20"/>
          <w:szCs w:val="20"/>
        </w:rPr>
        <w:t xml:space="preserve"> a case report and literature review. Chinsese Journal of Clinical and Experi</w:t>
      </w:r>
      <w:r w:rsidRPr="00A63FCF">
        <w:rPr>
          <w:rFonts w:cstheme="minorHAnsi"/>
          <w:color w:val="000000"/>
          <w:sz w:val="20"/>
          <w:szCs w:val="20"/>
        </w:rPr>
        <w:softHyphen/>
        <w:t xml:space="preserve">mental Pathology </w:t>
      </w:r>
      <w:proofErr w:type="gramStart"/>
      <w:r w:rsidRPr="00A63FCF">
        <w:rPr>
          <w:rFonts w:cstheme="minorHAnsi"/>
          <w:color w:val="000000"/>
          <w:sz w:val="20"/>
          <w:szCs w:val="20"/>
        </w:rPr>
        <w:t>2011;</w:t>
      </w:r>
      <w:proofErr w:type="gramEnd"/>
      <w:r w:rsidRPr="00A63FCF">
        <w:rPr>
          <w:rFonts w:cstheme="minorHAnsi"/>
          <w:color w:val="000000"/>
          <w:sz w:val="20"/>
          <w:szCs w:val="20"/>
        </w:rPr>
        <w:t xml:space="preserve"> 27: 193-195.</w:t>
      </w:r>
    </w:p>
    <w:p w:rsidR="00A63FCF" w:rsidRPr="00A63FCF" w:rsidRDefault="00A63FCF" w:rsidP="00A63FCF">
      <w:pPr>
        <w:autoSpaceDE w:val="0"/>
        <w:autoSpaceDN w:val="0"/>
        <w:adjustRightInd w:val="0"/>
        <w:spacing w:after="0" w:line="240" w:lineRule="auto"/>
        <w:rPr>
          <w:rFonts w:cstheme="minorHAnsi"/>
          <w:sz w:val="20"/>
          <w:szCs w:val="20"/>
        </w:rPr>
      </w:pPr>
      <w:r w:rsidRPr="00A63FCF">
        <w:rPr>
          <w:rFonts w:cstheme="minorHAnsi"/>
          <w:sz w:val="20"/>
          <w:szCs w:val="20"/>
        </w:rPr>
        <w:t xml:space="preserve">4. Wang J, Yang F, Ao WQ, Liu C, Zhang WM, Xu FY. Primary gastric </w:t>
      </w:r>
      <w:proofErr w:type="gramStart"/>
      <w:r w:rsidRPr="00A63FCF">
        <w:rPr>
          <w:rFonts w:cstheme="minorHAnsi"/>
          <w:sz w:val="20"/>
          <w:szCs w:val="20"/>
        </w:rPr>
        <w:t>melanoma:</w:t>
      </w:r>
      <w:proofErr w:type="gramEnd"/>
      <w:r w:rsidRPr="00A63FCF">
        <w:rPr>
          <w:rFonts w:cstheme="minorHAnsi"/>
          <w:sz w:val="20"/>
          <w:szCs w:val="20"/>
        </w:rPr>
        <w:t xml:space="preserve"> acase report with imaging findings and 5-year follow-up. World J Gastroenterol. </w:t>
      </w:r>
      <w:proofErr w:type="gramStart"/>
      <w:r w:rsidRPr="00A63FCF">
        <w:rPr>
          <w:rFonts w:cstheme="minorHAnsi"/>
          <w:sz w:val="20"/>
          <w:szCs w:val="20"/>
        </w:rPr>
        <w:t>2019;</w:t>
      </w:r>
      <w:proofErr w:type="gramEnd"/>
      <w:r w:rsidRPr="00A63FCF">
        <w:rPr>
          <w:rFonts w:cstheme="minorHAnsi"/>
          <w:sz w:val="20"/>
          <w:szCs w:val="20"/>
        </w:rPr>
        <w:t>25(44): 6571-6578.</w:t>
      </w:r>
    </w:p>
    <w:p w:rsidR="00A63FCF" w:rsidRPr="00A63FCF" w:rsidRDefault="00A63FCF" w:rsidP="00A63FCF">
      <w:pPr>
        <w:autoSpaceDE w:val="0"/>
        <w:autoSpaceDN w:val="0"/>
        <w:adjustRightInd w:val="0"/>
        <w:spacing w:after="0" w:line="240" w:lineRule="auto"/>
        <w:rPr>
          <w:rFonts w:cstheme="minorHAnsi"/>
          <w:sz w:val="20"/>
          <w:szCs w:val="20"/>
        </w:rPr>
      </w:pPr>
    </w:p>
    <w:p w:rsidR="00A63FCF" w:rsidRPr="00A63FCF" w:rsidRDefault="00A63FCF" w:rsidP="00A63FCF">
      <w:pPr>
        <w:autoSpaceDE w:val="0"/>
        <w:autoSpaceDN w:val="0"/>
        <w:adjustRightInd w:val="0"/>
        <w:spacing w:after="0" w:line="240" w:lineRule="auto"/>
        <w:rPr>
          <w:rFonts w:cstheme="minorHAnsi"/>
          <w:sz w:val="20"/>
          <w:szCs w:val="20"/>
        </w:rPr>
      </w:pPr>
      <w:r w:rsidRPr="00A63FCF">
        <w:rPr>
          <w:rFonts w:cstheme="minorHAnsi"/>
          <w:sz w:val="20"/>
          <w:szCs w:val="20"/>
        </w:rPr>
        <w:t xml:space="preserve">5. Houghton A, Coit D, Bloomer W, Buzaid A, Chu D, Eisenburgh B </w:t>
      </w:r>
      <w:r w:rsidRPr="00A63FCF">
        <w:rPr>
          <w:rFonts w:cstheme="minorHAnsi"/>
          <w:i/>
          <w:iCs/>
          <w:sz w:val="20"/>
          <w:szCs w:val="20"/>
        </w:rPr>
        <w:t>et al</w:t>
      </w:r>
      <w:r w:rsidRPr="00A63FCF">
        <w:rPr>
          <w:rFonts w:cstheme="minorHAnsi"/>
          <w:sz w:val="20"/>
          <w:szCs w:val="20"/>
        </w:rPr>
        <w:t xml:space="preserve">. NCCN melanoma practice guidelines. National Comprehensive Cancer Network. Oncology (Williston Park). 1998 </w:t>
      </w:r>
      <w:proofErr w:type="gramStart"/>
      <w:r w:rsidRPr="00A63FCF">
        <w:rPr>
          <w:rFonts w:cstheme="minorHAnsi"/>
          <w:sz w:val="20"/>
          <w:szCs w:val="20"/>
        </w:rPr>
        <w:t>Jul;</w:t>
      </w:r>
      <w:proofErr w:type="gramEnd"/>
      <w:r w:rsidRPr="00A63FCF">
        <w:rPr>
          <w:rFonts w:cstheme="minorHAnsi"/>
          <w:sz w:val="20"/>
          <w:szCs w:val="20"/>
        </w:rPr>
        <w:t>12(7A): 153-77.</w:t>
      </w:r>
    </w:p>
    <w:p w:rsidR="00A63FCF" w:rsidRPr="00A63FCF" w:rsidRDefault="00A63FCF" w:rsidP="00A63FCF">
      <w:pPr>
        <w:autoSpaceDE w:val="0"/>
        <w:autoSpaceDN w:val="0"/>
        <w:adjustRightInd w:val="0"/>
        <w:spacing w:after="0" w:line="240" w:lineRule="auto"/>
        <w:rPr>
          <w:rFonts w:cstheme="minorHAnsi"/>
          <w:sz w:val="20"/>
          <w:szCs w:val="20"/>
        </w:rPr>
      </w:pPr>
    </w:p>
    <w:p w:rsidR="00A63FCF" w:rsidRPr="00A63FCF" w:rsidRDefault="00A63FCF" w:rsidP="00A63FCF">
      <w:pPr>
        <w:autoSpaceDE w:val="0"/>
        <w:autoSpaceDN w:val="0"/>
        <w:adjustRightInd w:val="0"/>
        <w:spacing w:after="0" w:line="240" w:lineRule="auto"/>
        <w:rPr>
          <w:rFonts w:cstheme="minorHAnsi"/>
          <w:sz w:val="20"/>
          <w:szCs w:val="20"/>
        </w:rPr>
      </w:pPr>
      <w:r w:rsidRPr="00A63FCF">
        <w:rPr>
          <w:rFonts w:cstheme="minorHAnsi"/>
          <w:sz w:val="20"/>
          <w:szCs w:val="20"/>
        </w:rPr>
        <w:t xml:space="preserve">6. Wright JP, Geevarghese SK. Primary Heptaic Melanoma or Melanoma of Unknown </w:t>
      </w:r>
      <w:proofErr w:type="gramStart"/>
      <w:r w:rsidRPr="00A63FCF">
        <w:rPr>
          <w:rFonts w:cstheme="minorHAnsi"/>
          <w:sz w:val="20"/>
          <w:szCs w:val="20"/>
        </w:rPr>
        <w:t>Primary?</w:t>
      </w:r>
      <w:proofErr w:type="gramEnd"/>
      <w:r w:rsidRPr="00A63FCF">
        <w:rPr>
          <w:rFonts w:cstheme="minorHAnsi"/>
          <w:sz w:val="20"/>
          <w:szCs w:val="20"/>
        </w:rPr>
        <w:t xml:space="preserve"> Am Surg. 2021 </w:t>
      </w:r>
      <w:proofErr w:type="gramStart"/>
      <w:r w:rsidRPr="00A63FCF">
        <w:rPr>
          <w:rFonts w:cstheme="minorHAnsi"/>
          <w:sz w:val="20"/>
          <w:szCs w:val="20"/>
        </w:rPr>
        <w:t>Apr;</w:t>
      </w:r>
      <w:proofErr w:type="gramEnd"/>
      <w:r w:rsidRPr="00A63FCF">
        <w:rPr>
          <w:rFonts w:cstheme="minorHAnsi"/>
          <w:sz w:val="20"/>
          <w:szCs w:val="20"/>
        </w:rPr>
        <w:t>87(4): 511-513.</w:t>
      </w:r>
    </w:p>
    <w:p w:rsidR="00A63FCF" w:rsidRPr="00A63FCF" w:rsidRDefault="00A63FCF" w:rsidP="00A63FCF">
      <w:pPr>
        <w:autoSpaceDE w:val="0"/>
        <w:autoSpaceDN w:val="0"/>
        <w:adjustRightInd w:val="0"/>
        <w:spacing w:after="0" w:line="240" w:lineRule="auto"/>
        <w:rPr>
          <w:rFonts w:cstheme="minorHAnsi"/>
          <w:sz w:val="20"/>
          <w:szCs w:val="20"/>
        </w:rPr>
      </w:pPr>
    </w:p>
    <w:p w:rsidR="00A63FCF" w:rsidRPr="00A63FCF" w:rsidRDefault="00A63FCF" w:rsidP="00A63FCF">
      <w:pPr>
        <w:autoSpaceDE w:val="0"/>
        <w:autoSpaceDN w:val="0"/>
        <w:adjustRightInd w:val="0"/>
        <w:spacing w:after="0" w:line="240" w:lineRule="auto"/>
        <w:rPr>
          <w:rFonts w:cstheme="minorHAnsi"/>
          <w:sz w:val="20"/>
          <w:szCs w:val="20"/>
        </w:rPr>
      </w:pPr>
      <w:r w:rsidRPr="00A63FCF">
        <w:rPr>
          <w:rFonts w:cstheme="minorHAnsi"/>
          <w:sz w:val="20"/>
          <w:szCs w:val="20"/>
        </w:rPr>
        <w:t xml:space="preserve">7. Scott JF, Gerstenblith MR. Melanoma of unknown primary. Codon Publications, Brisbane, Australia. 2018. </w:t>
      </w:r>
      <w:proofErr w:type="gramStart"/>
      <w:r w:rsidRPr="00A63FCF">
        <w:rPr>
          <w:rFonts w:cstheme="minorHAnsi"/>
          <w:sz w:val="20"/>
          <w:szCs w:val="20"/>
        </w:rPr>
        <w:t>1:</w:t>
      </w:r>
      <w:proofErr w:type="gramEnd"/>
      <w:r w:rsidRPr="00A63FCF">
        <w:rPr>
          <w:rFonts w:cstheme="minorHAnsi"/>
          <w:sz w:val="20"/>
          <w:szCs w:val="20"/>
        </w:rPr>
        <w:t xml:space="preserve"> 99-116.</w:t>
      </w:r>
    </w:p>
    <w:p w:rsidR="00A63FCF" w:rsidRPr="00A63FCF" w:rsidRDefault="00A63FCF" w:rsidP="00A63FCF">
      <w:pPr>
        <w:autoSpaceDE w:val="0"/>
        <w:autoSpaceDN w:val="0"/>
        <w:adjustRightInd w:val="0"/>
        <w:spacing w:after="0" w:line="240" w:lineRule="auto"/>
        <w:rPr>
          <w:rFonts w:cstheme="minorHAnsi"/>
          <w:sz w:val="20"/>
          <w:szCs w:val="20"/>
        </w:rPr>
      </w:pPr>
    </w:p>
    <w:p w:rsidR="00A63FCF" w:rsidRPr="00A63FCF" w:rsidRDefault="00A63FCF" w:rsidP="00A63FCF">
      <w:pPr>
        <w:autoSpaceDE w:val="0"/>
        <w:autoSpaceDN w:val="0"/>
        <w:adjustRightInd w:val="0"/>
        <w:spacing w:after="0" w:line="240" w:lineRule="auto"/>
        <w:rPr>
          <w:rFonts w:cstheme="minorHAnsi"/>
          <w:sz w:val="20"/>
          <w:szCs w:val="20"/>
        </w:rPr>
      </w:pPr>
      <w:r w:rsidRPr="00A63FCF">
        <w:rPr>
          <w:rFonts w:cstheme="minorHAnsi"/>
          <w:sz w:val="20"/>
          <w:szCs w:val="20"/>
        </w:rPr>
        <w:t xml:space="preserve">8. Baab GH, McBride </w:t>
      </w:r>
      <w:proofErr w:type="gramStart"/>
      <w:r w:rsidRPr="00A63FCF">
        <w:rPr>
          <w:rFonts w:cstheme="minorHAnsi"/>
          <w:sz w:val="20"/>
          <w:szCs w:val="20"/>
        </w:rPr>
        <w:t>CM:</w:t>
      </w:r>
      <w:proofErr w:type="gramEnd"/>
      <w:r w:rsidRPr="00A63FCF">
        <w:rPr>
          <w:rFonts w:cstheme="minorHAnsi"/>
          <w:sz w:val="20"/>
          <w:szCs w:val="20"/>
        </w:rPr>
        <w:t xml:space="preserve"> Malignant melanoma: the patient with anunknown site of primary</w:t>
      </w:r>
    </w:p>
    <w:p w:rsidR="00A63FCF" w:rsidRPr="00A63FCF" w:rsidRDefault="00A63FCF" w:rsidP="00A63FCF">
      <w:pPr>
        <w:autoSpaceDE w:val="0"/>
        <w:autoSpaceDN w:val="0"/>
        <w:adjustRightInd w:val="0"/>
        <w:spacing w:after="0" w:line="240" w:lineRule="auto"/>
        <w:rPr>
          <w:rFonts w:cstheme="minorHAnsi"/>
          <w:sz w:val="20"/>
          <w:szCs w:val="20"/>
        </w:rPr>
      </w:pPr>
      <w:proofErr w:type="gramStart"/>
      <w:r w:rsidRPr="00A63FCF">
        <w:rPr>
          <w:rFonts w:cstheme="minorHAnsi"/>
          <w:sz w:val="20"/>
          <w:szCs w:val="20"/>
        </w:rPr>
        <w:t>origin</w:t>
      </w:r>
      <w:proofErr w:type="gramEnd"/>
      <w:r w:rsidRPr="00A63FCF">
        <w:rPr>
          <w:rFonts w:cstheme="minorHAnsi"/>
          <w:sz w:val="20"/>
          <w:szCs w:val="20"/>
        </w:rPr>
        <w:t xml:space="preserve">. Arch Surg. </w:t>
      </w:r>
      <w:proofErr w:type="gramStart"/>
      <w:r w:rsidRPr="00A63FCF">
        <w:rPr>
          <w:rFonts w:cstheme="minorHAnsi"/>
          <w:sz w:val="20"/>
          <w:szCs w:val="20"/>
        </w:rPr>
        <w:t>1975;</w:t>
      </w:r>
      <w:proofErr w:type="gramEnd"/>
      <w:r w:rsidRPr="00A63FCF">
        <w:rPr>
          <w:rFonts w:cstheme="minorHAnsi"/>
          <w:sz w:val="20"/>
          <w:szCs w:val="20"/>
        </w:rPr>
        <w:t>110: 896-900.</w:t>
      </w:r>
    </w:p>
    <w:p w:rsidR="00A63FCF" w:rsidRPr="00A63FCF" w:rsidRDefault="00A63FCF" w:rsidP="00A63FCF">
      <w:pPr>
        <w:autoSpaceDE w:val="0"/>
        <w:autoSpaceDN w:val="0"/>
        <w:adjustRightInd w:val="0"/>
        <w:spacing w:after="0" w:line="240" w:lineRule="auto"/>
        <w:rPr>
          <w:rFonts w:cstheme="minorHAnsi"/>
          <w:sz w:val="20"/>
          <w:szCs w:val="20"/>
        </w:rPr>
      </w:pPr>
    </w:p>
    <w:p w:rsidR="00A63FCF" w:rsidRPr="00A63FCF" w:rsidRDefault="00A63FCF" w:rsidP="00A63FCF">
      <w:pPr>
        <w:autoSpaceDE w:val="0"/>
        <w:autoSpaceDN w:val="0"/>
        <w:adjustRightInd w:val="0"/>
        <w:spacing w:after="0" w:line="240" w:lineRule="auto"/>
        <w:rPr>
          <w:rFonts w:cstheme="minorHAnsi"/>
          <w:sz w:val="20"/>
          <w:szCs w:val="20"/>
        </w:rPr>
      </w:pPr>
      <w:r w:rsidRPr="00A63FCF">
        <w:rPr>
          <w:rFonts w:cstheme="minorHAnsi"/>
          <w:sz w:val="20"/>
          <w:szCs w:val="20"/>
        </w:rPr>
        <w:t xml:space="preserve">9. Song EJ, Scolyer RA, Damian DL, Thompson JF. Primary oesophageal melanoma - a case report. World J Surg Onc. </w:t>
      </w:r>
      <w:proofErr w:type="gramStart"/>
      <w:r w:rsidRPr="00A63FCF">
        <w:rPr>
          <w:rFonts w:cstheme="minorHAnsi"/>
          <w:sz w:val="20"/>
          <w:szCs w:val="20"/>
        </w:rPr>
        <w:t>2014;</w:t>
      </w:r>
      <w:proofErr w:type="gramEnd"/>
      <w:r w:rsidRPr="00A63FCF">
        <w:rPr>
          <w:rFonts w:cstheme="minorHAnsi"/>
          <w:sz w:val="20"/>
          <w:szCs w:val="20"/>
        </w:rPr>
        <w:t>12: 77.</w:t>
      </w:r>
    </w:p>
    <w:p w:rsidR="00A63FCF" w:rsidRPr="00A63FCF" w:rsidRDefault="00A63FCF" w:rsidP="00A63FCF">
      <w:pPr>
        <w:rPr>
          <w:rFonts w:cstheme="minorHAnsi"/>
          <w:sz w:val="20"/>
          <w:szCs w:val="20"/>
        </w:rPr>
      </w:pPr>
    </w:p>
    <w:p w:rsidR="00A63FCF" w:rsidRPr="00A63FCF" w:rsidRDefault="00A63FCF" w:rsidP="00A63FCF">
      <w:pPr>
        <w:rPr>
          <w:rFonts w:cstheme="minorHAnsi"/>
          <w:sz w:val="20"/>
          <w:szCs w:val="20"/>
        </w:rPr>
      </w:pPr>
      <w:r>
        <w:rPr>
          <w:rFonts w:cstheme="minorHAnsi"/>
          <w:sz w:val="20"/>
          <w:szCs w:val="20"/>
        </w:rPr>
        <w:t>10.</w:t>
      </w:r>
      <w:r w:rsidRPr="00A63FCF">
        <w:rPr>
          <w:rFonts w:cstheme="minorHAnsi"/>
          <w:sz w:val="20"/>
          <w:szCs w:val="20"/>
        </w:rPr>
        <w:t xml:space="preserve"> Zhang Y, Hu Z, Wu W, Liu J, Hong D, Zhang C. Partial hepatectomy for primary hepatic </w:t>
      </w:r>
      <w:proofErr w:type="gramStart"/>
      <w:r w:rsidRPr="00A63FCF">
        <w:rPr>
          <w:rFonts w:cstheme="minorHAnsi"/>
          <w:sz w:val="20"/>
          <w:szCs w:val="20"/>
        </w:rPr>
        <w:t>melanoma:</w:t>
      </w:r>
      <w:proofErr w:type="gramEnd"/>
      <w:r w:rsidRPr="00A63FCF">
        <w:rPr>
          <w:rFonts w:cstheme="minorHAnsi"/>
          <w:sz w:val="20"/>
          <w:szCs w:val="20"/>
        </w:rPr>
        <w:t xml:space="preserve"> a report of two cases and review of the literature. World J Surg Oncol </w:t>
      </w:r>
      <w:proofErr w:type="gramStart"/>
      <w:r w:rsidRPr="00A63FCF">
        <w:rPr>
          <w:rFonts w:cstheme="minorHAnsi"/>
          <w:sz w:val="20"/>
          <w:szCs w:val="20"/>
        </w:rPr>
        <w:t>2014;</w:t>
      </w:r>
      <w:proofErr w:type="gramEnd"/>
      <w:r w:rsidRPr="00A63FCF">
        <w:rPr>
          <w:rFonts w:cstheme="minorHAnsi"/>
          <w:sz w:val="20"/>
          <w:szCs w:val="20"/>
        </w:rPr>
        <w:t>12: 362.</w:t>
      </w:r>
    </w:p>
    <w:p w:rsidR="00A63FCF" w:rsidRPr="00A63FCF" w:rsidRDefault="00A63FCF" w:rsidP="00A63FCF">
      <w:pPr>
        <w:rPr>
          <w:rFonts w:cstheme="minorHAnsi"/>
          <w:sz w:val="20"/>
          <w:szCs w:val="20"/>
        </w:rPr>
      </w:pPr>
      <w:r w:rsidRPr="00A63FCF">
        <w:rPr>
          <w:rFonts w:cstheme="minorHAnsi"/>
          <w:sz w:val="20"/>
          <w:szCs w:val="20"/>
        </w:rPr>
        <w:t xml:space="preserve">11. Ao W, Wang J, Mao G, Yang G, Han X, Jia Y, Cheng Y. Primary hepatic </w:t>
      </w:r>
      <w:proofErr w:type="gramStart"/>
      <w:r w:rsidRPr="00A63FCF">
        <w:rPr>
          <w:rFonts w:cstheme="minorHAnsi"/>
          <w:sz w:val="20"/>
          <w:szCs w:val="20"/>
        </w:rPr>
        <w:t>melanoma:</w:t>
      </w:r>
      <w:proofErr w:type="gramEnd"/>
      <w:r w:rsidRPr="00A63FCF">
        <w:rPr>
          <w:rFonts w:cstheme="minorHAnsi"/>
          <w:sz w:val="20"/>
          <w:szCs w:val="20"/>
        </w:rPr>
        <w:t xml:space="preserve"> a case report of computed tomography and magnetic resonance imaging findings. Medicine (Baltimore). 2019 </w:t>
      </w:r>
      <w:proofErr w:type="gramStart"/>
      <w:r w:rsidRPr="00A63FCF">
        <w:rPr>
          <w:rFonts w:cstheme="minorHAnsi"/>
          <w:sz w:val="20"/>
          <w:szCs w:val="20"/>
        </w:rPr>
        <w:t>Jun;</w:t>
      </w:r>
      <w:proofErr w:type="gramEnd"/>
      <w:r w:rsidRPr="00A63FCF">
        <w:rPr>
          <w:rFonts w:cstheme="minorHAnsi"/>
          <w:sz w:val="20"/>
          <w:szCs w:val="20"/>
        </w:rPr>
        <w:t>98(25): e16165.</w:t>
      </w:r>
    </w:p>
    <w:p w:rsidR="00A63FCF" w:rsidRPr="00A63FCF" w:rsidRDefault="00A63FCF" w:rsidP="00A63FCF">
      <w:pPr>
        <w:rPr>
          <w:rFonts w:cstheme="minorHAnsi"/>
          <w:sz w:val="20"/>
          <w:szCs w:val="20"/>
          <w:lang w:val="en-GB"/>
        </w:rPr>
      </w:pPr>
      <w:r w:rsidRPr="00A63FCF">
        <w:rPr>
          <w:rFonts w:cstheme="minorHAnsi"/>
          <w:sz w:val="20"/>
          <w:szCs w:val="20"/>
        </w:rPr>
        <w:t xml:space="preserve">12. </w:t>
      </w:r>
      <w:r w:rsidRPr="00A63FCF">
        <w:rPr>
          <w:rFonts w:cstheme="minorHAnsi"/>
          <w:sz w:val="20"/>
          <w:szCs w:val="20"/>
          <w:lang w:val="en-GB"/>
        </w:rPr>
        <w:t xml:space="preserve">Liang, K. V., Sanderson, S. O., Nowakowski, G. S., &amp; Arora, A. S. (2006, April). Metastatic malignant melanoma of the gastrointestinal tract. In Mayo Clinic Proceedings (Vol. 81, No. 4, pp. 511-516). Elsevier. </w:t>
      </w:r>
    </w:p>
    <w:p w:rsidR="00A63FCF" w:rsidRPr="00A63FCF" w:rsidRDefault="00A63FCF" w:rsidP="00A63FCF">
      <w:pPr>
        <w:rPr>
          <w:rFonts w:cstheme="minorHAnsi"/>
          <w:sz w:val="20"/>
          <w:szCs w:val="20"/>
          <w:lang w:val="en-GB"/>
        </w:rPr>
      </w:pPr>
      <w:r w:rsidRPr="00A63FCF">
        <w:rPr>
          <w:rFonts w:cstheme="minorHAnsi"/>
          <w:sz w:val="20"/>
          <w:szCs w:val="20"/>
        </w:rPr>
        <w:t>13.</w:t>
      </w:r>
      <w:r w:rsidRPr="00A63FCF">
        <w:rPr>
          <w:rStyle w:val="Strong"/>
          <w:rFonts w:cstheme="minorHAnsi"/>
          <w:b w:val="0"/>
          <w:sz w:val="20"/>
          <w:szCs w:val="20"/>
        </w:rPr>
        <w:t xml:space="preserve"> Meyer, T., Merkel, S., Goehl, J., &amp; Hohenberger, W. (2000).</w:t>
      </w:r>
      <w:r w:rsidRPr="00A63FCF">
        <w:rPr>
          <w:rFonts w:cstheme="minorHAnsi"/>
          <w:sz w:val="20"/>
          <w:szCs w:val="20"/>
        </w:rPr>
        <w:t xml:space="preserve"> Surgical therapy for distant metastases of malignant melanoma. </w:t>
      </w:r>
      <w:proofErr w:type="gramStart"/>
      <w:r w:rsidRPr="00A63FCF">
        <w:rPr>
          <w:rStyle w:val="Emphasis"/>
          <w:rFonts w:cstheme="minorHAnsi"/>
          <w:sz w:val="20"/>
          <w:szCs w:val="20"/>
        </w:rPr>
        <w:t>Cancer:</w:t>
      </w:r>
      <w:proofErr w:type="gramEnd"/>
      <w:r w:rsidRPr="00A63FCF">
        <w:rPr>
          <w:rStyle w:val="Emphasis"/>
          <w:rFonts w:cstheme="minorHAnsi"/>
          <w:sz w:val="20"/>
          <w:szCs w:val="20"/>
        </w:rPr>
        <w:t xml:space="preserve"> Interdisciplinary International Journal of the American Cancer Society, 89</w:t>
      </w:r>
      <w:r w:rsidRPr="00A63FCF">
        <w:rPr>
          <w:rFonts w:cstheme="minorHAnsi"/>
          <w:sz w:val="20"/>
          <w:szCs w:val="20"/>
        </w:rPr>
        <w:t>(9), 1983–1991</w:t>
      </w:r>
    </w:p>
    <w:p w:rsidR="00A63FCF" w:rsidRPr="00A63FCF" w:rsidRDefault="00A63FCF" w:rsidP="00A63FCF">
      <w:pPr>
        <w:rPr>
          <w:rFonts w:cstheme="minorHAnsi"/>
          <w:sz w:val="20"/>
          <w:szCs w:val="20"/>
        </w:rPr>
      </w:pPr>
      <w:r w:rsidRPr="00A63FCF">
        <w:rPr>
          <w:rFonts w:cstheme="minorHAnsi"/>
          <w:sz w:val="20"/>
          <w:szCs w:val="20"/>
        </w:rPr>
        <w:t xml:space="preserve">14. Eggermont AM. The role interferon-alpha in malignant melanoma remains to be defined. Eur J Cancer. 2001 </w:t>
      </w:r>
      <w:proofErr w:type="gramStart"/>
      <w:r w:rsidRPr="00A63FCF">
        <w:rPr>
          <w:rFonts w:cstheme="minorHAnsi"/>
          <w:sz w:val="20"/>
          <w:szCs w:val="20"/>
        </w:rPr>
        <w:t>Nov;</w:t>
      </w:r>
      <w:proofErr w:type="gramEnd"/>
      <w:r w:rsidRPr="00A63FCF">
        <w:rPr>
          <w:rFonts w:cstheme="minorHAnsi"/>
          <w:sz w:val="20"/>
          <w:szCs w:val="20"/>
        </w:rPr>
        <w:t>37(17): 2147-53.</w:t>
      </w:r>
    </w:p>
    <w:p w:rsidR="00A63FCF" w:rsidRPr="00A63FCF" w:rsidRDefault="00A63FCF" w:rsidP="00A63FCF">
      <w:pPr>
        <w:autoSpaceDE w:val="0"/>
        <w:autoSpaceDN w:val="0"/>
        <w:adjustRightInd w:val="0"/>
        <w:spacing w:after="0" w:line="240" w:lineRule="auto"/>
        <w:rPr>
          <w:rFonts w:cstheme="minorHAnsi"/>
          <w:sz w:val="20"/>
          <w:szCs w:val="20"/>
        </w:rPr>
      </w:pPr>
      <w:r w:rsidRPr="00A63FCF">
        <w:rPr>
          <w:rFonts w:cstheme="minorHAnsi"/>
          <w:sz w:val="20"/>
          <w:szCs w:val="20"/>
        </w:rPr>
        <w:lastRenderedPageBreak/>
        <w:t xml:space="preserve">15. Algazi AP, Soon CW, Daud AI. Treatment of cutaneous </w:t>
      </w:r>
      <w:proofErr w:type="gramStart"/>
      <w:r w:rsidRPr="00A63FCF">
        <w:rPr>
          <w:rFonts w:cstheme="minorHAnsi"/>
          <w:sz w:val="20"/>
          <w:szCs w:val="20"/>
        </w:rPr>
        <w:t>melanoma:</w:t>
      </w:r>
      <w:proofErr w:type="gramEnd"/>
      <w:r w:rsidRPr="00A63FCF">
        <w:rPr>
          <w:rFonts w:cstheme="minorHAnsi"/>
          <w:sz w:val="20"/>
          <w:szCs w:val="20"/>
        </w:rPr>
        <w:t xml:space="preserve"> current approaches and future prospects. Cancer Manag Res. 2010 Aug </w:t>
      </w:r>
      <w:proofErr w:type="gramStart"/>
      <w:r w:rsidRPr="00A63FCF">
        <w:rPr>
          <w:rFonts w:cstheme="minorHAnsi"/>
          <w:sz w:val="20"/>
          <w:szCs w:val="20"/>
        </w:rPr>
        <w:t>17;</w:t>
      </w:r>
      <w:proofErr w:type="gramEnd"/>
      <w:r w:rsidRPr="00A63FCF">
        <w:rPr>
          <w:rFonts w:cstheme="minorHAnsi"/>
          <w:sz w:val="20"/>
          <w:szCs w:val="20"/>
        </w:rPr>
        <w:t>2: 197-211.</w:t>
      </w:r>
    </w:p>
    <w:p w:rsidR="00A63FCF" w:rsidRPr="00A63FCF" w:rsidRDefault="00A63FCF" w:rsidP="00A63FCF">
      <w:pPr>
        <w:autoSpaceDE w:val="0"/>
        <w:autoSpaceDN w:val="0"/>
        <w:adjustRightInd w:val="0"/>
        <w:spacing w:after="0" w:line="240" w:lineRule="auto"/>
        <w:rPr>
          <w:rFonts w:cstheme="minorHAnsi"/>
          <w:sz w:val="20"/>
          <w:szCs w:val="20"/>
        </w:rPr>
      </w:pPr>
    </w:p>
    <w:p w:rsidR="00A63FCF" w:rsidRPr="00A63FCF" w:rsidRDefault="00A63FCF" w:rsidP="00A63FCF">
      <w:pPr>
        <w:rPr>
          <w:rFonts w:cstheme="minorHAnsi"/>
          <w:sz w:val="20"/>
          <w:szCs w:val="20"/>
        </w:rPr>
      </w:pPr>
      <w:r w:rsidRPr="00A63FCF">
        <w:rPr>
          <w:rFonts w:cstheme="minorHAnsi"/>
          <w:sz w:val="20"/>
          <w:szCs w:val="20"/>
        </w:rPr>
        <w:t xml:space="preserve">16. Hodi FS, O'Day SJ, McDermott DF, Weber RW, Sosman JA, Haanen JB et al. Improved survival with ipilimumab in patients with metastatic melanoma. N Engl J Med. </w:t>
      </w:r>
      <w:proofErr w:type="gramStart"/>
      <w:r w:rsidRPr="00A63FCF">
        <w:rPr>
          <w:rFonts w:cstheme="minorHAnsi"/>
          <w:sz w:val="20"/>
          <w:szCs w:val="20"/>
        </w:rPr>
        <w:t>2010;</w:t>
      </w:r>
      <w:proofErr w:type="gramEnd"/>
      <w:r w:rsidRPr="00A63FCF">
        <w:rPr>
          <w:rFonts w:cstheme="minorHAnsi"/>
          <w:sz w:val="20"/>
          <w:szCs w:val="20"/>
        </w:rPr>
        <w:t>363(8): 711-23.</w:t>
      </w:r>
    </w:p>
    <w:p w:rsidR="00A63FCF" w:rsidRPr="00A63FCF" w:rsidRDefault="00A63FCF" w:rsidP="00A63FCF">
      <w:pPr>
        <w:autoSpaceDE w:val="0"/>
        <w:autoSpaceDN w:val="0"/>
        <w:adjustRightInd w:val="0"/>
        <w:spacing w:after="0" w:line="240" w:lineRule="auto"/>
        <w:rPr>
          <w:rFonts w:cstheme="minorHAnsi"/>
          <w:sz w:val="20"/>
          <w:szCs w:val="20"/>
        </w:rPr>
      </w:pPr>
      <w:r w:rsidRPr="00A63FCF">
        <w:rPr>
          <w:rFonts w:cstheme="minorHAnsi"/>
          <w:sz w:val="20"/>
          <w:szCs w:val="20"/>
        </w:rPr>
        <w:t xml:space="preserve">17. Wolchok JD, Kluger H, Callahan MK, Postow MA, Rizvi NA, Lesokhin AM </w:t>
      </w:r>
      <w:r w:rsidRPr="00A63FCF">
        <w:rPr>
          <w:rFonts w:cstheme="minorHAnsi"/>
          <w:i/>
          <w:iCs/>
          <w:sz w:val="20"/>
          <w:szCs w:val="20"/>
        </w:rPr>
        <w:t>et al</w:t>
      </w:r>
      <w:r w:rsidRPr="00A63FCF">
        <w:rPr>
          <w:rFonts w:cstheme="minorHAnsi"/>
          <w:sz w:val="20"/>
          <w:szCs w:val="20"/>
        </w:rPr>
        <w:t xml:space="preserve">. Nivolumab plus ipilimumab in advanced melanoma. N Engl J Med. </w:t>
      </w:r>
      <w:proofErr w:type="gramStart"/>
      <w:r w:rsidRPr="00A63FCF">
        <w:rPr>
          <w:rFonts w:cstheme="minorHAnsi"/>
          <w:sz w:val="20"/>
          <w:szCs w:val="20"/>
        </w:rPr>
        <w:t>2013;</w:t>
      </w:r>
      <w:proofErr w:type="gramEnd"/>
      <w:r w:rsidRPr="00A63FCF">
        <w:rPr>
          <w:rFonts w:cstheme="minorHAnsi"/>
          <w:sz w:val="20"/>
          <w:szCs w:val="20"/>
        </w:rPr>
        <w:t>369(2): 122-33.</w:t>
      </w:r>
    </w:p>
    <w:p w:rsidR="00A63FCF" w:rsidRPr="00A63FCF" w:rsidRDefault="00A63FCF" w:rsidP="00A63FCF">
      <w:pPr>
        <w:autoSpaceDE w:val="0"/>
        <w:autoSpaceDN w:val="0"/>
        <w:adjustRightInd w:val="0"/>
        <w:spacing w:after="0" w:line="240" w:lineRule="auto"/>
        <w:rPr>
          <w:rFonts w:cstheme="minorHAnsi"/>
          <w:sz w:val="20"/>
          <w:szCs w:val="20"/>
        </w:rPr>
      </w:pPr>
    </w:p>
    <w:p w:rsidR="00A63FCF" w:rsidRPr="00A63FCF" w:rsidRDefault="00A63FCF" w:rsidP="00A63FCF">
      <w:pPr>
        <w:tabs>
          <w:tab w:val="left" w:pos="3828"/>
        </w:tabs>
        <w:autoSpaceDE w:val="0"/>
        <w:autoSpaceDN w:val="0"/>
        <w:adjustRightInd w:val="0"/>
        <w:spacing w:after="0"/>
        <w:rPr>
          <w:rFonts w:cstheme="minorHAnsi"/>
          <w:sz w:val="20"/>
          <w:szCs w:val="20"/>
        </w:rPr>
      </w:pPr>
      <w:r w:rsidRPr="00A63FCF">
        <w:rPr>
          <w:rFonts w:cstheme="minorHAnsi"/>
          <w:sz w:val="20"/>
          <w:szCs w:val="20"/>
        </w:rPr>
        <w:t>18. Robert C, Carlino MS, McNeil C et al. Pembrolizumab vs Ipilimumab pour le mélanome avancé : suivi de 10 ans de l'étude de phase 3 KEYNOTE-006. Congrès ESMO 2024. Présentation orale présentée le 15 septembre 2024.</w:t>
      </w:r>
    </w:p>
    <w:p w:rsidR="00A63FCF" w:rsidRPr="00A63FCF" w:rsidRDefault="00A63FCF" w:rsidP="00A63FCF">
      <w:pPr>
        <w:tabs>
          <w:tab w:val="left" w:pos="3828"/>
        </w:tabs>
        <w:autoSpaceDE w:val="0"/>
        <w:autoSpaceDN w:val="0"/>
        <w:adjustRightInd w:val="0"/>
        <w:spacing w:after="0"/>
        <w:rPr>
          <w:rFonts w:cstheme="minorHAnsi"/>
          <w:sz w:val="20"/>
          <w:szCs w:val="20"/>
        </w:rPr>
      </w:pPr>
    </w:p>
    <w:p w:rsidR="00A63FCF" w:rsidRPr="00A63FCF" w:rsidRDefault="00A63FCF" w:rsidP="00A63FCF">
      <w:pPr>
        <w:autoSpaceDE w:val="0"/>
        <w:autoSpaceDN w:val="0"/>
        <w:adjustRightInd w:val="0"/>
        <w:spacing w:after="0" w:line="240" w:lineRule="auto"/>
        <w:rPr>
          <w:rFonts w:cstheme="minorHAnsi"/>
          <w:sz w:val="20"/>
          <w:szCs w:val="20"/>
        </w:rPr>
      </w:pPr>
      <w:r w:rsidRPr="00A63FCF">
        <w:rPr>
          <w:rFonts w:cstheme="minorHAnsi"/>
          <w:sz w:val="20"/>
          <w:szCs w:val="20"/>
        </w:rPr>
        <w:t>19. Communiqué de presse de Merck. Les données sur dix ans pour KEYTRUDA (pembrolizumab) de Merck démontrent un avantage durable en termes de survie globale par rapport à l'ipilimumab dans le mélanome avancé. 15 septembre 2024</w:t>
      </w:r>
    </w:p>
    <w:p w:rsidR="00A63FCF" w:rsidRPr="00A63FCF" w:rsidRDefault="00A63FCF" w:rsidP="00A63FCF">
      <w:pPr>
        <w:autoSpaceDE w:val="0"/>
        <w:autoSpaceDN w:val="0"/>
        <w:adjustRightInd w:val="0"/>
        <w:spacing w:after="0" w:line="240" w:lineRule="auto"/>
        <w:rPr>
          <w:rFonts w:cstheme="minorHAnsi"/>
          <w:sz w:val="20"/>
          <w:szCs w:val="20"/>
        </w:rPr>
      </w:pPr>
    </w:p>
    <w:p w:rsidR="00A63FCF" w:rsidRPr="00A63FCF" w:rsidRDefault="00A63FCF" w:rsidP="00A63FCF">
      <w:pPr>
        <w:rPr>
          <w:rFonts w:cstheme="minorHAnsi"/>
          <w:sz w:val="20"/>
          <w:szCs w:val="20"/>
        </w:rPr>
      </w:pPr>
      <w:r w:rsidRPr="00A63FCF">
        <w:rPr>
          <w:rFonts w:cstheme="minorHAnsi"/>
          <w:sz w:val="20"/>
          <w:szCs w:val="20"/>
        </w:rPr>
        <w:t>20. Ascierto PA, Schadendorf D, Berking C, Agarwala SS, van Herpen CM, Queirolo P, Blank CU, Hauschild A, Beck JT, St</w:t>
      </w:r>
      <w:r w:rsidRPr="00A63FCF">
        <w:rPr>
          <w:rFonts w:cstheme="minorHAnsi"/>
          <w:sz w:val="20"/>
          <w:szCs w:val="20"/>
        </w:rPr>
        <w:noBreakHyphen/>
        <w:t xml:space="preserve">Pierre A, Niazi F, Wandel S, Peters M, Zubel A, Dummer R. </w:t>
      </w:r>
      <w:r w:rsidRPr="00A63FCF">
        <w:rPr>
          <w:rStyle w:val="Emphasis"/>
          <w:rFonts w:cstheme="minorHAnsi"/>
          <w:sz w:val="20"/>
          <w:szCs w:val="20"/>
        </w:rPr>
        <w:t xml:space="preserve">“MEK162 for patients with advanced melanoma harbouring NRAS or Val600 BRAF </w:t>
      </w:r>
      <w:proofErr w:type="gramStart"/>
      <w:r w:rsidRPr="00A63FCF">
        <w:rPr>
          <w:rStyle w:val="Emphasis"/>
          <w:rFonts w:cstheme="minorHAnsi"/>
          <w:sz w:val="20"/>
          <w:szCs w:val="20"/>
        </w:rPr>
        <w:t>mutations:</w:t>
      </w:r>
      <w:proofErr w:type="gramEnd"/>
      <w:r w:rsidRPr="00A63FCF">
        <w:rPr>
          <w:rStyle w:val="Emphasis"/>
          <w:rFonts w:cstheme="minorHAnsi"/>
          <w:sz w:val="20"/>
          <w:szCs w:val="20"/>
        </w:rPr>
        <w:t xml:space="preserve"> a non</w:t>
      </w:r>
      <w:r w:rsidRPr="00A63FCF">
        <w:rPr>
          <w:rStyle w:val="Emphasis"/>
          <w:rFonts w:cstheme="minorHAnsi"/>
          <w:sz w:val="20"/>
          <w:szCs w:val="20"/>
        </w:rPr>
        <w:noBreakHyphen/>
        <w:t>randomised, open</w:t>
      </w:r>
      <w:r w:rsidRPr="00A63FCF">
        <w:rPr>
          <w:rStyle w:val="Emphasis"/>
          <w:rFonts w:cstheme="minorHAnsi"/>
          <w:sz w:val="20"/>
          <w:szCs w:val="20"/>
        </w:rPr>
        <w:noBreakHyphen/>
        <w:t>label phase 2 study.”</w:t>
      </w:r>
      <w:r w:rsidRPr="00A63FCF">
        <w:rPr>
          <w:rFonts w:cstheme="minorHAnsi"/>
          <w:sz w:val="20"/>
          <w:szCs w:val="20"/>
        </w:rPr>
        <w:t xml:space="preserve"> </w:t>
      </w:r>
      <w:r w:rsidRPr="00A63FCF">
        <w:rPr>
          <w:rStyle w:val="Strong"/>
          <w:rFonts w:cstheme="minorHAnsi"/>
          <w:b w:val="0"/>
          <w:sz w:val="20"/>
          <w:szCs w:val="20"/>
        </w:rPr>
        <w:t>Lancet Oncology</w:t>
      </w:r>
      <w:r w:rsidRPr="00A63FCF">
        <w:rPr>
          <w:rFonts w:cstheme="minorHAnsi"/>
          <w:sz w:val="20"/>
          <w:szCs w:val="20"/>
        </w:rPr>
        <w:t xml:space="preserve">. 2013 </w:t>
      </w:r>
      <w:proofErr w:type="gramStart"/>
      <w:r w:rsidRPr="00A63FCF">
        <w:rPr>
          <w:rFonts w:cstheme="minorHAnsi"/>
          <w:sz w:val="20"/>
          <w:szCs w:val="20"/>
        </w:rPr>
        <w:t>Mar;</w:t>
      </w:r>
      <w:proofErr w:type="gramEnd"/>
      <w:r w:rsidRPr="00A63FCF">
        <w:rPr>
          <w:rFonts w:cstheme="minorHAnsi"/>
          <w:sz w:val="20"/>
          <w:szCs w:val="20"/>
        </w:rPr>
        <w:t xml:space="preserve"> </w:t>
      </w:r>
      <w:r w:rsidRPr="00A63FCF">
        <w:rPr>
          <w:rStyle w:val="Emphasis"/>
          <w:rFonts w:cstheme="minorHAnsi"/>
          <w:sz w:val="20"/>
          <w:szCs w:val="20"/>
        </w:rPr>
        <w:t>14</w:t>
      </w:r>
      <w:r w:rsidRPr="00A63FCF">
        <w:rPr>
          <w:rFonts w:cstheme="minorHAnsi"/>
          <w:sz w:val="20"/>
          <w:szCs w:val="20"/>
        </w:rPr>
        <w:t>(3):249</w:t>
      </w:r>
      <w:r w:rsidRPr="00A63FCF">
        <w:rPr>
          <w:rFonts w:cstheme="minorHAnsi"/>
          <w:sz w:val="20"/>
          <w:szCs w:val="20"/>
        </w:rPr>
        <w:noBreakHyphen/>
        <w:t>256.</w:t>
      </w:r>
    </w:p>
    <w:p w:rsidR="00A63FCF" w:rsidRPr="00A63FCF" w:rsidRDefault="00A63FCF" w:rsidP="00A63FCF">
      <w:pPr>
        <w:autoSpaceDE w:val="0"/>
        <w:autoSpaceDN w:val="0"/>
        <w:adjustRightInd w:val="0"/>
        <w:spacing w:after="0" w:line="240" w:lineRule="auto"/>
        <w:rPr>
          <w:rFonts w:cstheme="minorHAnsi"/>
          <w:b/>
          <w:sz w:val="20"/>
          <w:szCs w:val="20"/>
        </w:rPr>
      </w:pPr>
    </w:p>
    <w:p w:rsidR="00A63FCF" w:rsidRPr="00A63FCF" w:rsidRDefault="00A63FCF" w:rsidP="00A63FCF">
      <w:pPr>
        <w:autoSpaceDE w:val="0"/>
        <w:autoSpaceDN w:val="0"/>
        <w:adjustRightInd w:val="0"/>
        <w:spacing w:after="0" w:line="240" w:lineRule="auto"/>
        <w:rPr>
          <w:rFonts w:cstheme="minorHAnsi"/>
          <w:b/>
          <w:sz w:val="20"/>
          <w:szCs w:val="20"/>
        </w:rPr>
      </w:pPr>
    </w:p>
    <w:p w:rsidR="00A63FCF" w:rsidRPr="00A63FCF" w:rsidRDefault="00A63FCF" w:rsidP="00A63FCF">
      <w:pPr>
        <w:pStyle w:val="NormalWeb"/>
        <w:rPr>
          <w:sz w:val="20"/>
          <w:szCs w:val="20"/>
        </w:rPr>
      </w:pPr>
      <w:r w:rsidRPr="00A63FCF">
        <w:rPr>
          <w:sz w:val="20"/>
          <w:szCs w:val="20"/>
        </w:rPr>
        <w:t xml:space="preserve">  </w:t>
      </w:r>
    </w:p>
    <w:p w:rsidR="00A63FCF" w:rsidRPr="00A63FCF" w:rsidRDefault="00A63FCF" w:rsidP="00A63FCF">
      <w:pPr>
        <w:pStyle w:val="NormalWeb"/>
        <w:rPr>
          <w:sz w:val="20"/>
          <w:szCs w:val="20"/>
        </w:rPr>
      </w:pPr>
    </w:p>
    <w:p w:rsidR="00961A16" w:rsidRPr="00A63FCF" w:rsidRDefault="00961A16" w:rsidP="00CC3E7D">
      <w:pPr>
        <w:spacing w:line="360" w:lineRule="auto"/>
        <w:rPr>
          <w:rFonts w:cstheme="minorHAnsi"/>
          <w:b/>
          <w:sz w:val="20"/>
          <w:szCs w:val="20"/>
        </w:rPr>
      </w:pPr>
    </w:p>
    <w:sectPr w:rsidR="00961A16" w:rsidRPr="00A63FCF" w:rsidSect="000D09E2">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1FEC" w:rsidRDefault="00771FEC" w:rsidP="007D600A">
      <w:pPr>
        <w:spacing w:after="0" w:line="240" w:lineRule="auto"/>
      </w:pPr>
      <w:r>
        <w:separator/>
      </w:r>
    </w:p>
  </w:endnote>
  <w:endnote w:type="continuationSeparator" w:id="0">
    <w:p w:rsidR="00771FEC" w:rsidRDefault="00771FEC" w:rsidP="007D6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600A" w:rsidRDefault="007D60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600A" w:rsidRDefault="007D60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600A" w:rsidRDefault="007D6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1FEC" w:rsidRDefault="00771FEC" w:rsidP="007D600A">
      <w:pPr>
        <w:spacing w:after="0" w:line="240" w:lineRule="auto"/>
      </w:pPr>
      <w:r>
        <w:separator/>
      </w:r>
    </w:p>
  </w:footnote>
  <w:footnote w:type="continuationSeparator" w:id="0">
    <w:p w:rsidR="00771FEC" w:rsidRDefault="00771FEC" w:rsidP="007D60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600A" w:rsidRDefault="00771F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044844"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600A" w:rsidRDefault="00771F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044845"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600A" w:rsidRDefault="00771F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044843"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959F2"/>
    <w:multiLevelType w:val="multilevel"/>
    <w:tmpl w:val="C7DCE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C3E7D"/>
    <w:rsid w:val="00010C23"/>
    <w:rsid w:val="000625EA"/>
    <w:rsid w:val="0007446E"/>
    <w:rsid w:val="00075BA7"/>
    <w:rsid w:val="000A11F5"/>
    <w:rsid w:val="000D0889"/>
    <w:rsid w:val="000D09E2"/>
    <w:rsid w:val="001021C9"/>
    <w:rsid w:val="001548B9"/>
    <w:rsid w:val="001D592D"/>
    <w:rsid w:val="001E66BB"/>
    <w:rsid w:val="0024109F"/>
    <w:rsid w:val="002707D5"/>
    <w:rsid w:val="002C75BE"/>
    <w:rsid w:val="002F5497"/>
    <w:rsid w:val="00365851"/>
    <w:rsid w:val="0039495D"/>
    <w:rsid w:val="003A72C5"/>
    <w:rsid w:val="003B6DE1"/>
    <w:rsid w:val="00415C14"/>
    <w:rsid w:val="00460662"/>
    <w:rsid w:val="00487028"/>
    <w:rsid w:val="004A5C09"/>
    <w:rsid w:val="004D2D41"/>
    <w:rsid w:val="00507534"/>
    <w:rsid w:val="0052587B"/>
    <w:rsid w:val="005306DD"/>
    <w:rsid w:val="00545597"/>
    <w:rsid w:val="005A0AB8"/>
    <w:rsid w:val="005A57A9"/>
    <w:rsid w:val="0066779C"/>
    <w:rsid w:val="006D061E"/>
    <w:rsid w:val="006E6D51"/>
    <w:rsid w:val="00724438"/>
    <w:rsid w:val="00771FEC"/>
    <w:rsid w:val="0077374E"/>
    <w:rsid w:val="007C1090"/>
    <w:rsid w:val="007D600A"/>
    <w:rsid w:val="007E4D7F"/>
    <w:rsid w:val="00845A7E"/>
    <w:rsid w:val="008578ED"/>
    <w:rsid w:val="0091781D"/>
    <w:rsid w:val="00942221"/>
    <w:rsid w:val="00961A16"/>
    <w:rsid w:val="00A2591A"/>
    <w:rsid w:val="00A3281A"/>
    <w:rsid w:val="00A63FCF"/>
    <w:rsid w:val="00A64D84"/>
    <w:rsid w:val="00A74DB2"/>
    <w:rsid w:val="00AB4067"/>
    <w:rsid w:val="00AE2892"/>
    <w:rsid w:val="00B167CA"/>
    <w:rsid w:val="00B3394A"/>
    <w:rsid w:val="00B57D6B"/>
    <w:rsid w:val="00B845DD"/>
    <w:rsid w:val="00BE2E59"/>
    <w:rsid w:val="00C11EB6"/>
    <w:rsid w:val="00C57E71"/>
    <w:rsid w:val="00C76410"/>
    <w:rsid w:val="00C76CF8"/>
    <w:rsid w:val="00CA468E"/>
    <w:rsid w:val="00CC3E7D"/>
    <w:rsid w:val="00D039CD"/>
    <w:rsid w:val="00DD1CC4"/>
    <w:rsid w:val="00DF10AD"/>
    <w:rsid w:val="00E6712B"/>
    <w:rsid w:val="00EE3B3A"/>
    <w:rsid w:val="00F27856"/>
    <w:rsid w:val="00F92EC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6"/>
        <o:r id="V:Rule2" type="connector" idref="#_x0000_s1027"/>
      </o:rules>
    </o:shapelayout>
  </w:shapeDefaults>
  <w:decimalSymbol w:val="."/>
  <w:listSeparator w:val=","/>
  <w14:docId w14:val="1D2D99F8"/>
  <w15:docId w15:val="{E25140CF-CD70-485E-AFA6-DE61AAAA7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09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C3E7D"/>
    <w:rPr>
      <w:b/>
      <w:bCs/>
    </w:rPr>
  </w:style>
  <w:style w:type="paragraph" w:styleId="NormalWeb">
    <w:name w:val="Normal (Web)"/>
    <w:basedOn w:val="Normal"/>
    <w:uiPriority w:val="99"/>
    <w:unhideWhenUsed/>
    <w:rsid w:val="00CC3E7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3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E7D"/>
    <w:rPr>
      <w:rFonts w:ascii="Tahoma" w:hAnsi="Tahoma" w:cs="Tahoma"/>
      <w:sz w:val="16"/>
      <w:szCs w:val="16"/>
    </w:rPr>
  </w:style>
  <w:style w:type="character" w:customStyle="1" w:styleId="A7">
    <w:name w:val="A7"/>
    <w:uiPriority w:val="99"/>
    <w:rsid w:val="00EE3B3A"/>
    <w:rPr>
      <w:rFonts w:cs="Franklin Gothic Book"/>
      <w:color w:val="000000"/>
      <w:sz w:val="18"/>
      <w:szCs w:val="18"/>
    </w:rPr>
  </w:style>
  <w:style w:type="character" w:styleId="Hyperlink">
    <w:name w:val="Hyperlink"/>
    <w:basedOn w:val="DefaultParagraphFont"/>
    <w:uiPriority w:val="99"/>
    <w:unhideWhenUsed/>
    <w:rsid w:val="00AE2892"/>
    <w:rPr>
      <w:color w:val="0000FF" w:themeColor="hyperlink"/>
      <w:u w:val="single"/>
    </w:rPr>
  </w:style>
  <w:style w:type="character" w:customStyle="1" w:styleId="UnresolvedMention1">
    <w:name w:val="Unresolved Mention1"/>
    <w:basedOn w:val="DefaultParagraphFont"/>
    <w:uiPriority w:val="99"/>
    <w:semiHidden/>
    <w:unhideWhenUsed/>
    <w:rsid w:val="00AE2892"/>
    <w:rPr>
      <w:color w:val="605E5C"/>
      <w:shd w:val="clear" w:color="auto" w:fill="E1DFDD"/>
    </w:rPr>
  </w:style>
  <w:style w:type="paragraph" w:styleId="Header">
    <w:name w:val="header"/>
    <w:basedOn w:val="Normal"/>
    <w:link w:val="HeaderChar"/>
    <w:uiPriority w:val="99"/>
    <w:unhideWhenUsed/>
    <w:rsid w:val="007D60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00A"/>
  </w:style>
  <w:style w:type="paragraph" w:styleId="Footer">
    <w:name w:val="footer"/>
    <w:basedOn w:val="Normal"/>
    <w:link w:val="FooterChar"/>
    <w:uiPriority w:val="99"/>
    <w:unhideWhenUsed/>
    <w:rsid w:val="007D60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00A"/>
  </w:style>
  <w:style w:type="character" w:styleId="Emphasis">
    <w:name w:val="Emphasis"/>
    <w:basedOn w:val="DefaultParagraphFont"/>
    <w:uiPriority w:val="20"/>
    <w:qFormat/>
    <w:rsid w:val="00A63F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868411">
      <w:bodyDiv w:val="1"/>
      <w:marLeft w:val="0"/>
      <w:marRight w:val="0"/>
      <w:marTop w:val="0"/>
      <w:marBottom w:val="0"/>
      <w:divBdr>
        <w:top w:val="none" w:sz="0" w:space="0" w:color="auto"/>
        <w:left w:val="none" w:sz="0" w:space="0" w:color="auto"/>
        <w:bottom w:val="none" w:sz="0" w:space="0" w:color="auto"/>
        <w:right w:val="none" w:sz="0" w:space="0" w:color="auto"/>
      </w:divBdr>
    </w:div>
    <w:div w:id="313723360">
      <w:bodyDiv w:val="1"/>
      <w:marLeft w:val="0"/>
      <w:marRight w:val="0"/>
      <w:marTop w:val="0"/>
      <w:marBottom w:val="0"/>
      <w:divBdr>
        <w:top w:val="none" w:sz="0" w:space="0" w:color="auto"/>
        <w:left w:val="none" w:sz="0" w:space="0" w:color="auto"/>
        <w:bottom w:val="none" w:sz="0" w:space="0" w:color="auto"/>
        <w:right w:val="none" w:sz="0" w:space="0" w:color="auto"/>
      </w:divBdr>
    </w:div>
    <w:div w:id="728042947">
      <w:bodyDiv w:val="1"/>
      <w:marLeft w:val="0"/>
      <w:marRight w:val="0"/>
      <w:marTop w:val="0"/>
      <w:marBottom w:val="0"/>
      <w:divBdr>
        <w:top w:val="none" w:sz="0" w:space="0" w:color="auto"/>
        <w:left w:val="none" w:sz="0" w:space="0" w:color="auto"/>
        <w:bottom w:val="none" w:sz="0" w:space="0" w:color="auto"/>
        <w:right w:val="none" w:sz="0" w:space="0" w:color="auto"/>
      </w:divBdr>
    </w:div>
    <w:div w:id="993602425">
      <w:bodyDiv w:val="1"/>
      <w:marLeft w:val="0"/>
      <w:marRight w:val="0"/>
      <w:marTop w:val="0"/>
      <w:marBottom w:val="0"/>
      <w:divBdr>
        <w:top w:val="none" w:sz="0" w:space="0" w:color="auto"/>
        <w:left w:val="none" w:sz="0" w:space="0" w:color="auto"/>
        <w:bottom w:val="none" w:sz="0" w:space="0" w:color="auto"/>
        <w:right w:val="none" w:sz="0" w:space="0" w:color="auto"/>
      </w:divBdr>
    </w:div>
    <w:div w:id="1186210228">
      <w:bodyDiv w:val="1"/>
      <w:marLeft w:val="0"/>
      <w:marRight w:val="0"/>
      <w:marTop w:val="0"/>
      <w:marBottom w:val="0"/>
      <w:divBdr>
        <w:top w:val="none" w:sz="0" w:space="0" w:color="auto"/>
        <w:left w:val="none" w:sz="0" w:space="0" w:color="auto"/>
        <w:bottom w:val="none" w:sz="0" w:space="0" w:color="auto"/>
        <w:right w:val="none" w:sz="0" w:space="0" w:color="auto"/>
      </w:divBdr>
    </w:div>
    <w:div w:id="157523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8</Pages>
  <Words>2147</Words>
  <Characters>12240</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1089</cp:lastModifiedBy>
  <cp:revision>76</cp:revision>
  <dcterms:created xsi:type="dcterms:W3CDTF">2025-07-23T17:41:00Z</dcterms:created>
  <dcterms:modified xsi:type="dcterms:W3CDTF">2025-10-09T04:43:00Z</dcterms:modified>
</cp:coreProperties>
</file>