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E397" w14:textId="77777777" w:rsidR="000E732A" w:rsidRPr="000E732A" w:rsidRDefault="000E732A" w:rsidP="000E732A">
      <w:pPr>
        <w:pStyle w:val="Author"/>
        <w:rPr>
          <w:rFonts w:ascii="Arial" w:hAnsi="Arial" w:cs="Arial"/>
          <w:bCs/>
          <w:i/>
          <w:iCs/>
          <w:kern w:val="28"/>
          <w:sz w:val="18"/>
          <w:szCs w:val="18"/>
          <w:u w:val="single"/>
        </w:rPr>
      </w:pPr>
      <w:r w:rsidRPr="000E732A">
        <w:rPr>
          <w:rFonts w:ascii="Arial" w:hAnsi="Arial" w:cs="Arial"/>
          <w:bCs/>
          <w:i/>
          <w:iCs/>
          <w:kern w:val="28"/>
          <w:sz w:val="18"/>
          <w:szCs w:val="18"/>
          <w:u w:val="single"/>
        </w:rPr>
        <w:t>Original Research Article</w:t>
      </w:r>
    </w:p>
    <w:p w14:paraId="4BE19912" w14:textId="77777777" w:rsidR="00F2668A" w:rsidRPr="00F2668A" w:rsidRDefault="00F2668A" w:rsidP="00F2668A">
      <w:pPr>
        <w:pStyle w:val="Author"/>
        <w:spacing w:line="240" w:lineRule="auto"/>
        <w:rPr>
          <w:rFonts w:ascii="Arial" w:hAnsi="Arial" w:cs="Arial"/>
          <w:bCs/>
          <w:iCs/>
          <w:kern w:val="28"/>
          <w:sz w:val="36"/>
        </w:rPr>
      </w:pPr>
      <w:r w:rsidRPr="00F2668A">
        <w:rPr>
          <w:rFonts w:ascii="Arial" w:hAnsi="Arial" w:cs="Arial"/>
          <w:bCs/>
          <w:iCs/>
          <w:kern w:val="28"/>
          <w:sz w:val="36"/>
        </w:rPr>
        <w:t xml:space="preserve">Antimicrobial Activity of Biosynthesized Silver Nanoparticles from </w:t>
      </w:r>
      <w:proofErr w:type="spellStart"/>
      <w:r>
        <w:rPr>
          <w:rFonts w:ascii="Arial" w:hAnsi="Arial" w:cs="Arial"/>
          <w:bCs/>
          <w:i/>
          <w:iCs/>
          <w:kern w:val="28"/>
          <w:sz w:val="36"/>
        </w:rPr>
        <w:t>Mentha</w:t>
      </w:r>
      <w:proofErr w:type="spellEnd"/>
      <w:r>
        <w:rPr>
          <w:rFonts w:ascii="Arial" w:hAnsi="Arial" w:cs="Arial"/>
          <w:bCs/>
          <w:i/>
          <w:iCs/>
          <w:kern w:val="28"/>
          <w:sz w:val="36"/>
        </w:rPr>
        <w:t xml:space="preserve"> </w:t>
      </w:r>
      <w:proofErr w:type="spellStart"/>
      <w:r>
        <w:rPr>
          <w:rFonts w:ascii="Arial" w:hAnsi="Arial" w:cs="Arial"/>
          <w:bCs/>
          <w:i/>
          <w:iCs/>
          <w:kern w:val="28"/>
          <w:sz w:val="36"/>
        </w:rPr>
        <w:t>a</w:t>
      </w:r>
      <w:r w:rsidRPr="00F2668A">
        <w:rPr>
          <w:rFonts w:ascii="Arial" w:hAnsi="Arial" w:cs="Arial"/>
          <w:bCs/>
          <w:i/>
          <w:iCs/>
          <w:kern w:val="28"/>
          <w:sz w:val="36"/>
        </w:rPr>
        <w:t>rvensis</w:t>
      </w:r>
      <w:proofErr w:type="spellEnd"/>
      <w:r w:rsidRPr="00F2668A">
        <w:rPr>
          <w:rFonts w:ascii="Arial" w:hAnsi="Arial" w:cs="Arial"/>
          <w:bCs/>
          <w:iCs/>
          <w:kern w:val="28"/>
          <w:sz w:val="36"/>
        </w:rPr>
        <w:t xml:space="preserve"> and </w:t>
      </w:r>
      <w:proofErr w:type="spellStart"/>
      <w:r>
        <w:rPr>
          <w:rFonts w:ascii="Arial" w:hAnsi="Arial" w:cs="Arial"/>
          <w:bCs/>
          <w:i/>
          <w:iCs/>
          <w:kern w:val="28"/>
          <w:sz w:val="36"/>
        </w:rPr>
        <w:t>Syzygium</w:t>
      </w:r>
      <w:proofErr w:type="spellEnd"/>
      <w:r>
        <w:rPr>
          <w:rFonts w:ascii="Arial" w:hAnsi="Arial" w:cs="Arial"/>
          <w:bCs/>
          <w:i/>
          <w:iCs/>
          <w:kern w:val="28"/>
          <w:sz w:val="36"/>
        </w:rPr>
        <w:t xml:space="preserve"> </w:t>
      </w:r>
      <w:proofErr w:type="spellStart"/>
      <w:r>
        <w:rPr>
          <w:rFonts w:ascii="Arial" w:hAnsi="Arial" w:cs="Arial"/>
          <w:bCs/>
          <w:i/>
          <w:iCs/>
          <w:kern w:val="28"/>
          <w:sz w:val="36"/>
        </w:rPr>
        <w:t>a</w:t>
      </w:r>
      <w:r w:rsidRPr="00F2668A">
        <w:rPr>
          <w:rFonts w:ascii="Arial" w:hAnsi="Arial" w:cs="Arial"/>
          <w:bCs/>
          <w:i/>
          <w:iCs/>
          <w:kern w:val="28"/>
          <w:sz w:val="36"/>
        </w:rPr>
        <w:t>romaticum</w:t>
      </w:r>
      <w:proofErr w:type="spellEnd"/>
      <w:r w:rsidRPr="00F2668A">
        <w:rPr>
          <w:rFonts w:ascii="Arial" w:hAnsi="Arial" w:cs="Arial"/>
          <w:bCs/>
          <w:i/>
          <w:iCs/>
          <w:kern w:val="28"/>
          <w:sz w:val="36"/>
        </w:rPr>
        <w:t xml:space="preserve"> </w:t>
      </w:r>
      <w:r>
        <w:rPr>
          <w:rFonts w:ascii="Arial" w:hAnsi="Arial" w:cs="Arial"/>
          <w:bCs/>
          <w:iCs/>
          <w:kern w:val="28"/>
          <w:sz w:val="36"/>
        </w:rPr>
        <w:t>a</w:t>
      </w:r>
      <w:r w:rsidRPr="00F2668A">
        <w:rPr>
          <w:rFonts w:ascii="Arial" w:hAnsi="Arial" w:cs="Arial"/>
          <w:bCs/>
          <w:iCs/>
          <w:kern w:val="28"/>
          <w:sz w:val="36"/>
        </w:rPr>
        <w:t xml:space="preserve">nd </w:t>
      </w:r>
      <w:r w:rsidR="00DC1FBF">
        <w:rPr>
          <w:rFonts w:ascii="Arial" w:hAnsi="Arial" w:cs="Arial"/>
          <w:bCs/>
          <w:iCs/>
          <w:kern w:val="28"/>
          <w:sz w:val="36"/>
        </w:rPr>
        <w:t>their</w:t>
      </w:r>
      <w:r w:rsidRPr="00F2668A">
        <w:rPr>
          <w:rFonts w:ascii="Arial" w:hAnsi="Arial" w:cs="Arial"/>
          <w:bCs/>
          <w:iCs/>
          <w:kern w:val="28"/>
          <w:sz w:val="36"/>
        </w:rPr>
        <w:t xml:space="preserve"> </w:t>
      </w:r>
      <w:r>
        <w:rPr>
          <w:rFonts w:ascii="Arial" w:hAnsi="Arial" w:cs="Arial"/>
          <w:bCs/>
          <w:iCs/>
          <w:kern w:val="28"/>
          <w:sz w:val="36"/>
        </w:rPr>
        <w:t>Combinations with Levofloxacin a</w:t>
      </w:r>
      <w:r w:rsidRPr="00F2668A">
        <w:rPr>
          <w:rFonts w:ascii="Arial" w:hAnsi="Arial" w:cs="Arial"/>
          <w:bCs/>
          <w:iCs/>
          <w:kern w:val="28"/>
          <w:sz w:val="36"/>
        </w:rPr>
        <w:t>nd Cefotaxime</w:t>
      </w:r>
    </w:p>
    <w:p w14:paraId="28BA2F77" w14:textId="77777777" w:rsidR="00A258C3" w:rsidRPr="00790ADA" w:rsidRDefault="00A258C3" w:rsidP="00441B6F">
      <w:pPr>
        <w:pStyle w:val="Author"/>
        <w:spacing w:line="240" w:lineRule="auto"/>
        <w:jc w:val="both"/>
        <w:rPr>
          <w:rFonts w:ascii="Arial" w:hAnsi="Arial" w:cs="Arial"/>
          <w:sz w:val="36"/>
        </w:rPr>
      </w:pPr>
    </w:p>
    <w:p w14:paraId="321A1508" w14:textId="77777777" w:rsidR="00D27B35" w:rsidRDefault="00D27B35" w:rsidP="00C70871">
      <w:pPr>
        <w:pStyle w:val="Affiliation"/>
        <w:rPr>
          <w:rFonts w:ascii="Arial" w:hAnsi="Arial" w:cs="Arial"/>
          <w:i/>
        </w:rPr>
      </w:pPr>
    </w:p>
    <w:p w14:paraId="2B2D6220" w14:textId="77777777" w:rsidR="00B01FCD" w:rsidRPr="00FB3A86" w:rsidRDefault="002244B5" w:rsidP="00441B6F">
      <w:pPr>
        <w:pStyle w:val="Copyright"/>
        <w:spacing w:after="0" w:line="240" w:lineRule="auto"/>
        <w:jc w:val="both"/>
        <w:rPr>
          <w:rFonts w:ascii="Arial" w:hAnsi="Arial" w:cs="Arial"/>
        </w:rPr>
        <w:sectPr w:rsidR="00B01FCD" w:rsidRPr="00FB3A86" w:rsidSect="00D27B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3E8E8F" wp14:editId="23EFE416">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71A3DF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C80C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D36224F" w14:textId="77777777" w:rsidTr="001E44FE">
        <w:tc>
          <w:tcPr>
            <w:tcW w:w="9576" w:type="dxa"/>
            <w:shd w:val="clear" w:color="auto" w:fill="F2F2F2"/>
          </w:tcPr>
          <w:p w14:paraId="5993F67E"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F2668A" w:rsidRPr="00F2668A">
              <w:rPr>
                <w:rFonts w:ascii="Arial" w:eastAsia="Calibri" w:hAnsi="Arial" w:cs="Arial"/>
                <w:bCs/>
                <w:szCs w:val="22"/>
              </w:rPr>
              <w:t xml:space="preserve">This study is aimed at evaluating the antimicrobial activity of biosynthesized silver-nanoparticles (AgNPs) from </w:t>
            </w:r>
            <w:proofErr w:type="spellStart"/>
            <w:r w:rsidR="00F2668A" w:rsidRPr="00F2668A">
              <w:rPr>
                <w:rFonts w:ascii="Arial" w:eastAsia="Calibri" w:hAnsi="Arial" w:cs="Arial"/>
                <w:bCs/>
                <w:i/>
                <w:iCs/>
                <w:szCs w:val="22"/>
              </w:rPr>
              <w:t>Mentha</w:t>
            </w:r>
            <w:proofErr w:type="spellEnd"/>
            <w:r w:rsidR="00F2668A" w:rsidRPr="00F2668A">
              <w:rPr>
                <w:rFonts w:ascii="Arial" w:eastAsia="Calibri" w:hAnsi="Arial" w:cs="Arial"/>
                <w:bCs/>
                <w:i/>
                <w:iCs/>
                <w:szCs w:val="22"/>
              </w:rPr>
              <w:t xml:space="preserve"> </w:t>
            </w:r>
            <w:proofErr w:type="spellStart"/>
            <w:r w:rsidR="00F2668A" w:rsidRPr="00F2668A">
              <w:rPr>
                <w:rFonts w:ascii="Arial" w:eastAsia="Calibri" w:hAnsi="Arial" w:cs="Arial"/>
                <w:bCs/>
                <w:i/>
                <w:iCs/>
                <w:szCs w:val="22"/>
              </w:rPr>
              <w:t>arvensis</w:t>
            </w:r>
            <w:proofErr w:type="spellEnd"/>
            <w:r w:rsidR="00F2668A" w:rsidRPr="00F2668A">
              <w:rPr>
                <w:rFonts w:ascii="Arial" w:eastAsia="Calibri" w:hAnsi="Arial" w:cs="Arial"/>
                <w:bCs/>
                <w:szCs w:val="22"/>
              </w:rPr>
              <w:t xml:space="preserve"> and </w:t>
            </w:r>
            <w:proofErr w:type="spellStart"/>
            <w:r w:rsidR="00F2668A" w:rsidRPr="00F2668A">
              <w:rPr>
                <w:rFonts w:ascii="Arial" w:eastAsia="Calibri" w:hAnsi="Arial" w:cs="Arial"/>
                <w:bCs/>
                <w:i/>
                <w:iCs/>
                <w:szCs w:val="22"/>
              </w:rPr>
              <w:t>Syzygium</w:t>
            </w:r>
            <w:proofErr w:type="spellEnd"/>
            <w:r w:rsidR="00F2668A" w:rsidRPr="00F2668A">
              <w:rPr>
                <w:rFonts w:ascii="Arial" w:eastAsia="Calibri" w:hAnsi="Arial" w:cs="Arial"/>
                <w:bCs/>
                <w:i/>
                <w:iCs/>
                <w:szCs w:val="22"/>
              </w:rPr>
              <w:t xml:space="preserve"> </w:t>
            </w:r>
            <w:proofErr w:type="spellStart"/>
            <w:r w:rsidR="00F2668A" w:rsidRPr="00F2668A">
              <w:rPr>
                <w:rFonts w:ascii="Arial" w:eastAsia="Calibri" w:hAnsi="Arial" w:cs="Arial"/>
                <w:bCs/>
                <w:i/>
                <w:iCs/>
                <w:szCs w:val="22"/>
              </w:rPr>
              <w:t>aromaticum</w:t>
            </w:r>
            <w:proofErr w:type="spellEnd"/>
            <w:r w:rsidR="00F2668A" w:rsidRPr="00F2668A">
              <w:rPr>
                <w:rFonts w:ascii="Arial" w:eastAsia="Calibri" w:hAnsi="Arial" w:cs="Arial"/>
                <w:bCs/>
                <w:szCs w:val="22"/>
              </w:rPr>
              <w:t xml:space="preserve"> and its combinations with cefotaxime and levofloxacin.</w:t>
            </w:r>
          </w:p>
          <w:p w14:paraId="1C642CD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4A1A2C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A5E3F" w:rsidRPr="003A5E3F">
              <w:rPr>
                <w:rFonts w:ascii="Arial" w:eastAsia="Calibri" w:hAnsi="Arial" w:cs="Arial"/>
                <w:szCs w:val="22"/>
              </w:rPr>
              <w:t xml:space="preserve">Biological Science Department of National Institute for Pharmaceutical Research and Development </w:t>
            </w:r>
            <w:proofErr w:type="spellStart"/>
            <w:r w:rsidR="003A5E3F" w:rsidRPr="003A5E3F">
              <w:rPr>
                <w:rFonts w:ascii="Arial" w:eastAsia="Calibri" w:hAnsi="Arial" w:cs="Arial"/>
                <w:szCs w:val="22"/>
              </w:rPr>
              <w:t>Idu</w:t>
            </w:r>
            <w:proofErr w:type="spellEnd"/>
            <w:r w:rsidR="003A5E3F" w:rsidRPr="003A5E3F">
              <w:rPr>
                <w:rFonts w:ascii="Arial" w:eastAsia="Calibri" w:hAnsi="Arial" w:cs="Arial"/>
                <w:szCs w:val="22"/>
              </w:rPr>
              <w:t xml:space="preserve"> Abuja</w:t>
            </w:r>
            <w:r w:rsidR="00B63F58">
              <w:rPr>
                <w:rFonts w:ascii="Arial" w:eastAsia="Calibri" w:hAnsi="Arial" w:cs="Arial"/>
                <w:szCs w:val="22"/>
              </w:rPr>
              <w:t xml:space="preserve">, between </w:t>
            </w:r>
            <w:r w:rsidR="009D5D61">
              <w:rPr>
                <w:rFonts w:ascii="Arial" w:eastAsia="Calibri" w:hAnsi="Arial" w:cs="Arial"/>
                <w:szCs w:val="22"/>
              </w:rPr>
              <w:t>January 2025</w:t>
            </w:r>
            <w:r w:rsidR="00B63F58">
              <w:rPr>
                <w:rFonts w:ascii="Arial" w:eastAsia="Calibri" w:hAnsi="Arial" w:cs="Arial"/>
                <w:szCs w:val="22"/>
              </w:rPr>
              <w:t xml:space="preserve"> and </w:t>
            </w:r>
            <w:r w:rsidR="009D5D61">
              <w:rPr>
                <w:rFonts w:ascii="Arial" w:eastAsia="Calibri" w:hAnsi="Arial" w:cs="Arial"/>
                <w:szCs w:val="22"/>
              </w:rPr>
              <w:t>August</w:t>
            </w:r>
            <w:r w:rsidR="00B63F58">
              <w:rPr>
                <w:rFonts w:ascii="Arial" w:eastAsia="Calibri" w:hAnsi="Arial" w:cs="Arial"/>
                <w:szCs w:val="22"/>
              </w:rPr>
              <w:t xml:space="preserve"> 2025</w:t>
            </w:r>
            <w:r w:rsidR="00B63F58" w:rsidRPr="00BA1B01">
              <w:rPr>
                <w:rFonts w:ascii="Arial" w:eastAsia="Calibri" w:hAnsi="Arial" w:cs="Arial"/>
                <w:szCs w:val="22"/>
              </w:rPr>
              <w:t>.</w:t>
            </w:r>
          </w:p>
          <w:p w14:paraId="6928E00B" w14:textId="77777777"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D5D61" w:rsidRPr="009D5D61">
              <w:rPr>
                <w:rFonts w:ascii="Arial" w:eastAsia="Calibri" w:hAnsi="Arial" w:cs="Arial"/>
                <w:bCs/>
                <w:szCs w:val="22"/>
              </w:rPr>
              <w:t xml:space="preserve">The AgNPs were biosynthesized from </w:t>
            </w:r>
            <w:proofErr w:type="spellStart"/>
            <w:r w:rsidR="009D5D61" w:rsidRPr="009D5D61">
              <w:rPr>
                <w:rFonts w:ascii="Arial" w:eastAsia="Calibri" w:hAnsi="Arial" w:cs="Arial"/>
                <w:bCs/>
                <w:i/>
                <w:iCs/>
                <w:szCs w:val="22"/>
              </w:rPr>
              <w:t>Mentha</w:t>
            </w:r>
            <w:proofErr w:type="spellEnd"/>
            <w:r w:rsidR="009D5D61" w:rsidRPr="009D5D61">
              <w:rPr>
                <w:rFonts w:ascii="Arial" w:eastAsia="Calibri" w:hAnsi="Arial" w:cs="Arial"/>
                <w:bCs/>
                <w:i/>
                <w:iCs/>
                <w:szCs w:val="22"/>
              </w:rPr>
              <w:t xml:space="preserve"> </w:t>
            </w:r>
            <w:proofErr w:type="spellStart"/>
            <w:r w:rsidR="009D5D61" w:rsidRPr="009D5D61">
              <w:rPr>
                <w:rFonts w:ascii="Arial" w:eastAsia="Calibri" w:hAnsi="Arial" w:cs="Arial"/>
                <w:bCs/>
                <w:i/>
                <w:iCs/>
                <w:szCs w:val="22"/>
              </w:rPr>
              <w:t>arvensis</w:t>
            </w:r>
            <w:proofErr w:type="spellEnd"/>
            <w:r w:rsidR="009D5D61" w:rsidRPr="009D5D61">
              <w:rPr>
                <w:rFonts w:ascii="Arial" w:eastAsia="Calibri" w:hAnsi="Arial" w:cs="Arial"/>
                <w:bCs/>
                <w:i/>
                <w:iCs/>
                <w:szCs w:val="22"/>
              </w:rPr>
              <w:t xml:space="preserve"> </w:t>
            </w:r>
            <w:r w:rsidR="009D5D61" w:rsidRPr="009D5D61">
              <w:rPr>
                <w:rFonts w:ascii="Arial" w:eastAsia="Calibri" w:hAnsi="Arial" w:cs="Arial"/>
                <w:bCs/>
                <w:szCs w:val="22"/>
              </w:rPr>
              <w:t>(</w:t>
            </w:r>
            <w:r w:rsidR="009D5D61" w:rsidRPr="009D5D61">
              <w:rPr>
                <w:rFonts w:ascii="Arial" w:eastAsia="Calibri" w:hAnsi="Arial" w:cs="Arial"/>
                <w:bCs/>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bCs/>
                <w:i/>
                <w:iCs/>
                <w:szCs w:val="22"/>
              </w:rPr>
              <w:t>arvensis</w:t>
            </w:r>
            <w:proofErr w:type="spellEnd"/>
            <w:r w:rsidR="009D5D61" w:rsidRPr="009D5D61">
              <w:rPr>
                <w:rFonts w:ascii="Arial" w:eastAsia="Calibri" w:hAnsi="Arial" w:cs="Arial"/>
                <w:bCs/>
                <w:szCs w:val="22"/>
              </w:rPr>
              <w:t xml:space="preserve">) and </w:t>
            </w:r>
            <w:proofErr w:type="spellStart"/>
            <w:r w:rsidR="009D5D61" w:rsidRPr="009D5D61">
              <w:rPr>
                <w:rFonts w:ascii="Arial" w:eastAsia="Calibri" w:hAnsi="Arial" w:cs="Arial"/>
                <w:bCs/>
                <w:i/>
                <w:iCs/>
                <w:szCs w:val="22"/>
              </w:rPr>
              <w:t>Syzygium</w:t>
            </w:r>
            <w:proofErr w:type="spellEnd"/>
            <w:r w:rsidR="009D5D61" w:rsidRPr="009D5D61">
              <w:rPr>
                <w:rFonts w:ascii="Arial" w:eastAsia="Calibri" w:hAnsi="Arial" w:cs="Arial"/>
                <w:bCs/>
                <w:i/>
                <w:iCs/>
                <w:szCs w:val="22"/>
              </w:rPr>
              <w:t xml:space="preserve"> </w:t>
            </w:r>
            <w:proofErr w:type="spellStart"/>
            <w:r w:rsidR="009D5D61" w:rsidRPr="009D5D61">
              <w:rPr>
                <w:rFonts w:ascii="Arial" w:eastAsia="Calibri" w:hAnsi="Arial" w:cs="Arial"/>
                <w:bCs/>
                <w:i/>
                <w:iCs/>
                <w:szCs w:val="22"/>
              </w:rPr>
              <w:t>aromaticum</w:t>
            </w:r>
            <w:proofErr w:type="spellEnd"/>
            <w:r w:rsidR="009D5D61" w:rsidRPr="009D5D61">
              <w:rPr>
                <w:rFonts w:ascii="Arial" w:eastAsia="Calibri" w:hAnsi="Arial" w:cs="Arial"/>
                <w:bCs/>
                <w:szCs w:val="22"/>
              </w:rPr>
              <w:t xml:space="preserve"> (</w:t>
            </w:r>
            <w:r w:rsidR="009D5D61" w:rsidRPr="009D5D61">
              <w:rPr>
                <w:rFonts w:ascii="Arial" w:eastAsia="Calibri" w:hAnsi="Arial" w:cs="Arial"/>
                <w:bCs/>
                <w:i/>
                <w:iCs/>
                <w:szCs w:val="22"/>
              </w:rPr>
              <w:t xml:space="preserve">S. </w:t>
            </w:r>
            <w:proofErr w:type="spellStart"/>
            <w:r w:rsidR="009D5D61" w:rsidRPr="009D5D61">
              <w:rPr>
                <w:rFonts w:ascii="Arial" w:eastAsia="Calibri" w:hAnsi="Arial" w:cs="Arial"/>
                <w:bCs/>
                <w:i/>
                <w:iCs/>
                <w:szCs w:val="22"/>
              </w:rPr>
              <w:t>aromaticum</w:t>
            </w:r>
            <w:proofErr w:type="spellEnd"/>
            <w:r w:rsidR="009D5D61" w:rsidRPr="009D5D61">
              <w:rPr>
                <w:rFonts w:ascii="Arial" w:eastAsia="Calibri" w:hAnsi="Arial" w:cs="Arial"/>
                <w:bCs/>
                <w:szCs w:val="22"/>
              </w:rPr>
              <w:t xml:space="preserve">) extracts and characterized with Fourier transform infrared (FTIR) spectroscopy and scanning electron microscopy. The antimicrobial activity of AgNPs, cefotaxime and levofloxacin against the </w:t>
            </w:r>
            <w:r w:rsidR="009D5D61" w:rsidRPr="009D5D61">
              <w:rPr>
                <w:rFonts w:ascii="Arial" w:eastAsia="Calibri" w:hAnsi="Arial" w:cs="Arial"/>
                <w:bCs/>
                <w:i/>
                <w:iCs/>
                <w:szCs w:val="22"/>
              </w:rPr>
              <w:t>Pseudomonas aeruginosa</w:t>
            </w:r>
            <w:r w:rsidR="009D5D61" w:rsidRPr="009D5D61">
              <w:rPr>
                <w:rFonts w:ascii="Arial" w:eastAsia="Calibri" w:hAnsi="Arial" w:cs="Arial"/>
                <w:bCs/>
                <w:szCs w:val="22"/>
              </w:rPr>
              <w:t xml:space="preserve"> (</w:t>
            </w:r>
            <w:r w:rsidR="009D5D61" w:rsidRPr="009D5D61">
              <w:rPr>
                <w:rFonts w:ascii="Arial" w:eastAsia="Calibri" w:hAnsi="Arial" w:cs="Arial"/>
                <w:bCs/>
                <w:i/>
                <w:iCs/>
                <w:szCs w:val="22"/>
              </w:rPr>
              <w:t>P. aeruginosa</w:t>
            </w:r>
            <w:r w:rsidR="009D5D61" w:rsidRPr="009D5D61">
              <w:rPr>
                <w:rFonts w:ascii="Arial" w:eastAsia="Calibri" w:hAnsi="Arial" w:cs="Arial"/>
                <w:bCs/>
                <w:szCs w:val="22"/>
              </w:rPr>
              <w:t xml:space="preserve">) isolates (B1, B2 and B3) from surgical wound were evaluated using the </w:t>
            </w:r>
            <w:proofErr w:type="spellStart"/>
            <w:r w:rsidR="009D5D61" w:rsidRPr="009D5D61">
              <w:rPr>
                <w:rFonts w:ascii="Arial" w:eastAsia="Calibri" w:hAnsi="Arial" w:cs="Arial"/>
                <w:bCs/>
                <w:szCs w:val="22"/>
              </w:rPr>
              <w:t>microbroth</w:t>
            </w:r>
            <w:proofErr w:type="spellEnd"/>
            <w:r w:rsidR="009D5D61" w:rsidRPr="009D5D61">
              <w:rPr>
                <w:rFonts w:ascii="Arial" w:eastAsia="Calibri" w:hAnsi="Arial" w:cs="Arial"/>
                <w:bCs/>
                <w:szCs w:val="22"/>
              </w:rPr>
              <w:t xml:space="preserve"> dilution method. The effect of combination of the AgNPs and cefotaxime or levofloxacin was evaluated using the checkerboard method.</w:t>
            </w:r>
          </w:p>
          <w:p w14:paraId="6027E7C7" w14:textId="77777777" w:rsidR="009D5D61" w:rsidRDefault="00970435" w:rsidP="00B7475F">
            <w:pPr>
              <w:pStyle w:val="Body"/>
              <w:spacing w:after="0"/>
              <w:rPr>
                <w:rFonts w:ascii="Arial" w:eastAsia="Calibri" w:hAnsi="Arial" w:cs="Arial"/>
                <w:szCs w:val="22"/>
              </w:rPr>
            </w:pPr>
            <w:r w:rsidRPr="00970435">
              <w:rPr>
                <w:rFonts w:ascii="Arial" w:eastAsia="Calibri" w:hAnsi="Arial" w:cs="Arial"/>
                <w:b/>
                <w:bCs/>
                <w:szCs w:val="22"/>
              </w:rPr>
              <w:t>Results:</w:t>
            </w:r>
            <w:r w:rsidRPr="00970435">
              <w:rPr>
                <w:rFonts w:ascii="Arial" w:eastAsia="Calibri" w:hAnsi="Arial" w:cs="Arial"/>
                <w:szCs w:val="22"/>
              </w:rPr>
              <w:t> </w:t>
            </w:r>
            <w:r w:rsidR="009D5D61" w:rsidRPr="009D5D61">
              <w:rPr>
                <w:rFonts w:ascii="Arial" w:eastAsia="Calibri" w:hAnsi="Arial" w:cs="Arial"/>
                <w:bCs/>
                <w:szCs w:val="22"/>
              </w:rPr>
              <w:t xml:space="preserve">The size of </w:t>
            </w:r>
            <w:r w:rsidR="009D5D61" w:rsidRPr="009D5D61">
              <w:rPr>
                <w:rFonts w:ascii="Arial" w:eastAsia="Calibri" w:hAnsi="Arial" w:cs="Arial"/>
                <w:i/>
                <w:iCs/>
                <w:szCs w:val="22"/>
              </w:rPr>
              <w:t xml:space="preserve">S. </w:t>
            </w:r>
            <w:proofErr w:type="spellStart"/>
            <w:r w:rsidR="009D5D61" w:rsidRPr="009D5D61">
              <w:rPr>
                <w:rFonts w:ascii="Arial" w:eastAsia="Calibri" w:hAnsi="Arial" w:cs="Arial"/>
                <w:i/>
                <w:iCs/>
                <w:szCs w:val="22"/>
              </w:rPr>
              <w:t>aromaticum</w:t>
            </w:r>
            <w:proofErr w:type="spellEnd"/>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i/>
                <w:iCs/>
                <w:szCs w:val="22"/>
              </w:rPr>
              <w:t>arvensis</w:t>
            </w:r>
            <w:proofErr w:type="spellEnd"/>
            <w:r w:rsidR="009D5D61" w:rsidRPr="009D5D61">
              <w:rPr>
                <w:rFonts w:ascii="Arial" w:eastAsia="Calibri" w:hAnsi="Arial" w:cs="Arial"/>
                <w:i/>
                <w:iCs/>
                <w:szCs w:val="22"/>
              </w:rPr>
              <w:t xml:space="preserve"> </w:t>
            </w:r>
            <w:r w:rsidR="009D5D61" w:rsidRPr="009D5D61">
              <w:rPr>
                <w:rFonts w:ascii="Arial" w:eastAsia="Calibri" w:hAnsi="Arial" w:cs="Arial"/>
                <w:szCs w:val="22"/>
              </w:rPr>
              <w:t xml:space="preserve">were 50-179nm with an average of 114.5nm and 80-268nm with an average of 174nm respectively. The AgNPs biosynthesized from </w:t>
            </w:r>
            <w:r w:rsidR="009D5D61" w:rsidRPr="009D5D61">
              <w:rPr>
                <w:rFonts w:ascii="Arial" w:eastAsia="Calibri" w:hAnsi="Arial" w:cs="Arial"/>
                <w:i/>
                <w:iCs/>
                <w:szCs w:val="22"/>
              </w:rPr>
              <w:t xml:space="preserve">S. </w:t>
            </w:r>
            <w:proofErr w:type="spellStart"/>
            <w:r w:rsidR="009D5D61" w:rsidRPr="009D5D61">
              <w:rPr>
                <w:rFonts w:ascii="Arial" w:eastAsia="Calibri" w:hAnsi="Arial" w:cs="Arial"/>
                <w:i/>
                <w:iCs/>
                <w:szCs w:val="22"/>
              </w:rPr>
              <w:t>aromaticum</w:t>
            </w:r>
            <w:proofErr w:type="spellEnd"/>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i/>
                <w:iCs/>
                <w:szCs w:val="22"/>
              </w:rPr>
              <w:t>arvensis</w:t>
            </w:r>
            <w:proofErr w:type="spellEnd"/>
            <w:r w:rsidR="009D5D61" w:rsidRPr="009D5D61">
              <w:rPr>
                <w:rFonts w:ascii="Arial" w:eastAsia="Calibri" w:hAnsi="Arial" w:cs="Arial"/>
                <w:szCs w:val="22"/>
              </w:rPr>
              <w:t xml:space="preserve"> had activity against the isolates with minimum inhibitory concentrations (MICs) ranges from 6.25-0.0078 mg/mL while for cefotaxime and levofloxacin, the MICs ranges from 64.0-2.0 µg/</w:t>
            </w:r>
            <w:proofErr w:type="spellStart"/>
            <w:r w:rsidR="009D5D61" w:rsidRPr="009D5D61">
              <w:rPr>
                <w:rFonts w:ascii="Arial" w:eastAsia="Calibri" w:hAnsi="Arial" w:cs="Arial"/>
                <w:szCs w:val="22"/>
              </w:rPr>
              <w:t>mL.</w:t>
            </w:r>
            <w:proofErr w:type="spellEnd"/>
            <w:r w:rsidR="009D5D61" w:rsidRPr="009D5D61">
              <w:rPr>
                <w:rFonts w:ascii="Arial" w:eastAsia="Calibri" w:hAnsi="Arial" w:cs="Arial"/>
                <w:szCs w:val="22"/>
              </w:rPr>
              <w:t xml:space="preserve"> The combination of </w:t>
            </w:r>
            <w:r w:rsidR="009D5D61" w:rsidRPr="009D5D61">
              <w:rPr>
                <w:rFonts w:ascii="Arial" w:eastAsia="Calibri" w:hAnsi="Arial" w:cs="Arial"/>
                <w:i/>
                <w:iCs/>
                <w:szCs w:val="22"/>
              </w:rPr>
              <w:t xml:space="preserve">S. </w:t>
            </w:r>
            <w:proofErr w:type="spellStart"/>
            <w:r w:rsidR="009D5D61" w:rsidRPr="009D5D61">
              <w:rPr>
                <w:rFonts w:ascii="Arial" w:eastAsia="Calibri" w:hAnsi="Arial" w:cs="Arial"/>
                <w:i/>
                <w:iCs/>
                <w:szCs w:val="22"/>
              </w:rPr>
              <w:t>aromaticum</w:t>
            </w:r>
            <w:proofErr w:type="spellEnd"/>
            <w:r w:rsidR="009D5D61" w:rsidRPr="009D5D61">
              <w:rPr>
                <w:rFonts w:ascii="Arial" w:eastAsia="Calibri" w:hAnsi="Arial" w:cs="Arial"/>
                <w:szCs w:val="22"/>
              </w:rPr>
              <w:t xml:space="preserve">/cefotaxime, </w:t>
            </w:r>
            <w:r w:rsidR="009D5D61" w:rsidRPr="009D5D61">
              <w:rPr>
                <w:rFonts w:ascii="Arial" w:eastAsia="Calibri" w:hAnsi="Arial" w:cs="Arial"/>
                <w:i/>
                <w:iCs/>
                <w:szCs w:val="22"/>
              </w:rPr>
              <w:t xml:space="preserve">S. </w:t>
            </w:r>
            <w:proofErr w:type="spellStart"/>
            <w:r w:rsidR="009D5D61" w:rsidRPr="009D5D61">
              <w:rPr>
                <w:rFonts w:ascii="Arial" w:eastAsia="Calibri" w:hAnsi="Arial" w:cs="Arial"/>
                <w:i/>
                <w:iCs/>
                <w:szCs w:val="22"/>
              </w:rPr>
              <w:t>aromaticum</w:t>
            </w:r>
            <w:proofErr w:type="spellEnd"/>
            <w:r w:rsidR="009D5D61" w:rsidRPr="009D5D61">
              <w:rPr>
                <w:rFonts w:ascii="Arial" w:eastAsia="Calibri" w:hAnsi="Arial" w:cs="Arial"/>
                <w:szCs w:val="22"/>
              </w:rPr>
              <w:t xml:space="preserve">/levofloxacin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i/>
                <w:iCs/>
                <w:szCs w:val="22"/>
              </w:rPr>
              <w:t>arvensis</w:t>
            </w:r>
            <w:proofErr w:type="spellEnd"/>
            <w:r w:rsidR="009D5D61" w:rsidRPr="009D5D61">
              <w:rPr>
                <w:rFonts w:ascii="Arial" w:eastAsia="Calibri" w:hAnsi="Arial" w:cs="Arial"/>
                <w:szCs w:val="22"/>
              </w:rPr>
              <w:t xml:space="preserve">/levofloxacin had synergistic effect against only B1 with FICs ranges from 0.125-0.5 but had indifference effect on isolate B2 and B3 with FICs of 2.0. Finally, the combination of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i/>
                <w:iCs/>
                <w:szCs w:val="22"/>
              </w:rPr>
              <w:t>arvensis</w:t>
            </w:r>
            <w:proofErr w:type="spellEnd"/>
            <w:r w:rsidR="009D5D61" w:rsidRPr="009D5D61">
              <w:rPr>
                <w:rFonts w:ascii="Arial" w:eastAsia="Calibri" w:hAnsi="Arial" w:cs="Arial"/>
                <w:szCs w:val="22"/>
              </w:rPr>
              <w:t>/cefotaxime had additive effect on B1 and B2 with FICs of 1.0.</w:t>
            </w:r>
          </w:p>
          <w:p w14:paraId="75F398B4"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9D5D61" w:rsidRPr="009D5D61">
              <w:rPr>
                <w:rFonts w:ascii="Arial" w:eastAsia="Calibri" w:hAnsi="Arial" w:cs="Arial"/>
                <w:szCs w:val="22"/>
              </w:rPr>
              <w:t xml:space="preserve">The </w:t>
            </w:r>
            <w:r w:rsidR="009D5D61" w:rsidRPr="009D5D61">
              <w:rPr>
                <w:rFonts w:ascii="Arial" w:eastAsia="Calibri" w:hAnsi="Arial" w:cs="Arial"/>
                <w:bCs/>
                <w:szCs w:val="22"/>
              </w:rPr>
              <w:t xml:space="preserve">biosynthesized AgNPs from </w:t>
            </w:r>
            <w:r w:rsidR="009D5D61" w:rsidRPr="009D5D61">
              <w:rPr>
                <w:rFonts w:ascii="Arial" w:eastAsia="Calibri" w:hAnsi="Arial" w:cs="Arial"/>
                <w:i/>
                <w:iCs/>
                <w:szCs w:val="22"/>
              </w:rPr>
              <w:t xml:space="preserve">S. </w:t>
            </w:r>
            <w:proofErr w:type="spellStart"/>
            <w:r w:rsidR="009D5D61" w:rsidRPr="009D5D61">
              <w:rPr>
                <w:rFonts w:ascii="Arial" w:eastAsia="Calibri" w:hAnsi="Arial" w:cs="Arial"/>
                <w:i/>
                <w:iCs/>
                <w:szCs w:val="22"/>
              </w:rPr>
              <w:t>aromaticum</w:t>
            </w:r>
            <w:proofErr w:type="spellEnd"/>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proofErr w:type="spellStart"/>
            <w:r w:rsidR="009D5D61" w:rsidRPr="009D5D61">
              <w:rPr>
                <w:rFonts w:ascii="Arial" w:eastAsia="Calibri" w:hAnsi="Arial" w:cs="Arial"/>
                <w:i/>
                <w:iCs/>
                <w:szCs w:val="22"/>
              </w:rPr>
              <w:t>arvensis</w:t>
            </w:r>
            <w:proofErr w:type="spellEnd"/>
            <w:r w:rsidR="009D5D61" w:rsidRPr="009D5D61">
              <w:rPr>
                <w:rFonts w:ascii="Arial" w:eastAsia="Calibri" w:hAnsi="Arial" w:cs="Arial"/>
                <w:szCs w:val="22"/>
              </w:rPr>
              <w:t xml:space="preserve"> had antipseudomonal activity with inconsistent effect in its combination with cefotaxime and levofloxacin against the </w:t>
            </w:r>
            <w:r w:rsidR="009D5D61" w:rsidRPr="009D5D61">
              <w:rPr>
                <w:rFonts w:ascii="Arial" w:eastAsia="Calibri" w:hAnsi="Arial" w:cs="Arial"/>
                <w:bCs/>
                <w:i/>
                <w:iCs/>
                <w:szCs w:val="22"/>
              </w:rPr>
              <w:t>P. aeruginosa</w:t>
            </w:r>
            <w:r w:rsidR="009D5D61" w:rsidRPr="009D5D61">
              <w:rPr>
                <w:rFonts w:ascii="Arial" w:eastAsia="Calibri" w:hAnsi="Arial" w:cs="Arial"/>
                <w:bCs/>
                <w:szCs w:val="22"/>
              </w:rPr>
              <w:t xml:space="preserve"> isolates.</w:t>
            </w:r>
          </w:p>
        </w:tc>
      </w:tr>
    </w:tbl>
    <w:p w14:paraId="40CF0059" w14:textId="77777777" w:rsidR="00A24E7E" w:rsidRDefault="00A24E7E" w:rsidP="00441B6F">
      <w:pPr>
        <w:pStyle w:val="Body"/>
        <w:spacing w:after="0"/>
        <w:rPr>
          <w:rFonts w:ascii="Arial" w:hAnsi="Arial" w:cs="Arial"/>
          <w:i/>
        </w:rPr>
      </w:pPr>
      <w:r>
        <w:rPr>
          <w:rFonts w:ascii="Arial" w:hAnsi="Arial" w:cs="Arial"/>
          <w:i/>
        </w:rPr>
        <w:t xml:space="preserve">Keywords: </w:t>
      </w:r>
      <w:r w:rsidR="00DC1FBF">
        <w:rPr>
          <w:rFonts w:ascii="Arial" w:hAnsi="Arial" w:cs="Arial"/>
          <w:bCs/>
          <w:i/>
          <w:iCs/>
        </w:rPr>
        <w:t>Pseudomonas</w:t>
      </w:r>
      <w:r w:rsidR="009D5D61" w:rsidRPr="009D5D61">
        <w:rPr>
          <w:rFonts w:ascii="Arial" w:hAnsi="Arial" w:cs="Arial"/>
          <w:bCs/>
          <w:i/>
          <w:iCs/>
        </w:rPr>
        <w:t xml:space="preserve"> aeruginosa</w:t>
      </w:r>
      <w:r w:rsidR="009D5D61" w:rsidRPr="009D5D61">
        <w:rPr>
          <w:rFonts w:ascii="Arial" w:hAnsi="Arial" w:cs="Arial"/>
          <w:bCs/>
          <w:i/>
        </w:rPr>
        <w:t>, Antimicrobial, Synthesized Silver-Nanoparticles</w:t>
      </w:r>
    </w:p>
    <w:p w14:paraId="604D3364" w14:textId="77777777" w:rsidR="00790ADA" w:rsidRDefault="00790ADA" w:rsidP="00441B6F">
      <w:pPr>
        <w:pStyle w:val="Body"/>
        <w:spacing w:after="0"/>
        <w:rPr>
          <w:rFonts w:ascii="Arial" w:hAnsi="Arial" w:cs="Arial"/>
          <w:i/>
        </w:rPr>
      </w:pPr>
    </w:p>
    <w:p w14:paraId="0CB9741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A7A4B8" w14:textId="77777777" w:rsidR="00790ADA" w:rsidRPr="00FB3A86" w:rsidRDefault="00790ADA" w:rsidP="00441B6F">
      <w:pPr>
        <w:pStyle w:val="AbstHead"/>
        <w:spacing w:after="0"/>
        <w:jc w:val="both"/>
        <w:rPr>
          <w:rFonts w:ascii="Arial" w:hAnsi="Arial" w:cs="Arial"/>
        </w:rPr>
      </w:pPr>
    </w:p>
    <w:p w14:paraId="1547EF71" w14:textId="16D8ED3E" w:rsidR="006A6069" w:rsidRPr="006A6069" w:rsidRDefault="003A5E3F" w:rsidP="006A6069">
      <w:pPr>
        <w:pStyle w:val="AbstHead"/>
        <w:jc w:val="both"/>
        <w:rPr>
          <w:rFonts w:ascii="Arial" w:hAnsi="Arial" w:cs="Arial"/>
          <w:b w:val="0"/>
          <w:caps w:val="0"/>
          <w:sz w:val="20"/>
        </w:rPr>
      </w:pPr>
      <w:r w:rsidRPr="003A5E3F">
        <w:rPr>
          <w:rFonts w:ascii="Arial" w:hAnsi="Arial" w:cs="Arial"/>
          <w:b w:val="0"/>
          <w:i/>
          <w:caps w:val="0"/>
          <w:sz w:val="20"/>
        </w:rPr>
        <w:t>Pseudomonas aeruginosa</w:t>
      </w:r>
      <w:r w:rsidRPr="003A5E3F">
        <w:rPr>
          <w:rFonts w:ascii="Arial" w:hAnsi="Arial" w:cs="Arial"/>
          <w:b w:val="0"/>
          <w:caps w:val="0"/>
          <w:sz w:val="20"/>
        </w:rPr>
        <w:t xml:space="preserve"> (</w:t>
      </w:r>
      <w:r w:rsidRPr="003A5E3F">
        <w:rPr>
          <w:rFonts w:ascii="Arial" w:hAnsi="Arial" w:cs="Arial"/>
          <w:b w:val="0"/>
          <w:i/>
          <w:caps w:val="0"/>
          <w:sz w:val="20"/>
        </w:rPr>
        <w:t>P. aeruginosa</w:t>
      </w:r>
      <w:r w:rsidR="006A6069">
        <w:rPr>
          <w:rFonts w:ascii="Arial" w:hAnsi="Arial" w:cs="Arial"/>
          <w:b w:val="0"/>
          <w:caps w:val="0"/>
          <w:sz w:val="20"/>
        </w:rPr>
        <w:t xml:space="preserve">) </w:t>
      </w:r>
      <w:r w:rsidR="006A6069" w:rsidRPr="006A6069">
        <w:rPr>
          <w:rFonts w:ascii="Arial" w:hAnsi="Arial" w:cs="Arial"/>
          <w:b w:val="0"/>
          <w:caps w:val="0"/>
          <w:sz w:val="20"/>
        </w:rPr>
        <w:t>is a Gram-negative, rod-shaped bacterium classified as an aerobic facultative anaerobe within the γ-</w:t>
      </w:r>
      <w:proofErr w:type="spellStart"/>
      <w:r w:rsidR="006A6069" w:rsidRPr="006A6069">
        <w:rPr>
          <w:rFonts w:ascii="Arial" w:hAnsi="Arial" w:cs="Arial"/>
          <w:b w:val="0"/>
          <w:caps w:val="0"/>
          <w:sz w:val="20"/>
        </w:rPr>
        <w:t>proteobacteria</w:t>
      </w:r>
      <w:proofErr w:type="spellEnd"/>
      <w:r w:rsidR="006A6069" w:rsidRPr="006A6069">
        <w:rPr>
          <w:rFonts w:ascii="Arial" w:hAnsi="Arial" w:cs="Arial"/>
          <w:b w:val="0"/>
          <w:caps w:val="0"/>
          <w:sz w:val="20"/>
        </w:rPr>
        <w:t xml:space="preserve"> family (1). This ubiquitous microorganism demonstrates remarkable environmental adaptability and is frequently isolated from diverse sources in both healthcare facilities and community environments (3).</w:t>
      </w:r>
    </w:p>
    <w:p w14:paraId="03B98A10" w14:textId="77777777" w:rsidR="006A6069" w:rsidRPr="006A6069" w:rsidRDefault="006A6069" w:rsidP="006A6069">
      <w:pPr>
        <w:pStyle w:val="AbstHead"/>
        <w:jc w:val="both"/>
        <w:rPr>
          <w:rFonts w:ascii="Arial" w:hAnsi="Arial" w:cs="Arial"/>
          <w:b w:val="0"/>
          <w:caps w:val="0"/>
          <w:sz w:val="20"/>
        </w:rPr>
      </w:pPr>
      <w:r w:rsidRPr="006A6069">
        <w:rPr>
          <w:rFonts w:ascii="Arial" w:hAnsi="Arial" w:cs="Arial"/>
          <w:b w:val="0"/>
          <w:caps w:val="0"/>
          <w:sz w:val="20"/>
          <w:highlight w:val="yellow"/>
        </w:rPr>
        <w:t xml:space="preserve">As a significant pathogen, </w:t>
      </w:r>
      <w:r w:rsidRPr="006A6069">
        <w:rPr>
          <w:rFonts w:ascii="Arial" w:hAnsi="Arial" w:cs="Arial"/>
          <w:b w:val="0"/>
          <w:i/>
          <w:caps w:val="0"/>
          <w:sz w:val="20"/>
          <w:highlight w:val="yellow"/>
        </w:rPr>
        <w:t>P. aeruginosa</w:t>
      </w:r>
      <w:r w:rsidRPr="006A6069">
        <w:rPr>
          <w:rFonts w:ascii="Arial" w:hAnsi="Arial" w:cs="Arial"/>
          <w:b w:val="0"/>
          <w:caps w:val="0"/>
          <w:sz w:val="20"/>
          <w:highlight w:val="yellow"/>
        </w:rPr>
        <w:t xml:space="preserve"> causes both life-threatening acute infections and chronic persistent infections, accounting for 7% to 12% of all healthcare-associated infections (4, 5, </w:t>
      </w:r>
      <w:proofErr w:type="gramStart"/>
      <w:r w:rsidRPr="006A6069">
        <w:rPr>
          <w:rFonts w:ascii="Arial" w:hAnsi="Arial" w:cs="Arial"/>
          <w:b w:val="0"/>
          <w:caps w:val="0"/>
          <w:sz w:val="20"/>
          <w:highlight w:val="yellow"/>
        </w:rPr>
        <w:t>6</w:t>
      </w:r>
      <w:proofErr w:type="gramEnd"/>
      <w:r w:rsidRPr="006A6069">
        <w:rPr>
          <w:rFonts w:ascii="Arial" w:hAnsi="Arial" w:cs="Arial"/>
          <w:b w:val="0"/>
          <w:caps w:val="0"/>
          <w:sz w:val="20"/>
          <w:highlight w:val="yellow"/>
        </w:rPr>
        <w:t xml:space="preserve">). The overuse of antimicrobial agents has accelerated the emergence of multidrug-resistant (MDR) strains, substantially reducing the effectiveness of conventional antibiotic treatments (7). Recent findings by </w:t>
      </w:r>
      <w:proofErr w:type="spellStart"/>
      <w:r w:rsidRPr="006A6069">
        <w:rPr>
          <w:rFonts w:ascii="Arial" w:hAnsi="Arial" w:cs="Arial"/>
          <w:b w:val="0"/>
          <w:caps w:val="0"/>
          <w:sz w:val="20"/>
          <w:highlight w:val="yellow"/>
        </w:rPr>
        <w:t>Alam</w:t>
      </w:r>
      <w:proofErr w:type="spellEnd"/>
      <w:r w:rsidRPr="006A6069">
        <w:rPr>
          <w:rFonts w:ascii="Arial" w:hAnsi="Arial" w:cs="Arial"/>
          <w:b w:val="0"/>
          <w:caps w:val="0"/>
          <w:sz w:val="20"/>
          <w:highlight w:val="yellow"/>
        </w:rPr>
        <w:t xml:space="preserve"> </w:t>
      </w:r>
      <w:r w:rsidRPr="006A6069">
        <w:rPr>
          <w:rFonts w:ascii="Arial" w:hAnsi="Arial" w:cs="Arial"/>
          <w:b w:val="0"/>
          <w:i/>
          <w:caps w:val="0"/>
          <w:sz w:val="20"/>
          <w:highlight w:val="yellow"/>
        </w:rPr>
        <w:t>et al.</w:t>
      </w:r>
      <w:r w:rsidRPr="006A6069">
        <w:rPr>
          <w:rFonts w:ascii="Arial" w:hAnsi="Arial" w:cs="Arial"/>
          <w:b w:val="0"/>
          <w:caps w:val="0"/>
          <w:sz w:val="20"/>
          <w:highlight w:val="yellow"/>
        </w:rPr>
        <w:t xml:space="preserve"> (3) demonstrate that P. aeruginosa shows resistance to multiple antimicrobial classes, including aminoglycosides, quinolones, and β-lactams. This antimicrobial resistance (AMR) represents a critical global health challenge affecting both human and veterinary medicine, particularly given the difficulties </w:t>
      </w:r>
      <w:r w:rsidRPr="006A6069">
        <w:rPr>
          <w:rFonts w:ascii="Arial" w:hAnsi="Arial" w:cs="Arial"/>
          <w:b w:val="0"/>
          <w:caps w:val="0"/>
          <w:sz w:val="20"/>
          <w:highlight w:val="yellow"/>
        </w:rPr>
        <w:lastRenderedPageBreak/>
        <w:t xml:space="preserve">associated with novel antimicrobial development (7). Recognizing this threat, the World Health Organization (WHO) has designated </w:t>
      </w:r>
      <w:proofErr w:type="spellStart"/>
      <w:r w:rsidRPr="006A6069">
        <w:rPr>
          <w:rFonts w:ascii="Arial" w:hAnsi="Arial" w:cs="Arial"/>
          <w:b w:val="0"/>
          <w:caps w:val="0"/>
          <w:sz w:val="20"/>
          <w:highlight w:val="yellow"/>
        </w:rPr>
        <w:t>carbapenem</w:t>
      </w:r>
      <w:proofErr w:type="spellEnd"/>
      <w:r w:rsidRPr="006A6069">
        <w:rPr>
          <w:rFonts w:ascii="Arial" w:hAnsi="Arial" w:cs="Arial"/>
          <w:b w:val="0"/>
          <w:caps w:val="0"/>
          <w:sz w:val="20"/>
          <w:highlight w:val="yellow"/>
        </w:rPr>
        <w:t xml:space="preserve">-resistant </w:t>
      </w:r>
      <w:r w:rsidRPr="006A6069">
        <w:rPr>
          <w:rFonts w:ascii="Arial" w:hAnsi="Arial" w:cs="Arial"/>
          <w:b w:val="0"/>
          <w:i/>
          <w:caps w:val="0"/>
          <w:sz w:val="20"/>
          <w:highlight w:val="yellow"/>
        </w:rPr>
        <w:t>P. aeruginosa</w:t>
      </w:r>
      <w:r w:rsidRPr="006A6069">
        <w:rPr>
          <w:rFonts w:ascii="Arial" w:hAnsi="Arial" w:cs="Arial"/>
          <w:b w:val="0"/>
          <w:caps w:val="0"/>
          <w:sz w:val="20"/>
          <w:highlight w:val="yellow"/>
        </w:rPr>
        <w:t xml:space="preserve"> as one of three critical-priority bacterial pathogens requiring urgent therapeutic innovation (3).</w:t>
      </w:r>
    </w:p>
    <w:p w14:paraId="7FF22A47" w14:textId="77777777" w:rsidR="006A6069" w:rsidRPr="006A6069" w:rsidRDefault="006A6069" w:rsidP="006A6069">
      <w:pPr>
        <w:pStyle w:val="AbstHead"/>
        <w:jc w:val="both"/>
        <w:rPr>
          <w:rFonts w:ascii="Arial" w:hAnsi="Arial" w:cs="Arial"/>
          <w:b w:val="0"/>
          <w:caps w:val="0"/>
          <w:sz w:val="20"/>
        </w:rPr>
      </w:pPr>
      <w:r w:rsidRPr="006A6069">
        <w:rPr>
          <w:rFonts w:ascii="Arial" w:hAnsi="Arial" w:cs="Arial"/>
          <w:b w:val="0"/>
          <w:caps w:val="0"/>
          <w:sz w:val="20"/>
        </w:rPr>
        <w:t>Earlier investigations have examined the antibacterial potential of crude plant extracts and their solvent fractions against P. aeruginosa (2, 8, 9), as well as the antimicrobial properties of biosynthesized silver nanoparticles (AgNPs) against both planktonic cells and biofilms of this pathogen (10, 11). Silver nanoparticles have shown particularly promising activity against MDR bacterial pathogens (10).</w:t>
      </w:r>
    </w:p>
    <w:p w14:paraId="0DD8C330" w14:textId="084CD4EA" w:rsidR="00FE30EF" w:rsidRDefault="006A6069" w:rsidP="006A6069">
      <w:pPr>
        <w:pStyle w:val="AbstHead"/>
        <w:jc w:val="both"/>
        <w:rPr>
          <w:rFonts w:ascii="Arial" w:hAnsi="Arial" w:cs="Arial"/>
        </w:rPr>
      </w:pPr>
      <w:r w:rsidRPr="006A6069">
        <w:rPr>
          <w:rFonts w:ascii="Arial" w:hAnsi="Arial" w:cs="Arial"/>
          <w:b w:val="0"/>
          <w:caps w:val="0"/>
          <w:sz w:val="20"/>
        </w:rPr>
        <w:t xml:space="preserve">Despite these advances, no studies have examined the synergistic potential of </w:t>
      </w:r>
      <w:r w:rsidRPr="006A6069">
        <w:rPr>
          <w:rFonts w:ascii="Arial" w:hAnsi="Arial" w:cs="Arial"/>
          <w:b w:val="0"/>
          <w:i/>
          <w:caps w:val="0"/>
          <w:sz w:val="20"/>
        </w:rPr>
        <w:t xml:space="preserve">M. </w:t>
      </w:r>
      <w:proofErr w:type="spellStart"/>
      <w:r w:rsidRPr="006A6069">
        <w:rPr>
          <w:rFonts w:ascii="Arial" w:hAnsi="Arial" w:cs="Arial"/>
          <w:b w:val="0"/>
          <w:i/>
          <w:caps w:val="0"/>
          <w:sz w:val="20"/>
        </w:rPr>
        <w:t>arvensis</w:t>
      </w:r>
      <w:proofErr w:type="spellEnd"/>
      <w:r w:rsidRPr="006A6069">
        <w:rPr>
          <w:rFonts w:ascii="Arial" w:hAnsi="Arial" w:cs="Arial"/>
          <w:b w:val="0"/>
          <w:caps w:val="0"/>
          <w:sz w:val="20"/>
        </w:rPr>
        <w:t xml:space="preserve">- and </w:t>
      </w:r>
      <w:r w:rsidRPr="006A6069">
        <w:rPr>
          <w:rFonts w:ascii="Arial" w:hAnsi="Arial" w:cs="Arial"/>
          <w:b w:val="0"/>
          <w:i/>
          <w:caps w:val="0"/>
          <w:sz w:val="20"/>
        </w:rPr>
        <w:t xml:space="preserve">S. </w:t>
      </w:r>
      <w:proofErr w:type="spellStart"/>
      <w:r w:rsidRPr="006A6069">
        <w:rPr>
          <w:rFonts w:ascii="Arial" w:hAnsi="Arial" w:cs="Arial"/>
          <w:b w:val="0"/>
          <w:i/>
          <w:caps w:val="0"/>
          <w:sz w:val="20"/>
        </w:rPr>
        <w:t>aromaticum</w:t>
      </w:r>
      <w:proofErr w:type="spellEnd"/>
      <w:r w:rsidRPr="006A6069">
        <w:rPr>
          <w:rFonts w:ascii="Arial" w:hAnsi="Arial" w:cs="Arial"/>
          <w:b w:val="0"/>
          <w:caps w:val="0"/>
          <w:sz w:val="20"/>
        </w:rPr>
        <w:t xml:space="preserve">-derived AgNPs combined with antibiotics such as levofloxacin and cefotaxime against MDR P. aeruginosa isolated from surgical wound infections. This study therefore seeks to assess the antimicrobial efficacy of AgNPs biosynthesized from </w:t>
      </w:r>
      <w:r w:rsidRPr="006A6069">
        <w:rPr>
          <w:rFonts w:ascii="Arial" w:hAnsi="Arial" w:cs="Arial"/>
          <w:b w:val="0"/>
          <w:i/>
          <w:caps w:val="0"/>
          <w:sz w:val="20"/>
        </w:rPr>
        <w:t xml:space="preserve">M. </w:t>
      </w:r>
      <w:proofErr w:type="spellStart"/>
      <w:r w:rsidRPr="006A6069">
        <w:rPr>
          <w:rFonts w:ascii="Arial" w:hAnsi="Arial" w:cs="Arial"/>
          <w:b w:val="0"/>
          <w:i/>
          <w:caps w:val="0"/>
          <w:sz w:val="20"/>
        </w:rPr>
        <w:t>arvensis</w:t>
      </w:r>
      <w:proofErr w:type="spellEnd"/>
      <w:r w:rsidRPr="006A6069">
        <w:rPr>
          <w:rFonts w:ascii="Arial" w:hAnsi="Arial" w:cs="Arial"/>
          <w:b w:val="0"/>
          <w:caps w:val="0"/>
          <w:sz w:val="20"/>
        </w:rPr>
        <w:t xml:space="preserve"> and </w:t>
      </w:r>
      <w:r w:rsidRPr="006A6069">
        <w:rPr>
          <w:rFonts w:ascii="Arial" w:hAnsi="Arial" w:cs="Arial"/>
          <w:b w:val="0"/>
          <w:i/>
          <w:caps w:val="0"/>
          <w:sz w:val="20"/>
        </w:rPr>
        <w:t xml:space="preserve">S. </w:t>
      </w:r>
      <w:proofErr w:type="spellStart"/>
      <w:r w:rsidRPr="006A6069">
        <w:rPr>
          <w:rFonts w:ascii="Arial" w:hAnsi="Arial" w:cs="Arial"/>
          <w:b w:val="0"/>
          <w:i/>
          <w:caps w:val="0"/>
          <w:sz w:val="20"/>
        </w:rPr>
        <w:t>aromaticum</w:t>
      </w:r>
      <w:proofErr w:type="spellEnd"/>
      <w:r w:rsidRPr="006A6069">
        <w:rPr>
          <w:rFonts w:ascii="Arial" w:hAnsi="Arial" w:cs="Arial"/>
          <w:b w:val="0"/>
          <w:caps w:val="0"/>
          <w:sz w:val="20"/>
        </w:rPr>
        <w:t>, both as standalone agents and in combination with levofloxacin or cefotaxime, against these clinically significant isolates.</w:t>
      </w:r>
    </w:p>
    <w:p w14:paraId="4FC4C0B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A21C967"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w:t>
      </w:r>
      <w:r w:rsidR="003A5E3F" w:rsidRPr="003A5E3F">
        <w:rPr>
          <w:rFonts w:ascii="Arial" w:hAnsi="Arial" w:cs="Arial"/>
          <w:caps w:val="0"/>
          <w:szCs w:val="22"/>
        </w:rPr>
        <w:t>Plants Collection and Identification.</w:t>
      </w:r>
    </w:p>
    <w:p w14:paraId="0D38529B" w14:textId="77777777" w:rsidR="003A5E3F" w:rsidRDefault="00FE30EF" w:rsidP="00304D05">
      <w:pPr>
        <w:pStyle w:val="ConcHead"/>
        <w:jc w:val="both"/>
        <w:rPr>
          <w:rFonts w:ascii="Arial" w:hAnsi="Arial" w:cs="Arial"/>
          <w:b w:val="0"/>
          <w:caps w:val="0"/>
          <w:sz w:val="20"/>
          <w:szCs w:val="22"/>
        </w:rPr>
      </w:pPr>
      <w:r w:rsidRPr="00FE30EF">
        <w:rPr>
          <w:rFonts w:ascii="Arial" w:hAnsi="Arial" w:cs="Arial"/>
          <w:b w:val="0"/>
          <w:caps w:val="0"/>
          <w:sz w:val="20"/>
          <w:szCs w:val="22"/>
        </w:rPr>
        <w:t xml:space="preserve">The fresh two plants such as (Mint leaves) </w:t>
      </w:r>
      <w:proofErr w:type="spellStart"/>
      <w:r w:rsidRPr="00FE30EF">
        <w:rPr>
          <w:rFonts w:ascii="Arial" w:hAnsi="Arial" w:cs="Arial"/>
          <w:b w:val="0"/>
          <w:i/>
          <w:caps w:val="0"/>
          <w:sz w:val="20"/>
          <w:szCs w:val="22"/>
        </w:rPr>
        <w:t>Mentha</w:t>
      </w:r>
      <w:proofErr w:type="spellEnd"/>
      <w:r w:rsidRPr="00FE30EF">
        <w:rPr>
          <w:rFonts w:ascii="Arial" w:hAnsi="Arial" w:cs="Arial"/>
          <w:b w:val="0"/>
          <w:i/>
          <w:caps w:val="0"/>
          <w:sz w:val="20"/>
          <w:szCs w:val="22"/>
        </w:rPr>
        <w:t xml:space="preserve"> </w:t>
      </w:r>
      <w:proofErr w:type="spellStart"/>
      <w:r w:rsidRPr="00FE30EF">
        <w:rPr>
          <w:rFonts w:ascii="Arial" w:hAnsi="Arial" w:cs="Arial"/>
          <w:b w:val="0"/>
          <w:i/>
          <w:caps w:val="0"/>
          <w:sz w:val="20"/>
          <w:szCs w:val="22"/>
        </w:rPr>
        <w:t>arvensis</w:t>
      </w:r>
      <w:proofErr w:type="spellEnd"/>
      <w:r w:rsidRPr="00FE30EF">
        <w:rPr>
          <w:rFonts w:ascii="Arial" w:hAnsi="Arial" w:cs="Arial"/>
          <w:b w:val="0"/>
          <w:caps w:val="0"/>
          <w:sz w:val="20"/>
          <w:szCs w:val="22"/>
        </w:rPr>
        <w:t xml:space="preserve">, and (Cloves) </w:t>
      </w:r>
      <w:proofErr w:type="spellStart"/>
      <w:r w:rsidRPr="00FE30EF">
        <w:rPr>
          <w:rFonts w:ascii="Arial" w:hAnsi="Arial" w:cs="Arial"/>
          <w:b w:val="0"/>
          <w:i/>
          <w:caps w:val="0"/>
          <w:sz w:val="20"/>
          <w:szCs w:val="22"/>
        </w:rPr>
        <w:t>Syzygium</w:t>
      </w:r>
      <w:proofErr w:type="spellEnd"/>
      <w:r w:rsidRPr="00FE30EF">
        <w:rPr>
          <w:rFonts w:ascii="Arial" w:hAnsi="Arial" w:cs="Arial"/>
          <w:b w:val="0"/>
          <w:i/>
          <w:caps w:val="0"/>
          <w:sz w:val="20"/>
          <w:szCs w:val="22"/>
        </w:rPr>
        <w:t xml:space="preserve"> </w:t>
      </w:r>
      <w:proofErr w:type="spellStart"/>
      <w:r w:rsidRPr="00FE30EF">
        <w:rPr>
          <w:rFonts w:ascii="Arial" w:hAnsi="Arial" w:cs="Arial"/>
          <w:b w:val="0"/>
          <w:i/>
          <w:caps w:val="0"/>
          <w:sz w:val="20"/>
          <w:szCs w:val="22"/>
        </w:rPr>
        <w:t>aromaticum</w:t>
      </w:r>
      <w:proofErr w:type="spellEnd"/>
      <w:r w:rsidRPr="00FE30EF">
        <w:rPr>
          <w:rFonts w:ascii="Arial" w:hAnsi="Arial" w:cs="Arial"/>
          <w:b w:val="0"/>
          <w:caps w:val="0"/>
          <w:sz w:val="20"/>
          <w:szCs w:val="22"/>
        </w:rPr>
        <w:t xml:space="preserve"> were collected f</w:t>
      </w:r>
      <w:r>
        <w:rPr>
          <w:rFonts w:ascii="Arial" w:hAnsi="Arial" w:cs="Arial"/>
          <w:b w:val="0"/>
          <w:caps w:val="0"/>
          <w:sz w:val="20"/>
          <w:szCs w:val="22"/>
        </w:rPr>
        <w:t>rom Jos, Plateau State, Nigeria,</w:t>
      </w:r>
      <w:r w:rsidRPr="00FE30EF">
        <w:rPr>
          <w:rFonts w:ascii="Arial" w:hAnsi="Arial" w:cs="Arial"/>
          <w:b w:val="0"/>
          <w:caps w:val="0"/>
          <w:sz w:val="20"/>
          <w:szCs w:val="22"/>
        </w:rPr>
        <w:t xml:space="preserve"> and identified in</w:t>
      </w:r>
      <w:r>
        <w:rPr>
          <w:rFonts w:ascii="Arial" w:hAnsi="Arial" w:cs="Arial"/>
          <w:b w:val="0"/>
          <w:caps w:val="0"/>
          <w:sz w:val="20"/>
          <w:szCs w:val="22"/>
        </w:rPr>
        <w:t xml:space="preserve"> the</w:t>
      </w:r>
      <w:r w:rsidRPr="00FE30EF">
        <w:rPr>
          <w:rFonts w:ascii="Arial" w:hAnsi="Arial" w:cs="Arial"/>
          <w:b w:val="0"/>
          <w:caps w:val="0"/>
          <w:sz w:val="20"/>
          <w:szCs w:val="22"/>
        </w:rPr>
        <w:t xml:space="preserve"> Botanical Garden of the National Institute for Pharmaceutical Research and Development (NIPRD), </w:t>
      </w:r>
      <w:proofErr w:type="spellStart"/>
      <w:r w:rsidRPr="00FE30EF">
        <w:rPr>
          <w:rFonts w:ascii="Arial" w:hAnsi="Arial" w:cs="Arial"/>
          <w:b w:val="0"/>
          <w:caps w:val="0"/>
          <w:sz w:val="20"/>
          <w:szCs w:val="22"/>
        </w:rPr>
        <w:t>Idu</w:t>
      </w:r>
      <w:proofErr w:type="spellEnd"/>
      <w:r w:rsidRPr="00FE30EF">
        <w:rPr>
          <w:rFonts w:ascii="Arial" w:hAnsi="Arial" w:cs="Arial"/>
          <w:b w:val="0"/>
          <w:caps w:val="0"/>
          <w:sz w:val="20"/>
          <w:szCs w:val="22"/>
        </w:rPr>
        <w:t>, Abuja, for proper identification.</w:t>
      </w:r>
    </w:p>
    <w:p w14:paraId="44C5C426"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2.2 </w:t>
      </w:r>
      <w:r w:rsidR="003A5E3F" w:rsidRPr="003A5E3F">
        <w:rPr>
          <w:rFonts w:ascii="Arial" w:hAnsi="Arial" w:cs="Arial"/>
          <w:caps w:val="0"/>
          <w:szCs w:val="22"/>
        </w:rPr>
        <w:t>Biosynthesis of Silver-Nanoparticles (AgNPs)</w:t>
      </w:r>
    </w:p>
    <w:p w14:paraId="7202B65A" w14:textId="77777777" w:rsidR="003A5E3F" w:rsidRDefault="001E130A" w:rsidP="000F4F54">
      <w:pPr>
        <w:pStyle w:val="ConcHead"/>
        <w:spacing w:after="0"/>
        <w:jc w:val="both"/>
        <w:rPr>
          <w:rFonts w:ascii="Arial" w:hAnsi="Arial" w:cs="Arial"/>
          <w:b w:val="0"/>
          <w:caps w:val="0"/>
          <w:sz w:val="20"/>
          <w:szCs w:val="22"/>
        </w:rPr>
      </w:pPr>
      <w:r w:rsidRPr="001E130A">
        <w:rPr>
          <w:rFonts w:ascii="Arial" w:hAnsi="Arial" w:cs="Arial"/>
          <w:b w:val="0"/>
          <w:caps w:val="0"/>
          <w:sz w:val="20"/>
          <w:szCs w:val="22"/>
        </w:rPr>
        <w:t xml:space="preserve">The biosynthesis of AgNPs from </w:t>
      </w:r>
      <w:r w:rsidRPr="001E130A">
        <w:rPr>
          <w:rFonts w:ascii="Arial" w:hAnsi="Arial" w:cs="Arial"/>
          <w:b w:val="0"/>
          <w:i/>
          <w:caps w:val="0"/>
          <w:sz w:val="20"/>
          <w:szCs w:val="22"/>
        </w:rPr>
        <w:t xml:space="preserve">S. </w:t>
      </w:r>
      <w:proofErr w:type="spellStart"/>
      <w:r w:rsidRPr="001E130A">
        <w:rPr>
          <w:rFonts w:ascii="Arial" w:hAnsi="Arial" w:cs="Arial"/>
          <w:b w:val="0"/>
          <w:i/>
          <w:caps w:val="0"/>
          <w:sz w:val="20"/>
          <w:szCs w:val="22"/>
        </w:rPr>
        <w:t>aromaticum</w:t>
      </w:r>
      <w:proofErr w:type="spellEnd"/>
      <w:r w:rsidRPr="001E130A">
        <w:rPr>
          <w:rFonts w:ascii="Arial" w:hAnsi="Arial" w:cs="Arial"/>
          <w:b w:val="0"/>
          <w:caps w:val="0"/>
          <w:sz w:val="20"/>
          <w:szCs w:val="22"/>
        </w:rPr>
        <w:t xml:space="preserve"> and </w:t>
      </w:r>
      <w:r w:rsidRPr="001E130A">
        <w:rPr>
          <w:rFonts w:ascii="Arial" w:hAnsi="Arial" w:cs="Arial"/>
          <w:b w:val="0"/>
          <w:i/>
          <w:caps w:val="0"/>
          <w:sz w:val="20"/>
          <w:szCs w:val="22"/>
        </w:rPr>
        <w:t xml:space="preserve">M. </w:t>
      </w:r>
      <w:proofErr w:type="spellStart"/>
      <w:r w:rsidRPr="001E130A">
        <w:rPr>
          <w:rFonts w:ascii="Arial" w:hAnsi="Arial" w:cs="Arial"/>
          <w:b w:val="0"/>
          <w:i/>
          <w:caps w:val="0"/>
          <w:sz w:val="20"/>
          <w:szCs w:val="22"/>
        </w:rPr>
        <w:t>arvensis</w:t>
      </w:r>
      <w:proofErr w:type="spellEnd"/>
      <w:r w:rsidRPr="001E130A">
        <w:rPr>
          <w:rFonts w:ascii="Arial" w:hAnsi="Arial" w:cs="Arial"/>
          <w:b w:val="0"/>
          <w:caps w:val="0"/>
          <w:sz w:val="20"/>
          <w:szCs w:val="22"/>
        </w:rPr>
        <w:t xml:space="preserve"> was performed using a slightly modified version of the method previously described by Asif </w:t>
      </w:r>
      <w:r w:rsidRPr="000F4F54">
        <w:rPr>
          <w:rFonts w:ascii="Arial" w:hAnsi="Arial" w:cs="Arial"/>
          <w:b w:val="0"/>
          <w:i/>
          <w:caps w:val="0"/>
          <w:sz w:val="20"/>
          <w:szCs w:val="22"/>
        </w:rPr>
        <w:t>et al</w:t>
      </w:r>
      <w:r w:rsidRPr="001E130A">
        <w:rPr>
          <w:rFonts w:ascii="Arial" w:hAnsi="Arial" w:cs="Arial"/>
          <w:b w:val="0"/>
          <w:caps w:val="0"/>
          <w:sz w:val="20"/>
          <w:szCs w:val="22"/>
        </w:rPr>
        <w:t xml:space="preserve">. (12). Briefly, 20.0 g of leaf powder from each plant was separately dissolved in 200 mL of sterile distilled water. The solutions were filtered through </w:t>
      </w:r>
      <w:proofErr w:type="spellStart"/>
      <w:r w:rsidRPr="001E130A">
        <w:rPr>
          <w:rFonts w:ascii="Arial" w:hAnsi="Arial" w:cs="Arial"/>
          <w:b w:val="0"/>
          <w:caps w:val="0"/>
          <w:sz w:val="20"/>
          <w:szCs w:val="22"/>
        </w:rPr>
        <w:t>Whatman</w:t>
      </w:r>
      <w:proofErr w:type="spellEnd"/>
      <w:r w:rsidRPr="001E130A">
        <w:rPr>
          <w:rFonts w:ascii="Arial" w:hAnsi="Arial" w:cs="Arial"/>
          <w:b w:val="0"/>
          <w:caps w:val="0"/>
          <w:sz w:val="20"/>
          <w:szCs w:val="22"/>
        </w:rPr>
        <w:t xml:space="preserve"> No. 1 filter paper. Subsequently, 100 mL of each filtrate was added to 900 mL of a 2 </w:t>
      </w:r>
      <w:proofErr w:type="spellStart"/>
      <w:r w:rsidRPr="001E130A">
        <w:rPr>
          <w:rFonts w:ascii="Arial" w:hAnsi="Arial" w:cs="Arial"/>
          <w:b w:val="0"/>
          <w:caps w:val="0"/>
          <w:sz w:val="20"/>
          <w:szCs w:val="22"/>
        </w:rPr>
        <w:t>mM</w:t>
      </w:r>
      <w:proofErr w:type="spellEnd"/>
      <w:r w:rsidRPr="001E130A">
        <w:rPr>
          <w:rFonts w:ascii="Arial" w:hAnsi="Arial" w:cs="Arial"/>
          <w:b w:val="0"/>
          <w:caps w:val="0"/>
          <w:sz w:val="20"/>
          <w:szCs w:val="22"/>
        </w:rPr>
        <w:t xml:space="preserve"> aqueous </w:t>
      </w:r>
      <w:proofErr w:type="spellStart"/>
      <w:r w:rsidRPr="001E130A">
        <w:rPr>
          <w:rFonts w:ascii="Arial" w:hAnsi="Arial" w:cs="Arial"/>
          <w:b w:val="0"/>
          <w:caps w:val="0"/>
          <w:sz w:val="20"/>
          <w:szCs w:val="22"/>
        </w:rPr>
        <w:t>AgNO</w:t>
      </w:r>
      <w:proofErr w:type="spellEnd"/>
      <w:r w:rsidRPr="001E130A">
        <w:rPr>
          <w:rFonts w:ascii="Cambria Math" w:hAnsi="Cambria Math" w:cs="Cambria Math"/>
          <w:b w:val="0"/>
          <w:caps w:val="0"/>
          <w:sz w:val="20"/>
          <w:szCs w:val="22"/>
        </w:rPr>
        <w:t>₃</w:t>
      </w:r>
      <w:r w:rsidRPr="001E130A">
        <w:rPr>
          <w:rFonts w:ascii="Arial" w:hAnsi="Arial" w:cs="Arial"/>
          <w:b w:val="0"/>
          <w:caps w:val="0"/>
          <w:sz w:val="20"/>
          <w:szCs w:val="22"/>
        </w:rPr>
        <w:t xml:space="preserve"> solution. The mixtures were heated at 60 °C for 1 hour and then incubated in a dark cupboard at room temperature for 24 hours. A color change from dark brown to reddish-brown indicated the formation of AgNPs. The nanoparticles were recovered by centrifuging the solutions at 3,500 rpm for 15 minutes, washed twice with sterile distilled water, and dried at 35 °C in a water bath.</w:t>
      </w:r>
    </w:p>
    <w:p w14:paraId="0A2D762A" w14:textId="2B47557F" w:rsidR="00E9238C" w:rsidRDefault="00E9238C" w:rsidP="000F4F54">
      <w:pPr>
        <w:pStyle w:val="ConcHead"/>
        <w:spacing w:after="0"/>
        <w:jc w:val="both"/>
        <w:rPr>
          <w:rFonts w:ascii="Arial" w:hAnsi="Arial" w:cs="Arial"/>
          <w:b w:val="0"/>
          <w:caps w:val="0"/>
          <w:sz w:val="20"/>
          <w:szCs w:val="22"/>
        </w:rPr>
      </w:pPr>
      <w:r w:rsidRPr="00E9238C">
        <w:rPr>
          <w:rFonts w:ascii="Arial" w:hAnsi="Arial" w:cs="Arial"/>
          <w:b w:val="0"/>
          <w:caps w:val="0"/>
          <w:sz w:val="20"/>
          <w:szCs w:val="22"/>
          <w:highlight w:val="yellow"/>
        </w:rPr>
        <w:t>To ensure the solubility and stability of the AgNPs for subsequent analyses, the dried nanoparticle pellets were resuspended in sterile distilled water. The suspension was subjected to brief sonication (5-10 seconds at 40 kHz) to ensure homogeneity and break up any large aggregates. No additional chemical stabilizers were used, as the capping agents derived from the plant extracts themselves were found to be sufficient to maintain colloidal stability. The resuspended AgNPs were stored at 4°C in the dark, and their stability was confirmed by the absence of visible precipitation or significant change in the UV-Vis absorption spectrum.</w:t>
      </w:r>
    </w:p>
    <w:p w14:paraId="6D1A7EA6" w14:textId="77777777" w:rsidR="000F4F54" w:rsidRPr="000F4F54" w:rsidRDefault="000F4F54" w:rsidP="000F4F54">
      <w:pPr>
        <w:pStyle w:val="ConcHead"/>
        <w:spacing w:after="0"/>
        <w:jc w:val="both"/>
        <w:rPr>
          <w:rFonts w:ascii="Arial" w:hAnsi="Arial" w:cs="Arial"/>
          <w:b w:val="0"/>
          <w:caps w:val="0"/>
          <w:sz w:val="20"/>
          <w:szCs w:val="22"/>
        </w:rPr>
      </w:pPr>
    </w:p>
    <w:p w14:paraId="2C798C22"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 xml:space="preserve">2.3 </w:t>
      </w:r>
      <w:r w:rsidR="003A5E3F" w:rsidRPr="003A5E3F">
        <w:rPr>
          <w:rFonts w:ascii="Arial" w:hAnsi="Arial" w:cs="Arial"/>
          <w:caps w:val="0"/>
          <w:szCs w:val="22"/>
        </w:rPr>
        <w:t>Characterization of Silver Nanoparticles</w:t>
      </w:r>
      <w:r w:rsidR="003A5E3F">
        <w:rPr>
          <w:rFonts w:ascii="Arial" w:hAnsi="Arial" w:cs="Arial"/>
          <w:caps w:val="0"/>
          <w:szCs w:val="22"/>
        </w:rPr>
        <w:t>.</w:t>
      </w:r>
    </w:p>
    <w:p w14:paraId="6ACC8C27" w14:textId="77777777" w:rsidR="006A6069" w:rsidRPr="006A6069" w:rsidRDefault="006A6069" w:rsidP="006A6069">
      <w:pPr>
        <w:pStyle w:val="ConcHead"/>
        <w:jc w:val="both"/>
        <w:rPr>
          <w:rFonts w:ascii="Arial" w:hAnsi="Arial" w:cs="Arial"/>
          <w:b w:val="0"/>
          <w:caps w:val="0"/>
          <w:sz w:val="20"/>
          <w:szCs w:val="22"/>
          <w:highlight w:val="yellow"/>
        </w:rPr>
      </w:pPr>
      <w:r w:rsidRPr="006A6069">
        <w:rPr>
          <w:rFonts w:ascii="Arial" w:hAnsi="Arial" w:cs="Arial"/>
          <w:b w:val="0"/>
          <w:caps w:val="0"/>
          <w:sz w:val="20"/>
          <w:szCs w:val="22"/>
          <w:highlight w:val="yellow"/>
        </w:rPr>
        <w:t>The synthesized AgNPs underwent characterization using Fourier-Transform Infrared Spectroscopy (FTIR) to determine their chemical composition and identify specific functional groups. Prior to analysis, the instrument was properly calibrated and validated to ensure measurement precision and accuracy. Samples were prepared to achieve homogeneity and uniform thickness, which are essential for reliable quantitative analysis.</w:t>
      </w:r>
    </w:p>
    <w:p w14:paraId="0A73064E" w14:textId="77777777" w:rsidR="006A6069" w:rsidRDefault="006A6069" w:rsidP="006A6069">
      <w:pPr>
        <w:pStyle w:val="ConcHead"/>
        <w:jc w:val="both"/>
        <w:rPr>
          <w:rFonts w:ascii="Arial" w:hAnsi="Arial" w:cs="Arial"/>
          <w:b w:val="0"/>
          <w:caps w:val="0"/>
          <w:sz w:val="20"/>
          <w:szCs w:val="22"/>
        </w:rPr>
      </w:pPr>
      <w:r w:rsidRPr="006A6069">
        <w:rPr>
          <w:rFonts w:ascii="Arial" w:hAnsi="Arial" w:cs="Arial"/>
          <w:b w:val="0"/>
          <w:caps w:val="0"/>
          <w:sz w:val="20"/>
          <w:szCs w:val="22"/>
          <w:highlight w:val="yellow"/>
        </w:rPr>
        <w:t xml:space="preserve">Morphological characterization was performed using a Scanning Electron Microscope (FEI Nova </w:t>
      </w:r>
      <w:proofErr w:type="spellStart"/>
      <w:r w:rsidRPr="006A6069">
        <w:rPr>
          <w:rFonts w:ascii="Arial" w:hAnsi="Arial" w:cs="Arial"/>
          <w:b w:val="0"/>
          <w:caps w:val="0"/>
          <w:sz w:val="20"/>
          <w:szCs w:val="22"/>
          <w:highlight w:val="yellow"/>
        </w:rPr>
        <w:t>NanoSEM</w:t>
      </w:r>
      <w:proofErr w:type="spellEnd"/>
      <w:r w:rsidRPr="006A6069">
        <w:rPr>
          <w:rFonts w:ascii="Arial" w:hAnsi="Arial" w:cs="Arial"/>
          <w:b w:val="0"/>
          <w:caps w:val="0"/>
          <w:sz w:val="20"/>
          <w:szCs w:val="22"/>
          <w:highlight w:val="yellow"/>
        </w:rPr>
        <w:t xml:space="preserve"> 450, USA). SEM analysis confirmed the shape, size, and crystalline structure of the silver nanoparticles.</w:t>
      </w:r>
    </w:p>
    <w:p w14:paraId="3575894D" w14:textId="79C59C86" w:rsidR="00304D05" w:rsidRPr="00304D05" w:rsidRDefault="00304D05" w:rsidP="006A6069">
      <w:pPr>
        <w:pStyle w:val="ConcHead"/>
        <w:jc w:val="both"/>
        <w:rPr>
          <w:rFonts w:ascii="Arial" w:hAnsi="Arial" w:cs="Arial"/>
          <w:caps w:val="0"/>
          <w:szCs w:val="22"/>
        </w:rPr>
      </w:pPr>
      <w:r w:rsidRPr="00304D05">
        <w:rPr>
          <w:rFonts w:ascii="Arial" w:hAnsi="Arial" w:cs="Arial"/>
          <w:caps w:val="0"/>
          <w:szCs w:val="22"/>
        </w:rPr>
        <w:t xml:space="preserve">2.4 </w:t>
      </w:r>
      <w:r w:rsidR="003A5E3F" w:rsidRPr="003A5E3F">
        <w:rPr>
          <w:rFonts w:ascii="Arial" w:hAnsi="Arial" w:cs="Arial"/>
          <w:bCs/>
          <w:caps w:val="0"/>
          <w:szCs w:val="22"/>
        </w:rPr>
        <w:t>Test Organisms.</w:t>
      </w:r>
    </w:p>
    <w:p w14:paraId="79212EA7" w14:textId="77777777" w:rsidR="00A14E24" w:rsidRDefault="003A5E3F" w:rsidP="00A14E24">
      <w:pPr>
        <w:pStyle w:val="ConcHead"/>
        <w:spacing w:after="0"/>
        <w:jc w:val="both"/>
        <w:rPr>
          <w:rFonts w:ascii="Arial" w:hAnsi="Arial" w:cs="Arial"/>
          <w:b w:val="0"/>
          <w:caps w:val="0"/>
          <w:sz w:val="20"/>
          <w:szCs w:val="22"/>
        </w:rPr>
      </w:pPr>
      <w:r w:rsidRPr="003A5E3F">
        <w:rPr>
          <w:rFonts w:ascii="Arial" w:hAnsi="Arial" w:cs="Arial"/>
          <w:b w:val="0"/>
          <w:caps w:val="0"/>
          <w:sz w:val="20"/>
          <w:szCs w:val="22"/>
        </w:rPr>
        <w:t xml:space="preserve">The multidrug-resistant clinical </w:t>
      </w:r>
      <w:r w:rsidR="00FE30EF">
        <w:rPr>
          <w:rFonts w:ascii="Arial" w:hAnsi="Arial" w:cs="Arial"/>
          <w:b w:val="0"/>
          <w:i/>
          <w:caps w:val="0"/>
          <w:sz w:val="20"/>
          <w:szCs w:val="22"/>
        </w:rPr>
        <w:t xml:space="preserve">Pseudomonas aeruginosa </w:t>
      </w:r>
      <w:r w:rsidR="00FE30EF">
        <w:rPr>
          <w:rFonts w:ascii="Arial" w:hAnsi="Arial" w:cs="Arial"/>
          <w:b w:val="0"/>
          <w:caps w:val="0"/>
          <w:sz w:val="20"/>
          <w:szCs w:val="22"/>
        </w:rPr>
        <w:t xml:space="preserve">wound </w:t>
      </w:r>
      <w:r w:rsidRPr="003A5E3F">
        <w:rPr>
          <w:rFonts w:ascii="Arial" w:hAnsi="Arial" w:cs="Arial"/>
          <w:b w:val="0"/>
          <w:caps w:val="0"/>
          <w:sz w:val="20"/>
          <w:szCs w:val="22"/>
        </w:rPr>
        <w:t>isolates (B1, B</w:t>
      </w:r>
      <w:r w:rsidR="00FE30EF">
        <w:rPr>
          <w:rFonts w:ascii="Arial" w:hAnsi="Arial" w:cs="Arial"/>
          <w:b w:val="0"/>
          <w:caps w:val="0"/>
          <w:sz w:val="20"/>
          <w:szCs w:val="22"/>
        </w:rPr>
        <w:t>2, B3)</w:t>
      </w:r>
      <w:r w:rsidRPr="003A5E3F">
        <w:rPr>
          <w:rFonts w:ascii="Arial" w:hAnsi="Arial" w:cs="Arial"/>
          <w:b w:val="0"/>
          <w:caps w:val="0"/>
          <w:sz w:val="20"/>
          <w:szCs w:val="22"/>
        </w:rPr>
        <w:t>, were sourced from Bingham University Teaching Hospital (BUTH) Jos, Plateau State, Nigeria.</w:t>
      </w:r>
    </w:p>
    <w:p w14:paraId="0907BB27" w14:textId="77777777" w:rsidR="003A5E3F" w:rsidRDefault="003A5E3F" w:rsidP="00A14E24">
      <w:pPr>
        <w:pStyle w:val="ConcHead"/>
        <w:spacing w:after="0"/>
        <w:jc w:val="both"/>
        <w:rPr>
          <w:rFonts w:ascii="Arial" w:hAnsi="Arial" w:cs="Arial"/>
          <w:b w:val="0"/>
          <w:caps w:val="0"/>
          <w:sz w:val="20"/>
          <w:szCs w:val="22"/>
        </w:rPr>
      </w:pPr>
    </w:p>
    <w:p w14:paraId="08A36BA9"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3A5E3F" w:rsidRPr="003A5E3F">
        <w:rPr>
          <w:rFonts w:ascii="Arial" w:hAnsi="Arial" w:cs="Arial"/>
          <w:bCs/>
          <w:caps w:val="0"/>
          <w:szCs w:val="22"/>
        </w:rPr>
        <w:t>Evaluation of Minimum Inhibitory Concentrations of Silver-Nanoparticles and some Antimicrobials</w:t>
      </w:r>
    </w:p>
    <w:p w14:paraId="0065F77C" w14:textId="1F048FC9" w:rsidR="00CE49C2" w:rsidRDefault="003A5E3F" w:rsidP="00CE49C2">
      <w:pPr>
        <w:pStyle w:val="ConcHead"/>
        <w:spacing w:after="0"/>
        <w:jc w:val="both"/>
        <w:rPr>
          <w:rFonts w:ascii="Arial" w:hAnsi="Arial" w:cs="Arial"/>
          <w:b w:val="0"/>
          <w:caps w:val="0"/>
          <w:sz w:val="20"/>
          <w:szCs w:val="22"/>
        </w:rPr>
      </w:pPr>
      <w:r w:rsidRPr="003A5E3F">
        <w:rPr>
          <w:rFonts w:ascii="Arial" w:hAnsi="Arial" w:cs="Arial"/>
          <w:b w:val="0"/>
          <w:caps w:val="0"/>
          <w:sz w:val="20"/>
          <w:szCs w:val="22"/>
        </w:rPr>
        <w:t xml:space="preserve">The MICs of  biosynthesis of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from </w:t>
      </w:r>
      <w:r w:rsidRPr="003A5E3F">
        <w:rPr>
          <w:rFonts w:ascii="Arial" w:hAnsi="Arial" w:cs="Arial"/>
          <w:b w:val="0"/>
          <w:i/>
          <w:caps w:val="0"/>
          <w:sz w:val="20"/>
          <w:szCs w:val="22"/>
        </w:rPr>
        <w:t xml:space="preserve">S. </w:t>
      </w:r>
      <w:proofErr w:type="spellStart"/>
      <w:r w:rsidRPr="003A5E3F">
        <w:rPr>
          <w:rFonts w:ascii="Arial" w:hAnsi="Arial" w:cs="Arial"/>
          <w:b w:val="0"/>
          <w:i/>
          <w:caps w:val="0"/>
          <w:sz w:val="20"/>
          <w:szCs w:val="22"/>
        </w:rPr>
        <w:t>aromaticum</w:t>
      </w:r>
      <w:proofErr w:type="spellEnd"/>
      <w:r w:rsidRPr="003A5E3F">
        <w:rPr>
          <w:rFonts w:ascii="Arial" w:hAnsi="Arial" w:cs="Arial"/>
          <w:b w:val="0"/>
          <w:caps w:val="0"/>
          <w:sz w:val="20"/>
          <w:szCs w:val="22"/>
        </w:rPr>
        <w:t xml:space="preserve"> and </w:t>
      </w:r>
      <w:r w:rsidRPr="003A5E3F">
        <w:rPr>
          <w:rFonts w:ascii="Arial" w:hAnsi="Arial" w:cs="Arial"/>
          <w:b w:val="0"/>
          <w:i/>
          <w:caps w:val="0"/>
          <w:sz w:val="20"/>
          <w:szCs w:val="22"/>
        </w:rPr>
        <w:t xml:space="preserve">M. </w:t>
      </w:r>
      <w:proofErr w:type="spellStart"/>
      <w:r w:rsidRPr="003A5E3F">
        <w:rPr>
          <w:rFonts w:ascii="Arial" w:hAnsi="Arial" w:cs="Arial"/>
          <w:b w:val="0"/>
          <w:i/>
          <w:caps w:val="0"/>
          <w:sz w:val="20"/>
          <w:szCs w:val="22"/>
        </w:rPr>
        <w:t>arvensis</w:t>
      </w:r>
      <w:proofErr w:type="spellEnd"/>
      <w:r w:rsidRPr="003A5E3F">
        <w:rPr>
          <w:rFonts w:ascii="Arial" w:hAnsi="Arial" w:cs="Arial"/>
          <w:b w:val="0"/>
          <w:caps w:val="0"/>
          <w:sz w:val="20"/>
          <w:szCs w:val="22"/>
        </w:rPr>
        <w:t xml:space="preserve">; and antimicrobials such as cefotaxime and levofloxacin were determined using </w:t>
      </w:r>
      <w:proofErr w:type="spellStart"/>
      <w:r w:rsidRPr="003A5E3F">
        <w:rPr>
          <w:rFonts w:ascii="Arial" w:hAnsi="Arial" w:cs="Arial"/>
          <w:b w:val="0"/>
          <w:caps w:val="0"/>
          <w:sz w:val="20"/>
          <w:szCs w:val="22"/>
        </w:rPr>
        <w:t>microbroth</w:t>
      </w:r>
      <w:proofErr w:type="spellEnd"/>
      <w:r w:rsidRPr="003A5E3F">
        <w:rPr>
          <w:rFonts w:ascii="Arial" w:hAnsi="Arial" w:cs="Arial"/>
          <w:b w:val="0"/>
          <w:caps w:val="0"/>
          <w:sz w:val="20"/>
          <w:szCs w:val="22"/>
        </w:rPr>
        <w:t xml:space="preserve"> dilution method as follow</w:t>
      </w:r>
      <w:r w:rsidR="000F4F54">
        <w:rPr>
          <w:rFonts w:ascii="Arial" w:hAnsi="Arial" w:cs="Arial"/>
          <w:b w:val="0"/>
          <w:caps w:val="0"/>
          <w:sz w:val="20"/>
          <w:szCs w:val="22"/>
        </w:rPr>
        <w:t>s</w:t>
      </w:r>
      <w:r w:rsidRPr="003A5E3F">
        <w:rPr>
          <w:rFonts w:ascii="Arial" w:hAnsi="Arial" w:cs="Arial"/>
          <w:b w:val="0"/>
          <w:caps w:val="0"/>
          <w:sz w:val="20"/>
          <w:szCs w:val="22"/>
        </w:rPr>
        <w:t xml:space="preserve">; 100 µL of Mueller-Hinton broth (MHB: </w:t>
      </w:r>
      <w:proofErr w:type="spellStart"/>
      <w:r w:rsidRPr="003A5E3F">
        <w:rPr>
          <w:rFonts w:ascii="Arial" w:hAnsi="Arial" w:cs="Arial"/>
          <w:b w:val="0"/>
          <w:caps w:val="0"/>
          <w:sz w:val="20"/>
          <w:szCs w:val="22"/>
        </w:rPr>
        <w:t>Oxoid</w:t>
      </w:r>
      <w:proofErr w:type="spellEnd"/>
      <w:r w:rsidRPr="003A5E3F">
        <w:rPr>
          <w:rFonts w:ascii="Arial" w:hAnsi="Arial" w:cs="Arial"/>
          <w:b w:val="0"/>
          <w:caps w:val="0"/>
          <w:sz w:val="20"/>
          <w:szCs w:val="22"/>
        </w:rPr>
        <w:t xml:space="preserve"> Ltd, UK) containing different concentrations (50.0-0.78 mg/mL) of the AgNPs and 512-0.078 µg/mL of cefotaxime and levofloxacin were each prepared in 96-well microtiter plate and </w:t>
      </w:r>
      <w:r w:rsidRPr="008129D2">
        <w:rPr>
          <w:rFonts w:ascii="Arial" w:hAnsi="Arial" w:cs="Arial"/>
          <w:b w:val="0"/>
          <w:caps w:val="0"/>
          <w:sz w:val="20"/>
          <w:szCs w:val="22"/>
          <w:highlight w:val="yellow"/>
        </w:rPr>
        <w:t>5 µL</w:t>
      </w:r>
      <w:r w:rsidR="008129D2">
        <w:rPr>
          <w:rFonts w:ascii="Arial" w:hAnsi="Arial" w:cs="Arial"/>
          <w:b w:val="0"/>
          <w:caps w:val="0"/>
          <w:sz w:val="20"/>
          <w:szCs w:val="22"/>
        </w:rPr>
        <w:t xml:space="preserve"> </w:t>
      </w:r>
      <w:r w:rsidRPr="003A5E3F">
        <w:rPr>
          <w:rFonts w:ascii="Arial" w:hAnsi="Arial" w:cs="Arial"/>
          <w:b w:val="0"/>
          <w:caps w:val="0"/>
          <w:sz w:val="20"/>
          <w:szCs w:val="22"/>
        </w:rPr>
        <w:t xml:space="preserve"> of the standardized test organism were inoculated into </w:t>
      </w:r>
      <w:r w:rsidRPr="003A5E3F">
        <w:rPr>
          <w:rFonts w:ascii="Arial" w:hAnsi="Arial" w:cs="Arial"/>
          <w:b w:val="0"/>
          <w:caps w:val="0"/>
          <w:sz w:val="20"/>
          <w:szCs w:val="22"/>
        </w:rPr>
        <w:lastRenderedPageBreak/>
        <w:t>each well and incubated at 37 °C for 24 h.   The minimum concentration of the AgNPs that inhibit the growth of the test organism without turbidity was read as the MICs.</w:t>
      </w:r>
    </w:p>
    <w:p w14:paraId="62D3EF4A" w14:textId="77777777" w:rsidR="003A5E3F" w:rsidRDefault="003A5E3F" w:rsidP="00CE49C2">
      <w:pPr>
        <w:pStyle w:val="ConcHead"/>
        <w:spacing w:after="0"/>
        <w:jc w:val="both"/>
        <w:rPr>
          <w:rFonts w:ascii="Arial" w:hAnsi="Arial" w:cs="Arial"/>
          <w:b w:val="0"/>
          <w:caps w:val="0"/>
          <w:sz w:val="20"/>
          <w:szCs w:val="22"/>
        </w:rPr>
      </w:pPr>
    </w:p>
    <w:p w14:paraId="778FE045" w14:textId="77777777" w:rsidR="003A5E3F" w:rsidRDefault="003A5E3F" w:rsidP="003A5E3F">
      <w:pPr>
        <w:pStyle w:val="ConcHead"/>
        <w:jc w:val="both"/>
        <w:rPr>
          <w:rFonts w:ascii="Arial" w:hAnsi="Arial" w:cs="Arial"/>
          <w:bCs/>
          <w:caps w:val="0"/>
          <w:szCs w:val="22"/>
        </w:rPr>
      </w:pPr>
      <w:r>
        <w:rPr>
          <w:rFonts w:ascii="Arial" w:hAnsi="Arial" w:cs="Arial"/>
          <w:caps w:val="0"/>
          <w:szCs w:val="22"/>
        </w:rPr>
        <w:t>2.6</w:t>
      </w:r>
      <w:r w:rsidRPr="00304D05">
        <w:rPr>
          <w:rFonts w:ascii="Arial" w:hAnsi="Arial" w:cs="Arial"/>
          <w:caps w:val="0"/>
          <w:szCs w:val="22"/>
        </w:rPr>
        <w:t xml:space="preserve"> </w:t>
      </w:r>
      <w:r w:rsidR="00F26824" w:rsidRPr="00F26824">
        <w:rPr>
          <w:rFonts w:ascii="Arial" w:hAnsi="Arial" w:cs="Arial"/>
          <w:bCs/>
          <w:caps w:val="0"/>
          <w:szCs w:val="22"/>
        </w:rPr>
        <w:t>Evaluation of the Effect of Combinations of Silver-Nanoparticles and some Antimicrobials</w:t>
      </w:r>
    </w:p>
    <w:p w14:paraId="70F1B3C8" w14:textId="77777777" w:rsidR="006A6069" w:rsidRPr="00A042B5" w:rsidRDefault="006A6069" w:rsidP="006A6069">
      <w:pPr>
        <w:pStyle w:val="ConcHead"/>
        <w:jc w:val="both"/>
        <w:rPr>
          <w:rFonts w:ascii="Arial" w:hAnsi="Arial" w:cs="Arial"/>
          <w:b w:val="0"/>
          <w:bCs/>
          <w:caps w:val="0"/>
          <w:sz w:val="20"/>
          <w:szCs w:val="22"/>
          <w:highlight w:val="yellow"/>
        </w:rPr>
      </w:pPr>
      <w:r w:rsidRPr="00A042B5">
        <w:rPr>
          <w:rFonts w:ascii="Arial" w:hAnsi="Arial" w:cs="Arial"/>
          <w:b w:val="0"/>
          <w:bCs/>
          <w:caps w:val="0"/>
          <w:sz w:val="20"/>
          <w:szCs w:val="22"/>
          <w:highlight w:val="yellow"/>
        </w:rPr>
        <w:t xml:space="preserve">The synergistic effects of biosynthesized AgNPs from </w:t>
      </w:r>
      <w:r w:rsidRPr="00A042B5">
        <w:rPr>
          <w:rFonts w:ascii="Arial" w:hAnsi="Arial" w:cs="Arial"/>
          <w:b w:val="0"/>
          <w:bCs/>
          <w:i/>
          <w:caps w:val="0"/>
          <w:sz w:val="20"/>
          <w:szCs w:val="22"/>
          <w:highlight w:val="yellow"/>
        </w:rPr>
        <w:t xml:space="preserve">S. </w:t>
      </w:r>
      <w:proofErr w:type="spellStart"/>
      <w:r w:rsidRPr="00A042B5">
        <w:rPr>
          <w:rFonts w:ascii="Arial" w:hAnsi="Arial" w:cs="Arial"/>
          <w:b w:val="0"/>
          <w:bCs/>
          <w:i/>
          <w:caps w:val="0"/>
          <w:sz w:val="20"/>
          <w:szCs w:val="22"/>
          <w:highlight w:val="yellow"/>
        </w:rPr>
        <w:t>aromaticum</w:t>
      </w:r>
      <w:proofErr w:type="spellEnd"/>
      <w:r w:rsidRPr="00A042B5">
        <w:rPr>
          <w:rFonts w:ascii="Arial" w:hAnsi="Arial" w:cs="Arial"/>
          <w:b w:val="0"/>
          <w:bCs/>
          <w:caps w:val="0"/>
          <w:sz w:val="20"/>
          <w:szCs w:val="22"/>
          <w:highlight w:val="yellow"/>
        </w:rPr>
        <w:t xml:space="preserve"> and </w:t>
      </w:r>
      <w:r w:rsidRPr="00A042B5">
        <w:rPr>
          <w:rFonts w:ascii="Arial" w:hAnsi="Arial" w:cs="Arial"/>
          <w:b w:val="0"/>
          <w:bCs/>
          <w:i/>
          <w:caps w:val="0"/>
          <w:sz w:val="20"/>
          <w:szCs w:val="22"/>
          <w:highlight w:val="yellow"/>
        </w:rPr>
        <w:t xml:space="preserve">M. </w:t>
      </w:r>
      <w:proofErr w:type="spellStart"/>
      <w:r w:rsidRPr="00A042B5">
        <w:rPr>
          <w:rFonts w:ascii="Arial" w:hAnsi="Arial" w:cs="Arial"/>
          <w:b w:val="0"/>
          <w:bCs/>
          <w:i/>
          <w:caps w:val="0"/>
          <w:sz w:val="20"/>
          <w:szCs w:val="22"/>
          <w:highlight w:val="yellow"/>
        </w:rPr>
        <w:t>arvensis</w:t>
      </w:r>
      <w:proofErr w:type="spellEnd"/>
      <w:r w:rsidRPr="00A042B5">
        <w:rPr>
          <w:rFonts w:ascii="Arial" w:hAnsi="Arial" w:cs="Arial"/>
          <w:b w:val="0"/>
          <w:bCs/>
          <w:caps w:val="0"/>
          <w:sz w:val="20"/>
          <w:szCs w:val="22"/>
          <w:highlight w:val="yellow"/>
        </w:rPr>
        <w:t xml:space="preserve"> combined with cefotaxime and levofloxacin were evaluated using the checkerboard method. Serial dilutions of AgNPs ranging from 2× MIC to 1/128× MIC were prepared in combination with either cefotaxime or levofloxacin in 100 µL of double-strength Mueller-Hinton broth (MHB) in a 96-well microtiter plate. Each well was inoculated with 5 µL of standardized bacterial suspension (10⁵ CFU) and incubated at 37°C for 24 hours.</w:t>
      </w:r>
    </w:p>
    <w:p w14:paraId="659B9EFD" w14:textId="038AFBBE" w:rsidR="00F26824" w:rsidRPr="00F26824" w:rsidRDefault="006A6069" w:rsidP="006A6069">
      <w:pPr>
        <w:pStyle w:val="ConcHead"/>
        <w:jc w:val="both"/>
        <w:rPr>
          <w:rFonts w:ascii="Arial" w:hAnsi="Arial" w:cs="Arial"/>
          <w:b w:val="0"/>
          <w:bCs/>
          <w:sz w:val="20"/>
          <w:szCs w:val="22"/>
        </w:rPr>
      </w:pPr>
      <w:r w:rsidRPr="00A042B5">
        <w:rPr>
          <w:rFonts w:ascii="Arial" w:hAnsi="Arial" w:cs="Arial"/>
          <w:b w:val="0"/>
          <w:bCs/>
          <w:caps w:val="0"/>
          <w:sz w:val="20"/>
          <w:szCs w:val="22"/>
          <w:highlight w:val="yellow"/>
        </w:rPr>
        <w:t xml:space="preserve">The combined MIC was determined as the lowest concentration of the </w:t>
      </w:r>
      <w:proofErr w:type="spellStart"/>
      <w:r w:rsidRPr="00A042B5">
        <w:rPr>
          <w:rFonts w:ascii="Arial" w:hAnsi="Arial" w:cs="Arial"/>
          <w:b w:val="0"/>
          <w:bCs/>
          <w:caps w:val="0"/>
          <w:sz w:val="20"/>
          <w:szCs w:val="22"/>
          <w:highlight w:val="yellow"/>
        </w:rPr>
        <w:t>AgNP</w:t>
      </w:r>
      <w:proofErr w:type="spellEnd"/>
      <w:r w:rsidRPr="00A042B5">
        <w:rPr>
          <w:rFonts w:ascii="Arial" w:hAnsi="Arial" w:cs="Arial"/>
          <w:b w:val="0"/>
          <w:bCs/>
          <w:caps w:val="0"/>
          <w:sz w:val="20"/>
          <w:szCs w:val="22"/>
          <w:highlight w:val="yellow"/>
        </w:rPr>
        <w:t xml:space="preserve">-antibiotic combination that inhibited visible bacterial growth. The fractional inhibitory concentrations (FICs) of the </w:t>
      </w:r>
      <w:proofErr w:type="spellStart"/>
      <w:r w:rsidRPr="00A042B5">
        <w:rPr>
          <w:rFonts w:ascii="Arial" w:hAnsi="Arial" w:cs="Arial"/>
          <w:b w:val="0"/>
          <w:bCs/>
          <w:caps w:val="0"/>
          <w:sz w:val="20"/>
          <w:szCs w:val="22"/>
          <w:highlight w:val="yellow"/>
        </w:rPr>
        <w:t>AgNP</w:t>
      </w:r>
      <w:proofErr w:type="spellEnd"/>
      <w:r w:rsidRPr="00A042B5">
        <w:rPr>
          <w:rFonts w:ascii="Arial" w:hAnsi="Arial" w:cs="Arial"/>
          <w:b w:val="0"/>
          <w:bCs/>
          <w:caps w:val="0"/>
          <w:sz w:val="20"/>
          <w:szCs w:val="22"/>
          <w:highlight w:val="yellow"/>
        </w:rPr>
        <w:t>-antibiotic combinations were calculated using the following formula:</w:t>
      </w:r>
    </w:p>
    <w:p w14:paraId="1E2F4DB8" w14:textId="77777777" w:rsidR="00F26824" w:rsidRPr="00F26824" w:rsidRDefault="00FE30EF" w:rsidP="00F26824">
      <w:pPr>
        <w:pStyle w:val="ConcHead"/>
        <w:jc w:val="both"/>
        <w:rPr>
          <w:rFonts w:ascii="Arial" w:hAnsi="Arial" w:cs="Arial"/>
          <w:b w:val="0"/>
          <w:bCs/>
          <w:sz w:val="20"/>
          <w:szCs w:val="22"/>
        </w:rPr>
      </w:pPr>
      <m:oMath>
        <m:r>
          <m:rPr>
            <m:sty m:val="b"/>
          </m:rPr>
          <w:rPr>
            <w:rFonts w:ascii="Cambria Math" w:hAnsi="Cambria Math" w:cs="Arial"/>
            <w:caps w:val="0"/>
            <w:sz w:val="20"/>
            <w:szCs w:val="22"/>
          </w:rPr>
          <m:t>FICI</m:t>
        </m:r>
        <m:r>
          <m:rPr>
            <m:sty m:val="bi"/>
          </m:rPr>
          <w:rPr>
            <w:rFonts w:ascii="Cambria Math" w:hAnsi="Cambria Math" w:cs="Arial"/>
            <w:caps w:val="0"/>
            <w:sz w:val="20"/>
            <w:szCs w:val="22"/>
          </w:rPr>
          <m:t>=</m:t>
        </m:r>
        <m:f>
          <m:fPr>
            <m:ctrlPr>
              <w:rPr>
                <w:rFonts w:ascii="Cambria Math" w:hAnsi="Cambria Math" w:cs="Arial"/>
                <w:b w:val="0"/>
                <w:bCs/>
                <w:caps w:val="0"/>
                <w:sz w:val="20"/>
                <w:szCs w:val="22"/>
              </w:rPr>
            </m:ctrlPr>
          </m:fPr>
          <m:num>
            <m:r>
              <m:rPr>
                <m:sty m:val="b"/>
              </m:rPr>
              <w:rPr>
                <w:rFonts w:ascii="Cambria Math" w:hAnsi="Cambria Math" w:cs="Arial"/>
                <w:caps w:val="0"/>
                <w:sz w:val="20"/>
                <w:szCs w:val="22"/>
                <w:u w:val="single"/>
              </w:rPr>
              <m:t>MIC</m:t>
            </m:r>
            <m:r>
              <m:rPr>
                <m:sty m:val="b"/>
              </m:rPr>
              <w:rPr>
                <w:rFonts w:ascii="Cambria Math" w:hAnsi="Cambria Math" w:cs="Arial"/>
                <w:caps w:val="0"/>
                <w:sz w:val="20"/>
                <w:szCs w:val="22"/>
                <w:u w:val="single"/>
                <w:vertAlign w:val="subscript"/>
              </w:rPr>
              <m:t>A</m:t>
            </m:r>
            <m:r>
              <m:rPr>
                <m:sty m:val="b"/>
              </m:rPr>
              <w:rPr>
                <w:rFonts w:ascii="Cambria Math" w:hAnsi="Cambria Math" w:cs="Arial"/>
                <w:caps w:val="0"/>
                <w:sz w:val="20"/>
                <w:szCs w:val="22"/>
                <w:u w:val="single"/>
              </w:rPr>
              <m:t xml:space="preserve"> in combination</m:t>
            </m:r>
          </m:num>
          <m:den>
            <m:r>
              <m:rPr>
                <m:sty m:val="b"/>
              </m:rPr>
              <w:rPr>
                <w:rFonts w:ascii="Cambria Math" w:hAnsi="Cambria Math" w:cs="Arial"/>
                <w:caps w:val="0"/>
                <w:sz w:val="20"/>
                <w:szCs w:val="22"/>
              </w:rPr>
              <m:t>MIC</m:t>
            </m:r>
            <m:r>
              <m:rPr>
                <m:sty m:val="b"/>
              </m:rPr>
              <w:rPr>
                <w:rFonts w:ascii="Cambria Math" w:hAnsi="Cambria Math" w:cs="Arial"/>
                <w:caps w:val="0"/>
                <w:sz w:val="20"/>
                <w:szCs w:val="22"/>
                <w:vertAlign w:val="subscript"/>
              </w:rPr>
              <m:t>A</m:t>
            </m:r>
            <m:r>
              <m:rPr>
                <m:sty m:val="b"/>
              </m:rPr>
              <w:rPr>
                <w:rFonts w:ascii="Cambria Math" w:hAnsi="Cambria Math" w:cs="Arial"/>
                <w:caps w:val="0"/>
                <w:sz w:val="20"/>
                <w:szCs w:val="22"/>
              </w:rPr>
              <m:t xml:space="preserve"> alone</m:t>
            </m:r>
          </m:den>
        </m:f>
        <m:r>
          <m:rPr>
            <m:sty m:val="bi"/>
          </m:rPr>
          <w:rPr>
            <w:rFonts w:ascii="Cambria Math" w:hAnsi="Cambria Math" w:cs="Arial"/>
            <w:caps w:val="0"/>
            <w:sz w:val="20"/>
            <w:szCs w:val="22"/>
          </w:rPr>
          <m:t>+</m:t>
        </m:r>
        <m:f>
          <m:fPr>
            <m:ctrlPr>
              <w:rPr>
                <w:rFonts w:ascii="Cambria Math" w:hAnsi="Cambria Math" w:cs="Arial"/>
                <w:b w:val="0"/>
                <w:bCs/>
                <w:caps w:val="0"/>
                <w:sz w:val="20"/>
                <w:szCs w:val="22"/>
              </w:rPr>
            </m:ctrlPr>
          </m:fPr>
          <m:num>
            <m:r>
              <m:rPr>
                <m:sty m:val="b"/>
              </m:rPr>
              <w:rPr>
                <w:rFonts w:ascii="Cambria Math" w:hAnsi="Cambria Math" w:cs="Arial"/>
                <w:caps w:val="0"/>
                <w:sz w:val="20"/>
                <w:szCs w:val="22"/>
                <w:u w:val="single"/>
              </w:rPr>
              <m:t>MIC</m:t>
            </m:r>
            <m:r>
              <m:rPr>
                <m:sty m:val="b"/>
              </m:rPr>
              <w:rPr>
                <w:rFonts w:ascii="Cambria Math" w:hAnsi="Cambria Math" w:cs="Arial"/>
                <w:caps w:val="0"/>
                <w:sz w:val="20"/>
                <w:szCs w:val="22"/>
                <w:u w:val="single"/>
                <w:vertAlign w:val="subscript"/>
              </w:rPr>
              <m:t>B</m:t>
            </m:r>
            <m:r>
              <m:rPr>
                <m:sty m:val="b"/>
              </m:rPr>
              <w:rPr>
                <w:rFonts w:ascii="Cambria Math" w:hAnsi="Cambria Math" w:cs="Arial"/>
                <w:caps w:val="0"/>
                <w:sz w:val="20"/>
                <w:szCs w:val="22"/>
                <w:u w:val="single"/>
              </w:rPr>
              <m:t xml:space="preserve"> in combination</m:t>
            </m:r>
          </m:num>
          <m:den>
            <m:r>
              <m:rPr>
                <m:sty m:val="b"/>
              </m:rPr>
              <w:rPr>
                <w:rFonts w:ascii="Cambria Math" w:hAnsi="Cambria Math" w:cs="Arial"/>
                <w:caps w:val="0"/>
                <w:sz w:val="20"/>
                <w:szCs w:val="22"/>
              </w:rPr>
              <m:t>MIC</m:t>
            </m:r>
            <m:r>
              <m:rPr>
                <m:sty m:val="b"/>
              </m:rPr>
              <w:rPr>
                <w:rFonts w:ascii="Cambria Math" w:hAnsi="Cambria Math" w:cs="Arial"/>
                <w:caps w:val="0"/>
                <w:sz w:val="20"/>
                <w:szCs w:val="22"/>
                <w:vertAlign w:val="subscript"/>
              </w:rPr>
              <m:t xml:space="preserve">B </m:t>
            </m:r>
            <m:r>
              <m:rPr>
                <m:sty m:val="b"/>
              </m:rPr>
              <w:rPr>
                <w:rFonts w:ascii="Cambria Math" w:hAnsi="Cambria Math" w:cs="Arial"/>
                <w:caps w:val="0"/>
                <w:sz w:val="20"/>
                <w:szCs w:val="22"/>
              </w:rPr>
              <m:t>alone</m:t>
            </m:r>
          </m:den>
        </m:f>
      </m:oMath>
      <w:r w:rsidR="00F26824" w:rsidRPr="00F26824">
        <w:rPr>
          <w:rFonts w:ascii="Arial" w:hAnsi="Arial" w:cs="Arial"/>
          <w:b w:val="0"/>
          <w:bCs/>
          <w:caps w:val="0"/>
          <w:sz w:val="20"/>
          <w:szCs w:val="22"/>
        </w:rPr>
        <w:tab/>
      </w:r>
    </w:p>
    <w:p w14:paraId="17C53E59" w14:textId="77777777" w:rsidR="00F26824" w:rsidRPr="00F26824" w:rsidRDefault="00F26824" w:rsidP="00F26824">
      <w:pPr>
        <w:pStyle w:val="ConcHead"/>
        <w:jc w:val="both"/>
        <w:rPr>
          <w:rFonts w:ascii="Arial" w:hAnsi="Arial" w:cs="Arial"/>
          <w:b w:val="0"/>
          <w:bCs/>
          <w:sz w:val="20"/>
          <w:szCs w:val="22"/>
        </w:rPr>
      </w:pPr>
      <w:r w:rsidRPr="00F26824">
        <w:rPr>
          <w:rFonts w:ascii="Arial" w:hAnsi="Arial" w:cs="Arial"/>
          <w:b w:val="0"/>
          <w:bCs/>
          <w:caps w:val="0"/>
          <w:sz w:val="20"/>
          <w:szCs w:val="22"/>
        </w:rPr>
        <w:t>The synergistic, additive, indifference and antagonistic effect of combination were interpreted as follows; synergistic effect: fic ≤ 0.5, additive effect: fic≥ 0.5 and ≤ 1.0, indifference effect fic</w:t>
      </w:r>
      <w:r w:rsidRPr="00F26824">
        <w:rPr>
          <w:rFonts w:ascii="Arial" w:hAnsi="Arial" w:cs="Arial"/>
          <w:b w:val="0"/>
          <w:bCs/>
          <w:sz w:val="20"/>
          <w:szCs w:val="22"/>
        </w:rPr>
        <w:t>≥ 1.0</w:t>
      </w:r>
      <w:r w:rsidRPr="00F26824">
        <w:rPr>
          <w:rFonts w:ascii="Arial" w:hAnsi="Arial" w:cs="Arial"/>
          <w:b w:val="0"/>
          <w:bCs/>
          <w:caps w:val="0"/>
          <w:sz w:val="20"/>
          <w:szCs w:val="22"/>
        </w:rPr>
        <w:t xml:space="preserve"> and </w:t>
      </w:r>
      <w:r w:rsidRPr="00F26824">
        <w:rPr>
          <w:rFonts w:ascii="Arial" w:hAnsi="Arial" w:cs="Arial"/>
          <w:b w:val="0"/>
          <w:bCs/>
          <w:sz w:val="20"/>
          <w:szCs w:val="22"/>
        </w:rPr>
        <w:t xml:space="preserve">&lt; 4.0, </w:t>
      </w:r>
      <w:r w:rsidRPr="00F26824">
        <w:rPr>
          <w:rFonts w:ascii="Arial" w:hAnsi="Arial" w:cs="Arial"/>
          <w:b w:val="0"/>
          <w:bCs/>
          <w:caps w:val="0"/>
          <w:sz w:val="20"/>
          <w:szCs w:val="22"/>
        </w:rPr>
        <w:t>antagonistic effect:</w:t>
      </w:r>
      <w:r w:rsidRPr="00F26824">
        <w:rPr>
          <w:rFonts w:ascii="Arial" w:hAnsi="Arial" w:cs="Arial"/>
          <w:b w:val="0"/>
          <w:bCs/>
          <w:sz w:val="20"/>
          <w:szCs w:val="22"/>
        </w:rPr>
        <w:t xml:space="preserve"> ≥ 4. </w:t>
      </w:r>
    </w:p>
    <w:p w14:paraId="04F5A025"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5E0D6DAD"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AF1584" w:rsidRPr="00AF1584">
        <w:rPr>
          <w:rFonts w:ascii="Arial" w:hAnsi="Arial" w:cs="Arial"/>
          <w:bCs/>
          <w:caps w:val="0"/>
          <w:lang w:val="en-GB"/>
        </w:rPr>
        <w:t>Characteristics of Biosynthesized Silver-Nanoparticles</w:t>
      </w:r>
    </w:p>
    <w:p w14:paraId="44357591" w14:textId="77777777" w:rsidR="000F4F54" w:rsidRPr="000F4F54" w:rsidRDefault="000F4F54" w:rsidP="000F4F54">
      <w:pPr>
        <w:pStyle w:val="Body"/>
        <w:rPr>
          <w:rFonts w:ascii="Arial" w:hAnsi="Arial" w:cs="Arial"/>
        </w:rPr>
      </w:pPr>
      <w:r w:rsidRPr="000F4F54">
        <w:rPr>
          <w:rFonts w:ascii="Arial" w:hAnsi="Arial" w:cs="Arial"/>
        </w:rPr>
        <w:t xml:space="preserve">The functional groups and sizes of the silver nanoparticles (AgNPs) biosynthesized from </w:t>
      </w:r>
      <w:r w:rsidRPr="000F4F54">
        <w:rPr>
          <w:rFonts w:ascii="Arial" w:hAnsi="Arial" w:cs="Arial"/>
          <w:i/>
        </w:rPr>
        <w:t xml:space="preserve">S. </w:t>
      </w:r>
      <w:proofErr w:type="spellStart"/>
      <w:r w:rsidRPr="000F4F54">
        <w:rPr>
          <w:rFonts w:ascii="Arial" w:hAnsi="Arial" w:cs="Arial"/>
          <w:i/>
        </w:rPr>
        <w:t>aromaticum</w:t>
      </w:r>
      <w:proofErr w:type="spellEnd"/>
      <w:r w:rsidRPr="000F4F54">
        <w:rPr>
          <w:rFonts w:ascii="Arial" w:hAnsi="Arial" w:cs="Arial"/>
        </w:rPr>
        <w:t xml:space="preserve"> and </w:t>
      </w:r>
      <w:r w:rsidRPr="000F4F54">
        <w:rPr>
          <w:rFonts w:ascii="Arial" w:hAnsi="Arial" w:cs="Arial"/>
          <w:i/>
        </w:rPr>
        <w:t xml:space="preserve">M. </w:t>
      </w:r>
      <w:proofErr w:type="spellStart"/>
      <w:r w:rsidRPr="000F4F54">
        <w:rPr>
          <w:rFonts w:ascii="Arial" w:hAnsi="Arial" w:cs="Arial"/>
          <w:i/>
        </w:rPr>
        <w:t>arvensis</w:t>
      </w:r>
      <w:proofErr w:type="spellEnd"/>
      <w:r w:rsidRPr="000F4F54">
        <w:rPr>
          <w:rFonts w:ascii="Arial" w:hAnsi="Arial" w:cs="Arial"/>
        </w:rPr>
        <w:t xml:space="preserve"> were analyzed using FTIR and SEM, as shown in Figures 1-2 and Plates 1-2, respectively.</w:t>
      </w:r>
    </w:p>
    <w:p w14:paraId="51EC0ED8" w14:textId="77777777" w:rsidR="008A6178" w:rsidRDefault="000F4F54" w:rsidP="000F4F54">
      <w:pPr>
        <w:pStyle w:val="Body"/>
        <w:rPr>
          <w:rFonts w:ascii="Arial" w:hAnsi="Arial" w:cs="Arial"/>
        </w:rPr>
      </w:pPr>
      <w:r w:rsidRPr="000F4F54">
        <w:rPr>
          <w:rFonts w:ascii="Arial" w:hAnsi="Arial" w:cs="Arial"/>
        </w:rPr>
        <w:t xml:space="preserve">The FTIR analysis of AgNPs from </w:t>
      </w:r>
      <w:r w:rsidRPr="000F4F54">
        <w:rPr>
          <w:rFonts w:ascii="Arial" w:hAnsi="Arial" w:cs="Arial"/>
          <w:i/>
        </w:rPr>
        <w:t xml:space="preserve">S. </w:t>
      </w:r>
      <w:proofErr w:type="spellStart"/>
      <w:r w:rsidRPr="000F4F54">
        <w:rPr>
          <w:rFonts w:ascii="Arial" w:hAnsi="Arial" w:cs="Arial"/>
          <w:i/>
        </w:rPr>
        <w:t>aromaticum</w:t>
      </w:r>
      <w:proofErr w:type="spellEnd"/>
      <w:r w:rsidRPr="000F4F54">
        <w:rPr>
          <w:rFonts w:ascii="Arial" w:hAnsi="Arial" w:cs="Arial"/>
        </w:rPr>
        <w:t xml:space="preserve"> (Figure 1) showed prominent peaks at 3900.2 cm</w:t>
      </w:r>
      <w:r w:rsidRPr="000F4F54">
        <w:rPr>
          <w:rFonts w:ascii="Cambria Math" w:hAnsi="Cambria Math" w:cs="Cambria Math"/>
        </w:rPr>
        <w:t>⁻</w:t>
      </w:r>
      <w:r w:rsidRPr="000F4F54">
        <w:rPr>
          <w:rFonts w:ascii="Arial" w:hAnsi="Arial" w:cs="Arial"/>
        </w:rPr>
        <w:t>¹, 3749.7 cm</w:t>
      </w:r>
      <w:r w:rsidRPr="000F4F54">
        <w:rPr>
          <w:rFonts w:ascii="Cambria Math" w:hAnsi="Cambria Math" w:cs="Cambria Math"/>
        </w:rPr>
        <w:t>⁻</w:t>
      </w:r>
      <w:r w:rsidRPr="000F4F54">
        <w:rPr>
          <w:rFonts w:ascii="Arial" w:hAnsi="Arial" w:cs="Arial"/>
        </w:rPr>
        <w:t>¹, and 3363.9 cm</w:t>
      </w:r>
      <w:r w:rsidRPr="000F4F54">
        <w:rPr>
          <w:rFonts w:ascii="Cambria Math" w:hAnsi="Cambria Math" w:cs="Cambria Math"/>
        </w:rPr>
        <w:t>⁻</w:t>
      </w:r>
      <w:r w:rsidRPr="000F4F54">
        <w:rPr>
          <w:rFonts w:ascii="Arial" w:hAnsi="Arial" w:cs="Arial"/>
        </w:rPr>
        <w:t>¹, corresponding to O-H stretching vibrations characteristic of alcohol groups. Peaks at 2926.1 cm</w:t>
      </w:r>
      <w:r w:rsidRPr="000F4F54">
        <w:rPr>
          <w:rFonts w:ascii="Cambria Math" w:hAnsi="Cambria Math" w:cs="Cambria Math"/>
        </w:rPr>
        <w:t>⁻</w:t>
      </w:r>
      <w:r w:rsidRPr="000F4F54">
        <w:rPr>
          <w:rFonts w:ascii="Arial" w:hAnsi="Arial" w:cs="Arial"/>
        </w:rPr>
        <w:t>¹ and 2362.8 cm</w:t>
      </w:r>
      <w:r w:rsidRPr="000F4F54">
        <w:rPr>
          <w:rFonts w:ascii="Cambria Math" w:hAnsi="Cambria Math" w:cs="Cambria Math"/>
        </w:rPr>
        <w:t>⁻</w:t>
      </w:r>
      <w:r w:rsidRPr="000F4F54">
        <w:rPr>
          <w:rFonts w:ascii="Arial" w:hAnsi="Arial" w:cs="Arial"/>
        </w:rPr>
        <w:t>¹ were assigned to C-H stretching vibrations of alkyl and methylene groups. A strong peak at 1732.1 cm</w:t>
      </w:r>
      <w:r w:rsidRPr="000F4F54">
        <w:rPr>
          <w:rFonts w:ascii="Cambria Math" w:hAnsi="Cambria Math" w:cs="Cambria Math"/>
        </w:rPr>
        <w:t>⁻</w:t>
      </w:r>
      <w:r w:rsidRPr="000F4F54">
        <w:rPr>
          <w:rFonts w:ascii="Arial" w:hAnsi="Arial" w:cs="Arial"/>
        </w:rPr>
        <w:t>¹ indicated the presence of C=O stretching, typical of esters and phospholipids.</w:t>
      </w:r>
      <w:r>
        <w:rPr>
          <w:rFonts w:ascii="Arial" w:hAnsi="Arial" w:cs="Arial"/>
        </w:rPr>
        <w:t xml:space="preserve"> </w:t>
      </w:r>
      <w:r w:rsidRPr="000F4F54">
        <w:rPr>
          <w:rFonts w:ascii="Arial" w:hAnsi="Arial" w:cs="Arial"/>
        </w:rPr>
        <w:t xml:space="preserve">For the AgNPs from </w:t>
      </w:r>
      <w:r w:rsidRPr="000F4F54">
        <w:rPr>
          <w:rFonts w:ascii="Arial" w:hAnsi="Arial" w:cs="Arial"/>
          <w:i/>
        </w:rPr>
        <w:t xml:space="preserve">M. </w:t>
      </w:r>
      <w:proofErr w:type="spellStart"/>
      <w:r w:rsidRPr="000F4F54">
        <w:rPr>
          <w:rFonts w:ascii="Arial" w:hAnsi="Arial" w:cs="Arial"/>
          <w:i/>
        </w:rPr>
        <w:t>arvensis</w:t>
      </w:r>
      <w:proofErr w:type="spellEnd"/>
      <w:r w:rsidRPr="000F4F54">
        <w:rPr>
          <w:rFonts w:ascii="Arial" w:hAnsi="Arial" w:cs="Arial"/>
        </w:rPr>
        <w:t xml:space="preserve"> (Figure 2), a broad peak at 3363.9 cm</w:t>
      </w:r>
      <w:r w:rsidRPr="000F4F54">
        <w:rPr>
          <w:rFonts w:ascii="Cambria Math" w:hAnsi="Cambria Math" w:cs="Cambria Math"/>
        </w:rPr>
        <w:t>⁻</w:t>
      </w:r>
      <w:r w:rsidRPr="000F4F54">
        <w:rPr>
          <w:rFonts w:ascii="Arial" w:hAnsi="Arial" w:cs="Arial"/>
        </w:rPr>
        <w:t>¹ revealed the presence of O-H stretching vibrations from alcohols and phenols.</w:t>
      </w:r>
      <w:r>
        <w:rPr>
          <w:rFonts w:ascii="Arial" w:hAnsi="Arial" w:cs="Arial"/>
        </w:rPr>
        <w:t xml:space="preserve"> </w:t>
      </w:r>
      <w:r w:rsidRPr="000F4F54">
        <w:rPr>
          <w:rFonts w:ascii="Arial" w:hAnsi="Arial" w:cs="Arial"/>
        </w:rPr>
        <w:t xml:space="preserve">The size of the synthesized AgNPs, as determined by SEM (Plates 1a, 1b, 2a, and 2b), was within the range of 50–179 nm for </w:t>
      </w:r>
      <w:r w:rsidRPr="000F4F54">
        <w:rPr>
          <w:rFonts w:ascii="Arial" w:hAnsi="Arial" w:cs="Arial"/>
          <w:i/>
        </w:rPr>
        <w:t xml:space="preserve">S. </w:t>
      </w:r>
      <w:proofErr w:type="spellStart"/>
      <w:r w:rsidRPr="000F4F54">
        <w:rPr>
          <w:rFonts w:ascii="Arial" w:hAnsi="Arial" w:cs="Arial"/>
          <w:i/>
        </w:rPr>
        <w:t>aromaticum</w:t>
      </w:r>
      <w:proofErr w:type="spellEnd"/>
      <w:r w:rsidRPr="000F4F54">
        <w:rPr>
          <w:rFonts w:ascii="Arial" w:hAnsi="Arial" w:cs="Arial"/>
        </w:rPr>
        <w:t xml:space="preserve">, with an average size of 114.5 nm. In contrast, the AgNPs from </w:t>
      </w:r>
      <w:r w:rsidRPr="000F4F54">
        <w:rPr>
          <w:rFonts w:ascii="Arial" w:hAnsi="Arial" w:cs="Arial"/>
          <w:i/>
        </w:rPr>
        <w:t xml:space="preserve">M. </w:t>
      </w:r>
      <w:proofErr w:type="spellStart"/>
      <w:r w:rsidRPr="000F4F54">
        <w:rPr>
          <w:rFonts w:ascii="Arial" w:hAnsi="Arial" w:cs="Arial"/>
          <w:i/>
        </w:rPr>
        <w:t>arvensis</w:t>
      </w:r>
      <w:proofErr w:type="spellEnd"/>
      <w:r w:rsidRPr="000F4F54">
        <w:rPr>
          <w:rFonts w:ascii="Arial" w:hAnsi="Arial" w:cs="Arial"/>
        </w:rPr>
        <w:t xml:space="preserve"> ranged from 80–268 nm, with an average size of 174 nm.</w:t>
      </w:r>
    </w:p>
    <w:p w14:paraId="68026622" w14:textId="77777777" w:rsidR="008A6178" w:rsidRPr="0048114E" w:rsidRDefault="008A6178" w:rsidP="003B1B8B">
      <w:pPr>
        <w:pStyle w:val="Head1"/>
        <w:spacing w:after="0"/>
        <w:jc w:val="both"/>
        <w:rPr>
          <w:rFonts w:ascii="Arial" w:hAnsi="Arial" w:cs="Arial"/>
          <w:bCs/>
          <w:lang w:val="en-GB"/>
        </w:rPr>
      </w:pPr>
      <w:r>
        <w:rPr>
          <w:rFonts w:ascii="Arial" w:hAnsi="Arial" w:cs="Arial"/>
        </w:rPr>
        <w:t>3.2</w:t>
      </w:r>
      <w:r w:rsidRPr="00792232">
        <w:rPr>
          <w:rFonts w:ascii="Arial" w:hAnsi="Arial" w:cs="Arial"/>
        </w:rPr>
        <w:t xml:space="preserve"> </w:t>
      </w:r>
      <w:r w:rsidR="003B1B8B" w:rsidRPr="003B1B8B">
        <w:rPr>
          <w:rFonts w:ascii="Arial" w:hAnsi="Arial" w:cs="Arial"/>
          <w:bCs/>
          <w:caps w:val="0"/>
        </w:rPr>
        <w:t>Antimicrobial Activity of Silver-Nanoparticles, Cefotaxime and Levofloxacin</w:t>
      </w:r>
    </w:p>
    <w:p w14:paraId="3F15153F" w14:textId="1BCBB759" w:rsidR="000F4F54" w:rsidRPr="000F4F54" w:rsidRDefault="000F4F54" w:rsidP="000F4F54">
      <w:pPr>
        <w:pStyle w:val="ConcHead"/>
        <w:jc w:val="both"/>
        <w:rPr>
          <w:rFonts w:ascii="Arial" w:hAnsi="Arial" w:cs="Arial"/>
          <w:b w:val="0"/>
          <w:caps w:val="0"/>
          <w:sz w:val="20"/>
          <w:lang w:val="en-GB"/>
        </w:rPr>
      </w:pPr>
      <w:r w:rsidRPr="000F4F54">
        <w:rPr>
          <w:rFonts w:ascii="Arial" w:hAnsi="Arial" w:cs="Arial"/>
          <w:b w:val="0"/>
          <w:caps w:val="0"/>
          <w:sz w:val="20"/>
          <w:lang w:val="en-GB"/>
        </w:rPr>
        <w:t xml:space="preserve">The antimicrobial activity of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biosynthesized from </w:t>
      </w:r>
      <w:r w:rsidRPr="000F4F54">
        <w:rPr>
          <w:rFonts w:ascii="Arial" w:hAnsi="Arial" w:cs="Arial"/>
          <w:b w:val="0"/>
          <w:i/>
          <w:caps w:val="0"/>
          <w:sz w:val="20"/>
          <w:lang w:val="en-GB"/>
        </w:rPr>
        <w:t xml:space="preserve">S. </w:t>
      </w:r>
      <w:proofErr w:type="spellStart"/>
      <w:r w:rsidRPr="000F4F54">
        <w:rPr>
          <w:rFonts w:ascii="Arial" w:hAnsi="Arial" w:cs="Arial"/>
          <w:b w:val="0"/>
          <w:i/>
          <w:caps w:val="0"/>
          <w:sz w:val="20"/>
          <w:lang w:val="en-GB"/>
        </w:rPr>
        <w:t>aromaticum</w:t>
      </w:r>
      <w:proofErr w:type="spellEnd"/>
      <w:r w:rsidRPr="000F4F54">
        <w:rPr>
          <w:rFonts w:ascii="Arial" w:hAnsi="Arial" w:cs="Arial"/>
          <w:b w:val="0"/>
          <w:caps w:val="0"/>
          <w:sz w:val="20"/>
          <w:lang w:val="en-GB"/>
        </w:rPr>
        <w:t xml:space="preserve"> and </w:t>
      </w:r>
      <w:r w:rsidRPr="000F4F54">
        <w:rPr>
          <w:rFonts w:ascii="Arial" w:hAnsi="Arial" w:cs="Arial"/>
          <w:b w:val="0"/>
          <w:i/>
          <w:caps w:val="0"/>
          <w:sz w:val="20"/>
          <w:lang w:val="en-GB"/>
        </w:rPr>
        <w:t xml:space="preserve">M. </w:t>
      </w:r>
      <w:proofErr w:type="spellStart"/>
      <w:r w:rsidRPr="000F4F54">
        <w:rPr>
          <w:rFonts w:ascii="Arial" w:hAnsi="Arial" w:cs="Arial"/>
          <w:b w:val="0"/>
          <w:i/>
          <w:caps w:val="0"/>
          <w:sz w:val="20"/>
          <w:lang w:val="en-GB"/>
        </w:rPr>
        <w:t>arvensis</w:t>
      </w:r>
      <w:proofErr w:type="spellEnd"/>
      <w:r w:rsidRPr="000F4F54">
        <w:rPr>
          <w:rFonts w:ascii="Arial" w:hAnsi="Arial" w:cs="Arial"/>
          <w:b w:val="0"/>
          <w:caps w:val="0"/>
          <w:sz w:val="20"/>
          <w:lang w:val="en-GB"/>
        </w:rPr>
        <w:t xml:space="preserve">, as well as the known antimicrobials cefotaxime and levofloxacin, against </w:t>
      </w:r>
      <w:r w:rsidRPr="000F4F54">
        <w:rPr>
          <w:rFonts w:ascii="Arial" w:hAnsi="Arial" w:cs="Arial"/>
          <w:b w:val="0"/>
          <w:i/>
          <w:caps w:val="0"/>
          <w:sz w:val="20"/>
          <w:lang w:val="en-GB"/>
        </w:rPr>
        <w:t>P. aeruginosa</w:t>
      </w:r>
      <w:r w:rsidRPr="000F4F54">
        <w:rPr>
          <w:rFonts w:ascii="Arial" w:hAnsi="Arial" w:cs="Arial"/>
          <w:b w:val="0"/>
          <w:caps w:val="0"/>
          <w:sz w:val="20"/>
          <w:lang w:val="en-GB"/>
        </w:rPr>
        <w:t xml:space="preserve"> isolates B1, B2, and B3 was determined using the </w:t>
      </w:r>
      <w:proofErr w:type="spellStart"/>
      <w:r w:rsidRPr="000F4F54">
        <w:rPr>
          <w:rFonts w:ascii="Arial" w:hAnsi="Arial" w:cs="Arial"/>
          <w:b w:val="0"/>
          <w:caps w:val="0"/>
          <w:sz w:val="20"/>
          <w:lang w:val="en-GB"/>
        </w:rPr>
        <w:t>microbroth</w:t>
      </w:r>
      <w:proofErr w:type="spellEnd"/>
      <w:r w:rsidRPr="000F4F54">
        <w:rPr>
          <w:rFonts w:ascii="Arial" w:hAnsi="Arial" w:cs="Arial"/>
          <w:b w:val="0"/>
          <w:caps w:val="0"/>
          <w:sz w:val="20"/>
          <w:lang w:val="en-GB"/>
        </w:rPr>
        <w:t xml:space="preserve"> dilution method; the results are presented in Table 1.</w:t>
      </w:r>
      <w:r>
        <w:rPr>
          <w:rFonts w:ascii="Arial" w:hAnsi="Arial" w:cs="Arial"/>
          <w:b w:val="0"/>
          <w:caps w:val="0"/>
          <w:sz w:val="20"/>
          <w:lang w:val="en-GB"/>
        </w:rPr>
        <w:t xml:space="preserve"> </w:t>
      </w:r>
      <w:r w:rsidRPr="000F4F54">
        <w:rPr>
          <w:rFonts w:ascii="Arial" w:hAnsi="Arial" w:cs="Arial"/>
          <w:b w:val="0"/>
          <w:caps w:val="0"/>
          <w:sz w:val="20"/>
          <w:lang w:val="en-GB"/>
        </w:rPr>
        <w:t xml:space="preserve">The biosynthesized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both plant species demonstrated activity against all three </w:t>
      </w:r>
      <w:r w:rsidRPr="000F4F54">
        <w:rPr>
          <w:rFonts w:ascii="Arial" w:hAnsi="Arial" w:cs="Arial"/>
          <w:b w:val="0"/>
          <w:i/>
          <w:caps w:val="0"/>
          <w:sz w:val="20"/>
          <w:lang w:val="en-GB"/>
        </w:rPr>
        <w:t>P. aeruginosa</w:t>
      </w:r>
      <w:r w:rsidRPr="000F4F54">
        <w:rPr>
          <w:rFonts w:ascii="Arial" w:hAnsi="Arial" w:cs="Arial"/>
          <w:b w:val="0"/>
          <w:caps w:val="0"/>
          <w:sz w:val="20"/>
          <w:lang w:val="en-GB"/>
        </w:rPr>
        <w:t xml:space="preserve"> isolates. The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w:t>
      </w:r>
      <w:r w:rsidRPr="000F4F54">
        <w:rPr>
          <w:rFonts w:ascii="Arial" w:hAnsi="Arial" w:cs="Arial"/>
          <w:b w:val="0"/>
          <w:i/>
          <w:caps w:val="0"/>
          <w:sz w:val="20"/>
          <w:lang w:val="en-GB"/>
        </w:rPr>
        <w:t xml:space="preserve">M. </w:t>
      </w:r>
      <w:proofErr w:type="spellStart"/>
      <w:r w:rsidRPr="000F4F54">
        <w:rPr>
          <w:rFonts w:ascii="Arial" w:hAnsi="Arial" w:cs="Arial"/>
          <w:b w:val="0"/>
          <w:i/>
          <w:caps w:val="0"/>
          <w:sz w:val="20"/>
          <w:lang w:val="en-GB"/>
        </w:rPr>
        <w:t>arvensis</w:t>
      </w:r>
      <w:proofErr w:type="spellEnd"/>
      <w:r w:rsidRPr="000F4F54">
        <w:rPr>
          <w:rFonts w:ascii="Arial" w:hAnsi="Arial" w:cs="Arial"/>
          <w:b w:val="0"/>
          <w:caps w:val="0"/>
          <w:sz w:val="20"/>
          <w:lang w:val="en-GB"/>
        </w:rPr>
        <w:t xml:space="preserve"> exhibited greater potency, with a MIC of 0.078 mg/mL against all isolates. In contrast, the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w:t>
      </w:r>
      <w:r w:rsidRPr="000F4F54">
        <w:rPr>
          <w:rFonts w:ascii="Arial" w:hAnsi="Arial" w:cs="Arial"/>
          <w:b w:val="0"/>
          <w:i/>
          <w:caps w:val="0"/>
          <w:sz w:val="20"/>
          <w:lang w:val="en-GB"/>
        </w:rPr>
        <w:t xml:space="preserve">S. </w:t>
      </w:r>
      <w:proofErr w:type="spellStart"/>
      <w:r w:rsidRPr="000F4F54">
        <w:rPr>
          <w:rFonts w:ascii="Arial" w:hAnsi="Arial" w:cs="Arial"/>
          <w:b w:val="0"/>
          <w:i/>
          <w:caps w:val="0"/>
          <w:sz w:val="20"/>
          <w:lang w:val="en-GB"/>
        </w:rPr>
        <w:t>aromaticum</w:t>
      </w:r>
      <w:proofErr w:type="spellEnd"/>
      <w:r w:rsidRPr="000F4F54">
        <w:rPr>
          <w:rFonts w:ascii="Arial" w:hAnsi="Arial" w:cs="Arial"/>
          <w:b w:val="0"/>
          <w:caps w:val="0"/>
          <w:sz w:val="20"/>
          <w:lang w:val="en-GB"/>
        </w:rPr>
        <w:t xml:space="preserve"> were less potent, with MICs of 6.25 mg/mL against isolates B1 and B2.</w:t>
      </w:r>
    </w:p>
    <w:p w14:paraId="26DCE522" w14:textId="77777777" w:rsidR="008D54DD" w:rsidRDefault="000F4F54" w:rsidP="000F4F54">
      <w:pPr>
        <w:pStyle w:val="ConcHead"/>
        <w:spacing w:after="0"/>
        <w:jc w:val="both"/>
        <w:rPr>
          <w:rFonts w:ascii="Arial" w:hAnsi="Arial" w:cs="Arial"/>
          <w:b w:val="0"/>
          <w:caps w:val="0"/>
          <w:sz w:val="20"/>
          <w:lang w:val="en-GB"/>
        </w:rPr>
      </w:pPr>
      <w:r w:rsidRPr="000F4F54">
        <w:rPr>
          <w:rFonts w:ascii="Arial" w:hAnsi="Arial" w:cs="Arial"/>
          <w:b w:val="0"/>
          <w:caps w:val="0"/>
          <w:sz w:val="20"/>
          <w:lang w:val="en-GB"/>
        </w:rPr>
        <w:t>The conventional antibiotics also showed activity. The MIC range for cefotaxime was 2.0–8.0 µg/mL, while that for levofloxacin was 8.0–64.0 µg/mL across the three isolates.</w:t>
      </w:r>
    </w:p>
    <w:p w14:paraId="034F1BA0" w14:textId="77777777" w:rsidR="000F4F54" w:rsidRDefault="000F4F54" w:rsidP="00BA3242">
      <w:pPr>
        <w:pStyle w:val="Head1"/>
        <w:spacing w:after="0"/>
        <w:jc w:val="both"/>
        <w:rPr>
          <w:rFonts w:ascii="Arial" w:hAnsi="Arial" w:cs="Arial"/>
        </w:rPr>
      </w:pPr>
    </w:p>
    <w:p w14:paraId="0CE38D8A" w14:textId="77777777" w:rsidR="00BA3242" w:rsidRPr="0048114E" w:rsidRDefault="00BA3242" w:rsidP="00BA3242">
      <w:pPr>
        <w:pStyle w:val="Head1"/>
        <w:spacing w:after="0"/>
        <w:jc w:val="both"/>
        <w:rPr>
          <w:rFonts w:ascii="Arial" w:hAnsi="Arial" w:cs="Arial"/>
          <w:bCs/>
          <w:lang w:val="en-GB"/>
        </w:rPr>
      </w:pPr>
      <w:r>
        <w:rPr>
          <w:rFonts w:ascii="Arial" w:hAnsi="Arial" w:cs="Arial"/>
        </w:rPr>
        <w:t>3.3</w:t>
      </w:r>
      <w:r w:rsidRPr="00792232">
        <w:rPr>
          <w:rFonts w:ascii="Arial" w:hAnsi="Arial" w:cs="Arial"/>
        </w:rPr>
        <w:t xml:space="preserve"> </w:t>
      </w:r>
      <w:r w:rsidRPr="00BA3242">
        <w:rPr>
          <w:rFonts w:ascii="Arial" w:hAnsi="Arial" w:cs="Arial"/>
          <w:bCs/>
          <w:caps w:val="0"/>
        </w:rPr>
        <w:t>Effect of Combination of Biosynthesized Silver-Nanoparticles with Known Antimicrobials</w:t>
      </w:r>
    </w:p>
    <w:p w14:paraId="10B99465" w14:textId="77777777" w:rsidR="000F4F54" w:rsidRPr="000F4F54" w:rsidRDefault="000F4F54" w:rsidP="000F4F54">
      <w:pPr>
        <w:pStyle w:val="ConcHead"/>
        <w:jc w:val="both"/>
        <w:rPr>
          <w:rFonts w:ascii="Arial" w:hAnsi="Arial" w:cs="Arial"/>
          <w:b w:val="0"/>
          <w:caps w:val="0"/>
          <w:sz w:val="20"/>
        </w:rPr>
      </w:pPr>
      <w:r w:rsidRPr="000F4F54">
        <w:rPr>
          <w:rFonts w:ascii="Arial" w:hAnsi="Arial" w:cs="Arial"/>
          <w:b w:val="0"/>
          <w:caps w:val="0"/>
          <w:sz w:val="20"/>
        </w:rPr>
        <w:t xml:space="preserve">The combined effect of biosynthesized AgNPs from </w:t>
      </w:r>
      <w:r w:rsidRPr="000F4F54">
        <w:rPr>
          <w:rFonts w:ascii="Arial" w:hAnsi="Arial" w:cs="Arial"/>
          <w:b w:val="0"/>
          <w:i/>
          <w:caps w:val="0"/>
          <w:sz w:val="20"/>
        </w:rPr>
        <w:t xml:space="preserve">S. </w:t>
      </w:r>
      <w:proofErr w:type="spellStart"/>
      <w:r w:rsidRPr="000F4F54">
        <w:rPr>
          <w:rFonts w:ascii="Arial" w:hAnsi="Arial" w:cs="Arial"/>
          <w:b w:val="0"/>
          <w:i/>
          <w:caps w:val="0"/>
          <w:sz w:val="20"/>
        </w:rPr>
        <w:t>aromaticum</w:t>
      </w:r>
      <w:proofErr w:type="spellEnd"/>
      <w:r w:rsidRPr="000F4F54">
        <w:rPr>
          <w:rFonts w:ascii="Arial" w:hAnsi="Arial" w:cs="Arial"/>
          <w:b w:val="0"/>
          <w:caps w:val="0"/>
          <w:sz w:val="20"/>
        </w:rPr>
        <w:t xml:space="preserve"> and </w:t>
      </w:r>
      <w:r w:rsidRPr="000F4F54">
        <w:rPr>
          <w:rFonts w:ascii="Arial" w:hAnsi="Arial" w:cs="Arial"/>
          <w:b w:val="0"/>
          <w:i/>
          <w:caps w:val="0"/>
          <w:sz w:val="20"/>
        </w:rPr>
        <w:t xml:space="preserve">M. </w:t>
      </w:r>
      <w:proofErr w:type="spellStart"/>
      <w:r w:rsidRPr="000F4F54">
        <w:rPr>
          <w:rFonts w:ascii="Arial" w:hAnsi="Arial" w:cs="Arial"/>
          <w:b w:val="0"/>
          <w:i/>
          <w:caps w:val="0"/>
          <w:sz w:val="20"/>
        </w:rPr>
        <w:t>arvensis</w:t>
      </w:r>
      <w:proofErr w:type="spellEnd"/>
      <w:r w:rsidRPr="000F4F54">
        <w:rPr>
          <w:rFonts w:ascii="Arial" w:hAnsi="Arial" w:cs="Arial"/>
          <w:b w:val="0"/>
          <w:caps w:val="0"/>
          <w:sz w:val="20"/>
        </w:rPr>
        <w:t xml:space="preserve"> with levofloxacin and cefotaxime against multidrug-resistant </w:t>
      </w:r>
      <w:r w:rsidRPr="000F4F54">
        <w:rPr>
          <w:rFonts w:ascii="Arial" w:hAnsi="Arial" w:cs="Arial"/>
          <w:b w:val="0"/>
          <w:i/>
          <w:caps w:val="0"/>
          <w:sz w:val="20"/>
        </w:rPr>
        <w:t>P. aeruginosa</w:t>
      </w:r>
      <w:r w:rsidRPr="000F4F54">
        <w:rPr>
          <w:rFonts w:ascii="Arial" w:hAnsi="Arial" w:cs="Arial"/>
          <w:b w:val="0"/>
          <w:caps w:val="0"/>
          <w:sz w:val="20"/>
        </w:rPr>
        <w:t xml:space="preserve"> isolates B1, B2, and B3 was determined by </w:t>
      </w:r>
      <w:r>
        <w:rPr>
          <w:rFonts w:ascii="Arial" w:hAnsi="Arial" w:cs="Arial"/>
          <w:b w:val="0"/>
          <w:caps w:val="0"/>
          <w:sz w:val="20"/>
        </w:rPr>
        <w:t>calculating the Fractional Inhibitory C</w:t>
      </w:r>
      <w:r w:rsidRPr="000F4F54">
        <w:rPr>
          <w:rFonts w:ascii="Arial" w:hAnsi="Arial" w:cs="Arial"/>
          <w:b w:val="0"/>
          <w:caps w:val="0"/>
          <w:sz w:val="20"/>
        </w:rPr>
        <w:t>oncentration (FIC) indices of the combinations, as shown in Table 2.</w:t>
      </w:r>
    </w:p>
    <w:p w14:paraId="3A7EA612" w14:textId="77777777" w:rsidR="00BA3242" w:rsidRPr="000F4F54" w:rsidRDefault="000F4F54" w:rsidP="000F4F54">
      <w:pPr>
        <w:pStyle w:val="ConcHead"/>
        <w:jc w:val="both"/>
        <w:rPr>
          <w:rFonts w:ascii="Arial" w:hAnsi="Arial" w:cs="Arial"/>
          <w:b w:val="0"/>
          <w:caps w:val="0"/>
          <w:sz w:val="20"/>
        </w:rPr>
      </w:pPr>
      <w:r w:rsidRPr="000F4F54">
        <w:rPr>
          <w:rFonts w:ascii="Arial" w:hAnsi="Arial" w:cs="Arial"/>
          <w:b w:val="0"/>
          <w:caps w:val="0"/>
          <w:sz w:val="20"/>
        </w:rPr>
        <w:t xml:space="preserve">Notably, the combination of AgNPs from S. </w:t>
      </w:r>
      <w:proofErr w:type="spellStart"/>
      <w:r w:rsidRPr="000F4F54">
        <w:rPr>
          <w:rFonts w:ascii="Arial" w:hAnsi="Arial" w:cs="Arial"/>
          <w:b w:val="0"/>
          <w:caps w:val="0"/>
          <w:sz w:val="20"/>
        </w:rPr>
        <w:t>aromaticum</w:t>
      </w:r>
      <w:proofErr w:type="spellEnd"/>
      <w:r w:rsidRPr="000F4F54">
        <w:rPr>
          <w:rFonts w:ascii="Arial" w:hAnsi="Arial" w:cs="Arial"/>
          <w:b w:val="0"/>
          <w:caps w:val="0"/>
          <w:sz w:val="20"/>
        </w:rPr>
        <w:t xml:space="preserve"> with levofloxacin and cefotaxime demonstrated a synergistic effect against isolate B1, with FIC indices ranging from 0.125 to 0.5. However, these same combinations showed an indifferent </w:t>
      </w:r>
      <w:r w:rsidRPr="000F4F54">
        <w:rPr>
          <w:rFonts w:ascii="Arial" w:hAnsi="Arial" w:cs="Arial"/>
          <w:b w:val="0"/>
          <w:caps w:val="0"/>
          <w:sz w:val="20"/>
        </w:rPr>
        <w:lastRenderedPageBreak/>
        <w:t>effect against isolates B2 and B3, with FIC indices of 2.0.</w:t>
      </w:r>
      <w:r>
        <w:rPr>
          <w:rFonts w:ascii="Arial" w:hAnsi="Arial" w:cs="Arial"/>
          <w:b w:val="0"/>
          <w:caps w:val="0"/>
          <w:sz w:val="20"/>
        </w:rPr>
        <w:t xml:space="preserve"> </w:t>
      </w:r>
      <w:r w:rsidRPr="000F4F54">
        <w:rPr>
          <w:rFonts w:ascii="Arial" w:hAnsi="Arial" w:cs="Arial"/>
          <w:b w:val="0"/>
          <w:caps w:val="0"/>
          <w:sz w:val="20"/>
        </w:rPr>
        <w:t xml:space="preserve">Furthermore, the combination of AgNPs from </w:t>
      </w:r>
      <w:r w:rsidRPr="00BC5B11">
        <w:rPr>
          <w:rFonts w:ascii="Arial" w:hAnsi="Arial" w:cs="Arial"/>
          <w:b w:val="0"/>
          <w:i/>
          <w:caps w:val="0"/>
          <w:sz w:val="20"/>
        </w:rPr>
        <w:t xml:space="preserve">M. </w:t>
      </w:r>
      <w:proofErr w:type="spellStart"/>
      <w:r w:rsidRPr="00BC5B11">
        <w:rPr>
          <w:rFonts w:ascii="Arial" w:hAnsi="Arial" w:cs="Arial"/>
          <w:b w:val="0"/>
          <w:i/>
          <w:caps w:val="0"/>
          <w:sz w:val="20"/>
        </w:rPr>
        <w:t>arvensis</w:t>
      </w:r>
      <w:proofErr w:type="spellEnd"/>
      <w:r w:rsidRPr="000F4F54">
        <w:rPr>
          <w:rFonts w:ascii="Arial" w:hAnsi="Arial" w:cs="Arial"/>
          <w:b w:val="0"/>
          <w:caps w:val="0"/>
          <w:sz w:val="20"/>
        </w:rPr>
        <w:t xml:space="preserve"> with cefotaxime exhibited an additive effect against isolates B1 and B2, with an FIC index of 1.0.</w:t>
      </w:r>
      <w:r w:rsidR="000F038F" w:rsidRPr="00774D9F">
        <w:rPr>
          <w:rFonts w:ascii="Times New Roman" w:eastAsia="Calibri" w:hAnsi="Times New Roman"/>
          <w:b w:val="0"/>
          <w:caps w:val="0"/>
          <w:noProof/>
          <w:szCs w:val="24"/>
        </w:rPr>
        <w:drawing>
          <wp:anchor distT="0" distB="0" distL="114300" distR="114300" simplePos="0" relativeHeight="251658240" behindDoc="1" locked="0" layoutInCell="1" allowOverlap="1" wp14:anchorId="450DD531" wp14:editId="3EB8914B">
            <wp:simplePos x="0" y="0"/>
            <wp:positionH relativeFrom="column">
              <wp:posOffset>-133985</wp:posOffset>
            </wp:positionH>
            <wp:positionV relativeFrom="paragraph">
              <wp:posOffset>518160</wp:posOffset>
            </wp:positionV>
            <wp:extent cx="4558030" cy="2047875"/>
            <wp:effectExtent l="0" t="0" r="0" b="9525"/>
            <wp:wrapTight wrapText="bothSides">
              <wp:wrapPolygon edited="0">
                <wp:start x="0" y="0"/>
                <wp:lineTo x="0" y="21500"/>
                <wp:lineTo x="21486" y="21500"/>
                <wp:lineTo x="214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473" t="33646" r="34089" b="30545"/>
                    <a:stretch/>
                  </pic:blipFill>
                  <pic:spPr bwMode="auto">
                    <a:xfrm>
                      <a:off x="0" y="0"/>
                      <a:ext cx="4558030" cy="2047875"/>
                    </a:xfrm>
                    <a:prstGeom prst="rect">
                      <a:avLst/>
                    </a:prstGeom>
                    <a:ln>
                      <a:noFill/>
                    </a:ln>
                    <a:extLst>
                      <a:ext uri="{53640926-AAD7-44D8-BBD7-CCE9431645EC}">
                        <a14:shadowObscured xmlns:a14="http://schemas.microsoft.com/office/drawing/2010/main"/>
                      </a:ext>
                    </a:extLst>
                  </pic:spPr>
                </pic:pic>
              </a:graphicData>
            </a:graphic>
          </wp:anchor>
        </w:drawing>
      </w:r>
      <w:r w:rsidR="00BA3242" w:rsidRPr="00774D9F">
        <w:rPr>
          <w:rFonts w:ascii="Arial" w:hAnsi="Arial" w:cs="Arial"/>
          <w:b w:val="0"/>
          <w:caps w:val="0"/>
          <w:sz w:val="20"/>
        </w:rPr>
        <w:t xml:space="preserve"> </w:t>
      </w:r>
    </w:p>
    <w:p w14:paraId="27B5E4C2" w14:textId="77777777" w:rsidR="008D54DD" w:rsidRDefault="008D54DD" w:rsidP="008D54DD">
      <w:pPr>
        <w:pStyle w:val="ConcHead"/>
        <w:spacing w:after="0"/>
        <w:jc w:val="both"/>
        <w:rPr>
          <w:rFonts w:ascii="Arial" w:hAnsi="Arial" w:cs="Arial"/>
          <w:b w:val="0"/>
          <w:lang w:val="en-GB"/>
        </w:rPr>
      </w:pPr>
    </w:p>
    <w:p w14:paraId="0815AAF7" w14:textId="77777777" w:rsidR="00BA3242" w:rsidRDefault="00BA3242" w:rsidP="008D54DD">
      <w:pPr>
        <w:pStyle w:val="ConcHead"/>
        <w:spacing w:after="0"/>
        <w:jc w:val="both"/>
        <w:rPr>
          <w:rFonts w:ascii="Arial" w:hAnsi="Arial" w:cs="Arial"/>
          <w:b w:val="0"/>
          <w:lang w:val="en-GB"/>
        </w:rPr>
      </w:pPr>
    </w:p>
    <w:p w14:paraId="424C79F5" w14:textId="77777777" w:rsidR="00BA3242" w:rsidRDefault="00BA3242" w:rsidP="008D54DD">
      <w:pPr>
        <w:pStyle w:val="ConcHead"/>
        <w:spacing w:after="0"/>
        <w:jc w:val="both"/>
        <w:rPr>
          <w:rFonts w:ascii="Arial" w:hAnsi="Arial" w:cs="Arial"/>
          <w:b w:val="0"/>
          <w:lang w:val="en-GB"/>
        </w:rPr>
      </w:pPr>
    </w:p>
    <w:p w14:paraId="0AEF76A3" w14:textId="77777777" w:rsidR="00BA3242" w:rsidRDefault="00BA3242" w:rsidP="008D54DD">
      <w:pPr>
        <w:pStyle w:val="ConcHead"/>
        <w:spacing w:after="0"/>
        <w:jc w:val="both"/>
        <w:rPr>
          <w:rFonts w:ascii="Arial" w:hAnsi="Arial" w:cs="Arial"/>
          <w:b w:val="0"/>
          <w:lang w:val="en-GB"/>
        </w:rPr>
      </w:pPr>
    </w:p>
    <w:p w14:paraId="1FA6FB65" w14:textId="77777777" w:rsidR="00D017CB" w:rsidRDefault="00D017CB" w:rsidP="008D54DD">
      <w:pPr>
        <w:pStyle w:val="ConcHead"/>
        <w:spacing w:after="0"/>
        <w:jc w:val="both"/>
        <w:rPr>
          <w:rFonts w:ascii="Arial" w:hAnsi="Arial" w:cs="Arial"/>
          <w:b w:val="0"/>
          <w:lang w:val="en-GB"/>
        </w:rPr>
      </w:pPr>
    </w:p>
    <w:p w14:paraId="640723A9" w14:textId="77777777" w:rsidR="00D017CB" w:rsidRDefault="00D017CB" w:rsidP="008D54DD">
      <w:pPr>
        <w:pStyle w:val="ConcHead"/>
        <w:spacing w:after="0"/>
        <w:jc w:val="both"/>
        <w:rPr>
          <w:rFonts w:ascii="Arial" w:hAnsi="Arial" w:cs="Arial"/>
          <w:b w:val="0"/>
          <w:lang w:val="en-GB"/>
        </w:rPr>
      </w:pPr>
    </w:p>
    <w:p w14:paraId="00EFFFA9" w14:textId="77777777" w:rsidR="00D017CB" w:rsidRDefault="00D017CB" w:rsidP="008D54DD">
      <w:pPr>
        <w:pStyle w:val="ConcHead"/>
        <w:spacing w:after="0"/>
        <w:jc w:val="both"/>
        <w:rPr>
          <w:rFonts w:ascii="Arial" w:hAnsi="Arial" w:cs="Arial"/>
          <w:b w:val="0"/>
          <w:lang w:val="en-GB"/>
        </w:rPr>
      </w:pPr>
    </w:p>
    <w:p w14:paraId="122FB423" w14:textId="77777777" w:rsidR="00D017CB" w:rsidRDefault="00D017CB" w:rsidP="008D54DD">
      <w:pPr>
        <w:pStyle w:val="ConcHead"/>
        <w:spacing w:after="0"/>
        <w:jc w:val="both"/>
        <w:rPr>
          <w:rFonts w:ascii="Arial" w:hAnsi="Arial" w:cs="Arial"/>
          <w:b w:val="0"/>
          <w:lang w:val="en-GB"/>
        </w:rPr>
      </w:pPr>
    </w:p>
    <w:p w14:paraId="4B1E6FF7" w14:textId="77777777" w:rsidR="00D017CB" w:rsidRDefault="00D017CB" w:rsidP="008D54DD">
      <w:pPr>
        <w:pStyle w:val="ConcHead"/>
        <w:spacing w:after="0"/>
        <w:jc w:val="both"/>
        <w:rPr>
          <w:rFonts w:ascii="Arial" w:hAnsi="Arial" w:cs="Arial"/>
          <w:b w:val="0"/>
          <w:lang w:val="en-GB"/>
        </w:rPr>
      </w:pPr>
    </w:p>
    <w:p w14:paraId="69BA467C" w14:textId="77777777" w:rsidR="00D017CB" w:rsidRDefault="00D017CB" w:rsidP="008D54DD">
      <w:pPr>
        <w:pStyle w:val="ConcHead"/>
        <w:spacing w:after="0"/>
        <w:jc w:val="both"/>
        <w:rPr>
          <w:rFonts w:ascii="Arial" w:hAnsi="Arial" w:cs="Arial"/>
          <w:b w:val="0"/>
          <w:lang w:val="en-GB"/>
        </w:rPr>
      </w:pPr>
    </w:p>
    <w:p w14:paraId="2A2EECD9" w14:textId="77777777" w:rsidR="00D017CB" w:rsidRDefault="00D017CB" w:rsidP="008D54DD">
      <w:pPr>
        <w:pStyle w:val="ConcHead"/>
        <w:spacing w:after="0"/>
        <w:jc w:val="both"/>
        <w:rPr>
          <w:rFonts w:ascii="Arial" w:hAnsi="Arial" w:cs="Arial"/>
          <w:b w:val="0"/>
          <w:lang w:val="en-GB"/>
        </w:rPr>
      </w:pPr>
    </w:p>
    <w:p w14:paraId="65410697" w14:textId="77777777" w:rsidR="00D017CB" w:rsidRDefault="00D017CB" w:rsidP="008D54DD">
      <w:pPr>
        <w:pStyle w:val="ConcHead"/>
        <w:spacing w:after="0"/>
        <w:jc w:val="both"/>
        <w:rPr>
          <w:rFonts w:ascii="Arial" w:hAnsi="Arial" w:cs="Arial"/>
          <w:b w:val="0"/>
          <w:lang w:val="en-GB"/>
        </w:rPr>
      </w:pPr>
    </w:p>
    <w:p w14:paraId="0AA6ACD2" w14:textId="77777777" w:rsidR="00D017CB" w:rsidRDefault="00D017CB" w:rsidP="008D54DD">
      <w:pPr>
        <w:pStyle w:val="ConcHead"/>
        <w:spacing w:after="0"/>
        <w:jc w:val="both"/>
        <w:rPr>
          <w:rFonts w:ascii="Arial" w:hAnsi="Arial" w:cs="Arial"/>
          <w:b w:val="0"/>
          <w:lang w:val="en-GB"/>
        </w:rPr>
      </w:pPr>
    </w:p>
    <w:p w14:paraId="37409F39" w14:textId="77777777" w:rsidR="00D017CB" w:rsidRDefault="00D017CB" w:rsidP="008D54DD">
      <w:pPr>
        <w:pStyle w:val="ConcHead"/>
        <w:spacing w:after="0"/>
        <w:jc w:val="both"/>
        <w:rPr>
          <w:rFonts w:ascii="Arial" w:hAnsi="Arial" w:cs="Arial"/>
          <w:b w:val="0"/>
          <w:lang w:val="en-GB"/>
        </w:rPr>
      </w:pPr>
    </w:p>
    <w:p w14:paraId="45292A9E" w14:textId="77777777" w:rsidR="00D017CB" w:rsidRPr="000F038F" w:rsidRDefault="000F038F" w:rsidP="008D54DD">
      <w:pPr>
        <w:pStyle w:val="ConcHead"/>
        <w:spacing w:after="0"/>
        <w:jc w:val="both"/>
        <w:rPr>
          <w:rFonts w:ascii="Arial" w:hAnsi="Arial" w:cs="Arial"/>
          <w:b w:val="0"/>
          <w:sz w:val="20"/>
          <w:lang w:val="en-GB"/>
        </w:rPr>
      </w:pPr>
      <w:r w:rsidRPr="000F038F">
        <w:rPr>
          <w:rFonts w:ascii="Arial" w:hAnsi="Arial" w:cs="Arial"/>
          <w:caps w:val="0"/>
          <w:sz w:val="20"/>
          <w:lang w:val="en-GB"/>
        </w:rPr>
        <w:t>Figure 1</w:t>
      </w:r>
      <w:r w:rsidRPr="000F038F">
        <w:rPr>
          <w:rFonts w:ascii="Arial" w:hAnsi="Arial" w:cs="Arial"/>
          <w:b w:val="0"/>
          <w:caps w:val="0"/>
          <w:sz w:val="20"/>
          <w:lang w:val="en-GB"/>
        </w:rPr>
        <w:t>: F</w:t>
      </w:r>
      <w:r w:rsidR="00774D9F">
        <w:rPr>
          <w:rFonts w:ascii="Arial" w:hAnsi="Arial" w:cs="Arial"/>
          <w:b w:val="0"/>
          <w:caps w:val="0"/>
          <w:sz w:val="20"/>
          <w:lang w:val="en-GB"/>
        </w:rPr>
        <w:t>ourier Transmission Infra-Red Spectra of the S</w:t>
      </w:r>
      <w:r w:rsidRPr="000F038F">
        <w:rPr>
          <w:rFonts w:ascii="Arial" w:hAnsi="Arial" w:cs="Arial"/>
          <w:b w:val="0"/>
          <w:caps w:val="0"/>
          <w:sz w:val="20"/>
          <w:lang w:val="en-GB"/>
        </w:rPr>
        <w:t xml:space="preserve">ilver nanoparticles biosynthesized from crude </w:t>
      </w:r>
      <w:r w:rsidR="00774D9F">
        <w:rPr>
          <w:rFonts w:ascii="Arial" w:hAnsi="Arial" w:cs="Arial"/>
          <w:b w:val="0"/>
          <w:i/>
          <w:caps w:val="0"/>
          <w:sz w:val="20"/>
          <w:lang w:val="en-GB"/>
        </w:rPr>
        <w:t>S</w:t>
      </w:r>
      <w:r w:rsidRPr="000F038F">
        <w:rPr>
          <w:rFonts w:ascii="Arial" w:hAnsi="Arial" w:cs="Arial"/>
          <w:b w:val="0"/>
          <w:caps w:val="0"/>
          <w:sz w:val="20"/>
          <w:lang w:val="en-GB"/>
        </w:rPr>
        <w:t xml:space="preserve">. </w:t>
      </w:r>
      <w:proofErr w:type="spellStart"/>
      <w:r w:rsidR="00774D9F" w:rsidRPr="00774D9F">
        <w:rPr>
          <w:rFonts w:ascii="Arial" w:hAnsi="Arial" w:cs="Arial"/>
          <w:b w:val="0"/>
          <w:i/>
          <w:caps w:val="0"/>
          <w:sz w:val="20"/>
          <w:lang w:val="en-GB"/>
        </w:rPr>
        <w:t>a</w:t>
      </w:r>
      <w:r w:rsidRPr="00774D9F">
        <w:rPr>
          <w:rFonts w:ascii="Arial" w:hAnsi="Arial" w:cs="Arial"/>
          <w:b w:val="0"/>
          <w:i/>
          <w:caps w:val="0"/>
          <w:sz w:val="20"/>
          <w:lang w:val="en-GB"/>
        </w:rPr>
        <w:t>romaticum</w:t>
      </w:r>
      <w:proofErr w:type="spellEnd"/>
      <w:r w:rsidRPr="000F038F">
        <w:rPr>
          <w:rFonts w:ascii="Arial" w:hAnsi="Arial" w:cs="Arial"/>
          <w:b w:val="0"/>
          <w:caps w:val="0"/>
          <w:sz w:val="20"/>
          <w:lang w:val="en-GB"/>
        </w:rPr>
        <w:t xml:space="preserve"> extract</w:t>
      </w:r>
      <w:r w:rsidR="00774D9F">
        <w:rPr>
          <w:rFonts w:ascii="Arial" w:hAnsi="Arial" w:cs="Arial"/>
          <w:b w:val="0"/>
          <w:caps w:val="0"/>
          <w:sz w:val="20"/>
          <w:lang w:val="en-GB"/>
        </w:rPr>
        <w:t>.</w:t>
      </w:r>
    </w:p>
    <w:p w14:paraId="5754D23A" w14:textId="77777777" w:rsidR="00D017CB" w:rsidRDefault="00D017CB" w:rsidP="008D54DD">
      <w:pPr>
        <w:pStyle w:val="ConcHead"/>
        <w:spacing w:after="0"/>
        <w:jc w:val="both"/>
        <w:rPr>
          <w:rFonts w:ascii="Arial" w:hAnsi="Arial" w:cs="Arial"/>
          <w:b w:val="0"/>
          <w:lang w:val="en-GB"/>
        </w:rPr>
      </w:pPr>
    </w:p>
    <w:p w14:paraId="6C11EB4F" w14:textId="77777777" w:rsidR="00D017CB" w:rsidRDefault="00D017CB" w:rsidP="008D54DD">
      <w:pPr>
        <w:pStyle w:val="ConcHead"/>
        <w:spacing w:after="0"/>
        <w:jc w:val="both"/>
        <w:rPr>
          <w:rFonts w:ascii="Arial" w:hAnsi="Arial" w:cs="Arial"/>
          <w:b w:val="0"/>
          <w:lang w:val="en-GB"/>
        </w:rPr>
      </w:pPr>
    </w:p>
    <w:p w14:paraId="067D39A7" w14:textId="77777777" w:rsidR="00D017CB" w:rsidRDefault="00774D9F" w:rsidP="008D54DD">
      <w:pPr>
        <w:pStyle w:val="ConcHead"/>
        <w:spacing w:after="0"/>
        <w:jc w:val="both"/>
        <w:rPr>
          <w:rFonts w:ascii="Arial" w:hAnsi="Arial" w:cs="Arial"/>
          <w:b w:val="0"/>
          <w:lang w:val="en-GB"/>
        </w:rPr>
      </w:pPr>
      <w:r w:rsidRPr="00774D9F">
        <w:rPr>
          <w:rFonts w:ascii="Times New Roman" w:eastAsia="Calibri" w:hAnsi="Times New Roman"/>
          <w:b w:val="0"/>
          <w:caps w:val="0"/>
          <w:noProof/>
          <w:sz w:val="24"/>
          <w:szCs w:val="24"/>
        </w:rPr>
        <w:drawing>
          <wp:anchor distT="0" distB="0" distL="114300" distR="114300" simplePos="0" relativeHeight="251659264" behindDoc="1" locked="0" layoutInCell="1" allowOverlap="1" wp14:anchorId="49AAB194" wp14:editId="346B519C">
            <wp:simplePos x="0" y="0"/>
            <wp:positionH relativeFrom="column">
              <wp:posOffset>2540</wp:posOffset>
            </wp:positionH>
            <wp:positionV relativeFrom="paragraph">
              <wp:posOffset>22860</wp:posOffset>
            </wp:positionV>
            <wp:extent cx="4326255" cy="2532380"/>
            <wp:effectExtent l="0" t="0" r="0" b="1270"/>
            <wp:wrapTight wrapText="bothSides">
              <wp:wrapPolygon edited="0">
                <wp:start x="0" y="0"/>
                <wp:lineTo x="0" y="21448"/>
                <wp:lineTo x="21495" y="21448"/>
                <wp:lineTo x="214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3099" t="32909" r="32649" b="30239"/>
                    <a:stretch/>
                  </pic:blipFill>
                  <pic:spPr bwMode="auto">
                    <a:xfrm>
                      <a:off x="0" y="0"/>
                      <a:ext cx="4326255" cy="2532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196A34" w14:textId="77777777" w:rsidR="00774D9F" w:rsidRDefault="00774D9F" w:rsidP="008D54DD">
      <w:pPr>
        <w:pStyle w:val="ConcHead"/>
        <w:spacing w:after="0"/>
        <w:jc w:val="both"/>
        <w:rPr>
          <w:rFonts w:ascii="Arial" w:hAnsi="Arial" w:cs="Arial"/>
          <w:b w:val="0"/>
          <w:lang w:val="en-GB"/>
        </w:rPr>
      </w:pPr>
    </w:p>
    <w:p w14:paraId="230BF8A7" w14:textId="77777777" w:rsidR="00774D9F" w:rsidRDefault="00774D9F" w:rsidP="008D54DD">
      <w:pPr>
        <w:pStyle w:val="ConcHead"/>
        <w:spacing w:after="0"/>
        <w:jc w:val="both"/>
        <w:rPr>
          <w:rFonts w:ascii="Arial" w:hAnsi="Arial" w:cs="Arial"/>
          <w:b w:val="0"/>
          <w:lang w:val="en-GB"/>
        </w:rPr>
      </w:pPr>
    </w:p>
    <w:p w14:paraId="1D4ED525" w14:textId="77777777" w:rsidR="00774D9F" w:rsidRDefault="00774D9F" w:rsidP="008D54DD">
      <w:pPr>
        <w:pStyle w:val="ConcHead"/>
        <w:spacing w:after="0"/>
        <w:jc w:val="both"/>
        <w:rPr>
          <w:rFonts w:ascii="Arial" w:hAnsi="Arial" w:cs="Arial"/>
          <w:b w:val="0"/>
          <w:lang w:val="en-GB"/>
        </w:rPr>
      </w:pPr>
    </w:p>
    <w:p w14:paraId="7453A1F0" w14:textId="77777777" w:rsidR="00774D9F" w:rsidRDefault="00774D9F" w:rsidP="008D54DD">
      <w:pPr>
        <w:pStyle w:val="ConcHead"/>
        <w:spacing w:after="0"/>
        <w:jc w:val="both"/>
        <w:rPr>
          <w:rFonts w:ascii="Arial" w:hAnsi="Arial" w:cs="Arial"/>
          <w:b w:val="0"/>
          <w:lang w:val="en-GB"/>
        </w:rPr>
      </w:pPr>
    </w:p>
    <w:p w14:paraId="4778688D" w14:textId="77777777" w:rsidR="00774D9F" w:rsidRDefault="00774D9F" w:rsidP="008D54DD">
      <w:pPr>
        <w:pStyle w:val="ConcHead"/>
        <w:spacing w:after="0"/>
        <w:jc w:val="both"/>
        <w:rPr>
          <w:rFonts w:ascii="Arial" w:hAnsi="Arial" w:cs="Arial"/>
          <w:b w:val="0"/>
          <w:lang w:val="en-GB"/>
        </w:rPr>
      </w:pPr>
    </w:p>
    <w:p w14:paraId="714FC681" w14:textId="77777777" w:rsidR="00774D9F" w:rsidRDefault="00774D9F" w:rsidP="008D54DD">
      <w:pPr>
        <w:pStyle w:val="ConcHead"/>
        <w:spacing w:after="0"/>
        <w:jc w:val="both"/>
        <w:rPr>
          <w:rFonts w:ascii="Arial" w:hAnsi="Arial" w:cs="Arial"/>
          <w:b w:val="0"/>
          <w:lang w:val="en-GB"/>
        </w:rPr>
      </w:pPr>
    </w:p>
    <w:p w14:paraId="1C7F488A" w14:textId="77777777" w:rsidR="00774D9F" w:rsidRDefault="00774D9F" w:rsidP="008D54DD">
      <w:pPr>
        <w:pStyle w:val="ConcHead"/>
        <w:spacing w:after="0"/>
        <w:jc w:val="both"/>
        <w:rPr>
          <w:rFonts w:ascii="Arial" w:hAnsi="Arial" w:cs="Arial"/>
          <w:b w:val="0"/>
          <w:lang w:val="en-GB"/>
        </w:rPr>
      </w:pPr>
    </w:p>
    <w:p w14:paraId="5A0E8B68" w14:textId="77777777" w:rsidR="00774D9F" w:rsidRDefault="00774D9F" w:rsidP="008D54DD">
      <w:pPr>
        <w:pStyle w:val="ConcHead"/>
        <w:spacing w:after="0"/>
        <w:jc w:val="both"/>
        <w:rPr>
          <w:rFonts w:ascii="Arial" w:hAnsi="Arial" w:cs="Arial"/>
          <w:b w:val="0"/>
          <w:lang w:val="en-GB"/>
        </w:rPr>
      </w:pPr>
    </w:p>
    <w:p w14:paraId="7B06F43D" w14:textId="77777777" w:rsidR="00774D9F" w:rsidRDefault="00774D9F" w:rsidP="008D54DD">
      <w:pPr>
        <w:pStyle w:val="ConcHead"/>
        <w:spacing w:after="0"/>
        <w:jc w:val="both"/>
        <w:rPr>
          <w:rFonts w:ascii="Arial" w:hAnsi="Arial" w:cs="Arial"/>
          <w:b w:val="0"/>
          <w:lang w:val="en-GB"/>
        </w:rPr>
      </w:pPr>
    </w:p>
    <w:p w14:paraId="54D4B1BC" w14:textId="77777777" w:rsidR="00774D9F" w:rsidRDefault="00774D9F" w:rsidP="008D54DD">
      <w:pPr>
        <w:pStyle w:val="ConcHead"/>
        <w:spacing w:after="0"/>
        <w:jc w:val="both"/>
        <w:rPr>
          <w:rFonts w:ascii="Arial" w:hAnsi="Arial" w:cs="Arial"/>
          <w:b w:val="0"/>
          <w:lang w:val="en-GB"/>
        </w:rPr>
      </w:pPr>
    </w:p>
    <w:p w14:paraId="7EB35096" w14:textId="77777777" w:rsidR="00774D9F" w:rsidRDefault="00774D9F" w:rsidP="008D54DD">
      <w:pPr>
        <w:pStyle w:val="ConcHead"/>
        <w:spacing w:after="0"/>
        <w:jc w:val="both"/>
        <w:rPr>
          <w:rFonts w:ascii="Arial" w:hAnsi="Arial" w:cs="Arial"/>
          <w:b w:val="0"/>
          <w:lang w:val="en-GB"/>
        </w:rPr>
      </w:pPr>
    </w:p>
    <w:p w14:paraId="40277BC9" w14:textId="77777777" w:rsidR="00774D9F" w:rsidRDefault="00774D9F" w:rsidP="008D54DD">
      <w:pPr>
        <w:pStyle w:val="ConcHead"/>
        <w:spacing w:after="0"/>
        <w:jc w:val="both"/>
        <w:rPr>
          <w:rFonts w:ascii="Arial" w:hAnsi="Arial" w:cs="Arial"/>
          <w:b w:val="0"/>
          <w:lang w:val="en-GB"/>
        </w:rPr>
      </w:pPr>
    </w:p>
    <w:p w14:paraId="45C49A12" w14:textId="77777777" w:rsidR="00774D9F" w:rsidRDefault="00774D9F" w:rsidP="008D54DD">
      <w:pPr>
        <w:pStyle w:val="ConcHead"/>
        <w:spacing w:after="0"/>
        <w:jc w:val="both"/>
        <w:rPr>
          <w:rFonts w:ascii="Arial" w:hAnsi="Arial" w:cs="Arial"/>
          <w:b w:val="0"/>
          <w:lang w:val="en-GB"/>
        </w:rPr>
      </w:pPr>
    </w:p>
    <w:p w14:paraId="22578C64" w14:textId="77777777" w:rsidR="00774D9F" w:rsidRDefault="00774D9F" w:rsidP="008D54DD">
      <w:pPr>
        <w:pStyle w:val="ConcHead"/>
        <w:spacing w:after="0"/>
        <w:jc w:val="both"/>
        <w:rPr>
          <w:rFonts w:ascii="Arial" w:hAnsi="Arial" w:cs="Arial"/>
          <w:b w:val="0"/>
          <w:lang w:val="en-GB"/>
        </w:rPr>
      </w:pPr>
    </w:p>
    <w:p w14:paraId="13B1A8BB" w14:textId="77777777" w:rsidR="00D017CB" w:rsidRDefault="00D017CB" w:rsidP="008D54DD">
      <w:pPr>
        <w:pStyle w:val="ConcHead"/>
        <w:spacing w:after="0"/>
        <w:jc w:val="both"/>
        <w:rPr>
          <w:rFonts w:ascii="Arial" w:hAnsi="Arial" w:cs="Arial"/>
          <w:b w:val="0"/>
          <w:lang w:val="en-GB"/>
        </w:rPr>
      </w:pPr>
    </w:p>
    <w:p w14:paraId="21A2BD97" w14:textId="77777777" w:rsidR="00BA3242" w:rsidRPr="00BA3242" w:rsidRDefault="00BA3242" w:rsidP="008D54DD">
      <w:pPr>
        <w:pStyle w:val="ConcHead"/>
        <w:spacing w:after="0"/>
        <w:jc w:val="both"/>
        <w:rPr>
          <w:rFonts w:ascii="Arial" w:hAnsi="Arial" w:cs="Arial"/>
          <w:b w:val="0"/>
          <w:lang w:val="en-GB"/>
        </w:rPr>
      </w:pPr>
    </w:p>
    <w:p w14:paraId="7B501169" w14:textId="77777777" w:rsidR="00774D9F" w:rsidRPr="00774D9F" w:rsidRDefault="00774D9F" w:rsidP="00774D9F">
      <w:pPr>
        <w:pStyle w:val="ConcHead"/>
        <w:spacing w:after="0"/>
        <w:jc w:val="both"/>
        <w:rPr>
          <w:rFonts w:ascii="Arial" w:hAnsi="Arial" w:cs="Arial"/>
          <w:b w:val="0"/>
          <w:bCs/>
          <w:i/>
          <w:iCs/>
        </w:rPr>
      </w:pPr>
      <w:r w:rsidRPr="00774D9F">
        <w:rPr>
          <w:rFonts w:ascii="Arial" w:hAnsi="Arial" w:cs="Arial"/>
          <w:bCs/>
          <w:caps w:val="0"/>
        </w:rPr>
        <w:t xml:space="preserve">Figure </w:t>
      </w:r>
      <w:r w:rsidRPr="00774D9F">
        <w:rPr>
          <w:rFonts w:ascii="Arial" w:hAnsi="Arial" w:cs="Arial"/>
          <w:bCs/>
        </w:rPr>
        <w:t>2</w:t>
      </w:r>
      <w:r w:rsidRPr="00774D9F">
        <w:rPr>
          <w:rFonts w:ascii="Arial" w:hAnsi="Arial" w:cs="Arial"/>
          <w:b w:val="0"/>
          <w:bCs/>
        </w:rPr>
        <w:t xml:space="preserve">: </w:t>
      </w:r>
      <w:r w:rsidRPr="00774D9F">
        <w:rPr>
          <w:rFonts w:ascii="Arial" w:hAnsi="Arial" w:cs="Arial"/>
          <w:b w:val="0"/>
          <w:bCs/>
          <w:caps w:val="0"/>
        </w:rPr>
        <w:t>Fourier</w:t>
      </w:r>
      <w:r>
        <w:rPr>
          <w:rFonts w:ascii="Arial" w:hAnsi="Arial" w:cs="Arial"/>
          <w:b w:val="0"/>
          <w:bCs/>
          <w:caps w:val="0"/>
        </w:rPr>
        <w:t xml:space="preserve"> Transmission Infra-Red Spectra of the S</w:t>
      </w:r>
      <w:r w:rsidRPr="00774D9F">
        <w:rPr>
          <w:rFonts w:ascii="Arial" w:hAnsi="Arial" w:cs="Arial"/>
          <w:b w:val="0"/>
          <w:bCs/>
          <w:caps w:val="0"/>
        </w:rPr>
        <w:t xml:space="preserve">ilver nanoparticles biosynthesized from crude </w:t>
      </w:r>
      <w:r>
        <w:rPr>
          <w:rFonts w:ascii="Arial" w:hAnsi="Arial" w:cs="Arial"/>
          <w:b w:val="0"/>
          <w:bCs/>
          <w:i/>
          <w:iCs/>
          <w:caps w:val="0"/>
        </w:rPr>
        <w:t xml:space="preserve">M. </w:t>
      </w:r>
      <w:proofErr w:type="spellStart"/>
      <w:r>
        <w:rPr>
          <w:rFonts w:ascii="Arial" w:hAnsi="Arial" w:cs="Arial"/>
          <w:b w:val="0"/>
          <w:bCs/>
          <w:i/>
          <w:iCs/>
          <w:caps w:val="0"/>
        </w:rPr>
        <w:t>a</w:t>
      </w:r>
      <w:r w:rsidRPr="00774D9F">
        <w:rPr>
          <w:rFonts w:ascii="Arial" w:hAnsi="Arial" w:cs="Arial"/>
          <w:b w:val="0"/>
          <w:bCs/>
          <w:i/>
          <w:iCs/>
          <w:caps w:val="0"/>
        </w:rPr>
        <w:t>rvensis</w:t>
      </w:r>
      <w:proofErr w:type="spellEnd"/>
      <w:r w:rsidRPr="00774D9F">
        <w:rPr>
          <w:rFonts w:ascii="Arial" w:hAnsi="Arial" w:cs="Arial"/>
          <w:b w:val="0"/>
          <w:bCs/>
          <w:caps w:val="0"/>
        </w:rPr>
        <w:t xml:space="preserve"> extract</w:t>
      </w:r>
    </w:p>
    <w:p w14:paraId="49B8D4E4" w14:textId="77777777" w:rsidR="00774D9F" w:rsidRDefault="00774D9F" w:rsidP="0080317D">
      <w:pPr>
        <w:pStyle w:val="ConcHead"/>
        <w:spacing w:after="0"/>
        <w:jc w:val="both"/>
        <w:rPr>
          <w:rFonts w:ascii="Arial" w:hAnsi="Arial" w:cs="Arial"/>
          <w:b w:val="0"/>
          <w:bCs/>
          <w:caps w:val="0"/>
          <w:sz w:val="20"/>
          <w:lang w:val="en-GB"/>
        </w:rPr>
      </w:pPr>
    </w:p>
    <w:p w14:paraId="52CC1075" w14:textId="77777777" w:rsidR="00774D9F" w:rsidRDefault="00774D9F" w:rsidP="0080317D">
      <w:pPr>
        <w:pStyle w:val="ConcHead"/>
        <w:spacing w:after="0"/>
        <w:jc w:val="both"/>
        <w:rPr>
          <w:rFonts w:ascii="Arial" w:hAnsi="Arial" w:cs="Arial"/>
          <w:b w:val="0"/>
          <w:bCs/>
          <w:caps w:val="0"/>
          <w:sz w:val="20"/>
          <w:lang w:val="en-GB"/>
        </w:rPr>
      </w:pPr>
    </w:p>
    <w:p w14:paraId="79A04C57" w14:textId="77777777" w:rsidR="00774D9F" w:rsidRDefault="00774D9F" w:rsidP="0080317D">
      <w:pPr>
        <w:pStyle w:val="ConcHead"/>
        <w:spacing w:after="0"/>
        <w:jc w:val="both"/>
        <w:rPr>
          <w:rFonts w:ascii="Arial" w:hAnsi="Arial" w:cs="Arial"/>
          <w:b w:val="0"/>
          <w:bCs/>
          <w:caps w:val="0"/>
          <w:sz w:val="20"/>
          <w:lang w:val="en-GB"/>
        </w:rPr>
      </w:pPr>
    </w:p>
    <w:p w14:paraId="159D9EC4" w14:textId="77777777" w:rsidR="00774D9F" w:rsidRDefault="00774D9F" w:rsidP="0080317D">
      <w:pPr>
        <w:pStyle w:val="ConcHead"/>
        <w:spacing w:after="0"/>
        <w:jc w:val="both"/>
        <w:rPr>
          <w:rFonts w:ascii="Arial" w:hAnsi="Arial" w:cs="Arial"/>
          <w:b w:val="0"/>
          <w:bCs/>
          <w:caps w:val="0"/>
          <w:sz w:val="20"/>
          <w:lang w:val="en-GB"/>
        </w:rPr>
      </w:pPr>
      <w:bookmarkStart w:id="0" w:name="_GoBack"/>
      <w:bookmarkEnd w:id="0"/>
    </w:p>
    <w:p w14:paraId="5AE0941A" w14:textId="77777777" w:rsidR="00774D9F" w:rsidRDefault="00774D9F" w:rsidP="0080317D">
      <w:pPr>
        <w:pStyle w:val="ConcHead"/>
        <w:spacing w:after="0"/>
        <w:jc w:val="both"/>
        <w:rPr>
          <w:rFonts w:ascii="Arial" w:hAnsi="Arial" w:cs="Arial"/>
          <w:b w:val="0"/>
          <w:bCs/>
          <w:caps w:val="0"/>
          <w:sz w:val="20"/>
          <w:lang w:val="en-GB"/>
        </w:rPr>
      </w:pPr>
      <w:r w:rsidRPr="00774D9F">
        <w:rPr>
          <w:rFonts w:ascii="Times New Roman" w:eastAsia="Calibri" w:hAnsi="Times New Roman"/>
          <w:b w:val="0"/>
          <w:caps w:val="0"/>
          <w:noProof/>
          <w:sz w:val="24"/>
          <w:szCs w:val="24"/>
        </w:rPr>
        <w:lastRenderedPageBreak/>
        <w:drawing>
          <wp:inline distT="0" distB="0" distL="0" distR="0" wp14:anchorId="14269528" wp14:editId="2734DDF3">
            <wp:extent cx="4598670" cy="22702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7195" cy="2279393"/>
                    </a:xfrm>
                    <a:prstGeom prst="rect">
                      <a:avLst/>
                    </a:prstGeom>
                    <a:noFill/>
                    <a:ln>
                      <a:noFill/>
                    </a:ln>
                  </pic:spPr>
                </pic:pic>
              </a:graphicData>
            </a:graphic>
          </wp:inline>
        </w:drawing>
      </w:r>
    </w:p>
    <w:p w14:paraId="749E8D8C" w14:textId="77777777" w:rsidR="00774D9F" w:rsidRPr="00774D9F" w:rsidRDefault="00774D9F" w:rsidP="00774D9F">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1</w:t>
      </w:r>
      <w:r>
        <w:rPr>
          <w:rFonts w:ascii="Arial" w:hAnsi="Arial" w:cs="Arial"/>
          <w:bCs/>
          <w:caps w:val="0"/>
        </w:rPr>
        <w:t>a</w:t>
      </w:r>
      <w:r w:rsidRPr="00774D9F">
        <w:rPr>
          <w:rFonts w:ascii="Arial" w:hAnsi="Arial" w:cs="Arial"/>
          <w:bCs/>
        </w:rPr>
        <w:t xml:space="preserve">: </w:t>
      </w:r>
      <w:r w:rsidRPr="00774D9F">
        <w:rPr>
          <w:rFonts w:ascii="Arial" w:hAnsi="Arial" w:cs="Arial"/>
          <w:b w:val="0"/>
          <w:bCs/>
          <w:caps w:val="0"/>
        </w:rPr>
        <w:t>Scanning Elect</w:t>
      </w:r>
      <w:r w:rsidR="0041461E">
        <w:rPr>
          <w:rFonts w:ascii="Arial" w:hAnsi="Arial" w:cs="Arial"/>
          <w:b w:val="0"/>
          <w:bCs/>
          <w:caps w:val="0"/>
        </w:rPr>
        <w:t>ron Microscopy characteristics s</w:t>
      </w:r>
      <w:r w:rsidRPr="00774D9F">
        <w:rPr>
          <w:rFonts w:ascii="Arial" w:hAnsi="Arial" w:cs="Arial"/>
          <w:b w:val="0"/>
          <w:bCs/>
          <w:caps w:val="0"/>
        </w:rPr>
        <w:t xml:space="preserve">howing </w:t>
      </w:r>
      <w:r w:rsidR="0041461E">
        <w:rPr>
          <w:rFonts w:ascii="Arial" w:hAnsi="Arial" w:cs="Arial"/>
          <w:b w:val="0"/>
          <w:bCs/>
          <w:caps w:val="0"/>
        </w:rPr>
        <w:t>the s</w:t>
      </w:r>
      <w:r w:rsidR="0041461E" w:rsidRPr="00774D9F">
        <w:rPr>
          <w:rFonts w:ascii="Arial" w:hAnsi="Arial" w:cs="Arial"/>
          <w:b w:val="0"/>
          <w:bCs/>
          <w:caps w:val="0"/>
        </w:rPr>
        <w:t>ize of the Silver Nanoparticles</w:t>
      </w:r>
      <w:r w:rsidR="0041461E">
        <w:rPr>
          <w:rFonts w:ascii="Arial" w:hAnsi="Arial" w:cs="Arial"/>
          <w:b w:val="0"/>
          <w:bCs/>
          <w:caps w:val="0"/>
        </w:rPr>
        <w:t xml:space="preserve"> s</w:t>
      </w:r>
      <w:r w:rsidR="0041461E" w:rsidRPr="00774D9F">
        <w:rPr>
          <w:rFonts w:ascii="Arial" w:hAnsi="Arial" w:cs="Arial"/>
          <w:b w:val="0"/>
          <w:bCs/>
          <w:caps w:val="0"/>
        </w:rPr>
        <w:t>ynthesized from the</w:t>
      </w:r>
      <w:r w:rsidR="0041461E">
        <w:rPr>
          <w:rFonts w:ascii="Arial" w:hAnsi="Arial" w:cs="Arial"/>
          <w:b w:val="0"/>
          <w:bCs/>
          <w:caps w:val="0"/>
        </w:rPr>
        <w:t xml:space="preserve"> seed e</w:t>
      </w:r>
      <w:r>
        <w:rPr>
          <w:rFonts w:ascii="Arial" w:hAnsi="Arial" w:cs="Arial"/>
          <w:b w:val="0"/>
          <w:bCs/>
          <w:caps w:val="0"/>
        </w:rPr>
        <w:t>xtract o</w:t>
      </w:r>
      <w:r w:rsidRPr="00774D9F">
        <w:rPr>
          <w:rFonts w:ascii="Arial" w:hAnsi="Arial" w:cs="Arial"/>
          <w:b w:val="0"/>
          <w:bCs/>
          <w:caps w:val="0"/>
        </w:rPr>
        <w:t xml:space="preserve">f </w:t>
      </w:r>
      <w:r>
        <w:rPr>
          <w:rFonts w:ascii="Arial" w:hAnsi="Arial" w:cs="Arial"/>
          <w:b w:val="0"/>
          <w:bCs/>
          <w:i/>
          <w:iCs/>
          <w:caps w:val="0"/>
        </w:rPr>
        <w:t xml:space="preserve">S. </w:t>
      </w:r>
      <w:proofErr w:type="spellStart"/>
      <w:r>
        <w:rPr>
          <w:rFonts w:ascii="Arial" w:hAnsi="Arial" w:cs="Arial"/>
          <w:b w:val="0"/>
          <w:bCs/>
          <w:i/>
          <w:iCs/>
          <w:caps w:val="0"/>
        </w:rPr>
        <w:t>a</w:t>
      </w:r>
      <w:r w:rsidRPr="00774D9F">
        <w:rPr>
          <w:rFonts w:ascii="Arial" w:hAnsi="Arial" w:cs="Arial"/>
          <w:b w:val="0"/>
          <w:bCs/>
          <w:i/>
          <w:iCs/>
          <w:caps w:val="0"/>
        </w:rPr>
        <w:t>romaticum</w:t>
      </w:r>
      <w:proofErr w:type="spellEnd"/>
      <w:r>
        <w:rPr>
          <w:rFonts w:ascii="Arial" w:hAnsi="Arial" w:cs="Arial"/>
          <w:b w:val="0"/>
          <w:bCs/>
          <w:caps w:val="0"/>
        </w:rPr>
        <w:t xml:space="preserve"> using 1000x </w:t>
      </w:r>
      <w:r w:rsidR="00E77C88">
        <w:rPr>
          <w:rFonts w:ascii="Arial" w:hAnsi="Arial" w:cs="Arial"/>
          <w:b w:val="0"/>
          <w:bCs/>
          <w:caps w:val="0"/>
        </w:rPr>
        <w:t>m</w:t>
      </w:r>
      <w:r>
        <w:rPr>
          <w:rFonts w:ascii="Arial" w:hAnsi="Arial" w:cs="Arial"/>
          <w:b w:val="0"/>
          <w:bCs/>
          <w:caps w:val="0"/>
        </w:rPr>
        <w:t>a</w:t>
      </w:r>
      <w:r w:rsidRPr="00774D9F">
        <w:rPr>
          <w:rFonts w:ascii="Arial" w:hAnsi="Arial" w:cs="Arial"/>
          <w:b w:val="0"/>
          <w:bCs/>
          <w:caps w:val="0"/>
        </w:rPr>
        <w:t>gnification Lens</w:t>
      </w:r>
      <w:r w:rsidRPr="00774D9F">
        <w:rPr>
          <w:rFonts w:ascii="Arial" w:hAnsi="Arial" w:cs="Arial"/>
          <w:bCs/>
        </w:rPr>
        <w:t>.</w:t>
      </w:r>
    </w:p>
    <w:p w14:paraId="01A9277A" w14:textId="77777777" w:rsidR="00774D9F" w:rsidRDefault="00774D9F" w:rsidP="0080317D">
      <w:pPr>
        <w:pStyle w:val="ConcHead"/>
        <w:spacing w:after="0"/>
        <w:jc w:val="both"/>
        <w:rPr>
          <w:rFonts w:ascii="Arial" w:hAnsi="Arial" w:cs="Arial"/>
          <w:b w:val="0"/>
          <w:bCs/>
          <w:caps w:val="0"/>
          <w:sz w:val="20"/>
          <w:lang w:val="en-GB"/>
        </w:rPr>
      </w:pPr>
    </w:p>
    <w:p w14:paraId="515C3149" w14:textId="77777777" w:rsidR="00774D9F" w:rsidRDefault="00774D9F" w:rsidP="0080317D">
      <w:pPr>
        <w:pStyle w:val="ConcHead"/>
        <w:spacing w:after="0"/>
        <w:jc w:val="both"/>
        <w:rPr>
          <w:rFonts w:ascii="Arial" w:hAnsi="Arial" w:cs="Arial"/>
          <w:b w:val="0"/>
          <w:bCs/>
          <w:caps w:val="0"/>
          <w:sz w:val="20"/>
          <w:lang w:val="en-GB"/>
        </w:rPr>
      </w:pPr>
    </w:p>
    <w:p w14:paraId="58DB9FAD" w14:textId="77777777" w:rsidR="00774D9F" w:rsidRDefault="0041461E" w:rsidP="0080317D">
      <w:pPr>
        <w:pStyle w:val="ConcHead"/>
        <w:spacing w:after="0"/>
        <w:jc w:val="both"/>
        <w:rPr>
          <w:rFonts w:ascii="Arial" w:hAnsi="Arial" w:cs="Arial"/>
          <w:b w:val="0"/>
          <w:bCs/>
          <w:caps w:val="0"/>
          <w:sz w:val="20"/>
          <w:lang w:val="en-GB"/>
        </w:rPr>
      </w:pPr>
      <w:r w:rsidRPr="0041461E">
        <w:rPr>
          <w:rFonts w:ascii="Times New Roman" w:eastAsia="Calibri" w:hAnsi="Times New Roman"/>
          <w:b w:val="0"/>
          <w:caps w:val="0"/>
          <w:noProof/>
          <w:sz w:val="24"/>
          <w:szCs w:val="24"/>
        </w:rPr>
        <w:drawing>
          <wp:inline distT="0" distB="0" distL="0" distR="0" wp14:anchorId="32337285" wp14:editId="7ABD177A">
            <wp:extent cx="4599295" cy="23901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0798" cy="2401316"/>
                    </a:xfrm>
                    <a:prstGeom prst="rect">
                      <a:avLst/>
                    </a:prstGeom>
                    <a:noFill/>
                    <a:ln>
                      <a:noFill/>
                    </a:ln>
                  </pic:spPr>
                </pic:pic>
              </a:graphicData>
            </a:graphic>
          </wp:inline>
        </w:drawing>
      </w:r>
    </w:p>
    <w:p w14:paraId="7C899333" w14:textId="77777777" w:rsidR="0041461E" w:rsidRPr="00774D9F" w:rsidRDefault="0041461E" w:rsidP="0041461E">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1</w:t>
      </w:r>
      <w:r>
        <w:rPr>
          <w:rFonts w:ascii="Arial" w:hAnsi="Arial" w:cs="Arial"/>
          <w:bCs/>
          <w:caps w:val="0"/>
        </w:rPr>
        <w:t>b</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 xml:space="preserve">thesized </w:t>
      </w:r>
      <w:r w:rsidR="005C757E">
        <w:rPr>
          <w:rFonts w:ascii="Arial" w:hAnsi="Arial" w:cs="Arial"/>
          <w:b w:val="0"/>
          <w:bCs/>
          <w:caps w:val="0"/>
        </w:rPr>
        <w:t>from</w:t>
      </w:r>
      <w:r>
        <w:rPr>
          <w:rFonts w:ascii="Arial" w:hAnsi="Arial" w:cs="Arial"/>
          <w:b w:val="0"/>
          <w:bCs/>
          <w:caps w:val="0"/>
        </w:rPr>
        <w:t xml:space="preserve"> the seed extract o</w:t>
      </w:r>
      <w:r w:rsidRPr="00774D9F">
        <w:rPr>
          <w:rFonts w:ascii="Arial" w:hAnsi="Arial" w:cs="Arial"/>
          <w:b w:val="0"/>
          <w:bCs/>
          <w:caps w:val="0"/>
        </w:rPr>
        <w:t xml:space="preserve">f </w:t>
      </w:r>
      <w:r>
        <w:rPr>
          <w:rFonts w:ascii="Arial" w:hAnsi="Arial" w:cs="Arial"/>
          <w:b w:val="0"/>
          <w:bCs/>
          <w:i/>
          <w:iCs/>
          <w:caps w:val="0"/>
        </w:rPr>
        <w:t xml:space="preserve">S. </w:t>
      </w:r>
      <w:proofErr w:type="spellStart"/>
      <w:r>
        <w:rPr>
          <w:rFonts w:ascii="Arial" w:hAnsi="Arial" w:cs="Arial"/>
          <w:b w:val="0"/>
          <w:bCs/>
          <w:i/>
          <w:iCs/>
          <w:caps w:val="0"/>
        </w:rPr>
        <w:t>a</w:t>
      </w:r>
      <w:r w:rsidRPr="00774D9F">
        <w:rPr>
          <w:rFonts w:ascii="Arial" w:hAnsi="Arial" w:cs="Arial"/>
          <w:b w:val="0"/>
          <w:bCs/>
          <w:i/>
          <w:iCs/>
          <w:caps w:val="0"/>
        </w:rPr>
        <w:t>romaticum</w:t>
      </w:r>
      <w:proofErr w:type="spellEnd"/>
      <w:r>
        <w:rPr>
          <w:rFonts w:ascii="Arial" w:hAnsi="Arial" w:cs="Arial"/>
          <w:b w:val="0"/>
          <w:bCs/>
          <w:caps w:val="0"/>
        </w:rPr>
        <w:t xml:space="preserve"> u</w:t>
      </w:r>
      <w:r w:rsidR="00E77C88">
        <w:rPr>
          <w:rFonts w:ascii="Arial" w:hAnsi="Arial" w:cs="Arial"/>
          <w:b w:val="0"/>
          <w:bCs/>
          <w:caps w:val="0"/>
        </w:rPr>
        <w:t>sing 15</w:t>
      </w:r>
      <w:r>
        <w:rPr>
          <w:rFonts w:ascii="Arial" w:hAnsi="Arial" w:cs="Arial"/>
          <w:b w:val="0"/>
          <w:bCs/>
          <w:caps w:val="0"/>
        </w:rPr>
        <w:t xml:space="preserve">00x </w:t>
      </w:r>
      <w:r w:rsidR="00E77C88">
        <w:rPr>
          <w:rFonts w:ascii="Arial" w:hAnsi="Arial" w:cs="Arial"/>
          <w:b w:val="0"/>
          <w:bCs/>
          <w:caps w:val="0"/>
        </w:rPr>
        <w:t>m</w:t>
      </w:r>
      <w:r>
        <w:rPr>
          <w:rFonts w:ascii="Arial" w:hAnsi="Arial" w:cs="Arial"/>
          <w:b w:val="0"/>
          <w:bCs/>
          <w:caps w:val="0"/>
        </w:rPr>
        <w:t>a</w:t>
      </w:r>
      <w:r w:rsidRPr="00774D9F">
        <w:rPr>
          <w:rFonts w:ascii="Arial" w:hAnsi="Arial" w:cs="Arial"/>
          <w:b w:val="0"/>
          <w:bCs/>
          <w:caps w:val="0"/>
        </w:rPr>
        <w:t>gnification Lens</w:t>
      </w:r>
      <w:r w:rsidRPr="00774D9F">
        <w:rPr>
          <w:rFonts w:ascii="Arial" w:hAnsi="Arial" w:cs="Arial"/>
          <w:bCs/>
        </w:rPr>
        <w:t>.</w:t>
      </w:r>
    </w:p>
    <w:p w14:paraId="44E1062F" w14:textId="77777777" w:rsidR="00774D9F" w:rsidRDefault="00774D9F" w:rsidP="0080317D">
      <w:pPr>
        <w:pStyle w:val="ConcHead"/>
        <w:spacing w:after="0"/>
        <w:jc w:val="both"/>
        <w:rPr>
          <w:rFonts w:ascii="Arial" w:hAnsi="Arial" w:cs="Arial"/>
          <w:b w:val="0"/>
          <w:bCs/>
          <w:caps w:val="0"/>
          <w:sz w:val="20"/>
          <w:lang w:val="en-GB"/>
        </w:rPr>
      </w:pPr>
    </w:p>
    <w:p w14:paraId="07B72041" w14:textId="77777777" w:rsidR="00774D9F" w:rsidRDefault="00774D9F" w:rsidP="0080317D">
      <w:pPr>
        <w:pStyle w:val="ConcHead"/>
        <w:spacing w:after="0"/>
        <w:jc w:val="both"/>
        <w:rPr>
          <w:rFonts w:ascii="Arial" w:hAnsi="Arial" w:cs="Arial"/>
          <w:b w:val="0"/>
          <w:bCs/>
          <w:caps w:val="0"/>
          <w:sz w:val="20"/>
          <w:lang w:val="en-GB"/>
        </w:rPr>
      </w:pPr>
    </w:p>
    <w:p w14:paraId="175D15AA" w14:textId="77777777" w:rsidR="00774D9F" w:rsidRDefault="00E77C88" w:rsidP="0080317D">
      <w:pPr>
        <w:pStyle w:val="ConcHead"/>
        <w:spacing w:after="0"/>
        <w:jc w:val="both"/>
        <w:rPr>
          <w:rFonts w:ascii="Arial" w:hAnsi="Arial" w:cs="Arial"/>
          <w:b w:val="0"/>
          <w:bCs/>
          <w:caps w:val="0"/>
          <w:sz w:val="20"/>
          <w:lang w:val="en-GB"/>
        </w:rPr>
      </w:pPr>
      <w:r w:rsidRPr="00E77C88">
        <w:rPr>
          <w:rFonts w:ascii="Times New Roman" w:eastAsia="Calibri" w:hAnsi="Times New Roman"/>
          <w:b w:val="0"/>
          <w:caps w:val="0"/>
          <w:noProof/>
          <w:sz w:val="24"/>
          <w:szCs w:val="24"/>
        </w:rPr>
        <w:drawing>
          <wp:anchor distT="0" distB="0" distL="114300" distR="114300" simplePos="0" relativeHeight="251660288" behindDoc="1" locked="0" layoutInCell="1" allowOverlap="1" wp14:anchorId="433AA83E" wp14:editId="3C55355B">
            <wp:simplePos x="0" y="0"/>
            <wp:positionH relativeFrom="column">
              <wp:posOffset>-284063</wp:posOffset>
            </wp:positionH>
            <wp:positionV relativeFrom="paragraph">
              <wp:posOffset>350</wp:posOffset>
            </wp:positionV>
            <wp:extent cx="4866022" cy="2210937"/>
            <wp:effectExtent l="0" t="0" r="0" b="0"/>
            <wp:wrapTight wrapText="bothSides">
              <wp:wrapPolygon edited="0">
                <wp:start x="0" y="0"/>
                <wp:lineTo x="0" y="21408"/>
                <wp:lineTo x="21479" y="21408"/>
                <wp:lineTo x="2147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6022" cy="2210937"/>
                    </a:xfrm>
                    <a:prstGeom prst="rect">
                      <a:avLst/>
                    </a:prstGeom>
                    <a:noFill/>
                    <a:ln>
                      <a:noFill/>
                    </a:ln>
                  </pic:spPr>
                </pic:pic>
              </a:graphicData>
            </a:graphic>
          </wp:anchor>
        </w:drawing>
      </w:r>
    </w:p>
    <w:p w14:paraId="6914C923" w14:textId="77777777" w:rsidR="00774D9F" w:rsidRDefault="00774D9F" w:rsidP="0080317D">
      <w:pPr>
        <w:pStyle w:val="ConcHead"/>
        <w:spacing w:after="0"/>
        <w:jc w:val="both"/>
        <w:rPr>
          <w:rFonts w:ascii="Arial" w:hAnsi="Arial" w:cs="Arial"/>
          <w:b w:val="0"/>
          <w:bCs/>
          <w:caps w:val="0"/>
          <w:sz w:val="20"/>
          <w:lang w:val="en-GB"/>
        </w:rPr>
      </w:pPr>
    </w:p>
    <w:p w14:paraId="5D752E43" w14:textId="77777777" w:rsidR="00E77C88" w:rsidRDefault="00E77C88" w:rsidP="00E77C88">
      <w:pPr>
        <w:pStyle w:val="ConcHead"/>
        <w:spacing w:after="0"/>
        <w:rPr>
          <w:rFonts w:ascii="Arial" w:hAnsi="Arial" w:cs="Arial"/>
          <w:bCs/>
        </w:rPr>
      </w:pPr>
    </w:p>
    <w:p w14:paraId="737CA56A" w14:textId="77777777" w:rsidR="00E77C88" w:rsidRDefault="00E77C88" w:rsidP="00E77C88">
      <w:pPr>
        <w:pStyle w:val="ConcHead"/>
        <w:spacing w:after="0"/>
        <w:rPr>
          <w:rFonts w:ascii="Arial" w:hAnsi="Arial" w:cs="Arial"/>
          <w:bCs/>
        </w:rPr>
      </w:pPr>
    </w:p>
    <w:p w14:paraId="0FE2D4FD" w14:textId="77777777" w:rsidR="00E77C88" w:rsidRDefault="00E77C88" w:rsidP="00E77C88">
      <w:pPr>
        <w:pStyle w:val="ConcHead"/>
        <w:spacing w:after="0"/>
        <w:rPr>
          <w:rFonts w:ascii="Arial" w:hAnsi="Arial" w:cs="Arial"/>
          <w:bCs/>
        </w:rPr>
      </w:pPr>
    </w:p>
    <w:p w14:paraId="0C119C98" w14:textId="77777777" w:rsidR="00E77C88" w:rsidRDefault="00E77C88" w:rsidP="00E77C88">
      <w:pPr>
        <w:pStyle w:val="ConcHead"/>
        <w:spacing w:after="0"/>
        <w:rPr>
          <w:rFonts w:ascii="Arial" w:hAnsi="Arial" w:cs="Arial"/>
          <w:bCs/>
        </w:rPr>
      </w:pPr>
    </w:p>
    <w:p w14:paraId="1AB12CEB" w14:textId="77777777" w:rsidR="00E77C88" w:rsidRDefault="00E77C88" w:rsidP="00E77C88">
      <w:pPr>
        <w:pStyle w:val="ConcHead"/>
        <w:spacing w:after="0"/>
        <w:rPr>
          <w:rFonts w:ascii="Arial" w:hAnsi="Arial" w:cs="Arial"/>
          <w:bCs/>
        </w:rPr>
      </w:pPr>
    </w:p>
    <w:p w14:paraId="1A14E19B" w14:textId="77777777" w:rsidR="00E77C88" w:rsidRDefault="00E77C88" w:rsidP="00E77C88">
      <w:pPr>
        <w:pStyle w:val="ConcHead"/>
        <w:spacing w:after="0"/>
        <w:rPr>
          <w:rFonts w:ascii="Arial" w:hAnsi="Arial" w:cs="Arial"/>
          <w:bCs/>
        </w:rPr>
      </w:pPr>
    </w:p>
    <w:p w14:paraId="2E1FAD8F" w14:textId="77777777" w:rsidR="00E77C88" w:rsidRDefault="00E77C88" w:rsidP="00E77C88">
      <w:pPr>
        <w:pStyle w:val="ConcHead"/>
        <w:spacing w:after="0"/>
        <w:rPr>
          <w:rFonts w:ascii="Arial" w:hAnsi="Arial" w:cs="Arial"/>
          <w:bCs/>
        </w:rPr>
      </w:pPr>
    </w:p>
    <w:p w14:paraId="10520DE9" w14:textId="77777777" w:rsidR="00E77C88" w:rsidRDefault="00E77C88" w:rsidP="00E77C88">
      <w:pPr>
        <w:pStyle w:val="ConcHead"/>
        <w:spacing w:after="0"/>
        <w:rPr>
          <w:rFonts w:ascii="Arial" w:hAnsi="Arial" w:cs="Arial"/>
          <w:bCs/>
        </w:rPr>
      </w:pPr>
    </w:p>
    <w:p w14:paraId="36EC57A5" w14:textId="77777777" w:rsidR="00E77C88" w:rsidRDefault="00E77C88" w:rsidP="00E77C88">
      <w:pPr>
        <w:pStyle w:val="ConcHead"/>
        <w:spacing w:after="0"/>
        <w:rPr>
          <w:rFonts w:ascii="Arial" w:hAnsi="Arial" w:cs="Arial"/>
          <w:bCs/>
        </w:rPr>
      </w:pPr>
    </w:p>
    <w:p w14:paraId="23EB3108" w14:textId="77777777" w:rsidR="00E77C88" w:rsidRDefault="00E77C88" w:rsidP="00E77C88">
      <w:pPr>
        <w:pStyle w:val="ConcHead"/>
        <w:spacing w:after="0"/>
        <w:rPr>
          <w:rFonts w:ascii="Arial" w:hAnsi="Arial" w:cs="Arial"/>
          <w:bCs/>
        </w:rPr>
      </w:pPr>
    </w:p>
    <w:p w14:paraId="10C4BC74" w14:textId="77777777" w:rsidR="00E77C88" w:rsidRDefault="00E77C88" w:rsidP="00E77C88">
      <w:pPr>
        <w:pStyle w:val="ConcHead"/>
        <w:spacing w:after="0"/>
        <w:rPr>
          <w:rFonts w:ascii="Arial" w:hAnsi="Arial" w:cs="Arial"/>
          <w:bCs/>
        </w:rPr>
      </w:pPr>
    </w:p>
    <w:p w14:paraId="667E589F" w14:textId="77777777" w:rsidR="00E77C88" w:rsidRDefault="00E77C88" w:rsidP="00E77C88">
      <w:pPr>
        <w:pStyle w:val="ConcHead"/>
        <w:spacing w:after="0"/>
        <w:rPr>
          <w:rFonts w:ascii="Arial" w:hAnsi="Arial" w:cs="Arial"/>
          <w:bCs/>
        </w:rPr>
      </w:pPr>
    </w:p>
    <w:p w14:paraId="181ACB98" w14:textId="77777777" w:rsidR="00E77C88" w:rsidRPr="00774D9F" w:rsidRDefault="00E77C88" w:rsidP="00E77C88">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w:t>
      </w:r>
      <w:r>
        <w:rPr>
          <w:rFonts w:ascii="Arial" w:hAnsi="Arial" w:cs="Arial"/>
          <w:bCs/>
        </w:rPr>
        <w:t>2</w:t>
      </w:r>
      <w:r>
        <w:rPr>
          <w:rFonts w:ascii="Arial" w:hAnsi="Arial" w:cs="Arial"/>
          <w:bCs/>
          <w:caps w:val="0"/>
        </w:rPr>
        <w:t>a</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thesized from the leaf extract o</w:t>
      </w:r>
      <w:r w:rsidRPr="00774D9F">
        <w:rPr>
          <w:rFonts w:ascii="Arial" w:hAnsi="Arial" w:cs="Arial"/>
          <w:b w:val="0"/>
          <w:bCs/>
          <w:caps w:val="0"/>
        </w:rPr>
        <w:t xml:space="preserve">f </w:t>
      </w:r>
      <w:r w:rsidRPr="00E77C88">
        <w:rPr>
          <w:rFonts w:ascii="Arial" w:hAnsi="Arial" w:cs="Arial"/>
          <w:b w:val="0"/>
          <w:bCs/>
          <w:i/>
          <w:iCs/>
          <w:caps w:val="0"/>
        </w:rPr>
        <w:t xml:space="preserve">M. </w:t>
      </w:r>
      <w:proofErr w:type="spellStart"/>
      <w:r w:rsidRPr="00E77C88">
        <w:rPr>
          <w:rFonts w:ascii="Arial" w:hAnsi="Arial" w:cs="Arial"/>
          <w:b w:val="0"/>
          <w:bCs/>
          <w:i/>
          <w:iCs/>
          <w:caps w:val="0"/>
        </w:rPr>
        <w:t>arvensis</w:t>
      </w:r>
      <w:proofErr w:type="spellEnd"/>
      <w:r w:rsidRPr="00E77C88">
        <w:rPr>
          <w:rFonts w:ascii="Arial" w:hAnsi="Arial" w:cs="Arial"/>
          <w:b w:val="0"/>
          <w:bCs/>
          <w:i/>
          <w:iCs/>
          <w:caps w:val="0"/>
        </w:rPr>
        <w:t xml:space="preserve"> </w:t>
      </w:r>
      <w:r>
        <w:rPr>
          <w:rFonts w:ascii="Arial" w:hAnsi="Arial" w:cs="Arial"/>
          <w:b w:val="0"/>
          <w:bCs/>
          <w:caps w:val="0"/>
        </w:rPr>
        <w:t>using 100x ma</w:t>
      </w:r>
      <w:r w:rsidRPr="00774D9F">
        <w:rPr>
          <w:rFonts w:ascii="Arial" w:hAnsi="Arial" w:cs="Arial"/>
          <w:b w:val="0"/>
          <w:bCs/>
          <w:caps w:val="0"/>
        </w:rPr>
        <w:t>gnification Lens</w:t>
      </w:r>
      <w:r w:rsidRPr="00774D9F">
        <w:rPr>
          <w:rFonts w:ascii="Arial" w:hAnsi="Arial" w:cs="Arial"/>
          <w:bCs/>
        </w:rPr>
        <w:t>.</w:t>
      </w:r>
    </w:p>
    <w:p w14:paraId="5701350C" w14:textId="77777777" w:rsidR="00774D9F" w:rsidRDefault="00774D9F" w:rsidP="0080317D">
      <w:pPr>
        <w:pStyle w:val="ConcHead"/>
        <w:spacing w:after="0"/>
        <w:jc w:val="both"/>
        <w:rPr>
          <w:rFonts w:ascii="Arial" w:hAnsi="Arial" w:cs="Arial"/>
          <w:b w:val="0"/>
          <w:bCs/>
          <w:caps w:val="0"/>
          <w:sz w:val="20"/>
          <w:lang w:val="en-GB"/>
        </w:rPr>
      </w:pPr>
    </w:p>
    <w:p w14:paraId="645CFB5A" w14:textId="77777777" w:rsidR="00774D9F" w:rsidRDefault="00774D9F" w:rsidP="0080317D">
      <w:pPr>
        <w:pStyle w:val="ConcHead"/>
        <w:spacing w:after="0"/>
        <w:jc w:val="both"/>
        <w:rPr>
          <w:rFonts w:ascii="Arial" w:hAnsi="Arial" w:cs="Arial"/>
          <w:b w:val="0"/>
          <w:bCs/>
          <w:caps w:val="0"/>
          <w:sz w:val="20"/>
          <w:lang w:val="en-GB"/>
        </w:rPr>
      </w:pPr>
    </w:p>
    <w:p w14:paraId="5E239E69" w14:textId="77777777" w:rsidR="00774D9F" w:rsidRDefault="00E77C88" w:rsidP="0080317D">
      <w:pPr>
        <w:pStyle w:val="ConcHead"/>
        <w:spacing w:after="0"/>
        <w:jc w:val="both"/>
        <w:rPr>
          <w:rFonts w:ascii="Arial" w:hAnsi="Arial" w:cs="Arial"/>
          <w:b w:val="0"/>
          <w:bCs/>
          <w:caps w:val="0"/>
          <w:sz w:val="20"/>
          <w:lang w:val="en-GB"/>
        </w:rPr>
      </w:pPr>
      <w:r w:rsidRPr="00E77C88">
        <w:rPr>
          <w:rFonts w:ascii="Times New Roman" w:eastAsia="Calibri" w:hAnsi="Times New Roman"/>
          <w:b w:val="0"/>
          <w:caps w:val="0"/>
          <w:noProof/>
          <w:sz w:val="24"/>
          <w:szCs w:val="24"/>
        </w:rPr>
        <w:lastRenderedPageBreak/>
        <w:drawing>
          <wp:anchor distT="0" distB="0" distL="114300" distR="114300" simplePos="0" relativeHeight="251661312" behindDoc="1" locked="0" layoutInCell="1" allowOverlap="1" wp14:anchorId="2BECADF0" wp14:editId="31D9ADC6">
            <wp:simplePos x="0" y="0"/>
            <wp:positionH relativeFrom="column">
              <wp:posOffset>2540</wp:posOffset>
            </wp:positionH>
            <wp:positionV relativeFrom="paragraph">
              <wp:posOffset>76835</wp:posOffset>
            </wp:positionV>
            <wp:extent cx="4366895" cy="2376805"/>
            <wp:effectExtent l="0" t="0" r="0" b="4445"/>
            <wp:wrapTight wrapText="bothSides">
              <wp:wrapPolygon edited="0">
                <wp:start x="0" y="0"/>
                <wp:lineTo x="0" y="21467"/>
                <wp:lineTo x="21484" y="21467"/>
                <wp:lineTo x="2148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6895" cy="2376805"/>
                    </a:xfrm>
                    <a:prstGeom prst="rect">
                      <a:avLst/>
                    </a:prstGeom>
                    <a:noFill/>
                    <a:ln>
                      <a:noFill/>
                    </a:ln>
                  </pic:spPr>
                </pic:pic>
              </a:graphicData>
            </a:graphic>
          </wp:anchor>
        </w:drawing>
      </w:r>
    </w:p>
    <w:p w14:paraId="1780FF82" w14:textId="77777777" w:rsidR="00774D9F" w:rsidRDefault="00774D9F" w:rsidP="0080317D">
      <w:pPr>
        <w:pStyle w:val="ConcHead"/>
        <w:spacing w:after="0"/>
        <w:jc w:val="both"/>
        <w:rPr>
          <w:rFonts w:ascii="Arial" w:hAnsi="Arial" w:cs="Arial"/>
          <w:b w:val="0"/>
          <w:bCs/>
          <w:caps w:val="0"/>
          <w:sz w:val="20"/>
          <w:lang w:val="en-GB"/>
        </w:rPr>
      </w:pPr>
    </w:p>
    <w:p w14:paraId="4AD6DE24" w14:textId="77777777" w:rsidR="0041461E" w:rsidRDefault="0041461E" w:rsidP="0080317D">
      <w:pPr>
        <w:pStyle w:val="ConcHead"/>
        <w:spacing w:after="0"/>
        <w:jc w:val="both"/>
        <w:rPr>
          <w:rFonts w:ascii="Arial" w:hAnsi="Arial" w:cs="Arial"/>
          <w:b w:val="0"/>
          <w:bCs/>
          <w:caps w:val="0"/>
          <w:sz w:val="20"/>
          <w:lang w:val="en-GB"/>
        </w:rPr>
      </w:pPr>
    </w:p>
    <w:p w14:paraId="3014E298" w14:textId="77777777" w:rsidR="0041461E" w:rsidRDefault="0041461E" w:rsidP="0080317D">
      <w:pPr>
        <w:pStyle w:val="ConcHead"/>
        <w:spacing w:after="0"/>
        <w:jc w:val="both"/>
        <w:rPr>
          <w:rFonts w:ascii="Arial" w:hAnsi="Arial" w:cs="Arial"/>
          <w:b w:val="0"/>
          <w:bCs/>
          <w:caps w:val="0"/>
          <w:sz w:val="20"/>
          <w:lang w:val="en-GB"/>
        </w:rPr>
      </w:pPr>
    </w:p>
    <w:p w14:paraId="2C45C10E" w14:textId="77777777" w:rsidR="0041461E" w:rsidRDefault="0041461E" w:rsidP="0080317D">
      <w:pPr>
        <w:pStyle w:val="ConcHead"/>
        <w:spacing w:after="0"/>
        <w:jc w:val="both"/>
        <w:rPr>
          <w:rFonts w:ascii="Arial" w:hAnsi="Arial" w:cs="Arial"/>
          <w:b w:val="0"/>
          <w:bCs/>
          <w:caps w:val="0"/>
          <w:sz w:val="20"/>
          <w:lang w:val="en-GB"/>
        </w:rPr>
      </w:pPr>
    </w:p>
    <w:p w14:paraId="0B0BF5C7" w14:textId="77777777" w:rsidR="00E77C88" w:rsidRDefault="00E77C88" w:rsidP="0080317D">
      <w:pPr>
        <w:pStyle w:val="ConcHead"/>
        <w:spacing w:after="0"/>
        <w:jc w:val="both"/>
        <w:rPr>
          <w:rFonts w:ascii="Arial" w:hAnsi="Arial" w:cs="Arial"/>
          <w:b w:val="0"/>
          <w:bCs/>
          <w:caps w:val="0"/>
          <w:sz w:val="20"/>
          <w:lang w:val="en-GB"/>
        </w:rPr>
      </w:pPr>
    </w:p>
    <w:p w14:paraId="64E095E7" w14:textId="77777777" w:rsidR="00E77C88" w:rsidRDefault="00E77C88" w:rsidP="0080317D">
      <w:pPr>
        <w:pStyle w:val="ConcHead"/>
        <w:spacing w:after="0"/>
        <w:jc w:val="both"/>
        <w:rPr>
          <w:rFonts w:ascii="Arial" w:hAnsi="Arial" w:cs="Arial"/>
          <w:b w:val="0"/>
          <w:bCs/>
          <w:caps w:val="0"/>
          <w:sz w:val="20"/>
          <w:lang w:val="en-GB"/>
        </w:rPr>
      </w:pPr>
    </w:p>
    <w:p w14:paraId="16E3AB1E" w14:textId="77777777" w:rsidR="00E77C88" w:rsidRDefault="00E77C88" w:rsidP="0080317D">
      <w:pPr>
        <w:pStyle w:val="ConcHead"/>
        <w:spacing w:after="0"/>
        <w:jc w:val="both"/>
        <w:rPr>
          <w:rFonts w:ascii="Arial" w:hAnsi="Arial" w:cs="Arial"/>
          <w:b w:val="0"/>
          <w:bCs/>
          <w:caps w:val="0"/>
          <w:sz w:val="20"/>
          <w:lang w:val="en-GB"/>
        </w:rPr>
      </w:pPr>
    </w:p>
    <w:p w14:paraId="37285C77" w14:textId="77777777" w:rsidR="00E77C88" w:rsidRDefault="00E77C88" w:rsidP="0080317D">
      <w:pPr>
        <w:pStyle w:val="ConcHead"/>
        <w:spacing w:after="0"/>
        <w:jc w:val="both"/>
        <w:rPr>
          <w:rFonts w:ascii="Arial" w:hAnsi="Arial" w:cs="Arial"/>
          <w:b w:val="0"/>
          <w:bCs/>
          <w:caps w:val="0"/>
          <w:sz w:val="20"/>
          <w:lang w:val="en-GB"/>
        </w:rPr>
      </w:pPr>
    </w:p>
    <w:p w14:paraId="22700E69" w14:textId="77777777" w:rsidR="00E77C88" w:rsidRDefault="00E77C88" w:rsidP="0080317D">
      <w:pPr>
        <w:pStyle w:val="ConcHead"/>
        <w:spacing w:after="0"/>
        <w:jc w:val="both"/>
        <w:rPr>
          <w:rFonts w:ascii="Arial" w:hAnsi="Arial" w:cs="Arial"/>
          <w:b w:val="0"/>
          <w:bCs/>
          <w:caps w:val="0"/>
          <w:sz w:val="20"/>
          <w:lang w:val="en-GB"/>
        </w:rPr>
      </w:pPr>
    </w:p>
    <w:p w14:paraId="3FE58911" w14:textId="77777777" w:rsidR="00E77C88" w:rsidRDefault="00E77C88" w:rsidP="0080317D">
      <w:pPr>
        <w:pStyle w:val="ConcHead"/>
        <w:spacing w:after="0"/>
        <w:jc w:val="both"/>
        <w:rPr>
          <w:rFonts w:ascii="Arial" w:hAnsi="Arial" w:cs="Arial"/>
          <w:b w:val="0"/>
          <w:bCs/>
          <w:caps w:val="0"/>
          <w:sz w:val="20"/>
          <w:lang w:val="en-GB"/>
        </w:rPr>
      </w:pPr>
    </w:p>
    <w:p w14:paraId="63C8307C" w14:textId="77777777" w:rsidR="00E77C88" w:rsidRDefault="00E77C88" w:rsidP="0080317D">
      <w:pPr>
        <w:pStyle w:val="ConcHead"/>
        <w:spacing w:after="0"/>
        <w:jc w:val="both"/>
        <w:rPr>
          <w:rFonts w:ascii="Arial" w:hAnsi="Arial" w:cs="Arial"/>
          <w:b w:val="0"/>
          <w:bCs/>
          <w:caps w:val="0"/>
          <w:sz w:val="20"/>
          <w:lang w:val="en-GB"/>
        </w:rPr>
      </w:pPr>
    </w:p>
    <w:p w14:paraId="11F8E0B0" w14:textId="77777777" w:rsidR="00E77C88" w:rsidRDefault="00E77C88" w:rsidP="0080317D">
      <w:pPr>
        <w:pStyle w:val="ConcHead"/>
        <w:spacing w:after="0"/>
        <w:jc w:val="both"/>
        <w:rPr>
          <w:rFonts w:ascii="Arial" w:hAnsi="Arial" w:cs="Arial"/>
          <w:b w:val="0"/>
          <w:bCs/>
          <w:caps w:val="0"/>
          <w:sz w:val="20"/>
          <w:lang w:val="en-GB"/>
        </w:rPr>
      </w:pPr>
    </w:p>
    <w:p w14:paraId="13D07909" w14:textId="77777777" w:rsidR="00E77C88" w:rsidRDefault="00E77C88" w:rsidP="0080317D">
      <w:pPr>
        <w:pStyle w:val="ConcHead"/>
        <w:spacing w:after="0"/>
        <w:jc w:val="both"/>
        <w:rPr>
          <w:rFonts w:ascii="Arial" w:hAnsi="Arial" w:cs="Arial"/>
          <w:b w:val="0"/>
          <w:bCs/>
          <w:caps w:val="0"/>
          <w:sz w:val="20"/>
          <w:lang w:val="en-GB"/>
        </w:rPr>
      </w:pPr>
    </w:p>
    <w:p w14:paraId="3FC0117B" w14:textId="77777777" w:rsidR="0041461E" w:rsidRDefault="0041461E" w:rsidP="0080317D">
      <w:pPr>
        <w:pStyle w:val="ConcHead"/>
        <w:spacing w:after="0"/>
        <w:jc w:val="both"/>
        <w:rPr>
          <w:rFonts w:ascii="Arial" w:hAnsi="Arial" w:cs="Arial"/>
          <w:b w:val="0"/>
          <w:bCs/>
          <w:caps w:val="0"/>
          <w:sz w:val="20"/>
          <w:lang w:val="en-GB"/>
        </w:rPr>
      </w:pPr>
    </w:p>
    <w:p w14:paraId="466B72E6" w14:textId="77777777" w:rsidR="00774D9F" w:rsidRDefault="00774D9F" w:rsidP="0080317D">
      <w:pPr>
        <w:pStyle w:val="ConcHead"/>
        <w:spacing w:after="0"/>
        <w:jc w:val="both"/>
        <w:rPr>
          <w:rFonts w:ascii="Arial" w:hAnsi="Arial" w:cs="Arial"/>
          <w:b w:val="0"/>
          <w:bCs/>
          <w:caps w:val="0"/>
          <w:sz w:val="20"/>
          <w:lang w:val="en-GB"/>
        </w:rPr>
      </w:pPr>
    </w:p>
    <w:p w14:paraId="2323CBE1" w14:textId="77777777" w:rsidR="00E77C88" w:rsidRDefault="00E77C88" w:rsidP="0080317D">
      <w:pPr>
        <w:pStyle w:val="ConcHead"/>
        <w:spacing w:after="0"/>
        <w:jc w:val="both"/>
        <w:rPr>
          <w:rFonts w:ascii="Arial" w:hAnsi="Arial" w:cs="Arial"/>
          <w:b w:val="0"/>
          <w:bCs/>
          <w:caps w:val="0"/>
          <w:sz w:val="20"/>
          <w:lang w:val="en-GB"/>
        </w:rPr>
      </w:pPr>
    </w:p>
    <w:p w14:paraId="2F5146EA" w14:textId="77777777" w:rsidR="00E77C88" w:rsidRDefault="00E77C88" w:rsidP="0080317D">
      <w:pPr>
        <w:pStyle w:val="ConcHead"/>
        <w:spacing w:after="0"/>
        <w:jc w:val="both"/>
        <w:rPr>
          <w:rFonts w:ascii="Arial" w:hAnsi="Arial" w:cs="Arial"/>
          <w:b w:val="0"/>
          <w:bCs/>
          <w:caps w:val="0"/>
          <w:sz w:val="20"/>
          <w:lang w:val="en-GB"/>
        </w:rPr>
      </w:pPr>
    </w:p>
    <w:p w14:paraId="5C1A401E" w14:textId="77777777" w:rsidR="00E77C88" w:rsidRPr="00774D9F" w:rsidRDefault="00E77C88" w:rsidP="00E77C88">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w:t>
      </w:r>
      <w:r>
        <w:rPr>
          <w:rFonts w:ascii="Arial" w:hAnsi="Arial" w:cs="Arial"/>
          <w:bCs/>
        </w:rPr>
        <w:t>2</w:t>
      </w:r>
      <w:r>
        <w:rPr>
          <w:rFonts w:ascii="Arial" w:hAnsi="Arial" w:cs="Arial"/>
          <w:bCs/>
          <w:caps w:val="0"/>
        </w:rPr>
        <w:t>b</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thesized from the leaf extract o</w:t>
      </w:r>
      <w:r w:rsidRPr="00774D9F">
        <w:rPr>
          <w:rFonts w:ascii="Arial" w:hAnsi="Arial" w:cs="Arial"/>
          <w:b w:val="0"/>
          <w:bCs/>
          <w:caps w:val="0"/>
        </w:rPr>
        <w:t xml:space="preserve">f </w:t>
      </w:r>
      <w:r w:rsidRPr="00E77C88">
        <w:rPr>
          <w:rFonts w:ascii="Arial" w:hAnsi="Arial" w:cs="Arial"/>
          <w:b w:val="0"/>
          <w:bCs/>
          <w:i/>
          <w:iCs/>
          <w:caps w:val="0"/>
        </w:rPr>
        <w:t xml:space="preserve">M. </w:t>
      </w:r>
      <w:proofErr w:type="spellStart"/>
      <w:r w:rsidRPr="00E77C88">
        <w:rPr>
          <w:rFonts w:ascii="Arial" w:hAnsi="Arial" w:cs="Arial"/>
          <w:b w:val="0"/>
          <w:bCs/>
          <w:i/>
          <w:iCs/>
          <w:caps w:val="0"/>
        </w:rPr>
        <w:t>arvensis</w:t>
      </w:r>
      <w:proofErr w:type="spellEnd"/>
      <w:r w:rsidRPr="00E77C88">
        <w:rPr>
          <w:rFonts w:ascii="Arial" w:hAnsi="Arial" w:cs="Arial"/>
          <w:b w:val="0"/>
          <w:bCs/>
          <w:i/>
          <w:iCs/>
          <w:caps w:val="0"/>
        </w:rPr>
        <w:t xml:space="preserve"> </w:t>
      </w:r>
      <w:r>
        <w:rPr>
          <w:rFonts w:ascii="Arial" w:hAnsi="Arial" w:cs="Arial"/>
          <w:b w:val="0"/>
          <w:bCs/>
          <w:caps w:val="0"/>
        </w:rPr>
        <w:t>using 1500x ma</w:t>
      </w:r>
      <w:r w:rsidRPr="00774D9F">
        <w:rPr>
          <w:rFonts w:ascii="Arial" w:hAnsi="Arial" w:cs="Arial"/>
          <w:b w:val="0"/>
          <w:bCs/>
          <w:caps w:val="0"/>
        </w:rPr>
        <w:t>gnification Lens</w:t>
      </w:r>
      <w:r w:rsidRPr="00774D9F">
        <w:rPr>
          <w:rFonts w:ascii="Arial" w:hAnsi="Arial" w:cs="Arial"/>
          <w:bCs/>
        </w:rPr>
        <w:t>.</w:t>
      </w:r>
    </w:p>
    <w:p w14:paraId="761AB92E" w14:textId="77777777" w:rsidR="00E77C88" w:rsidRDefault="00E77C88" w:rsidP="0080317D">
      <w:pPr>
        <w:pStyle w:val="ConcHead"/>
        <w:spacing w:after="0"/>
        <w:jc w:val="both"/>
        <w:rPr>
          <w:rFonts w:ascii="Arial" w:hAnsi="Arial" w:cs="Arial"/>
          <w:b w:val="0"/>
          <w:bCs/>
          <w:caps w:val="0"/>
          <w:sz w:val="20"/>
          <w:lang w:val="en-GB"/>
        </w:rPr>
      </w:pPr>
    </w:p>
    <w:p w14:paraId="7A3F0455" w14:textId="77777777" w:rsidR="00E77C88" w:rsidRDefault="00E77C88" w:rsidP="0080317D">
      <w:pPr>
        <w:pStyle w:val="ConcHead"/>
        <w:spacing w:after="0"/>
        <w:jc w:val="both"/>
        <w:rPr>
          <w:rFonts w:ascii="Arial" w:hAnsi="Arial" w:cs="Arial"/>
          <w:b w:val="0"/>
          <w:bCs/>
          <w:caps w:val="0"/>
          <w:sz w:val="20"/>
          <w:lang w:val="en-GB"/>
        </w:rPr>
      </w:pPr>
    </w:p>
    <w:p w14:paraId="5E961D00" w14:textId="77777777" w:rsidR="00E77C88" w:rsidRDefault="00E77C88" w:rsidP="0080317D">
      <w:pPr>
        <w:pStyle w:val="ConcHead"/>
        <w:spacing w:after="0"/>
        <w:jc w:val="both"/>
        <w:rPr>
          <w:rFonts w:ascii="Arial" w:hAnsi="Arial" w:cs="Arial"/>
          <w:b w:val="0"/>
          <w:bCs/>
          <w:caps w:val="0"/>
          <w:sz w:val="20"/>
          <w:lang w:val="en-GB"/>
        </w:rPr>
      </w:pPr>
    </w:p>
    <w:p w14:paraId="3FE36709" w14:textId="77777777" w:rsidR="00E77C88" w:rsidRDefault="00E77C88" w:rsidP="0080317D">
      <w:pPr>
        <w:pStyle w:val="ConcHead"/>
        <w:spacing w:after="0"/>
        <w:jc w:val="both"/>
        <w:rPr>
          <w:rFonts w:ascii="Arial" w:hAnsi="Arial" w:cs="Arial"/>
          <w:b w:val="0"/>
          <w:bCs/>
          <w:caps w:val="0"/>
          <w:sz w:val="20"/>
          <w:lang w:val="en-GB"/>
        </w:rPr>
      </w:pPr>
    </w:p>
    <w:p w14:paraId="11F49C8A" w14:textId="77777777" w:rsidR="00E77C88" w:rsidRDefault="00E77C88" w:rsidP="0080317D">
      <w:pPr>
        <w:pStyle w:val="ConcHead"/>
        <w:spacing w:after="0"/>
        <w:jc w:val="both"/>
        <w:rPr>
          <w:rFonts w:ascii="Arial" w:hAnsi="Arial" w:cs="Arial"/>
          <w:b w:val="0"/>
          <w:bCs/>
          <w:caps w:val="0"/>
          <w:sz w:val="20"/>
          <w:lang w:val="en-GB"/>
        </w:rPr>
      </w:pPr>
    </w:p>
    <w:p w14:paraId="70260C8F" w14:textId="77777777" w:rsidR="00E77C88" w:rsidRDefault="00E77C88" w:rsidP="0080317D">
      <w:pPr>
        <w:pStyle w:val="ConcHead"/>
        <w:spacing w:after="0"/>
        <w:jc w:val="both"/>
        <w:rPr>
          <w:rFonts w:ascii="Arial" w:hAnsi="Arial" w:cs="Arial"/>
          <w:b w:val="0"/>
          <w:bCs/>
          <w:caps w:val="0"/>
          <w:sz w:val="20"/>
          <w:lang w:val="en-GB"/>
        </w:rPr>
      </w:pPr>
    </w:p>
    <w:p w14:paraId="7EBCAD27" w14:textId="77777777" w:rsidR="00E77C88" w:rsidRDefault="00E77C88" w:rsidP="0080317D">
      <w:pPr>
        <w:pStyle w:val="ConcHead"/>
        <w:spacing w:after="0"/>
        <w:jc w:val="both"/>
        <w:rPr>
          <w:rFonts w:ascii="Arial" w:hAnsi="Arial" w:cs="Arial"/>
          <w:b w:val="0"/>
          <w:bCs/>
          <w:caps w:val="0"/>
          <w:sz w:val="20"/>
          <w:lang w:val="en-GB"/>
        </w:rPr>
      </w:pPr>
    </w:p>
    <w:p w14:paraId="274B9DE4" w14:textId="77777777" w:rsidR="00E77C88" w:rsidRDefault="00E77C88" w:rsidP="0080317D">
      <w:pPr>
        <w:pStyle w:val="ConcHead"/>
        <w:spacing w:after="0"/>
        <w:jc w:val="both"/>
        <w:rPr>
          <w:rFonts w:ascii="Arial" w:hAnsi="Arial" w:cs="Arial"/>
          <w:b w:val="0"/>
          <w:bCs/>
          <w:caps w:val="0"/>
          <w:sz w:val="20"/>
          <w:lang w:val="en-GB"/>
        </w:rPr>
      </w:pPr>
    </w:p>
    <w:p w14:paraId="1AF4FCE3" w14:textId="77777777" w:rsidR="00E77C88" w:rsidRDefault="00E77C88" w:rsidP="0080317D">
      <w:pPr>
        <w:pStyle w:val="ConcHead"/>
        <w:spacing w:after="0"/>
        <w:jc w:val="both"/>
        <w:rPr>
          <w:rFonts w:ascii="Arial" w:hAnsi="Arial" w:cs="Arial"/>
          <w:b w:val="0"/>
          <w:bCs/>
          <w:caps w:val="0"/>
          <w:sz w:val="20"/>
          <w:lang w:val="en-GB"/>
        </w:rPr>
      </w:pPr>
    </w:p>
    <w:p w14:paraId="439647C3" w14:textId="77777777" w:rsidR="00E77C88" w:rsidRDefault="00E77C88" w:rsidP="0080317D">
      <w:pPr>
        <w:pStyle w:val="ConcHead"/>
        <w:spacing w:after="0"/>
        <w:jc w:val="both"/>
        <w:rPr>
          <w:rFonts w:ascii="Arial" w:hAnsi="Arial" w:cs="Arial"/>
          <w:b w:val="0"/>
          <w:bCs/>
          <w:caps w:val="0"/>
          <w:sz w:val="20"/>
          <w:lang w:val="en-GB"/>
        </w:rPr>
      </w:pPr>
    </w:p>
    <w:p w14:paraId="774BDFA0" w14:textId="77777777" w:rsidR="00E77C88" w:rsidRDefault="00E77C88" w:rsidP="0080317D">
      <w:pPr>
        <w:pStyle w:val="ConcHead"/>
        <w:spacing w:after="0"/>
        <w:jc w:val="both"/>
        <w:rPr>
          <w:rFonts w:ascii="Arial" w:hAnsi="Arial" w:cs="Arial"/>
          <w:b w:val="0"/>
          <w:bCs/>
          <w:caps w:val="0"/>
          <w:sz w:val="20"/>
          <w:lang w:val="en-GB"/>
        </w:rPr>
      </w:pPr>
    </w:p>
    <w:p w14:paraId="34CEEA85" w14:textId="77777777" w:rsidR="00E77C88" w:rsidRDefault="00E77C88" w:rsidP="0080317D">
      <w:pPr>
        <w:pStyle w:val="ConcHead"/>
        <w:spacing w:after="0"/>
        <w:jc w:val="both"/>
        <w:rPr>
          <w:rFonts w:ascii="Arial" w:hAnsi="Arial" w:cs="Arial"/>
          <w:b w:val="0"/>
          <w:bCs/>
          <w:caps w:val="0"/>
          <w:sz w:val="20"/>
          <w:lang w:val="en-GB"/>
        </w:rPr>
      </w:pPr>
    </w:p>
    <w:p w14:paraId="0107D1A7" w14:textId="77777777" w:rsidR="0086122B" w:rsidRDefault="0086122B" w:rsidP="0080317D">
      <w:pPr>
        <w:pStyle w:val="ConcHead"/>
        <w:spacing w:after="0"/>
        <w:jc w:val="both"/>
        <w:rPr>
          <w:rFonts w:ascii="Arial" w:hAnsi="Arial" w:cs="Arial"/>
          <w:b w:val="0"/>
          <w:bCs/>
          <w:caps w:val="0"/>
          <w:sz w:val="20"/>
          <w:lang w:val="en-GB"/>
        </w:rPr>
      </w:pPr>
    </w:p>
    <w:p w14:paraId="2402A546" w14:textId="175D38D3" w:rsidR="0086122B" w:rsidRPr="0086122B" w:rsidRDefault="0086122B" w:rsidP="0086122B">
      <w:pPr>
        <w:tabs>
          <w:tab w:val="left" w:pos="2970"/>
        </w:tabs>
        <w:rPr>
          <w:rFonts w:ascii="Arial" w:hAnsi="Arial" w:cs="Arial"/>
          <w:b/>
          <w:bCs/>
          <w:noProof/>
        </w:rPr>
      </w:pPr>
      <w:r w:rsidRPr="0086122B">
        <w:rPr>
          <w:rFonts w:ascii="Arial" w:hAnsi="Arial" w:cs="Arial"/>
          <w:b/>
          <w:bCs/>
          <w:noProof/>
        </w:rPr>
        <w:t xml:space="preserve">Table </w:t>
      </w:r>
      <w:r w:rsidR="00EE1E85">
        <w:rPr>
          <w:rFonts w:ascii="Arial" w:hAnsi="Arial" w:cs="Arial"/>
          <w:b/>
          <w:bCs/>
          <w:noProof/>
        </w:rPr>
        <w:t>1</w:t>
      </w:r>
      <w:r w:rsidRPr="0086122B">
        <w:rPr>
          <w:rFonts w:ascii="Arial" w:hAnsi="Arial" w:cs="Arial"/>
          <w:b/>
          <w:bCs/>
          <w:noProof/>
        </w:rPr>
        <w:t>:</w:t>
      </w:r>
      <w:r w:rsidRPr="0086122B">
        <w:rPr>
          <w:rFonts w:ascii="Arial" w:hAnsi="Arial" w:cs="Arial"/>
          <w:bCs/>
          <w:noProof/>
        </w:rPr>
        <w:t>Antipseudomona Activity</w:t>
      </w:r>
      <w:r w:rsidRPr="0086122B">
        <w:rPr>
          <w:rFonts w:ascii="Arial" w:hAnsi="Arial" w:cs="Arial"/>
          <w:bCs/>
        </w:rPr>
        <w:t xml:space="preserve"> of Biosynthesized Silver Nanoparticles (Ag-NPs)</w:t>
      </w:r>
    </w:p>
    <w:tbl>
      <w:tblPr>
        <w:tblStyle w:val="TableGrid"/>
        <w:tblW w:w="9052"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988"/>
        <w:gridCol w:w="1789"/>
        <w:gridCol w:w="1774"/>
        <w:gridCol w:w="2340"/>
      </w:tblGrid>
      <w:tr w:rsidR="0086122B" w:rsidRPr="0086122B" w14:paraId="4B93CE67" w14:textId="77777777" w:rsidTr="0086122B">
        <w:tc>
          <w:tcPr>
            <w:tcW w:w="1161" w:type="dxa"/>
            <w:tcBorders>
              <w:top w:val="single" w:sz="4" w:space="0" w:color="auto"/>
              <w:bottom w:val="single" w:sz="4" w:space="0" w:color="auto"/>
            </w:tcBorders>
          </w:tcPr>
          <w:p w14:paraId="148B2B5A" w14:textId="77777777" w:rsidR="0086122B" w:rsidRPr="0086122B" w:rsidRDefault="0086122B" w:rsidP="00076078">
            <w:pPr>
              <w:ind w:left="-567"/>
              <w:jc w:val="center"/>
              <w:rPr>
                <w:rFonts w:ascii="Arial" w:hAnsi="Arial" w:cs="Arial"/>
                <w:noProof/>
                <w:sz w:val="20"/>
                <w:szCs w:val="20"/>
              </w:rPr>
            </w:pPr>
          </w:p>
        </w:tc>
        <w:tc>
          <w:tcPr>
            <w:tcW w:w="7891" w:type="dxa"/>
            <w:gridSpan w:val="4"/>
            <w:tcBorders>
              <w:top w:val="single" w:sz="4" w:space="0" w:color="auto"/>
              <w:bottom w:val="single" w:sz="4" w:space="0" w:color="auto"/>
            </w:tcBorders>
          </w:tcPr>
          <w:p w14:paraId="3A0ACE2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MICs</w:t>
            </w:r>
          </w:p>
        </w:tc>
      </w:tr>
      <w:tr w:rsidR="0086122B" w:rsidRPr="0086122B" w14:paraId="2B84773D" w14:textId="77777777" w:rsidTr="0086122B">
        <w:tc>
          <w:tcPr>
            <w:tcW w:w="1161" w:type="dxa"/>
            <w:tcBorders>
              <w:top w:val="single" w:sz="4" w:space="0" w:color="auto"/>
              <w:bottom w:val="single" w:sz="4" w:space="0" w:color="auto"/>
            </w:tcBorders>
          </w:tcPr>
          <w:p w14:paraId="00621CF0" w14:textId="77777777" w:rsidR="0086122B" w:rsidRPr="0086122B" w:rsidRDefault="0086122B" w:rsidP="00076078">
            <w:pPr>
              <w:ind w:left="-163"/>
              <w:jc w:val="center"/>
              <w:rPr>
                <w:rFonts w:ascii="Arial" w:hAnsi="Arial" w:cs="Arial"/>
                <w:noProof/>
                <w:sz w:val="20"/>
                <w:szCs w:val="20"/>
              </w:rPr>
            </w:pPr>
            <w:r w:rsidRPr="0086122B">
              <w:rPr>
                <w:rFonts w:ascii="Arial" w:hAnsi="Arial" w:cs="Arial"/>
                <w:noProof/>
                <w:sz w:val="20"/>
                <w:szCs w:val="20"/>
              </w:rPr>
              <w:t>Isolates</w:t>
            </w:r>
          </w:p>
        </w:tc>
        <w:tc>
          <w:tcPr>
            <w:tcW w:w="1988" w:type="dxa"/>
            <w:tcBorders>
              <w:top w:val="single" w:sz="4" w:space="0" w:color="auto"/>
              <w:bottom w:val="single" w:sz="4" w:space="0" w:color="auto"/>
            </w:tcBorders>
          </w:tcPr>
          <w:p w14:paraId="4EFCDCA8" w14:textId="77777777" w:rsidR="0086122B" w:rsidRPr="0086122B" w:rsidRDefault="0086122B" w:rsidP="00076078">
            <w:pPr>
              <w:ind w:left="-567"/>
              <w:jc w:val="center"/>
              <w:rPr>
                <w:rFonts w:ascii="Arial" w:hAnsi="Arial" w:cs="Arial"/>
                <w:noProof/>
                <w:sz w:val="20"/>
                <w:szCs w:val="20"/>
              </w:rPr>
            </w:pPr>
            <w:r w:rsidRPr="0086122B">
              <w:rPr>
                <w:rFonts w:ascii="Arial" w:hAnsi="Arial" w:cs="Arial"/>
                <w:i/>
                <w:iCs/>
                <w:noProof/>
                <w:sz w:val="20"/>
                <w:szCs w:val="20"/>
              </w:rPr>
              <w:t>S. aromaticum</w:t>
            </w:r>
          </w:p>
          <w:p w14:paraId="55A9FF16"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(mg/mL)</w:t>
            </w:r>
          </w:p>
        </w:tc>
        <w:tc>
          <w:tcPr>
            <w:tcW w:w="1789" w:type="dxa"/>
            <w:tcBorders>
              <w:top w:val="single" w:sz="4" w:space="0" w:color="auto"/>
              <w:bottom w:val="single" w:sz="4" w:space="0" w:color="auto"/>
            </w:tcBorders>
          </w:tcPr>
          <w:p w14:paraId="75ABBFFD" w14:textId="77777777" w:rsidR="0086122B" w:rsidRPr="0086122B" w:rsidRDefault="0086122B" w:rsidP="00076078">
            <w:pPr>
              <w:ind w:left="-567"/>
              <w:jc w:val="center"/>
              <w:rPr>
                <w:rFonts w:ascii="Arial" w:hAnsi="Arial" w:cs="Arial"/>
                <w:noProof/>
                <w:sz w:val="20"/>
                <w:szCs w:val="20"/>
              </w:rPr>
            </w:pPr>
            <w:r w:rsidRPr="0086122B">
              <w:rPr>
                <w:rFonts w:ascii="Arial" w:hAnsi="Arial" w:cs="Arial"/>
                <w:i/>
                <w:iCs/>
                <w:noProof/>
                <w:sz w:val="20"/>
                <w:szCs w:val="20"/>
              </w:rPr>
              <w:t>M. arvensis</w:t>
            </w:r>
          </w:p>
          <w:p w14:paraId="58F1344F"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(mg/mL)</w:t>
            </w:r>
          </w:p>
        </w:tc>
        <w:tc>
          <w:tcPr>
            <w:tcW w:w="1774" w:type="dxa"/>
            <w:tcBorders>
              <w:top w:val="single" w:sz="4" w:space="0" w:color="auto"/>
              <w:bottom w:val="single" w:sz="4" w:space="0" w:color="auto"/>
            </w:tcBorders>
          </w:tcPr>
          <w:p w14:paraId="3870AE04"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Levofloxacin</w:t>
            </w:r>
          </w:p>
          <w:p w14:paraId="55D097D5"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(µg/mL)</w:t>
            </w:r>
          </w:p>
        </w:tc>
        <w:tc>
          <w:tcPr>
            <w:tcW w:w="2340" w:type="dxa"/>
            <w:tcBorders>
              <w:top w:val="single" w:sz="4" w:space="0" w:color="auto"/>
              <w:bottom w:val="single" w:sz="4" w:space="0" w:color="auto"/>
            </w:tcBorders>
          </w:tcPr>
          <w:p w14:paraId="3E5DB20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Cefotaxime (µg/mL)</w:t>
            </w:r>
          </w:p>
        </w:tc>
      </w:tr>
      <w:tr w:rsidR="0086122B" w:rsidRPr="0086122B" w14:paraId="26E8C797" w14:textId="77777777" w:rsidTr="0086122B">
        <w:tc>
          <w:tcPr>
            <w:tcW w:w="1161" w:type="dxa"/>
          </w:tcPr>
          <w:p w14:paraId="13DF22D3"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B1</w:t>
            </w:r>
          </w:p>
        </w:tc>
        <w:tc>
          <w:tcPr>
            <w:tcW w:w="1988" w:type="dxa"/>
          </w:tcPr>
          <w:p w14:paraId="7247ACF3"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6.25</w:t>
            </w:r>
          </w:p>
        </w:tc>
        <w:tc>
          <w:tcPr>
            <w:tcW w:w="1789" w:type="dxa"/>
          </w:tcPr>
          <w:p w14:paraId="42C2DE3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48D49CA8"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8.0</w:t>
            </w:r>
          </w:p>
        </w:tc>
        <w:tc>
          <w:tcPr>
            <w:tcW w:w="2340" w:type="dxa"/>
          </w:tcPr>
          <w:p w14:paraId="1F8AB25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2.0</w:t>
            </w:r>
          </w:p>
        </w:tc>
      </w:tr>
      <w:tr w:rsidR="0086122B" w:rsidRPr="0086122B" w14:paraId="5695F03C" w14:textId="77777777" w:rsidTr="0086122B">
        <w:tc>
          <w:tcPr>
            <w:tcW w:w="1161" w:type="dxa"/>
          </w:tcPr>
          <w:p w14:paraId="4B3DBBBB"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B2</w:t>
            </w:r>
          </w:p>
        </w:tc>
        <w:tc>
          <w:tcPr>
            <w:tcW w:w="1988" w:type="dxa"/>
          </w:tcPr>
          <w:p w14:paraId="1A57C08A"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6.25</w:t>
            </w:r>
          </w:p>
        </w:tc>
        <w:tc>
          <w:tcPr>
            <w:tcW w:w="1789" w:type="dxa"/>
          </w:tcPr>
          <w:p w14:paraId="33822C2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23E57D1C"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64.0</w:t>
            </w:r>
          </w:p>
        </w:tc>
        <w:tc>
          <w:tcPr>
            <w:tcW w:w="2340" w:type="dxa"/>
          </w:tcPr>
          <w:p w14:paraId="35FD6EF1"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2.0</w:t>
            </w:r>
          </w:p>
        </w:tc>
      </w:tr>
      <w:tr w:rsidR="0086122B" w:rsidRPr="0086122B" w14:paraId="17F0B089" w14:textId="77777777" w:rsidTr="0086122B">
        <w:tc>
          <w:tcPr>
            <w:tcW w:w="1161" w:type="dxa"/>
          </w:tcPr>
          <w:p w14:paraId="512E2216"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B3</w:t>
            </w:r>
          </w:p>
        </w:tc>
        <w:tc>
          <w:tcPr>
            <w:tcW w:w="1988" w:type="dxa"/>
          </w:tcPr>
          <w:p w14:paraId="71DE7C3B"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89" w:type="dxa"/>
          </w:tcPr>
          <w:p w14:paraId="7F50E641"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5D9E5182"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64.0</w:t>
            </w:r>
          </w:p>
        </w:tc>
        <w:tc>
          <w:tcPr>
            <w:tcW w:w="2340" w:type="dxa"/>
          </w:tcPr>
          <w:p w14:paraId="1DA9D8D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8.0</w:t>
            </w:r>
          </w:p>
        </w:tc>
      </w:tr>
    </w:tbl>
    <w:p w14:paraId="07B137FD" w14:textId="77777777" w:rsidR="0086122B" w:rsidRPr="00910F79" w:rsidRDefault="0086122B" w:rsidP="0086122B">
      <w:pPr>
        <w:rPr>
          <w:rFonts w:ascii="Times New Roman" w:hAnsi="Times New Roman"/>
        </w:rPr>
      </w:pPr>
      <w:r w:rsidRPr="0086122B">
        <w:rPr>
          <w:rFonts w:ascii="Arial" w:hAnsi="Arial" w:cs="Arial"/>
        </w:rPr>
        <w:t>B1=</w:t>
      </w:r>
      <w:r w:rsidRPr="0086122B">
        <w:rPr>
          <w:rFonts w:ascii="Arial" w:hAnsi="Arial" w:cs="Arial"/>
          <w:i/>
          <w:iCs/>
        </w:rPr>
        <w:t xml:space="preserve">P. aeruginosa </w:t>
      </w:r>
      <w:r w:rsidRPr="0086122B">
        <w:rPr>
          <w:rFonts w:ascii="Arial" w:hAnsi="Arial" w:cs="Arial"/>
        </w:rPr>
        <w:t>B1; B2=</w:t>
      </w:r>
      <w:r w:rsidRPr="0086122B">
        <w:rPr>
          <w:rFonts w:ascii="Arial" w:hAnsi="Arial" w:cs="Arial"/>
          <w:i/>
          <w:iCs/>
        </w:rPr>
        <w:t xml:space="preserve">P. aeruginosa </w:t>
      </w:r>
      <w:r w:rsidRPr="0086122B">
        <w:rPr>
          <w:rFonts w:ascii="Arial" w:hAnsi="Arial" w:cs="Arial"/>
        </w:rPr>
        <w:t>B2; B3=</w:t>
      </w:r>
      <w:r w:rsidRPr="0086122B">
        <w:rPr>
          <w:rFonts w:ascii="Arial" w:hAnsi="Arial" w:cs="Arial"/>
          <w:i/>
          <w:iCs/>
        </w:rPr>
        <w:t xml:space="preserve">P. aeruginosa </w:t>
      </w:r>
      <w:r w:rsidRPr="0086122B">
        <w:rPr>
          <w:rFonts w:ascii="Arial" w:hAnsi="Arial" w:cs="Arial"/>
        </w:rPr>
        <w:t>B3</w:t>
      </w:r>
      <w:r w:rsidRPr="00910F79">
        <w:rPr>
          <w:rFonts w:ascii="Times New Roman" w:hAnsi="Times New Roman"/>
        </w:rPr>
        <w:t>.</w:t>
      </w:r>
    </w:p>
    <w:p w14:paraId="34BD8B93" w14:textId="77777777" w:rsidR="0086122B" w:rsidRDefault="0086122B" w:rsidP="0080317D">
      <w:pPr>
        <w:pStyle w:val="ConcHead"/>
        <w:spacing w:after="0"/>
        <w:jc w:val="both"/>
        <w:rPr>
          <w:rFonts w:ascii="Arial" w:hAnsi="Arial" w:cs="Arial"/>
          <w:b w:val="0"/>
          <w:bCs/>
          <w:caps w:val="0"/>
          <w:sz w:val="20"/>
          <w:lang w:val="en-GB"/>
        </w:rPr>
      </w:pPr>
    </w:p>
    <w:p w14:paraId="66A055C0" w14:textId="77777777" w:rsidR="0086122B" w:rsidRDefault="0086122B" w:rsidP="0080317D">
      <w:pPr>
        <w:pStyle w:val="ConcHead"/>
        <w:spacing w:after="0"/>
        <w:jc w:val="both"/>
        <w:rPr>
          <w:rFonts w:ascii="Arial" w:hAnsi="Arial" w:cs="Arial"/>
          <w:b w:val="0"/>
          <w:bCs/>
          <w:caps w:val="0"/>
          <w:sz w:val="20"/>
          <w:lang w:val="en-GB"/>
        </w:rPr>
      </w:pPr>
    </w:p>
    <w:p w14:paraId="30068E4D" w14:textId="77777777" w:rsidR="0086122B" w:rsidRDefault="0086122B" w:rsidP="0080317D">
      <w:pPr>
        <w:pStyle w:val="ConcHead"/>
        <w:spacing w:after="0"/>
        <w:jc w:val="both"/>
        <w:rPr>
          <w:rFonts w:ascii="Arial" w:hAnsi="Arial" w:cs="Arial"/>
          <w:b w:val="0"/>
          <w:bCs/>
          <w:caps w:val="0"/>
          <w:sz w:val="20"/>
          <w:lang w:val="en-GB"/>
        </w:rPr>
      </w:pPr>
    </w:p>
    <w:p w14:paraId="068DFADD" w14:textId="0347A9FD" w:rsidR="0086122B" w:rsidRPr="0086122B" w:rsidRDefault="0086122B" w:rsidP="0086122B">
      <w:pPr>
        <w:ind w:left="851" w:hanging="851"/>
        <w:jc w:val="both"/>
        <w:rPr>
          <w:rFonts w:ascii="Arial" w:hAnsi="Arial" w:cs="Arial"/>
          <w:noProof/>
        </w:rPr>
      </w:pPr>
      <w:r w:rsidRPr="0086122B">
        <w:rPr>
          <w:rFonts w:ascii="Arial" w:hAnsi="Arial" w:cs="Arial"/>
          <w:b/>
          <w:noProof/>
        </w:rPr>
        <w:t xml:space="preserve">Table </w:t>
      </w:r>
      <w:r w:rsidR="00EE1E85">
        <w:rPr>
          <w:rFonts w:ascii="Arial" w:hAnsi="Arial" w:cs="Arial"/>
          <w:b/>
          <w:noProof/>
        </w:rPr>
        <w:t>2</w:t>
      </w:r>
      <w:r w:rsidRPr="0086122B">
        <w:rPr>
          <w:rFonts w:ascii="Arial" w:hAnsi="Arial" w:cs="Arial"/>
          <w:noProof/>
        </w:rPr>
        <w:t xml:space="preserve">: Fractional Inhibitory Concentration of </w:t>
      </w:r>
      <w:r w:rsidRPr="0086122B">
        <w:rPr>
          <w:rFonts w:ascii="Arial" w:hAnsi="Arial" w:cs="Arial"/>
        </w:rPr>
        <w:t>Synthesized</w:t>
      </w:r>
      <w:r w:rsidRPr="0086122B">
        <w:rPr>
          <w:rFonts w:ascii="Arial" w:hAnsi="Arial" w:cs="Arial"/>
          <w:noProof/>
        </w:rPr>
        <w:t xml:space="preserve"> Silver Nanoparticles in Combination with Antimicrobial Agents and </w:t>
      </w:r>
      <w:r w:rsidRPr="0086122B">
        <w:rPr>
          <w:rFonts w:ascii="Arial" w:hAnsi="Arial" w:cs="Arial"/>
          <w:i/>
          <w:iCs/>
          <w:noProof/>
        </w:rPr>
        <w:t>P.aeruginosa</w:t>
      </w:r>
      <w:r w:rsidRPr="0086122B">
        <w:rPr>
          <w:rFonts w:ascii="Arial" w:hAnsi="Arial" w:cs="Arial"/>
          <w:noProof/>
        </w:rPr>
        <w:t xml:space="preserve"> isolates.</w:t>
      </w:r>
    </w:p>
    <w:tbl>
      <w:tblPr>
        <w:tblStyle w:val="TableGrid"/>
        <w:tblW w:w="9781"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027"/>
        <w:gridCol w:w="2268"/>
        <w:gridCol w:w="2127"/>
        <w:gridCol w:w="2409"/>
      </w:tblGrid>
      <w:tr w:rsidR="0086122B" w:rsidRPr="0086122B" w14:paraId="36B9FF81" w14:textId="77777777" w:rsidTr="00076078">
        <w:tc>
          <w:tcPr>
            <w:tcW w:w="950" w:type="dxa"/>
            <w:vMerge w:val="restart"/>
            <w:tcBorders>
              <w:top w:val="single" w:sz="4" w:space="0" w:color="000000"/>
              <w:bottom w:val="single" w:sz="4" w:space="0" w:color="000000"/>
            </w:tcBorders>
          </w:tcPr>
          <w:p w14:paraId="0FDDB06D"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Isolates</w:t>
            </w:r>
          </w:p>
        </w:tc>
        <w:tc>
          <w:tcPr>
            <w:tcW w:w="8831" w:type="dxa"/>
            <w:gridSpan w:val="4"/>
            <w:tcBorders>
              <w:top w:val="single" w:sz="4" w:space="0" w:color="000000"/>
              <w:bottom w:val="single" w:sz="4" w:space="0" w:color="000000"/>
            </w:tcBorders>
          </w:tcPr>
          <w:p w14:paraId="46C60BA8"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FICs</w:t>
            </w:r>
          </w:p>
        </w:tc>
      </w:tr>
      <w:tr w:rsidR="0086122B" w:rsidRPr="0086122B" w14:paraId="0BBFBDA4" w14:textId="77777777" w:rsidTr="00076078">
        <w:tc>
          <w:tcPr>
            <w:tcW w:w="950" w:type="dxa"/>
            <w:vMerge/>
            <w:tcBorders>
              <w:top w:val="single" w:sz="4" w:space="0" w:color="000000"/>
              <w:bottom w:val="single" w:sz="4" w:space="0" w:color="000000"/>
            </w:tcBorders>
          </w:tcPr>
          <w:p w14:paraId="188BB8AE" w14:textId="77777777" w:rsidR="0086122B" w:rsidRPr="0086122B" w:rsidRDefault="0086122B" w:rsidP="00076078">
            <w:pPr>
              <w:rPr>
                <w:rFonts w:ascii="Arial" w:hAnsi="Arial" w:cs="Arial"/>
                <w:noProof/>
                <w:sz w:val="20"/>
                <w:szCs w:val="20"/>
              </w:rPr>
            </w:pPr>
          </w:p>
        </w:tc>
        <w:tc>
          <w:tcPr>
            <w:tcW w:w="2027" w:type="dxa"/>
            <w:tcBorders>
              <w:top w:val="single" w:sz="4" w:space="0" w:color="000000"/>
              <w:bottom w:val="single" w:sz="4" w:space="0" w:color="000000"/>
            </w:tcBorders>
          </w:tcPr>
          <w:p w14:paraId="4338A342"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Ag-NPs_Sa + Lev</w:t>
            </w:r>
          </w:p>
        </w:tc>
        <w:tc>
          <w:tcPr>
            <w:tcW w:w="2268" w:type="dxa"/>
            <w:tcBorders>
              <w:top w:val="single" w:sz="4" w:space="0" w:color="000000"/>
              <w:bottom w:val="single" w:sz="4" w:space="0" w:color="000000"/>
            </w:tcBorders>
          </w:tcPr>
          <w:p w14:paraId="6EDBEFB8"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Ag-NPs_Sa + CTX</w:t>
            </w:r>
          </w:p>
        </w:tc>
        <w:tc>
          <w:tcPr>
            <w:tcW w:w="2127" w:type="dxa"/>
            <w:tcBorders>
              <w:top w:val="single" w:sz="4" w:space="0" w:color="000000"/>
              <w:bottom w:val="single" w:sz="4" w:space="0" w:color="000000"/>
            </w:tcBorders>
          </w:tcPr>
          <w:p w14:paraId="06885065"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Ag-NPs_Ma + Lev</w:t>
            </w:r>
          </w:p>
        </w:tc>
        <w:tc>
          <w:tcPr>
            <w:tcW w:w="2409" w:type="dxa"/>
            <w:tcBorders>
              <w:top w:val="single" w:sz="4" w:space="0" w:color="000000"/>
              <w:bottom w:val="single" w:sz="4" w:space="0" w:color="000000"/>
            </w:tcBorders>
          </w:tcPr>
          <w:p w14:paraId="3680F18F"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Ag-NPs_Ma + CTX</w:t>
            </w:r>
          </w:p>
        </w:tc>
      </w:tr>
      <w:tr w:rsidR="0086122B" w:rsidRPr="0086122B" w14:paraId="2359003F" w14:textId="77777777" w:rsidTr="00076078">
        <w:tc>
          <w:tcPr>
            <w:tcW w:w="950" w:type="dxa"/>
            <w:tcBorders>
              <w:top w:val="single" w:sz="4" w:space="0" w:color="000000"/>
            </w:tcBorders>
          </w:tcPr>
          <w:p w14:paraId="55DAE304"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B1</w:t>
            </w:r>
          </w:p>
        </w:tc>
        <w:tc>
          <w:tcPr>
            <w:tcW w:w="2027" w:type="dxa"/>
            <w:tcBorders>
              <w:top w:val="single" w:sz="4" w:space="0" w:color="000000"/>
            </w:tcBorders>
          </w:tcPr>
          <w:p w14:paraId="4943F143"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0.125</w:t>
            </w:r>
          </w:p>
        </w:tc>
        <w:tc>
          <w:tcPr>
            <w:tcW w:w="2268" w:type="dxa"/>
            <w:tcBorders>
              <w:top w:val="single" w:sz="4" w:space="0" w:color="000000"/>
            </w:tcBorders>
          </w:tcPr>
          <w:p w14:paraId="4E8B64E4"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0.5</w:t>
            </w:r>
          </w:p>
        </w:tc>
        <w:tc>
          <w:tcPr>
            <w:tcW w:w="2127" w:type="dxa"/>
            <w:tcBorders>
              <w:top w:val="single" w:sz="4" w:space="0" w:color="000000"/>
            </w:tcBorders>
          </w:tcPr>
          <w:p w14:paraId="54AA5897"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0.25</w:t>
            </w:r>
          </w:p>
        </w:tc>
        <w:tc>
          <w:tcPr>
            <w:tcW w:w="2409" w:type="dxa"/>
            <w:tcBorders>
              <w:top w:val="single" w:sz="4" w:space="0" w:color="000000"/>
            </w:tcBorders>
          </w:tcPr>
          <w:p w14:paraId="261589ED"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1.0</w:t>
            </w:r>
          </w:p>
        </w:tc>
      </w:tr>
      <w:tr w:rsidR="0086122B" w:rsidRPr="0086122B" w14:paraId="5812EA2B" w14:textId="77777777" w:rsidTr="00076078">
        <w:tc>
          <w:tcPr>
            <w:tcW w:w="950" w:type="dxa"/>
          </w:tcPr>
          <w:p w14:paraId="286B3EBD"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B2</w:t>
            </w:r>
          </w:p>
        </w:tc>
        <w:tc>
          <w:tcPr>
            <w:tcW w:w="2027" w:type="dxa"/>
          </w:tcPr>
          <w:p w14:paraId="3552A7EF"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268" w:type="dxa"/>
          </w:tcPr>
          <w:p w14:paraId="3F015C68"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127" w:type="dxa"/>
          </w:tcPr>
          <w:p w14:paraId="3242E0CB"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409" w:type="dxa"/>
          </w:tcPr>
          <w:p w14:paraId="4AB68B82"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1.0</w:t>
            </w:r>
          </w:p>
        </w:tc>
      </w:tr>
      <w:tr w:rsidR="0086122B" w:rsidRPr="0086122B" w14:paraId="1FB5FB79" w14:textId="77777777" w:rsidTr="00076078">
        <w:tc>
          <w:tcPr>
            <w:tcW w:w="950" w:type="dxa"/>
          </w:tcPr>
          <w:p w14:paraId="68AE5BB2"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B3</w:t>
            </w:r>
          </w:p>
        </w:tc>
        <w:tc>
          <w:tcPr>
            <w:tcW w:w="2027" w:type="dxa"/>
          </w:tcPr>
          <w:p w14:paraId="0400A0F9"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268" w:type="dxa"/>
          </w:tcPr>
          <w:p w14:paraId="272C13C0"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127" w:type="dxa"/>
          </w:tcPr>
          <w:p w14:paraId="60FE756E"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409" w:type="dxa"/>
          </w:tcPr>
          <w:p w14:paraId="1CEBDE25"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r>
    </w:tbl>
    <w:p w14:paraId="237D161E" w14:textId="77777777" w:rsidR="0086122B" w:rsidRPr="0086122B" w:rsidRDefault="0086122B" w:rsidP="0086122B">
      <w:pPr>
        <w:jc w:val="both"/>
        <w:rPr>
          <w:rFonts w:ascii="Arial" w:hAnsi="Arial" w:cs="Arial"/>
        </w:rPr>
      </w:pPr>
      <w:r w:rsidRPr="0086122B">
        <w:rPr>
          <w:rFonts w:ascii="Arial" w:hAnsi="Arial" w:cs="Arial"/>
          <w:noProof/>
        </w:rPr>
        <w:t xml:space="preserve">FICs=Fractional Inhibitory concentrations; Ag-NPs=Silver-Nanoparticles; Ag-NPs_Sa=Silver-Nanoparticles derived from </w:t>
      </w:r>
      <w:r w:rsidRPr="0086122B">
        <w:rPr>
          <w:rFonts w:ascii="Arial" w:hAnsi="Arial" w:cs="Arial"/>
          <w:i/>
          <w:iCs/>
          <w:noProof/>
        </w:rPr>
        <w:t>S. aromaticum</w:t>
      </w:r>
      <w:r w:rsidRPr="0086122B">
        <w:rPr>
          <w:rFonts w:ascii="Arial" w:hAnsi="Arial" w:cs="Arial"/>
          <w:noProof/>
        </w:rPr>
        <w:t xml:space="preserve">; Ag-NPs_Ma= Silver-Nanoparticles derived from M. arvensis; Lev=Levofloxacin; CTX=Cefotaxime; </w:t>
      </w:r>
      <w:r w:rsidRPr="0086122B">
        <w:rPr>
          <w:rFonts w:ascii="Arial" w:hAnsi="Arial" w:cs="Arial"/>
        </w:rPr>
        <w:t>B1=</w:t>
      </w:r>
      <w:r w:rsidRPr="0086122B">
        <w:rPr>
          <w:rFonts w:ascii="Arial" w:hAnsi="Arial" w:cs="Arial"/>
          <w:i/>
          <w:iCs/>
        </w:rPr>
        <w:t xml:space="preserve">P. aeruginosa </w:t>
      </w:r>
      <w:r w:rsidRPr="0086122B">
        <w:rPr>
          <w:rFonts w:ascii="Arial" w:hAnsi="Arial" w:cs="Arial"/>
        </w:rPr>
        <w:t>B1; B2=</w:t>
      </w:r>
      <w:r w:rsidRPr="0086122B">
        <w:rPr>
          <w:rFonts w:ascii="Arial" w:hAnsi="Arial" w:cs="Arial"/>
          <w:i/>
          <w:iCs/>
        </w:rPr>
        <w:t xml:space="preserve">P. aeruginosa </w:t>
      </w:r>
      <w:r w:rsidRPr="0086122B">
        <w:rPr>
          <w:rFonts w:ascii="Arial" w:hAnsi="Arial" w:cs="Arial"/>
        </w:rPr>
        <w:t xml:space="preserve">B2; B3= </w:t>
      </w:r>
      <w:r w:rsidRPr="0086122B">
        <w:rPr>
          <w:rFonts w:ascii="Arial" w:hAnsi="Arial" w:cs="Arial"/>
          <w:i/>
          <w:iCs/>
        </w:rPr>
        <w:t xml:space="preserve">P. aeruginosa </w:t>
      </w:r>
      <w:r w:rsidRPr="0086122B">
        <w:rPr>
          <w:rFonts w:ascii="Arial" w:hAnsi="Arial" w:cs="Arial"/>
        </w:rPr>
        <w:t>B3.</w:t>
      </w:r>
    </w:p>
    <w:p w14:paraId="10C6497A" w14:textId="77777777" w:rsidR="0086122B" w:rsidRDefault="0086122B" w:rsidP="0080317D">
      <w:pPr>
        <w:pStyle w:val="ConcHead"/>
        <w:spacing w:after="0"/>
        <w:jc w:val="both"/>
        <w:rPr>
          <w:rFonts w:ascii="Arial" w:hAnsi="Arial" w:cs="Arial"/>
          <w:b w:val="0"/>
          <w:bCs/>
          <w:caps w:val="0"/>
          <w:sz w:val="20"/>
          <w:lang w:val="en-GB"/>
        </w:rPr>
      </w:pPr>
    </w:p>
    <w:p w14:paraId="21FD993A" w14:textId="77777777" w:rsidR="0086122B" w:rsidRDefault="0086122B" w:rsidP="0080317D">
      <w:pPr>
        <w:pStyle w:val="ConcHead"/>
        <w:spacing w:after="0"/>
        <w:jc w:val="both"/>
        <w:rPr>
          <w:rFonts w:ascii="Arial" w:hAnsi="Arial" w:cs="Arial"/>
          <w:b w:val="0"/>
          <w:bCs/>
          <w:caps w:val="0"/>
          <w:sz w:val="20"/>
          <w:lang w:val="en-GB"/>
        </w:rPr>
      </w:pPr>
    </w:p>
    <w:p w14:paraId="18EBF9A0" w14:textId="77777777" w:rsidR="00BC5B11" w:rsidRPr="00BC5B11" w:rsidRDefault="00BC5B11" w:rsidP="00BC5B11">
      <w:pPr>
        <w:pStyle w:val="ConcHead"/>
        <w:jc w:val="both"/>
        <w:rPr>
          <w:rFonts w:ascii="Arial" w:hAnsi="Arial" w:cs="Arial"/>
          <w:b w:val="0"/>
          <w:bCs/>
          <w:caps w:val="0"/>
          <w:sz w:val="20"/>
          <w:lang w:val="en-GB"/>
        </w:rPr>
      </w:pPr>
      <w:r w:rsidRPr="00BC5B11">
        <w:rPr>
          <w:rFonts w:ascii="Arial" w:hAnsi="Arial" w:cs="Arial"/>
          <w:b w:val="0"/>
          <w:bCs/>
          <w:caps w:val="0"/>
          <w:sz w:val="20"/>
          <w:lang w:val="en-GB"/>
        </w:rPr>
        <w:t xml:space="preserve">The results of this study demonstrate that the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synthesized from </w:t>
      </w:r>
      <w:r w:rsidRPr="00BC5B11">
        <w:rPr>
          <w:rFonts w:ascii="Arial" w:hAnsi="Arial" w:cs="Arial"/>
          <w:b w:val="0"/>
          <w:bCs/>
          <w:i/>
          <w:caps w:val="0"/>
          <w:sz w:val="20"/>
          <w:lang w:val="en-GB"/>
        </w:rPr>
        <w:t xml:space="preserve">S. </w:t>
      </w:r>
      <w:proofErr w:type="spellStart"/>
      <w:r w:rsidRPr="00BC5B11">
        <w:rPr>
          <w:rFonts w:ascii="Arial" w:hAnsi="Arial" w:cs="Arial"/>
          <w:b w:val="0"/>
          <w:bCs/>
          <w:i/>
          <w:caps w:val="0"/>
          <w:sz w:val="20"/>
          <w:lang w:val="en-GB"/>
        </w:rPr>
        <w:t>aromaticum</w:t>
      </w:r>
      <w:proofErr w:type="spellEnd"/>
      <w:r w:rsidRPr="00BC5B11">
        <w:rPr>
          <w:rFonts w:ascii="Arial" w:hAnsi="Arial" w:cs="Arial"/>
          <w:b w:val="0"/>
          <w:bCs/>
          <w:caps w:val="0"/>
          <w:sz w:val="20"/>
          <w:lang w:val="en-GB"/>
        </w:rPr>
        <w:t xml:space="preserve"> and </w:t>
      </w:r>
      <w:r w:rsidRPr="00BC5B11">
        <w:rPr>
          <w:rFonts w:ascii="Arial" w:hAnsi="Arial" w:cs="Arial"/>
          <w:b w:val="0"/>
          <w:bCs/>
          <w:i/>
          <w:caps w:val="0"/>
          <w:sz w:val="20"/>
          <w:lang w:val="en-GB"/>
        </w:rPr>
        <w:t xml:space="preserve">M. </w:t>
      </w:r>
      <w:proofErr w:type="spellStart"/>
      <w:r w:rsidRPr="00BC5B11">
        <w:rPr>
          <w:rFonts w:ascii="Arial" w:hAnsi="Arial" w:cs="Arial"/>
          <w:b w:val="0"/>
          <w:bCs/>
          <w:i/>
          <w:caps w:val="0"/>
          <w:sz w:val="20"/>
          <w:lang w:val="en-GB"/>
        </w:rPr>
        <w:t>arvensis</w:t>
      </w:r>
      <w:proofErr w:type="spellEnd"/>
      <w:r w:rsidRPr="00BC5B11">
        <w:rPr>
          <w:rFonts w:ascii="Arial" w:hAnsi="Arial" w:cs="Arial"/>
          <w:b w:val="0"/>
          <w:bCs/>
          <w:caps w:val="0"/>
          <w:sz w:val="20"/>
          <w:lang w:val="en-GB"/>
        </w:rPr>
        <w:t xml:space="preserve"> possess antipseudomonal activity, suggesting their potential utility in treating wound infections caused by multidrug-resistant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To the best of our knowledge, the antipseudomonal activity of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derived from these specific plants is a novel finding, although the inhibitory effects of their crude extracts have been previously reported (13, 14).</w:t>
      </w:r>
      <w:r>
        <w:rPr>
          <w:rFonts w:ascii="Arial" w:hAnsi="Arial" w:cs="Arial"/>
          <w:b w:val="0"/>
          <w:bCs/>
          <w:caps w:val="0"/>
          <w:sz w:val="20"/>
          <w:lang w:val="en-GB"/>
        </w:rPr>
        <w:t xml:space="preserve"> </w:t>
      </w:r>
      <w:r w:rsidRPr="00BC5B11">
        <w:rPr>
          <w:rFonts w:ascii="Arial" w:hAnsi="Arial" w:cs="Arial"/>
          <w:b w:val="0"/>
          <w:bCs/>
          <w:caps w:val="0"/>
          <w:sz w:val="20"/>
          <w:lang w:val="en-GB"/>
        </w:rPr>
        <w:t xml:space="preserve">The observed </w:t>
      </w:r>
      <w:r w:rsidRPr="00BC5B11">
        <w:rPr>
          <w:rFonts w:ascii="Arial" w:hAnsi="Arial" w:cs="Arial"/>
          <w:b w:val="0"/>
          <w:bCs/>
          <w:caps w:val="0"/>
          <w:sz w:val="20"/>
          <w:lang w:val="en-GB"/>
        </w:rPr>
        <w:lastRenderedPageBreak/>
        <w:t xml:space="preserve">antimicrobial activity is likely attributable to the nanoparticles' size. While the precise mechanism of interaction between the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and the MDR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isolates was not evaluated in this study, previous research has established that the efficacy of plant-synthesized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is often size-dependent (15). We therefore hypothesize that the activity of the biosynthesized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is related to their size and the functional groups present on their surface.</w:t>
      </w:r>
    </w:p>
    <w:p w14:paraId="2FD42167" w14:textId="77777777" w:rsidR="0086122B" w:rsidRPr="00BC5B11" w:rsidRDefault="00BC5B11" w:rsidP="00BC5B11">
      <w:pPr>
        <w:pStyle w:val="ConcHead"/>
        <w:jc w:val="both"/>
        <w:rPr>
          <w:rFonts w:ascii="Arial" w:hAnsi="Arial" w:cs="Arial"/>
          <w:b w:val="0"/>
          <w:bCs/>
          <w:caps w:val="0"/>
          <w:sz w:val="20"/>
          <w:lang w:val="en-GB"/>
        </w:rPr>
      </w:pPr>
      <w:r w:rsidRPr="00BC5B11">
        <w:rPr>
          <w:rFonts w:ascii="Arial" w:hAnsi="Arial" w:cs="Arial"/>
          <w:b w:val="0"/>
          <w:bCs/>
          <w:caps w:val="0"/>
          <w:sz w:val="20"/>
          <w:lang w:val="en-GB"/>
        </w:rPr>
        <w:t xml:space="preserve">The efficacy of these plant-based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against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from surgical wounds indicates their promising potential for developing new treatments for such infections.</w:t>
      </w:r>
      <w:r>
        <w:rPr>
          <w:rFonts w:ascii="Arial" w:hAnsi="Arial" w:cs="Arial"/>
          <w:b w:val="0"/>
          <w:bCs/>
          <w:caps w:val="0"/>
          <w:sz w:val="20"/>
          <w:lang w:val="en-GB"/>
        </w:rPr>
        <w:t xml:space="preserve"> </w:t>
      </w:r>
      <w:r w:rsidRPr="00BC5B11">
        <w:rPr>
          <w:rFonts w:ascii="Arial" w:hAnsi="Arial" w:cs="Arial"/>
          <w:b w:val="0"/>
          <w:bCs/>
          <w:caps w:val="0"/>
          <w:sz w:val="20"/>
          <w:lang w:val="en-GB"/>
        </w:rPr>
        <w:t xml:space="preserve">The combinations of biosynthesized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from </w:t>
      </w:r>
      <w:r w:rsidRPr="00BC5B11">
        <w:rPr>
          <w:rFonts w:ascii="Arial" w:hAnsi="Arial" w:cs="Arial"/>
          <w:b w:val="0"/>
          <w:bCs/>
          <w:i/>
          <w:caps w:val="0"/>
          <w:sz w:val="20"/>
          <w:lang w:val="en-GB"/>
        </w:rPr>
        <w:t xml:space="preserve">S. </w:t>
      </w:r>
      <w:proofErr w:type="spellStart"/>
      <w:r w:rsidRPr="00BC5B11">
        <w:rPr>
          <w:rFonts w:ascii="Arial" w:hAnsi="Arial" w:cs="Arial"/>
          <w:b w:val="0"/>
          <w:bCs/>
          <w:i/>
          <w:caps w:val="0"/>
          <w:sz w:val="20"/>
          <w:lang w:val="en-GB"/>
        </w:rPr>
        <w:t>aromaticum</w:t>
      </w:r>
      <w:proofErr w:type="spellEnd"/>
      <w:r w:rsidRPr="00BC5B11">
        <w:rPr>
          <w:rFonts w:ascii="Arial" w:hAnsi="Arial" w:cs="Arial"/>
          <w:b w:val="0"/>
          <w:bCs/>
          <w:caps w:val="0"/>
          <w:sz w:val="20"/>
          <w:lang w:val="en-GB"/>
        </w:rPr>
        <w:t xml:space="preserve"> with cefotaxime or levofloxacin, and from </w:t>
      </w:r>
      <w:r w:rsidRPr="00BC5B11">
        <w:rPr>
          <w:rFonts w:ascii="Arial" w:hAnsi="Arial" w:cs="Arial"/>
          <w:b w:val="0"/>
          <w:bCs/>
          <w:i/>
          <w:caps w:val="0"/>
          <w:sz w:val="20"/>
          <w:lang w:val="en-GB"/>
        </w:rPr>
        <w:t xml:space="preserve">M. </w:t>
      </w:r>
      <w:proofErr w:type="spellStart"/>
      <w:r w:rsidRPr="00BC5B11">
        <w:rPr>
          <w:rFonts w:ascii="Arial" w:hAnsi="Arial" w:cs="Arial"/>
          <w:b w:val="0"/>
          <w:bCs/>
          <w:i/>
          <w:caps w:val="0"/>
          <w:sz w:val="20"/>
          <w:lang w:val="en-GB"/>
        </w:rPr>
        <w:t>arvensis</w:t>
      </w:r>
      <w:proofErr w:type="spellEnd"/>
      <w:r w:rsidRPr="00BC5B11">
        <w:rPr>
          <w:rFonts w:ascii="Arial" w:hAnsi="Arial" w:cs="Arial"/>
          <w:b w:val="0"/>
          <w:bCs/>
          <w:caps w:val="0"/>
          <w:sz w:val="20"/>
          <w:lang w:val="en-GB"/>
        </w:rPr>
        <w:t xml:space="preserve"> with cefotaxime, exhibited a synergistic effect only against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isolate B1, while demonstrating an indifferent effect against isolates B2 and B3. This suggests an inconsistency in the isolates' responses to the combinations.</w:t>
      </w:r>
      <w:r>
        <w:rPr>
          <w:rFonts w:ascii="Arial" w:hAnsi="Arial" w:cs="Arial"/>
          <w:b w:val="0"/>
          <w:bCs/>
          <w:caps w:val="0"/>
          <w:sz w:val="20"/>
          <w:lang w:val="en-GB"/>
        </w:rPr>
        <w:t xml:space="preserve"> </w:t>
      </w:r>
      <w:r w:rsidRPr="00BC5B11">
        <w:rPr>
          <w:rFonts w:ascii="Arial" w:hAnsi="Arial" w:cs="Arial"/>
          <w:b w:val="0"/>
          <w:bCs/>
          <w:caps w:val="0"/>
          <w:sz w:val="20"/>
          <w:lang w:val="en-GB"/>
        </w:rPr>
        <w:t>The factor underlying this inconsistent response remains unclear from our present study. We speculate that the efficacy of the antimicrobial combinations may vary depending on the specific resistance mechanisms of each strain, although the genetic diversity of the multidrug-resistant isolates was not evaluated. This variability in response to combination therapy could influence the selection of an appropriate treatment for infections caused by different strains of multidrug-resistant bacteria.</w:t>
      </w:r>
    </w:p>
    <w:p w14:paraId="781241A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6ECB89" w14:textId="7641393B" w:rsidR="00BC5B11" w:rsidRDefault="00BC5B11" w:rsidP="00AD51AA">
      <w:pPr>
        <w:pStyle w:val="Body"/>
        <w:spacing w:before="240"/>
        <w:rPr>
          <w:rFonts w:ascii="Arial" w:hAnsi="Arial" w:cs="Arial"/>
          <w:bCs/>
        </w:rPr>
      </w:pPr>
      <w:r w:rsidRPr="00BC5B11">
        <w:rPr>
          <w:rFonts w:ascii="Arial" w:hAnsi="Arial" w:cs="Arial"/>
          <w:bCs/>
        </w:rPr>
        <w:t xml:space="preserve">While the biosynthesized AgNPs from </w:t>
      </w:r>
      <w:r w:rsidRPr="00BC5B11">
        <w:rPr>
          <w:rFonts w:ascii="Arial" w:hAnsi="Arial" w:cs="Arial"/>
          <w:bCs/>
          <w:i/>
        </w:rPr>
        <w:t xml:space="preserve">S. </w:t>
      </w:r>
      <w:proofErr w:type="spellStart"/>
      <w:r w:rsidRPr="00BC5B11">
        <w:rPr>
          <w:rFonts w:ascii="Arial" w:hAnsi="Arial" w:cs="Arial"/>
          <w:bCs/>
          <w:i/>
        </w:rPr>
        <w:t>aromaticum</w:t>
      </w:r>
      <w:proofErr w:type="spellEnd"/>
      <w:r w:rsidRPr="00BC5B11">
        <w:rPr>
          <w:rFonts w:ascii="Arial" w:hAnsi="Arial" w:cs="Arial"/>
          <w:bCs/>
        </w:rPr>
        <w:t xml:space="preserve"> and </w:t>
      </w:r>
      <w:r w:rsidRPr="00BC5B11">
        <w:rPr>
          <w:rFonts w:ascii="Arial" w:hAnsi="Arial" w:cs="Arial"/>
          <w:bCs/>
          <w:i/>
        </w:rPr>
        <w:t xml:space="preserve">M. </w:t>
      </w:r>
      <w:proofErr w:type="spellStart"/>
      <w:r w:rsidRPr="00BC5B11">
        <w:rPr>
          <w:rFonts w:ascii="Arial" w:hAnsi="Arial" w:cs="Arial"/>
          <w:bCs/>
          <w:i/>
        </w:rPr>
        <w:t>arvensis</w:t>
      </w:r>
      <w:proofErr w:type="spellEnd"/>
      <w:r w:rsidRPr="00BC5B11">
        <w:rPr>
          <w:rFonts w:ascii="Arial" w:hAnsi="Arial" w:cs="Arial"/>
          <w:bCs/>
        </w:rPr>
        <w:t xml:space="preserve"> demonstrated inherent antipseudomonal activity, the response of the P. aeruginosa isolates to their combination with antibiotics was variable. Therefore, further investigation is necessary to elucidate the factors responsible for this inconsistent response.</w:t>
      </w:r>
    </w:p>
    <w:p w14:paraId="3F3D7303" w14:textId="33720731" w:rsidR="00EF5DC1" w:rsidRDefault="00EF5DC1" w:rsidP="00AD51AA">
      <w:pPr>
        <w:pStyle w:val="Body"/>
        <w:spacing w:before="240"/>
        <w:rPr>
          <w:rFonts w:ascii="Arial" w:hAnsi="Arial" w:cs="Arial"/>
          <w:bCs/>
        </w:rPr>
      </w:pPr>
    </w:p>
    <w:p w14:paraId="3CEC9754" w14:textId="77777777" w:rsidR="00EF5DC1" w:rsidRPr="009C5487" w:rsidRDefault="00EF5DC1" w:rsidP="00EF5DC1">
      <w:pPr>
        <w:rPr>
          <w:rFonts w:ascii="Calibri" w:eastAsia="Calibri" w:hAnsi="Calibri"/>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kern w:val="2"/>
          <w:highlight w:val="yellow"/>
        </w:rPr>
        <w:t>Disclaimer (Artificial intelligence)</w:t>
      </w:r>
    </w:p>
    <w:p w14:paraId="5B764CC7"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 xml:space="preserve">Option 1: </w:t>
      </w:r>
    </w:p>
    <w:p w14:paraId="646C5145"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2A76C23F"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 xml:space="preserve">Option 2: </w:t>
      </w:r>
    </w:p>
    <w:p w14:paraId="2906C03B"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096D01"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BA7837A"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1.</w:t>
      </w:r>
    </w:p>
    <w:p w14:paraId="046B9713" w14:textId="77777777" w:rsidR="00EF5DC1" w:rsidRPr="009C5487" w:rsidRDefault="00EF5DC1" w:rsidP="00EF5DC1">
      <w:pPr>
        <w:rPr>
          <w:rFonts w:ascii="Calibri" w:eastAsia="Calibri" w:hAnsi="Calibri"/>
          <w:kern w:val="2"/>
          <w:highlight w:val="yellow"/>
        </w:rPr>
      </w:pPr>
      <w:r w:rsidRPr="009C5487">
        <w:rPr>
          <w:rFonts w:ascii="Calibri" w:eastAsia="Calibri" w:hAnsi="Calibri"/>
          <w:kern w:val="2"/>
          <w:highlight w:val="yellow"/>
        </w:rPr>
        <w:t>2.</w:t>
      </w:r>
    </w:p>
    <w:p w14:paraId="2E8F5D6A" w14:textId="77777777" w:rsidR="00EF5DC1" w:rsidRPr="009C5487" w:rsidRDefault="00EF5DC1" w:rsidP="00EF5DC1">
      <w:pPr>
        <w:rPr>
          <w:rFonts w:ascii="Calibri" w:eastAsia="Calibri" w:hAnsi="Calibri"/>
          <w:kern w:val="2"/>
        </w:rPr>
      </w:pPr>
      <w:bookmarkStart w:id="5" w:name="_Hlk197682629"/>
      <w:bookmarkEnd w:id="1"/>
      <w:r w:rsidRPr="009C5487">
        <w:rPr>
          <w:rFonts w:ascii="Calibri" w:eastAsia="Calibri" w:hAnsi="Calibri"/>
          <w:kern w:val="2"/>
          <w:highlight w:val="yellow"/>
        </w:rPr>
        <w:t>3.</w:t>
      </w:r>
    </w:p>
    <w:p w14:paraId="4CFF771C" w14:textId="77777777" w:rsidR="00EF5DC1" w:rsidRDefault="00EF5DC1" w:rsidP="00EF5DC1">
      <w:pPr>
        <w:ind w:firstLine="720"/>
      </w:pPr>
      <w:bookmarkStart w:id="6" w:name="_Hlk187485061"/>
      <w:bookmarkEnd w:id="2"/>
      <w:bookmarkEnd w:id="3"/>
      <w:bookmarkEnd w:id="5"/>
    </w:p>
    <w:bookmarkEnd w:id="4"/>
    <w:bookmarkEnd w:id="6"/>
    <w:p w14:paraId="388AB91E" w14:textId="77777777" w:rsidR="00EF5DC1" w:rsidRDefault="00EF5DC1" w:rsidP="00AD51AA">
      <w:pPr>
        <w:pStyle w:val="Body"/>
        <w:spacing w:before="240"/>
        <w:rPr>
          <w:rFonts w:ascii="Arial" w:hAnsi="Arial" w:cs="Arial"/>
          <w:bCs/>
        </w:rPr>
      </w:pPr>
    </w:p>
    <w:p w14:paraId="66FF436F" w14:textId="77777777" w:rsidR="000A4AB7" w:rsidRDefault="000A4AB7" w:rsidP="000A4AB7">
      <w:pPr>
        <w:pStyle w:val="ReferHead"/>
        <w:spacing w:after="0"/>
        <w:jc w:val="both"/>
        <w:rPr>
          <w:rFonts w:ascii="Arial" w:hAnsi="Arial" w:cs="Arial"/>
        </w:rPr>
      </w:pPr>
    </w:p>
    <w:p w14:paraId="69CAE944"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2863BDC8" w14:textId="77777777" w:rsidR="00AD51AA" w:rsidRPr="00284C4C" w:rsidRDefault="00AD51AA" w:rsidP="00AD51AA">
      <w:pPr>
        <w:pStyle w:val="Body"/>
        <w:spacing w:after="0"/>
        <w:rPr>
          <w:rFonts w:ascii="Arial" w:hAnsi="Arial" w:cs="Arial"/>
          <w:i/>
          <w:u w:val="single"/>
        </w:rPr>
      </w:pPr>
    </w:p>
    <w:p w14:paraId="15746099" w14:textId="3CD50BBA" w:rsidR="00D26398" w:rsidRPr="00D26398" w:rsidRDefault="00690F67" w:rsidP="00D26398">
      <w:pPr>
        <w:jc w:val="both"/>
        <w:rPr>
          <w:rFonts w:ascii="Arial" w:hAnsi="Arial" w:cs="Arial"/>
          <w:lang w:val="en-GB"/>
        </w:rPr>
      </w:pPr>
      <w:r w:rsidRPr="00690F67">
        <w:rPr>
          <w:rFonts w:ascii="Arial" w:hAnsi="Arial" w:cs="Arial"/>
        </w:rPr>
        <w:t xml:space="preserve">1. </w:t>
      </w:r>
      <w:r w:rsidR="008129D2" w:rsidRPr="008129D2">
        <w:rPr>
          <w:rFonts w:ascii="Arial" w:hAnsi="Arial" w:cs="Arial"/>
          <w:bCs/>
          <w:highlight w:val="yellow"/>
        </w:rPr>
        <w:t>Al-</w:t>
      </w:r>
      <w:proofErr w:type="spellStart"/>
      <w:r w:rsidR="008129D2" w:rsidRPr="008129D2">
        <w:rPr>
          <w:rFonts w:ascii="Arial" w:hAnsi="Arial" w:cs="Arial"/>
          <w:bCs/>
          <w:highlight w:val="yellow"/>
        </w:rPr>
        <w:t>Tawalbeh</w:t>
      </w:r>
      <w:proofErr w:type="spellEnd"/>
      <w:r w:rsidR="008129D2" w:rsidRPr="008129D2">
        <w:rPr>
          <w:rFonts w:ascii="Arial" w:hAnsi="Arial" w:cs="Arial"/>
          <w:bCs/>
          <w:highlight w:val="yellow"/>
        </w:rPr>
        <w:t xml:space="preserve">, D. M., </w:t>
      </w:r>
      <w:proofErr w:type="spellStart"/>
      <w:r w:rsidR="008129D2" w:rsidRPr="008129D2">
        <w:rPr>
          <w:rFonts w:ascii="Arial" w:hAnsi="Arial" w:cs="Arial"/>
          <w:bCs/>
          <w:highlight w:val="yellow"/>
        </w:rPr>
        <w:t>Alawneh</w:t>
      </w:r>
      <w:proofErr w:type="spellEnd"/>
      <w:r w:rsidR="008129D2" w:rsidRPr="008129D2">
        <w:rPr>
          <w:rFonts w:ascii="Arial" w:hAnsi="Arial" w:cs="Arial"/>
          <w:bCs/>
          <w:highlight w:val="yellow"/>
        </w:rPr>
        <w:t xml:space="preserve">, J. M., Momani, W., &amp; </w:t>
      </w:r>
      <w:proofErr w:type="spellStart"/>
      <w:r w:rsidR="008129D2" w:rsidRPr="008129D2">
        <w:rPr>
          <w:rFonts w:ascii="Arial" w:hAnsi="Arial" w:cs="Arial"/>
          <w:bCs/>
          <w:highlight w:val="yellow"/>
        </w:rPr>
        <w:t>Mayyas</w:t>
      </w:r>
      <w:proofErr w:type="spellEnd"/>
      <w:r w:rsidR="008129D2" w:rsidRPr="008129D2">
        <w:rPr>
          <w:rFonts w:ascii="Arial" w:hAnsi="Arial" w:cs="Arial"/>
          <w:bCs/>
          <w:highlight w:val="yellow"/>
        </w:rPr>
        <w:t xml:space="preserve">, A. (2025). Comparative antibacterial activity of clove extract against </w:t>
      </w:r>
      <w:r w:rsidR="008129D2" w:rsidRPr="008129D2">
        <w:rPr>
          <w:rFonts w:ascii="Arial" w:hAnsi="Arial" w:cs="Arial"/>
          <w:bCs/>
          <w:i/>
          <w:highlight w:val="yellow"/>
        </w:rPr>
        <w:t>Pseudomonas aeruginosa</w:t>
      </w:r>
      <w:r w:rsidR="008129D2" w:rsidRPr="008129D2">
        <w:rPr>
          <w:rFonts w:ascii="Arial" w:hAnsi="Arial" w:cs="Arial"/>
          <w:bCs/>
          <w:highlight w:val="yellow"/>
        </w:rPr>
        <w:t xml:space="preserve">. </w:t>
      </w:r>
      <w:r w:rsidR="008129D2" w:rsidRPr="008129D2">
        <w:rPr>
          <w:rFonts w:ascii="Arial" w:hAnsi="Arial" w:cs="Arial"/>
          <w:bCs/>
          <w:i/>
          <w:highlight w:val="yellow"/>
        </w:rPr>
        <w:t>BMC Complementary Medicine and Therapies</w:t>
      </w:r>
      <w:r w:rsidR="008129D2" w:rsidRPr="008129D2">
        <w:rPr>
          <w:rFonts w:ascii="Arial" w:hAnsi="Arial" w:cs="Arial"/>
          <w:bCs/>
          <w:highlight w:val="yellow"/>
        </w:rPr>
        <w:t>, 25(1), 7.</w:t>
      </w:r>
    </w:p>
    <w:p w14:paraId="2CAA973D" w14:textId="77777777" w:rsidR="00076078" w:rsidRPr="00076078" w:rsidRDefault="00690F67" w:rsidP="00076078">
      <w:pPr>
        <w:jc w:val="both"/>
        <w:rPr>
          <w:rFonts w:ascii="Arial" w:hAnsi="Arial" w:cs="Arial"/>
        </w:rPr>
      </w:pPr>
      <w:r w:rsidRPr="00690F67">
        <w:rPr>
          <w:rFonts w:ascii="Arial" w:hAnsi="Arial" w:cs="Arial"/>
        </w:rPr>
        <w:t xml:space="preserve">2. </w:t>
      </w:r>
      <w:proofErr w:type="spellStart"/>
      <w:r w:rsidR="00076078" w:rsidRPr="00076078">
        <w:rPr>
          <w:rFonts w:ascii="Arial" w:hAnsi="Arial" w:cs="Arial"/>
        </w:rPr>
        <w:t>Alam</w:t>
      </w:r>
      <w:proofErr w:type="spellEnd"/>
      <w:r w:rsidR="00076078" w:rsidRPr="00076078">
        <w:rPr>
          <w:rFonts w:ascii="Arial" w:hAnsi="Arial" w:cs="Arial"/>
        </w:rPr>
        <w:t xml:space="preserve">, K. D. A. A. </w:t>
      </w:r>
      <w:proofErr w:type="spellStart"/>
      <w:r w:rsidR="00076078" w:rsidRPr="00076078">
        <w:rPr>
          <w:rFonts w:ascii="Arial" w:hAnsi="Arial" w:cs="Arial"/>
        </w:rPr>
        <w:t>Farraj</w:t>
      </w:r>
      <w:proofErr w:type="spellEnd"/>
      <w:r w:rsidR="00076078" w:rsidRPr="00076078">
        <w:rPr>
          <w:rFonts w:ascii="Arial" w:hAnsi="Arial" w:cs="Arial"/>
        </w:rPr>
        <w:t xml:space="preserve">, S. </w:t>
      </w:r>
      <w:proofErr w:type="spellStart"/>
      <w:r w:rsidR="00076078" w:rsidRPr="00076078">
        <w:rPr>
          <w:rFonts w:ascii="Arial" w:hAnsi="Arial" w:cs="Arial"/>
        </w:rPr>
        <w:t>Mah</w:t>
      </w:r>
      <w:proofErr w:type="spellEnd"/>
      <w:r w:rsidR="00076078" w:rsidRPr="00076078">
        <w:rPr>
          <w:rFonts w:ascii="Arial" w:hAnsi="Arial" w:cs="Arial"/>
        </w:rPr>
        <w:t xml:space="preserve">-e-Fatima, M.A. </w:t>
      </w:r>
      <w:proofErr w:type="spellStart"/>
      <w:r w:rsidR="00076078" w:rsidRPr="00076078">
        <w:rPr>
          <w:rFonts w:ascii="Arial" w:hAnsi="Arial" w:cs="Arial"/>
        </w:rPr>
        <w:t>Yameen</w:t>
      </w:r>
      <w:proofErr w:type="spellEnd"/>
      <w:r w:rsidR="00076078" w:rsidRPr="00076078">
        <w:rPr>
          <w:rFonts w:ascii="Arial" w:hAnsi="Arial" w:cs="Arial"/>
        </w:rPr>
        <w:t xml:space="preserve">, M. S. </w:t>
      </w:r>
      <w:proofErr w:type="spellStart"/>
      <w:r w:rsidR="00076078" w:rsidRPr="00076078">
        <w:rPr>
          <w:rFonts w:ascii="Arial" w:hAnsi="Arial" w:cs="Arial"/>
        </w:rPr>
        <w:t>Elshralqufaid</w:t>
      </w:r>
      <w:proofErr w:type="spellEnd"/>
      <w:r w:rsidR="00076078" w:rsidRPr="00076078">
        <w:rPr>
          <w:rFonts w:ascii="Arial" w:hAnsi="Arial" w:cs="Arial"/>
        </w:rPr>
        <w:t xml:space="preserve">, R. M. </w:t>
      </w:r>
      <w:proofErr w:type="spellStart"/>
      <w:r w:rsidR="00076078" w:rsidRPr="00076078">
        <w:rPr>
          <w:rFonts w:ascii="Arial" w:hAnsi="Arial" w:cs="Arial"/>
        </w:rPr>
        <w:t>Alkufeidy</w:t>
      </w:r>
      <w:proofErr w:type="spellEnd"/>
      <w:r w:rsidR="00076078" w:rsidRPr="00076078">
        <w:rPr>
          <w:rFonts w:ascii="Arial" w:hAnsi="Arial" w:cs="Arial"/>
        </w:rPr>
        <w:t xml:space="preserve">, A. E.-Z. M. A. Mustafa, P. </w:t>
      </w:r>
      <w:proofErr w:type="spellStart"/>
      <w:r w:rsidR="00076078" w:rsidRPr="00076078">
        <w:rPr>
          <w:rFonts w:ascii="Arial" w:hAnsi="Arial" w:cs="Arial"/>
        </w:rPr>
        <w:t>Bhasme</w:t>
      </w:r>
      <w:proofErr w:type="spellEnd"/>
      <w:r w:rsidR="00076078" w:rsidRPr="00076078">
        <w:rPr>
          <w:rFonts w:ascii="Arial" w:hAnsi="Arial" w:cs="Arial"/>
        </w:rPr>
        <w:t xml:space="preserve">, M. K. </w:t>
      </w:r>
      <w:proofErr w:type="spellStart"/>
      <w:r w:rsidR="00076078" w:rsidRPr="00076078">
        <w:rPr>
          <w:rFonts w:ascii="Arial" w:hAnsi="Arial" w:cs="Arial"/>
        </w:rPr>
        <w:t>Alshammari</w:t>
      </w:r>
      <w:proofErr w:type="spellEnd"/>
      <w:r w:rsidR="00076078" w:rsidRPr="00076078">
        <w:rPr>
          <w:rFonts w:ascii="Arial" w:hAnsi="Arial" w:cs="Arial"/>
        </w:rPr>
        <w:t xml:space="preserve">, N. A. </w:t>
      </w:r>
      <w:proofErr w:type="spellStart"/>
      <w:r w:rsidR="00076078" w:rsidRPr="00076078">
        <w:rPr>
          <w:rFonts w:ascii="Arial" w:hAnsi="Arial" w:cs="Arial"/>
        </w:rPr>
        <w:t>Alkubaisi</w:t>
      </w:r>
      <w:proofErr w:type="spellEnd"/>
      <w:r w:rsidR="00076078" w:rsidRPr="00076078">
        <w:rPr>
          <w:rFonts w:ascii="Arial" w:hAnsi="Arial" w:cs="Arial"/>
        </w:rPr>
        <w:t xml:space="preserve">, A. M. </w:t>
      </w:r>
      <w:proofErr w:type="spellStart"/>
      <w:r w:rsidR="00076078" w:rsidRPr="00076078">
        <w:rPr>
          <w:rFonts w:ascii="Arial" w:hAnsi="Arial" w:cs="Arial"/>
        </w:rPr>
        <w:t>Abbasi</w:t>
      </w:r>
      <w:proofErr w:type="spellEnd"/>
      <w:r w:rsidR="00076078" w:rsidRPr="00076078">
        <w:rPr>
          <w:rFonts w:ascii="Arial" w:hAnsi="Arial" w:cs="Arial"/>
        </w:rPr>
        <w:t>, T. A. Naqvi, (2020). Anti-Biofilm Activity of Plant Derived Extracts against Infectious Pathogen-</w:t>
      </w:r>
      <w:r w:rsidR="00076078" w:rsidRPr="00076078">
        <w:rPr>
          <w:rFonts w:ascii="Arial" w:hAnsi="Arial" w:cs="Arial"/>
          <w:i/>
          <w:iCs/>
        </w:rPr>
        <w:t>Pseudomonas aeruginosa</w:t>
      </w:r>
      <w:r w:rsidR="00076078" w:rsidRPr="00076078">
        <w:rPr>
          <w:rFonts w:ascii="Arial" w:hAnsi="Arial" w:cs="Arial"/>
        </w:rPr>
        <w:t xml:space="preserve"> PAO1.  Journal of Infection and Public Health.  </w:t>
      </w:r>
      <w:hyperlink r:id="rId20" w:history="1">
        <w:r w:rsidR="00076078" w:rsidRPr="00076078">
          <w:rPr>
            <w:rStyle w:val="Hyperlink"/>
            <w:rFonts w:ascii="Arial" w:hAnsi="Arial" w:cs="Arial"/>
          </w:rPr>
          <w:t>https://doi.org/10.1016/j.jiph.2020.07.007</w:t>
        </w:r>
      </w:hyperlink>
      <w:r w:rsidR="00076078" w:rsidRPr="00076078">
        <w:rPr>
          <w:rFonts w:ascii="Arial" w:hAnsi="Arial" w:cs="Arial"/>
        </w:rPr>
        <w:t>.</w:t>
      </w:r>
    </w:p>
    <w:p w14:paraId="2778C7D8" w14:textId="77777777" w:rsidR="00D26398" w:rsidRPr="00D26398" w:rsidRDefault="00D26398" w:rsidP="00D26398">
      <w:pPr>
        <w:jc w:val="both"/>
        <w:rPr>
          <w:rFonts w:ascii="Arial" w:hAnsi="Arial" w:cs="Arial"/>
          <w:lang w:val="en-GB"/>
        </w:rPr>
      </w:pPr>
    </w:p>
    <w:p w14:paraId="5F976449" w14:textId="77777777" w:rsidR="00D26398" w:rsidRPr="00D26398" w:rsidRDefault="00690F67" w:rsidP="00D26398">
      <w:pPr>
        <w:jc w:val="both"/>
        <w:rPr>
          <w:rFonts w:ascii="Arial" w:hAnsi="Arial" w:cs="Arial"/>
          <w:lang w:val="en-GB"/>
        </w:rPr>
      </w:pPr>
      <w:r w:rsidRPr="00690F67">
        <w:rPr>
          <w:rFonts w:ascii="Arial" w:hAnsi="Arial" w:cs="Arial"/>
        </w:rPr>
        <w:t xml:space="preserve">3. </w:t>
      </w:r>
      <w:proofErr w:type="spellStart"/>
      <w:r w:rsidR="00076078" w:rsidRPr="00076078">
        <w:rPr>
          <w:rFonts w:ascii="Arial" w:hAnsi="Arial" w:cs="Arial"/>
        </w:rPr>
        <w:t>Aman</w:t>
      </w:r>
      <w:proofErr w:type="spellEnd"/>
      <w:r w:rsidR="00076078" w:rsidRPr="00076078">
        <w:rPr>
          <w:rFonts w:ascii="Arial" w:hAnsi="Arial" w:cs="Arial"/>
        </w:rPr>
        <w:t xml:space="preserve">, S., Mittal, D., </w:t>
      </w:r>
      <w:proofErr w:type="spellStart"/>
      <w:r w:rsidR="00076078" w:rsidRPr="00076078">
        <w:rPr>
          <w:rFonts w:ascii="Arial" w:hAnsi="Arial" w:cs="Arial"/>
        </w:rPr>
        <w:t>Shriwastav</w:t>
      </w:r>
      <w:proofErr w:type="spellEnd"/>
      <w:r w:rsidR="00076078" w:rsidRPr="00076078">
        <w:rPr>
          <w:rFonts w:ascii="Arial" w:hAnsi="Arial" w:cs="Arial"/>
        </w:rPr>
        <w:t xml:space="preserve">, S. </w:t>
      </w:r>
      <w:proofErr w:type="spellStart"/>
      <w:r w:rsidR="00076078" w:rsidRPr="00076078">
        <w:rPr>
          <w:rFonts w:ascii="Arial" w:hAnsi="Arial" w:cs="Arial"/>
        </w:rPr>
        <w:t>Tuli</w:t>
      </w:r>
      <w:proofErr w:type="spellEnd"/>
      <w:r w:rsidR="00076078" w:rsidRPr="00076078">
        <w:rPr>
          <w:rFonts w:ascii="Arial" w:hAnsi="Arial" w:cs="Arial"/>
        </w:rPr>
        <w:t>, H. S. Chauhan, S., Singh, P. Sharma, S. Saini, R.V. Kaur, N. Saini, A.K, (2022). Prevalence of Multidrug-Resistant Strains in Device Associated Nosocomial Infection and the In Vitro Killing by Nanocomposites. Ann. Surg. 78, 103687.</w:t>
      </w:r>
    </w:p>
    <w:p w14:paraId="4DEF34E9" w14:textId="77777777" w:rsidR="00D26398" w:rsidRPr="00D26398" w:rsidRDefault="00690F67" w:rsidP="00D26398">
      <w:pPr>
        <w:jc w:val="both"/>
        <w:rPr>
          <w:rFonts w:ascii="Arial" w:hAnsi="Arial" w:cs="Arial"/>
        </w:rPr>
      </w:pPr>
      <w:r w:rsidRPr="00690F67">
        <w:rPr>
          <w:rFonts w:ascii="Arial" w:hAnsi="Arial" w:cs="Arial"/>
        </w:rPr>
        <w:t xml:space="preserve">4. </w:t>
      </w:r>
      <w:proofErr w:type="spellStart"/>
      <w:r w:rsidR="00076078" w:rsidRPr="00076078">
        <w:rPr>
          <w:rFonts w:ascii="Arial" w:hAnsi="Arial" w:cs="Arial"/>
        </w:rPr>
        <w:t>Farajolah</w:t>
      </w:r>
      <w:proofErr w:type="spellEnd"/>
      <w:r w:rsidR="00076078" w:rsidRPr="00076078">
        <w:rPr>
          <w:rFonts w:ascii="Arial" w:hAnsi="Arial" w:cs="Arial"/>
        </w:rPr>
        <w:t xml:space="preserve">, F. </w:t>
      </w:r>
      <w:proofErr w:type="spellStart"/>
      <w:r w:rsidR="00076078" w:rsidRPr="00076078">
        <w:rPr>
          <w:rFonts w:ascii="Arial" w:hAnsi="Arial" w:cs="Arial"/>
        </w:rPr>
        <w:t>Farajallah</w:t>
      </w:r>
      <w:proofErr w:type="spellEnd"/>
      <w:r w:rsidR="00076078" w:rsidRPr="00076078">
        <w:rPr>
          <w:rFonts w:ascii="Arial" w:hAnsi="Arial" w:cs="Arial"/>
        </w:rPr>
        <w:t xml:space="preserve">, </w:t>
      </w:r>
      <w:proofErr w:type="spellStart"/>
      <w:r w:rsidR="00076078" w:rsidRPr="00076078">
        <w:rPr>
          <w:rFonts w:ascii="Arial" w:hAnsi="Arial" w:cs="Arial"/>
        </w:rPr>
        <w:t>Maleki</w:t>
      </w:r>
      <w:proofErr w:type="spellEnd"/>
      <w:r w:rsidR="00076078" w:rsidRPr="00076078">
        <w:rPr>
          <w:rFonts w:ascii="Arial" w:hAnsi="Arial" w:cs="Arial"/>
        </w:rPr>
        <w:t xml:space="preserve">, Saeed </w:t>
      </w:r>
      <w:proofErr w:type="spellStart"/>
      <w:r w:rsidR="00076078" w:rsidRPr="00076078">
        <w:rPr>
          <w:rFonts w:ascii="Arial" w:hAnsi="Arial" w:cs="Arial"/>
        </w:rPr>
        <w:t>Hemati</w:t>
      </w:r>
      <w:proofErr w:type="spellEnd"/>
      <w:r w:rsidR="00076078" w:rsidRPr="00076078">
        <w:rPr>
          <w:rFonts w:ascii="Arial" w:hAnsi="Arial" w:cs="Arial"/>
        </w:rPr>
        <w:t xml:space="preserve">, Zahra </w:t>
      </w:r>
      <w:proofErr w:type="spellStart"/>
      <w:r w:rsidR="00076078" w:rsidRPr="00076078">
        <w:rPr>
          <w:rFonts w:ascii="Arial" w:hAnsi="Arial" w:cs="Arial"/>
        </w:rPr>
        <w:t>Madhavi</w:t>
      </w:r>
      <w:proofErr w:type="spellEnd"/>
      <w:r w:rsidR="00076078" w:rsidRPr="00076078">
        <w:rPr>
          <w:rFonts w:ascii="Arial" w:hAnsi="Arial" w:cs="Arial"/>
        </w:rPr>
        <w:t xml:space="preserve">, (2020). </w:t>
      </w:r>
      <w:r w:rsidR="00076078" w:rsidRPr="00076078">
        <w:rPr>
          <w:rFonts w:ascii="Arial" w:hAnsi="Arial" w:cs="Arial"/>
          <w:i/>
          <w:iCs/>
        </w:rPr>
        <w:t>Pseudomonas aeruginosa</w:t>
      </w:r>
      <w:r w:rsidR="00076078" w:rsidRPr="00076078">
        <w:rPr>
          <w:rFonts w:ascii="Arial" w:hAnsi="Arial" w:cs="Arial"/>
        </w:rPr>
        <w:t xml:space="preserve"> Biofilm and Antimicrobial Resistance. Egyptian Journal of Veterinary Science. 51(1):105-110.</w:t>
      </w:r>
    </w:p>
    <w:p w14:paraId="6CCDBA2A" w14:textId="77777777" w:rsidR="00076078" w:rsidRPr="00076078" w:rsidRDefault="00076078" w:rsidP="00076078">
      <w:pPr>
        <w:jc w:val="both"/>
        <w:rPr>
          <w:rFonts w:ascii="Arial" w:hAnsi="Arial" w:cs="Arial"/>
        </w:rPr>
      </w:pPr>
      <w:r>
        <w:rPr>
          <w:rFonts w:ascii="Arial" w:hAnsi="Arial" w:cs="Arial"/>
        </w:rPr>
        <w:t>5.</w:t>
      </w:r>
      <w:r w:rsidR="00690F67" w:rsidRPr="00690F67">
        <w:rPr>
          <w:rFonts w:ascii="Arial" w:hAnsi="Arial" w:cs="Arial"/>
        </w:rPr>
        <w:t> </w:t>
      </w:r>
      <w:proofErr w:type="spellStart"/>
      <w:r w:rsidRPr="00076078">
        <w:rPr>
          <w:rFonts w:ascii="Arial" w:hAnsi="Arial" w:cs="Arial"/>
        </w:rPr>
        <w:t>Orfa</w:t>
      </w:r>
      <w:proofErr w:type="spellEnd"/>
      <w:r w:rsidRPr="00076078">
        <w:rPr>
          <w:rFonts w:ascii="Arial" w:hAnsi="Arial" w:cs="Arial"/>
        </w:rPr>
        <w:t xml:space="preserve"> Inés, Contreras-</w:t>
      </w:r>
      <w:proofErr w:type="spellStart"/>
      <w:r w:rsidRPr="00076078">
        <w:rPr>
          <w:rFonts w:ascii="Arial" w:hAnsi="Arial" w:cs="Arial"/>
        </w:rPr>
        <w:t>Martínez</w:t>
      </w:r>
      <w:proofErr w:type="spellEnd"/>
      <w:r w:rsidRPr="00076078">
        <w:rPr>
          <w:rFonts w:ascii="Arial" w:hAnsi="Arial" w:cs="Arial"/>
        </w:rPr>
        <w:t>, Daniela Sierra-Quiroz, Alberto Angulo-</w:t>
      </w:r>
      <w:proofErr w:type="spellStart"/>
      <w:r w:rsidRPr="00076078">
        <w:rPr>
          <w:rFonts w:ascii="Arial" w:hAnsi="Arial" w:cs="Arial"/>
        </w:rPr>
        <w:t>Ortíz</w:t>
      </w:r>
      <w:proofErr w:type="spellEnd"/>
      <w:r w:rsidRPr="00076078">
        <w:rPr>
          <w:rFonts w:ascii="Arial" w:hAnsi="Arial" w:cs="Arial"/>
        </w:rPr>
        <w:t xml:space="preserve"> (2024). </w:t>
      </w:r>
      <w:proofErr w:type="spellStart"/>
      <w:r w:rsidRPr="00076078">
        <w:rPr>
          <w:rFonts w:ascii="Arial" w:hAnsi="Arial" w:cs="Arial"/>
        </w:rPr>
        <w:t>Antibacteria</w:t>
      </w:r>
      <w:proofErr w:type="spellEnd"/>
      <w:r w:rsidRPr="00076078">
        <w:rPr>
          <w:rFonts w:ascii="Arial" w:hAnsi="Arial" w:cs="Arial"/>
        </w:rPr>
        <w:t xml:space="preserve"> and Antibiofilm Potential of </w:t>
      </w:r>
      <w:proofErr w:type="spellStart"/>
      <w:r w:rsidRPr="00076078">
        <w:rPr>
          <w:rFonts w:ascii="Arial" w:hAnsi="Arial" w:cs="Arial"/>
        </w:rPr>
        <w:t>Ethanolic</w:t>
      </w:r>
      <w:proofErr w:type="spellEnd"/>
      <w:r w:rsidRPr="00076078">
        <w:rPr>
          <w:rFonts w:ascii="Arial" w:hAnsi="Arial" w:cs="Arial"/>
        </w:rPr>
        <w:t xml:space="preserve"> Extracts of </w:t>
      </w:r>
      <w:proofErr w:type="spellStart"/>
      <w:r w:rsidRPr="00076078">
        <w:rPr>
          <w:rFonts w:ascii="Arial" w:hAnsi="Arial" w:cs="Arial"/>
          <w:i/>
          <w:iCs/>
        </w:rPr>
        <w:t>Duguetia</w:t>
      </w:r>
      <w:proofErr w:type="spellEnd"/>
      <w:r w:rsidRPr="00076078">
        <w:rPr>
          <w:rFonts w:ascii="Arial" w:hAnsi="Arial" w:cs="Arial"/>
        </w:rPr>
        <w:t xml:space="preserve">. </w:t>
      </w:r>
      <w:proofErr w:type="spellStart"/>
      <w:r w:rsidRPr="00076078">
        <w:rPr>
          <w:rFonts w:ascii="Arial" w:hAnsi="Arial" w:cs="Arial"/>
          <w:i/>
          <w:iCs/>
        </w:rPr>
        <w:t>Vallicola</w:t>
      </w:r>
      <w:proofErr w:type="spellEnd"/>
      <w:r w:rsidRPr="00076078">
        <w:rPr>
          <w:rFonts w:ascii="Arial" w:hAnsi="Arial" w:cs="Arial"/>
          <w:i/>
          <w:iCs/>
        </w:rPr>
        <w:t xml:space="preserve"> (</w:t>
      </w:r>
      <w:proofErr w:type="spellStart"/>
      <w:r w:rsidRPr="00076078">
        <w:rPr>
          <w:rFonts w:ascii="Arial" w:hAnsi="Arial" w:cs="Arial"/>
          <w:i/>
          <w:iCs/>
        </w:rPr>
        <w:t>Annonaceae</w:t>
      </w:r>
      <w:proofErr w:type="spellEnd"/>
      <w:r w:rsidRPr="00076078">
        <w:rPr>
          <w:rFonts w:ascii="Arial" w:hAnsi="Arial" w:cs="Arial"/>
        </w:rPr>
        <w:t xml:space="preserve">) against in-Hospital Isolates of </w:t>
      </w:r>
      <w:r w:rsidRPr="00076078">
        <w:rPr>
          <w:rFonts w:ascii="Arial" w:hAnsi="Arial" w:cs="Arial"/>
          <w:i/>
          <w:iCs/>
        </w:rPr>
        <w:t>Pseudomonas aeruginosa</w:t>
      </w:r>
      <w:r w:rsidRPr="00076078">
        <w:rPr>
          <w:rFonts w:ascii="Arial" w:hAnsi="Arial" w:cs="Arial"/>
        </w:rPr>
        <w:t xml:space="preserve"> Plant, 13(10), 1412.</w:t>
      </w:r>
    </w:p>
    <w:p w14:paraId="2B6BD033" w14:textId="77777777" w:rsidR="00690F67" w:rsidRPr="00942992" w:rsidRDefault="00690F67" w:rsidP="00690F67">
      <w:pPr>
        <w:jc w:val="both"/>
        <w:rPr>
          <w:rFonts w:ascii="Arial" w:hAnsi="Arial" w:cs="Arial"/>
        </w:rPr>
      </w:pPr>
      <w:r w:rsidRPr="00690F67">
        <w:rPr>
          <w:rFonts w:ascii="Arial" w:hAnsi="Arial" w:cs="Arial"/>
        </w:rPr>
        <w:t xml:space="preserve">6. </w:t>
      </w:r>
      <w:r w:rsidR="00076078" w:rsidRPr="00076078">
        <w:rPr>
          <w:rFonts w:ascii="Arial" w:hAnsi="Arial" w:cs="Arial"/>
        </w:rPr>
        <w:t xml:space="preserve">Zeng, B. Wang, C. Zhang, P. </w:t>
      </w:r>
      <w:proofErr w:type="spellStart"/>
      <w:r w:rsidR="00076078" w:rsidRPr="00076078">
        <w:rPr>
          <w:rFonts w:ascii="Arial" w:hAnsi="Arial" w:cs="Arial"/>
        </w:rPr>
        <w:t>Guo</w:t>
      </w:r>
      <w:proofErr w:type="spellEnd"/>
      <w:r w:rsidR="00076078" w:rsidRPr="00076078">
        <w:rPr>
          <w:rFonts w:ascii="Arial" w:hAnsi="Arial" w:cs="Arial"/>
        </w:rPr>
        <w:t xml:space="preserve">, Z. Chen, L </w:t>
      </w:r>
      <w:proofErr w:type="spellStart"/>
      <w:r w:rsidR="00076078" w:rsidRPr="00076078">
        <w:rPr>
          <w:rFonts w:ascii="Arial" w:hAnsi="Arial" w:cs="Arial"/>
        </w:rPr>
        <w:t>Duan</w:t>
      </w:r>
      <w:proofErr w:type="spellEnd"/>
      <w:r w:rsidR="00076078" w:rsidRPr="00076078">
        <w:rPr>
          <w:rFonts w:ascii="Arial" w:hAnsi="Arial" w:cs="Arial"/>
        </w:rPr>
        <w:t xml:space="preserve">, K (2020).  Heat Shock Protein in </w:t>
      </w:r>
      <w:r w:rsidR="00076078" w:rsidRPr="00076078">
        <w:rPr>
          <w:rFonts w:ascii="Arial" w:hAnsi="Arial" w:cs="Arial"/>
          <w:i/>
          <w:iCs/>
        </w:rPr>
        <w:t>Pseudomonas aeruginosa</w:t>
      </w:r>
      <w:r w:rsidR="00076078" w:rsidRPr="00076078">
        <w:rPr>
          <w:rFonts w:ascii="Arial" w:hAnsi="Arial" w:cs="Arial"/>
        </w:rPr>
        <w:t xml:space="preserve"> Affects Biofilm Formation via </w:t>
      </w:r>
      <w:proofErr w:type="spellStart"/>
      <w:r w:rsidR="00076078" w:rsidRPr="00076078">
        <w:rPr>
          <w:rFonts w:ascii="Arial" w:hAnsi="Arial" w:cs="Arial"/>
        </w:rPr>
        <w:t>Pyocyanin</w:t>
      </w:r>
      <w:proofErr w:type="spellEnd"/>
      <w:r w:rsidR="00076078" w:rsidRPr="00076078">
        <w:rPr>
          <w:rFonts w:ascii="Arial" w:hAnsi="Arial" w:cs="Arial"/>
        </w:rPr>
        <w:t xml:space="preserve"> Production. </w:t>
      </w:r>
      <w:r w:rsidR="00076078" w:rsidRPr="00076078">
        <w:rPr>
          <w:rFonts w:ascii="Arial" w:hAnsi="Arial" w:cs="Arial"/>
          <w:i/>
          <w:iCs/>
        </w:rPr>
        <w:t>Microorganisms</w:t>
      </w:r>
      <w:r w:rsidR="00076078" w:rsidRPr="00076078">
        <w:rPr>
          <w:rFonts w:ascii="Arial" w:hAnsi="Arial" w:cs="Arial"/>
        </w:rPr>
        <w:t xml:space="preserve"> </w:t>
      </w:r>
      <w:r w:rsidR="00076078" w:rsidRPr="00076078">
        <w:rPr>
          <w:rFonts w:ascii="Arial" w:hAnsi="Arial" w:cs="Arial"/>
          <w:i/>
          <w:iCs/>
        </w:rPr>
        <w:t>8</w:t>
      </w:r>
      <w:r w:rsidR="00076078" w:rsidRPr="00076078">
        <w:rPr>
          <w:rFonts w:ascii="Arial" w:hAnsi="Arial" w:cs="Arial"/>
        </w:rPr>
        <w:t>, 395.</w:t>
      </w:r>
    </w:p>
    <w:p w14:paraId="621F0094" w14:textId="77777777" w:rsidR="00076078" w:rsidRPr="00076078" w:rsidRDefault="00690F67" w:rsidP="00076078">
      <w:pPr>
        <w:jc w:val="both"/>
        <w:rPr>
          <w:rFonts w:ascii="Arial" w:hAnsi="Arial" w:cs="Arial"/>
        </w:rPr>
      </w:pPr>
      <w:r w:rsidRPr="00690F67">
        <w:rPr>
          <w:rFonts w:ascii="Arial" w:hAnsi="Arial" w:cs="Arial"/>
        </w:rPr>
        <w:lastRenderedPageBreak/>
        <w:t xml:space="preserve">7. </w:t>
      </w:r>
      <w:proofErr w:type="spellStart"/>
      <w:r w:rsidR="00076078" w:rsidRPr="00076078">
        <w:rPr>
          <w:rFonts w:ascii="Arial" w:hAnsi="Arial" w:cs="Arial"/>
          <w:bCs/>
        </w:rPr>
        <w:t>Mombeshora</w:t>
      </w:r>
      <w:proofErr w:type="spellEnd"/>
      <w:r w:rsidR="00076078" w:rsidRPr="00076078">
        <w:rPr>
          <w:rFonts w:ascii="Arial" w:hAnsi="Arial" w:cs="Arial"/>
          <w:bCs/>
        </w:rPr>
        <w:t xml:space="preserve"> M and </w:t>
      </w:r>
      <w:proofErr w:type="spellStart"/>
      <w:r w:rsidR="00076078" w:rsidRPr="00076078">
        <w:rPr>
          <w:rFonts w:ascii="Arial" w:hAnsi="Arial" w:cs="Arial"/>
          <w:bCs/>
        </w:rPr>
        <w:t>Mukanganyama</w:t>
      </w:r>
      <w:proofErr w:type="spellEnd"/>
      <w:r w:rsidR="00076078" w:rsidRPr="00076078">
        <w:rPr>
          <w:rFonts w:ascii="Arial" w:hAnsi="Arial" w:cs="Arial"/>
          <w:bCs/>
        </w:rPr>
        <w:t xml:space="preserve"> S. (2019). Antibacterial activities, proposed mode of action and cytotoxicity of leaf extracts from </w:t>
      </w:r>
      <w:proofErr w:type="spellStart"/>
      <w:r w:rsidR="00076078" w:rsidRPr="00076078">
        <w:rPr>
          <w:rFonts w:ascii="Arial" w:hAnsi="Arial" w:cs="Arial"/>
          <w:bCs/>
        </w:rPr>
        <w:t>Triumfetta</w:t>
      </w:r>
      <w:proofErr w:type="spellEnd"/>
      <w:r w:rsidR="00076078" w:rsidRPr="00076078">
        <w:rPr>
          <w:rFonts w:ascii="Arial" w:hAnsi="Arial" w:cs="Arial"/>
          <w:bCs/>
        </w:rPr>
        <w:t xml:space="preserve"> </w:t>
      </w:r>
      <w:proofErr w:type="spellStart"/>
      <w:r w:rsidR="00076078" w:rsidRPr="00076078">
        <w:rPr>
          <w:rFonts w:ascii="Arial" w:hAnsi="Arial" w:cs="Arial"/>
          <w:bCs/>
        </w:rPr>
        <w:t>welwitschii</w:t>
      </w:r>
      <w:proofErr w:type="spellEnd"/>
      <w:r w:rsidR="00076078" w:rsidRPr="00076078">
        <w:rPr>
          <w:rFonts w:ascii="Arial" w:hAnsi="Arial" w:cs="Arial"/>
          <w:bCs/>
        </w:rPr>
        <w:t xml:space="preserve"> against </w:t>
      </w:r>
      <w:r w:rsidR="00076078" w:rsidRPr="00076078">
        <w:rPr>
          <w:rFonts w:ascii="Arial" w:hAnsi="Arial" w:cs="Arial"/>
          <w:bCs/>
          <w:i/>
          <w:iCs/>
        </w:rPr>
        <w:t>Pseudomonas aeruginosa</w:t>
      </w:r>
      <w:r w:rsidR="00076078" w:rsidRPr="00076078">
        <w:rPr>
          <w:rFonts w:ascii="Arial" w:hAnsi="Arial" w:cs="Arial"/>
          <w:bCs/>
        </w:rPr>
        <w:t xml:space="preserve">. </w:t>
      </w:r>
      <w:r w:rsidR="00076078" w:rsidRPr="00076078">
        <w:rPr>
          <w:rFonts w:ascii="Arial" w:hAnsi="Arial" w:cs="Arial"/>
          <w:bCs/>
          <w:i/>
          <w:iCs/>
        </w:rPr>
        <w:t>BMC Complementary and Alternative Medicine</w:t>
      </w:r>
      <w:r w:rsidR="00076078" w:rsidRPr="00076078">
        <w:rPr>
          <w:rFonts w:ascii="Arial" w:hAnsi="Arial" w:cs="Arial"/>
          <w:bCs/>
        </w:rPr>
        <w:t>, 19:315.</w:t>
      </w:r>
    </w:p>
    <w:p w14:paraId="5A66159D" w14:textId="77777777" w:rsidR="00076078" w:rsidRPr="00076078" w:rsidRDefault="00690F67" w:rsidP="00076078">
      <w:pPr>
        <w:jc w:val="both"/>
        <w:rPr>
          <w:rFonts w:ascii="Arial" w:hAnsi="Arial" w:cs="Arial"/>
        </w:rPr>
      </w:pPr>
      <w:r w:rsidRPr="00690F67">
        <w:rPr>
          <w:rFonts w:ascii="Arial" w:hAnsi="Arial" w:cs="Arial"/>
        </w:rPr>
        <w:t xml:space="preserve">8. </w:t>
      </w:r>
      <w:proofErr w:type="spellStart"/>
      <w:r w:rsidR="00076078" w:rsidRPr="00076078">
        <w:rPr>
          <w:rFonts w:ascii="Arial" w:hAnsi="Arial" w:cs="Arial"/>
          <w:bCs/>
        </w:rPr>
        <w:t>Mouozong</w:t>
      </w:r>
      <w:proofErr w:type="spellEnd"/>
      <w:r w:rsidR="00076078" w:rsidRPr="00076078">
        <w:rPr>
          <w:rFonts w:ascii="Arial" w:hAnsi="Arial" w:cs="Arial"/>
          <w:bCs/>
        </w:rPr>
        <w:t xml:space="preserve"> R, </w:t>
      </w:r>
      <w:proofErr w:type="spellStart"/>
      <w:r w:rsidR="00076078" w:rsidRPr="00076078">
        <w:rPr>
          <w:rFonts w:ascii="Arial" w:hAnsi="Arial" w:cs="Arial"/>
          <w:bCs/>
        </w:rPr>
        <w:t>Fankam</w:t>
      </w:r>
      <w:proofErr w:type="spellEnd"/>
      <w:r w:rsidR="00076078" w:rsidRPr="00076078">
        <w:rPr>
          <w:rFonts w:ascii="Arial" w:hAnsi="Arial" w:cs="Arial"/>
          <w:bCs/>
        </w:rPr>
        <w:t xml:space="preserve"> A G, </w:t>
      </w:r>
      <w:proofErr w:type="spellStart"/>
      <w:r w:rsidR="00076078" w:rsidRPr="00076078">
        <w:rPr>
          <w:rFonts w:ascii="Arial" w:hAnsi="Arial" w:cs="Arial"/>
          <w:bCs/>
        </w:rPr>
        <w:t>Difo</w:t>
      </w:r>
      <w:proofErr w:type="spellEnd"/>
      <w:r w:rsidR="00076078" w:rsidRPr="00076078">
        <w:rPr>
          <w:rFonts w:ascii="Arial" w:hAnsi="Arial" w:cs="Arial"/>
          <w:bCs/>
        </w:rPr>
        <w:t xml:space="preserve"> VL, </w:t>
      </w:r>
      <w:proofErr w:type="spellStart"/>
      <w:r w:rsidR="00076078" w:rsidRPr="00076078">
        <w:rPr>
          <w:rFonts w:ascii="Arial" w:hAnsi="Arial" w:cs="Arial"/>
          <w:bCs/>
        </w:rPr>
        <w:t>Matieta</w:t>
      </w:r>
      <w:proofErr w:type="spellEnd"/>
      <w:r w:rsidR="00076078" w:rsidRPr="00076078">
        <w:rPr>
          <w:rFonts w:ascii="Arial" w:hAnsi="Arial" w:cs="Arial"/>
          <w:bCs/>
        </w:rPr>
        <w:t xml:space="preserve"> VY, </w:t>
      </w:r>
      <w:proofErr w:type="spellStart"/>
      <w:r w:rsidR="00076078" w:rsidRPr="00076078">
        <w:rPr>
          <w:rFonts w:ascii="Arial" w:hAnsi="Arial" w:cs="Arial"/>
          <w:bCs/>
        </w:rPr>
        <w:t>Megaptche</w:t>
      </w:r>
      <w:proofErr w:type="spellEnd"/>
      <w:r w:rsidR="00076078" w:rsidRPr="00076078">
        <w:rPr>
          <w:rFonts w:ascii="Arial" w:hAnsi="Arial" w:cs="Arial"/>
          <w:bCs/>
        </w:rPr>
        <w:t xml:space="preserve"> FJ and </w:t>
      </w:r>
      <w:proofErr w:type="spellStart"/>
      <w:r w:rsidR="00076078" w:rsidRPr="00076078">
        <w:rPr>
          <w:rFonts w:ascii="Arial" w:hAnsi="Arial" w:cs="Arial"/>
          <w:bCs/>
        </w:rPr>
        <w:t>Kuete</w:t>
      </w:r>
      <w:proofErr w:type="spellEnd"/>
      <w:r w:rsidR="00076078" w:rsidRPr="00076078">
        <w:rPr>
          <w:rFonts w:ascii="Arial" w:hAnsi="Arial" w:cs="Arial"/>
          <w:bCs/>
        </w:rPr>
        <w:t xml:space="preserve"> V. (2024). Phytochemical Composition, Antibacterial, and Antibiotic-Resistance Modulatory Activity of Extracts of </w:t>
      </w:r>
      <w:proofErr w:type="spellStart"/>
      <w:r w:rsidR="00076078" w:rsidRPr="00076078">
        <w:rPr>
          <w:rFonts w:ascii="Arial" w:hAnsi="Arial" w:cs="Arial"/>
          <w:bCs/>
        </w:rPr>
        <w:t>Lippia</w:t>
      </w:r>
      <w:proofErr w:type="spellEnd"/>
      <w:r w:rsidR="00076078" w:rsidRPr="00076078">
        <w:rPr>
          <w:rFonts w:ascii="Arial" w:hAnsi="Arial" w:cs="Arial"/>
          <w:bCs/>
        </w:rPr>
        <w:t xml:space="preserve"> multiflora </w:t>
      </w:r>
      <w:proofErr w:type="spellStart"/>
      <w:r w:rsidR="00076078" w:rsidRPr="00076078">
        <w:rPr>
          <w:rFonts w:ascii="Arial" w:hAnsi="Arial" w:cs="Arial"/>
          <w:bCs/>
        </w:rPr>
        <w:t>Moldenke</w:t>
      </w:r>
      <w:proofErr w:type="spellEnd"/>
      <w:r w:rsidR="00076078" w:rsidRPr="00076078">
        <w:rPr>
          <w:rFonts w:ascii="Arial" w:hAnsi="Arial" w:cs="Arial"/>
          <w:bCs/>
        </w:rPr>
        <w:t xml:space="preserve">, Terminalia </w:t>
      </w:r>
      <w:proofErr w:type="spellStart"/>
      <w:r w:rsidR="00076078" w:rsidRPr="00076078">
        <w:rPr>
          <w:rFonts w:ascii="Arial" w:hAnsi="Arial" w:cs="Arial"/>
          <w:bCs/>
        </w:rPr>
        <w:t>mollis</w:t>
      </w:r>
      <w:proofErr w:type="spellEnd"/>
      <w:r w:rsidR="00076078" w:rsidRPr="00076078">
        <w:rPr>
          <w:rFonts w:ascii="Arial" w:hAnsi="Arial" w:cs="Arial"/>
          <w:bCs/>
        </w:rPr>
        <w:t xml:space="preserve"> M. A. Lawson, and Cinchona officinalis L. Against Multidrug-Resistant </w:t>
      </w:r>
      <w:r w:rsidR="00076078" w:rsidRPr="00076078">
        <w:rPr>
          <w:rFonts w:ascii="Arial" w:hAnsi="Arial" w:cs="Arial"/>
          <w:bCs/>
          <w:i/>
          <w:iCs/>
        </w:rPr>
        <w:t>Pseudomonas aeruginosa</w:t>
      </w:r>
      <w:r w:rsidR="00076078" w:rsidRPr="00076078">
        <w:rPr>
          <w:rFonts w:ascii="Arial" w:hAnsi="Arial" w:cs="Arial"/>
          <w:bCs/>
        </w:rPr>
        <w:t xml:space="preserve">. </w:t>
      </w:r>
      <w:proofErr w:type="spellStart"/>
      <w:r w:rsidR="00076078" w:rsidRPr="00076078">
        <w:rPr>
          <w:rFonts w:ascii="Arial" w:hAnsi="Arial" w:cs="Arial"/>
          <w:bCs/>
        </w:rPr>
        <w:t>Scientifica</w:t>
      </w:r>
      <w:proofErr w:type="spellEnd"/>
      <w:r w:rsidR="00076078" w:rsidRPr="00076078">
        <w:rPr>
          <w:rFonts w:ascii="Arial" w:hAnsi="Arial" w:cs="Arial"/>
          <w:bCs/>
        </w:rPr>
        <w:t xml:space="preserve"> Volume 2024, 3403280, 9 pages.</w:t>
      </w:r>
    </w:p>
    <w:p w14:paraId="19581ECD" w14:textId="77777777" w:rsidR="00076078" w:rsidRPr="00076078" w:rsidRDefault="00690F67" w:rsidP="00076078">
      <w:pPr>
        <w:jc w:val="both"/>
        <w:rPr>
          <w:rFonts w:ascii="Arial" w:hAnsi="Arial" w:cs="Arial"/>
        </w:rPr>
      </w:pPr>
      <w:r w:rsidRPr="00690F67">
        <w:rPr>
          <w:rFonts w:ascii="Arial" w:hAnsi="Arial" w:cs="Arial"/>
        </w:rPr>
        <w:t xml:space="preserve">9. </w:t>
      </w:r>
      <w:r w:rsidR="00076078" w:rsidRPr="00076078">
        <w:rPr>
          <w:rFonts w:ascii="Arial" w:hAnsi="Arial" w:cs="Arial"/>
          <w:bCs/>
        </w:rPr>
        <w:t>Al</w:t>
      </w:r>
      <w:r w:rsidR="00076078" w:rsidRPr="00076078">
        <w:rPr>
          <w:rFonts w:ascii="Cambria Math" w:hAnsi="Cambria Math" w:cs="Cambria Math"/>
          <w:bCs/>
        </w:rPr>
        <w:t>‑</w:t>
      </w:r>
      <w:r w:rsidR="00076078" w:rsidRPr="00076078">
        <w:rPr>
          <w:rFonts w:ascii="Arial" w:hAnsi="Arial" w:cs="Arial"/>
          <w:bCs/>
        </w:rPr>
        <w:t xml:space="preserve">Momani H, </w:t>
      </w:r>
      <w:proofErr w:type="spellStart"/>
      <w:r w:rsidR="00076078" w:rsidRPr="00076078">
        <w:rPr>
          <w:rFonts w:ascii="Arial" w:hAnsi="Arial" w:cs="Arial"/>
          <w:bCs/>
        </w:rPr>
        <w:t>Almasri</w:t>
      </w:r>
      <w:proofErr w:type="spellEnd"/>
      <w:r w:rsidR="00076078" w:rsidRPr="00076078">
        <w:rPr>
          <w:rFonts w:ascii="Arial" w:hAnsi="Arial" w:cs="Arial"/>
          <w:bCs/>
        </w:rPr>
        <w:t xml:space="preserve"> M, </w:t>
      </w:r>
      <w:proofErr w:type="spellStart"/>
      <w:r w:rsidR="00076078" w:rsidRPr="00076078">
        <w:rPr>
          <w:rFonts w:ascii="Arial" w:hAnsi="Arial" w:cs="Arial"/>
          <w:bCs/>
        </w:rPr>
        <w:t>Balawi</w:t>
      </w:r>
      <w:proofErr w:type="spellEnd"/>
      <w:r w:rsidR="00076078" w:rsidRPr="00076078">
        <w:rPr>
          <w:rFonts w:ascii="Arial" w:hAnsi="Arial" w:cs="Arial"/>
          <w:bCs/>
        </w:rPr>
        <w:t xml:space="preserve"> DA, </w:t>
      </w:r>
      <w:proofErr w:type="spellStart"/>
      <w:r w:rsidR="00076078" w:rsidRPr="00076078">
        <w:rPr>
          <w:rFonts w:ascii="Arial" w:hAnsi="Arial" w:cs="Arial"/>
          <w:bCs/>
        </w:rPr>
        <w:t>Hamed</w:t>
      </w:r>
      <w:proofErr w:type="spellEnd"/>
      <w:r w:rsidR="00076078" w:rsidRPr="00076078">
        <w:rPr>
          <w:rFonts w:ascii="Arial" w:hAnsi="Arial" w:cs="Arial"/>
          <w:bCs/>
        </w:rPr>
        <w:t xml:space="preserve"> S, </w:t>
      </w:r>
      <w:proofErr w:type="spellStart"/>
      <w:r w:rsidR="00076078" w:rsidRPr="00076078">
        <w:rPr>
          <w:rFonts w:ascii="Arial" w:hAnsi="Arial" w:cs="Arial"/>
          <w:bCs/>
        </w:rPr>
        <w:t>Albiss</w:t>
      </w:r>
      <w:proofErr w:type="spellEnd"/>
      <w:r w:rsidR="00076078" w:rsidRPr="00076078">
        <w:rPr>
          <w:rFonts w:ascii="Arial" w:hAnsi="Arial" w:cs="Arial"/>
          <w:bCs/>
        </w:rPr>
        <w:t xml:space="preserve"> BA, </w:t>
      </w:r>
      <w:proofErr w:type="spellStart"/>
      <w:r w:rsidR="00076078" w:rsidRPr="00076078">
        <w:rPr>
          <w:rFonts w:ascii="Arial" w:hAnsi="Arial" w:cs="Arial"/>
          <w:bCs/>
        </w:rPr>
        <w:t>Aldabaibeh</w:t>
      </w:r>
      <w:proofErr w:type="spellEnd"/>
      <w:r w:rsidR="00076078" w:rsidRPr="00076078">
        <w:rPr>
          <w:rFonts w:ascii="Arial" w:hAnsi="Arial" w:cs="Arial"/>
          <w:bCs/>
        </w:rPr>
        <w:t xml:space="preserve"> N, Ibrahim L, </w:t>
      </w:r>
      <w:proofErr w:type="spellStart"/>
      <w:r w:rsidR="00076078" w:rsidRPr="00076078">
        <w:rPr>
          <w:rFonts w:ascii="Arial" w:hAnsi="Arial" w:cs="Arial"/>
          <w:bCs/>
        </w:rPr>
        <w:t>Albalawi</w:t>
      </w:r>
      <w:proofErr w:type="spellEnd"/>
      <w:r w:rsidR="00076078" w:rsidRPr="00076078">
        <w:rPr>
          <w:rFonts w:ascii="Arial" w:hAnsi="Arial" w:cs="Arial"/>
          <w:bCs/>
        </w:rPr>
        <w:t xml:space="preserve"> H, </w:t>
      </w:r>
      <w:proofErr w:type="spellStart"/>
      <w:r w:rsidR="00076078" w:rsidRPr="00076078">
        <w:rPr>
          <w:rFonts w:ascii="Arial" w:hAnsi="Arial" w:cs="Arial"/>
          <w:bCs/>
        </w:rPr>
        <w:t>HaMahmoud</w:t>
      </w:r>
      <w:proofErr w:type="spellEnd"/>
      <w:r w:rsidR="00076078" w:rsidRPr="00076078">
        <w:rPr>
          <w:rFonts w:ascii="Arial" w:hAnsi="Arial" w:cs="Arial"/>
          <w:bCs/>
        </w:rPr>
        <w:t xml:space="preserve"> SA, </w:t>
      </w:r>
      <w:proofErr w:type="spellStart"/>
      <w:r w:rsidR="00076078" w:rsidRPr="00076078">
        <w:rPr>
          <w:rFonts w:ascii="Arial" w:hAnsi="Arial" w:cs="Arial"/>
          <w:bCs/>
        </w:rPr>
        <w:t>Khasawneh</w:t>
      </w:r>
      <w:proofErr w:type="spellEnd"/>
      <w:r w:rsidR="00076078" w:rsidRPr="00076078">
        <w:rPr>
          <w:rFonts w:ascii="Arial" w:hAnsi="Arial" w:cs="Arial"/>
          <w:bCs/>
        </w:rPr>
        <w:t xml:space="preserve"> AI, </w:t>
      </w:r>
      <w:proofErr w:type="spellStart"/>
      <w:r w:rsidR="00076078" w:rsidRPr="00076078">
        <w:rPr>
          <w:rFonts w:ascii="Arial" w:hAnsi="Arial" w:cs="Arial"/>
          <w:bCs/>
        </w:rPr>
        <w:t>Kilani</w:t>
      </w:r>
      <w:proofErr w:type="spellEnd"/>
      <w:r w:rsidR="00076078" w:rsidRPr="00076078">
        <w:rPr>
          <w:rFonts w:ascii="Arial" w:hAnsi="Arial" w:cs="Arial"/>
          <w:bCs/>
        </w:rPr>
        <w:t xml:space="preserve"> M, </w:t>
      </w:r>
      <w:proofErr w:type="spellStart"/>
      <w:r w:rsidR="00076078" w:rsidRPr="00076078">
        <w:rPr>
          <w:rFonts w:ascii="Arial" w:hAnsi="Arial" w:cs="Arial"/>
          <w:bCs/>
        </w:rPr>
        <w:t>Aldhafeeri</w:t>
      </w:r>
      <w:proofErr w:type="spellEnd"/>
      <w:r w:rsidR="00076078" w:rsidRPr="00076078">
        <w:rPr>
          <w:rFonts w:ascii="Arial" w:hAnsi="Arial" w:cs="Arial"/>
          <w:bCs/>
        </w:rPr>
        <w:t xml:space="preserve"> M, </w:t>
      </w:r>
      <w:proofErr w:type="spellStart"/>
      <w:r w:rsidR="00076078" w:rsidRPr="00076078">
        <w:rPr>
          <w:rFonts w:ascii="Arial" w:hAnsi="Arial" w:cs="Arial"/>
          <w:bCs/>
        </w:rPr>
        <w:t>Bani</w:t>
      </w:r>
      <w:proofErr w:type="spellEnd"/>
      <w:r w:rsidR="00076078" w:rsidRPr="00076078">
        <w:rPr>
          <w:rFonts w:ascii="Cambria Math" w:hAnsi="Cambria Math" w:cs="Cambria Math"/>
          <w:bCs/>
        </w:rPr>
        <w:t>‑</w:t>
      </w:r>
      <w:r w:rsidR="00076078" w:rsidRPr="00076078">
        <w:rPr>
          <w:rFonts w:ascii="Arial" w:hAnsi="Arial" w:cs="Arial"/>
          <w:bCs/>
        </w:rPr>
        <w:t xml:space="preserve">Hani M, Wilcox M, Pearson J and Ward C (2023). The efficacy of biosynthesized silver nanoparticles against Pseudomonas aeruginosa isolates from cystic fibrosis patients. </w:t>
      </w:r>
      <w:r w:rsidR="00076078" w:rsidRPr="00076078">
        <w:rPr>
          <w:rFonts w:ascii="Arial" w:hAnsi="Arial" w:cs="Arial"/>
          <w:bCs/>
          <w:i/>
          <w:iCs/>
        </w:rPr>
        <w:t>Scientific</w:t>
      </w:r>
      <w:r w:rsidR="00076078" w:rsidRPr="00076078">
        <w:rPr>
          <w:rFonts w:ascii="Arial" w:hAnsi="Arial" w:cs="Arial"/>
          <w:bCs/>
        </w:rPr>
        <w:t xml:space="preserve"> </w:t>
      </w:r>
      <w:r w:rsidR="00076078" w:rsidRPr="00076078">
        <w:rPr>
          <w:rFonts w:ascii="Arial" w:hAnsi="Arial" w:cs="Arial"/>
          <w:bCs/>
          <w:i/>
          <w:iCs/>
        </w:rPr>
        <w:t>Reports</w:t>
      </w:r>
      <w:r w:rsidR="00076078" w:rsidRPr="00076078">
        <w:rPr>
          <w:rFonts w:ascii="Arial" w:hAnsi="Arial" w:cs="Arial"/>
          <w:bCs/>
        </w:rPr>
        <w:t>, 13:8876.</w:t>
      </w:r>
    </w:p>
    <w:p w14:paraId="64A24E20" w14:textId="77777777" w:rsidR="00642777" w:rsidRPr="00642777" w:rsidRDefault="00690F67" w:rsidP="00642777">
      <w:pPr>
        <w:jc w:val="both"/>
        <w:rPr>
          <w:rFonts w:ascii="Arial" w:hAnsi="Arial" w:cs="Arial"/>
        </w:rPr>
      </w:pPr>
      <w:r w:rsidRPr="00690F67">
        <w:rPr>
          <w:rFonts w:ascii="Arial" w:hAnsi="Arial" w:cs="Arial"/>
        </w:rPr>
        <w:t xml:space="preserve">10. </w:t>
      </w:r>
      <w:r w:rsidR="00642777" w:rsidRPr="00642777">
        <w:rPr>
          <w:rFonts w:ascii="Arial" w:hAnsi="Arial" w:cs="Arial"/>
          <w:bCs/>
        </w:rPr>
        <w:t xml:space="preserve">Kamer AMA, El </w:t>
      </w:r>
      <w:proofErr w:type="spellStart"/>
      <w:r w:rsidR="00642777" w:rsidRPr="00642777">
        <w:rPr>
          <w:rFonts w:ascii="Arial" w:hAnsi="Arial" w:cs="Arial"/>
          <w:bCs/>
        </w:rPr>
        <w:t>Maghraby</w:t>
      </w:r>
      <w:proofErr w:type="spellEnd"/>
      <w:r w:rsidR="00642777" w:rsidRPr="00642777">
        <w:rPr>
          <w:rFonts w:ascii="Arial" w:hAnsi="Arial" w:cs="Arial"/>
          <w:bCs/>
        </w:rPr>
        <w:t xml:space="preserve"> GM, </w:t>
      </w:r>
      <w:proofErr w:type="spellStart"/>
      <w:r w:rsidR="00642777" w:rsidRPr="00642777">
        <w:rPr>
          <w:rFonts w:ascii="Arial" w:hAnsi="Arial" w:cs="Arial"/>
          <w:bCs/>
        </w:rPr>
        <w:t>Shafik</w:t>
      </w:r>
      <w:proofErr w:type="spellEnd"/>
      <w:r w:rsidR="00642777" w:rsidRPr="00642777">
        <w:rPr>
          <w:rFonts w:ascii="Arial" w:hAnsi="Arial" w:cs="Arial"/>
          <w:bCs/>
        </w:rPr>
        <w:t xml:space="preserve"> MM and Al-</w:t>
      </w:r>
      <w:proofErr w:type="spellStart"/>
      <w:r w:rsidR="00642777" w:rsidRPr="00642777">
        <w:rPr>
          <w:rFonts w:ascii="Arial" w:hAnsi="Arial" w:cs="Arial"/>
          <w:bCs/>
        </w:rPr>
        <w:t>Madboly</w:t>
      </w:r>
      <w:proofErr w:type="spellEnd"/>
      <w:r w:rsidR="00642777" w:rsidRPr="00642777">
        <w:rPr>
          <w:rFonts w:ascii="Arial" w:hAnsi="Arial" w:cs="Arial"/>
          <w:bCs/>
        </w:rPr>
        <w:t xml:space="preserve"> LA (2024). </w:t>
      </w:r>
      <w:r w:rsidR="00642777" w:rsidRPr="00642777">
        <w:rPr>
          <w:rFonts w:ascii="Arial" w:hAnsi="Arial" w:cs="Arial"/>
        </w:rPr>
        <w:t>Silver nanoparticle with potential antimicrobial and antibiofilm efficiency against multiple drug resistant, extensive drug-resistant </w:t>
      </w:r>
      <w:r w:rsidR="00642777" w:rsidRPr="00642777">
        <w:rPr>
          <w:rFonts w:ascii="Arial" w:hAnsi="Arial" w:cs="Arial"/>
          <w:i/>
          <w:iCs/>
        </w:rPr>
        <w:t>Pseudomonas aeruginosa</w:t>
      </w:r>
      <w:r w:rsidR="00642777" w:rsidRPr="00642777">
        <w:rPr>
          <w:rFonts w:ascii="Arial" w:hAnsi="Arial" w:cs="Arial"/>
        </w:rPr>
        <w:t xml:space="preserve"> clinical isolates. </w:t>
      </w:r>
      <w:r w:rsidR="00642777" w:rsidRPr="00642777">
        <w:rPr>
          <w:rFonts w:ascii="Arial" w:hAnsi="Arial" w:cs="Arial"/>
          <w:i/>
          <w:iCs/>
        </w:rPr>
        <w:t xml:space="preserve">BMC Microbiology </w:t>
      </w:r>
      <w:r w:rsidR="00642777" w:rsidRPr="00642777">
        <w:rPr>
          <w:rFonts w:ascii="Arial" w:hAnsi="Arial" w:cs="Arial"/>
        </w:rPr>
        <w:t>(2024) 24:277</w:t>
      </w:r>
    </w:p>
    <w:p w14:paraId="419C0F8C" w14:textId="77777777" w:rsidR="00642777" w:rsidRDefault="00690F67" w:rsidP="00690F67">
      <w:pPr>
        <w:jc w:val="both"/>
        <w:rPr>
          <w:rFonts w:ascii="Arial" w:hAnsi="Arial" w:cs="Arial"/>
        </w:rPr>
      </w:pPr>
      <w:r w:rsidRPr="00690F67">
        <w:rPr>
          <w:rFonts w:ascii="Arial" w:hAnsi="Arial" w:cs="Arial"/>
        </w:rPr>
        <w:t xml:space="preserve">11. </w:t>
      </w:r>
      <w:r w:rsidR="00642777" w:rsidRPr="00642777">
        <w:rPr>
          <w:rFonts w:ascii="Arial" w:hAnsi="Arial" w:cs="Arial"/>
        </w:rPr>
        <w:t>Asif M, Yasmin R, Asif R, </w:t>
      </w:r>
      <w:proofErr w:type="spellStart"/>
      <w:r w:rsidR="00642777" w:rsidRPr="00642777">
        <w:rPr>
          <w:rFonts w:ascii="Arial" w:hAnsi="Arial" w:cs="Arial"/>
        </w:rPr>
        <w:t>Ambreen</w:t>
      </w:r>
      <w:proofErr w:type="spellEnd"/>
      <w:r w:rsidR="00642777" w:rsidRPr="00642777">
        <w:rPr>
          <w:rFonts w:ascii="Arial" w:hAnsi="Arial" w:cs="Arial"/>
        </w:rPr>
        <w:t xml:space="preserve"> A, Mustafa M and </w:t>
      </w:r>
      <w:proofErr w:type="spellStart"/>
      <w:r w:rsidR="00642777" w:rsidRPr="00642777">
        <w:rPr>
          <w:rFonts w:ascii="Arial" w:hAnsi="Arial" w:cs="Arial"/>
        </w:rPr>
        <w:t>Umbreen</w:t>
      </w:r>
      <w:proofErr w:type="spellEnd"/>
      <w:r w:rsidR="00642777" w:rsidRPr="00642777">
        <w:rPr>
          <w:rFonts w:ascii="Arial" w:hAnsi="Arial" w:cs="Arial"/>
        </w:rPr>
        <w:t xml:space="preserve"> S. (2022). Green Synthesis of Silver Nanoparticles (AgNPs), Structural Characterization, and their Antibacterial Potential. Dose-Response: An International Journal, 1–11</w:t>
      </w:r>
    </w:p>
    <w:p w14:paraId="1B0D333F" w14:textId="77777777" w:rsidR="00642777" w:rsidRPr="00642777" w:rsidRDefault="00690F67" w:rsidP="00642777">
      <w:pPr>
        <w:jc w:val="both"/>
        <w:rPr>
          <w:rFonts w:ascii="Arial" w:hAnsi="Arial" w:cs="Arial"/>
        </w:rPr>
      </w:pPr>
      <w:r w:rsidRPr="00690F67">
        <w:rPr>
          <w:rFonts w:ascii="Arial" w:hAnsi="Arial" w:cs="Arial"/>
        </w:rPr>
        <w:t>12</w:t>
      </w:r>
      <w:r w:rsidR="00642777" w:rsidRPr="00642777">
        <w:rPr>
          <w:rFonts w:ascii="Times New Roman" w:eastAsiaTheme="minorHAnsi" w:hAnsi="Times New Roman"/>
          <w:sz w:val="24"/>
          <w:szCs w:val="24"/>
        </w:rPr>
        <w:t xml:space="preserve"> </w:t>
      </w:r>
      <w:r w:rsidR="00642777" w:rsidRPr="00642777">
        <w:rPr>
          <w:rFonts w:ascii="Arial" w:hAnsi="Arial" w:cs="Arial"/>
        </w:rPr>
        <w:t xml:space="preserve">Li, Y., Roberts, J. A., Walker, M. M., Aslan, A. T., Harris, P. N. A., and Sime, F. B. (2024). The Global Epidemiology of Ventilator-Associated Pneumonia caused by Multidrug Resistant </w:t>
      </w:r>
      <w:r w:rsidR="00642777" w:rsidRPr="00642777">
        <w:rPr>
          <w:rFonts w:ascii="Arial" w:hAnsi="Arial" w:cs="Arial"/>
          <w:i/>
          <w:iCs/>
        </w:rPr>
        <w:t>Pseudomonas aeruginosa</w:t>
      </w:r>
      <w:r w:rsidR="00642777" w:rsidRPr="00642777">
        <w:rPr>
          <w:rFonts w:ascii="Arial" w:hAnsi="Arial" w:cs="Arial"/>
        </w:rPr>
        <w:t xml:space="preserve">: A Systematic Review and Meta-Analysis </w:t>
      </w:r>
      <w:r w:rsidR="00642777" w:rsidRPr="00642777">
        <w:rPr>
          <w:rFonts w:ascii="Arial" w:hAnsi="Arial" w:cs="Arial"/>
          <w:i/>
          <w:iCs/>
        </w:rPr>
        <w:t xml:space="preserve">International Journal of Infectious Disease </w:t>
      </w:r>
      <w:r w:rsidR="00642777" w:rsidRPr="00642777">
        <w:rPr>
          <w:rFonts w:ascii="Arial" w:hAnsi="Arial" w:cs="Arial"/>
        </w:rPr>
        <w:t xml:space="preserve">139, 78–85. </w:t>
      </w:r>
    </w:p>
    <w:p w14:paraId="6473B301" w14:textId="77777777" w:rsidR="00642777" w:rsidRDefault="00690F67" w:rsidP="00D26398">
      <w:pPr>
        <w:jc w:val="both"/>
        <w:rPr>
          <w:rFonts w:ascii="Arial" w:hAnsi="Arial" w:cs="Arial"/>
        </w:rPr>
      </w:pPr>
      <w:r w:rsidRPr="00690F67">
        <w:rPr>
          <w:rFonts w:ascii="Arial" w:hAnsi="Arial" w:cs="Arial"/>
        </w:rPr>
        <w:t xml:space="preserve">13. </w:t>
      </w:r>
      <w:proofErr w:type="spellStart"/>
      <w:r w:rsidR="00642777" w:rsidRPr="00642777">
        <w:rPr>
          <w:rFonts w:ascii="Arial" w:hAnsi="Arial" w:cs="Arial"/>
        </w:rPr>
        <w:t>Subramaniam</w:t>
      </w:r>
      <w:proofErr w:type="spellEnd"/>
      <w:r w:rsidR="00642777" w:rsidRPr="00642777">
        <w:rPr>
          <w:rFonts w:ascii="Arial" w:hAnsi="Arial" w:cs="Arial"/>
        </w:rPr>
        <w:t xml:space="preserve"> G.1, Khan G. Z.1, </w:t>
      </w:r>
      <w:proofErr w:type="spellStart"/>
      <w:r w:rsidR="00642777" w:rsidRPr="00642777">
        <w:rPr>
          <w:rFonts w:ascii="Arial" w:hAnsi="Arial" w:cs="Arial"/>
        </w:rPr>
        <w:t>Sivasamugham</w:t>
      </w:r>
      <w:proofErr w:type="spellEnd"/>
      <w:r w:rsidR="00642777" w:rsidRPr="00642777">
        <w:rPr>
          <w:rFonts w:ascii="Arial" w:hAnsi="Arial" w:cs="Arial"/>
        </w:rPr>
        <w:t xml:space="preserve"> L.A.1, Wong L.S.1, Kidd S., Yap C. K (2023Antimicrobial and Anti-biofilm Activities of Plant Extracts against </w:t>
      </w:r>
      <w:r w:rsidR="00642777" w:rsidRPr="00642777">
        <w:rPr>
          <w:rFonts w:ascii="Arial" w:hAnsi="Arial" w:cs="Arial"/>
          <w:i/>
          <w:iCs/>
        </w:rPr>
        <w:t>Pseudomonas. aeruginosa</w:t>
      </w:r>
      <w:r w:rsidR="00642777" w:rsidRPr="00642777">
        <w:rPr>
          <w:rFonts w:ascii="Arial" w:hAnsi="Arial" w:cs="Arial"/>
        </w:rPr>
        <w:t xml:space="preserve">. A Review. Journal of Experimental Biology and Agricultural Sciences,11(5) :780 – 790. </w:t>
      </w:r>
    </w:p>
    <w:p w14:paraId="45A71344" w14:textId="26E8E4DB" w:rsidR="00642777" w:rsidRDefault="00690F67" w:rsidP="00642777">
      <w:pPr>
        <w:jc w:val="both"/>
        <w:rPr>
          <w:rFonts w:ascii="Arial" w:hAnsi="Arial" w:cs="Arial"/>
        </w:rPr>
      </w:pPr>
      <w:r w:rsidRPr="00D1332D">
        <w:rPr>
          <w:rFonts w:ascii="Arial" w:hAnsi="Arial" w:cs="Arial"/>
          <w:highlight w:val="yellow"/>
        </w:rPr>
        <w:t xml:space="preserve">14. </w:t>
      </w:r>
      <w:proofErr w:type="spellStart"/>
      <w:r w:rsidR="008129D2" w:rsidRPr="00D1332D">
        <w:rPr>
          <w:rFonts w:ascii="Arial" w:hAnsi="Arial" w:cs="Arial"/>
          <w:highlight w:val="yellow"/>
        </w:rPr>
        <w:t>Grumezescu</w:t>
      </w:r>
      <w:proofErr w:type="spellEnd"/>
      <w:r w:rsidR="008129D2" w:rsidRPr="00D1332D">
        <w:rPr>
          <w:rFonts w:ascii="Arial" w:hAnsi="Arial" w:cs="Arial"/>
          <w:highlight w:val="yellow"/>
        </w:rPr>
        <w:t xml:space="preserve">, V., &amp; </w:t>
      </w:r>
      <w:proofErr w:type="spellStart"/>
      <w:r w:rsidR="008129D2" w:rsidRPr="00D1332D">
        <w:rPr>
          <w:rFonts w:ascii="Arial" w:hAnsi="Arial" w:cs="Arial"/>
          <w:highlight w:val="yellow"/>
        </w:rPr>
        <w:t>Grumezescu</w:t>
      </w:r>
      <w:proofErr w:type="spellEnd"/>
      <w:r w:rsidR="008129D2" w:rsidRPr="00D1332D">
        <w:rPr>
          <w:rFonts w:ascii="Arial" w:hAnsi="Arial" w:cs="Arial"/>
          <w:highlight w:val="yellow"/>
        </w:rPr>
        <w:t>, A. (Eds.). (2019). Materials for Biomedical Engineering: Inorganic Mic</w:t>
      </w:r>
      <w:r w:rsidR="00D1332D">
        <w:rPr>
          <w:rFonts w:ascii="Arial" w:hAnsi="Arial" w:cs="Arial"/>
          <w:highlight w:val="yellow"/>
        </w:rPr>
        <w:t>ro-and Nanostructures.</w:t>
      </w:r>
    </w:p>
    <w:p w14:paraId="0094DC23" w14:textId="3ED22CBE" w:rsidR="00885F99" w:rsidRPr="00642777" w:rsidRDefault="00885F99" w:rsidP="00642777">
      <w:pPr>
        <w:jc w:val="both"/>
        <w:rPr>
          <w:rFonts w:ascii="Arial" w:hAnsi="Arial" w:cs="Arial"/>
        </w:rPr>
      </w:pPr>
      <w:r>
        <w:rPr>
          <w:rFonts w:ascii="Arial" w:hAnsi="Arial" w:cs="Arial"/>
        </w:rPr>
        <w:t xml:space="preserve">15. </w:t>
      </w:r>
      <w:r w:rsidRPr="00885F99">
        <w:rPr>
          <w:rFonts w:ascii="Arial" w:hAnsi="Arial" w:cs="Arial"/>
        </w:rPr>
        <w:t xml:space="preserve">Paul, A., &amp; </w:t>
      </w:r>
      <w:proofErr w:type="spellStart"/>
      <w:r w:rsidRPr="00885F99">
        <w:rPr>
          <w:rFonts w:ascii="Arial" w:hAnsi="Arial" w:cs="Arial"/>
        </w:rPr>
        <w:t>Roychoudhury</w:t>
      </w:r>
      <w:proofErr w:type="spellEnd"/>
      <w:r w:rsidRPr="00885F99">
        <w:rPr>
          <w:rFonts w:ascii="Arial" w:hAnsi="Arial" w:cs="Arial"/>
        </w:rPr>
        <w:t xml:space="preserve">, A. (2021). Go green to protect plants: repurposing the antimicrobial activity of biosynthesized silver nanoparticles to combat </w:t>
      </w:r>
      <w:proofErr w:type="spellStart"/>
      <w:r w:rsidRPr="00885F99">
        <w:rPr>
          <w:rFonts w:ascii="Arial" w:hAnsi="Arial" w:cs="Arial"/>
        </w:rPr>
        <w:t>phytopathogens</w:t>
      </w:r>
      <w:proofErr w:type="spellEnd"/>
      <w:r w:rsidRPr="00885F99">
        <w:rPr>
          <w:rFonts w:ascii="Arial" w:hAnsi="Arial" w:cs="Arial"/>
        </w:rPr>
        <w:t xml:space="preserve">. </w:t>
      </w:r>
      <w:r w:rsidRPr="00885F99">
        <w:rPr>
          <w:rFonts w:ascii="Arial" w:hAnsi="Arial" w:cs="Arial"/>
          <w:highlight w:val="yellow"/>
        </w:rPr>
        <w:t>Nanotechnology for Environmental Engineering,</w:t>
      </w:r>
      <w:r w:rsidRPr="00885F99">
        <w:rPr>
          <w:rFonts w:ascii="Arial" w:hAnsi="Arial" w:cs="Arial"/>
        </w:rPr>
        <w:t xml:space="preserve"> 6(1), 10.</w:t>
      </w:r>
    </w:p>
    <w:p w14:paraId="359AF2BE" w14:textId="77777777" w:rsidR="0072649E" w:rsidRDefault="0072649E" w:rsidP="00690F67">
      <w:pPr>
        <w:jc w:val="both"/>
      </w:pPr>
    </w:p>
    <w:p w14:paraId="22EB7043" w14:textId="77777777" w:rsidR="00B01FCD" w:rsidRPr="00FB3A86" w:rsidRDefault="00B01FCD" w:rsidP="00441B6F">
      <w:pPr>
        <w:pStyle w:val="Appendix"/>
        <w:spacing w:after="0"/>
        <w:jc w:val="both"/>
        <w:rPr>
          <w:rFonts w:ascii="Arial" w:hAnsi="Arial" w:cs="Arial"/>
          <w:b w:val="0"/>
        </w:rPr>
      </w:pPr>
    </w:p>
    <w:sectPr w:rsidR="00B01FCD" w:rsidRPr="00FB3A86" w:rsidSect="00D27B35">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80EA8" w14:textId="77777777" w:rsidR="00314D05" w:rsidRDefault="00314D05" w:rsidP="00C37E61">
      <w:r>
        <w:separator/>
      </w:r>
    </w:p>
  </w:endnote>
  <w:endnote w:type="continuationSeparator" w:id="0">
    <w:p w14:paraId="1CB32018" w14:textId="77777777" w:rsidR="00314D05" w:rsidRDefault="00314D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49AA" w14:textId="77777777" w:rsidR="002C53BE" w:rsidRDefault="002C5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146E3" w14:textId="77777777" w:rsidR="002C53BE" w:rsidRDefault="002C5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03C2" w14:textId="353FB926" w:rsidR="00076078" w:rsidRPr="002C53BE" w:rsidRDefault="00076078" w:rsidP="002C53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8763" w14:textId="77777777" w:rsidR="00076078" w:rsidRPr="00C37E61" w:rsidRDefault="0007607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F16D3" w14:textId="77777777" w:rsidR="00314D05" w:rsidRDefault="00314D05" w:rsidP="00C37E61">
      <w:r>
        <w:separator/>
      </w:r>
    </w:p>
  </w:footnote>
  <w:footnote w:type="continuationSeparator" w:id="0">
    <w:p w14:paraId="740C77A7" w14:textId="77777777" w:rsidR="00314D05" w:rsidRDefault="00314D0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D106" w14:textId="7B348F9F" w:rsidR="002C53BE" w:rsidRDefault="00314D05">
    <w:pPr>
      <w:pStyle w:val="Header"/>
    </w:pPr>
    <w:r>
      <w:rPr>
        <w:noProof/>
      </w:rPr>
      <w:pict w14:anchorId="09722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FC4CD" w14:textId="1AFA02E5" w:rsidR="002C53BE" w:rsidRDefault="00314D05">
    <w:pPr>
      <w:pStyle w:val="Header"/>
    </w:pPr>
    <w:r>
      <w:rPr>
        <w:noProof/>
      </w:rPr>
      <w:pict w14:anchorId="52658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95C9" w14:textId="561EA92F" w:rsidR="00076078" w:rsidRPr="00296529" w:rsidRDefault="00314D05" w:rsidP="00296529">
    <w:pPr>
      <w:ind w:left="2160"/>
      <w:jc w:val="center"/>
      <w:rPr>
        <w:rFonts w:ascii="Times New Roman" w:eastAsia="Calibri" w:hAnsi="Times New Roman"/>
        <w:i/>
        <w:sz w:val="18"/>
        <w:szCs w:val="22"/>
      </w:rPr>
    </w:pPr>
    <w:r>
      <w:rPr>
        <w:noProof/>
      </w:rPr>
      <w:pict w14:anchorId="1838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113702" w14:textId="77777777" w:rsidR="00076078" w:rsidRPr="00296529" w:rsidRDefault="0007607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780C49" w14:textId="77777777" w:rsidR="00076078" w:rsidRPr="00296529" w:rsidRDefault="0007607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7C2E13" w14:textId="77777777" w:rsidR="00076078" w:rsidRPr="00296529" w:rsidRDefault="0007607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007BC5" w14:textId="77777777" w:rsidR="00076078" w:rsidRDefault="0007607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931D9" w14:textId="77777777" w:rsidR="00076078" w:rsidRDefault="000760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1A2047" w14:textId="77777777" w:rsidR="00076078" w:rsidRDefault="0007607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008D" w14:textId="0720D479" w:rsidR="002C53BE" w:rsidRDefault="00314D05">
    <w:pPr>
      <w:pStyle w:val="Header"/>
    </w:pPr>
    <w:r>
      <w:rPr>
        <w:noProof/>
      </w:rPr>
      <w:pict w14:anchorId="0842D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306BA" w14:textId="0D8B54C5" w:rsidR="002C53BE" w:rsidRDefault="00314D05">
    <w:pPr>
      <w:pStyle w:val="Header"/>
    </w:pPr>
    <w:r>
      <w:rPr>
        <w:noProof/>
      </w:rPr>
      <w:pict w14:anchorId="78CDE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EC50" w14:textId="18377F0A" w:rsidR="002C53BE" w:rsidRDefault="00314D05">
    <w:pPr>
      <w:pStyle w:val="Header"/>
    </w:pPr>
    <w:r>
      <w:rPr>
        <w:noProof/>
      </w:rPr>
      <w:pict w14:anchorId="59DD4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267F"/>
    <w:rsid w:val="0004579C"/>
    <w:rsid w:val="00050ACF"/>
    <w:rsid w:val="00076078"/>
    <w:rsid w:val="000A47FA"/>
    <w:rsid w:val="000A4AB7"/>
    <w:rsid w:val="000A65D3"/>
    <w:rsid w:val="000B1E33"/>
    <w:rsid w:val="000C69BE"/>
    <w:rsid w:val="000D1AF4"/>
    <w:rsid w:val="000D689F"/>
    <w:rsid w:val="000E68A5"/>
    <w:rsid w:val="000E732A"/>
    <w:rsid w:val="000E7B7B"/>
    <w:rsid w:val="000E7D62"/>
    <w:rsid w:val="000F038F"/>
    <w:rsid w:val="000F4F54"/>
    <w:rsid w:val="00103357"/>
    <w:rsid w:val="00110180"/>
    <w:rsid w:val="0012252A"/>
    <w:rsid w:val="00123C9F"/>
    <w:rsid w:val="00126190"/>
    <w:rsid w:val="00130F17"/>
    <w:rsid w:val="001320BF"/>
    <w:rsid w:val="00156CA0"/>
    <w:rsid w:val="00163BC4"/>
    <w:rsid w:val="00191062"/>
    <w:rsid w:val="00192B72"/>
    <w:rsid w:val="00196DC4"/>
    <w:rsid w:val="001A29D8"/>
    <w:rsid w:val="001A5CAA"/>
    <w:rsid w:val="001A6431"/>
    <w:rsid w:val="001B0427"/>
    <w:rsid w:val="001B5C50"/>
    <w:rsid w:val="001C464C"/>
    <w:rsid w:val="001D3A51"/>
    <w:rsid w:val="001E10D2"/>
    <w:rsid w:val="001E130A"/>
    <w:rsid w:val="001E25B4"/>
    <w:rsid w:val="001E44FE"/>
    <w:rsid w:val="00200495"/>
    <w:rsid w:val="00200595"/>
    <w:rsid w:val="0020187A"/>
    <w:rsid w:val="00204835"/>
    <w:rsid w:val="002244B5"/>
    <w:rsid w:val="00231920"/>
    <w:rsid w:val="0023195C"/>
    <w:rsid w:val="0024282C"/>
    <w:rsid w:val="00244272"/>
    <w:rsid w:val="002460DC"/>
    <w:rsid w:val="00250985"/>
    <w:rsid w:val="002551B3"/>
    <w:rsid w:val="002556F6"/>
    <w:rsid w:val="00255C3E"/>
    <w:rsid w:val="00266CF9"/>
    <w:rsid w:val="00283105"/>
    <w:rsid w:val="00284C4C"/>
    <w:rsid w:val="00287E68"/>
    <w:rsid w:val="00296529"/>
    <w:rsid w:val="002B27FB"/>
    <w:rsid w:val="002B685A"/>
    <w:rsid w:val="002C4FF4"/>
    <w:rsid w:val="002C53BE"/>
    <w:rsid w:val="002C57D2"/>
    <w:rsid w:val="002C593F"/>
    <w:rsid w:val="002D3345"/>
    <w:rsid w:val="002E0D56"/>
    <w:rsid w:val="00304D05"/>
    <w:rsid w:val="00314D05"/>
    <w:rsid w:val="00315186"/>
    <w:rsid w:val="0033343E"/>
    <w:rsid w:val="003512C2"/>
    <w:rsid w:val="0035388B"/>
    <w:rsid w:val="00371FB6"/>
    <w:rsid w:val="00374A24"/>
    <w:rsid w:val="003763C1"/>
    <w:rsid w:val="00376BBE"/>
    <w:rsid w:val="00390417"/>
    <w:rsid w:val="0039224F"/>
    <w:rsid w:val="003A43A4"/>
    <w:rsid w:val="003A5E3F"/>
    <w:rsid w:val="003A7E18"/>
    <w:rsid w:val="003B1B8B"/>
    <w:rsid w:val="003B208E"/>
    <w:rsid w:val="003C4C86"/>
    <w:rsid w:val="003C6258"/>
    <w:rsid w:val="003E2904"/>
    <w:rsid w:val="00401927"/>
    <w:rsid w:val="0041027F"/>
    <w:rsid w:val="00412475"/>
    <w:rsid w:val="0041461E"/>
    <w:rsid w:val="00420476"/>
    <w:rsid w:val="00423789"/>
    <w:rsid w:val="004258E8"/>
    <w:rsid w:val="00440F43"/>
    <w:rsid w:val="00441B6F"/>
    <w:rsid w:val="00446221"/>
    <w:rsid w:val="00450E62"/>
    <w:rsid w:val="0045347B"/>
    <w:rsid w:val="004539DB"/>
    <w:rsid w:val="0045670A"/>
    <w:rsid w:val="004619F6"/>
    <w:rsid w:val="0046690D"/>
    <w:rsid w:val="00471A80"/>
    <w:rsid w:val="00484E6B"/>
    <w:rsid w:val="004863BD"/>
    <w:rsid w:val="004B68B0"/>
    <w:rsid w:val="004D305E"/>
    <w:rsid w:val="004D4277"/>
    <w:rsid w:val="00502516"/>
    <w:rsid w:val="00505F06"/>
    <w:rsid w:val="00506828"/>
    <w:rsid w:val="0053056E"/>
    <w:rsid w:val="00554FDA"/>
    <w:rsid w:val="0057259C"/>
    <w:rsid w:val="005A6237"/>
    <w:rsid w:val="005B1CBC"/>
    <w:rsid w:val="005B40CE"/>
    <w:rsid w:val="005C757E"/>
    <w:rsid w:val="005C784C"/>
    <w:rsid w:val="005D1399"/>
    <w:rsid w:val="005D17F6"/>
    <w:rsid w:val="005E5539"/>
    <w:rsid w:val="005F19D7"/>
    <w:rsid w:val="00602BF5"/>
    <w:rsid w:val="00617FDD"/>
    <w:rsid w:val="00621B70"/>
    <w:rsid w:val="00633614"/>
    <w:rsid w:val="00633F68"/>
    <w:rsid w:val="00636EB2"/>
    <w:rsid w:val="006375B8"/>
    <w:rsid w:val="00642777"/>
    <w:rsid w:val="0066510A"/>
    <w:rsid w:val="00673F9F"/>
    <w:rsid w:val="00686953"/>
    <w:rsid w:val="00687DEA"/>
    <w:rsid w:val="00687E67"/>
    <w:rsid w:val="00690F67"/>
    <w:rsid w:val="006967F7"/>
    <w:rsid w:val="006A250C"/>
    <w:rsid w:val="006A6069"/>
    <w:rsid w:val="006B21D3"/>
    <w:rsid w:val="006B4006"/>
    <w:rsid w:val="006B57D0"/>
    <w:rsid w:val="006C16A9"/>
    <w:rsid w:val="006D30FF"/>
    <w:rsid w:val="006D6940"/>
    <w:rsid w:val="006E657C"/>
    <w:rsid w:val="006F11EC"/>
    <w:rsid w:val="0070082C"/>
    <w:rsid w:val="00704634"/>
    <w:rsid w:val="0072649E"/>
    <w:rsid w:val="00734FF6"/>
    <w:rsid w:val="007369E6"/>
    <w:rsid w:val="00746E59"/>
    <w:rsid w:val="00754C9A"/>
    <w:rsid w:val="0075599A"/>
    <w:rsid w:val="00761D52"/>
    <w:rsid w:val="00774D9F"/>
    <w:rsid w:val="0077749E"/>
    <w:rsid w:val="00784A9B"/>
    <w:rsid w:val="00790ADA"/>
    <w:rsid w:val="0079176D"/>
    <w:rsid w:val="007917CC"/>
    <w:rsid w:val="007D2288"/>
    <w:rsid w:val="007E088F"/>
    <w:rsid w:val="007E6676"/>
    <w:rsid w:val="007F1867"/>
    <w:rsid w:val="007F7B32"/>
    <w:rsid w:val="0080317D"/>
    <w:rsid w:val="00804BC2"/>
    <w:rsid w:val="00804C41"/>
    <w:rsid w:val="008127D7"/>
    <w:rsid w:val="008129D2"/>
    <w:rsid w:val="0081431A"/>
    <w:rsid w:val="0083216F"/>
    <w:rsid w:val="008374C4"/>
    <w:rsid w:val="00860000"/>
    <w:rsid w:val="0086122B"/>
    <w:rsid w:val="00863BD3"/>
    <w:rsid w:val="008641ED"/>
    <w:rsid w:val="00866D66"/>
    <w:rsid w:val="008671C6"/>
    <w:rsid w:val="00875803"/>
    <w:rsid w:val="00885F99"/>
    <w:rsid w:val="00890215"/>
    <w:rsid w:val="008A6178"/>
    <w:rsid w:val="008B459E"/>
    <w:rsid w:val="008B5633"/>
    <w:rsid w:val="008C6F5D"/>
    <w:rsid w:val="008D54DD"/>
    <w:rsid w:val="008E13AE"/>
    <w:rsid w:val="008E1506"/>
    <w:rsid w:val="008E710C"/>
    <w:rsid w:val="008F69D6"/>
    <w:rsid w:val="00902823"/>
    <w:rsid w:val="00907E35"/>
    <w:rsid w:val="00915CA6"/>
    <w:rsid w:val="00927834"/>
    <w:rsid w:val="009311D6"/>
    <w:rsid w:val="00933B62"/>
    <w:rsid w:val="00935E79"/>
    <w:rsid w:val="009367A5"/>
    <w:rsid w:val="00942992"/>
    <w:rsid w:val="009500A6"/>
    <w:rsid w:val="00957C18"/>
    <w:rsid w:val="009659BA"/>
    <w:rsid w:val="00970435"/>
    <w:rsid w:val="00983040"/>
    <w:rsid w:val="009963C1"/>
    <w:rsid w:val="009B3875"/>
    <w:rsid w:val="009B3FB9"/>
    <w:rsid w:val="009C2465"/>
    <w:rsid w:val="009D26CF"/>
    <w:rsid w:val="009D35A0"/>
    <w:rsid w:val="009D5D61"/>
    <w:rsid w:val="009D7EB7"/>
    <w:rsid w:val="009E048A"/>
    <w:rsid w:val="009E08E9"/>
    <w:rsid w:val="009E3947"/>
    <w:rsid w:val="009E3DB9"/>
    <w:rsid w:val="009E6E35"/>
    <w:rsid w:val="009F0EDA"/>
    <w:rsid w:val="009F4449"/>
    <w:rsid w:val="00A0035D"/>
    <w:rsid w:val="00A03B96"/>
    <w:rsid w:val="00A042B5"/>
    <w:rsid w:val="00A05B19"/>
    <w:rsid w:val="00A1134E"/>
    <w:rsid w:val="00A14BFE"/>
    <w:rsid w:val="00A14E24"/>
    <w:rsid w:val="00A24E7E"/>
    <w:rsid w:val="00A258C3"/>
    <w:rsid w:val="00A346E3"/>
    <w:rsid w:val="00A347C0"/>
    <w:rsid w:val="00A46B44"/>
    <w:rsid w:val="00A51431"/>
    <w:rsid w:val="00A539AD"/>
    <w:rsid w:val="00A94063"/>
    <w:rsid w:val="00AA6219"/>
    <w:rsid w:val="00AA74E0"/>
    <w:rsid w:val="00AB703F"/>
    <w:rsid w:val="00AC6BB8"/>
    <w:rsid w:val="00AC7A9E"/>
    <w:rsid w:val="00AD51AA"/>
    <w:rsid w:val="00AD5F68"/>
    <w:rsid w:val="00AE008F"/>
    <w:rsid w:val="00AE530A"/>
    <w:rsid w:val="00AF03AF"/>
    <w:rsid w:val="00AF0D2E"/>
    <w:rsid w:val="00AF1584"/>
    <w:rsid w:val="00AF4817"/>
    <w:rsid w:val="00B01FCD"/>
    <w:rsid w:val="00B0321D"/>
    <w:rsid w:val="00B1776C"/>
    <w:rsid w:val="00B22C60"/>
    <w:rsid w:val="00B45552"/>
    <w:rsid w:val="00B52583"/>
    <w:rsid w:val="00B52896"/>
    <w:rsid w:val="00B62A41"/>
    <w:rsid w:val="00B63F58"/>
    <w:rsid w:val="00B7475F"/>
    <w:rsid w:val="00B95236"/>
    <w:rsid w:val="00B96BD9"/>
    <w:rsid w:val="00BA1B01"/>
    <w:rsid w:val="00BA2641"/>
    <w:rsid w:val="00BA3242"/>
    <w:rsid w:val="00BA4D9A"/>
    <w:rsid w:val="00BB37AA"/>
    <w:rsid w:val="00BB623B"/>
    <w:rsid w:val="00BC53A0"/>
    <w:rsid w:val="00BC5B11"/>
    <w:rsid w:val="00BE62AD"/>
    <w:rsid w:val="00BF121F"/>
    <w:rsid w:val="00BF1F80"/>
    <w:rsid w:val="00C11F62"/>
    <w:rsid w:val="00C166EF"/>
    <w:rsid w:val="00C17EB0"/>
    <w:rsid w:val="00C27F5F"/>
    <w:rsid w:val="00C30A0F"/>
    <w:rsid w:val="00C37E61"/>
    <w:rsid w:val="00C41609"/>
    <w:rsid w:val="00C44033"/>
    <w:rsid w:val="00C52CB9"/>
    <w:rsid w:val="00C6517F"/>
    <w:rsid w:val="00C70871"/>
    <w:rsid w:val="00C70F1B"/>
    <w:rsid w:val="00C71A47"/>
    <w:rsid w:val="00C7464C"/>
    <w:rsid w:val="00C85588"/>
    <w:rsid w:val="00CB22B3"/>
    <w:rsid w:val="00CD012C"/>
    <w:rsid w:val="00CD6755"/>
    <w:rsid w:val="00CD6856"/>
    <w:rsid w:val="00CE0089"/>
    <w:rsid w:val="00CE49C2"/>
    <w:rsid w:val="00CE793C"/>
    <w:rsid w:val="00CF193C"/>
    <w:rsid w:val="00CF7D1C"/>
    <w:rsid w:val="00D017CB"/>
    <w:rsid w:val="00D1332D"/>
    <w:rsid w:val="00D173F1"/>
    <w:rsid w:val="00D21DE2"/>
    <w:rsid w:val="00D26398"/>
    <w:rsid w:val="00D27B35"/>
    <w:rsid w:val="00D35AD3"/>
    <w:rsid w:val="00D661D4"/>
    <w:rsid w:val="00D74CB0"/>
    <w:rsid w:val="00D8295D"/>
    <w:rsid w:val="00DB5AD6"/>
    <w:rsid w:val="00DC1FBF"/>
    <w:rsid w:val="00DC2A65"/>
    <w:rsid w:val="00DC723C"/>
    <w:rsid w:val="00DE15F0"/>
    <w:rsid w:val="00DE5663"/>
    <w:rsid w:val="00DE78AA"/>
    <w:rsid w:val="00E053D0"/>
    <w:rsid w:val="00E11F48"/>
    <w:rsid w:val="00E125CE"/>
    <w:rsid w:val="00E15994"/>
    <w:rsid w:val="00E27A9B"/>
    <w:rsid w:val="00E3114E"/>
    <w:rsid w:val="00E31A70"/>
    <w:rsid w:val="00E35B02"/>
    <w:rsid w:val="00E3722E"/>
    <w:rsid w:val="00E53D99"/>
    <w:rsid w:val="00E62325"/>
    <w:rsid w:val="00E66496"/>
    <w:rsid w:val="00E66B35"/>
    <w:rsid w:val="00E66E10"/>
    <w:rsid w:val="00E769F6"/>
    <w:rsid w:val="00E77C88"/>
    <w:rsid w:val="00E8407C"/>
    <w:rsid w:val="00E84F3C"/>
    <w:rsid w:val="00E9238C"/>
    <w:rsid w:val="00EA012C"/>
    <w:rsid w:val="00EB0EE1"/>
    <w:rsid w:val="00EC6A55"/>
    <w:rsid w:val="00ED0288"/>
    <w:rsid w:val="00EE1E85"/>
    <w:rsid w:val="00EE52CB"/>
    <w:rsid w:val="00EF581D"/>
    <w:rsid w:val="00EF5DC1"/>
    <w:rsid w:val="00EF7FD8"/>
    <w:rsid w:val="00F06F59"/>
    <w:rsid w:val="00F17988"/>
    <w:rsid w:val="00F2668A"/>
    <w:rsid w:val="00F26824"/>
    <w:rsid w:val="00F379D2"/>
    <w:rsid w:val="00F469F0"/>
    <w:rsid w:val="00F53273"/>
    <w:rsid w:val="00F73C15"/>
    <w:rsid w:val="00F755E4"/>
    <w:rsid w:val="00F77D02"/>
    <w:rsid w:val="00F8001A"/>
    <w:rsid w:val="00F82D78"/>
    <w:rsid w:val="00F95899"/>
    <w:rsid w:val="00FB3A86"/>
    <w:rsid w:val="00FC6DCA"/>
    <w:rsid w:val="00FD36C8"/>
    <w:rsid w:val="00FE196D"/>
    <w:rsid w:val="00FE30EF"/>
    <w:rsid w:val="00FF247A"/>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E73D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760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customStyle="1" w:styleId="Heading2Char">
    <w:name w:val="Heading 2 Char"/>
    <w:basedOn w:val="DefaultParagraphFont"/>
    <w:link w:val="Heading2"/>
    <w:semiHidden/>
    <w:rsid w:val="000760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jiph.2020.07.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ADF8-CDB2-4A97-BB22-4BB72690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1040</TotalTime>
  <Pages>8</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36</cp:revision>
  <cp:lastPrinted>1999-07-06T11:00:00Z</cp:lastPrinted>
  <dcterms:created xsi:type="dcterms:W3CDTF">2025-10-21T07:28:00Z</dcterms:created>
  <dcterms:modified xsi:type="dcterms:W3CDTF">2025-10-28T01:29:00Z</dcterms:modified>
</cp:coreProperties>
</file>