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62FB4" w14:textId="77777777" w:rsidR="00A762F7" w:rsidRDefault="00A762F7" w:rsidP="0001562E">
      <w:pPr>
        <w:spacing w:line="240" w:lineRule="auto"/>
        <w:jc w:val="both"/>
        <w:rPr>
          <w:rFonts w:ascii="Times New Roman" w:hAnsi="Times New Roman" w:cs="Times New Roman"/>
          <w:b/>
          <w:bCs/>
          <w:sz w:val="24"/>
          <w:szCs w:val="24"/>
        </w:rPr>
      </w:pPr>
      <w:bookmarkStart w:id="0" w:name="_Hlk202729080"/>
      <w:r w:rsidRPr="00A762F7">
        <w:rPr>
          <w:rFonts w:ascii="Times New Roman" w:hAnsi="Times New Roman" w:cs="Times New Roman"/>
          <w:b/>
          <w:bCs/>
          <w:sz w:val="24"/>
          <w:szCs w:val="24"/>
        </w:rPr>
        <w:t xml:space="preserve">Original Research Article </w:t>
      </w:r>
    </w:p>
    <w:p w14:paraId="57D0EEA0" w14:textId="77777777" w:rsidR="00A762F7" w:rsidRDefault="00A762F7" w:rsidP="0001562E">
      <w:pPr>
        <w:spacing w:line="240" w:lineRule="auto"/>
        <w:jc w:val="both"/>
        <w:rPr>
          <w:rFonts w:ascii="Times New Roman" w:hAnsi="Times New Roman" w:cs="Times New Roman"/>
          <w:b/>
          <w:bCs/>
          <w:sz w:val="24"/>
          <w:szCs w:val="24"/>
        </w:rPr>
      </w:pPr>
    </w:p>
    <w:p w14:paraId="3B8EFE0D" w14:textId="414E901C" w:rsidR="00BF371E" w:rsidRPr="00E74B09" w:rsidRDefault="009F00C3" w:rsidP="0001562E">
      <w:pPr>
        <w:spacing w:line="240" w:lineRule="auto"/>
        <w:jc w:val="both"/>
        <w:rPr>
          <w:rFonts w:ascii="Times New Roman" w:hAnsi="Times New Roman" w:cs="Times New Roman"/>
          <w:b/>
          <w:bCs/>
          <w:sz w:val="24"/>
          <w:szCs w:val="24"/>
        </w:rPr>
      </w:pPr>
      <w:r w:rsidRPr="00E74B09">
        <w:rPr>
          <w:rFonts w:ascii="Times New Roman" w:hAnsi="Times New Roman" w:cs="Times New Roman"/>
          <w:b/>
          <w:bCs/>
          <w:sz w:val="24"/>
          <w:szCs w:val="24"/>
        </w:rPr>
        <w:t>Integrat</w:t>
      </w:r>
      <w:r w:rsidR="00A774D3" w:rsidRPr="00E74B09">
        <w:rPr>
          <w:rFonts w:ascii="Times New Roman" w:hAnsi="Times New Roman" w:cs="Times New Roman"/>
          <w:b/>
          <w:bCs/>
          <w:sz w:val="24"/>
          <w:szCs w:val="24"/>
        </w:rPr>
        <w:t>ed</w:t>
      </w:r>
      <w:r w:rsidR="00AE4C56" w:rsidRPr="00E74B09">
        <w:rPr>
          <w:rFonts w:ascii="Times New Roman" w:hAnsi="Times New Roman" w:cs="Times New Roman"/>
          <w:b/>
          <w:bCs/>
          <w:sz w:val="24"/>
          <w:szCs w:val="24"/>
        </w:rPr>
        <w:t xml:space="preserve"> </w:t>
      </w:r>
      <w:r w:rsidRPr="00E74B09">
        <w:rPr>
          <w:rFonts w:ascii="Times New Roman" w:hAnsi="Times New Roman" w:cs="Times New Roman"/>
          <w:b/>
          <w:bCs/>
          <w:sz w:val="24"/>
          <w:szCs w:val="24"/>
        </w:rPr>
        <w:t>Geologica</w:t>
      </w:r>
      <w:r w:rsidR="00D35DEE">
        <w:rPr>
          <w:rFonts w:ascii="Times New Roman" w:hAnsi="Times New Roman" w:cs="Times New Roman"/>
          <w:b/>
          <w:bCs/>
          <w:sz w:val="24"/>
          <w:szCs w:val="24"/>
        </w:rPr>
        <w:t>l</w:t>
      </w:r>
      <w:r w:rsidR="00481D71" w:rsidRPr="00E74B09">
        <w:rPr>
          <w:rFonts w:ascii="Times New Roman" w:hAnsi="Times New Roman" w:cs="Times New Roman"/>
          <w:b/>
          <w:bCs/>
          <w:sz w:val="24"/>
          <w:szCs w:val="24"/>
        </w:rPr>
        <w:t xml:space="preserve"> </w:t>
      </w:r>
      <w:r w:rsidR="00EF3A69" w:rsidRPr="00E74B09">
        <w:rPr>
          <w:rFonts w:ascii="Times New Roman" w:hAnsi="Times New Roman" w:cs="Times New Roman"/>
          <w:b/>
          <w:bCs/>
          <w:sz w:val="24"/>
          <w:szCs w:val="24"/>
        </w:rPr>
        <w:t>Aeromagnetic</w:t>
      </w:r>
      <w:r w:rsidR="00481D71" w:rsidRPr="00E74B09">
        <w:rPr>
          <w:rFonts w:ascii="Times New Roman" w:hAnsi="Times New Roman" w:cs="Times New Roman"/>
          <w:b/>
          <w:bCs/>
          <w:sz w:val="24"/>
          <w:szCs w:val="24"/>
        </w:rPr>
        <w:t xml:space="preserve"> </w:t>
      </w:r>
      <w:r w:rsidR="00AE4C56" w:rsidRPr="00E74B09">
        <w:rPr>
          <w:rFonts w:ascii="Times New Roman" w:hAnsi="Times New Roman" w:cs="Times New Roman"/>
          <w:b/>
          <w:bCs/>
          <w:sz w:val="24"/>
          <w:szCs w:val="24"/>
        </w:rPr>
        <w:t xml:space="preserve">and Remote Sensing </w:t>
      </w:r>
      <w:r w:rsidR="00481D71" w:rsidRPr="00E74B09">
        <w:rPr>
          <w:rFonts w:ascii="Times New Roman" w:hAnsi="Times New Roman" w:cs="Times New Roman"/>
          <w:b/>
          <w:bCs/>
          <w:sz w:val="24"/>
          <w:szCs w:val="24"/>
        </w:rPr>
        <w:t xml:space="preserve">Datasets </w:t>
      </w:r>
      <w:r w:rsidR="00A61254" w:rsidRPr="00E74B09">
        <w:rPr>
          <w:rFonts w:ascii="Times New Roman" w:hAnsi="Times New Roman" w:cs="Times New Roman"/>
          <w:b/>
          <w:bCs/>
          <w:sz w:val="24"/>
          <w:szCs w:val="24"/>
        </w:rPr>
        <w:t>i</w:t>
      </w:r>
      <w:r w:rsidR="00481D71" w:rsidRPr="00E74B09">
        <w:rPr>
          <w:rFonts w:ascii="Times New Roman" w:hAnsi="Times New Roman" w:cs="Times New Roman"/>
          <w:b/>
          <w:bCs/>
          <w:sz w:val="24"/>
          <w:szCs w:val="24"/>
        </w:rPr>
        <w:t>n</w:t>
      </w:r>
      <w:r w:rsidR="00EF3A69" w:rsidRPr="00E74B09">
        <w:rPr>
          <w:rFonts w:ascii="Times New Roman" w:hAnsi="Times New Roman" w:cs="Times New Roman"/>
          <w:b/>
          <w:bCs/>
          <w:sz w:val="24"/>
          <w:szCs w:val="24"/>
        </w:rPr>
        <w:t xml:space="preserve"> Litho-</w:t>
      </w:r>
      <w:r w:rsidR="00030246" w:rsidRPr="00E74B09">
        <w:rPr>
          <w:rFonts w:ascii="Times New Roman" w:hAnsi="Times New Roman" w:cs="Times New Roman"/>
          <w:b/>
          <w:bCs/>
          <w:sz w:val="24"/>
          <w:szCs w:val="24"/>
        </w:rPr>
        <w:t>structural</w:t>
      </w:r>
      <w:r w:rsidR="00EF3A69" w:rsidRPr="00E74B09">
        <w:rPr>
          <w:rFonts w:ascii="Times New Roman" w:hAnsi="Times New Roman" w:cs="Times New Roman"/>
          <w:b/>
          <w:bCs/>
          <w:sz w:val="24"/>
          <w:szCs w:val="24"/>
        </w:rPr>
        <w:t xml:space="preserve"> Mapping of Basement Rocks</w:t>
      </w:r>
      <w:r w:rsidR="00AE4C56" w:rsidRPr="00E74B09">
        <w:rPr>
          <w:rFonts w:ascii="Times New Roman" w:hAnsi="Times New Roman" w:cs="Times New Roman"/>
          <w:b/>
          <w:bCs/>
          <w:sz w:val="24"/>
          <w:szCs w:val="24"/>
        </w:rPr>
        <w:t xml:space="preserve"> in </w:t>
      </w:r>
      <w:proofErr w:type="spellStart"/>
      <w:r w:rsidR="00A61254" w:rsidRPr="00E74B09">
        <w:rPr>
          <w:rFonts w:ascii="Times New Roman" w:hAnsi="Times New Roman" w:cs="Times New Roman"/>
          <w:b/>
          <w:bCs/>
          <w:sz w:val="24"/>
          <w:szCs w:val="24"/>
        </w:rPr>
        <w:t>Otan-Ayegbaju</w:t>
      </w:r>
      <w:proofErr w:type="spellEnd"/>
      <w:r w:rsidR="00A61254" w:rsidRPr="00E74B09">
        <w:rPr>
          <w:rFonts w:ascii="Times New Roman" w:hAnsi="Times New Roman" w:cs="Times New Roman"/>
          <w:b/>
          <w:bCs/>
          <w:sz w:val="24"/>
          <w:szCs w:val="24"/>
        </w:rPr>
        <w:t xml:space="preserve"> </w:t>
      </w:r>
      <w:r w:rsidR="00F23610" w:rsidRPr="00E74B09">
        <w:rPr>
          <w:rFonts w:ascii="Times New Roman" w:hAnsi="Times New Roman" w:cs="Times New Roman"/>
          <w:b/>
          <w:bCs/>
          <w:sz w:val="24"/>
          <w:szCs w:val="24"/>
        </w:rPr>
        <w:t>and Environs</w:t>
      </w:r>
      <w:r w:rsidR="00481D71" w:rsidRPr="00E74B09">
        <w:rPr>
          <w:rFonts w:ascii="Times New Roman" w:hAnsi="Times New Roman" w:cs="Times New Roman"/>
          <w:b/>
          <w:bCs/>
          <w:sz w:val="24"/>
          <w:szCs w:val="24"/>
        </w:rPr>
        <w:t>, Southwestern Nigeria</w:t>
      </w:r>
    </w:p>
    <w:bookmarkEnd w:id="0"/>
    <w:p w14:paraId="3D91ACF4" w14:textId="77777777" w:rsidR="00514879" w:rsidRDefault="00514879" w:rsidP="00613FC1">
      <w:pPr>
        <w:spacing w:line="360" w:lineRule="auto"/>
        <w:jc w:val="both"/>
        <w:rPr>
          <w:rFonts w:ascii="Times New Roman" w:hAnsi="Times New Roman" w:cs="Times New Roman"/>
          <w:b/>
          <w:bCs/>
          <w:sz w:val="24"/>
          <w:szCs w:val="24"/>
        </w:rPr>
      </w:pPr>
    </w:p>
    <w:p w14:paraId="31F5DF99" w14:textId="72FC6BCD" w:rsidR="0095353B" w:rsidRDefault="0095353B" w:rsidP="0095353B">
      <w:pPr>
        <w:autoSpaceDE w:val="0"/>
        <w:autoSpaceDN w:val="0"/>
        <w:adjustRightInd w:val="0"/>
        <w:spacing w:after="0" w:line="240" w:lineRule="auto"/>
        <w:jc w:val="both"/>
        <w:rPr>
          <w:rFonts w:ascii="Times New Roman" w:eastAsia="Times New Roman" w:hAnsi="Times New Roman" w:cs="Times New Roman"/>
          <w:sz w:val="24"/>
          <w:szCs w:val="24"/>
        </w:rPr>
      </w:pPr>
      <w:r w:rsidRPr="009E160D">
        <w:rPr>
          <w:rFonts w:ascii="Times New Roman" w:eastAsia="Times New Roman" w:hAnsi="Times New Roman" w:cs="Times New Roman"/>
          <w:b/>
          <w:bCs/>
          <w:sz w:val="24"/>
          <w:szCs w:val="24"/>
        </w:rPr>
        <w:t>Abstract</w:t>
      </w:r>
      <w:r w:rsidRPr="009E160D">
        <w:rPr>
          <w:rFonts w:ascii="Times New Roman" w:eastAsia="Times New Roman" w:hAnsi="Times New Roman" w:cs="Times New Roman"/>
          <w:sz w:val="24"/>
          <w:szCs w:val="24"/>
        </w:rPr>
        <w:br/>
      </w:r>
      <w:r w:rsidRPr="00701FB6">
        <w:rPr>
          <w:rFonts w:ascii="Times New Roman" w:eastAsia="URWPalladioL-Roma" w:hAnsi="Times New Roman" w:cs="Times New Roman"/>
          <w:color w:val="000000"/>
          <w:sz w:val="24"/>
          <w:szCs w:val="24"/>
        </w:rPr>
        <w:t xml:space="preserve">This study presents an innovative approach to litho-structural mapping of basement rocks in </w:t>
      </w:r>
      <w:proofErr w:type="spellStart"/>
      <w:r w:rsidRPr="00701FB6">
        <w:rPr>
          <w:rFonts w:ascii="Times New Roman" w:eastAsia="URWPalladioL-Roma" w:hAnsi="Times New Roman" w:cs="Times New Roman"/>
          <w:color w:val="000000"/>
          <w:sz w:val="24"/>
          <w:szCs w:val="24"/>
        </w:rPr>
        <w:t>Otan-Ayegbaju</w:t>
      </w:r>
      <w:proofErr w:type="spellEnd"/>
      <w:r w:rsidRPr="00701FB6">
        <w:rPr>
          <w:rFonts w:ascii="Times New Roman" w:eastAsia="URWPalladioL-Roma" w:hAnsi="Times New Roman" w:cs="Times New Roman"/>
          <w:color w:val="000000"/>
          <w:sz w:val="24"/>
          <w:szCs w:val="24"/>
        </w:rPr>
        <w:t xml:space="preserve"> area of Southwestern Nigeria by integrating </w:t>
      </w:r>
      <w:r w:rsidR="00532983" w:rsidRPr="00701FB6">
        <w:rPr>
          <w:rFonts w:ascii="Times New Roman" w:eastAsia="URWPalladioL-Roma" w:hAnsi="Times New Roman" w:cs="Times New Roman"/>
          <w:color w:val="000000"/>
          <w:sz w:val="24"/>
          <w:szCs w:val="24"/>
        </w:rPr>
        <w:t>advanced satellite technology and geophysical method</w:t>
      </w:r>
      <w:r w:rsidR="00001F31">
        <w:rPr>
          <w:rFonts w:ascii="Times New Roman" w:eastAsia="URWPalladioL-Roma" w:hAnsi="Times New Roman" w:cs="Times New Roman"/>
          <w:color w:val="000000"/>
          <w:sz w:val="24"/>
          <w:szCs w:val="24"/>
        </w:rPr>
        <w:t>s.</w:t>
      </w:r>
      <w:r w:rsidRPr="00701FB6">
        <w:rPr>
          <w:rFonts w:ascii="Times New Roman" w:eastAsia="URWPalladioL-Roma" w:hAnsi="Times New Roman" w:cs="Times New Roman"/>
          <w:color w:val="000000"/>
          <w:sz w:val="24"/>
          <w:szCs w:val="24"/>
        </w:rPr>
        <w:t xml:space="preserve"> The primary objective is to enhance the understanding of geological formations and identify potential </w:t>
      </w:r>
      <w:r w:rsidR="00593A37" w:rsidRPr="00701FB6">
        <w:rPr>
          <w:rFonts w:ascii="Times New Roman" w:eastAsia="URWPalladioL-Roma" w:hAnsi="Times New Roman" w:cs="Times New Roman"/>
          <w:color w:val="000000"/>
          <w:sz w:val="24"/>
          <w:szCs w:val="24"/>
        </w:rPr>
        <w:t>minerali</w:t>
      </w:r>
      <w:r w:rsidR="00593A37">
        <w:rPr>
          <w:rFonts w:ascii="Times New Roman" w:eastAsia="URWPalladioL-Roma" w:hAnsi="Times New Roman" w:cs="Times New Roman"/>
          <w:color w:val="000000"/>
          <w:sz w:val="24"/>
          <w:szCs w:val="24"/>
        </w:rPr>
        <w:t>zed</w:t>
      </w:r>
      <w:r w:rsidRPr="00701FB6">
        <w:rPr>
          <w:rFonts w:ascii="Times New Roman" w:eastAsia="URWPalladioL-Roma" w:hAnsi="Times New Roman" w:cs="Times New Roman"/>
          <w:color w:val="000000"/>
          <w:sz w:val="24"/>
          <w:szCs w:val="24"/>
        </w:rPr>
        <w:t xml:space="preserve"> zones. </w:t>
      </w:r>
      <w:r w:rsidR="00DF6EB7">
        <w:rPr>
          <w:rFonts w:ascii="Times New Roman" w:eastAsia="URWPalladioL-Roma" w:hAnsi="Times New Roman" w:cs="Times New Roman"/>
          <w:color w:val="000000"/>
          <w:sz w:val="24"/>
          <w:szCs w:val="24"/>
        </w:rPr>
        <w:t>H</w:t>
      </w:r>
      <w:r w:rsidRPr="009E160D">
        <w:rPr>
          <w:rFonts w:ascii="Times New Roman" w:eastAsia="Times New Roman" w:hAnsi="Times New Roman" w:cs="Times New Roman"/>
          <w:sz w:val="24"/>
          <w:szCs w:val="24"/>
        </w:rPr>
        <w:t>igh-resolution data from Landsat 8 OLI, Shuttle Radar Topographic Mission and aeromagnetic surveys</w:t>
      </w:r>
      <w:r>
        <w:rPr>
          <w:rFonts w:ascii="Times New Roman" w:eastAsia="Times New Roman" w:hAnsi="Times New Roman" w:cs="Times New Roman"/>
          <w:sz w:val="24"/>
          <w:szCs w:val="24"/>
        </w:rPr>
        <w:t xml:space="preserve"> </w:t>
      </w:r>
      <w:r w:rsidRPr="009E160D">
        <w:rPr>
          <w:rFonts w:ascii="Times New Roman" w:eastAsia="Times New Roman" w:hAnsi="Times New Roman" w:cs="Times New Roman"/>
          <w:sz w:val="24"/>
          <w:szCs w:val="24"/>
        </w:rPr>
        <w:t xml:space="preserve">were analyzed </w:t>
      </w:r>
      <w:r w:rsidR="00BA776C">
        <w:rPr>
          <w:rFonts w:ascii="Times New Roman" w:eastAsia="Times New Roman" w:hAnsi="Times New Roman" w:cs="Times New Roman"/>
          <w:sz w:val="24"/>
          <w:szCs w:val="24"/>
        </w:rPr>
        <w:t>using</w:t>
      </w:r>
      <w:r w:rsidRPr="009E160D">
        <w:rPr>
          <w:rFonts w:ascii="Times New Roman" w:eastAsia="Times New Roman" w:hAnsi="Times New Roman" w:cs="Times New Roman"/>
          <w:sz w:val="24"/>
          <w:szCs w:val="24"/>
        </w:rPr>
        <w:t xml:space="preserve"> advanced techniques including Principal Component Analysis (PCA), First Vertical Derivative, and Euler deconvolution</w:t>
      </w:r>
      <w:r>
        <w:rPr>
          <w:rFonts w:ascii="Times New Roman" w:eastAsia="Times New Roman" w:hAnsi="Times New Roman" w:cs="Times New Roman"/>
          <w:sz w:val="24"/>
          <w:szCs w:val="24"/>
        </w:rPr>
        <w:t xml:space="preserve"> </w:t>
      </w:r>
      <w:r w:rsidRPr="00613FC1">
        <w:rPr>
          <w:rFonts w:ascii="Times New Roman" w:hAnsi="Times New Roman" w:cs="Times New Roman"/>
          <w:bCs/>
          <w:sz w:val="24"/>
          <w:szCs w:val="24"/>
        </w:rPr>
        <w:t xml:space="preserve">to delineate lineaments </w:t>
      </w:r>
      <w:r>
        <w:rPr>
          <w:rFonts w:ascii="Times New Roman" w:hAnsi="Times New Roman" w:cs="Times New Roman"/>
          <w:bCs/>
          <w:sz w:val="24"/>
          <w:szCs w:val="24"/>
        </w:rPr>
        <w:t>with</w:t>
      </w:r>
      <w:r w:rsidRPr="00613FC1">
        <w:rPr>
          <w:rFonts w:ascii="Times New Roman" w:hAnsi="Times New Roman" w:cs="Times New Roman"/>
          <w:bCs/>
          <w:sz w:val="24"/>
          <w:szCs w:val="24"/>
        </w:rPr>
        <w:t xml:space="preserve"> structural trend</w:t>
      </w:r>
      <w:r>
        <w:rPr>
          <w:rFonts w:ascii="Times New Roman" w:hAnsi="Times New Roman" w:cs="Times New Roman"/>
          <w:bCs/>
          <w:sz w:val="24"/>
          <w:szCs w:val="24"/>
        </w:rPr>
        <w:t>s</w:t>
      </w:r>
      <w:r w:rsidRPr="00613FC1">
        <w:rPr>
          <w:rFonts w:ascii="Times New Roman" w:hAnsi="Times New Roman" w:cs="Times New Roman"/>
          <w:bCs/>
          <w:sz w:val="24"/>
          <w:szCs w:val="24"/>
        </w:rPr>
        <w:t xml:space="preserve"> and potential mineralize</w:t>
      </w:r>
      <w:r w:rsidR="00D35DEE">
        <w:rPr>
          <w:rFonts w:ascii="Times New Roman" w:hAnsi="Times New Roman" w:cs="Times New Roman"/>
          <w:bCs/>
          <w:sz w:val="24"/>
          <w:szCs w:val="24"/>
        </w:rPr>
        <w:t>d</w:t>
      </w:r>
      <w:r w:rsidRPr="00613FC1">
        <w:rPr>
          <w:rFonts w:ascii="Times New Roman" w:hAnsi="Times New Roman" w:cs="Times New Roman"/>
          <w:bCs/>
          <w:sz w:val="24"/>
          <w:szCs w:val="24"/>
        </w:rPr>
        <w:t xml:space="preserve"> zones.</w:t>
      </w:r>
      <w:r w:rsidRPr="00613FC1">
        <w:rPr>
          <w:rFonts w:ascii="Times New Roman" w:eastAsia="Times New Roman" w:hAnsi="Times New Roman" w:cs="Times New Roman"/>
          <w:sz w:val="24"/>
          <w:szCs w:val="24"/>
        </w:rPr>
        <w:t xml:space="preserve"> </w:t>
      </w:r>
      <w:r w:rsidRPr="009E160D">
        <w:rPr>
          <w:rFonts w:ascii="Times New Roman" w:eastAsia="Times New Roman" w:hAnsi="Times New Roman" w:cs="Times New Roman"/>
          <w:sz w:val="24"/>
          <w:szCs w:val="24"/>
        </w:rPr>
        <w:t xml:space="preserve"> </w:t>
      </w:r>
      <w:r w:rsidR="00DF6EB7">
        <w:rPr>
          <w:rFonts w:ascii="Times New Roman" w:eastAsia="Times New Roman" w:hAnsi="Times New Roman" w:cs="Times New Roman"/>
          <w:sz w:val="24"/>
          <w:szCs w:val="24"/>
        </w:rPr>
        <w:t>Ground truthing shows that the</w:t>
      </w:r>
      <w:r w:rsidRPr="00613FC1">
        <w:rPr>
          <w:rFonts w:ascii="Times New Roman" w:eastAsia="Times New Roman" w:hAnsi="Times New Roman" w:cs="Times New Roman"/>
          <w:sz w:val="24"/>
          <w:szCs w:val="24"/>
        </w:rPr>
        <w:t xml:space="preserve"> area </w:t>
      </w:r>
      <w:r w:rsidR="00532983">
        <w:rPr>
          <w:rFonts w:ascii="Times New Roman" w:eastAsia="Times New Roman" w:hAnsi="Times New Roman" w:cs="Times New Roman"/>
          <w:sz w:val="24"/>
          <w:szCs w:val="24"/>
        </w:rPr>
        <w:t xml:space="preserve">is </w:t>
      </w:r>
      <w:r w:rsidRPr="00613FC1">
        <w:rPr>
          <w:rFonts w:ascii="Times New Roman" w:eastAsia="Times New Roman" w:hAnsi="Times New Roman" w:cs="Times New Roman"/>
          <w:sz w:val="24"/>
          <w:szCs w:val="24"/>
        </w:rPr>
        <w:t xml:space="preserve">dominated by porphyritic granite, quartz-schist and other rock types </w:t>
      </w:r>
      <w:r>
        <w:rPr>
          <w:rFonts w:ascii="Times New Roman" w:eastAsia="Times New Roman" w:hAnsi="Times New Roman" w:cs="Times New Roman"/>
          <w:sz w:val="24"/>
          <w:szCs w:val="24"/>
        </w:rPr>
        <w:t>such as</w:t>
      </w:r>
      <w:r w:rsidRPr="00613FC1">
        <w:rPr>
          <w:rFonts w:ascii="Times New Roman" w:eastAsia="Times New Roman" w:hAnsi="Times New Roman" w:cs="Times New Roman"/>
          <w:sz w:val="24"/>
          <w:szCs w:val="24"/>
        </w:rPr>
        <w:t xml:space="preserve"> amphibole schist, talc schist, pegmatite and diorite.</w:t>
      </w:r>
      <w:r>
        <w:rPr>
          <w:rFonts w:ascii="Times New Roman" w:eastAsia="Times New Roman" w:hAnsi="Times New Roman" w:cs="Times New Roman"/>
          <w:sz w:val="24"/>
          <w:szCs w:val="24"/>
        </w:rPr>
        <w:t xml:space="preserve"> </w:t>
      </w:r>
      <w:bookmarkStart w:id="1" w:name="_Hlk209918438"/>
      <w:r w:rsidRPr="009E160D">
        <w:rPr>
          <w:rFonts w:ascii="Times New Roman" w:eastAsia="Times New Roman" w:hAnsi="Times New Roman" w:cs="Times New Roman"/>
          <w:sz w:val="24"/>
          <w:szCs w:val="24"/>
        </w:rPr>
        <w:t>Lineament</w:t>
      </w:r>
      <w:r>
        <w:rPr>
          <w:rFonts w:ascii="Times New Roman" w:eastAsia="Times New Roman" w:hAnsi="Times New Roman" w:cs="Times New Roman"/>
          <w:sz w:val="24"/>
          <w:szCs w:val="24"/>
        </w:rPr>
        <w:t xml:space="preserve"> studies reveal that</w:t>
      </w:r>
      <w:r w:rsidRPr="00613FC1">
        <w:rPr>
          <w:rFonts w:ascii="Times New Roman" w:hAnsi="Times New Roman" w:cs="Times New Roman"/>
          <w:bCs/>
          <w:sz w:val="24"/>
          <w:szCs w:val="24"/>
        </w:rPr>
        <w:t xml:space="preserve"> NE</w:t>
      </w:r>
      <w:r>
        <w:rPr>
          <w:rFonts w:ascii="Times New Roman" w:hAnsi="Times New Roman" w:cs="Times New Roman"/>
          <w:bCs/>
          <w:sz w:val="24"/>
          <w:szCs w:val="24"/>
        </w:rPr>
        <w:t>-</w:t>
      </w:r>
      <w:r w:rsidRPr="00613FC1">
        <w:rPr>
          <w:rFonts w:ascii="Times New Roman" w:hAnsi="Times New Roman" w:cs="Times New Roman"/>
          <w:bCs/>
          <w:sz w:val="24"/>
          <w:szCs w:val="24"/>
        </w:rPr>
        <w:t>SW</w:t>
      </w:r>
      <w:r>
        <w:rPr>
          <w:rFonts w:ascii="Times New Roman" w:hAnsi="Times New Roman" w:cs="Times New Roman"/>
          <w:bCs/>
          <w:sz w:val="24"/>
          <w:szCs w:val="24"/>
        </w:rPr>
        <w:t xml:space="preserve">, </w:t>
      </w:r>
      <w:r w:rsidRPr="00613FC1">
        <w:rPr>
          <w:rFonts w:ascii="Times New Roman" w:hAnsi="Times New Roman" w:cs="Times New Roman"/>
          <w:sz w:val="24"/>
          <w:szCs w:val="24"/>
          <w:lang w:val="en-MY"/>
        </w:rPr>
        <w:t>NS</w:t>
      </w:r>
      <w:r>
        <w:rPr>
          <w:rFonts w:ascii="Times New Roman" w:hAnsi="Times New Roman" w:cs="Times New Roman"/>
          <w:sz w:val="24"/>
          <w:szCs w:val="24"/>
          <w:lang w:val="en-MY"/>
        </w:rPr>
        <w:t>-</w:t>
      </w:r>
      <w:r w:rsidRPr="00613FC1">
        <w:rPr>
          <w:rFonts w:ascii="Times New Roman" w:hAnsi="Times New Roman" w:cs="Times New Roman"/>
          <w:sz w:val="24"/>
          <w:szCs w:val="24"/>
          <w:lang w:val="en-MY"/>
        </w:rPr>
        <w:t>EW</w:t>
      </w:r>
      <w:r w:rsidRPr="009E16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sidRPr="00875496">
        <w:rPr>
          <w:rFonts w:ascii="Times New Roman" w:hAnsi="Times New Roman" w:cs="Times New Roman"/>
          <w:sz w:val="24"/>
          <w:szCs w:val="24"/>
          <w:lang w:val="en-MY"/>
        </w:rPr>
        <w:t xml:space="preserve"> </w:t>
      </w:r>
      <w:r w:rsidR="00D35DEE">
        <w:rPr>
          <w:rFonts w:ascii="Times New Roman" w:hAnsi="Times New Roman" w:cs="Times New Roman"/>
          <w:sz w:val="24"/>
          <w:szCs w:val="24"/>
          <w:lang w:val="en-MY"/>
        </w:rPr>
        <w:t>E</w:t>
      </w:r>
      <w:r w:rsidRPr="00440E06">
        <w:rPr>
          <w:rFonts w:ascii="Times New Roman" w:hAnsi="Times New Roman" w:cs="Times New Roman"/>
          <w:sz w:val="24"/>
          <w:szCs w:val="24"/>
          <w:lang w:val="en-MY"/>
        </w:rPr>
        <w:t>N</w:t>
      </w:r>
      <w:r>
        <w:rPr>
          <w:rFonts w:ascii="Times New Roman" w:hAnsi="Times New Roman" w:cs="Times New Roman"/>
          <w:sz w:val="24"/>
          <w:szCs w:val="24"/>
          <w:lang w:val="en-MY"/>
        </w:rPr>
        <w:t>E</w:t>
      </w:r>
      <w:r w:rsidRPr="00440E06">
        <w:rPr>
          <w:rFonts w:ascii="Times New Roman" w:hAnsi="Times New Roman" w:cs="Times New Roman"/>
          <w:sz w:val="24"/>
          <w:szCs w:val="24"/>
          <w:lang w:val="en-MY"/>
        </w:rPr>
        <w:t>-</w:t>
      </w:r>
      <w:r w:rsidR="00D35DEE">
        <w:rPr>
          <w:rFonts w:ascii="Times New Roman" w:hAnsi="Times New Roman" w:cs="Times New Roman"/>
          <w:sz w:val="24"/>
          <w:szCs w:val="24"/>
          <w:lang w:val="en-MY"/>
        </w:rPr>
        <w:t>W</w:t>
      </w:r>
      <w:r w:rsidRPr="00440E06">
        <w:rPr>
          <w:rFonts w:ascii="Times New Roman" w:hAnsi="Times New Roman" w:cs="Times New Roman"/>
          <w:sz w:val="24"/>
          <w:szCs w:val="24"/>
          <w:lang w:val="en-MY"/>
        </w:rPr>
        <w:t>SW</w:t>
      </w:r>
      <w:r>
        <w:rPr>
          <w:rFonts w:ascii="Times New Roman" w:eastAsia="Times New Roman" w:hAnsi="Times New Roman" w:cs="Times New Roman"/>
          <w:sz w:val="24"/>
          <w:szCs w:val="24"/>
        </w:rPr>
        <w:t xml:space="preserve"> structural orientation dominate the area</w:t>
      </w:r>
      <w:r w:rsidR="00E532E8">
        <w:rPr>
          <w:rFonts w:ascii="Times New Roman" w:eastAsia="Times New Roman" w:hAnsi="Times New Roman" w:cs="Times New Roman"/>
          <w:sz w:val="24"/>
          <w:szCs w:val="24"/>
        </w:rPr>
        <w:t xml:space="preserve">. </w:t>
      </w:r>
      <w:r w:rsidR="000A2121" w:rsidRPr="00CD0129">
        <w:rPr>
          <w:rFonts w:ascii="Times New Roman" w:hAnsi="Times New Roman" w:cs="Times New Roman"/>
          <w:color w:val="000000"/>
          <w:sz w:val="24"/>
          <w:szCs w:val="24"/>
        </w:rPr>
        <w:t xml:space="preserve">Total magnetic intensity </w:t>
      </w:r>
      <w:r w:rsidR="000A2121">
        <w:rPr>
          <w:rFonts w:ascii="Times New Roman" w:hAnsi="Times New Roman" w:cs="Times New Roman"/>
          <w:color w:val="000000"/>
          <w:sz w:val="24"/>
          <w:szCs w:val="24"/>
        </w:rPr>
        <w:t>value</w:t>
      </w:r>
      <w:r w:rsidR="000A2121" w:rsidRPr="00CD0129">
        <w:rPr>
          <w:rFonts w:ascii="Times New Roman" w:hAnsi="Times New Roman" w:cs="Times New Roman"/>
          <w:color w:val="000000"/>
          <w:sz w:val="24"/>
          <w:szCs w:val="24"/>
        </w:rPr>
        <w:t xml:space="preserve"> ranges from 46.6nT to 119.5nT, suggest</w:t>
      </w:r>
      <w:r w:rsidR="000A2121">
        <w:rPr>
          <w:rFonts w:ascii="Times New Roman" w:hAnsi="Times New Roman" w:cs="Times New Roman"/>
          <w:color w:val="000000"/>
          <w:sz w:val="24"/>
          <w:szCs w:val="24"/>
        </w:rPr>
        <w:t>ing</w:t>
      </w:r>
      <w:r w:rsidR="000A2121" w:rsidRPr="00CD0129">
        <w:rPr>
          <w:rFonts w:ascii="Times New Roman" w:hAnsi="Times New Roman" w:cs="Times New Roman"/>
          <w:color w:val="000000"/>
          <w:sz w:val="24"/>
          <w:szCs w:val="24"/>
        </w:rPr>
        <w:t xml:space="preserve"> contrast magnetic susceptibilities and variation in structural t</w:t>
      </w:r>
      <w:r w:rsidR="00061EDB">
        <w:rPr>
          <w:rFonts w:ascii="Times New Roman" w:hAnsi="Times New Roman" w:cs="Times New Roman"/>
          <w:color w:val="000000"/>
          <w:sz w:val="24"/>
          <w:szCs w:val="24"/>
        </w:rPr>
        <w:t>r</w:t>
      </w:r>
      <w:r w:rsidR="000A2121" w:rsidRPr="00CD0129">
        <w:rPr>
          <w:rFonts w:ascii="Times New Roman" w:hAnsi="Times New Roman" w:cs="Times New Roman"/>
          <w:color w:val="000000"/>
          <w:sz w:val="24"/>
          <w:szCs w:val="24"/>
        </w:rPr>
        <w:t xml:space="preserve">ends of the </w:t>
      </w:r>
      <w:r w:rsidR="000A2121">
        <w:rPr>
          <w:rFonts w:ascii="Times New Roman" w:hAnsi="Times New Roman" w:cs="Times New Roman"/>
          <w:color w:val="000000"/>
          <w:sz w:val="24"/>
          <w:szCs w:val="24"/>
        </w:rPr>
        <w:t>lithology</w:t>
      </w:r>
      <w:r w:rsidR="000A2121" w:rsidRPr="00CD0129">
        <w:rPr>
          <w:rFonts w:ascii="Times New Roman" w:hAnsi="Times New Roman" w:cs="Times New Roman"/>
          <w:color w:val="000000"/>
          <w:sz w:val="24"/>
          <w:szCs w:val="24"/>
        </w:rPr>
        <w:t xml:space="preserve"> in the area. </w:t>
      </w:r>
      <w:r w:rsidR="00532983">
        <w:rPr>
          <w:rFonts w:ascii="Times New Roman" w:eastAsia="Times New Roman" w:hAnsi="Times New Roman" w:cs="Times New Roman"/>
          <w:sz w:val="24"/>
          <w:szCs w:val="24"/>
        </w:rPr>
        <w:t>M</w:t>
      </w:r>
      <w:r w:rsidR="00E532E8">
        <w:rPr>
          <w:rFonts w:ascii="Times New Roman" w:eastAsia="Times New Roman" w:hAnsi="Times New Roman" w:cs="Times New Roman"/>
          <w:sz w:val="24"/>
          <w:szCs w:val="24"/>
        </w:rPr>
        <w:t xml:space="preserve">ineralization in </w:t>
      </w:r>
      <w:proofErr w:type="spellStart"/>
      <w:r w:rsidR="00E532E8">
        <w:rPr>
          <w:rFonts w:ascii="Times New Roman" w:eastAsia="Times New Roman" w:hAnsi="Times New Roman" w:cs="Times New Roman"/>
          <w:sz w:val="24"/>
          <w:szCs w:val="24"/>
        </w:rPr>
        <w:t>Ota</w:t>
      </w:r>
      <w:r w:rsidR="00001F31">
        <w:rPr>
          <w:rFonts w:ascii="Times New Roman" w:eastAsia="Times New Roman" w:hAnsi="Times New Roman" w:cs="Times New Roman"/>
          <w:sz w:val="24"/>
          <w:szCs w:val="24"/>
        </w:rPr>
        <w:t>n</w:t>
      </w:r>
      <w:r w:rsidR="00E532E8">
        <w:rPr>
          <w:rFonts w:ascii="Times New Roman" w:eastAsia="Times New Roman" w:hAnsi="Times New Roman" w:cs="Times New Roman"/>
          <w:sz w:val="24"/>
          <w:szCs w:val="24"/>
        </w:rPr>
        <w:t>-Ayegbaju</w:t>
      </w:r>
      <w:proofErr w:type="spellEnd"/>
      <w:r w:rsidR="00E532E8">
        <w:rPr>
          <w:rFonts w:ascii="Times New Roman" w:eastAsia="Times New Roman" w:hAnsi="Times New Roman" w:cs="Times New Roman"/>
          <w:sz w:val="24"/>
          <w:szCs w:val="24"/>
        </w:rPr>
        <w:t xml:space="preserve"> area is structurally controlled </w:t>
      </w:r>
      <w:r w:rsidR="00E532E8">
        <w:rPr>
          <w:rFonts w:ascii="Times New Roman" w:hAnsi="Times New Roman" w:cs="Times New Roman"/>
          <w:sz w:val="24"/>
          <w:szCs w:val="24"/>
        </w:rPr>
        <w:t>as zones</w:t>
      </w:r>
      <w:r w:rsidR="00E532E8" w:rsidRPr="00107027">
        <w:rPr>
          <w:rFonts w:ascii="Times New Roman" w:hAnsi="Times New Roman" w:cs="Times New Roman"/>
          <w:sz w:val="24"/>
          <w:szCs w:val="24"/>
        </w:rPr>
        <w:t xml:space="preserve"> where lineaments and strong magnetic anomalies coincide </w:t>
      </w:r>
      <w:r w:rsidR="00E532E8">
        <w:rPr>
          <w:rFonts w:ascii="Times New Roman" w:hAnsi="Times New Roman" w:cs="Times New Roman"/>
          <w:sz w:val="24"/>
          <w:szCs w:val="24"/>
        </w:rPr>
        <w:t>at the Northeast</w:t>
      </w:r>
      <w:r w:rsidR="00AE1953">
        <w:rPr>
          <w:rFonts w:ascii="Times New Roman" w:hAnsi="Times New Roman" w:cs="Times New Roman"/>
          <w:sz w:val="24"/>
          <w:szCs w:val="24"/>
        </w:rPr>
        <w:t xml:space="preserve">, central </w:t>
      </w:r>
      <w:r w:rsidR="00E532E8">
        <w:rPr>
          <w:rFonts w:ascii="Times New Roman" w:hAnsi="Times New Roman" w:cs="Times New Roman"/>
          <w:sz w:val="24"/>
          <w:szCs w:val="24"/>
        </w:rPr>
        <w:t xml:space="preserve">and Southwest </w:t>
      </w:r>
      <w:r w:rsidR="00E532E8" w:rsidRPr="00107027">
        <w:rPr>
          <w:rFonts w:ascii="Times New Roman" w:hAnsi="Times New Roman" w:cs="Times New Roman"/>
          <w:sz w:val="24"/>
          <w:szCs w:val="24"/>
        </w:rPr>
        <w:t xml:space="preserve">are the most promising targets for </w:t>
      </w:r>
      <w:r w:rsidR="00E532E8">
        <w:rPr>
          <w:rFonts w:ascii="Times New Roman" w:hAnsi="Times New Roman" w:cs="Times New Roman"/>
          <w:sz w:val="24"/>
          <w:szCs w:val="24"/>
        </w:rPr>
        <w:t xml:space="preserve">mineral exploration. </w:t>
      </w:r>
      <w:r w:rsidRPr="00107027">
        <w:rPr>
          <w:rFonts w:ascii="Times New Roman" w:hAnsi="Times New Roman" w:cs="Times New Roman"/>
          <w:color w:val="000000"/>
          <w:sz w:val="24"/>
          <w:szCs w:val="24"/>
        </w:rPr>
        <w:t xml:space="preserve">Euler deconvolution </w:t>
      </w:r>
      <w:r>
        <w:rPr>
          <w:rFonts w:ascii="Times New Roman" w:hAnsi="Times New Roman" w:cs="Times New Roman"/>
          <w:color w:val="000000"/>
          <w:sz w:val="24"/>
          <w:szCs w:val="24"/>
        </w:rPr>
        <w:t>analysis indicate</w:t>
      </w:r>
      <w:r w:rsidR="004F28D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Pr="00107027">
        <w:rPr>
          <w:rFonts w:ascii="Times New Roman" w:hAnsi="Times New Roman" w:cs="Times New Roman"/>
          <w:color w:val="000000"/>
          <w:sz w:val="24"/>
          <w:szCs w:val="24"/>
        </w:rPr>
        <w:t xml:space="preserve">shallow and </w:t>
      </w:r>
      <w:proofErr w:type="gramStart"/>
      <w:r w:rsidR="00DF6EB7" w:rsidRPr="00107027">
        <w:rPr>
          <w:rFonts w:ascii="Times New Roman" w:hAnsi="Times New Roman" w:cs="Times New Roman"/>
          <w:color w:val="000000"/>
          <w:sz w:val="24"/>
          <w:szCs w:val="24"/>
        </w:rPr>
        <w:t>deep seated</w:t>
      </w:r>
      <w:proofErr w:type="gramEnd"/>
      <w:r w:rsidR="00736A9B">
        <w:rPr>
          <w:rFonts w:ascii="Times New Roman" w:hAnsi="Times New Roman" w:cs="Times New Roman"/>
          <w:color w:val="000000"/>
          <w:sz w:val="24"/>
          <w:szCs w:val="24"/>
        </w:rPr>
        <w:t xml:space="preserve"> </w:t>
      </w:r>
      <w:r w:rsidR="00D35DEE">
        <w:rPr>
          <w:rFonts w:ascii="Times New Roman" w:hAnsi="Times New Roman" w:cs="Times New Roman"/>
          <w:color w:val="000000"/>
          <w:sz w:val="24"/>
          <w:szCs w:val="24"/>
        </w:rPr>
        <w:t>faults</w:t>
      </w:r>
      <w:r w:rsidRPr="00107027">
        <w:rPr>
          <w:rFonts w:ascii="Times New Roman" w:hAnsi="Times New Roman" w:cs="Times New Roman"/>
          <w:color w:val="000000"/>
          <w:sz w:val="24"/>
          <w:szCs w:val="24"/>
        </w:rPr>
        <w:t xml:space="preserve"> which range from &lt; 200m to &gt; 1600m</w:t>
      </w:r>
      <w:r>
        <w:rPr>
          <w:rFonts w:ascii="Times New Roman" w:hAnsi="Times New Roman" w:cs="Times New Roman"/>
          <w:color w:val="000000"/>
          <w:sz w:val="24"/>
          <w:szCs w:val="24"/>
        </w:rPr>
        <w:t xml:space="preserve">. This is peculiar to epithermal ore processes which can result to the formation of vein hosted </w:t>
      </w:r>
      <w:r w:rsidR="00593A37">
        <w:rPr>
          <w:rFonts w:ascii="Times New Roman" w:eastAsia="Times New Roman" w:hAnsi="Times New Roman" w:cs="Times New Roman"/>
          <w:sz w:val="24"/>
          <w:szCs w:val="24"/>
        </w:rPr>
        <w:t>e</w:t>
      </w:r>
      <w:r w:rsidRPr="00036021">
        <w:rPr>
          <w:rFonts w:ascii="Times New Roman" w:eastAsia="Times New Roman" w:hAnsi="Times New Roman" w:cs="Times New Roman"/>
          <w:sz w:val="24"/>
          <w:szCs w:val="24"/>
        </w:rPr>
        <w:t xml:space="preserve">pithermal </w:t>
      </w:r>
      <w:r w:rsidR="00593A37">
        <w:rPr>
          <w:rFonts w:ascii="Times New Roman" w:eastAsia="Times New Roman" w:hAnsi="Times New Roman" w:cs="Times New Roman"/>
          <w:sz w:val="24"/>
          <w:szCs w:val="24"/>
        </w:rPr>
        <w:t>d</w:t>
      </w:r>
      <w:r w:rsidRPr="00036021">
        <w:rPr>
          <w:rFonts w:ascii="Times New Roman" w:eastAsia="Times New Roman" w:hAnsi="Times New Roman" w:cs="Times New Roman"/>
          <w:sz w:val="24"/>
          <w:szCs w:val="24"/>
        </w:rPr>
        <w:t xml:space="preserve">eposits </w:t>
      </w:r>
      <w:r w:rsidR="000A2121">
        <w:rPr>
          <w:rFonts w:ascii="Times New Roman" w:eastAsia="Times New Roman" w:hAnsi="Times New Roman" w:cs="Times New Roman"/>
          <w:sz w:val="24"/>
          <w:szCs w:val="24"/>
        </w:rPr>
        <w:t>like</w:t>
      </w:r>
      <w:r w:rsidRPr="00036021">
        <w:rPr>
          <w:rFonts w:ascii="Times New Roman" w:eastAsia="Times New Roman" w:hAnsi="Times New Roman" w:cs="Times New Roman"/>
          <w:sz w:val="24"/>
          <w:szCs w:val="24"/>
        </w:rPr>
        <w:t xml:space="preserve"> gold, </w:t>
      </w:r>
      <w:r w:rsidR="000A2121">
        <w:rPr>
          <w:rFonts w:ascii="Times New Roman" w:eastAsia="Times New Roman" w:hAnsi="Times New Roman" w:cs="Times New Roman"/>
          <w:sz w:val="24"/>
          <w:szCs w:val="24"/>
        </w:rPr>
        <w:t>e</w:t>
      </w:r>
      <w:r w:rsidRPr="00036021">
        <w:rPr>
          <w:rFonts w:ascii="Times New Roman" w:eastAsia="Times New Roman" w:hAnsi="Times New Roman" w:cs="Times New Roman"/>
          <w:sz w:val="24"/>
          <w:szCs w:val="24"/>
        </w:rPr>
        <w:t>lectrum</w:t>
      </w:r>
      <w:r>
        <w:rPr>
          <w:rFonts w:ascii="Times New Roman" w:eastAsia="Times New Roman" w:hAnsi="Times New Roman" w:cs="Times New Roman"/>
          <w:sz w:val="24"/>
          <w:szCs w:val="24"/>
        </w:rPr>
        <w:t>,</w:t>
      </w:r>
      <w:r w:rsidRPr="00036021">
        <w:rPr>
          <w:rFonts w:ascii="Times New Roman" w:eastAsia="Times New Roman" w:hAnsi="Times New Roman" w:cs="Times New Roman"/>
          <w:sz w:val="24"/>
          <w:szCs w:val="24"/>
        </w:rPr>
        <w:t xml:space="preserve"> </w:t>
      </w:r>
      <w:r w:rsidR="000A2121">
        <w:rPr>
          <w:rFonts w:ascii="Times New Roman" w:eastAsia="Times New Roman" w:hAnsi="Times New Roman" w:cs="Times New Roman"/>
          <w:sz w:val="24"/>
          <w:szCs w:val="24"/>
        </w:rPr>
        <w:t>a</w:t>
      </w:r>
      <w:r w:rsidRPr="00036021">
        <w:rPr>
          <w:rFonts w:ascii="Times New Roman" w:eastAsia="Times New Roman" w:hAnsi="Times New Roman" w:cs="Times New Roman"/>
          <w:sz w:val="24"/>
          <w:szCs w:val="24"/>
        </w:rPr>
        <w:t>rgentite</w:t>
      </w:r>
      <w:r>
        <w:rPr>
          <w:rFonts w:ascii="Times New Roman" w:eastAsia="Times New Roman" w:hAnsi="Times New Roman" w:cs="Times New Roman"/>
          <w:sz w:val="24"/>
          <w:szCs w:val="24"/>
        </w:rPr>
        <w:t xml:space="preserve">, and </w:t>
      </w:r>
      <w:r w:rsidR="000A2121">
        <w:rPr>
          <w:rFonts w:ascii="Times New Roman" w:eastAsia="Times New Roman" w:hAnsi="Times New Roman" w:cs="Times New Roman"/>
          <w:sz w:val="24"/>
          <w:szCs w:val="24"/>
        </w:rPr>
        <w:t>c</w:t>
      </w:r>
      <w:r w:rsidRPr="00036021">
        <w:rPr>
          <w:rFonts w:ascii="Times New Roman" w:eastAsia="Times New Roman" w:hAnsi="Times New Roman" w:cs="Times New Roman"/>
          <w:sz w:val="24"/>
          <w:szCs w:val="24"/>
        </w:rPr>
        <w:t>halcopyrit</w:t>
      </w:r>
      <w:r>
        <w:rPr>
          <w:rFonts w:ascii="Times New Roman" w:eastAsia="Times New Roman" w:hAnsi="Times New Roman" w:cs="Times New Roman"/>
          <w:sz w:val="24"/>
          <w:szCs w:val="24"/>
        </w:rPr>
        <w:t>e.</w:t>
      </w:r>
      <w:r w:rsidRPr="00036021">
        <w:rPr>
          <w:rFonts w:ascii="Times New Roman" w:eastAsia="Times New Roman" w:hAnsi="Times New Roman" w:cs="Times New Roman"/>
          <w:sz w:val="24"/>
          <w:szCs w:val="24"/>
        </w:rPr>
        <w:t xml:space="preserve"> </w:t>
      </w:r>
      <w:r w:rsidRPr="009E160D">
        <w:rPr>
          <w:rFonts w:ascii="Times New Roman" w:eastAsia="Times New Roman" w:hAnsi="Times New Roman" w:cs="Times New Roman"/>
          <w:sz w:val="24"/>
          <w:szCs w:val="24"/>
        </w:rPr>
        <w:t>The integration of geophysical and remote sensing methods prove</w:t>
      </w:r>
      <w:r w:rsidR="00001F31">
        <w:rPr>
          <w:rFonts w:ascii="Times New Roman" w:eastAsia="Times New Roman" w:hAnsi="Times New Roman" w:cs="Times New Roman"/>
          <w:sz w:val="24"/>
          <w:szCs w:val="24"/>
        </w:rPr>
        <w:t>s</w:t>
      </w:r>
      <w:r w:rsidRPr="009E160D">
        <w:rPr>
          <w:rFonts w:ascii="Times New Roman" w:eastAsia="Times New Roman" w:hAnsi="Times New Roman" w:cs="Times New Roman"/>
          <w:sz w:val="24"/>
          <w:szCs w:val="24"/>
        </w:rPr>
        <w:t xml:space="preserve"> to be a highly effective approach </w:t>
      </w:r>
      <w:r w:rsidR="00434216">
        <w:rPr>
          <w:rFonts w:ascii="Times New Roman" w:eastAsia="Times New Roman" w:hAnsi="Times New Roman" w:cs="Times New Roman"/>
          <w:sz w:val="24"/>
          <w:szCs w:val="24"/>
        </w:rPr>
        <w:t>to enhance</w:t>
      </w:r>
      <w:r w:rsidRPr="009E160D">
        <w:rPr>
          <w:rFonts w:ascii="Times New Roman" w:eastAsia="Times New Roman" w:hAnsi="Times New Roman" w:cs="Times New Roman"/>
          <w:sz w:val="24"/>
          <w:szCs w:val="24"/>
        </w:rPr>
        <w:t xml:space="preserve"> geological mapping</w:t>
      </w:r>
      <w:r>
        <w:rPr>
          <w:rFonts w:ascii="Times New Roman" w:eastAsia="Times New Roman" w:hAnsi="Times New Roman" w:cs="Times New Roman"/>
          <w:sz w:val="24"/>
          <w:szCs w:val="24"/>
        </w:rPr>
        <w:t xml:space="preserve"> of </w:t>
      </w:r>
      <w:r w:rsidR="007F21B6">
        <w:rPr>
          <w:rFonts w:ascii="Times New Roman" w:eastAsia="Times New Roman" w:hAnsi="Times New Roman" w:cs="Times New Roman"/>
          <w:sz w:val="24"/>
          <w:szCs w:val="24"/>
        </w:rPr>
        <w:t>structurally</w:t>
      </w:r>
      <w:r>
        <w:rPr>
          <w:rFonts w:ascii="Times New Roman" w:eastAsia="Times New Roman" w:hAnsi="Times New Roman" w:cs="Times New Roman"/>
          <w:sz w:val="24"/>
          <w:szCs w:val="24"/>
        </w:rPr>
        <w:t xml:space="preserve"> altered zones</w:t>
      </w:r>
      <w:r w:rsidRPr="009E160D">
        <w:rPr>
          <w:rFonts w:ascii="Times New Roman" w:eastAsia="Times New Roman" w:hAnsi="Times New Roman" w:cs="Times New Roman"/>
          <w:sz w:val="24"/>
          <w:szCs w:val="24"/>
        </w:rPr>
        <w:t xml:space="preserve"> especially in rugged terrains, and lays the foundation for future exploration efforts in the area.</w:t>
      </w:r>
    </w:p>
    <w:bookmarkEnd w:id="1"/>
    <w:p w14:paraId="28B3265D" w14:textId="77777777" w:rsidR="000A2121" w:rsidRDefault="000A2121" w:rsidP="0095353B">
      <w:pPr>
        <w:spacing w:line="240" w:lineRule="auto"/>
        <w:jc w:val="both"/>
        <w:rPr>
          <w:rFonts w:ascii="Times New Roman" w:eastAsia="Times New Roman" w:hAnsi="Times New Roman" w:cs="Times New Roman"/>
          <w:b/>
          <w:bCs/>
          <w:sz w:val="24"/>
          <w:szCs w:val="24"/>
        </w:rPr>
      </w:pPr>
    </w:p>
    <w:p w14:paraId="408FBA50" w14:textId="6B2F2B91" w:rsidR="0095353B" w:rsidRPr="00613FC1" w:rsidRDefault="0095353B" w:rsidP="0095353B">
      <w:pPr>
        <w:spacing w:line="240" w:lineRule="auto"/>
        <w:jc w:val="both"/>
        <w:rPr>
          <w:rFonts w:ascii="Times New Roman" w:hAnsi="Times New Roman" w:cs="Times New Roman"/>
          <w:b/>
          <w:bCs/>
          <w:sz w:val="24"/>
          <w:szCs w:val="24"/>
        </w:rPr>
      </w:pPr>
      <w:r w:rsidRPr="00613FC1">
        <w:rPr>
          <w:rFonts w:ascii="Times New Roman" w:eastAsia="Times New Roman" w:hAnsi="Times New Roman" w:cs="Times New Roman"/>
          <w:b/>
          <w:bCs/>
          <w:sz w:val="24"/>
          <w:szCs w:val="24"/>
        </w:rPr>
        <w:t xml:space="preserve">Keywords: </w:t>
      </w:r>
      <w:r w:rsidR="00D35DEE">
        <w:rPr>
          <w:rFonts w:ascii="Times New Roman" w:eastAsia="Times New Roman" w:hAnsi="Times New Roman" w:cs="Times New Roman"/>
          <w:b/>
          <w:bCs/>
          <w:sz w:val="24"/>
          <w:szCs w:val="24"/>
        </w:rPr>
        <w:t>Ota-</w:t>
      </w:r>
      <w:proofErr w:type="spellStart"/>
      <w:r w:rsidR="00D35DEE">
        <w:rPr>
          <w:rFonts w:ascii="Times New Roman" w:eastAsia="Times New Roman" w:hAnsi="Times New Roman" w:cs="Times New Roman"/>
          <w:b/>
          <w:bCs/>
          <w:sz w:val="24"/>
          <w:szCs w:val="24"/>
        </w:rPr>
        <w:t>Ayegbaju</w:t>
      </w:r>
      <w:proofErr w:type="spellEnd"/>
      <w:r w:rsidR="00D35DEE">
        <w:rPr>
          <w:rFonts w:ascii="Times New Roman" w:eastAsia="Times New Roman" w:hAnsi="Times New Roman" w:cs="Times New Roman"/>
          <w:b/>
          <w:bCs/>
          <w:sz w:val="24"/>
          <w:szCs w:val="24"/>
        </w:rPr>
        <w:t xml:space="preserve">, </w:t>
      </w:r>
      <w:r w:rsidRPr="00613FC1">
        <w:rPr>
          <w:rFonts w:ascii="Times New Roman" w:eastAsia="Times New Roman" w:hAnsi="Times New Roman" w:cs="Times New Roman"/>
          <w:b/>
          <w:bCs/>
          <w:sz w:val="24"/>
          <w:szCs w:val="24"/>
        </w:rPr>
        <w:t>Integrat</w:t>
      </w:r>
      <w:r>
        <w:rPr>
          <w:rFonts w:ascii="Times New Roman" w:eastAsia="Times New Roman" w:hAnsi="Times New Roman" w:cs="Times New Roman"/>
          <w:b/>
          <w:bCs/>
          <w:sz w:val="24"/>
          <w:szCs w:val="24"/>
        </w:rPr>
        <w:t>ed</w:t>
      </w:r>
      <w:r w:rsidRPr="00613FC1">
        <w:rPr>
          <w:rFonts w:ascii="Times New Roman" w:eastAsia="Times New Roman" w:hAnsi="Times New Roman" w:cs="Times New Roman"/>
          <w:b/>
          <w:bCs/>
          <w:sz w:val="24"/>
          <w:szCs w:val="24"/>
        </w:rPr>
        <w:t xml:space="preserve">, </w:t>
      </w:r>
      <w:r w:rsidR="004F28D3">
        <w:rPr>
          <w:rFonts w:ascii="Times New Roman" w:eastAsia="Times New Roman" w:hAnsi="Times New Roman" w:cs="Times New Roman"/>
          <w:b/>
          <w:bCs/>
          <w:sz w:val="24"/>
          <w:szCs w:val="24"/>
        </w:rPr>
        <w:t>L</w:t>
      </w:r>
      <w:r w:rsidR="00040AE6">
        <w:rPr>
          <w:rFonts w:ascii="Times New Roman" w:eastAsia="Times New Roman" w:hAnsi="Times New Roman" w:cs="Times New Roman"/>
          <w:b/>
          <w:bCs/>
          <w:sz w:val="24"/>
          <w:szCs w:val="24"/>
        </w:rPr>
        <w:t>itho-</w:t>
      </w:r>
      <w:r w:rsidRPr="00613FC1">
        <w:rPr>
          <w:rFonts w:ascii="Times New Roman" w:eastAsia="Times New Roman" w:hAnsi="Times New Roman" w:cs="Times New Roman"/>
          <w:b/>
          <w:bCs/>
          <w:sz w:val="24"/>
          <w:szCs w:val="24"/>
        </w:rPr>
        <w:t>lineament, Basement</w:t>
      </w:r>
    </w:p>
    <w:p w14:paraId="6C50D8E4" w14:textId="77777777" w:rsidR="006B468D" w:rsidRPr="00613FC1" w:rsidRDefault="006B468D" w:rsidP="0001562E">
      <w:pPr>
        <w:spacing w:line="240" w:lineRule="auto"/>
        <w:rPr>
          <w:rFonts w:ascii="Times New Roman" w:hAnsi="Times New Roman" w:cs="Times New Roman"/>
          <w:b/>
          <w:bCs/>
          <w:sz w:val="24"/>
          <w:szCs w:val="24"/>
        </w:rPr>
      </w:pPr>
    </w:p>
    <w:p w14:paraId="48C2EA56" w14:textId="37064232" w:rsidR="003C0B7B" w:rsidRPr="00613FC1" w:rsidRDefault="0071056C" w:rsidP="0001562E">
      <w:pPr>
        <w:spacing w:line="240" w:lineRule="auto"/>
        <w:rPr>
          <w:rFonts w:ascii="Times New Roman" w:hAnsi="Times New Roman" w:cs="Times New Roman"/>
          <w:b/>
          <w:bCs/>
          <w:sz w:val="24"/>
          <w:szCs w:val="24"/>
        </w:rPr>
      </w:pPr>
      <w:r w:rsidRPr="00613FC1">
        <w:rPr>
          <w:rFonts w:ascii="Times New Roman" w:hAnsi="Times New Roman" w:cs="Times New Roman"/>
          <w:b/>
          <w:bCs/>
          <w:sz w:val="24"/>
          <w:szCs w:val="24"/>
        </w:rPr>
        <w:t>I</w:t>
      </w:r>
      <w:r w:rsidR="00A35CE5">
        <w:rPr>
          <w:rFonts w:ascii="Times New Roman" w:hAnsi="Times New Roman" w:cs="Times New Roman"/>
          <w:b/>
          <w:bCs/>
          <w:sz w:val="24"/>
          <w:szCs w:val="24"/>
        </w:rPr>
        <w:t>ntroduction</w:t>
      </w:r>
    </w:p>
    <w:p w14:paraId="4DBF5969" w14:textId="5D8483F1" w:rsidR="003A0485" w:rsidRDefault="00F431B3" w:rsidP="0001562E">
      <w:pPr>
        <w:pStyle w:val="NormalWeb"/>
        <w:jc w:val="both"/>
        <w:rPr>
          <w:i/>
          <w:iCs/>
        </w:rPr>
      </w:pPr>
      <w:r w:rsidRPr="00613FC1">
        <w:t>Recent advancements in satellite technology and geophysical methods have revolutionized the field of geological exploration, providing more efficient, cost-effective, and non-invasive techniques for studying lithological units and mineral resources. Among these advancements, the integration of aeromagnetic data</w:t>
      </w:r>
      <w:r w:rsidR="00CF7901">
        <w:t xml:space="preserve"> and </w:t>
      </w:r>
      <w:r w:rsidRPr="00613FC1">
        <w:t>remote sensing</w:t>
      </w:r>
      <w:r w:rsidR="00CF7901">
        <w:t xml:space="preserve"> </w:t>
      </w:r>
      <w:r w:rsidRPr="00613FC1">
        <w:t>mapping has emerged as a powerful tool in the exploration of Basement rocks</w:t>
      </w:r>
      <w:r w:rsidR="00A97D48">
        <w:t xml:space="preserve"> (</w:t>
      </w:r>
      <w:proofErr w:type="spellStart"/>
      <w:r w:rsidR="00A97D48" w:rsidRPr="00E32805">
        <w:rPr>
          <w:color w:val="222222"/>
          <w:sz w:val="22"/>
          <w:szCs w:val="22"/>
        </w:rPr>
        <w:t>Abdulmalik</w:t>
      </w:r>
      <w:proofErr w:type="spellEnd"/>
      <w:r w:rsidR="00A97D48">
        <w:t xml:space="preserve"> </w:t>
      </w:r>
      <w:r w:rsidR="00A97D48">
        <w:rPr>
          <w:i/>
          <w:iCs/>
        </w:rPr>
        <w:t xml:space="preserve">et al., </w:t>
      </w:r>
      <w:r w:rsidR="00A97D48">
        <w:t xml:space="preserve">2021, </w:t>
      </w:r>
      <w:proofErr w:type="spellStart"/>
      <w:r w:rsidR="00A97D48">
        <w:t>Jayeola</w:t>
      </w:r>
      <w:proofErr w:type="spellEnd"/>
      <w:r w:rsidR="00A97D48">
        <w:t xml:space="preserve">, </w:t>
      </w:r>
      <w:r w:rsidR="00A97D48">
        <w:rPr>
          <w:i/>
          <w:iCs/>
        </w:rPr>
        <w:t xml:space="preserve">et al., </w:t>
      </w:r>
      <w:r w:rsidR="00A97D48">
        <w:t xml:space="preserve">2023, </w:t>
      </w:r>
      <w:proofErr w:type="spellStart"/>
      <w:r w:rsidR="00A97D48" w:rsidRPr="00C375FD">
        <w:t>Elhusseiny</w:t>
      </w:r>
      <w:proofErr w:type="spellEnd"/>
      <w:r w:rsidR="00A97D48" w:rsidRPr="00C375FD">
        <w:t>,</w:t>
      </w:r>
      <w:r w:rsidR="00A97D48">
        <w:t xml:space="preserve"> 2023). </w:t>
      </w:r>
      <w:r w:rsidR="003F3B7E" w:rsidRPr="00613FC1">
        <w:t xml:space="preserve">The application of </w:t>
      </w:r>
      <w:r w:rsidR="004E63C3" w:rsidRPr="00613FC1">
        <w:t>satellite</w:t>
      </w:r>
      <w:r w:rsidR="003F3B7E" w:rsidRPr="00613FC1">
        <w:t xml:space="preserve"> data</w:t>
      </w:r>
      <w:r w:rsidR="004E63C3" w:rsidRPr="00613FC1">
        <w:t>sets</w:t>
      </w:r>
      <w:r w:rsidR="003F3B7E" w:rsidRPr="00613FC1">
        <w:t xml:space="preserve"> in mineral exploration has significantly advanced the field of geoscience</w:t>
      </w:r>
      <w:r w:rsidR="003365FE" w:rsidRPr="00613FC1">
        <w:t>s</w:t>
      </w:r>
      <w:r w:rsidR="003F3B7E" w:rsidRPr="00613FC1">
        <w:t>, offering an efficient and non-invasive approach to the identification</w:t>
      </w:r>
      <w:r w:rsidR="00565550" w:rsidRPr="00613FC1">
        <w:t xml:space="preserve"> and </w:t>
      </w:r>
      <w:r w:rsidR="003F3B7E" w:rsidRPr="00613FC1">
        <w:t xml:space="preserve">assessment of </w:t>
      </w:r>
      <w:r w:rsidR="00C51CEF" w:rsidRPr="00613FC1">
        <w:t xml:space="preserve">lithological </w:t>
      </w:r>
      <w:r w:rsidR="00565550" w:rsidRPr="00613FC1">
        <w:t>units and</w:t>
      </w:r>
      <w:r w:rsidR="00C51CEF" w:rsidRPr="00613FC1">
        <w:t xml:space="preserve"> </w:t>
      </w:r>
      <w:r w:rsidR="003F3B7E" w:rsidRPr="00613FC1">
        <w:t xml:space="preserve">mineral resources. </w:t>
      </w:r>
      <w:r w:rsidR="00F374E0" w:rsidRPr="00613FC1">
        <w:t>These</w:t>
      </w:r>
      <w:r w:rsidR="003F3B7E" w:rsidRPr="00613FC1">
        <w:t xml:space="preserve"> encompass a variety of technologies, such as satellite imaging, airborne sensors, and geophysical surveys, which enable the collection of detailed information about the Earth’s surface and subsurface. These techniques are pivotal in </w:t>
      </w:r>
      <w:r w:rsidR="003F3B7E" w:rsidRPr="00613FC1">
        <w:lastRenderedPageBreak/>
        <w:t>mineral exploration, as they provide valuable insights into geological formation</w:t>
      </w:r>
      <w:r w:rsidR="00565550" w:rsidRPr="00613FC1">
        <w:t>s</w:t>
      </w:r>
      <w:r w:rsidR="003F3B7E" w:rsidRPr="00613FC1">
        <w:t>, mineralization patterns, and potential areas for further investigation</w:t>
      </w:r>
      <w:r w:rsidR="00565550" w:rsidRPr="00613FC1">
        <w:t xml:space="preserve"> (Abdallah </w:t>
      </w:r>
      <w:r w:rsidR="00565550" w:rsidRPr="00613FC1">
        <w:rPr>
          <w:i/>
          <w:iCs/>
        </w:rPr>
        <w:t xml:space="preserve">et. al. </w:t>
      </w:r>
      <w:r w:rsidR="00565550" w:rsidRPr="00613FC1">
        <w:t>2022</w:t>
      </w:r>
      <w:r w:rsidR="00565550" w:rsidRPr="00613FC1">
        <w:rPr>
          <w:i/>
          <w:iCs/>
        </w:rPr>
        <w:t>)</w:t>
      </w:r>
      <w:r w:rsidR="000B2409" w:rsidRPr="00613FC1">
        <w:rPr>
          <w:i/>
          <w:iCs/>
        </w:rPr>
        <w:t xml:space="preserve">. </w:t>
      </w:r>
    </w:p>
    <w:p w14:paraId="702DD9D9" w14:textId="50FF87E2" w:rsidR="00EE1BD8" w:rsidRPr="00D46D4B" w:rsidRDefault="00C51CEF" w:rsidP="0001562E">
      <w:pPr>
        <w:pStyle w:val="NormalWeb"/>
        <w:jc w:val="both"/>
      </w:pPr>
      <w:r w:rsidRPr="00D46D4B">
        <w:t xml:space="preserve">The </w:t>
      </w:r>
      <w:r w:rsidR="005E5614" w:rsidRPr="00D46D4B">
        <w:t xml:space="preserve">airborne geophysics and </w:t>
      </w:r>
      <w:r w:rsidRPr="00D46D4B">
        <w:t>remote sensing in mapping</w:t>
      </w:r>
      <w:r w:rsidR="00BD1769">
        <w:t>, apart from compl</w:t>
      </w:r>
      <w:r w:rsidR="00721CF2">
        <w:t>e</w:t>
      </w:r>
      <w:r w:rsidR="00BD1769">
        <w:t xml:space="preserve">menting each other, </w:t>
      </w:r>
      <w:r w:rsidR="00F23610" w:rsidRPr="00D46D4B">
        <w:t>are</w:t>
      </w:r>
      <w:r w:rsidRPr="00D46D4B">
        <w:t xml:space="preserve"> very effective especially when an area is inaccessible, save time, reduce risk and cost-effective compared to other traditional mapping techniques</w:t>
      </w:r>
      <w:r w:rsidR="005F06E1">
        <w:t xml:space="preserve"> (</w:t>
      </w:r>
      <w:proofErr w:type="spellStart"/>
      <w:r w:rsidR="005F06E1" w:rsidRPr="008379A7">
        <w:t>Abdulmalik</w:t>
      </w:r>
      <w:proofErr w:type="spellEnd"/>
      <w:r w:rsidR="005F06E1" w:rsidRPr="008379A7">
        <w:t xml:space="preserve"> </w:t>
      </w:r>
      <w:r w:rsidR="005F06E1" w:rsidRPr="008379A7">
        <w:rPr>
          <w:i/>
          <w:iCs/>
        </w:rPr>
        <w:t>et al.</w:t>
      </w:r>
      <w:r w:rsidR="005F06E1" w:rsidRPr="008379A7">
        <w:t xml:space="preserve"> 2021)</w:t>
      </w:r>
      <w:r w:rsidR="005F06E1">
        <w:t>.</w:t>
      </w:r>
      <w:r w:rsidRPr="00D46D4B">
        <w:t xml:space="preserve"> </w:t>
      </w:r>
      <w:r w:rsidR="008B3934" w:rsidRPr="00D46D4B">
        <w:t>M</w:t>
      </w:r>
      <w:r w:rsidR="005B1640" w:rsidRPr="00D46D4B">
        <w:t xml:space="preserve">agnetic map </w:t>
      </w:r>
      <w:r w:rsidR="008B3934" w:rsidRPr="00D46D4B">
        <w:t>enable</w:t>
      </w:r>
      <w:r w:rsidR="005B1640" w:rsidRPr="00D46D4B">
        <w:t xml:space="preserve">s </w:t>
      </w:r>
      <w:r w:rsidR="008B3934" w:rsidRPr="00D46D4B">
        <w:t xml:space="preserve">graphic </w:t>
      </w:r>
      <w:r w:rsidR="005B1640" w:rsidRPr="00D46D4B">
        <w:t>visualization of the geology and structures of the upper crust of the Earth</w:t>
      </w:r>
      <w:r w:rsidR="00C54177">
        <w:t xml:space="preserve"> (</w:t>
      </w:r>
      <w:proofErr w:type="spellStart"/>
      <w:r w:rsidR="00C54177" w:rsidRPr="00C375FD">
        <w:t>Ghoneim</w:t>
      </w:r>
      <w:proofErr w:type="spellEnd"/>
      <w:r w:rsidR="00C54177" w:rsidRPr="00C375FD">
        <w:t xml:space="preserve">, </w:t>
      </w:r>
      <w:r w:rsidR="00C54177" w:rsidRPr="00C375FD">
        <w:rPr>
          <w:i/>
          <w:iCs/>
        </w:rPr>
        <w:t>et al.</w:t>
      </w:r>
      <w:r w:rsidR="00C54177">
        <w:t xml:space="preserve">2024, </w:t>
      </w:r>
      <w:r w:rsidR="00C54177" w:rsidRPr="00C375FD">
        <w:t>El-</w:t>
      </w:r>
      <w:proofErr w:type="spellStart"/>
      <w:r w:rsidR="00C54177" w:rsidRPr="00C375FD">
        <w:t>Qassas</w:t>
      </w:r>
      <w:proofErr w:type="spellEnd"/>
      <w:r w:rsidR="00C54177" w:rsidRPr="00C375FD">
        <w:t>,</w:t>
      </w:r>
      <w:r w:rsidR="00C54177">
        <w:t xml:space="preserve"> </w:t>
      </w:r>
      <w:r w:rsidR="00C54177" w:rsidRPr="00C375FD">
        <w:rPr>
          <w:i/>
          <w:iCs/>
        </w:rPr>
        <w:t>et al.</w:t>
      </w:r>
      <w:r w:rsidR="00C54177">
        <w:t xml:space="preserve"> 2024</w:t>
      </w:r>
      <w:r w:rsidR="00652B32">
        <w:t xml:space="preserve">, Eze, </w:t>
      </w:r>
      <w:r w:rsidR="00652B32">
        <w:rPr>
          <w:i/>
          <w:iCs/>
        </w:rPr>
        <w:t xml:space="preserve">et al., </w:t>
      </w:r>
      <w:r w:rsidR="00652B32">
        <w:t>2024</w:t>
      </w:r>
      <w:r w:rsidR="00C54177">
        <w:t>).</w:t>
      </w:r>
      <w:r w:rsidR="005B1640" w:rsidRPr="000238FA">
        <w:rPr>
          <w:color w:val="FF0000"/>
        </w:rPr>
        <w:t xml:space="preserve"> </w:t>
      </w:r>
      <w:r w:rsidR="005B1640" w:rsidRPr="00D46D4B">
        <w:t xml:space="preserve">This is particularly helpful where bedrock is obscured by surface </w:t>
      </w:r>
      <w:r w:rsidR="000B2409" w:rsidRPr="00D46D4B">
        <w:t xml:space="preserve">vegetation, </w:t>
      </w:r>
      <w:r w:rsidR="005B1640" w:rsidRPr="00D46D4B">
        <w:t xml:space="preserve">sand, soil, or water. The subsurface geological signature obtained </w:t>
      </w:r>
      <w:r w:rsidR="000238FA">
        <w:t>from</w:t>
      </w:r>
      <w:r w:rsidR="005B1640" w:rsidRPr="00D46D4B">
        <w:t xml:space="preserve"> the magnetic method is therefore aimed at compl</w:t>
      </w:r>
      <w:r w:rsidR="00FD3278">
        <w:t>e</w:t>
      </w:r>
      <w:r w:rsidR="005B1640" w:rsidRPr="00D46D4B">
        <w:t>menting the surface mappings results obtained from remote sensing.</w:t>
      </w:r>
      <w:r w:rsidR="000B2409" w:rsidRPr="00D46D4B">
        <w:t xml:space="preserve"> </w:t>
      </w:r>
      <w:r w:rsidR="005215B4" w:rsidRPr="00BD1769">
        <w:rPr>
          <w:color w:val="222222"/>
        </w:rPr>
        <w:t>The challenges and constraints involved in geological field mapping and mineral exploration</w:t>
      </w:r>
      <w:r w:rsidR="000B2409" w:rsidRPr="00BD1769">
        <w:rPr>
          <w:color w:val="222222"/>
        </w:rPr>
        <w:t xml:space="preserve"> are</w:t>
      </w:r>
      <w:r w:rsidR="005215B4" w:rsidRPr="00BD1769">
        <w:rPr>
          <w:color w:val="222222"/>
        </w:rPr>
        <w:t xml:space="preserve"> potentially solved with the use of remote sensing satellite </w:t>
      </w:r>
      <w:r w:rsidR="000B2409" w:rsidRPr="00BD1769">
        <w:rPr>
          <w:color w:val="222222"/>
        </w:rPr>
        <w:t xml:space="preserve">imageries. </w:t>
      </w:r>
      <w:r w:rsidR="005215B4" w:rsidRPr="00BD1769">
        <w:rPr>
          <w:color w:val="222222"/>
        </w:rPr>
        <w:t>Several</w:t>
      </w:r>
      <w:r w:rsidR="005215B4" w:rsidRPr="00D46D4B">
        <w:rPr>
          <w:color w:val="222222"/>
        </w:rPr>
        <w:t xml:space="preserve"> studies have demonstrated the tremendous applications of remote sensing data in geological studies</w:t>
      </w:r>
      <w:r w:rsidR="00E27B99">
        <w:rPr>
          <w:color w:val="222222"/>
        </w:rPr>
        <w:t xml:space="preserve"> </w:t>
      </w:r>
      <w:r w:rsidR="00A95133" w:rsidRPr="00D46D4B">
        <w:t>(</w:t>
      </w:r>
      <w:proofErr w:type="spellStart"/>
      <w:r w:rsidR="00A95133" w:rsidRPr="00D46D4B">
        <w:t>Abdulmalik</w:t>
      </w:r>
      <w:proofErr w:type="spellEnd"/>
      <w:r w:rsidR="00A95133" w:rsidRPr="00D46D4B">
        <w:t xml:space="preserve">, </w:t>
      </w:r>
      <w:r w:rsidR="00A95133" w:rsidRPr="00D46D4B">
        <w:rPr>
          <w:i/>
          <w:iCs/>
        </w:rPr>
        <w:t xml:space="preserve">et. al., </w:t>
      </w:r>
      <w:r w:rsidR="00A95133" w:rsidRPr="00D46D4B">
        <w:t>2021</w:t>
      </w:r>
      <w:r w:rsidR="001C3D70">
        <w:t xml:space="preserve">, </w:t>
      </w:r>
      <w:proofErr w:type="spellStart"/>
      <w:r w:rsidR="001C3D70" w:rsidRPr="00C375FD">
        <w:t>Alrefaee</w:t>
      </w:r>
      <w:proofErr w:type="spellEnd"/>
      <w:r w:rsidR="001C3D70">
        <w:t>,</w:t>
      </w:r>
      <w:r w:rsidR="001C3D70" w:rsidRPr="00C375FD">
        <w:t xml:space="preserve"> </w:t>
      </w:r>
      <w:r w:rsidR="001C3D70" w:rsidRPr="00C375FD">
        <w:rPr>
          <w:i/>
          <w:iCs/>
        </w:rPr>
        <w:t>et al.</w:t>
      </w:r>
      <w:r w:rsidR="001C3D70">
        <w:t xml:space="preserve"> 2023, </w:t>
      </w:r>
      <w:proofErr w:type="spellStart"/>
      <w:r w:rsidR="00652B32">
        <w:t>Adepoju</w:t>
      </w:r>
      <w:proofErr w:type="spellEnd"/>
      <w:r w:rsidR="00652B32">
        <w:t>, 2022)</w:t>
      </w:r>
      <w:r w:rsidR="00DF2AD5" w:rsidRPr="00DF2AD5">
        <w:rPr>
          <w:color w:val="FF0000"/>
        </w:rPr>
        <w:t xml:space="preserve"> </w:t>
      </w:r>
    </w:p>
    <w:p w14:paraId="348BE72F" w14:textId="710DFC3E" w:rsidR="00153C3F" w:rsidRDefault="00153C3F" w:rsidP="0001562E">
      <w:pPr>
        <w:autoSpaceDE w:val="0"/>
        <w:autoSpaceDN w:val="0"/>
        <w:adjustRightInd w:val="0"/>
        <w:spacing w:after="0" w:line="240" w:lineRule="auto"/>
        <w:jc w:val="both"/>
        <w:rPr>
          <w:rFonts w:ascii="Times New Roman" w:hAnsi="Times New Roman" w:cs="Times New Roman"/>
          <w:color w:val="4A4A4A"/>
          <w:sz w:val="24"/>
          <w:szCs w:val="24"/>
        </w:rPr>
      </w:pPr>
      <w:r w:rsidRPr="00613FC1">
        <w:rPr>
          <w:rFonts w:ascii="Times New Roman" w:hAnsi="Times New Roman" w:cs="Times New Roman"/>
          <w:sz w:val="24"/>
          <w:szCs w:val="24"/>
        </w:rPr>
        <w:t xml:space="preserve">Lineaments are distinct, mappable linear or curvilinear features on the Earth's surface. These features, which can be simple or composite, often correspond to geologic structures like fractures, faults, and shear zones, as well as lines of crustal weaknesses. They can also be a result of geomorphologic variations due to contrasts in tone or relief </w:t>
      </w:r>
      <w:r w:rsidRPr="00613FC1">
        <w:rPr>
          <w:rFonts w:ascii="Times New Roman" w:hAnsi="Times New Roman" w:cs="Times New Roman"/>
          <w:color w:val="4A4A4A"/>
          <w:sz w:val="24"/>
          <w:szCs w:val="24"/>
        </w:rPr>
        <w:t>(</w:t>
      </w:r>
      <w:proofErr w:type="spellStart"/>
      <w:r w:rsidRPr="00613FC1">
        <w:rPr>
          <w:rFonts w:ascii="Times New Roman" w:hAnsi="Times New Roman" w:cs="Times New Roman"/>
          <w:color w:val="4A4A4A"/>
          <w:sz w:val="24"/>
          <w:szCs w:val="24"/>
        </w:rPr>
        <w:t>Adiri</w:t>
      </w:r>
      <w:proofErr w:type="spellEnd"/>
      <w:r w:rsidRPr="00613FC1">
        <w:rPr>
          <w:rFonts w:ascii="Times New Roman" w:hAnsi="Times New Roman" w:cs="Times New Roman"/>
          <w:color w:val="4A4A4A"/>
          <w:sz w:val="24"/>
          <w:szCs w:val="24"/>
        </w:rPr>
        <w:t xml:space="preserve"> </w:t>
      </w:r>
      <w:r w:rsidRPr="00D46D4B">
        <w:rPr>
          <w:rFonts w:ascii="Times New Roman" w:hAnsi="Times New Roman" w:cs="Times New Roman"/>
          <w:i/>
          <w:iCs/>
          <w:color w:val="4A4A4A"/>
          <w:sz w:val="24"/>
          <w:szCs w:val="24"/>
        </w:rPr>
        <w:t>et</w:t>
      </w:r>
      <w:r w:rsidR="00D46D4B">
        <w:rPr>
          <w:rFonts w:ascii="Times New Roman" w:hAnsi="Times New Roman" w:cs="Times New Roman"/>
          <w:i/>
          <w:iCs/>
          <w:color w:val="4A4A4A"/>
          <w:sz w:val="24"/>
          <w:szCs w:val="24"/>
        </w:rPr>
        <w:t>.</w:t>
      </w:r>
      <w:r w:rsidRPr="00D46D4B">
        <w:rPr>
          <w:rFonts w:ascii="Times New Roman" w:hAnsi="Times New Roman" w:cs="Times New Roman"/>
          <w:i/>
          <w:iCs/>
          <w:color w:val="4A4A4A"/>
          <w:sz w:val="24"/>
          <w:szCs w:val="24"/>
        </w:rPr>
        <w:t xml:space="preserve"> al.</w:t>
      </w:r>
      <w:r w:rsidRPr="00613FC1">
        <w:rPr>
          <w:rFonts w:ascii="Times New Roman" w:hAnsi="Times New Roman" w:cs="Times New Roman"/>
          <w:color w:val="4A4A4A"/>
          <w:sz w:val="24"/>
          <w:szCs w:val="24"/>
        </w:rPr>
        <w:t xml:space="preserve"> 2017). </w:t>
      </w:r>
      <w:r w:rsidRPr="00613FC1">
        <w:rPr>
          <w:rFonts w:ascii="Times New Roman" w:hAnsi="Times New Roman" w:cs="Times New Roman"/>
          <w:sz w:val="24"/>
          <w:szCs w:val="24"/>
        </w:rPr>
        <w:t xml:space="preserve">The importance of lineaments, especially those linked to </w:t>
      </w:r>
      <w:r w:rsidR="00E27B99">
        <w:rPr>
          <w:rFonts w:ascii="Times New Roman" w:hAnsi="Times New Roman" w:cs="Times New Roman"/>
          <w:sz w:val="24"/>
          <w:szCs w:val="24"/>
        </w:rPr>
        <w:t xml:space="preserve">faults and </w:t>
      </w:r>
      <w:r w:rsidRPr="00613FC1">
        <w:rPr>
          <w:rFonts w:ascii="Times New Roman" w:hAnsi="Times New Roman" w:cs="Times New Roman"/>
          <w:sz w:val="24"/>
          <w:szCs w:val="24"/>
        </w:rPr>
        <w:t>fractures</w:t>
      </w:r>
      <w:r w:rsidR="00703385">
        <w:rPr>
          <w:rFonts w:ascii="Times New Roman" w:hAnsi="Times New Roman" w:cs="Times New Roman"/>
          <w:sz w:val="24"/>
          <w:szCs w:val="24"/>
        </w:rPr>
        <w:t xml:space="preserve"> are</w:t>
      </w:r>
      <w:r w:rsidRPr="00613FC1">
        <w:rPr>
          <w:rFonts w:ascii="Times New Roman" w:hAnsi="Times New Roman" w:cs="Times New Roman"/>
          <w:sz w:val="24"/>
          <w:szCs w:val="24"/>
        </w:rPr>
        <w:t xml:space="preserve"> frequently associat</w:t>
      </w:r>
      <w:r w:rsidR="00FC0CE3">
        <w:rPr>
          <w:rFonts w:ascii="Times New Roman" w:hAnsi="Times New Roman" w:cs="Times New Roman"/>
          <w:sz w:val="24"/>
          <w:szCs w:val="24"/>
        </w:rPr>
        <w:t>ed</w:t>
      </w:r>
      <w:r w:rsidRPr="00613FC1">
        <w:rPr>
          <w:rFonts w:ascii="Times New Roman" w:hAnsi="Times New Roman" w:cs="Times New Roman"/>
          <w:sz w:val="24"/>
          <w:szCs w:val="24"/>
        </w:rPr>
        <w:t xml:space="preserve"> with mineralization</w:t>
      </w:r>
      <w:r w:rsidR="00E27B99">
        <w:rPr>
          <w:rFonts w:ascii="Times New Roman" w:hAnsi="Times New Roman" w:cs="Times New Roman"/>
          <w:sz w:val="24"/>
          <w:szCs w:val="24"/>
        </w:rPr>
        <w:t xml:space="preserve"> </w:t>
      </w:r>
      <w:r w:rsidR="002A6C37">
        <w:rPr>
          <w:rFonts w:ascii="Times New Roman" w:hAnsi="Times New Roman" w:cs="Times New Roman"/>
          <w:sz w:val="24"/>
          <w:szCs w:val="24"/>
        </w:rPr>
        <w:t>(</w:t>
      </w:r>
      <w:proofErr w:type="spellStart"/>
      <w:r w:rsidR="002A6C37" w:rsidRPr="000413AB">
        <w:rPr>
          <w:rFonts w:ascii="Times New Roman" w:eastAsia="Times New Roman" w:hAnsi="Times New Roman" w:cs="Times New Roman"/>
          <w:sz w:val="24"/>
          <w:szCs w:val="24"/>
        </w:rPr>
        <w:t>Florinsky</w:t>
      </w:r>
      <w:proofErr w:type="spellEnd"/>
      <w:r w:rsidR="002A6C37" w:rsidRPr="000413AB">
        <w:rPr>
          <w:rFonts w:ascii="Times New Roman" w:eastAsia="Times New Roman" w:hAnsi="Times New Roman" w:cs="Times New Roman"/>
          <w:sz w:val="24"/>
          <w:szCs w:val="24"/>
        </w:rPr>
        <w:t>, 2016</w:t>
      </w:r>
      <w:r w:rsidR="002A6C37">
        <w:rPr>
          <w:rFonts w:ascii="Times New Roman" w:eastAsia="Times New Roman" w:hAnsi="Times New Roman" w:cs="Times New Roman"/>
          <w:sz w:val="24"/>
          <w:szCs w:val="24"/>
        </w:rPr>
        <w:t xml:space="preserve">, </w:t>
      </w:r>
      <w:proofErr w:type="spellStart"/>
      <w:r w:rsidR="002A6C37" w:rsidRPr="000413AB">
        <w:rPr>
          <w:rFonts w:ascii="Times New Roman" w:eastAsia="Times New Roman" w:hAnsi="Times New Roman" w:cs="Times New Roman"/>
          <w:sz w:val="24"/>
          <w:szCs w:val="24"/>
        </w:rPr>
        <w:t>Adepoju</w:t>
      </w:r>
      <w:proofErr w:type="spellEnd"/>
      <w:r w:rsidR="002A6C37" w:rsidRPr="000413AB">
        <w:rPr>
          <w:rFonts w:ascii="Times New Roman" w:eastAsia="Times New Roman" w:hAnsi="Times New Roman" w:cs="Times New Roman"/>
          <w:sz w:val="24"/>
          <w:szCs w:val="24"/>
        </w:rPr>
        <w:t>, 2022</w:t>
      </w:r>
      <w:r w:rsidR="002A6C37">
        <w:rPr>
          <w:rFonts w:ascii="Times New Roman" w:eastAsia="Times New Roman" w:hAnsi="Times New Roman" w:cs="Times New Roman"/>
          <w:sz w:val="24"/>
          <w:szCs w:val="24"/>
        </w:rPr>
        <w:t>)</w:t>
      </w:r>
      <w:r w:rsidRPr="00E27B99">
        <w:rPr>
          <w:rFonts w:ascii="Times New Roman" w:hAnsi="Times New Roman" w:cs="Times New Roman"/>
          <w:color w:val="FF0000"/>
          <w:sz w:val="24"/>
          <w:szCs w:val="24"/>
        </w:rPr>
        <w:t xml:space="preserve"> </w:t>
      </w:r>
      <w:r w:rsidRPr="00613FC1">
        <w:rPr>
          <w:rFonts w:ascii="Times New Roman" w:hAnsi="Times New Roman" w:cs="Times New Roman"/>
          <w:sz w:val="24"/>
          <w:szCs w:val="24"/>
        </w:rPr>
        <w:t xml:space="preserve">They often serve as key indicators for localizing mineral deposits, oil, geothermal, and water reservoirs </w:t>
      </w:r>
      <w:r w:rsidRPr="00613FC1">
        <w:rPr>
          <w:rFonts w:ascii="Times New Roman" w:hAnsi="Times New Roman" w:cs="Times New Roman"/>
          <w:color w:val="4A4A4A"/>
          <w:sz w:val="24"/>
          <w:szCs w:val="24"/>
        </w:rPr>
        <w:t>(</w:t>
      </w:r>
      <w:proofErr w:type="spellStart"/>
      <w:r w:rsidRPr="00613FC1">
        <w:rPr>
          <w:rFonts w:ascii="Times New Roman" w:hAnsi="Times New Roman" w:cs="Times New Roman"/>
          <w:color w:val="4A4A4A"/>
          <w:sz w:val="24"/>
          <w:szCs w:val="24"/>
        </w:rPr>
        <w:t>Shandini</w:t>
      </w:r>
      <w:proofErr w:type="spellEnd"/>
      <w:r w:rsidRPr="00613FC1">
        <w:rPr>
          <w:rFonts w:ascii="Times New Roman" w:hAnsi="Times New Roman" w:cs="Times New Roman"/>
          <w:color w:val="4A4A4A"/>
          <w:sz w:val="24"/>
          <w:szCs w:val="24"/>
        </w:rPr>
        <w:t xml:space="preserve"> </w:t>
      </w:r>
      <w:r w:rsidRPr="00D46D4B">
        <w:rPr>
          <w:rFonts w:ascii="Times New Roman" w:hAnsi="Times New Roman" w:cs="Times New Roman"/>
          <w:i/>
          <w:iCs/>
          <w:color w:val="4A4A4A"/>
          <w:sz w:val="24"/>
          <w:szCs w:val="24"/>
        </w:rPr>
        <w:t>et</w:t>
      </w:r>
      <w:r w:rsidR="00D46D4B">
        <w:rPr>
          <w:rFonts w:ascii="Times New Roman" w:hAnsi="Times New Roman" w:cs="Times New Roman"/>
          <w:i/>
          <w:iCs/>
          <w:color w:val="4A4A4A"/>
          <w:sz w:val="24"/>
          <w:szCs w:val="24"/>
        </w:rPr>
        <w:t>.</w:t>
      </w:r>
      <w:r w:rsidRPr="00D46D4B">
        <w:rPr>
          <w:rFonts w:ascii="Times New Roman" w:hAnsi="Times New Roman" w:cs="Times New Roman"/>
          <w:i/>
          <w:iCs/>
          <w:color w:val="4A4A4A"/>
          <w:sz w:val="24"/>
          <w:szCs w:val="24"/>
        </w:rPr>
        <w:t xml:space="preserve"> al.</w:t>
      </w:r>
      <w:r w:rsidRPr="00613FC1">
        <w:rPr>
          <w:rFonts w:ascii="Times New Roman" w:hAnsi="Times New Roman" w:cs="Times New Roman"/>
          <w:color w:val="4A4A4A"/>
          <w:sz w:val="24"/>
          <w:szCs w:val="24"/>
        </w:rPr>
        <w:t xml:space="preserve"> 2020). </w:t>
      </w:r>
      <w:r w:rsidRPr="00613FC1">
        <w:rPr>
          <w:rFonts w:ascii="Times New Roman" w:hAnsi="Times New Roman" w:cs="Times New Roman"/>
          <w:sz w:val="24"/>
          <w:szCs w:val="24"/>
        </w:rPr>
        <w:t xml:space="preserve">Moreover, studying lineaments offers a crucial foundation for understanding regional tectonic history. This analysis helps to decipher the orientation of tectonic stress and the kinematics of fractures, which are essential for reconstructing the tectonic events that have shaped a region </w:t>
      </w:r>
      <w:r w:rsidRPr="00613FC1">
        <w:rPr>
          <w:rFonts w:ascii="Times New Roman" w:hAnsi="Times New Roman" w:cs="Times New Roman"/>
          <w:color w:val="4A4A4A"/>
          <w:sz w:val="24"/>
          <w:szCs w:val="24"/>
        </w:rPr>
        <w:t>(</w:t>
      </w:r>
      <w:proofErr w:type="spellStart"/>
      <w:r w:rsidRPr="00613FC1">
        <w:rPr>
          <w:rFonts w:ascii="Times New Roman" w:hAnsi="Times New Roman" w:cs="Times New Roman"/>
          <w:color w:val="4A4A4A"/>
          <w:sz w:val="24"/>
          <w:szCs w:val="24"/>
        </w:rPr>
        <w:t>Mhamdi</w:t>
      </w:r>
      <w:proofErr w:type="spellEnd"/>
      <w:r w:rsidRPr="00613FC1">
        <w:rPr>
          <w:rFonts w:ascii="Times New Roman" w:hAnsi="Times New Roman" w:cs="Times New Roman"/>
          <w:color w:val="4A4A4A"/>
          <w:sz w:val="24"/>
          <w:szCs w:val="24"/>
        </w:rPr>
        <w:t xml:space="preserve"> </w:t>
      </w:r>
      <w:r w:rsidRPr="00D46D4B">
        <w:rPr>
          <w:rFonts w:ascii="Times New Roman" w:hAnsi="Times New Roman" w:cs="Times New Roman"/>
          <w:i/>
          <w:iCs/>
          <w:color w:val="4A4A4A"/>
          <w:sz w:val="24"/>
          <w:szCs w:val="24"/>
        </w:rPr>
        <w:t>et</w:t>
      </w:r>
      <w:r w:rsidR="00D46D4B">
        <w:rPr>
          <w:rFonts w:ascii="Times New Roman" w:hAnsi="Times New Roman" w:cs="Times New Roman"/>
          <w:i/>
          <w:iCs/>
          <w:color w:val="4A4A4A"/>
          <w:sz w:val="24"/>
          <w:szCs w:val="24"/>
        </w:rPr>
        <w:t>.</w:t>
      </w:r>
      <w:r w:rsidRPr="00D46D4B">
        <w:rPr>
          <w:rFonts w:ascii="Times New Roman" w:hAnsi="Times New Roman" w:cs="Times New Roman"/>
          <w:i/>
          <w:iCs/>
          <w:color w:val="4A4A4A"/>
          <w:sz w:val="24"/>
          <w:szCs w:val="24"/>
        </w:rPr>
        <w:t xml:space="preserve"> al.</w:t>
      </w:r>
      <w:r w:rsidRPr="00613FC1">
        <w:rPr>
          <w:rFonts w:ascii="Times New Roman" w:hAnsi="Times New Roman" w:cs="Times New Roman"/>
          <w:color w:val="4A4A4A"/>
          <w:sz w:val="24"/>
          <w:szCs w:val="24"/>
        </w:rPr>
        <w:t xml:space="preserve"> 2017)</w:t>
      </w:r>
      <w:r w:rsidR="00356004">
        <w:rPr>
          <w:rFonts w:ascii="Times New Roman" w:hAnsi="Times New Roman" w:cs="Times New Roman"/>
          <w:color w:val="4A4A4A"/>
          <w:sz w:val="24"/>
          <w:szCs w:val="24"/>
        </w:rPr>
        <w:t>.</w:t>
      </w:r>
    </w:p>
    <w:p w14:paraId="1667A901" w14:textId="428F2787" w:rsidR="0035738C" w:rsidRDefault="00356004" w:rsidP="0035738C">
      <w:pPr>
        <w:pStyle w:val="NormalWeb"/>
        <w:jc w:val="both"/>
      </w:pPr>
      <w:r>
        <w:t xml:space="preserve">In </w:t>
      </w:r>
      <w:proofErr w:type="spellStart"/>
      <w:r>
        <w:t>Otan-Ayegbaju</w:t>
      </w:r>
      <w:proofErr w:type="spellEnd"/>
      <w:r>
        <w:t>, the rugged terrain makes traditional fieldwork difficult. This study overcame this challenge by combining remote sensing and aeromagnetic data with geological mapping. This approach is especially useful for geological research in areas that are hard to access due to terrain and other logistical issues.</w:t>
      </w:r>
      <w:r w:rsidR="0035738C">
        <w:t xml:space="preserve"> </w:t>
      </w:r>
      <w:r w:rsidR="00171E95">
        <w:t>R</w:t>
      </w:r>
      <w:r w:rsidR="001C3D70">
        <w:t>esearch</w:t>
      </w:r>
      <w:r w:rsidR="00171E95">
        <w:t xml:space="preserve"> papers</w:t>
      </w:r>
      <w:r w:rsidR="0035738C">
        <w:t xml:space="preserve"> (</w:t>
      </w:r>
      <w:proofErr w:type="spellStart"/>
      <w:r w:rsidR="00730021" w:rsidRPr="00C375FD">
        <w:t>Alrefaee</w:t>
      </w:r>
      <w:proofErr w:type="spellEnd"/>
      <w:r w:rsidR="00730021" w:rsidRPr="00C375FD">
        <w:t xml:space="preserve">, </w:t>
      </w:r>
      <w:r w:rsidR="00730021" w:rsidRPr="00C375FD">
        <w:rPr>
          <w:i/>
          <w:iCs/>
        </w:rPr>
        <w:t>et al.</w:t>
      </w:r>
      <w:r w:rsidR="00730021">
        <w:t xml:space="preserve"> 2023,</w:t>
      </w:r>
      <w:r w:rsidR="00DA023C">
        <w:t xml:space="preserve"> </w:t>
      </w:r>
      <w:proofErr w:type="spellStart"/>
      <w:r w:rsidR="00730021">
        <w:t>Jayeola</w:t>
      </w:r>
      <w:proofErr w:type="spellEnd"/>
      <w:r w:rsidR="00730021">
        <w:t xml:space="preserve"> </w:t>
      </w:r>
      <w:r w:rsidR="00730021">
        <w:rPr>
          <w:i/>
          <w:iCs/>
        </w:rPr>
        <w:t xml:space="preserve">et. al., </w:t>
      </w:r>
      <w:r w:rsidR="00730021">
        <w:t xml:space="preserve">2023, </w:t>
      </w:r>
      <w:r w:rsidR="00730021" w:rsidRPr="00C375FD">
        <w:t>El-</w:t>
      </w:r>
      <w:proofErr w:type="spellStart"/>
      <w:r w:rsidR="00730021" w:rsidRPr="00C375FD">
        <w:t>Qassas</w:t>
      </w:r>
      <w:proofErr w:type="spellEnd"/>
      <w:r w:rsidR="00730021" w:rsidRPr="00C375FD">
        <w:t xml:space="preserve">, </w:t>
      </w:r>
      <w:r w:rsidR="00730021" w:rsidRPr="00C375FD">
        <w:rPr>
          <w:i/>
          <w:iCs/>
        </w:rPr>
        <w:t>et al.</w:t>
      </w:r>
      <w:r w:rsidR="00730021">
        <w:t xml:space="preserve"> 2024, </w:t>
      </w:r>
      <w:r w:rsidR="00730021" w:rsidRPr="00C375FD">
        <w:t xml:space="preserve">Ekwok, </w:t>
      </w:r>
      <w:r w:rsidR="00730021" w:rsidRPr="00C375FD">
        <w:rPr>
          <w:i/>
          <w:iCs/>
        </w:rPr>
        <w:t>et al.</w:t>
      </w:r>
      <w:r w:rsidR="00730021" w:rsidRPr="00E85059">
        <w:t xml:space="preserve"> </w:t>
      </w:r>
      <w:r w:rsidR="00730021">
        <w:t>2024</w:t>
      </w:r>
      <w:r w:rsidR="0035738C">
        <w:t xml:space="preserve">) focused on digital mapping which often lacks ground </w:t>
      </w:r>
      <w:r w:rsidR="00B63173">
        <w:t xml:space="preserve">validation but </w:t>
      </w:r>
      <w:r w:rsidR="0035738C">
        <w:t>this study seek</w:t>
      </w:r>
      <w:r w:rsidR="00B63173">
        <w:t>s</w:t>
      </w:r>
      <w:r w:rsidR="0035738C">
        <w:t xml:space="preserve"> to integrate groun</w:t>
      </w:r>
      <w:r w:rsidR="00F13344">
        <w:t>d</w:t>
      </w:r>
      <w:r w:rsidR="0035738C">
        <w:t xml:space="preserve"> truthing, aeromagneti</w:t>
      </w:r>
      <w:r w:rsidR="00E70C76">
        <w:t>c</w:t>
      </w:r>
      <w:r w:rsidR="0035738C">
        <w:t xml:space="preserve"> and remote sensing data for mapping </w:t>
      </w:r>
      <w:proofErr w:type="spellStart"/>
      <w:r w:rsidR="0035738C">
        <w:t>Otan-Ayegbaju</w:t>
      </w:r>
      <w:proofErr w:type="spellEnd"/>
      <w:r w:rsidR="0035738C">
        <w:t>.</w:t>
      </w:r>
      <w:r w:rsidR="00F13344">
        <w:t xml:space="preserve"> </w:t>
      </w:r>
    </w:p>
    <w:p w14:paraId="3A11DDD9" w14:textId="77777777" w:rsidR="00356004" w:rsidRDefault="00356004" w:rsidP="0001562E">
      <w:pPr>
        <w:spacing w:line="240" w:lineRule="auto"/>
        <w:jc w:val="both"/>
        <w:rPr>
          <w:rFonts w:ascii="Times New Roman" w:hAnsi="Times New Roman" w:cs="Times New Roman"/>
          <w:b/>
          <w:bCs/>
          <w:sz w:val="24"/>
          <w:szCs w:val="24"/>
        </w:rPr>
      </w:pPr>
      <w:bookmarkStart w:id="2" w:name="_Hlk179855589"/>
    </w:p>
    <w:p w14:paraId="41DEF6F5" w14:textId="530B9A60" w:rsidR="00774BD4" w:rsidRPr="00613FC1" w:rsidRDefault="00A35CE5" w:rsidP="0001562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Location and Description of the Study Area</w:t>
      </w:r>
    </w:p>
    <w:p w14:paraId="54798E3C" w14:textId="7E90E86C" w:rsidR="00774BD4" w:rsidRPr="00613FC1" w:rsidRDefault="00774BD4" w:rsidP="0001562E">
      <w:pPr>
        <w:spacing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The study area lies in the </w:t>
      </w:r>
      <w:r w:rsidR="00F13344">
        <w:rPr>
          <w:rFonts w:ascii="Times New Roman" w:hAnsi="Times New Roman" w:cs="Times New Roman"/>
          <w:sz w:val="24"/>
          <w:szCs w:val="24"/>
        </w:rPr>
        <w:t>n</w:t>
      </w:r>
      <w:r w:rsidRPr="00613FC1">
        <w:rPr>
          <w:rFonts w:ascii="Times New Roman" w:hAnsi="Times New Roman" w:cs="Times New Roman"/>
          <w:sz w:val="24"/>
          <w:szCs w:val="24"/>
        </w:rPr>
        <w:t xml:space="preserve">ortheastern part of the Ilesha schist belt at </w:t>
      </w:r>
      <w:proofErr w:type="spellStart"/>
      <w:r w:rsidRPr="00613FC1">
        <w:rPr>
          <w:rFonts w:ascii="Times New Roman" w:hAnsi="Times New Roman" w:cs="Times New Roman"/>
          <w:sz w:val="24"/>
          <w:szCs w:val="24"/>
        </w:rPr>
        <w:t>Boluwaduro</w:t>
      </w:r>
      <w:proofErr w:type="spellEnd"/>
      <w:r w:rsidRPr="00613FC1">
        <w:rPr>
          <w:rFonts w:ascii="Times New Roman" w:hAnsi="Times New Roman" w:cs="Times New Roman"/>
          <w:sz w:val="24"/>
          <w:szCs w:val="24"/>
        </w:rPr>
        <w:t xml:space="preserve"> Local Government area, </w:t>
      </w:r>
      <w:r w:rsidR="00E70C76">
        <w:rPr>
          <w:rFonts w:ascii="Times New Roman" w:hAnsi="Times New Roman" w:cs="Times New Roman"/>
          <w:sz w:val="24"/>
          <w:szCs w:val="24"/>
        </w:rPr>
        <w:t>s</w:t>
      </w:r>
      <w:r w:rsidRPr="00613FC1">
        <w:rPr>
          <w:rFonts w:ascii="Times New Roman" w:hAnsi="Times New Roman" w:cs="Times New Roman"/>
          <w:sz w:val="24"/>
          <w:szCs w:val="24"/>
        </w:rPr>
        <w:t>outhwestern Nigeria.</w:t>
      </w:r>
      <w:r w:rsidRPr="00613FC1">
        <w:rPr>
          <w:rFonts w:ascii="Times New Roman" w:hAnsi="Times New Roman" w:cs="Times New Roman"/>
          <w:b/>
          <w:bCs/>
          <w:sz w:val="24"/>
          <w:szCs w:val="24"/>
        </w:rPr>
        <w:t xml:space="preserve"> </w:t>
      </w:r>
      <w:r w:rsidRPr="00613FC1">
        <w:rPr>
          <w:rFonts w:ascii="Times New Roman" w:hAnsi="Times New Roman" w:cs="Times New Roman"/>
          <w:sz w:val="24"/>
          <w:szCs w:val="24"/>
        </w:rPr>
        <w:t>It falls within latitudes 7°54'N and 8°01'N and longitudes 4°45'E and 4°53'E, which spread across parts of Ilesha NE sheet number 243 and Ilorin SE sheet number 223</w:t>
      </w:r>
      <w:r w:rsidR="00FD5CE6" w:rsidRPr="00613FC1">
        <w:rPr>
          <w:rFonts w:ascii="Times New Roman" w:hAnsi="Times New Roman" w:cs="Times New Roman"/>
          <w:sz w:val="24"/>
          <w:szCs w:val="24"/>
        </w:rPr>
        <w:t xml:space="preserve"> (fig</w:t>
      </w:r>
      <w:r w:rsidR="00D43EF4">
        <w:rPr>
          <w:rFonts w:ascii="Times New Roman" w:hAnsi="Times New Roman" w:cs="Times New Roman"/>
          <w:sz w:val="24"/>
          <w:szCs w:val="24"/>
        </w:rPr>
        <w:t>ure</w:t>
      </w:r>
      <w:r w:rsidR="00FD5CE6" w:rsidRPr="00613FC1">
        <w:rPr>
          <w:rFonts w:ascii="Times New Roman" w:hAnsi="Times New Roman" w:cs="Times New Roman"/>
          <w:sz w:val="24"/>
          <w:szCs w:val="24"/>
        </w:rPr>
        <w:t xml:space="preserve"> 1)</w:t>
      </w:r>
      <w:r w:rsidR="00703385">
        <w:rPr>
          <w:rFonts w:ascii="Times New Roman" w:hAnsi="Times New Roman" w:cs="Times New Roman"/>
          <w:sz w:val="24"/>
          <w:szCs w:val="24"/>
        </w:rPr>
        <w:t xml:space="preserve"> (NGSA 200</w:t>
      </w:r>
      <w:r w:rsidR="00CA4138">
        <w:rPr>
          <w:rFonts w:ascii="Times New Roman" w:hAnsi="Times New Roman" w:cs="Times New Roman"/>
          <w:sz w:val="24"/>
          <w:szCs w:val="24"/>
        </w:rPr>
        <w:t>6</w:t>
      </w:r>
      <w:r w:rsidR="00703385">
        <w:rPr>
          <w:rFonts w:ascii="Times New Roman" w:hAnsi="Times New Roman" w:cs="Times New Roman"/>
          <w:sz w:val="24"/>
          <w:szCs w:val="24"/>
        </w:rPr>
        <w:t>)</w:t>
      </w:r>
      <w:r w:rsidRPr="00613FC1">
        <w:rPr>
          <w:rFonts w:ascii="Times New Roman" w:hAnsi="Times New Roman" w:cs="Times New Roman"/>
          <w:sz w:val="24"/>
          <w:szCs w:val="24"/>
        </w:rPr>
        <w:t>.</w:t>
      </w:r>
      <w:r w:rsidR="009040CE" w:rsidRPr="00613FC1">
        <w:rPr>
          <w:rFonts w:ascii="Times New Roman" w:hAnsi="Times New Roman" w:cs="Times New Roman"/>
          <w:sz w:val="24"/>
          <w:szCs w:val="24"/>
        </w:rPr>
        <w:t xml:space="preserve"> The area is a gateway to both Ekiti and </w:t>
      </w:r>
      <w:proofErr w:type="spellStart"/>
      <w:r w:rsidR="009040CE" w:rsidRPr="00613FC1">
        <w:rPr>
          <w:rFonts w:ascii="Times New Roman" w:hAnsi="Times New Roman" w:cs="Times New Roman"/>
          <w:sz w:val="24"/>
          <w:szCs w:val="24"/>
        </w:rPr>
        <w:t>Kwara</w:t>
      </w:r>
      <w:proofErr w:type="spellEnd"/>
      <w:r w:rsidR="009040CE" w:rsidRPr="00613FC1">
        <w:rPr>
          <w:rFonts w:ascii="Times New Roman" w:hAnsi="Times New Roman" w:cs="Times New Roman"/>
          <w:sz w:val="24"/>
          <w:szCs w:val="24"/>
        </w:rPr>
        <w:t xml:space="preserve"> States</w:t>
      </w:r>
      <w:r w:rsidR="001F796B" w:rsidRPr="00613FC1">
        <w:rPr>
          <w:rFonts w:ascii="Times New Roman" w:hAnsi="Times New Roman" w:cs="Times New Roman"/>
          <w:sz w:val="24"/>
          <w:szCs w:val="24"/>
        </w:rPr>
        <w:t xml:space="preserve"> at the </w:t>
      </w:r>
      <w:r w:rsidR="00D43EF4">
        <w:rPr>
          <w:rFonts w:ascii="Times New Roman" w:hAnsi="Times New Roman" w:cs="Times New Roman"/>
          <w:sz w:val="24"/>
          <w:szCs w:val="24"/>
        </w:rPr>
        <w:t>s</w:t>
      </w:r>
      <w:r w:rsidR="001F796B" w:rsidRPr="00613FC1">
        <w:rPr>
          <w:rFonts w:ascii="Times New Roman" w:hAnsi="Times New Roman" w:cs="Times New Roman"/>
          <w:sz w:val="24"/>
          <w:szCs w:val="24"/>
        </w:rPr>
        <w:t xml:space="preserve">outh and </w:t>
      </w:r>
      <w:r w:rsidR="00D43EF4">
        <w:rPr>
          <w:rFonts w:ascii="Times New Roman" w:hAnsi="Times New Roman" w:cs="Times New Roman"/>
          <w:sz w:val="24"/>
          <w:szCs w:val="24"/>
        </w:rPr>
        <w:t>n</w:t>
      </w:r>
      <w:r w:rsidR="001F796B" w:rsidRPr="00613FC1">
        <w:rPr>
          <w:rFonts w:ascii="Times New Roman" w:hAnsi="Times New Roman" w:cs="Times New Roman"/>
          <w:sz w:val="24"/>
          <w:szCs w:val="24"/>
        </w:rPr>
        <w:t>orth respectively</w:t>
      </w:r>
      <w:r w:rsidR="009040CE" w:rsidRPr="00613FC1">
        <w:rPr>
          <w:rFonts w:ascii="Times New Roman" w:hAnsi="Times New Roman" w:cs="Times New Roman"/>
          <w:sz w:val="24"/>
          <w:szCs w:val="24"/>
        </w:rPr>
        <w:t xml:space="preserve">, it shares boundaries with </w:t>
      </w:r>
      <w:proofErr w:type="spellStart"/>
      <w:r w:rsidR="009040CE" w:rsidRPr="00613FC1">
        <w:rPr>
          <w:rFonts w:ascii="Times New Roman" w:hAnsi="Times New Roman" w:cs="Times New Roman"/>
          <w:sz w:val="24"/>
          <w:szCs w:val="24"/>
        </w:rPr>
        <w:t>Oke</w:t>
      </w:r>
      <w:proofErr w:type="spellEnd"/>
      <w:r w:rsidR="009040CE" w:rsidRPr="00613FC1">
        <w:rPr>
          <w:rFonts w:ascii="Times New Roman" w:hAnsi="Times New Roman" w:cs="Times New Roman"/>
          <w:sz w:val="24"/>
          <w:szCs w:val="24"/>
        </w:rPr>
        <w:t>-Ila a</w:t>
      </w:r>
      <w:r w:rsidR="00935E46" w:rsidRPr="00613FC1">
        <w:rPr>
          <w:rFonts w:ascii="Times New Roman" w:hAnsi="Times New Roman" w:cs="Times New Roman"/>
          <w:sz w:val="24"/>
          <w:szCs w:val="24"/>
        </w:rPr>
        <w:t>t</w:t>
      </w:r>
      <w:r w:rsidR="009040CE" w:rsidRPr="00613FC1">
        <w:rPr>
          <w:rFonts w:ascii="Times New Roman" w:hAnsi="Times New Roman" w:cs="Times New Roman"/>
          <w:sz w:val="24"/>
          <w:szCs w:val="24"/>
        </w:rPr>
        <w:t xml:space="preserve"> </w:t>
      </w:r>
      <w:r w:rsidR="00E70C76">
        <w:rPr>
          <w:rFonts w:ascii="Times New Roman" w:hAnsi="Times New Roman" w:cs="Times New Roman"/>
          <w:sz w:val="24"/>
          <w:szCs w:val="24"/>
        </w:rPr>
        <w:t>n</w:t>
      </w:r>
      <w:r w:rsidR="009040CE" w:rsidRPr="00613FC1">
        <w:rPr>
          <w:rFonts w:ascii="Times New Roman" w:hAnsi="Times New Roman" w:cs="Times New Roman"/>
          <w:sz w:val="24"/>
          <w:szCs w:val="24"/>
        </w:rPr>
        <w:t>orth</w:t>
      </w:r>
      <w:r w:rsidR="00E70C76">
        <w:rPr>
          <w:rFonts w:ascii="Times New Roman" w:hAnsi="Times New Roman" w:cs="Times New Roman"/>
          <w:sz w:val="24"/>
          <w:szCs w:val="24"/>
        </w:rPr>
        <w:t>e</w:t>
      </w:r>
      <w:r w:rsidR="009040CE" w:rsidRPr="00613FC1">
        <w:rPr>
          <w:rFonts w:ascii="Times New Roman" w:hAnsi="Times New Roman" w:cs="Times New Roman"/>
          <w:sz w:val="24"/>
          <w:szCs w:val="24"/>
        </w:rPr>
        <w:t xml:space="preserve">ast; </w:t>
      </w:r>
      <w:r w:rsidR="001F796B" w:rsidRPr="00613FC1">
        <w:rPr>
          <w:rFonts w:ascii="Times New Roman" w:hAnsi="Times New Roman" w:cs="Times New Roman"/>
          <w:sz w:val="24"/>
          <w:szCs w:val="24"/>
        </w:rPr>
        <w:t>Ire</w:t>
      </w:r>
      <w:r w:rsidR="009040CE" w:rsidRPr="00613FC1">
        <w:rPr>
          <w:rFonts w:ascii="Times New Roman" w:hAnsi="Times New Roman" w:cs="Times New Roman"/>
          <w:sz w:val="24"/>
          <w:szCs w:val="24"/>
        </w:rPr>
        <w:t xml:space="preserve"> to the west; </w:t>
      </w:r>
      <w:r w:rsidR="001F796B" w:rsidRPr="00613FC1">
        <w:rPr>
          <w:rFonts w:ascii="Times New Roman" w:hAnsi="Times New Roman" w:cs="Times New Roman"/>
          <w:sz w:val="24"/>
          <w:szCs w:val="24"/>
        </w:rPr>
        <w:t>Ada</w:t>
      </w:r>
      <w:r w:rsidR="009040CE" w:rsidRPr="00613FC1">
        <w:rPr>
          <w:rFonts w:ascii="Times New Roman" w:hAnsi="Times New Roman" w:cs="Times New Roman"/>
          <w:sz w:val="24"/>
          <w:szCs w:val="24"/>
        </w:rPr>
        <w:t xml:space="preserve"> to the southwest</w:t>
      </w:r>
      <w:r w:rsidR="001F796B" w:rsidRPr="00613FC1">
        <w:rPr>
          <w:rFonts w:ascii="Times New Roman" w:hAnsi="Times New Roman" w:cs="Times New Roman"/>
          <w:sz w:val="24"/>
          <w:szCs w:val="24"/>
        </w:rPr>
        <w:t xml:space="preserve">, </w:t>
      </w:r>
      <w:proofErr w:type="spellStart"/>
      <w:r w:rsidR="001F796B" w:rsidRPr="00613FC1">
        <w:rPr>
          <w:rFonts w:ascii="Times New Roman" w:hAnsi="Times New Roman" w:cs="Times New Roman"/>
          <w:sz w:val="24"/>
          <w:szCs w:val="24"/>
        </w:rPr>
        <w:t>I</w:t>
      </w:r>
      <w:r w:rsidR="009040CE" w:rsidRPr="00613FC1">
        <w:rPr>
          <w:rFonts w:ascii="Times New Roman" w:hAnsi="Times New Roman" w:cs="Times New Roman"/>
          <w:sz w:val="24"/>
          <w:szCs w:val="24"/>
        </w:rPr>
        <w:t>mesi</w:t>
      </w:r>
      <w:proofErr w:type="spellEnd"/>
      <w:r w:rsidR="001F796B" w:rsidRPr="00613FC1">
        <w:rPr>
          <w:rFonts w:ascii="Times New Roman" w:hAnsi="Times New Roman" w:cs="Times New Roman"/>
          <w:sz w:val="24"/>
          <w:szCs w:val="24"/>
        </w:rPr>
        <w:t xml:space="preserve"> Ile and </w:t>
      </w:r>
      <w:proofErr w:type="spellStart"/>
      <w:r w:rsidR="001F796B" w:rsidRPr="00613FC1">
        <w:rPr>
          <w:rFonts w:ascii="Times New Roman" w:hAnsi="Times New Roman" w:cs="Times New Roman"/>
          <w:sz w:val="24"/>
          <w:szCs w:val="24"/>
        </w:rPr>
        <w:t>Otan</w:t>
      </w:r>
      <w:proofErr w:type="spellEnd"/>
      <w:r w:rsidR="001F796B" w:rsidRPr="00613FC1">
        <w:rPr>
          <w:rFonts w:ascii="Times New Roman" w:hAnsi="Times New Roman" w:cs="Times New Roman"/>
          <w:sz w:val="24"/>
          <w:szCs w:val="24"/>
        </w:rPr>
        <w:t>-Ile</w:t>
      </w:r>
      <w:r w:rsidR="009040CE" w:rsidRPr="00613FC1">
        <w:rPr>
          <w:rFonts w:ascii="Times New Roman" w:hAnsi="Times New Roman" w:cs="Times New Roman"/>
          <w:sz w:val="24"/>
          <w:szCs w:val="24"/>
        </w:rPr>
        <w:t xml:space="preserve"> in Ekiti State to the </w:t>
      </w:r>
      <w:r w:rsidR="00E70C76">
        <w:rPr>
          <w:rFonts w:ascii="Times New Roman" w:hAnsi="Times New Roman" w:cs="Times New Roman"/>
          <w:sz w:val="24"/>
          <w:szCs w:val="24"/>
        </w:rPr>
        <w:t>s</w:t>
      </w:r>
      <w:r w:rsidR="001F796B" w:rsidRPr="00613FC1">
        <w:rPr>
          <w:rFonts w:ascii="Times New Roman" w:hAnsi="Times New Roman" w:cs="Times New Roman"/>
          <w:sz w:val="24"/>
          <w:szCs w:val="24"/>
        </w:rPr>
        <w:t>outh</w:t>
      </w:r>
      <w:r w:rsidR="009040CE" w:rsidRPr="00613FC1">
        <w:rPr>
          <w:rFonts w:ascii="Times New Roman" w:hAnsi="Times New Roman" w:cs="Times New Roman"/>
          <w:sz w:val="24"/>
          <w:szCs w:val="24"/>
        </w:rPr>
        <w:t>.</w:t>
      </w:r>
      <w:r w:rsidR="001F796B" w:rsidRPr="00613FC1">
        <w:rPr>
          <w:rFonts w:ascii="Times New Roman" w:hAnsi="Times New Roman" w:cs="Times New Roman"/>
          <w:sz w:val="24"/>
          <w:szCs w:val="24"/>
        </w:rPr>
        <w:t xml:space="preserve"> </w:t>
      </w:r>
      <w:proofErr w:type="spellStart"/>
      <w:r w:rsidR="001F796B" w:rsidRPr="00613FC1">
        <w:rPr>
          <w:rFonts w:ascii="Times New Roman" w:hAnsi="Times New Roman" w:cs="Times New Roman"/>
          <w:sz w:val="24"/>
          <w:szCs w:val="24"/>
        </w:rPr>
        <w:t>Otan-Ayegbaju</w:t>
      </w:r>
      <w:proofErr w:type="spellEnd"/>
      <w:r w:rsidR="001F796B" w:rsidRPr="00613FC1">
        <w:rPr>
          <w:rFonts w:ascii="Times New Roman" w:hAnsi="Times New Roman" w:cs="Times New Roman"/>
          <w:sz w:val="24"/>
          <w:szCs w:val="24"/>
        </w:rPr>
        <w:t xml:space="preserve"> area comprises of communities including </w:t>
      </w:r>
      <w:proofErr w:type="spellStart"/>
      <w:r w:rsidR="004929AF" w:rsidRPr="00613FC1">
        <w:rPr>
          <w:rFonts w:ascii="Times New Roman" w:hAnsi="Times New Roman" w:cs="Times New Roman"/>
          <w:sz w:val="24"/>
          <w:szCs w:val="24"/>
        </w:rPr>
        <w:t>Igbajo</w:t>
      </w:r>
      <w:proofErr w:type="spellEnd"/>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Iresi</w:t>
      </w:r>
      <w:proofErr w:type="spellEnd"/>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Oyan</w:t>
      </w:r>
      <w:proofErr w:type="spellEnd"/>
      <w:r w:rsidR="004929AF" w:rsidRPr="00613FC1">
        <w:rPr>
          <w:rFonts w:ascii="Times New Roman" w:hAnsi="Times New Roman" w:cs="Times New Roman"/>
          <w:sz w:val="24"/>
          <w:szCs w:val="24"/>
        </w:rPr>
        <w:t>,</w:t>
      </w:r>
      <w:r w:rsidR="009040CE" w:rsidRPr="00613FC1">
        <w:rPr>
          <w:rFonts w:ascii="Times New Roman" w:hAnsi="Times New Roman" w:cs="Times New Roman"/>
          <w:sz w:val="24"/>
          <w:szCs w:val="24"/>
        </w:rPr>
        <w:t xml:space="preserve"> Ila</w:t>
      </w:r>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Eripa</w:t>
      </w:r>
      <w:proofErr w:type="spellEnd"/>
      <w:r w:rsidR="004929AF" w:rsidRPr="00613FC1">
        <w:rPr>
          <w:rFonts w:ascii="Times New Roman" w:hAnsi="Times New Roman" w:cs="Times New Roman"/>
          <w:sz w:val="24"/>
          <w:szCs w:val="24"/>
        </w:rPr>
        <w:t xml:space="preserve">, </w:t>
      </w:r>
      <w:proofErr w:type="spellStart"/>
      <w:r w:rsidR="004929AF" w:rsidRPr="00613FC1">
        <w:rPr>
          <w:rFonts w:ascii="Times New Roman" w:hAnsi="Times New Roman" w:cs="Times New Roman"/>
          <w:sz w:val="24"/>
          <w:szCs w:val="24"/>
        </w:rPr>
        <w:t>Kajola</w:t>
      </w:r>
      <w:proofErr w:type="spellEnd"/>
      <w:r w:rsidR="004929AF" w:rsidRPr="00613FC1">
        <w:rPr>
          <w:rFonts w:ascii="Times New Roman" w:hAnsi="Times New Roman" w:cs="Times New Roman"/>
          <w:sz w:val="24"/>
          <w:szCs w:val="24"/>
        </w:rPr>
        <w:t xml:space="preserve"> and </w:t>
      </w:r>
      <w:proofErr w:type="spellStart"/>
      <w:r w:rsidR="004929AF" w:rsidRPr="00613FC1">
        <w:rPr>
          <w:rFonts w:ascii="Times New Roman" w:hAnsi="Times New Roman" w:cs="Times New Roman"/>
          <w:sz w:val="24"/>
          <w:szCs w:val="24"/>
        </w:rPr>
        <w:t>Araro</w:t>
      </w:r>
      <w:proofErr w:type="spellEnd"/>
      <w:r w:rsidR="004929AF" w:rsidRPr="00613FC1">
        <w:rPr>
          <w:rFonts w:ascii="Times New Roman" w:hAnsi="Times New Roman" w:cs="Times New Roman"/>
          <w:sz w:val="24"/>
          <w:szCs w:val="24"/>
        </w:rPr>
        <w:t>. The area</w:t>
      </w:r>
      <w:r w:rsidR="009040CE" w:rsidRPr="00613FC1">
        <w:rPr>
          <w:rFonts w:ascii="Times New Roman" w:hAnsi="Times New Roman" w:cs="Times New Roman"/>
          <w:sz w:val="24"/>
          <w:szCs w:val="24"/>
        </w:rPr>
        <w:t xml:space="preserve"> </w:t>
      </w:r>
      <w:r w:rsidR="004929AF" w:rsidRPr="00613FC1">
        <w:rPr>
          <w:rFonts w:ascii="Times New Roman" w:hAnsi="Times New Roman" w:cs="Times New Roman"/>
          <w:sz w:val="24"/>
          <w:szCs w:val="24"/>
        </w:rPr>
        <w:t>can be reached</w:t>
      </w:r>
      <w:r w:rsidR="009040CE" w:rsidRPr="00613FC1">
        <w:rPr>
          <w:rFonts w:ascii="Times New Roman" w:hAnsi="Times New Roman" w:cs="Times New Roman"/>
          <w:sz w:val="24"/>
          <w:szCs w:val="24"/>
        </w:rPr>
        <w:t xml:space="preserve"> through </w:t>
      </w:r>
      <w:r w:rsidR="004929AF" w:rsidRPr="00613FC1">
        <w:rPr>
          <w:rFonts w:ascii="Times New Roman" w:hAnsi="Times New Roman" w:cs="Times New Roman"/>
          <w:sz w:val="24"/>
          <w:szCs w:val="24"/>
        </w:rPr>
        <w:t xml:space="preserve">a </w:t>
      </w:r>
      <w:r w:rsidR="009040CE" w:rsidRPr="00613FC1">
        <w:rPr>
          <w:rFonts w:ascii="Times New Roman" w:hAnsi="Times New Roman" w:cs="Times New Roman"/>
          <w:sz w:val="24"/>
          <w:szCs w:val="24"/>
        </w:rPr>
        <w:t xml:space="preserve">major road from </w:t>
      </w:r>
      <w:proofErr w:type="spellStart"/>
      <w:r w:rsidR="004929AF" w:rsidRPr="00613FC1">
        <w:rPr>
          <w:rFonts w:ascii="Times New Roman" w:hAnsi="Times New Roman" w:cs="Times New Roman"/>
          <w:sz w:val="24"/>
          <w:szCs w:val="24"/>
        </w:rPr>
        <w:t>Dagbolu</w:t>
      </w:r>
      <w:proofErr w:type="spellEnd"/>
      <w:r w:rsidR="009040CE" w:rsidRPr="00613FC1">
        <w:rPr>
          <w:rFonts w:ascii="Times New Roman" w:hAnsi="Times New Roman" w:cs="Times New Roman"/>
          <w:sz w:val="24"/>
          <w:szCs w:val="24"/>
        </w:rPr>
        <w:t xml:space="preserve"> junction</w:t>
      </w:r>
      <w:r w:rsidR="004929AF" w:rsidRPr="00613FC1">
        <w:rPr>
          <w:rFonts w:ascii="Times New Roman" w:hAnsi="Times New Roman" w:cs="Times New Roman"/>
          <w:sz w:val="24"/>
          <w:szCs w:val="24"/>
        </w:rPr>
        <w:t xml:space="preserve"> at Osogbo</w:t>
      </w:r>
      <w:r w:rsidR="009040CE" w:rsidRPr="00613FC1">
        <w:rPr>
          <w:rFonts w:ascii="Times New Roman" w:hAnsi="Times New Roman" w:cs="Times New Roman"/>
          <w:sz w:val="24"/>
          <w:szCs w:val="24"/>
        </w:rPr>
        <w:t xml:space="preserve"> </w:t>
      </w:r>
      <w:r w:rsidR="004929AF" w:rsidRPr="00613FC1">
        <w:rPr>
          <w:rFonts w:ascii="Times New Roman" w:hAnsi="Times New Roman" w:cs="Times New Roman"/>
          <w:sz w:val="24"/>
          <w:szCs w:val="24"/>
        </w:rPr>
        <w:t xml:space="preserve">to </w:t>
      </w:r>
      <w:proofErr w:type="spellStart"/>
      <w:r w:rsidR="004929AF" w:rsidRPr="00613FC1">
        <w:rPr>
          <w:rFonts w:ascii="Times New Roman" w:hAnsi="Times New Roman" w:cs="Times New Roman"/>
          <w:sz w:val="24"/>
          <w:szCs w:val="24"/>
        </w:rPr>
        <w:t>Igbajo</w:t>
      </w:r>
      <w:proofErr w:type="spellEnd"/>
      <w:r w:rsidR="009040CE" w:rsidRPr="00613FC1">
        <w:rPr>
          <w:rFonts w:ascii="Times New Roman" w:hAnsi="Times New Roman" w:cs="Times New Roman"/>
          <w:sz w:val="24"/>
          <w:szCs w:val="24"/>
        </w:rPr>
        <w:t xml:space="preserve">. The study area is accessible </w:t>
      </w:r>
      <w:r w:rsidR="009040CE" w:rsidRPr="00613FC1">
        <w:rPr>
          <w:rFonts w:ascii="Times New Roman" w:hAnsi="Times New Roman" w:cs="Times New Roman"/>
          <w:sz w:val="24"/>
          <w:szCs w:val="24"/>
        </w:rPr>
        <w:lastRenderedPageBreak/>
        <w:t xml:space="preserve">through network of all seasonal roads and motorable tracks which links it with neighboring states like Ekiti and </w:t>
      </w:r>
      <w:proofErr w:type="spellStart"/>
      <w:r w:rsidR="009040CE" w:rsidRPr="00613FC1">
        <w:rPr>
          <w:rFonts w:ascii="Times New Roman" w:hAnsi="Times New Roman" w:cs="Times New Roman"/>
          <w:sz w:val="24"/>
          <w:szCs w:val="24"/>
        </w:rPr>
        <w:t>Kwara</w:t>
      </w:r>
      <w:proofErr w:type="spellEnd"/>
      <w:r w:rsidR="009040CE" w:rsidRPr="00613FC1">
        <w:rPr>
          <w:rFonts w:ascii="Times New Roman" w:hAnsi="Times New Roman" w:cs="Times New Roman"/>
          <w:sz w:val="24"/>
          <w:szCs w:val="24"/>
        </w:rPr>
        <w:t xml:space="preserve"> States</w:t>
      </w:r>
      <w:r w:rsidR="00386A94" w:rsidRPr="00613FC1">
        <w:rPr>
          <w:rFonts w:ascii="Times New Roman" w:hAnsi="Times New Roman" w:cs="Times New Roman"/>
          <w:sz w:val="24"/>
          <w:szCs w:val="24"/>
        </w:rPr>
        <w:t>.</w:t>
      </w:r>
    </w:p>
    <w:p w14:paraId="35F6CF6F" w14:textId="278E7BCA" w:rsidR="00A81B76" w:rsidRPr="00613FC1" w:rsidRDefault="00A81B76" w:rsidP="0001562E">
      <w:pPr>
        <w:autoSpaceDE w:val="0"/>
        <w:autoSpaceDN w:val="0"/>
        <w:adjustRightInd w:val="0"/>
        <w:spacing w:after="0"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The topography of the study area depicts presence of granitic inselbergs and domes which are isolated hills heavily eroded at the slope and are usually seen to rise above the plain, standing out due to their resistance to weathering. </w:t>
      </w:r>
      <w:r w:rsidR="00DA3989" w:rsidRPr="00613FC1">
        <w:rPr>
          <w:rFonts w:ascii="Times New Roman" w:hAnsi="Times New Roman" w:cs="Times New Roman"/>
          <w:sz w:val="24"/>
          <w:szCs w:val="24"/>
        </w:rPr>
        <w:t xml:space="preserve">The terrain is relatively rugged due to the characteristic cluster of dome shaped hills of varying sizes and orientation. </w:t>
      </w:r>
      <w:r w:rsidR="00386A94" w:rsidRPr="00613FC1">
        <w:rPr>
          <w:rFonts w:ascii="Times New Roman" w:hAnsi="Times New Roman" w:cs="Times New Roman"/>
          <w:sz w:val="24"/>
          <w:szCs w:val="24"/>
        </w:rPr>
        <w:t>The study area consist</w:t>
      </w:r>
      <w:r w:rsidRPr="00613FC1">
        <w:rPr>
          <w:rFonts w:ascii="Times New Roman" w:hAnsi="Times New Roman" w:cs="Times New Roman"/>
          <w:sz w:val="24"/>
          <w:szCs w:val="24"/>
        </w:rPr>
        <w:t>s</w:t>
      </w:r>
      <w:r w:rsidR="00386A94" w:rsidRPr="00613FC1">
        <w:rPr>
          <w:rFonts w:ascii="Times New Roman" w:hAnsi="Times New Roman" w:cs="Times New Roman"/>
          <w:sz w:val="24"/>
          <w:szCs w:val="24"/>
        </w:rPr>
        <w:t xml:space="preserve"> of well exposed outcrops ranging from massive hills, </w:t>
      </w:r>
      <w:r w:rsidR="00B31BF1" w:rsidRPr="00613FC1">
        <w:rPr>
          <w:rFonts w:ascii="Times New Roman" w:hAnsi="Times New Roman" w:cs="Times New Roman"/>
          <w:sz w:val="24"/>
          <w:szCs w:val="24"/>
        </w:rPr>
        <w:t xml:space="preserve">ridges, </w:t>
      </w:r>
      <w:r w:rsidR="00386A94" w:rsidRPr="00613FC1">
        <w:rPr>
          <w:rFonts w:ascii="Times New Roman" w:hAnsi="Times New Roman" w:cs="Times New Roman"/>
          <w:sz w:val="24"/>
          <w:szCs w:val="24"/>
        </w:rPr>
        <w:t xml:space="preserve">high </w:t>
      </w:r>
      <w:r w:rsidR="00B31BF1" w:rsidRPr="00613FC1">
        <w:rPr>
          <w:rFonts w:ascii="Times New Roman" w:hAnsi="Times New Roman" w:cs="Times New Roman"/>
          <w:sz w:val="24"/>
          <w:szCs w:val="24"/>
        </w:rPr>
        <w:t>mountain</w:t>
      </w:r>
      <w:r w:rsidR="00386A94" w:rsidRPr="00613FC1">
        <w:rPr>
          <w:rFonts w:ascii="Times New Roman" w:hAnsi="Times New Roman" w:cs="Times New Roman"/>
          <w:sz w:val="24"/>
          <w:szCs w:val="24"/>
        </w:rPr>
        <w:t xml:space="preserve"> </w:t>
      </w:r>
      <w:r w:rsidR="00B31BF1" w:rsidRPr="00613FC1">
        <w:rPr>
          <w:rFonts w:ascii="Times New Roman" w:hAnsi="Times New Roman" w:cs="Times New Roman"/>
          <w:sz w:val="24"/>
          <w:szCs w:val="24"/>
        </w:rPr>
        <w:t xml:space="preserve">to </w:t>
      </w:r>
      <w:r w:rsidR="00386A94" w:rsidRPr="00613FC1">
        <w:rPr>
          <w:rFonts w:ascii="Times New Roman" w:hAnsi="Times New Roman" w:cs="Times New Roman"/>
          <w:sz w:val="24"/>
          <w:szCs w:val="24"/>
        </w:rPr>
        <w:t xml:space="preserve">low lying </w:t>
      </w:r>
      <w:r w:rsidR="00B31BF1" w:rsidRPr="00613FC1">
        <w:rPr>
          <w:rFonts w:ascii="Times New Roman" w:hAnsi="Times New Roman" w:cs="Times New Roman"/>
          <w:sz w:val="24"/>
          <w:szCs w:val="24"/>
        </w:rPr>
        <w:t>outcrops.</w:t>
      </w:r>
      <w:r w:rsidR="00386A94" w:rsidRPr="00613FC1">
        <w:rPr>
          <w:rFonts w:ascii="Times New Roman" w:hAnsi="Times New Roman" w:cs="Times New Roman"/>
          <w:sz w:val="24"/>
          <w:szCs w:val="24"/>
        </w:rPr>
        <w:t xml:space="preserve"> These massive hills were observed to dominate the entire </w:t>
      </w:r>
      <w:r w:rsidR="001B30EE" w:rsidRPr="00613FC1">
        <w:rPr>
          <w:rFonts w:ascii="Times New Roman" w:hAnsi="Times New Roman" w:cs="Times New Roman"/>
          <w:sz w:val="24"/>
          <w:szCs w:val="24"/>
        </w:rPr>
        <w:t>study</w:t>
      </w:r>
      <w:r w:rsidR="00386A94" w:rsidRPr="00613FC1">
        <w:rPr>
          <w:rFonts w:ascii="Times New Roman" w:hAnsi="Times New Roman" w:cs="Times New Roman"/>
          <w:sz w:val="24"/>
          <w:szCs w:val="24"/>
        </w:rPr>
        <w:t xml:space="preserve"> area</w:t>
      </w:r>
      <w:r w:rsidR="001B30EE" w:rsidRPr="00613FC1">
        <w:rPr>
          <w:rFonts w:ascii="Times New Roman" w:hAnsi="Times New Roman" w:cs="Times New Roman"/>
          <w:sz w:val="24"/>
          <w:szCs w:val="24"/>
        </w:rPr>
        <w:t xml:space="preserve"> making the field mission</w:t>
      </w:r>
      <w:r w:rsidR="00386A94" w:rsidRPr="00613FC1">
        <w:rPr>
          <w:rFonts w:ascii="Times New Roman" w:hAnsi="Times New Roman" w:cs="Times New Roman"/>
          <w:sz w:val="24"/>
          <w:szCs w:val="24"/>
        </w:rPr>
        <w:t xml:space="preserve"> difficult </w:t>
      </w:r>
      <w:r w:rsidRPr="00613FC1">
        <w:rPr>
          <w:rFonts w:ascii="Times New Roman" w:hAnsi="Times New Roman" w:cs="Times New Roman"/>
          <w:sz w:val="24"/>
          <w:szCs w:val="24"/>
        </w:rPr>
        <w:t xml:space="preserve">to execute </w:t>
      </w:r>
      <w:r w:rsidR="00386A94" w:rsidRPr="00613FC1">
        <w:rPr>
          <w:rFonts w:ascii="Times New Roman" w:hAnsi="Times New Roman" w:cs="Times New Roman"/>
          <w:sz w:val="24"/>
          <w:szCs w:val="24"/>
        </w:rPr>
        <w:t>because of the rugged nat</w:t>
      </w:r>
      <w:r w:rsidR="001B30EE" w:rsidRPr="00613FC1">
        <w:rPr>
          <w:rFonts w:ascii="Times New Roman" w:hAnsi="Times New Roman" w:cs="Times New Roman"/>
          <w:sz w:val="24"/>
          <w:szCs w:val="24"/>
        </w:rPr>
        <w:t>ure of the terrain</w:t>
      </w:r>
      <w:r w:rsidR="00386A94" w:rsidRPr="00613FC1">
        <w:rPr>
          <w:rFonts w:ascii="Times New Roman" w:hAnsi="Times New Roman" w:cs="Times New Roman"/>
          <w:sz w:val="24"/>
          <w:szCs w:val="24"/>
        </w:rPr>
        <w:t xml:space="preserve"> (</w:t>
      </w:r>
      <w:r w:rsidR="001B30EE" w:rsidRPr="00613FC1">
        <w:rPr>
          <w:rFonts w:ascii="Times New Roman" w:hAnsi="Times New Roman" w:cs="Times New Roman"/>
          <w:sz w:val="24"/>
          <w:szCs w:val="24"/>
        </w:rPr>
        <w:t>f</w:t>
      </w:r>
      <w:r w:rsidR="00386A94" w:rsidRPr="00613FC1">
        <w:rPr>
          <w:rFonts w:ascii="Times New Roman" w:hAnsi="Times New Roman" w:cs="Times New Roman"/>
          <w:sz w:val="24"/>
          <w:szCs w:val="24"/>
        </w:rPr>
        <w:t>ig</w:t>
      </w:r>
      <w:r w:rsidR="00015597">
        <w:rPr>
          <w:rFonts w:ascii="Times New Roman" w:hAnsi="Times New Roman" w:cs="Times New Roman"/>
          <w:sz w:val="24"/>
          <w:szCs w:val="24"/>
        </w:rPr>
        <w:t>ure</w:t>
      </w:r>
      <w:r w:rsidR="00386A94" w:rsidRPr="00613FC1">
        <w:rPr>
          <w:rFonts w:ascii="Times New Roman" w:hAnsi="Times New Roman" w:cs="Times New Roman"/>
          <w:sz w:val="24"/>
          <w:szCs w:val="24"/>
        </w:rPr>
        <w:t xml:space="preserve"> </w:t>
      </w:r>
      <w:r w:rsidR="001B30EE" w:rsidRPr="00613FC1">
        <w:rPr>
          <w:rFonts w:ascii="Times New Roman" w:hAnsi="Times New Roman" w:cs="Times New Roman"/>
          <w:sz w:val="24"/>
          <w:szCs w:val="24"/>
        </w:rPr>
        <w:t>1</w:t>
      </w:r>
      <w:r w:rsidR="00386A94" w:rsidRPr="00613FC1">
        <w:rPr>
          <w:rFonts w:ascii="Times New Roman" w:hAnsi="Times New Roman" w:cs="Times New Roman"/>
          <w:sz w:val="24"/>
          <w:szCs w:val="24"/>
        </w:rPr>
        <w:t xml:space="preserve">). The </w:t>
      </w:r>
      <w:r w:rsidR="00650F87">
        <w:rPr>
          <w:rFonts w:ascii="Times New Roman" w:hAnsi="Times New Roman" w:cs="Times New Roman"/>
          <w:sz w:val="24"/>
          <w:szCs w:val="24"/>
        </w:rPr>
        <w:t>n</w:t>
      </w:r>
      <w:r w:rsidR="001B30EE" w:rsidRPr="00613FC1">
        <w:rPr>
          <w:rFonts w:ascii="Times New Roman" w:hAnsi="Times New Roman" w:cs="Times New Roman"/>
          <w:sz w:val="24"/>
          <w:szCs w:val="24"/>
        </w:rPr>
        <w:t>ortheastern</w:t>
      </w:r>
      <w:r w:rsidR="00386A94" w:rsidRPr="00613FC1">
        <w:rPr>
          <w:rFonts w:ascii="Times New Roman" w:hAnsi="Times New Roman" w:cs="Times New Roman"/>
          <w:sz w:val="24"/>
          <w:szCs w:val="24"/>
        </w:rPr>
        <w:t xml:space="preserve"> part of the area exhibit</w:t>
      </w:r>
      <w:r w:rsidR="00174475">
        <w:rPr>
          <w:rFonts w:ascii="Times New Roman" w:hAnsi="Times New Roman" w:cs="Times New Roman"/>
          <w:sz w:val="24"/>
          <w:szCs w:val="24"/>
        </w:rPr>
        <w:t>s</w:t>
      </w:r>
      <w:r w:rsidR="00386A94" w:rsidRPr="00613FC1">
        <w:rPr>
          <w:rFonts w:ascii="Times New Roman" w:hAnsi="Times New Roman" w:cs="Times New Roman"/>
          <w:sz w:val="24"/>
          <w:szCs w:val="24"/>
        </w:rPr>
        <w:t xml:space="preserve"> scanty outcrops as the rock exposures are generally low</w:t>
      </w:r>
      <w:r w:rsidR="001B30EE" w:rsidRPr="00613FC1">
        <w:rPr>
          <w:rFonts w:ascii="Times New Roman" w:hAnsi="Times New Roman" w:cs="Times New Roman"/>
          <w:sz w:val="24"/>
          <w:szCs w:val="24"/>
        </w:rPr>
        <w:t xml:space="preserve"> </w:t>
      </w:r>
      <w:r w:rsidR="00386A94" w:rsidRPr="00613FC1">
        <w:rPr>
          <w:rFonts w:ascii="Times New Roman" w:hAnsi="Times New Roman" w:cs="Times New Roman"/>
          <w:sz w:val="24"/>
          <w:szCs w:val="24"/>
        </w:rPr>
        <w:t xml:space="preserve">lying </w:t>
      </w:r>
      <w:r w:rsidR="001B30EE" w:rsidRPr="00613FC1">
        <w:rPr>
          <w:rFonts w:ascii="Times New Roman" w:hAnsi="Times New Roman" w:cs="Times New Roman"/>
          <w:sz w:val="24"/>
          <w:szCs w:val="24"/>
        </w:rPr>
        <w:t>with</w:t>
      </w:r>
      <w:r w:rsidR="00386A94" w:rsidRPr="00613FC1">
        <w:rPr>
          <w:rFonts w:ascii="Times New Roman" w:hAnsi="Times New Roman" w:cs="Times New Roman"/>
          <w:sz w:val="24"/>
          <w:szCs w:val="24"/>
        </w:rPr>
        <w:t xml:space="preserve"> </w:t>
      </w:r>
      <w:r w:rsidR="00DA3989" w:rsidRPr="00613FC1">
        <w:rPr>
          <w:rFonts w:ascii="Times New Roman" w:hAnsi="Times New Roman" w:cs="Times New Roman"/>
          <w:sz w:val="24"/>
          <w:szCs w:val="24"/>
        </w:rPr>
        <w:t>less</w:t>
      </w:r>
      <w:r w:rsidR="00386A94" w:rsidRPr="00613FC1">
        <w:rPr>
          <w:rFonts w:ascii="Times New Roman" w:hAnsi="Times New Roman" w:cs="Times New Roman"/>
          <w:sz w:val="24"/>
          <w:szCs w:val="24"/>
        </w:rPr>
        <w:t xml:space="preserve"> hills forming ridges.</w:t>
      </w:r>
      <w:r w:rsidR="00FA5CAF" w:rsidRPr="00613FC1">
        <w:rPr>
          <w:rFonts w:ascii="Times New Roman" w:hAnsi="Times New Roman" w:cs="Times New Roman"/>
          <w:sz w:val="24"/>
          <w:szCs w:val="24"/>
        </w:rPr>
        <w:t xml:space="preserve"> E</w:t>
      </w:r>
      <w:r w:rsidRPr="00613FC1">
        <w:rPr>
          <w:rFonts w:ascii="Times New Roman" w:hAnsi="Times New Roman" w:cs="Times New Roman"/>
          <w:sz w:val="24"/>
          <w:szCs w:val="24"/>
        </w:rPr>
        <w:t>levation in the study area ranges from</w:t>
      </w:r>
      <w:r w:rsidR="00DA3989" w:rsidRPr="00613FC1">
        <w:rPr>
          <w:rFonts w:ascii="Times New Roman" w:hAnsi="Times New Roman" w:cs="Times New Roman"/>
          <w:sz w:val="24"/>
          <w:szCs w:val="24"/>
        </w:rPr>
        <w:t xml:space="preserve"> </w:t>
      </w:r>
      <w:r w:rsidRPr="00613FC1">
        <w:rPr>
          <w:rFonts w:ascii="Times New Roman" w:hAnsi="Times New Roman" w:cs="Times New Roman"/>
          <w:sz w:val="24"/>
          <w:szCs w:val="24"/>
        </w:rPr>
        <w:t xml:space="preserve">257m to 601m above sea level. </w:t>
      </w:r>
      <w:proofErr w:type="spellStart"/>
      <w:r w:rsidRPr="00613FC1">
        <w:rPr>
          <w:rFonts w:ascii="Times New Roman" w:hAnsi="Times New Roman" w:cs="Times New Roman"/>
          <w:sz w:val="24"/>
          <w:szCs w:val="24"/>
        </w:rPr>
        <w:t>Otan-Ayegbaju</w:t>
      </w:r>
      <w:proofErr w:type="spellEnd"/>
      <w:r w:rsidRPr="00613FC1">
        <w:rPr>
          <w:rFonts w:ascii="Times New Roman" w:hAnsi="Times New Roman" w:cs="Times New Roman"/>
          <w:sz w:val="24"/>
          <w:szCs w:val="24"/>
        </w:rPr>
        <w:t xml:space="preserve"> area is well drained by river </w:t>
      </w:r>
      <w:r w:rsidR="00FA5CAF" w:rsidRPr="00613FC1">
        <w:rPr>
          <w:rFonts w:ascii="Times New Roman" w:hAnsi="Times New Roman" w:cs="Times New Roman"/>
          <w:sz w:val="24"/>
          <w:szCs w:val="24"/>
        </w:rPr>
        <w:t xml:space="preserve">and stream </w:t>
      </w:r>
      <w:r w:rsidRPr="00613FC1">
        <w:rPr>
          <w:rFonts w:ascii="Times New Roman" w:hAnsi="Times New Roman" w:cs="Times New Roman"/>
          <w:sz w:val="24"/>
          <w:szCs w:val="24"/>
        </w:rPr>
        <w:t xml:space="preserve">channels like </w:t>
      </w:r>
      <w:r w:rsidR="00854DA9" w:rsidRPr="00613FC1">
        <w:rPr>
          <w:rFonts w:ascii="Times New Roman" w:hAnsi="Times New Roman" w:cs="Times New Roman"/>
          <w:sz w:val="24"/>
          <w:szCs w:val="24"/>
        </w:rPr>
        <w:t xml:space="preserve">Oshun river, </w:t>
      </w:r>
      <w:proofErr w:type="spellStart"/>
      <w:r w:rsidRPr="00613FC1">
        <w:rPr>
          <w:rFonts w:ascii="Times New Roman" w:hAnsi="Times New Roman" w:cs="Times New Roman"/>
          <w:sz w:val="24"/>
          <w:szCs w:val="24"/>
        </w:rPr>
        <w:t>Olorogun</w:t>
      </w:r>
      <w:proofErr w:type="spellEnd"/>
      <w:r w:rsidRPr="00613FC1">
        <w:rPr>
          <w:rFonts w:ascii="Times New Roman" w:hAnsi="Times New Roman" w:cs="Times New Roman"/>
          <w:sz w:val="24"/>
          <w:szCs w:val="24"/>
        </w:rPr>
        <w:t xml:space="preserve"> </w:t>
      </w:r>
      <w:r w:rsidR="00FA5CAF" w:rsidRPr="00613FC1">
        <w:rPr>
          <w:rFonts w:ascii="Times New Roman" w:hAnsi="Times New Roman" w:cs="Times New Roman"/>
          <w:sz w:val="24"/>
          <w:szCs w:val="24"/>
        </w:rPr>
        <w:t>r</w:t>
      </w:r>
      <w:r w:rsidRPr="00613FC1">
        <w:rPr>
          <w:rFonts w:ascii="Times New Roman" w:hAnsi="Times New Roman" w:cs="Times New Roman"/>
          <w:sz w:val="24"/>
          <w:szCs w:val="24"/>
        </w:rPr>
        <w:t xml:space="preserve">iver, </w:t>
      </w:r>
      <w:proofErr w:type="spellStart"/>
      <w:r w:rsidRPr="00613FC1">
        <w:rPr>
          <w:rFonts w:ascii="Times New Roman" w:hAnsi="Times New Roman" w:cs="Times New Roman"/>
          <w:sz w:val="24"/>
          <w:szCs w:val="24"/>
        </w:rPr>
        <w:t>Akekeke</w:t>
      </w:r>
      <w:proofErr w:type="spellEnd"/>
      <w:r w:rsidRPr="00613FC1">
        <w:rPr>
          <w:rFonts w:ascii="Times New Roman" w:hAnsi="Times New Roman" w:cs="Times New Roman"/>
          <w:sz w:val="24"/>
          <w:szCs w:val="24"/>
        </w:rPr>
        <w:t xml:space="preserve"> </w:t>
      </w:r>
      <w:r w:rsidR="00FA5CAF" w:rsidRPr="00613FC1">
        <w:rPr>
          <w:rFonts w:ascii="Times New Roman" w:hAnsi="Times New Roman" w:cs="Times New Roman"/>
          <w:sz w:val="24"/>
          <w:szCs w:val="24"/>
        </w:rPr>
        <w:t>r</w:t>
      </w:r>
      <w:r w:rsidRPr="00613FC1">
        <w:rPr>
          <w:rFonts w:ascii="Times New Roman" w:hAnsi="Times New Roman" w:cs="Times New Roman"/>
          <w:sz w:val="24"/>
          <w:szCs w:val="24"/>
        </w:rPr>
        <w:t xml:space="preserve">iver, </w:t>
      </w:r>
      <w:proofErr w:type="spellStart"/>
      <w:r w:rsidRPr="00613FC1">
        <w:rPr>
          <w:rFonts w:ascii="Times New Roman" w:hAnsi="Times New Roman" w:cs="Times New Roman"/>
          <w:sz w:val="24"/>
          <w:szCs w:val="24"/>
        </w:rPr>
        <w:t>Otin</w:t>
      </w:r>
      <w:proofErr w:type="spellEnd"/>
      <w:r w:rsidRPr="00613FC1">
        <w:rPr>
          <w:rFonts w:ascii="Times New Roman" w:hAnsi="Times New Roman" w:cs="Times New Roman"/>
          <w:sz w:val="24"/>
          <w:szCs w:val="24"/>
        </w:rPr>
        <w:t xml:space="preserve"> </w:t>
      </w:r>
      <w:r w:rsidR="00FA5CAF" w:rsidRPr="00613FC1">
        <w:rPr>
          <w:rFonts w:ascii="Times New Roman" w:hAnsi="Times New Roman" w:cs="Times New Roman"/>
          <w:sz w:val="24"/>
          <w:szCs w:val="24"/>
        </w:rPr>
        <w:t>r</w:t>
      </w:r>
      <w:r w:rsidRPr="00613FC1">
        <w:rPr>
          <w:rFonts w:ascii="Times New Roman" w:hAnsi="Times New Roman" w:cs="Times New Roman"/>
          <w:sz w:val="24"/>
          <w:szCs w:val="24"/>
        </w:rPr>
        <w:t xml:space="preserve">iver </w:t>
      </w:r>
      <w:r w:rsidR="00FA5CAF" w:rsidRPr="00613FC1">
        <w:rPr>
          <w:rFonts w:ascii="Times New Roman" w:hAnsi="Times New Roman" w:cs="Times New Roman"/>
          <w:sz w:val="24"/>
          <w:szCs w:val="24"/>
        </w:rPr>
        <w:t xml:space="preserve">and </w:t>
      </w:r>
      <w:proofErr w:type="gramStart"/>
      <w:r w:rsidR="00FA5CAF" w:rsidRPr="00613FC1">
        <w:rPr>
          <w:rFonts w:ascii="Times New Roman" w:hAnsi="Times New Roman" w:cs="Times New Roman"/>
          <w:sz w:val="24"/>
          <w:szCs w:val="24"/>
        </w:rPr>
        <w:t>Olin-</w:t>
      </w:r>
      <w:proofErr w:type="spellStart"/>
      <w:r w:rsidR="00FA5CAF" w:rsidRPr="00613FC1">
        <w:rPr>
          <w:rFonts w:ascii="Times New Roman" w:hAnsi="Times New Roman" w:cs="Times New Roman"/>
          <w:sz w:val="24"/>
          <w:szCs w:val="24"/>
        </w:rPr>
        <w:t>Alaro</w:t>
      </w:r>
      <w:proofErr w:type="spellEnd"/>
      <w:r w:rsidR="00FA5CAF" w:rsidRPr="00613FC1">
        <w:rPr>
          <w:rFonts w:ascii="Times New Roman" w:hAnsi="Times New Roman" w:cs="Times New Roman"/>
          <w:sz w:val="24"/>
          <w:szCs w:val="24"/>
        </w:rPr>
        <w:t xml:space="preserve"> river</w:t>
      </w:r>
      <w:proofErr w:type="gramEnd"/>
      <w:r w:rsidR="00FA5CAF" w:rsidRPr="00613FC1">
        <w:rPr>
          <w:rFonts w:ascii="Times New Roman" w:hAnsi="Times New Roman" w:cs="Times New Roman"/>
          <w:sz w:val="24"/>
          <w:szCs w:val="24"/>
        </w:rPr>
        <w:t xml:space="preserve"> </w:t>
      </w:r>
      <w:r w:rsidRPr="00613FC1">
        <w:rPr>
          <w:rFonts w:ascii="Times New Roman" w:hAnsi="Times New Roman" w:cs="Times New Roman"/>
          <w:sz w:val="24"/>
          <w:szCs w:val="24"/>
        </w:rPr>
        <w:t>which are mostly structurally controlled as the streams are found</w:t>
      </w:r>
      <w:r w:rsidR="00DA3989" w:rsidRPr="00613FC1">
        <w:rPr>
          <w:rFonts w:ascii="Times New Roman" w:hAnsi="Times New Roman" w:cs="Times New Roman"/>
          <w:sz w:val="24"/>
          <w:szCs w:val="24"/>
        </w:rPr>
        <w:t xml:space="preserve"> </w:t>
      </w:r>
      <w:r w:rsidRPr="00613FC1">
        <w:rPr>
          <w:rFonts w:ascii="Times New Roman" w:hAnsi="Times New Roman" w:cs="Times New Roman"/>
          <w:sz w:val="24"/>
          <w:szCs w:val="24"/>
        </w:rPr>
        <w:t xml:space="preserve">along the valleys between ridges </w:t>
      </w:r>
      <w:r w:rsidR="00FA5CAF" w:rsidRPr="00613FC1">
        <w:rPr>
          <w:rFonts w:ascii="Times New Roman" w:hAnsi="Times New Roman" w:cs="Times New Roman"/>
          <w:sz w:val="24"/>
          <w:szCs w:val="24"/>
        </w:rPr>
        <w:t xml:space="preserve">which suggests that the drainage type is </w:t>
      </w:r>
      <w:r w:rsidR="00FD25E2" w:rsidRPr="00613FC1">
        <w:rPr>
          <w:rFonts w:ascii="Times New Roman" w:hAnsi="Times New Roman" w:cs="Times New Roman"/>
          <w:sz w:val="24"/>
          <w:szCs w:val="24"/>
        </w:rPr>
        <w:t>t</w:t>
      </w:r>
      <w:r w:rsidR="00FA5CAF" w:rsidRPr="00613FC1">
        <w:rPr>
          <w:rFonts w:ascii="Times New Roman" w:hAnsi="Times New Roman" w:cs="Times New Roman"/>
          <w:sz w:val="24"/>
          <w:szCs w:val="24"/>
        </w:rPr>
        <w:t>rellis</w:t>
      </w:r>
      <w:r w:rsidR="0089212B" w:rsidRPr="00613FC1">
        <w:rPr>
          <w:rFonts w:ascii="Times New Roman" w:hAnsi="Times New Roman" w:cs="Times New Roman"/>
          <w:sz w:val="24"/>
          <w:szCs w:val="24"/>
        </w:rPr>
        <w:t xml:space="preserve"> (fig</w:t>
      </w:r>
      <w:r w:rsidR="00015597">
        <w:rPr>
          <w:rFonts w:ascii="Times New Roman" w:hAnsi="Times New Roman" w:cs="Times New Roman"/>
          <w:sz w:val="24"/>
          <w:szCs w:val="24"/>
        </w:rPr>
        <w:t xml:space="preserve">ure </w:t>
      </w:r>
      <w:r w:rsidR="00EA24DC">
        <w:rPr>
          <w:rFonts w:ascii="Times New Roman" w:hAnsi="Times New Roman" w:cs="Times New Roman"/>
          <w:sz w:val="24"/>
          <w:szCs w:val="24"/>
        </w:rPr>
        <w:t>2</w:t>
      </w:r>
      <w:r w:rsidR="0089212B" w:rsidRPr="00613FC1">
        <w:rPr>
          <w:rFonts w:ascii="Times New Roman" w:hAnsi="Times New Roman" w:cs="Times New Roman"/>
          <w:sz w:val="24"/>
          <w:szCs w:val="24"/>
        </w:rPr>
        <w:t>)</w:t>
      </w:r>
      <w:r w:rsidR="00FA5CAF" w:rsidRPr="00613FC1">
        <w:rPr>
          <w:rFonts w:ascii="Times New Roman" w:hAnsi="Times New Roman" w:cs="Times New Roman"/>
          <w:sz w:val="24"/>
          <w:szCs w:val="24"/>
        </w:rPr>
        <w:t xml:space="preserve">. </w:t>
      </w:r>
    </w:p>
    <w:p w14:paraId="31961FF2" w14:textId="1B387C3E" w:rsidR="004E63C3" w:rsidRPr="00613FC1" w:rsidRDefault="009F08CF" w:rsidP="0001562E">
      <w:pPr>
        <w:spacing w:line="240" w:lineRule="auto"/>
        <w:jc w:val="both"/>
        <w:rPr>
          <w:rFonts w:ascii="Times New Roman" w:hAnsi="Times New Roman" w:cs="Times New Roman"/>
          <w:b/>
          <w:bCs/>
          <w:sz w:val="24"/>
          <w:szCs w:val="24"/>
        </w:rPr>
      </w:pPr>
      <w:r w:rsidRPr="00613FC1">
        <w:rPr>
          <w:rFonts w:ascii="Times New Roman" w:hAnsi="Times New Roman" w:cs="Times New Roman"/>
          <w:sz w:val="24"/>
          <w:szCs w:val="24"/>
        </w:rPr>
        <w:t xml:space="preserve">The vegetation is generally depicted by moist deciduous forest. Due to the relatively high rainfall experienced annually the vegetation is thicker and more luxuriant. The forests are made up of different species of trees typical of the semi deciduous forest. The </w:t>
      </w:r>
      <w:r w:rsidR="00174475">
        <w:rPr>
          <w:rFonts w:ascii="Times New Roman" w:hAnsi="Times New Roman" w:cs="Times New Roman"/>
          <w:sz w:val="24"/>
          <w:szCs w:val="24"/>
        </w:rPr>
        <w:t>s</w:t>
      </w:r>
      <w:r w:rsidRPr="00613FC1">
        <w:rPr>
          <w:rFonts w:ascii="Times New Roman" w:hAnsi="Times New Roman" w:cs="Times New Roman"/>
          <w:sz w:val="24"/>
          <w:szCs w:val="24"/>
        </w:rPr>
        <w:t xml:space="preserve">outheastern and </w:t>
      </w:r>
      <w:r w:rsidR="00174475">
        <w:rPr>
          <w:rFonts w:ascii="Times New Roman" w:hAnsi="Times New Roman" w:cs="Times New Roman"/>
          <w:sz w:val="24"/>
          <w:szCs w:val="24"/>
        </w:rPr>
        <w:t>n</w:t>
      </w:r>
      <w:r w:rsidRPr="00613FC1">
        <w:rPr>
          <w:rFonts w:ascii="Times New Roman" w:hAnsi="Times New Roman" w:cs="Times New Roman"/>
          <w:sz w:val="24"/>
          <w:szCs w:val="24"/>
        </w:rPr>
        <w:t>orthwestern parts of the study area are characterized by savannah tree vegetation such as the bamboo</w:t>
      </w:r>
      <w:r w:rsidR="00226856" w:rsidRPr="00613FC1">
        <w:rPr>
          <w:rFonts w:ascii="Times New Roman" w:hAnsi="Times New Roman" w:cs="Times New Roman"/>
          <w:sz w:val="24"/>
          <w:szCs w:val="24"/>
        </w:rPr>
        <w:t xml:space="preserve">, </w:t>
      </w:r>
      <w:r w:rsidRPr="00613FC1">
        <w:rPr>
          <w:rFonts w:ascii="Times New Roman" w:hAnsi="Times New Roman" w:cs="Times New Roman"/>
          <w:sz w:val="24"/>
          <w:szCs w:val="24"/>
        </w:rPr>
        <w:t xml:space="preserve">other wet species of trees are also found along streams and rivers banks. Other parts </w:t>
      </w:r>
      <w:r w:rsidR="00226856" w:rsidRPr="00613FC1">
        <w:rPr>
          <w:rFonts w:ascii="Times New Roman" w:hAnsi="Times New Roman" w:cs="Times New Roman"/>
          <w:sz w:val="24"/>
          <w:szCs w:val="24"/>
        </w:rPr>
        <w:t xml:space="preserve">of the study area </w:t>
      </w:r>
      <w:r w:rsidRPr="00613FC1">
        <w:rPr>
          <w:rFonts w:ascii="Times New Roman" w:hAnsi="Times New Roman" w:cs="Times New Roman"/>
          <w:sz w:val="24"/>
          <w:szCs w:val="24"/>
        </w:rPr>
        <w:t xml:space="preserve">are characterized by shrubs vegetation which are used as grazing </w:t>
      </w:r>
      <w:r w:rsidR="00226856" w:rsidRPr="00613FC1">
        <w:rPr>
          <w:rFonts w:ascii="Times New Roman" w:hAnsi="Times New Roman" w:cs="Times New Roman"/>
          <w:sz w:val="24"/>
          <w:szCs w:val="24"/>
        </w:rPr>
        <w:t xml:space="preserve">by </w:t>
      </w:r>
      <w:r w:rsidR="00174475">
        <w:rPr>
          <w:rFonts w:ascii="Times New Roman" w:hAnsi="Times New Roman" w:cs="Times New Roman"/>
          <w:sz w:val="24"/>
          <w:szCs w:val="24"/>
        </w:rPr>
        <w:t>livestock</w:t>
      </w:r>
      <w:r w:rsidR="00BB4766" w:rsidRPr="00613FC1">
        <w:rPr>
          <w:rFonts w:ascii="Times New Roman" w:hAnsi="Times New Roman" w:cs="Times New Roman"/>
          <w:sz w:val="24"/>
          <w:szCs w:val="24"/>
        </w:rPr>
        <w:t xml:space="preserve"> (</w:t>
      </w:r>
      <w:r w:rsidR="00AE65A5" w:rsidRPr="00AE65A5">
        <w:rPr>
          <w:rFonts w:ascii="Times New Roman" w:hAnsi="Times New Roman" w:cs="Times New Roman"/>
          <w:sz w:val="24"/>
          <w:szCs w:val="24"/>
        </w:rPr>
        <w:t>NIMET, 2022</w:t>
      </w:r>
      <w:r w:rsidR="00BB4766" w:rsidRPr="00613FC1">
        <w:rPr>
          <w:rFonts w:ascii="Times New Roman" w:hAnsi="Times New Roman" w:cs="Times New Roman"/>
          <w:sz w:val="24"/>
          <w:szCs w:val="24"/>
        </w:rPr>
        <w:t>)</w:t>
      </w:r>
      <w:r w:rsidRPr="00613FC1">
        <w:rPr>
          <w:rFonts w:ascii="Times New Roman" w:hAnsi="Times New Roman" w:cs="Times New Roman"/>
          <w:sz w:val="24"/>
          <w:szCs w:val="24"/>
        </w:rPr>
        <w:t>.</w:t>
      </w:r>
      <w:r w:rsidR="004E63C3" w:rsidRPr="00613FC1">
        <w:rPr>
          <w:rFonts w:ascii="Times New Roman" w:hAnsi="Times New Roman" w:cs="Times New Roman"/>
          <w:sz w:val="24"/>
          <w:szCs w:val="24"/>
        </w:rPr>
        <w:t xml:space="preserve"> </w:t>
      </w:r>
      <w:proofErr w:type="spellStart"/>
      <w:r w:rsidR="004E63C3" w:rsidRPr="00613FC1">
        <w:rPr>
          <w:rFonts w:ascii="Times New Roman" w:hAnsi="Times New Roman" w:cs="Times New Roman"/>
          <w:sz w:val="24"/>
          <w:szCs w:val="24"/>
        </w:rPr>
        <w:t>Otan-Ayegbaju</w:t>
      </w:r>
      <w:proofErr w:type="spellEnd"/>
      <w:r w:rsidR="004E63C3" w:rsidRPr="00613FC1">
        <w:rPr>
          <w:rFonts w:ascii="Times New Roman" w:hAnsi="Times New Roman" w:cs="Times New Roman"/>
          <w:sz w:val="24"/>
          <w:szCs w:val="24"/>
        </w:rPr>
        <w:t xml:space="preserve"> area falls within the tropical rain forest and has a humid tropical climate characterized by alternate wet and dry seasons. The wet season extends mostly from March to November while the dry season lasts between December and February. This area has an average temperature of about 29⁰C (</w:t>
      </w:r>
      <w:r w:rsidR="00AE65A5" w:rsidRPr="00AE65A5">
        <w:rPr>
          <w:rFonts w:ascii="Times New Roman" w:hAnsi="Times New Roman" w:cs="Times New Roman"/>
          <w:sz w:val="24"/>
          <w:szCs w:val="24"/>
        </w:rPr>
        <w:t>NIMET, 2022</w:t>
      </w:r>
      <w:r w:rsidR="004E63C3" w:rsidRPr="00613FC1">
        <w:rPr>
          <w:rFonts w:ascii="Times New Roman" w:hAnsi="Times New Roman" w:cs="Times New Roman"/>
          <w:sz w:val="24"/>
          <w:szCs w:val="24"/>
        </w:rPr>
        <w:t>)</w:t>
      </w:r>
      <w:r w:rsidR="004E63C3" w:rsidRPr="00613FC1">
        <w:rPr>
          <w:rFonts w:ascii="Times New Roman" w:hAnsi="Times New Roman" w:cs="Times New Roman"/>
          <w:b/>
          <w:bCs/>
          <w:sz w:val="24"/>
          <w:szCs w:val="24"/>
        </w:rPr>
        <w:t>.</w:t>
      </w:r>
    </w:p>
    <w:bookmarkEnd w:id="2"/>
    <w:p w14:paraId="237D9B30" w14:textId="77777777" w:rsidR="00EA24DC" w:rsidRDefault="00774BD4" w:rsidP="00774BD4">
      <w:pPr>
        <w:spacing w:line="360" w:lineRule="auto"/>
        <w:rPr>
          <w:rFonts w:ascii="Times New Roman" w:hAnsi="Times New Roman" w:cs="Times New Roman"/>
          <w:b/>
          <w:bCs/>
          <w:sz w:val="24"/>
          <w:szCs w:val="24"/>
        </w:rPr>
      </w:pPr>
      <w:r w:rsidRPr="00774BD4">
        <w:rPr>
          <w:rFonts w:ascii="Times New Roman" w:hAnsi="Times New Roman" w:cs="Times New Roman"/>
          <w:noProof/>
        </w:rPr>
        <w:drawing>
          <wp:inline distT="0" distB="0" distL="0" distR="0" wp14:anchorId="01B69D3C" wp14:editId="34F618C6">
            <wp:extent cx="5511800" cy="3054350"/>
            <wp:effectExtent l="0" t="0" r="0" b="0"/>
            <wp:docPr id="3" name="Picture 2">
              <a:extLst xmlns:a="http://schemas.openxmlformats.org/drawingml/2006/main">
                <a:ext uri="{FF2B5EF4-FFF2-40B4-BE49-F238E27FC236}">
                  <a16:creationId xmlns:a16="http://schemas.microsoft.com/office/drawing/2014/main" id="{5A9959A8-AEDE-4AF1-AB07-E1AC51DE6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A9959A8-AEDE-4AF1-AB07-E1AC51DE69C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558241" cy="3080085"/>
                    </a:xfrm>
                    <a:prstGeom prst="rect">
                      <a:avLst/>
                    </a:prstGeom>
                  </pic:spPr>
                </pic:pic>
              </a:graphicData>
            </a:graphic>
          </wp:inline>
        </w:drawing>
      </w:r>
    </w:p>
    <w:p w14:paraId="5BFBB01F" w14:textId="4696D531" w:rsidR="00774BD4" w:rsidRPr="00EA24DC" w:rsidRDefault="00774BD4" w:rsidP="00774BD4">
      <w:pPr>
        <w:spacing w:line="360" w:lineRule="auto"/>
        <w:rPr>
          <w:rFonts w:ascii="Times New Roman" w:hAnsi="Times New Roman" w:cs="Times New Roman"/>
        </w:rPr>
      </w:pPr>
      <w:r w:rsidRPr="00613FC1">
        <w:rPr>
          <w:rFonts w:ascii="Times New Roman" w:hAnsi="Times New Roman" w:cs="Times New Roman"/>
          <w:b/>
          <w:bCs/>
          <w:sz w:val="24"/>
          <w:szCs w:val="24"/>
        </w:rPr>
        <w:t>F</w:t>
      </w:r>
      <w:r w:rsidR="00FD5CE6" w:rsidRPr="00613FC1">
        <w:rPr>
          <w:rFonts w:ascii="Times New Roman" w:hAnsi="Times New Roman" w:cs="Times New Roman"/>
          <w:b/>
          <w:bCs/>
          <w:sz w:val="24"/>
          <w:szCs w:val="24"/>
        </w:rPr>
        <w:t>igure</w:t>
      </w:r>
      <w:r w:rsidRPr="00613FC1">
        <w:rPr>
          <w:rFonts w:ascii="Times New Roman" w:hAnsi="Times New Roman" w:cs="Times New Roman"/>
          <w:b/>
          <w:bCs/>
          <w:sz w:val="24"/>
          <w:szCs w:val="24"/>
        </w:rPr>
        <w:t xml:space="preserve"> 1: Topographical Map of the Study Area on a scale of 1:25,000</w:t>
      </w:r>
      <w:r w:rsidRPr="00613FC1">
        <w:rPr>
          <w:rFonts w:ascii="Times New Roman" w:hAnsi="Times New Roman" w:cs="Times New Roman"/>
          <w:sz w:val="24"/>
          <w:szCs w:val="24"/>
        </w:rPr>
        <w:t xml:space="preserve"> </w:t>
      </w:r>
      <w:r w:rsidRPr="00613FC1">
        <w:rPr>
          <w:rFonts w:ascii="Times New Roman" w:hAnsi="Times New Roman" w:cs="Times New Roman"/>
          <w:b/>
          <w:bCs/>
          <w:sz w:val="24"/>
          <w:szCs w:val="24"/>
        </w:rPr>
        <w:t>(</w:t>
      </w:r>
      <w:bookmarkStart w:id="3" w:name="_Hlk208381122"/>
      <w:r w:rsidRPr="00613FC1">
        <w:rPr>
          <w:rFonts w:ascii="Times New Roman" w:hAnsi="Times New Roman" w:cs="Times New Roman"/>
          <w:b/>
          <w:bCs/>
          <w:sz w:val="24"/>
          <w:szCs w:val="24"/>
        </w:rPr>
        <w:t>Federal Survey of Nigeria 1966, Sheet No. 243 &amp; 223 merged)</w:t>
      </w:r>
    </w:p>
    <w:bookmarkEnd w:id="3"/>
    <w:p w14:paraId="0071850F" w14:textId="3999C433" w:rsidR="00F15AA5" w:rsidRPr="00F15AA5" w:rsidRDefault="00F15AA5" w:rsidP="00F15AA5">
      <w:pPr>
        <w:spacing w:before="100" w:beforeAutospacing="1" w:after="100" w:afterAutospacing="1" w:line="240" w:lineRule="auto"/>
        <w:rPr>
          <w:rFonts w:ascii="Times New Roman" w:eastAsia="Times New Roman" w:hAnsi="Times New Roman" w:cs="Times New Roman"/>
          <w:sz w:val="24"/>
          <w:szCs w:val="24"/>
        </w:rPr>
      </w:pPr>
      <w:r w:rsidRPr="00F15AA5">
        <w:rPr>
          <w:rFonts w:ascii="Times New Roman" w:eastAsia="Times New Roman" w:hAnsi="Times New Roman" w:cs="Times New Roman"/>
          <w:noProof/>
          <w:sz w:val="24"/>
          <w:szCs w:val="24"/>
        </w:rPr>
        <w:lastRenderedPageBreak/>
        <w:drawing>
          <wp:inline distT="0" distB="0" distL="0" distR="0" wp14:anchorId="6B6E459D" wp14:editId="2435A8CF">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2F13D02" w14:textId="61B4152E" w:rsidR="00B538B6" w:rsidRPr="00613FC1" w:rsidRDefault="00DA2470" w:rsidP="00DA2470">
      <w:pPr>
        <w:pStyle w:val="NormalWeb"/>
        <w:rPr>
          <w:b/>
          <w:bCs/>
        </w:rPr>
      </w:pPr>
      <w:r w:rsidRPr="00613FC1">
        <w:rPr>
          <w:b/>
          <w:bCs/>
        </w:rPr>
        <w:t xml:space="preserve">Figure </w:t>
      </w:r>
      <w:r w:rsidR="00EA24DC">
        <w:rPr>
          <w:b/>
          <w:bCs/>
        </w:rPr>
        <w:t>2</w:t>
      </w:r>
      <w:r w:rsidRPr="00613FC1">
        <w:rPr>
          <w:b/>
          <w:bCs/>
        </w:rPr>
        <w:t>: Drainage Map of the Study Area (Inset: Map of Nigeria)</w:t>
      </w:r>
    </w:p>
    <w:p w14:paraId="0C70170B" w14:textId="77777777" w:rsidR="00030246" w:rsidRPr="0057765C" w:rsidRDefault="00030246" w:rsidP="00DA2470">
      <w:pPr>
        <w:pStyle w:val="NormalWeb"/>
        <w:rPr>
          <w:b/>
          <w:bCs/>
        </w:rPr>
      </w:pPr>
    </w:p>
    <w:p w14:paraId="61F67A0E" w14:textId="26EE2776" w:rsidR="00EE010F" w:rsidRPr="00613FC1" w:rsidRDefault="00A35CE5" w:rsidP="00AC337B">
      <w:pPr>
        <w:spacing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G</w:t>
      </w:r>
      <w:r w:rsidRPr="00613FC1">
        <w:rPr>
          <w:rFonts w:ascii="Times New Roman" w:hAnsi="Times New Roman" w:cs="Times New Roman"/>
          <w:b/>
          <w:bCs/>
          <w:color w:val="000000"/>
          <w:sz w:val="24"/>
          <w:szCs w:val="24"/>
        </w:rPr>
        <w:t xml:space="preserve">eological </w:t>
      </w:r>
      <w:r>
        <w:rPr>
          <w:rFonts w:ascii="Times New Roman" w:hAnsi="Times New Roman" w:cs="Times New Roman"/>
          <w:b/>
          <w:bCs/>
          <w:color w:val="000000"/>
          <w:sz w:val="24"/>
          <w:szCs w:val="24"/>
        </w:rPr>
        <w:t>Setting and Local Geology of the Study Area</w:t>
      </w:r>
    </w:p>
    <w:p w14:paraId="4D87A7EB" w14:textId="7B15A960" w:rsidR="00520255" w:rsidRDefault="00D36BF8" w:rsidP="00AC337B">
      <w:pPr>
        <w:spacing w:before="100" w:beforeAutospacing="1" w:after="100" w:afterAutospacing="1" w:line="240" w:lineRule="auto"/>
        <w:jc w:val="both"/>
        <w:rPr>
          <w:rFonts w:ascii="Times New Roman" w:eastAsia="Times New Roman" w:hAnsi="Times New Roman" w:cs="Times New Roman"/>
          <w:sz w:val="24"/>
          <w:szCs w:val="24"/>
        </w:rPr>
      </w:pPr>
      <w:r w:rsidRPr="00613FC1">
        <w:rPr>
          <w:rFonts w:ascii="Times New Roman" w:eastAsia="Times New Roman" w:hAnsi="Times New Roman" w:cs="Times New Roman"/>
          <w:sz w:val="24"/>
          <w:szCs w:val="24"/>
        </w:rPr>
        <w:t xml:space="preserve">The Nigerian Basement Complex, a significant part of the country's geology, consists of Precambrian rocks and the schist belts folded within them. It covers roughly half of Nigeria's landmass and is a segment of the Pan-African mobile belt, situated between the West African and Congo cratons </w:t>
      </w:r>
      <w:r w:rsidR="008257FC">
        <w:rPr>
          <w:rFonts w:ascii="Times New Roman" w:eastAsia="Times New Roman" w:hAnsi="Times New Roman" w:cs="Times New Roman"/>
          <w:sz w:val="24"/>
          <w:szCs w:val="24"/>
        </w:rPr>
        <w:t xml:space="preserve">(figure </w:t>
      </w:r>
      <w:r w:rsidR="00EA24DC">
        <w:rPr>
          <w:rFonts w:ascii="Times New Roman" w:eastAsia="Times New Roman" w:hAnsi="Times New Roman" w:cs="Times New Roman"/>
          <w:sz w:val="24"/>
          <w:szCs w:val="24"/>
        </w:rPr>
        <w:t>3</w:t>
      </w:r>
      <w:r w:rsidR="008257FC">
        <w:rPr>
          <w:rFonts w:ascii="Times New Roman" w:eastAsia="Times New Roman" w:hAnsi="Times New Roman" w:cs="Times New Roman"/>
          <w:sz w:val="24"/>
          <w:szCs w:val="24"/>
        </w:rPr>
        <w:t xml:space="preserve">) </w:t>
      </w:r>
      <w:r w:rsidRPr="00613FC1">
        <w:rPr>
          <w:rFonts w:ascii="Times New Roman" w:eastAsia="Times New Roman" w:hAnsi="Times New Roman" w:cs="Times New Roman"/>
          <w:sz w:val="24"/>
          <w:szCs w:val="24"/>
        </w:rPr>
        <w:t>(</w:t>
      </w:r>
      <w:r w:rsidR="00193BB4">
        <w:rPr>
          <w:rFonts w:ascii="Times New Roman" w:eastAsia="Times New Roman" w:hAnsi="Times New Roman" w:cs="Times New Roman"/>
          <w:sz w:val="24"/>
          <w:szCs w:val="24"/>
        </w:rPr>
        <w:t>NGSA, 200</w:t>
      </w:r>
      <w:r w:rsidR="00111B8F">
        <w:rPr>
          <w:rFonts w:ascii="Times New Roman" w:eastAsia="Times New Roman" w:hAnsi="Times New Roman" w:cs="Times New Roman"/>
          <w:sz w:val="24"/>
          <w:szCs w:val="24"/>
        </w:rPr>
        <w:t>9</w:t>
      </w:r>
      <w:r w:rsidRPr="00613FC1">
        <w:rPr>
          <w:rFonts w:ascii="Times New Roman" w:eastAsia="Times New Roman" w:hAnsi="Times New Roman" w:cs="Times New Roman"/>
          <w:sz w:val="24"/>
          <w:szCs w:val="24"/>
        </w:rPr>
        <w:t xml:space="preserve">). This complex was heavily influenced by the Pan-African Orogeny around 600 million years ago, a period of mountain-building resulting from the collision between the passive West African craton and the active </w:t>
      </w:r>
      <w:proofErr w:type="spellStart"/>
      <w:r w:rsidRPr="00613FC1">
        <w:rPr>
          <w:rFonts w:ascii="Times New Roman" w:eastAsia="Times New Roman" w:hAnsi="Times New Roman" w:cs="Times New Roman"/>
          <w:sz w:val="24"/>
          <w:szCs w:val="24"/>
        </w:rPr>
        <w:t>Pharusian</w:t>
      </w:r>
      <w:proofErr w:type="spellEnd"/>
      <w:r w:rsidRPr="00613FC1">
        <w:rPr>
          <w:rFonts w:ascii="Times New Roman" w:eastAsia="Times New Roman" w:hAnsi="Times New Roman" w:cs="Times New Roman"/>
          <w:sz w:val="24"/>
          <w:szCs w:val="24"/>
        </w:rPr>
        <w:t xml:space="preserve"> continental margin (Dada, 2006). </w:t>
      </w:r>
      <w:r w:rsidR="00520255" w:rsidRPr="00863F02">
        <w:rPr>
          <w:rFonts w:ascii="Times New Roman" w:eastAsia="Times New Roman" w:hAnsi="Times New Roman" w:cs="Times New Roman"/>
          <w:sz w:val="24"/>
          <w:szCs w:val="24"/>
        </w:rPr>
        <w:t>Dada (2006)</w:t>
      </w:r>
      <w:r w:rsidR="00520255">
        <w:rPr>
          <w:rFonts w:ascii="Times New Roman" w:eastAsia="Times New Roman" w:hAnsi="Times New Roman" w:cs="Times New Roman"/>
          <w:sz w:val="24"/>
          <w:szCs w:val="24"/>
        </w:rPr>
        <w:t xml:space="preserve"> and </w:t>
      </w:r>
      <w:proofErr w:type="spellStart"/>
      <w:r w:rsidR="00520255">
        <w:rPr>
          <w:rFonts w:ascii="Times New Roman" w:eastAsia="Times New Roman" w:hAnsi="Times New Roman" w:cs="Times New Roman"/>
          <w:sz w:val="24"/>
          <w:szCs w:val="24"/>
        </w:rPr>
        <w:t>Obaje</w:t>
      </w:r>
      <w:proofErr w:type="spellEnd"/>
      <w:r w:rsidR="00520255">
        <w:rPr>
          <w:rFonts w:ascii="Times New Roman" w:eastAsia="Times New Roman" w:hAnsi="Times New Roman" w:cs="Times New Roman"/>
          <w:sz w:val="24"/>
          <w:szCs w:val="24"/>
        </w:rPr>
        <w:t xml:space="preserve"> (2009)</w:t>
      </w:r>
      <w:r w:rsidR="00520255" w:rsidRPr="00863F02">
        <w:rPr>
          <w:rFonts w:ascii="Times New Roman" w:eastAsia="Times New Roman" w:hAnsi="Times New Roman" w:cs="Times New Roman"/>
          <w:sz w:val="24"/>
          <w:szCs w:val="24"/>
        </w:rPr>
        <w:t xml:space="preserve"> </w:t>
      </w:r>
      <w:r w:rsidR="00520255">
        <w:rPr>
          <w:rFonts w:ascii="Times New Roman" w:eastAsia="Times New Roman" w:hAnsi="Times New Roman" w:cs="Times New Roman"/>
          <w:sz w:val="24"/>
          <w:szCs w:val="24"/>
        </w:rPr>
        <w:t xml:space="preserve">classified </w:t>
      </w:r>
      <w:r w:rsidR="00520255" w:rsidRPr="00863F02">
        <w:rPr>
          <w:rFonts w:ascii="Times New Roman" w:eastAsia="Times New Roman" w:hAnsi="Times New Roman" w:cs="Times New Roman"/>
          <w:sz w:val="24"/>
          <w:szCs w:val="24"/>
        </w:rPr>
        <w:t xml:space="preserve">the Basement Complex into </w:t>
      </w:r>
      <w:r w:rsidR="00520255">
        <w:rPr>
          <w:rFonts w:ascii="Times New Roman" w:eastAsia="Times New Roman" w:hAnsi="Times New Roman" w:cs="Times New Roman"/>
          <w:sz w:val="24"/>
          <w:szCs w:val="24"/>
        </w:rPr>
        <w:t xml:space="preserve">four </w:t>
      </w:r>
      <w:r w:rsidR="00520255" w:rsidRPr="00863F02">
        <w:rPr>
          <w:rFonts w:ascii="Times New Roman" w:eastAsia="Times New Roman" w:hAnsi="Times New Roman" w:cs="Times New Roman"/>
          <w:sz w:val="24"/>
          <w:szCs w:val="24"/>
        </w:rPr>
        <w:t>major lithological units:</w:t>
      </w:r>
      <w:r w:rsidR="00520255">
        <w:rPr>
          <w:rFonts w:ascii="Times New Roman" w:eastAsia="Times New Roman" w:hAnsi="Times New Roman" w:cs="Times New Roman"/>
          <w:sz w:val="24"/>
          <w:szCs w:val="24"/>
        </w:rPr>
        <w:t xml:space="preserve"> (1). </w:t>
      </w:r>
      <w:r w:rsidR="00520255" w:rsidRPr="00637ABC">
        <w:rPr>
          <w:rFonts w:ascii="Times New Roman" w:eastAsia="Times New Roman" w:hAnsi="Times New Roman" w:cs="Times New Roman"/>
          <w:sz w:val="24"/>
          <w:szCs w:val="24"/>
        </w:rPr>
        <w:t>Migmatite-Gneiss Complex (MGC): This is the most widespread lithological u</w:t>
      </w:r>
      <w:r w:rsidR="00520255" w:rsidRPr="00863F02">
        <w:rPr>
          <w:rFonts w:ascii="Times New Roman" w:eastAsia="Times New Roman" w:hAnsi="Times New Roman" w:cs="Times New Roman"/>
          <w:sz w:val="24"/>
          <w:szCs w:val="24"/>
        </w:rPr>
        <w:t>nit and includes highly metamorphosed rocks such as gneisses and migmatites. These rocks represent the oldest component of the Nigerian Basement Complex. The migmatites are typically composed of a mixture of granitic material and partially melted rocks, signifying an early phase of the Earth's crust formation. Gneisses, characterized by their banded structure, are common in this complex and are believed to have been affected by multiple cycles of deformation.</w:t>
      </w:r>
      <w:r w:rsidR="00520255">
        <w:rPr>
          <w:rFonts w:ascii="Times New Roman" w:eastAsia="Times New Roman" w:hAnsi="Times New Roman" w:cs="Times New Roman"/>
          <w:sz w:val="24"/>
          <w:szCs w:val="24"/>
        </w:rPr>
        <w:t xml:space="preserve"> (2). </w:t>
      </w:r>
      <w:r w:rsidR="00520255" w:rsidRPr="00637ABC">
        <w:rPr>
          <w:rFonts w:ascii="Times New Roman" w:eastAsia="Times New Roman" w:hAnsi="Times New Roman" w:cs="Times New Roman"/>
          <w:sz w:val="24"/>
          <w:szCs w:val="24"/>
        </w:rPr>
        <w:t xml:space="preserve">Schist </w:t>
      </w:r>
      <w:r w:rsidR="00856063">
        <w:rPr>
          <w:rFonts w:ascii="Times New Roman" w:eastAsia="Times New Roman" w:hAnsi="Times New Roman" w:cs="Times New Roman"/>
          <w:sz w:val="24"/>
          <w:szCs w:val="24"/>
        </w:rPr>
        <w:t>b</w:t>
      </w:r>
      <w:r w:rsidR="00520255" w:rsidRPr="00637ABC">
        <w:rPr>
          <w:rFonts w:ascii="Times New Roman" w:eastAsia="Times New Roman" w:hAnsi="Times New Roman" w:cs="Times New Roman"/>
          <w:sz w:val="24"/>
          <w:szCs w:val="24"/>
        </w:rPr>
        <w:t>elts:</w:t>
      </w:r>
      <w:r w:rsidR="00520255" w:rsidRPr="00863F02">
        <w:rPr>
          <w:rFonts w:ascii="Times New Roman" w:eastAsia="Times New Roman" w:hAnsi="Times New Roman" w:cs="Times New Roman"/>
          <w:sz w:val="24"/>
          <w:szCs w:val="24"/>
        </w:rPr>
        <w:t xml:space="preserve"> </w:t>
      </w:r>
      <w:r w:rsidR="00856063">
        <w:rPr>
          <w:rFonts w:ascii="Times New Roman" w:eastAsia="Times New Roman" w:hAnsi="Times New Roman" w:cs="Times New Roman"/>
          <w:sz w:val="24"/>
          <w:szCs w:val="24"/>
        </w:rPr>
        <w:t>t</w:t>
      </w:r>
      <w:r w:rsidR="00520255" w:rsidRPr="00863F02">
        <w:rPr>
          <w:rFonts w:ascii="Times New Roman" w:eastAsia="Times New Roman" w:hAnsi="Times New Roman" w:cs="Times New Roman"/>
          <w:sz w:val="24"/>
          <w:szCs w:val="24"/>
        </w:rPr>
        <w:t xml:space="preserve">hese are extensive areas of metasedimentary rocks that have been subjected to regional metamorphism. The schist belts are particularly significant for the exploration of gold and other minerals due to the tectonic activity in these regions. These rocks include a variety of schists such as mica-schist, amphibole-schist, and biotite-schist, and are typically intercalated with </w:t>
      </w:r>
      <w:r w:rsidR="00520255" w:rsidRPr="00863F02">
        <w:rPr>
          <w:rFonts w:ascii="Times New Roman" w:eastAsia="Times New Roman" w:hAnsi="Times New Roman" w:cs="Times New Roman"/>
          <w:sz w:val="24"/>
          <w:szCs w:val="24"/>
        </w:rPr>
        <w:lastRenderedPageBreak/>
        <w:t xml:space="preserve">metavolcanic rocks. The schist belts are typically located in the </w:t>
      </w:r>
      <w:r w:rsidR="00520255">
        <w:rPr>
          <w:rFonts w:ascii="Times New Roman" w:eastAsia="Times New Roman" w:hAnsi="Times New Roman" w:cs="Times New Roman"/>
          <w:sz w:val="24"/>
          <w:szCs w:val="24"/>
        </w:rPr>
        <w:t xml:space="preserve">Northwest, </w:t>
      </w:r>
      <w:r w:rsidR="00520255" w:rsidRPr="00863F02">
        <w:rPr>
          <w:rFonts w:ascii="Times New Roman" w:eastAsia="Times New Roman" w:hAnsi="Times New Roman" w:cs="Times New Roman"/>
          <w:sz w:val="24"/>
          <w:szCs w:val="24"/>
        </w:rPr>
        <w:t xml:space="preserve">central </w:t>
      </w:r>
      <w:r w:rsidR="00520255">
        <w:rPr>
          <w:rFonts w:ascii="Times New Roman" w:eastAsia="Times New Roman" w:hAnsi="Times New Roman" w:cs="Times New Roman"/>
          <w:sz w:val="24"/>
          <w:szCs w:val="24"/>
        </w:rPr>
        <w:t xml:space="preserve">and Southwestern </w:t>
      </w:r>
      <w:r w:rsidR="00520255" w:rsidRPr="00863F02">
        <w:rPr>
          <w:rFonts w:ascii="Times New Roman" w:eastAsia="Times New Roman" w:hAnsi="Times New Roman" w:cs="Times New Roman"/>
          <w:sz w:val="24"/>
          <w:szCs w:val="24"/>
        </w:rPr>
        <w:t>part of Nigeria</w:t>
      </w:r>
      <w:r w:rsidR="00520255">
        <w:rPr>
          <w:rFonts w:ascii="Times New Roman" w:eastAsia="Times New Roman" w:hAnsi="Times New Roman" w:cs="Times New Roman"/>
          <w:sz w:val="24"/>
          <w:szCs w:val="24"/>
        </w:rPr>
        <w:t>. T</w:t>
      </w:r>
      <w:r w:rsidR="00520255" w:rsidRPr="00863F02">
        <w:rPr>
          <w:rFonts w:ascii="Times New Roman" w:eastAsia="Times New Roman" w:hAnsi="Times New Roman" w:cs="Times New Roman"/>
          <w:sz w:val="24"/>
          <w:szCs w:val="24"/>
        </w:rPr>
        <w:t xml:space="preserve">hey are </w:t>
      </w:r>
      <w:r w:rsidR="00520255">
        <w:rPr>
          <w:rFonts w:ascii="Times New Roman" w:eastAsia="Times New Roman" w:hAnsi="Times New Roman" w:cs="Times New Roman"/>
          <w:sz w:val="24"/>
          <w:szCs w:val="24"/>
        </w:rPr>
        <w:t>considered important</w:t>
      </w:r>
      <w:r w:rsidR="00520255" w:rsidRPr="00863F02">
        <w:rPr>
          <w:rFonts w:ascii="Times New Roman" w:eastAsia="Times New Roman" w:hAnsi="Times New Roman" w:cs="Times New Roman"/>
          <w:sz w:val="24"/>
          <w:szCs w:val="24"/>
        </w:rPr>
        <w:t xml:space="preserve"> for understanding the tectonic processes that occurred during the Pan-African orogeny.</w:t>
      </w:r>
      <w:r w:rsidR="00520255">
        <w:rPr>
          <w:rFonts w:ascii="Times New Roman" w:eastAsia="Times New Roman" w:hAnsi="Times New Roman" w:cs="Times New Roman"/>
          <w:sz w:val="24"/>
          <w:szCs w:val="24"/>
        </w:rPr>
        <w:t xml:space="preserve"> (3). </w:t>
      </w:r>
      <w:r w:rsidR="00520255" w:rsidRPr="00C307BE">
        <w:rPr>
          <w:rFonts w:ascii="Times New Roman" w:eastAsia="Times New Roman" w:hAnsi="Times New Roman" w:cs="Times New Roman"/>
          <w:sz w:val="24"/>
          <w:szCs w:val="24"/>
        </w:rPr>
        <w:t>Older Granites:</w:t>
      </w:r>
      <w:r w:rsidR="00520255" w:rsidRPr="00863F02">
        <w:rPr>
          <w:rFonts w:ascii="Times New Roman" w:eastAsia="Times New Roman" w:hAnsi="Times New Roman" w:cs="Times New Roman"/>
          <w:sz w:val="24"/>
          <w:szCs w:val="24"/>
        </w:rPr>
        <w:t xml:space="preserve"> These granitoid rocks</w:t>
      </w:r>
      <w:r w:rsidR="00520255">
        <w:rPr>
          <w:rFonts w:ascii="Times New Roman" w:eastAsia="Times New Roman" w:hAnsi="Times New Roman" w:cs="Times New Roman"/>
          <w:sz w:val="24"/>
          <w:szCs w:val="24"/>
        </w:rPr>
        <w:t xml:space="preserve"> are </w:t>
      </w:r>
      <w:r w:rsidR="00520255" w:rsidRPr="00863F02">
        <w:rPr>
          <w:rFonts w:ascii="Times New Roman" w:eastAsia="Times New Roman" w:hAnsi="Times New Roman" w:cs="Times New Roman"/>
          <w:sz w:val="24"/>
          <w:szCs w:val="24"/>
        </w:rPr>
        <w:t xml:space="preserve">typically found in the </w:t>
      </w:r>
      <w:r w:rsidR="00051FFE">
        <w:rPr>
          <w:rFonts w:ascii="Times New Roman" w:eastAsia="Times New Roman" w:hAnsi="Times New Roman" w:cs="Times New Roman"/>
          <w:sz w:val="24"/>
          <w:szCs w:val="24"/>
        </w:rPr>
        <w:t>s</w:t>
      </w:r>
      <w:r w:rsidR="00520255" w:rsidRPr="00863F02">
        <w:rPr>
          <w:rFonts w:ascii="Times New Roman" w:eastAsia="Times New Roman" w:hAnsi="Times New Roman" w:cs="Times New Roman"/>
          <w:sz w:val="24"/>
          <w:szCs w:val="24"/>
        </w:rPr>
        <w:t>outhern part of Nigeria</w:t>
      </w:r>
      <w:r w:rsidR="00520255">
        <w:rPr>
          <w:rFonts w:ascii="Times New Roman" w:eastAsia="Times New Roman" w:hAnsi="Times New Roman" w:cs="Times New Roman"/>
          <w:sz w:val="24"/>
          <w:szCs w:val="24"/>
        </w:rPr>
        <w:t>.</w:t>
      </w:r>
      <w:r w:rsidR="00520255" w:rsidRPr="00863F02">
        <w:rPr>
          <w:rFonts w:ascii="Times New Roman" w:eastAsia="Times New Roman" w:hAnsi="Times New Roman" w:cs="Times New Roman"/>
          <w:sz w:val="24"/>
          <w:szCs w:val="24"/>
        </w:rPr>
        <w:t xml:space="preserve"> </w:t>
      </w:r>
      <w:r w:rsidR="00520255">
        <w:rPr>
          <w:rFonts w:ascii="Times New Roman" w:eastAsia="Times New Roman" w:hAnsi="Times New Roman" w:cs="Times New Roman"/>
          <w:sz w:val="24"/>
          <w:szCs w:val="24"/>
        </w:rPr>
        <w:t xml:space="preserve">These rocks </w:t>
      </w:r>
      <w:r w:rsidR="00520255" w:rsidRPr="00863F02">
        <w:rPr>
          <w:rFonts w:ascii="Times New Roman" w:eastAsia="Times New Roman" w:hAnsi="Times New Roman" w:cs="Times New Roman"/>
          <w:sz w:val="24"/>
          <w:szCs w:val="24"/>
        </w:rPr>
        <w:t>are considered to be of Pan</w:t>
      </w:r>
      <w:r w:rsidR="00520255">
        <w:rPr>
          <w:rFonts w:ascii="Times New Roman" w:eastAsia="Times New Roman" w:hAnsi="Times New Roman" w:cs="Times New Roman"/>
          <w:sz w:val="24"/>
          <w:szCs w:val="24"/>
        </w:rPr>
        <w:t xml:space="preserve"> </w:t>
      </w:r>
      <w:r w:rsidR="00520255" w:rsidRPr="00863F02">
        <w:rPr>
          <w:rFonts w:ascii="Times New Roman" w:eastAsia="Times New Roman" w:hAnsi="Times New Roman" w:cs="Times New Roman"/>
          <w:sz w:val="24"/>
          <w:szCs w:val="24"/>
        </w:rPr>
        <w:t>African age</w:t>
      </w:r>
      <w:r w:rsidR="00520255">
        <w:rPr>
          <w:rFonts w:ascii="Times New Roman" w:eastAsia="Times New Roman" w:hAnsi="Times New Roman" w:cs="Times New Roman"/>
          <w:sz w:val="24"/>
          <w:szCs w:val="24"/>
        </w:rPr>
        <w:t xml:space="preserve"> (Neoproterozoic to early Paleozoic) during which orogeny involved continental collision resulting in the formation of mountain ranges.</w:t>
      </w:r>
      <w:r w:rsidR="00520255" w:rsidRPr="00863F02">
        <w:rPr>
          <w:rFonts w:ascii="Times New Roman" w:eastAsia="Times New Roman" w:hAnsi="Times New Roman" w:cs="Times New Roman"/>
          <w:sz w:val="24"/>
          <w:szCs w:val="24"/>
        </w:rPr>
        <w:t xml:space="preserve"> The older granites are associated with granitization that affected the region during the Pan</w:t>
      </w:r>
      <w:r w:rsidR="00051FFE">
        <w:rPr>
          <w:rFonts w:ascii="Times New Roman" w:eastAsia="Times New Roman" w:hAnsi="Times New Roman" w:cs="Times New Roman"/>
          <w:sz w:val="24"/>
          <w:szCs w:val="24"/>
        </w:rPr>
        <w:t>-</w:t>
      </w:r>
      <w:r w:rsidR="00520255" w:rsidRPr="00863F02">
        <w:rPr>
          <w:rFonts w:ascii="Times New Roman" w:eastAsia="Times New Roman" w:hAnsi="Times New Roman" w:cs="Times New Roman"/>
          <w:sz w:val="24"/>
          <w:szCs w:val="24"/>
        </w:rPr>
        <w:t>African orogeny, a process in which the original rock underwent partial melting and recrystallization to form granitic rocks. These granites are often found in association with high-grade metamorphic rocks and have been important in mineral exploration</w:t>
      </w:r>
      <w:r w:rsidR="00520255">
        <w:rPr>
          <w:rFonts w:ascii="Times New Roman" w:eastAsia="Times New Roman" w:hAnsi="Times New Roman" w:cs="Times New Roman"/>
          <w:sz w:val="24"/>
          <w:szCs w:val="24"/>
        </w:rPr>
        <w:t xml:space="preserve">. (4). </w:t>
      </w:r>
      <w:r w:rsidR="00520255" w:rsidRPr="003F0805">
        <w:rPr>
          <w:rFonts w:ascii="Times New Roman" w:eastAsia="Times New Roman" w:hAnsi="Times New Roman" w:cs="Times New Roman"/>
          <w:sz w:val="24"/>
          <w:szCs w:val="24"/>
        </w:rPr>
        <w:t>Undeformed Acid and Basic Dykes:</w:t>
      </w:r>
      <w:r w:rsidR="00520255" w:rsidRPr="00863F02">
        <w:rPr>
          <w:rFonts w:ascii="Times New Roman" w:eastAsia="Times New Roman" w:hAnsi="Times New Roman" w:cs="Times New Roman"/>
          <w:sz w:val="24"/>
          <w:szCs w:val="24"/>
        </w:rPr>
        <w:t xml:space="preserve"> These are younger intrusions that cut across the older lithologies of the Basement Complex. The acid and basic dykes</w:t>
      </w:r>
      <w:r w:rsidR="00520255">
        <w:rPr>
          <w:rFonts w:ascii="Times New Roman" w:eastAsia="Times New Roman" w:hAnsi="Times New Roman" w:cs="Times New Roman"/>
          <w:sz w:val="24"/>
          <w:szCs w:val="24"/>
        </w:rPr>
        <w:t xml:space="preserve"> include</w:t>
      </w:r>
      <w:r w:rsidR="00520255" w:rsidRPr="00863F02">
        <w:rPr>
          <w:rFonts w:ascii="Times New Roman" w:eastAsia="Times New Roman" w:hAnsi="Times New Roman" w:cs="Times New Roman"/>
          <w:sz w:val="24"/>
          <w:szCs w:val="24"/>
        </w:rPr>
        <w:t xml:space="preserve"> granite, </w:t>
      </w:r>
      <w:r w:rsidR="00520255">
        <w:rPr>
          <w:rFonts w:ascii="Times New Roman" w:eastAsia="Times New Roman" w:hAnsi="Times New Roman" w:cs="Times New Roman"/>
          <w:sz w:val="24"/>
          <w:szCs w:val="24"/>
        </w:rPr>
        <w:t xml:space="preserve">dolerite and basalt which </w:t>
      </w:r>
      <w:r w:rsidR="00520255" w:rsidRPr="00863F02">
        <w:rPr>
          <w:rFonts w:ascii="Times New Roman" w:eastAsia="Times New Roman" w:hAnsi="Times New Roman" w:cs="Times New Roman"/>
          <w:sz w:val="24"/>
          <w:szCs w:val="24"/>
        </w:rPr>
        <w:t>intruded into the existing rock during later stages of tectonic activity. These dykes are important for understanding the tectonic history of the region.</w:t>
      </w:r>
    </w:p>
    <w:p w14:paraId="53BDA487" w14:textId="77777777" w:rsidR="001D76AD" w:rsidRPr="00863F02" w:rsidRDefault="001D76AD" w:rsidP="001D76A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Pr="00863F02">
        <w:rPr>
          <w:rFonts w:ascii="Times New Roman" w:eastAsia="Times New Roman" w:hAnsi="Times New Roman" w:cs="Times New Roman"/>
          <w:sz w:val="24"/>
          <w:szCs w:val="24"/>
        </w:rPr>
        <w:t xml:space="preserve">eological </w:t>
      </w:r>
      <w:r>
        <w:rPr>
          <w:rFonts w:ascii="Times New Roman" w:eastAsia="Times New Roman" w:hAnsi="Times New Roman" w:cs="Times New Roman"/>
          <w:sz w:val="24"/>
          <w:szCs w:val="24"/>
        </w:rPr>
        <w:t>evolution</w:t>
      </w:r>
      <w:r w:rsidRPr="00863F02">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the</w:t>
      </w:r>
      <w:r w:rsidRPr="00863F02">
        <w:rPr>
          <w:rFonts w:ascii="Times New Roman" w:eastAsia="Times New Roman" w:hAnsi="Times New Roman" w:cs="Times New Roman"/>
          <w:sz w:val="24"/>
          <w:szCs w:val="24"/>
        </w:rPr>
        <w:t xml:space="preserve"> Basement Complex</w:t>
      </w:r>
      <w:r>
        <w:rPr>
          <w:rFonts w:ascii="Times New Roman" w:eastAsia="Times New Roman" w:hAnsi="Times New Roman" w:cs="Times New Roman"/>
          <w:sz w:val="24"/>
          <w:szCs w:val="24"/>
        </w:rPr>
        <w:t xml:space="preserve"> of Nigeria</w:t>
      </w:r>
      <w:r w:rsidRPr="00863F02">
        <w:rPr>
          <w:rFonts w:ascii="Times New Roman" w:eastAsia="Times New Roman" w:hAnsi="Times New Roman" w:cs="Times New Roman"/>
          <w:sz w:val="24"/>
          <w:szCs w:val="24"/>
        </w:rPr>
        <w:t xml:space="preserve"> is marked by several phases of deformation</w:t>
      </w:r>
      <w:r>
        <w:rPr>
          <w:rFonts w:ascii="Times New Roman" w:eastAsia="Times New Roman" w:hAnsi="Times New Roman" w:cs="Times New Roman"/>
          <w:sz w:val="24"/>
          <w:szCs w:val="24"/>
        </w:rPr>
        <w:t xml:space="preserve"> </w:t>
      </w:r>
      <w:r w:rsidRPr="00863F02">
        <w:rPr>
          <w:rFonts w:ascii="Times New Roman" w:eastAsia="Times New Roman" w:hAnsi="Times New Roman" w:cs="Times New Roman"/>
          <w:sz w:val="24"/>
          <w:szCs w:val="24"/>
        </w:rPr>
        <w:t xml:space="preserve">which occurred </w:t>
      </w:r>
      <w:r>
        <w:rPr>
          <w:rFonts w:ascii="Times New Roman" w:eastAsia="Times New Roman" w:hAnsi="Times New Roman" w:cs="Times New Roman"/>
          <w:sz w:val="24"/>
          <w:szCs w:val="24"/>
        </w:rPr>
        <w:t xml:space="preserve">the </w:t>
      </w:r>
      <w:r w:rsidRPr="00863F02">
        <w:rPr>
          <w:rFonts w:ascii="Times New Roman" w:eastAsia="Times New Roman" w:hAnsi="Times New Roman" w:cs="Times New Roman"/>
          <w:sz w:val="24"/>
          <w:szCs w:val="24"/>
        </w:rPr>
        <w:t>orogenic cycles</w:t>
      </w:r>
      <w:r>
        <w:rPr>
          <w:rFonts w:ascii="Times New Roman" w:eastAsia="Times New Roman" w:hAnsi="Times New Roman" w:cs="Times New Roman"/>
          <w:sz w:val="24"/>
          <w:szCs w:val="24"/>
        </w:rPr>
        <w:t xml:space="preserve">. </w:t>
      </w:r>
      <w:r w:rsidRPr="00613FC1">
        <w:rPr>
          <w:rFonts w:ascii="Times New Roman" w:eastAsia="Times New Roman" w:hAnsi="Times New Roman" w:cs="Times New Roman"/>
          <w:sz w:val="24"/>
          <w:szCs w:val="24"/>
        </w:rPr>
        <w:t xml:space="preserve">Geologists believe </w:t>
      </w:r>
      <w:r>
        <w:rPr>
          <w:rFonts w:ascii="Times New Roman" w:eastAsia="Times New Roman" w:hAnsi="Times New Roman" w:cs="Times New Roman"/>
          <w:sz w:val="24"/>
          <w:szCs w:val="24"/>
        </w:rPr>
        <w:t xml:space="preserve">that </w:t>
      </w:r>
      <w:r w:rsidRPr="00613FC1">
        <w:rPr>
          <w:rFonts w:ascii="Times New Roman" w:eastAsia="Times New Roman" w:hAnsi="Times New Roman" w:cs="Times New Roman"/>
          <w:sz w:val="24"/>
          <w:szCs w:val="24"/>
        </w:rPr>
        <w:t>these rocks are the result of at least four major orogenic cycles of deformation, metamorphism, and remobilization</w:t>
      </w:r>
      <w:r>
        <w:rPr>
          <w:rFonts w:ascii="Times New Roman" w:eastAsia="Times New Roman" w:hAnsi="Times New Roman" w:cs="Times New Roman"/>
          <w:sz w:val="24"/>
          <w:szCs w:val="24"/>
        </w:rPr>
        <w:t xml:space="preserve"> which include: </w:t>
      </w:r>
    </w:p>
    <w:p w14:paraId="2D5DA151" w14:textId="77777777" w:rsidR="001D76AD" w:rsidRDefault="001D76AD" w:rsidP="001D76A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BE3B09">
        <w:rPr>
          <w:rFonts w:ascii="Times New Roman" w:eastAsia="Times New Roman" w:hAnsi="Times New Roman" w:cs="Times New Roman"/>
          <w:b/>
          <w:bCs/>
          <w:sz w:val="24"/>
          <w:szCs w:val="24"/>
        </w:rPr>
        <w:t>Liberian Orogeny (2.7 billion years ago):</w:t>
      </w:r>
      <w:r w:rsidRPr="00BE3B09">
        <w:rPr>
          <w:rFonts w:ascii="Times New Roman" w:eastAsia="Times New Roman" w:hAnsi="Times New Roman" w:cs="Times New Roman"/>
          <w:sz w:val="24"/>
          <w:szCs w:val="24"/>
        </w:rPr>
        <w:t xml:space="preserve"> The earliest phase of deformation that resulted in the formation of the migmatite-gneiss complex.</w:t>
      </w:r>
    </w:p>
    <w:p w14:paraId="7C0264D5" w14:textId="77777777" w:rsidR="001D76AD" w:rsidRDefault="001D76AD" w:rsidP="001D76A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BE3B09">
        <w:rPr>
          <w:rFonts w:ascii="Times New Roman" w:eastAsia="Times New Roman" w:hAnsi="Times New Roman" w:cs="Times New Roman"/>
          <w:b/>
          <w:bCs/>
          <w:sz w:val="24"/>
          <w:szCs w:val="24"/>
        </w:rPr>
        <w:t>Eburnean Orogeny (2.0 billion years ago):</w:t>
      </w:r>
      <w:r w:rsidRPr="00BE3B09">
        <w:rPr>
          <w:rFonts w:ascii="Times New Roman" w:eastAsia="Times New Roman" w:hAnsi="Times New Roman" w:cs="Times New Roman"/>
          <w:sz w:val="24"/>
          <w:szCs w:val="24"/>
        </w:rPr>
        <w:t xml:space="preserve"> This orogeny is responsible for significant tectonic events that led to the formation of the schist belts and metamorphism of the existing rocks.</w:t>
      </w:r>
    </w:p>
    <w:p w14:paraId="02E3395E" w14:textId="746D9500" w:rsidR="001D76AD" w:rsidRDefault="001D76AD" w:rsidP="001D76AD">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BE3B09">
        <w:rPr>
          <w:rFonts w:ascii="Times New Roman" w:eastAsia="Times New Roman" w:hAnsi="Times New Roman" w:cs="Times New Roman"/>
          <w:b/>
          <w:bCs/>
          <w:sz w:val="24"/>
          <w:szCs w:val="24"/>
        </w:rPr>
        <w:t>Kibaran</w:t>
      </w:r>
      <w:proofErr w:type="spellEnd"/>
      <w:r w:rsidRPr="00BE3B09">
        <w:rPr>
          <w:rFonts w:ascii="Times New Roman" w:eastAsia="Times New Roman" w:hAnsi="Times New Roman" w:cs="Times New Roman"/>
          <w:b/>
          <w:bCs/>
          <w:sz w:val="24"/>
          <w:szCs w:val="24"/>
        </w:rPr>
        <w:t xml:space="preserve"> Orogeny (1.1 billion years ago):</w:t>
      </w:r>
      <w:r w:rsidRPr="00BE3B09">
        <w:rPr>
          <w:rFonts w:ascii="Times New Roman" w:eastAsia="Times New Roman" w:hAnsi="Times New Roman" w:cs="Times New Roman"/>
          <w:sz w:val="24"/>
          <w:szCs w:val="24"/>
        </w:rPr>
        <w:t xml:space="preserve"> This phase involved the remobilization and reworking of the Basement Complex rocks and the formation of additional granite</w:t>
      </w:r>
      <w:r>
        <w:rPr>
          <w:rFonts w:ascii="Times New Roman" w:eastAsia="Times New Roman" w:hAnsi="Times New Roman" w:cs="Times New Roman"/>
          <w:sz w:val="24"/>
          <w:szCs w:val="24"/>
        </w:rPr>
        <w:t xml:space="preserve"> </w:t>
      </w:r>
      <w:r w:rsidRPr="00BE3B09">
        <w:rPr>
          <w:rFonts w:ascii="Times New Roman" w:eastAsia="Times New Roman" w:hAnsi="Times New Roman" w:cs="Times New Roman"/>
          <w:sz w:val="24"/>
          <w:szCs w:val="24"/>
        </w:rPr>
        <w:t>bodies.</w:t>
      </w:r>
    </w:p>
    <w:p w14:paraId="3A58306A" w14:textId="1419DF7F" w:rsidR="00946206" w:rsidRPr="00865A5E" w:rsidRDefault="001D76AD" w:rsidP="00946206">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946206">
        <w:rPr>
          <w:rFonts w:ascii="Times New Roman" w:eastAsia="Times New Roman" w:hAnsi="Times New Roman" w:cs="Times New Roman"/>
          <w:b/>
          <w:bCs/>
          <w:sz w:val="24"/>
          <w:szCs w:val="24"/>
        </w:rPr>
        <w:t>Pan-African Orogeny (600 million years ago):</w:t>
      </w:r>
      <w:r w:rsidRPr="00946206">
        <w:rPr>
          <w:rFonts w:ascii="Times New Roman" w:eastAsia="Times New Roman" w:hAnsi="Times New Roman" w:cs="Times New Roman"/>
          <w:sz w:val="24"/>
          <w:szCs w:val="24"/>
        </w:rPr>
        <w:t xml:space="preserve"> This is the final and most recent tectonic event which is significant in shaping the current structure of the Basement Complex. It was characterized by intense tectonic deformation, metamorphism, and the emplacement of granitic intrusions. </w:t>
      </w:r>
      <w:r w:rsidR="00946206" w:rsidRPr="00946206">
        <w:rPr>
          <w:rFonts w:ascii="Times New Roman" w:hAnsi="Times New Roman" w:cs="Times New Roman"/>
          <w:sz w:val="24"/>
          <w:szCs w:val="24"/>
        </w:rPr>
        <w:t>The orogeny concluded with significant faulting and fracturing events.</w:t>
      </w:r>
      <w:r w:rsidR="00946206" w:rsidRPr="00946206">
        <w:rPr>
          <w:rFonts w:ascii="Times New Roman" w:eastAsia="Times New Roman" w:hAnsi="Times New Roman" w:cs="Times New Roman"/>
          <w:sz w:val="24"/>
          <w:szCs w:val="24"/>
        </w:rPr>
        <w:t xml:space="preserve"> </w:t>
      </w:r>
      <w:r w:rsidR="00946206" w:rsidRPr="00946206">
        <w:rPr>
          <w:rFonts w:ascii="Times New Roman" w:eastAsia="SimSun" w:hAnsi="Times New Roman" w:cs="Times New Roman"/>
          <w:sz w:val="24"/>
          <w:szCs w:val="24"/>
        </w:rPr>
        <w:t>(</w:t>
      </w:r>
      <w:proofErr w:type="spellStart"/>
      <w:r w:rsidR="00946206" w:rsidRPr="00946206">
        <w:rPr>
          <w:rFonts w:ascii="Times New Roman" w:eastAsia="SimSun" w:hAnsi="Times New Roman" w:cs="Times New Roman"/>
          <w:sz w:val="24"/>
          <w:szCs w:val="24"/>
        </w:rPr>
        <w:t>Odeyemi</w:t>
      </w:r>
      <w:proofErr w:type="spellEnd"/>
      <w:r w:rsidR="00946206" w:rsidRPr="00946206">
        <w:rPr>
          <w:rFonts w:ascii="Times New Roman" w:eastAsia="SimSun" w:hAnsi="Times New Roman" w:cs="Times New Roman"/>
          <w:sz w:val="24"/>
          <w:szCs w:val="24"/>
        </w:rPr>
        <w:t>, 1981,</w:t>
      </w:r>
      <w:r w:rsidR="00F15AA5">
        <w:rPr>
          <w:rFonts w:ascii="Times New Roman" w:eastAsia="SimSun" w:hAnsi="Times New Roman" w:cs="Times New Roman"/>
          <w:sz w:val="24"/>
          <w:szCs w:val="24"/>
        </w:rPr>
        <w:t xml:space="preserve"> </w:t>
      </w:r>
      <w:proofErr w:type="spellStart"/>
      <w:r w:rsidR="00F15AA5">
        <w:rPr>
          <w:rFonts w:ascii="Times New Roman" w:eastAsia="SimSun" w:hAnsi="Times New Roman" w:cs="Times New Roman"/>
          <w:sz w:val="24"/>
          <w:szCs w:val="24"/>
        </w:rPr>
        <w:t>Rahaman</w:t>
      </w:r>
      <w:proofErr w:type="spellEnd"/>
      <w:r w:rsidR="00F15AA5">
        <w:rPr>
          <w:rFonts w:ascii="Times New Roman" w:eastAsia="SimSun" w:hAnsi="Times New Roman" w:cs="Times New Roman"/>
          <w:sz w:val="24"/>
          <w:szCs w:val="24"/>
        </w:rPr>
        <w:t>, 1988,</w:t>
      </w:r>
      <w:r w:rsidR="00946206" w:rsidRPr="00946206">
        <w:rPr>
          <w:rFonts w:ascii="Times New Roman" w:eastAsia="SimSun" w:hAnsi="Times New Roman" w:cs="Times New Roman"/>
          <w:sz w:val="24"/>
          <w:szCs w:val="24"/>
        </w:rPr>
        <w:t xml:space="preserve"> Okonkwo, 1992, </w:t>
      </w:r>
      <w:proofErr w:type="spellStart"/>
      <w:r w:rsidR="00946206" w:rsidRPr="00946206">
        <w:rPr>
          <w:rFonts w:ascii="Times New Roman" w:eastAsia="SimSun" w:hAnsi="Times New Roman" w:cs="Times New Roman"/>
          <w:sz w:val="24"/>
          <w:szCs w:val="24"/>
        </w:rPr>
        <w:t>Oyinloye</w:t>
      </w:r>
      <w:proofErr w:type="spellEnd"/>
      <w:r w:rsidR="00946206" w:rsidRPr="00946206">
        <w:rPr>
          <w:rFonts w:ascii="Times New Roman" w:eastAsia="SimSun" w:hAnsi="Times New Roman" w:cs="Times New Roman"/>
          <w:sz w:val="24"/>
          <w:szCs w:val="24"/>
        </w:rPr>
        <w:t>, 2011).</w:t>
      </w:r>
    </w:p>
    <w:p w14:paraId="092760AE" w14:textId="35C5F808" w:rsidR="008A715F" w:rsidRPr="00084FC6" w:rsidRDefault="00865A5E" w:rsidP="008A715F">
      <w:pPr>
        <w:spacing w:after="0" w:line="240" w:lineRule="auto"/>
        <w:jc w:val="both"/>
        <w:rPr>
          <w:rFonts w:ascii="Times New Roman" w:eastAsia="Times New Roman" w:hAnsi="Times New Roman" w:cs="Times New Roman"/>
          <w:sz w:val="24"/>
          <w:szCs w:val="24"/>
        </w:rPr>
      </w:pPr>
      <w:r w:rsidRPr="00865A5E">
        <w:rPr>
          <w:rFonts w:ascii="Times New Roman" w:eastAsia="Times New Roman" w:hAnsi="Times New Roman" w:cs="Times New Roman"/>
          <w:sz w:val="24"/>
          <w:szCs w:val="24"/>
        </w:rPr>
        <w:t>The Basement Complex of Nigeria generally has significant mineralization potential, with various studies indicating the presence of economic deposits of rare-metal, gold, Tin-Niobium-Tantalum (Sn-Nb-Ta) and gemstones mineralization (</w:t>
      </w:r>
      <w:proofErr w:type="spellStart"/>
      <w:r w:rsidRPr="00865A5E">
        <w:rPr>
          <w:rFonts w:ascii="Times New Roman" w:eastAsia="Times New Roman" w:hAnsi="Times New Roman" w:cs="Times New Roman"/>
          <w:sz w:val="24"/>
          <w:szCs w:val="24"/>
        </w:rPr>
        <w:t>Akinlalu</w:t>
      </w:r>
      <w:proofErr w:type="spellEnd"/>
      <w:r w:rsidRPr="00865A5E">
        <w:rPr>
          <w:rFonts w:ascii="Times New Roman" w:eastAsia="Times New Roman" w:hAnsi="Times New Roman" w:cs="Times New Roman"/>
          <w:sz w:val="24"/>
          <w:szCs w:val="24"/>
        </w:rPr>
        <w:t xml:space="preserve">,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2018, 2021, Afolabi,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2024, </w:t>
      </w:r>
      <w:proofErr w:type="spellStart"/>
      <w:r w:rsidRPr="00865A5E">
        <w:rPr>
          <w:rFonts w:ascii="Times New Roman" w:eastAsia="Times New Roman" w:hAnsi="Times New Roman" w:cs="Times New Roman"/>
          <w:sz w:val="24"/>
          <w:szCs w:val="24"/>
        </w:rPr>
        <w:t>Bwamba</w:t>
      </w:r>
      <w:proofErr w:type="spellEnd"/>
      <w:r w:rsidRPr="00865A5E">
        <w:rPr>
          <w:rFonts w:ascii="Times New Roman" w:eastAsia="Times New Roman" w:hAnsi="Times New Roman" w:cs="Times New Roman"/>
          <w:sz w:val="24"/>
          <w:szCs w:val="24"/>
        </w:rPr>
        <w:t xml:space="preserve">,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2024, Lawal,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2025, Ifeanyi, </w:t>
      </w:r>
      <w:r w:rsidRPr="00865A5E">
        <w:rPr>
          <w:rFonts w:ascii="Times New Roman" w:eastAsia="Times New Roman" w:hAnsi="Times New Roman" w:cs="Times New Roman"/>
          <w:i/>
          <w:iCs/>
          <w:sz w:val="24"/>
          <w:szCs w:val="24"/>
        </w:rPr>
        <w:t>et. al.</w:t>
      </w:r>
      <w:r w:rsidRPr="00865A5E">
        <w:rPr>
          <w:rFonts w:ascii="Times New Roman" w:eastAsia="Times New Roman" w:hAnsi="Times New Roman" w:cs="Times New Roman"/>
          <w:sz w:val="24"/>
          <w:szCs w:val="24"/>
        </w:rPr>
        <w:t xml:space="preserve"> 2022)</w:t>
      </w:r>
      <w:r>
        <w:rPr>
          <w:rFonts w:ascii="Times New Roman" w:eastAsia="Times New Roman" w:hAnsi="Times New Roman" w:cs="Times New Roman"/>
          <w:sz w:val="24"/>
          <w:szCs w:val="24"/>
        </w:rPr>
        <w:t>.</w:t>
      </w:r>
      <w:r w:rsidR="008A715F">
        <w:rPr>
          <w:rFonts w:ascii="Times New Roman" w:eastAsia="Times New Roman" w:hAnsi="Times New Roman" w:cs="Times New Roman"/>
          <w:sz w:val="24"/>
          <w:szCs w:val="24"/>
        </w:rPr>
        <w:t xml:space="preserve"> The local geology of the Area according to Nigerian Geological Survey Agency 2006, shows f</w:t>
      </w:r>
      <w:r w:rsidR="008A715F" w:rsidRPr="00174EB9">
        <w:rPr>
          <w:rFonts w:ascii="Times New Roman" w:eastAsia="Times New Roman" w:hAnsi="Times New Roman" w:cs="Times New Roman"/>
          <w:sz w:val="24"/>
          <w:szCs w:val="24"/>
        </w:rPr>
        <w:t xml:space="preserve">our </w:t>
      </w:r>
      <w:r w:rsidR="008A715F" w:rsidRPr="00084FC6">
        <w:rPr>
          <w:rFonts w:ascii="Times New Roman" w:eastAsia="Times New Roman" w:hAnsi="Times New Roman" w:cs="Times New Roman"/>
          <w:sz w:val="24"/>
          <w:szCs w:val="24"/>
        </w:rPr>
        <w:t>distinct lithological uni</w:t>
      </w:r>
      <w:r w:rsidR="008A715F" w:rsidRPr="00174EB9">
        <w:rPr>
          <w:rFonts w:ascii="Times New Roman" w:eastAsia="Times New Roman" w:hAnsi="Times New Roman" w:cs="Times New Roman"/>
          <w:sz w:val="24"/>
          <w:szCs w:val="24"/>
        </w:rPr>
        <w:t xml:space="preserve">ts, </w:t>
      </w:r>
      <w:r w:rsidR="008A715F">
        <w:rPr>
          <w:rFonts w:ascii="Times New Roman" w:eastAsia="Times New Roman" w:hAnsi="Times New Roman" w:cs="Times New Roman"/>
          <w:sz w:val="24"/>
          <w:szCs w:val="24"/>
        </w:rPr>
        <w:t>including p</w:t>
      </w:r>
      <w:r w:rsidR="008A715F" w:rsidRPr="00084FC6">
        <w:rPr>
          <w:rFonts w:ascii="Times New Roman" w:eastAsia="Times New Roman" w:hAnsi="Times New Roman" w:cs="Times New Roman"/>
          <w:sz w:val="24"/>
          <w:szCs w:val="24"/>
        </w:rPr>
        <w:t xml:space="preserve">orphyritic </w:t>
      </w:r>
      <w:r w:rsidR="008A715F">
        <w:rPr>
          <w:rFonts w:ascii="Times New Roman" w:eastAsia="Times New Roman" w:hAnsi="Times New Roman" w:cs="Times New Roman"/>
          <w:sz w:val="24"/>
          <w:szCs w:val="24"/>
        </w:rPr>
        <w:t>g</w:t>
      </w:r>
      <w:r w:rsidR="008A715F" w:rsidRPr="00084FC6">
        <w:rPr>
          <w:rFonts w:ascii="Times New Roman" w:eastAsia="Times New Roman" w:hAnsi="Times New Roman" w:cs="Times New Roman"/>
          <w:sz w:val="24"/>
          <w:szCs w:val="24"/>
        </w:rPr>
        <w:t xml:space="preserve">ranite, </w:t>
      </w:r>
      <w:r w:rsidR="008A715F" w:rsidRPr="00174EB9">
        <w:rPr>
          <w:rFonts w:ascii="Times New Roman" w:eastAsia="Times New Roman" w:hAnsi="Times New Roman" w:cs="Times New Roman"/>
          <w:sz w:val="24"/>
          <w:szCs w:val="24"/>
        </w:rPr>
        <w:t>u</w:t>
      </w:r>
      <w:r w:rsidR="008A715F" w:rsidRPr="00084FC6">
        <w:rPr>
          <w:rFonts w:ascii="Times New Roman" w:eastAsia="Times New Roman" w:hAnsi="Times New Roman" w:cs="Times New Roman"/>
          <w:sz w:val="24"/>
          <w:szCs w:val="24"/>
        </w:rPr>
        <w:t>ndifferentiated</w:t>
      </w:r>
      <w:r w:rsidR="008A715F" w:rsidRPr="00174EB9">
        <w:rPr>
          <w:rFonts w:ascii="Times New Roman" w:eastAsia="Times New Roman" w:hAnsi="Times New Roman" w:cs="Times New Roman"/>
          <w:sz w:val="24"/>
          <w:szCs w:val="24"/>
        </w:rPr>
        <w:t xml:space="preserve"> </w:t>
      </w:r>
      <w:r w:rsidR="008A715F">
        <w:rPr>
          <w:rFonts w:ascii="Times New Roman" w:eastAsia="Times New Roman" w:hAnsi="Times New Roman" w:cs="Times New Roman"/>
          <w:sz w:val="24"/>
          <w:szCs w:val="24"/>
        </w:rPr>
        <w:t>s</w:t>
      </w:r>
      <w:r w:rsidR="008A715F" w:rsidRPr="00084FC6">
        <w:rPr>
          <w:rFonts w:ascii="Times New Roman" w:eastAsia="Times New Roman" w:hAnsi="Times New Roman" w:cs="Times New Roman"/>
          <w:sz w:val="24"/>
          <w:szCs w:val="24"/>
        </w:rPr>
        <w:t>chist,</w:t>
      </w:r>
      <w:r w:rsidR="008A715F" w:rsidRPr="00174EB9">
        <w:rPr>
          <w:rFonts w:ascii="Times New Roman" w:eastAsia="Times New Roman" w:hAnsi="Times New Roman" w:cs="Times New Roman"/>
          <w:sz w:val="24"/>
          <w:szCs w:val="24"/>
        </w:rPr>
        <w:t xml:space="preserve"> </w:t>
      </w:r>
      <w:r w:rsidR="008A715F">
        <w:rPr>
          <w:rFonts w:ascii="Times New Roman" w:eastAsia="Times New Roman" w:hAnsi="Times New Roman" w:cs="Times New Roman"/>
          <w:sz w:val="24"/>
          <w:szCs w:val="24"/>
        </w:rPr>
        <w:t>p</w:t>
      </w:r>
      <w:r w:rsidR="008A715F" w:rsidRPr="00084FC6">
        <w:rPr>
          <w:rFonts w:ascii="Times New Roman" w:eastAsia="Times New Roman" w:hAnsi="Times New Roman" w:cs="Times New Roman"/>
          <w:sz w:val="24"/>
          <w:szCs w:val="24"/>
        </w:rPr>
        <w:t xml:space="preserve">egmatite and </w:t>
      </w:r>
      <w:r w:rsidR="008A715F">
        <w:rPr>
          <w:rFonts w:ascii="Times New Roman" w:eastAsia="Times New Roman" w:hAnsi="Times New Roman" w:cs="Times New Roman"/>
          <w:sz w:val="24"/>
          <w:szCs w:val="24"/>
        </w:rPr>
        <w:t>b</w:t>
      </w:r>
      <w:r w:rsidR="008A715F" w:rsidRPr="00084FC6">
        <w:rPr>
          <w:rFonts w:ascii="Times New Roman" w:eastAsia="Times New Roman" w:hAnsi="Times New Roman" w:cs="Times New Roman"/>
          <w:sz w:val="24"/>
          <w:szCs w:val="24"/>
        </w:rPr>
        <w:t xml:space="preserve">anded </w:t>
      </w:r>
      <w:r w:rsidR="008A715F">
        <w:rPr>
          <w:rFonts w:ascii="Times New Roman" w:eastAsia="Times New Roman" w:hAnsi="Times New Roman" w:cs="Times New Roman"/>
          <w:sz w:val="24"/>
          <w:szCs w:val="24"/>
        </w:rPr>
        <w:t>g</w:t>
      </w:r>
      <w:r w:rsidR="008A715F" w:rsidRPr="00084FC6">
        <w:rPr>
          <w:rFonts w:ascii="Times New Roman" w:eastAsia="Times New Roman" w:hAnsi="Times New Roman" w:cs="Times New Roman"/>
          <w:sz w:val="24"/>
          <w:szCs w:val="24"/>
        </w:rPr>
        <w:t>neis</w:t>
      </w:r>
      <w:r w:rsidR="008A715F" w:rsidRPr="00174EB9">
        <w:rPr>
          <w:rFonts w:ascii="Times New Roman" w:eastAsia="Times New Roman" w:hAnsi="Times New Roman" w:cs="Times New Roman"/>
          <w:sz w:val="24"/>
          <w:szCs w:val="24"/>
        </w:rPr>
        <w:t xml:space="preserve">s </w:t>
      </w:r>
      <w:r w:rsidR="008A715F" w:rsidRPr="00084FC6">
        <w:rPr>
          <w:rFonts w:ascii="Times New Roman" w:eastAsia="Times New Roman" w:hAnsi="Times New Roman" w:cs="Times New Roman"/>
          <w:sz w:val="24"/>
          <w:szCs w:val="24"/>
        </w:rPr>
        <w:t>which are typical of a basement complex terrain</w:t>
      </w:r>
      <w:r w:rsidR="008A715F" w:rsidRPr="00174EB9">
        <w:rPr>
          <w:rFonts w:ascii="Times New Roman" w:eastAsia="Times New Roman" w:hAnsi="Times New Roman" w:cs="Times New Roman"/>
          <w:sz w:val="24"/>
          <w:szCs w:val="24"/>
        </w:rPr>
        <w:t xml:space="preserve">. However, the area is dominated by porphyritic granite. </w:t>
      </w:r>
      <w:r w:rsidR="008A715F" w:rsidRPr="00084FC6">
        <w:rPr>
          <w:rFonts w:ascii="Times New Roman" w:eastAsia="Times New Roman" w:hAnsi="Times New Roman" w:cs="Times New Roman"/>
          <w:sz w:val="24"/>
          <w:szCs w:val="24"/>
        </w:rPr>
        <w:t xml:space="preserve">The boundaries between these units represent geological contacts. In </w:t>
      </w:r>
      <w:r w:rsidR="008A715F" w:rsidRPr="00174EB9">
        <w:rPr>
          <w:rFonts w:ascii="Times New Roman" w:eastAsia="Times New Roman" w:hAnsi="Times New Roman" w:cs="Times New Roman"/>
          <w:sz w:val="24"/>
          <w:szCs w:val="24"/>
        </w:rPr>
        <w:t xml:space="preserve">this </w:t>
      </w:r>
      <w:r w:rsidR="008A715F" w:rsidRPr="00084FC6">
        <w:rPr>
          <w:rFonts w:ascii="Times New Roman" w:eastAsia="Times New Roman" w:hAnsi="Times New Roman" w:cs="Times New Roman"/>
          <w:sz w:val="24"/>
          <w:szCs w:val="24"/>
        </w:rPr>
        <w:t>igneous</w:t>
      </w:r>
      <w:r w:rsidR="008A715F" w:rsidRPr="00174EB9">
        <w:rPr>
          <w:rFonts w:ascii="Times New Roman" w:eastAsia="Times New Roman" w:hAnsi="Times New Roman" w:cs="Times New Roman"/>
          <w:sz w:val="24"/>
          <w:szCs w:val="24"/>
        </w:rPr>
        <w:t xml:space="preserve"> and</w:t>
      </w:r>
      <w:r w:rsidR="008A715F" w:rsidRPr="00084FC6">
        <w:rPr>
          <w:rFonts w:ascii="Times New Roman" w:eastAsia="Times New Roman" w:hAnsi="Times New Roman" w:cs="Times New Roman"/>
          <w:sz w:val="24"/>
          <w:szCs w:val="24"/>
        </w:rPr>
        <w:t xml:space="preserve"> metamorphic </w:t>
      </w:r>
      <w:r w:rsidR="008A715F" w:rsidRPr="00174EB9">
        <w:rPr>
          <w:rFonts w:ascii="Times New Roman" w:eastAsia="Times New Roman" w:hAnsi="Times New Roman" w:cs="Times New Roman"/>
          <w:sz w:val="24"/>
          <w:szCs w:val="24"/>
        </w:rPr>
        <w:t xml:space="preserve">geological </w:t>
      </w:r>
      <w:r w:rsidR="008A715F" w:rsidRPr="00084FC6">
        <w:rPr>
          <w:rFonts w:ascii="Times New Roman" w:eastAsia="Times New Roman" w:hAnsi="Times New Roman" w:cs="Times New Roman"/>
          <w:sz w:val="24"/>
          <w:szCs w:val="24"/>
        </w:rPr>
        <w:t xml:space="preserve">setting, these contacts </w:t>
      </w:r>
      <w:r w:rsidR="008A715F" w:rsidRPr="00174EB9">
        <w:rPr>
          <w:rFonts w:ascii="Times New Roman" w:eastAsia="Times New Roman" w:hAnsi="Times New Roman" w:cs="Times New Roman"/>
          <w:sz w:val="24"/>
          <w:szCs w:val="24"/>
        </w:rPr>
        <w:t>d</w:t>
      </w:r>
      <w:r w:rsidR="008A715F">
        <w:rPr>
          <w:rFonts w:ascii="Times New Roman" w:eastAsia="Times New Roman" w:hAnsi="Times New Roman" w:cs="Times New Roman"/>
          <w:sz w:val="24"/>
          <w:szCs w:val="24"/>
        </w:rPr>
        <w:t>epict</w:t>
      </w:r>
      <w:r w:rsidR="008A715F" w:rsidRPr="00084FC6">
        <w:rPr>
          <w:rFonts w:ascii="Times New Roman" w:eastAsia="Times New Roman" w:hAnsi="Times New Roman" w:cs="Times New Roman"/>
          <w:sz w:val="24"/>
          <w:szCs w:val="24"/>
        </w:rPr>
        <w:t xml:space="preserve"> tectonic</w:t>
      </w:r>
      <w:r w:rsidR="008A715F" w:rsidRPr="00174EB9">
        <w:rPr>
          <w:rFonts w:ascii="Times New Roman" w:eastAsia="Times New Roman" w:hAnsi="Times New Roman" w:cs="Times New Roman"/>
          <w:sz w:val="24"/>
          <w:szCs w:val="24"/>
        </w:rPr>
        <w:t xml:space="preserve"> deformation of faults and shear zones</w:t>
      </w:r>
      <w:r w:rsidR="008A715F" w:rsidRPr="00084FC6">
        <w:rPr>
          <w:rFonts w:ascii="Times New Roman" w:eastAsia="Times New Roman" w:hAnsi="Times New Roman" w:cs="Times New Roman"/>
          <w:sz w:val="24"/>
          <w:szCs w:val="24"/>
        </w:rPr>
        <w:t xml:space="preserve"> </w:t>
      </w:r>
      <w:r w:rsidR="008A715F" w:rsidRPr="00174EB9">
        <w:rPr>
          <w:rFonts w:ascii="Times New Roman" w:eastAsia="Times New Roman" w:hAnsi="Times New Roman" w:cs="Times New Roman"/>
          <w:sz w:val="24"/>
          <w:szCs w:val="24"/>
        </w:rPr>
        <w:t>as well as</w:t>
      </w:r>
      <w:r w:rsidR="008A715F" w:rsidRPr="00084FC6">
        <w:rPr>
          <w:rFonts w:ascii="Times New Roman" w:eastAsia="Times New Roman" w:hAnsi="Times New Roman" w:cs="Times New Roman"/>
          <w:sz w:val="24"/>
          <w:szCs w:val="24"/>
        </w:rPr>
        <w:t xml:space="preserve"> intrusive </w:t>
      </w:r>
      <w:r w:rsidR="008A715F" w:rsidRPr="00174EB9">
        <w:rPr>
          <w:rFonts w:ascii="Times New Roman" w:eastAsia="Times New Roman" w:hAnsi="Times New Roman" w:cs="Times New Roman"/>
          <w:sz w:val="24"/>
          <w:szCs w:val="24"/>
        </w:rPr>
        <w:t xml:space="preserve">activities which suggest </w:t>
      </w:r>
      <w:r w:rsidR="008A715F" w:rsidRPr="00084FC6">
        <w:rPr>
          <w:rFonts w:ascii="Times New Roman" w:eastAsia="Times New Roman" w:hAnsi="Times New Roman" w:cs="Times New Roman"/>
          <w:sz w:val="24"/>
          <w:szCs w:val="24"/>
        </w:rPr>
        <w:t xml:space="preserve">structural control on the emplacement of </w:t>
      </w:r>
      <w:r w:rsidR="008A715F" w:rsidRPr="00174EB9">
        <w:rPr>
          <w:rFonts w:ascii="Times New Roman" w:eastAsia="Times New Roman" w:hAnsi="Times New Roman" w:cs="Times New Roman"/>
          <w:sz w:val="24"/>
          <w:szCs w:val="24"/>
        </w:rPr>
        <w:t>lithological</w:t>
      </w:r>
      <w:r w:rsidR="008A715F" w:rsidRPr="00084FC6">
        <w:rPr>
          <w:rFonts w:ascii="Times New Roman" w:eastAsia="Times New Roman" w:hAnsi="Times New Roman" w:cs="Times New Roman"/>
          <w:sz w:val="24"/>
          <w:szCs w:val="24"/>
        </w:rPr>
        <w:t xml:space="preserve"> units</w:t>
      </w:r>
      <w:r w:rsidR="008A715F" w:rsidRPr="00174EB9">
        <w:rPr>
          <w:rFonts w:ascii="Times New Roman" w:eastAsia="Times New Roman" w:hAnsi="Times New Roman" w:cs="Times New Roman"/>
          <w:sz w:val="24"/>
          <w:szCs w:val="24"/>
        </w:rPr>
        <w:t xml:space="preserve"> in the area. The </w:t>
      </w:r>
      <w:r w:rsidR="008A715F" w:rsidRPr="00084FC6">
        <w:rPr>
          <w:rFonts w:ascii="Times New Roman" w:eastAsia="Times New Roman" w:hAnsi="Times New Roman" w:cs="Times New Roman"/>
          <w:sz w:val="24"/>
          <w:szCs w:val="24"/>
        </w:rPr>
        <w:t xml:space="preserve">Dominant </w:t>
      </w:r>
      <w:r w:rsidR="008A715F" w:rsidRPr="00174EB9">
        <w:rPr>
          <w:rFonts w:ascii="Times New Roman" w:eastAsia="Times New Roman" w:hAnsi="Times New Roman" w:cs="Times New Roman"/>
          <w:sz w:val="24"/>
          <w:szCs w:val="24"/>
        </w:rPr>
        <w:t>t</w:t>
      </w:r>
      <w:r w:rsidR="008A715F" w:rsidRPr="00084FC6">
        <w:rPr>
          <w:rFonts w:ascii="Times New Roman" w:eastAsia="Times New Roman" w:hAnsi="Times New Roman" w:cs="Times New Roman"/>
          <w:sz w:val="24"/>
          <w:szCs w:val="24"/>
        </w:rPr>
        <w:t>ren</w:t>
      </w:r>
      <w:r w:rsidR="008A715F" w:rsidRPr="00174EB9">
        <w:rPr>
          <w:rFonts w:ascii="Times New Roman" w:eastAsia="Times New Roman" w:hAnsi="Times New Roman" w:cs="Times New Roman"/>
          <w:sz w:val="24"/>
          <w:szCs w:val="24"/>
        </w:rPr>
        <w:t>d</w:t>
      </w:r>
      <w:r w:rsidR="008A715F" w:rsidRPr="00084FC6">
        <w:rPr>
          <w:rFonts w:ascii="Times New Roman" w:eastAsia="Times New Roman" w:hAnsi="Times New Roman" w:cs="Times New Roman"/>
          <w:sz w:val="24"/>
          <w:szCs w:val="24"/>
        </w:rPr>
        <w:t xml:space="preserve">, particularly in the </w:t>
      </w:r>
      <w:r w:rsidR="008A715F" w:rsidRPr="00174EB9">
        <w:rPr>
          <w:rFonts w:ascii="Times New Roman" w:eastAsia="Times New Roman" w:hAnsi="Times New Roman" w:cs="Times New Roman"/>
          <w:sz w:val="24"/>
          <w:szCs w:val="24"/>
        </w:rPr>
        <w:t>s</w:t>
      </w:r>
      <w:r w:rsidR="008A715F" w:rsidRPr="00084FC6">
        <w:rPr>
          <w:rFonts w:ascii="Times New Roman" w:eastAsia="Times New Roman" w:hAnsi="Times New Roman" w:cs="Times New Roman"/>
          <w:sz w:val="24"/>
          <w:szCs w:val="24"/>
        </w:rPr>
        <w:t xml:space="preserve">chist and </w:t>
      </w:r>
      <w:r w:rsidR="008A715F" w:rsidRPr="00174EB9">
        <w:rPr>
          <w:rFonts w:ascii="Times New Roman" w:eastAsia="Times New Roman" w:hAnsi="Times New Roman" w:cs="Times New Roman"/>
          <w:sz w:val="24"/>
          <w:szCs w:val="24"/>
        </w:rPr>
        <w:t>b</w:t>
      </w:r>
      <w:r w:rsidR="008A715F" w:rsidRPr="00084FC6">
        <w:rPr>
          <w:rFonts w:ascii="Times New Roman" w:eastAsia="Times New Roman" w:hAnsi="Times New Roman" w:cs="Times New Roman"/>
          <w:sz w:val="24"/>
          <w:szCs w:val="24"/>
        </w:rPr>
        <w:t xml:space="preserve">anded </w:t>
      </w:r>
      <w:r w:rsidR="008A715F" w:rsidRPr="00174EB9">
        <w:rPr>
          <w:rFonts w:ascii="Times New Roman" w:eastAsia="Times New Roman" w:hAnsi="Times New Roman" w:cs="Times New Roman"/>
          <w:sz w:val="24"/>
          <w:szCs w:val="24"/>
        </w:rPr>
        <w:t>g</w:t>
      </w:r>
      <w:r w:rsidR="008A715F" w:rsidRPr="00084FC6">
        <w:rPr>
          <w:rFonts w:ascii="Times New Roman" w:eastAsia="Times New Roman" w:hAnsi="Times New Roman" w:cs="Times New Roman"/>
          <w:sz w:val="24"/>
          <w:szCs w:val="24"/>
        </w:rPr>
        <w:t>neiss</w:t>
      </w:r>
      <w:r w:rsidR="008A715F" w:rsidRPr="00174EB9">
        <w:rPr>
          <w:rFonts w:ascii="Times New Roman" w:eastAsia="Times New Roman" w:hAnsi="Times New Roman" w:cs="Times New Roman"/>
          <w:sz w:val="24"/>
          <w:szCs w:val="24"/>
        </w:rPr>
        <w:t xml:space="preserve"> </w:t>
      </w:r>
      <w:r w:rsidR="008A715F" w:rsidRPr="00084FC6">
        <w:rPr>
          <w:rFonts w:ascii="Times New Roman" w:eastAsia="Times New Roman" w:hAnsi="Times New Roman" w:cs="Times New Roman"/>
          <w:sz w:val="24"/>
          <w:szCs w:val="24"/>
        </w:rPr>
        <w:t>show</w:t>
      </w:r>
      <w:r w:rsidR="0056312D">
        <w:rPr>
          <w:rFonts w:ascii="Times New Roman" w:eastAsia="Times New Roman" w:hAnsi="Times New Roman" w:cs="Times New Roman"/>
          <w:sz w:val="24"/>
          <w:szCs w:val="24"/>
        </w:rPr>
        <w:t>s</w:t>
      </w:r>
      <w:r w:rsidR="008A715F" w:rsidRPr="00084FC6">
        <w:rPr>
          <w:rFonts w:ascii="Times New Roman" w:eastAsia="Times New Roman" w:hAnsi="Times New Roman" w:cs="Times New Roman"/>
          <w:sz w:val="24"/>
          <w:szCs w:val="24"/>
        </w:rPr>
        <w:t xml:space="preserve"> a general north-northeast to south-southwest (NNE-SSW) strike with moderate to steep dips. This consistent orientation suggests a regional compressional stress regime that folded and metamorphosed the rocks, creating the dominant foliation</w:t>
      </w:r>
      <w:r w:rsidR="008A715F" w:rsidRPr="00174EB9">
        <w:rPr>
          <w:rFonts w:ascii="Times New Roman" w:eastAsia="Times New Roman" w:hAnsi="Times New Roman" w:cs="Times New Roman"/>
          <w:sz w:val="24"/>
          <w:szCs w:val="24"/>
        </w:rPr>
        <w:t xml:space="preserve"> (</w:t>
      </w:r>
      <w:proofErr w:type="spellStart"/>
      <w:r w:rsidR="008A715F" w:rsidRPr="00084FC6">
        <w:rPr>
          <w:rFonts w:ascii="Times New Roman" w:eastAsia="Times New Roman" w:hAnsi="Times New Roman" w:cs="Times New Roman"/>
          <w:sz w:val="24"/>
          <w:szCs w:val="24"/>
        </w:rPr>
        <w:t>Adepoju</w:t>
      </w:r>
      <w:proofErr w:type="spellEnd"/>
      <w:r w:rsidR="008A715F" w:rsidRPr="00084FC6">
        <w:rPr>
          <w:rFonts w:ascii="Times New Roman" w:eastAsia="Times New Roman" w:hAnsi="Times New Roman" w:cs="Times New Roman"/>
          <w:sz w:val="24"/>
          <w:szCs w:val="24"/>
        </w:rPr>
        <w:t>, 2022</w:t>
      </w:r>
      <w:r w:rsidR="008A715F" w:rsidRPr="00174EB9">
        <w:rPr>
          <w:rFonts w:ascii="Times New Roman" w:eastAsia="Times New Roman" w:hAnsi="Times New Roman" w:cs="Times New Roman"/>
          <w:sz w:val="24"/>
          <w:szCs w:val="24"/>
        </w:rPr>
        <w:t xml:space="preserve">, </w:t>
      </w:r>
      <w:r w:rsidR="008A715F" w:rsidRPr="00084FC6">
        <w:rPr>
          <w:rFonts w:ascii="Times New Roman" w:eastAsia="Times New Roman" w:hAnsi="Times New Roman" w:cs="Times New Roman"/>
          <w:sz w:val="24"/>
          <w:szCs w:val="24"/>
        </w:rPr>
        <w:t xml:space="preserve">Lawrence </w:t>
      </w:r>
      <w:r w:rsidR="008A715F" w:rsidRPr="00084FC6">
        <w:rPr>
          <w:rFonts w:ascii="Times New Roman" w:eastAsia="Times New Roman" w:hAnsi="Times New Roman" w:cs="Times New Roman"/>
          <w:i/>
          <w:iCs/>
          <w:sz w:val="24"/>
          <w:szCs w:val="24"/>
        </w:rPr>
        <w:t>et al.,</w:t>
      </w:r>
      <w:r w:rsidR="008A715F" w:rsidRPr="00084FC6">
        <w:rPr>
          <w:rFonts w:ascii="Times New Roman" w:eastAsia="Times New Roman" w:hAnsi="Times New Roman" w:cs="Times New Roman"/>
          <w:sz w:val="24"/>
          <w:szCs w:val="24"/>
        </w:rPr>
        <w:t xml:space="preserve"> 2025</w:t>
      </w:r>
      <w:r w:rsidR="008A715F" w:rsidRPr="00174EB9">
        <w:rPr>
          <w:rFonts w:ascii="Times New Roman" w:eastAsia="Times New Roman" w:hAnsi="Times New Roman" w:cs="Times New Roman"/>
          <w:sz w:val="24"/>
          <w:szCs w:val="24"/>
        </w:rPr>
        <w:t>)</w:t>
      </w:r>
      <w:r w:rsidR="009C1607">
        <w:rPr>
          <w:rFonts w:ascii="Times New Roman" w:eastAsia="Times New Roman" w:hAnsi="Times New Roman" w:cs="Times New Roman"/>
          <w:sz w:val="24"/>
          <w:szCs w:val="24"/>
        </w:rPr>
        <w:t>.</w:t>
      </w:r>
    </w:p>
    <w:p w14:paraId="1409B09D" w14:textId="1127E958" w:rsidR="00562950" w:rsidRPr="00562950" w:rsidRDefault="008A715F" w:rsidP="008A715F">
      <w:pPr>
        <w:spacing w:before="100" w:beforeAutospacing="1" w:after="100" w:afterAutospacing="1" w:line="240" w:lineRule="auto"/>
        <w:jc w:val="both"/>
        <w:rPr>
          <w:rFonts w:ascii="Times New Roman" w:eastAsia="Times New Roman" w:hAnsi="Times New Roman" w:cs="Times New Roman"/>
          <w:sz w:val="24"/>
          <w:szCs w:val="24"/>
        </w:rPr>
      </w:pPr>
      <w:r w:rsidRPr="00084FC6">
        <w:rPr>
          <w:rFonts w:ascii="Times New Roman" w:eastAsia="Times New Roman" w:hAnsi="Times New Roman" w:cs="Times New Roman"/>
          <w:sz w:val="24"/>
          <w:szCs w:val="24"/>
        </w:rPr>
        <w:lastRenderedPageBreak/>
        <w:t>the rocks, creating the dominant foliation</w:t>
      </w:r>
      <w:r w:rsidRPr="00174EB9">
        <w:rPr>
          <w:rFonts w:ascii="Times New Roman" w:eastAsia="Times New Roman" w:hAnsi="Times New Roman" w:cs="Times New Roman"/>
          <w:sz w:val="24"/>
          <w:szCs w:val="24"/>
        </w:rPr>
        <w:t xml:space="preserve"> (</w:t>
      </w:r>
      <w:proofErr w:type="spellStart"/>
      <w:r w:rsidRPr="00084FC6">
        <w:rPr>
          <w:rFonts w:ascii="Times New Roman" w:eastAsia="Times New Roman" w:hAnsi="Times New Roman" w:cs="Times New Roman"/>
          <w:sz w:val="24"/>
          <w:szCs w:val="24"/>
        </w:rPr>
        <w:t>Adepoju</w:t>
      </w:r>
      <w:proofErr w:type="spellEnd"/>
      <w:r w:rsidRPr="00084FC6">
        <w:rPr>
          <w:rFonts w:ascii="Times New Roman" w:eastAsia="Times New Roman" w:hAnsi="Times New Roman" w:cs="Times New Roman"/>
          <w:sz w:val="24"/>
          <w:szCs w:val="24"/>
        </w:rPr>
        <w:t>, 2022</w:t>
      </w:r>
      <w:r w:rsidRPr="00174EB9">
        <w:rPr>
          <w:rFonts w:ascii="Times New Roman" w:eastAsia="Times New Roman" w:hAnsi="Times New Roman" w:cs="Times New Roman"/>
          <w:sz w:val="24"/>
          <w:szCs w:val="24"/>
        </w:rPr>
        <w:t xml:space="preserve">, </w:t>
      </w:r>
      <w:r w:rsidRPr="00084FC6">
        <w:rPr>
          <w:rFonts w:ascii="Times New Roman" w:eastAsia="Times New Roman" w:hAnsi="Times New Roman" w:cs="Times New Roman"/>
          <w:sz w:val="24"/>
          <w:szCs w:val="24"/>
        </w:rPr>
        <w:t xml:space="preserve">Lawrence </w:t>
      </w:r>
      <w:r w:rsidRPr="00084FC6">
        <w:rPr>
          <w:rFonts w:ascii="Times New Roman" w:eastAsia="Times New Roman" w:hAnsi="Times New Roman" w:cs="Times New Roman"/>
          <w:i/>
          <w:iCs/>
          <w:sz w:val="24"/>
          <w:szCs w:val="24"/>
        </w:rPr>
        <w:t>et al.,</w:t>
      </w:r>
      <w:r w:rsidRPr="00084FC6">
        <w:rPr>
          <w:rFonts w:ascii="Times New Roman" w:eastAsia="Times New Roman" w:hAnsi="Times New Roman" w:cs="Times New Roman"/>
          <w:sz w:val="24"/>
          <w:szCs w:val="24"/>
        </w:rPr>
        <w:t xml:space="preserve"> 2025</w:t>
      </w:r>
      <w:r w:rsidRPr="00174EB9">
        <w:rPr>
          <w:rFonts w:ascii="Times New Roman" w:eastAsia="Times New Roman" w:hAnsi="Times New Roman" w:cs="Times New Roman"/>
          <w:sz w:val="24"/>
          <w:szCs w:val="24"/>
        </w:rPr>
        <w:t>)</w:t>
      </w:r>
      <w:r w:rsidR="00562950" w:rsidRPr="00562950">
        <w:rPr>
          <w:rFonts w:ascii="Times New Roman" w:eastAsia="Times New Roman" w:hAnsi="Times New Roman" w:cs="Times New Roman"/>
          <w:noProof/>
          <w:sz w:val="24"/>
          <w:szCs w:val="24"/>
        </w:rPr>
        <w:drawing>
          <wp:inline distT="0" distB="0" distL="0" distR="0" wp14:anchorId="628499B5" wp14:editId="7F49AF43">
            <wp:extent cx="5943600" cy="375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59200"/>
                    </a:xfrm>
                    <a:prstGeom prst="rect">
                      <a:avLst/>
                    </a:prstGeom>
                    <a:noFill/>
                    <a:ln>
                      <a:noFill/>
                    </a:ln>
                  </pic:spPr>
                </pic:pic>
              </a:graphicData>
            </a:graphic>
          </wp:inline>
        </w:drawing>
      </w:r>
    </w:p>
    <w:p w14:paraId="48E2FD9A" w14:textId="38521C6C" w:rsidR="00562950" w:rsidRDefault="00562950" w:rsidP="00865A5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3: Geological Map of the Study Area (NMGS 2006)</w:t>
      </w:r>
    </w:p>
    <w:p w14:paraId="3F4F33D7" w14:textId="5C849C3D" w:rsidR="00562950" w:rsidRDefault="00562950" w:rsidP="00865A5E">
      <w:pPr>
        <w:spacing w:after="0" w:line="240" w:lineRule="auto"/>
        <w:jc w:val="both"/>
        <w:rPr>
          <w:rFonts w:ascii="Times New Roman" w:eastAsia="Times New Roman" w:hAnsi="Times New Roman" w:cs="Times New Roman"/>
          <w:b/>
          <w:bCs/>
          <w:sz w:val="24"/>
          <w:szCs w:val="24"/>
        </w:rPr>
      </w:pPr>
    </w:p>
    <w:p w14:paraId="666AC7E5" w14:textId="77777777" w:rsidR="00562950" w:rsidRPr="00562950" w:rsidRDefault="00562950" w:rsidP="00865A5E">
      <w:pPr>
        <w:spacing w:after="0" w:line="240" w:lineRule="auto"/>
        <w:jc w:val="both"/>
        <w:rPr>
          <w:rFonts w:ascii="Times New Roman" w:eastAsia="Times New Roman" w:hAnsi="Times New Roman" w:cs="Times New Roman"/>
          <w:b/>
          <w:bCs/>
          <w:sz w:val="24"/>
          <w:szCs w:val="24"/>
        </w:rPr>
      </w:pPr>
    </w:p>
    <w:p w14:paraId="71727B69" w14:textId="67C47FAF" w:rsidR="00EE010F" w:rsidRDefault="00996A81" w:rsidP="00E76DD3">
      <w:pPr>
        <w:spacing w:line="360" w:lineRule="auto"/>
        <w:rPr>
          <w:b/>
          <w:bCs/>
          <w:sz w:val="23"/>
          <w:szCs w:val="23"/>
        </w:rPr>
      </w:pPr>
      <w:r>
        <w:rPr>
          <w:noProof/>
        </w:rPr>
        <w:drawing>
          <wp:inline distT="0" distB="0" distL="0" distR="0" wp14:anchorId="728538D8" wp14:editId="180D780E">
            <wp:extent cx="4843780" cy="2984500"/>
            <wp:effectExtent l="0" t="0" r="0" b="6350"/>
            <wp:docPr id="2" name="Picture 2" descr="Geological Map Of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al Map Of Nige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3692" cy="2990607"/>
                    </a:xfrm>
                    <a:prstGeom prst="rect">
                      <a:avLst/>
                    </a:prstGeom>
                    <a:noFill/>
                    <a:ln>
                      <a:noFill/>
                    </a:ln>
                  </pic:spPr>
                </pic:pic>
              </a:graphicData>
            </a:graphic>
          </wp:inline>
        </w:drawing>
      </w:r>
    </w:p>
    <w:p w14:paraId="29DB0701" w14:textId="1195D6E8" w:rsidR="00C8520B" w:rsidRPr="00613FC1" w:rsidRDefault="00C8520B" w:rsidP="00C8520B">
      <w:pPr>
        <w:rPr>
          <w:rFonts w:ascii="Times New Roman" w:hAnsi="Times New Roman" w:cs="Times New Roman"/>
          <w:b/>
          <w:bCs/>
          <w:sz w:val="24"/>
          <w:szCs w:val="24"/>
        </w:rPr>
      </w:pPr>
      <w:r w:rsidRPr="00613FC1">
        <w:rPr>
          <w:rFonts w:ascii="Times New Roman" w:hAnsi="Times New Roman" w:cs="Times New Roman"/>
          <w:b/>
          <w:bCs/>
          <w:sz w:val="24"/>
          <w:szCs w:val="24"/>
        </w:rPr>
        <w:t xml:space="preserve">Figure </w:t>
      </w:r>
      <w:r w:rsidR="00AE65A5">
        <w:rPr>
          <w:rFonts w:ascii="Times New Roman" w:hAnsi="Times New Roman" w:cs="Times New Roman"/>
          <w:b/>
          <w:bCs/>
          <w:sz w:val="24"/>
          <w:szCs w:val="24"/>
        </w:rPr>
        <w:t>4</w:t>
      </w:r>
      <w:r w:rsidRPr="00613FC1">
        <w:rPr>
          <w:rFonts w:ascii="Times New Roman" w:hAnsi="Times New Roman" w:cs="Times New Roman"/>
          <w:b/>
          <w:bCs/>
          <w:sz w:val="24"/>
          <w:szCs w:val="24"/>
        </w:rPr>
        <w:t xml:space="preserve">: </w:t>
      </w:r>
      <w:r w:rsidR="00996A81">
        <w:rPr>
          <w:rFonts w:ascii="Times New Roman" w:hAnsi="Times New Roman" w:cs="Times New Roman"/>
          <w:b/>
          <w:bCs/>
          <w:sz w:val="24"/>
          <w:szCs w:val="24"/>
        </w:rPr>
        <w:t xml:space="preserve">Map </w:t>
      </w:r>
      <w:r w:rsidRPr="00613FC1">
        <w:rPr>
          <w:rFonts w:ascii="Times New Roman" w:hAnsi="Times New Roman" w:cs="Times New Roman"/>
          <w:b/>
          <w:bCs/>
          <w:sz w:val="24"/>
          <w:szCs w:val="24"/>
        </w:rPr>
        <w:t xml:space="preserve">of Nigeria </w:t>
      </w:r>
      <w:r w:rsidR="00996A81">
        <w:rPr>
          <w:rFonts w:ascii="Times New Roman" w:hAnsi="Times New Roman" w:cs="Times New Roman"/>
          <w:b/>
          <w:bCs/>
          <w:sz w:val="24"/>
          <w:szCs w:val="24"/>
        </w:rPr>
        <w:t xml:space="preserve">Showing the location </w:t>
      </w:r>
      <w:r w:rsidRPr="00613FC1">
        <w:rPr>
          <w:rFonts w:ascii="Times New Roman" w:hAnsi="Times New Roman" w:cs="Times New Roman"/>
          <w:b/>
          <w:bCs/>
          <w:sz w:val="24"/>
          <w:szCs w:val="24"/>
        </w:rPr>
        <w:t xml:space="preserve">within Pan African Province </w:t>
      </w:r>
      <w:r w:rsidR="00996A81">
        <w:rPr>
          <w:rFonts w:ascii="Times New Roman" w:hAnsi="Times New Roman" w:cs="Times New Roman"/>
          <w:b/>
          <w:bCs/>
          <w:sz w:val="24"/>
          <w:szCs w:val="24"/>
        </w:rPr>
        <w:t xml:space="preserve">and Geology </w:t>
      </w:r>
      <w:r w:rsidRPr="00613FC1">
        <w:rPr>
          <w:rFonts w:ascii="Times New Roman" w:hAnsi="Times New Roman" w:cs="Times New Roman"/>
          <w:b/>
          <w:bCs/>
          <w:sz w:val="24"/>
          <w:szCs w:val="24"/>
        </w:rPr>
        <w:t>(modified afte</w:t>
      </w:r>
      <w:r w:rsidR="00193BB4">
        <w:rPr>
          <w:rFonts w:ascii="Times New Roman" w:hAnsi="Times New Roman" w:cs="Times New Roman"/>
          <w:b/>
          <w:bCs/>
          <w:sz w:val="24"/>
          <w:szCs w:val="24"/>
        </w:rPr>
        <w:t>r NGSA, 2009</w:t>
      </w:r>
      <w:r w:rsidRPr="00613FC1">
        <w:rPr>
          <w:rFonts w:ascii="Times New Roman" w:hAnsi="Times New Roman" w:cs="Times New Roman"/>
          <w:b/>
          <w:bCs/>
          <w:sz w:val="24"/>
          <w:szCs w:val="24"/>
        </w:rPr>
        <w:t>)</w:t>
      </w:r>
    </w:p>
    <w:p w14:paraId="3986D1CA" w14:textId="77777777" w:rsidR="0074524B" w:rsidRDefault="0074524B"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29541DEA" w14:textId="03A02150" w:rsidR="004A3D54" w:rsidRPr="00613FC1" w:rsidRDefault="00DE3309" w:rsidP="0001562E">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M</w:t>
      </w:r>
      <w:r w:rsidRPr="00613FC1">
        <w:rPr>
          <w:rFonts w:ascii="Times New Roman" w:hAnsi="Times New Roman" w:cs="Times New Roman"/>
          <w:b/>
          <w:bCs/>
          <w:color w:val="000000"/>
          <w:sz w:val="24"/>
          <w:szCs w:val="24"/>
        </w:rPr>
        <w:t xml:space="preserve">aterials and </w:t>
      </w:r>
      <w:r>
        <w:rPr>
          <w:rFonts w:ascii="Times New Roman" w:hAnsi="Times New Roman" w:cs="Times New Roman"/>
          <w:b/>
          <w:bCs/>
          <w:color w:val="000000"/>
          <w:sz w:val="24"/>
          <w:szCs w:val="24"/>
        </w:rPr>
        <w:t>M</w:t>
      </w:r>
      <w:r w:rsidRPr="00613FC1">
        <w:rPr>
          <w:rFonts w:ascii="Times New Roman" w:hAnsi="Times New Roman" w:cs="Times New Roman"/>
          <w:b/>
          <w:bCs/>
          <w:color w:val="000000"/>
          <w:sz w:val="24"/>
          <w:szCs w:val="24"/>
        </w:rPr>
        <w:t xml:space="preserve">ethods </w:t>
      </w:r>
    </w:p>
    <w:p w14:paraId="46985C3B" w14:textId="422E65AF" w:rsidR="00E86D66" w:rsidRDefault="004A3D54" w:rsidP="0001562E">
      <w:pPr>
        <w:autoSpaceDE w:val="0"/>
        <w:autoSpaceDN w:val="0"/>
        <w:adjustRightInd w:val="0"/>
        <w:spacing w:after="0" w:line="240" w:lineRule="auto"/>
        <w:jc w:val="both"/>
        <w:rPr>
          <w:rFonts w:ascii="Times New Roman" w:hAnsi="Times New Roman" w:cs="Times New Roman"/>
          <w:sz w:val="24"/>
          <w:szCs w:val="24"/>
        </w:rPr>
      </w:pPr>
      <w:r w:rsidRPr="00613FC1">
        <w:rPr>
          <w:rFonts w:ascii="Times New Roman" w:hAnsi="Times New Roman" w:cs="Times New Roman"/>
          <w:sz w:val="24"/>
          <w:szCs w:val="24"/>
        </w:rPr>
        <w:t>T</w:t>
      </w:r>
      <w:r w:rsidR="003218E3" w:rsidRPr="00613FC1">
        <w:rPr>
          <w:rFonts w:ascii="Times New Roman" w:hAnsi="Times New Roman" w:cs="Times New Roman"/>
          <w:sz w:val="24"/>
          <w:szCs w:val="24"/>
        </w:rPr>
        <w:t xml:space="preserve">opographical map of Ilesha N.E. sheet 243 and Ilorin S.E </w:t>
      </w:r>
      <w:r w:rsidR="00C20BE3">
        <w:rPr>
          <w:rFonts w:ascii="Times New Roman" w:hAnsi="Times New Roman" w:cs="Times New Roman"/>
          <w:sz w:val="24"/>
          <w:szCs w:val="24"/>
        </w:rPr>
        <w:t>s</w:t>
      </w:r>
      <w:r w:rsidR="003218E3" w:rsidRPr="00613FC1">
        <w:rPr>
          <w:rFonts w:ascii="Times New Roman" w:hAnsi="Times New Roman" w:cs="Times New Roman"/>
          <w:sz w:val="24"/>
          <w:szCs w:val="24"/>
        </w:rPr>
        <w:t xml:space="preserve">heet 223 sourced from Osun and </w:t>
      </w:r>
      <w:proofErr w:type="spellStart"/>
      <w:r w:rsidR="003218E3" w:rsidRPr="00613FC1">
        <w:rPr>
          <w:rFonts w:ascii="Times New Roman" w:hAnsi="Times New Roman" w:cs="Times New Roman"/>
          <w:sz w:val="24"/>
          <w:szCs w:val="24"/>
        </w:rPr>
        <w:t>Kwara</w:t>
      </w:r>
      <w:proofErr w:type="spellEnd"/>
      <w:r w:rsidR="003218E3" w:rsidRPr="00613FC1">
        <w:rPr>
          <w:rFonts w:ascii="Times New Roman" w:hAnsi="Times New Roman" w:cs="Times New Roman"/>
          <w:sz w:val="24"/>
          <w:szCs w:val="24"/>
        </w:rPr>
        <w:t xml:space="preserve"> State Government respectively were used in addition to </w:t>
      </w:r>
      <w:r w:rsidR="00A95383" w:rsidRPr="00613FC1">
        <w:rPr>
          <w:rFonts w:ascii="Times New Roman" w:hAnsi="Times New Roman" w:cs="Times New Roman"/>
          <w:sz w:val="24"/>
          <w:szCs w:val="24"/>
        </w:rPr>
        <w:t xml:space="preserve">existing geological map of the area and </w:t>
      </w:r>
      <w:r w:rsidR="003218E3" w:rsidRPr="00613FC1">
        <w:rPr>
          <w:rFonts w:ascii="Times New Roman" w:hAnsi="Times New Roman" w:cs="Times New Roman"/>
          <w:sz w:val="24"/>
          <w:szCs w:val="24"/>
        </w:rPr>
        <w:t xml:space="preserve">other geological mapping tools such as handy GPS for </w:t>
      </w:r>
      <w:r w:rsidR="00A95383" w:rsidRPr="00613FC1">
        <w:rPr>
          <w:rFonts w:ascii="Times New Roman" w:hAnsi="Times New Roman" w:cs="Times New Roman"/>
          <w:sz w:val="24"/>
          <w:szCs w:val="24"/>
        </w:rPr>
        <w:t xml:space="preserve">detailed geological field mapping conducted to identify the various rock units, fault lines, and other structural features visible at the surface. </w:t>
      </w:r>
      <w:r w:rsidR="003218E3" w:rsidRPr="00613FC1">
        <w:rPr>
          <w:rFonts w:ascii="Times New Roman" w:hAnsi="Times New Roman" w:cs="Times New Roman"/>
          <w:sz w:val="24"/>
          <w:szCs w:val="24"/>
        </w:rPr>
        <w:t xml:space="preserve">Landsat 8 OLI </w:t>
      </w:r>
      <w:r w:rsidR="00A95383" w:rsidRPr="00613FC1">
        <w:rPr>
          <w:rFonts w:ascii="Times New Roman" w:hAnsi="Times New Roman" w:cs="Times New Roman"/>
          <w:sz w:val="24"/>
          <w:szCs w:val="24"/>
        </w:rPr>
        <w:t>and S</w:t>
      </w:r>
      <w:r w:rsidR="00C1450F">
        <w:rPr>
          <w:rFonts w:ascii="Times New Roman" w:hAnsi="Times New Roman" w:cs="Times New Roman"/>
          <w:sz w:val="24"/>
          <w:szCs w:val="24"/>
        </w:rPr>
        <w:t>h</w:t>
      </w:r>
      <w:r w:rsidR="00A95383" w:rsidRPr="00613FC1">
        <w:rPr>
          <w:rFonts w:ascii="Times New Roman" w:hAnsi="Times New Roman" w:cs="Times New Roman"/>
          <w:sz w:val="24"/>
          <w:szCs w:val="24"/>
        </w:rPr>
        <w:t>uttle Radar Topographic Mission (</w:t>
      </w:r>
      <w:r w:rsidR="00C1450F">
        <w:rPr>
          <w:rFonts w:ascii="Times New Roman" w:hAnsi="Times New Roman" w:cs="Times New Roman"/>
          <w:sz w:val="24"/>
          <w:szCs w:val="24"/>
        </w:rPr>
        <w:t>SRTM</w:t>
      </w:r>
      <w:r w:rsidR="00A95383" w:rsidRPr="00613FC1">
        <w:rPr>
          <w:rFonts w:ascii="Times New Roman" w:hAnsi="Times New Roman" w:cs="Times New Roman"/>
          <w:sz w:val="24"/>
          <w:szCs w:val="24"/>
        </w:rPr>
        <w:t xml:space="preserve">) </w:t>
      </w:r>
      <w:r w:rsidR="003218E3" w:rsidRPr="00613FC1">
        <w:rPr>
          <w:rFonts w:ascii="Times New Roman" w:hAnsi="Times New Roman" w:cs="Times New Roman"/>
          <w:sz w:val="24"/>
          <w:szCs w:val="24"/>
        </w:rPr>
        <w:t xml:space="preserve">scenes of </w:t>
      </w:r>
      <w:r w:rsidR="00A95383" w:rsidRPr="00613FC1">
        <w:rPr>
          <w:rFonts w:ascii="Times New Roman" w:hAnsi="Times New Roman" w:cs="Times New Roman"/>
          <w:sz w:val="24"/>
          <w:szCs w:val="24"/>
        </w:rPr>
        <w:t xml:space="preserve">the study area </w:t>
      </w:r>
      <w:r w:rsidR="003218E3" w:rsidRPr="00B355DD">
        <w:rPr>
          <w:rFonts w:ascii="Times New Roman" w:hAnsi="Times New Roman" w:cs="Times New Roman"/>
          <w:sz w:val="24"/>
          <w:szCs w:val="24"/>
        </w:rPr>
        <w:t>sourced from usgs.gov</w:t>
      </w:r>
      <w:r w:rsidR="00A95383" w:rsidRPr="00B355DD">
        <w:rPr>
          <w:rFonts w:ascii="Times New Roman" w:hAnsi="Times New Roman" w:cs="Times New Roman"/>
          <w:sz w:val="24"/>
          <w:szCs w:val="24"/>
        </w:rPr>
        <w:t xml:space="preserve">. </w:t>
      </w:r>
      <w:r w:rsidR="00E86D66" w:rsidRPr="00613FC1">
        <w:rPr>
          <w:rFonts w:ascii="Times New Roman" w:hAnsi="Times New Roman" w:cs="Times New Roman"/>
          <w:sz w:val="24"/>
          <w:szCs w:val="24"/>
        </w:rPr>
        <w:t>ArcGIS 10.8 software was utilized to digitize maps while ENVI 5.1 software was employed for Landsat 8 image processing</w:t>
      </w:r>
      <w:r w:rsidR="00E86D66">
        <w:rPr>
          <w:rFonts w:ascii="Times New Roman" w:hAnsi="Times New Roman" w:cs="Times New Roman"/>
          <w:sz w:val="24"/>
          <w:szCs w:val="24"/>
        </w:rPr>
        <w:t>.</w:t>
      </w:r>
      <w:r w:rsidR="00E86D66" w:rsidRPr="00613FC1">
        <w:rPr>
          <w:rFonts w:ascii="Times New Roman" w:hAnsi="Times New Roman" w:cs="Times New Roman"/>
          <w:sz w:val="24"/>
          <w:szCs w:val="24"/>
        </w:rPr>
        <w:t xml:space="preserve"> </w:t>
      </w:r>
    </w:p>
    <w:p w14:paraId="527168A5" w14:textId="23740B02" w:rsidR="003218E3" w:rsidRPr="00613FC1" w:rsidRDefault="00B355DD" w:rsidP="0001562E">
      <w:pPr>
        <w:autoSpaceDE w:val="0"/>
        <w:autoSpaceDN w:val="0"/>
        <w:adjustRightInd w:val="0"/>
        <w:spacing w:after="0" w:line="240" w:lineRule="auto"/>
        <w:jc w:val="both"/>
        <w:rPr>
          <w:rFonts w:ascii="Times New Roman" w:hAnsi="Times New Roman" w:cs="Times New Roman"/>
          <w:color w:val="000000"/>
          <w:sz w:val="24"/>
          <w:szCs w:val="24"/>
        </w:rPr>
      </w:pPr>
      <w:r w:rsidRPr="00B355DD">
        <w:rPr>
          <w:rFonts w:ascii="Times New Roman" w:hAnsi="Times New Roman" w:cs="Times New Roman"/>
          <w:sz w:val="24"/>
          <w:szCs w:val="24"/>
        </w:rPr>
        <w:t>High resolution Airborne magnetic data Map (1:100,000) of sheet 265 in excel format acquired from Nigerian Geological Survey Agency. The acquisition parameters of the aeromagnetic data are</w:t>
      </w:r>
      <w:r w:rsidR="00073264">
        <w:rPr>
          <w:rFonts w:ascii="Times New Roman" w:hAnsi="Times New Roman" w:cs="Times New Roman"/>
          <w:sz w:val="24"/>
          <w:szCs w:val="24"/>
        </w:rPr>
        <w:t>:</w:t>
      </w:r>
      <w:r w:rsidRPr="00B355DD">
        <w:rPr>
          <w:rFonts w:ascii="Times New Roman" w:hAnsi="Times New Roman" w:cs="Times New Roman"/>
          <w:sz w:val="24"/>
          <w:szCs w:val="24"/>
        </w:rPr>
        <w:t xml:space="preserve"> </w:t>
      </w:r>
      <w:r w:rsidR="00073264">
        <w:rPr>
          <w:rFonts w:ascii="Times New Roman" w:hAnsi="Times New Roman" w:cs="Times New Roman"/>
          <w:sz w:val="24"/>
          <w:szCs w:val="24"/>
        </w:rPr>
        <w:t>f</w:t>
      </w:r>
      <w:r w:rsidRPr="00B355DD">
        <w:rPr>
          <w:rFonts w:ascii="Times New Roman" w:hAnsi="Times New Roman" w:cs="Times New Roman"/>
          <w:sz w:val="24"/>
          <w:szCs w:val="24"/>
        </w:rPr>
        <w:t xml:space="preserve">light line spacing (500m), tie line separation (1.5km), Terrain clearance (50m), Flight direction is NW-SE, while the Tie line direction NE-SW. The aeromagnetic data were later produced as a total magnetic intensity (TMI) map in a grid cell size of the </w:t>
      </w:r>
      <w:r w:rsidR="00717695">
        <w:rPr>
          <w:rFonts w:ascii="Times New Roman" w:hAnsi="Times New Roman" w:cs="Times New Roman"/>
          <w:sz w:val="24"/>
          <w:szCs w:val="24"/>
        </w:rPr>
        <w:t>125</w:t>
      </w:r>
      <w:r w:rsidRPr="00B355DD">
        <w:rPr>
          <w:rFonts w:ascii="Times New Roman" w:hAnsi="Times New Roman" w:cs="Times New Roman"/>
          <w:sz w:val="24"/>
          <w:szCs w:val="24"/>
        </w:rPr>
        <w:t xml:space="preserve">m interval using Geosoft </w:t>
      </w:r>
      <w:r>
        <w:rPr>
          <w:rFonts w:ascii="Times New Roman" w:hAnsi="Times New Roman" w:cs="Times New Roman"/>
          <w:sz w:val="24"/>
          <w:szCs w:val="24"/>
        </w:rPr>
        <w:t xml:space="preserve">software </w:t>
      </w:r>
      <w:r w:rsidRPr="00B355DD">
        <w:rPr>
          <w:rFonts w:ascii="Times New Roman" w:hAnsi="Times New Roman" w:cs="Times New Roman"/>
          <w:sz w:val="24"/>
          <w:szCs w:val="24"/>
        </w:rPr>
        <w:t xml:space="preserve">Oasis </w:t>
      </w:r>
      <w:proofErr w:type="spellStart"/>
      <w:r w:rsidRPr="00B355DD">
        <w:rPr>
          <w:rFonts w:ascii="Times New Roman" w:hAnsi="Times New Roman" w:cs="Times New Roman"/>
          <w:sz w:val="24"/>
          <w:szCs w:val="24"/>
        </w:rPr>
        <w:t>Montaj</w:t>
      </w:r>
      <w:proofErr w:type="spellEnd"/>
      <w:r w:rsidRPr="00B355DD">
        <w:rPr>
          <w:rFonts w:ascii="Times New Roman" w:hAnsi="Times New Roman" w:cs="Times New Roman"/>
          <w:sz w:val="24"/>
          <w:szCs w:val="24"/>
        </w:rPr>
        <w:t>™ 8.4</w:t>
      </w:r>
      <w:r w:rsidR="00207823">
        <w:rPr>
          <w:rFonts w:ascii="Times New Roman" w:hAnsi="Times New Roman" w:cs="Times New Roman"/>
          <w:sz w:val="24"/>
          <w:szCs w:val="24"/>
        </w:rPr>
        <w:t xml:space="preserve"> </w:t>
      </w:r>
      <w:r w:rsidR="00207823" w:rsidRPr="00613FC1">
        <w:rPr>
          <w:rFonts w:ascii="Times New Roman" w:hAnsi="Times New Roman" w:cs="Times New Roman"/>
          <w:sz w:val="24"/>
          <w:szCs w:val="24"/>
        </w:rPr>
        <w:t xml:space="preserve">from where the study area was clipped out. </w:t>
      </w:r>
      <w:r w:rsidR="00207823">
        <w:rPr>
          <w:rFonts w:ascii="Times New Roman" w:hAnsi="Times New Roman" w:cs="Times New Roman"/>
          <w:sz w:val="24"/>
          <w:szCs w:val="24"/>
        </w:rPr>
        <w:t>Total</w:t>
      </w:r>
      <w:r w:rsidR="00207823" w:rsidRPr="00613FC1">
        <w:rPr>
          <w:rFonts w:ascii="Times New Roman" w:hAnsi="Times New Roman" w:cs="Times New Roman"/>
          <w:sz w:val="24"/>
          <w:szCs w:val="24"/>
        </w:rPr>
        <w:t xml:space="preserve"> Magnetic </w:t>
      </w:r>
      <w:r w:rsidR="00207823">
        <w:rPr>
          <w:rFonts w:ascii="Times New Roman" w:hAnsi="Times New Roman" w:cs="Times New Roman"/>
          <w:sz w:val="24"/>
          <w:szCs w:val="24"/>
        </w:rPr>
        <w:t>I</w:t>
      </w:r>
      <w:r w:rsidR="00207823" w:rsidRPr="00613FC1">
        <w:rPr>
          <w:rFonts w:ascii="Times New Roman" w:hAnsi="Times New Roman" w:cs="Times New Roman"/>
          <w:sz w:val="24"/>
          <w:szCs w:val="24"/>
        </w:rPr>
        <w:t>ntensity map of the area was reduced to equator</w:t>
      </w:r>
      <w:r w:rsidR="00207823">
        <w:rPr>
          <w:rFonts w:ascii="Times New Roman" w:hAnsi="Times New Roman" w:cs="Times New Roman"/>
          <w:sz w:val="24"/>
          <w:szCs w:val="24"/>
        </w:rPr>
        <w:t xml:space="preserve"> and processed further to generate residual map </w:t>
      </w:r>
      <w:r w:rsidR="00207823" w:rsidRPr="00613FC1">
        <w:rPr>
          <w:rFonts w:ascii="Times New Roman" w:hAnsi="Times New Roman" w:cs="Times New Roman"/>
          <w:sz w:val="24"/>
          <w:szCs w:val="24"/>
        </w:rPr>
        <w:t>while the first vertical derivative filter was used for lineament mapping.</w:t>
      </w:r>
    </w:p>
    <w:p w14:paraId="03D13667" w14:textId="4E975CE2" w:rsidR="00C47F8B" w:rsidRPr="00613FC1" w:rsidRDefault="009F48AA" w:rsidP="00C47F8B">
      <w:pPr>
        <w:autoSpaceDE w:val="0"/>
        <w:autoSpaceDN w:val="0"/>
        <w:adjustRightInd w:val="0"/>
        <w:spacing w:after="0" w:line="240" w:lineRule="auto"/>
        <w:jc w:val="both"/>
        <w:rPr>
          <w:rFonts w:ascii="Times New Roman" w:hAnsi="Times New Roman" w:cs="Times New Roman"/>
          <w:color w:val="000000"/>
          <w:sz w:val="24"/>
          <w:szCs w:val="24"/>
        </w:rPr>
      </w:pPr>
      <w:r w:rsidRPr="00613FC1">
        <w:rPr>
          <w:rFonts w:ascii="Times New Roman" w:hAnsi="Times New Roman" w:cs="Times New Roman"/>
          <w:sz w:val="24"/>
          <w:szCs w:val="24"/>
        </w:rPr>
        <w:t xml:space="preserve">Detailed litho-lineament mapping was digitalized in two forms. 1. Surface lineaments were extracted from a processed Landsat 8 data of the area of study using an automatic lineament extraction tool in PCI </w:t>
      </w:r>
      <w:proofErr w:type="spellStart"/>
      <w:r w:rsidRPr="00613FC1">
        <w:rPr>
          <w:rFonts w:ascii="Times New Roman" w:hAnsi="Times New Roman" w:cs="Times New Roman"/>
          <w:sz w:val="24"/>
          <w:szCs w:val="24"/>
        </w:rPr>
        <w:t>Geomatica</w:t>
      </w:r>
      <w:proofErr w:type="spellEnd"/>
      <w:r w:rsidRPr="00613FC1">
        <w:rPr>
          <w:rFonts w:ascii="Times New Roman" w:hAnsi="Times New Roman" w:cs="Times New Roman"/>
          <w:sz w:val="24"/>
          <w:szCs w:val="24"/>
        </w:rPr>
        <w:t xml:space="preserve">. 2. </w:t>
      </w:r>
      <w:r w:rsidR="00C47F8B">
        <w:rPr>
          <w:rFonts w:ascii="Times New Roman" w:hAnsi="Times New Roman" w:cs="Times New Roman"/>
          <w:sz w:val="24"/>
          <w:szCs w:val="24"/>
        </w:rPr>
        <w:t xml:space="preserve">Near </w:t>
      </w:r>
      <w:r w:rsidRPr="00613FC1">
        <w:rPr>
          <w:rFonts w:ascii="Times New Roman" w:hAnsi="Times New Roman" w:cs="Times New Roman"/>
          <w:sz w:val="24"/>
          <w:szCs w:val="24"/>
        </w:rPr>
        <w:t xml:space="preserve">surface lineaments were extracted from </w:t>
      </w:r>
      <w:r w:rsidR="004A3D54" w:rsidRPr="00613FC1">
        <w:rPr>
          <w:rFonts w:ascii="Times New Roman" w:hAnsi="Times New Roman" w:cs="Times New Roman"/>
          <w:sz w:val="24"/>
          <w:szCs w:val="24"/>
        </w:rPr>
        <w:t xml:space="preserve">SRTM (DEM) </w:t>
      </w:r>
      <w:r w:rsidRPr="00613FC1">
        <w:rPr>
          <w:rFonts w:ascii="Times New Roman" w:hAnsi="Times New Roman" w:cs="Times New Roman"/>
          <w:sz w:val="24"/>
          <w:szCs w:val="24"/>
        </w:rPr>
        <w:t xml:space="preserve">using </w:t>
      </w:r>
      <w:proofErr w:type="spellStart"/>
      <w:r w:rsidR="009A4CF1">
        <w:rPr>
          <w:rFonts w:ascii="Times New Roman" w:hAnsi="Times New Roman" w:cs="Times New Roman"/>
          <w:sz w:val="24"/>
          <w:szCs w:val="24"/>
        </w:rPr>
        <w:t>Geomatica</w:t>
      </w:r>
      <w:proofErr w:type="spellEnd"/>
      <w:r w:rsidR="009A4CF1">
        <w:rPr>
          <w:rFonts w:ascii="Times New Roman" w:hAnsi="Times New Roman" w:cs="Times New Roman"/>
          <w:sz w:val="24"/>
          <w:szCs w:val="24"/>
        </w:rPr>
        <w:t xml:space="preserve"> </w:t>
      </w:r>
      <w:r w:rsidRPr="00613FC1">
        <w:rPr>
          <w:rFonts w:ascii="Times New Roman" w:hAnsi="Times New Roman" w:cs="Times New Roman"/>
          <w:sz w:val="24"/>
          <w:szCs w:val="24"/>
        </w:rPr>
        <w:t xml:space="preserve">software, the lines were later exported to ArcGIS where it was converted into CAD format for further processing in Rockworks. </w:t>
      </w:r>
      <w:r w:rsidR="000517BD" w:rsidRPr="00613FC1">
        <w:rPr>
          <w:rFonts w:ascii="Times New Roman" w:hAnsi="Times New Roman" w:cs="Times New Roman"/>
          <w:sz w:val="24"/>
          <w:szCs w:val="24"/>
        </w:rPr>
        <w:t xml:space="preserve">Digital Elevation Model map was </w:t>
      </w:r>
      <w:r w:rsidR="009A4CF1">
        <w:rPr>
          <w:rFonts w:ascii="Times New Roman" w:hAnsi="Times New Roman" w:cs="Times New Roman"/>
          <w:sz w:val="24"/>
          <w:szCs w:val="24"/>
        </w:rPr>
        <w:t>superimposed</w:t>
      </w:r>
      <w:r w:rsidR="000517BD" w:rsidRPr="00613FC1">
        <w:rPr>
          <w:rFonts w:ascii="Times New Roman" w:hAnsi="Times New Roman" w:cs="Times New Roman"/>
          <w:sz w:val="24"/>
          <w:szCs w:val="24"/>
        </w:rPr>
        <w:t xml:space="preserve"> over geology map of the area for a clearer perspective of </w:t>
      </w:r>
      <w:r w:rsidR="009A4CF1">
        <w:rPr>
          <w:rFonts w:ascii="Times New Roman" w:hAnsi="Times New Roman" w:cs="Times New Roman"/>
          <w:sz w:val="24"/>
          <w:szCs w:val="24"/>
        </w:rPr>
        <w:t xml:space="preserve">the </w:t>
      </w:r>
      <w:r w:rsidR="000517BD" w:rsidRPr="00613FC1">
        <w:rPr>
          <w:rFonts w:ascii="Times New Roman" w:hAnsi="Times New Roman" w:cs="Times New Roman"/>
          <w:sz w:val="24"/>
          <w:szCs w:val="24"/>
        </w:rPr>
        <w:t xml:space="preserve">lithology. Landsat 8 data were processed further using ENVI 5.3. Atmospheric correction was carried out by rescaling raw radiance data from imaging spectrometer to reflectance data. </w:t>
      </w:r>
      <w:r w:rsidR="00C47F8B" w:rsidRPr="00613FC1">
        <w:rPr>
          <w:rFonts w:ascii="Times New Roman" w:hAnsi="Times New Roman" w:cs="Times New Roman"/>
          <w:sz w:val="24"/>
          <w:szCs w:val="24"/>
        </w:rPr>
        <w:t xml:space="preserve">PCI </w:t>
      </w:r>
      <w:proofErr w:type="spellStart"/>
      <w:r w:rsidR="00C47F8B" w:rsidRPr="00613FC1">
        <w:rPr>
          <w:rFonts w:ascii="Times New Roman" w:hAnsi="Times New Roman" w:cs="Times New Roman"/>
          <w:sz w:val="24"/>
          <w:szCs w:val="24"/>
        </w:rPr>
        <w:t>Geomatica</w:t>
      </w:r>
      <w:proofErr w:type="spellEnd"/>
      <w:r w:rsidR="00C47F8B">
        <w:rPr>
          <w:rFonts w:ascii="Times New Roman" w:hAnsi="Times New Roman" w:cs="Times New Roman"/>
          <w:sz w:val="24"/>
          <w:szCs w:val="24"/>
        </w:rPr>
        <w:t xml:space="preserve"> (2015)</w:t>
      </w:r>
      <w:r w:rsidR="00C47F8B" w:rsidRPr="00613FC1">
        <w:rPr>
          <w:rFonts w:ascii="Times New Roman" w:hAnsi="Times New Roman" w:cs="Times New Roman"/>
          <w:sz w:val="24"/>
          <w:szCs w:val="24"/>
        </w:rPr>
        <w:t xml:space="preserve"> and Rockworks</w:t>
      </w:r>
      <w:r w:rsidR="00C47F8B">
        <w:rPr>
          <w:rFonts w:ascii="Times New Roman" w:hAnsi="Times New Roman" w:cs="Times New Roman"/>
          <w:sz w:val="24"/>
          <w:szCs w:val="24"/>
        </w:rPr>
        <w:t xml:space="preserve"> 17</w:t>
      </w:r>
      <w:r w:rsidR="00C47F8B" w:rsidRPr="00613FC1">
        <w:rPr>
          <w:rFonts w:ascii="Times New Roman" w:hAnsi="Times New Roman" w:cs="Times New Roman"/>
          <w:sz w:val="24"/>
          <w:szCs w:val="24"/>
        </w:rPr>
        <w:t xml:space="preserve"> software were deployed for extraction and plotting of the orientation of extracted lineaments respectively.</w:t>
      </w:r>
    </w:p>
    <w:p w14:paraId="40A94803" w14:textId="0C20BCA0" w:rsidR="00535248" w:rsidRDefault="00535248" w:rsidP="0001562E">
      <w:pPr>
        <w:spacing w:line="240" w:lineRule="auto"/>
        <w:jc w:val="both"/>
        <w:rPr>
          <w:rFonts w:ascii="Times New Roman" w:hAnsi="Times New Roman" w:cs="Times New Roman"/>
          <w:sz w:val="24"/>
          <w:szCs w:val="24"/>
        </w:rPr>
      </w:pPr>
    </w:p>
    <w:p w14:paraId="5CBEE4BD" w14:textId="43DE42DE" w:rsidR="00C30D5B" w:rsidRDefault="00C33E25" w:rsidP="00C30D5B">
      <w:pPr>
        <w:spacing w:line="240" w:lineRule="auto"/>
        <w:jc w:val="both"/>
        <w:rPr>
          <w:rFonts w:ascii="Times New Roman" w:hAnsi="Times New Roman" w:cs="Times New Roman"/>
          <w:b/>
          <w:bCs/>
          <w:sz w:val="24"/>
          <w:szCs w:val="24"/>
        </w:rPr>
      </w:pPr>
      <w:r w:rsidRPr="00613FC1">
        <w:rPr>
          <w:rFonts w:ascii="Times New Roman" w:hAnsi="Times New Roman" w:cs="Times New Roman"/>
          <w:b/>
          <w:bCs/>
          <w:sz w:val="24"/>
          <w:szCs w:val="24"/>
        </w:rPr>
        <w:t xml:space="preserve">Image </w:t>
      </w:r>
      <w:r w:rsidR="00AC337B">
        <w:rPr>
          <w:rFonts w:ascii="Times New Roman" w:hAnsi="Times New Roman" w:cs="Times New Roman"/>
          <w:b/>
          <w:bCs/>
          <w:sz w:val="24"/>
          <w:szCs w:val="24"/>
        </w:rPr>
        <w:t xml:space="preserve">Pre-Processing, </w:t>
      </w:r>
      <w:r w:rsidRPr="00613FC1">
        <w:rPr>
          <w:rFonts w:ascii="Times New Roman" w:hAnsi="Times New Roman" w:cs="Times New Roman"/>
          <w:b/>
          <w:bCs/>
          <w:sz w:val="24"/>
          <w:szCs w:val="24"/>
        </w:rPr>
        <w:t xml:space="preserve">Processing </w:t>
      </w:r>
      <w:r w:rsidR="00C30D5B">
        <w:rPr>
          <w:rFonts w:ascii="Times New Roman" w:hAnsi="Times New Roman" w:cs="Times New Roman"/>
          <w:b/>
          <w:bCs/>
          <w:sz w:val="24"/>
          <w:szCs w:val="24"/>
        </w:rPr>
        <w:t>and Enhancement</w:t>
      </w:r>
    </w:p>
    <w:p w14:paraId="7253BC49" w14:textId="02663758" w:rsidR="00810A5B" w:rsidRDefault="00810A5B" w:rsidP="00810A5B">
      <w:pPr>
        <w:pStyle w:val="NormalWeb"/>
        <w:jc w:val="both"/>
      </w:pPr>
      <w:r>
        <w:t>In aeromagnetic and remote sensing mapping, particularly for geological exploration, image pre-processing, image processing, and image enhancement are crucial steps that are used to transform raw data into understandable maps. These techniques are essential for delineating subsurface structures, identifying mineralization zones, and understanding geological formations. Incorporating these techniques is vital for effective aeromagnetic and remote sensing mapping. These methodologies enable geologists to extract precise information, leading to better understanding and exploration of geological formations and mineral resources.</w:t>
      </w:r>
    </w:p>
    <w:p w14:paraId="7883550A" w14:textId="461239B0" w:rsidR="000A0450" w:rsidRPr="00613FC1" w:rsidRDefault="00AC337B" w:rsidP="0001562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Image </w:t>
      </w:r>
      <w:r w:rsidR="000A0450" w:rsidRPr="00613FC1">
        <w:rPr>
          <w:rFonts w:ascii="Times New Roman" w:hAnsi="Times New Roman" w:cs="Times New Roman"/>
          <w:b/>
          <w:bCs/>
          <w:sz w:val="24"/>
          <w:szCs w:val="24"/>
        </w:rPr>
        <w:t>Pre-Processing</w:t>
      </w:r>
    </w:p>
    <w:p w14:paraId="61624A18" w14:textId="3EF883C9" w:rsidR="000A0450" w:rsidRPr="00613FC1" w:rsidRDefault="000A0450" w:rsidP="0001562E">
      <w:pPr>
        <w:spacing w:line="240" w:lineRule="auto"/>
        <w:jc w:val="both"/>
        <w:rPr>
          <w:rFonts w:ascii="Times New Roman" w:hAnsi="Times New Roman" w:cs="Times New Roman"/>
          <w:sz w:val="24"/>
          <w:szCs w:val="24"/>
        </w:rPr>
      </w:pPr>
      <w:r w:rsidRPr="00613FC1">
        <w:rPr>
          <w:rFonts w:ascii="Times New Roman" w:hAnsi="Times New Roman" w:cs="Times New Roman"/>
          <w:b/>
          <w:bCs/>
          <w:sz w:val="24"/>
          <w:szCs w:val="24"/>
        </w:rPr>
        <w:t>Geo</w:t>
      </w:r>
      <w:r w:rsidR="00073264">
        <w:rPr>
          <w:rFonts w:ascii="Times New Roman" w:hAnsi="Times New Roman" w:cs="Times New Roman"/>
          <w:b/>
          <w:bCs/>
          <w:sz w:val="24"/>
          <w:szCs w:val="24"/>
        </w:rPr>
        <w:t>r</w:t>
      </w:r>
      <w:r w:rsidRPr="00613FC1">
        <w:rPr>
          <w:rFonts w:ascii="Times New Roman" w:hAnsi="Times New Roman" w:cs="Times New Roman"/>
          <w:b/>
          <w:bCs/>
          <w:sz w:val="24"/>
          <w:szCs w:val="24"/>
        </w:rPr>
        <w:t>ef</w:t>
      </w:r>
      <w:r w:rsidR="003B667B">
        <w:rPr>
          <w:rFonts w:ascii="Times New Roman" w:hAnsi="Times New Roman" w:cs="Times New Roman"/>
          <w:b/>
          <w:bCs/>
          <w:sz w:val="24"/>
          <w:szCs w:val="24"/>
        </w:rPr>
        <w:t>e</w:t>
      </w:r>
      <w:r w:rsidR="00B000E8">
        <w:rPr>
          <w:rFonts w:ascii="Times New Roman" w:hAnsi="Times New Roman" w:cs="Times New Roman"/>
          <w:b/>
          <w:bCs/>
          <w:sz w:val="24"/>
          <w:szCs w:val="24"/>
        </w:rPr>
        <w:t>r</w:t>
      </w:r>
      <w:r w:rsidRPr="00613FC1">
        <w:rPr>
          <w:rFonts w:ascii="Times New Roman" w:hAnsi="Times New Roman" w:cs="Times New Roman"/>
          <w:b/>
          <w:bCs/>
          <w:sz w:val="24"/>
          <w:szCs w:val="24"/>
        </w:rPr>
        <w:t>encing</w:t>
      </w:r>
      <w:r w:rsidRPr="00613FC1">
        <w:rPr>
          <w:rFonts w:ascii="Times New Roman" w:hAnsi="Times New Roman" w:cs="Times New Roman"/>
          <w:sz w:val="24"/>
          <w:szCs w:val="24"/>
        </w:rPr>
        <w:t xml:space="preserve"> aims to correct the inconsistency between the actual coordinates of the location on the ground or on the base image and the coordinates of the location of the raw image data. It is used to remove </w:t>
      </w:r>
      <w:r w:rsidRPr="00E177EA">
        <w:rPr>
          <w:rFonts w:ascii="Times New Roman" w:hAnsi="Times New Roman" w:cs="Times New Roman"/>
        </w:rPr>
        <w:t>geometric distortions and to pre-process remote sensing data</w:t>
      </w:r>
      <w:r w:rsidR="00935142">
        <w:rPr>
          <w:rFonts w:ascii="Times New Roman" w:hAnsi="Times New Roman" w:cs="Times New Roman"/>
        </w:rPr>
        <w:t xml:space="preserve"> (</w:t>
      </w:r>
      <w:proofErr w:type="spellStart"/>
      <w:r w:rsidR="00935142">
        <w:rPr>
          <w:rFonts w:ascii="Times New Roman" w:hAnsi="Times New Roman" w:cs="Times New Roman"/>
        </w:rPr>
        <w:t>Adili</w:t>
      </w:r>
      <w:proofErr w:type="spellEnd"/>
      <w:r w:rsidR="00935142">
        <w:rPr>
          <w:rFonts w:ascii="Times New Roman" w:hAnsi="Times New Roman" w:cs="Times New Roman"/>
        </w:rPr>
        <w:t xml:space="preserve"> </w:t>
      </w:r>
      <w:r w:rsidR="00935142" w:rsidRPr="0048016B">
        <w:rPr>
          <w:rFonts w:ascii="Times New Roman" w:hAnsi="Times New Roman" w:cs="Times New Roman"/>
          <w:i/>
          <w:iCs/>
        </w:rPr>
        <w:t>et</w:t>
      </w:r>
      <w:r w:rsidR="0048016B">
        <w:rPr>
          <w:rFonts w:ascii="Times New Roman" w:hAnsi="Times New Roman" w:cs="Times New Roman"/>
          <w:i/>
          <w:iCs/>
        </w:rPr>
        <w:t>.</w:t>
      </w:r>
      <w:r w:rsidR="00935142" w:rsidRPr="0048016B">
        <w:rPr>
          <w:rFonts w:ascii="Times New Roman" w:hAnsi="Times New Roman" w:cs="Times New Roman"/>
          <w:i/>
          <w:iCs/>
        </w:rPr>
        <w:t xml:space="preserve"> al</w:t>
      </w:r>
      <w:r w:rsidR="00935142">
        <w:rPr>
          <w:rFonts w:ascii="Times New Roman" w:hAnsi="Times New Roman" w:cs="Times New Roman"/>
          <w:i/>
          <w:iCs/>
        </w:rPr>
        <w:t>.</w:t>
      </w:r>
      <w:r w:rsidR="00935142" w:rsidRPr="00C0212E">
        <w:rPr>
          <w:rFonts w:ascii="Times New Roman" w:hAnsi="Times New Roman" w:cs="Times New Roman"/>
        </w:rPr>
        <w:t>2017</w:t>
      </w:r>
      <w:r w:rsidR="00935142">
        <w:rPr>
          <w:rFonts w:ascii="Times New Roman" w:hAnsi="Times New Roman" w:cs="Times New Roman"/>
          <w:i/>
          <w:iCs/>
        </w:rPr>
        <w:t>).</w:t>
      </w:r>
      <w:r w:rsidRPr="00F23610">
        <w:rPr>
          <w:rFonts w:ascii="Times New Roman" w:hAnsi="Times New Roman" w:cs="Times New Roman"/>
        </w:rPr>
        <w:t xml:space="preserve"> This correction is used to extract accurate information on the area of polygons, distance, and direction</w:t>
      </w:r>
      <w:r w:rsidR="004B72A4">
        <w:rPr>
          <w:rFonts w:ascii="Times New Roman" w:hAnsi="Times New Roman" w:cs="Times New Roman"/>
        </w:rPr>
        <w:t xml:space="preserve"> (</w:t>
      </w:r>
      <w:r w:rsidR="004B72A4" w:rsidRPr="003E041E">
        <w:rPr>
          <w:rFonts w:ascii="Times New Roman" w:hAnsi="Times New Roman" w:cs="Times New Roman"/>
          <w:color w:val="222222"/>
        </w:rPr>
        <w:t xml:space="preserve">Baboo </w:t>
      </w:r>
      <w:r w:rsidR="004B72A4" w:rsidRPr="00613FC1">
        <w:rPr>
          <w:rFonts w:ascii="Times New Roman" w:hAnsi="Times New Roman" w:cs="Times New Roman"/>
          <w:color w:val="222222"/>
          <w:sz w:val="24"/>
          <w:szCs w:val="24"/>
        </w:rPr>
        <w:t>and Devi, 2011</w:t>
      </w:r>
      <w:r w:rsidR="004B72A4" w:rsidRPr="00613FC1">
        <w:rPr>
          <w:rFonts w:ascii="Times New Roman" w:hAnsi="Times New Roman" w:cs="Times New Roman"/>
          <w:sz w:val="24"/>
          <w:szCs w:val="24"/>
        </w:rPr>
        <w:t>).</w:t>
      </w:r>
    </w:p>
    <w:p w14:paraId="2A9194A4" w14:textId="704C6D37" w:rsidR="00207823" w:rsidRPr="00980F6A" w:rsidRDefault="00207823" w:rsidP="00207823">
      <w:pPr>
        <w:pStyle w:val="NormalWeb"/>
        <w:jc w:val="both"/>
      </w:pPr>
      <w:r>
        <w:rPr>
          <w:b/>
          <w:bCs/>
        </w:rPr>
        <w:lastRenderedPageBreak/>
        <w:t>L</w:t>
      </w:r>
      <w:r w:rsidR="00601B4A" w:rsidRPr="00613FC1">
        <w:rPr>
          <w:b/>
          <w:bCs/>
        </w:rPr>
        <w:t>ayer</w:t>
      </w:r>
      <w:r>
        <w:rPr>
          <w:b/>
          <w:bCs/>
        </w:rPr>
        <w:t xml:space="preserve"> Stacking</w:t>
      </w:r>
      <w:r w:rsidR="00E177EA" w:rsidRPr="00613FC1">
        <w:rPr>
          <w:b/>
          <w:bCs/>
        </w:rPr>
        <w:t xml:space="preserve"> </w:t>
      </w:r>
      <w:r w:rsidR="00E177EA" w:rsidRPr="00613FC1">
        <w:t xml:space="preserve">is applied on Landsat 8 </w:t>
      </w:r>
      <w:r w:rsidR="0065706F">
        <w:t xml:space="preserve">using ArcGIS (10.8) </w:t>
      </w:r>
      <w:r w:rsidR="00E177EA" w:rsidRPr="00613FC1">
        <w:t xml:space="preserve">to combine the six bands together to </w:t>
      </w:r>
      <w:proofErr w:type="spellStart"/>
      <w:r w:rsidR="00DF2B6B">
        <w:t>creat</w:t>
      </w:r>
      <w:proofErr w:type="spellEnd"/>
      <w:r w:rsidR="00E177EA" w:rsidRPr="00613FC1">
        <w:t xml:space="preserve"> one band before further image processing procedures</w:t>
      </w:r>
      <w:r w:rsidR="00980F6A">
        <w:t xml:space="preserve"> (Wang </w:t>
      </w:r>
      <w:r w:rsidR="00980F6A">
        <w:rPr>
          <w:i/>
          <w:iCs/>
        </w:rPr>
        <w:t xml:space="preserve">et al., </w:t>
      </w:r>
      <w:r w:rsidR="00980F6A">
        <w:t>2025)</w:t>
      </w:r>
    </w:p>
    <w:p w14:paraId="57C6E2CD" w14:textId="7DBEFF80" w:rsidR="009735D8" w:rsidRPr="00613FC1" w:rsidRDefault="00E177EA" w:rsidP="0001562E">
      <w:pPr>
        <w:spacing w:line="240" w:lineRule="auto"/>
        <w:jc w:val="both"/>
        <w:rPr>
          <w:rFonts w:ascii="Times New Roman" w:hAnsi="Times New Roman" w:cs="Times New Roman"/>
          <w:sz w:val="24"/>
          <w:szCs w:val="24"/>
        </w:rPr>
      </w:pPr>
      <w:r w:rsidRPr="00613FC1">
        <w:rPr>
          <w:rFonts w:ascii="Times New Roman" w:hAnsi="Times New Roman" w:cs="Times New Roman"/>
          <w:b/>
          <w:bCs/>
          <w:sz w:val="24"/>
          <w:szCs w:val="24"/>
        </w:rPr>
        <w:t>Image Processing</w:t>
      </w:r>
      <w:r w:rsidR="0065706F">
        <w:rPr>
          <w:rFonts w:ascii="Times New Roman" w:hAnsi="Times New Roman" w:cs="Times New Roman"/>
          <w:b/>
          <w:bCs/>
          <w:sz w:val="24"/>
          <w:szCs w:val="24"/>
        </w:rPr>
        <w:t xml:space="preserve"> </w:t>
      </w:r>
      <w:r w:rsidR="00810A5B">
        <w:rPr>
          <w:rFonts w:ascii="Times New Roman" w:hAnsi="Times New Roman" w:cs="Times New Roman"/>
          <w:b/>
          <w:bCs/>
          <w:sz w:val="24"/>
          <w:szCs w:val="24"/>
        </w:rPr>
        <w:t>and Enhancement</w:t>
      </w:r>
      <w:r w:rsidR="0065706F">
        <w:rPr>
          <w:rFonts w:ascii="Times New Roman" w:hAnsi="Times New Roman" w:cs="Times New Roman"/>
          <w:b/>
          <w:bCs/>
          <w:sz w:val="24"/>
          <w:szCs w:val="24"/>
        </w:rPr>
        <w:t xml:space="preserve"> </w:t>
      </w:r>
    </w:p>
    <w:p w14:paraId="54D17999" w14:textId="15B8674D" w:rsidR="00B355DD" w:rsidRDefault="00BD1769" w:rsidP="00207823">
      <w:pPr>
        <w:pStyle w:val="NormalWeb"/>
        <w:jc w:val="both"/>
      </w:pPr>
      <w:r>
        <w:t>T</w:t>
      </w:r>
      <w:r w:rsidR="00E177EA" w:rsidRPr="00B355DD">
        <w:t>echniques adopted include Principal Component Analysis</w:t>
      </w:r>
      <w:r w:rsidR="00980F6A">
        <w:t xml:space="preserve"> (</w:t>
      </w:r>
      <w:proofErr w:type="spellStart"/>
      <w:r w:rsidR="00980F6A">
        <w:t>Chniouar</w:t>
      </w:r>
      <w:proofErr w:type="spellEnd"/>
      <w:r w:rsidR="00980F6A">
        <w:t>,</w:t>
      </w:r>
      <w:r w:rsidR="00073264">
        <w:t xml:space="preserve"> </w:t>
      </w:r>
      <w:r w:rsidR="00980F6A">
        <w:rPr>
          <w:i/>
          <w:iCs/>
        </w:rPr>
        <w:t xml:space="preserve">et al., </w:t>
      </w:r>
      <w:r w:rsidR="00980F6A">
        <w:t xml:space="preserve">2024, Wang </w:t>
      </w:r>
      <w:r w:rsidR="00980F6A">
        <w:rPr>
          <w:i/>
          <w:iCs/>
        </w:rPr>
        <w:t xml:space="preserve">et al., </w:t>
      </w:r>
      <w:r w:rsidR="00980F6A">
        <w:t xml:space="preserve">2025) </w:t>
      </w:r>
      <w:r>
        <w:rPr>
          <w:color w:val="000000"/>
        </w:rPr>
        <w:t xml:space="preserve">which </w:t>
      </w:r>
      <w:r w:rsidR="006D5CF2" w:rsidRPr="00B355DD">
        <w:rPr>
          <w:color w:val="000000"/>
        </w:rPr>
        <w:t xml:space="preserve">allows redundant data to be compacted into fewer bands so </w:t>
      </w:r>
      <w:r>
        <w:rPr>
          <w:color w:val="000000"/>
        </w:rPr>
        <w:t xml:space="preserve">that </w:t>
      </w:r>
      <w:r w:rsidR="006D5CF2" w:rsidRPr="00B355DD">
        <w:rPr>
          <w:color w:val="000000"/>
        </w:rPr>
        <w:t>the dimensionality of the data is reduced</w:t>
      </w:r>
      <w:r w:rsidR="006D5CF2" w:rsidRPr="00B355DD">
        <w:rPr>
          <w:color w:val="131413"/>
        </w:rPr>
        <w:t>. It was used to reduce the redundancy between</w:t>
      </w:r>
      <w:r w:rsidR="006D5CF2" w:rsidRPr="00B355DD">
        <w:rPr>
          <w:color w:val="000000"/>
        </w:rPr>
        <w:t xml:space="preserve"> </w:t>
      </w:r>
      <w:r w:rsidR="006D5CF2" w:rsidRPr="00B355DD">
        <w:rPr>
          <w:color w:val="131413"/>
        </w:rPr>
        <w:t>the spectral reflectance of the spectral bands. Therefore, PCA uses such correlation to suppress the</w:t>
      </w:r>
      <w:r w:rsidR="006D5CF2" w:rsidRPr="00B355DD">
        <w:rPr>
          <w:color w:val="000000"/>
        </w:rPr>
        <w:t xml:space="preserve"> </w:t>
      </w:r>
      <w:r w:rsidR="006D5CF2" w:rsidRPr="00B355DD">
        <w:rPr>
          <w:color w:val="131413"/>
        </w:rPr>
        <w:t>redundant information and e</w:t>
      </w:r>
      <w:r w:rsidR="0065706F" w:rsidRPr="00B355DD">
        <w:rPr>
          <w:color w:val="131413"/>
        </w:rPr>
        <w:t>nhance</w:t>
      </w:r>
      <w:r w:rsidR="006D5CF2" w:rsidRPr="00B355DD">
        <w:rPr>
          <w:color w:val="131413"/>
        </w:rPr>
        <w:t xml:space="preserve"> specific spectral information in specific PCA bands. </w:t>
      </w:r>
      <w:r w:rsidR="00B220E7" w:rsidRPr="00B355DD">
        <w:rPr>
          <w:color w:val="000000"/>
        </w:rPr>
        <w:t>S</w:t>
      </w:r>
      <w:r w:rsidR="00B220E7" w:rsidRPr="00B355DD">
        <w:t xml:space="preserve">tructural interpretation, filtering and edge detection techniques were applied to SRTM (DEM) to </w:t>
      </w:r>
      <w:r w:rsidR="00DF2B6B">
        <w:t>delineate</w:t>
      </w:r>
      <w:r w:rsidR="00B220E7" w:rsidRPr="00B355DD">
        <w:t xml:space="preserve"> structural features in the form of lineaments in the study area. </w:t>
      </w:r>
    </w:p>
    <w:p w14:paraId="6D51861F" w14:textId="15CE4C77" w:rsidR="00B220E7" w:rsidRPr="007C5308" w:rsidRDefault="00B355DD" w:rsidP="0001562E">
      <w:pPr>
        <w:spacing w:line="240" w:lineRule="auto"/>
        <w:ind w:left="-13"/>
        <w:jc w:val="both"/>
        <w:rPr>
          <w:rFonts w:ascii="Times New Roman" w:hAnsi="Times New Roman" w:cs="Times New Roman"/>
          <w:sz w:val="24"/>
          <w:szCs w:val="24"/>
        </w:rPr>
      </w:pPr>
      <w:r w:rsidRPr="00B355DD">
        <w:rPr>
          <w:rFonts w:ascii="Times New Roman" w:hAnsi="Times New Roman" w:cs="Times New Roman"/>
          <w:sz w:val="24"/>
          <w:szCs w:val="24"/>
        </w:rPr>
        <w:t>Enhancement of the TMI involved removal of unwanted high-amplitude short</w:t>
      </w:r>
      <w:r w:rsidR="00CD02A5">
        <w:rPr>
          <w:rFonts w:ascii="Times New Roman" w:hAnsi="Times New Roman" w:cs="Times New Roman"/>
          <w:sz w:val="24"/>
          <w:szCs w:val="24"/>
        </w:rPr>
        <w:t xml:space="preserve"> </w:t>
      </w:r>
      <w:r w:rsidRPr="00B355DD">
        <w:rPr>
          <w:rFonts w:ascii="Times New Roman" w:hAnsi="Times New Roman" w:cs="Times New Roman"/>
          <w:sz w:val="24"/>
          <w:szCs w:val="24"/>
        </w:rPr>
        <w:t xml:space="preserve">wavelength features using non-linear filtering. </w:t>
      </w:r>
      <w:r w:rsidR="00B220E7" w:rsidRPr="00613FC1">
        <w:rPr>
          <w:rFonts w:ascii="Times New Roman" w:hAnsi="Times New Roman" w:cs="Times New Roman"/>
          <w:sz w:val="24"/>
          <w:szCs w:val="24"/>
        </w:rPr>
        <w:t>The Total Magnetic Intensity (TMI) grid (Fig</w:t>
      </w:r>
      <w:r w:rsidR="005B7381">
        <w:rPr>
          <w:rFonts w:ascii="Times New Roman" w:hAnsi="Times New Roman" w:cs="Times New Roman"/>
          <w:sz w:val="24"/>
          <w:szCs w:val="24"/>
        </w:rPr>
        <w:t>ure</w:t>
      </w:r>
      <w:r w:rsidR="00B220E7" w:rsidRPr="00613FC1">
        <w:rPr>
          <w:rFonts w:ascii="Times New Roman" w:hAnsi="Times New Roman" w:cs="Times New Roman"/>
          <w:sz w:val="24"/>
          <w:szCs w:val="24"/>
        </w:rPr>
        <w:t xml:space="preserve"> 17) was processed, filtered and transformed to First Vertical Derivative (FVD) using Oasis </w:t>
      </w:r>
      <w:proofErr w:type="spellStart"/>
      <w:r w:rsidR="00B220E7" w:rsidRPr="00613FC1">
        <w:rPr>
          <w:rFonts w:ascii="Times New Roman" w:hAnsi="Times New Roman" w:cs="Times New Roman"/>
          <w:sz w:val="24"/>
          <w:szCs w:val="24"/>
        </w:rPr>
        <w:t>Montaj</w:t>
      </w:r>
      <w:proofErr w:type="spellEnd"/>
      <w:r w:rsidR="00B220E7" w:rsidRPr="00613FC1">
        <w:rPr>
          <w:rFonts w:ascii="Times New Roman" w:hAnsi="Times New Roman" w:cs="Times New Roman"/>
          <w:sz w:val="24"/>
          <w:szCs w:val="24"/>
        </w:rPr>
        <w:t xml:space="preserve"> for identification of structural trends. Enhancement of the images using Reduced to Equator (RTE) </w:t>
      </w:r>
      <w:r w:rsidR="0001548E">
        <w:rPr>
          <w:rFonts w:ascii="Times New Roman" w:hAnsi="Times New Roman" w:cs="Times New Roman"/>
          <w:sz w:val="24"/>
          <w:szCs w:val="24"/>
        </w:rPr>
        <w:t xml:space="preserve">was </w:t>
      </w:r>
      <w:r w:rsidR="00B220E7" w:rsidRPr="00613FC1">
        <w:rPr>
          <w:rFonts w:ascii="Times New Roman" w:hAnsi="Times New Roman" w:cs="Times New Roman"/>
          <w:sz w:val="24"/>
          <w:szCs w:val="24"/>
        </w:rPr>
        <w:t>applied to obtain a clear image of the structures and the regional structural lineaments were extracted and presented in (Fig</w:t>
      </w:r>
      <w:r w:rsidR="005B7381">
        <w:rPr>
          <w:rFonts w:ascii="Times New Roman" w:hAnsi="Times New Roman" w:cs="Times New Roman"/>
          <w:sz w:val="24"/>
          <w:szCs w:val="24"/>
        </w:rPr>
        <w:t>ure</w:t>
      </w:r>
      <w:r w:rsidR="00B220E7" w:rsidRPr="00613FC1">
        <w:rPr>
          <w:rFonts w:ascii="Times New Roman" w:hAnsi="Times New Roman" w:cs="Times New Roman"/>
          <w:sz w:val="24"/>
          <w:szCs w:val="24"/>
        </w:rPr>
        <w:t xml:space="preserve"> 18). Using derivative procedures, the edges of anomalies were sharpened and shallow features were enhanced. The resulting vertical derivative map provides a sharper image than the total magnetic intensity map because it is more responsive to local influences than to regional effects</w:t>
      </w:r>
      <w:r w:rsidR="007C5308">
        <w:rPr>
          <w:rFonts w:ascii="Times New Roman" w:hAnsi="Times New Roman" w:cs="Times New Roman"/>
          <w:sz w:val="24"/>
          <w:szCs w:val="24"/>
        </w:rPr>
        <w:t xml:space="preserve"> </w:t>
      </w:r>
      <w:r w:rsidR="007C5308" w:rsidRPr="007C5308">
        <w:rPr>
          <w:rFonts w:ascii="Times New Roman" w:hAnsi="Times New Roman" w:cs="Times New Roman"/>
          <w:sz w:val="24"/>
          <w:szCs w:val="24"/>
        </w:rPr>
        <w:t xml:space="preserve">(Musa </w:t>
      </w:r>
      <w:r w:rsidR="00DF2B6B">
        <w:rPr>
          <w:rFonts w:ascii="Times New Roman" w:hAnsi="Times New Roman" w:cs="Times New Roman"/>
          <w:i/>
          <w:iCs/>
          <w:sz w:val="24"/>
          <w:szCs w:val="24"/>
        </w:rPr>
        <w:t>e</w:t>
      </w:r>
      <w:r w:rsidR="007C5308" w:rsidRPr="007C5308">
        <w:rPr>
          <w:rFonts w:ascii="Times New Roman" w:hAnsi="Times New Roman" w:cs="Times New Roman"/>
          <w:i/>
          <w:iCs/>
          <w:sz w:val="24"/>
          <w:szCs w:val="24"/>
        </w:rPr>
        <w:t xml:space="preserve">t al., </w:t>
      </w:r>
      <w:r w:rsidR="007C5308" w:rsidRPr="007C5308">
        <w:rPr>
          <w:rFonts w:ascii="Times New Roman" w:hAnsi="Times New Roman" w:cs="Times New Roman"/>
          <w:sz w:val="24"/>
          <w:szCs w:val="24"/>
        </w:rPr>
        <w:t>2021).</w:t>
      </w:r>
    </w:p>
    <w:p w14:paraId="3604C7F9" w14:textId="6B93332B" w:rsidR="00774E4B" w:rsidRPr="00A864E9" w:rsidRDefault="00774E4B" w:rsidP="00B220E7">
      <w:pPr>
        <w:autoSpaceDE w:val="0"/>
        <w:autoSpaceDN w:val="0"/>
        <w:adjustRightInd w:val="0"/>
        <w:spacing w:after="0" w:line="240" w:lineRule="auto"/>
        <w:jc w:val="both"/>
        <w:rPr>
          <w:rFonts w:ascii="Times New Roman" w:hAnsi="Times New Roman" w:cs="Times New Roman"/>
        </w:rPr>
      </w:pPr>
    </w:p>
    <w:p w14:paraId="707E7EB6" w14:textId="3A7EEAD2" w:rsidR="00CB348B" w:rsidRPr="00613FC1" w:rsidRDefault="00EB5229" w:rsidP="0001562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R</w:t>
      </w:r>
      <w:r w:rsidRPr="00613FC1">
        <w:rPr>
          <w:rFonts w:ascii="Times New Roman" w:hAnsi="Times New Roman" w:cs="Times New Roman"/>
          <w:b/>
          <w:bCs/>
          <w:sz w:val="24"/>
          <w:szCs w:val="24"/>
        </w:rPr>
        <w:t xml:space="preserve">esults and </w:t>
      </w:r>
      <w:r>
        <w:rPr>
          <w:rFonts w:ascii="Times New Roman" w:hAnsi="Times New Roman" w:cs="Times New Roman"/>
          <w:b/>
          <w:bCs/>
          <w:sz w:val="24"/>
          <w:szCs w:val="24"/>
        </w:rPr>
        <w:t>D</w:t>
      </w:r>
      <w:r w:rsidRPr="00613FC1">
        <w:rPr>
          <w:rFonts w:ascii="Times New Roman" w:hAnsi="Times New Roman" w:cs="Times New Roman"/>
          <w:b/>
          <w:bCs/>
          <w:sz w:val="24"/>
          <w:szCs w:val="24"/>
        </w:rPr>
        <w:t>iscussion</w:t>
      </w:r>
      <w:r>
        <w:rPr>
          <w:rFonts w:ascii="Times New Roman" w:hAnsi="Times New Roman" w:cs="Times New Roman"/>
          <w:b/>
          <w:bCs/>
          <w:sz w:val="24"/>
          <w:szCs w:val="24"/>
        </w:rPr>
        <w:t>s</w:t>
      </w:r>
      <w:r w:rsidRPr="00613FC1">
        <w:rPr>
          <w:rFonts w:ascii="Times New Roman" w:hAnsi="Times New Roman" w:cs="Times New Roman"/>
          <w:sz w:val="24"/>
          <w:szCs w:val="24"/>
        </w:rPr>
        <w:t xml:space="preserve"> </w:t>
      </w:r>
    </w:p>
    <w:p w14:paraId="10FB9FD2" w14:textId="5046C485" w:rsidR="001C13C8" w:rsidRPr="00613FC1" w:rsidRDefault="00CB348B" w:rsidP="0001562E">
      <w:pPr>
        <w:autoSpaceDE w:val="0"/>
        <w:autoSpaceDN w:val="0"/>
        <w:adjustRightInd w:val="0"/>
        <w:spacing w:after="0" w:line="240" w:lineRule="auto"/>
        <w:jc w:val="both"/>
        <w:rPr>
          <w:rFonts w:ascii="Times New Roman" w:hAnsi="Times New Roman" w:cs="Times New Roman"/>
          <w:b/>
          <w:bCs/>
          <w:color w:val="000000"/>
          <w:sz w:val="24"/>
          <w:szCs w:val="24"/>
        </w:rPr>
      </w:pPr>
      <w:r w:rsidRPr="00613FC1">
        <w:rPr>
          <w:rFonts w:ascii="Times New Roman" w:hAnsi="Times New Roman" w:cs="Times New Roman"/>
          <w:b/>
          <w:bCs/>
          <w:color w:val="000000"/>
          <w:sz w:val="24"/>
          <w:szCs w:val="24"/>
        </w:rPr>
        <w:t>Lineament Mapping</w:t>
      </w:r>
      <w:r w:rsidR="000E1F6D" w:rsidRPr="00613FC1">
        <w:rPr>
          <w:rFonts w:ascii="Times New Roman" w:hAnsi="Times New Roman" w:cs="Times New Roman"/>
          <w:b/>
          <w:bCs/>
          <w:color w:val="000000"/>
          <w:sz w:val="24"/>
          <w:szCs w:val="24"/>
        </w:rPr>
        <w:t xml:space="preserve"> </w:t>
      </w:r>
      <w:r w:rsidR="00181E81" w:rsidRPr="00613FC1">
        <w:rPr>
          <w:rFonts w:ascii="Times New Roman" w:hAnsi="Times New Roman" w:cs="Times New Roman"/>
          <w:b/>
          <w:bCs/>
          <w:color w:val="000000"/>
          <w:sz w:val="24"/>
          <w:szCs w:val="24"/>
        </w:rPr>
        <w:t>with</w:t>
      </w:r>
      <w:r w:rsidR="000E1F6D" w:rsidRPr="00613FC1">
        <w:rPr>
          <w:rFonts w:ascii="Times New Roman" w:hAnsi="Times New Roman" w:cs="Times New Roman"/>
          <w:b/>
          <w:bCs/>
          <w:color w:val="000000"/>
          <w:sz w:val="24"/>
          <w:szCs w:val="24"/>
        </w:rPr>
        <w:t xml:space="preserve"> Land</w:t>
      </w:r>
      <w:r w:rsidR="00D4270A" w:rsidRPr="00613FC1">
        <w:rPr>
          <w:rFonts w:ascii="Times New Roman" w:hAnsi="Times New Roman" w:cs="Times New Roman"/>
          <w:b/>
          <w:bCs/>
          <w:color w:val="000000"/>
          <w:sz w:val="24"/>
          <w:szCs w:val="24"/>
        </w:rPr>
        <w:t>sat-8 OLI</w:t>
      </w:r>
    </w:p>
    <w:p w14:paraId="7CCC59EB" w14:textId="66E7FA05" w:rsidR="00BD015F" w:rsidRDefault="001C13C8" w:rsidP="00BD015F">
      <w:pPr>
        <w:autoSpaceDE w:val="0"/>
        <w:autoSpaceDN w:val="0"/>
        <w:adjustRightInd w:val="0"/>
        <w:spacing w:after="0"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Lineaments were interpreted, their lengths and orientations were measured separately for different locations within the study area. The Landsat-8 OLI lineament map shows that 105 lineaments were captured and distributed across the entire study area. The lineaments were observed </w:t>
      </w:r>
      <w:r w:rsidR="0060274E">
        <w:rPr>
          <w:rFonts w:ascii="Times New Roman" w:hAnsi="Times New Roman" w:cs="Times New Roman"/>
          <w:sz w:val="24"/>
          <w:szCs w:val="24"/>
        </w:rPr>
        <w:t xml:space="preserve">to </w:t>
      </w:r>
      <w:r w:rsidRPr="00613FC1">
        <w:rPr>
          <w:rFonts w:ascii="Times New Roman" w:hAnsi="Times New Roman" w:cs="Times New Roman"/>
          <w:sz w:val="24"/>
          <w:szCs w:val="24"/>
        </w:rPr>
        <w:t>occur parallel to each other, in most cases intersecting</w:t>
      </w:r>
      <w:r w:rsidR="0060274E">
        <w:rPr>
          <w:rFonts w:ascii="Times New Roman" w:hAnsi="Times New Roman" w:cs="Times New Roman"/>
          <w:sz w:val="24"/>
          <w:szCs w:val="24"/>
        </w:rPr>
        <w:t>.</w:t>
      </w:r>
      <w:r w:rsidRPr="00613FC1">
        <w:rPr>
          <w:rFonts w:ascii="Times New Roman" w:hAnsi="Times New Roman" w:cs="Times New Roman"/>
          <w:sz w:val="24"/>
          <w:szCs w:val="24"/>
        </w:rPr>
        <w:t xml:space="preserve"> </w:t>
      </w:r>
      <w:r w:rsidR="0060274E">
        <w:rPr>
          <w:rFonts w:ascii="Times New Roman" w:hAnsi="Times New Roman" w:cs="Times New Roman"/>
          <w:sz w:val="24"/>
          <w:szCs w:val="24"/>
        </w:rPr>
        <w:t>This</w:t>
      </w:r>
      <w:r w:rsidRPr="00613FC1">
        <w:rPr>
          <w:rFonts w:ascii="Times New Roman" w:hAnsi="Times New Roman" w:cs="Times New Roman"/>
          <w:sz w:val="24"/>
          <w:szCs w:val="24"/>
        </w:rPr>
        <w:t xml:space="preserve"> reveals the intensity and density of structures in the rock types that form the underlying lithology of the area. From the lineament maps, areas where porphyritic granite is the most dominant rock type are more fractured, thus displaying a greater number of lineaments due to the brittle nature of the rock. </w:t>
      </w:r>
      <w:r w:rsidR="000E1F6D" w:rsidRPr="00613FC1">
        <w:rPr>
          <w:rFonts w:ascii="Times New Roman" w:hAnsi="Times New Roman" w:cs="Times New Roman"/>
          <w:sz w:val="24"/>
          <w:szCs w:val="24"/>
        </w:rPr>
        <w:t xml:space="preserve">The lineaments were observed to be distributed across the entire study area showcasing various lengths described as short, medium and long lineaments. Some were found crossing each other either depicting a T-crossing, X-crossing and in some cases running parallel to each other. </w:t>
      </w:r>
      <w:r w:rsidR="00D5422D" w:rsidRPr="00613FC1">
        <w:rPr>
          <w:rFonts w:ascii="Times New Roman" w:hAnsi="Times New Roman" w:cs="Times New Roman"/>
          <w:sz w:val="24"/>
          <w:szCs w:val="24"/>
          <w:lang w:val="en-MY"/>
        </w:rPr>
        <w:t>The orientation of majority of the lineaments were observed to trend in the N</w:t>
      </w:r>
      <w:r w:rsidR="00D76D1D" w:rsidRPr="00613FC1">
        <w:rPr>
          <w:rFonts w:ascii="Times New Roman" w:hAnsi="Times New Roman" w:cs="Times New Roman"/>
          <w:sz w:val="24"/>
          <w:szCs w:val="24"/>
          <w:lang w:val="en-MY"/>
        </w:rPr>
        <w:t>-</w:t>
      </w:r>
      <w:r w:rsidR="00D5422D" w:rsidRPr="00613FC1">
        <w:rPr>
          <w:rFonts w:ascii="Times New Roman" w:hAnsi="Times New Roman" w:cs="Times New Roman"/>
          <w:sz w:val="24"/>
          <w:szCs w:val="24"/>
          <w:lang w:val="en-MY"/>
        </w:rPr>
        <w:t>E</w:t>
      </w:r>
      <w:r w:rsidR="00D76D1D" w:rsidRPr="00613FC1">
        <w:rPr>
          <w:rFonts w:ascii="Times New Roman" w:hAnsi="Times New Roman" w:cs="Times New Roman"/>
          <w:sz w:val="24"/>
          <w:szCs w:val="24"/>
          <w:lang w:val="en-MY"/>
        </w:rPr>
        <w:t xml:space="preserve"> &amp;</w:t>
      </w:r>
      <w:r w:rsidRPr="00613FC1">
        <w:rPr>
          <w:rFonts w:ascii="Times New Roman" w:hAnsi="Times New Roman" w:cs="Times New Roman"/>
          <w:sz w:val="24"/>
          <w:szCs w:val="24"/>
          <w:lang w:val="en-MY"/>
        </w:rPr>
        <w:t xml:space="preserve"> </w:t>
      </w:r>
      <w:r w:rsidR="00D5422D" w:rsidRPr="00613FC1">
        <w:rPr>
          <w:rFonts w:ascii="Times New Roman" w:hAnsi="Times New Roman" w:cs="Times New Roman"/>
          <w:sz w:val="24"/>
          <w:szCs w:val="24"/>
          <w:lang w:val="en-MY"/>
        </w:rPr>
        <w:t>S</w:t>
      </w:r>
      <w:r w:rsidR="00D76D1D" w:rsidRPr="00613FC1">
        <w:rPr>
          <w:rFonts w:ascii="Times New Roman" w:hAnsi="Times New Roman" w:cs="Times New Roman"/>
          <w:sz w:val="24"/>
          <w:szCs w:val="24"/>
          <w:lang w:val="en-MY"/>
        </w:rPr>
        <w:t>-</w:t>
      </w:r>
      <w:r w:rsidR="00D5422D" w:rsidRPr="00613FC1">
        <w:rPr>
          <w:rFonts w:ascii="Times New Roman" w:hAnsi="Times New Roman" w:cs="Times New Roman"/>
          <w:sz w:val="24"/>
          <w:szCs w:val="24"/>
          <w:lang w:val="en-MY"/>
        </w:rPr>
        <w:t xml:space="preserve">W while other subsidiary lineaments were seen trending in the N-S &amp; E-W </w:t>
      </w:r>
      <w:r w:rsidR="000E1F6D" w:rsidRPr="00613FC1">
        <w:rPr>
          <w:rFonts w:ascii="Times New Roman" w:hAnsi="Times New Roman" w:cs="Times New Roman"/>
          <w:sz w:val="24"/>
          <w:szCs w:val="24"/>
        </w:rPr>
        <w:t>(Figure</w:t>
      </w:r>
      <w:r w:rsidR="00AE65A5">
        <w:rPr>
          <w:rFonts w:ascii="Times New Roman" w:hAnsi="Times New Roman" w:cs="Times New Roman"/>
          <w:sz w:val="24"/>
          <w:szCs w:val="24"/>
        </w:rPr>
        <w:t xml:space="preserve"> </w:t>
      </w:r>
      <w:r w:rsidR="00CD02A5">
        <w:rPr>
          <w:rFonts w:ascii="Times New Roman" w:hAnsi="Times New Roman" w:cs="Times New Roman"/>
          <w:sz w:val="24"/>
          <w:szCs w:val="24"/>
        </w:rPr>
        <w:t>5</w:t>
      </w:r>
      <w:r w:rsidR="000E1F6D" w:rsidRPr="00613FC1">
        <w:rPr>
          <w:rFonts w:ascii="Times New Roman" w:hAnsi="Times New Roman" w:cs="Times New Roman"/>
          <w:sz w:val="24"/>
          <w:szCs w:val="24"/>
        </w:rPr>
        <w:t xml:space="preserve">). </w:t>
      </w:r>
    </w:p>
    <w:p w14:paraId="054B5184" w14:textId="77777777" w:rsidR="00DF73A9" w:rsidRDefault="00DF73A9" w:rsidP="00BD015F">
      <w:pPr>
        <w:autoSpaceDE w:val="0"/>
        <w:autoSpaceDN w:val="0"/>
        <w:adjustRightInd w:val="0"/>
        <w:spacing w:after="0" w:line="240" w:lineRule="auto"/>
        <w:jc w:val="both"/>
        <w:rPr>
          <w:rFonts w:ascii="Times New Roman" w:hAnsi="Times New Roman" w:cs="Times New Roman"/>
          <w:sz w:val="24"/>
          <w:szCs w:val="24"/>
        </w:rPr>
      </w:pPr>
    </w:p>
    <w:p w14:paraId="456D0EA4" w14:textId="6BB06AEB" w:rsidR="0090183E" w:rsidRDefault="00DF73A9" w:rsidP="00BD0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9B8B83" wp14:editId="76AD26A4">
            <wp:extent cx="5937250" cy="31940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3194050"/>
                    </a:xfrm>
                    <a:prstGeom prst="rect">
                      <a:avLst/>
                    </a:prstGeom>
                    <a:noFill/>
                    <a:ln>
                      <a:noFill/>
                    </a:ln>
                  </pic:spPr>
                </pic:pic>
              </a:graphicData>
            </a:graphic>
          </wp:inline>
        </w:drawing>
      </w:r>
      <w:r w:rsidR="00107D59">
        <w:rPr>
          <w:rFonts w:ascii="Times New Roman" w:hAnsi="Times New Roman" w:cs="Times New Roman"/>
          <w:sz w:val="24"/>
          <w:szCs w:val="24"/>
        </w:rPr>
        <w:br/>
      </w:r>
    </w:p>
    <w:p w14:paraId="5A3662EF" w14:textId="58A5573D" w:rsidR="00BD015F" w:rsidRPr="00613FC1" w:rsidRDefault="00BD015F" w:rsidP="00BD015F">
      <w:pPr>
        <w:spacing w:before="100" w:beforeAutospacing="1" w:after="100" w:afterAutospacing="1" w:line="240" w:lineRule="auto"/>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 xml:space="preserve">Figure </w:t>
      </w:r>
      <w:r w:rsidR="00CD02A5">
        <w:rPr>
          <w:rFonts w:ascii="Times New Roman" w:hAnsi="Times New Roman" w:cs="Times New Roman"/>
          <w:b/>
          <w:bCs/>
          <w:sz w:val="24"/>
          <w:szCs w:val="24"/>
          <w:lang w:val="en-MY"/>
        </w:rPr>
        <w:t>5</w:t>
      </w:r>
      <w:r w:rsidRPr="00613FC1">
        <w:rPr>
          <w:rFonts w:ascii="Times New Roman" w:hAnsi="Times New Roman" w:cs="Times New Roman"/>
          <w:b/>
          <w:bCs/>
          <w:sz w:val="24"/>
          <w:szCs w:val="24"/>
          <w:lang w:val="en-MY"/>
        </w:rPr>
        <w:t>: Landsat 8 OLI lineament map</w:t>
      </w:r>
      <w:r>
        <w:rPr>
          <w:rFonts w:ascii="Times New Roman" w:hAnsi="Times New Roman" w:cs="Times New Roman"/>
          <w:b/>
          <w:bCs/>
          <w:sz w:val="24"/>
          <w:szCs w:val="24"/>
          <w:lang w:val="en-MY"/>
        </w:rPr>
        <w:t xml:space="preserve"> and </w:t>
      </w:r>
      <w:r w:rsidRPr="00613FC1">
        <w:rPr>
          <w:rFonts w:ascii="Times New Roman" w:hAnsi="Times New Roman" w:cs="Times New Roman"/>
          <w:b/>
          <w:bCs/>
          <w:sz w:val="24"/>
          <w:szCs w:val="24"/>
          <w:lang w:val="en-MY"/>
        </w:rPr>
        <w:t>Rose Diagram</w:t>
      </w:r>
      <w:r>
        <w:rPr>
          <w:rFonts w:ascii="Times New Roman" w:hAnsi="Times New Roman" w:cs="Times New Roman"/>
          <w:b/>
          <w:bCs/>
          <w:sz w:val="24"/>
          <w:szCs w:val="24"/>
          <w:lang w:val="en-MY"/>
        </w:rPr>
        <w:t xml:space="preserve"> of the study area</w:t>
      </w:r>
      <w:r>
        <w:rPr>
          <w:rFonts w:ascii="Times New Roman" w:hAnsi="Times New Roman" w:cs="Times New Roman"/>
          <w:b/>
          <w:bCs/>
          <w:sz w:val="24"/>
          <w:szCs w:val="24"/>
          <w:lang w:val="en-MY"/>
        </w:rPr>
        <w:tab/>
      </w:r>
      <w:r>
        <w:rPr>
          <w:rFonts w:ascii="Times New Roman" w:hAnsi="Times New Roman" w:cs="Times New Roman"/>
          <w:b/>
          <w:bCs/>
          <w:sz w:val="24"/>
          <w:szCs w:val="24"/>
          <w:lang w:val="en-MY"/>
        </w:rPr>
        <w:tab/>
      </w:r>
    </w:p>
    <w:p w14:paraId="70C67DFF" w14:textId="737E5837" w:rsidR="00F77C77" w:rsidRPr="00613FC1" w:rsidRDefault="00F77C77" w:rsidP="0001562E">
      <w:pPr>
        <w:autoSpaceDE w:val="0"/>
        <w:autoSpaceDN w:val="0"/>
        <w:adjustRightInd w:val="0"/>
        <w:spacing w:after="0" w:line="240" w:lineRule="auto"/>
        <w:jc w:val="both"/>
        <w:rPr>
          <w:rFonts w:ascii="Times New Roman" w:hAnsi="Times New Roman" w:cs="Times New Roman"/>
          <w:b/>
          <w:bCs/>
          <w:color w:val="000000"/>
          <w:sz w:val="24"/>
          <w:szCs w:val="24"/>
        </w:rPr>
      </w:pPr>
    </w:p>
    <w:p w14:paraId="2899AEFF" w14:textId="4DA25E12" w:rsidR="00D5422D" w:rsidRPr="00613FC1" w:rsidRDefault="00D5422D" w:rsidP="0001562E">
      <w:pPr>
        <w:autoSpaceDE w:val="0"/>
        <w:autoSpaceDN w:val="0"/>
        <w:adjustRightInd w:val="0"/>
        <w:spacing w:after="0" w:line="240" w:lineRule="auto"/>
        <w:jc w:val="both"/>
        <w:rPr>
          <w:rFonts w:ascii="Times New Roman" w:hAnsi="Times New Roman" w:cs="Times New Roman"/>
          <w:b/>
          <w:bCs/>
          <w:color w:val="000000"/>
          <w:sz w:val="24"/>
          <w:szCs w:val="24"/>
        </w:rPr>
      </w:pPr>
      <w:r w:rsidRPr="00613FC1">
        <w:rPr>
          <w:rFonts w:ascii="Times New Roman" w:hAnsi="Times New Roman" w:cs="Times New Roman"/>
          <w:b/>
          <w:bCs/>
          <w:color w:val="000000"/>
          <w:sz w:val="24"/>
          <w:szCs w:val="24"/>
        </w:rPr>
        <w:t xml:space="preserve">Lineament Mapping </w:t>
      </w:r>
      <w:r w:rsidR="00181E81" w:rsidRPr="00613FC1">
        <w:rPr>
          <w:rFonts w:ascii="Times New Roman" w:hAnsi="Times New Roman" w:cs="Times New Roman"/>
          <w:b/>
          <w:bCs/>
          <w:color w:val="000000"/>
          <w:sz w:val="24"/>
          <w:szCs w:val="24"/>
        </w:rPr>
        <w:t>w</w:t>
      </w:r>
      <w:r w:rsidR="007E6FF8" w:rsidRPr="00613FC1">
        <w:rPr>
          <w:rFonts w:ascii="Times New Roman" w:hAnsi="Times New Roman" w:cs="Times New Roman"/>
          <w:b/>
          <w:bCs/>
          <w:color w:val="000000"/>
          <w:sz w:val="24"/>
          <w:szCs w:val="24"/>
        </w:rPr>
        <w:t>ith</w:t>
      </w:r>
      <w:r w:rsidRPr="00613FC1">
        <w:rPr>
          <w:rFonts w:ascii="Times New Roman" w:hAnsi="Times New Roman" w:cs="Times New Roman"/>
          <w:b/>
          <w:bCs/>
          <w:color w:val="000000"/>
          <w:sz w:val="24"/>
          <w:szCs w:val="24"/>
        </w:rPr>
        <w:t xml:space="preserve"> SRTM (DEM)</w:t>
      </w:r>
    </w:p>
    <w:p w14:paraId="18CFEB2C" w14:textId="5C256B22" w:rsidR="00D5422D" w:rsidRPr="00613FC1" w:rsidRDefault="007E6FF8" w:rsidP="0001562E">
      <w:pPr>
        <w:spacing w:line="240" w:lineRule="auto"/>
        <w:jc w:val="both"/>
        <w:rPr>
          <w:rFonts w:ascii="Times New Roman" w:hAnsi="Times New Roman" w:cs="Times New Roman"/>
          <w:sz w:val="24"/>
          <w:szCs w:val="24"/>
        </w:rPr>
      </w:pPr>
      <w:r w:rsidRPr="00613FC1">
        <w:rPr>
          <w:rFonts w:ascii="Times New Roman" w:hAnsi="Times New Roman" w:cs="Times New Roman"/>
          <w:sz w:val="24"/>
          <w:szCs w:val="24"/>
        </w:rPr>
        <w:t xml:space="preserve">Lineament mapping with Shuttle Radar Topographic Mission (SRTM) data shows that a total of 38 lineaments have been captured, compared to 105 lineaments in Landsat-8 OLI. </w:t>
      </w:r>
      <w:r w:rsidR="00832F8F" w:rsidRPr="00613FC1">
        <w:rPr>
          <w:rFonts w:ascii="Times New Roman" w:hAnsi="Times New Roman" w:cs="Times New Roman"/>
          <w:sz w:val="24"/>
          <w:szCs w:val="24"/>
          <w:lang w:val="en-MY"/>
        </w:rPr>
        <w:t xml:space="preserve">Lineaments delineated as seen on the map are concentrated around </w:t>
      </w:r>
      <w:r w:rsidR="0060274E">
        <w:rPr>
          <w:rFonts w:ascii="Times New Roman" w:hAnsi="Times New Roman" w:cs="Times New Roman"/>
          <w:sz w:val="24"/>
          <w:szCs w:val="24"/>
          <w:lang w:val="en-MY"/>
        </w:rPr>
        <w:t>s</w:t>
      </w:r>
      <w:r w:rsidR="00832F8F" w:rsidRPr="00613FC1">
        <w:rPr>
          <w:rFonts w:ascii="Times New Roman" w:hAnsi="Times New Roman" w:cs="Times New Roman"/>
          <w:sz w:val="24"/>
          <w:szCs w:val="24"/>
          <w:lang w:val="en-MY"/>
        </w:rPr>
        <w:t xml:space="preserve">outhwest, </w:t>
      </w:r>
      <w:r w:rsidR="0060274E">
        <w:rPr>
          <w:rFonts w:ascii="Times New Roman" w:hAnsi="Times New Roman" w:cs="Times New Roman"/>
          <w:sz w:val="24"/>
          <w:szCs w:val="24"/>
          <w:lang w:val="en-MY"/>
        </w:rPr>
        <w:t>n</w:t>
      </w:r>
      <w:r w:rsidR="00832F8F" w:rsidRPr="00613FC1">
        <w:rPr>
          <w:rFonts w:ascii="Times New Roman" w:hAnsi="Times New Roman" w:cs="Times New Roman"/>
          <w:sz w:val="24"/>
          <w:szCs w:val="24"/>
          <w:lang w:val="en-MY"/>
        </w:rPr>
        <w:t xml:space="preserve">orthwest and </w:t>
      </w:r>
      <w:r w:rsidR="0060274E">
        <w:rPr>
          <w:rFonts w:ascii="Times New Roman" w:hAnsi="Times New Roman" w:cs="Times New Roman"/>
          <w:sz w:val="24"/>
          <w:szCs w:val="24"/>
          <w:lang w:val="en-MY"/>
        </w:rPr>
        <w:t>s</w:t>
      </w:r>
      <w:r w:rsidR="00832F8F" w:rsidRPr="00613FC1">
        <w:rPr>
          <w:rFonts w:ascii="Times New Roman" w:hAnsi="Times New Roman" w:cs="Times New Roman"/>
          <w:sz w:val="24"/>
          <w:szCs w:val="24"/>
          <w:lang w:val="en-MY"/>
        </w:rPr>
        <w:t xml:space="preserve">outhern </w:t>
      </w:r>
      <w:r w:rsidR="0060274E">
        <w:rPr>
          <w:rFonts w:ascii="Times New Roman" w:hAnsi="Times New Roman" w:cs="Times New Roman"/>
          <w:sz w:val="24"/>
          <w:szCs w:val="24"/>
          <w:lang w:val="en-MY"/>
        </w:rPr>
        <w:t>zone</w:t>
      </w:r>
      <w:r w:rsidR="00832F8F" w:rsidRPr="00613FC1">
        <w:rPr>
          <w:rFonts w:ascii="Times New Roman" w:hAnsi="Times New Roman" w:cs="Times New Roman"/>
          <w:sz w:val="24"/>
          <w:szCs w:val="24"/>
          <w:lang w:val="en-MY"/>
        </w:rPr>
        <w:t>s of the study area.</w:t>
      </w:r>
      <w:r w:rsidR="00832F8F" w:rsidRPr="00613FC1">
        <w:rPr>
          <w:rFonts w:ascii="Times New Roman" w:hAnsi="Times New Roman" w:cs="Times New Roman"/>
          <w:sz w:val="24"/>
          <w:szCs w:val="24"/>
        </w:rPr>
        <w:t xml:space="preserve"> L</w:t>
      </w:r>
      <w:r w:rsidR="00D5422D" w:rsidRPr="00613FC1">
        <w:rPr>
          <w:rFonts w:ascii="Times New Roman" w:hAnsi="Times New Roman" w:cs="Times New Roman"/>
          <w:sz w:val="24"/>
          <w:szCs w:val="24"/>
        </w:rPr>
        <w:t xml:space="preserve">engths </w:t>
      </w:r>
      <w:r w:rsidR="00832F8F" w:rsidRPr="00613FC1">
        <w:rPr>
          <w:rFonts w:ascii="Times New Roman" w:hAnsi="Times New Roman" w:cs="Times New Roman"/>
          <w:sz w:val="24"/>
          <w:szCs w:val="24"/>
        </w:rPr>
        <w:t xml:space="preserve">of these lineaments varied from </w:t>
      </w:r>
      <w:r w:rsidR="00BC7678" w:rsidRPr="00613FC1">
        <w:rPr>
          <w:rFonts w:ascii="Times New Roman" w:hAnsi="Times New Roman" w:cs="Times New Roman"/>
          <w:sz w:val="24"/>
          <w:szCs w:val="24"/>
        </w:rPr>
        <w:t xml:space="preserve">short to medium, no long lineament except </w:t>
      </w:r>
      <w:r w:rsidR="00AA70C6">
        <w:rPr>
          <w:rFonts w:ascii="Times New Roman" w:hAnsi="Times New Roman" w:cs="Times New Roman"/>
          <w:sz w:val="24"/>
          <w:szCs w:val="24"/>
        </w:rPr>
        <w:t>where they</w:t>
      </w:r>
      <w:r w:rsidR="00BC7678" w:rsidRPr="00613FC1">
        <w:rPr>
          <w:rFonts w:ascii="Times New Roman" w:hAnsi="Times New Roman" w:cs="Times New Roman"/>
          <w:sz w:val="24"/>
          <w:szCs w:val="24"/>
        </w:rPr>
        <w:t xml:space="preserve"> intercept each other at an angle. </w:t>
      </w:r>
      <w:r w:rsidR="00BC7678" w:rsidRPr="00613FC1">
        <w:rPr>
          <w:rFonts w:ascii="Times New Roman" w:hAnsi="Times New Roman" w:cs="Times New Roman"/>
          <w:sz w:val="24"/>
          <w:szCs w:val="24"/>
          <w:lang w:val="en-MY"/>
        </w:rPr>
        <w:t>The orientation of the predominant portion of the lineaments were observed to trend in the N</w:t>
      </w:r>
      <w:r w:rsidR="002B7E68" w:rsidRPr="00613FC1">
        <w:rPr>
          <w:rFonts w:ascii="Times New Roman" w:hAnsi="Times New Roman" w:cs="Times New Roman"/>
          <w:sz w:val="24"/>
          <w:szCs w:val="24"/>
          <w:lang w:val="en-MY"/>
        </w:rPr>
        <w:t xml:space="preserve">-E and </w:t>
      </w:r>
      <w:r w:rsidR="00BC7678" w:rsidRPr="00613FC1">
        <w:rPr>
          <w:rFonts w:ascii="Times New Roman" w:hAnsi="Times New Roman" w:cs="Times New Roman"/>
          <w:sz w:val="24"/>
          <w:szCs w:val="24"/>
          <w:lang w:val="en-MY"/>
        </w:rPr>
        <w:t>S</w:t>
      </w:r>
      <w:r w:rsidR="002B7E68" w:rsidRPr="00613FC1">
        <w:rPr>
          <w:rFonts w:ascii="Times New Roman" w:hAnsi="Times New Roman" w:cs="Times New Roman"/>
          <w:sz w:val="24"/>
          <w:szCs w:val="24"/>
          <w:lang w:val="en-MY"/>
        </w:rPr>
        <w:t>-</w:t>
      </w:r>
      <w:r w:rsidR="00BC7678" w:rsidRPr="00613FC1">
        <w:rPr>
          <w:rFonts w:ascii="Times New Roman" w:hAnsi="Times New Roman" w:cs="Times New Roman"/>
          <w:sz w:val="24"/>
          <w:szCs w:val="24"/>
          <w:lang w:val="en-MY"/>
        </w:rPr>
        <w:t>W while subsidiary lineaments were seen trending in the E-W direction</w:t>
      </w:r>
      <w:r w:rsidR="00461BAA" w:rsidRPr="00613FC1">
        <w:rPr>
          <w:rFonts w:ascii="Times New Roman" w:hAnsi="Times New Roman" w:cs="Times New Roman"/>
          <w:sz w:val="24"/>
          <w:szCs w:val="24"/>
          <w:lang w:val="en-MY"/>
        </w:rPr>
        <w:t xml:space="preserve"> (fig</w:t>
      </w:r>
      <w:r w:rsidR="0077260E">
        <w:rPr>
          <w:rFonts w:ascii="Times New Roman" w:hAnsi="Times New Roman" w:cs="Times New Roman"/>
          <w:sz w:val="24"/>
          <w:szCs w:val="24"/>
          <w:lang w:val="en-MY"/>
        </w:rPr>
        <w:t>ure</w:t>
      </w:r>
      <w:r w:rsidR="00AE65A5">
        <w:rPr>
          <w:rFonts w:ascii="Times New Roman" w:hAnsi="Times New Roman" w:cs="Times New Roman"/>
          <w:sz w:val="24"/>
          <w:szCs w:val="24"/>
          <w:lang w:val="en-MY"/>
        </w:rPr>
        <w:t xml:space="preserve"> </w:t>
      </w:r>
      <w:r w:rsidR="00CD02A5">
        <w:rPr>
          <w:rFonts w:ascii="Times New Roman" w:hAnsi="Times New Roman" w:cs="Times New Roman"/>
          <w:sz w:val="24"/>
          <w:szCs w:val="24"/>
          <w:lang w:val="en-MY"/>
        </w:rPr>
        <w:t>6</w:t>
      </w:r>
      <w:r w:rsidR="00461BAA" w:rsidRPr="00613FC1">
        <w:rPr>
          <w:rFonts w:ascii="Times New Roman" w:hAnsi="Times New Roman" w:cs="Times New Roman"/>
          <w:sz w:val="24"/>
          <w:szCs w:val="24"/>
          <w:lang w:val="en-MY"/>
        </w:rPr>
        <w:t>)</w:t>
      </w:r>
      <w:r w:rsidR="00BC7678" w:rsidRPr="00613FC1">
        <w:rPr>
          <w:rFonts w:ascii="Times New Roman" w:hAnsi="Times New Roman" w:cs="Times New Roman"/>
          <w:sz w:val="24"/>
          <w:szCs w:val="24"/>
          <w:lang w:val="en-MY"/>
        </w:rPr>
        <w:t>.</w:t>
      </w:r>
      <w:r w:rsidR="00BC7678" w:rsidRPr="00613FC1">
        <w:rPr>
          <w:rFonts w:ascii="Times New Roman" w:hAnsi="Times New Roman" w:cs="Times New Roman"/>
          <w:sz w:val="24"/>
          <w:szCs w:val="24"/>
        </w:rPr>
        <w:t xml:space="preserve"> Observation from SRTM</w:t>
      </w:r>
      <w:r w:rsidR="00D5422D" w:rsidRPr="00613FC1">
        <w:rPr>
          <w:rFonts w:ascii="Times New Roman" w:hAnsi="Times New Roman" w:cs="Times New Roman"/>
          <w:sz w:val="24"/>
          <w:szCs w:val="24"/>
        </w:rPr>
        <w:t xml:space="preserve"> lineament map</w:t>
      </w:r>
      <w:r w:rsidR="00BC7678" w:rsidRPr="00613FC1">
        <w:rPr>
          <w:rFonts w:ascii="Times New Roman" w:hAnsi="Times New Roman" w:cs="Times New Roman"/>
          <w:sz w:val="24"/>
          <w:szCs w:val="24"/>
        </w:rPr>
        <w:t xml:space="preserve"> </w:t>
      </w:r>
      <w:r w:rsidR="00D5422D" w:rsidRPr="00613FC1">
        <w:rPr>
          <w:rFonts w:ascii="Times New Roman" w:hAnsi="Times New Roman" w:cs="Times New Roman"/>
          <w:sz w:val="24"/>
          <w:szCs w:val="24"/>
        </w:rPr>
        <w:t xml:space="preserve">implies the presence of lineaments in the </w:t>
      </w:r>
      <w:r w:rsidR="008741DB">
        <w:rPr>
          <w:rFonts w:ascii="Times New Roman" w:hAnsi="Times New Roman" w:cs="Times New Roman"/>
          <w:sz w:val="24"/>
          <w:szCs w:val="24"/>
        </w:rPr>
        <w:t>s</w:t>
      </w:r>
      <w:r w:rsidR="00BC7678" w:rsidRPr="00613FC1">
        <w:rPr>
          <w:rFonts w:ascii="Times New Roman" w:hAnsi="Times New Roman" w:cs="Times New Roman"/>
          <w:sz w:val="24"/>
          <w:szCs w:val="24"/>
        </w:rPr>
        <w:t xml:space="preserve">outh, central and </w:t>
      </w:r>
      <w:r w:rsidR="008741DB">
        <w:rPr>
          <w:rFonts w:ascii="Times New Roman" w:hAnsi="Times New Roman" w:cs="Times New Roman"/>
          <w:sz w:val="24"/>
          <w:szCs w:val="24"/>
        </w:rPr>
        <w:t>n</w:t>
      </w:r>
      <w:r w:rsidR="00BC7678" w:rsidRPr="00613FC1">
        <w:rPr>
          <w:rFonts w:ascii="Times New Roman" w:hAnsi="Times New Roman" w:cs="Times New Roman"/>
          <w:sz w:val="24"/>
          <w:szCs w:val="24"/>
        </w:rPr>
        <w:t>orthwestern</w:t>
      </w:r>
      <w:r w:rsidR="00D5422D" w:rsidRPr="00613FC1">
        <w:rPr>
          <w:rFonts w:ascii="Times New Roman" w:hAnsi="Times New Roman" w:cs="Times New Roman"/>
          <w:sz w:val="24"/>
          <w:szCs w:val="24"/>
        </w:rPr>
        <w:t xml:space="preserve"> section of the study area was possible because of the brittle nature of the underlying lithology of the area identified from ground truthing as </w:t>
      </w:r>
      <w:r w:rsidR="00BC7678" w:rsidRPr="00613FC1">
        <w:rPr>
          <w:rFonts w:ascii="Times New Roman" w:hAnsi="Times New Roman" w:cs="Times New Roman"/>
          <w:sz w:val="24"/>
          <w:szCs w:val="24"/>
        </w:rPr>
        <w:t>porphyritic granite</w:t>
      </w:r>
      <w:r w:rsidR="00D5422D" w:rsidRPr="00613FC1">
        <w:rPr>
          <w:rFonts w:ascii="Times New Roman" w:hAnsi="Times New Roman" w:cs="Times New Roman"/>
          <w:sz w:val="24"/>
          <w:szCs w:val="24"/>
        </w:rPr>
        <w:t xml:space="preserve">. </w:t>
      </w:r>
      <w:r w:rsidR="00752C00" w:rsidRPr="00613FC1">
        <w:rPr>
          <w:rFonts w:ascii="Times New Roman" w:hAnsi="Times New Roman" w:cs="Times New Roman"/>
          <w:sz w:val="24"/>
          <w:szCs w:val="24"/>
        </w:rPr>
        <w:t>H</w:t>
      </w:r>
      <w:r w:rsidR="00D5422D" w:rsidRPr="00613FC1">
        <w:rPr>
          <w:rFonts w:ascii="Times New Roman" w:hAnsi="Times New Roman" w:cs="Times New Roman"/>
          <w:sz w:val="24"/>
          <w:szCs w:val="24"/>
        </w:rPr>
        <w:t xml:space="preserve">eavy presence of lineaments in this area is a pointer to obvious effect of deformation and shearing with the cluster being an indicator for the possibility </w:t>
      </w:r>
      <w:r w:rsidR="00752C00" w:rsidRPr="00613FC1">
        <w:rPr>
          <w:rFonts w:ascii="Times New Roman" w:hAnsi="Times New Roman" w:cs="Times New Roman"/>
          <w:sz w:val="24"/>
          <w:szCs w:val="24"/>
        </w:rPr>
        <w:t xml:space="preserve">of </w:t>
      </w:r>
      <w:r w:rsidR="00D5422D" w:rsidRPr="00613FC1">
        <w:rPr>
          <w:rFonts w:ascii="Times New Roman" w:hAnsi="Times New Roman" w:cs="Times New Roman"/>
          <w:sz w:val="24"/>
          <w:szCs w:val="24"/>
        </w:rPr>
        <w:t>minerali</w:t>
      </w:r>
      <w:r w:rsidR="00752C00" w:rsidRPr="00613FC1">
        <w:rPr>
          <w:rFonts w:ascii="Times New Roman" w:hAnsi="Times New Roman" w:cs="Times New Roman"/>
          <w:sz w:val="24"/>
          <w:szCs w:val="24"/>
        </w:rPr>
        <w:t>z</w:t>
      </w:r>
      <w:r w:rsidR="00D5422D" w:rsidRPr="00613FC1">
        <w:rPr>
          <w:rFonts w:ascii="Times New Roman" w:hAnsi="Times New Roman" w:cs="Times New Roman"/>
          <w:sz w:val="24"/>
          <w:szCs w:val="24"/>
        </w:rPr>
        <w:t>ation zone</w:t>
      </w:r>
      <w:r w:rsidR="00752C00" w:rsidRPr="00613FC1">
        <w:rPr>
          <w:rFonts w:ascii="Times New Roman" w:hAnsi="Times New Roman" w:cs="Times New Roman"/>
          <w:sz w:val="24"/>
          <w:szCs w:val="24"/>
        </w:rPr>
        <w:t>.</w:t>
      </w:r>
      <w:r w:rsidR="00D5422D" w:rsidRPr="00613FC1">
        <w:rPr>
          <w:rFonts w:ascii="Times New Roman" w:hAnsi="Times New Roman" w:cs="Times New Roman"/>
          <w:sz w:val="24"/>
          <w:szCs w:val="24"/>
        </w:rPr>
        <w:t xml:space="preserve"> </w:t>
      </w:r>
      <w:r w:rsidR="00D5422D" w:rsidRPr="00613FC1">
        <w:rPr>
          <w:rFonts w:ascii="Times New Roman" w:hAnsi="Times New Roman" w:cs="Times New Roman"/>
          <w:b/>
          <w:bCs/>
          <w:color w:val="000000"/>
          <w:sz w:val="24"/>
          <w:szCs w:val="24"/>
        </w:rPr>
        <w:t xml:space="preserve"> </w:t>
      </w:r>
    </w:p>
    <w:p w14:paraId="29EF3ED4" w14:textId="5A4A0F20" w:rsidR="00832F8F" w:rsidRDefault="00832F8F" w:rsidP="00D5422D">
      <w:pPr>
        <w:autoSpaceDE w:val="0"/>
        <w:autoSpaceDN w:val="0"/>
        <w:adjustRightInd w:val="0"/>
        <w:spacing w:after="0" w:line="240" w:lineRule="auto"/>
        <w:jc w:val="both"/>
        <w:rPr>
          <w:rFonts w:ascii="Times New Roman" w:hAnsi="Times New Roman" w:cs="Times New Roman"/>
          <w:b/>
          <w:bCs/>
          <w:color w:val="000000"/>
        </w:rPr>
      </w:pPr>
    </w:p>
    <w:p w14:paraId="13FD5BED" w14:textId="39CCBC93" w:rsidR="00940649" w:rsidRPr="00940649" w:rsidRDefault="00832F8F">
      <w:pPr>
        <w:rPr>
          <w:rFonts w:ascii="Times New Roman" w:hAnsi="Times New Roman" w:cs="Times New Roman"/>
        </w:rPr>
      </w:pPr>
      <w:r w:rsidRPr="00C4171B">
        <w:rPr>
          <w:lang w:val="en-MY"/>
        </w:rPr>
        <w:lastRenderedPageBreak/>
        <w:t xml:space="preserve"> </w:t>
      </w:r>
      <w:r w:rsidR="00737C9B">
        <w:rPr>
          <w:noProof/>
          <w:lang w:val="en-MY"/>
        </w:rPr>
        <w:drawing>
          <wp:inline distT="0" distB="0" distL="0" distR="0" wp14:anchorId="5BE58CFB" wp14:editId="72F4F0F4">
            <wp:extent cx="5937250" cy="30670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3067050"/>
                    </a:xfrm>
                    <a:prstGeom prst="rect">
                      <a:avLst/>
                    </a:prstGeom>
                    <a:noFill/>
                    <a:ln>
                      <a:noFill/>
                    </a:ln>
                  </pic:spPr>
                </pic:pic>
              </a:graphicData>
            </a:graphic>
          </wp:inline>
        </w:drawing>
      </w:r>
      <w:r w:rsidR="00940649">
        <w:rPr>
          <w:lang w:val="en-MY"/>
        </w:rPr>
        <w:t xml:space="preserve"> </w:t>
      </w:r>
    </w:p>
    <w:p w14:paraId="3F09CC57" w14:textId="49406CE1" w:rsidR="0077260E" w:rsidRPr="00613FC1" w:rsidRDefault="00940649" w:rsidP="0077260E">
      <w:pPr>
        <w:spacing w:before="100" w:beforeAutospacing="1" w:after="100" w:afterAutospacing="1" w:line="240" w:lineRule="auto"/>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 xml:space="preserve">Figure </w:t>
      </w:r>
      <w:r w:rsidR="00CD02A5">
        <w:rPr>
          <w:rFonts w:ascii="Times New Roman" w:hAnsi="Times New Roman" w:cs="Times New Roman"/>
          <w:b/>
          <w:bCs/>
          <w:sz w:val="24"/>
          <w:szCs w:val="24"/>
          <w:lang w:val="en-MY"/>
        </w:rPr>
        <w:t>6</w:t>
      </w:r>
      <w:r w:rsidRPr="00613FC1">
        <w:rPr>
          <w:rFonts w:ascii="Times New Roman" w:hAnsi="Times New Roman" w:cs="Times New Roman"/>
          <w:b/>
          <w:bCs/>
          <w:sz w:val="24"/>
          <w:szCs w:val="24"/>
          <w:lang w:val="en-MY"/>
        </w:rPr>
        <w:t>: SRTM (DEM) lineament map</w:t>
      </w:r>
      <w:r w:rsidR="00F77C77">
        <w:rPr>
          <w:rFonts w:ascii="Times New Roman" w:hAnsi="Times New Roman" w:cs="Times New Roman"/>
          <w:b/>
          <w:bCs/>
          <w:sz w:val="24"/>
          <w:szCs w:val="24"/>
          <w:lang w:val="en-MY"/>
        </w:rPr>
        <w:t xml:space="preserve"> </w:t>
      </w:r>
      <w:r w:rsidR="00BD015F">
        <w:rPr>
          <w:rFonts w:ascii="Times New Roman" w:hAnsi="Times New Roman" w:cs="Times New Roman"/>
          <w:b/>
          <w:bCs/>
          <w:sz w:val="24"/>
          <w:szCs w:val="24"/>
          <w:lang w:val="en-MY"/>
        </w:rPr>
        <w:t xml:space="preserve">and </w:t>
      </w:r>
      <w:r w:rsidR="00BD015F" w:rsidRPr="00613FC1">
        <w:rPr>
          <w:rFonts w:ascii="Times New Roman" w:hAnsi="Times New Roman" w:cs="Times New Roman"/>
          <w:b/>
          <w:bCs/>
          <w:sz w:val="24"/>
          <w:szCs w:val="24"/>
          <w:lang w:val="en-MY"/>
        </w:rPr>
        <w:t>Rose Diagram</w:t>
      </w:r>
      <w:r w:rsidR="00BD015F">
        <w:rPr>
          <w:rFonts w:ascii="Times New Roman" w:hAnsi="Times New Roman" w:cs="Times New Roman"/>
          <w:b/>
          <w:bCs/>
          <w:sz w:val="24"/>
          <w:szCs w:val="24"/>
          <w:lang w:val="en-MY"/>
        </w:rPr>
        <w:t xml:space="preserve"> </w:t>
      </w:r>
      <w:r w:rsidR="00F77C77">
        <w:rPr>
          <w:rFonts w:ascii="Times New Roman" w:hAnsi="Times New Roman" w:cs="Times New Roman"/>
          <w:b/>
          <w:bCs/>
          <w:sz w:val="24"/>
          <w:szCs w:val="24"/>
          <w:lang w:val="en-MY"/>
        </w:rPr>
        <w:t>of the study area</w:t>
      </w:r>
      <w:r w:rsidR="0077260E">
        <w:rPr>
          <w:rFonts w:ascii="Times New Roman" w:hAnsi="Times New Roman" w:cs="Times New Roman"/>
          <w:b/>
          <w:bCs/>
          <w:sz w:val="24"/>
          <w:szCs w:val="24"/>
          <w:lang w:val="en-MY"/>
        </w:rPr>
        <w:t xml:space="preserve">         </w:t>
      </w:r>
    </w:p>
    <w:p w14:paraId="3AB0B76C" w14:textId="65CEBBD3" w:rsidR="00613FC1" w:rsidRPr="00440E06" w:rsidRDefault="0030425C" w:rsidP="00E01F34">
      <w:pPr>
        <w:autoSpaceDE w:val="0"/>
        <w:autoSpaceDN w:val="0"/>
        <w:adjustRightInd w:val="0"/>
        <w:spacing w:after="0" w:line="240" w:lineRule="auto"/>
        <w:jc w:val="both"/>
        <w:rPr>
          <w:rFonts w:ascii="Times New Roman" w:hAnsi="Times New Roman" w:cs="Times New Roman"/>
          <w:b/>
          <w:bCs/>
          <w:color w:val="000000"/>
          <w:sz w:val="24"/>
          <w:szCs w:val="24"/>
        </w:rPr>
      </w:pPr>
      <w:r w:rsidRPr="00440E06">
        <w:rPr>
          <w:rFonts w:ascii="Times New Roman" w:hAnsi="Times New Roman" w:cs="Times New Roman"/>
          <w:b/>
          <w:bCs/>
          <w:color w:val="000000"/>
          <w:sz w:val="24"/>
          <w:szCs w:val="24"/>
        </w:rPr>
        <w:t xml:space="preserve">Lineament Density </w:t>
      </w:r>
    </w:p>
    <w:p w14:paraId="5DCA20F9" w14:textId="502621E9" w:rsidR="00181E81" w:rsidRDefault="00181E81"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sz w:val="24"/>
          <w:szCs w:val="24"/>
        </w:rPr>
        <w:t>The analysis of lineament density can be used to understand the tectonic evolution, structural complexity, and mineralization potential of a region. The area with high lineament density is associated with high mineralization</w:t>
      </w:r>
      <w:r w:rsidR="008741DB">
        <w:rPr>
          <w:rFonts w:ascii="Times New Roman" w:hAnsi="Times New Roman" w:cs="Times New Roman"/>
          <w:sz w:val="24"/>
          <w:szCs w:val="24"/>
        </w:rPr>
        <w:t xml:space="preserve"> </w:t>
      </w:r>
      <w:r w:rsidRPr="00440E06">
        <w:rPr>
          <w:rFonts w:ascii="Times New Roman" w:hAnsi="Times New Roman" w:cs="Times New Roman"/>
          <w:sz w:val="24"/>
          <w:szCs w:val="24"/>
        </w:rPr>
        <w:t>(</w:t>
      </w:r>
      <w:proofErr w:type="spellStart"/>
      <w:r w:rsidRPr="00440E06">
        <w:rPr>
          <w:rFonts w:ascii="Times New Roman" w:hAnsi="Times New Roman" w:cs="Times New Roman"/>
          <w:sz w:val="24"/>
          <w:szCs w:val="24"/>
        </w:rPr>
        <w:t>Fagbohun</w:t>
      </w:r>
      <w:proofErr w:type="spellEnd"/>
      <w:r w:rsidR="008C4B03">
        <w:rPr>
          <w:rFonts w:ascii="Times New Roman" w:hAnsi="Times New Roman" w:cs="Times New Roman"/>
          <w:sz w:val="24"/>
          <w:szCs w:val="24"/>
        </w:rPr>
        <w:t>,</w:t>
      </w:r>
      <w:r w:rsidRPr="00440E06">
        <w:rPr>
          <w:rFonts w:ascii="Times New Roman" w:hAnsi="Times New Roman" w:cs="Times New Roman"/>
          <w:sz w:val="24"/>
          <w:szCs w:val="24"/>
        </w:rPr>
        <w:t xml:space="preserve"> 2018, </w:t>
      </w:r>
      <w:r w:rsidR="008C4B03">
        <w:rPr>
          <w:rFonts w:ascii="Times New Roman" w:hAnsi="Times New Roman" w:cs="Times New Roman"/>
          <w:sz w:val="24"/>
          <w:szCs w:val="24"/>
        </w:rPr>
        <w:t>Olatunji,</w:t>
      </w:r>
      <w:r w:rsidRPr="00440E06">
        <w:rPr>
          <w:rFonts w:ascii="Times New Roman" w:hAnsi="Times New Roman" w:cs="Times New Roman"/>
          <w:sz w:val="24"/>
          <w:szCs w:val="24"/>
        </w:rPr>
        <w:t xml:space="preserve"> 202</w:t>
      </w:r>
      <w:r w:rsidR="008C4B03">
        <w:rPr>
          <w:rFonts w:ascii="Times New Roman" w:hAnsi="Times New Roman" w:cs="Times New Roman"/>
          <w:sz w:val="24"/>
          <w:szCs w:val="24"/>
        </w:rPr>
        <w:t>2</w:t>
      </w:r>
      <w:r w:rsidRPr="00440E06">
        <w:rPr>
          <w:rFonts w:ascii="Times New Roman" w:hAnsi="Times New Roman" w:cs="Times New Roman"/>
          <w:sz w:val="24"/>
          <w:szCs w:val="24"/>
        </w:rPr>
        <w:t xml:space="preserve">, Afolabi </w:t>
      </w:r>
      <w:r w:rsidR="008C4B03" w:rsidRPr="00C0212E">
        <w:rPr>
          <w:rFonts w:ascii="Times New Roman" w:hAnsi="Times New Roman" w:cs="Times New Roman"/>
          <w:i/>
          <w:iCs/>
          <w:sz w:val="24"/>
          <w:szCs w:val="24"/>
        </w:rPr>
        <w:t>et. al</w:t>
      </w:r>
      <w:r w:rsidR="008C4B03">
        <w:rPr>
          <w:rFonts w:ascii="Times New Roman" w:hAnsi="Times New Roman" w:cs="Times New Roman"/>
          <w:i/>
          <w:iCs/>
          <w:sz w:val="24"/>
          <w:szCs w:val="24"/>
        </w:rPr>
        <w:t xml:space="preserve">., </w:t>
      </w:r>
      <w:r w:rsidRPr="00440E06">
        <w:rPr>
          <w:rFonts w:ascii="Times New Roman" w:hAnsi="Times New Roman" w:cs="Times New Roman"/>
          <w:sz w:val="24"/>
          <w:szCs w:val="24"/>
        </w:rPr>
        <w:t>2024). Based on the lineament density maps generated using Landsat-8 OLI</w:t>
      </w:r>
      <w:r w:rsidR="00E02ECC">
        <w:rPr>
          <w:rFonts w:ascii="Times New Roman" w:hAnsi="Times New Roman" w:cs="Times New Roman"/>
          <w:sz w:val="24"/>
          <w:szCs w:val="24"/>
        </w:rPr>
        <w:t xml:space="preserve"> and</w:t>
      </w:r>
      <w:r w:rsidRPr="00440E06">
        <w:rPr>
          <w:rFonts w:ascii="Times New Roman" w:hAnsi="Times New Roman" w:cs="Times New Roman"/>
          <w:sz w:val="24"/>
          <w:szCs w:val="24"/>
        </w:rPr>
        <w:t xml:space="preserve"> SRTM (DEM) imagery, areas with very high lineament density are shown in reddish </w:t>
      </w:r>
      <w:proofErr w:type="spellStart"/>
      <w:r w:rsidRPr="00440E06">
        <w:rPr>
          <w:rFonts w:ascii="Times New Roman" w:hAnsi="Times New Roman" w:cs="Times New Roman"/>
          <w:sz w:val="24"/>
          <w:szCs w:val="24"/>
        </w:rPr>
        <w:t>colour</w:t>
      </w:r>
      <w:proofErr w:type="spellEnd"/>
      <w:r w:rsidRPr="00440E06">
        <w:rPr>
          <w:rFonts w:ascii="Times New Roman" w:hAnsi="Times New Roman" w:cs="Times New Roman"/>
          <w:sz w:val="24"/>
          <w:szCs w:val="24"/>
        </w:rPr>
        <w:t xml:space="preserve">, while areas with moderate lineament density are shown in yellow. </w:t>
      </w:r>
      <w:r w:rsidRPr="00440E06">
        <w:rPr>
          <w:rFonts w:ascii="Times New Roman" w:hAnsi="Times New Roman" w:cs="Times New Roman"/>
          <w:color w:val="000000"/>
          <w:sz w:val="24"/>
          <w:szCs w:val="24"/>
        </w:rPr>
        <w:t xml:space="preserve">These lineaments are located at the </w:t>
      </w:r>
      <w:r w:rsidR="008741DB">
        <w:rPr>
          <w:rFonts w:ascii="Times New Roman" w:hAnsi="Times New Roman" w:cs="Times New Roman"/>
          <w:color w:val="000000"/>
          <w:sz w:val="24"/>
          <w:szCs w:val="24"/>
        </w:rPr>
        <w:t>n</w:t>
      </w:r>
      <w:r w:rsidRPr="00440E06">
        <w:rPr>
          <w:rFonts w:ascii="Times New Roman" w:hAnsi="Times New Roman" w:cs="Times New Roman"/>
          <w:color w:val="000000"/>
          <w:sz w:val="24"/>
          <w:szCs w:val="24"/>
        </w:rPr>
        <w:t xml:space="preserve">orthwest, central and </w:t>
      </w:r>
      <w:r w:rsidR="008741DB">
        <w:rPr>
          <w:rFonts w:ascii="Times New Roman" w:hAnsi="Times New Roman" w:cs="Times New Roman"/>
          <w:color w:val="000000"/>
          <w:sz w:val="24"/>
          <w:szCs w:val="24"/>
        </w:rPr>
        <w:t>s</w:t>
      </w:r>
      <w:r w:rsidRPr="00440E06">
        <w:rPr>
          <w:rFonts w:ascii="Times New Roman" w:hAnsi="Times New Roman" w:cs="Times New Roman"/>
          <w:color w:val="000000"/>
          <w:sz w:val="24"/>
          <w:szCs w:val="24"/>
        </w:rPr>
        <w:t xml:space="preserve">outhwest area. Thus, are identified as the mineralization zones within the study area. </w:t>
      </w:r>
      <w:r w:rsidRPr="00440E06">
        <w:rPr>
          <w:rFonts w:ascii="Times New Roman" w:hAnsi="Times New Roman" w:cs="Times New Roman"/>
          <w:sz w:val="24"/>
          <w:szCs w:val="24"/>
        </w:rPr>
        <w:t>Porphyritic granite and quartz schist are t</w:t>
      </w:r>
      <w:r w:rsidRPr="00440E06">
        <w:rPr>
          <w:rFonts w:ascii="Times New Roman" w:hAnsi="Times New Roman" w:cs="Times New Roman"/>
          <w:color w:val="000000"/>
          <w:sz w:val="24"/>
          <w:szCs w:val="24"/>
        </w:rPr>
        <w:t>he most fractured lithology as shown by the population and density of lineaments captured using Landsat 8 and SRTM (</w:t>
      </w:r>
      <w:r w:rsidR="00B27C7D">
        <w:rPr>
          <w:rFonts w:ascii="Times New Roman" w:hAnsi="Times New Roman" w:cs="Times New Roman"/>
          <w:color w:val="000000"/>
          <w:sz w:val="24"/>
          <w:szCs w:val="24"/>
        </w:rPr>
        <w:t>f</w:t>
      </w:r>
      <w:r w:rsidRPr="00440E06">
        <w:rPr>
          <w:rFonts w:ascii="Times New Roman" w:hAnsi="Times New Roman" w:cs="Times New Roman"/>
          <w:color w:val="000000"/>
          <w:sz w:val="24"/>
          <w:szCs w:val="24"/>
        </w:rPr>
        <w:t>ig</w:t>
      </w:r>
      <w:r w:rsidR="00E02ECC">
        <w:rPr>
          <w:rFonts w:ascii="Times New Roman" w:hAnsi="Times New Roman" w:cs="Times New Roman"/>
          <w:color w:val="000000"/>
          <w:sz w:val="24"/>
          <w:szCs w:val="24"/>
        </w:rPr>
        <w:t>ures</w:t>
      </w:r>
      <w:r w:rsidRPr="00440E06">
        <w:rPr>
          <w:rFonts w:ascii="Times New Roman" w:hAnsi="Times New Roman" w:cs="Times New Roman"/>
          <w:color w:val="000000"/>
          <w:sz w:val="24"/>
          <w:szCs w:val="24"/>
        </w:rPr>
        <w:t xml:space="preserve"> </w:t>
      </w:r>
      <w:r w:rsidR="00CD02A5">
        <w:rPr>
          <w:rFonts w:ascii="Times New Roman" w:hAnsi="Times New Roman" w:cs="Times New Roman"/>
          <w:color w:val="000000"/>
          <w:sz w:val="24"/>
          <w:szCs w:val="24"/>
        </w:rPr>
        <w:t>7</w:t>
      </w:r>
      <w:r w:rsidRPr="00440E06">
        <w:rPr>
          <w:rFonts w:ascii="Times New Roman" w:hAnsi="Times New Roman" w:cs="Times New Roman"/>
          <w:color w:val="000000"/>
          <w:sz w:val="24"/>
          <w:szCs w:val="24"/>
        </w:rPr>
        <w:t xml:space="preserve"> and </w:t>
      </w:r>
      <w:r w:rsidR="00CD02A5">
        <w:rPr>
          <w:rFonts w:ascii="Times New Roman" w:hAnsi="Times New Roman" w:cs="Times New Roman"/>
          <w:color w:val="000000"/>
          <w:sz w:val="24"/>
          <w:szCs w:val="24"/>
        </w:rPr>
        <w:t>8</w:t>
      </w:r>
      <w:r w:rsidRPr="00440E06">
        <w:rPr>
          <w:rFonts w:ascii="Times New Roman" w:hAnsi="Times New Roman" w:cs="Times New Roman"/>
          <w:color w:val="000000"/>
          <w:sz w:val="24"/>
          <w:szCs w:val="24"/>
        </w:rPr>
        <w:t>).</w:t>
      </w:r>
    </w:p>
    <w:p w14:paraId="7EDF17FB" w14:textId="77777777" w:rsidR="0077260E" w:rsidRDefault="0077260E" w:rsidP="00440E06">
      <w:pPr>
        <w:autoSpaceDE w:val="0"/>
        <w:autoSpaceDN w:val="0"/>
        <w:adjustRightInd w:val="0"/>
        <w:spacing w:after="0" w:line="360" w:lineRule="auto"/>
        <w:jc w:val="both"/>
        <w:rPr>
          <w:rFonts w:ascii="Times New Roman" w:hAnsi="Times New Roman" w:cs="Times New Roman"/>
          <w:color w:val="000000"/>
          <w:sz w:val="24"/>
          <w:szCs w:val="24"/>
        </w:rPr>
      </w:pPr>
    </w:p>
    <w:p w14:paraId="18C41915" w14:textId="3602EF01" w:rsidR="00A87363" w:rsidRDefault="00A87363" w:rsidP="00440E06">
      <w:pPr>
        <w:autoSpaceDE w:val="0"/>
        <w:autoSpaceDN w:val="0"/>
        <w:adjustRightInd w:val="0"/>
        <w:spacing w:after="0" w:line="360" w:lineRule="auto"/>
        <w:jc w:val="both"/>
        <w:rPr>
          <w:rFonts w:ascii="Times New Roman" w:hAnsi="Times New Roman" w:cs="Times New Roman"/>
          <w:color w:val="000000"/>
          <w:sz w:val="24"/>
          <w:szCs w:val="24"/>
        </w:rPr>
      </w:pPr>
      <w:r w:rsidRPr="009B0816">
        <w:rPr>
          <w:noProof/>
        </w:rPr>
        <w:lastRenderedPageBreak/>
        <w:drawing>
          <wp:inline distT="0" distB="0" distL="0" distR="0" wp14:anchorId="5F82D5CF" wp14:editId="0F7E8792">
            <wp:extent cx="4888818" cy="424815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9233" cy="4326716"/>
                    </a:xfrm>
                    <a:prstGeom prst="rect">
                      <a:avLst/>
                    </a:prstGeom>
                    <a:noFill/>
                    <a:ln>
                      <a:noFill/>
                    </a:ln>
                  </pic:spPr>
                </pic:pic>
              </a:graphicData>
            </a:graphic>
          </wp:inline>
        </w:drawing>
      </w:r>
      <w:r>
        <w:rPr>
          <w:rFonts w:ascii="Times New Roman" w:hAnsi="Times New Roman" w:cs="Times New Roman"/>
          <w:color w:val="000000"/>
          <w:sz w:val="24"/>
          <w:szCs w:val="24"/>
        </w:rPr>
        <w:t xml:space="preserve">   </w:t>
      </w:r>
    </w:p>
    <w:p w14:paraId="2997D1EE" w14:textId="59E90E7F" w:rsidR="00A87363" w:rsidRDefault="00A87363" w:rsidP="00440E06">
      <w:pPr>
        <w:autoSpaceDE w:val="0"/>
        <w:autoSpaceDN w:val="0"/>
        <w:adjustRightInd w:val="0"/>
        <w:spacing w:after="0" w:line="360" w:lineRule="auto"/>
        <w:jc w:val="both"/>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 xml:space="preserve">Figure </w:t>
      </w:r>
      <w:r w:rsidR="00CD02A5">
        <w:rPr>
          <w:rFonts w:ascii="Times New Roman" w:hAnsi="Times New Roman" w:cs="Times New Roman"/>
          <w:b/>
          <w:bCs/>
          <w:sz w:val="24"/>
          <w:szCs w:val="24"/>
          <w:lang w:val="en-MY"/>
        </w:rPr>
        <w:t>7</w:t>
      </w:r>
      <w:r w:rsidRPr="00613FC1">
        <w:rPr>
          <w:rFonts w:ascii="Times New Roman" w:hAnsi="Times New Roman" w:cs="Times New Roman"/>
          <w:b/>
          <w:bCs/>
          <w:sz w:val="24"/>
          <w:szCs w:val="24"/>
          <w:lang w:val="en-MY"/>
        </w:rPr>
        <w:t>: Landsat 8 OLI lineament density map</w:t>
      </w:r>
      <w:r w:rsidR="00491DB5">
        <w:rPr>
          <w:rFonts w:ascii="Times New Roman" w:hAnsi="Times New Roman" w:cs="Times New Roman"/>
          <w:b/>
          <w:bCs/>
          <w:sz w:val="24"/>
          <w:szCs w:val="24"/>
          <w:lang w:val="en-MY"/>
        </w:rPr>
        <w:t xml:space="preserve"> of the study area</w:t>
      </w:r>
    </w:p>
    <w:p w14:paraId="7A193DC1" w14:textId="356307C1" w:rsidR="00A87363" w:rsidRDefault="00A87363" w:rsidP="00440E06">
      <w:pPr>
        <w:autoSpaceDE w:val="0"/>
        <w:autoSpaceDN w:val="0"/>
        <w:adjustRightInd w:val="0"/>
        <w:spacing w:after="0" w:line="360" w:lineRule="auto"/>
        <w:jc w:val="both"/>
        <w:rPr>
          <w:rFonts w:ascii="Times New Roman" w:hAnsi="Times New Roman" w:cs="Times New Roman"/>
          <w:b/>
          <w:bCs/>
          <w:sz w:val="24"/>
          <w:szCs w:val="24"/>
          <w:lang w:val="en-MY"/>
        </w:rPr>
      </w:pPr>
    </w:p>
    <w:p w14:paraId="145EFD71" w14:textId="5B64E282" w:rsidR="00A87363" w:rsidRDefault="00A87363" w:rsidP="00440E06">
      <w:pPr>
        <w:autoSpaceDE w:val="0"/>
        <w:autoSpaceDN w:val="0"/>
        <w:adjustRightInd w:val="0"/>
        <w:spacing w:after="0" w:line="360" w:lineRule="auto"/>
        <w:jc w:val="both"/>
        <w:rPr>
          <w:rFonts w:ascii="Times New Roman" w:hAnsi="Times New Roman" w:cs="Times New Roman"/>
          <w:color w:val="000000"/>
          <w:sz w:val="24"/>
          <w:szCs w:val="24"/>
        </w:rPr>
      </w:pPr>
      <w:r w:rsidRPr="00EC558C">
        <w:rPr>
          <w:noProof/>
        </w:rPr>
        <w:lastRenderedPageBreak/>
        <w:drawing>
          <wp:inline distT="0" distB="0" distL="0" distR="0" wp14:anchorId="140F3F3A" wp14:editId="703E0F93">
            <wp:extent cx="5002530" cy="454025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5341" cy="4615408"/>
                    </a:xfrm>
                    <a:prstGeom prst="rect">
                      <a:avLst/>
                    </a:prstGeom>
                    <a:noFill/>
                    <a:ln>
                      <a:noFill/>
                    </a:ln>
                  </pic:spPr>
                </pic:pic>
              </a:graphicData>
            </a:graphic>
          </wp:inline>
        </w:drawing>
      </w:r>
    </w:p>
    <w:p w14:paraId="7F35A3E0" w14:textId="3327E721" w:rsidR="00A87363" w:rsidRPr="00613FC1" w:rsidRDefault="00A87363" w:rsidP="00E01F34">
      <w:pPr>
        <w:spacing w:line="240" w:lineRule="auto"/>
        <w:rPr>
          <w:rFonts w:ascii="Times New Roman" w:hAnsi="Times New Roman" w:cs="Times New Roman"/>
          <w:b/>
          <w:bCs/>
          <w:sz w:val="24"/>
          <w:szCs w:val="24"/>
          <w:lang w:val="en-MY"/>
        </w:rPr>
      </w:pPr>
      <w:r w:rsidRPr="00613FC1">
        <w:rPr>
          <w:rFonts w:ascii="Times New Roman" w:hAnsi="Times New Roman" w:cs="Times New Roman"/>
          <w:b/>
          <w:bCs/>
          <w:sz w:val="24"/>
          <w:szCs w:val="24"/>
          <w:lang w:val="en-MY"/>
        </w:rPr>
        <w:t xml:space="preserve">Figure </w:t>
      </w:r>
      <w:r w:rsidR="00CD02A5">
        <w:rPr>
          <w:rFonts w:ascii="Times New Roman" w:hAnsi="Times New Roman" w:cs="Times New Roman"/>
          <w:b/>
          <w:bCs/>
          <w:sz w:val="24"/>
          <w:szCs w:val="24"/>
          <w:lang w:val="en-MY"/>
        </w:rPr>
        <w:t>8</w:t>
      </w:r>
      <w:r w:rsidRPr="00613FC1">
        <w:rPr>
          <w:rFonts w:ascii="Times New Roman" w:hAnsi="Times New Roman" w:cs="Times New Roman"/>
          <w:b/>
          <w:bCs/>
          <w:sz w:val="24"/>
          <w:szCs w:val="24"/>
          <w:lang w:val="en-MY"/>
        </w:rPr>
        <w:t>: SRTM (DEM) lineament density map</w:t>
      </w:r>
      <w:r w:rsidR="00491DB5">
        <w:rPr>
          <w:rFonts w:ascii="Times New Roman" w:hAnsi="Times New Roman" w:cs="Times New Roman"/>
          <w:b/>
          <w:bCs/>
          <w:sz w:val="24"/>
          <w:szCs w:val="24"/>
          <w:lang w:val="en-MY"/>
        </w:rPr>
        <w:t xml:space="preserve"> of the study area</w:t>
      </w:r>
    </w:p>
    <w:p w14:paraId="48526FF7" w14:textId="77777777" w:rsidR="00A87363" w:rsidRPr="00440E06" w:rsidRDefault="00A87363" w:rsidP="00E01F34">
      <w:pPr>
        <w:autoSpaceDE w:val="0"/>
        <w:autoSpaceDN w:val="0"/>
        <w:adjustRightInd w:val="0"/>
        <w:spacing w:after="0" w:line="240" w:lineRule="auto"/>
        <w:jc w:val="both"/>
        <w:rPr>
          <w:rFonts w:ascii="Times New Roman" w:hAnsi="Times New Roman" w:cs="Times New Roman"/>
          <w:color w:val="000000"/>
          <w:sz w:val="24"/>
          <w:szCs w:val="24"/>
        </w:rPr>
      </w:pPr>
    </w:p>
    <w:p w14:paraId="1A037634" w14:textId="63B84BC4" w:rsidR="004D1BB7" w:rsidRPr="00440E06" w:rsidRDefault="00DD15BE" w:rsidP="00E01F34">
      <w:pPr>
        <w:autoSpaceDE w:val="0"/>
        <w:autoSpaceDN w:val="0"/>
        <w:adjustRightInd w:val="0"/>
        <w:spacing w:after="0" w:line="240" w:lineRule="auto"/>
        <w:jc w:val="both"/>
        <w:rPr>
          <w:rFonts w:ascii="Times New Roman" w:hAnsi="Times New Roman" w:cs="Times New Roman"/>
          <w:b/>
          <w:bCs/>
          <w:color w:val="000000"/>
          <w:sz w:val="24"/>
          <w:szCs w:val="24"/>
        </w:rPr>
      </w:pPr>
      <w:r w:rsidRPr="00440E06">
        <w:rPr>
          <w:rFonts w:ascii="Times New Roman" w:hAnsi="Times New Roman" w:cs="Times New Roman"/>
          <w:b/>
          <w:bCs/>
          <w:color w:val="000000"/>
          <w:sz w:val="24"/>
          <w:szCs w:val="24"/>
        </w:rPr>
        <w:t xml:space="preserve">Lineament Mapping </w:t>
      </w:r>
      <w:r w:rsidR="004F7A32" w:rsidRPr="00440E06">
        <w:rPr>
          <w:rFonts w:ascii="Times New Roman" w:hAnsi="Times New Roman" w:cs="Times New Roman"/>
          <w:b/>
          <w:bCs/>
          <w:color w:val="000000"/>
          <w:sz w:val="24"/>
          <w:szCs w:val="24"/>
        </w:rPr>
        <w:t>with</w:t>
      </w:r>
      <w:r w:rsidRPr="00440E06">
        <w:rPr>
          <w:rFonts w:ascii="Times New Roman" w:hAnsi="Times New Roman" w:cs="Times New Roman"/>
          <w:b/>
          <w:bCs/>
          <w:color w:val="000000"/>
          <w:sz w:val="24"/>
          <w:szCs w:val="24"/>
        </w:rPr>
        <w:t xml:space="preserve"> </w:t>
      </w:r>
      <w:r w:rsidR="004D1BB7" w:rsidRPr="00440E06">
        <w:rPr>
          <w:rFonts w:ascii="Times New Roman" w:hAnsi="Times New Roman" w:cs="Times New Roman"/>
          <w:b/>
          <w:bCs/>
          <w:color w:val="000000"/>
          <w:sz w:val="24"/>
          <w:szCs w:val="24"/>
        </w:rPr>
        <w:t>Aeromagnetic Data</w:t>
      </w:r>
    </w:p>
    <w:p w14:paraId="2EDAE79E" w14:textId="304E797A" w:rsidR="00001B8F" w:rsidRDefault="00C368E3" w:rsidP="00E01F34">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The airborne magnetic data is used to generate maps that show major lithology</w:t>
      </w:r>
      <w:r w:rsidR="00B27C7D">
        <w:rPr>
          <w:rFonts w:ascii="Times New Roman" w:hAnsi="Times New Roman" w:cs="Times New Roman"/>
          <w:sz w:val="24"/>
          <w:szCs w:val="24"/>
        </w:rPr>
        <w:t xml:space="preserve">, </w:t>
      </w:r>
      <w:r w:rsidRPr="00440E06">
        <w:rPr>
          <w:rFonts w:ascii="Times New Roman" w:hAnsi="Times New Roman" w:cs="Times New Roman"/>
          <w:sz w:val="24"/>
          <w:szCs w:val="24"/>
        </w:rPr>
        <w:t>structural features (lineaments)</w:t>
      </w:r>
      <w:r w:rsidR="00B27C7D">
        <w:rPr>
          <w:rFonts w:ascii="Times New Roman" w:hAnsi="Times New Roman" w:cs="Times New Roman"/>
          <w:sz w:val="24"/>
          <w:szCs w:val="24"/>
        </w:rPr>
        <w:t xml:space="preserve"> </w:t>
      </w:r>
      <w:r w:rsidR="00B27C7D" w:rsidRPr="00B27C7D">
        <w:rPr>
          <w:rFonts w:ascii="Times New Roman" w:hAnsi="Times New Roman" w:cs="Times New Roman"/>
          <w:sz w:val="24"/>
          <w:szCs w:val="24"/>
        </w:rPr>
        <w:t>as well as depth and geometry of minerals present</w:t>
      </w:r>
      <w:r w:rsidRPr="00B27C7D">
        <w:rPr>
          <w:rFonts w:ascii="Times New Roman" w:hAnsi="Times New Roman" w:cs="Times New Roman"/>
          <w:sz w:val="24"/>
          <w:szCs w:val="24"/>
        </w:rPr>
        <w:t xml:space="preserve"> </w:t>
      </w:r>
      <w:r w:rsidRPr="00440E06">
        <w:rPr>
          <w:rFonts w:ascii="Times New Roman" w:hAnsi="Times New Roman" w:cs="Times New Roman"/>
          <w:sz w:val="24"/>
          <w:szCs w:val="24"/>
        </w:rPr>
        <w:t>in the study area. The use of geophysical study approach is to delineate litho-structures since mineralization can be structurally controlled in an area.</w:t>
      </w:r>
      <w:r w:rsidR="006A1B81" w:rsidRPr="00440E06">
        <w:rPr>
          <w:rFonts w:ascii="Times New Roman" w:hAnsi="Times New Roman" w:cs="Times New Roman"/>
          <w:sz w:val="24"/>
          <w:szCs w:val="24"/>
        </w:rPr>
        <w:t xml:space="preserve"> </w:t>
      </w:r>
    </w:p>
    <w:p w14:paraId="55EF3126" w14:textId="77777777" w:rsidR="00D23214" w:rsidRPr="00440E06" w:rsidRDefault="00D23214" w:rsidP="00440E06">
      <w:pPr>
        <w:autoSpaceDE w:val="0"/>
        <w:autoSpaceDN w:val="0"/>
        <w:adjustRightInd w:val="0"/>
        <w:spacing w:after="0" w:line="360" w:lineRule="auto"/>
        <w:jc w:val="both"/>
        <w:rPr>
          <w:rFonts w:ascii="Times New Roman" w:hAnsi="Times New Roman" w:cs="Times New Roman"/>
          <w:sz w:val="24"/>
          <w:szCs w:val="24"/>
        </w:rPr>
      </w:pPr>
    </w:p>
    <w:p w14:paraId="1B14D3C6" w14:textId="77777777" w:rsidR="00652B1C" w:rsidRPr="00440E06" w:rsidRDefault="00652B1C" w:rsidP="00440E06">
      <w:pPr>
        <w:autoSpaceDE w:val="0"/>
        <w:autoSpaceDN w:val="0"/>
        <w:adjustRightInd w:val="0"/>
        <w:spacing w:after="0" w:line="360" w:lineRule="auto"/>
        <w:jc w:val="both"/>
        <w:rPr>
          <w:rFonts w:ascii="Times New Roman" w:hAnsi="Times New Roman" w:cs="Times New Roman"/>
          <w:sz w:val="24"/>
          <w:szCs w:val="24"/>
        </w:rPr>
      </w:pPr>
      <w:r w:rsidRPr="00440E06">
        <w:rPr>
          <w:rFonts w:ascii="Times New Roman" w:hAnsi="Times New Roman" w:cs="Times New Roman"/>
          <w:b/>
          <w:bCs/>
          <w:color w:val="000000"/>
          <w:sz w:val="24"/>
          <w:szCs w:val="24"/>
        </w:rPr>
        <w:t>Aeromagnetic Lineament</w:t>
      </w:r>
    </w:p>
    <w:p w14:paraId="090D21AF" w14:textId="228BCFB2" w:rsidR="00652B1C" w:rsidRPr="00440E06" w:rsidRDefault="00652B1C" w:rsidP="00E01F34">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 xml:space="preserve">Processing of TMI </w:t>
      </w:r>
      <w:r w:rsidR="00865EBA">
        <w:rPr>
          <w:rFonts w:ascii="Times New Roman" w:hAnsi="Times New Roman" w:cs="Times New Roman"/>
          <w:sz w:val="24"/>
          <w:szCs w:val="24"/>
        </w:rPr>
        <w:t>airborne</w:t>
      </w:r>
      <w:r w:rsidRPr="00440E06">
        <w:rPr>
          <w:rFonts w:ascii="Times New Roman" w:hAnsi="Times New Roman" w:cs="Times New Roman"/>
          <w:sz w:val="24"/>
          <w:szCs w:val="24"/>
        </w:rPr>
        <w:t xml:space="preserve"> imagery </w:t>
      </w:r>
      <w:r w:rsidRPr="00440E06">
        <w:rPr>
          <w:rFonts w:ascii="Times New Roman" w:hAnsi="Times New Roman" w:cs="Times New Roman"/>
          <w:sz w:val="24"/>
          <w:szCs w:val="24"/>
          <w:lang w:val="en-MY"/>
        </w:rPr>
        <w:t>shows that about 18 lineaments were captured.</w:t>
      </w:r>
      <w:r w:rsidRPr="00440E06">
        <w:rPr>
          <w:rFonts w:ascii="Times New Roman" w:hAnsi="Times New Roman" w:cs="Times New Roman"/>
          <w:b/>
          <w:bCs/>
          <w:color w:val="000000"/>
          <w:sz w:val="24"/>
          <w:szCs w:val="24"/>
        </w:rPr>
        <w:t xml:space="preserve"> </w:t>
      </w:r>
      <w:r w:rsidRPr="00440E06">
        <w:rPr>
          <w:rFonts w:ascii="Times New Roman" w:hAnsi="Times New Roman" w:cs="Times New Roman"/>
          <w:sz w:val="24"/>
          <w:szCs w:val="24"/>
          <w:lang w:val="en-MY"/>
        </w:rPr>
        <w:t xml:space="preserve">Lineaments delineated as seen on the map are concentrated at the </w:t>
      </w:r>
      <w:r w:rsidR="00865EBA">
        <w:rPr>
          <w:rFonts w:ascii="Times New Roman" w:hAnsi="Times New Roman" w:cs="Times New Roman"/>
          <w:sz w:val="24"/>
          <w:szCs w:val="24"/>
          <w:lang w:val="en-MY"/>
        </w:rPr>
        <w:t>n</w:t>
      </w:r>
      <w:r w:rsidRPr="00440E06">
        <w:rPr>
          <w:rFonts w:ascii="Times New Roman" w:hAnsi="Times New Roman" w:cs="Times New Roman"/>
          <w:sz w:val="24"/>
          <w:szCs w:val="24"/>
          <w:lang w:val="en-MY"/>
        </w:rPr>
        <w:t xml:space="preserve">ortheaster part of the area, with a </w:t>
      </w:r>
      <w:bookmarkStart w:id="4" w:name="_Hlk202739522"/>
      <w:r w:rsidRPr="00440E06">
        <w:rPr>
          <w:rFonts w:ascii="Times New Roman" w:hAnsi="Times New Roman" w:cs="Times New Roman"/>
          <w:sz w:val="24"/>
          <w:szCs w:val="24"/>
          <w:lang w:val="en-MY"/>
        </w:rPr>
        <w:t xml:space="preserve">major lineament cutting across the study area in the </w:t>
      </w:r>
      <w:r w:rsidR="00865EBA">
        <w:rPr>
          <w:rFonts w:ascii="Times New Roman" w:hAnsi="Times New Roman" w:cs="Times New Roman"/>
          <w:sz w:val="24"/>
          <w:szCs w:val="24"/>
          <w:lang w:val="en-MY"/>
        </w:rPr>
        <w:t>s</w:t>
      </w:r>
      <w:r w:rsidRPr="00440E06">
        <w:rPr>
          <w:rFonts w:ascii="Times New Roman" w:hAnsi="Times New Roman" w:cs="Times New Roman"/>
          <w:sz w:val="24"/>
          <w:szCs w:val="24"/>
          <w:lang w:val="en-MY"/>
        </w:rPr>
        <w:t xml:space="preserve">outhwest to </w:t>
      </w:r>
      <w:r w:rsidR="00865EBA">
        <w:rPr>
          <w:rFonts w:ascii="Times New Roman" w:hAnsi="Times New Roman" w:cs="Times New Roman"/>
          <w:sz w:val="24"/>
          <w:szCs w:val="24"/>
          <w:lang w:val="en-MY"/>
        </w:rPr>
        <w:t>n</w:t>
      </w:r>
      <w:r w:rsidRPr="00440E06">
        <w:rPr>
          <w:rFonts w:ascii="Times New Roman" w:hAnsi="Times New Roman" w:cs="Times New Roman"/>
          <w:sz w:val="24"/>
          <w:szCs w:val="24"/>
          <w:lang w:val="en-MY"/>
        </w:rPr>
        <w:t>ortheast.</w:t>
      </w:r>
      <w:r w:rsidRPr="00440E06">
        <w:rPr>
          <w:rFonts w:ascii="Times New Roman" w:hAnsi="Times New Roman" w:cs="Times New Roman"/>
          <w:b/>
          <w:bCs/>
          <w:color w:val="000000"/>
          <w:sz w:val="24"/>
          <w:szCs w:val="24"/>
        </w:rPr>
        <w:t xml:space="preserve"> </w:t>
      </w:r>
      <w:r w:rsidRPr="00440E06">
        <w:rPr>
          <w:rFonts w:ascii="Times New Roman" w:hAnsi="Times New Roman" w:cs="Times New Roman"/>
          <w:sz w:val="24"/>
          <w:szCs w:val="24"/>
          <w:lang w:val="en-MY"/>
        </w:rPr>
        <w:t>The orientation of the predominant portion of the lineaments were observed to trend in the NE-SW direction</w:t>
      </w:r>
      <w:r w:rsidR="00E02ECC">
        <w:rPr>
          <w:rFonts w:ascii="Times New Roman" w:hAnsi="Times New Roman" w:cs="Times New Roman"/>
          <w:sz w:val="24"/>
          <w:szCs w:val="24"/>
          <w:lang w:val="en-MY"/>
        </w:rPr>
        <w:t xml:space="preserve"> (figure </w:t>
      </w:r>
      <w:r w:rsidR="00CD02A5">
        <w:rPr>
          <w:rFonts w:ascii="Times New Roman" w:hAnsi="Times New Roman" w:cs="Times New Roman"/>
          <w:sz w:val="24"/>
          <w:szCs w:val="24"/>
          <w:lang w:val="en-MY"/>
        </w:rPr>
        <w:t>9</w:t>
      </w:r>
      <w:r w:rsidR="00E02ECC">
        <w:rPr>
          <w:rFonts w:ascii="Times New Roman" w:hAnsi="Times New Roman" w:cs="Times New Roman"/>
          <w:sz w:val="24"/>
          <w:szCs w:val="24"/>
          <w:lang w:val="en-MY"/>
        </w:rPr>
        <w:t>)</w:t>
      </w:r>
      <w:r w:rsidRPr="00440E06">
        <w:rPr>
          <w:rFonts w:ascii="Times New Roman" w:hAnsi="Times New Roman" w:cs="Times New Roman"/>
          <w:sz w:val="24"/>
          <w:szCs w:val="24"/>
          <w:lang w:val="en-MY"/>
        </w:rPr>
        <w:t xml:space="preserve">. </w:t>
      </w:r>
      <w:r w:rsidRPr="00440E06">
        <w:rPr>
          <w:rFonts w:ascii="Times New Roman" w:hAnsi="Times New Roman" w:cs="Times New Roman"/>
          <w:sz w:val="24"/>
          <w:szCs w:val="24"/>
        </w:rPr>
        <w:t>The application of image enhancement and filtering was useful in the elaboration of weak and low anomalies as well as production of several magnetic maps including Total Magnetic Intensity (TMI), Reduction to Equator, Reduction to pole, Residual Magnetic Anomaly, First Vertical Derivative, Analytical Signal, and other relevant maps required for the structural interpretation of the magnetic results.</w:t>
      </w:r>
    </w:p>
    <w:p w14:paraId="085B873B" w14:textId="77777777" w:rsidR="005729BA" w:rsidRPr="00001B8F" w:rsidRDefault="005729BA" w:rsidP="00652B1C">
      <w:pPr>
        <w:autoSpaceDE w:val="0"/>
        <w:autoSpaceDN w:val="0"/>
        <w:adjustRightInd w:val="0"/>
        <w:spacing w:after="0" w:line="240" w:lineRule="auto"/>
        <w:jc w:val="both"/>
        <w:rPr>
          <w:rFonts w:ascii="Times New Roman" w:hAnsi="Times New Roman" w:cs="Times New Roman"/>
          <w:lang w:val="en-MY"/>
        </w:rPr>
      </w:pPr>
    </w:p>
    <w:bookmarkEnd w:id="4"/>
    <w:p w14:paraId="7B2DBDAC" w14:textId="03719252" w:rsidR="00652B1C" w:rsidRDefault="00865EBA" w:rsidP="004D1BB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4BD842A" wp14:editId="68B32165">
            <wp:extent cx="5791200" cy="3644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3644900"/>
                    </a:xfrm>
                    <a:prstGeom prst="rect">
                      <a:avLst/>
                    </a:prstGeom>
                    <a:noFill/>
                    <a:ln>
                      <a:noFill/>
                    </a:ln>
                  </pic:spPr>
                </pic:pic>
              </a:graphicData>
            </a:graphic>
          </wp:inline>
        </w:drawing>
      </w:r>
      <w:r w:rsidR="005729BA">
        <w:rPr>
          <w:rFonts w:ascii="Times New Roman" w:hAnsi="Times New Roman" w:cs="Times New Roman"/>
        </w:rPr>
        <w:t xml:space="preserve">      </w:t>
      </w:r>
    </w:p>
    <w:p w14:paraId="02385EE4" w14:textId="77777777" w:rsidR="005729BA" w:rsidRDefault="005729BA" w:rsidP="004D1BB7">
      <w:pPr>
        <w:autoSpaceDE w:val="0"/>
        <w:autoSpaceDN w:val="0"/>
        <w:adjustRightInd w:val="0"/>
        <w:spacing w:after="0" w:line="240" w:lineRule="auto"/>
        <w:jc w:val="both"/>
        <w:rPr>
          <w:rFonts w:ascii="Times New Roman" w:hAnsi="Times New Roman" w:cs="Times New Roman"/>
        </w:rPr>
      </w:pPr>
    </w:p>
    <w:p w14:paraId="393A5B85" w14:textId="50C2EDD5" w:rsidR="005729BA" w:rsidRPr="00440E06" w:rsidRDefault="005729BA" w:rsidP="004D1BB7">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b/>
          <w:bCs/>
          <w:sz w:val="24"/>
          <w:szCs w:val="24"/>
          <w:lang w:val="en-MY"/>
        </w:rPr>
        <w:t xml:space="preserve">Figure </w:t>
      </w:r>
      <w:r w:rsidR="00CD02A5">
        <w:rPr>
          <w:rFonts w:ascii="Times New Roman" w:hAnsi="Times New Roman" w:cs="Times New Roman"/>
          <w:b/>
          <w:bCs/>
          <w:sz w:val="24"/>
          <w:szCs w:val="24"/>
          <w:lang w:val="en-MY"/>
        </w:rPr>
        <w:t>9</w:t>
      </w:r>
      <w:r w:rsidRPr="00440E06">
        <w:rPr>
          <w:rFonts w:ascii="Times New Roman" w:hAnsi="Times New Roman" w:cs="Times New Roman"/>
          <w:b/>
          <w:bCs/>
          <w:sz w:val="24"/>
          <w:szCs w:val="24"/>
          <w:lang w:val="en-MY"/>
        </w:rPr>
        <w:t>: Aeromagnetic lineament map</w:t>
      </w:r>
      <w:r w:rsidR="00F77C77">
        <w:rPr>
          <w:rFonts w:ascii="Times New Roman" w:hAnsi="Times New Roman" w:cs="Times New Roman"/>
          <w:b/>
          <w:bCs/>
          <w:sz w:val="24"/>
          <w:szCs w:val="24"/>
          <w:lang w:val="en-MY"/>
        </w:rPr>
        <w:t xml:space="preserve"> </w:t>
      </w:r>
      <w:r w:rsidR="00327C31">
        <w:rPr>
          <w:rFonts w:ascii="Times New Roman" w:hAnsi="Times New Roman" w:cs="Times New Roman"/>
          <w:b/>
          <w:bCs/>
          <w:sz w:val="24"/>
          <w:szCs w:val="24"/>
          <w:lang w:val="en-MY"/>
        </w:rPr>
        <w:t xml:space="preserve">and Rose Diagram </w:t>
      </w:r>
      <w:r w:rsidR="00F77C77">
        <w:rPr>
          <w:rFonts w:ascii="Times New Roman" w:hAnsi="Times New Roman" w:cs="Times New Roman"/>
          <w:b/>
          <w:bCs/>
          <w:sz w:val="24"/>
          <w:szCs w:val="24"/>
          <w:lang w:val="en-MY"/>
        </w:rPr>
        <w:t>of the study area</w:t>
      </w:r>
      <w:r w:rsidRPr="00440E06">
        <w:rPr>
          <w:rFonts w:ascii="Times New Roman" w:hAnsi="Times New Roman" w:cs="Times New Roman"/>
          <w:b/>
          <w:bCs/>
          <w:sz w:val="24"/>
          <w:szCs w:val="24"/>
          <w:lang w:val="en-MY"/>
        </w:rPr>
        <w:tab/>
      </w:r>
    </w:p>
    <w:p w14:paraId="5B73E089" w14:textId="77777777" w:rsidR="00D23214" w:rsidRDefault="00D23214" w:rsidP="00440E06">
      <w:pPr>
        <w:autoSpaceDE w:val="0"/>
        <w:autoSpaceDN w:val="0"/>
        <w:adjustRightInd w:val="0"/>
        <w:spacing w:after="0" w:line="360" w:lineRule="auto"/>
        <w:rPr>
          <w:rFonts w:ascii="Times New Roman" w:hAnsi="Times New Roman" w:cs="Times New Roman"/>
          <w:b/>
          <w:bCs/>
          <w:color w:val="000000"/>
          <w:sz w:val="24"/>
          <w:szCs w:val="24"/>
        </w:rPr>
      </w:pPr>
    </w:p>
    <w:p w14:paraId="10E0B1E2" w14:textId="315FC23F" w:rsidR="00001B8F" w:rsidRPr="00440E06" w:rsidRDefault="00001B8F" w:rsidP="00440E06">
      <w:pPr>
        <w:autoSpaceDE w:val="0"/>
        <w:autoSpaceDN w:val="0"/>
        <w:adjustRightInd w:val="0"/>
        <w:spacing w:after="0" w:line="360" w:lineRule="auto"/>
        <w:rPr>
          <w:rFonts w:ascii="Times New Roman" w:hAnsi="Times New Roman" w:cs="Times New Roman"/>
          <w:color w:val="000000"/>
          <w:sz w:val="24"/>
          <w:szCs w:val="24"/>
        </w:rPr>
      </w:pPr>
      <w:r w:rsidRPr="00440E06">
        <w:rPr>
          <w:rFonts w:ascii="Times New Roman" w:hAnsi="Times New Roman" w:cs="Times New Roman"/>
          <w:b/>
          <w:bCs/>
          <w:color w:val="000000"/>
          <w:sz w:val="24"/>
          <w:szCs w:val="24"/>
        </w:rPr>
        <w:t xml:space="preserve">Total Magnetic Intensity (TMI) </w:t>
      </w:r>
    </w:p>
    <w:p w14:paraId="4C53AE9B" w14:textId="77704409" w:rsidR="00A461D1" w:rsidRPr="004E3D77" w:rsidRDefault="00A461D1" w:rsidP="004E3D77">
      <w:pPr>
        <w:spacing w:before="100" w:beforeAutospacing="1" w:after="100" w:afterAutospacing="1" w:line="240" w:lineRule="auto"/>
        <w:jc w:val="both"/>
        <w:rPr>
          <w:rFonts w:ascii="Times New Roman" w:eastAsia="Times New Roman" w:hAnsi="Times New Roman" w:cs="Times New Roman"/>
          <w:sz w:val="24"/>
          <w:szCs w:val="24"/>
        </w:rPr>
      </w:pPr>
      <w:bookmarkStart w:id="5" w:name="_Hlk209918504"/>
      <w:r w:rsidRPr="00CD0129">
        <w:rPr>
          <w:rFonts w:ascii="Times New Roman" w:hAnsi="Times New Roman" w:cs="Times New Roman"/>
          <w:color w:val="000000"/>
          <w:sz w:val="24"/>
          <w:szCs w:val="24"/>
        </w:rPr>
        <w:t xml:space="preserve">Total magnetic intensity </w:t>
      </w:r>
      <w:r w:rsidR="00014212">
        <w:rPr>
          <w:rFonts w:ascii="Times New Roman" w:hAnsi="Times New Roman" w:cs="Times New Roman"/>
          <w:color w:val="000000"/>
          <w:sz w:val="24"/>
          <w:szCs w:val="24"/>
        </w:rPr>
        <w:t>value</w:t>
      </w:r>
      <w:r w:rsidRPr="00CD0129">
        <w:rPr>
          <w:rFonts w:ascii="Times New Roman" w:hAnsi="Times New Roman" w:cs="Times New Roman"/>
          <w:color w:val="000000"/>
          <w:sz w:val="24"/>
          <w:szCs w:val="24"/>
        </w:rPr>
        <w:t xml:space="preserve"> in the study area ranges from 46.6nT to 119.5nT, which suggests contrasting magnetic susceptibilities and variation in structural extends of the rock types in the study area. Area with high magnetic intensity values ranging from 119.5nT to 99.9nT, which are represented in pink and red </w:t>
      </w:r>
      <w:proofErr w:type="spellStart"/>
      <w:r w:rsidRPr="00CD0129">
        <w:rPr>
          <w:rFonts w:ascii="Times New Roman" w:hAnsi="Times New Roman" w:cs="Times New Roman"/>
          <w:color w:val="000000"/>
          <w:sz w:val="24"/>
          <w:szCs w:val="24"/>
        </w:rPr>
        <w:t>colours</w:t>
      </w:r>
      <w:proofErr w:type="spellEnd"/>
      <w:r w:rsidR="00F32CB5">
        <w:rPr>
          <w:rFonts w:ascii="Times New Roman" w:hAnsi="Times New Roman" w:cs="Times New Roman"/>
          <w:color w:val="000000"/>
          <w:sz w:val="24"/>
          <w:szCs w:val="24"/>
        </w:rPr>
        <w:t xml:space="preserve"> (figure 1</w:t>
      </w:r>
      <w:r w:rsidR="00CD02A5">
        <w:rPr>
          <w:rFonts w:ascii="Times New Roman" w:hAnsi="Times New Roman" w:cs="Times New Roman"/>
          <w:color w:val="000000"/>
          <w:sz w:val="24"/>
          <w:szCs w:val="24"/>
        </w:rPr>
        <w:t>0</w:t>
      </w:r>
      <w:r w:rsidR="00F32CB5">
        <w:rPr>
          <w:rFonts w:ascii="Times New Roman" w:hAnsi="Times New Roman" w:cs="Times New Roman"/>
          <w:color w:val="000000"/>
          <w:sz w:val="24"/>
          <w:szCs w:val="24"/>
        </w:rPr>
        <w:t>)</w:t>
      </w:r>
      <w:r w:rsidRPr="00CD0129">
        <w:rPr>
          <w:rFonts w:ascii="Times New Roman" w:hAnsi="Times New Roman" w:cs="Times New Roman"/>
          <w:color w:val="000000"/>
          <w:sz w:val="24"/>
          <w:szCs w:val="24"/>
        </w:rPr>
        <w:t xml:space="preserve">. These are </w:t>
      </w:r>
      <w:r w:rsidR="00121655">
        <w:rPr>
          <w:rFonts w:ascii="Times New Roman" w:hAnsi="Times New Roman" w:cs="Times New Roman"/>
          <w:color w:val="000000"/>
          <w:sz w:val="24"/>
          <w:szCs w:val="24"/>
        </w:rPr>
        <w:t>zone</w:t>
      </w:r>
      <w:r w:rsidRPr="00CD0129">
        <w:rPr>
          <w:rFonts w:ascii="Times New Roman" w:hAnsi="Times New Roman" w:cs="Times New Roman"/>
          <w:color w:val="000000"/>
          <w:sz w:val="24"/>
          <w:szCs w:val="24"/>
        </w:rPr>
        <w:t>s</w:t>
      </w:r>
      <w:r w:rsidR="007B1FD0">
        <w:rPr>
          <w:rFonts w:ascii="Times New Roman" w:hAnsi="Times New Roman" w:cs="Times New Roman"/>
          <w:color w:val="000000"/>
          <w:sz w:val="24"/>
          <w:szCs w:val="24"/>
        </w:rPr>
        <w:t xml:space="preserve"> (</w:t>
      </w:r>
      <w:r w:rsidR="009500EB">
        <w:rPr>
          <w:rFonts w:ascii="Times New Roman" w:hAnsi="Times New Roman" w:cs="Times New Roman"/>
          <w:color w:val="000000"/>
          <w:sz w:val="24"/>
          <w:szCs w:val="24"/>
        </w:rPr>
        <w:t>N</w:t>
      </w:r>
      <w:r w:rsidR="007B1FD0">
        <w:rPr>
          <w:rFonts w:ascii="Times New Roman" w:hAnsi="Times New Roman" w:cs="Times New Roman"/>
          <w:color w:val="000000"/>
          <w:sz w:val="24"/>
          <w:szCs w:val="24"/>
        </w:rPr>
        <w:t>E</w:t>
      </w:r>
      <w:r w:rsidR="009500EB">
        <w:rPr>
          <w:rFonts w:ascii="Times New Roman" w:hAnsi="Times New Roman" w:cs="Times New Roman"/>
          <w:color w:val="000000"/>
          <w:sz w:val="24"/>
          <w:szCs w:val="24"/>
        </w:rPr>
        <w:t xml:space="preserve"> to</w:t>
      </w:r>
      <w:r w:rsidR="007B1FD0">
        <w:rPr>
          <w:rFonts w:ascii="Times New Roman" w:hAnsi="Times New Roman" w:cs="Times New Roman"/>
          <w:color w:val="000000"/>
          <w:sz w:val="24"/>
          <w:szCs w:val="24"/>
        </w:rPr>
        <w:t xml:space="preserve"> </w:t>
      </w:r>
      <w:r w:rsidR="009500EB">
        <w:rPr>
          <w:rFonts w:ascii="Times New Roman" w:hAnsi="Times New Roman" w:cs="Times New Roman"/>
          <w:color w:val="000000"/>
          <w:sz w:val="24"/>
          <w:szCs w:val="24"/>
        </w:rPr>
        <w:t>S</w:t>
      </w:r>
      <w:r w:rsidR="007B1FD0">
        <w:rPr>
          <w:rFonts w:ascii="Times New Roman" w:hAnsi="Times New Roman" w:cs="Times New Roman"/>
          <w:color w:val="000000"/>
          <w:sz w:val="24"/>
          <w:szCs w:val="24"/>
        </w:rPr>
        <w:t>W)</w:t>
      </w:r>
      <w:r w:rsidRPr="00CD0129">
        <w:rPr>
          <w:rFonts w:ascii="Times New Roman" w:hAnsi="Times New Roman" w:cs="Times New Roman"/>
          <w:color w:val="000000"/>
          <w:sz w:val="24"/>
          <w:szCs w:val="24"/>
        </w:rPr>
        <w:t xml:space="preserve"> with </w:t>
      </w:r>
      <w:r w:rsidRPr="00CD0129">
        <w:rPr>
          <w:rFonts w:ascii="Times New Roman" w:hAnsi="Times New Roman" w:cs="Times New Roman"/>
          <w:sz w:val="24"/>
          <w:szCs w:val="24"/>
        </w:rPr>
        <w:t>h</w:t>
      </w:r>
      <w:r w:rsidRPr="00CD0129">
        <w:rPr>
          <w:rFonts w:ascii="Times New Roman" w:eastAsia="Times New Roman" w:hAnsi="Times New Roman" w:cs="Times New Roman"/>
          <w:sz w:val="24"/>
          <w:szCs w:val="24"/>
        </w:rPr>
        <w:t>igh magnetic susceptibility which</w:t>
      </w:r>
      <w:r w:rsidR="007B1FD0">
        <w:rPr>
          <w:rFonts w:ascii="Times New Roman" w:eastAsia="Times New Roman" w:hAnsi="Times New Roman" w:cs="Times New Roman"/>
          <w:sz w:val="24"/>
          <w:szCs w:val="24"/>
        </w:rPr>
        <w:t xml:space="preserve"> </w:t>
      </w:r>
      <w:r w:rsidR="008741DB">
        <w:rPr>
          <w:rFonts w:ascii="Times New Roman" w:eastAsia="Times New Roman" w:hAnsi="Times New Roman" w:cs="Times New Roman"/>
          <w:sz w:val="24"/>
          <w:szCs w:val="24"/>
        </w:rPr>
        <w:t xml:space="preserve">is </w:t>
      </w:r>
      <w:r w:rsidR="007B1FD0">
        <w:rPr>
          <w:rFonts w:ascii="Times New Roman" w:eastAsia="Times New Roman" w:hAnsi="Times New Roman" w:cs="Times New Roman"/>
          <w:sz w:val="24"/>
          <w:szCs w:val="24"/>
        </w:rPr>
        <w:t>underlain by porphyritic granite, this</w:t>
      </w:r>
      <w:r w:rsidRPr="00CD0129">
        <w:rPr>
          <w:rFonts w:ascii="Times New Roman" w:eastAsia="Times New Roman" w:hAnsi="Times New Roman" w:cs="Times New Roman"/>
          <w:sz w:val="24"/>
          <w:szCs w:val="24"/>
        </w:rPr>
        <w:t xml:space="preserve"> implies </w:t>
      </w:r>
      <w:r w:rsidR="00121655">
        <w:rPr>
          <w:rFonts w:ascii="Times New Roman" w:eastAsia="Times New Roman" w:hAnsi="Times New Roman" w:cs="Times New Roman"/>
          <w:sz w:val="24"/>
          <w:szCs w:val="24"/>
        </w:rPr>
        <w:t xml:space="preserve">that </w:t>
      </w:r>
      <w:r w:rsidRPr="00CD0129">
        <w:rPr>
          <w:rFonts w:ascii="Times New Roman" w:eastAsia="Times New Roman" w:hAnsi="Times New Roman" w:cs="Times New Roman"/>
          <w:sz w:val="24"/>
          <w:szCs w:val="24"/>
        </w:rPr>
        <w:t xml:space="preserve">the rock in </w:t>
      </w:r>
      <w:r w:rsidR="008741DB">
        <w:rPr>
          <w:rFonts w:ascii="Times New Roman" w:eastAsia="Times New Roman" w:hAnsi="Times New Roman" w:cs="Times New Roman"/>
          <w:sz w:val="24"/>
          <w:szCs w:val="24"/>
        </w:rPr>
        <w:t>section</w:t>
      </w:r>
      <w:r w:rsidRPr="00CD0129">
        <w:rPr>
          <w:rFonts w:ascii="Times New Roman" w:eastAsia="Times New Roman" w:hAnsi="Times New Roman" w:cs="Times New Roman"/>
          <w:sz w:val="24"/>
          <w:szCs w:val="24"/>
        </w:rPr>
        <w:t xml:space="preserve"> </w:t>
      </w:r>
      <w:proofErr w:type="gramStart"/>
      <w:r w:rsidR="008741DB">
        <w:rPr>
          <w:rFonts w:ascii="Times New Roman" w:eastAsia="Times New Roman" w:hAnsi="Times New Roman" w:cs="Times New Roman"/>
          <w:sz w:val="24"/>
          <w:szCs w:val="24"/>
        </w:rPr>
        <w:t>is</w:t>
      </w:r>
      <w:r w:rsidRPr="00CD0129">
        <w:rPr>
          <w:rFonts w:ascii="Times New Roman" w:eastAsia="Times New Roman" w:hAnsi="Times New Roman" w:cs="Times New Roman"/>
          <w:sz w:val="24"/>
          <w:szCs w:val="24"/>
        </w:rPr>
        <w:t xml:space="preserve">  easily</w:t>
      </w:r>
      <w:proofErr w:type="gramEnd"/>
      <w:r w:rsidRPr="00CD0129">
        <w:rPr>
          <w:rFonts w:ascii="Times New Roman" w:eastAsia="Times New Roman" w:hAnsi="Times New Roman" w:cs="Times New Roman"/>
          <w:sz w:val="24"/>
          <w:szCs w:val="24"/>
        </w:rPr>
        <w:t xml:space="preserve"> magnetized by the </w:t>
      </w:r>
      <w:r w:rsidR="007B1FD0">
        <w:rPr>
          <w:rFonts w:ascii="Times New Roman" w:eastAsia="Times New Roman" w:hAnsi="Times New Roman" w:cs="Times New Roman"/>
          <w:sz w:val="24"/>
          <w:szCs w:val="24"/>
        </w:rPr>
        <w:t>e</w:t>
      </w:r>
      <w:r w:rsidRPr="00CD0129">
        <w:rPr>
          <w:rFonts w:ascii="Times New Roman" w:eastAsia="Times New Roman" w:hAnsi="Times New Roman" w:cs="Times New Roman"/>
          <w:sz w:val="24"/>
          <w:szCs w:val="24"/>
        </w:rPr>
        <w:t>arth's magnetic field, which is the characteristic of ferromagnetic minerals like magnetite and other</w:t>
      </w:r>
      <w:r w:rsidR="00121655">
        <w:rPr>
          <w:rFonts w:ascii="Times New Roman" w:eastAsia="Times New Roman" w:hAnsi="Times New Roman" w:cs="Times New Roman"/>
          <w:sz w:val="24"/>
          <w:szCs w:val="24"/>
        </w:rPr>
        <w:t xml:space="preserve">s like </w:t>
      </w:r>
      <w:r w:rsidR="00327C31">
        <w:rPr>
          <w:rFonts w:ascii="Times New Roman" w:eastAsia="Times New Roman" w:hAnsi="Times New Roman" w:cs="Times New Roman"/>
          <w:sz w:val="24"/>
          <w:szCs w:val="24"/>
        </w:rPr>
        <w:t>ilmenite and hematite</w:t>
      </w:r>
      <w:r w:rsidRPr="00CD0129">
        <w:rPr>
          <w:rFonts w:ascii="Times New Roman" w:eastAsia="Times New Roman" w:hAnsi="Times New Roman" w:cs="Times New Roman"/>
          <w:sz w:val="24"/>
          <w:szCs w:val="24"/>
        </w:rPr>
        <w:t>. Structurally, these pink to red areas often represent the presence of intrusions like dikes, sills, and volcanic plugs, or uplifted basement rocks that have high concentrations of magnetic minerals</w:t>
      </w:r>
      <w:r w:rsidR="004E3D77">
        <w:rPr>
          <w:rFonts w:ascii="Times New Roman" w:eastAsia="Times New Roman" w:hAnsi="Times New Roman" w:cs="Times New Roman"/>
          <w:sz w:val="24"/>
          <w:szCs w:val="24"/>
        </w:rPr>
        <w:t xml:space="preserve">. </w:t>
      </w:r>
      <w:r w:rsidR="004E3D77" w:rsidRPr="00504670">
        <w:rPr>
          <w:rFonts w:ascii="Times New Roman" w:eastAsia="Times New Roman" w:hAnsi="Times New Roman" w:cs="Times New Roman"/>
          <w:sz w:val="24"/>
          <w:szCs w:val="24"/>
        </w:rPr>
        <w:t xml:space="preserve">Circular </w:t>
      </w:r>
      <w:r w:rsidR="004E3D77">
        <w:rPr>
          <w:rFonts w:ascii="Times New Roman" w:eastAsia="Times New Roman" w:hAnsi="Times New Roman" w:cs="Times New Roman"/>
          <w:sz w:val="24"/>
          <w:szCs w:val="24"/>
        </w:rPr>
        <w:t>signals</w:t>
      </w:r>
      <w:r w:rsidR="004E3D77" w:rsidRPr="00504670">
        <w:rPr>
          <w:rFonts w:ascii="Times New Roman" w:eastAsia="Times New Roman" w:hAnsi="Times New Roman" w:cs="Times New Roman"/>
          <w:sz w:val="24"/>
          <w:szCs w:val="24"/>
        </w:rPr>
        <w:t xml:space="preserve"> with high magnetic </w:t>
      </w:r>
      <w:r w:rsidR="004E3D77">
        <w:rPr>
          <w:rFonts w:ascii="Times New Roman" w:eastAsia="Times New Roman" w:hAnsi="Times New Roman" w:cs="Times New Roman"/>
          <w:sz w:val="24"/>
          <w:szCs w:val="24"/>
        </w:rPr>
        <w:t>values</w:t>
      </w:r>
      <w:r w:rsidR="004E3D77" w:rsidRPr="00504670">
        <w:rPr>
          <w:rFonts w:ascii="Times New Roman" w:eastAsia="Times New Roman" w:hAnsi="Times New Roman" w:cs="Times New Roman"/>
          <w:sz w:val="24"/>
          <w:szCs w:val="24"/>
        </w:rPr>
        <w:t xml:space="preserve"> often </w:t>
      </w:r>
      <w:r w:rsidR="004E3D77">
        <w:rPr>
          <w:rFonts w:ascii="Times New Roman" w:eastAsia="Times New Roman" w:hAnsi="Times New Roman" w:cs="Times New Roman"/>
          <w:sz w:val="24"/>
          <w:szCs w:val="24"/>
        </w:rPr>
        <w:t>indicate</w:t>
      </w:r>
      <w:r w:rsidR="004E3D77" w:rsidRPr="00504670">
        <w:rPr>
          <w:rFonts w:ascii="Times New Roman" w:eastAsia="Times New Roman" w:hAnsi="Times New Roman" w:cs="Times New Roman"/>
          <w:sz w:val="24"/>
          <w:szCs w:val="24"/>
        </w:rPr>
        <w:t xml:space="preserve"> magnetic </w:t>
      </w:r>
      <w:r w:rsidR="004E3D77">
        <w:rPr>
          <w:rFonts w:ascii="Times New Roman" w:eastAsia="Times New Roman" w:hAnsi="Times New Roman" w:cs="Times New Roman"/>
          <w:sz w:val="24"/>
          <w:szCs w:val="24"/>
        </w:rPr>
        <w:t>susceptibility</w:t>
      </w:r>
      <w:r w:rsidR="004E3D77" w:rsidRPr="00504670">
        <w:rPr>
          <w:rFonts w:ascii="Times New Roman" w:eastAsia="Times New Roman" w:hAnsi="Times New Roman" w:cs="Times New Roman"/>
          <w:sz w:val="24"/>
          <w:szCs w:val="24"/>
        </w:rPr>
        <w:t xml:space="preserve"> of crystalline rocks, including magmatic intrusions</w:t>
      </w:r>
      <w:r w:rsidR="008741DB">
        <w:rPr>
          <w:rFonts w:ascii="Times New Roman" w:eastAsia="Times New Roman" w:hAnsi="Times New Roman" w:cs="Times New Roman"/>
          <w:sz w:val="24"/>
          <w:szCs w:val="24"/>
        </w:rPr>
        <w:t xml:space="preserve"> </w:t>
      </w:r>
      <w:r w:rsidR="007B1FD0">
        <w:rPr>
          <w:rFonts w:ascii="Times New Roman" w:eastAsia="Times New Roman" w:hAnsi="Times New Roman" w:cs="Times New Roman"/>
          <w:sz w:val="24"/>
          <w:szCs w:val="24"/>
        </w:rPr>
        <w:t>(</w:t>
      </w:r>
      <w:r w:rsidR="007B1FD0" w:rsidRPr="00504670">
        <w:rPr>
          <w:rFonts w:ascii="Times New Roman" w:eastAsia="Times New Roman" w:hAnsi="Times New Roman" w:cs="Times New Roman"/>
          <w:sz w:val="24"/>
          <w:szCs w:val="24"/>
        </w:rPr>
        <w:t>Augie,</w:t>
      </w:r>
      <w:r w:rsidR="007B1FD0">
        <w:rPr>
          <w:rFonts w:ascii="Times New Roman" w:eastAsia="Times New Roman" w:hAnsi="Times New Roman" w:cs="Times New Roman"/>
          <w:sz w:val="24"/>
          <w:szCs w:val="24"/>
        </w:rPr>
        <w:t xml:space="preserve"> &amp; </w:t>
      </w:r>
      <w:proofErr w:type="spellStart"/>
      <w:r w:rsidR="007B1FD0">
        <w:rPr>
          <w:rFonts w:ascii="Times New Roman" w:eastAsia="Times New Roman" w:hAnsi="Times New Roman" w:cs="Times New Roman"/>
          <w:sz w:val="24"/>
          <w:szCs w:val="24"/>
        </w:rPr>
        <w:t>Sanni</w:t>
      </w:r>
      <w:proofErr w:type="spellEnd"/>
      <w:r w:rsidR="007B1FD0">
        <w:rPr>
          <w:rFonts w:ascii="Times New Roman" w:eastAsia="Times New Roman" w:hAnsi="Times New Roman" w:cs="Times New Roman"/>
          <w:sz w:val="24"/>
          <w:szCs w:val="24"/>
        </w:rPr>
        <w:t>, 2020,</w:t>
      </w:r>
      <w:r w:rsidR="004E3D77">
        <w:rPr>
          <w:rFonts w:ascii="Times New Roman" w:eastAsia="Times New Roman" w:hAnsi="Times New Roman" w:cs="Times New Roman"/>
          <w:sz w:val="24"/>
          <w:szCs w:val="24"/>
        </w:rPr>
        <w:t xml:space="preserve"> </w:t>
      </w:r>
      <w:r w:rsidR="004E3D77" w:rsidRPr="00504670">
        <w:rPr>
          <w:rFonts w:ascii="Times New Roman" w:eastAsia="Times New Roman" w:hAnsi="Times New Roman" w:cs="Times New Roman"/>
          <w:sz w:val="24"/>
          <w:szCs w:val="24"/>
        </w:rPr>
        <w:t>Kon</w:t>
      </w:r>
      <w:r w:rsidR="008741DB">
        <w:rPr>
          <w:rFonts w:ascii="Times New Roman" w:eastAsia="Times New Roman" w:hAnsi="Times New Roman" w:cs="Times New Roman"/>
          <w:sz w:val="24"/>
          <w:szCs w:val="24"/>
        </w:rPr>
        <w:t>e</w:t>
      </w:r>
      <w:r w:rsidR="004E3D77" w:rsidRPr="00504670">
        <w:rPr>
          <w:rFonts w:ascii="Times New Roman" w:eastAsia="Times New Roman" w:hAnsi="Times New Roman" w:cs="Times New Roman"/>
          <w:sz w:val="24"/>
          <w:szCs w:val="24"/>
        </w:rPr>
        <w:t>,</w:t>
      </w:r>
      <w:r w:rsidR="004E3D77">
        <w:rPr>
          <w:rFonts w:ascii="Times New Roman" w:eastAsia="Times New Roman" w:hAnsi="Times New Roman" w:cs="Times New Roman"/>
          <w:sz w:val="24"/>
          <w:szCs w:val="24"/>
        </w:rPr>
        <w:t xml:space="preserve"> </w:t>
      </w:r>
      <w:r w:rsidR="004E3D77">
        <w:rPr>
          <w:rFonts w:ascii="Times New Roman" w:eastAsia="Times New Roman" w:hAnsi="Times New Roman" w:cs="Times New Roman"/>
          <w:i/>
          <w:iCs/>
          <w:sz w:val="24"/>
          <w:szCs w:val="24"/>
        </w:rPr>
        <w:t xml:space="preserve">et al., </w:t>
      </w:r>
      <w:r w:rsidR="004E3D77">
        <w:rPr>
          <w:rFonts w:ascii="Times New Roman" w:eastAsia="Times New Roman" w:hAnsi="Times New Roman" w:cs="Times New Roman"/>
          <w:sz w:val="24"/>
          <w:szCs w:val="24"/>
        </w:rPr>
        <w:t>2025)</w:t>
      </w:r>
      <w:r w:rsidR="008741DB">
        <w:rPr>
          <w:rFonts w:ascii="Times New Roman" w:eastAsia="Times New Roman" w:hAnsi="Times New Roman" w:cs="Times New Roman"/>
          <w:sz w:val="24"/>
          <w:szCs w:val="24"/>
        </w:rPr>
        <w:t>.</w:t>
      </w:r>
      <w:r w:rsidR="007B1FD0">
        <w:rPr>
          <w:rFonts w:ascii="Times New Roman" w:eastAsia="Times New Roman" w:hAnsi="Times New Roman" w:cs="Times New Roman"/>
          <w:sz w:val="24"/>
          <w:szCs w:val="24"/>
        </w:rPr>
        <w:t xml:space="preserve"> </w:t>
      </w:r>
    </w:p>
    <w:p w14:paraId="415E5696" w14:textId="584EA72B" w:rsidR="00A461D1" w:rsidRDefault="00A461D1" w:rsidP="00E01F34">
      <w:pPr>
        <w:spacing w:before="100" w:beforeAutospacing="1" w:after="100" w:afterAutospacing="1" w:line="240" w:lineRule="auto"/>
        <w:jc w:val="both"/>
        <w:rPr>
          <w:rFonts w:ascii="Times New Roman" w:hAnsi="Times New Roman" w:cs="Times New Roman"/>
          <w:sz w:val="24"/>
          <w:szCs w:val="24"/>
        </w:rPr>
      </w:pPr>
      <w:r w:rsidRPr="0005501F">
        <w:rPr>
          <w:rFonts w:ascii="Times New Roman" w:hAnsi="Times New Roman" w:cs="Times New Roman"/>
          <w:sz w:val="24"/>
          <w:szCs w:val="24"/>
        </w:rPr>
        <w:t xml:space="preserve">Low magnetic intensity </w:t>
      </w:r>
      <w:r w:rsidR="00507975">
        <w:rPr>
          <w:rFonts w:ascii="Times New Roman" w:hAnsi="Times New Roman" w:cs="Times New Roman"/>
          <w:sz w:val="24"/>
          <w:szCs w:val="24"/>
        </w:rPr>
        <w:t>zones at the northeast, central and southwest (</w:t>
      </w:r>
      <w:r w:rsidRPr="0005501F">
        <w:rPr>
          <w:rFonts w:ascii="Times New Roman" w:hAnsi="Times New Roman" w:cs="Times New Roman"/>
          <w:sz w:val="24"/>
          <w:szCs w:val="24"/>
        </w:rPr>
        <w:t>blue to green</w:t>
      </w:r>
      <w:r w:rsidR="00507975">
        <w:rPr>
          <w:rFonts w:ascii="Times New Roman" w:hAnsi="Times New Roman" w:cs="Times New Roman"/>
          <w:sz w:val="24"/>
          <w:szCs w:val="24"/>
        </w:rPr>
        <w:t>)</w:t>
      </w:r>
      <w:r w:rsidRPr="0005501F">
        <w:rPr>
          <w:rFonts w:ascii="Times New Roman" w:hAnsi="Times New Roman" w:cs="Times New Roman"/>
          <w:sz w:val="24"/>
          <w:szCs w:val="24"/>
        </w:rPr>
        <w:t xml:space="preserve"> range from 46.6nT to 86.8nT </w:t>
      </w:r>
      <w:r w:rsidR="00507975">
        <w:rPr>
          <w:rFonts w:ascii="Times New Roman" w:hAnsi="Times New Roman" w:cs="Times New Roman"/>
          <w:sz w:val="24"/>
          <w:szCs w:val="24"/>
        </w:rPr>
        <w:t>underlain by schists and pegmatite</w:t>
      </w:r>
      <w:r w:rsidRPr="0005501F">
        <w:rPr>
          <w:rFonts w:ascii="Times New Roman" w:hAnsi="Times New Roman" w:cs="Times New Roman"/>
          <w:sz w:val="24"/>
          <w:szCs w:val="24"/>
        </w:rPr>
        <w:t xml:space="preserve"> connote deviation in the magnetic field pattern in the area. Th</w:t>
      </w:r>
      <w:r w:rsidR="00507975">
        <w:rPr>
          <w:rFonts w:ascii="Times New Roman" w:hAnsi="Times New Roman" w:cs="Times New Roman"/>
          <w:sz w:val="24"/>
          <w:szCs w:val="24"/>
        </w:rPr>
        <w:t>ese zones</w:t>
      </w:r>
      <w:r w:rsidRPr="0005501F">
        <w:rPr>
          <w:rFonts w:ascii="Times New Roman" w:hAnsi="Times New Roman" w:cs="Times New Roman"/>
          <w:sz w:val="24"/>
          <w:szCs w:val="24"/>
        </w:rPr>
        <w:t xml:space="preserve"> suggest</w:t>
      </w:r>
      <w:r w:rsidRPr="0005501F">
        <w:rPr>
          <w:rFonts w:ascii="Times New Roman" w:eastAsia="Times New Roman" w:hAnsi="Times New Roman" w:cs="Times New Roman"/>
          <w:sz w:val="24"/>
          <w:szCs w:val="24"/>
        </w:rPr>
        <w:t xml:space="preserve"> low magnetic susceptibility which means that the rocks are not easily magnetized. These magnetic lows are highly significant for mineral exploration because this process of demagnetization is often associated with the deposition of valuable metals like gold, copper, and silver, which are carried by the same fluids. The low magnetic signature essentially acts as a "footprint" of the hydrothermal system. </w:t>
      </w:r>
      <w:proofErr w:type="spellStart"/>
      <w:r w:rsidRPr="0005501F">
        <w:rPr>
          <w:rFonts w:ascii="Times New Roman" w:eastAsia="Times New Roman" w:hAnsi="Times New Roman" w:cs="Times New Roman"/>
          <w:sz w:val="24"/>
          <w:szCs w:val="24"/>
        </w:rPr>
        <w:t>Phyllic</w:t>
      </w:r>
      <w:proofErr w:type="spellEnd"/>
      <w:r w:rsidRPr="0005501F">
        <w:rPr>
          <w:rFonts w:ascii="Times New Roman" w:eastAsia="Times New Roman" w:hAnsi="Times New Roman" w:cs="Times New Roman"/>
          <w:sz w:val="24"/>
          <w:szCs w:val="24"/>
        </w:rPr>
        <w:t xml:space="preserve"> and argillic hydrothermal alterations are peculiar to this transport. Structurally, low magnetic intensity areas</w:t>
      </w:r>
      <w:r w:rsidRPr="0005501F">
        <w:rPr>
          <w:rFonts w:ascii="Times New Roman" w:hAnsi="Times New Roman" w:cs="Times New Roman"/>
          <w:sz w:val="24"/>
          <w:szCs w:val="24"/>
        </w:rPr>
        <w:t xml:space="preserve"> tend to coincide </w:t>
      </w:r>
      <w:r w:rsidRPr="0005501F">
        <w:rPr>
          <w:rFonts w:ascii="Times New Roman" w:hAnsi="Times New Roman" w:cs="Times New Roman"/>
          <w:sz w:val="24"/>
          <w:szCs w:val="24"/>
        </w:rPr>
        <w:lastRenderedPageBreak/>
        <w:t xml:space="preserve">with </w:t>
      </w:r>
      <w:r w:rsidRPr="0005501F">
        <w:rPr>
          <w:rStyle w:val="Strong"/>
          <w:rFonts w:ascii="Times New Roman" w:hAnsi="Times New Roman" w:cs="Times New Roman"/>
          <w:b w:val="0"/>
          <w:bCs w:val="0"/>
          <w:sz w:val="24"/>
          <w:szCs w:val="24"/>
        </w:rPr>
        <w:t>fault intersections, shear zones, and intrusive</w:t>
      </w:r>
      <w:r w:rsidRPr="0005501F">
        <w:rPr>
          <w:rStyle w:val="Strong"/>
          <w:rFonts w:ascii="Times New Roman" w:hAnsi="Times New Roman" w:cs="Times New Roman"/>
          <w:sz w:val="24"/>
          <w:szCs w:val="24"/>
        </w:rPr>
        <w:t xml:space="preserve"> </w:t>
      </w:r>
      <w:r w:rsidRPr="0005501F">
        <w:rPr>
          <w:rStyle w:val="Strong"/>
          <w:rFonts w:ascii="Times New Roman" w:hAnsi="Times New Roman" w:cs="Times New Roman"/>
          <w:b w:val="0"/>
          <w:bCs w:val="0"/>
          <w:sz w:val="24"/>
          <w:szCs w:val="24"/>
        </w:rPr>
        <w:t>contacts</w:t>
      </w:r>
      <w:r w:rsidRPr="0005501F">
        <w:rPr>
          <w:rFonts w:ascii="Times New Roman" w:hAnsi="Times New Roman" w:cs="Times New Roman"/>
          <w:b/>
          <w:bCs/>
          <w:sz w:val="24"/>
          <w:szCs w:val="24"/>
        </w:rPr>
        <w:t>,</w:t>
      </w:r>
      <w:r w:rsidRPr="0005501F">
        <w:rPr>
          <w:rFonts w:ascii="Times New Roman" w:hAnsi="Times New Roman" w:cs="Times New Roman"/>
          <w:sz w:val="24"/>
          <w:szCs w:val="24"/>
        </w:rPr>
        <w:t xml:space="preserve"> which act as pathways for hydrothermal fluids (Sharma,1987</w:t>
      </w:r>
      <w:r w:rsidR="004E3D77">
        <w:rPr>
          <w:rFonts w:ascii="Times New Roman" w:hAnsi="Times New Roman" w:cs="Times New Roman"/>
          <w:sz w:val="24"/>
          <w:szCs w:val="24"/>
        </w:rPr>
        <w:t xml:space="preserve">, </w:t>
      </w:r>
      <w:proofErr w:type="spellStart"/>
      <w:r w:rsidR="004E3D77" w:rsidRPr="00504670">
        <w:rPr>
          <w:rFonts w:ascii="Times New Roman" w:eastAsia="Times New Roman" w:hAnsi="Times New Roman" w:cs="Times New Roman"/>
          <w:sz w:val="24"/>
          <w:szCs w:val="24"/>
        </w:rPr>
        <w:t>Ude</w:t>
      </w:r>
      <w:proofErr w:type="spellEnd"/>
      <w:r w:rsidR="004E3D77" w:rsidRPr="00504670">
        <w:rPr>
          <w:rFonts w:ascii="Times New Roman" w:eastAsia="Times New Roman" w:hAnsi="Times New Roman" w:cs="Times New Roman"/>
          <w:sz w:val="24"/>
          <w:szCs w:val="24"/>
        </w:rPr>
        <w:t>,</w:t>
      </w:r>
      <w:r w:rsidR="004E3D77">
        <w:rPr>
          <w:rFonts w:ascii="Times New Roman" w:eastAsia="Times New Roman" w:hAnsi="Times New Roman" w:cs="Times New Roman"/>
          <w:sz w:val="24"/>
          <w:szCs w:val="24"/>
        </w:rPr>
        <w:t xml:space="preserve"> </w:t>
      </w:r>
      <w:r w:rsidR="004E3D77">
        <w:rPr>
          <w:rFonts w:ascii="Times New Roman" w:eastAsia="Times New Roman" w:hAnsi="Times New Roman" w:cs="Times New Roman"/>
          <w:i/>
          <w:iCs/>
          <w:sz w:val="24"/>
          <w:szCs w:val="24"/>
        </w:rPr>
        <w:t>et al.,</w:t>
      </w:r>
      <w:r w:rsidR="004E3D77">
        <w:rPr>
          <w:rFonts w:ascii="Times New Roman" w:eastAsia="Times New Roman" w:hAnsi="Times New Roman" w:cs="Times New Roman"/>
          <w:sz w:val="24"/>
          <w:szCs w:val="24"/>
        </w:rPr>
        <w:t xml:space="preserve"> 2025)</w:t>
      </w:r>
      <w:r w:rsidRPr="0005501F">
        <w:rPr>
          <w:rFonts w:ascii="Times New Roman" w:hAnsi="Times New Roman" w:cs="Times New Roman"/>
          <w:sz w:val="24"/>
          <w:szCs w:val="24"/>
        </w:rPr>
        <w:t>.</w:t>
      </w:r>
      <w:r w:rsidRPr="0005501F">
        <w:rPr>
          <w:rFonts w:ascii="Times New Roman" w:eastAsia="Times New Roman" w:hAnsi="Times New Roman" w:cs="Times New Roman"/>
          <w:sz w:val="24"/>
          <w:szCs w:val="24"/>
        </w:rPr>
        <w:t xml:space="preserve"> The prominent fault zone, a major structural feature cutting through the study area</w:t>
      </w:r>
      <w:r>
        <w:rPr>
          <w:rFonts w:ascii="Times New Roman" w:eastAsia="Times New Roman" w:hAnsi="Times New Roman" w:cs="Times New Roman"/>
          <w:sz w:val="24"/>
          <w:szCs w:val="24"/>
        </w:rPr>
        <w:t xml:space="preserve"> </w:t>
      </w:r>
      <w:r w:rsidR="004E3D77">
        <w:rPr>
          <w:rFonts w:ascii="Times New Roman" w:eastAsia="Times New Roman" w:hAnsi="Times New Roman" w:cs="Times New Roman"/>
          <w:sz w:val="24"/>
          <w:szCs w:val="24"/>
        </w:rPr>
        <w:t xml:space="preserve">at NE to SW direction </w:t>
      </w:r>
      <w:r>
        <w:rPr>
          <w:rFonts w:ascii="Times New Roman" w:eastAsia="Times New Roman" w:hAnsi="Times New Roman" w:cs="Times New Roman"/>
          <w:sz w:val="24"/>
          <w:szCs w:val="24"/>
        </w:rPr>
        <w:t>and other minor structures</w:t>
      </w:r>
      <w:r w:rsidRPr="0005501F">
        <w:rPr>
          <w:rFonts w:ascii="Times New Roman" w:eastAsia="Times New Roman" w:hAnsi="Times New Roman" w:cs="Times New Roman"/>
          <w:sz w:val="24"/>
          <w:szCs w:val="24"/>
        </w:rPr>
        <w:t xml:space="preserve">, significantly influences the tectonic framework and mineralization processes of the region. </w:t>
      </w:r>
      <w:r w:rsidRPr="0005501F">
        <w:rPr>
          <w:rFonts w:ascii="Times New Roman" w:hAnsi="Times New Roman" w:cs="Times New Roman"/>
          <w:sz w:val="24"/>
          <w:szCs w:val="24"/>
        </w:rPr>
        <w:t xml:space="preserve"> </w:t>
      </w:r>
    </w:p>
    <w:p w14:paraId="5C7000CC" w14:textId="2D31D2DD" w:rsidR="00EA24DC" w:rsidRDefault="00EA24DC" w:rsidP="00E01F34">
      <w:pPr>
        <w:spacing w:before="100" w:beforeAutospacing="1" w:after="100" w:afterAutospacing="1" w:line="240" w:lineRule="auto"/>
        <w:jc w:val="both"/>
        <w:rPr>
          <w:rFonts w:ascii="Times New Roman" w:hAnsi="Times New Roman" w:cs="Times New Roman"/>
          <w:sz w:val="24"/>
          <w:szCs w:val="24"/>
        </w:rPr>
      </w:pPr>
      <w:r w:rsidRPr="00190C50">
        <w:rPr>
          <w:rFonts w:ascii="Times New Roman" w:hAnsi="Times New Roman" w:cs="Times New Roman"/>
          <w:noProof/>
        </w:rPr>
        <w:drawing>
          <wp:anchor distT="0" distB="0" distL="114300" distR="114300" simplePos="0" relativeHeight="251665408" behindDoc="0" locked="0" layoutInCell="1" allowOverlap="1" wp14:anchorId="5770FA10" wp14:editId="39EE847C">
            <wp:simplePos x="0" y="0"/>
            <wp:positionH relativeFrom="column">
              <wp:posOffset>0</wp:posOffset>
            </wp:positionH>
            <wp:positionV relativeFrom="paragraph">
              <wp:posOffset>355600</wp:posOffset>
            </wp:positionV>
            <wp:extent cx="4298950" cy="4019550"/>
            <wp:effectExtent l="0" t="0" r="6350" b="0"/>
            <wp:wrapSquare wrapText="bothSides"/>
            <wp:docPr id="14" name="Picture 3">
              <a:extLst xmlns:a="http://schemas.openxmlformats.org/drawingml/2006/main">
                <a:ext uri="{FF2B5EF4-FFF2-40B4-BE49-F238E27FC236}">
                  <a16:creationId xmlns:a16="http://schemas.microsoft.com/office/drawing/2014/main" id="{A610146C-7E20-4EF6-8276-AFB735193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10146C-7E20-4EF6-8276-AFB7351930E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298950" cy="4019550"/>
                    </a:xfrm>
                    <a:prstGeom prst="rect">
                      <a:avLst/>
                    </a:prstGeom>
                  </pic:spPr>
                </pic:pic>
              </a:graphicData>
            </a:graphic>
            <wp14:sizeRelH relativeFrom="margin">
              <wp14:pctWidth>0</wp14:pctWidth>
            </wp14:sizeRelH>
            <wp14:sizeRelV relativeFrom="margin">
              <wp14:pctHeight>0</wp14:pctHeight>
            </wp14:sizeRelV>
          </wp:anchor>
        </w:drawing>
      </w:r>
    </w:p>
    <w:bookmarkEnd w:id="5"/>
    <w:p w14:paraId="353CD817" w14:textId="2C8609C7" w:rsidR="00001B8F" w:rsidRDefault="00F32CB5" w:rsidP="004D1BB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br w:type="textWrapping" w:clear="all"/>
      </w:r>
    </w:p>
    <w:p w14:paraId="5281A092" w14:textId="6000C018" w:rsidR="00491DB5" w:rsidRPr="00613FC1" w:rsidRDefault="005A7384" w:rsidP="00491DB5">
      <w:pPr>
        <w:rPr>
          <w:rFonts w:ascii="Times New Roman" w:hAnsi="Times New Roman" w:cs="Times New Roman"/>
          <w:b/>
          <w:bCs/>
          <w:sz w:val="24"/>
          <w:szCs w:val="24"/>
          <w:lang w:val="en-MY"/>
        </w:rPr>
      </w:pPr>
      <w:r w:rsidRPr="00440E06">
        <w:rPr>
          <w:rFonts w:ascii="Times New Roman" w:hAnsi="Times New Roman" w:cs="Times New Roman"/>
          <w:b/>
          <w:bCs/>
          <w:sz w:val="24"/>
          <w:szCs w:val="24"/>
          <w:lang w:val="en-MY"/>
        </w:rPr>
        <w:t>Figure 1</w:t>
      </w:r>
      <w:r w:rsidR="00CD02A5">
        <w:rPr>
          <w:rFonts w:ascii="Times New Roman" w:hAnsi="Times New Roman" w:cs="Times New Roman"/>
          <w:b/>
          <w:bCs/>
          <w:sz w:val="24"/>
          <w:szCs w:val="24"/>
          <w:lang w:val="en-MY"/>
        </w:rPr>
        <w:t>0</w:t>
      </w:r>
      <w:r w:rsidRPr="00440E06">
        <w:rPr>
          <w:rFonts w:ascii="Times New Roman" w:hAnsi="Times New Roman" w:cs="Times New Roman"/>
          <w:b/>
          <w:bCs/>
          <w:sz w:val="24"/>
          <w:szCs w:val="24"/>
          <w:lang w:val="en-MY"/>
        </w:rPr>
        <w:t>: Aeromagnetic Total Intensity map</w:t>
      </w:r>
      <w:r w:rsidR="00491DB5">
        <w:rPr>
          <w:rFonts w:ascii="Times New Roman" w:hAnsi="Times New Roman" w:cs="Times New Roman"/>
          <w:b/>
          <w:bCs/>
          <w:sz w:val="24"/>
          <w:szCs w:val="24"/>
          <w:lang w:val="en-MY"/>
        </w:rPr>
        <w:t xml:space="preserve"> of the study area</w:t>
      </w:r>
    </w:p>
    <w:p w14:paraId="0E867BF9" w14:textId="0E5D5301" w:rsidR="00EA24DC" w:rsidRDefault="00EA24DC">
      <w:pPr>
        <w:rPr>
          <w:rFonts w:ascii="Times New Roman" w:hAnsi="Times New Roman" w:cs="Times New Roman"/>
          <w:b/>
          <w:bCs/>
          <w:color w:val="000000"/>
          <w:sz w:val="24"/>
          <w:szCs w:val="24"/>
        </w:rPr>
      </w:pPr>
    </w:p>
    <w:p w14:paraId="6962A199" w14:textId="1E8279C7" w:rsidR="006C1E82" w:rsidRPr="00440E06" w:rsidRDefault="006C1E82" w:rsidP="00E01F34">
      <w:pPr>
        <w:autoSpaceDE w:val="0"/>
        <w:autoSpaceDN w:val="0"/>
        <w:adjustRightInd w:val="0"/>
        <w:spacing w:after="0" w:line="240" w:lineRule="auto"/>
        <w:rPr>
          <w:rFonts w:ascii="Times New Roman" w:hAnsi="Times New Roman" w:cs="Times New Roman"/>
          <w:b/>
          <w:bCs/>
          <w:color w:val="000000"/>
          <w:sz w:val="24"/>
          <w:szCs w:val="24"/>
        </w:rPr>
      </w:pPr>
      <w:r w:rsidRPr="00440E06">
        <w:rPr>
          <w:rFonts w:ascii="Times New Roman" w:hAnsi="Times New Roman" w:cs="Times New Roman"/>
          <w:b/>
          <w:bCs/>
          <w:color w:val="000000"/>
          <w:sz w:val="24"/>
          <w:szCs w:val="24"/>
        </w:rPr>
        <w:t xml:space="preserve">Residual Magnetic Anomaly Map </w:t>
      </w:r>
      <w:r w:rsidR="00F32CB5">
        <w:rPr>
          <w:rFonts w:ascii="Times New Roman" w:hAnsi="Times New Roman" w:cs="Times New Roman"/>
          <w:b/>
          <w:bCs/>
          <w:color w:val="000000"/>
          <w:sz w:val="24"/>
          <w:szCs w:val="24"/>
        </w:rPr>
        <w:t>(RMI)</w:t>
      </w:r>
      <w:r w:rsidRPr="00440E06">
        <w:rPr>
          <w:rFonts w:ascii="Times New Roman" w:hAnsi="Times New Roman" w:cs="Times New Roman"/>
          <w:b/>
          <w:bCs/>
          <w:color w:val="000000"/>
          <w:sz w:val="24"/>
          <w:szCs w:val="24"/>
        </w:rPr>
        <w:t xml:space="preserve"> </w:t>
      </w:r>
    </w:p>
    <w:p w14:paraId="5AED6B9A" w14:textId="3F6CC3DE" w:rsidR="0002017E" w:rsidRPr="00F32CB5" w:rsidRDefault="0002017E" w:rsidP="00E01F34">
      <w:p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 xml:space="preserve">The regional fields were </w:t>
      </w:r>
      <w:r w:rsidR="00953A06">
        <w:rPr>
          <w:rFonts w:ascii="Times New Roman" w:hAnsi="Times New Roman" w:cs="Times New Roman"/>
          <w:sz w:val="24"/>
          <w:szCs w:val="24"/>
        </w:rPr>
        <w:t>extracted</w:t>
      </w:r>
      <w:r w:rsidRPr="00440E06">
        <w:rPr>
          <w:rFonts w:ascii="Times New Roman" w:hAnsi="Times New Roman" w:cs="Times New Roman"/>
          <w:sz w:val="24"/>
          <w:szCs w:val="24"/>
        </w:rPr>
        <w:t xml:space="preserve"> by upward continuing the Total magnetic intensity data (TMI) grid to a height of </w:t>
      </w:r>
      <w:r w:rsidR="00F32CB5">
        <w:rPr>
          <w:rFonts w:ascii="Times New Roman" w:hAnsi="Times New Roman" w:cs="Times New Roman"/>
          <w:sz w:val="24"/>
          <w:szCs w:val="24"/>
        </w:rPr>
        <w:t>2000</w:t>
      </w:r>
      <w:r w:rsidRPr="00440E06">
        <w:rPr>
          <w:rFonts w:ascii="Times New Roman" w:hAnsi="Times New Roman" w:cs="Times New Roman"/>
          <w:sz w:val="24"/>
          <w:szCs w:val="24"/>
        </w:rPr>
        <w:t xml:space="preserve">m and subtracting the resulting grid from the TMI grid in order to obtain the residual grid </w:t>
      </w:r>
      <w:r w:rsidR="00F32CB5">
        <w:rPr>
          <w:rFonts w:ascii="Times New Roman" w:hAnsi="Times New Roman" w:cs="Times New Roman"/>
          <w:sz w:val="24"/>
          <w:szCs w:val="24"/>
        </w:rPr>
        <w:t xml:space="preserve">(figure </w:t>
      </w:r>
      <w:r w:rsidR="007C6C04">
        <w:rPr>
          <w:rFonts w:ascii="Times New Roman" w:hAnsi="Times New Roman" w:cs="Times New Roman"/>
          <w:sz w:val="24"/>
          <w:szCs w:val="24"/>
        </w:rPr>
        <w:t>1</w:t>
      </w:r>
      <w:r w:rsidR="00E94DF8">
        <w:rPr>
          <w:rFonts w:ascii="Times New Roman" w:hAnsi="Times New Roman" w:cs="Times New Roman"/>
          <w:sz w:val="24"/>
          <w:szCs w:val="24"/>
        </w:rPr>
        <w:t>2</w:t>
      </w:r>
      <w:r w:rsidR="00F32CB5">
        <w:rPr>
          <w:rFonts w:ascii="Times New Roman" w:hAnsi="Times New Roman" w:cs="Times New Roman"/>
          <w:sz w:val="24"/>
          <w:szCs w:val="24"/>
        </w:rPr>
        <w:t>).</w:t>
      </w:r>
    </w:p>
    <w:p w14:paraId="6DF735D4" w14:textId="1346A596" w:rsidR="006C1E82" w:rsidRDefault="0002017E"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sz w:val="24"/>
          <w:szCs w:val="24"/>
        </w:rPr>
        <w:t xml:space="preserve">The residual magnetic intensity (RMI) was reduced to the magnetic </w:t>
      </w:r>
      <w:r w:rsidR="00170F5B">
        <w:rPr>
          <w:rFonts w:ascii="Times New Roman" w:hAnsi="Times New Roman" w:cs="Times New Roman"/>
          <w:sz w:val="24"/>
          <w:szCs w:val="24"/>
        </w:rPr>
        <w:t>equator</w:t>
      </w:r>
      <w:r w:rsidRPr="00440E06">
        <w:rPr>
          <w:rFonts w:ascii="Times New Roman" w:hAnsi="Times New Roman" w:cs="Times New Roman"/>
          <w:sz w:val="24"/>
          <w:szCs w:val="24"/>
        </w:rPr>
        <w:t xml:space="preserve"> using magnetic inclination of -4.68° and declination of - 2.01° (IGRF of 2005) of the center point of the study area, so that anomalies observed would be directly positioned on their respective causative source bodies. The RMI was reduced to the magnetic</w:t>
      </w:r>
      <w:r w:rsidR="00F32CB5">
        <w:rPr>
          <w:rFonts w:ascii="Times New Roman" w:hAnsi="Times New Roman" w:cs="Times New Roman"/>
          <w:sz w:val="24"/>
          <w:szCs w:val="24"/>
        </w:rPr>
        <w:t xml:space="preserve"> equator</w:t>
      </w:r>
      <w:r w:rsidRPr="00440E06">
        <w:rPr>
          <w:rFonts w:ascii="Times New Roman" w:hAnsi="Times New Roman" w:cs="Times New Roman"/>
          <w:sz w:val="24"/>
          <w:szCs w:val="24"/>
        </w:rPr>
        <w:t xml:space="preserve"> so that observed anomalies were vertically positioned directly on their respective source bodies.</w:t>
      </w:r>
      <w:r w:rsidR="00F32CB5">
        <w:rPr>
          <w:rFonts w:ascii="Times New Roman" w:hAnsi="Times New Roman" w:cs="Times New Roman"/>
          <w:sz w:val="24"/>
          <w:szCs w:val="24"/>
        </w:rPr>
        <w:t xml:space="preserve"> </w:t>
      </w:r>
      <w:r w:rsidR="006C1E82" w:rsidRPr="00440E06">
        <w:rPr>
          <w:rFonts w:ascii="Times New Roman" w:hAnsi="Times New Roman" w:cs="Times New Roman"/>
          <w:color w:val="000000"/>
          <w:sz w:val="24"/>
          <w:szCs w:val="24"/>
        </w:rPr>
        <w:t xml:space="preserve">The residual magnetic anomaly map of the study area illustrated that the dominant magnetic anomaly trends in the study are predominantly in the NE-SW direction. Reduction was made possible so as to eliminate the anomalies distortion caused by inclination of the earth's magnetic field (El Gout </w:t>
      </w:r>
      <w:r w:rsidR="006C1E82" w:rsidRPr="00170F5B">
        <w:rPr>
          <w:rFonts w:ascii="Times New Roman" w:hAnsi="Times New Roman" w:cs="Times New Roman"/>
          <w:i/>
          <w:iCs/>
          <w:color w:val="000000"/>
          <w:sz w:val="24"/>
          <w:szCs w:val="24"/>
        </w:rPr>
        <w:t>et al</w:t>
      </w:r>
      <w:r w:rsidR="006C1E82" w:rsidRPr="00440E06">
        <w:rPr>
          <w:rFonts w:ascii="Times New Roman" w:hAnsi="Times New Roman" w:cs="Times New Roman"/>
          <w:color w:val="000000"/>
          <w:sz w:val="24"/>
          <w:szCs w:val="24"/>
        </w:rPr>
        <w:t xml:space="preserve">., 2009). </w:t>
      </w:r>
    </w:p>
    <w:p w14:paraId="184B183A" w14:textId="77777777" w:rsidR="00E94DF8" w:rsidRDefault="00E94DF8" w:rsidP="00E01F34">
      <w:pPr>
        <w:autoSpaceDE w:val="0"/>
        <w:autoSpaceDN w:val="0"/>
        <w:adjustRightInd w:val="0"/>
        <w:spacing w:after="0" w:line="240" w:lineRule="auto"/>
        <w:jc w:val="both"/>
        <w:rPr>
          <w:rFonts w:ascii="Times New Roman" w:hAnsi="Times New Roman" w:cs="Times New Roman"/>
          <w:color w:val="000000"/>
          <w:sz w:val="24"/>
          <w:szCs w:val="24"/>
        </w:rPr>
      </w:pPr>
    </w:p>
    <w:p w14:paraId="277B91E0" w14:textId="77777777" w:rsidR="00A05553" w:rsidRDefault="00A05553" w:rsidP="00E01F34">
      <w:pPr>
        <w:autoSpaceDE w:val="0"/>
        <w:autoSpaceDN w:val="0"/>
        <w:adjustRightInd w:val="0"/>
        <w:spacing w:after="0" w:line="240" w:lineRule="auto"/>
        <w:jc w:val="both"/>
        <w:rPr>
          <w:rFonts w:ascii="Times New Roman" w:hAnsi="Times New Roman" w:cs="Times New Roman"/>
          <w:color w:val="000000"/>
          <w:sz w:val="24"/>
          <w:szCs w:val="24"/>
        </w:rPr>
      </w:pPr>
    </w:p>
    <w:p w14:paraId="2F817F89" w14:textId="3D6B9F50" w:rsidR="00925C26" w:rsidRDefault="00925C26" w:rsidP="00F32CB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E709C9" wp14:editId="30B216E1">
            <wp:extent cx="5003800" cy="5016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3332" cy="5026056"/>
                    </a:xfrm>
                    <a:prstGeom prst="rect">
                      <a:avLst/>
                    </a:prstGeom>
                    <a:noFill/>
                    <a:ln>
                      <a:noFill/>
                    </a:ln>
                  </pic:spPr>
                </pic:pic>
              </a:graphicData>
            </a:graphic>
          </wp:inline>
        </w:drawing>
      </w:r>
    </w:p>
    <w:p w14:paraId="2AD59A57" w14:textId="68D02CA8" w:rsidR="00491DB5" w:rsidRPr="00613FC1" w:rsidRDefault="00925C26" w:rsidP="00491DB5">
      <w:pPr>
        <w:rPr>
          <w:rFonts w:ascii="Times New Roman" w:hAnsi="Times New Roman" w:cs="Times New Roman"/>
          <w:b/>
          <w:bCs/>
          <w:sz w:val="24"/>
          <w:szCs w:val="24"/>
          <w:lang w:val="en-MY"/>
        </w:rPr>
      </w:pPr>
      <w:r w:rsidRPr="00440E06">
        <w:rPr>
          <w:rFonts w:ascii="Times New Roman" w:hAnsi="Times New Roman" w:cs="Times New Roman"/>
          <w:b/>
          <w:bCs/>
          <w:color w:val="000000"/>
          <w:sz w:val="24"/>
          <w:szCs w:val="24"/>
        </w:rPr>
        <w:t>Figure 1</w:t>
      </w:r>
      <w:r w:rsidR="00E94DF8">
        <w:rPr>
          <w:rFonts w:ascii="Times New Roman" w:hAnsi="Times New Roman" w:cs="Times New Roman"/>
          <w:b/>
          <w:bCs/>
          <w:color w:val="000000"/>
          <w:sz w:val="24"/>
          <w:szCs w:val="24"/>
        </w:rPr>
        <w:t>1</w:t>
      </w:r>
      <w:r w:rsidRPr="00440E06">
        <w:rPr>
          <w:rFonts w:ascii="Times New Roman" w:hAnsi="Times New Roman" w:cs="Times New Roman"/>
          <w:b/>
          <w:bCs/>
          <w:color w:val="000000"/>
          <w:sz w:val="24"/>
          <w:szCs w:val="24"/>
        </w:rPr>
        <w:t>: Regional Magnetic Anomaly Map</w:t>
      </w:r>
      <w:r w:rsidR="00491DB5">
        <w:rPr>
          <w:rFonts w:ascii="Times New Roman" w:hAnsi="Times New Roman" w:cs="Times New Roman"/>
          <w:b/>
          <w:bCs/>
          <w:color w:val="000000"/>
          <w:sz w:val="24"/>
          <w:szCs w:val="24"/>
        </w:rPr>
        <w:t xml:space="preserve"> </w:t>
      </w:r>
      <w:r w:rsidR="00491DB5">
        <w:rPr>
          <w:rFonts w:ascii="Times New Roman" w:hAnsi="Times New Roman" w:cs="Times New Roman"/>
          <w:b/>
          <w:bCs/>
          <w:sz w:val="24"/>
          <w:szCs w:val="24"/>
          <w:lang w:val="en-MY"/>
        </w:rPr>
        <w:t>of the study area</w:t>
      </w:r>
    </w:p>
    <w:p w14:paraId="68E23A0E" w14:textId="04B85D72" w:rsidR="008459F9" w:rsidRPr="00440E06" w:rsidRDefault="00A05553" w:rsidP="008459F9">
      <w:pPr>
        <w:rPr>
          <w:sz w:val="24"/>
          <w:szCs w:val="24"/>
        </w:rPr>
      </w:pPr>
      <w:r>
        <w:rPr>
          <w:rFonts w:ascii="Cambria Math" w:eastAsia="Cambria Math" w:hAnsi="Cambria Math" w:cs="Cambria Math"/>
          <w:noProof/>
          <w:sz w:val="17"/>
          <w:szCs w:val="17"/>
        </w:rPr>
        <w:lastRenderedPageBreak/>
        <w:drawing>
          <wp:anchor distT="0" distB="0" distL="114300" distR="114300" simplePos="0" relativeHeight="251666432" behindDoc="0" locked="0" layoutInCell="1" allowOverlap="1" wp14:anchorId="3E8E0595" wp14:editId="70D3EFC9">
            <wp:simplePos x="0" y="0"/>
            <wp:positionH relativeFrom="column">
              <wp:posOffset>0</wp:posOffset>
            </wp:positionH>
            <wp:positionV relativeFrom="paragraph">
              <wp:posOffset>285750</wp:posOffset>
            </wp:positionV>
            <wp:extent cx="4629150" cy="42989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429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552CC" w14:textId="77777777" w:rsidR="00E94DF8" w:rsidRDefault="008459F9" w:rsidP="00953A06">
      <w:pPr>
        <w:autoSpaceDE w:val="0"/>
        <w:autoSpaceDN w:val="0"/>
        <w:adjustRightInd w:val="0"/>
        <w:spacing w:after="0" w:line="240" w:lineRule="auto"/>
        <w:rPr>
          <w:rFonts w:ascii="Times New Roman" w:hAnsi="Times New Roman" w:cs="Times New Roman"/>
          <w:b/>
          <w:bCs/>
          <w:color w:val="000000"/>
          <w:sz w:val="24"/>
          <w:szCs w:val="24"/>
        </w:rPr>
      </w:pPr>
      <w:r>
        <w:rPr>
          <w:rFonts w:ascii="Cambria Math" w:eastAsia="Cambria Math" w:hAnsi="Cambria Math" w:cs="Cambria Math"/>
          <w:sz w:val="17"/>
          <w:szCs w:val="17"/>
        </w:rPr>
        <w:br w:type="textWrapping" w:clear="all"/>
      </w:r>
    </w:p>
    <w:p w14:paraId="3F771C96" w14:textId="71742145" w:rsidR="00491DB5" w:rsidRPr="00613FC1" w:rsidRDefault="00E701DD" w:rsidP="00953A06">
      <w:pPr>
        <w:autoSpaceDE w:val="0"/>
        <w:autoSpaceDN w:val="0"/>
        <w:adjustRightInd w:val="0"/>
        <w:spacing w:after="0" w:line="240" w:lineRule="auto"/>
        <w:rPr>
          <w:rFonts w:ascii="Times New Roman" w:hAnsi="Times New Roman" w:cs="Times New Roman"/>
          <w:b/>
          <w:bCs/>
          <w:sz w:val="24"/>
          <w:szCs w:val="24"/>
          <w:lang w:val="en-MY"/>
        </w:rPr>
      </w:pPr>
      <w:r w:rsidRPr="00440E06">
        <w:rPr>
          <w:rFonts w:ascii="Times New Roman" w:hAnsi="Times New Roman" w:cs="Times New Roman"/>
          <w:b/>
          <w:bCs/>
          <w:color w:val="000000"/>
          <w:sz w:val="24"/>
          <w:szCs w:val="24"/>
        </w:rPr>
        <w:t xml:space="preserve">Figure </w:t>
      </w:r>
      <w:r w:rsidR="007C6C04">
        <w:rPr>
          <w:rFonts w:ascii="Times New Roman" w:hAnsi="Times New Roman" w:cs="Times New Roman"/>
          <w:b/>
          <w:bCs/>
          <w:color w:val="000000"/>
          <w:sz w:val="24"/>
          <w:szCs w:val="24"/>
        </w:rPr>
        <w:t>1</w:t>
      </w:r>
      <w:r w:rsidR="00E94DF8">
        <w:rPr>
          <w:rFonts w:ascii="Times New Roman" w:hAnsi="Times New Roman" w:cs="Times New Roman"/>
          <w:b/>
          <w:bCs/>
          <w:color w:val="000000"/>
          <w:sz w:val="24"/>
          <w:szCs w:val="24"/>
        </w:rPr>
        <w:t>2</w:t>
      </w:r>
      <w:r w:rsidRPr="00440E06">
        <w:rPr>
          <w:rFonts w:ascii="Times New Roman" w:hAnsi="Times New Roman" w:cs="Times New Roman"/>
          <w:b/>
          <w:bCs/>
          <w:color w:val="000000"/>
          <w:sz w:val="24"/>
          <w:szCs w:val="24"/>
        </w:rPr>
        <w:t>: Residual Magnetic Anomaly Map</w:t>
      </w:r>
      <w:r w:rsidR="00491DB5">
        <w:rPr>
          <w:rFonts w:ascii="Times New Roman" w:hAnsi="Times New Roman" w:cs="Times New Roman"/>
          <w:b/>
          <w:bCs/>
          <w:color w:val="000000"/>
          <w:sz w:val="24"/>
          <w:szCs w:val="24"/>
        </w:rPr>
        <w:t xml:space="preserve"> </w:t>
      </w:r>
      <w:r w:rsidR="00491DB5">
        <w:rPr>
          <w:rFonts w:ascii="Times New Roman" w:hAnsi="Times New Roman" w:cs="Times New Roman"/>
          <w:b/>
          <w:bCs/>
          <w:sz w:val="24"/>
          <w:szCs w:val="24"/>
          <w:lang w:val="en-MY"/>
        </w:rPr>
        <w:t>of the study area</w:t>
      </w:r>
    </w:p>
    <w:p w14:paraId="044616B6" w14:textId="77777777" w:rsidR="00E94DF8" w:rsidRDefault="00E94DF8" w:rsidP="001D51BE">
      <w:pPr>
        <w:autoSpaceDE w:val="0"/>
        <w:autoSpaceDN w:val="0"/>
        <w:adjustRightInd w:val="0"/>
        <w:spacing w:after="0" w:line="240" w:lineRule="auto"/>
        <w:rPr>
          <w:rFonts w:ascii="Times New Roman" w:hAnsi="Times New Roman" w:cs="Times New Roman"/>
          <w:b/>
          <w:bCs/>
          <w:color w:val="000000"/>
          <w:sz w:val="24"/>
          <w:szCs w:val="24"/>
        </w:rPr>
      </w:pPr>
    </w:p>
    <w:p w14:paraId="5FA19E32" w14:textId="3B248D1B" w:rsidR="001D51BE" w:rsidRPr="00440E06" w:rsidRDefault="001D51BE" w:rsidP="001D51BE">
      <w:pPr>
        <w:autoSpaceDE w:val="0"/>
        <w:autoSpaceDN w:val="0"/>
        <w:adjustRightInd w:val="0"/>
        <w:spacing w:after="0" w:line="240" w:lineRule="auto"/>
        <w:rPr>
          <w:rFonts w:ascii="Times New Roman" w:hAnsi="Times New Roman" w:cs="Times New Roman"/>
          <w:sz w:val="24"/>
          <w:szCs w:val="24"/>
        </w:rPr>
      </w:pPr>
      <w:r w:rsidRPr="00440E06">
        <w:rPr>
          <w:rFonts w:ascii="Times New Roman" w:hAnsi="Times New Roman" w:cs="Times New Roman"/>
          <w:b/>
          <w:bCs/>
          <w:color w:val="000000"/>
          <w:sz w:val="24"/>
          <w:szCs w:val="24"/>
        </w:rPr>
        <w:t xml:space="preserve">Reduction to the Equator (RTE) </w:t>
      </w:r>
    </w:p>
    <w:p w14:paraId="563EDFCB" w14:textId="323E37B5" w:rsidR="001D51BE" w:rsidRPr="003672DF" w:rsidRDefault="001D51BE" w:rsidP="001D51BE">
      <w:pPr>
        <w:spacing w:line="240" w:lineRule="auto"/>
        <w:jc w:val="both"/>
        <w:rPr>
          <w:rFonts w:ascii="Times New Roman" w:hAnsi="Times New Roman" w:cs="Times New Roman"/>
          <w:color w:val="000000"/>
          <w:sz w:val="24"/>
          <w:szCs w:val="24"/>
        </w:rPr>
      </w:pPr>
      <w:r w:rsidRPr="00440E06">
        <w:rPr>
          <w:rFonts w:ascii="Times New Roman" w:hAnsi="Times New Roman" w:cs="Times New Roman"/>
          <w:color w:val="000000"/>
          <w:sz w:val="24"/>
          <w:szCs w:val="24"/>
        </w:rPr>
        <w:t>RTE is a technique used to transform magnetic or gravitational field data measured at a specific latitude to what could be expected if the measurements were made at the equator. RTE is helpful for the interpretation and comparison of data from different latitudes particularly in low latitude regions where the Earth’s magnetic field inclination is small (</w:t>
      </w:r>
      <w:proofErr w:type="spellStart"/>
      <w:r w:rsidRPr="00440E06">
        <w:rPr>
          <w:rFonts w:ascii="Times New Roman" w:hAnsi="Times New Roman" w:cs="Times New Roman"/>
          <w:color w:val="000000"/>
          <w:sz w:val="24"/>
          <w:szCs w:val="24"/>
        </w:rPr>
        <w:t>Rusman</w:t>
      </w:r>
      <w:proofErr w:type="spellEnd"/>
      <w:r w:rsidRPr="00440E06">
        <w:rPr>
          <w:rFonts w:ascii="Times New Roman" w:hAnsi="Times New Roman" w:cs="Times New Roman"/>
          <w:color w:val="000000"/>
          <w:sz w:val="24"/>
          <w:szCs w:val="24"/>
        </w:rPr>
        <w:t xml:space="preserve"> </w:t>
      </w:r>
      <w:r w:rsidRPr="00440E06">
        <w:rPr>
          <w:rFonts w:ascii="Times New Roman" w:hAnsi="Times New Roman" w:cs="Times New Roman"/>
          <w:i/>
          <w:iCs/>
          <w:color w:val="000000"/>
          <w:sz w:val="24"/>
          <w:szCs w:val="24"/>
        </w:rPr>
        <w:t>et al.,</w:t>
      </w:r>
      <w:r w:rsidRPr="00440E06">
        <w:rPr>
          <w:rFonts w:ascii="Times New Roman" w:hAnsi="Times New Roman" w:cs="Times New Roman"/>
          <w:color w:val="000000"/>
          <w:sz w:val="24"/>
          <w:szCs w:val="24"/>
        </w:rPr>
        <w:t xml:space="preserve"> 2023). </w:t>
      </w:r>
      <w:r w:rsidR="00E94DF8">
        <w:rPr>
          <w:rFonts w:ascii="Times New Roman" w:hAnsi="Times New Roman" w:cs="Times New Roman"/>
          <w:color w:val="000000"/>
          <w:sz w:val="24"/>
          <w:szCs w:val="24"/>
        </w:rPr>
        <w:t>Zones</w:t>
      </w:r>
      <w:r w:rsidRPr="00440E06">
        <w:rPr>
          <w:rFonts w:ascii="Times New Roman" w:hAnsi="Times New Roman" w:cs="Times New Roman"/>
          <w:color w:val="000000"/>
          <w:sz w:val="24"/>
          <w:szCs w:val="24"/>
        </w:rPr>
        <w:t xml:space="preserve"> with magnetic susceptibility are identified a</w:t>
      </w:r>
      <w:r w:rsidR="00E94DF8">
        <w:rPr>
          <w:rFonts w:ascii="Times New Roman" w:hAnsi="Times New Roman" w:cs="Times New Roman"/>
          <w:color w:val="000000"/>
          <w:sz w:val="24"/>
          <w:szCs w:val="24"/>
        </w:rPr>
        <w:t>t</w:t>
      </w:r>
      <w:r w:rsidRPr="00440E06">
        <w:rPr>
          <w:rFonts w:ascii="Times New Roman" w:hAnsi="Times New Roman" w:cs="Times New Roman"/>
          <w:color w:val="000000"/>
          <w:sz w:val="24"/>
          <w:szCs w:val="24"/>
        </w:rPr>
        <w:t xml:space="preserve"> the </w:t>
      </w:r>
      <w:r w:rsidR="00E94DF8">
        <w:rPr>
          <w:rFonts w:ascii="Times New Roman" w:hAnsi="Times New Roman" w:cs="Times New Roman"/>
          <w:color w:val="000000"/>
          <w:sz w:val="24"/>
          <w:szCs w:val="24"/>
        </w:rPr>
        <w:t>south, central</w:t>
      </w:r>
      <w:r w:rsidRPr="00440E06">
        <w:rPr>
          <w:rFonts w:ascii="Times New Roman" w:hAnsi="Times New Roman" w:cs="Times New Roman"/>
          <w:color w:val="000000"/>
          <w:sz w:val="24"/>
          <w:szCs w:val="24"/>
        </w:rPr>
        <w:t xml:space="preserve"> and </w:t>
      </w:r>
      <w:r w:rsidR="00E94DF8">
        <w:rPr>
          <w:rFonts w:ascii="Times New Roman" w:hAnsi="Times New Roman" w:cs="Times New Roman"/>
          <w:color w:val="000000"/>
          <w:sz w:val="24"/>
          <w:szCs w:val="24"/>
        </w:rPr>
        <w:t>northwes</w:t>
      </w:r>
      <w:r w:rsidRPr="00440E06">
        <w:rPr>
          <w:rFonts w:ascii="Times New Roman" w:hAnsi="Times New Roman" w:cs="Times New Roman"/>
          <w:color w:val="000000"/>
          <w:sz w:val="24"/>
          <w:szCs w:val="24"/>
        </w:rPr>
        <w:t>tern parts of the area</w:t>
      </w:r>
      <w:r w:rsidR="00B96F8B">
        <w:rPr>
          <w:rFonts w:ascii="Times New Roman" w:hAnsi="Times New Roman" w:cs="Times New Roman"/>
          <w:color w:val="000000"/>
          <w:sz w:val="24"/>
          <w:szCs w:val="24"/>
        </w:rPr>
        <w:t xml:space="preserve"> (figure 13)</w:t>
      </w:r>
      <w:r w:rsidRPr="00440E06">
        <w:rPr>
          <w:rFonts w:ascii="Times New Roman" w:hAnsi="Times New Roman" w:cs="Times New Roman"/>
          <w:color w:val="000000"/>
          <w:sz w:val="24"/>
          <w:szCs w:val="24"/>
        </w:rPr>
        <w:t xml:space="preserve">. These locations show high amplitude magnetic anomalies values that range between </w:t>
      </w:r>
      <w:r w:rsidR="00191181">
        <w:rPr>
          <w:rFonts w:ascii="Times New Roman" w:hAnsi="Times New Roman" w:cs="Times New Roman"/>
          <w:color w:val="000000"/>
          <w:sz w:val="24"/>
          <w:szCs w:val="24"/>
        </w:rPr>
        <w:t>125.88</w:t>
      </w:r>
      <w:r w:rsidRPr="00440E06">
        <w:rPr>
          <w:rFonts w:ascii="Times New Roman" w:hAnsi="Times New Roman" w:cs="Times New Roman"/>
          <w:color w:val="000000"/>
          <w:sz w:val="24"/>
          <w:szCs w:val="24"/>
        </w:rPr>
        <w:t xml:space="preserve">nT and </w:t>
      </w:r>
      <w:r w:rsidR="00191181">
        <w:rPr>
          <w:rFonts w:ascii="Times New Roman" w:hAnsi="Times New Roman" w:cs="Times New Roman"/>
          <w:color w:val="000000"/>
          <w:sz w:val="24"/>
          <w:szCs w:val="24"/>
        </w:rPr>
        <w:t>100.56</w:t>
      </w:r>
      <w:r w:rsidRPr="00440E06">
        <w:rPr>
          <w:rFonts w:ascii="Times New Roman" w:hAnsi="Times New Roman" w:cs="Times New Roman"/>
          <w:color w:val="000000"/>
          <w:sz w:val="24"/>
          <w:szCs w:val="24"/>
        </w:rPr>
        <w:t xml:space="preserve">nT. </w:t>
      </w:r>
      <w:r w:rsidR="00191181">
        <w:rPr>
          <w:rFonts w:ascii="Times New Roman" w:hAnsi="Times New Roman" w:cs="Times New Roman"/>
          <w:color w:val="000000"/>
          <w:sz w:val="24"/>
          <w:szCs w:val="24"/>
        </w:rPr>
        <w:t>L</w:t>
      </w:r>
      <w:r w:rsidRPr="00440E06">
        <w:rPr>
          <w:rFonts w:ascii="Times New Roman" w:hAnsi="Times New Roman" w:cs="Times New Roman"/>
          <w:color w:val="000000"/>
          <w:sz w:val="24"/>
          <w:szCs w:val="24"/>
        </w:rPr>
        <w:t xml:space="preserve">ow magnetic intensity </w:t>
      </w:r>
      <w:r w:rsidR="00191181">
        <w:rPr>
          <w:rFonts w:ascii="Times New Roman" w:hAnsi="Times New Roman" w:cs="Times New Roman"/>
          <w:color w:val="000000"/>
          <w:sz w:val="24"/>
          <w:szCs w:val="24"/>
        </w:rPr>
        <w:t>zones at the Southwest, central and northeast with values</w:t>
      </w:r>
      <w:r w:rsidRPr="00440E06">
        <w:rPr>
          <w:rFonts w:ascii="Times New Roman" w:hAnsi="Times New Roman" w:cs="Times New Roman"/>
          <w:color w:val="000000"/>
          <w:sz w:val="24"/>
          <w:szCs w:val="24"/>
        </w:rPr>
        <w:t xml:space="preserve"> between </w:t>
      </w:r>
      <w:r w:rsidR="00191181">
        <w:rPr>
          <w:rFonts w:ascii="Times New Roman" w:hAnsi="Times New Roman" w:cs="Times New Roman"/>
          <w:color w:val="000000"/>
          <w:sz w:val="24"/>
          <w:szCs w:val="24"/>
        </w:rPr>
        <w:t>69.00</w:t>
      </w:r>
      <w:r w:rsidRPr="00440E06">
        <w:rPr>
          <w:rFonts w:ascii="Times New Roman" w:hAnsi="Times New Roman" w:cs="Times New Roman"/>
          <w:color w:val="000000"/>
          <w:sz w:val="24"/>
          <w:szCs w:val="24"/>
        </w:rPr>
        <w:t xml:space="preserve">nT and </w:t>
      </w:r>
      <w:r w:rsidR="00191181">
        <w:rPr>
          <w:rFonts w:ascii="Times New Roman" w:hAnsi="Times New Roman" w:cs="Times New Roman"/>
          <w:color w:val="000000"/>
          <w:sz w:val="24"/>
          <w:szCs w:val="24"/>
        </w:rPr>
        <w:t>52.35</w:t>
      </w:r>
      <w:r w:rsidRPr="00440E06">
        <w:rPr>
          <w:rFonts w:ascii="Times New Roman" w:hAnsi="Times New Roman" w:cs="Times New Roman"/>
          <w:color w:val="000000"/>
          <w:sz w:val="24"/>
          <w:szCs w:val="24"/>
        </w:rPr>
        <w:t xml:space="preserve">nT </w:t>
      </w:r>
      <w:r w:rsidR="00191181">
        <w:rPr>
          <w:rFonts w:ascii="Times New Roman" w:hAnsi="Times New Roman" w:cs="Times New Roman"/>
          <w:color w:val="000000"/>
          <w:sz w:val="24"/>
          <w:szCs w:val="24"/>
        </w:rPr>
        <w:t>(blue) is</w:t>
      </w:r>
      <w:r w:rsidRPr="00440E06">
        <w:rPr>
          <w:rFonts w:ascii="Times New Roman" w:hAnsi="Times New Roman" w:cs="Times New Roman"/>
          <w:color w:val="000000"/>
          <w:sz w:val="24"/>
          <w:szCs w:val="24"/>
        </w:rPr>
        <w:t xml:space="preserve"> characterized by </w:t>
      </w:r>
      <w:r w:rsidR="00191181">
        <w:rPr>
          <w:rFonts w:ascii="Times New Roman" w:hAnsi="Times New Roman" w:cs="Times New Roman"/>
          <w:color w:val="000000"/>
          <w:sz w:val="24"/>
          <w:szCs w:val="24"/>
        </w:rPr>
        <w:t xml:space="preserve">a major fault trending NE to SW </w:t>
      </w:r>
      <w:r w:rsidRPr="00440E06">
        <w:rPr>
          <w:rFonts w:ascii="Times New Roman" w:hAnsi="Times New Roman" w:cs="Times New Roman"/>
          <w:color w:val="000000"/>
          <w:sz w:val="24"/>
          <w:szCs w:val="24"/>
        </w:rPr>
        <w:t>(</w:t>
      </w:r>
      <w:r>
        <w:rPr>
          <w:rFonts w:ascii="Times New Roman" w:hAnsi="Times New Roman" w:cs="Times New Roman"/>
          <w:color w:val="000000"/>
          <w:sz w:val="24"/>
          <w:szCs w:val="24"/>
        </w:rPr>
        <w:t>f</w:t>
      </w:r>
      <w:r w:rsidRPr="00440E06">
        <w:rPr>
          <w:rFonts w:ascii="Times New Roman" w:hAnsi="Times New Roman" w:cs="Times New Roman"/>
          <w:color w:val="000000"/>
          <w:sz w:val="24"/>
          <w:szCs w:val="24"/>
        </w:rPr>
        <w:t>ig</w:t>
      </w:r>
      <w:r>
        <w:rPr>
          <w:rFonts w:ascii="Times New Roman" w:hAnsi="Times New Roman" w:cs="Times New Roman"/>
          <w:color w:val="000000"/>
          <w:sz w:val="24"/>
          <w:szCs w:val="24"/>
        </w:rPr>
        <w:t>ure</w:t>
      </w:r>
      <w:r w:rsidRPr="00440E06">
        <w:rPr>
          <w:rFonts w:ascii="Times New Roman" w:hAnsi="Times New Roman" w:cs="Times New Roman"/>
          <w:color w:val="000000"/>
          <w:sz w:val="24"/>
          <w:szCs w:val="24"/>
        </w:rPr>
        <w:t xml:space="preserve"> 1</w:t>
      </w:r>
      <w:r>
        <w:rPr>
          <w:rFonts w:ascii="Times New Roman" w:hAnsi="Times New Roman" w:cs="Times New Roman"/>
          <w:color w:val="000000"/>
          <w:sz w:val="24"/>
          <w:szCs w:val="24"/>
        </w:rPr>
        <w:t>3</w:t>
      </w:r>
      <w:r w:rsidRPr="00440E06">
        <w:rPr>
          <w:rFonts w:ascii="Times New Roman" w:hAnsi="Times New Roman" w:cs="Times New Roman"/>
          <w:color w:val="000000"/>
          <w:sz w:val="24"/>
          <w:szCs w:val="24"/>
        </w:rPr>
        <w:t>)</w:t>
      </w:r>
      <w:r>
        <w:rPr>
          <w:rFonts w:ascii="Times New Roman" w:hAnsi="Times New Roman" w:cs="Times New Roman"/>
          <w:color w:val="000000"/>
          <w:sz w:val="24"/>
          <w:szCs w:val="24"/>
        </w:rPr>
        <w:t>.</w:t>
      </w:r>
      <w:r w:rsidR="00191181">
        <w:rPr>
          <w:rFonts w:ascii="Times New Roman" w:hAnsi="Times New Roman" w:cs="Times New Roman"/>
          <w:color w:val="000000"/>
          <w:sz w:val="24"/>
          <w:szCs w:val="24"/>
        </w:rPr>
        <w:t xml:space="preserve"> This implies that the mineralization in the area is structurally controlled (</w:t>
      </w:r>
      <w:bookmarkStart w:id="6" w:name="_Hlk211540176"/>
      <w:proofErr w:type="spellStart"/>
      <w:r w:rsidR="00A82C32" w:rsidRPr="00F42126">
        <w:rPr>
          <w:rFonts w:ascii="Times New Roman" w:hAnsi="Times New Roman" w:cs="Times New Roman"/>
          <w:sz w:val="24"/>
          <w:szCs w:val="24"/>
        </w:rPr>
        <w:t>Rusman</w:t>
      </w:r>
      <w:proofErr w:type="spellEnd"/>
      <w:r w:rsidR="00A82C32" w:rsidRPr="00F42126">
        <w:rPr>
          <w:rFonts w:ascii="Times New Roman" w:hAnsi="Times New Roman" w:cs="Times New Roman"/>
          <w:sz w:val="24"/>
          <w:szCs w:val="24"/>
        </w:rPr>
        <w:t>,</w:t>
      </w:r>
      <w:r w:rsidR="00A82C32">
        <w:rPr>
          <w:rFonts w:ascii="Times New Roman" w:hAnsi="Times New Roman" w:cs="Times New Roman"/>
          <w:sz w:val="24"/>
          <w:szCs w:val="24"/>
        </w:rPr>
        <w:t xml:space="preserve"> 2023, </w:t>
      </w:r>
      <w:proofErr w:type="spellStart"/>
      <w:r w:rsidR="003672DF" w:rsidRPr="00504670">
        <w:rPr>
          <w:rFonts w:ascii="Times New Roman" w:eastAsia="Times New Roman" w:hAnsi="Times New Roman" w:cs="Times New Roman"/>
          <w:sz w:val="24"/>
          <w:szCs w:val="24"/>
        </w:rPr>
        <w:t>Koné</w:t>
      </w:r>
      <w:proofErr w:type="spellEnd"/>
      <w:r w:rsidR="003672DF" w:rsidRPr="00504670">
        <w:rPr>
          <w:rFonts w:ascii="Times New Roman" w:eastAsia="Times New Roman" w:hAnsi="Times New Roman" w:cs="Times New Roman"/>
          <w:sz w:val="24"/>
          <w:szCs w:val="24"/>
        </w:rPr>
        <w:t>,</w:t>
      </w:r>
      <w:bookmarkEnd w:id="6"/>
      <w:r w:rsidR="003672DF">
        <w:rPr>
          <w:rFonts w:ascii="Times New Roman" w:eastAsia="Times New Roman" w:hAnsi="Times New Roman" w:cs="Times New Roman"/>
          <w:sz w:val="24"/>
          <w:szCs w:val="24"/>
        </w:rPr>
        <w:t xml:space="preserve"> </w:t>
      </w:r>
      <w:r w:rsidR="003672DF">
        <w:rPr>
          <w:rFonts w:ascii="Times New Roman" w:eastAsia="Times New Roman" w:hAnsi="Times New Roman" w:cs="Times New Roman"/>
          <w:i/>
          <w:iCs/>
          <w:sz w:val="24"/>
          <w:szCs w:val="24"/>
        </w:rPr>
        <w:t xml:space="preserve">et al., </w:t>
      </w:r>
      <w:r w:rsidR="003672DF">
        <w:rPr>
          <w:rFonts w:ascii="Times New Roman" w:eastAsia="Times New Roman" w:hAnsi="Times New Roman" w:cs="Times New Roman"/>
          <w:sz w:val="24"/>
          <w:szCs w:val="24"/>
        </w:rPr>
        <w:t xml:space="preserve">2025, </w:t>
      </w:r>
      <w:proofErr w:type="spellStart"/>
      <w:r w:rsidR="003672DF" w:rsidRPr="00504670">
        <w:rPr>
          <w:rFonts w:ascii="Times New Roman" w:eastAsia="Times New Roman" w:hAnsi="Times New Roman" w:cs="Times New Roman"/>
          <w:sz w:val="24"/>
          <w:szCs w:val="24"/>
        </w:rPr>
        <w:t>Ude</w:t>
      </w:r>
      <w:proofErr w:type="spellEnd"/>
      <w:r w:rsidR="003672DF" w:rsidRPr="00504670">
        <w:rPr>
          <w:rFonts w:ascii="Times New Roman" w:eastAsia="Times New Roman" w:hAnsi="Times New Roman" w:cs="Times New Roman"/>
          <w:sz w:val="24"/>
          <w:szCs w:val="24"/>
        </w:rPr>
        <w:t>,</w:t>
      </w:r>
      <w:r w:rsidR="003672DF">
        <w:rPr>
          <w:rFonts w:ascii="Times New Roman" w:eastAsia="Times New Roman" w:hAnsi="Times New Roman" w:cs="Times New Roman"/>
          <w:sz w:val="24"/>
          <w:szCs w:val="24"/>
        </w:rPr>
        <w:t xml:space="preserve"> </w:t>
      </w:r>
      <w:r w:rsidR="003672DF">
        <w:rPr>
          <w:rFonts w:ascii="Times New Roman" w:eastAsia="Times New Roman" w:hAnsi="Times New Roman" w:cs="Times New Roman"/>
          <w:i/>
          <w:iCs/>
          <w:sz w:val="24"/>
          <w:szCs w:val="24"/>
        </w:rPr>
        <w:t xml:space="preserve">et al., </w:t>
      </w:r>
      <w:r w:rsidR="003672DF">
        <w:rPr>
          <w:rFonts w:ascii="Times New Roman" w:eastAsia="Times New Roman" w:hAnsi="Times New Roman" w:cs="Times New Roman"/>
          <w:sz w:val="24"/>
          <w:szCs w:val="24"/>
        </w:rPr>
        <w:t>2025).</w:t>
      </w:r>
    </w:p>
    <w:p w14:paraId="679BD1A3" w14:textId="77777777" w:rsidR="001D51BE" w:rsidRDefault="001D51BE" w:rsidP="001D51BE">
      <w:pPr>
        <w:spacing w:line="240" w:lineRule="auto"/>
        <w:jc w:val="both"/>
        <w:rPr>
          <w:rFonts w:ascii="Times New Roman" w:hAnsi="Times New Roman" w:cs="Times New Roman"/>
          <w:color w:val="000000"/>
          <w:sz w:val="24"/>
          <w:szCs w:val="24"/>
        </w:rPr>
      </w:pPr>
    </w:p>
    <w:p w14:paraId="109C84DC" w14:textId="2DE47E17" w:rsidR="001D51BE" w:rsidRDefault="001D51BE" w:rsidP="00E01F34">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eastAsia="Times New Roman" w:hAnsi="Times New Roman" w:cs="Times New Roman"/>
          <w:noProof/>
          <w:sz w:val="24"/>
          <w:szCs w:val="24"/>
        </w:rPr>
        <w:lastRenderedPageBreak/>
        <w:drawing>
          <wp:inline distT="0" distB="0" distL="0" distR="0" wp14:anchorId="58AE6447" wp14:editId="254BCA6D">
            <wp:extent cx="5378450" cy="484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1455" cy="4847757"/>
                    </a:xfrm>
                    <a:prstGeom prst="rect">
                      <a:avLst/>
                    </a:prstGeom>
                    <a:noFill/>
                    <a:ln>
                      <a:noFill/>
                    </a:ln>
                  </pic:spPr>
                </pic:pic>
              </a:graphicData>
            </a:graphic>
          </wp:inline>
        </w:drawing>
      </w:r>
    </w:p>
    <w:p w14:paraId="43571C54" w14:textId="77777777" w:rsidR="00E94DF8" w:rsidRDefault="00E94DF8" w:rsidP="001D51BE">
      <w:pPr>
        <w:rPr>
          <w:rFonts w:ascii="Times New Roman" w:hAnsi="Times New Roman" w:cs="Times New Roman"/>
          <w:b/>
          <w:bCs/>
          <w:sz w:val="24"/>
          <w:szCs w:val="24"/>
          <w:lang w:val="en-MY"/>
        </w:rPr>
      </w:pPr>
    </w:p>
    <w:p w14:paraId="5A3ADE15" w14:textId="1D2C30C1" w:rsidR="001D51BE" w:rsidRPr="00613FC1" w:rsidRDefault="001D51BE" w:rsidP="001D51BE">
      <w:pPr>
        <w:rPr>
          <w:rFonts w:ascii="Times New Roman" w:hAnsi="Times New Roman" w:cs="Times New Roman"/>
          <w:b/>
          <w:bCs/>
          <w:sz w:val="24"/>
          <w:szCs w:val="24"/>
          <w:lang w:val="en-MY"/>
        </w:rPr>
      </w:pPr>
      <w:r w:rsidRPr="00440E06">
        <w:rPr>
          <w:rFonts w:ascii="Times New Roman" w:hAnsi="Times New Roman" w:cs="Times New Roman"/>
          <w:b/>
          <w:bCs/>
          <w:sz w:val="24"/>
          <w:szCs w:val="24"/>
          <w:lang w:val="en-MY"/>
        </w:rPr>
        <w:t>Figure 1</w:t>
      </w:r>
      <w:r>
        <w:rPr>
          <w:rFonts w:ascii="Times New Roman" w:hAnsi="Times New Roman" w:cs="Times New Roman"/>
          <w:b/>
          <w:bCs/>
          <w:sz w:val="24"/>
          <w:szCs w:val="24"/>
          <w:lang w:val="en-MY"/>
        </w:rPr>
        <w:t>3</w:t>
      </w:r>
      <w:r w:rsidRPr="00440E06">
        <w:rPr>
          <w:rFonts w:ascii="Times New Roman" w:hAnsi="Times New Roman" w:cs="Times New Roman"/>
          <w:b/>
          <w:bCs/>
          <w:sz w:val="24"/>
          <w:szCs w:val="24"/>
          <w:lang w:val="en-MY"/>
        </w:rPr>
        <w:t xml:space="preserve">: Aeromagnetic </w:t>
      </w:r>
      <w:r w:rsidRPr="00440E06">
        <w:rPr>
          <w:rFonts w:ascii="Times New Roman" w:hAnsi="Times New Roman" w:cs="Times New Roman"/>
          <w:b/>
          <w:bCs/>
          <w:color w:val="000000"/>
          <w:sz w:val="24"/>
          <w:szCs w:val="24"/>
        </w:rPr>
        <w:t>Reduction to the Equator</w:t>
      </w:r>
      <w:r>
        <w:rPr>
          <w:rFonts w:ascii="Times New Roman" w:hAnsi="Times New Roman" w:cs="Times New Roman"/>
          <w:b/>
          <w:bCs/>
          <w:color w:val="000000"/>
          <w:sz w:val="24"/>
          <w:szCs w:val="24"/>
        </w:rPr>
        <w:t xml:space="preserve"> </w:t>
      </w:r>
      <w:r>
        <w:rPr>
          <w:rFonts w:ascii="Times New Roman" w:hAnsi="Times New Roman" w:cs="Times New Roman"/>
          <w:b/>
          <w:bCs/>
          <w:sz w:val="24"/>
          <w:szCs w:val="24"/>
          <w:lang w:val="en-MY"/>
        </w:rPr>
        <w:t>of the study area</w:t>
      </w:r>
    </w:p>
    <w:p w14:paraId="31C6023C" w14:textId="7FC815FE" w:rsidR="001D51BE" w:rsidRDefault="001D51BE" w:rsidP="00E01F34">
      <w:pPr>
        <w:autoSpaceDE w:val="0"/>
        <w:autoSpaceDN w:val="0"/>
        <w:adjustRightInd w:val="0"/>
        <w:spacing w:after="0" w:line="240" w:lineRule="auto"/>
        <w:jc w:val="both"/>
        <w:rPr>
          <w:rFonts w:ascii="Times New Roman" w:hAnsi="Times New Roman" w:cs="Times New Roman"/>
          <w:b/>
          <w:bCs/>
          <w:color w:val="000000"/>
          <w:sz w:val="24"/>
          <w:szCs w:val="24"/>
        </w:rPr>
      </w:pPr>
    </w:p>
    <w:p w14:paraId="3A00BA18" w14:textId="77777777" w:rsidR="001D51BE" w:rsidRDefault="001D51BE" w:rsidP="00E01F34">
      <w:pPr>
        <w:autoSpaceDE w:val="0"/>
        <w:autoSpaceDN w:val="0"/>
        <w:adjustRightInd w:val="0"/>
        <w:spacing w:after="0" w:line="240" w:lineRule="auto"/>
        <w:jc w:val="both"/>
        <w:rPr>
          <w:rFonts w:ascii="Times New Roman" w:hAnsi="Times New Roman" w:cs="Times New Roman"/>
          <w:b/>
          <w:bCs/>
          <w:color w:val="000000"/>
          <w:sz w:val="24"/>
          <w:szCs w:val="24"/>
        </w:rPr>
      </w:pPr>
    </w:p>
    <w:p w14:paraId="4E315F33" w14:textId="69E1A5A4" w:rsidR="006C1E82" w:rsidRPr="00440E06" w:rsidRDefault="0071266E" w:rsidP="00E01F34">
      <w:pPr>
        <w:autoSpaceDE w:val="0"/>
        <w:autoSpaceDN w:val="0"/>
        <w:adjustRightInd w:val="0"/>
        <w:spacing w:after="0" w:line="240" w:lineRule="auto"/>
        <w:jc w:val="both"/>
        <w:rPr>
          <w:rFonts w:ascii="Times New Roman" w:hAnsi="Times New Roman" w:cs="Times New Roman"/>
          <w:color w:val="000000"/>
          <w:sz w:val="24"/>
          <w:szCs w:val="24"/>
        </w:rPr>
      </w:pPr>
      <w:r w:rsidRPr="00440E06">
        <w:rPr>
          <w:rFonts w:ascii="Times New Roman" w:hAnsi="Times New Roman" w:cs="Times New Roman"/>
          <w:b/>
          <w:bCs/>
          <w:color w:val="000000"/>
          <w:sz w:val="24"/>
          <w:szCs w:val="24"/>
        </w:rPr>
        <w:t xml:space="preserve">First Vertical </w:t>
      </w:r>
      <w:r w:rsidR="006C1E82" w:rsidRPr="00440E06">
        <w:rPr>
          <w:rFonts w:ascii="Times New Roman" w:hAnsi="Times New Roman" w:cs="Times New Roman"/>
          <w:b/>
          <w:bCs/>
          <w:color w:val="000000"/>
          <w:sz w:val="24"/>
          <w:szCs w:val="24"/>
        </w:rPr>
        <w:t>Derivative (</w:t>
      </w:r>
      <w:r w:rsidRPr="00440E06">
        <w:rPr>
          <w:rFonts w:ascii="Times New Roman" w:hAnsi="Times New Roman" w:cs="Times New Roman"/>
          <w:b/>
          <w:bCs/>
          <w:color w:val="000000"/>
          <w:sz w:val="24"/>
          <w:szCs w:val="24"/>
        </w:rPr>
        <w:t>FV</w:t>
      </w:r>
      <w:r w:rsidR="006C1E82" w:rsidRPr="00440E06">
        <w:rPr>
          <w:rFonts w:ascii="Times New Roman" w:hAnsi="Times New Roman" w:cs="Times New Roman"/>
          <w:b/>
          <w:bCs/>
          <w:color w:val="000000"/>
          <w:sz w:val="24"/>
          <w:szCs w:val="24"/>
        </w:rPr>
        <w:t xml:space="preserve">D) </w:t>
      </w:r>
    </w:p>
    <w:p w14:paraId="5D1F3451" w14:textId="77777777" w:rsidR="0037471B" w:rsidRDefault="00E701DD" w:rsidP="00255747">
      <w:pPr>
        <w:spacing w:after="480"/>
        <w:jc w:val="both"/>
        <w:rPr>
          <w:rFonts w:ascii="Times New Roman" w:hAnsi="Times New Roman" w:cs="Times New Roman"/>
          <w:sz w:val="24"/>
          <w:szCs w:val="24"/>
        </w:rPr>
      </w:pPr>
      <w:r w:rsidRPr="00440E06">
        <w:rPr>
          <w:rFonts w:ascii="Times New Roman" w:hAnsi="Times New Roman" w:cs="Times New Roman"/>
          <w:sz w:val="24"/>
          <w:szCs w:val="24"/>
        </w:rPr>
        <w:t xml:space="preserve">This technique </w:t>
      </w:r>
      <w:r w:rsidRPr="007E6BFD">
        <w:rPr>
          <w:rFonts w:ascii="Times New Roman" w:hAnsi="Times New Roman" w:cs="Times New Roman"/>
          <w:sz w:val="24"/>
          <w:szCs w:val="24"/>
        </w:rPr>
        <w:t xml:space="preserve">has shown to be a useful technique in the processing of magnetic </w:t>
      </w:r>
      <w:r w:rsidRPr="00440E06">
        <w:rPr>
          <w:rFonts w:ascii="Times New Roman" w:hAnsi="Times New Roman" w:cs="Times New Roman"/>
          <w:sz w:val="24"/>
          <w:szCs w:val="24"/>
        </w:rPr>
        <w:t xml:space="preserve">data; it is a filtering technique that is equivalent to enhancing shallow sources and suppressing deeper sources </w:t>
      </w:r>
      <w:r w:rsidR="009861EA">
        <w:rPr>
          <w:rFonts w:ascii="Times New Roman" w:hAnsi="Times New Roman" w:cs="Times New Roman"/>
        </w:rPr>
        <w:t xml:space="preserve">(Musa </w:t>
      </w:r>
      <w:r w:rsidR="009861EA">
        <w:rPr>
          <w:rFonts w:ascii="Times New Roman" w:hAnsi="Times New Roman" w:cs="Times New Roman"/>
          <w:i/>
          <w:iCs/>
        </w:rPr>
        <w:t xml:space="preserve">et al., </w:t>
      </w:r>
      <w:r w:rsidR="009861EA">
        <w:rPr>
          <w:rFonts w:ascii="Times New Roman" w:hAnsi="Times New Roman" w:cs="Times New Roman"/>
        </w:rPr>
        <w:t>2021)</w:t>
      </w:r>
      <w:r w:rsidRPr="007E6BFD">
        <w:rPr>
          <w:rFonts w:ascii="Times New Roman" w:hAnsi="Times New Roman" w:cs="Times New Roman"/>
        </w:rPr>
        <w:t xml:space="preserve">. </w:t>
      </w:r>
      <w:r w:rsidR="00CB3404">
        <w:rPr>
          <w:rFonts w:ascii="Times New Roman" w:hAnsi="Times New Roman" w:cs="Times New Roman"/>
        </w:rPr>
        <w:t xml:space="preserve">It </w:t>
      </w:r>
      <w:r w:rsidRPr="00440E06">
        <w:rPr>
          <w:rFonts w:ascii="Times New Roman" w:hAnsi="Times New Roman" w:cs="Times New Roman"/>
          <w:sz w:val="24"/>
          <w:szCs w:val="24"/>
        </w:rPr>
        <w:t xml:space="preserve">is a useful interpretation tool in the determination of shallow seated fractures and faults by making the edges of shallow seated anomalies become sharper </w:t>
      </w:r>
      <w:r w:rsidR="00CB3404">
        <w:rPr>
          <w:rFonts w:ascii="Times New Roman" w:hAnsi="Times New Roman" w:cs="Times New Roman"/>
          <w:sz w:val="24"/>
          <w:szCs w:val="24"/>
        </w:rPr>
        <w:t>and</w:t>
      </w:r>
      <w:r w:rsidRPr="00440E06">
        <w:rPr>
          <w:rFonts w:ascii="Times New Roman" w:hAnsi="Times New Roman" w:cs="Times New Roman"/>
          <w:sz w:val="24"/>
          <w:szCs w:val="24"/>
        </w:rPr>
        <w:t xml:space="preserve"> clearer</w:t>
      </w:r>
      <w:r w:rsidR="00CB3404">
        <w:rPr>
          <w:rFonts w:ascii="Times New Roman" w:hAnsi="Times New Roman" w:cs="Times New Roman"/>
          <w:sz w:val="24"/>
          <w:szCs w:val="24"/>
        </w:rPr>
        <w:t xml:space="preserve">, it </w:t>
      </w:r>
      <w:r w:rsidR="00F94183" w:rsidRPr="00440E06">
        <w:rPr>
          <w:rFonts w:ascii="Times New Roman" w:hAnsi="Times New Roman" w:cs="Times New Roman"/>
          <w:sz w:val="24"/>
          <w:szCs w:val="24"/>
        </w:rPr>
        <w:t>does the removal of the long wavelength properties of magnetic responses and most importantly enhances the quality of adjacent and superposed responses</w:t>
      </w:r>
      <w:r w:rsidR="00255747">
        <w:rPr>
          <w:rFonts w:ascii="Times New Roman" w:hAnsi="Times New Roman" w:cs="Times New Roman"/>
          <w:sz w:val="24"/>
          <w:szCs w:val="24"/>
        </w:rPr>
        <w:t>.</w:t>
      </w:r>
      <w:r w:rsidR="004A3AFB" w:rsidRPr="00440E06">
        <w:rPr>
          <w:rFonts w:ascii="Times New Roman" w:hAnsi="Times New Roman" w:cs="Times New Roman"/>
          <w:color w:val="000000"/>
          <w:sz w:val="24"/>
          <w:szCs w:val="24"/>
        </w:rPr>
        <w:t xml:space="preserve"> Magnetic intensity value for the total vertical derivative ranges from -0.11nT/m to 0.11nT/m</w:t>
      </w:r>
      <w:r w:rsidR="00255747">
        <w:rPr>
          <w:rFonts w:ascii="Times New Roman" w:hAnsi="Times New Roman" w:cs="Times New Roman"/>
          <w:color w:val="000000"/>
          <w:sz w:val="24"/>
          <w:szCs w:val="24"/>
        </w:rPr>
        <w:t xml:space="preserve"> </w:t>
      </w:r>
      <w:r w:rsidR="004A3AFB" w:rsidRPr="00440E06">
        <w:rPr>
          <w:rFonts w:ascii="Times New Roman" w:hAnsi="Times New Roman" w:cs="Times New Roman"/>
          <w:color w:val="000000"/>
          <w:sz w:val="24"/>
          <w:szCs w:val="24"/>
        </w:rPr>
        <w:t xml:space="preserve">(Figure </w:t>
      </w:r>
      <w:r w:rsidR="00953A06">
        <w:rPr>
          <w:rFonts w:ascii="Times New Roman" w:hAnsi="Times New Roman" w:cs="Times New Roman"/>
          <w:color w:val="000000"/>
          <w:sz w:val="24"/>
          <w:szCs w:val="24"/>
        </w:rPr>
        <w:t>1</w:t>
      </w:r>
      <w:r w:rsidR="00B96F8B">
        <w:rPr>
          <w:rFonts w:ascii="Times New Roman" w:hAnsi="Times New Roman" w:cs="Times New Roman"/>
          <w:color w:val="000000"/>
          <w:sz w:val="24"/>
          <w:szCs w:val="24"/>
        </w:rPr>
        <w:t>4</w:t>
      </w:r>
      <w:r w:rsidR="004A3AFB" w:rsidRPr="00440E06">
        <w:rPr>
          <w:rFonts w:ascii="Times New Roman" w:hAnsi="Times New Roman" w:cs="Times New Roman"/>
          <w:color w:val="000000"/>
          <w:sz w:val="24"/>
          <w:szCs w:val="24"/>
        </w:rPr>
        <w:t>).</w:t>
      </w:r>
      <w:r w:rsidR="00255747">
        <w:rPr>
          <w:rFonts w:ascii="Times New Roman" w:hAnsi="Times New Roman" w:cs="Times New Roman"/>
          <w:color w:val="000000"/>
          <w:sz w:val="24"/>
          <w:szCs w:val="24"/>
        </w:rPr>
        <w:t xml:space="preserve"> </w:t>
      </w:r>
      <w:r w:rsidR="00255747" w:rsidRPr="00927AC1">
        <w:rPr>
          <w:rFonts w:ascii="Times New Roman" w:hAnsi="Times New Roman" w:cs="Times New Roman"/>
          <w:sz w:val="24"/>
          <w:szCs w:val="24"/>
        </w:rPr>
        <w:t>The map displays lineaments (black lines) superimposed on a First Vertical Derivative (FVD) magnetic data grid. The</w:t>
      </w:r>
      <w:r w:rsidR="00413372">
        <w:rPr>
          <w:rFonts w:ascii="Times New Roman" w:hAnsi="Times New Roman" w:cs="Times New Roman"/>
          <w:sz w:val="24"/>
          <w:szCs w:val="24"/>
        </w:rPr>
        <w:t xml:space="preserve"> structures</w:t>
      </w:r>
      <w:r w:rsidR="00255747" w:rsidRPr="00927AC1">
        <w:rPr>
          <w:rFonts w:ascii="Times New Roman" w:hAnsi="Times New Roman" w:cs="Times New Roman"/>
          <w:sz w:val="24"/>
          <w:szCs w:val="24"/>
        </w:rPr>
        <w:t xml:space="preserve"> </w:t>
      </w:r>
      <w:r w:rsidR="00413372">
        <w:rPr>
          <w:rFonts w:ascii="Times New Roman" w:hAnsi="Times New Roman" w:cs="Times New Roman"/>
          <w:sz w:val="24"/>
          <w:szCs w:val="24"/>
        </w:rPr>
        <w:t>(</w:t>
      </w:r>
      <w:r w:rsidR="00255747" w:rsidRPr="00927AC1">
        <w:rPr>
          <w:rFonts w:ascii="Times New Roman" w:hAnsi="Times New Roman" w:cs="Times New Roman"/>
          <w:sz w:val="24"/>
          <w:szCs w:val="24"/>
        </w:rPr>
        <w:t>black lines</w:t>
      </w:r>
      <w:r w:rsidR="00413372">
        <w:rPr>
          <w:rFonts w:ascii="Times New Roman" w:hAnsi="Times New Roman" w:cs="Times New Roman"/>
          <w:sz w:val="24"/>
          <w:szCs w:val="24"/>
        </w:rPr>
        <w:t>)</w:t>
      </w:r>
      <w:r w:rsidR="00255747" w:rsidRPr="00927AC1">
        <w:rPr>
          <w:rFonts w:ascii="Times New Roman" w:hAnsi="Times New Roman" w:cs="Times New Roman"/>
          <w:sz w:val="24"/>
          <w:szCs w:val="24"/>
        </w:rPr>
        <w:t xml:space="preserve"> trending majorly in the NE to SW with some in the E to W directions represent major geological discontinuities, such as faults, fractures and shear zones, these are indicated by the sharp and linear structures in the map. </w:t>
      </w:r>
    </w:p>
    <w:p w14:paraId="2217E3DC" w14:textId="1126FEA4" w:rsidR="00255747" w:rsidRPr="00927AC1" w:rsidRDefault="00255747" w:rsidP="00255747">
      <w:pPr>
        <w:spacing w:after="480"/>
        <w:jc w:val="both"/>
        <w:rPr>
          <w:rFonts w:ascii="Times New Roman" w:hAnsi="Times New Roman" w:cs="Times New Roman"/>
          <w:sz w:val="24"/>
          <w:szCs w:val="24"/>
        </w:rPr>
      </w:pPr>
      <w:r w:rsidRPr="00927AC1">
        <w:rPr>
          <w:rFonts w:ascii="Times New Roman" w:hAnsi="Times New Roman" w:cs="Times New Roman"/>
          <w:sz w:val="24"/>
          <w:szCs w:val="24"/>
        </w:rPr>
        <w:lastRenderedPageBreak/>
        <w:t>It successfully delineates contacts and shallow structural features by elaborating high frequency signals. Zones of high positive FVD values at the southeast, central and northeast underlain by metasediments and pegmatite indicate rocks of higher magnetic susceptibility. These are potential host rock units and intrusions that may be associated with mineralization. Zones of low FVD values adjacent to high zones, these are anomaly edges where the data transitions from high to low points to edges of magnetic sources. Many lineaments are located along the edges of the magnetic high and low signals, suggesting they are fault contacts running parallel to the lithological changes. This correlation confirms that the structures influence the underlaying rock distribution and potentially controls the mineralization.</w:t>
      </w:r>
    </w:p>
    <w:p w14:paraId="30323C9E" w14:textId="098D2626" w:rsidR="004A3AFB" w:rsidRDefault="004A3AFB" w:rsidP="00E01F34">
      <w:pPr>
        <w:autoSpaceDE w:val="0"/>
        <w:autoSpaceDN w:val="0"/>
        <w:adjustRightInd w:val="0"/>
        <w:spacing w:after="0" w:line="240" w:lineRule="auto"/>
        <w:jc w:val="both"/>
        <w:rPr>
          <w:rFonts w:ascii="Times New Roman" w:hAnsi="Times New Roman" w:cs="Times New Roman"/>
          <w:color w:val="000000"/>
          <w:sz w:val="24"/>
          <w:szCs w:val="24"/>
        </w:rPr>
      </w:pPr>
    </w:p>
    <w:p w14:paraId="379F424F" w14:textId="77777777" w:rsidR="00A05553" w:rsidRPr="00440E06" w:rsidRDefault="00A05553" w:rsidP="00E01F34">
      <w:pPr>
        <w:autoSpaceDE w:val="0"/>
        <w:autoSpaceDN w:val="0"/>
        <w:adjustRightInd w:val="0"/>
        <w:spacing w:after="0" w:line="240" w:lineRule="auto"/>
        <w:jc w:val="both"/>
        <w:rPr>
          <w:rFonts w:ascii="Calibri" w:hAnsi="Calibri" w:cs="Calibri"/>
          <w:color w:val="707070"/>
          <w:sz w:val="24"/>
          <w:szCs w:val="24"/>
        </w:rPr>
      </w:pPr>
    </w:p>
    <w:p w14:paraId="547AF952" w14:textId="1C09FD09" w:rsidR="0071266E" w:rsidRDefault="00734E4F" w:rsidP="006C1E82">
      <w:pPr>
        <w:jc w:val="both"/>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14:anchorId="2F7603C3" wp14:editId="4B9BC891">
            <wp:extent cx="5448300" cy="36893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3689350"/>
                    </a:xfrm>
                    <a:prstGeom prst="rect">
                      <a:avLst/>
                    </a:prstGeom>
                    <a:noFill/>
                    <a:ln>
                      <a:noFill/>
                    </a:ln>
                  </pic:spPr>
                </pic:pic>
              </a:graphicData>
            </a:graphic>
          </wp:inline>
        </w:drawing>
      </w:r>
    </w:p>
    <w:p w14:paraId="3B1A9333" w14:textId="749DBC14" w:rsidR="00491DB5" w:rsidRDefault="005B1166" w:rsidP="00491DB5">
      <w:pPr>
        <w:rPr>
          <w:rFonts w:ascii="Times New Roman" w:hAnsi="Times New Roman" w:cs="Times New Roman"/>
          <w:b/>
          <w:bCs/>
          <w:sz w:val="24"/>
          <w:szCs w:val="24"/>
          <w:lang w:val="en-MY"/>
        </w:rPr>
      </w:pPr>
      <w:r w:rsidRPr="00440E06">
        <w:rPr>
          <w:rFonts w:ascii="Times New Roman" w:hAnsi="Times New Roman" w:cs="Times New Roman"/>
          <w:b/>
          <w:bCs/>
          <w:sz w:val="24"/>
          <w:szCs w:val="24"/>
          <w:lang w:val="en-MY"/>
        </w:rPr>
        <w:t xml:space="preserve">Figure </w:t>
      </w:r>
      <w:r w:rsidR="00953A06">
        <w:rPr>
          <w:rFonts w:ascii="Times New Roman" w:hAnsi="Times New Roman" w:cs="Times New Roman"/>
          <w:b/>
          <w:bCs/>
          <w:sz w:val="24"/>
          <w:szCs w:val="24"/>
          <w:lang w:val="en-MY"/>
        </w:rPr>
        <w:t>1</w:t>
      </w:r>
      <w:r w:rsidR="00B96F8B">
        <w:rPr>
          <w:rFonts w:ascii="Times New Roman" w:hAnsi="Times New Roman" w:cs="Times New Roman"/>
          <w:b/>
          <w:bCs/>
          <w:sz w:val="24"/>
          <w:szCs w:val="24"/>
          <w:lang w:val="en-MY"/>
        </w:rPr>
        <w:t>4</w:t>
      </w:r>
      <w:r w:rsidRPr="00440E06">
        <w:rPr>
          <w:rFonts w:ascii="Times New Roman" w:hAnsi="Times New Roman" w:cs="Times New Roman"/>
          <w:b/>
          <w:bCs/>
          <w:sz w:val="24"/>
          <w:szCs w:val="24"/>
          <w:lang w:val="en-MY"/>
        </w:rPr>
        <w:t xml:space="preserve">: Lineament on </w:t>
      </w:r>
      <w:r w:rsidR="00CB3404">
        <w:rPr>
          <w:rFonts w:ascii="Times New Roman" w:hAnsi="Times New Roman" w:cs="Times New Roman"/>
          <w:b/>
          <w:bCs/>
          <w:sz w:val="24"/>
          <w:szCs w:val="24"/>
          <w:lang w:val="en-MY"/>
        </w:rPr>
        <w:t>F</w:t>
      </w:r>
      <w:r w:rsidR="00491DB5">
        <w:rPr>
          <w:rFonts w:ascii="Times New Roman" w:hAnsi="Times New Roman" w:cs="Times New Roman"/>
          <w:b/>
          <w:bCs/>
          <w:sz w:val="24"/>
          <w:szCs w:val="24"/>
          <w:lang w:val="en-MY"/>
        </w:rPr>
        <w:t xml:space="preserve">irst </w:t>
      </w:r>
      <w:r w:rsidR="00CB3404">
        <w:rPr>
          <w:rFonts w:ascii="Times New Roman" w:hAnsi="Times New Roman" w:cs="Times New Roman"/>
          <w:b/>
          <w:bCs/>
          <w:sz w:val="24"/>
          <w:szCs w:val="24"/>
          <w:lang w:val="en-MY"/>
        </w:rPr>
        <w:t>V</w:t>
      </w:r>
      <w:r w:rsidR="00491DB5">
        <w:rPr>
          <w:rFonts w:ascii="Times New Roman" w:hAnsi="Times New Roman" w:cs="Times New Roman"/>
          <w:b/>
          <w:bCs/>
          <w:sz w:val="24"/>
          <w:szCs w:val="24"/>
          <w:lang w:val="en-MY"/>
        </w:rPr>
        <w:t xml:space="preserve">ertical </w:t>
      </w:r>
      <w:r w:rsidR="00CB3404">
        <w:rPr>
          <w:rFonts w:ascii="Times New Roman" w:hAnsi="Times New Roman" w:cs="Times New Roman"/>
          <w:b/>
          <w:bCs/>
          <w:sz w:val="24"/>
          <w:szCs w:val="24"/>
          <w:lang w:val="en-MY"/>
        </w:rPr>
        <w:t>D</w:t>
      </w:r>
      <w:r w:rsidR="00491DB5">
        <w:rPr>
          <w:rFonts w:ascii="Times New Roman" w:hAnsi="Times New Roman" w:cs="Times New Roman"/>
          <w:b/>
          <w:bCs/>
          <w:sz w:val="24"/>
          <w:szCs w:val="24"/>
          <w:lang w:val="en-MY"/>
        </w:rPr>
        <w:t xml:space="preserve">erivative </w:t>
      </w:r>
      <w:r w:rsidR="00CB3404">
        <w:rPr>
          <w:rFonts w:ascii="Times New Roman" w:hAnsi="Times New Roman" w:cs="Times New Roman"/>
          <w:b/>
          <w:bCs/>
          <w:sz w:val="24"/>
          <w:szCs w:val="24"/>
          <w:lang w:val="en-MY"/>
        </w:rPr>
        <w:t>M</w:t>
      </w:r>
      <w:r w:rsidR="00491DB5">
        <w:rPr>
          <w:rFonts w:ascii="Times New Roman" w:hAnsi="Times New Roman" w:cs="Times New Roman"/>
          <w:b/>
          <w:bCs/>
          <w:sz w:val="24"/>
          <w:szCs w:val="24"/>
          <w:lang w:val="en-MY"/>
        </w:rPr>
        <w:t xml:space="preserve">ap </w:t>
      </w:r>
      <w:r w:rsidR="00734E4F">
        <w:rPr>
          <w:rFonts w:ascii="Times New Roman" w:hAnsi="Times New Roman" w:cs="Times New Roman"/>
          <w:b/>
          <w:bCs/>
          <w:sz w:val="24"/>
          <w:szCs w:val="24"/>
          <w:lang w:val="en-MY"/>
        </w:rPr>
        <w:t xml:space="preserve">with the Rose Diagram </w:t>
      </w:r>
      <w:r w:rsidR="00491DB5">
        <w:rPr>
          <w:rFonts w:ascii="Times New Roman" w:hAnsi="Times New Roman" w:cs="Times New Roman"/>
          <w:b/>
          <w:bCs/>
          <w:sz w:val="24"/>
          <w:szCs w:val="24"/>
          <w:lang w:val="en-MY"/>
        </w:rPr>
        <w:t xml:space="preserve">of the </w:t>
      </w:r>
      <w:r w:rsidR="00CB3404">
        <w:rPr>
          <w:rFonts w:ascii="Times New Roman" w:hAnsi="Times New Roman" w:cs="Times New Roman"/>
          <w:b/>
          <w:bCs/>
          <w:sz w:val="24"/>
          <w:szCs w:val="24"/>
          <w:lang w:val="en-MY"/>
        </w:rPr>
        <w:t>S</w:t>
      </w:r>
      <w:r w:rsidR="00491DB5">
        <w:rPr>
          <w:rFonts w:ascii="Times New Roman" w:hAnsi="Times New Roman" w:cs="Times New Roman"/>
          <w:b/>
          <w:bCs/>
          <w:sz w:val="24"/>
          <w:szCs w:val="24"/>
          <w:lang w:val="en-MY"/>
        </w:rPr>
        <w:t xml:space="preserve">tudy </w:t>
      </w:r>
      <w:r w:rsidR="00CB3404">
        <w:rPr>
          <w:rFonts w:ascii="Times New Roman" w:hAnsi="Times New Roman" w:cs="Times New Roman"/>
          <w:b/>
          <w:bCs/>
          <w:sz w:val="24"/>
          <w:szCs w:val="24"/>
          <w:lang w:val="en-MY"/>
        </w:rPr>
        <w:t>A</w:t>
      </w:r>
      <w:r w:rsidR="00491DB5">
        <w:rPr>
          <w:rFonts w:ascii="Times New Roman" w:hAnsi="Times New Roman" w:cs="Times New Roman"/>
          <w:b/>
          <w:bCs/>
          <w:sz w:val="24"/>
          <w:szCs w:val="24"/>
          <w:lang w:val="en-MY"/>
        </w:rPr>
        <w:t>rea</w:t>
      </w:r>
    </w:p>
    <w:p w14:paraId="17F63591" w14:textId="137180C8" w:rsidR="006C1E82" w:rsidRPr="00440E06" w:rsidRDefault="006C1E82" w:rsidP="00E01F34">
      <w:pPr>
        <w:autoSpaceDE w:val="0"/>
        <w:autoSpaceDN w:val="0"/>
        <w:adjustRightInd w:val="0"/>
        <w:spacing w:after="0" w:line="240" w:lineRule="auto"/>
        <w:jc w:val="both"/>
        <w:rPr>
          <w:rFonts w:ascii="Times New Roman" w:hAnsi="Times New Roman" w:cs="Times New Roman"/>
          <w:b/>
          <w:bCs/>
          <w:color w:val="000000"/>
          <w:sz w:val="24"/>
          <w:szCs w:val="24"/>
        </w:rPr>
      </w:pPr>
      <w:r w:rsidRPr="00440E06">
        <w:rPr>
          <w:rFonts w:ascii="Times New Roman" w:hAnsi="Times New Roman" w:cs="Times New Roman"/>
          <w:b/>
          <w:bCs/>
          <w:color w:val="000000"/>
          <w:sz w:val="24"/>
          <w:szCs w:val="24"/>
        </w:rPr>
        <w:t xml:space="preserve">Analytical Signal </w:t>
      </w:r>
      <w:r w:rsidR="00770C96" w:rsidRPr="00440E06">
        <w:rPr>
          <w:rFonts w:ascii="Times New Roman" w:hAnsi="Times New Roman" w:cs="Times New Roman"/>
          <w:b/>
          <w:bCs/>
          <w:color w:val="000000"/>
          <w:sz w:val="24"/>
          <w:szCs w:val="24"/>
        </w:rPr>
        <w:t>Technique (AST)</w:t>
      </w:r>
    </w:p>
    <w:p w14:paraId="022CEBB6" w14:textId="7D6BCC03" w:rsidR="00F93676" w:rsidRPr="00CD31F1" w:rsidRDefault="00413372" w:rsidP="00F93676">
      <w:pPr>
        <w:pStyle w:val="NormalWeb"/>
        <w:ind w:left="360"/>
        <w:jc w:val="both"/>
      </w:pPr>
      <w:r>
        <w:t xml:space="preserve">Analytic Signal (AS) technique is crucial for structural and lithological mapping because its peaks are located directly over the center or edges of the magnetic source, independent of the earth's magnetic field direction (Musa </w:t>
      </w:r>
      <w:r>
        <w:rPr>
          <w:i/>
          <w:iCs/>
        </w:rPr>
        <w:t xml:space="preserve">at al., </w:t>
      </w:r>
      <w:r>
        <w:t xml:space="preserve">2021). </w:t>
      </w:r>
      <w:r w:rsidR="00014780" w:rsidRPr="00440E06">
        <w:t xml:space="preserve">The amplitude of analytic signal within the study area was achieved by calculating the square root of sun of squares of magnetic gradient in x, y and z directions using grid expression of Oasis </w:t>
      </w:r>
      <w:proofErr w:type="spellStart"/>
      <w:r w:rsidR="00014780" w:rsidRPr="00440E06">
        <w:t>Montaj</w:t>
      </w:r>
      <w:proofErr w:type="spellEnd"/>
      <w:r w:rsidR="00014780" w:rsidRPr="00440E06">
        <w:t xml:space="preserve">. </w:t>
      </w:r>
      <w:r w:rsidR="00014780" w:rsidRPr="00440E06">
        <w:rPr>
          <w:color w:val="000000"/>
        </w:rPr>
        <w:t xml:space="preserve">Analytical signal amplitude ranges </w:t>
      </w:r>
      <w:r>
        <w:rPr>
          <w:color w:val="000000"/>
        </w:rPr>
        <w:t>from</w:t>
      </w:r>
      <w:r w:rsidR="00014780" w:rsidRPr="00440E06">
        <w:rPr>
          <w:color w:val="000000"/>
        </w:rPr>
        <w:t xml:space="preserve"> -0.055nT/m to 0.137nT/m</w:t>
      </w:r>
      <w:r>
        <w:rPr>
          <w:color w:val="000000"/>
        </w:rPr>
        <w:t xml:space="preserve"> </w:t>
      </w:r>
      <w:r w:rsidRPr="00440E06">
        <w:rPr>
          <w:color w:val="000000"/>
        </w:rPr>
        <w:t>(fig</w:t>
      </w:r>
      <w:r>
        <w:rPr>
          <w:color w:val="000000"/>
        </w:rPr>
        <w:t>ure</w:t>
      </w:r>
      <w:r w:rsidRPr="00440E06">
        <w:rPr>
          <w:color w:val="000000"/>
        </w:rPr>
        <w:t xml:space="preserve"> </w:t>
      </w:r>
      <w:r>
        <w:rPr>
          <w:color w:val="000000"/>
        </w:rPr>
        <w:t>15</w:t>
      </w:r>
      <w:r w:rsidRPr="00440E06">
        <w:rPr>
          <w:color w:val="000000"/>
        </w:rPr>
        <w:t>)</w:t>
      </w:r>
      <w:r w:rsidR="00014780" w:rsidRPr="00440E06">
        <w:rPr>
          <w:color w:val="000000"/>
        </w:rPr>
        <w:t xml:space="preserve">. Geologic bodies with high </w:t>
      </w:r>
      <w:r w:rsidR="00014780" w:rsidRPr="00440E06">
        <w:rPr>
          <w:color w:val="000000"/>
        </w:rPr>
        <w:lastRenderedPageBreak/>
        <w:t xml:space="preserve">magnetic susceptibility </w:t>
      </w:r>
      <w:proofErr w:type="gramStart"/>
      <w:r w:rsidR="00014780" w:rsidRPr="00440E06">
        <w:rPr>
          <w:color w:val="000000"/>
        </w:rPr>
        <w:t>appears</w:t>
      </w:r>
      <w:proofErr w:type="gramEnd"/>
      <w:r w:rsidR="00014780" w:rsidRPr="00440E06">
        <w:rPr>
          <w:color w:val="000000"/>
        </w:rPr>
        <w:t xml:space="preserve"> in </w:t>
      </w:r>
      <w:r w:rsidR="007C2AF9">
        <w:rPr>
          <w:color w:val="000000"/>
        </w:rPr>
        <w:t>pink and red,</w:t>
      </w:r>
      <w:r w:rsidR="00014780" w:rsidRPr="00440E06">
        <w:rPr>
          <w:color w:val="000000"/>
        </w:rPr>
        <w:t xml:space="preserve"> </w:t>
      </w:r>
      <w:r w:rsidR="007C2AF9">
        <w:rPr>
          <w:color w:val="000000"/>
        </w:rPr>
        <w:t>these</w:t>
      </w:r>
      <w:r w:rsidR="00014780" w:rsidRPr="00440E06">
        <w:rPr>
          <w:color w:val="000000"/>
        </w:rPr>
        <w:t xml:space="preserve"> records the peak of its signals ranging </w:t>
      </w:r>
      <w:r w:rsidR="007C2AF9">
        <w:rPr>
          <w:color w:val="000000"/>
        </w:rPr>
        <w:t>from</w:t>
      </w:r>
      <w:r w:rsidR="00014780" w:rsidRPr="00440E06">
        <w:rPr>
          <w:color w:val="000000"/>
        </w:rPr>
        <w:t xml:space="preserve"> 0.</w:t>
      </w:r>
      <w:r w:rsidR="002C79E9">
        <w:rPr>
          <w:color w:val="000000"/>
        </w:rPr>
        <w:t>119</w:t>
      </w:r>
      <w:r w:rsidR="00014780" w:rsidRPr="00440E06">
        <w:rPr>
          <w:color w:val="000000"/>
        </w:rPr>
        <w:t>nT/m to 0.0</w:t>
      </w:r>
      <w:r w:rsidR="002C79E9">
        <w:rPr>
          <w:color w:val="000000"/>
        </w:rPr>
        <w:t>60</w:t>
      </w:r>
      <w:r w:rsidR="00014780" w:rsidRPr="00440E06">
        <w:rPr>
          <w:color w:val="000000"/>
        </w:rPr>
        <w:t>nT/m. Geologic bodies with low magnetic susceptibility appearing in green signals with their peaks ranging between 0.002nT/m to 0.03</w:t>
      </w:r>
      <w:r w:rsidR="002C79E9">
        <w:rPr>
          <w:color w:val="000000"/>
        </w:rPr>
        <w:t>5</w:t>
      </w:r>
      <w:r w:rsidR="00014780" w:rsidRPr="00440E06">
        <w:rPr>
          <w:color w:val="000000"/>
        </w:rPr>
        <w:t>nT/m</w:t>
      </w:r>
      <w:r w:rsidR="00F93676">
        <w:rPr>
          <w:color w:val="000000"/>
        </w:rPr>
        <w:t xml:space="preserve">. </w:t>
      </w:r>
      <w:r w:rsidR="00F93676" w:rsidRPr="00CD31F1">
        <w:t xml:space="preserve">The high magnitude values directly map the geometry of the subsurface sources which appear as elongated linear bodies in the area. They are intrusive bodies exhibiting a strong NE-SW trend. The contacts between these magnetic highs (pink to red) and the surrounding </w:t>
      </w:r>
      <w:proofErr w:type="spellStart"/>
      <w:proofErr w:type="gramStart"/>
      <w:r w:rsidR="00F93676" w:rsidRPr="00CD31F1">
        <w:t>non magnetic</w:t>
      </w:r>
      <w:proofErr w:type="spellEnd"/>
      <w:proofErr w:type="gramEnd"/>
      <w:r w:rsidR="00F93676" w:rsidRPr="00CD31F1">
        <w:t xml:space="preserve"> zones (green) are prime targets for mineralization. These are fractured zones potent for hosting hydrothermal gold or copper veins.</w:t>
      </w:r>
    </w:p>
    <w:p w14:paraId="0466258B" w14:textId="105B5885" w:rsidR="00014780" w:rsidRPr="00413372" w:rsidRDefault="002C79E9" w:rsidP="00413372">
      <w:pPr>
        <w:pStyle w:val="NormalWeb"/>
        <w:jc w:val="both"/>
      </w:pPr>
      <w:r>
        <w:rPr>
          <w:color w:val="000000"/>
        </w:rPr>
        <w:t xml:space="preserve"> </w:t>
      </w:r>
    </w:p>
    <w:p w14:paraId="5DC4405A" w14:textId="2552701E" w:rsidR="002C79E9" w:rsidRPr="002C79E9" w:rsidRDefault="0066543E" w:rsidP="002C79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418FB3" wp14:editId="7F8E3F61">
            <wp:extent cx="5594350" cy="36639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4350" cy="3663950"/>
                    </a:xfrm>
                    <a:prstGeom prst="rect">
                      <a:avLst/>
                    </a:prstGeom>
                    <a:noFill/>
                    <a:ln>
                      <a:noFill/>
                    </a:ln>
                  </pic:spPr>
                </pic:pic>
              </a:graphicData>
            </a:graphic>
          </wp:inline>
        </w:drawing>
      </w:r>
    </w:p>
    <w:p w14:paraId="5C5FCC0F" w14:textId="14F4A8CC" w:rsidR="00491DB5" w:rsidRPr="00B96F8B" w:rsidRDefault="005F1F98" w:rsidP="00491DB5">
      <w:pPr>
        <w:rPr>
          <w:rFonts w:ascii="Times New Roman" w:hAnsi="Times New Roman" w:cs="Times New Roman"/>
          <w:b/>
          <w:bCs/>
          <w:sz w:val="24"/>
          <w:szCs w:val="24"/>
          <w:lang w:val="en-MY"/>
        </w:rPr>
      </w:pPr>
      <w:r w:rsidRPr="00B96F8B">
        <w:rPr>
          <w:rFonts w:ascii="Times New Roman" w:hAnsi="Times New Roman" w:cs="Times New Roman"/>
          <w:sz w:val="24"/>
          <w:szCs w:val="24"/>
        </w:rPr>
        <w:t xml:space="preserve"> </w:t>
      </w:r>
      <w:r w:rsidR="000F074E" w:rsidRPr="00B96F8B">
        <w:rPr>
          <w:rFonts w:ascii="Times New Roman" w:hAnsi="Times New Roman" w:cs="Times New Roman"/>
          <w:sz w:val="24"/>
          <w:szCs w:val="24"/>
        </w:rPr>
        <w:t xml:space="preserve"> </w:t>
      </w:r>
      <w:r w:rsidR="000B15A8" w:rsidRPr="00B96F8B">
        <w:rPr>
          <w:rFonts w:ascii="Times New Roman" w:hAnsi="Times New Roman" w:cs="Times New Roman"/>
          <w:b/>
          <w:bCs/>
          <w:sz w:val="24"/>
          <w:szCs w:val="24"/>
          <w:lang w:val="en-MY"/>
        </w:rPr>
        <w:t xml:space="preserve">Figure </w:t>
      </w:r>
      <w:r w:rsidR="007C6C04" w:rsidRPr="00B96F8B">
        <w:rPr>
          <w:rFonts w:ascii="Times New Roman" w:hAnsi="Times New Roman" w:cs="Times New Roman"/>
          <w:b/>
          <w:bCs/>
          <w:sz w:val="24"/>
          <w:szCs w:val="24"/>
          <w:lang w:val="en-MY"/>
        </w:rPr>
        <w:t>1</w:t>
      </w:r>
      <w:r w:rsidR="00B96F8B">
        <w:rPr>
          <w:rFonts w:ascii="Times New Roman" w:hAnsi="Times New Roman" w:cs="Times New Roman"/>
          <w:b/>
          <w:bCs/>
          <w:sz w:val="24"/>
          <w:szCs w:val="24"/>
          <w:lang w:val="en-MY"/>
        </w:rPr>
        <w:t>5</w:t>
      </w:r>
      <w:r w:rsidR="000B15A8" w:rsidRPr="00B96F8B">
        <w:rPr>
          <w:rFonts w:ascii="Times New Roman" w:hAnsi="Times New Roman" w:cs="Times New Roman"/>
          <w:b/>
          <w:bCs/>
          <w:sz w:val="24"/>
          <w:szCs w:val="24"/>
          <w:lang w:val="en-MY"/>
        </w:rPr>
        <w:t>:</w:t>
      </w:r>
      <w:r w:rsidR="00505BA0" w:rsidRPr="00B96F8B">
        <w:rPr>
          <w:rFonts w:ascii="Times New Roman" w:hAnsi="Times New Roman" w:cs="Times New Roman"/>
          <w:b/>
          <w:bCs/>
          <w:sz w:val="24"/>
          <w:szCs w:val="24"/>
          <w:lang w:val="en-MY"/>
        </w:rPr>
        <w:t xml:space="preserve"> </w:t>
      </w:r>
      <w:r w:rsidR="000F074E" w:rsidRPr="00B96F8B">
        <w:rPr>
          <w:rFonts w:ascii="Times New Roman" w:hAnsi="Times New Roman" w:cs="Times New Roman"/>
          <w:b/>
          <w:bCs/>
          <w:sz w:val="24"/>
          <w:szCs w:val="24"/>
          <w:lang w:val="en-MY"/>
        </w:rPr>
        <w:t>Lineament on Analytic Signal</w:t>
      </w:r>
      <w:r w:rsidR="00491DB5" w:rsidRPr="00B96F8B">
        <w:rPr>
          <w:rFonts w:ascii="Times New Roman" w:hAnsi="Times New Roman" w:cs="Times New Roman"/>
          <w:b/>
          <w:bCs/>
          <w:sz w:val="24"/>
          <w:szCs w:val="24"/>
          <w:lang w:val="en-MY"/>
        </w:rPr>
        <w:t xml:space="preserve"> </w:t>
      </w:r>
      <w:r w:rsidR="00B96F8B">
        <w:rPr>
          <w:rFonts w:ascii="Times New Roman" w:hAnsi="Times New Roman" w:cs="Times New Roman"/>
          <w:b/>
          <w:bCs/>
          <w:sz w:val="24"/>
          <w:szCs w:val="24"/>
          <w:lang w:val="en-MY"/>
        </w:rPr>
        <w:t xml:space="preserve">with the Rose Diagram </w:t>
      </w:r>
      <w:r w:rsidR="00491DB5" w:rsidRPr="00B96F8B">
        <w:rPr>
          <w:rFonts w:ascii="Times New Roman" w:hAnsi="Times New Roman" w:cs="Times New Roman"/>
          <w:b/>
          <w:bCs/>
          <w:sz w:val="24"/>
          <w:szCs w:val="24"/>
          <w:lang w:val="en-MY"/>
        </w:rPr>
        <w:t>of the study area</w:t>
      </w:r>
    </w:p>
    <w:p w14:paraId="7B0681CC" w14:textId="3B3D3127" w:rsidR="0066543E" w:rsidRPr="0066543E" w:rsidRDefault="0066543E" w:rsidP="0066543E">
      <w:pPr>
        <w:spacing w:before="100" w:beforeAutospacing="1" w:after="100" w:afterAutospacing="1" w:line="240" w:lineRule="auto"/>
        <w:rPr>
          <w:rFonts w:ascii="Times New Roman" w:eastAsia="Times New Roman" w:hAnsi="Times New Roman" w:cs="Times New Roman"/>
          <w:sz w:val="24"/>
          <w:szCs w:val="24"/>
        </w:rPr>
      </w:pPr>
    </w:p>
    <w:p w14:paraId="18E111BF" w14:textId="77777777" w:rsidR="00440E06" w:rsidRDefault="006C1E82" w:rsidP="00E01F34">
      <w:pPr>
        <w:pStyle w:val="NormalWeb"/>
        <w:jc w:val="both"/>
        <w:rPr>
          <w:b/>
          <w:bCs/>
          <w:color w:val="000000"/>
        </w:rPr>
      </w:pPr>
      <w:r w:rsidRPr="00CB72C5">
        <w:rPr>
          <w:b/>
          <w:bCs/>
          <w:color w:val="000000"/>
        </w:rPr>
        <w:t xml:space="preserve">Euler Deconvolution </w:t>
      </w:r>
    </w:p>
    <w:p w14:paraId="242B32B7" w14:textId="6D00AE13" w:rsidR="005F2E7E" w:rsidRPr="00B64C7A" w:rsidRDefault="0014379E" w:rsidP="005F2E7E">
      <w:pPr>
        <w:autoSpaceDE w:val="0"/>
        <w:autoSpaceDN w:val="0"/>
        <w:adjustRightInd w:val="0"/>
        <w:spacing w:after="0" w:line="240" w:lineRule="auto"/>
        <w:jc w:val="both"/>
        <w:rPr>
          <w:rFonts w:ascii="Times New Roman" w:eastAsia="URWPalladioL-Roma" w:hAnsi="Times New Roman" w:cs="Times New Roman"/>
          <w:color w:val="000000"/>
          <w:sz w:val="24"/>
          <w:szCs w:val="24"/>
        </w:rPr>
      </w:pPr>
      <w:bookmarkStart w:id="7" w:name="_Hlk209832156"/>
      <w:r w:rsidRPr="00107027">
        <w:rPr>
          <w:rFonts w:ascii="Times New Roman" w:hAnsi="Times New Roman" w:cs="Times New Roman"/>
          <w:sz w:val="24"/>
          <w:szCs w:val="24"/>
        </w:rPr>
        <w:t>Euler deconvolution is both a border and a depth estimator. It extracts data from grids using the homogeneity relationship shown by (</w:t>
      </w:r>
      <w:r w:rsidR="00767571" w:rsidRPr="00107027">
        <w:rPr>
          <w:rFonts w:ascii="Times New Roman" w:hAnsi="Times New Roman" w:cs="Times New Roman"/>
          <w:sz w:val="24"/>
          <w:szCs w:val="24"/>
        </w:rPr>
        <w:t xml:space="preserve">Wahab &amp; </w:t>
      </w:r>
      <w:proofErr w:type="spellStart"/>
      <w:r w:rsidR="00767571" w:rsidRPr="00107027">
        <w:rPr>
          <w:rFonts w:ascii="Times New Roman" w:hAnsi="Times New Roman" w:cs="Times New Roman"/>
          <w:sz w:val="24"/>
          <w:szCs w:val="24"/>
        </w:rPr>
        <w:t>Adepoju</w:t>
      </w:r>
      <w:proofErr w:type="spellEnd"/>
      <w:r w:rsidR="00767571" w:rsidRPr="00107027">
        <w:rPr>
          <w:rFonts w:ascii="Times New Roman" w:hAnsi="Times New Roman" w:cs="Times New Roman"/>
          <w:sz w:val="24"/>
          <w:szCs w:val="24"/>
        </w:rPr>
        <w:t>, 2019)</w:t>
      </w:r>
      <w:r w:rsidRPr="00107027">
        <w:rPr>
          <w:rFonts w:ascii="Times New Roman" w:hAnsi="Times New Roman" w:cs="Times New Roman"/>
          <w:sz w:val="24"/>
          <w:szCs w:val="24"/>
        </w:rPr>
        <w:t xml:space="preserve">. </w:t>
      </w:r>
      <w:r w:rsidR="006C1E82" w:rsidRPr="00107027">
        <w:rPr>
          <w:rFonts w:ascii="Times New Roman" w:hAnsi="Times New Roman" w:cs="Times New Roman"/>
          <w:color w:val="000000"/>
          <w:sz w:val="24"/>
          <w:szCs w:val="24"/>
        </w:rPr>
        <w:t xml:space="preserve">From the </w:t>
      </w:r>
      <w:proofErr w:type="spellStart"/>
      <w:r w:rsidR="00061EDB">
        <w:rPr>
          <w:rFonts w:ascii="Times New Roman" w:hAnsi="Times New Roman" w:cs="Times New Roman"/>
          <w:color w:val="000000"/>
          <w:sz w:val="24"/>
          <w:szCs w:val="24"/>
        </w:rPr>
        <w:t>e</w:t>
      </w:r>
      <w:r w:rsidR="006C1E82" w:rsidRPr="00107027">
        <w:rPr>
          <w:rFonts w:ascii="Times New Roman" w:hAnsi="Times New Roman" w:cs="Times New Roman"/>
          <w:color w:val="000000"/>
          <w:sz w:val="24"/>
          <w:szCs w:val="24"/>
        </w:rPr>
        <w:t>uler</w:t>
      </w:r>
      <w:proofErr w:type="spellEnd"/>
      <w:r w:rsidR="006C1E82" w:rsidRPr="00107027">
        <w:rPr>
          <w:rFonts w:ascii="Times New Roman" w:hAnsi="Times New Roman" w:cs="Times New Roman"/>
          <w:color w:val="000000"/>
          <w:sz w:val="24"/>
          <w:szCs w:val="24"/>
        </w:rPr>
        <w:t xml:space="preserve"> deconvolution map</w:t>
      </w:r>
      <w:r w:rsidR="00B96F8B">
        <w:rPr>
          <w:rFonts w:ascii="Times New Roman" w:hAnsi="Times New Roman" w:cs="Times New Roman"/>
          <w:color w:val="000000"/>
          <w:sz w:val="24"/>
          <w:szCs w:val="24"/>
        </w:rPr>
        <w:t xml:space="preserve"> (figure 16)</w:t>
      </w:r>
      <w:r w:rsidR="006C1E82" w:rsidRPr="00107027">
        <w:rPr>
          <w:rFonts w:ascii="Times New Roman" w:hAnsi="Times New Roman" w:cs="Times New Roman"/>
          <w:color w:val="000000"/>
          <w:sz w:val="24"/>
          <w:szCs w:val="24"/>
        </w:rPr>
        <w:t xml:space="preserve">, the depths at which the linear structures are encountered are </w:t>
      </w:r>
      <w:r w:rsidR="00CB72C5" w:rsidRPr="00107027">
        <w:rPr>
          <w:rFonts w:ascii="Times New Roman" w:hAnsi="Times New Roman" w:cs="Times New Roman"/>
          <w:color w:val="000000"/>
          <w:sz w:val="24"/>
          <w:szCs w:val="24"/>
        </w:rPr>
        <w:t>shallow and deep seated which range from &lt; 2</w:t>
      </w:r>
      <w:r w:rsidR="00E7570D" w:rsidRPr="00107027">
        <w:rPr>
          <w:rFonts w:ascii="Times New Roman" w:hAnsi="Times New Roman" w:cs="Times New Roman"/>
          <w:color w:val="000000"/>
          <w:sz w:val="24"/>
          <w:szCs w:val="24"/>
        </w:rPr>
        <w:t>0</w:t>
      </w:r>
      <w:r w:rsidR="00CB72C5" w:rsidRPr="00107027">
        <w:rPr>
          <w:rFonts w:ascii="Times New Roman" w:hAnsi="Times New Roman" w:cs="Times New Roman"/>
          <w:color w:val="000000"/>
          <w:sz w:val="24"/>
          <w:szCs w:val="24"/>
        </w:rPr>
        <w:t>0m to &gt; 1</w:t>
      </w:r>
      <w:r w:rsidR="00E7570D" w:rsidRPr="00107027">
        <w:rPr>
          <w:rFonts w:ascii="Times New Roman" w:hAnsi="Times New Roman" w:cs="Times New Roman"/>
          <w:color w:val="000000"/>
          <w:sz w:val="24"/>
          <w:szCs w:val="24"/>
        </w:rPr>
        <w:t>60</w:t>
      </w:r>
      <w:r w:rsidR="00CB72C5" w:rsidRPr="00107027">
        <w:rPr>
          <w:rFonts w:ascii="Times New Roman" w:hAnsi="Times New Roman" w:cs="Times New Roman"/>
          <w:color w:val="000000"/>
          <w:sz w:val="24"/>
          <w:szCs w:val="24"/>
        </w:rPr>
        <w:t xml:space="preserve">0m. </w:t>
      </w:r>
      <w:r w:rsidR="00133EEE">
        <w:rPr>
          <w:rFonts w:ascii="Times New Roman" w:hAnsi="Times New Roman" w:cs="Times New Roman"/>
          <w:color w:val="000000"/>
          <w:sz w:val="24"/>
          <w:szCs w:val="24"/>
        </w:rPr>
        <w:t>This range of depth is peculiar to epithermal ore processes</w:t>
      </w:r>
      <w:r w:rsidR="00036021">
        <w:rPr>
          <w:rFonts w:ascii="Times New Roman" w:hAnsi="Times New Roman" w:cs="Times New Roman"/>
          <w:color w:val="000000"/>
          <w:sz w:val="24"/>
          <w:szCs w:val="24"/>
        </w:rPr>
        <w:t xml:space="preserve"> which resulted to the formation of vein hosted </w:t>
      </w:r>
      <w:r w:rsidR="00036021" w:rsidRPr="00036021">
        <w:rPr>
          <w:rFonts w:ascii="Times New Roman" w:eastAsia="Times New Roman" w:hAnsi="Times New Roman" w:cs="Times New Roman"/>
          <w:sz w:val="24"/>
          <w:szCs w:val="24"/>
        </w:rPr>
        <w:t xml:space="preserve">Epithermal Vein Deposits at shallow depths of &lt;1500m with temperatures ranging from 100°C to 300°C. This mineralization is often associated with hydrothermal fluids releasing minerals such as native gold (Au), electrum (Au-Ag alloy), </w:t>
      </w:r>
      <w:r w:rsidR="00036021" w:rsidRPr="00036021">
        <w:rPr>
          <w:rFonts w:ascii="Times New Roman" w:eastAsia="Times New Roman" w:hAnsi="Times New Roman" w:cs="Times New Roman"/>
          <w:sz w:val="24"/>
          <w:szCs w:val="24"/>
        </w:rPr>
        <w:lastRenderedPageBreak/>
        <w:t>Argentite (</w:t>
      </w:r>
      <w:proofErr w:type="spellStart"/>
      <w:r w:rsidR="00036021" w:rsidRPr="00036021">
        <w:rPr>
          <w:rFonts w:ascii="Times New Roman" w:eastAsia="Times New Roman" w:hAnsi="Times New Roman" w:cs="Times New Roman"/>
          <w:sz w:val="24"/>
          <w:szCs w:val="24"/>
        </w:rPr>
        <w:t>Ag₂S</w:t>
      </w:r>
      <w:proofErr w:type="spellEnd"/>
      <w:r w:rsidR="00036021" w:rsidRPr="00036021">
        <w:rPr>
          <w:rFonts w:ascii="Times New Roman" w:eastAsia="Times New Roman" w:hAnsi="Times New Roman" w:cs="Times New Roman"/>
          <w:sz w:val="24"/>
          <w:szCs w:val="24"/>
        </w:rPr>
        <w:t xml:space="preserve">), </w:t>
      </w:r>
      <w:proofErr w:type="spellStart"/>
      <w:r w:rsidR="00036021" w:rsidRPr="00036021">
        <w:rPr>
          <w:rFonts w:ascii="Times New Roman" w:eastAsia="Times New Roman" w:hAnsi="Times New Roman" w:cs="Times New Roman"/>
          <w:sz w:val="24"/>
          <w:szCs w:val="24"/>
        </w:rPr>
        <w:t>acanthite</w:t>
      </w:r>
      <w:proofErr w:type="spellEnd"/>
      <w:r w:rsidR="00036021" w:rsidRPr="00036021">
        <w:rPr>
          <w:rFonts w:ascii="Times New Roman" w:eastAsia="Times New Roman" w:hAnsi="Times New Roman" w:cs="Times New Roman"/>
          <w:sz w:val="24"/>
          <w:szCs w:val="24"/>
        </w:rPr>
        <w:t xml:space="preserve"> (</w:t>
      </w:r>
      <w:proofErr w:type="spellStart"/>
      <w:r w:rsidR="00036021" w:rsidRPr="00036021">
        <w:rPr>
          <w:rFonts w:ascii="Times New Roman" w:eastAsia="Times New Roman" w:hAnsi="Times New Roman" w:cs="Times New Roman"/>
          <w:sz w:val="24"/>
          <w:szCs w:val="24"/>
        </w:rPr>
        <w:t>Ag₂S</w:t>
      </w:r>
      <w:proofErr w:type="spellEnd"/>
      <w:r w:rsidR="00036021" w:rsidRPr="00036021">
        <w:rPr>
          <w:rFonts w:ascii="Times New Roman" w:eastAsia="Times New Roman" w:hAnsi="Times New Roman" w:cs="Times New Roman"/>
          <w:sz w:val="24"/>
          <w:szCs w:val="24"/>
        </w:rPr>
        <w:t>), stephanite (</w:t>
      </w:r>
      <w:proofErr w:type="spellStart"/>
      <w:r w:rsidR="00036021" w:rsidRPr="00036021">
        <w:rPr>
          <w:rFonts w:ascii="Times New Roman" w:eastAsia="Times New Roman" w:hAnsi="Times New Roman" w:cs="Times New Roman"/>
          <w:sz w:val="24"/>
          <w:szCs w:val="24"/>
        </w:rPr>
        <w:t>Ag₃SbS</w:t>
      </w:r>
      <w:proofErr w:type="spellEnd"/>
      <w:r w:rsidR="00036021" w:rsidRPr="00036021">
        <w:rPr>
          <w:rFonts w:ascii="Times New Roman" w:eastAsia="Times New Roman" w:hAnsi="Times New Roman" w:cs="Times New Roman"/>
          <w:sz w:val="24"/>
          <w:szCs w:val="24"/>
        </w:rPr>
        <w:t>₃), Chalcopyrite (</w:t>
      </w:r>
      <w:proofErr w:type="spellStart"/>
      <w:r w:rsidR="00036021" w:rsidRPr="00036021">
        <w:rPr>
          <w:rFonts w:ascii="Times New Roman" w:eastAsia="Times New Roman" w:hAnsi="Times New Roman" w:cs="Times New Roman"/>
          <w:sz w:val="24"/>
          <w:szCs w:val="24"/>
        </w:rPr>
        <w:t>CuFeS</w:t>
      </w:r>
      <w:proofErr w:type="spellEnd"/>
      <w:r w:rsidR="00036021" w:rsidRPr="00036021">
        <w:rPr>
          <w:rFonts w:ascii="Times New Roman" w:eastAsia="Times New Roman" w:hAnsi="Times New Roman" w:cs="Times New Roman"/>
          <w:sz w:val="24"/>
          <w:szCs w:val="24"/>
        </w:rPr>
        <w:t>₂) and bornite (</w:t>
      </w:r>
      <w:proofErr w:type="spellStart"/>
      <w:r w:rsidR="00036021" w:rsidRPr="00036021">
        <w:rPr>
          <w:rFonts w:ascii="Times New Roman" w:eastAsia="Times New Roman" w:hAnsi="Times New Roman" w:cs="Times New Roman"/>
          <w:sz w:val="24"/>
          <w:szCs w:val="24"/>
        </w:rPr>
        <w:t>Cu₅FeS</w:t>
      </w:r>
      <w:proofErr w:type="spellEnd"/>
      <w:r w:rsidR="00036021" w:rsidRPr="00036021">
        <w:rPr>
          <w:rFonts w:ascii="Times New Roman" w:eastAsia="Times New Roman" w:hAnsi="Times New Roman" w:cs="Times New Roman"/>
          <w:sz w:val="24"/>
          <w:szCs w:val="24"/>
        </w:rPr>
        <w:t>₄)</w:t>
      </w:r>
      <w:r w:rsidR="00055539">
        <w:rPr>
          <w:rFonts w:ascii="Times New Roman" w:eastAsia="Times New Roman" w:hAnsi="Times New Roman" w:cs="Times New Roman"/>
          <w:sz w:val="24"/>
          <w:szCs w:val="24"/>
        </w:rPr>
        <w:t xml:space="preserve"> </w:t>
      </w:r>
      <w:r w:rsidR="005F2E7E" w:rsidRPr="00B64C7A">
        <w:rPr>
          <w:rFonts w:ascii="Times New Roman" w:eastAsia="URWPalladioL-Roma" w:hAnsi="Times New Roman" w:cs="Times New Roman"/>
          <w:color w:val="000000"/>
          <w:sz w:val="24"/>
          <w:szCs w:val="24"/>
        </w:rPr>
        <w:t xml:space="preserve">(Simmons, &amp; Brown, </w:t>
      </w:r>
      <w:r w:rsidR="005F2E7E" w:rsidRPr="00B64C7A">
        <w:rPr>
          <w:rFonts w:ascii="Times New Roman" w:eastAsia="URWPalladioL-Bold" w:hAnsi="Times New Roman" w:cs="Times New Roman"/>
          <w:color w:val="000000"/>
          <w:sz w:val="24"/>
          <w:szCs w:val="24"/>
        </w:rPr>
        <w:t xml:space="preserve">2006, </w:t>
      </w:r>
      <w:r w:rsidR="005F2E7E" w:rsidRPr="00B64C7A">
        <w:rPr>
          <w:rFonts w:ascii="Times New Roman" w:eastAsia="URWPalladioL-Roma" w:hAnsi="Times New Roman" w:cs="Times New Roman"/>
          <w:color w:val="000000"/>
          <w:sz w:val="24"/>
          <w:szCs w:val="24"/>
        </w:rPr>
        <w:t xml:space="preserve">Zhong, </w:t>
      </w:r>
      <w:r w:rsidR="005F2E7E" w:rsidRPr="00B64C7A">
        <w:rPr>
          <w:rFonts w:ascii="Times New Roman" w:eastAsia="URWPalladioL-Roma" w:hAnsi="Times New Roman" w:cs="Times New Roman"/>
          <w:i/>
          <w:iCs/>
          <w:color w:val="000000"/>
          <w:sz w:val="24"/>
          <w:szCs w:val="24"/>
        </w:rPr>
        <w:t>et. al.</w:t>
      </w:r>
      <w:r w:rsidR="005F2E7E" w:rsidRPr="00B64C7A">
        <w:rPr>
          <w:rFonts w:ascii="Times New Roman" w:eastAsia="URWPalladioL-Roma" w:hAnsi="Times New Roman" w:cs="Times New Roman"/>
          <w:color w:val="000000"/>
          <w:sz w:val="24"/>
          <w:szCs w:val="24"/>
        </w:rPr>
        <w:t>2017).</w:t>
      </w:r>
    </w:p>
    <w:p w14:paraId="55EED987" w14:textId="6222F84B" w:rsidR="005952A1" w:rsidRPr="005952A1" w:rsidRDefault="004D24A6" w:rsidP="00C66C40">
      <w:pPr>
        <w:spacing w:after="0" w:line="240" w:lineRule="auto"/>
        <w:jc w:val="both"/>
        <w:rPr>
          <w:rFonts w:ascii="Times New Roman" w:eastAsia="Times New Roman" w:hAnsi="Times New Roman" w:cs="Times New Roman"/>
          <w:sz w:val="24"/>
          <w:szCs w:val="24"/>
        </w:rPr>
      </w:pPr>
      <w:bookmarkStart w:id="8" w:name="_Hlk209832181"/>
      <w:bookmarkEnd w:id="7"/>
      <w:r w:rsidRPr="00107027">
        <w:rPr>
          <w:rFonts w:ascii="Times New Roman" w:hAnsi="Times New Roman" w:cs="Times New Roman"/>
          <w:color w:val="000000"/>
          <w:sz w:val="24"/>
          <w:szCs w:val="24"/>
        </w:rPr>
        <w:t xml:space="preserve">The extracted lineaments reflect the position of </w:t>
      </w:r>
      <w:r w:rsidR="000A1776" w:rsidRPr="00107027">
        <w:rPr>
          <w:rFonts w:ascii="Times New Roman" w:hAnsi="Times New Roman" w:cs="Times New Roman"/>
          <w:color w:val="000000"/>
          <w:sz w:val="24"/>
          <w:szCs w:val="24"/>
        </w:rPr>
        <w:t>geologic contacts</w:t>
      </w:r>
      <w:r w:rsidRPr="00107027">
        <w:rPr>
          <w:rFonts w:ascii="Times New Roman" w:hAnsi="Times New Roman" w:cs="Times New Roman"/>
          <w:color w:val="000000"/>
          <w:sz w:val="24"/>
          <w:szCs w:val="24"/>
        </w:rPr>
        <w:t xml:space="preserve"> such as fault</w:t>
      </w:r>
      <w:r w:rsidR="000A1776">
        <w:rPr>
          <w:rFonts w:ascii="Times New Roman" w:hAnsi="Times New Roman" w:cs="Times New Roman"/>
          <w:color w:val="000000"/>
          <w:sz w:val="24"/>
          <w:szCs w:val="24"/>
        </w:rPr>
        <w:t xml:space="preserve">s and </w:t>
      </w:r>
      <w:r w:rsidRPr="00107027">
        <w:rPr>
          <w:rFonts w:ascii="Times New Roman" w:hAnsi="Times New Roman" w:cs="Times New Roman"/>
          <w:color w:val="000000"/>
          <w:sz w:val="24"/>
          <w:szCs w:val="24"/>
        </w:rPr>
        <w:t xml:space="preserve">deep fractures within the study area as revealed from aeromagnetic </w:t>
      </w:r>
      <w:proofErr w:type="spellStart"/>
      <w:r w:rsidR="00061EDB">
        <w:rPr>
          <w:rFonts w:ascii="Times New Roman" w:hAnsi="Times New Roman" w:cs="Times New Roman"/>
          <w:color w:val="000000"/>
          <w:sz w:val="24"/>
          <w:szCs w:val="24"/>
        </w:rPr>
        <w:t>e</w:t>
      </w:r>
      <w:r w:rsidR="00107027">
        <w:rPr>
          <w:rFonts w:ascii="Times New Roman" w:hAnsi="Times New Roman" w:cs="Times New Roman"/>
          <w:color w:val="000000"/>
          <w:sz w:val="24"/>
          <w:szCs w:val="24"/>
        </w:rPr>
        <w:t>uler</w:t>
      </w:r>
      <w:proofErr w:type="spellEnd"/>
      <w:r w:rsidR="00107027">
        <w:rPr>
          <w:rFonts w:ascii="Times New Roman" w:hAnsi="Times New Roman" w:cs="Times New Roman"/>
          <w:color w:val="000000"/>
          <w:sz w:val="24"/>
          <w:szCs w:val="24"/>
        </w:rPr>
        <w:t xml:space="preserve"> </w:t>
      </w:r>
      <w:r w:rsidR="00061EDB">
        <w:rPr>
          <w:rFonts w:ascii="Times New Roman" w:hAnsi="Times New Roman" w:cs="Times New Roman"/>
          <w:color w:val="000000"/>
          <w:sz w:val="24"/>
          <w:szCs w:val="24"/>
        </w:rPr>
        <w:t>d</w:t>
      </w:r>
      <w:r w:rsidR="00107027">
        <w:rPr>
          <w:rFonts w:ascii="Times New Roman" w:hAnsi="Times New Roman" w:cs="Times New Roman"/>
          <w:color w:val="000000"/>
          <w:sz w:val="24"/>
          <w:szCs w:val="24"/>
        </w:rPr>
        <w:t>econvolution maps</w:t>
      </w:r>
      <w:r w:rsidR="009D3744">
        <w:rPr>
          <w:rFonts w:ascii="Times New Roman" w:hAnsi="Times New Roman" w:cs="Times New Roman"/>
          <w:color w:val="000000"/>
          <w:sz w:val="24"/>
          <w:szCs w:val="24"/>
        </w:rPr>
        <w:t xml:space="preserve">. </w:t>
      </w:r>
      <w:r w:rsidR="00107027" w:rsidRPr="00107027">
        <w:rPr>
          <w:rFonts w:ascii="Times New Roman" w:hAnsi="Times New Roman" w:cs="Times New Roman"/>
          <w:sz w:val="24"/>
          <w:szCs w:val="24"/>
        </w:rPr>
        <w:t xml:space="preserve">The areas where lineaments and strong magnetic anomalies coincide </w:t>
      </w:r>
      <w:r w:rsidR="000A1776">
        <w:rPr>
          <w:rFonts w:ascii="Times New Roman" w:hAnsi="Times New Roman" w:cs="Times New Roman"/>
          <w:sz w:val="24"/>
          <w:szCs w:val="24"/>
        </w:rPr>
        <w:t xml:space="preserve">in the NE to SW direction located at the southwest, central and northeastern zones </w:t>
      </w:r>
      <w:r w:rsidR="00107027" w:rsidRPr="00107027">
        <w:rPr>
          <w:rFonts w:ascii="Times New Roman" w:hAnsi="Times New Roman" w:cs="Times New Roman"/>
          <w:sz w:val="24"/>
          <w:szCs w:val="24"/>
        </w:rPr>
        <w:t xml:space="preserve">are the most promising targets for </w:t>
      </w:r>
      <w:r w:rsidR="00107027">
        <w:rPr>
          <w:rFonts w:ascii="Times New Roman" w:hAnsi="Times New Roman" w:cs="Times New Roman"/>
          <w:sz w:val="24"/>
          <w:szCs w:val="24"/>
        </w:rPr>
        <w:t>mineral exploration.</w:t>
      </w:r>
      <w:r w:rsidR="000952FA">
        <w:rPr>
          <w:rFonts w:ascii="Times New Roman" w:hAnsi="Times New Roman" w:cs="Times New Roman"/>
          <w:sz w:val="24"/>
          <w:szCs w:val="24"/>
        </w:rPr>
        <w:t xml:space="preserve"> This implies that </w:t>
      </w:r>
      <w:proofErr w:type="spellStart"/>
      <w:r w:rsidR="000952FA">
        <w:rPr>
          <w:rFonts w:ascii="Times New Roman" w:hAnsi="Times New Roman" w:cs="Times New Roman"/>
          <w:sz w:val="24"/>
          <w:szCs w:val="24"/>
        </w:rPr>
        <w:t>Otan-Ayegbaju</w:t>
      </w:r>
      <w:proofErr w:type="spellEnd"/>
      <w:r w:rsidR="000952FA">
        <w:rPr>
          <w:rFonts w:ascii="Times New Roman" w:hAnsi="Times New Roman" w:cs="Times New Roman"/>
          <w:sz w:val="24"/>
          <w:szCs w:val="24"/>
        </w:rPr>
        <w:t xml:space="preserve"> area’s mineralization</w:t>
      </w:r>
      <w:r w:rsidR="00055539">
        <w:rPr>
          <w:rFonts w:ascii="Times New Roman" w:hAnsi="Times New Roman" w:cs="Times New Roman"/>
          <w:sz w:val="24"/>
          <w:szCs w:val="24"/>
        </w:rPr>
        <w:t xml:space="preserve"> is structurally controlled</w:t>
      </w:r>
      <w:r w:rsidR="005952A1">
        <w:rPr>
          <w:rFonts w:ascii="Times New Roman" w:hAnsi="Times New Roman" w:cs="Times New Roman"/>
          <w:sz w:val="24"/>
          <w:szCs w:val="24"/>
        </w:rPr>
        <w:t xml:space="preserve">, </w:t>
      </w:r>
      <w:r w:rsidR="00E532E8">
        <w:rPr>
          <w:rFonts w:ascii="Times New Roman" w:hAnsi="Times New Roman" w:cs="Times New Roman"/>
          <w:sz w:val="24"/>
          <w:szCs w:val="24"/>
        </w:rPr>
        <w:t xml:space="preserve">where </w:t>
      </w:r>
      <w:r w:rsidR="005952A1" w:rsidRPr="00273929">
        <w:rPr>
          <w:rFonts w:ascii="Times New Roman" w:eastAsia="Times New Roman" w:hAnsi="Times New Roman" w:cs="Times New Roman"/>
          <w:sz w:val="24"/>
          <w:szCs w:val="24"/>
        </w:rPr>
        <w:t>hig</w:t>
      </w:r>
      <w:r w:rsidR="005952A1">
        <w:rPr>
          <w:rFonts w:ascii="Times New Roman" w:eastAsia="Times New Roman" w:hAnsi="Times New Roman" w:cs="Times New Roman"/>
          <w:sz w:val="24"/>
          <w:szCs w:val="24"/>
        </w:rPr>
        <w:t xml:space="preserve">h </w:t>
      </w:r>
      <w:r w:rsidR="005952A1" w:rsidRPr="00273929">
        <w:rPr>
          <w:rFonts w:ascii="Times New Roman" w:eastAsia="Times New Roman" w:hAnsi="Times New Roman" w:cs="Times New Roman"/>
          <w:sz w:val="24"/>
          <w:szCs w:val="24"/>
        </w:rPr>
        <w:t>grade veins</w:t>
      </w:r>
      <w:r w:rsidR="005952A1">
        <w:rPr>
          <w:rFonts w:ascii="Times New Roman" w:eastAsia="Times New Roman" w:hAnsi="Times New Roman" w:cs="Times New Roman"/>
          <w:sz w:val="24"/>
          <w:szCs w:val="24"/>
        </w:rPr>
        <w:t xml:space="preserve"> deposits of orogenic gold, </w:t>
      </w:r>
      <w:r w:rsidR="005952A1" w:rsidRPr="00273929">
        <w:rPr>
          <w:rFonts w:ascii="Times New Roman" w:eastAsia="Times New Roman" w:hAnsi="Times New Roman" w:cs="Times New Roman"/>
          <w:sz w:val="24"/>
          <w:szCs w:val="24"/>
        </w:rPr>
        <w:t>(Au), Quartz, Arsenopyrite (</w:t>
      </w:r>
      <w:proofErr w:type="spellStart"/>
      <w:r w:rsidR="005952A1" w:rsidRPr="00273929">
        <w:rPr>
          <w:rFonts w:ascii="Times New Roman" w:eastAsia="Times New Roman" w:hAnsi="Times New Roman" w:cs="Times New Roman"/>
          <w:sz w:val="24"/>
          <w:szCs w:val="24"/>
        </w:rPr>
        <w:t>FeAsS</w:t>
      </w:r>
      <w:proofErr w:type="spellEnd"/>
      <w:r w:rsidR="005952A1" w:rsidRPr="00273929">
        <w:rPr>
          <w:rFonts w:ascii="Times New Roman" w:eastAsia="Times New Roman" w:hAnsi="Times New Roman" w:cs="Times New Roman"/>
          <w:sz w:val="24"/>
          <w:szCs w:val="24"/>
        </w:rPr>
        <w:t>)</w:t>
      </w:r>
      <w:r w:rsidR="005952A1">
        <w:rPr>
          <w:rFonts w:ascii="Times New Roman" w:eastAsia="Times New Roman" w:hAnsi="Times New Roman" w:cs="Times New Roman"/>
          <w:sz w:val="24"/>
          <w:szCs w:val="24"/>
        </w:rPr>
        <w:t xml:space="preserve"> and </w:t>
      </w:r>
      <w:r w:rsidR="005952A1" w:rsidRPr="00273929">
        <w:rPr>
          <w:rFonts w:ascii="Times New Roman" w:eastAsia="Times New Roman" w:hAnsi="Times New Roman" w:cs="Times New Roman"/>
          <w:sz w:val="24"/>
          <w:szCs w:val="24"/>
        </w:rPr>
        <w:t>Pyrite (</w:t>
      </w:r>
      <w:proofErr w:type="spellStart"/>
      <w:r w:rsidR="005952A1" w:rsidRPr="00273929">
        <w:rPr>
          <w:rFonts w:ascii="Times New Roman" w:eastAsia="Times New Roman" w:hAnsi="Times New Roman" w:cs="Times New Roman"/>
          <w:sz w:val="24"/>
          <w:szCs w:val="24"/>
        </w:rPr>
        <w:t>FeS</w:t>
      </w:r>
      <w:proofErr w:type="spellEnd"/>
      <w:r w:rsidR="005952A1" w:rsidRPr="00273929">
        <w:rPr>
          <w:rFonts w:ascii="Times New Roman" w:eastAsia="Times New Roman" w:hAnsi="Times New Roman" w:cs="Times New Roman"/>
          <w:sz w:val="24"/>
          <w:szCs w:val="24"/>
        </w:rPr>
        <w:t>₂)</w:t>
      </w:r>
      <w:r w:rsidR="005952A1">
        <w:rPr>
          <w:rFonts w:ascii="Times New Roman" w:eastAsia="Times New Roman" w:hAnsi="Times New Roman" w:cs="Times New Roman"/>
          <w:sz w:val="24"/>
          <w:szCs w:val="24"/>
        </w:rPr>
        <w:t xml:space="preserve"> at 150</w:t>
      </w:r>
      <w:r w:rsidR="005952A1">
        <w:rPr>
          <w:rFonts w:ascii="Times New Roman" w:eastAsia="Times New Roman" w:hAnsi="Times New Roman" w:cs="Times New Roman"/>
          <w:sz w:val="24"/>
          <w:szCs w:val="24"/>
          <w:vertAlign w:val="superscript"/>
        </w:rPr>
        <w:t>0</w:t>
      </w:r>
      <w:r w:rsidR="005952A1">
        <w:rPr>
          <w:rFonts w:ascii="Times New Roman" w:eastAsia="Times New Roman" w:hAnsi="Times New Roman" w:cs="Times New Roman"/>
          <w:sz w:val="24"/>
          <w:szCs w:val="24"/>
        </w:rPr>
        <w:t>C to 300</w:t>
      </w:r>
      <w:r w:rsidR="005952A1">
        <w:rPr>
          <w:rFonts w:ascii="Times New Roman" w:eastAsia="Times New Roman" w:hAnsi="Times New Roman" w:cs="Times New Roman"/>
          <w:sz w:val="24"/>
          <w:szCs w:val="24"/>
          <w:vertAlign w:val="superscript"/>
        </w:rPr>
        <w:t>0</w:t>
      </w:r>
      <w:r w:rsidR="005952A1">
        <w:rPr>
          <w:rFonts w:ascii="Times New Roman" w:eastAsia="Times New Roman" w:hAnsi="Times New Roman" w:cs="Times New Roman"/>
          <w:sz w:val="24"/>
          <w:szCs w:val="24"/>
        </w:rPr>
        <w:t>C and &gt;2000m.</w:t>
      </w:r>
    </w:p>
    <w:bookmarkEnd w:id="8"/>
    <w:p w14:paraId="53389C59" w14:textId="471BE90F" w:rsidR="00055539" w:rsidRPr="00055539" w:rsidRDefault="00055539" w:rsidP="00055539">
      <w:pPr>
        <w:spacing w:line="240" w:lineRule="auto"/>
        <w:jc w:val="both"/>
        <w:rPr>
          <w:rFonts w:ascii="Times New Roman" w:hAnsi="Times New Roman" w:cs="Times New Roman"/>
          <w:color w:val="000000"/>
          <w:sz w:val="24"/>
          <w:szCs w:val="24"/>
        </w:rPr>
      </w:pPr>
    </w:p>
    <w:p w14:paraId="608303C7" w14:textId="1FB3B967" w:rsidR="00055539" w:rsidRDefault="00C66C40" w:rsidP="00E01F34">
      <w:pPr>
        <w:spacing w:line="240" w:lineRule="auto"/>
        <w:jc w:val="both"/>
        <w:rPr>
          <w:rFonts w:ascii="Times New Roman" w:hAnsi="Times New Roman" w:cs="Times New Roman"/>
          <w:sz w:val="24"/>
          <w:szCs w:val="24"/>
        </w:rPr>
      </w:pPr>
      <w:r w:rsidRPr="00E7570D">
        <w:rPr>
          <w:noProof/>
        </w:rPr>
        <w:drawing>
          <wp:anchor distT="0" distB="0" distL="114300" distR="114300" simplePos="0" relativeHeight="251675648" behindDoc="0" locked="0" layoutInCell="1" allowOverlap="1" wp14:anchorId="4CDC6156" wp14:editId="76C9866D">
            <wp:simplePos x="0" y="0"/>
            <wp:positionH relativeFrom="column">
              <wp:posOffset>0</wp:posOffset>
            </wp:positionH>
            <wp:positionV relativeFrom="paragraph">
              <wp:posOffset>270510</wp:posOffset>
            </wp:positionV>
            <wp:extent cx="5803900" cy="54102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3900" cy="541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8BCAE" w14:textId="768523BF" w:rsidR="005A1CCF" w:rsidRDefault="005A1CCF" w:rsidP="00491DB5">
      <w:pPr>
        <w:rPr>
          <w:rFonts w:ascii="Times New Roman" w:hAnsi="Times New Roman" w:cs="Times New Roman"/>
          <w:b/>
          <w:bCs/>
          <w:color w:val="000000"/>
          <w:sz w:val="24"/>
          <w:szCs w:val="24"/>
        </w:rPr>
      </w:pPr>
    </w:p>
    <w:p w14:paraId="68FA0CE4" w14:textId="34703638" w:rsidR="00491DB5" w:rsidRDefault="000952FA" w:rsidP="00491DB5">
      <w:pPr>
        <w:rPr>
          <w:rFonts w:ascii="Times New Roman" w:hAnsi="Times New Roman" w:cs="Times New Roman"/>
          <w:b/>
          <w:bCs/>
          <w:sz w:val="24"/>
          <w:szCs w:val="24"/>
          <w:lang w:val="en-MY"/>
        </w:rPr>
      </w:pPr>
      <w:r w:rsidRPr="00491DB5">
        <w:rPr>
          <w:rFonts w:ascii="Times New Roman" w:hAnsi="Times New Roman" w:cs="Times New Roman"/>
          <w:b/>
          <w:bCs/>
          <w:color w:val="000000"/>
          <w:sz w:val="24"/>
          <w:szCs w:val="24"/>
        </w:rPr>
        <w:t xml:space="preserve">Figure </w:t>
      </w:r>
      <w:r w:rsidR="00953A06">
        <w:rPr>
          <w:rFonts w:ascii="Times New Roman" w:hAnsi="Times New Roman" w:cs="Times New Roman"/>
          <w:b/>
          <w:bCs/>
          <w:color w:val="000000"/>
          <w:sz w:val="24"/>
          <w:szCs w:val="24"/>
        </w:rPr>
        <w:t>1</w:t>
      </w:r>
      <w:r w:rsidR="00B96F8B">
        <w:rPr>
          <w:rFonts w:ascii="Times New Roman" w:hAnsi="Times New Roman" w:cs="Times New Roman"/>
          <w:b/>
          <w:bCs/>
          <w:color w:val="000000"/>
          <w:sz w:val="24"/>
          <w:szCs w:val="24"/>
        </w:rPr>
        <w:t>6</w:t>
      </w:r>
      <w:r w:rsidRPr="00491DB5">
        <w:rPr>
          <w:rFonts w:ascii="Times New Roman" w:hAnsi="Times New Roman" w:cs="Times New Roman"/>
          <w:b/>
          <w:bCs/>
          <w:color w:val="000000"/>
          <w:sz w:val="24"/>
          <w:szCs w:val="24"/>
        </w:rPr>
        <w:t>: Euler Deconvolution Map</w:t>
      </w:r>
      <w:r w:rsidR="00491DB5" w:rsidRPr="00491DB5">
        <w:rPr>
          <w:rFonts w:ascii="Times New Roman" w:hAnsi="Times New Roman" w:cs="Times New Roman"/>
          <w:b/>
          <w:bCs/>
          <w:color w:val="000000"/>
          <w:sz w:val="24"/>
          <w:szCs w:val="24"/>
        </w:rPr>
        <w:t xml:space="preserve"> </w:t>
      </w:r>
      <w:r w:rsidR="00491DB5" w:rsidRPr="00491DB5">
        <w:rPr>
          <w:rFonts w:ascii="Times New Roman" w:hAnsi="Times New Roman" w:cs="Times New Roman"/>
          <w:b/>
          <w:bCs/>
          <w:sz w:val="24"/>
          <w:szCs w:val="24"/>
          <w:lang w:val="en-MY"/>
        </w:rPr>
        <w:t>of the study area</w:t>
      </w:r>
    </w:p>
    <w:p w14:paraId="370088E4" w14:textId="77777777" w:rsidR="009D3744" w:rsidRDefault="009D3744" w:rsidP="009D3744">
      <w:pPr>
        <w:pStyle w:val="NormalWeb"/>
        <w:spacing w:line="360" w:lineRule="auto"/>
        <w:jc w:val="both"/>
        <w:rPr>
          <w:b/>
          <w:bCs/>
        </w:rPr>
      </w:pPr>
    </w:p>
    <w:p w14:paraId="4A29DC51" w14:textId="30A5497F" w:rsidR="006749E2" w:rsidRPr="009D3744" w:rsidRDefault="00F93676" w:rsidP="009D3744">
      <w:pPr>
        <w:pStyle w:val="NormalWeb"/>
        <w:spacing w:line="360" w:lineRule="auto"/>
        <w:jc w:val="both"/>
        <w:rPr>
          <w:color w:val="000000"/>
        </w:rPr>
      </w:pPr>
      <w:r>
        <w:rPr>
          <w:b/>
          <w:bCs/>
        </w:rPr>
        <w:t>G</w:t>
      </w:r>
      <w:r w:rsidR="006749E2" w:rsidRPr="00613FC1">
        <w:rPr>
          <w:b/>
          <w:bCs/>
        </w:rPr>
        <w:t xml:space="preserve">eological Mapping </w:t>
      </w:r>
    </w:p>
    <w:p w14:paraId="4A74C62B" w14:textId="77777777" w:rsidR="0037471B" w:rsidRDefault="006749E2" w:rsidP="006749E2">
      <w:pPr>
        <w:pStyle w:val="NormalWeb"/>
        <w:jc w:val="both"/>
      </w:pPr>
      <w:r w:rsidRPr="00613FC1">
        <w:t xml:space="preserve">Ground truthing exercise carried out shows </w:t>
      </w:r>
      <w:r>
        <w:t xml:space="preserve">that </w:t>
      </w:r>
      <w:proofErr w:type="spellStart"/>
      <w:r w:rsidRPr="00613FC1">
        <w:t>Otan-Ayegbaju</w:t>
      </w:r>
      <w:proofErr w:type="spellEnd"/>
      <w:r w:rsidRPr="00613FC1">
        <w:t xml:space="preserve"> and its neighborhoods lie within the </w:t>
      </w:r>
      <w:r w:rsidRPr="00613FC1">
        <w:rPr>
          <w:rStyle w:val="Strong"/>
          <w:b w:val="0"/>
          <w:bCs w:val="0"/>
        </w:rPr>
        <w:t>Iles</w:t>
      </w:r>
      <w:r>
        <w:rPr>
          <w:rStyle w:val="Strong"/>
          <w:b w:val="0"/>
          <w:bCs w:val="0"/>
        </w:rPr>
        <w:t>h</w:t>
      </w:r>
      <w:r w:rsidRPr="00613FC1">
        <w:rPr>
          <w:rStyle w:val="Strong"/>
          <w:b w:val="0"/>
          <w:bCs w:val="0"/>
        </w:rPr>
        <w:t>a schist belt</w:t>
      </w:r>
      <w:r>
        <w:t xml:space="preserve"> and composed of eight</w:t>
      </w:r>
      <w:r w:rsidRPr="00613FC1">
        <w:t xml:space="preserve"> lithologic units </w:t>
      </w:r>
      <w:r>
        <w:t>(F</w:t>
      </w:r>
      <w:r w:rsidRPr="00613FC1">
        <w:t>ig</w:t>
      </w:r>
      <w:r>
        <w:t xml:space="preserve">ure </w:t>
      </w:r>
      <w:r w:rsidR="009D3744">
        <w:t>1</w:t>
      </w:r>
      <w:r w:rsidR="00F93676">
        <w:t>7</w:t>
      </w:r>
      <w:r w:rsidRPr="00613FC1">
        <w:t>)</w:t>
      </w:r>
      <w:r>
        <w:t xml:space="preserve">. These includes, </w:t>
      </w:r>
      <w:r w:rsidRPr="00613FC1">
        <w:rPr>
          <w:b/>
          <w:bCs/>
        </w:rPr>
        <w:t xml:space="preserve">Banded gneiss </w:t>
      </w:r>
      <w:r>
        <w:rPr>
          <w:rStyle w:val="Strong"/>
          <w:b w:val="0"/>
          <w:bCs w:val="0"/>
        </w:rPr>
        <w:t>which is</w:t>
      </w:r>
      <w:r w:rsidRPr="00613FC1">
        <w:rPr>
          <w:rStyle w:val="Strong"/>
          <w:b w:val="0"/>
          <w:bCs w:val="0"/>
        </w:rPr>
        <w:t xml:space="preserve"> </w:t>
      </w:r>
      <w:r>
        <w:rPr>
          <w:rStyle w:val="Strong"/>
          <w:b w:val="0"/>
          <w:bCs w:val="0"/>
        </w:rPr>
        <w:t>medium grain is</w:t>
      </w:r>
      <w:r w:rsidRPr="00613FC1">
        <w:rPr>
          <w:rStyle w:val="Strong"/>
          <w:b w:val="0"/>
          <w:bCs w:val="0"/>
        </w:rPr>
        <w:t xml:space="preserve"> </w:t>
      </w:r>
      <w:r w:rsidRPr="00613FC1">
        <w:t xml:space="preserve">located in the </w:t>
      </w:r>
      <w:r>
        <w:t>n</w:t>
      </w:r>
      <w:r w:rsidRPr="00613FC1">
        <w:t xml:space="preserve">ortheastern part of the mapped area at </w:t>
      </w:r>
      <w:proofErr w:type="spellStart"/>
      <w:r w:rsidRPr="00613FC1">
        <w:t>Orangun</w:t>
      </w:r>
      <w:proofErr w:type="spellEnd"/>
      <w:r w:rsidRPr="00613FC1">
        <w:t xml:space="preserve"> settlement. </w:t>
      </w:r>
      <w:r>
        <w:t>Its a</w:t>
      </w:r>
      <w:r w:rsidRPr="00613FC1">
        <w:t>lternating dark and light mineral bands appearance is a signature of deep tectonic processes</w:t>
      </w:r>
      <w:r>
        <w:t xml:space="preserve"> at high temperature resulting to alignment of minerals during intense foliation. This rock is formed under high grade metamorphism. Since banded gneiss formed at depth than schists, this indicates that area around </w:t>
      </w:r>
      <w:proofErr w:type="spellStart"/>
      <w:r>
        <w:t>Orangun</w:t>
      </w:r>
      <w:proofErr w:type="spellEnd"/>
      <w:r>
        <w:t xml:space="preserve"> may have experienced deep burial during orogenesis. Low laying melanocratic rock composing of quartz, feldspar and biotite, trending in SE-SW direction. It is slightly weathered with </w:t>
      </w:r>
      <w:proofErr w:type="spellStart"/>
      <w:r>
        <w:t>augen</w:t>
      </w:r>
      <w:proofErr w:type="spellEnd"/>
      <w:r>
        <w:t xml:space="preserve"> eyes and solution hallow indicating tectonic deformation and differential weathering respectively. </w:t>
      </w:r>
    </w:p>
    <w:p w14:paraId="31FB2E3E" w14:textId="77777777" w:rsidR="0037471B" w:rsidRPr="0037471B" w:rsidRDefault="006749E2" w:rsidP="006749E2">
      <w:pPr>
        <w:pStyle w:val="NormalWeb"/>
        <w:jc w:val="both"/>
      </w:pPr>
      <w:r w:rsidRPr="0037471B">
        <w:rPr>
          <w:rStyle w:val="Strong"/>
          <w:b w:val="0"/>
          <w:bCs w:val="0"/>
        </w:rPr>
        <w:t xml:space="preserve">Quartz-schist is </w:t>
      </w:r>
      <w:r w:rsidRPr="0037471B">
        <w:t xml:space="preserve">located in the central and Northeastern parts of study area, with major exposures at </w:t>
      </w:r>
      <w:proofErr w:type="spellStart"/>
      <w:r w:rsidRPr="0037471B">
        <w:t>Iresi</w:t>
      </w:r>
      <w:proofErr w:type="spellEnd"/>
      <w:r w:rsidRPr="0037471B">
        <w:t xml:space="preserve"> settlements such as Idi-Agba, </w:t>
      </w:r>
      <w:proofErr w:type="spellStart"/>
      <w:r w:rsidRPr="0037471B">
        <w:t>Arewu</w:t>
      </w:r>
      <w:proofErr w:type="spellEnd"/>
      <w:r w:rsidRPr="0037471B">
        <w:t xml:space="preserve"> </w:t>
      </w:r>
      <w:proofErr w:type="spellStart"/>
      <w:r w:rsidRPr="0037471B">
        <w:t>Okedi</w:t>
      </w:r>
      <w:proofErr w:type="spellEnd"/>
      <w:r w:rsidRPr="0037471B">
        <w:t xml:space="preserve">, </w:t>
      </w:r>
      <w:proofErr w:type="spellStart"/>
      <w:r w:rsidRPr="0037471B">
        <w:t>Aragba</w:t>
      </w:r>
      <w:proofErr w:type="spellEnd"/>
      <w:r w:rsidRPr="0037471B">
        <w:t xml:space="preserve"> and Aba </w:t>
      </w:r>
      <w:proofErr w:type="spellStart"/>
      <w:r w:rsidRPr="0037471B">
        <w:t>Ikirun</w:t>
      </w:r>
      <w:proofErr w:type="spellEnd"/>
      <w:r w:rsidRPr="0037471B">
        <w:t xml:space="preserve">. A fine grain highly foliated in boulder form leucocratic metamorphic rock trending in the NE-SW, SE-NW directions. The rock composed primarily of quartz with minor amounts of mica and feldspar. Amphibole-schist strongly foliated, fine grained and slightly weathered melanocratic rock was encountered mainly in the Northeastern area, with large exposures near </w:t>
      </w:r>
      <w:proofErr w:type="spellStart"/>
      <w:r w:rsidRPr="0037471B">
        <w:t>Arewu</w:t>
      </w:r>
      <w:proofErr w:type="spellEnd"/>
      <w:r w:rsidRPr="0037471B">
        <w:t xml:space="preserve"> </w:t>
      </w:r>
      <w:proofErr w:type="spellStart"/>
      <w:r w:rsidRPr="0037471B">
        <w:t>Okedi</w:t>
      </w:r>
      <w:proofErr w:type="spellEnd"/>
      <w:r w:rsidRPr="0037471B">
        <w:t xml:space="preserve"> and </w:t>
      </w:r>
      <w:proofErr w:type="spellStart"/>
      <w:r w:rsidRPr="0037471B">
        <w:t>Oke-olokuta</w:t>
      </w:r>
      <w:proofErr w:type="spellEnd"/>
      <w:r w:rsidRPr="0037471B">
        <w:t xml:space="preserve">. Massive outcrop with orientation in the NE-SW direction. </w:t>
      </w:r>
      <w:r w:rsidRPr="0037471B">
        <w:rPr>
          <w:noProof/>
        </w:rPr>
        <w:t xml:space="preserve">Photomicrograph studies of samples indicated mineral </w:t>
      </w:r>
      <w:bookmarkStart w:id="9" w:name="_Hlk197748535"/>
      <w:r w:rsidRPr="0037471B">
        <w:rPr>
          <w:noProof/>
        </w:rPr>
        <w:t>alignment of hornblende, pyroxene, quartz and plagioclase feldspar orentated in a preffered direction showing foliation of minerals</w:t>
      </w:r>
      <w:bookmarkEnd w:id="9"/>
      <w:r w:rsidRPr="0037471B">
        <w:rPr>
          <w:noProof/>
        </w:rPr>
        <w:t xml:space="preserve">.  </w:t>
      </w:r>
      <w:r w:rsidRPr="0037471B">
        <w:t xml:space="preserve">Talc schist was found in narrow bands along the Eastern section of the mapped area, particularly around </w:t>
      </w:r>
      <w:proofErr w:type="spellStart"/>
      <w:r w:rsidRPr="0037471B">
        <w:t>Orangun</w:t>
      </w:r>
      <w:proofErr w:type="spellEnd"/>
      <w:r w:rsidRPr="0037471B">
        <w:t xml:space="preserve"> settlement. It is a fine grained, leucocratic, soft, soapy metamorphic rock, primarily composed of talc and mica. </w:t>
      </w:r>
      <w:r w:rsidRPr="0037471B">
        <w:rPr>
          <w:rStyle w:val="Strong"/>
          <w:b w:val="0"/>
          <w:bCs w:val="0"/>
        </w:rPr>
        <w:t xml:space="preserve">Quartzite medium grained, leucocratic, </w:t>
      </w:r>
      <w:r w:rsidRPr="0037471B">
        <w:t xml:space="preserve">hard and dense metamorphic rock composed primarily of quartz, occurs in isolated patches ridges particularly around </w:t>
      </w:r>
      <w:proofErr w:type="spellStart"/>
      <w:r w:rsidRPr="0037471B">
        <w:t>Iresi</w:t>
      </w:r>
      <w:proofErr w:type="spellEnd"/>
      <w:r w:rsidRPr="0037471B">
        <w:t xml:space="preserve">, </w:t>
      </w:r>
      <w:proofErr w:type="spellStart"/>
      <w:r w:rsidRPr="0037471B">
        <w:t>Arewu</w:t>
      </w:r>
      <w:proofErr w:type="spellEnd"/>
      <w:r w:rsidRPr="0037471B">
        <w:t xml:space="preserve"> </w:t>
      </w:r>
      <w:proofErr w:type="spellStart"/>
      <w:r w:rsidRPr="0037471B">
        <w:t>Okedi</w:t>
      </w:r>
      <w:proofErr w:type="spellEnd"/>
      <w:r w:rsidRPr="0037471B">
        <w:t xml:space="preserve">, </w:t>
      </w:r>
      <w:proofErr w:type="spellStart"/>
      <w:r w:rsidRPr="0037471B">
        <w:t>Idiagbo</w:t>
      </w:r>
      <w:proofErr w:type="spellEnd"/>
      <w:r w:rsidRPr="0037471B">
        <w:t xml:space="preserve"> at </w:t>
      </w:r>
      <w:proofErr w:type="spellStart"/>
      <w:r w:rsidRPr="0037471B">
        <w:t>igbajo</w:t>
      </w:r>
      <w:proofErr w:type="spellEnd"/>
      <w:r w:rsidRPr="0037471B">
        <w:t xml:space="preserve"> and </w:t>
      </w:r>
      <w:proofErr w:type="spellStart"/>
      <w:r w:rsidRPr="0037471B">
        <w:t>Araro</w:t>
      </w:r>
      <w:proofErr w:type="spellEnd"/>
      <w:r w:rsidRPr="0037471B">
        <w:t>. The outcrop trend in NE-SE direction</w:t>
      </w:r>
      <w:bookmarkStart w:id="10" w:name="_Hlk197747782"/>
      <w:r w:rsidRPr="0037471B">
        <w:t xml:space="preserve">. </w:t>
      </w:r>
      <w:r w:rsidRPr="0037471B">
        <w:rPr>
          <w:noProof/>
        </w:rPr>
        <w:t>Massive strained quartz with specks of muscovite</w:t>
      </w:r>
      <w:bookmarkEnd w:id="10"/>
      <w:r w:rsidRPr="0037471B">
        <w:t xml:space="preserve"> were observed in </w:t>
      </w:r>
      <w:proofErr w:type="spellStart"/>
      <w:r w:rsidRPr="0037471B">
        <w:t>photomacrograph</w:t>
      </w:r>
      <w:proofErr w:type="spellEnd"/>
      <w:r w:rsidRPr="0037471B">
        <w:t xml:space="preserve">. </w:t>
      </w:r>
    </w:p>
    <w:p w14:paraId="39D6940C" w14:textId="77777777" w:rsidR="0037471B" w:rsidRPr="0037471B" w:rsidRDefault="006749E2" w:rsidP="006749E2">
      <w:pPr>
        <w:pStyle w:val="NormalWeb"/>
        <w:jc w:val="both"/>
      </w:pPr>
      <w:r w:rsidRPr="0037471B">
        <w:rPr>
          <w:rStyle w:val="Strong"/>
          <w:b w:val="0"/>
          <w:bCs w:val="0"/>
        </w:rPr>
        <w:t>Porphyritic Granite</w:t>
      </w:r>
      <w:r w:rsidRPr="0037471B">
        <w:t xml:space="preserve"> is the most widespread rock type in the study area, occupying the majority of the map area. It is characterized by coarse grained textures of large feldspar and quartz crystals within fine-grained matrix. </w:t>
      </w:r>
      <w:bookmarkStart w:id="11" w:name="_Hlk197419089"/>
      <w:r w:rsidRPr="0037471B">
        <w:t xml:space="preserve">This lithology appeared as </w:t>
      </w:r>
      <w:proofErr w:type="spellStart"/>
      <w:r w:rsidRPr="0037471B">
        <w:t>steepy</w:t>
      </w:r>
      <w:proofErr w:type="spellEnd"/>
      <w:r w:rsidRPr="0037471B">
        <w:t xml:space="preserve"> ridges and domes with conspicuous ex-foliations which are results of differential temperature and erosion. Discordant pinch and swell veinlets, quartz veins, </w:t>
      </w:r>
      <w:proofErr w:type="spellStart"/>
      <w:r w:rsidRPr="0037471B">
        <w:t>quartzo-feldspartic</w:t>
      </w:r>
      <w:proofErr w:type="spellEnd"/>
      <w:r w:rsidRPr="0037471B">
        <w:t xml:space="preserve"> veins, joints and normal faults are some of the structures observed in most of the outcrops.  Photomicrograph of samples revealed large grains of quartz, microcline feldspar and deformed biotite.</w:t>
      </w:r>
      <w:bookmarkEnd w:id="11"/>
      <w:r w:rsidRPr="0037471B">
        <w:t xml:space="preserve"> </w:t>
      </w:r>
    </w:p>
    <w:p w14:paraId="00A8A250" w14:textId="0C29C77C" w:rsidR="006749E2" w:rsidRPr="0037471B" w:rsidRDefault="006749E2" w:rsidP="006749E2">
      <w:pPr>
        <w:pStyle w:val="NormalWeb"/>
        <w:jc w:val="both"/>
      </w:pPr>
      <w:r w:rsidRPr="0037471B">
        <w:t xml:space="preserve">Pegmatite bodies are encountered at the East and Northeast of the study area particularly at </w:t>
      </w:r>
      <w:proofErr w:type="spellStart"/>
      <w:r w:rsidRPr="0037471B">
        <w:t>Iresi</w:t>
      </w:r>
      <w:proofErr w:type="spellEnd"/>
      <w:r w:rsidRPr="0037471B">
        <w:t xml:space="preserve"> with extension at Idi-</w:t>
      </w:r>
      <w:proofErr w:type="spellStart"/>
      <w:r w:rsidRPr="0037471B">
        <w:t>Agbo</w:t>
      </w:r>
      <w:proofErr w:type="spellEnd"/>
      <w:r w:rsidRPr="0037471B">
        <w:t xml:space="preserve"> and </w:t>
      </w:r>
      <w:proofErr w:type="spellStart"/>
      <w:r w:rsidRPr="0037471B">
        <w:t>Kajola</w:t>
      </w:r>
      <w:proofErr w:type="spellEnd"/>
      <w:r w:rsidRPr="0037471B">
        <w:t xml:space="preserve"> to </w:t>
      </w:r>
      <w:proofErr w:type="spellStart"/>
      <w:r w:rsidRPr="0037471B">
        <w:t>Araromi</w:t>
      </w:r>
      <w:proofErr w:type="spellEnd"/>
      <w:r w:rsidRPr="0037471B">
        <w:t xml:space="preserve"> close to Ila </w:t>
      </w:r>
      <w:proofErr w:type="spellStart"/>
      <w:r w:rsidRPr="0037471B">
        <w:t>Orangun</w:t>
      </w:r>
      <w:proofErr w:type="spellEnd"/>
      <w:r w:rsidRPr="0037471B">
        <w:t xml:space="preserve">. Coarse grained rock with large crystals of feldspar, quartz, and mica. The outcrops are mostly weathered, low laying and majorly oriented in the SE-NW direction. Diorite a medium grained low laying isolated intrusive body located at </w:t>
      </w:r>
      <w:proofErr w:type="spellStart"/>
      <w:r w:rsidRPr="0037471B">
        <w:t>Kajola</w:t>
      </w:r>
      <w:proofErr w:type="spellEnd"/>
      <w:r w:rsidRPr="0037471B">
        <w:t xml:space="preserve">. Buried but slightly exposed as pillow structures, gray in </w:t>
      </w:r>
      <w:proofErr w:type="spellStart"/>
      <w:r w:rsidRPr="0037471B">
        <w:t>colour</w:t>
      </w:r>
      <w:proofErr w:type="spellEnd"/>
      <w:r w:rsidRPr="0037471B">
        <w:t xml:space="preserve"> with </w:t>
      </w:r>
      <w:r w:rsidRPr="0037471B">
        <w:lastRenderedPageBreak/>
        <w:t xml:space="preserve">speckled appearance. </w:t>
      </w:r>
      <w:r w:rsidRPr="0037471B">
        <w:rPr>
          <w:noProof/>
        </w:rPr>
        <w:t xml:space="preserve">Photomicrograph of rock samples showed desuccate texture of horblende, quartz, and plagioclase  feldspar. </w:t>
      </w:r>
      <w:r w:rsidRPr="0037471B">
        <w:t xml:space="preserve">Some rocks and observed structures are shown in Figure </w:t>
      </w:r>
      <w:r w:rsidR="00F93676" w:rsidRPr="0037471B">
        <w:t>18</w:t>
      </w:r>
      <w:r w:rsidRPr="0037471B">
        <w:t>.</w:t>
      </w:r>
    </w:p>
    <w:p w14:paraId="479CFB8E" w14:textId="07F139AB" w:rsidR="008F31F0" w:rsidRDefault="008F31F0" w:rsidP="006749E2">
      <w:pPr>
        <w:pStyle w:val="NormalWeb"/>
        <w:jc w:val="both"/>
      </w:pPr>
      <w:r w:rsidRPr="006C10A9">
        <w:rPr>
          <w:noProof/>
        </w:rPr>
        <w:drawing>
          <wp:inline distT="0" distB="0" distL="0" distR="0" wp14:anchorId="14145438" wp14:editId="6AEFADF3">
            <wp:extent cx="4787900" cy="359366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7900" cy="3593662"/>
                    </a:xfrm>
                    <a:prstGeom prst="rect">
                      <a:avLst/>
                    </a:prstGeom>
                    <a:noFill/>
                    <a:ln>
                      <a:noFill/>
                    </a:ln>
                  </pic:spPr>
                </pic:pic>
              </a:graphicData>
            </a:graphic>
          </wp:inline>
        </w:drawing>
      </w:r>
    </w:p>
    <w:p w14:paraId="42CDFE09" w14:textId="62DE97F3" w:rsidR="008F31F0" w:rsidRPr="00613FC1" w:rsidRDefault="008F31F0" w:rsidP="008F31F0">
      <w:pPr>
        <w:spacing w:before="100" w:beforeAutospacing="1" w:after="100" w:afterAutospacing="1" w:line="240" w:lineRule="auto"/>
        <w:rPr>
          <w:rFonts w:ascii="Times New Roman" w:eastAsia="Times New Roman" w:hAnsi="Times New Roman" w:cs="Times New Roman"/>
          <w:b/>
          <w:bCs/>
          <w:sz w:val="24"/>
          <w:szCs w:val="24"/>
        </w:rPr>
      </w:pPr>
      <w:r w:rsidRPr="00613FC1">
        <w:rPr>
          <w:rFonts w:ascii="Times New Roman" w:hAnsi="Times New Roman" w:cs="Times New Roman"/>
          <w:b/>
          <w:bCs/>
          <w:sz w:val="24"/>
          <w:szCs w:val="24"/>
        </w:rPr>
        <w:t xml:space="preserve">Figure </w:t>
      </w:r>
      <w:r w:rsidR="003D596C">
        <w:rPr>
          <w:rFonts w:ascii="Times New Roman" w:hAnsi="Times New Roman" w:cs="Times New Roman"/>
          <w:b/>
          <w:bCs/>
          <w:sz w:val="24"/>
          <w:szCs w:val="24"/>
        </w:rPr>
        <w:t>1</w:t>
      </w:r>
      <w:r w:rsidR="00B96F8B">
        <w:rPr>
          <w:rFonts w:ascii="Times New Roman" w:hAnsi="Times New Roman" w:cs="Times New Roman"/>
          <w:b/>
          <w:bCs/>
          <w:sz w:val="24"/>
          <w:szCs w:val="24"/>
        </w:rPr>
        <w:t>7</w:t>
      </w:r>
      <w:r w:rsidRPr="00613FC1">
        <w:rPr>
          <w:rFonts w:ascii="Times New Roman" w:hAnsi="Times New Roman" w:cs="Times New Roman"/>
          <w:b/>
          <w:bCs/>
          <w:sz w:val="24"/>
          <w:szCs w:val="24"/>
        </w:rPr>
        <w:t>: Geological Map of The Study Area</w:t>
      </w:r>
      <w:r w:rsidR="0015294E">
        <w:rPr>
          <w:rFonts w:ascii="Times New Roman" w:hAnsi="Times New Roman" w:cs="Times New Roman"/>
          <w:b/>
          <w:bCs/>
          <w:sz w:val="24"/>
          <w:szCs w:val="24"/>
        </w:rPr>
        <w:t xml:space="preserve"> (updated)</w:t>
      </w:r>
      <w:r w:rsidRPr="00613FC1">
        <w:rPr>
          <w:rFonts w:ascii="Times New Roman" w:hAnsi="Times New Roman" w:cs="Times New Roman"/>
          <w:b/>
          <w:bCs/>
          <w:sz w:val="24"/>
          <w:szCs w:val="24"/>
        </w:rPr>
        <w:t xml:space="preserve"> </w:t>
      </w:r>
    </w:p>
    <w:p w14:paraId="4C3E084C" w14:textId="77777777" w:rsidR="008F31F0" w:rsidRPr="00810F52" w:rsidRDefault="008F31F0" w:rsidP="006749E2">
      <w:pPr>
        <w:pStyle w:val="NormalWeb"/>
        <w:jc w:val="both"/>
      </w:pPr>
    </w:p>
    <w:p w14:paraId="42F5FC5F" w14:textId="0ACECB3B" w:rsidR="006749E2" w:rsidRDefault="003E22D2" w:rsidP="006749E2">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8A708D" wp14:editId="67B5C800">
            <wp:extent cx="5492750" cy="510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2750" cy="5105400"/>
                    </a:xfrm>
                    <a:prstGeom prst="rect">
                      <a:avLst/>
                    </a:prstGeom>
                    <a:noFill/>
                    <a:ln>
                      <a:noFill/>
                    </a:ln>
                  </pic:spPr>
                </pic:pic>
              </a:graphicData>
            </a:graphic>
          </wp:inline>
        </w:drawing>
      </w:r>
    </w:p>
    <w:p w14:paraId="76B7AD3B" w14:textId="5BAAEBD0" w:rsidR="006749E2" w:rsidRDefault="006749E2" w:rsidP="006749E2">
      <w:pPr>
        <w:autoSpaceDE w:val="0"/>
        <w:autoSpaceDN w:val="0"/>
        <w:adjustRightInd w:val="0"/>
        <w:spacing w:after="0" w:line="240" w:lineRule="auto"/>
        <w:jc w:val="both"/>
        <w:rPr>
          <w:rFonts w:ascii="Times New Roman" w:hAnsi="Times New Roman" w:cs="Times New Roman"/>
          <w:b/>
          <w:bCs/>
          <w:color w:val="000000"/>
          <w:sz w:val="24"/>
          <w:szCs w:val="24"/>
        </w:rPr>
      </w:pPr>
      <w:r w:rsidRPr="00B355DD">
        <w:rPr>
          <w:rFonts w:ascii="Times New Roman" w:hAnsi="Times New Roman" w:cs="Times New Roman"/>
          <w:b/>
          <w:bCs/>
          <w:color w:val="000000"/>
          <w:sz w:val="20"/>
          <w:szCs w:val="20"/>
        </w:rPr>
        <w:t xml:space="preserve">Figure </w:t>
      </w:r>
      <w:r w:rsidR="00B96F8B">
        <w:rPr>
          <w:rFonts w:ascii="Times New Roman" w:hAnsi="Times New Roman" w:cs="Times New Roman"/>
          <w:b/>
          <w:bCs/>
          <w:color w:val="000000"/>
          <w:sz w:val="20"/>
          <w:szCs w:val="20"/>
        </w:rPr>
        <w:t>18</w:t>
      </w:r>
      <w:r w:rsidRPr="00B355DD">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Rocks of the Study Area. </w:t>
      </w:r>
      <w:r w:rsidRPr="00B355DD">
        <w:rPr>
          <w:rFonts w:ascii="Times New Roman" w:hAnsi="Times New Roman" w:cs="Times New Roman"/>
          <w:b/>
          <w:bCs/>
          <w:sz w:val="20"/>
          <w:szCs w:val="20"/>
        </w:rPr>
        <w:t xml:space="preserve">(A). N-S trending </w:t>
      </w:r>
      <w:proofErr w:type="spellStart"/>
      <w:r w:rsidRPr="00B355DD">
        <w:rPr>
          <w:rFonts w:ascii="Times New Roman" w:hAnsi="Times New Roman" w:cs="Times New Roman"/>
          <w:b/>
          <w:bCs/>
          <w:sz w:val="20"/>
          <w:szCs w:val="20"/>
        </w:rPr>
        <w:t>quartzo-feldspartic</w:t>
      </w:r>
      <w:proofErr w:type="spellEnd"/>
      <w:r w:rsidRPr="00B355DD">
        <w:rPr>
          <w:rFonts w:ascii="Times New Roman" w:hAnsi="Times New Roman" w:cs="Times New Roman"/>
          <w:b/>
          <w:bCs/>
          <w:sz w:val="20"/>
          <w:szCs w:val="20"/>
        </w:rPr>
        <w:t xml:space="preserve"> vein in porphyritic granite at </w:t>
      </w:r>
      <w:proofErr w:type="spellStart"/>
      <w:r w:rsidRPr="00B355DD">
        <w:rPr>
          <w:rFonts w:ascii="Times New Roman" w:hAnsi="Times New Roman" w:cs="Times New Roman"/>
          <w:b/>
          <w:bCs/>
          <w:sz w:val="20"/>
          <w:szCs w:val="20"/>
        </w:rPr>
        <w:t>Igbajo</w:t>
      </w:r>
      <w:proofErr w:type="spellEnd"/>
      <w:r w:rsidRPr="00B355DD">
        <w:rPr>
          <w:rFonts w:ascii="Times New Roman" w:hAnsi="Times New Roman" w:cs="Times New Roman"/>
          <w:b/>
          <w:bCs/>
          <w:sz w:val="20"/>
          <w:szCs w:val="20"/>
        </w:rPr>
        <w:t xml:space="preserve"> (B). N-S trending fracture in porphyritic granite around </w:t>
      </w:r>
      <w:proofErr w:type="spellStart"/>
      <w:r w:rsidRPr="00B355DD">
        <w:rPr>
          <w:rFonts w:ascii="Times New Roman" w:hAnsi="Times New Roman" w:cs="Times New Roman"/>
          <w:b/>
          <w:bCs/>
          <w:sz w:val="20"/>
          <w:szCs w:val="20"/>
        </w:rPr>
        <w:t>Gbeleru</w:t>
      </w:r>
      <w:proofErr w:type="spellEnd"/>
      <w:r w:rsidRPr="00B355DD">
        <w:rPr>
          <w:rFonts w:ascii="Times New Roman" w:hAnsi="Times New Roman" w:cs="Times New Roman"/>
          <w:b/>
          <w:bCs/>
          <w:sz w:val="20"/>
          <w:szCs w:val="20"/>
        </w:rPr>
        <w:t xml:space="preserve"> </w:t>
      </w:r>
      <w:proofErr w:type="spellStart"/>
      <w:proofErr w:type="gramStart"/>
      <w:r w:rsidRPr="00B355DD">
        <w:rPr>
          <w:rFonts w:ascii="Times New Roman" w:hAnsi="Times New Roman" w:cs="Times New Roman"/>
          <w:b/>
          <w:bCs/>
          <w:sz w:val="20"/>
          <w:szCs w:val="20"/>
        </w:rPr>
        <w:t>Igbajo</w:t>
      </w:r>
      <w:proofErr w:type="spellEnd"/>
      <w:r w:rsidRPr="00B355DD">
        <w:rPr>
          <w:rFonts w:ascii="Times New Roman" w:hAnsi="Times New Roman" w:cs="Times New Roman"/>
          <w:b/>
          <w:bCs/>
          <w:sz w:val="20"/>
          <w:szCs w:val="20"/>
        </w:rPr>
        <w:t xml:space="preserve">  (</w:t>
      </w:r>
      <w:proofErr w:type="gramEnd"/>
      <w:r w:rsidRPr="00B355DD">
        <w:rPr>
          <w:rFonts w:ascii="Times New Roman" w:hAnsi="Times New Roman" w:cs="Times New Roman"/>
          <w:b/>
          <w:bCs/>
          <w:sz w:val="20"/>
          <w:szCs w:val="20"/>
        </w:rPr>
        <w:t xml:space="preserve">C). E-W trending joints in porphyritic granite at </w:t>
      </w:r>
      <w:proofErr w:type="spellStart"/>
      <w:r w:rsidRPr="00B355DD">
        <w:rPr>
          <w:rFonts w:ascii="Times New Roman" w:hAnsi="Times New Roman" w:cs="Times New Roman"/>
          <w:b/>
          <w:bCs/>
          <w:sz w:val="20"/>
          <w:szCs w:val="20"/>
        </w:rPr>
        <w:t>Eripa</w:t>
      </w:r>
      <w:proofErr w:type="spellEnd"/>
      <w:r w:rsidRPr="00B355DD">
        <w:rPr>
          <w:rFonts w:ascii="Times New Roman" w:hAnsi="Times New Roman" w:cs="Times New Roman"/>
          <w:b/>
          <w:bCs/>
          <w:sz w:val="20"/>
          <w:szCs w:val="20"/>
        </w:rPr>
        <w:t xml:space="preserve">, (D). N-S trending exfoliated porphyritic granite at </w:t>
      </w:r>
      <w:proofErr w:type="spellStart"/>
      <w:r w:rsidRPr="00B355DD">
        <w:rPr>
          <w:rFonts w:ascii="Times New Roman" w:hAnsi="Times New Roman" w:cs="Times New Roman"/>
          <w:b/>
          <w:bCs/>
          <w:sz w:val="20"/>
          <w:szCs w:val="20"/>
        </w:rPr>
        <w:t>Orita</w:t>
      </w:r>
      <w:proofErr w:type="spellEnd"/>
      <w:r w:rsidRPr="00B355DD">
        <w:rPr>
          <w:rFonts w:ascii="Times New Roman" w:hAnsi="Times New Roman" w:cs="Times New Roman"/>
          <w:b/>
          <w:bCs/>
          <w:sz w:val="20"/>
          <w:szCs w:val="20"/>
        </w:rPr>
        <w:t xml:space="preserve"> </w:t>
      </w:r>
      <w:proofErr w:type="spellStart"/>
      <w:r w:rsidRPr="00B355DD">
        <w:rPr>
          <w:rFonts w:ascii="Times New Roman" w:hAnsi="Times New Roman" w:cs="Times New Roman"/>
          <w:b/>
          <w:bCs/>
          <w:sz w:val="20"/>
          <w:szCs w:val="20"/>
        </w:rPr>
        <w:t>Iresi</w:t>
      </w:r>
      <w:proofErr w:type="spellEnd"/>
      <w:r w:rsidRPr="00B355DD">
        <w:rPr>
          <w:rFonts w:ascii="Times New Roman" w:hAnsi="Times New Roman" w:cs="Times New Roman"/>
          <w:b/>
          <w:bCs/>
          <w:sz w:val="20"/>
          <w:szCs w:val="20"/>
        </w:rPr>
        <w:t xml:space="preserve">, (E). N-S trending joints and fractures in quartzite at </w:t>
      </w:r>
      <w:proofErr w:type="spellStart"/>
      <w:r w:rsidRPr="00B355DD">
        <w:rPr>
          <w:rFonts w:ascii="Times New Roman" w:hAnsi="Times New Roman" w:cs="Times New Roman"/>
          <w:b/>
          <w:bCs/>
          <w:sz w:val="20"/>
          <w:szCs w:val="20"/>
        </w:rPr>
        <w:t>Araro</w:t>
      </w:r>
      <w:proofErr w:type="spellEnd"/>
      <w:r w:rsidRPr="00B355DD">
        <w:rPr>
          <w:rFonts w:ascii="Times New Roman" w:hAnsi="Times New Roman" w:cs="Times New Roman"/>
          <w:b/>
          <w:bCs/>
          <w:sz w:val="20"/>
          <w:szCs w:val="20"/>
        </w:rPr>
        <w:t xml:space="preserve"> (F). N-E trending pegmatite vein in quartz schist along at </w:t>
      </w:r>
      <w:proofErr w:type="spellStart"/>
      <w:r w:rsidRPr="00B355DD">
        <w:rPr>
          <w:rFonts w:ascii="Times New Roman" w:hAnsi="Times New Roman" w:cs="Times New Roman"/>
          <w:b/>
          <w:bCs/>
          <w:sz w:val="20"/>
          <w:szCs w:val="20"/>
        </w:rPr>
        <w:t>Iresi</w:t>
      </w:r>
      <w:proofErr w:type="spellEnd"/>
      <w:r w:rsidRPr="00B355DD">
        <w:rPr>
          <w:rFonts w:ascii="Times New Roman" w:hAnsi="Times New Roman" w:cs="Times New Roman"/>
          <w:b/>
          <w:bCs/>
          <w:sz w:val="20"/>
          <w:szCs w:val="20"/>
        </w:rPr>
        <w:t xml:space="preserve"> (G). Inclined body of amphibole schist around </w:t>
      </w:r>
      <w:proofErr w:type="spellStart"/>
      <w:r w:rsidRPr="00B355DD">
        <w:rPr>
          <w:rFonts w:ascii="Times New Roman" w:hAnsi="Times New Roman" w:cs="Times New Roman"/>
          <w:b/>
          <w:bCs/>
          <w:sz w:val="20"/>
          <w:szCs w:val="20"/>
        </w:rPr>
        <w:t>Arewu</w:t>
      </w:r>
      <w:proofErr w:type="spellEnd"/>
      <w:r w:rsidRPr="00B355DD">
        <w:rPr>
          <w:rFonts w:ascii="Times New Roman" w:hAnsi="Times New Roman" w:cs="Times New Roman"/>
          <w:b/>
          <w:bCs/>
          <w:sz w:val="20"/>
          <w:szCs w:val="20"/>
        </w:rPr>
        <w:t>, (H). Expose surface of pegmatite at Idi-</w:t>
      </w:r>
      <w:proofErr w:type="spellStart"/>
      <w:r w:rsidRPr="00B355DD">
        <w:rPr>
          <w:rFonts w:ascii="Times New Roman" w:hAnsi="Times New Roman" w:cs="Times New Roman"/>
          <w:b/>
          <w:bCs/>
          <w:sz w:val="20"/>
          <w:szCs w:val="20"/>
        </w:rPr>
        <w:t>Agbon</w:t>
      </w:r>
      <w:proofErr w:type="spellEnd"/>
      <w:r w:rsidRPr="00B355DD">
        <w:rPr>
          <w:rFonts w:ascii="Times New Roman" w:hAnsi="Times New Roman" w:cs="Times New Roman"/>
          <w:b/>
          <w:bCs/>
          <w:sz w:val="20"/>
          <w:szCs w:val="20"/>
        </w:rPr>
        <w:t xml:space="preserve"> (I). Multiple folds (chevron, plunge) on banded gneiss at </w:t>
      </w:r>
      <w:proofErr w:type="spellStart"/>
      <w:r w:rsidRPr="00B355DD">
        <w:rPr>
          <w:rFonts w:ascii="Times New Roman" w:hAnsi="Times New Roman" w:cs="Times New Roman"/>
          <w:b/>
          <w:bCs/>
          <w:sz w:val="20"/>
          <w:szCs w:val="20"/>
        </w:rPr>
        <w:t>Orangun</w:t>
      </w:r>
      <w:proofErr w:type="spellEnd"/>
      <w:r w:rsidRPr="00B355DD">
        <w:rPr>
          <w:rFonts w:ascii="Times New Roman" w:hAnsi="Times New Roman" w:cs="Times New Roman"/>
          <w:b/>
          <w:bCs/>
          <w:sz w:val="20"/>
          <w:szCs w:val="20"/>
        </w:rPr>
        <w:t>.</w:t>
      </w:r>
    </w:p>
    <w:p w14:paraId="5CC3448E" w14:textId="43C6A488" w:rsidR="006749E2" w:rsidRDefault="006749E2">
      <w:pPr>
        <w:rPr>
          <w:rStyle w:val="Strong"/>
          <w:rFonts w:ascii="Times New Roman" w:hAnsi="Times New Roman" w:cs="Times New Roman"/>
          <w:sz w:val="24"/>
          <w:szCs w:val="24"/>
        </w:rPr>
      </w:pPr>
    </w:p>
    <w:p w14:paraId="68C4CBEE" w14:textId="09009EF5" w:rsidR="00485358" w:rsidRPr="00440E06" w:rsidRDefault="00F32490" w:rsidP="00E01F34">
      <w:pPr>
        <w:spacing w:line="240" w:lineRule="auto"/>
        <w:rPr>
          <w:rStyle w:val="Strong"/>
          <w:rFonts w:ascii="Times New Roman" w:hAnsi="Times New Roman" w:cs="Times New Roman"/>
          <w:sz w:val="24"/>
          <w:szCs w:val="24"/>
        </w:rPr>
      </w:pPr>
      <w:r w:rsidRPr="00440E06">
        <w:rPr>
          <w:rStyle w:val="Strong"/>
          <w:rFonts w:ascii="Times New Roman" w:hAnsi="Times New Roman" w:cs="Times New Roman"/>
          <w:sz w:val="24"/>
          <w:szCs w:val="24"/>
        </w:rPr>
        <w:t>Superimposi</w:t>
      </w:r>
      <w:r w:rsidR="00015F7E" w:rsidRPr="00440E06">
        <w:rPr>
          <w:rStyle w:val="Strong"/>
          <w:rFonts w:ascii="Times New Roman" w:hAnsi="Times New Roman" w:cs="Times New Roman"/>
          <w:sz w:val="24"/>
          <w:szCs w:val="24"/>
        </w:rPr>
        <w:t>ng</w:t>
      </w:r>
      <w:r w:rsidRPr="00440E06">
        <w:rPr>
          <w:rStyle w:val="Strong"/>
          <w:rFonts w:ascii="Times New Roman" w:hAnsi="Times New Roman" w:cs="Times New Roman"/>
          <w:sz w:val="24"/>
          <w:szCs w:val="24"/>
        </w:rPr>
        <w:t xml:space="preserve"> Lineament</w:t>
      </w:r>
      <w:r w:rsidR="00015F7E" w:rsidRPr="00440E06">
        <w:rPr>
          <w:rStyle w:val="Strong"/>
          <w:rFonts w:ascii="Times New Roman" w:hAnsi="Times New Roman" w:cs="Times New Roman"/>
          <w:sz w:val="24"/>
          <w:szCs w:val="24"/>
        </w:rPr>
        <w:t>s</w:t>
      </w:r>
      <w:r w:rsidRPr="00440E06">
        <w:rPr>
          <w:rStyle w:val="Strong"/>
          <w:rFonts w:ascii="Times New Roman" w:hAnsi="Times New Roman" w:cs="Times New Roman"/>
          <w:sz w:val="24"/>
          <w:szCs w:val="24"/>
        </w:rPr>
        <w:t xml:space="preserve"> Maps on Geolog</w:t>
      </w:r>
      <w:r w:rsidR="009D3744">
        <w:rPr>
          <w:rStyle w:val="Strong"/>
          <w:rFonts w:ascii="Times New Roman" w:hAnsi="Times New Roman" w:cs="Times New Roman"/>
          <w:sz w:val="24"/>
          <w:szCs w:val="24"/>
        </w:rPr>
        <w:t>ical</w:t>
      </w:r>
      <w:r w:rsidRPr="00440E06">
        <w:rPr>
          <w:rStyle w:val="Strong"/>
          <w:rFonts w:ascii="Times New Roman" w:hAnsi="Times New Roman" w:cs="Times New Roman"/>
          <w:sz w:val="24"/>
          <w:szCs w:val="24"/>
        </w:rPr>
        <w:t xml:space="preserve"> Map </w:t>
      </w:r>
    </w:p>
    <w:p w14:paraId="02A73A3A" w14:textId="6322C568" w:rsidR="004D24A6" w:rsidRPr="00440E06" w:rsidRDefault="00F612BC" w:rsidP="00E01F34">
      <w:pPr>
        <w:autoSpaceDE w:val="0"/>
        <w:autoSpaceDN w:val="0"/>
        <w:adjustRightInd w:val="0"/>
        <w:spacing w:after="0" w:line="240" w:lineRule="auto"/>
        <w:jc w:val="both"/>
        <w:rPr>
          <w:rFonts w:ascii="Times New Roman" w:hAnsi="Times New Roman" w:cs="Times New Roman"/>
          <w:b/>
          <w:bCs/>
          <w:sz w:val="24"/>
          <w:szCs w:val="24"/>
        </w:rPr>
      </w:pPr>
      <w:r>
        <w:rPr>
          <w:rFonts w:ascii="Times New Roman" w:eastAsia="Times New Roman" w:hAnsi="Times New Roman" w:cs="Times New Roman"/>
          <w:sz w:val="24"/>
          <w:szCs w:val="24"/>
        </w:rPr>
        <w:t>O</w:t>
      </w:r>
      <w:r w:rsidR="00015F7E" w:rsidRPr="00440E06">
        <w:rPr>
          <w:rFonts w:ascii="Times New Roman" w:eastAsia="Times New Roman" w:hAnsi="Times New Roman" w:cs="Times New Roman"/>
          <w:sz w:val="24"/>
          <w:szCs w:val="24"/>
        </w:rPr>
        <w:t>verlaying lineament map</w:t>
      </w:r>
      <w:r>
        <w:rPr>
          <w:rFonts w:ascii="Times New Roman" w:eastAsia="Times New Roman" w:hAnsi="Times New Roman" w:cs="Times New Roman"/>
          <w:sz w:val="24"/>
          <w:szCs w:val="24"/>
        </w:rPr>
        <w:t>s</w:t>
      </w:r>
      <w:r w:rsidR="00015F7E" w:rsidRPr="00440E06">
        <w:rPr>
          <w:rFonts w:ascii="Times New Roman" w:eastAsia="Times New Roman" w:hAnsi="Times New Roman" w:cs="Times New Roman"/>
          <w:sz w:val="24"/>
          <w:szCs w:val="24"/>
        </w:rPr>
        <w:t xml:space="preserve"> on geology map of </w:t>
      </w:r>
      <w:r>
        <w:rPr>
          <w:rFonts w:ascii="Times New Roman" w:eastAsia="Times New Roman" w:hAnsi="Times New Roman" w:cs="Times New Roman"/>
          <w:sz w:val="24"/>
          <w:szCs w:val="24"/>
        </w:rPr>
        <w:t>the</w:t>
      </w:r>
      <w:r w:rsidR="00015F7E" w:rsidRPr="00440E06">
        <w:rPr>
          <w:rFonts w:ascii="Times New Roman" w:eastAsia="Times New Roman" w:hAnsi="Times New Roman" w:cs="Times New Roman"/>
          <w:sz w:val="24"/>
          <w:szCs w:val="24"/>
        </w:rPr>
        <w:t xml:space="preserve"> area</w:t>
      </w:r>
      <w:r>
        <w:rPr>
          <w:rFonts w:ascii="Times New Roman" w:eastAsia="Times New Roman" w:hAnsi="Times New Roman" w:cs="Times New Roman"/>
          <w:sz w:val="24"/>
          <w:szCs w:val="24"/>
        </w:rPr>
        <w:t xml:space="preserve"> to</w:t>
      </w:r>
      <w:r w:rsidR="00015F7E" w:rsidRPr="00440E06">
        <w:rPr>
          <w:rFonts w:ascii="Times New Roman" w:eastAsia="Times New Roman" w:hAnsi="Times New Roman" w:cs="Times New Roman"/>
          <w:sz w:val="24"/>
          <w:szCs w:val="24"/>
        </w:rPr>
        <w:t xml:space="preserve"> delineat</w:t>
      </w:r>
      <w:r>
        <w:rPr>
          <w:rFonts w:ascii="Times New Roman" w:eastAsia="Times New Roman" w:hAnsi="Times New Roman" w:cs="Times New Roman"/>
          <w:sz w:val="24"/>
          <w:szCs w:val="24"/>
        </w:rPr>
        <w:t>e</w:t>
      </w:r>
      <w:r w:rsidR="00015F7E" w:rsidRPr="00440E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zone</w:t>
      </w:r>
      <w:r w:rsidR="00015F7E" w:rsidRPr="00440E06">
        <w:rPr>
          <w:rFonts w:ascii="Times New Roman" w:eastAsia="Times New Roman" w:hAnsi="Times New Roman" w:cs="Times New Roman"/>
          <w:sz w:val="24"/>
          <w:szCs w:val="24"/>
        </w:rPr>
        <w:t>s where structural features intersect with</w:t>
      </w:r>
      <w:r w:rsidR="00F32490" w:rsidRPr="00440E06">
        <w:rPr>
          <w:rStyle w:val="Strong"/>
          <w:rFonts w:ascii="Times New Roman" w:hAnsi="Times New Roman" w:cs="Times New Roman"/>
          <w:sz w:val="24"/>
          <w:szCs w:val="24"/>
        </w:rPr>
        <w:t xml:space="preserve"> </w:t>
      </w:r>
      <w:r w:rsidR="00015F7E" w:rsidRPr="00440E06">
        <w:rPr>
          <w:rFonts w:ascii="Times New Roman" w:eastAsia="Times New Roman" w:hAnsi="Times New Roman" w:cs="Times New Roman"/>
          <w:sz w:val="24"/>
          <w:szCs w:val="24"/>
        </w:rPr>
        <w:t>lithologies indicat</w:t>
      </w:r>
      <w:r>
        <w:rPr>
          <w:rFonts w:ascii="Times New Roman" w:eastAsia="Times New Roman" w:hAnsi="Times New Roman" w:cs="Times New Roman"/>
          <w:sz w:val="24"/>
          <w:szCs w:val="24"/>
        </w:rPr>
        <w:t>e</w:t>
      </w:r>
      <w:r w:rsidR="00015F7E" w:rsidRPr="00440E06">
        <w:rPr>
          <w:rFonts w:ascii="Times New Roman" w:eastAsia="Times New Roman" w:hAnsi="Times New Roman" w:cs="Times New Roman"/>
          <w:sz w:val="24"/>
          <w:szCs w:val="24"/>
        </w:rPr>
        <w:t xml:space="preserve"> potential zones of mineralization. </w:t>
      </w:r>
      <w:r w:rsidR="00485358" w:rsidRPr="00440E06">
        <w:rPr>
          <w:rFonts w:ascii="Times New Roman" w:eastAsia="Times New Roman" w:hAnsi="Times New Roman" w:cs="Times New Roman"/>
          <w:sz w:val="24"/>
          <w:szCs w:val="24"/>
        </w:rPr>
        <w:t xml:space="preserve">The integration of lineament maps with geological maps enhances the accuracy of geological interpretations by providing additional structural information. </w:t>
      </w:r>
      <w:r w:rsidR="004D24A6" w:rsidRPr="00440E06">
        <w:rPr>
          <w:rFonts w:ascii="Times New Roman" w:hAnsi="Times New Roman" w:cs="Times New Roman"/>
          <w:sz w:val="24"/>
          <w:szCs w:val="24"/>
        </w:rPr>
        <w:t>This integrated approach provides better understanding of subsurface structures, which can lead to better geological mapping and resource assessment (Hamann, 2024).</w:t>
      </w:r>
    </w:p>
    <w:p w14:paraId="2C371919" w14:textId="77777777" w:rsidR="00303A86" w:rsidRDefault="00303A86" w:rsidP="00E01F34">
      <w:pPr>
        <w:spacing w:line="240" w:lineRule="auto"/>
        <w:rPr>
          <w:rStyle w:val="Strong"/>
          <w:rFonts w:ascii="Times New Roman" w:hAnsi="Times New Roman" w:cs="Times New Roman"/>
          <w:sz w:val="24"/>
          <w:szCs w:val="24"/>
        </w:rPr>
      </w:pPr>
    </w:p>
    <w:p w14:paraId="2C656644" w14:textId="77777777" w:rsidR="00F612BC" w:rsidRDefault="00F612BC" w:rsidP="00E01F34">
      <w:pPr>
        <w:spacing w:line="240" w:lineRule="auto"/>
        <w:rPr>
          <w:rStyle w:val="Strong"/>
          <w:rFonts w:ascii="Times New Roman" w:hAnsi="Times New Roman" w:cs="Times New Roman"/>
          <w:sz w:val="24"/>
          <w:szCs w:val="24"/>
        </w:rPr>
      </w:pPr>
    </w:p>
    <w:p w14:paraId="0FEF3EAF" w14:textId="47FC12AE" w:rsidR="00DE6E47" w:rsidRPr="00440E06" w:rsidRDefault="008C4BC6" w:rsidP="00E01F34">
      <w:pPr>
        <w:spacing w:line="240" w:lineRule="auto"/>
        <w:rPr>
          <w:rStyle w:val="Strong"/>
          <w:rFonts w:ascii="Times New Roman" w:hAnsi="Times New Roman" w:cs="Times New Roman"/>
          <w:sz w:val="24"/>
          <w:szCs w:val="24"/>
        </w:rPr>
      </w:pPr>
      <w:r w:rsidRPr="00440E06">
        <w:rPr>
          <w:rStyle w:val="Strong"/>
          <w:rFonts w:ascii="Times New Roman" w:hAnsi="Times New Roman" w:cs="Times New Roman"/>
          <w:sz w:val="24"/>
          <w:szCs w:val="24"/>
        </w:rPr>
        <w:lastRenderedPageBreak/>
        <w:t>Landsat 8 (OLI)</w:t>
      </w:r>
      <w:r w:rsidR="00D80D48">
        <w:rPr>
          <w:rStyle w:val="Strong"/>
          <w:rFonts w:ascii="Times New Roman" w:hAnsi="Times New Roman" w:cs="Times New Roman"/>
          <w:sz w:val="24"/>
          <w:szCs w:val="24"/>
        </w:rPr>
        <w:t xml:space="preserve">, </w:t>
      </w:r>
      <w:r w:rsidRPr="00440E06">
        <w:rPr>
          <w:rStyle w:val="Strong"/>
          <w:rFonts w:ascii="Times New Roman" w:hAnsi="Times New Roman" w:cs="Times New Roman"/>
          <w:sz w:val="24"/>
          <w:szCs w:val="24"/>
        </w:rPr>
        <w:t xml:space="preserve">SRTM </w:t>
      </w:r>
      <w:r w:rsidR="00D80D48">
        <w:rPr>
          <w:rStyle w:val="Strong"/>
          <w:rFonts w:ascii="Times New Roman" w:hAnsi="Times New Roman" w:cs="Times New Roman"/>
          <w:sz w:val="24"/>
          <w:szCs w:val="24"/>
        </w:rPr>
        <w:t xml:space="preserve">and </w:t>
      </w:r>
      <w:r w:rsidR="00D80D48" w:rsidRPr="00440E06">
        <w:rPr>
          <w:rStyle w:val="Strong"/>
          <w:rFonts w:ascii="Times New Roman" w:hAnsi="Times New Roman" w:cs="Times New Roman"/>
          <w:sz w:val="24"/>
          <w:szCs w:val="24"/>
        </w:rPr>
        <w:t>Aeromagnetic</w:t>
      </w:r>
      <w:r w:rsidR="00D80D48">
        <w:rPr>
          <w:rStyle w:val="Strong"/>
          <w:rFonts w:ascii="Times New Roman" w:hAnsi="Times New Roman" w:cs="Times New Roman"/>
          <w:sz w:val="24"/>
          <w:szCs w:val="24"/>
        </w:rPr>
        <w:t xml:space="preserve"> </w:t>
      </w:r>
      <w:r w:rsidR="0064694D" w:rsidRPr="00440E06">
        <w:rPr>
          <w:rStyle w:val="Strong"/>
          <w:rFonts w:ascii="Times New Roman" w:hAnsi="Times New Roman" w:cs="Times New Roman"/>
          <w:sz w:val="24"/>
          <w:szCs w:val="24"/>
        </w:rPr>
        <w:t xml:space="preserve">Lineament Extraction </w:t>
      </w:r>
      <w:r w:rsidRPr="00440E06">
        <w:rPr>
          <w:rStyle w:val="Strong"/>
          <w:rFonts w:ascii="Times New Roman" w:hAnsi="Times New Roman" w:cs="Times New Roman"/>
          <w:sz w:val="24"/>
          <w:szCs w:val="24"/>
        </w:rPr>
        <w:t>M</w:t>
      </w:r>
      <w:r w:rsidR="0064694D" w:rsidRPr="00440E06">
        <w:rPr>
          <w:rStyle w:val="Strong"/>
          <w:rFonts w:ascii="Times New Roman" w:hAnsi="Times New Roman" w:cs="Times New Roman"/>
          <w:sz w:val="24"/>
          <w:szCs w:val="24"/>
        </w:rPr>
        <w:t xml:space="preserve">ap on </w:t>
      </w:r>
      <w:r w:rsidRPr="00440E06">
        <w:rPr>
          <w:rStyle w:val="Strong"/>
          <w:rFonts w:ascii="Times New Roman" w:hAnsi="Times New Roman" w:cs="Times New Roman"/>
          <w:sz w:val="24"/>
          <w:szCs w:val="24"/>
        </w:rPr>
        <w:t>Geology Map</w:t>
      </w:r>
    </w:p>
    <w:p w14:paraId="5A12B6C5" w14:textId="33D1A14F" w:rsidR="005164E0" w:rsidRPr="00440E06" w:rsidRDefault="008C4BC6" w:rsidP="00E01F34">
      <w:pPr>
        <w:pStyle w:val="NormalWeb"/>
        <w:jc w:val="both"/>
      </w:pPr>
      <w:r w:rsidRPr="00440E06">
        <w:t>The lineament analysis derived from Landsat-8 OLI</w:t>
      </w:r>
      <w:r w:rsidR="00F612BC">
        <w:t xml:space="preserve">, </w:t>
      </w:r>
      <w:r w:rsidRPr="00440E06">
        <w:t>SRTM</w:t>
      </w:r>
      <w:r w:rsidR="00F612BC">
        <w:t xml:space="preserve"> and aeromagnetic</w:t>
      </w:r>
      <w:r w:rsidRPr="00440E06">
        <w:t xml:space="preserve"> imagery reveal</w:t>
      </w:r>
      <w:r w:rsidR="00846340">
        <w:t>s</w:t>
      </w:r>
      <w:r w:rsidRPr="00440E06">
        <w:t xml:space="preserve"> clear structural patterns when superimposed on the </w:t>
      </w:r>
      <w:r w:rsidR="00E07D33" w:rsidRPr="00440E06">
        <w:t xml:space="preserve">updated </w:t>
      </w:r>
      <w:r w:rsidRPr="00440E06">
        <w:t>geological map</w:t>
      </w:r>
      <w:r w:rsidR="00F612BC">
        <w:t xml:space="preserve"> of the area (figure 19)</w:t>
      </w:r>
      <w:r w:rsidRPr="00440E06">
        <w:t>. Th</w:t>
      </w:r>
      <w:r w:rsidR="00E07D33" w:rsidRPr="00440E06">
        <w:t>e</w:t>
      </w:r>
      <w:r w:rsidRPr="00440E06">
        <w:t xml:space="preserve"> analysis enables the identification of lithological deformation. It particularly highlights the porphyritic granite </w:t>
      </w:r>
      <w:r w:rsidR="00DE6E47" w:rsidRPr="00440E06">
        <w:t xml:space="preserve">and quartz schist </w:t>
      </w:r>
      <w:r w:rsidRPr="00440E06">
        <w:t>litholog</w:t>
      </w:r>
      <w:r w:rsidR="00DC390B" w:rsidRPr="00440E06">
        <w:t>ies</w:t>
      </w:r>
      <w:r w:rsidRPr="00440E06">
        <w:t xml:space="preserve"> which exhibit significant brittle characteristics. </w:t>
      </w:r>
      <w:r w:rsidR="00DC390B" w:rsidRPr="00440E06">
        <w:t>The</w:t>
      </w:r>
      <w:r w:rsidR="00DE6E47" w:rsidRPr="00440E06">
        <w:t xml:space="preserve"> inherent brittleness leads to pronounce deformation under tectonic stress making it susceptible to fracturing</w:t>
      </w:r>
      <w:r w:rsidR="00DC390B" w:rsidRPr="00440E06">
        <w:t>, jointing</w:t>
      </w:r>
      <w:r w:rsidR="00DE6E47" w:rsidRPr="00440E06">
        <w:t xml:space="preserve"> and faulting processes. As a result, the distribution and density of lineaments are notably concentrated in the</w:t>
      </w:r>
      <w:r w:rsidR="00DC390B" w:rsidRPr="00440E06">
        <w:t xml:space="preserve"> porphyritic granite and</w:t>
      </w:r>
      <w:r w:rsidR="00DE6E47" w:rsidRPr="00440E06">
        <w:t xml:space="preserve"> quartz</w:t>
      </w:r>
      <w:r w:rsidR="00DC390B" w:rsidRPr="00440E06">
        <w:t xml:space="preserve"> schist</w:t>
      </w:r>
      <w:r w:rsidR="00DE6E47" w:rsidRPr="00440E06">
        <w:t xml:space="preserve"> formations</w:t>
      </w:r>
      <w:r w:rsidR="00DC390B" w:rsidRPr="00440E06">
        <w:t xml:space="preserve"> which</w:t>
      </w:r>
      <w:r w:rsidR="00DE6E47" w:rsidRPr="00440E06">
        <w:t xml:space="preserve"> indicat</w:t>
      </w:r>
      <w:r w:rsidR="00DC390B" w:rsidRPr="00440E06">
        <w:t>e</w:t>
      </w:r>
      <w:r w:rsidR="00DE6E47" w:rsidRPr="00440E06">
        <w:t xml:space="preserve"> a region of </w:t>
      </w:r>
      <w:r w:rsidR="00DC390B" w:rsidRPr="00440E06">
        <w:t xml:space="preserve">multiple tectonic </w:t>
      </w:r>
      <w:r w:rsidR="00DE6E47" w:rsidRPr="00440E06">
        <w:t>activit</w:t>
      </w:r>
      <w:r w:rsidR="00DC390B" w:rsidRPr="00440E06">
        <w:t>ies</w:t>
      </w:r>
      <w:r w:rsidR="00DE6E47" w:rsidRPr="00440E06">
        <w:t>.</w:t>
      </w:r>
      <w:r w:rsidR="002663F6" w:rsidRPr="00440E06">
        <w:rPr>
          <w:b/>
          <w:bCs/>
        </w:rPr>
        <w:t xml:space="preserve"> </w:t>
      </w:r>
      <w:r w:rsidR="00F01377" w:rsidRPr="00440E06">
        <w:t xml:space="preserve">Lineament extraction using </w:t>
      </w:r>
      <w:r w:rsidR="004A3414" w:rsidRPr="00440E06">
        <w:t>Landsat 8 (OLI)</w:t>
      </w:r>
      <w:r w:rsidR="00A82C32">
        <w:t xml:space="preserve"> (blank)</w:t>
      </w:r>
      <w:r w:rsidR="004A3414" w:rsidRPr="00440E06">
        <w:t xml:space="preserve"> </w:t>
      </w:r>
      <w:r w:rsidR="00A82C32">
        <w:t>i</w:t>
      </w:r>
      <w:r w:rsidR="004A3414" w:rsidRPr="00440E06">
        <w:t>s</w:t>
      </w:r>
      <w:r w:rsidR="00A82C32">
        <w:t xml:space="preserve"> </w:t>
      </w:r>
      <w:r w:rsidR="004A3414" w:rsidRPr="00440E06">
        <w:t xml:space="preserve">densely populated and concentrated across the entire study area, which indicate areas of active tectonic deformation. The orientation of the lineaments shows a general trend towards </w:t>
      </w:r>
      <w:r w:rsidR="004A3414" w:rsidRPr="00440E06">
        <w:rPr>
          <w:rStyle w:val="Strong"/>
          <w:b w:val="0"/>
          <w:bCs w:val="0"/>
        </w:rPr>
        <w:t>N</w:t>
      </w:r>
      <w:r w:rsidR="00F75FE6" w:rsidRPr="00440E06">
        <w:rPr>
          <w:rStyle w:val="Strong"/>
          <w:b w:val="0"/>
          <w:bCs w:val="0"/>
        </w:rPr>
        <w:t>-</w:t>
      </w:r>
      <w:r w:rsidR="004A3414" w:rsidRPr="00440E06">
        <w:rPr>
          <w:rStyle w:val="Strong"/>
          <w:b w:val="0"/>
          <w:bCs w:val="0"/>
        </w:rPr>
        <w:t xml:space="preserve">E </w:t>
      </w:r>
      <w:r w:rsidR="00F75FE6" w:rsidRPr="00440E06">
        <w:rPr>
          <w:rStyle w:val="Strong"/>
          <w:b w:val="0"/>
          <w:bCs w:val="0"/>
        </w:rPr>
        <w:t xml:space="preserve">and </w:t>
      </w:r>
      <w:r w:rsidR="004A3414" w:rsidRPr="00440E06">
        <w:rPr>
          <w:rStyle w:val="Strong"/>
          <w:b w:val="0"/>
          <w:bCs w:val="0"/>
        </w:rPr>
        <w:t>S</w:t>
      </w:r>
      <w:r w:rsidR="00F75FE6" w:rsidRPr="00440E06">
        <w:rPr>
          <w:rStyle w:val="Strong"/>
          <w:b w:val="0"/>
          <w:bCs w:val="0"/>
        </w:rPr>
        <w:t>-</w:t>
      </w:r>
      <w:r w:rsidR="004A3414" w:rsidRPr="00440E06">
        <w:rPr>
          <w:rStyle w:val="Strong"/>
          <w:b w:val="0"/>
          <w:bCs w:val="0"/>
        </w:rPr>
        <w:t>W</w:t>
      </w:r>
      <w:r w:rsidR="00F75FE6" w:rsidRPr="00440E06">
        <w:rPr>
          <w:rStyle w:val="Strong"/>
          <w:b w:val="0"/>
          <w:bCs w:val="0"/>
        </w:rPr>
        <w:t xml:space="preserve"> </w:t>
      </w:r>
      <w:r w:rsidR="005B047B" w:rsidRPr="00440E06">
        <w:t>which characterize Pan</w:t>
      </w:r>
      <w:r w:rsidR="00F612BC">
        <w:t>-</w:t>
      </w:r>
      <w:r w:rsidR="005B047B" w:rsidRPr="00440E06">
        <w:t xml:space="preserve">African orogenic events </w:t>
      </w:r>
      <w:r w:rsidR="00F75FE6" w:rsidRPr="00440E06">
        <w:rPr>
          <w:lang w:val="en-MY"/>
        </w:rPr>
        <w:t>while subsidiary lineaments were seen trending in the N-S and E-W</w:t>
      </w:r>
      <w:r w:rsidR="004A3414" w:rsidRPr="00440E06">
        <w:t xml:space="preserve"> direction</w:t>
      </w:r>
      <w:r w:rsidR="005B047B" w:rsidRPr="00440E06">
        <w:t xml:space="preserve">, indicative of secondary structural alteration. </w:t>
      </w:r>
      <w:r w:rsidR="004A3414" w:rsidRPr="00440E06">
        <w:t xml:space="preserve">Landsat 8 satellite imagery coupled with geological map reveals that 78% of the captured lineaments are associated with porphyritic </w:t>
      </w:r>
      <w:r w:rsidR="007556E5" w:rsidRPr="00440E06">
        <w:t xml:space="preserve">granite </w:t>
      </w:r>
      <w:r w:rsidR="004A3414" w:rsidRPr="00440E06">
        <w:t>lithology, 19% are found on quartz schist while 3% are located on other rock types which include pegmatite, banded gneiss, diorite, talc schist and amphibolite schist.</w:t>
      </w:r>
    </w:p>
    <w:p w14:paraId="53892CA4" w14:textId="1108CAC8" w:rsidR="00FD71B8" w:rsidRPr="00D80D48" w:rsidRDefault="005164E0" w:rsidP="00D80D48">
      <w:pPr>
        <w:pStyle w:val="NormalWeb"/>
        <w:jc w:val="both"/>
        <w:rPr>
          <w:rStyle w:val="Strong"/>
          <w:b w:val="0"/>
          <w:bCs w:val="0"/>
        </w:rPr>
      </w:pPr>
      <w:r w:rsidRPr="00440E06">
        <w:t xml:space="preserve">SRTM </w:t>
      </w:r>
      <w:r w:rsidR="00F01377" w:rsidRPr="00440E06">
        <w:t>(DEM) imagery show that Southwest, Central and Northwest sections of the study area demonstrate the highest degree of tectonic deformation which is attributed to its susceptibility to orogenic events</w:t>
      </w:r>
      <w:r w:rsidR="00E2438E" w:rsidRPr="00440E06">
        <w:t xml:space="preserve"> due to high concentration of lineament. </w:t>
      </w:r>
      <w:r w:rsidR="00F01377" w:rsidRPr="00440E06">
        <w:t>These deformations create</w:t>
      </w:r>
      <w:r w:rsidR="00A678E7" w:rsidRPr="00440E06">
        <w:t xml:space="preserve"> conducive</w:t>
      </w:r>
      <w:r w:rsidR="00F01377" w:rsidRPr="00440E06">
        <w:t xml:space="preserve"> environment for mineralization. Thus, the Western zone</w:t>
      </w:r>
      <w:r w:rsidR="00837990">
        <w:t>,</w:t>
      </w:r>
      <w:r w:rsidR="00F01377" w:rsidRPr="00440E06">
        <w:t xml:space="preserve"> N</w:t>
      </w:r>
      <w:r w:rsidR="00301655" w:rsidRPr="00440E06">
        <w:t xml:space="preserve">orthwest, </w:t>
      </w:r>
      <w:r w:rsidR="00F01377" w:rsidRPr="00440E06">
        <w:t>Central</w:t>
      </w:r>
      <w:r w:rsidR="00301655" w:rsidRPr="00440E06">
        <w:t xml:space="preserve"> and</w:t>
      </w:r>
      <w:r w:rsidR="00F01377" w:rsidRPr="00440E06">
        <w:t xml:space="preserve"> </w:t>
      </w:r>
      <w:r w:rsidR="00301655" w:rsidRPr="00440E06">
        <w:t xml:space="preserve">Southwest </w:t>
      </w:r>
      <w:r w:rsidR="00F01377" w:rsidRPr="00440E06">
        <w:t xml:space="preserve">are delineated as a prospective mineralization domain in the study area. </w:t>
      </w:r>
      <w:r w:rsidR="002B7E68" w:rsidRPr="00440E06">
        <w:rPr>
          <w:lang w:val="en-MY"/>
        </w:rPr>
        <w:t>The orientation of the predominant portion of the lineaments were observed to trend in the N-E and S-W while subsidiary lineaments were seen trending in the E-W direction</w:t>
      </w:r>
      <w:r w:rsidR="007556E5" w:rsidRPr="00440E06">
        <w:rPr>
          <w:lang w:val="en-MY"/>
        </w:rPr>
        <w:t>.</w:t>
      </w:r>
      <w:r w:rsidR="002B7E68" w:rsidRPr="00440E06">
        <w:rPr>
          <w:lang w:val="en-MY"/>
        </w:rPr>
        <w:t xml:space="preserve"> </w:t>
      </w:r>
      <w:r w:rsidR="002B7E68" w:rsidRPr="00440E06">
        <w:t>The results of the amalgamation of SRTM lineament extraction and geological map of the area shows that 84%</w:t>
      </w:r>
      <w:r w:rsidR="007556E5" w:rsidRPr="00440E06">
        <w:t xml:space="preserve"> of the lineaments are associated with porphyritic granite rock while 16% are found on quartz schist </w:t>
      </w:r>
      <w:r w:rsidR="00505BA0">
        <w:t>(fig</w:t>
      </w:r>
      <w:r w:rsidR="00157C03">
        <w:t>ure</w:t>
      </w:r>
      <w:r w:rsidR="00505BA0">
        <w:t xml:space="preserve"> </w:t>
      </w:r>
      <w:r w:rsidR="00F612BC">
        <w:t>19</w:t>
      </w:r>
      <w:r w:rsidR="00505BA0">
        <w:t>)</w:t>
      </w:r>
      <w:r w:rsidR="007556E5" w:rsidRPr="00440E06">
        <w:t>.</w:t>
      </w:r>
      <w:r w:rsidR="002B7E68" w:rsidRPr="00440E06">
        <w:t xml:space="preserve">  </w:t>
      </w:r>
    </w:p>
    <w:p w14:paraId="14BDADDA" w14:textId="33944968" w:rsidR="00F14445" w:rsidRPr="00440E06" w:rsidRDefault="009322F9" w:rsidP="00E01F34">
      <w:pPr>
        <w:pStyle w:val="NormalWeb"/>
        <w:jc w:val="both"/>
      </w:pPr>
      <w:r w:rsidRPr="00440E06">
        <w:rPr>
          <w:rStyle w:val="Strong"/>
          <w:b w:val="0"/>
          <w:bCs w:val="0"/>
        </w:rPr>
        <w:t>Aeromagnetic lineament extraction superimpose on geological map of the area depicts a major lineament which transverse through the area in the N-E and N-W direction</w:t>
      </w:r>
      <w:r w:rsidR="00F14445" w:rsidRPr="00440E06">
        <w:rPr>
          <w:rStyle w:val="Strong"/>
          <w:b w:val="0"/>
          <w:bCs w:val="0"/>
        </w:rPr>
        <w:t>, cutting across lithologies including porphyritic granite, quartz schist and banded gneiss (fig</w:t>
      </w:r>
      <w:r w:rsidR="00157C03">
        <w:rPr>
          <w:rStyle w:val="Strong"/>
          <w:b w:val="0"/>
          <w:bCs w:val="0"/>
        </w:rPr>
        <w:t xml:space="preserve">ure </w:t>
      </w:r>
      <w:r w:rsidR="00F612BC">
        <w:rPr>
          <w:rStyle w:val="Strong"/>
          <w:b w:val="0"/>
          <w:bCs w:val="0"/>
        </w:rPr>
        <w:t>19</w:t>
      </w:r>
      <w:r w:rsidR="00F14445" w:rsidRPr="00440E06">
        <w:rPr>
          <w:rStyle w:val="Strong"/>
          <w:b w:val="0"/>
          <w:bCs w:val="0"/>
        </w:rPr>
        <w:t>).</w:t>
      </w:r>
      <w:r w:rsidRPr="00440E06">
        <w:rPr>
          <w:rStyle w:val="Strong"/>
          <w:b w:val="0"/>
          <w:bCs w:val="0"/>
        </w:rPr>
        <w:t xml:space="preserve"> This lineament is suspected to be </w:t>
      </w:r>
      <w:proofErr w:type="spellStart"/>
      <w:r w:rsidRPr="00440E06">
        <w:rPr>
          <w:rStyle w:val="Strong"/>
          <w:b w:val="0"/>
          <w:bCs w:val="0"/>
        </w:rPr>
        <w:t>Ifewara</w:t>
      </w:r>
      <w:proofErr w:type="spellEnd"/>
      <w:r w:rsidRPr="00440E06">
        <w:rPr>
          <w:rStyle w:val="Strong"/>
          <w:b w:val="0"/>
          <w:bCs w:val="0"/>
        </w:rPr>
        <w:t xml:space="preserve"> fault which create shear zone </w:t>
      </w:r>
      <w:r w:rsidRPr="00440E06">
        <w:t xml:space="preserve">that traverses the Ilesha </w:t>
      </w:r>
      <w:r w:rsidR="00F612BC">
        <w:t>s</w:t>
      </w:r>
      <w:r w:rsidRPr="00440E06">
        <w:t xml:space="preserve">chist </w:t>
      </w:r>
      <w:r w:rsidR="00F612BC">
        <w:t>b</w:t>
      </w:r>
      <w:r w:rsidRPr="00440E06">
        <w:t xml:space="preserve">elt in southwestern Nigeria. </w:t>
      </w:r>
      <w:r w:rsidR="00FD71B8" w:rsidRPr="00440E06">
        <w:t xml:space="preserve">It plays a significant role in the tectonic framework of the region, influencing both structural geology and mineralization processes. (Adekoya, 1988, </w:t>
      </w:r>
      <w:proofErr w:type="spellStart"/>
      <w:r w:rsidR="00FD71B8" w:rsidRPr="00440E06">
        <w:t>Oyinloye</w:t>
      </w:r>
      <w:proofErr w:type="spellEnd"/>
      <w:r w:rsidR="00FD71B8" w:rsidRPr="00440E06">
        <w:t>, 2006</w:t>
      </w:r>
      <w:r w:rsidR="00F612BC">
        <w:t xml:space="preserve">, </w:t>
      </w:r>
      <w:proofErr w:type="spellStart"/>
      <w:r w:rsidR="00F612BC">
        <w:t>Fagbohun</w:t>
      </w:r>
      <w:proofErr w:type="spellEnd"/>
      <w:r w:rsidR="00F612BC">
        <w:t xml:space="preserve">, </w:t>
      </w:r>
      <w:r w:rsidR="00F612BC" w:rsidRPr="00F612BC">
        <w:rPr>
          <w:i/>
          <w:iCs/>
        </w:rPr>
        <w:t>et al.,</w:t>
      </w:r>
      <w:r w:rsidR="00F612BC">
        <w:t xml:space="preserve"> 2024</w:t>
      </w:r>
      <w:r w:rsidR="00FD71B8" w:rsidRPr="00440E06">
        <w:t>)</w:t>
      </w:r>
      <w:r w:rsidR="00F14445" w:rsidRPr="00440E06">
        <w:t xml:space="preserve">. </w:t>
      </w:r>
      <w:r w:rsidR="001E31D9">
        <w:t xml:space="preserve">Deep </w:t>
      </w:r>
      <w:r w:rsidR="00F14445" w:rsidRPr="00440E06">
        <w:t xml:space="preserve">Lineaments </w:t>
      </w:r>
      <w:r w:rsidR="001E31D9">
        <w:t xml:space="preserve">(17) </w:t>
      </w:r>
      <w:r w:rsidR="00F14445" w:rsidRPr="00440E06">
        <w:t>are seen to be populated at the Northeastern part of the area on quartz schist, quartzite and pegmatite rocks. Th</w:t>
      </w:r>
      <w:r w:rsidR="00837990">
        <w:t>e</w:t>
      </w:r>
      <w:r w:rsidR="00F14445" w:rsidRPr="00440E06">
        <w:t>s</w:t>
      </w:r>
      <w:r w:rsidR="00837990">
        <w:t>e</w:t>
      </w:r>
      <w:r w:rsidR="00F14445" w:rsidRPr="00440E06">
        <w:t xml:space="preserve"> </w:t>
      </w:r>
      <w:r w:rsidR="00C66C40">
        <w:t>rocks</w:t>
      </w:r>
      <w:r w:rsidR="001E31D9">
        <w:t xml:space="preserve"> are potential</w:t>
      </w:r>
      <w:r w:rsidR="00C66C40">
        <w:t xml:space="preserve"> host to mineralization</w:t>
      </w:r>
      <w:r w:rsidR="001E31D9">
        <w:t xml:space="preserve"> </w:t>
      </w:r>
      <w:r w:rsidR="00F14445" w:rsidRPr="00440E06">
        <w:t>in the area.</w:t>
      </w:r>
      <w:r w:rsidR="001E31D9">
        <w:t xml:space="preserve"> The total number of </w:t>
      </w:r>
      <w:proofErr w:type="gramStart"/>
      <w:r w:rsidR="001E31D9">
        <w:t>lineament</w:t>
      </w:r>
      <w:proofErr w:type="gramEnd"/>
      <w:r w:rsidR="001E31D9">
        <w:t xml:space="preserve"> extracted in the area is </w:t>
      </w:r>
      <w:r w:rsidR="00182A00">
        <w:t>160.</w:t>
      </w:r>
    </w:p>
    <w:p w14:paraId="3106B3E9" w14:textId="1B66E8CE" w:rsidR="00F5248F" w:rsidRDefault="0012792E" w:rsidP="003E22D2">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lastRenderedPageBreak/>
        <w:drawing>
          <wp:inline distT="0" distB="0" distL="0" distR="0" wp14:anchorId="4BC02A52" wp14:editId="2B42090E">
            <wp:extent cx="5943600" cy="487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r w:rsidR="00F14445">
        <w:rPr>
          <w:rFonts w:ascii="Times New Roman" w:eastAsia="Times New Roman" w:hAnsi="Times New Roman" w:cs="Times New Roman"/>
          <w:sz w:val="24"/>
          <w:szCs w:val="24"/>
        </w:rPr>
        <w:br w:type="textWrapping" w:clear="all"/>
      </w:r>
    </w:p>
    <w:p w14:paraId="108FB4AC" w14:textId="04B4051D" w:rsidR="00491DB5" w:rsidRPr="00613FC1" w:rsidRDefault="00E2438E" w:rsidP="003E22D2">
      <w:pPr>
        <w:spacing w:before="100" w:beforeAutospacing="1" w:after="100" w:afterAutospacing="1" w:line="240" w:lineRule="auto"/>
        <w:rPr>
          <w:rFonts w:ascii="Times New Roman" w:hAnsi="Times New Roman" w:cs="Times New Roman"/>
          <w:b/>
          <w:bCs/>
          <w:sz w:val="24"/>
          <w:szCs w:val="24"/>
          <w:lang w:val="en-MY"/>
        </w:rPr>
      </w:pPr>
      <w:r w:rsidRPr="00440E06">
        <w:rPr>
          <w:rFonts w:ascii="Times New Roman" w:eastAsia="Times New Roman" w:hAnsi="Times New Roman" w:cs="Times New Roman"/>
          <w:b/>
          <w:bCs/>
          <w:sz w:val="24"/>
          <w:szCs w:val="24"/>
        </w:rPr>
        <w:t xml:space="preserve">Figure </w:t>
      </w:r>
      <w:r w:rsidR="003D596C">
        <w:rPr>
          <w:rFonts w:ascii="Times New Roman" w:eastAsia="Times New Roman" w:hAnsi="Times New Roman" w:cs="Times New Roman"/>
          <w:b/>
          <w:bCs/>
          <w:sz w:val="24"/>
          <w:szCs w:val="24"/>
        </w:rPr>
        <w:t>1</w:t>
      </w:r>
      <w:r w:rsidR="00B96F8B">
        <w:rPr>
          <w:rFonts w:ascii="Times New Roman" w:eastAsia="Times New Roman" w:hAnsi="Times New Roman" w:cs="Times New Roman"/>
          <w:b/>
          <w:bCs/>
          <w:sz w:val="24"/>
          <w:szCs w:val="24"/>
        </w:rPr>
        <w:t>9</w:t>
      </w:r>
      <w:r w:rsidRPr="00440E06">
        <w:rPr>
          <w:rFonts w:ascii="Times New Roman" w:eastAsia="Times New Roman" w:hAnsi="Times New Roman" w:cs="Times New Roman"/>
          <w:b/>
          <w:bCs/>
          <w:sz w:val="24"/>
          <w:szCs w:val="24"/>
        </w:rPr>
        <w:t xml:space="preserve">: </w:t>
      </w:r>
      <w:r w:rsidRPr="00440E06">
        <w:rPr>
          <w:rStyle w:val="Strong"/>
          <w:rFonts w:ascii="Times New Roman" w:hAnsi="Times New Roman" w:cs="Times New Roman"/>
          <w:sz w:val="24"/>
          <w:szCs w:val="24"/>
        </w:rPr>
        <w:t>L</w:t>
      </w:r>
      <w:r w:rsidR="00A82C32">
        <w:rPr>
          <w:rStyle w:val="Strong"/>
          <w:rFonts w:ascii="Times New Roman" w:hAnsi="Times New Roman" w:cs="Times New Roman"/>
          <w:sz w:val="24"/>
          <w:szCs w:val="24"/>
        </w:rPr>
        <w:t>itho-l</w:t>
      </w:r>
      <w:r w:rsidRPr="00440E06">
        <w:rPr>
          <w:rStyle w:val="Strong"/>
          <w:rFonts w:ascii="Times New Roman" w:hAnsi="Times New Roman" w:cs="Times New Roman"/>
          <w:sz w:val="24"/>
          <w:szCs w:val="24"/>
        </w:rPr>
        <w:t xml:space="preserve">ineament Map </w:t>
      </w:r>
      <w:r w:rsidR="00A82C32">
        <w:rPr>
          <w:rStyle w:val="Strong"/>
          <w:rFonts w:ascii="Times New Roman" w:hAnsi="Times New Roman" w:cs="Times New Roman"/>
          <w:sz w:val="24"/>
          <w:szCs w:val="24"/>
        </w:rPr>
        <w:t xml:space="preserve">of </w:t>
      </w:r>
      <w:r w:rsidR="00491DB5">
        <w:rPr>
          <w:rFonts w:ascii="Times New Roman" w:hAnsi="Times New Roman" w:cs="Times New Roman"/>
          <w:b/>
          <w:bCs/>
          <w:sz w:val="24"/>
          <w:szCs w:val="24"/>
          <w:lang w:val="en-MY"/>
        </w:rPr>
        <w:t xml:space="preserve">the </w:t>
      </w:r>
      <w:r w:rsidR="00D80D48">
        <w:rPr>
          <w:rFonts w:ascii="Times New Roman" w:hAnsi="Times New Roman" w:cs="Times New Roman"/>
          <w:b/>
          <w:bCs/>
          <w:sz w:val="24"/>
          <w:szCs w:val="24"/>
          <w:lang w:val="en-MY"/>
        </w:rPr>
        <w:t>S</w:t>
      </w:r>
      <w:r w:rsidR="00491DB5">
        <w:rPr>
          <w:rFonts w:ascii="Times New Roman" w:hAnsi="Times New Roman" w:cs="Times New Roman"/>
          <w:b/>
          <w:bCs/>
          <w:sz w:val="24"/>
          <w:szCs w:val="24"/>
          <w:lang w:val="en-MY"/>
        </w:rPr>
        <w:t xml:space="preserve">tudy </w:t>
      </w:r>
      <w:r w:rsidR="00D80D48">
        <w:rPr>
          <w:rFonts w:ascii="Times New Roman" w:hAnsi="Times New Roman" w:cs="Times New Roman"/>
          <w:b/>
          <w:bCs/>
          <w:sz w:val="24"/>
          <w:szCs w:val="24"/>
          <w:lang w:val="en-MY"/>
        </w:rPr>
        <w:t>A</w:t>
      </w:r>
      <w:r w:rsidR="00491DB5">
        <w:rPr>
          <w:rFonts w:ascii="Times New Roman" w:hAnsi="Times New Roman" w:cs="Times New Roman"/>
          <w:b/>
          <w:bCs/>
          <w:sz w:val="24"/>
          <w:szCs w:val="24"/>
          <w:lang w:val="en-MY"/>
        </w:rPr>
        <w:t>rea</w:t>
      </w:r>
    </w:p>
    <w:p w14:paraId="0A3F3E6C" w14:textId="77777777" w:rsidR="0061138C" w:rsidRDefault="0061138C" w:rsidP="00C462F4">
      <w:pPr>
        <w:autoSpaceDE w:val="0"/>
        <w:autoSpaceDN w:val="0"/>
        <w:adjustRightInd w:val="0"/>
        <w:spacing w:after="0" w:line="240" w:lineRule="auto"/>
        <w:jc w:val="both"/>
        <w:rPr>
          <w:rFonts w:ascii="Times New Roman" w:eastAsia="Times New Roman" w:hAnsi="Times New Roman" w:cs="Times New Roman"/>
          <w:b/>
          <w:bCs/>
          <w:sz w:val="24"/>
          <w:szCs w:val="24"/>
        </w:rPr>
      </w:pPr>
    </w:p>
    <w:p w14:paraId="20DC216C" w14:textId="77777777" w:rsidR="0037471B" w:rsidRDefault="00303A86" w:rsidP="00C462F4">
      <w:pPr>
        <w:autoSpaceDE w:val="0"/>
        <w:autoSpaceDN w:val="0"/>
        <w:adjustRightInd w:val="0"/>
        <w:spacing w:after="0" w:line="240" w:lineRule="auto"/>
        <w:jc w:val="both"/>
        <w:rPr>
          <w:rFonts w:ascii="Times New Roman" w:eastAsia="Times New Roman" w:hAnsi="Times New Roman" w:cs="Times New Roman"/>
          <w:sz w:val="24"/>
          <w:szCs w:val="24"/>
        </w:rPr>
      </w:pPr>
      <w:r w:rsidRPr="00440E06">
        <w:rPr>
          <w:rFonts w:ascii="Times New Roman" w:eastAsia="Times New Roman" w:hAnsi="Times New Roman" w:cs="Times New Roman"/>
          <w:b/>
          <w:bCs/>
          <w:sz w:val="24"/>
          <w:szCs w:val="24"/>
        </w:rPr>
        <w:t>C</w:t>
      </w:r>
      <w:r w:rsidR="00A5422D" w:rsidRPr="00440E06">
        <w:rPr>
          <w:rFonts w:ascii="Times New Roman" w:eastAsia="Times New Roman" w:hAnsi="Times New Roman" w:cs="Times New Roman"/>
          <w:b/>
          <w:bCs/>
          <w:sz w:val="24"/>
          <w:szCs w:val="24"/>
        </w:rPr>
        <w:t>onclusion</w:t>
      </w:r>
      <w:r w:rsidRPr="00440E06">
        <w:rPr>
          <w:rFonts w:ascii="Times New Roman" w:eastAsia="Times New Roman" w:hAnsi="Times New Roman" w:cs="Times New Roman"/>
          <w:sz w:val="24"/>
          <w:szCs w:val="24"/>
        </w:rPr>
        <w:br/>
      </w:r>
      <w:r w:rsidR="00C462F4" w:rsidRPr="00440E06">
        <w:rPr>
          <w:rFonts w:ascii="Times New Roman" w:eastAsia="Times New Roman" w:hAnsi="Times New Roman" w:cs="Times New Roman"/>
          <w:sz w:val="24"/>
          <w:szCs w:val="24"/>
        </w:rPr>
        <w:t xml:space="preserve">This study successfully </w:t>
      </w:r>
      <w:r w:rsidR="00C462F4" w:rsidRPr="00AD3359">
        <w:rPr>
          <w:rFonts w:ascii="Times New Roman" w:eastAsia="Times New Roman" w:hAnsi="Times New Roman" w:cs="Times New Roman"/>
          <w:sz w:val="24"/>
          <w:szCs w:val="24"/>
        </w:rPr>
        <w:t>integrated multiple data sources and applied advanced image processing techniques to overcome challenging terrain, resulting in a more comprehensive and accurate understanding of the geology</w:t>
      </w:r>
      <w:r w:rsidR="00C462F4">
        <w:rPr>
          <w:rFonts w:ascii="Times New Roman" w:eastAsia="Times New Roman" w:hAnsi="Times New Roman" w:cs="Times New Roman"/>
          <w:sz w:val="24"/>
          <w:szCs w:val="24"/>
        </w:rPr>
        <w:t xml:space="preserve">, </w:t>
      </w:r>
      <w:r w:rsidR="00C462F4" w:rsidRPr="00AD3359">
        <w:rPr>
          <w:rFonts w:ascii="Times New Roman" w:eastAsia="Times New Roman" w:hAnsi="Times New Roman" w:cs="Times New Roman"/>
          <w:sz w:val="24"/>
          <w:szCs w:val="24"/>
        </w:rPr>
        <w:t>structur</w:t>
      </w:r>
      <w:r w:rsidR="00C462F4">
        <w:rPr>
          <w:rFonts w:ascii="Times New Roman" w:eastAsia="Times New Roman" w:hAnsi="Times New Roman" w:cs="Times New Roman"/>
          <w:sz w:val="24"/>
          <w:szCs w:val="24"/>
        </w:rPr>
        <w:t xml:space="preserve">al trend and mineral potential of the study area. </w:t>
      </w:r>
      <w:r w:rsidR="00C462F4" w:rsidRPr="00440E06">
        <w:rPr>
          <w:rFonts w:ascii="Times New Roman" w:eastAsia="Times New Roman" w:hAnsi="Times New Roman" w:cs="Times New Roman"/>
          <w:sz w:val="24"/>
          <w:szCs w:val="24"/>
        </w:rPr>
        <w:t xml:space="preserve">The geological mapping revealed </w:t>
      </w:r>
      <w:r w:rsidR="00C462F4">
        <w:rPr>
          <w:rFonts w:ascii="Times New Roman" w:eastAsia="Times New Roman" w:hAnsi="Times New Roman" w:cs="Times New Roman"/>
          <w:sz w:val="24"/>
          <w:szCs w:val="24"/>
        </w:rPr>
        <w:t>eight (8) lithology in</w:t>
      </w:r>
      <w:r w:rsidR="00C462F4" w:rsidRPr="00440E06">
        <w:rPr>
          <w:rFonts w:ascii="Times New Roman" w:eastAsia="Times New Roman" w:hAnsi="Times New Roman" w:cs="Times New Roman"/>
          <w:sz w:val="24"/>
          <w:szCs w:val="24"/>
        </w:rPr>
        <w:t xml:space="preserve"> the area </w:t>
      </w:r>
      <w:r w:rsidR="00C462F4">
        <w:rPr>
          <w:rFonts w:ascii="Times New Roman" w:eastAsia="Times New Roman" w:hAnsi="Times New Roman" w:cs="Times New Roman"/>
          <w:sz w:val="24"/>
          <w:szCs w:val="24"/>
        </w:rPr>
        <w:t xml:space="preserve">including </w:t>
      </w:r>
      <w:r w:rsidR="00C462F4" w:rsidRPr="00440E06">
        <w:rPr>
          <w:rFonts w:ascii="Times New Roman" w:eastAsia="Times New Roman" w:hAnsi="Times New Roman" w:cs="Times New Roman"/>
          <w:sz w:val="24"/>
          <w:szCs w:val="24"/>
        </w:rPr>
        <w:t xml:space="preserve">porphyritic granite, quartz-schist, amphibole schist, talc schist, </w:t>
      </w:r>
      <w:r w:rsidR="00C462F4">
        <w:rPr>
          <w:rFonts w:ascii="Times New Roman" w:eastAsia="Times New Roman" w:hAnsi="Times New Roman" w:cs="Times New Roman"/>
          <w:sz w:val="24"/>
          <w:szCs w:val="24"/>
        </w:rPr>
        <w:t xml:space="preserve">quartzite, </w:t>
      </w:r>
      <w:r w:rsidR="00C462F4" w:rsidRPr="00440E06">
        <w:rPr>
          <w:rFonts w:ascii="Times New Roman" w:eastAsia="Times New Roman" w:hAnsi="Times New Roman" w:cs="Times New Roman"/>
          <w:sz w:val="24"/>
          <w:szCs w:val="24"/>
        </w:rPr>
        <w:t xml:space="preserve">banded gneiss, pegmatite and diorite with porphyritic granite being the most extensive in the area. </w:t>
      </w:r>
      <w:r w:rsidR="00C462F4" w:rsidRPr="009E160D">
        <w:rPr>
          <w:rFonts w:ascii="Times New Roman" w:eastAsia="Times New Roman" w:hAnsi="Times New Roman" w:cs="Times New Roman"/>
          <w:sz w:val="24"/>
          <w:szCs w:val="24"/>
        </w:rPr>
        <w:t>Lineament</w:t>
      </w:r>
      <w:r w:rsidR="00C462F4">
        <w:rPr>
          <w:rFonts w:ascii="Times New Roman" w:eastAsia="Times New Roman" w:hAnsi="Times New Roman" w:cs="Times New Roman"/>
          <w:sz w:val="24"/>
          <w:szCs w:val="24"/>
        </w:rPr>
        <w:t xml:space="preserve"> studies reveal </w:t>
      </w:r>
      <w:r w:rsidR="00182A00">
        <w:rPr>
          <w:rFonts w:ascii="Times New Roman" w:eastAsia="Times New Roman" w:hAnsi="Times New Roman" w:cs="Times New Roman"/>
          <w:sz w:val="24"/>
          <w:szCs w:val="24"/>
        </w:rPr>
        <w:t>a total of 160</w:t>
      </w:r>
      <w:r w:rsidR="006A18A2">
        <w:rPr>
          <w:rFonts w:ascii="Times New Roman" w:eastAsia="Times New Roman" w:hAnsi="Times New Roman" w:cs="Times New Roman"/>
          <w:sz w:val="24"/>
          <w:szCs w:val="24"/>
        </w:rPr>
        <w:t>, trending in the</w:t>
      </w:r>
      <w:r w:rsidR="00C462F4" w:rsidRPr="00613FC1">
        <w:rPr>
          <w:rFonts w:ascii="Times New Roman" w:hAnsi="Times New Roman" w:cs="Times New Roman"/>
          <w:bCs/>
          <w:sz w:val="24"/>
          <w:szCs w:val="24"/>
        </w:rPr>
        <w:t xml:space="preserve"> NE</w:t>
      </w:r>
      <w:r w:rsidR="00C462F4">
        <w:rPr>
          <w:rFonts w:ascii="Times New Roman" w:hAnsi="Times New Roman" w:cs="Times New Roman"/>
          <w:bCs/>
          <w:sz w:val="24"/>
          <w:szCs w:val="24"/>
        </w:rPr>
        <w:t>-</w:t>
      </w:r>
      <w:r w:rsidR="00C462F4" w:rsidRPr="00613FC1">
        <w:rPr>
          <w:rFonts w:ascii="Times New Roman" w:hAnsi="Times New Roman" w:cs="Times New Roman"/>
          <w:bCs/>
          <w:sz w:val="24"/>
          <w:szCs w:val="24"/>
        </w:rPr>
        <w:t>SW</w:t>
      </w:r>
      <w:r w:rsidR="0037471B">
        <w:rPr>
          <w:rFonts w:ascii="Times New Roman" w:hAnsi="Times New Roman" w:cs="Times New Roman"/>
          <w:bCs/>
          <w:sz w:val="24"/>
          <w:szCs w:val="24"/>
        </w:rPr>
        <w:t xml:space="preserve"> and</w:t>
      </w:r>
      <w:r w:rsidR="00C462F4">
        <w:rPr>
          <w:rFonts w:ascii="Times New Roman" w:hAnsi="Times New Roman" w:cs="Times New Roman"/>
          <w:bCs/>
          <w:sz w:val="24"/>
          <w:szCs w:val="24"/>
        </w:rPr>
        <w:t xml:space="preserve"> </w:t>
      </w:r>
      <w:r w:rsidR="00C462F4" w:rsidRPr="00613FC1">
        <w:rPr>
          <w:rFonts w:ascii="Times New Roman" w:hAnsi="Times New Roman" w:cs="Times New Roman"/>
          <w:sz w:val="24"/>
          <w:szCs w:val="24"/>
          <w:lang w:val="en-MY"/>
        </w:rPr>
        <w:t>NS</w:t>
      </w:r>
      <w:r w:rsidR="00C462F4">
        <w:rPr>
          <w:rFonts w:ascii="Times New Roman" w:hAnsi="Times New Roman" w:cs="Times New Roman"/>
          <w:sz w:val="24"/>
          <w:szCs w:val="24"/>
          <w:lang w:val="en-MY"/>
        </w:rPr>
        <w:t>-</w:t>
      </w:r>
      <w:r w:rsidR="00C462F4" w:rsidRPr="00613FC1">
        <w:rPr>
          <w:rFonts w:ascii="Times New Roman" w:hAnsi="Times New Roman" w:cs="Times New Roman"/>
          <w:sz w:val="24"/>
          <w:szCs w:val="24"/>
          <w:lang w:val="en-MY"/>
        </w:rPr>
        <w:t>EW</w:t>
      </w:r>
      <w:r w:rsidR="00C462F4">
        <w:rPr>
          <w:rFonts w:ascii="Times New Roman" w:eastAsia="Times New Roman" w:hAnsi="Times New Roman" w:cs="Times New Roman"/>
          <w:sz w:val="24"/>
          <w:szCs w:val="24"/>
        </w:rPr>
        <w:t xml:space="preserve"> structural orientation.</w:t>
      </w:r>
      <w:r w:rsidR="00C462F4" w:rsidRPr="00440E06">
        <w:rPr>
          <w:rFonts w:ascii="Times New Roman" w:eastAsia="Times New Roman" w:hAnsi="Times New Roman" w:cs="Times New Roman"/>
          <w:sz w:val="24"/>
          <w:szCs w:val="24"/>
        </w:rPr>
        <w:t xml:space="preserve"> </w:t>
      </w:r>
      <w:bookmarkStart w:id="12" w:name="_Hlk208882079"/>
      <w:r w:rsidR="00C462F4" w:rsidRPr="00CD0129">
        <w:rPr>
          <w:rFonts w:ascii="Times New Roman" w:hAnsi="Times New Roman" w:cs="Times New Roman"/>
          <w:color w:val="000000"/>
          <w:sz w:val="24"/>
          <w:szCs w:val="24"/>
        </w:rPr>
        <w:t xml:space="preserve">Total magnetic intensity </w:t>
      </w:r>
      <w:r w:rsidR="00C462F4">
        <w:rPr>
          <w:rFonts w:ascii="Times New Roman" w:hAnsi="Times New Roman" w:cs="Times New Roman"/>
          <w:color w:val="000000"/>
          <w:sz w:val="24"/>
          <w:szCs w:val="24"/>
        </w:rPr>
        <w:t>value</w:t>
      </w:r>
      <w:r w:rsidR="00C462F4" w:rsidRPr="00CD0129">
        <w:rPr>
          <w:rFonts w:ascii="Times New Roman" w:hAnsi="Times New Roman" w:cs="Times New Roman"/>
          <w:color w:val="000000"/>
          <w:sz w:val="24"/>
          <w:szCs w:val="24"/>
        </w:rPr>
        <w:t xml:space="preserve"> ranges from 46.6nT to 119.5nT, suggest</w:t>
      </w:r>
      <w:r w:rsidR="00C462F4">
        <w:rPr>
          <w:rFonts w:ascii="Times New Roman" w:hAnsi="Times New Roman" w:cs="Times New Roman"/>
          <w:color w:val="000000"/>
          <w:sz w:val="24"/>
          <w:szCs w:val="24"/>
        </w:rPr>
        <w:t>ing</w:t>
      </w:r>
      <w:r w:rsidR="00C462F4" w:rsidRPr="00CD0129">
        <w:rPr>
          <w:rFonts w:ascii="Times New Roman" w:hAnsi="Times New Roman" w:cs="Times New Roman"/>
          <w:color w:val="000000"/>
          <w:sz w:val="24"/>
          <w:szCs w:val="24"/>
        </w:rPr>
        <w:t xml:space="preserve"> contrast magnetic susceptibilities and variation in structural extends of the </w:t>
      </w:r>
      <w:r w:rsidR="00C462F4">
        <w:rPr>
          <w:rFonts w:ascii="Times New Roman" w:hAnsi="Times New Roman" w:cs="Times New Roman"/>
          <w:color w:val="000000"/>
          <w:sz w:val="24"/>
          <w:szCs w:val="24"/>
        </w:rPr>
        <w:t>lithology</w:t>
      </w:r>
      <w:r w:rsidR="00C462F4" w:rsidRPr="00CD0129">
        <w:rPr>
          <w:rFonts w:ascii="Times New Roman" w:hAnsi="Times New Roman" w:cs="Times New Roman"/>
          <w:color w:val="000000"/>
          <w:sz w:val="24"/>
          <w:szCs w:val="24"/>
        </w:rPr>
        <w:t xml:space="preserve"> in the area. </w:t>
      </w:r>
      <w:r w:rsidR="00C462F4">
        <w:rPr>
          <w:rFonts w:ascii="Times New Roman" w:hAnsi="Times New Roman" w:cs="Times New Roman"/>
          <w:color w:val="000000"/>
          <w:sz w:val="24"/>
          <w:szCs w:val="24"/>
        </w:rPr>
        <w:t>Zones</w:t>
      </w:r>
      <w:r w:rsidR="00C462F4" w:rsidRPr="00CD0129">
        <w:rPr>
          <w:rFonts w:ascii="Times New Roman" w:hAnsi="Times New Roman" w:cs="Times New Roman"/>
          <w:color w:val="000000"/>
          <w:sz w:val="24"/>
          <w:szCs w:val="24"/>
        </w:rPr>
        <w:t xml:space="preserve"> with </w:t>
      </w:r>
      <w:r w:rsidR="00C462F4" w:rsidRPr="00CD0129">
        <w:rPr>
          <w:rFonts w:ascii="Times New Roman" w:hAnsi="Times New Roman" w:cs="Times New Roman"/>
          <w:sz w:val="24"/>
          <w:szCs w:val="24"/>
        </w:rPr>
        <w:t>h</w:t>
      </w:r>
      <w:r w:rsidR="00C462F4" w:rsidRPr="00CD0129">
        <w:rPr>
          <w:rFonts w:ascii="Times New Roman" w:eastAsia="Times New Roman" w:hAnsi="Times New Roman" w:cs="Times New Roman"/>
          <w:sz w:val="24"/>
          <w:szCs w:val="24"/>
        </w:rPr>
        <w:t xml:space="preserve">igh magnetic susceptibility </w:t>
      </w:r>
      <w:r w:rsidR="00C462F4" w:rsidRPr="00CD0129">
        <w:rPr>
          <w:rFonts w:ascii="Times New Roman" w:hAnsi="Times New Roman" w:cs="Times New Roman"/>
          <w:color w:val="000000"/>
          <w:sz w:val="24"/>
          <w:szCs w:val="24"/>
        </w:rPr>
        <w:t>ranging from 119.5nT to 99.9nT,</w:t>
      </w:r>
      <w:r w:rsidR="00C462F4" w:rsidRPr="00CD0129">
        <w:rPr>
          <w:rFonts w:ascii="Times New Roman" w:eastAsia="Times New Roman" w:hAnsi="Times New Roman" w:cs="Times New Roman"/>
          <w:sz w:val="24"/>
          <w:szCs w:val="24"/>
        </w:rPr>
        <w:t xml:space="preserve"> implies the rocks in this area are very easily magnetized by the Earth's magnetic field, which is the characteristic of ferromagnetic minerals like magnetite and other iron-rich minerals. </w:t>
      </w:r>
      <w:r w:rsidR="00C462F4" w:rsidRPr="0005501F">
        <w:rPr>
          <w:rFonts w:ascii="Times New Roman" w:hAnsi="Times New Roman" w:cs="Times New Roman"/>
          <w:sz w:val="24"/>
          <w:szCs w:val="24"/>
        </w:rPr>
        <w:t>Low magnetic intensity values rang</w:t>
      </w:r>
      <w:r w:rsidR="00C462F4">
        <w:rPr>
          <w:rFonts w:ascii="Times New Roman" w:hAnsi="Times New Roman" w:cs="Times New Roman"/>
          <w:sz w:val="24"/>
          <w:szCs w:val="24"/>
        </w:rPr>
        <w:t>ing</w:t>
      </w:r>
      <w:r w:rsidR="00C462F4" w:rsidRPr="0005501F">
        <w:rPr>
          <w:rFonts w:ascii="Times New Roman" w:hAnsi="Times New Roman" w:cs="Times New Roman"/>
          <w:sz w:val="24"/>
          <w:szCs w:val="24"/>
        </w:rPr>
        <w:t xml:space="preserve"> from 46.6nT to 86.8nT connotes deviation in the magnetic field pattern in the area. This </w:t>
      </w:r>
      <w:r w:rsidR="00C462F4">
        <w:rPr>
          <w:rFonts w:ascii="Times New Roman" w:hAnsi="Times New Roman" w:cs="Times New Roman"/>
          <w:sz w:val="24"/>
          <w:szCs w:val="24"/>
        </w:rPr>
        <w:t>zone</w:t>
      </w:r>
      <w:r w:rsidR="00C462F4" w:rsidRPr="0005501F">
        <w:rPr>
          <w:rFonts w:ascii="Times New Roman" w:hAnsi="Times New Roman" w:cs="Times New Roman"/>
          <w:sz w:val="24"/>
          <w:szCs w:val="24"/>
        </w:rPr>
        <w:t xml:space="preserve"> suggests</w:t>
      </w:r>
      <w:r w:rsidR="00C462F4" w:rsidRPr="0005501F">
        <w:rPr>
          <w:rFonts w:ascii="Times New Roman" w:eastAsia="Times New Roman" w:hAnsi="Times New Roman" w:cs="Times New Roman"/>
          <w:sz w:val="24"/>
          <w:szCs w:val="24"/>
        </w:rPr>
        <w:t xml:space="preserve"> low magnetic susceptibility which means that the rocks </w:t>
      </w:r>
      <w:r w:rsidR="00C462F4" w:rsidRPr="0005501F">
        <w:rPr>
          <w:rFonts w:ascii="Times New Roman" w:eastAsia="Times New Roman" w:hAnsi="Times New Roman" w:cs="Times New Roman"/>
          <w:sz w:val="24"/>
          <w:szCs w:val="24"/>
        </w:rPr>
        <w:lastRenderedPageBreak/>
        <w:t xml:space="preserve">are not easily magnetized. These magnetic lows are highly significant for mineral exploration because this process of demagnetization is often associated with the deposition of valuable metals like gold, copper, and silver, which are carried by the same </w:t>
      </w:r>
      <w:r w:rsidR="00C462F4">
        <w:rPr>
          <w:rFonts w:ascii="Times New Roman" w:eastAsia="Times New Roman" w:hAnsi="Times New Roman" w:cs="Times New Roman"/>
          <w:sz w:val="24"/>
          <w:szCs w:val="24"/>
        </w:rPr>
        <w:t xml:space="preserve">hydrothermal </w:t>
      </w:r>
      <w:r w:rsidR="00C462F4" w:rsidRPr="0005501F">
        <w:rPr>
          <w:rFonts w:ascii="Times New Roman" w:eastAsia="Times New Roman" w:hAnsi="Times New Roman" w:cs="Times New Roman"/>
          <w:sz w:val="24"/>
          <w:szCs w:val="24"/>
        </w:rPr>
        <w:t xml:space="preserve">fluid. The low magnetic signature essentially acts as a "footprint" of the hydrothermal system. </w:t>
      </w:r>
      <w:proofErr w:type="spellStart"/>
      <w:r w:rsidR="00C462F4" w:rsidRPr="0005501F">
        <w:rPr>
          <w:rFonts w:ascii="Times New Roman" w:eastAsia="Times New Roman" w:hAnsi="Times New Roman" w:cs="Times New Roman"/>
          <w:sz w:val="24"/>
          <w:szCs w:val="24"/>
        </w:rPr>
        <w:t>Phyllic</w:t>
      </w:r>
      <w:proofErr w:type="spellEnd"/>
      <w:r w:rsidR="00C462F4" w:rsidRPr="0005501F">
        <w:rPr>
          <w:rFonts w:ascii="Times New Roman" w:eastAsia="Times New Roman" w:hAnsi="Times New Roman" w:cs="Times New Roman"/>
          <w:sz w:val="24"/>
          <w:szCs w:val="24"/>
        </w:rPr>
        <w:t xml:space="preserve"> and argillic hydrothermal alterations are peculiar to this transport. </w:t>
      </w:r>
    </w:p>
    <w:p w14:paraId="3275ABF9" w14:textId="77777777" w:rsidR="0037471B" w:rsidRDefault="0037471B" w:rsidP="00C462F4">
      <w:pPr>
        <w:autoSpaceDE w:val="0"/>
        <w:autoSpaceDN w:val="0"/>
        <w:adjustRightInd w:val="0"/>
        <w:spacing w:after="0" w:line="240" w:lineRule="auto"/>
        <w:jc w:val="both"/>
        <w:rPr>
          <w:rFonts w:ascii="Times New Roman" w:eastAsia="Times New Roman" w:hAnsi="Times New Roman" w:cs="Times New Roman"/>
          <w:sz w:val="24"/>
          <w:szCs w:val="24"/>
        </w:rPr>
      </w:pPr>
    </w:p>
    <w:p w14:paraId="0F50C446" w14:textId="45FC8FED" w:rsidR="001E5A0F" w:rsidRDefault="00C462F4" w:rsidP="0037471B">
      <w:pPr>
        <w:autoSpaceDE w:val="0"/>
        <w:autoSpaceDN w:val="0"/>
        <w:adjustRightInd w:val="0"/>
        <w:spacing w:after="0" w:line="240" w:lineRule="auto"/>
        <w:jc w:val="both"/>
        <w:rPr>
          <w:rFonts w:ascii="Times New Roman" w:eastAsia="URWPalladioL-Roma" w:hAnsi="Times New Roman" w:cs="Times New Roman"/>
          <w:color w:val="000000"/>
          <w:sz w:val="24"/>
          <w:szCs w:val="24"/>
        </w:rPr>
      </w:pPr>
      <w:r w:rsidRPr="0005501F">
        <w:rPr>
          <w:rFonts w:ascii="Times New Roman" w:eastAsia="Times New Roman" w:hAnsi="Times New Roman" w:cs="Times New Roman"/>
          <w:sz w:val="24"/>
          <w:szCs w:val="24"/>
        </w:rPr>
        <w:t>Structurally, low magnetic intensity areas</w:t>
      </w:r>
      <w:r w:rsidRPr="0005501F">
        <w:rPr>
          <w:rFonts w:ascii="Times New Roman" w:hAnsi="Times New Roman" w:cs="Times New Roman"/>
          <w:sz w:val="24"/>
          <w:szCs w:val="24"/>
        </w:rPr>
        <w:t xml:space="preserve"> tend to coincide with </w:t>
      </w:r>
      <w:r w:rsidRPr="007C1CD4">
        <w:rPr>
          <w:rStyle w:val="Strong"/>
          <w:rFonts w:ascii="Times New Roman" w:hAnsi="Times New Roman" w:cs="Times New Roman"/>
          <w:b w:val="0"/>
          <w:bCs w:val="0"/>
          <w:sz w:val="24"/>
          <w:szCs w:val="24"/>
        </w:rPr>
        <w:t>fault intersections, shear zones, and intrusive contacts</w:t>
      </w:r>
      <w:r w:rsidRPr="007C1CD4">
        <w:rPr>
          <w:rFonts w:ascii="Times New Roman" w:hAnsi="Times New Roman" w:cs="Times New Roman"/>
          <w:sz w:val="24"/>
          <w:szCs w:val="24"/>
        </w:rPr>
        <w:t>, which act as pathways for hydrothermal fluids</w:t>
      </w:r>
      <w:r>
        <w:rPr>
          <w:rFonts w:ascii="Times New Roman" w:hAnsi="Times New Roman" w:cs="Times New Roman"/>
          <w:sz w:val="24"/>
          <w:szCs w:val="24"/>
        </w:rPr>
        <w:t xml:space="preserve">. </w:t>
      </w:r>
      <w:r>
        <w:rPr>
          <w:rFonts w:ascii="Times New Roman" w:eastAsia="Times New Roman" w:hAnsi="Times New Roman" w:cs="Times New Roman"/>
          <w:sz w:val="24"/>
          <w:szCs w:val="24"/>
        </w:rPr>
        <w:t>A</w:t>
      </w:r>
      <w:r w:rsidRPr="00440E06">
        <w:rPr>
          <w:rFonts w:ascii="Times New Roman" w:eastAsia="Times New Roman" w:hAnsi="Times New Roman" w:cs="Times New Roman"/>
          <w:sz w:val="24"/>
          <w:szCs w:val="24"/>
        </w:rPr>
        <w:t xml:space="preserve"> prominent major structural feature cutting through the study area</w:t>
      </w:r>
      <w:r>
        <w:rPr>
          <w:rFonts w:ascii="Times New Roman" w:eastAsia="Times New Roman" w:hAnsi="Times New Roman" w:cs="Times New Roman"/>
          <w:sz w:val="24"/>
          <w:szCs w:val="24"/>
        </w:rPr>
        <w:t xml:space="preserve"> in the NE-SW direction suspected to be </w:t>
      </w:r>
      <w:proofErr w:type="spellStart"/>
      <w:r w:rsidRPr="00440E06">
        <w:rPr>
          <w:rFonts w:ascii="Times New Roman" w:eastAsia="Times New Roman" w:hAnsi="Times New Roman" w:cs="Times New Roman"/>
          <w:sz w:val="24"/>
          <w:szCs w:val="24"/>
        </w:rPr>
        <w:t>Ifewara</w:t>
      </w:r>
      <w:proofErr w:type="spellEnd"/>
      <w:r w:rsidRPr="00440E06">
        <w:rPr>
          <w:rFonts w:ascii="Times New Roman" w:eastAsia="Times New Roman" w:hAnsi="Times New Roman" w:cs="Times New Roman"/>
          <w:sz w:val="24"/>
          <w:szCs w:val="24"/>
        </w:rPr>
        <w:t xml:space="preserve"> fault zone, </w:t>
      </w:r>
      <w:r>
        <w:rPr>
          <w:rFonts w:ascii="Times New Roman" w:eastAsia="Times New Roman" w:hAnsi="Times New Roman" w:cs="Times New Roman"/>
          <w:sz w:val="24"/>
          <w:szCs w:val="24"/>
        </w:rPr>
        <w:t xml:space="preserve">coincide with strong magnetic anomalies at the </w:t>
      </w:r>
      <w:r>
        <w:rPr>
          <w:rFonts w:ascii="Times New Roman" w:hAnsi="Times New Roman" w:cs="Times New Roman"/>
          <w:sz w:val="24"/>
          <w:szCs w:val="24"/>
        </w:rPr>
        <w:t xml:space="preserve">Northeast, central and Southwest. These </w:t>
      </w:r>
      <w:r w:rsidRPr="00107027">
        <w:rPr>
          <w:rFonts w:ascii="Times New Roman" w:hAnsi="Times New Roman" w:cs="Times New Roman"/>
          <w:sz w:val="24"/>
          <w:szCs w:val="24"/>
        </w:rPr>
        <w:t xml:space="preserve">are the most promising target </w:t>
      </w:r>
      <w:r>
        <w:rPr>
          <w:rFonts w:ascii="Times New Roman" w:hAnsi="Times New Roman" w:cs="Times New Roman"/>
          <w:sz w:val="24"/>
          <w:szCs w:val="24"/>
        </w:rPr>
        <w:t xml:space="preserve">zones </w:t>
      </w:r>
      <w:r w:rsidRPr="00107027">
        <w:rPr>
          <w:rFonts w:ascii="Times New Roman" w:hAnsi="Times New Roman" w:cs="Times New Roman"/>
          <w:sz w:val="24"/>
          <w:szCs w:val="24"/>
        </w:rPr>
        <w:t xml:space="preserve">for </w:t>
      </w:r>
      <w:r>
        <w:rPr>
          <w:rFonts w:ascii="Times New Roman" w:hAnsi="Times New Roman" w:cs="Times New Roman"/>
          <w:sz w:val="24"/>
          <w:szCs w:val="24"/>
        </w:rPr>
        <w:t>mineral exploration in the study area.</w:t>
      </w:r>
      <w:r w:rsidRPr="00440E06">
        <w:rPr>
          <w:rFonts w:ascii="Times New Roman" w:eastAsia="Times New Roman" w:hAnsi="Times New Roman" w:cs="Times New Roman"/>
          <w:sz w:val="24"/>
          <w:szCs w:val="24"/>
        </w:rPr>
        <w:t xml:space="preserve"> </w:t>
      </w:r>
      <w:bookmarkEnd w:id="12"/>
      <w:r>
        <w:rPr>
          <w:rFonts w:ascii="Times New Roman" w:hAnsi="Times New Roman" w:cs="Times New Roman"/>
          <w:color w:val="000000"/>
          <w:sz w:val="24"/>
          <w:szCs w:val="24"/>
        </w:rPr>
        <w:t xml:space="preserve">Results of </w:t>
      </w:r>
      <w:r w:rsidRPr="00107027">
        <w:rPr>
          <w:rFonts w:ascii="Times New Roman" w:hAnsi="Times New Roman" w:cs="Times New Roman"/>
          <w:color w:val="000000"/>
          <w:sz w:val="24"/>
          <w:szCs w:val="24"/>
        </w:rPr>
        <w:t xml:space="preserve">Euler deconvolution </w:t>
      </w:r>
      <w:r>
        <w:rPr>
          <w:rFonts w:ascii="Times New Roman" w:hAnsi="Times New Roman" w:cs="Times New Roman"/>
          <w:color w:val="000000"/>
          <w:sz w:val="24"/>
          <w:szCs w:val="24"/>
        </w:rPr>
        <w:t>analysis indicate that</w:t>
      </w:r>
      <w:r w:rsidRPr="00107027">
        <w:rPr>
          <w:rFonts w:ascii="Times New Roman" w:hAnsi="Times New Roman" w:cs="Times New Roman"/>
          <w:color w:val="000000"/>
          <w:sz w:val="24"/>
          <w:szCs w:val="24"/>
        </w:rPr>
        <w:t xml:space="preserve"> linear structures encountered are shallow and deep seated which range from &lt; 200m to &gt; 1600m</w:t>
      </w:r>
      <w:r>
        <w:rPr>
          <w:rFonts w:ascii="Times New Roman" w:hAnsi="Times New Roman" w:cs="Times New Roman"/>
          <w:color w:val="000000"/>
          <w:sz w:val="24"/>
          <w:szCs w:val="24"/>
        </w:rPr>
        <w:t xml:space="preserve">. This is peculiar to epithermal ore processes which can result to the formation of vein hosted </w:t>
      </w:r>
      <w:r w:rsidRPr="00036021">
        <w:rPr>
          <w:rFonts w:ascii="Times New Roman" w:eastAsia="Times New Roman" w:hAnsi="Times New Roman" w:cs="Times New Roman"/>
          <w:sz w:val="24"/>
          <w:szCs w:val="24"/>
        </w:rPr>
        <w:t xml:space="preserve">Epithermal Deposits </w:t>
      </w:r>
      <w:r>
        <w:rPr>
          <w:rFonts w:ascii="Times New Roman" w:eastAsia="Times New Roman" w:hAnsi="Times New Roman" w:cs="Times New Roman"/>
          <w:sz w:val="24"/>
          <w:szCs w:val="24"/>
        </w:rPr>
        <w:t>like</w:t>
      </w:r>
      <w:r w:rsidRPr="00036021">
        <w:rPr>
          <w:rFonts w:ascii="Times New Roman" w:eastAsia="Times New Roman" w:hAnsi="Times New Roman" w:cs="Times New Roman"/>
          <w:sz w:val="24"/>
          <w:szCs w:val="24"/>
        </w:rPr>
        <w:t xml:space="preserve"> gold, </w:t>
      </w:r>
      <w:r>
        <w:rPr>
          <w:rFonts w:ascii="Times New Roman" w:eastAsia="Times New Roman" w:hAnsi="Times New Roman" w:cs="Times New Roman"/>
          <w:sz w:val="24"/>
          <w:szCs w:val="24"/>
        </w:rPr>
        <w:t>e</w:t>
      </w:r>
      <w:r w:rsidRPr="00036021">
        <w:rPr>
          <w:rFonts w:ascii="Times New Roman" w:eastAsia="Times New Roman" w:hAnsi="Times New Roman" w:cs="Times New Roman"/>
          <w:sz w:val="24"/>
          <w:szCs w:val="24"/>
        </w:rPr>
        <w:t>lectrum</w:t>
      </w:r>
      <w:r>
        <w:rPr>
          <w:rFonts w:ascii="Times New Roman" w:eastAsia="Times New Roman" w:hAnsi="Times New Roman" w:cs="Times New Roman"/>
          <w:sz w:val="24"/>
          <w:szCs w:val="24"/>
        </w:rPr>
        <w:t>,</w:t>
      </w:r>
      <w:r w:rsidRPr="000360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036021">
        <w:rPr>
          <w:rFonts w:ascii="Times New Roman" w:eastAsia="Times New Roman" w:hAnsi="Times New Roman" w:cs="Times New Roman"/>
          <w:sz w:val="24"/>
          <w:szCs w:val="24"/>
        </w:rPr>
        <w:t>rgentite</w:t>
      </w:r>
      <w:r>
        <w:rPr>
          <w:rFonts w:ascii="Times New Roman" w:eastAsia="Times New Roman" w:hAnsi="Times New Roman" w:cs="Times New Roman"/>
          <w:sz w:val="24"/>
          <w:szCs w:val="24"/>
        </w:rPr>
        <w:t>, and c</w:t>
      </w:r>
      <w:r w:rsidRPr="00036021">
        <w:rPr>
          <w:rFonts w:ascii="Times New Roman" w:eastAsia="Times New Roman" w:hAnsi="Times New Roman" w:cs="Times New Roman"/>
          <w:sz w:val="24"/>
          <w:szCs w:val="24"/>
        </w:rPr>
        <w:t>halcopyrit</w:t>
      </w:r>
      <w:r>
        <w:rPr>
          <w:rFonts w:ascii="Times New Roman" w:eastAsia="Times New Roman" w:hAnsi="Times New Roman" w:cs="Times New Roman"/>
          <w:sz w:val="24"/>
          <w:szCs w:val="24"/>
        </w:rPr>
        <w:t>e.</w:t>
      </w:r>
      <w:r w:rsidRPr="00036021">
        <w:rPr>
          <w:rFonts w:ascii="Times New Roman" w:eastAsia="Times New Roman" w:hAnsi="Times New Roman" w:cs="Times New Roman"/>
          <w:sz w:val="24"/>
          <w:szCs w:val="24"/>
        </w:rPr>
        <w:t xml:space="preserve"> </w:t>
      </w:r>
      <w:r w:rsidRPr="00701FB6">
        <w:rPr>
          <w:rFonts w:ascii="Times New Roman" w:eastAsia="URWPalladioL-Roma" w:hAnsi="Times New Roman" w:cs="Times New Roman"/>
          <w:color w:val="000000"/>
          <w:sz w:val="24"/>
          <w:szCs w:val="24"/>
        </w:rPr>
        <w:t>Ultimately, this study contributes to the ongoing efforts to improve geological mapping and resource assessment in Nigeria, paving the way for sustainable mineral exploration and development.</w:t>
      </w:r>
    </w:p>
    <w:p w14:paraId="052A53D3" w14:textId="77777777" w:rsidR="0037471B" w:rsidRPr="0037471B" w:rsidRDefault="0037471B" w:rsidP="0037471B">
      <w:pPr>
        <w:autoSpaceDE w:val="0"/>
        <w:autoSpaceDN w:val="0"/>
        <w:adjustRightInd w:val="0"/>
        <w:spacing w:after="0" w:line="240" w:lineRule="auto"/>
        <w:jc w:val="both"/>
        <w:rPr>
          <w:rFonts w:ascii="Times New Roman" w:eastAsia="URWPalladioL-Roma" w:hAnsi="Times New Roman" w:cs="Times New Roman"/>
          <w:color w:val="000000"/>
          <w:sz w:val="24"/>
          <w:szCs w:val="24"/>
        </w:rPr>
      </w:pPr>
    </w:p>
    <w:p w14:paraId="0CDC4797" w14:textId="01C5338F" w:rsidR="00CA4AFE" w:rsidRPr="00CA4AFE" w:rsidRDefault="00CA4AFE" w:rsidP="00CA4AFE">
      <w:pPr>
        <w:jc w:val="both"/>
        <w:outlineLvl w:val="0"/>
        <w:rPr>
          <w:rFonts w:ascii="Arial" w:eastAsia="Times New Roman" w:hAnsi="Arial" w:cs="Arial"/>
          <w:lang w:val="en-GB" w:eastAsia="en-GB"/>
        </w:rPr>
      </w:pPr>
      <w:r w:rsidRPr="00CA4AFE">
        <w:rPr>
          <w:rFonts w:ascii="Arial" w:eastAsia="Times New Roman" w:hAnsi="Arial" w:cs="Arial"/>
          <w:b/>
          <w:bCs/>
          <w:lang w:val="en-GB" w:eastAsia="en-GB"/>
        </w:rPr>
        <w:t>COMPETING INTERESTS DISCLAIMER:</w:t>
      </w:r>
    </w:p>
    <w:p w14:paraId="79B324A6" w14:textId="5834C75E" w:rsidR="00CA4AFE" w:rsidRDefault="00CA4AFE" w:rsidP="00CA4AFE">
      <w:pPr>
        <w:spacing w:after="200" w:line="276" w:lineRule="auto"/>
        <w:rPr>
          <w:rFonts w:ascii="Calibri" w:eastAsia="Times New Roman" w:hAnsi="Calibri" w:cs="Times New Roman"/>
          <w:lang w:val="en-GB" w:eastAsia="en-GB"/>
        </w:rPr>
      </w:pPr>
      <w:r w:rsidRPr="00CA4AF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7BD13870" w14:textId="1EB91FC7" w:rsidR="0076513B" w:rsidRDefault="0076513B" w:rsidP="00CA4AFE">
      <w:pPr>
        <w:spacing w:after="200" w:line="276" w:lineRule="auto"/>
        <w:rPr>
          <w:rFonts w:ascii="Calibri" w:eastAsia="Times New Roman" w:hAnsi="Calibri" w:cs="Times New Roman"/>
          <w:lang w:val="en-GB" w:eastAsia="en-GB"/>
        </w:rPr>
      </w:pPr>
    </w:p>
    <w:p w14:paraId="3F04D069" w14:textId="77777777" w:rsidR="0076513B" w:rsidRPr="00CA4AFE" w:rsidRDefault="0076513B" w:rsidP="00CA4AFE">
      <w:pPr>
        <w:spacing w:after="200" w:line="276" w:lineRule="auto"/>
        <w:rPr>
          <w:rFonts w:ascii="Calibri" w:eastAsia="Times New Roman" w:hAnsi="Calibri" w:cs="Times New Roman"/>
          <w:lang w:val="en-GB" w:eastAsia="en-GB"/>
        </w:rPr>
      </w:pPr>
    </w:p>
    <w:p w14:paraId="34988307" w14:textId="77777777" w:rsidR="0076513B" w:rsidRPr="00270720" w:rsidRDefault="0076513B" w:rsidP="0076513B">
      <w:pPr>
        <w:rPr>
          <w:highlight w:val="yellow"/>
        </w:rPr>
      </w:pPr>
      <w:r w:rsidRPr="00270720">
        <w:rPr>
          <w:highlight w:val="yellow"/>
        </w:rPr>
        <w:t>Disclaimer (Artificial intelligence)</w:t>
      </w:r>
    </w:p>
    <w:p w14:paraId="59E764CE" w14:textId="77777777" w:rsidR="0076513B" w:rsidRPr="00270720" w:rsidRDefault="0076513B" w:rsidP="0076513B">
      <w:pPr>
        <w:rPr>
          <w:highlight w:val="yellow"/>
        </w:rPr>
      </w:pPr>
    </w:p>
    <w:p w14:paraId="1D1314B2" w14:textId="77777777" w:rsidR="0076513B" w:rsidRPr="00270720" w:rsidRDefault="0076513B" w:rsidP="0076513B">
      <w:pPr>
        <w:rPr>
          <w:highlight w:val="yellow"/>
        </w:rPr>
      </w:pPr>
      <w:r w:rsidRPr="00270720">
        <w:rPr>
          <w:highlight w:val="yellow"/>
        </w:rPr>
        <w:t xml:space="preserve">Option 1: </w:t>
      </w:r>
    </w:p>
    <w:p w14:paraId="000DACB0" w14:textId="77777777" w:rsidR="0076513B" w:rsidRPr="00270720" w:rsidRDefault="0076513B" w:rsidP="0076513B">
      <w:pPr>
        <w:rPr>
          <w:highlight w:val="yellow"/>
        </w:rPr>
      </w:pPr>
    </w:p>
    <w:p w14:paraId="27A67C02" w14:textId="77777777" w:rsidR="0076513B" w:rsidRPr="00270720" w:rsidRDefault="0076513B" w:rsidP="0076513B">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14:paraId="38F028AD" w14:textId="77777777" w:rsidR="0076513B" w:rsidRPr="00270720" w:rsidRDefault="0076513B" w:rsidP="0076513B">
      <w:pPr>
        <w:rPr>
          <w:highlight w:val="yellow"/>
        </w:rPr>
      </w:pPr>
    </w:p>
    <w:p w14:paraId="6CE7D1B7" w14:textId="1CDC7572" w:rsidR="0025043A" w:rsidRPr="00440E06" w:rsidRDefault="00451517" w:rsidP="00E01F34">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R</w:t>
      </w:r>
      <w:r w:rsidRPr="00440E06">
        <w:rPr>
          <w:rFonts w:ascii="Times New Roman" w:hAnsi="Times New Roman" w:cs="Times New Roman"/>
          <w:b/>
          <w:bCs/>
          <w:color w:val="000000"/>
          <w:sz w:val="24"/>
          <w:szCs w:val="24"/>
        </w:rPr>
        <w:t>eferences</w:t>
      </w:r>
    </w:p>
    <w:p w14:paraId="72586128" w14:textId="1016DC50" w:rsidR="00BF5D7A" w:rsidRPr="00BF5D7A" w:rsidRDefault="00BF5D7A" w:rsidP="00BF5D7A">
      <w:pPr>
        <w:pStyle w:val="ListParagraph"/>
        <w:numPr>
          <w:ilvl w:val="0"/>
          <w:numId w:val="13"/>
        </w:numPr>
        <w:spacing w:line="240" w:lineRule="auto"/>
        <w:jc w:val="both"/>
        <w:rPr>
          <w:rFonts w:ascii="Times New Roman" w:eastAsia="STIX-Regular" w:hAnsi="Times New Roman" w:cs="Times New Roman"/>
          <w:sz w:val="24"/>
          <w:szCs w:val="24"/>
        </w:rPr>
      </w:pPr>
      <w:r w:rsidRPr="00BF5D7A">
        <w:rPr>
          <w:rFonts w:ascii="Times New Roman" w:eastAsia="Times New Roman" w:hAnsi="Times New Roman" w:cs="Times New Roman"/>
          <w:sz w:val="24"/>
          <w:szCs w:val="24"/>
        </w:rPr>
        <w:t xml:space="preserve">Abdallah </w:t>
      </w:r>
      <w:proofErr w:type="spellStart"/>
      <w:r w:rsidRPr="00BF5D7A">
        <w:rPr>
          <w:rFonts w:ascii="Times New Roman" w:eastAsia="Times New Roman" w:hAnsi="Times New Roman" w:cs="Times New Roman"/>
          <w:sz w:val="24"/>
          <w:szCs w:val="24"/>
        </w:rPr>
        <w:t>Elaaraj</w:t>
      </w:r>
      <w:proofErr w:type="spellEnd"/>
      <w:r w:rsidRPr="00BF5D7A">
        <w:rPr>
          <w:rFonts w:ascii="Times New Roman" w:eastAsia="Times New Roman" w:hAnsi="Times New Roman" w:cs="Times New Roman"/>
          <w:sz w:val="24"/>
          <w:szCs w:val="24"/>
        </w:rPr>
        <w:t xml:space="preserve">, Ali </w:t>
      </w:r>
      <w:proofErr w:type="spellStart"/>
      <w:r w:rsidRPr="00BF5D7A">
        <w:rPr>
          <w:rFonts w:ascii="Times New Roman" w:eastAsia="Times New Roman" w:hAnsi="Times New Roman" w:cs="Times New Roman"/>
          <w:sz w:val="24"/>
          <w:szCs w:val="24"/>
        </w:rPr>
        <w:t>Lhachmi</w:t>
      </w:r>
      <w:proofErr w:type="spellEnd"/>
      <w:r w:rsidRPr="00BF5D7A">
        <w:rPr>
          <w:rFonts w:ascii="Times New Roman" w:eastAsia="Times New Roman" w:hAnsi="Times New Roman" w:cs="Times New Roman"/>
          <w:sz w:val="24"/>
          <w:szCs w:val="24"/>
        </w:rPr>
        <w:t xml:space="preserve">, Hassan </w:t>
      </w:r>
      <w:proofErr w:type="spellStart"/>
      <w:r w:rsidRPr="00BF5D7A">
        <w:rPr>
          <w:rFonts w:ascii="Times New Roman" w:eastAsia="Times New Roman" w:hAnsi="Times New Roman" w:cs="Times New Roman"/>
          <w:sz w:val="24"/>
          <w:szCs w:val="24"/>
        </w:rPr>
        <w:t>Tabyaoui</w:t>
      </w:r>
      <w:proofErr w:type="spellEnd"/>
      <w:r w:rsidRPr="00BF5D7A">
        <w:rPr>
          <w:rFonts w:ascii="Times New Roman" w:eastAsia="Times New Roman" w:hAnsi="Times New Roman" w:cs="Times New Roman"/>
          <w:sz w:val="24"/>
          <w:szCs w:val="24"/>
        </w:rPr>
        <w:t xml:space="preserve">, </w:t>
      </w:r>
      <w:proofErr w:type="spellStart"/>
      <w:r w:rsidRPr="00BF5D7A">
        <w:rPr>
          <w:rFonts w:ascii="Times New Roman" w:eastAsia="Times New Roman" w:hAnsi="Times New Roman" w:cs="Times New Roman"/>
          <w:sz w:val="24"/>
          <w:szCs w:val="24"/>
        </w:rPr>
        <w:t>Abdennabi</w:t>
      </w:r>
      <w:proofErr w:type="spellEnd"/>
      <w:r w:rsidRPr="00BF5D7A">
        <w:rPr>
          <w:rFonts w:ascii="Times New Roman" w:eastAsia="Times New Roman" w:hAnsi="Times New Roman" w:cs="Times New Roman"/>
          <w:sz w:val="24"/>
          <w:szCs w:val="24"/>
        </w:rPr>
        <w:t xml:space="preserve"> </w:t>
      </w:r>
      <w:proofErr w:type="spellStart"/>
      <w:r w:rsidRPr="00BF5D7A">
        <w:rPr>
          <w:rFonts w:ascii="Times New Roman" w:eastAsia="Times New Roman" w:hAnsi="Times New Roman" w:cs="Times New Roman"/>
          <w:sz w:val="24"/>
          <w:szCs w:val="24"/>
        </w:rPr>
        <w:t>Alitane</w:t>
      </w:r>
      <w:proofErr w:type="spellEnd"/>
      <w:r w:rsidRPr="00BF5D7A">
        <w:rPr>
          <w:rFonts w:ascii="Times New Roman" w:eastAsia="Times New Roman" w:hAnsi="Times New Roman" w:cs="Times New Roman"/>
          <w:sz w:val="24"/>
          <w:szCs w:val="24"/>
        </w:rPr>
        <w:t xml:space="preserve">, Antonietta </w:t>
      </w:r>
      <w:proofErr w:type="spellStart"/>
      <w:r w:rsidRPr="00BF5D7A">
        <w:rPr>
          <w:rFonts w:ascii="Times New Roman" w:eastAsia="Times New Roman" w:hAnsi="Times New Roman" w:cs="Times New Roman"/>
          <w:sz w:val="24"/>
          <w:szCs w:val="24"/>
        </w:rPr>
        <w:t>Varasano</w:t>
      </w:r>
      <w:proofErr w:type="spellEnd"/>
      <w:r w:rsidRPr="00BF5D7A">
        <w:rPr>
          <w:rFonts w:ascii="Times New Roman" w:eastAsia="Times New Roman" w:hAnsi="Times New Roman" w:cs="Times New Roman"/>
          <w:sz w:val="24"/>
          <w:szCs w:val="24"/>
        </w:rPr>
        <w:t xml:space="preserve">, </w:t>
      </w:r>
      <w:proofErr w:type="spellStart"/>
      <w:r w:rsidRPr="00BF5D7A">
        <w:rPr>
          <w:rFonts w:ascii="Times New Roman" w:eastAsia="Times New Roman" w:hAnsi="Times New Roman" w:cs="Times New Roman"/>
          <w:sz w:val="24"/>
          <w:szCs w:val="24"/>
        </w:rPr>
        <w:t>Sliman</w:t>
      </w:r>
      <w:proofErr w:type="spellEnd"/>
      <w:r w:rsidRPr="00BF5D7A">
        <w:rPr>
          <w:rFonts w:ascii="Times New Roman" w:eastAsia="Times New Roman" w:hAnsi="Times New Roman" w:cs="Times New Roman"/>
          <w:sz w:val="24"/>
          <w:szCs w:val="24"/>
        </w:rPr>
        <w:t xml:space="preserve"> </w:t>
      </w:r>
      <w:proofErr w:type="spellStart"/>
      <w:r w:rsidRPr="00BF5D7A">
        <w:rPr>
          <w:rFonts w:ascii="Times New Roman" w:eastAsia="Times New Roman" w:hAnsi="Times New Roman" w:cs="Times New Roman"/>
          <w:sz w:val="24"/>
          <w:szCs w:val="24"/>
        </w:rPr>
        <w:t>Hitouri</w:t>
      </w:r>
      <w:proofErr w:type="spellEnd"/>
      <w:r w:rsidRPr="00BF5D7A">
        <w:rPr>
          <w:rFonts w:ascii="Times New Roman" w:eastAsia="Times New Roman" w:hAnsi="Times New Roman" w:cs="Times New Roman"/>
          <w:sz w:val="24"/>
          <w:szCs w:val="24"/>
        </w:rPr>
        <w:t xml:space="preserve">, Yassine El </w:t>
      </w:r>
      <w:proofErr w:type="spellStart"/>
      <w:r w:rsidRPr="00BF5D7A">
        <w:rPr>
          <w:rFonts w:ascii="Times New Roman" w:eastAsia="Times New Roman" w:hAnsi="Times New Roman" w:cs="Times New Roman"/>
          <w:sz w:val="24"/>
          <w:szCs w:val="24"/>
        </w:rPr>
        <w:t>Yousfi</w:t>
      </w:r>
      <w:proofErr w:type="spellEnd"/>
      <w:r w:rsidRPr="00BF5D7A">
        <w:rPr>
          <w:rFonts w:ascii="Times New Roman" w:eastAsia="Times New Roman" w:hAnsi="Times New Roman" w:cs="Times New Roman"/>
          <w:sz w:val="24"/>
          <w:szCs w:val="24"/>
        </w:rPr>
        <w:t xml:space="preserve">, </w:t>
      </w:r>
      <w:proofErr w:type="spellStart"/>
      <w:r w:rsidRPr="00BF5D7A">
        <w:rPr>
          <w:rFonts w:ascii="Times New Roman" w:eastAsia="Times New Roman" w:hAnsi="Times New Roman" w:cs="Times New Roman"/>
          <w:sz w:val="24"/>
          <w:szCs w:val="24"/>
        </w:rPr>
        <w:t>Meriame</w:t>
      </w:r>
      <w:proofErr w:type="spellEnd"/>
      <w:r w:rsidRPr="00BF5D7A">
        <w:rPr>
          <w:rFonts w:ascii="Times New Roman" w:eastAsia="Times New Roman" w:hAnsi="Times New Roman" w:cs="Times New Roman"/>
          <w:sz w:val="24"/>
          <w:szCs w:val="24"/>
        </w:rPr>
        <w:t xml:space="preserve"> </w:t>
      </w:r>
      <w:proofErr w:type="spellStart"/>
      <w:r w:rsidRPr="00BF5D7A">
        <w:rPr>
          <w:rFonts w:ascii="Times New Roman" w:eastAsia="Times New Roman" w:hAnsi="Times New Roman" w:cs="Times New Roman"/>
          <w:sz w:val="24"/>
          <w:szCs w:val="24"/>
        </w:rPr>
        <w:t>Mohajane</w:t>
      </w:r>
      <w:proofErr w:type="spellEnd"/>
      <w:r w:rsidRPr="00BF5D7A">
        <w:rPr>
          <w:rFonts w:ascii="Times New Roman" w:eastAsia="Times New Roman" w:hAnsi="Times New Roman" w:cs="Times New Roman"/>
          <w:sz w:val="24"/>
          <w:szCs w:val="24"/>
        </w:rPr>
        <w:t xml:space="preserve">, </w:t>
      </w:r>
      <w:proofErr w:type="spellStart"/>
      <w:r w:rsidRPr="00BF5D7A">
        <w:rPr>
          <w:rFonts w:ascii="Times New Roman" w:eastAsia="Times New Roman" w:hAnsi="Times New Roman" w:cs="Times New Roman"/>
          <w:sz w:val="24"/>
          <w:szCs w:val="24"/>
        </w:rPr>
        <w:t>Narjisse</w:t>
      </w:r>
      <w:proofErr w:type="spellEnd"/>
      <w:r w:rsidRPr="00BF5D7A">
        <w:rPr>
          <w:rFonts w:ascii="Times New Roman" w:eastAsia="Times New Roman" w:hAnsi="Times New Roman" w:cs="Times New Roman"/>
          <w:sz w:val="24"/>
          <w:szCs w:val="24"/>
        </w:rPr>
        <w:t xml:space="preserve"> </w:t>
      </w:r>
      <w:proofErr w:type="spellStart"/>
      <w:r w:rsidRPr="00BF5D7A">
        <w:rPr>
          <w:rFonts w:ascii="Times New Roman" w:eastAsia="Times New Roman" w:hAnsi="Times New Roman" w:cs="Times New Roman"/>
          <w:sz w:val="24"/>
          <w:szCs w:val="24"/>
        </w:rPr>
        <w:t>Essahlaoui</w:t>
      </w:r>
      <w:proofErr w:type="spellEnd"/>
      <w:r w:rsidRPr="00BF5D7A">
        <w:rPr>
          <w:rFonts w:ascii="Times New Roman" w:eastAsia="Times New Roman" w:hAnsi="Times New Roman" w:cs="Times New Roman"/>
          <w:sz w:val="24"/>
          <w:szCs w:val="24"/>
        </w:rPr>
        <w:t xml:space="preserve">, Hicham </w:t>
      </w:r>
      <w:proofErr w:type="spellStart"/>
      <w:r w:rsidRPr="00BF5D7A">
        <w:rPr>
          <w:rFonts w:ascii="Times New Roman" w:eastAsia="Times New Roman" w:hAnsi="Times New Roman" w:cs="Times New Roman"/>
          <w:sz w:val="24"/>
          <w:szCs w:val="24"/>
        </w:rPr>
        <w:t>Gueddari</w:t>
      </w:r>
      <w:proofErr w:type="spellEnd"/>
      <w:r w:rsidRPr="00BF5D7A">
        <w:rPr>
          <w:rFonts w:ascii="Times New Roman" w:eastAsia="Times New Roman" w:hAnsi="Times New Roman" w:cs="Times New Roman"/>
          <w:sz w:val="24"/>
          <w:szCs w:val="24"/>
        </w:rPr>
        <w:t xml:space="preserve">, Quoc Bao Pham, </w:t>
      </w:r>
      <w:proofErr w:type="spellStart"/>
      <w:r w:rsidRPr="00BF5D7A">
        <w:rPr>
          <w:rFonts w:ascii="Times New Roman" w:eastAsia="Times New Roman" w:hAnsi="Times New Roman" w:cs="Times New Roman"/>
          <w:sz w:val="24"/>
          <w:szCs w:val="24"/>
        </w:rPr>
        <w:t>Fatine</w:t>
      </w:r>
      <w:proofErr w:type="spellEnd"/>
      <w:r w:rsidRPr="00BF5D7A">
        <w:rPr>
          <w:rFonts w:ascii="Times New Roman" w:eastAsia="Times New Roman" w:hAnsi="Times New Roman" w:cs="Times New Roman"/>
          <w:sz w:val="24"/>
          <w:szCs w:val="24"/>
        </w:rPr>
        <w:t xml:space="preserve"> </w:t>
      </w:r>
      <w:proofErr w:type="spellStart"/>
      <w:r w:rsidRPr="00BF5D7A">
        <w:rPr>
          <w:rFonts w:ascii="Times New Roman" w:eastAsia="Times New Roman" w:hAnsi="Times New Roman" w:cs="Times New Roman"/>
          <w:sz w:val="24"/>
          <w:szCs w:val="24"/>
        </w:rPr>
        <w:t>Mobarik</w:t>
      </w:r>
      <w:proofErr w:type="spellEnd"/>
      <w:r w:rsidRPr="00BF5D7A">
        <w:rPr>
          <w:rFonts w:ascii="Times New Roman" w:eastAsia="Times New Roman" w:hAnsi="Times New Roman" w:cs="Times New Roman"/>
          <w:sz w:val="24"/>
          <w:szCs w:val="24"/>
        </w:rPr>
        <w:t xml:space="preserve"> and Ali </w:t>
      </w:r>
      <w:proofErr w:type="spellStart"/>
      <w:r w:rsidRPr="00BF5D7A">
        <w:rPr>
          <w:rFonts w:ascii="Times New Roman" w:eastAsia="Times New Roman" w:hAnsi="Times New Roman" w:cs="Times New Roman"/>
          <w:sz w:val="24"/>
          <w:szCs w:val="24"/>
        </w:rPr>
        <w:t>Essahlaoui</w:t>
      </w:r>
      <w:proofErr w:type="spellEnd"/>
      <w:r w:rsidRPr="00BF5D7A">
        <w:rPr>
          <w:rFonts w:ascii="Times New Roman" w:eastAsia="Times New Roman" w:hAnsi="Times New Roman" w:cs="Times New Roman"/>
          <w:sz w:val="24"/>
          <w:szCs w:val="24"/>
        </w:rPr>
        <w:t xml:space="preserve"> (</w:t>
      </w:r>
      <w:r w:rsidRPr="00BF5D7A">
        <w:rPr>
          <w:rFonts w:ascii="Times New Roman" w:hAnsi="Times New Roman" w:cs="Times New Roman"/>
          <w:sz w:val="24"/>
          <w:szCs w:val="24"/>
          <w:shd w:val="clear" w:color="auto" w:fill="FFFFFF"/>
        </w:rPr>
        <w:t xml:space="preserve">2022). </w:t>
      </w:r>
      <w:r w:rsidRPr="00BF5D7A">
        <w:rPr>
          <w:rFonts w:ascii="Times New Roman" w:eastAsia="Times New Roman" w:hAnsi="Times New Roman" w:cs="Times New Roman"/>
          <w:kern w:val="36"/>
          <w:sz w:val="24"/>
          <w:szCs w:val="24"/>
        </w:rPr>
        <w:t xml:space="preserve">Remote Sensing Data for Geological Mapping in the Saka Region in Northeast Morocco: An Integrated Approach </w:t>
      </w:r>
      <w:r w:rsidRPr="00BF5D7A">
        <w:rPr>
          <w:rStyle w:val="Emphasis"/>
          <w:rFonts w:ascii="Times New Roman" w:hAnsi="Times New Roman" w:cs="Times New Roman"/>
          <w:sz w:val="24"/>
          <w:szCs w:val="24"/>
          <w:shd w:val="clear" w:color="auto" w:fill="FFFFFF"/>
        </w:rPr>
        <w:t>Sustainability</w:t>
      </w:r>
      <w:r w:rsidRPr="00BF5D7A">
        <w:rPr>
          <w:rFonts w:ascii="Times New Roman" w:hAnsi="Times New Roman" w:cs="Times New Roman"/>
          <w:sz w:val="24"/>
          <w:szCs w:val="24"/>
          <w:shd w:val="clear" w:color="auto" w:fill="FFFFFF"/>
        </w:rPr>
        <w:t>. </w:t>
      </w:r>
      <w:r w:rsidRPr="00BF5D7A">
        <w:rPr>
          <w:rStyle w:val="Emphasis"/>
          <w:rFonts w:ascii="Times New Roman" w:hAnsi="Times New Roman" w:cs="Times New Roman"/>
          <w:sz w:val="24"/>
          <w:szCs w:val="24"/>
          <w:shd w:val="clear" w:color="auto" w:fill="FFFFFF"/>
        </w:rPr>
        <w:t>14</w:t>
      </w:r>
      <w:r w:rsidRPr="00BF5D7A">
        <w:rPr>
          <w:rFonts w:ascii="Times New Roman" w:hAnsi="Times New Roman" w:cs="Times New Roman"/>
          <w:sz w:val="24"/>
          <w:szCs w:val="24"/>
          <w:shd w:val="clear" w:color="auto" w:fill="FFFFFF"/>
        </w:rPr>
        <w:t>(22), 15349; </w:t>
      </w:r>
      <w:hyperlink r:id="rId27" w:history="1">
        <w:r w:rsidRPr="00BF5D7A">
          <w:rPr>
            <w:rStyle w:val="Hyperlink"/>
            <w:rFonts w:ascii="Times New Roman" w:hAnsi="Times New Roman" w:cs="Times New Roman"/>
            <w:color w:val="auto"/>
            <w:sz w:val="24"/>
            <w:szCs w:val="24"/>
            <w:u w:val="none"/>
            <w:shd w:val="clear" w:color="auto" w:fill="FFFFFF"/>
          </w:rPr>
          <w:t>https://doi.org/10.3390/su142215349</w:t>
        </w:r>
      </w:hyperlink>
    </w:p>
    <w:p w14:paraId="7FC4D2FE" w14:textId="77777777" w:rsidR="00BF5D7A" w:rsidRPr="00440E06" w:rsidRDefault="00BF5D7A" w:rsidP="00BF5D7A">
      <w:pPr>
        <w:pStyle w:val="NormalWeb"/>
        <w:numPr>
          <w:ilvl w:val="0"/>
          <w:numId w:val="13"/>
        </w:numPr>
        <w:jc w:val="both"/>
      </w:pPr>
      <w:proofErr w:type="spellStart"/>
      <w:r w:rsidRPr="00440E06">
        <w:lastRenderedPageBreak/>
        <w:t>Abdelouhed</w:t>
      </w:r>
      <w:proofErr w:type="spellEnd"/>
      <w:r w:rsidRPr="00440E06">
        <w:t xml:space="preserve">, F., </w:t>
      </w:r>
      <w:r>
        <w:rPr>
          <w:i/>
          <w:iCs/>
        </w:rPr>
        <w:t xml:space="preserve">et. al., </w:t>
      </w:r>
      <w:r w:rsidRPr="00440E06">
        <w:t xml:space="preserve">(2021). Lineament mapping in the </w:t>
      </w:r>
      <w:proofErr w:type="spellStart"/>
      <w:r w:rsidRPr="00440E06">
        <w:t>Ikniouen</w:t>
      </w:r>
      <w:proofErr w:type="spellEnd"/>
      <w:r w:rsidRPr="00440E06">
        <w:t xml:space="preserve"> area (Eastern Anti-Atlas, Morocco) using Landsat-8 OLI and SRTM data. </w:t>
      </w:r>
      <w:r w:rsidRPr="00440E06">
        <w:rPr>
          <w:rStyle w:val="Emphasis"/>
          <w:i w:val="0"/>
          <w:iCs w:val="0"/>
        </w:rPr>
        <w:t>Remote Sensing Applications: Society and Environment, 23</w:t>
      </w:r>
      <w:r w:rsidRPr="00440E06">
        <w:t xml:space="preserve">, 100606. </w:t>
      </w:r>
      <w:hyperlink r:id="rId28" w:history="1">
        <w:r w:rsidRPr="00440E06">
          <w:rPr>
            <w:rStyle w:val="Hyperlink"/>
          </w:rPr>
          <w:t>https://doi.org/10.1016/j.rsase.2021.100606</w:t>
        </w:r>
      </w:hyperlink>
    </w:p>
    <w:p w14:paraId="73E6A517" w14:textId="254D6208" w:rsidR="00BF5D7A" w:rsidRDefault="00BF5D7A" w:rsidP="00BF5D7A">
      <w:pPr>
        <w:pStyle w:val="NormalWeb"/>
        <w:numPr>
          <w:ilvl w:val="0"/>
          <w:numId w:val="13"/>
        </w:numPr>
        <w:jc w:val="both"/>
      </w:pPr>
      <w:proofErr w:type="spellStart"/>
      <w:r w:rsidRPr="00440E06">
        <w:t>Abdulmalik</w:t>
      </w:r>
      <w:proofErr w:type="spellEnd"/>
      <w:r w:rsidRPr="00440E06">
        <w:t xml:space="preserve">, N., </w:t>
      </w:r>
      <w:r>
        <w:rPr>
          <w:i/>
          <w:iCs/>
        </w:rPr>
        <w:t xml:space="preserve">et. al., </w:t>
      </w:r>
      <w:r w:rsidRPr="00440E06">
        <w:t xml:space="preserve">(2021). Application of Landsat-8 operational land imager and shuttle radar topography mission-digital elevation model in the study of </w:t>
      </w:r>
      <w:proofErr w:type="spellStart"/>
      <w:r w:rsidRPr="00440E06">
        <w:t>Ikara</w:t>
      </w:r>
      <w:proofErr w:type="spellEnd"/>
      <w:r w:rsidRPr="00440E06">
        <w:t xml:space="preserve"> and its environs, northwestern Nigeria. </w:t>
      </w:r>
      <w:proofErr w:type="spellStart"/>
      <w:r w:rsidRPr="00440E06">
        <w:rPr>
          <w:rStyle w:val="Emphasis"/>
          <w:i w:val="0"/>
          <w:iCs w:val="0"/>
        </w:rPr>
        <w:t>Fudma</w:t>
      </w:r>
      <w:proofErr w:type="spellEnd"/>
      <w:r w:rsidRPr="00440E06">
        <w:rPr>
          <w:rStyle w:val="Emphasis"/>
          <w:i w:val="0"/>
          <w:iCs w:val="0"/>
        </w:rPr>
        <w:t xml:space="preserve"> Journal of Science, 5</w:t>
      </w:r>
      <w:r w:rsidRPr="00440E06">
        <w:t>, 259–273.</w:t>
      </w:r>
    </w:p>
    <w:p w14:paraId="21704515" w14:textId="57A51A16" w:rsidR="00FD71B8" w:rsidRPr="002A6C37" w:rsidRDefault="00FD71B8" w:rsidP="00E01F34">
      <w:pPr>
        <w:pStyle w:val="NormalWeb"/>
        <w:numPr>
          <w:ilvl w:val="0"/>
          <w:numId w:val="13"/>
        </w:numPr>
        <w:jc w:val="both"/>
        <w:rPr>
          <w:rStyle w:val="Hyperlink"/>
          <w:color w:val="auto"/>
          <w:u w:val="none"/>
        </w:rPr>
      </w:pPr>
      <w:r w:rsidRPr="00440E06">
        <w:t xml:space="preserve">Adekoya, J.A. (1988). Graphite-schist in the Ilesha Schist Belt, southwestern Nigeria. </w:t>
      </w:r>
      <w:r w:rsidRPr="00440E06">
        <w:rPr>
          <w:rStyle w:val="Emphasis"/>
          <w:i w:val="0"/>
          <w:iCs w:val="0"/>
        </w:rPr>
        <w:t>Journal of African Earth Sciences</w:t>
      </w:r>
      <w:r w:rsidRPr="00440E06">
        <w:t xml:space="preserve">, 7(4), 453-460. </w:t>
      </w:r>
      <w:hyperlink r:id="rId29" w:history="1">
        <w:r w:rsidRPr="00440E06">
          <w:rPr>
            <w:rStyle w:val="Hyperlink"/>
          </w:rPr>
          <w:t>https://doi.org/10.1016/0899-5362(88)90036-0</w:t>
        </w:r>
      </w:hyperlink>
    </w:p>
    <w:p w14:paraId="7AA69FA2" w14:textId="034D4719" w:rsidR="002A6C37" w:rsidRPr="002A6C37" w:rsidRDefault="002A6C37" w:rsidP="002A6C37">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bookmarkStart w:id="13" w:name="_Hlk211365929"/>
      <w:proofErr w:type="spellStart"/>
      <w:r w:rsidRPr="002A6C37">
        <w:rPr>
          <w:rFonts w:ascii="Times New Roman" w:eastAsia="Times New Roman" w:hAnsi="Times New Roman" w:cs="Times New Roman"/>
          <w:sz w:val="24"/>
          <w:szCs w:val="24"/>
        </w:rPr>
        <w:t>Adepoju</w:t>
      </w:r>
      <w:proofErr w:type="spellEnd"/>
      <w:r w:rsidRPr="002A6C37">
        <w:rPr>
          <w:rFonts w:ascii="Times New Roman" w:eastAsia="Times New Roman" w:hAnsi="Times New Roman" w:cs="Times New Roman"/>
          <w:sz w:val="24"/>
          <w:szCs w:val="24"/>
        </w:rPr>
        <w:t xml:space="preserve">, M. O. </w:t>
      </w:r>
      <w:r w:rsidR="00016C31">
        <w:rPr>
          <w:rFonts w:ascii="Times New Roman" w:eastAsia="Times New Roman" w:hAnsi="Times New Roman" w:cs="Times New Roman"/>
          <w:sz w:val="24"/>
          <w:szCs w:val="24"/>
        </w:rPr>
        <w:t>(</w:t>
      </w:r>
      <w:r w:rsidRPr="002A6C37">
        <w:rPr>
          <w:rFonts w:ascii="Times New Roman" w:eastAsia="Times New Roman" w:hAnsi="Times New Roman" w:cs="Times New Roman"/>
          <w:sz w:val="24"/>
          <w:szCs w:val="24"/>
        </w:rPr>
        <w:t>2022</w:t>
      </w:r>
      <w:bookmarkEnd w:id="13"/>
      <w:r w:rsidR="00016C31">
        <w:rPr>
          <w:rFonts w:ascii="Times New Roman" w:eastAsia="Times New Roman" w:hAnsi="Times New Roman" w:cs="Times New Roman"/>
          <w:sz w:val="24"/>
          <w:szCs w:val="24"/>
        </w:rPr>
        <w:t>)</w:t>
      </w:r>
      <w:r w:rsidRPr="002A6C37">
        <w:rPr>
          <w:rFonts w:ascii="Times New Roman" w:eastAsia="Times New Roman" w:hAnsi="Times New Roman" w:cs="Times New Roman"/>
          <w:sz w:val="24"/>
          <w:szCs w:val="24"/>
        </w:rPr>
        <w:t>. Structural Control of Ore Mineralization in the Southeastern Margin of Western Nigeria Basement. International Journal of Geosciences. DOI: 10.4236/ijg.2022.137029</w:t>
      </w:r>
    </w:p>
    <w:p w14:paraId="192E1626" w14:textId="13AFE49F" w:rsidR="007E1A33" w:rsidRDefault="007E1A33" w:rsidP="00E01F34">
      <w:pPr>
        <w:pStyle w:val="ListParagraph"/>
        <w:numPr>
          <w:ilvl w:val="0"/>
          <w:numId w:val="13"/>
        </w:numPr>
        <w:autoSpaceDE w:val="0"/>
        <w:autoSpaceDN w:val="0"/>
        <w:adjustRightInd w:val="0"/>
        <w:spacing w:after="0" w:line="240" w:lineRule="auto"/>
        <w:jc w:val="both"/>
        <w:rPr>
          <w:rFonts w:ascii="Times New Roman" w:hAnsi="Times New Roman" w:cs="Times New Roman"/>
          <w:color w:val="4A4A4A"/>
          <w:sz w:val="24"/>
          <w:szCs w:val="24"/>
        </w:rPr>
      </w:pPr>
      <w:proofErr w:type="spellStart"/>
      <w:r w:rsidRPr="00440E06">
        <w:rPr>
          <w:rFonts w:ascii="Times New Roman" w:hAnsi="Times New Roman" w:cs="Times New Roman"/>
          <w:color w:val="4A4A4A"/>
          <w:sz w:val="24"/>
          <w:szCs w:val="24"/>
        </w:rPr>
        <w:t>Adiri</w:t>
      </w:r>
      <w:proofErr w:type="spellEnd"/>
      <w:r w:rsidRPr="00440E06">
        <w:rPr>
          <w:rFonts w:ascii="Times New Roman" w:hAnsi="Times New Roman" w:cs="Times New Roman"/>
          <w:color w:val="4A4A4A"/>
          <w:sz w:val="24"/>
          <w:szCs w:val="24"/>
        </w:rPr>
        <w:t>, Z</w:t>
      </w:r>
      <w:r w:rsidR="00685921">
        <w:rPr>
          <w:rFonts w:ascii="Times New Roman" w:hAnsi="Times New Roman" w:cs="Times New Roman"/>
          <w:color w:val="4A4A4A"/>
          <w:sz w:val="24"/>
          <w:szCs w:val="24"/>
        </w:rPr>
        <w:t xml:space="preserve">., </w:t>
      </w:r>
      <w:r w:rsidR="00685921">
        <w:rPr>
          <w:rFonts w:ascii="Times New Roman" w:hAnsi="Times New Roman" w:cs="Times New Roman"/>
          <w:i/>
          <w:iCs/>
          <w:color w:val="4A4A4A"/>
          <w:sz w:val="24"/>
          <w:szCs w:val="24"/>
        </w:rPr>
        <w:t xml:space="preserve">et. al., </w:t>
      </w:r>
      <w:r w:rsidRPr="00440E06">
        <w:rPr>
          <w:rFonts w:ascii="Times New Roman" w:hAnsi="Times New Roman" w:cs="Times New Roman"/>
          <w:color w:val="4A4A4A"/>
          <w:sz w:val="24"/>
          <w:szCs w:val="24"/>
        </w:rPr>
        <w:t>(201</w:t>
      </w:r>
      <w:r w:rsidR="004B72A4" w:rsidRPr="00440E06">
        <w:rPr>
          <w:rFonts w:ascii="Times New Roman" w:hAnsi="Times New Roman" w:cs="Times New Roman"/>
          <w:color w:val="4A4A4A"/>
          <w:sz w:val="24"/>
          <w:szCs w:val="24"/>
        </w:rPr>
        <w:t>6</w:t>
      </w:r>
      <w:r w:rsidRPr="00440E06">
        <w:rPr>
          <w:rFonts w:ascii="Times New Roman" w:hAnsi="Times New Roman" w:cs="Times New Roman"/>
          <w:color w:val="4A4A4A"/>
          <w:sz w:val="24"/>
          <w:szCs w:val="24"/>
        </w:rPr>
        <w:t xml:space="preserve">). Comparison of Landsat-8, ASTER and Sentinel 1 Satellite Remote Sensing Data in Automatic Lineaments Extraction: A Case Study of Sidi </w:t>
      </w:r>
      <w:proofErr w:type="spellStart"/>
      <w:r w:rsidRPr="00440E06">
        <w:rPr>
          <w:rFonts w:ascii="Times New Roman" w:hAnsi="Times New Roman" w:cs="Times New Roman"/>
          <w:color w:val="4A4A4A"/>
          <w:sz w:val="24"/>
          <w:szCs w:val="24"/>
        </w:rPr>
        <w:t>Flah-Bouskour</w:t>
      </w:r>
      <w:proofErr w:type="spellEnd"/>
      <w:r w:rsidRPr="00440E06">
        <w:rPr>
          <w:rFonts w:ascii="Times New Roman" w:hAnsi="Times New Roman" w:cs="Times New Roman"/>
          <w:color w:val="4A4A4A"/>
          <w:sz w:val="24"/>
          <w:szCs w:val="24"/>
        </w:rPr>
        <w:t xml:space="preserve"> Inlier, Moroccan Anti Atlas.” Advances in Space Research 60 (11): 2355–67.</w:t>
      </w:r>
    </w:p>
    <w:p w14:paraId="5DE264FA" w14:textId="59CCE391" w:rsidR="00D933AF" w:rsidRPr="00D933AF" w:rsidRDefault="00D933AF" w:rsidP="00D933AF">
      <w:pPr>
        <w:pStyle w:val="ListParagraph"/>
        <w:numPr>
          <w:ilvl w:val="0"/>
          <w:numId w:val="13"/>
        </w:numPr>
        <w:spacing w:after="480" w:line="240" w:lineRule="auto"/>
        <w:jc w:val="both"/>
        <w:rPr>
          <w:rFonts w:ascii="Times New Roman" w:eastAsia="Times New Roman" w:hAnsi="Times New Roman" w:cs="Times New Roman"/>
          <w:sz w:val="24"/>
          <w:szCs w:val="24"/>
        </w:rPr>
      </w:pPr>
      <w:bookmarkStart w:id="14" w:name="_Hlk211420623"/>
      <w:proofErr w:type="spellStart"/>
      <w:r w:rsidRPr="00D933AF">
        <w:rPr>
          <w:rFonts w:ascii="Times New Roman" w:eastAsia="Times New Roman" w:hAnsi="Times New Roman" w:cs="Times New Roman"/>
          <w:sz w:val="24"/>
          <w:szCs w:val="24"/>
        </w:rPr>
        <w:t>Alrefaee</w:t>
      </w:r>
      <w:proofErr w:type="spellEnd"/>
      <w:r w:rsidRPr="00D933AF">
        <w:rPr>
          <w:rFonts w:ascii="Times New Roman" w:eastAsia="Times New Roman" w:hAnsi="Times New Roman" w:cs="Times New Roman"/>
          <w:sz w:val="24"/>
          <w:szCs w:val="24"/>
        </w:rPr>
        <w:t xml:space="preserve">, H. et al. 2023. </w:t>
      </w:r>
      <w:bookmarkEnd w:id="14"/>
      <w:r w:rsidRPr="00D933AF">
        <w:rPr>
          <w:rFonts w:ascii="Times New Roman" w:eastAsia="Times New Roman" w:hAnsi="Times New Roman" w:cs="Times New Roman"/>
          <w:sz w:val="24"/>
          <w:szCs w:val="24"/>
        </w:rPr>
        <w:t xml:space="preserve">Integrating the remote sensing and aeromagnetic data to delineate the structural elements and mineralization zones in </w:t>
      </w:r>
      <w:proofErr w:type="spellStart"/>
      <w:r w:rsidRPr="00D933AF">
        <w:rPr>
          <w:rFonts w:ascii="Times New Roman" w:eastAsia="Times New Roman" w:hAnsi="Times New Roman" w:cs="Times New Roman"/>
          <w:sz w:val="24"/>
          <w:szCs w:val="24"/>
        </w:rPr>
        <w:t>Safaga</w:t>
      </w:r>
      <w:proofErr w:type="spellEnd"/>
      <w:r w:rsidRPr="00D933AF">
        <w:rPr>
          <w:rFonts w:ascii="Times New Roman" w:eastAsia="Times New Roman" w:hAnsi="Times New Roman" w:cs="Times New Roman"/>
          <w:sz w:val="24"/>
          <w:szCs w:val="24"/>
        </w:rPr>
        <w:t xml:space="preserve"> area, Eastern Desert, Egypt. Delta Journal of Science. DOI: 10.21608/djs.2023.220608.1122</w:t>
      </w:r>
    </w:p>
    <w:p w14:paraId="191518A5" w14:textId="77777777" w:rsidR="00380F63" w:rsidRPr="00440E06" w:rsidRDefault="00380F63" w:rsidP="00E01F34">
      <w:pPr>
        <w:pStyle w:val="NormalWeb"/>
        <w:numPr>
          <w:ilvl w:val="0"/>
          <w:numId w:val="13"/>
        </w:numPr>
        <w:jc w:val="both"/>
      </w:pPr>
      <w:r w:rsidRPr="00440E06">
        <w:t xml:space="preserve">Ali, A.S., &amp; Pour, A.B. (2014). Lithological mapping and hydrothermal alteration using Landsat 8 data: A case study in </w:t>
      </w:r>
      <w:proofErr w:type="spellStart"/>
      <w:r w:rsidRPr="00440E06">
        <w:t>Ariab</w:t>
      </w:r>
      <w:proofErr w:type="spellEnd"/>
      <w:r w:rsidRPr="00440E06">
        <w:t xml:space="preserve"> Mining District, Red Sea Hills, Sudan. </w:t>
      </w:r>
      <w:r w:rsidRPr="00440E06">
        <w:rPr>
          <w:rStyle w:val="Emphasis"/>
          <w:i w:val="0"/>
          <w:iCs w:val="0"/>
        </w:rPr>
        <w:t>International Journal of Basic and Applied Sciences, 3</w:t>
      </w:r>
      <w:r w:rsidRPr="00440E06">
        <w:t>, 199.</w:t>
      </w:r>
    </w:p>
    <w:p w14:paraId="36C2F6A6" w14:textId="76A3C812" w:rsidR="00380F63" w:rsidRPr="00507975" w:rsidRDefault="00380F63" w:rsidP="00E01F34">
      <w:pPr>
        <w:pStyle w:val="NormalWeb"/>
        <w:numPr>
          <w:ilvl w:val="0"/>
          <w:numId w:val="13"/>
        </w:numPr>
        <w:rPr>
          <w:rStyle w:val="Hyperlink"/>
          <w:color w:val="auto"/>
          <w:u w:val="none"/>
        </w:rPr>
      </w:pPr>
      <w:r w:rsidRPr="00440E06">
        <w:t>Alabi, A.B.,</w:t>
      </w:r>
      <w:r w:rsidR="00685921">
        <w:t xml:space="preserve"> </w:t>
      </w:r>
      <w:r w:rsidR="00685921">
        <w:rPr>
          <w:i/>
          <w:iCs/>
        </w:rPr>
        <w:t xml:space="preserve">et. al., </w:t>
      </w:r>
      <w:r w:rsidRPr="00440E06">
        <w:t xml:space="preserve">(2020). Structural, mineralogical, and quantitative characterizations of compositions of products linked to explosive volcanic eruption at Haleakala, USA. </w:t>
      </w:r>
      <w:r w:rsidRPr="00440E06">
        <w:rPr>
          <w:rStyle w:val="Emphasis"/>
          <w:i w:val="0"/>
          <w:iCs w:val="0"/>
        </w:rPr>
        <w:t>Tanzania Journal of Science, 46</w:t>
      </w:r>
      <w:r w:rsidRPr="00440E06">
        <w:t xml:space="preserve">(2), 205-215. </w:t>
      </w:r>
      <w:hyperlink r:id="rId30" w:history="1">
        <w:r w:rsidRPr="00440E06">
          <w:rPr>
            <w:rStyle w:val="Hyperlink"/>
          </w:rPr>
          <w:t>https://www.ajol.info/index.php/tjs/article/view/196276</w:t>
        </w:r>
      </w:hyperlink>
    </w:p>
    <w:p w14:paraId="043F446B" w14:textId="77777798" w:rsidR="00507975" w:rsidRPr="00507975" w:rsidRDefault="00507975" w:rsidP="00507975">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bookmarkStart w:id="15" w:name="_Hlk211538851"/>
      <w:r w:rsidRPr="00507975">
        <w:rPr>
          <w:rFonts w:ascii="Times New Roman" w:eastAsia="Times New Roman" w:hAnsi="Times New Roman" w:cs="Times New Roman"/>
          <w:sz w:val="24"/>
          <w:szCs w:val="24"/>
        </w:rPr>
        <w:t>Augie,</w:t>
      </w:r>
      <w:bookmarkEnd w:id="15"/>
      <w:r w:rsidRPr="00507975">
        <w:rPr>
          <w:rFonts w:ascii="Times New Roman" w:eastAsia="Times New Roman" w:hAnsi="Times New Roman" w:cs="Times New Roman"/>
          <w:sz w:val="24"/>
          <w:szCs w:val="24"/>
        </w:rPr>
        <w:t xml:space="preserve"> A. I., &amp; Sani, A. A. (2020). Interpretation of Aeromagnetic Data for Gold </w:t>
      </w:r>
      <w:proofErr w:type="spellStart"/>
      <w:r w:rsidRPr="00507975">
        <w:rPr>
          <w:rFonts w:ascii="Times New Roman" w:eastAsia="Times New Roman" w:hAnsi="Times New Roman" w:cs="Times New Roman"/>
          <w:sz w:val="24"/>
          <w:szCs w:val="24"/>
        </w:rPr>
        <w:t>Mineralisation</w:t>
      </w:r>
      <w:proofErr w:type="spellEnd"/>
      <w:r w:rsidRPr="00507975">
        <w:rPr>
          <w:rFonts w:ascii="Times New Roman" w:eastAsia="Times New Roman" w:hAnsi="Times New Roman" w:cs="Times New Roman"/>
          <w:sz w:val="24"/>
          <w:szCs w:val="24"/>
        </w:rPr>
        <w:t xml:space="preserve"> Potential over </w:t>
      </w:r>
      <w:proofErr w:type="spellStart"/>
      <w:r w:rsidRPr="00507975">
        <w:rPr>
          <w:rFonts w:ascii="Times New Roman" w:eastAsia="Times New Roman" w:hAnsi="Times New Roman" w:cs="Times New Roman"/>
          <w:sz w:val="24"/>
          <w:szCs w:val="24"/>
        </w:rPr>
        <w:t>Kabo</w:t>
      </w:r>
      <w:proofErr w:type="spellEnd"/>
      <w:r w:rsidRPr="00507975">
        <w:rPr>
          <w:rFonts w:ascii="Times New Roman" w:eastAsia="Times New Roman" w:hAnsi="Times New Roman" w:cs="Times New Roman"/>
          <w:sz w:val="24"/>
          <w:szCs w:val="24"/>
        </w:rPr>
        <w:t xml:space="preserve"> and its Environs NW Nigeria. Savanna Journal of Basic and Applied Sciences, 2(2), 116-123.</w:t>
      </w:r>
    </w:p>
    <w:p w14:paraId="707D1A2A" w14:textId="75CEC0AA" w:rsidR="00380F63" w:rsidRPr="00440E06" w:rsidRDefault="00380F63" w:rsidP="00E01F34">
      <w:pPr>
        <w:pStyle w:val="NormalWeb"/>
        <w:numPr>
          <w:ilvl w:val="0"/>
          <w:numId w:val="13"/>
        </w:numPr>
        <w:jc w:val="both"/>
      </w:pPr>
      <w:proofErr w:type="spellStart"/>
      <w:r w:rsidRPr="00440E06">
        <w:t>Bachri</w:t>
      </w:r>
      <w:proofErr w:type="spellEnd"/>
      <w:r w:rsidRPr="00440E06">
        <w:t xml:space="preserve">, I., </w:t>
      </w:r>
      <w:r w:rsidR="00685921">
        <w:rPr>
          <w:i/>
          <w:iCs/>
        </w:rPr>
        <w:t xml:space="preserve">et. al., </w:t>
      </w:r>
      <w:r w:rsidRPr="00440E06">
        <w:t xml:space="preserve">(2019). Machine learning algorithms for automatic lithological mapping using remote sensing data: A case study from Souk </w:t>
      </w:r>
      <w:proofErr w:type="spellStart"/>
      <w:r w:rsidRPr="00440E06">
        <w:t>Arbaa</w:t>
      </w:r>
      <w:proofErr w:type="spellEnd"/>
      <w:r w:rsidRPr="00440E06">
        <w:t xml:space="preserve"> Sahel, Sidi Ifni Inlier, Western Anti-Atlas, Morocco. </w:t>
      </w:r>
      <w:r w:rsidRPr="00440E06">
        <w:rPr>
          <w:rStyle w:val="Emphasis"/>
          <w:i w:val="0"/>
          <w:iCs w:val="0"/>
        </w:rPr>
        <w:t>ISPRS International Journal of Geo-Information, 8</w:t>
      </w:r>
      <w:r w:rsidRPr="00440E06">
        <w:t>, 248.</w:t>
      </w:r>
    </w:p>
    <w:p w14:paraId="0A61B1A0" w14:textId="77777777" w:rsidR="00380F63" w:rsidRPr="00440E06" w:rsidRDefault="00380F63" w:rsidP="00E01F34">
      <w:pPr>
        <w:pStyle w:val="NormalWeb"/>
        <w:numPr>
          <w:ilvl w:val="0"/>
          <w:numId w:val="13"/>
        </w:numPr>
        <w:jc w:val="both"/>
      </w:pPr>
      <w:r w:rsidRPr="00440E06">
        <w:t xml:space="preserve">Baboo, S.S., &amp; Devi, M.R. (2011). Geometric correction in recent high resolution satellite imagery: A case study in Coimbatore, Tamil Nadu. </w:t>
      </w:r>
      <w:r w:rsidRPr="00440E06">
        <w:rPr>
          <w:rStyle w:val="Emphasis"/>
          <w:i w:val="0"/>
          <w:iCs w:val="0"/>
        </w:rPr>
        <w:t>International Journal of Computer Applications, 14</w:t>
      </w:r>
      <w:r w:rsidRPr="00440E06">
        <w:t>, 32-37.</w:t>
      </w:r>
    </w:p>
    <w:p w14:paraId="60E7FE0C" w14:textId="4CD80D33" w:rsidR="00380F63" w:rsidRDefault="00380F63" w:rsidP="00E01F34">
      <w:pPr>
        <w:pStyle w:val="NormalWeb"/>
        <w:numPr>
          <w:ilvl w:val="0"/>
          <w:numId w:val="13"/>
        </w:numPr>
        <w:jc w:val="both"/>
      </w:pPr>
      <w:r w:rsidRPr="00440E06">
        <w:t xml:space="preserve">Cardoso-Fernandes, J., Teodoro, A.C., &amp; Lima, A. (2019). Remote sensing data in lithium (Li) exploration: A new approach for the detection of Li-bearing pegmatites. </w:t>
      </w:r>
      <w:r w:rsidRPr="00440E06">
        <w:rPr>
          <w:rStyle w:val="Emphasis"/>
          <w:i w:val="0"/>
          <w:iCs w:val="0"/>
        </w:rPr>
        <w:t>International Journal of Applied Earth Observation and Geoinformation, 76</w:t>
      </w:r>
      <w:r w:rsidRPr="00440E06">
        <w:t>, 10–25.</w:t>
      </w:r>
    </w:p>
    <w:p w14:paraId="177F43CF" w14:textId="340AF0C9" w:rsidR="000D1EE9" w:rsidRPr="00440E06" w:rsidRDefault="000D1EE9" w:rsidP="000D1EE9">
      <w:pPr>
        <w:pStyle w:val="NormalWeb"/>
        <w:numPr>
          <w:ilvl w:val="0"/>
          <w:numId w:val="13"/>
        </w:numPr>
        <w:jc w:val="both"/>
      </w:pPr>
      <w:bookmarkStart w:id="16" w:name="_Hlk211770101"/>
      <w:proofErr w:type="spellStart"/>
      <w:r w:rsidRPr="00584386">
        <w:t>Chniouar</w:t>
      </w:r>
      <w:proofErr w:type="spellEnd"/>
      <w:r w:rsidRPr="00584386">
        <w:t>,</w:t>
      </w:r>
      <w:bookmarkEnd w:id="16"/>
      <w:r w:rsidRPr="00584386">
        <w:t xml:space="preserve"> M., </w:t>
      </w:r>
      <w:proofErr w:type="spellStart"/>
      <w:r w:rsidRPr="00584386">
        <w:t>Wafik</w:t>
      </w:r>
      <w:proofErr w:type="spellEnd"/>
      <w:r w:rsidRPr="00584386">
        <w:t xml:space="preserve">, A., </w:t>
      </w:r>
      <w:proofErr w:type="spellStart"/>
      <w:r w:rsidRPr="00584386">
        <w:t>Daafi</w:t>
      </w:r>
      <w:proofErr w:type="spellEnd"/>
      <w:r w:rsidRPr="00584386">
        <w:t xml:space="preserve">, Y., &amp; </w:t>
      </w:r>
      <w:proofErr w:type="spellStart"/>
      <w:r w:rsidRPr="00584386">
        <w:t>Guglietta</w:t>
      </w:r>
      <w:proofErr w:type="spellEnd"/>
      <w:r w:rsidRPr="00584386">
        <w:t xml:space="preserve">, D. (2024). Integrated Remote Sensing for Geological and Mineralogical Mapping of Pb-Zn Deposits: A Case Study of </w:t>
      </w:r>
      <w:proofErr w:type="spellStart"/>
      <w:r w:rsidRPr="00584386">
        <w:t>Jbel</w:t>
      </w:r>
      <w:proofErr w:type="spellEnd"/>
      <w:r w:rsidRPr="00584386">
        <w:t xml:space="preserve"> </w:t>
      </w:r>
      <w:proofErr w:type="spellStart"/>
      <w:r w:rsidRPr="00584386">
        <w:t>Bou</w:t>
      </w:r>
      <w:proofErr w:type="spellEnd"/>
      <w:r w:rsidRPr="00584386">
        <w:t xml:space="preserve"> </w:t>
      </w:r>
      <w:proofErr w:type="spellStart"/>
      <w:r w:rsidRPr="00584386">
        <w:t>Dahar</w:t>
      </w:r>
      <w:proofErr w:type="spellEnd"/>
      <w:r w:rsidRPr="00584386">
        <w:t xml:space="preserve"> Region Using Multi-Sensor Imagery. </w:t>
      </w:r>
      <w:r w:rsidRPr="00584386">
        <w:rPr>
          <w:i/>
          <w:iCs/>
        </w:rPr>
        <w:t>Mining</w:t>
      </w:r>
      <w:r w:rsidRPr="00584386">
        <w:t xml:space="preserve">, </w:t>
      </w:r>
      <w:r w:rsidRPr="00584386">
        <w:rPr>
          <w:i/>
          <w:iCs/>
        </w:rPr>
        <w:t>4</w:t>
      </w:r>
      <w:r w:rsidRPr="00584386">
        <w:t>(2), 18. DOI: 10.3390/mining4020018</w:t>
      </w:r>
    </w:p>
    <w:p w14:paraId="3F09F1AB" w14:textId="1C2E2EF8" w:rsidR="00380F63" w:rsidRPr="00244921" w:rsidRDefault="00380F63" w:rsidP="00E01F34">
      <w:pPr>
        <w:pStyle w:val="NormalWeb"/>
        <w:numPr>
          <w:ilvl w:val="0"/>
          <w:numId w:val="13"/>
        </w:numPr>
        <w:rPr>
          <w:rStyle w:val="Hyperlink"/>
          <w:color w:val="auto"/>
          <w:u w:val="none"/>
        </w:rPr>
      </w:pPr>
      <w:r w:rsidRPr="00440E06">
        <w:t xml:space="preserve">Cooley, T., Anderson, G.P., </w:t>
      </w:r>
      <w:proofErr w:type="spellStart"/>
      <w:r w:rsidRPr="00440E06">
        <w:t>Felde</w:t>
      </w:r>
      <w:proofErr w:type="spellEnd"/>
      <w:r w:rsidRPr="00440E06">
        <w:t xml:space="preserve">, G.W., Hoke, M.L., </w:t>
      </w:r>
      <w:proofErr w:type="spellStart"/>
      <w:r w:rsidRPr="00440E06">
        <w:t>Ratkowski</w:t>
      </w:r>
      <w:proofErr w:type="spellEnd"/>
      <w:r w:rsidRPr="00440E06">
        <w:t>, A.J., Chetwynd, J.H., Gardner, J.A., Adler-Golden, S.M., Matthew, M.W., Berk, A., Bernstein, L.S., Acharya, P.K., Miller, D., &amp; Lewis, P.F. (2002). FLAASH, a MODTRAN4</w:t>
      </w:r>
      <w:r w:rsidR="004919FA">
        <w:t xml:space="preserve"> B</w:t>
      </w:r>
      <w:r w:rsidRPr="00440E06">
        <w:t xml:space="preserve">ased atmospheric correction algorithm, its applications, and validation. In </w:t>
      </w:r>
      <w:r w:rsidRPr="00440E06">
        <w:rPr>
          <w:rStyle w:val="Emphasis"/>
          <w:i w:val="0"/>
          <w:iCs w:val="0"/>
        </w:rPr>
        <w:t xml:space="preserve">International Geoscience and </w:t>
      </w:r>
      <w:r w:rsidRPr="00440E06">
        <w:rPr>
          <w:rStyle w:val="Emphasis"/>
          <w:i w:val="0"/>
          <w:iCs w:val="0"/>
        </w:rPr>
        <w:lastRenderedPageBreak/>
        <w:t>Remote Sensing Symposium (IGARSS)</w:t>
      </w:r>
      <w:r w:rsidRPr="00440E06">
        <w:t xml:space="preserve">, pp. 1414–1418. IEEE. </w:t>
      </w:r>
      <w:hyperlink r:id="rId31" w:history="1">
        <w:r w:rsidRPr="00440E06">
          <w:rPr>
            <w:rStyle w:val="Hyperlink"/>
          </w:rPr>
          <w:t>https://doi.org/10.1109/IGARSS.2002.1026134</w:t>
        </w:r>
      </w:hyperlink>
    </w:p>
    <w:p w14:paraId="66D31F4D" w14:textId="62EAE858" w:rsidR="00244921" w:rsidRDefault="00244921"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244921">
        <w:rPr>
          <w:rFonts w:ascii="Times New Roman" w:hAnsi="Times New Roman" w:cs="Times New Roman"/>
          <w:sz w:val="24"/>
          <w:szCs w:val="24"/>
        </w:rPr>
        <w:t xml:space="preserve">Dada, S.S., (2006):  Proterozoic evolution of Nigeria. In: </w:t>
      </w:r>
      <w:proofErr w:type="spellStart"/>
      <w:r w:rsidRPr="00244921">
        <w:rPr>
          <w:rFonts w:ascii="Times New Roman" w:hAnsi="Times New Roman" w:cs="Times New Roman"/>
          <w:sz w:val="24"/>
          <w:szCs w:val="24"/>
        </w:rPr>
        <w:t>Oshi</w:t>
      </w:r>
      <w:proofErr w:type="spellEnd"/>
      <w:r w:rsidRPr="00244921">
        <w:rPr>
          <w:rFonts w:ascii="Times New Roman" w:hAnsi="Times New Roman" w:cs="Times New Roman"/>
          <w:sz w:val="24"/>
          <w:szCs w:val="24"/>
        </w:rPr>
        <w:t xml:space="preserve"> O (ed) The basement complex of Nigeria and its mineral resources (A Tribute to Prof. M. A. O. </w:t>
      </w:r>
      <w:proofErr w:type="spellStart"/>
      <w:r w:rsidRPr="00244921">
        <w:rPr>
          <w:rFonts w:ascii="Times New Roman" w:hAnsi="Times New Roman" w:cs="Times New Roman"/>
          <w:sz w:val="24"/>
          <w:szCs w:val="24"/>
        </w:rPr>
        <w:t>Rahaman</w:t>
      </w:r>
      <w:proofErr w:type="spellEnd"/>
      <w:r w:rsidRPr="00244921">
        <w:rPr>
          <w:rFonts w:ascii="Times New Roman" w:hAnsi="Times New Roman" w:cs="Times New Roman"/>
          <w:sz w:val="24"/>
          <w:szCs w:val="24"/>
        </w:rPr>
        <w:t xml:space="preserve">). Akin </w:t>
      </w:r>
      <w:proofErr w:type="spellStart"/>
      <w:r w:rsidRPr="00244921">
        <w:rPr>
          <w:rFonts w:ascii="Times New Roman" w:hAnsi="Times New Roman" w:cs="Times New Roman"/>
          <w:sz w:val="24"/>
          <w:szCs w:val="24"/>
        </w:rPr>
        <w:t>Jinad</w:t>
      </w:r>
      <w:proofErr w:type="spellEnd"/>
      <w:r w:rsidRPr="00244921">
        <w:rPr>
          <w:rFonts w:ascii="Times New Roman" w:hAnsi="Times New Roman" w:cs="Times New Roman"/>
          <w:sz w:val="24"/>
          <w:szCs w:val="24"/>
        </w:rPr>
        <w:t xml:space="preserve"> &amp; Co. Ibadan, pp 29–44.</w:t>
      </w:r>
    </w:p>
    <w:p w14:paraId="68E05A92" w14:textId="3F63AA38" w:rsidR="00EF5E2A" w:rsidRPr="00374E14" w:rsidRDefault="00EF5E2A" w:rsidP="00374E14">
      <w:pPr>
        <w:pStyle w:val="ListParagraph"/>
        <w:numPr>
          <w:ilvl w:val="0"/>
          <w:numId w:val="13"/>
        </w:numPr>
        <w:spacing w:after="480" w:line="240" w:lineRule="auto"/>
        <w:jc w:val="both"/>
        <w:rPr>
          <w:rFonts w:ascii="Times New Roman" w:eastAsia="Times New Roman" w:hAnsi="Times New Roman" w:cs="Times New Roman"/>
          <w:sz w:val="24"/>
          <w:szCs w:val="24"/>
        </w:rPr>
      </w:pPr>
      <w:r w:rsidRPr="00EF5E2A">
        <w:rPr>
          <w:rFonts w:ascii="Times New Roman" w:eastAsia="Times New Roman" w:hAnsi="Times New Roman" w:cs="Times New Roman"/>
          <w:sz w:val="24"/>
          <w:szCs w:val="24"/>
        </w:rPr>
        <w:t xml:space="preserve">Ekwok, S. E. et al. </w:t>
      </w:r>
      <w:r w:rsidR="00CB1DF3">
        <w:rPr>
          <w:rFonts w:ascii="Times New Roman" w:eastAsia="Times New Roman" w:hAnsi="Times New Roman" w:cs="Times New Roman"/>
          <w:sz w:val="24"/>
          <w:szCs w:val="24"/>
        </w:rPr>
        <w:t>(</w:t>
      </w:r>
      <w:r w:rsidRPr="00EF5E2A">
        <w:rPr>
          <w:rFonts w:ascii="Times New Roman" w:eastAsia="Times New Roman" w:hAnsi="Times New Roman" w:cs="Times New Roman"/>
          <w:sz w:val="24"/>
          <w:szCs w:val="24"/>
        </w:rPr>
        <w:t>2024</w:t>
      </w:r>
      <w:r w:rsidR="00CB1DF3">
        <w:rPr>
          <w:rFonts w:ascii="Times New Roman" w:eastAsia="Times New Roman" w:hAnsi="Times New Roman" w:cs="Times New Roman"/>
          <w:sz w:val="24"/>
          <w:szCs w:val="24"/>
        </w:rPr>
        <w:t>)</w:t>
      </w:r>
      <w:r w:rsidRPr="00EF5E2A">
        <w:rPr>
          <w:rFonts w:ascii="Times New Roman" w:eastAsia="Times New Roman" w:hAnsi="Times New Roman" w:cs="Times New Roman"/>
          <w:sz w:val="24"/>
          <w:szCs w:val="24"/>
        </w:rPr>
        <w:t>. Remote Sensing and Aeromagnetic Study in Part of Sheet 244 Ado Ekiti Northeast for Groundwater Development, Nigeria. Jordan Journal of Earth and Environmental Sciences. DOI: 10.33922/jjees.2024.186644</w:t>
      </w:r>
    </w:p>
    <w:p w14:paraId="6E2F4CE1" w14:textId="57AEEC23" w:rsidR="00A91D98" w:rsidRDefault="00A91D98" w:rsidP="00A91D98">
      <w:pPr>
        <w:pStyle w:val="ListParagraph"/>
        <w:numPr>
          <w:ilvl w:val="0"/>
          <w:numId w:val="13"/>
        </w:numPr>
        <w:spacing w:after="480" w:line="240" w:lineRule="auto"/>
        <w:jc w:val="both"/>
        <w:rPr>
          <w:rFonts w:ascii="Times New Roman" w:eastAsia="Times New Roman" w:hAnsi="Times New Roman" w:cs="Times New Roman"/>
          <w:sz w:val="24"/>
          <w:szCs w:val="24"/>
        </w:rPr>
      </w:pPr>
      <w:proofErr w:type="spellStart"/>
      <w:r w:rsidRPr="00A91D98">
        <w:rPr>
          <w:rFonts w:ascii="Times New Roman" w:eastAsia="Times New Roman" w:hAnsi="Times New Roman" w:cs="Times New Roman"/>
          <w:sz w:val="24"/>
          <w:szCs w:val="24"/>
        </w:rPr>
        <w:t>Elhusseiny</w:t>
      </w:r>
      <w:proofErr w:type="spellEnd"/>
      <w:r w:rsidRPr="00A91D98">
        <w:rPr>
          <w:rFonts w:ascii="Times New Roman" w:eastAsia="Times New Roman" w:hAnsi="Times New Roman" w:cs="Times New Roman"/>
          <w:sz w:val="24"/>
          <w:szCs w:val="24"/>
        </w:rPr>
        <w:t xml:space="preserve">, A., </w:t>
      </w:r>
      <w:r w:rsidR="00C13517">
        <w:rPr>
          <w:rFonts w:ascii="Times New Roman" w:eastAsia="Times New Roman" w:hAnsi="Times New Roman" w:cs="Times New Roman"/>
          <w:sz w:val="24"/>
          <w:szCs w:val="24"/>
        </w:rPr>
        <w:t>(</w:t>
      </w:r>
      <w:r w:rsidRPr="00A91D98">
        <w:rPr>
          <w:rFonts w:ascii="Times New Roman" w:eastAsia="Times New Roman" w:hAnsi="Times New Roman" w:cs="Times New Roman"/>
          <w:sz w:val="24"/>
          <w:szCs w:val="24"/>
        </w:rPr>
        <w:t>2023</w:t>
      </w:r>
      <w:r w:rsidR="00C13517">
        <w:rPr>
          <w:rFonts w:ascii="Times New Roman" w:eastAsia="Times New Roman" w:hAnsi="Times New Roman" w:cs="Times New Roman"/>
          <w:sz w:val="24"/>
          <w:szCs w:val="24"/>
        </w:rPr>
        <w:t>)</w:t>
      </w:r>
      <w:r w:rsidRPr="00A91D98">
        <w:rPr>
          <w:rFonts w:ascii="Times New Roman" w:eastAsia="Times New Roman" w:hAnsi="Times New Roman" w:cs="Times New Roman"/>
          <w:sz w:val="24"/>
          <w:szCs w:val="24"/>
        </w:rPr>
        <w:t xml:space="preserve">. Integrated Structure and Mineralization Study Using Aero-Magnetic, Aero-Spectrometric and Remote Sensing Data at </w:t>
      </w:r>
      <w:proofErr w:type="spellStart"/>
      <w:r w:rsidRPr="00A91D98">
        <w:rPr>
          <w:rFonts w:ascii="Times New Roman" w:eastAsia="Times New Roman" w:hAnsi="Times New Roman" w:cs="Times New Roman"/>
          <w:sz w:val="24"/>
          <w:szCs w:val="24"/>
        </w:rPr>
        <w:t>Esh</w:t>
      </w:r>
      <w:proofErr w:type="spellEnd"/>
      <w:r w:rsidRPr="00A91D98">
        <w:rPr>
          <w:rFonts w:ascii="Times New Roman" w:eastAsia="Times New Roman" w:hAnsi="Times New Roman" w:cs="Times New Roman"/>
          <w:sz w:val="24"/>
          <w:szCs w:val="24"/>
        </w:rPr>
        <w:t xml:space="preserve"> El-</w:t>
      </w:r>
      <w:proofErr w:type="spellStart"/>
      <w:r w:rsidRPr="00A91D98">
        <w:rPr>
          <w:rFonts w:ascii="Times New Roman" w:eastAsia="Times New Roman" w:hAnsi="Times New Roman" w:cs="Times New Roman"/>
          <w:sz w:val="24"/>
          <w:szCs w:val="24"/>
        </w:rPr>
        <w:t>Mallaha</w:t>
      </w:r>
      <w:proofErr w:type="spellEnd"/>
      <w:r w:rsidRPr="00A91D98">
        <w:rPr>
          <w:rFonts w:ascii="Times New Roman" w:eastAsia="Times New Roman" w:hAnsi="Times New Roman" w:cs="Times New Roman"/>
          <w:sz w:val="24"/>
          <w:szCs w:val="24"/>
        </w:rPr>
        <w:t xml:space="preserve"> Area, Eastern Desert, Egypt. Geomaterials. DOI: 10.4236/gm.2023.131001</w:t>
      </w:r>
    </w:p>
    <w:p w14:paraId="6CA5E470" w14:textId="74856CFF" w:rsidR="004601B9" w:rsidRPr="004601B9" w:rsidRDefault="004601B9" w:rsidP="004601B9">
      <w:pPr>
        <w:pStyle w:val="ListParagraph"/>
        <w:numPr>
          <w:ilvl w:val="0"/>
          <w:numId w:val="13"/>
        </w:numPr>
        <w:spacing w:after="480" w:line="240" w:lineRule="auto"/>
        <w:jc w:val="both"/>
        <w:rPr>
          <w:rFonts w:ascii="Times New Roman" w:eastAsia="Times New Roman" w:hAnsi="Times New Roman" w:cs="Times New Roman"/>
          <w:sz w:val="24"/>
          <w:szCs w:val="24"/>
        </w:rPr>
      </w:pPr>
      <w:bookmarkStart w:id="17" w:name="_Hlk211420357"/>
      <w:bookmarkStart w:id="18" w:name="_Hlk211421797"/>
      <w:r w:rsidRPr="004601B9">
        <w:rPr>
          <w:rFonts w:ascii="Times New Roman" w:eastAsia="Times New Roman" w:hAnsi="Times New Roman" w:cs="Times New Roman"/>
          <w:sz w:val="24"/>
          <w:szCs w:val="24"/>
        </w:rPr>
        <w:t>El-</w:t>
      </w:r>
      <w:proofErr w:type="spellStart"/>
      <w:r w:rsidRPr="004601B9">
        <w:rPr>
          <w:rFonts w:ascii="Times New Roman" w:eastAsia="Times New Roman" w:hAnsi="Times New Roman" w:cs="Times New Roman"/>
          <w:sz w:val="24"/>
          <w:szCs w:val="24"/>
        </w:rPr>
        <w:t>Qassas</w:t>
      </w:r>
      <w:proofErr w:type="spellEnd"/>
      <w:r w:rsidRPr="004601B9">
        <w:rPr>
          <w:rFonts w:ascii="Times New Roman" w:eastAsia="Times New Roman" w:hAnsi="Times New Roman" w:cs="Times New Roman"/>
          <w:sz w:val="24"/>
          <w:szCs w:val="24"/>
        </w:rPr>
        <w:t xml:space="preserve">, M. I. </w:t>
      </w:r>
      <w:r w:rsidRPr="004601B9">
        <w:rPr>
          <w:rFonts w:ascii="Times New Roman" w:eastAsia="Times New Roman" w:hAnsi="Times New Roman" w:cs="Times New Roman"/>
          <w:i/>
          <w:iCs/>
          <w:sz w:val="24"/>
          <w:szCs w:val="24"/>
        </w:rPr>
        <w:t>et al.</w:t>
      </w:r>
      <w:r w:rsidRPr="004601B9">
        <w:rPr>
          <w:rFonts w:ascii="Times New Roman" w:eastAsia="Times New Roman" w:hAnsi="Times New Roman" w:cs="Times New Roman"/>
          <w:sz w:val="24"/>
          <w:szCs w:val="24"/>
        </w:rPr>
        <w:t xml:space="preserve"> </w:t>
      </w:r>
      <w:r w:rsidR="00BF5D7A">
        <w:rPr>
          <w:rFonts w:ascii="Times New Roman" w:eastAsia="Times New Roman" w:hAnsi="Times New Roman" w:cs="Times New Roman"/>
          <w:sz w:val="24"/>
          <w:szCs w:val="24"/>
        </w:rPr>
        <w:t>(</w:t>
      </w:r>
      <w:r w:rsidRPr="004601B9">
        <w:rPr>
          <w:rFonts w:ascii="Times New Roman" w:eastAsia="Times New Roman" w:hAnsi="Times New Roman" w:cs="Times New Roman"/>
          <w:sz w:val="24"/>
          <w:szCs w:val="24"/>
        </w:rPr>
        <w:t>2024</w:t>
      </w:r>
      <w:bookmarkEnd w:id="17"/>
      <w:bookmarkEnd w:id="18"/>
      <w:r w:rsidR="00BF5D7A">
        <w:rPr>
          <w:rFonts w:ascii="Times New Roman" w:eastAsia="Times New Roman" w:hAnsi="Times New Roman" w:cs="Times New Roman"/>
          <w:sz w:val="24"/>
          <w:szCs w:val="24"/>
        </w:rPr>
        <w:t>)</w:t>
      </w:r>
      <w:r w:rsidRPr="004601B9">
        <w:rPr>
          <w:rFonts w:ascii="Times New Roman" w:eastAsia="Times New Roman" w:hAnsi="Times New Roman" w:cs="Times New Roman"/>
          <w:sz w:val="24"/>
          <w:szCs w:val="24"/>
        </w:rPr>
        <w:t xml:space="preserve">. Remote sensing and aeromagnetic mapping for unveiling mineralization potential: </w:t>
      </w:r>
      <w:proofErr w:type="spellStart"/>
      <w:r w:rsidRPr="004601B9">
        <w:rPr>
          <w:rFonts w:ascii="Times New Roman" w:eastAsia="Times New Roman" w:hAnsi="Times New Roman" w:cs="Times New Roman"/>
          <w:sz w:val="24"/>
          <w:szCs w:val="24"/>
        </w:rPr>
        <w:t>Nuqrah</w:t>
      </w:r>
      <w:proofErr w:type="spellEnd"/>
      <w:r w:rsidRPr="004601B9">
        <w:rPr>
          <w:rFonts w:ascii="Times New Roman" w:eastAsia="Times New Roman" w:hAnsi="Times New Roman" w:cs="Times New Roman"/>
          <w:sz w:val="24"/>
          <w:szCs w:val="24"/>
        </w:rPr>
        <w:t xml:space="preserve"> Area, Saudi Arabia. </w:t>
      </w:r>
      <w:r w:rsidRPr="004601B9">
        <w:rPr>
          <w:rFonts w:ascii="Times New Roman" w:eastAsia="Times New Roman" w:hAnsi="Times New Roman" w:cs="Times New Roman"/>
          <w:i/>
          <w:iCs/>
          <w:sz w:val="24"/>
          <w:szCs w:val="24"/>
        </w:rPr>
        <w:t>Earth Systems and Environment</w:t>
      </w:r>
      <w:r w:rsidRPr="004601B9">
        <w:rPr>
          <w:rFonts w:ascii="Times New Roman" w:eastAsia="Times New Roman" w:hAnsi="Times New Roman" w:cs="Times New Roman"/>
          <w:sz w:val="24"/>
          <w:szCs w:val="24"/>
        </w:rPr>
        <w:t>. DOI: 10.1007/s41748-024-00445-5</w:t>
      </w:r>
    </w:p>
    <w:p w14:paraId="771AB52F" w14:textId="5562B96A" w:rsidR="00C13517" w:rsidRPr="004601B9" w:rsidRDefault="00C13517" w:rsidP="004601B9">
      <w:pPr>
        <w:pStyle w:val="ListParagraph"/>
        <w:numPr>
          <w:ilvl w:val="0"/>
          <w:numId w:val="13"/>
        </w:numPr>
        <w:spacing w:after="480"/>
        <w:jc w:val="both"/>
        <w:rPr>
          <w:rFonts w:ascii="Times New Roman" w:hAnsi="Times New Roman" w:cs="Times New Roman"/>
          <w:sz w:val="24"/>
          <w:szCs w:val="24"/>
        </w:rPr>
      </w:pPr>
      <w:r w:rsidRPr="00C13517">
        <w:rPr>
          <w:rFonts w:ascii="Times New Roman" w:hAnsi="Times New Roman" w:cs="Times New Roman"/>
          <w:sz w:val="24"/>
          <w:szCs w:val="24"/>
        </w:rPr>
        <w:t xml:space="preserve">Eze, O. E., </w:t>
      </w:r>
      <w:proofErr w:type="spellStart"/>
      <w:r w:rsidRPr="00C13517">
        <w:rPr>
          <w:rFonts w:ascii="Times New Roman" w:hAnsi="Times New Roman" w:cs="Times New Roman"/>
          <w:sz w:val="24"/>
          <w:szCs w:val="24"/>
        </w:rPr>
        <w:t>Okiwelu</w:t>
      </w:r>
      <w:proofErr w:type="spellEnd"/>
      <w:r w:rsidRPr="00C13517">
        <w:rPr>
          <w:rFonts w:ascii="Times New Roman" w:hAnsi="Times New Roman" w:cs="Times New Roman"/>
          <w:sz w:val="24"/>
          <w:szCs w:val="24"/>
        </w:rPr>
        <w:t xml:space="preserve">, A. A., Ekwok, S. E., Abdelrahman, K., </w:t>
      </w:r>
      <w:proofErr w:type="spellStart"/>
      <w:r w:rsidRPr="00C13517">
        <w:rPr>
          <w:rFonts w:ascii="Times New Roman" w:hAnsi="Times New Roman" w:cs="Times New Roman"/>
          <w:sz w:val="24"/>
          <w:szCs w:val="24"/>
        </w:rPr>
        <w:t>Alzahrani</w:t>
      </w:r>
      <w:proofErr w:type="spellEnd"/>
      <w:r w:rsidRPr="00C13517">
        <w:rPr>
          <w:rFonts w:ascii="Times New Roman" w:hAnsi="Times New Roman" w:cs="Times New Roman"/>
          <w:sz w:val="24"/>
          <w:szCs w:val="24"/>
        </w:rPr>
        <w:t xml:space="preserve">, H., Ben, U. C., Ibrahim, A., </w:t>
      </w:r>
      <w:proofErr w:type="spellStart"/>
      <w:r w:rsidRPr="00C13517">
        <w:rPr>
          <w:rFonts w:ascii="Times New Roman" w:hAnsi="Times New Roman" w:cs="Times New Roman"/>
          <w:sz w:val="24"/>
          <w:szCs w:val="24"/>
        </w:rPr>
        <w:t>Akpa</w:t>
      </w:r>
      <w:proofErr w:type="spellEnd"/>
      <w:r w:rsidRPr="00C13517">
        <w:rPr>
          <w:rFonts w:ascii="Times New Roman" w:hAnsi="Times New Roman" w:cs="Times New Roman"/>
          <w:sz w:val="24"/>
          <w:szCs w:val="24"/>
        </w:rPr>
        <w:t xml:space="preserve">, C., </w:t>
      </w:r>
      <w:proofErr w:type="spellStart"/>
      <w:r w:rsidRPr="00C13517">
        <w:rPr>
          <w:rFonts w:ascii="Times New Roman" w:hAnsi="Times New Roman" w:cs="Times New Roman"/>
          <w:sz w:val="24"/>
          <w:szCs w:val="24"/>
        </w:rPr>
        <w:t>Andráš</w:t>
      </w:r>
      <w:proofErr w:type="spellEnd"/>
      <w:r w:rsidRPr="00C13517">
        <w:rPr>
          <w:rFonts w:ascii="Times New Roman" w:hAnsi="Times New Roman" w:cs="Times New Roman"/>
          <w:sz w:val="24"/>
          <w:szCs w:val="24"/>
        </w:rPr>
        <w:t xml:space="preserve">, P., </w:t>
      </w:r>
      <w:proofErr w:type="spellStart"/>
      <w:r w:rsidRPr="00C13517">
        <w:rPr>
          <w:rFonts w:ascii="Times New Roman" w:hAnsi="Times New Roman" w:cs="Times New Roman"/>
          <w:sz w:val="24"/>
          <w:szCs w:val="24"/>
        </w:rPr>
        <w:t>Ugar</w:t>
      </w:r>
      <w:proofErr w:type="spellEnd"/>
      <w:r w:rsidRPr="00C13517">
        <w:rPr>
          <w:rFonts w:ascii="Times New Roman" w:hAnsi="Times New Roman" w:cs="Times New Roman"/>
          <w:sz w:val="24"/>
          <w:szCs w:val="24"/>
        </w:rPr>
        <w:t xml:space="preserve">, S. I., &amp; </w:t>
      </w:r>
      <w:proofErr w:type="spellStart"/>
      <w:r w:rsidRPr="00C13517">
        <w:rPr>
          <w:rFonts w:ascii="Times New Roman" w:hAnsi="Times New Roman" w:cs="Times New Roman"/>
          <w:sz w:val="24"/>
          <w:szCs w:val="24"/>
        </w:rPr>
        <w:t>Eldosouky</w:t>
      </w:r>
      <w:proofErr w:type="spellEnd"/>
      <w:r w:rsidRPr="00C13517">
        <w:rPr>
          <w:rFonts w:ascii="Times New Roman" w:hAnsi="Times New Roman" w:cs="Times New Roman"/>
          <w:sz w:val="24"/>
          <w:szCs w:val="24"/>
        </w:rPr>
        <w:t xml:space="preserve">, A. M. (2024). Delineation of deep-seated crustal structures from magnetic data in the southeastern part of the Niger Delta basin, Nigeria. </w:t>
      </w:r>
      <w:r w:rsidRPr="00C13517">
        <w:rPr>
          <w:rFonts w:ascii="Times New Roman" w:hAnsi="Times New Roman" w:cs="Times New Roman"/>
          <w:i/>
          <w:iCs/>
          <w:sz w:val="24"/>
          <w:szCs w:val="24"/>
        </w:rPr>
        <w:t>Frontiers in Earth Science</w:t>
      </w:r>
      <w:r w:rsidRPr="00C13517">
        <w:rPr>
          <w:rFonts w:ascii="Times New Roman" w:hAnsi="Times New Roman" w:cs="Times New Roman"/>
          <w:sz w:val="24"/>
          <w:szCs w:val="24"/>
        </w:rPr>
        <w:t xml:space="preserve">, </w:t>
      </w:r>
      <w:r w:rsidRPr="00C13517">
        <w:rPr>
          <w:rFonts w:ascii="Times New Roman" w:hAnsi="Times New Roman" w:cs="Times New Roman"/>
          <w:i/>
          <w:iCs/>
          <w:sz w:val="24"/>
          <w:szCs w:val="24"/>
        </w:rPr>
        <w:t>12</w:t>
      </w:r>
      <w:r w:rsidRPr="00C13517">
        <w:rPr>
          <w:rFonts w:ascii="Times New Roman" w:hAnsi="Times New Roman" w:cs="Times New Roman"/>
          <w:sz w:val="24"/>
          <w:szCs w:val="24"/>
        </w:rPr>
        <w:t>, 1439199. DOI: 10.3389/feart.2024.1439199.</w:t>
      </w:r>
    </w:p>
    <w:p w14:paraId="344899D8" w14:textId="25D3F01A" w:rsidR="00623CF6" w:rsidRDefault="00623CF6" w:rsidP="00E01F34">
      <w:pPr>
        <w:pStyle w:val="ListParagraph"/>
        <w:numPr>
          <w:ilvl w:val="0"/>
          <w:numId w:val="13"/>
        </w:numPr>
        <w:spacing w:line="240" w:lineRule="auto"/>
        <w:jc w:val="both"/>
        <w:rPr>
          <w:rFonts w:ascii="Times New Roman" w:hAnsi="Times New Roman" w:cs="Times New Roman"/>
          <w:sz w:val="24"/>
          <w:szCs w:val="24"/>
        </w:rPr>
      </w:pPr>
      <w:proofErr w:type="spellStart"/>
      <w:r w:rsidRPr="00623CF6">
        <w:rPr>
          <w:rFonts w:ascii="Times New Roman" w:hAnsi="Times New Roman" w:cs="Times New Roman"/>
          <w:sz w:val="24"/>
          <w:szCs w:val="24"/>
        </w:rPr>
        <w:t>Fagbohun</w:t>
      </w:r>
      <w:proofErr w:type="spellEnd"/>
      <w:r w:rsidRPr="00623CF6">
        <w:rPr>
          <w:rFonts w:ascii="Times New Roman" w:hAnsi="Times New Roman" w:cs="Times New Roman"/>
          <w:sz w:val="24"/>
          <w:szCs w:val="24"/>
        </w:rPr>
        <w:t xml:space="preserve"> B.J. </w:t>
      </w:r>
      <w:r w:rsidRPr="00623CF6">
        <w:rPr>
          <w:rFonts w:ascii="Times New Roman" w:hAnsi="Times New Roman" w:cs="Times New Roman"/>
          <w:i/>
          <w:iCs/>
          <w:sz w:val="24"/>
          <w:szCs w:val="24"/>
        </w:rPr>
        <w:t>et al</w:t>
      </w:r>
      <w:r w:rsidRPr="00623CF6">
        <w:rPr>
          <w:rFonts w:ascii="Times New Roman" w:hAnsi="Times New Roman" w:cs="Times New Roman"/>
          <w:sz w:val="24"/>
          <w:szCs w:val="24"/>
        </w:rPr>
        <w:t xml:space="preserve">., </w:t>
      </w:r>
      <w:r w:rsidR="00BF5D7A">
        <w:rPr>
          <w:rFonts w:ascii="Times New Roman" w:hAnsi="Times New Roman" w:cs="Times New Roman"/>
          <w:sz w:val="24"/>
          <w:szCs w:val="24"/>
        </w:rPr>
        <w:t>(</w:t>
      </w:r>
      <w:r w:rsidRPr="00623CF6">
        <w:rPr>
          <w:rFonts w:ascii="Times New Roman" w:hAnsi="Times New Roman" w:cs="Times New Roman"/>
          <w:sz w:val="24"/>
          <w:szCs w:val="24"/>
        </w:rPr>
        <w:t>2017</w:t>
      </w:r>
      <w:r w:rsidR="00BF5D7A">
        <w:rPr>
          <w:rFonts w:ascii="Times New Roman" w:hAnsi="Times New Roman" w:cs="Times New Roman"/>
          <w:sz w:val="24"/>
          <w:szCs w:val="24"/>
        </w:rPr>
        <w:t>)</w:t>
      </w:r>
      <w:r w:rsidRPr="00623CF6">
        <w:rPr>
          <w:rFonts w:ascii="Times New Roman" w:hAnsi="Times New Roman" w:cs="Times New Roman"/>
          <w:sz w:val="24"/>
          <w:szCs w:val="24"/>
        </w:rPr>
        <w:t xml:space="preserve">. </w:t>
      </w:r>
      <w:proofErr w:type="spellStart"/>
      <w:r w:rsidRPr="00623CF6">
        <w:rPr>
          <w:rFonts w:ascii="Times New Roman" w:hAnsi="Times New Roman" w:cs="Times New Roman"/>
          <w:sz w:val="24"/>
          <w:szCs w:val="24"/>
        </w:rPr>
        <w:t>Lithostructural</w:t>
      </w:r>
      <w:proofErr w:type="spellEnd"/>
      <w:r w:rsidRPr="00623CF6">
        <w:rPr>
          <w:rFonts w:ascii="Times New Roman" w:hAnsi="Times New Roman" w:cs="Times New Roman"/>
          <w:sz w:val="24"/>
          <w:szCs w:val="24"/>
        </w:rPr>
        <w:t xml:space="preserve"> Analysis of Eastern Part of Ilesha Schist Belt, Southwestern Nigeria. Published in Journal of African Earth Sciences. Volume 133, pp.123-137</w:t>
      </w:r>
      <w:r w:rsidR="00C27AD0">
        <w:rPr>
          <w:rFonts w:ascii="Times New Roman" w:hAnsi="Times New Roman" w:cs="Times New Roman"/>
          <w:sz w:val="24"/>
          <w:szCs w:val="24"/>
        </w:rPr>
        <w:t>.</w:t>
      </w:r>
    </w:p>
    <w:p w14:paraId="4D3498F6" w14:textId="5280DCBE" w:rsidR="00C27AD0" w:rsidRDefault="001E31D9" w:rsidP="004919FA">
      <w:pPr>
        <w:pStyle w:val="ListParagraph"/>
        <w:numPr>
          <w:ilvl w:val="0"/>
          <w:numId w:val="13"/>
        </w:numPr>
        <w:spacing w:after="480"/>
        <w:jc w:val="both"/>
        <w:rPr>
          <w:rFonts w:ascii="Times New Roman" w:hAnsi="Times New Roman" w:cs="Times New Roman"/>
          <w:sz w:val="24"/>
          <w:szCs w:val="24"/>
        </w:rPr>
      </w:pPr>
      <w:proofErr w:type="spellStart"/>
      <w:r w:rsidRPr="001E31D9">
        <w:rPr>
          <w:rFonts w:ascii="Times New Roman" w:hAnsi="Times New Roman" w:cs="Times New Roman"/>
          <w:sz w:val="24"/>
          <w:szCs w:val="24"/>
        </w:rPr>
        <w:t>Fagbohun</w:t>
      </w:r>
      <w:proofErr w:type="spellEnd"/>
      <w:r w:rsidRPr="001E31D9">
        <w:rPr>
          <w:rFonts w:ascii="Times New Roman" w:hAnsi="Times New Roman" w:cs="Times New Roman"/>
          <w:sz w:val="24"/>
          <w:szCs w:val="24"/>
        </w:rPr>
        <w:t xml:space="preserve">, B. J., Ajayi, B. A., </w:t>
      </w:r>
      <w:proofErr w:type="spellStart"/>
      <w:r w:rsidRPr="001E31D9">
        <w:rPr>
          <w:rFonts w:ascii="Times New Roman" w:hAnsi="Times New Roman" w:cs="Times New Roman"/>
          <w:sz w:val="24"/>
          <w:szCs w:val="24"/>
        </w:rPr>
        <w:t>Olisa</w:t>
      </w:r>
      <w:proofErr w:type="spellEnd"/>
      <w:r w:rsidRPr="001E31D9">
        <w:rPr>
          <w:rFonts w:ascii="Times New Roman" w:hAnsi="Times New Roman" w:cs="Times New Roman"/>
          <w:sz w:val="24"/>
          <w:szCs w:val="24"/>
        </w:rPr>
        <w:t xml:space="preserve">, O. G., &amp; </w:t>
      </w:r>
      <w:proofErr w:type="spellStart"/>
      <w:r w:rsidRPr="001E31D9">
        <w:rPr>
          <w:rFonts w:ascii="Times New Roman" w:hAnsi="Times New Roman" w:cs="Times New Roman"/>
          <w:sz w:val="24"/>
          <w:szCs w:val="24"/>
        </w:rPr>
        <w:t>Alebiosu</w:t>
      </w:r>
      <w:proofErr w:type="spellEnd"/>
      <w:r w:rsidRPr="001E31D9">
        <w:rPr>
          <w:rFonts w:ascii="Times New Roman" w:hAnsi="Times New Roman" w:cs="Times New Roman"/>
          <w:sz w:val="24"/>
          <w:szCs w:val="24"/>
        </w:rPr>
        <w:t xml:space="preserve">, M. T. (2024). Spatial analysis of gold occurrences in the </w:t>
      </w:r>
      <w:proofErr w:type="spellStart"/>
      <w:r w:rsidRPr="001E31D9">
        <w:rPr>
          <w:rFonts w:ascii="Times New Roman" w:hAnsi="Times New Roman" w:cs="Times New Roman"/>
          <w:sz w:val="24"/>
          <w:szCs w:val="24"/>
        </w:rPr>
        <w:t>Zuru</w:t>
      </w:r>
      <w:proofErr w:type="spellEnd"/>
      <w:r w:rsidRPr="001E31D9">
        <w:rPr>
          <w:rFonts w:ascii="Times New Roman" w:hAnsi="Times New Roman" w:cs="Times New Roman"/>
          <w:sz w:val="24"/>
          <w:szCs w:val="24"/>
        </w:rPr>
        <w:t xml:space="preserve"> Schist Belt, northwest Nigeria. African Geoscience Review, 31(2). </w:t>
      </w:r>
      <w:hyperlink r:id="rId32" w:history="1">
        <w:r w:rsidRPr="001E31D9">
          <w:rPr>
            <w:rStyle w:val="Hyperlink"/>
            <w:rFonts w:ascii="Times New Roman" w:hAnsi="Times New Roman" w:cs="Times New Roman"/>
            <w:sz w:val="24"/>
            <w:szCs w:val="24"/>
          </w:rPr>
          <w:t>https://doi.org/10.1080/24749508.2024.2373484</w:t>
        </w:r>
      </w:hyperlink>
    </w:p>
    <w:p w14:paraId="2BBBBE51" w14:textId="501FA954" w:rsidR="004601B9" w:rsidRDefault="004601B9" w:rsidP="004601B9">
      <w:pPr>
        <w:pStyle w:val="ListParagraph"/>
        <w:numPr>
          <w:ilvl w:val="0"/>
          <w:numId w:val="13"/>
        </w:numPr>
        <w:spacing w:after="480" w:line="240" w:lineRule="auto"/>
        <w:jc w:val="both"/>
        <w:rPr>
          <w:rFonts w:ascii="Times New Roman" w:eastAsia="Times New Roman" w:hAnsi="Times New Roman" w:cs="Times New Roman"/>
          <w:sz w:val="24"/>
          <w:szCs w:val="24"/>
        </w:rPr>
      </w:pPr>
      <w:bookmarkStart w:id="19" w:name="_Hlk211420096"/>
      <w:proofErr w:type="spellStart"/>
      <w:r w:rsidRPr="004601B9">
        <w:rPr>
          <w:rFonts w:ascii="Times New Roman" w:eastAsia="Times New Roman" w:hAnsi="Times New Roman" w:cs="Times New Roman"/>
          <w:sz w:val="24"/>
          <w:szCs w:val="24"/>
        </w:rPr>
        <w:t>Ghoneim</w:t>
      </w:r>
      <w:proofErr w:type="spellEnd"/>
      <w:r w:rsidRPr="004601B9">
        <w:rPr>
          <w:rFonts w:ascii="Times New Roman" w:eastAsia="Times New Roman" w:hAnsi="Times New Roman" w:cs="Times New Roman"/>
          <w:sz w:val="24"/>
          <w:szCs w:val="24"/>
        </w:rPr>
        <w:t xml:space="preserve">, S. M. </w:t>
      </w:r>
      <w:r w:rsidRPr="004601B9">
        <w:rPr>
          <w:rFonts w:ascii="Times New Roman" w:eastAsia="Times New Roman" w:hAnsi="Times New Roman" w:cs="Times New Roman"/>
          <w:i/>
          <w:iCs/>
          <w:sz w:val="24"/>
          <w:szCs w:val="24"/>
        </w:rPr>
        <w:t>et al.</w:t>
      </w:r>
      <w:r w:rsidRPr="004601B9">
        <w:rPr>
          <w:rFonts w:ascii="Times New Roman" w:eastAsia="Times New Roman" w:hAnsi="Times New Roman" w:cs="Times New Roman"/>
          <w:sz w:val="24"/>
          <w:szCs w:val="24"/>
        </w:rPr>
        <w:t>2024</w:t>
      </w:r>
      <w:bookmarkEnd w:id="19"/>
      <w:r w:rsidRPr="004601B9">
        <w:rPr>
          <w:rFonts w:ascii="Times New Roman" w:eastAsia="Times New Roman" w:hAnsi="Times New Roman" w:cs="Times New Roman"/>
          <w:sz w:val="24"/>
          <w:szCs w:val="24"/>
        </w:rPr>
        <w:t xml:space="preserve">. Integrating remote sensing and geophysical data for mapping potential gold mineralization localities at Abu </w:t>
      </w:r>
      <w:proofErr w:type="spellStart"/>
      <w:r w:rsidRPr="004601B9">
        <w:rPr>
          <w:rFonts w:ascii="Times New Roman" w:eastAsia="Times New Roman" w:hAnsi="Times New Roman" w:cs="Times New Roman"/>
          <w:sz w:val="24"/>
          <w:szCs w:val="24"/>
        </w:rPr>
        <w:t>Marawat</w:t>
      </w:r>
      <w:proofErr w:type="spellEnd"/>
      <w:r w:rsidRPr="004601B9">
        <w:rPr>
          <w:rFonts w:ascii="Times New Roman" w:eastAsia="Times New Roman" w:hAnsi="Times New Roman" w:cs="Times New Roman"/>
          <w:sz w:val="24"/>
          <w:szCs w:val="24"/>
        </w:rPr>
        <w:t xml:space="preserve"> area, central Eastern Desert, Egypt. </w:t>
      </w:r>
      <w:r w:rsidRPr="004601B9">
        <w:rPr>
          <w:rFonts w:ascii="Times New Roman" w:eastAsia="Times New Roman" w:hAnsi="Times New Roman" w:cs="Times New Roman"/>
          <w:i/>
          <w:iCs/>
          <w:sz w:val="24"/>
          <w:szCs w:val="24"/>
        </w:rPr>
        <w:t>Earth Sciences</w:t>
      </w:r>
      <w:r w:rsidRPr="004601B9">
        <w:rPr>
          <w:rFonts w:ascii="Times New Roman" w:eastAsia="Times New Roman" w:hAnsi="Times New Roman" w:cs="Times New Roman"/>
          <w:sz w:val="24"/>
          <w:szCs w:val="24"/>
        </w:rPr>
        <w:t>. DOI: 10.1186/s12894-024-00109-7</w:t>
      </w:r>
    </w:p>
    <w:p w14:paraId="1B1164CB" w14:textId="77777777" w:rsidR="00DA023C" w:rsidRPr="00DA023C" w:rsidRDefault="00DA023C" w:rsidP="00DA023C">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bookmarkStart w:id="20" w:name="_Hlk211366091"/>
      <w:proofErr w:type="spellStart"/>
      <w:r w:rsidRPr="00DA023C">
        <w:rPr>
          <w:rFonts w:ascii="Times New Roman" w:eastAsia="Times New Roman" w:hAnsi="Times New Roman" w:cs="Times New Roman"/>
          <w:sz w:val="24"/>
          <w:szCs w:val="24"/>
        </w:rPr>
        <w:t>Florinsky</w:t>
      </w:r>
      <w:proofErr w:type="spellEnd"/>
      <w:r w:rsidRPr="00DA023C">
        <w:rPr>
          <w:rFonts w:ascii="Times New Roman" w:eastAsia="Times New Roman" w:hAnsi="Times New Roman" w:cs="Times New Roman"/>
          <w:sz w:val="24"/>
          <w:szCs w:val="24"/>
        </w:rPr>
        <w:t>, I. V. (2016</w:t>
      </w:r>
      <w:bookmarkEnd w:id="20"/>
      <w:r w:rsidRPr="00DA023C">
        <w:rPr>
          <w:rFonts w:ascii="Times New Roman" w:eastAsia="Times New Roman" w:hAnsi="Times New Roman" w:cs="Times New Roman"/>
          <w:sz w:val="24"/>
          <w:szCs w:val="24"/>
        </w:rPr>
        <w:t>). Lineaments and Faults in Digital Terrain Analysis in Soil Science and Geology. Elsevier. DOI: 10.1016/B978-0-12-803141-5.</w:t>
      </w:r>
    </w:p>
    <w:p w14:paraId="0B816BA7" w14:textId="0DF3F9C3" w:rsidR="00485358" w:rsidRPr="00DA023C" w:rsidRDefault="00485358" w:rsidP="00DA023C">
      <w:pPr>
        <w:pStyle w:val="ListParagraph"/>
        <w:numPr>
          <w:ilvl w:val="0"/>
          <w:numId w:val="13"/>
        </w:numPr>
        <w:spacing w:after="480" w:line="240" w:lineRule="auto"/>
        <w:jc w:val="both"/>
        <w:rPr>
          <w:rFonts w:ascii="Times New Roman" w:eastAsia="Times New Roman" w:hAnsi="Times New Roman" w:cs="Times New Roman"/>
          <w:sz w:val="24"/>
          <w:szCs w:val="24"/>
        </w:rPr>
      </w:pPr>
      <w:bookmarkStart w:id="21" w:name="_Hlk207674268"/>
      <w:r w:rsidRPr="00DA023C">
        <w:rPr>
          <w:rFonts w:ascii="Times New Roman" w:eastAsia="Times New Roman" w:hAnsi="Times New Roman" w:cs="Times New Roman"/>
          <w:sz w:val="24"/>
          <w:szCs w:val="24"/>
        </w:rPr>
        <w:t xml:space="preserve">Hamann, J. S. (2024). </w:t>
      </w:r>
      <w:bookmarkEnd w:id="21"/>
      <w:r w:rsidRPr="00DA023C">
        <w:rPr>
          <w:rFonts w:ascii="Times New Roman" w:eastAsia="Times New Roman" w:hAnsi="Times New Roman" w:cs="Times New Roman"/>
          <w:sz w:val="24"/>
          <w:szCs w:val="24"/>
        </w:rPr>
        <w:t xml:space="preserve">Digital topographic analysis and lineament interpretation using GIS: Applications in structural geology. Computers &amp; Geosciences, 160, 104-112. DOI: </w:t>
      </w:r>
      <w:hyperlink r:id="rId33" w:history="1">
        <w:r w:rsidRPr="00DA023C">
          <w:rPr>
            <w:rFonts w:ascii="Times New Roman" w:eastAsia="Times New Roman" w:hAnsi="Times New Roman" w:cs="Times New Roman"/>
            <w:color w:val="0000FF"/>
            <w:sz w:val="24"/>
            <w:szCs w:val="24"/>
            <w:u w:val="single"/>
          </w:rPr>
          <w:t>10.1016/j.cageo.2022.104112</w:t>
        </w:r>
      </w:hyperlink>
    </w:p>
    <w:p w14:paraId="63C15553" w14:textId="0D049B50" w:rsidR="005B047B" w:rsidRPr="00440E06" w:rsidRDefault="005B047B" w:rsidP="00E01F34">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440E06">
        <w:rPr>
          <w:rFonts w:ascii="Times New Roman" w:hAnsi="Times New Roman" w:cs="Times New Roman"/>
          <w:sz w:val="24"/>
          <w:szCs w:val="24"/>
        </w:rPr>
        <w:t xml:space="preserve">Haruna, I.V., Ahmed, H.A., </w:t>
      </w:r>
      <w:r w:rsidR="00714DD4">
        <w:rPr>
          <w:rFonts w:ascii="Times New Roman" w:hAnsi="Times New Roman" w:cs="Times New Roman"/>
          <w:sz w:val="24"/>
          <w:szCs w:val="24"/>
        </w:rPr>
        <w:t xml:space="preserve">&amp; </w:t>
      </w:r>
      <w:r w:rsidRPr="00440E06">
        <w:rPr>
          <w:rFonts w:ascii="Times New Roman" w:hAnsi="Times New Roman" w:cs="Times New Roman"/>
          <w:sz w:val="24"/>
          <w:szCs w:val="24"/>
        </w:rPr>
        <w:t xml:space="preserve">Ahmed, A.S., (2012). Geology and tectono-sedimentary disposition of the </w:t>
      </w:r>
      <w:proofErr w:type="spellStart"/>
      <w:r w:rsidRPr="00440E06">
        <w:rPr>
          <w:rFonts w:ascii="Times New Roman" w:hAnsi="Times New Roman" w:cs="Times New Roman"/>
          <w:sz w:val="24"/>
          <w:szCs w:val="24"/>
        </w:rPr>
        <w:t>Bima</w:t>
      </w:r>
      <w:proofErr w:type="spellEnd"/>
      <w:r w:rsidRPr="00440E06">
        <w:rPr>
          <w:rFonts w:ascii="Times New Roman" w:hAnsi="Times New Roman" w:cs="Times New Roman"/>
          <w:sz w:val="24"/>
          <w:szCs w:val="24"/>
        </w:rPr>
        <w:t xml:space="preserve"> sandstone of the upper Benue trough Nigeria: implications for sandstone-hosted uranium deposits. J. Geol. Min. Res. 4 (7), 168</w:t>
      </w:r>
      <w:r w:rsidRPr="00440E06">
        <w:rPr>
          <w:rFonts w:ascii="Times New Roman" w:eastAsia="STIX-Regular" w:hAnsi="Times New Roman" w:cs="Times New Roman"/>
          <w:sz w:val="24"/>
          <w:szCs w:val="24"/>
        </w:rPr>
        <w:t>–</w:t>
      </w:r>
      <w:r w:rsidRPr="00440E06">
        <w:rPr>
          <w:rFonts w:ascii="Times New Roman" w:hAnsi="Times New Roman" w:cs="Times New Roman"/>
          <w:sz w:val="24"/>
          <w:szCs w:val="24"/>
        </w:rPr>
        <w:t>173.</w:t>
      </w:r>
    </w:p>
    <w:p w14:paraId="7B8908C1" w14:textId="77777777" w:rsidR="00380F63" w:rsidRPr="00440E06" w:rsidRDefault="00380F63" w:rsidP="00E01F34">
      <w:pPr>
        <w:pStyle w:val="NormalWeb"/>
        <w:numPr>
          <w:ilvl w:val="0"/>
          <w:numId w:val="13"/>
        </w:numPr>
        <w:jc w:val="both"/>
      </w:pPr>
      <w:proofErr w:type="spellStart"/>
      <w:r w:rsidRPr="00440E06">
        <w:t>Ijeh</w:t>
      </w:r>
      <w:proofErr w:type="spellEnd"/>
      <w:r w:rsidRPr="00440E06">
        <w:t xml:space="preserve">, B.I., </w:t>
      </w:r>
      <w:proofErr w:type="spellStart"/>
      <w:r w:rsidRPr="00440E06">
        <w:t>Ohaegbuchu</w:t>
      </w:r>
      <w:proofErr w:type="spellEnd"/>
      <w:r w:rsidRPr="00440E06">
        <w:t xml:space="preserve">, H.E., &amp; </w:t>
      </w:r>
      <w:proofErr w:type="spellStart"/>
      <w:r w:rsidRPr="00440E06">
        <w:t>Okpetue</w:t>
      </w:r>
      <w:proofErr w:type="spellEnd"/>
      <w:r w:rsidRPr="00440E06">
        <w:t xml:space="preserve">, P.C. (2018). Integration of aeromagnetic data and Landsat imagery for structural analysis: A case study of </w:t>
      </w:r>
      <w:proofErr w:type="spellStart"/>
      <w:r w:rsidRPr="00440E06">
        <w:t>Awgu</w:t>
      </w:r>
      <w:proofErr w:type="spellEnd"/>
      <w:r w:rsidRPr="00440E06">
        <w:t xml:space="preserve"> in Enugu State, South-Eastern Nigeria. </w:t>
      </w:r>
      <w:r w:rsidRPr="00440E06">
        <w:rPr>
          <w:rStyle w:val="Emphasis"/>
          <w:i w:val="0"/>
          <w:iCs w:val="0"/>
        </w:rPr>
        <w:t>WNOFNS, 18</w:t>
      </w:r>
      <w:r w:rsidRPr="00440E06">
        <w:t>(2), 79-105. EISSN. 2543-5426.</w:t>
      </w:r>
    </w:p>
    <w:p w14:paraId="5321D9EF" w14:textId="22EE0960" w:rsidR="00380F63" w:rsidRPr="00BC37CA" w:rsidRDefault="00380F63" w:rsidP="00E01F34">
      <w:pPr>
        <w:pStyle w:val="NormalWeb"/>
        <w:numPr>
          <w:ilvl w:val="0"/>
          <w:numId w:val="13"/>
        </w:numPr>
        <w:jc w:val="both"/>
        <w:rPr>
          <w:rStyle w:val="Hyperlink"/>
          <w:color w:val="auto"/>
          <w:u w:val="none"/>
        </w:rPr>
      </w:pPr>
      <w:proofErr w:type="spellStart"/>
      <w:r w:rsidRPr="00440E06">
        <w:t>Jayeola</w:t>
      </w:r>
      <w:proofErr w:type="spellEnd"/>
      <w:r w:rsidRPr="00440E06">
        <w:t xml:space="preserve">, A.O., </w:t>
      </w:r>
      <w:r w:rsidR="00714DD4">
        <w:rPr>
          <w:i/>
          <w:iCs/>
        </w:rPr>
        <w:t xml:space="preserve">et. al., </w:t>
      </w:r>
      <w:r w:rsidRPr="00440E06">
        <w:t xml:space="preserve">(2023). Litho-lineament mapping of rocks in Ila </w:t>
      </w:r>
      <w:proofErr w:type="spellStart"/>
      <w:r w:rsidRPr="00440E06">
        <w:t>Orangun</w:t>
      </w:r>
      <w:proofErr w:type="spellEnd"/>
      <w:r w:rsidRPr="00440E06">
        <w:t xml:space="preserve"> area Southwestern Nigeria using remote sensing and aeromagnetic data: Implications for mineral exploration. </w:t>
      </w:r>
      <w:r w:rsidRPr="00440E06">
        <w:rPr>
          <w:rStyle w:val="Emphasis"/>
          <w:i w:val="0"/>
          <w:iCs w:val="0"/>
        </w:rPr>
        <w:t>British Journal of Earth Sciences Research, 12</w:t>
      </w:r>
      <w:r w:rsidRPr="00440E06">
        <w:t xml:space="preserve">(1), 1341. </w:t>
      </w:r>
      <w:hyperlink r:id="rId34" w:history="1">
        <w:r w:rsidRPr="00440E06">
          <w:rPr>
            <w:rStyle w:val="Hyperlink"/>
          </w:rPr>
          <w:t>https://doi.org/10.37745/bjesr.2013/vol12n11341</w:t>
        </w:r>
      </w:hyperlink>
    </w:p>
    <w:p w14:paraId="04CFC359" w14:textId="77777777" w:rsidR="00BC37CA" w:rsidRPr="00BC37CA" w:rsidRDefault="00BC37CA" w:rsidP="00E01F34">
      <w:pPr>
        <w:pStyle w:val="ListParagraph"/>
        <w:numPr>
          <w:ilvl w:val="0"/>
          <w:numId w:val="13"/>
        </w:numPr>
        <w:spacing w:after="28" w:line="240" w:lineRule="auto"/>
        <w:ind w:right="-15"/>
        <w:jc w:val="both"/>
        <w:rPr>
          <w:rFonts w:ascii="Times New Roman" w:hAnsi="Times New Roman" w:cs="Times New Roman"/>
          <w:bCs/>
          <w:sz w:val="24"/>
          <w:szCs w:val="24"/>
        </w:rPr>
      </w:pPr>
      <w:r w:rsidRPr="00BC37CA">
        <w:rPr>
          <w:rFonts w:ascii="Times New Roman" w:eastAsia="Calibri" w:hAnsi="Times New Roman" w:cs="Times New Roman"/>
          <w:bCs/>
          <w:sz w:val="24"/>
          <w:szCs w:val="24"/>
        </w:rPr>
        <w:t xml:space="preserve">Kazeem, O. O. </w:t>
      </w:r>
      <w:r w:rsidRPr="00BC37CA">
        <w:rPr>
          <w:rFonts w:ascii="Times New Roman" w:eastAsia="Calibri" w:hAnsi="Times New Roman" w:cs="Times New Roman"/>
          <w:bCs/>
          <w:i/>
          <w:iCs/>
          <w:sz w:val="24"/>
          <w:szCs w:val="24"/>
        </w:rPr>
        <w:t xml:space="preserve">et. al. </w:t>
      </w:r>
      <w:r w:rsidRPr="00BC37CA">
        <w:rPr>
          <w:rFonts w:ascii="Times New Roman" w:eastAsia="Calibri" w:hAnsi="Times New Roman" w:cs="Times New Roman"/>
          <w:bCs/>
          <w:sz w:val="24"/>
          <w:szCs w:val="24"/>
        </w:rPr>
        <w:t xml:space="preserve">(2022). Aeromagnetic Mapping and Radioelement Influence on Mineralogical Composition of Mesothermal Gold Deposit in Part of Ilesha Schist Belt, Southwestern Nigeria. </w:t>
      </w:r>
      <w:proofErr w:type="spellStart"/>
      <w:r w:rsidRPr="00BC37CA">
        <w:rPr>
          <w:rFonts w:ascii="Times New Roman" w:eastAsia="Calibri" w:hAnsi="Times New Roman" w:cs="Times New Roman"/>
          <w:bCs/>
          <w:sz w:val="24"/>
          <w:szCs w:val="24"/>
        </w:rPr>
        <w:t>Nriag</w:t>
      </w:r>
      <w:proofErr w:type="spellEnd"/>
      <w:r w:rsidRPr="00BC37CA">
        <w:rPr>
          <w:rFonts w:ascii="Times New Roman" w:eastAsia="Calibri" w:hAnsi="Times New Roman" w:cs="Times New Roman"/>
          <w:bCs/>
          <w:sz w:val="24"/>
          <w:szCs w:val="24"/>
        </w:rPr>
        <w:t xml:space="preserve"> Journal of Astronomy and Geophysics vol.11, no1,177-192</w:t>
      </w:r>
    </w:p>
    <w:p w14:paraId="0A7E89CA" w14:textId="071F2FFE" w:rsidR="009A257B" w:rsidRDefault="009A257B" w:rsidP="009A257B">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9A257B">
        <w:rPr>
          <w:rFonts w:ascii="Times New Roman" w:eastAsia="Times New Roman" w:hAnsi="Times New Roman" w:cs="Times New Roman"/>
          <w:sz w:val="24"/>
          <w:szCs w:val="24"/>
        </w:rPr>
        <w:lastRenderedPageBreak/>
        <w:t>Kon</w:t>
      </w:r>
      <w:r w:rsidR="004919FA">
        <w:rPr>
          <w:rFonts w:ascii="Times New Roman" w:eastAsia="Times New Roman" w:hAnsi="Times New Roman" w:cs="Times New Roman"/>
          <w:sz w:val="24"/>
          <w:szCs w:val="24"/>
        </w:rPr>
        <w:t>e</w:t>
      </w:r>
      <w:r w:rsidRPr="009A257B">
        <w:rPr>
          <w:rFonts w:ascii="Times New Roman" w:eastAsia="Times New Roman" w:hAnsi="Times New Roman" w:cs="Times New Roman"/>
          <w:sz w:val="24"/>
          <w:szCs w:val="24"/>
        </w:rPr>
        <w:t xml:space="preserve">, A. Y., Hamdi Nasr, I., </w:t>
      </w:r>
      <w:proofErr w:type="spellStart"/>
      <w:r w:rsidRPr="009A257B">
        <w:rPr>
          <w:rFonts w:ascii="Times New Roman" w:eastAsia="Times New Roman" w:hAnsi="Times New Roman" w:cs="Times New Roman"/>
          <w:sz w:val="24"/>
          <w:szCs w:val="24"/>
        </w:rPr>
        <w:t>Belkhiria</w:t>
      </w:r>
      <w:proofErr w:type="spellEnd"/>
      <w:r w:rsidRPr="009A257B">
        <w:rPr>
          <w:rFonts w:ascii="Times New Roman" w:eastAsia="Times New Roman" w:hAnsi="Times New Roman" w:cs="Times New Roman"/>
          <w:sz w:val="24"/>
          <w:szCs w:val="24"/>
        </w:rPr>
        <w:t xml:space="preserve">, W., Amiri, A., Denon, A., </w:t>
      </w:r>
      <w:proofErr w:type="spellStart"/>
      <w:r w:rsidRPr="009A257B">
        <w:rPr>
          <w:rFonts w:ascii="Times New Roman" w:eastAsia="Times New Roman" w:hAnsi="Times New Roman" w:cs="Times New Roman"/>
          <w:sz w:val="24"/>
          <w:szCs w:val="24"/>
        </w:rPr>
        <w:t>Sangaré</w:t>
      </w:r>
      <w:proofErr w:type="spellEnd"/>
      <w:r w:rsidRPr="009A257B">
        <w:rPr>
          <w:rFonts w:ascii="Times New Roman" w:eastAsia="Times New Roman" w:hAnsi="Times New Roman" w:cs="Times New Roman"/>
          <w:sz w:val="24"/>
          <w:szCs w:val="24"/>
        </w:rPr>
        <w:t xml:space="preserve">, S., &amp; Ly, S. (2025). Structural controls of gold </w:t>
      </w:r>
      <w:proofErr w:type="spellStart"/>
      <w:r w:rsidRPr="009A257B">
        <w:rPr>
          <w:rFonts w:ascii="Times New Roman" w:eastAsia="Times New Roman" w:hAnsi="Times New Roman" w:cs="Times New Roman"/>
          <w:sz w:val="24"/>
          <w:szCs w:val="24"/>
        </w:rPr>
        <w:t>mineralisation</w:t>
      </w:r>
      <w:proofErr w:type="spellEnd"/>
      <w:r w:rsidRPr="009A257B">
        <w:rPr>
          <w:rFonts w:ascii="Times New Roman" w:eastAsia="Times New Roman" w:hAnsi="Times New Roman" w:cs="Times New Roman"/>
          <w:sz w:val="24"/>
          <w:szCs w:val="24"/>
        </w:rPr>
        <w:t xml:space="preserve"> in </w:t>
      </w:r>
      <w:proofErr w:type="spellStart"/>
      <w:r w:rsidRPr="009A257B">
        <w:rPr>
          <w:rFonts w:ascii="Times New Roman" w:eastAsia="Times New Roman" w:hAnsi="Times New Roman" w:cs="Times New Roman"/>
          <w:sz w:val="24"/>
          <w:szCs w:val="24"/>
        </w:rPr>
        <w:t>Birrimian</w:t>
      </w:r>
      <w:proofErr w:type="spellEnd"/>
      <w:r w:rsidRPr="009A257B">
        <w:rPr>
          <w:rFonts w:ascii="Times New Roman" w:eastAsia="Times New Roman" w:hAnsi="Times New Roman" w:cs="Times New Roman"/>
          <w:sz w:val="24"/>
          <w:szCs w:val="24"/>
        </w:rPr>
        <w:t xml:space="preserve"> structures, Western Mali: insights from magnetic data analysis. All Earth, 37(1), 171-189. </w:t>
      </w:r>
    </w:p>
    <w:p w14:paraId="47236194" w14:textId="35A5684C" w:rsidR="00CB1ED1" w:rsidRPr="00CB1ED1" w:rsidRDefault="00CB1ED1" w:rsidP="00CB1ED1">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CB1ED1">
        <w:rPr>
          <w:rFonts w:ascii="Times New Roman" w:eastAsia="Times New Roman" w:hAnsi="Times New Roman" w:cs="Times New Roman"/>
          <w:sz w:val="24"/>
          <w:szCs w:val="24"/>
        </w:rPr>
        <w:t xml:space="preserve">Lawrence, J.O., et al. (2025). Integrated Gravity and Magnetic Derivative Modelling for Structural Control of Gold Mineralization in North-Central Nigeria. Asian Journal of Geological Research, 8(3), 376–391. DOI: </w:t>
      </w:r>
      <w:r w:rsidRPr="00CB1ED1">
        <w:rPr>
          <w:rFonts w:ascii="Times New Roman" w:hAnsi="Times New Roman" w:cs="Times New Roman"/>
          <w:sz w:val="24"/>
          <w:szCs w:val="24"/>
        </w:rPr>
        <w:t>10.9734/</w:t>
      </w:r>
      <w:proofErr w:type="spellStart"/>
      <w:r w:rsidRPr="00CB1ED1">
        <w:rPr>
          <w:rFonts w:ascii="Times New Roman" w:hAnsi="Times New Roman" w:cs="Times New Roman"/>
          <w:sz w:val="24"/>
          <w:szCs w:val="24"/>
        </w:rPr>
        <w:t>ajoger</w:t>
      </w:r>
      <w:proofErr w:type="spellEnd"/>
      <w:r w:rsidRPr="00CB1ED1">
        <w:rPr>
          <w:rFonts w:ascii="Times New Roman" w:hAnsi="Times New Roman" w:cs="Times New Roman"/>
          <w:sz w:val="24"/>
          <w:szCs w:val="24"/>
        </w:rPr>
        <w:t>/2025/v8i3205</w:t>
      </w:r>
    </w:p>
    <w:p w14:paraId="6139D303" w14:textId="7F7D9B50" w:rsidR="00380F63" w:rsidRPr="00440E06" w:rsidRDefault="00380F63" w:rsidP="00E01F34">
      <w:pPr>
        <w:pStyle w:val="NormalWeb"/>
        <w:numPr>
          <w:ilvl w:val="0"/>
          <w:numId w:val="13"/>
        </w:numPr>
        <w:jc w:val="both"/>
      </w:pPr>
      <w:r w:rsidRPr="00440E06">
        <w:t xml:space="preserve">Luo, Y., </w:t>
      </w:r>
      <w:proofErr w:type="spellStart"/>
      <w:r w:rsidRPr="00440E06">
        <w:t>Xue</w:t>
      </w:r>
      <w:proofErr w:type="spellEnd"/>
      <w:r w:rsidRPr="00440E06">
        <w:t xml:space="preserve">, D.J., &amp; Wang, M. (2010). Reduction to the pole at the geomagnetic equator. </w:t>
      </w:r>
      <w:r w:rsidRPr="00440E06">
        <w:rPr>
          <w:rStyle w:val="Emphasis"/>
          <w:i w:val="0"/>
          <w:iCs w:val="0"/>
        </w:rPr>
        <w:t>Chinese Journal of Geophysics, 53</w:t>
      </w:r>
      <w:r w:rsidRPr="00440E06">
        <w:t>(6), 1082-1089.</w:t>
      </w:r>
    </w:p>
    <w:p w14:paraId="10BC3A49" w14:textId="485E2129" w:rsidR="007E1A33" w:rsidRPr="00440E06" w:rsidRDefault="007E1A33" w:rsidP="00E01F34">
      <w:pPr>
        <w:pStyle w:val="ListParagraph"/>
        <w:numPr>
          <w:ilvl w:val="0"/>
          <w:numId w:val="13"/>
        </w:numPr>
        <w:autoSpaceDE w:val="0"/>
        <w:autoSpaceDN w:val="0"/>
        <w:adjustRightInd w:val="0"/>
        <w:spacing w:after="0" w:line="240" w:lineRule="auto"/>
        <w:jc w:val="both"/>
        <w:rPr>
          <w:rFonts w:ascii="Times New Roman" w:hAnsi="Times New Roman" w:cs="Times New Roman"/>
          <w:color w:val="4A4A4A"/>
          <w:sz w:val="24"/>
          <w:szCs w:val="24"/>
        </w:rPr>
      </w:pPr>
      <w:proofErr w:type="spellStart"/>
      <w:r w:rsidRPr="00440E06">
        <w:rPr>
          <w:rFonts w:ascii="Times New Roman" w:hAnsi="Times New Roman" w:cs="Times New Roman"/>
          <w:color w:val="4A4A4A"/>
          <w:sz w:val="24"/>
          <w:szCs w:val="24"/>
        </w:rPr>
        <w:t>Mhamdi</w:t>
      </w:r>
      <w:proofErr w:type="spellEnd"/>
      <w:r w:rsidRPr="00440E06">
        <w:rPr>
          <w:rFonts w:ascii="Times New Roman" w:hAnsi="Times New Roman" w:cs="Times New Roman"/>
          <w:color w:val="4A4A4A"/>
          <w:sz w:val="24"/>
          <w:szCs w:val="24"/>
        </w:rPr>
        <w:t xml:space="preserve">, Hicham Si, Mohammed Raji, Soufiane </w:t>
      </w:r>
      <w:proofErr w:type="spellStart"/>
      <w:r w:rsidRPr="00440E06">
        <w:rPr>
          <w:rFonts w:ascii="Times New Roman" w:hAnsi="Times New Roman" w:cs="Times New Roman"/>
          <w:color w:val="4A4A4A"/>
          <w:sz w:val="24"/>
          <w:szCs w:val="24"/>
        </w:rPr>
        <w:t>Maimouni</w:t>
      </w:r>
      <w:proofErr w:type="spellEnd"/>
      <w:r w:rsidRPr="00440E06">
        <w:rPr>
          <w:rFonts w:ascii="Times New Roman" w:hAnsi="Times New Roman" w:cs="Times New Roman"/>
          <w:color w:val="4A4A4A"/>
          <w:sz w:val="24"/>
          <w:szCs w:val="24"/>
        </w:rPr>
        <w:t xml:space="preserve">, and Mostafa </w:t>
      </w:r>
      <w:proofErr w:type="spellStart"/>
      <w:r w:rsidRPr="00440E06">
        <w:rPr>
          <w:rFonts w:ascii="Times New Roman" w:hAnsi="Times New Roman" w:cs="Times New Roman"/>
          <w:color w:val="4A4A4A"/>
          <w:sz w:val="24"/>
          <w:szCs w:val="24"/>
        </w:rPr>
        <w:t>Oukassou</w:t>
      </w:r>
      <w:proofErr w:type="spellEnd"/>
      <w:r w:rsidRPr="00440E06">
        <w:rPr>
          <w:rFonts w:ascii="Times New Roman" w:hAnsi="Times New Roman" w:cs="Times New Roman"/>
          <w:color w:val="4A4A4A"/>
          <w:sz w:val="24"/>
          <w:szCs w:val="24"/>
        </w:rPr>
        <w:t xml:space="preserve"> (2017). “Fractures Network Mapping Using Remote Sensing in the Paleozoic Massif of </w:t>
      </w:r>
      <w:proofErr w:type="spellStart"/>
      <w:r w:rsidRPr="00440E06">
        <w:rPr>
          <w:rFonts w:ascii="Times New Roman" w:hAnsi="Times New Roman" w:cs="Times New Roman"/>
          <w:color w:val="4A4A4A"/>
          <w:sz w:val="24"/>
          <w:szCs w:val="24"/>
        </w:rPr>
        <w:t>Tichka</w:t>
      </w:r>
      <w:proofErr w:type="spellEnd"/>
      <w:r w:rsidRPr="00440E06">
        <w:rPr>
          <w:rFonts w:ascii="Times New Roman" w:hAnsi="Times New Roman" w:cs="Times New Roman"/>
          <w:color w:val="4A4A4A"/>
          <w:sz w:val="24"/>
          <w:szCs w:val="24"/>
        </w:rPr>
        <w:t xml:space="preserve"> (Western High Atlas, Morocco).” Arabian Journal of Geosciences 10 (5): 125.</w:t>
      </w:r>
    </w:p>
    <w:p w14:paraId="58AC4C7E" w14:textId="19EE7FA4" w:rsidR="00F667B6" w:rsidRDefault="00F667B6" w:rsidP="00F667B6">
      <w:pPr>
        <w:pStyle w:val="NormalWeb"/>
        <w:numPr>
          <w:ilvl w:val="0"/>
          <w:numId w:val="13"/>
        </w:numPr>
        <w:jc w:val="both"/>
      </w:pPr>
      <w:r>
        <w:t xml:space="preserve">Musa, H., Bello, R., </w:t>
      </w:r>
      <w:proofErr w:type="spellStart"/>
      <w:r>
        <w:t>Onaolapo</w:t>
      </w:r>
      <w:proofErr w:type="spellEnd"/>
      <w:r>
        <w:t xml:space="preserve">, R. I., &amp; Abe, A. O. (2021). First horizontal and first vertical derivatives from high resolution aeromagnetic data over the </w:t>
      </w:r>
      <w:proofErr w:type="spellStart"/>
      <w:r>
        <w:t>Gongola</w:t>
      </w:r>
      <w:proofErr w:type="spellEnd"/>
      <w:r>
        <w:t xml:space="preserve"> basin upper Benue trough Northeastern Nigeria. Global Journal of Pure and Applied Scie1nces, 27(2), 181–192. DOI: 10.4314/</w:t>
      </w:r>
      <w:proofErr w:type="gramStart"/>
      <w:r>
        <w:t>gjpas.v</w:t>
      </w:r>
      <w:proofErr w:type="gramEnd"/>
      <w:r>
        <w:t>27i2.10</w:t>
      </w:r>
    </w:p>
    <w:p w14:paraId="6DA386C0" w14:textId="2E84EFB4" w:rsidR="00413372" w:rsidRPr="00440E06" w:rsidRDefault="00413372" w:rsidP="00413372">
      <w:pPr>
        <w:pStyle w:val="NormalWeb"/>
        <w:numPr>
          <w:ilvl w:val="0"/>
          <w:numId w:val="13"/>
        </w:numPr>
        <w:jc w:val="both"/>
      </w:pPr>
      <w:r>
        <w:t xml:space="preserve">Musa, H., Bassey, N. E., &amp; Bello, R. (2021). Analytic Signal Depth from High Resolution Aeromagnetic Data over the </w:t>
      </w:r>
      <w:proofErr w:type="spellStart"/>
      <w:r>
        <w:t>Gongola</w:t>
      </w:r>
      <w:proofErr w:type="spellEnd"/>
      <w:r>
        <w:t xml:space="preserve"> Basin Upper Benue Trough Northeastern Nigeria. Global Journal of Pure and Applied Sciences, 27(1), 11–17. DOI: 10.5897/GJPAS2020.0617</w:t>
      </w:r>
    </w:p>
    <w:p w14:paraId="5DB6F4E8" w14:textId="4E27FA65" w:rsidR="00380F63" w:rsidRPr="00623CF6" w:rsidRDefault="00380F63" w:rsidP="00E01F34">
      <w:pPr>
        <w:pStyle w:val="NormalWeb"/>
        <w:numPr>
          <w:ilvl w:val="0"/>
          <w:numId w:val="13"/>
        </w:numPr>
        <w:jc w:val="both"/>
        <w:rPr>
          <w:rStyle w:val="Hyperlink"/>
          <w:color w:val="auto"/>
          <w:u w:val="none"/>
        </w:rPr>
      </w:pPr>
      <w:proofErr w:type="spellStart"/>
      <w:r w:rsidRPr="00440E06">
        <w:t>Nedjraoui</w:t>
      </w:r>
      <w:proofErr w:type="spellEnd"/>
      <w:r w:rsidRPr="00440E06">
        <w:t xml:space="preserve">, K., </w:t>
      </w:r>
      <w:r w:rsidR="00714DD4">
        <w:rPr>
          <w:i/>
          <w:iCs/>
        </w:rPr>
        <w:t xml:space="preserve">et. al., </w:t>
      </w:r>
      <w:r w:rsidRPr="00440E06">
        <w:t xml:space="preserve">(2021). Structural mapping and interpretation of lineaments related to the </w:t>
      </w:r>
      <w:proofErr w:type="spellStart"/>
      <w:r w:rsidRPr="00440E06">
        <w:t>Interia</w:t>
      </w:r>
      <w:proofErr w:type="spellEnd"/>
      <w:r w:rsidRPr="00440E06">
        <w:t xml:space="preserve"> Volcanism (Southeastern Algeria) using Landsat 8 OLI TIRS images and aeromagnetic data. </w:t>
      </w:r>
      <w:r w:rsidRPr="00440E06">
        <w:rPr>
          <w:rStyle w:val="Emphasis"/>
          <w:i w:val="0"/>
          <w:iCs w:val="0"/>
        </w:rPr>
        <w:t>Journal of African Earth Sciences, 184</w:t>
      </w:r>
      <w:r w:rsidRPr="00440E06">
        <w:t xml:space="preserve">, 104348. </w:t>
      </w:r>
      <w:hyperlink r:id="rId35" w:history="1">
        <w:r w:rsidRPr="00440E06">
          <w:rPr>
            <w:rStyle w:val="Hyperlink"/>
          </w:rPr>
          <w:t>https://doi.org/10.1016/j.jafrearsci.2021.104348</w:t>
        </w:r>
      </w:hyperlink>
    </w:p>
    <w:p w14:paraId="6EBDCDDB" w14:textId="7E76708C" w:rsidR="00623CF6" w:rsidRDefault="00623CF6" w:rsidP="00E01F34">
      <w:pPr>
        <w:pStyle w:val="NormalWeb"/>
        <w:numPr>
          <w:ilvl w:val="0"/>
          <w:numId w:val="13"/>
        </w:numPr>
        <w:jc w:val="both"/>
      </w:pPr>
      <w:r w:rsidRPr="00D14049">
        <w:t>Nigeria</w:t>
      </w:r>
      <w:r w:rsidR="00EA032E">
        <w:t>n</w:t>
      </w:r>
      <w:r w:rsidRPr="00D14049">
        <w:t xml:space="preserve"> Geological Survey Agency</w:t>
      </w:r>
      <w:r w:rsidR="00EA032E">
        <w:t xml:space="preserve"> (2006)</w:t>
      </w:r>
      <w:r w:rsidRPr="00D14049">
        <w:t xml:space="preserve">. Geological and Mineral Resources Map of </w:t>
      </w:r>
      <w:r w:rsidR="00EA032E">
        <w:t xml:space="preserve">Osun and </w:t>
      </w:r>
      <w:proofErr w:type="spellStart"/>
      <w:r w:rsidRPr="00D14049">
        <w:t>Kwara</w:t>
      </w:r>
      <w:proofErr w:type="spellEnd"/>
      <w:r w:rsidRPr="00D14049">
        <w:t xml:space="preserve"> State, Nigeria</w:t>
      </w:r>
      <w:r w:rsidR="00EA032E">
        <w:t>.</w:t>
      </w:r>
      <w:r w:rsidR="00EA337E">
        <w:t xml:space="preserve"> </w:t>
      </w:r>
      <w:hyperlink r:id="rId36" w:tgtFrame="_new" w:history="1">
        <w:r w:rsidR="00EA337E">
          <w:rPr>
            <w:rStyle w:val="Hyperlink"/>
          </w:rPr>
          <w:t>https://ngsa.gov.ng</w:t>
        </w:r>
      </w:hyperlink>
    </w:p>
    <w:p w14:paraId="5E984FEC" w14:textId="1B5F839B" w:rsidR="009D136F" w:rsidRPr="00623CF6" w:rsidRDefault="009D136F" w:rsidP="00E01F34">
      <w:pPr>
        <w:pStyle w:val="NormalWeb"/>
        <w:numPr>
          <w:ilvl w:val="0"/>
          <w:numId w:val="13"/>
        </w:numPr>
        <w:jc w:val="both"/>
        <w:rPr>
          <w:rStyle w:val="Hyperlink"/>
          <w:color w:val="auto"/>
          <w:u w:val="none"/>
        </w:rPr>
      </w:pPr>
      <w:r>
        <w:t xml:space="preserve">Nigerian Meteorological Agency (2022). State of climate in Nigeria. </w:t>
      </w:r>
      <w:proofErr w:type="spellStart"/>
      <w:r>
        <w:t>NiMet</w:t>
      </w:r>
      <w:proofErr w:type="spellEnd"/>
      <w:r>
        <w:t xml:space="preserve"> 91p., 28.</w:t>
      </w:r>
    </w:p>
    <w:p w14:paraId="4F98684C" w14:textId="40A0130A" w:rsidR="00244921" w:rsidRPr="00244921" w:rsidRDefault="00244921" w:rsidP="00E01F34">
      <w:pPr>
        <w:pStyle w:val="ListParagraph"/>
        <w:numPr>
          <w:ilvl w:val="0"/>
          <w:numId w:val="13"/>
        </w:numPr>
        <w:spacing w:after="0" w:line="240" w:lineRule="auto"/>
        <w:jc w:val="both"/>
        <w:rPr>
          <w:rStyle w:val="Hyperlink"/>
          <w:rFonts w:ascii="Times New Roman" w:eastAsia="SimSun" w:hAnsi="Times New Roman" w:cs="Times New Roman"/>
          <w:color w:val="auto"/>
          <w:sz w:val="24"/>
          <w:szCs w:val="24"/>
          <w:u w:val="none"/>
        </w:rPr>
      </w:pPr>
      <w:proofErr w:type="spellStart"/>
      <w:r w:rsidRPr="00244921">
        <w:rPr>
          <w:rFonts w:ascii="Times New Roman" w:eastAsia="SimSun" w:hAnsi="Times New Roman" w:cs="Times New Roman"/>
          <w:sz w:val="24"/>
          <w:szCs w:val="24"/>
        </w:rPr>
        <w:t>Obaje</w:t>
      </w:r>
      <w:proofErr w:type="spellEnd"/>
      <w:r w:rsidRPr="00244921">
        <w:rPr>
          <w:rFonts w:ascii="Times New Roman" w:eastAsia="SimSun" w:hAnsi="Times New Roman" w:cs="Times New Roman"/>
          <w:sz w:val="24"/>
          <w:szCs w:val="24"/>
        </w:rPr>
        <w:t xml:space="preserve">, N.G. (2009): </w:t>
      </w:r>
      <w:r w:rsidRPr="00244921">
        <w:rPr>
          <w:rFonts w:ascii="Times New Roman" w:hAnsi="Times New Roman" w:cs="Times New Roman"/>
          <w:sz w:val="24"/>
          <w:szCs w:val="24"/>
        </w:rPr>
        <w:t>Geology and Mineral Resources of Nigeria. ISSN 0930-0317, ISBN 978-3-540-92684-9 e-ISBN 978-3-540-92685-6. DOI 10.1007/978-3-540-92685-6. Springer Dordrecht Heidelberg London New York</w:t>
      </w:r>
    </w:p>
    <w:p w14:paraId="2C636758" w14:textId="2AA2C3B9" w:rsidR="00244921" w:rsidRDefault="00244921" w:rsidP="00E01F34">
      <w:pPr>
        <w:pStyle w:val="ListParagraph"/>
        <w:numPr>
          <w:ilvl w:val="0"/>
          <w:numId w:val="13"/>
        </w:numPr>
        <w:spacing w:after="0" w:line="240" w:lineRule="auto"/>
        <w:jc w:val="both"/>
        <w:rPr>
          <w:rFonts w:ascii="Times New Roman" w:eastAsia="SimSun" w:hAnsi="Times New Roman" w:cs="Times New Roman"/>
          <w:sz w:val="24"/>
          <w:szCs w:val="24"/>
        </w:rPr>
      </w:pPr>
      <w:proofErr w:type="spellStart"/>
      <w:r w:rsidRPr="00244921">
        <w:rPr>
          <w:rFonts w:ascii="Times New Roman" w:eastAsia="SimSun" w:hAnsi="Times New Roman" w:cs="Times New Roman"/>
          <w:sz w:val="24"/>
          <w:szCs w:val="24"/>
        </w:rPr>
        <w:t>Odeyemi</w:t>
      </w:r>
      <w:proofErr w:type="spellEnd"/>
      <w:r w:rsidRPr="00244921">
        <w:rPr>
          <w:rFonts w:ascii="Times New Roman" w:eastAsia="SimSun" w:hAnsi="Times New Roman" w:cs="Times New Roman"/>
          <w:sz w:val="24"/>
          <w:szCs w:val="24"/>
        </w:rPr>
        <w:t xml:space="preserve">, I. (1981). A Review of the Orogenic Events in the Precambrian Basement of Nigeria, West Africa. </w:t>
      </w:r>
      <w:proofErr w:type="spellStart"/>
      <w:r w:rsidRPr="00244921">
        <w:rPr>
          <w:rFonts w:ascii="Times New Roman" w:eastAsia="SimSun" w:hAnsi="Times New Roman" w:cs="Times New Roman"/>
          <w:sz w:val="24"/>
          <w:szCs w:val="24"/>
        </w:rPr>
        <w:t>Geologische</w:t>
      </w:r>
      <w:proofErr w:type="spellEnd"/>
      <w:r w:rsidRPr="00244921">
        <w:rPr>
          <w:rFonts w:ascii="Times New Roman" w:eastAsia="SimSun" w:hAnsi="Times New Roman" w:cs="Times New Roman"/>
          <w:sz w:val="24"/>
          <w:szCs w:val="24"/>
        </w:rPr>
        <w:t xml:space="preserve"> </w:t>
      </w:r>
      <w:proofErr w:type="spellStart"/>
      <w:r w:rsidRPr="00244921">
        <w:rPr>
          <w:rFonts w:ascii="Times New Roman" w:eastAsia="SimSun" w:hAnsi="Times New Roman" w:cs="Times New Roman"/>
          <w:sz w:val="24"/>
          <w:szCs w:val="24"/>
        </w:rPr>
        <w:t>Rundschau</w:t>
      </w:r>
      <w:proofErr w:type="spellEnd"/>
      <w:r w:rsidRPr="00244921">
        <w:rPr>
          <w:rFonts w:ascii="Times New Roman" w:eastAsia="SimSun" w:hAnsi="Times New Roman" w:cs="Times New Roman"/>
          <w:sz w:val="24"/>
          <w:szCs w:val="24"/>
        </w:rPr>
        <w:t xml:space="preserve">, 70 (3), pp. 897 909. </w:t>
      </w:r>
    </w:p>
    <w:p w14:paraId="413B616E" w14:textId="3C37CA20" w:rsidR="00244921" w:rsidRDefault="00244921" w:rsidP="00E01F34">
      <w:pPr>
        <w:pStyle w:val="ListParagraph"/>
        <w:numPr>
          <w:ilvl w:val="0"/>
          <w:numId w:val="13"/>
        </w:numPr>
        <w:spacing w:after="0" w:line="240" w:lineRule="auto"/>
        <w:jc w:val="both"/>
        <w:rPr>
          <w:rFonts w:ascii="Times New Roman" w:eastAsia="SimSun" w:hAnsi="Times New Roman" w:cs="Times New Roman"/>
          <w:sz w:val="24"/>
          <w:szCs w:val="24"/>
        </w:rPr>
      </w:pPr>
      <w:r w:rsidRPr="00244921">
        <w:rPr>
          <w:rFonts w:ascii="Times New Roman" w:eastAsia="SimSun" w:hAnsi="Times New Roman" w:cs="Times New Roman"/>
          <w:sz w:val="24"/>
          <w:szCs w:val="24"/>
        </w:rPr>
        <w:t xml:space="preserve">Okonkwo, C.T. (1992). Structural geology of basement rocks of </w:t>
      </w:r>
      <w:proofErr w:type="spellStart"/>
      <w:r w:rsidRPr="00244921">
        <w:rPr>
          <w:rFonts w:ascii="Times New Roman" w:eastAsia="SimSun" w:hAnsi="Times New Roman" w:cs="Times New Roman"/>
          <w:sz w:val="24"/>
          <w:szCs w:val="24"/>
        </w:rPr>
        <w:t>Jebba</w:t>
      </w:r>
      <w:proofErr w:type="spellEnd"/>
      <w:r w:rsidRPr="00244921">
        <w:rPr>
          <w:rFonts w:ascii="Times New Roman" w:eastAsia="SimSun" w:hAnsi="Times New Roman" w:cs="Times New Roman"/>
          <w:sz w:val="24"/>
          <w:szCs w:val="24"/>
        </w:rPr>
        <w:t xml:space="preserve"> area, Nigeria Journal of Mining and Geology, 28 (2):203-209.</w:t>
      </w:r>
    </w:p>
    <w:p w14:paraId="4351F389" w14:textId="1390DDF4" w:rsidR="00B419F7" w:rsidRPr="00B419F7" w:rsidRDefault="00B419F7" w:rsidP="00E01F34">
      <w:pPr>
        <w:pStyle w:val="ListParagraph"/>
        <w:numPr>
          <w:ilvl w:val="0"/>
          <w:numId w:val="13"/>
        </w:numPr>
        <w:spacing w:line="240" w:lineRule="auto"/>
        <w:jc w:val="both"/>
        <w:rPr>
          <w:rStyle w:val="Hyperlink"/>
          <w:rFonts w:ascii="Times New Roman" w:hAnsi="Times New Roman" w:cs="Times New Roman"/>
          <w:color w:val="auto"/>
          <w:sz w:val="24"/>
          <w:szCs w:val="24"/>
          <w:u w:val="none"/>
        </w:rPr>
      </w:pPr>
      <w:r w:rsidRPr="00B419F7">
        <w:rPr>
          <w:rFonts w:ascii="Times New Roman" w:hAnsi="Times New Roman" w:cs="Times New Roman"/>
          <w:sz w:val="24"/>
          <w:szCs w:val="24"/>
        </w:rPr>
        <w:t>Olatunj</w:t>
      </w:r>
      <w:r w:rsidR="00F45836">
        <w:rPr>
          <w:rFonts w:ascii="Times New Roman" w:hAnsi="Times New Roman" w:cs="Times New Roman"/>
          <w:sz w:val="24"/>
          <w:szCs w:val="24"/>
        </w:rPr>
        <w:t>i,</w:t>
      </w:r>
      <w:r w:rsidRPr="00B419F7">
        <w:rPr>
          <w:rFonts w:ascii="Times New Roman" w:hAnsi="Times New Roman" w:cs="Times New Roman"/>
          <w:sz w:val="24"/>
          <w:szCs w:val="24"/>
        </w:rPr>
        <w:t xml:space="preserve"> S. (2022). Integration of remote sensing and geophysical methods for structural and lithological mapping in a part of Precambrian basement rocks, northern Nigeria. J. </w:t>
      </w:r>
      <w:proofErr w:type="spellStart"/>
      <w:r w:rsidRPr="00B419F7">
        <w:rPr>
          <w:rFonts w:ascii="Times New Roman" w:hAnsi="Times New Roman" w:cs="Times New Roman"/>
          <w:sz w:val="24"/>
          <w:szCs w:val="24"/>
        </w:rPr>
        <w:t>Fundam</w:t>
      </w:r>
      <w:proofErr w:type="spellEnd"/>
      <w:r w:rsidRPr="00B419F7">
        <w:rPr>
          <w:rFonts w:ascii="Times New Roman" w:hAnsi="Times New Roman" w:cs="Times New Roman"/>
          <w:sz w:val="24"/>
          <w:szCs w:val="24"/>
        </w:rPr>
        <w:t>. Appl. Sci., 14(1), 161-180</w:t>
      </w:r>
      <w:r w:rsidR="0085779E">
        <w:rPr>
          <w:rFonts w:ascii="Times New Roman" w:hAnsi="Times New Roman" w:cs="Times New Roman"/>
          <w:sz w:val="24"/>
          <w:szCs w:val="24"/>
        </w:rPr>
        <w:t>.</w:t>
      </w:r>
    </w:p>
    <w:p w14:paraId="2D54B0D8" w14:textId="6CCBDA90" w:rsidR="00FD71B8" w:rsidRDefault="00FD71B8" w:rsidP="00E01F34">
      <w:pPr>
        <w:pStyle w:val="NormalWeb"/>
        <w:numPr>
          <w:ilvl w:val="0"/>
          <w:numId w:val="13"/>
        </w:numPr>
        <w:jc w:val="both"/>
      </w:pPr>
      <w:proofErr w:type="spellStart"/>
      <w:r w:rsidRPr="00440E06">
        <w:t>Oyinloye</w:t>
      </w:r>
      <w:proofErr w:type="spellEnd"/>
      <w:r w:rsidRPr="00440E06">
        <w:t xml:space="preserve">, A.O. (2006). </w:t>
      </w:r>
      <w:proofErr w:type="spellStart"/>
      <w:r w:rsidRPr="00440E06">
        <w:t>Metallogenesis</w:t>
      </w:r>
      <w:proofErr w:type="spellEnd"/>
      <w:r w:rsidRPr="00440E06">
        <w:t xml:space="preserve"> of the Lode Gold Deposit in Ilesha Area of Southwestern Nigeria. </w:t>
      </w:r>
      <w:r w:rsidRPr="00440E06">
        <w:rPr>
          <w:rStyle w:val="Emphasis"/>
          <w:i w:val="0"/>
          <w:iCs w:val="0"/>
        </w:rPr>
        <w:t>Pakistan Journal of Scientific and Industrial Research</w:t>
      </w:r>
      <w:r w:rsidRPr="00440E06">
        <w:t>, 49(1), 1-11.</w:t>
      </w:r>
    </w:p>
    <w:p w14:paraId="638CB80D" w14:textId="2ADDC097" w:rsidR="002C534D" w:rsidRDefault="002C534D" w:rsidP="00E01F34">
      <w:pPr>
        <w:pStyle w:val="NormalWeb"/>
        <w:numPr>
          <w:ilvl w:val="0"/>
          <w:numId w:val="13"/>
        </w:numPr>
        <w:jc w:val="both"/>
      </w:pPr>
      <w:proofErr w:type="spellStart"/>
      <w:r w:rsidRPr="002C534D">
        <w:t>Oyinloye</w:t>
      </w:r>
      <w:proofErr w:type="spellEnd"/>
      <w:r w:rsidR="00714DD4">
        <w:t>,</w:t>
      </w:r>
      <w:r w:rsidRPr="002C534D">
        <w:t xml:space="preserve"> A.O., 2011. Geology and Geotectonic Setting of the Basement Complex Rocks in Southwestern Nigeria: Implications on Provenance and Evolution. Earth and Environmental Sciences, 98-117.</w:t>
      </w:r>
    </w:p>
    <w:p w14:paraId="72C722F7" w14:textId="5394C80E" w:rsidR="009C6212" w:rsidRPr="009C6212" w:rsidRDefault="009C6212" w:rsidP="009C6212">
      <w:pPr>
        <w:numPr>
          <w:ilvl w:val="0"/>
          <w:numId w:val="13"/>
        </w:numPr>
        <w:spacing w:after="0" w:line="240" w:lineRule="auto"/>
        <w:jc w:val="both"/>
        <w:rPr>
          <w:rFonts w:ascii="Times New Roman" w:eastAsia="SimSun" w:hAnsi="Times New Roman" w:cs="Times New Roman"/>
          <w:sz w:val="24"/>
          <w:szCs w:val="24"/>
        </w:rPr>
      </w:pPr>
      <w:proofErr w:type="spellStart"/>
      <w:r w:rsidRPr="00D43AE3">
        <w:rPr>
          <w:rFonts w:ascii="Times New Roman" w:eastAsia="SimSun" w:hAnsi="Times New Roman" w:cs="Times New Roman"/>
          <w:sz w:val="24"/>
          <w:szCs w:val="24"/>
        </w:rPr>
        <w:t>Rahaman</w:t>
      </w:r>
      <w:proofErr w:type="spellEnd"/>
      <w:r w:rsidRPr="00D43AE3">
        <w:rPr>
          <w:rFonts w:ascii="Times New Roman" w:eastAsia="SimSun" w:hAnsi="Times New Roman" w:cs="Times New Roman"/>
          <w:sz w:val="24"/>
          <w:szCs w:val="24"/>
        </w:rPr>
        <w:t>, M. A. (1988): Recent advances in the study of the Basement Complex of Nigeria. Precambrian Geology of Nigeria. Pp 11 - 39.</w:t>
      </w:r>
    </w:p>
    <w:p w14:paraId="34EF38E4" w14:textId="4990098D" w:rsidR="00380F63" w:rsidRPr="00AC2E0D" w:rsidRDefault="00380F63" w:rsidP="00E01F34">
      <w:pPr>
        <w:pStyle w:val="NormalWeb"/>
        <w:numPr>
          <w:ilvl w:val="0"/>
          <w:numId w:val="13"/>
        </w:numPr>
        <w:jc w:val="both"/>
        <w:rPr>
          <w:rStyle w:val="Hyperlink"/>
          <w:color w:val="auto"/>
          <w:u w:val="none"/>
        </w:rPr>
      </w:pPr>
      <w:proofErr w:type="spellStart"/>
      <w:r w:rsidRPr="00440E06">
        <w:t>Rusman</w:t>
      </w:r>
      <w:proofErr w:type="spellEnd"/>
      <w:r w:rsidRPr="00440E06">
        <w:t xml:space="preserve">, M.N., </w:t>
      </w:r>
      <w:proofErr w:type="spellStart"/>
      <w:r w:rsidRPr="00440E06">
        <w:t>Alawiyah</w:t>
      </w:r>
      <w:proofErr w:type="spellEnd"/>
      <w:r w:rsidRPr="00440E06">
        <w:t xml:space="preserve">, S., &amp; </w:t>
      </w:r>
      <w:proofErr w:type="spellStart"/>
      <w:r w:rsidRPr="00440E06">
        <w:t>Gunawan</w:t>
      </w:r>
      <w:proofErr w:type="spellEnd"/>
      <w:r w:rsidRPr="00440E06">
        <w:t xml:space="preserve">, I. (2023). Study on the significance of reduction to the equator (RTE), reduction to pole (RTP), and </w:t>
      </w:r>
      <w:proofErr w:type="spellStart"/>
      <w:r w:rsidRPr="00440E06">
        <w:t>pseudogravity</w:t>
      </w:r>
      <w:proofErr w:type="spellEnd"/>
      <w:r w:rsidRPr="00440E06">
        <w:t xml:space="preserve"> in magnetic data </w:t>
      </w:r>
      <w:r w:rsidRPr="00440E06">
        <w:lastRenderedPageBreak/>
        <w:t xml:space="preserve">interpretation. </w:t>
      </w:r>
      <w:r w:rsidRPr="00440E06">
        <w:rPr>
          <w:rStyle w:val="Emphasis"/>
          <w:i w:val="0"/>
          <w:iCs w:val="0"/>
        </w:rPr>
        <w:t xml:space="preserve">Journal </w:t>
      </w:r>
      <w:proofErr w:type="spellStart"/>
      <w:r w:rsidRPr="00440E06">
        <w:rPr>
          <w:rStyle w:val="Emphasis"/>
          <w:i w:val="0"/>
          <w:iCs w:val="0"/>
        </w:rPr>
        <w:t>Penelitian</w:t>
      </w:r>
      <w:proofErr w:type="spellEnd"/>
      <w:r w:rsidRPr="00440E06">
        <w:rPr>
          <w:rStyle w:val="Emphasis"/>
          <w:i w:val="0"/>
          <w:iCs w:val="0"/>
        </w:rPr>
        <w:t xml:space="preserve"> Pendidikan IPA, 9</w:t>
      </w:r>
      <w:r w:rsidRPr="00440E06">
        <w:t xml:space="preserve">(8), 6197-6205. </w:t>
      </w:r>
      <w:hyperlink r:id="rId37" w:history="1">
        <w:r w:rsidRPr="00440E06">
          <w:rPr>
            <w:rStyle w:val="Hyperlink"/>
          </w:rPr>
          <w:t>https://doi.org/10.29303/jppipa.v9i8.4705</w:t>
        </w:r>
      </w:hyperlink>
    </w:p>
    <w:p w14:paraId="3151ED9E" w14:textId="3DD87879" w:rsidR="007E1A33" w:rsidRDefault="007E1A33" w:rsidP="00E01F34">
      <w:pPr>
        <w:pStyle w:val="ListParagraph"/>
        <w:numPr>
          <w:ilvl w:val="0"/>
          <w:numId w:val="13"/>
        </w:numPr>
        <w:autoSpaceDE w:val="0"/>
        <w:autoSpaceDN w:val="0"/>
        <w:adjustRightInd w:val="0"/>
        <w:spacing w:after="0" w:line="240" w:lineRule="auto"/>
        <w:jc w:val="both"/>
        <w:rPr>
          <w:rFonts w:ascii="Times New Roman" w:hAnsi="Times New Roman" w:cs="Times New Roman"/>
          <w:color w:val="4A4A4A"/>
          <w:sz w:val="24"/>
          <w:szCs w:val="24"/>
        </w:rPr>
      </w:pPr>
      <w:proofErr w:type="spellStart"/>
      <w:r w:rsidRPr="00440E06">
        <w:rPr>
          <w:rFonts w:ascii="Times New Roman" w:hAnsi="Times New Roman" w:cs="Times New Roman"/>
          <w:color w:val="4A4A4A"/>
          <w:sz w:val="24"/>
          <w:szCs w:val="24"/>
        </w:rPr>
        <w:t>Shandini</w:t>
      </w:r>
      <w:proofErr w:type="spellEnd"/>
      <w:r w:rsidR="00714DD4">
        <w:rPr>
          <w:rFonts w:ascii="Times New Roman" w:hAnsi="Times New Roman" w:cs="Times New Roman"/>
          <w:color w:val="4A4A4A"/>
          <w:sz w:val="24"/>
          <w:szCs w:val="24"/>
        </w:rPr>
        <w:t>,</w:t>
      </w:r>
      <w:r w:rsidRPr="00440E06">
        <w:rPr>
          <w:rFonts w:ascii="Times New Roman" w:hAnsi="Times New Roman" w:cs="Times New Roman"/>
          <w:color w:val="4A4A4A"/>
          <w:sz w:val="24"/>
          <w:szCs w:val="24"/>
        </w:rPr>
        <w:t xml:space="preserve"> Y</w:t>
      </w:r>
      <w:r w:rsidR="00714DD4">
        <w:rPr>
          <w:rFonts w:ascii="Times New Roman" w:hAnsi="Times New Roman" w:cs="Times New Roman"/>
          <w:color w:val="4A4A4A"/>
          <w:sz w:val="24"/>
          <w:szCs w:val="24"/>
        </w:rPr>
        <w:t xml:space="preserve">., </w:t>
      </w:r>
      <w:r w:rsidR="00714DD4">
        <w:rPr>
          <w:rFonts w:ascii="Times New Roman" w:hAnsi="Times New Roman" w:cs="Times New Roman"/>
          <w:i/>
          <w:iCs/>
          <w:color w:val="4A4A4A"/>
          <w:sz w:val="24"/>
          <w:szCs w:val="24"/>
        </w:rPr>
        <w:t xml:space="preserve">et. al., </w:t>
      </w:r>
      <w:r w:rsidRPr="00440E06">
        <w:rPr>
          <w:rFonts w:ascii="Times New Roman" w:hAnsi="Times New Roman" w:cs="Times New Roman"/>
          <w:color w:val="4A4A4A"/>
          <w:sz w:val="24"/>
          <w:szCs w:val="24"/>
        </w:rPr>
        <w:t xml:space="preserve">(2020). “Automatic Extraction and Geospatial Analysis of Lineaments and Their Tectonic Significance in South Cameroon Area Using Remote Sensing Techniques and GIS.” </w:t>
      </w:r>
      <w:proofErr w:type="spellStart"/>
      <w:r w:rsidRPr="00440E06">
        <w:rPr>
          <w:rFonts w:ascii="Times New Roman" w:hAnsi="Times New Roman" w:cs="Times New Roman"/>
          <w:color w:val="4A4A4A"/>
          <w:sz w:val="24"/>
          <w:szCs w:val="24"/>
        </w:rPr>
        <w:t>Anuário</w:t>
      </w:r>
      <w:proofErr w:type="spellEnd"/>
      <w:r w:rsidRPr="00440E06">
        <w:rPr>
          <w:rFonts w:ascii="Times New Roman" w:hAnsi="Times New Roman" w:cs="Times New Roman"/>
          <w:color w:val="4A4A4A"/>
          <w:sz w:val="24"/>
          <w:szCs w:val="24"/>
        </w:rPr>
        <w:t xml:space="preserve"> Do Instituto de </w:t>
      </w:r>
      <w:proofErr w:type="spellStart"/>
      <w:r w:rsidRPr="00440E06">
        <w:rPr>
          <w:rFonts w:ascii="Times New Roman" w:hAnsi="Times New Roman" w:cs="Times New Roman"/>
          <w:color w:val="4A4A4A"/>
          <w:sz w:val="24"/>
          <w:szCs w:val="24"/>
        </w:rPr>
        <w:t>Geociências</w:t>
      </w:r>
      <w:proofErr w:type="spellEnd"/>
      <w:r w:rsidRPr="00440E06">
        <w:rPr>
          <w:rFonts w:ascii="Times New Roman" w:hAnsi="Times New Roman" w:cs="Times New Roman"/>
          <w:color w:val="4A4A4A"/>
          <w:sz w:val="24"/>
          <w:szCs w:val="24"/>
        </w:rPr>
        <w:t xml:space="preserve"> 43 (4): 319–29.</w:t>
      </w:r>
    </w:p>
    <w:p w14:paraId="34929166" w14:textId="5E23DED3" w:rsidR="005F2E7E" w:rsidRPr="005F2E7E" w:rsidRDefault="005F2E7E" w:rsidP="005F2E7E">
      <w:pPr>
        <w:pStyle w:val="ListParagraph"/>
        <w:numPr>
          <w:ilvl w:val="0"/>
          <w:numId w:val="13"/>
        </w:numPr>
        <w:autoSpaceDE w:val="0"/>
        <w:autoSpaceDN w:val="0"/>
        <w:adjustRightInd w:val="0"/>
        <w:spacing w:after="0" w:line="240" w:lineRule="auto"/>
        <w:jc w:val="both"/>
        <w:rPr>
          <w:rFonts w:ascii="Times New Roman" w:eastAsia="URWPalladioL-Ital" w:hAnsi="Times New Roman" w:cs="Times New Roman"/>
          <w:color w:val="000000"/>
          <w:sz w:val="24"/>
          <w:szCs w:val="24"/>
        </w:rPr>
      </w:pPr>
      <w:r w:rsidRPr="005F2E7E">
        <w:rPr>
          <w:rFonts w:ascii="Times New Roman" w:eastAsia="URWPalladioL-Roma" w:hAnsi="Times New Roman" w:cs="Times New Roman"/>
          <w:color w:val="000000"/>
          <w:sz w:val="24"/>
          <w:szCs w:val="24"/>
        </w:rPr>
        <w:t>Simmons, S.F. Brown, K. L.</w:t>
      </w:r>
      <w:r w:rsidR="00F45836">
        <w:rPr>
          <w:rFonts w:ascii="Times New Roman" w:eastAsia="URWPalladioL-Roma" w:hAnsi="Times New Roman" w:cs="Times New Roman"/>
          <w:color w:val="000000"/>
          <w:sz w:val="24"/>
          <w:szCs w:val="24"/>
        </w:rPr>
        <w:t xml:space="preserve"> </w:t>
      </w:r>
      <w:r w:rsidRPr="005F2E7E">
        <w:rPr>
          <w:rFonts w:ascii="Times New Roman" w:eastAsia="URWPalladioL-Roma" w:hAnsi="Times New Roman" w:cs="Times New Roman"/>
          <w:color w:val="000000"/>
          <w:sz w:val="24"/>
          <w:szCs w:val="24"/>
        </w:rPr>
        <w:t>(</w:t>
      </w:r>
      <w:r w:rsidRPr="005F2E7E">
        <w:rPr>
          <w:rFonts w:ascii="Times New Roman" w:eastAsia="URWPalladioL-Bold" w:hAnsi="Times New Roman" w:cs="Times New Roman"/>
          <w:color w:val="000000"/>
          <w:sz w:val="24"/>
          <w:szCs w:val="24"/>
        </w:rPr>
        <w:t>2006).</w:t>
      </w:r>
      <w:r w:rsidRPr="005F2E7E">
        <w:rPr>
          <w:rFonts w:ascii="Times New Roman" w:eastAsia="URWPalladioL-Bold" w:hAnsi="Times New Roman" w:cs="Times New Roman"/>
          <w:b/>
          <w:bCs/>
          <w:color w:val="000000"/>
          <w:sz w:val="24"/>
          <w:szCs w:val="24"/>
        </w:rPr>
        <w:t xml:space="preserve"> </w:t>
      </w:r>
      <w:r w:rsidRPr="005F2E7E">
        <w:rPr>
          <w:rFonts w:ascii="Times New Roman" w:eastAsia="URWPalladioL-Roma" w:hAnsi="Times New Roman" w:cs="Times New Roman"/>
          <w:color w:val="000000"/>
          <w:sz w:val="24"/>
          <w:szCs w:val="24"/>
        </w:rPr>
        <w:t xml:space="preserve">Gold in Magmatic Hydrothermal Solutions and the Rapid Formation of a Giant Ore Deposit. </w:t>
      </w:r>
      <w:r w:rsidRPr="005F2E7E">
        <w:rPr>
          <w:rFonts w:ascii="Times New Roman" w:eastAsia="URWPalladioL-Ital" w:hAnsi="Times New Roman" w:cs="Times New Roman"/>
          <w:color w:val="000000"/>
          <w:sz w:val="24"/>
          <w:szCs w:val="24"/>
        </w:rPr>
        <w:t>Science. 314</w:t>
      </w:r>
      <w:r w:rsidRPr="005F2E7E">
        <w:rPr>
          <w:rFonts w:ascii="Times New Roman" w:eastAsia="URWPalladioL-Roma" w:hAnsi="Times New Roman" w:cs="Times New Roman"/>
          <w:color w:val="000000"/>
          <w:sz w:val="24"/>
          <w:szCs w:val="24"/>
        </w:rPr>
        <w:t xml:space="preserve">, 288–291. </w:t>
      </w:r>
    </w:p>
    <w:p w14:paraId="6790F9BA" w14:textId="0FAAEAD6" w:rsidR="00380F63" w:rsidRPr="00440E06" w:rsidRDefault="00380F63" w:rsidP="00E01F34">
      <w:pPr>
        <w:pStyle w:val="NormalWeb"/>
        <w:numPr>
          <w:ilvl w:val="0"/>
          <w:numId w:val="13"/>
        </w:numPr>
        <w:jc w:val="both"/>
      </w:pPr>
      <w:proofErr w:type="spellStart"/>
      <w:r w:rsidRPr="00440E06">
        <w:t>Tarlowski</w:t>
      </w:r>
      <w:proofErr w:type="spellEnd"/>
      <w:r w:rsidR="00714DD4">
        <w:t>,</w:t>
      </w:r>
      <w:r w:rsidRPr="00440E06">
        <w:t xml:space="preserve"> C., Gunn, P.J., &amp; Mackey, T. (1997). Enhancements of the magnetic map of Australia. </w:t>
      </w:r>
      <w:r w:rsidRPr="00440E06">
        <w:rPr>
          <w:rStyle w:val="Emphasis"/>
          <w:i w:val="0"/>
          <w:iCs w:val="0"/>
        </w:rPr>
        <w:t>AGSO Journal of Australian Geology and Geophysics, 17</w:t>
      </w:r>
      <w:r w:rsidRPr="00440E06">
        <w:t>(2), 77-82.</w:t>
      </w:r>
    </w:p>
    <w:p w14:paraId="3FC935C1" w14:textId="7C3575F5" w:rsidR="00380F63" w:rsidRDefault="00380F63" w:rsidP="00E01F34">
      <w:pPr>
        <w:pStyle w:val="NormalWeb"/>
        <w:numPr>
          <w:ilvl w:val="0"/>
          <w:numId w:val="13"/>
        </w:numPr>
        <w:jc w:val="both"/>
      </w:pPr>
      <w:r w:rsidRPr="00440E06">
        <w:t>Traore</w:t>
      </w:r>
      <w:r w:rsidR="00714DD4">
        <w:t>,</w:t>
      </w:r>
      <w:r w:rsidRPr="00440E06">
        <w:t xml:space="preserve"> M.,</w:t>
      </w:r>
      <w:r w:rsidR="00714DD4">
        <w:t xml:space="preserve"> </w:t>
      </w:r>
      <w:r w:rsidR="00714DD4" w:rsidRPr="009569D2">
        <w:rPr>
          <w:i/>
          <w:iCs/>
        </w:rPr>
        <w:t>et al.,</w:t>
      </w:r>
      <w:r w:rsidR="00714DD4">
        <w:t xml:space="preserve"> </w:t>
      </w:r>
      <w:r w:rsidRPr="00440E06">
        <w:t xml:space="preserve">(2020). Lithological and alteration mineral mapping for alluvial gold exploration in the south-east of </w:t>
      </w:r>
      <w:proofErr w:type="spellStart"/>
      <w:r w:rsidRPr="00440E06">
        <w:t>Birao</w:t>
      </w:r>
      <w:proofErr w:type="spellEnd"/>
      <w:r w:rsidRPr="00440E06">
        <w:t xml:space="preserve"> area, Central African Republic using Landsat-8 Operational Land Imager (OLI) data. </w:t>
      </w:r>
      <w:r w:rsidRPr="00440E06">
        <w:rPr>
          <w:rStyle w:val="Emphasis"/>
          <w:i w:val="0"/>
          <w:iCs w:val="0"/>
        </w:rPr>
        <w:t>Journal of African Earth Sciences, 170</w:t>
      </w:r>
      <w:r w:rsidRPr="00440E06">
        <w:t>, 103933.</w:t>
      </w:r>
    </w:p>
    <w:p w14:paraId="61383192" w14:textId="5709A3A8" w:rsidR="007B1FD0" w:rsidRPr="007B1FD0" w:rsidRDefault="007B1FD0" w:rsidP="007B1FD0">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proofErr w:type="spellStart"/>
      <w:r w:rsidRPr="007B1FD0">
        <w:rPr>
          <w:rFonts w:ascii="Times New Roman" w:eastAsia="Times New Roman" w:hAnsi="Times New Roman" w:cs="Times New Roman"/>
          <w:sz w:val="24"/>
          <w:szCs w:val="24"/>
        </w:rPr>
        <w:t>Ude</w:t>
      </w:r>
      <w:proofErr w:type="spellEnd"/>
      <w:r w:rsidRPr="007B1FD0">
        <w:rPr>
          <w:rFonts w:ascii="Times New Roman" w:eastAsia="Times New Roman" w:hAnsi="Times New Roman" w:cs="Times New Roman"/>
          <w:sz w:val="24"/>
          <w:szCs w:val="24"/>
        </w:rPr>
        <w:t>, K. I.</w:t>
      </w:r>
      <w:r w:rsidR="00F45836">
        <w:rPr>
          <w:rFonts w:ascii="Times New Roman" w:eastAsia="Times New Roman" w:hAnsi="Times New Roman" w:cs="Times New Roman"/>
          <w:sz w:val="24"/>
          <w:szCs w:val="24"/>
        </w:rPr>
        <w:t>,</w:t>
      </w:r>
      <w:r w:rsidRPr="007B1FD0">
        <w:rPr>
          <w:rFonts w:ascii="Times New Roman" w:eastAsia="Times New Roman" w:hAnsi="Times New Roman" w:cs="Times New Roman"/>
          <w:sz w:val="24"/>
          <w:szCs w:val="24"/>
        </w:rPr>
        <w:t xml:space="preserve"> </w:t>
      </w:r>
      <w:proofErr w:type="spellStart"/>
      <w:r w:rsidRPr="007B1FD0">
        <w:rPr>
          <w:rFonts w:ascii="Times New Roman" w:eastAsia="Times New Roman" w:hAnsi="Times New Roman" w:cs="Times New Roman"/>
          <w:sz w:val="24"/>
          <w:szCs w:val="24"/>
        </w:rPr>
        <w:t>Onwuemesi</w:t>
      </w:r>
      <w:proofErr w:type="spellEnd"/>
      <w:r w:rsidRPr="007B1FD0">
        <w:rPr>
          <w:rFonts w:ascii="Times New Roman" w:eastAsia="Times New Roman" w:hAnsi="Times New Roman" w:cs="Times New Roman"/>
          <w:sz w:val="24"/>
          <w:szCs w:val="24"/>
        </w:rPr>
        <w:t>, A. G., &amp; Obi, B. N. (202</w:t>
      </w:r>
      <w:r w:rsidR="00F45836">
        <w:rPr>
          <w:rFonts w:ascii="Times New Roman" w:eastAsia="Times New Roman" w:hAnsi="Times New Roman" w:cs="Times New Roman"/>
          <w:sz w:val="24"/>
          <w:szCs w:val="24"/>
        </w:rPr>
        <w:t>4</w:t>
      </w:r>
      <w:r w:rsidRPr="007B1FD0">
        <w:rPr>
          <w:rFonts w:ascii="Times New Roman" w:eastAsia="Times New Roman" w:hAnsi="Times New Roman" w:cs="Times New Roman"/>
          <w:sz w:val="24"/>
          <w:szCs w:val="24"/>
        </w:rPr>
        <w:t>). Magnetic response analyses in parts of the Southern Benue Trough: Implications for mineral prospecting. Communication in Physical Sciences, 12(2), 1109-1122.</w:t>
      </w:r>
    </w:p>
    <w:p w14:paraId="64614F62" w14:textId="3A19D1FA" w:rsidR="00767571" w:rsidRPr="005F2E7E" w:rsidRDefault="00767571" w:rsidP="00E01F34">
      <w:pPr>
        <w:pStyle w:val="NormalWeb"/>
        <w:numPr>
          <w:ilvl w:val="0"/>
          <w:numId w:val="13"/>
        </w:numPr>
        <w:jc w:val="both"/>
        <w:rPr>
          <w:rStyle w:val="Hyperlink"/>
          <w:color w:val="auto"/>
          <w:u w:val="none"/>
        </w:rPr>
      </w:pPr>
      <w:r w:rsidRPr="00200627">
        <w:t xml:space="preserve">Wahab S. S. A.&amp; </w:t>
      </w:r>
      <w:proofErr w:type="spellStart"/>
      <w:r w:rsidRPr="00200627">
        <w:t>Adepoju</w:t>
      </w:r>
      <w:proofErr w:type="spellEnd"/>
      <w:r w:rsidRPr="00200627">
        <w:t xml:space="preserve"> M. I. (2019). Introduction to Geophysical Exploration for Mineral Resources. Wiley-Blackwell. </w:t>
      </w:r>
      <w:r w:rsidRPr="00200627">
        <w:rPr>
          <w:rStyle w:val="Emphasis"/>
        </w:rPr>
        <w:t>DOI</w:t>
      </w:r>
      <w:r w:rsidRPr="00200627">
        <w:t xml:space="preserve">: </w:t>
      </w:r>
      <w:hyperlink r:id="rId38" w:history="1">
        <w:r w:rsidRPr="00200627">
          <w:rPr>
            <w:rStyle w:val="Hyperlink"/>
          </w:rPr>
          <w:t>10.1016/j.jgeop.2019.03.010</w:t>
        </w:r>
      </w:hyperlink>
    </w:p>
    <w:p w14:paraId="01C576FB" w14:textId="77777777" w:rsidR="005F2E7E" w:rsidRPr="005F2E7E" w:rsidRDefault="005F2E7E" w:rsidP="005F2E7E">
      <w:pPr>
        <w:pStyle w:val="ListParagraph"/>
        <w:numPr>
          <w:ilvl w:val="0"/>
          <w:numId w:val="13"/>
        </w:numPr>
        <w:autoSpaceDE w:val="0"/>
        <w:autoSpaceDN w:val="0"/>
        <w:adjustRightInd w:val="0"/>
        <w:spacing w:after="0" w:line="240" w:lineRule="auto"/>
        <w:jc w:val="both"/>
        <w:rPr>
          <w:rFonts w:ascii="Times New Roman" w:eastAsia="URWPalladioL-Roma" w:hAnsi="Times New Roman" w:cs="Times New Roman"/>
          <w:color w:val="000000"/>
          <w:sz w:val="24"/>
          <w:szCs w:val="24"/>
        </w:rPr>
      </w:pPr>
      <w:r w:rsidRPr="005F2E7E">
        <w:rPr>
          <w:rFonts w:ascii="Times New Roman" w:eastAsia="URWPalladioL-Roma" w:hAnsi="Times New Roman" w:cs="Times New Roman"/>
          <w:color w:val="000000"/>
          <w:sz w:val="24"/>
          <w:szCs w:val="24"/>
        </w:rPr>
        <w:t xml:space="preserve">Zhong, J.; </w:t>
      </w:r>
      <w:proofErr w:type="spellStart"/>
      <w:r w:rsidRPr="005F2E7E">
        <w:rPr>
          <w:rFonts w:ascii="Times New Roman" w:eastAsia="URWPalladioL-Roma" w:hAnsi="Times New Roman" w:cs="Times New Roman"/>
          <w:color w:val="000000"/>
          <w:sz w:val="24"/>
          <w:szCs w:val="24"/>
        </w:rPr>
        <w:t>Pirajno</w:t>
      </w:r>
      <w:proofErr w:type="spellEnd"/>
      <w:r w:rsidRPr="005F2E7E">
        <w:rPr>
          <w:rFonts w:ascii="Times New Roman" w:eastAsia="URWPalladioL-Roma" w:hAnsi="Times New Roman" w:cs="Times New Roman"/>
          <w:color w:val="000000"/>
          <w:sz w:val="24"/>
          <w:szCs w:val="24"/>
        </w:rPr>
        <w:t xml:space="preserve">, F.; Chen, Y.J. (2017). Epithermal Deposits in South China: Geology, Geochemistry, Geochronology and Tectonic Setting. </w:t>
      </w:r>
      <w:r w:rsidRPr="005F2E7E">
        <w:rPr>
          <w:rFonts w:ascii="Times New Roman" w:eastAsia="URWPalladioL-Ital" w:hAnsi="Times New Roman" w:cs="Times New Roman"/>
          <w:color w:val="000000"/>
          <w:sz w:val="24"/>
          <w:szCs w:val="24"/>
        </w:rPr>
        <w:t>Gondwana Res.</w:t>
      </w:r>
      <w:r w:rsidRPr="005F2E7E">
        <w:rPr>
          <w:rFonts w:ascii="Times New Roman" w:eastAsia="URWPalladioL-Roma" w:hAnsi="Times New Roman" w:cs="Times New Roman"/>
          <w:color w:val="000000"/>
          <w:sz w:val="24"/>
          <w:szCs w:val="24"/>
        </w:rPr>
        <w:t xml:space="preserve"> </w:t>
      </w:r>
      <w:r w:rsidRPr="005F2E7E">
        <w:rPr>
          <w:rFonts w:ascii="Times New Roman" w:eastAsia="URWPalladioL-Ital" w:hAnsi="Times New Roman" w:cs="Times New Roman"/>
          <w:color w:val="000000"/>
          <w:sz w:val="24"/>
          <w:szCs w:val="24"/>
        </w:rPr>
        <w:t>42</w:t>
      </w:r>
      <w:r w:rsidRPr="005F2E7E">
        <w:rPr>
          <w:rFonts w:ascii="Times New Roman" w:eastAsia="URWPalladioL-Roma" w:hAnsi="Times New Roman" w:cs="Times New Roman"/>
          <w:color w:val="000000"/>
          <w:sz w:val="24"/>
          <w:szCs w:val="24"/>
        </w:rPr>
        <w:t xml:space="preserve">, 193–219. </w:t>
      </w:r>
    </w:p>
    <w:p w14:paraId="0B992982" w14:textId="77777777" w:rsidR="005F2E7E" w:rsidRPr="00440E06" w:rsidRDefault="005F2E7E" w:rsidP="005F2E7E">
      <w:pPr>
        <w:pStyle w:val="NormalWeb"/>
        <w:ind w:left="720"/>
        <w:jc w:val="both"/>
      </w:pPr>
    </w:p>
    <w:sectPr w:rsidR="005F2E7E" w:rsidRPr="00440E06">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072B4" w14:textId="77777777" w:rsidR="00961FC3" w:rsidRDefault="00961FC3" w:rsidP="00940649">
      <w:pPr>
        <w:spacing w:after="0" w:line="240" w:lineRule="auto"/>
      </w:pPr>
      <w:r>
        <w:separator/>
      </w:r>
    </w:p>
  </w:endnote>
  <w:endnote w:type="continuationSeparator" w:id="0">
    <w:p w14:paraId="74CB9D39" w14:textId="77777777" w:rsidR="00961FC3" w:rsidRDefault="00961FC3" w:rsidP="00940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URWPalladioL-Roma">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URWPalladioL-Bold">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TIX-Regular">
    <w:altName w:val="Yu Gothic"/>
    <w:panose1 w:val="00000000000000000000"/>
    <w:charset w:val="80"/>
    <w:family w:val="roman"/>
    <w:notTrueType/>
    <w:pitch w:val="default"/>
    <w:sig w:usb0="00000003" w:usb1="08070000" w:usb2="00000010" w:usb3="00000000" w:csb0="00020001" w:csb1="00000000"/>
  </w:font>
  <w:font w:name="URWPalladioL-Ital">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CB48" w14:textId="77777777" w:rsidR="001E5A0F" w:rsidRDefault="001E5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592398"/>
      <w:docPartObj>
        <w:docPartGallery w:val="Page Numbers (Bottom of Page)"/>
        <w:docPartUnique/>
      </w:docPartObj>
    </w:sdtPr>
    <w:sdtEndPr>
      <w:rPr>
        <w:noProof/>
      </w:rPr>
    </w:sdtEndPr>
    <w:sdtContent>
      <w:p w14:paraId="28385EF9" w14:textId="58B71732" w:rsidR="00380F63" w:rsidRDefault="00380F63">
        <w:pPr>
          <w:pStyle w:val="Footer"/>
          <w:jc w:val="center"/>
        </w:pPr>
        <w:r>
          <w:fldChar w:fldCharType="begin"/>
        </w:r>
        <w:r>
          <w:instrText xml:space="preserve"> PAGE   \* MERGEFORMAT </w:instrText>
        </w:r>
        <w:r>
          <w:fldChar w:fldCharType="separate"/>
        </w:r>
        <w:r w:rsidR="0076513B">
          <w:rPr>
            <w:noProof/>
          </w:rPr>
          <w:t>29</w:t>
        </w:r>
        <w:r>
          <w:rPr>
            <w:noProof/>
          </w:rPr>
          <w:fldChar w:fldCharType="end"/>
        </w:r>
      </w:p>
    </w:sdtContent>
  </w:sdt>
  <w:p w14:paraId="10F316FE" w14:textId="77777777" w:rsidR="00380F63" w:rsidRDefault="00380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2A83" w14:textId="77777777" w:rsidR="001E5A0F" w:rsidRDefault="001E5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BD7BC" w14:textId="77777777" w:rsidR="00961FC3" w:rsidRDefault="00961FC3" w:rsidP="00940649">
      <w:pPr>
        <w:spacing w:after="0" w:line="240" w:lineRule="auto"/>
      </w:pPr>
      <w:r>
        <w:separator/>
      </w:r>
    </w:p>
  </w:footnote>
  <w:footnote w:type="continuationSeparator" w:id="0">
    <w:p w14:paraId="57F8A49C" w14:textId="77777777" w:rsidR="00961FC3" w:rsidRDefault="00961FC3" w:rsidP="009406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62C48" w14:textId="4E98F7CC" w:rsidR="001E5A0F" w:rsidRDefault="00961FC3">
    <w:pPr>
      <w:pStyle w:val="Header"/>
    </w:pPr>
    <w:r>
      <w:rPr>
        <w:noProof/>
      </w:rPr>
      <w:pict w14:anchorId="73599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527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D07B" w14:textId="5168F630" w:rsidR="001E5A0F" w:rsidRDefault="00961FC3">
    <w:pPr>
      <w:pStyle w:val="Header"/>
    </w:pPr>
    <w:r>
      <w:rPr>
        <w:noProof/>
      </w:rPr>
      <w:pict w14:anchorId="7161D6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527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EE44" w14:textId="0286265C" w:rsidR="001E5A0F" w:rsidRDefault="00961FC3">
    <w:pPr>
      <w:pStyle w:val="Header"/>
    </w:pPr>
    <w:r>
      <w:rPr>
        <w:noProof/>
      </w:rPr>
      <w:pict w14:anchorId="2B0F3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527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A5974"/>
    <w:multiLevelType w:val="multilevel"/>
    <w:tmpl w:val="E2242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A27B0A"/>
    <w:multiLevelType w:val="multilevel"/>
    <w:tmpl w:val="0E066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27A18"/>
    <w:multiLevelType w:val="hybridMultilevel"/>
    <w:tmpl w:val="697C17CA"/>
    <w:lvl w:ilvl="0" w:tplc="19D2CEBA">
      <w:start w:val="1"/>
      <w:numFmt w:val="bullet"/>
      <w:lvlText w:val=""/>
      <w:lvlJc w:val="left"/>
      <w:pPr>
        <w:tabs>
          <w:tab w:val="num" w:pos="720"/>
        </w:tabs>
        <w:ind w:left="720" w:hanging="360"/>
      </w:pPr>
      <w:rPr>
        <w:rFonts w:ascii="Wingdings" w:hAnsi="Wingdings" w:hint="default"/>
      </w:rPr>
    </w:lvl>
    <w:lvl w:ilvl="1" w:tplc="55787778" w:tentative="1">
      <w:start w:val="1"/>
      <w:numFmt w:val="bullet"/>
      <w:lvlText w:val=""/>
      <w:lvlJc w:val="left"/>
      <w:pPr>
        <w:tabs>
          <w:tab w:val="num" w:pos="1440"/>
        </w:tabs>
        <w:ind w:left="1440" w:hanging="360"/>
      </w:pPr>
      <w:rPr>
        <w:rFonts w:ascii="Wingdings" w:hAnsi="Wingdings" w:hint="default"/>
      </w:rPr>
    </w:lvl>
    <w:lvl w:ilvl="2" w:tplc="BCA6D1B0" w:tentative="1">
      <w:start w:val="1"/>
      <w:numFmt w:val="bullet"/>
      <w:lvlText w:val=""/>
      <w:lvlJc w:val="left"/>
      <w:pPr>
        <w:tabs>
          <w:tab w:val="num" w:pos="2160"/>
        </w:tabs>
        <w:ind w:left="2160" w:hanging="360"/>
      </w:pPr>
      <w:rPr>
        <w:rFonts w:ascii="Wingdings" w:hAnsi="Wingdings" w:hint="default"/>
      </w:rPr>
    </w:lvl>
    <w:lvl w:ilvl="3" w:tplc="DB2254A6" w:tentative="1">
      <w:start w:val="1"/>
      <w:numFmt w:val="bullet"/>
      <w:lvlText w:val=""/>
      <w:lvlJc w:val="left"/>
      <w:pPr>
        <w:tabs>
          <w:tab w:val="num" w:pos="2880"/>
        </w:tabs>
        <w:ind w:left="2880" w:hanging="360"/>
      </w:pPr>
      <w:rPr>
        <w:rFonts w:ascii="Wingdings" w:hAnsi="Wingdings" w:hint="default"/>
      </w:rPr>
    </w:lvl>
    <w:lvl w:ilvl="4" w:tplc="F9027C1E" w:tentative="1">
      <w:start w:val="1"/>
      <w:numFmt w:val="bullet"/>
      <w:lvlText w:val=""/>
      <w:lvlJc w:val="left"/>
      <w:pPr>
        <w:tabs>
          <w:tab w:val="num" w:pos="3600"/>
        </w:tabs>
        <w:ind w:left="3600" w:hanging="360"/>
      </w:pPr>
      <w:rPr>
        <w:rFonts w:ascii="Wingdings" w:hAnsi="Wingdings" w:hint="default"/>
      </w:rPr>
    </w:lvl>
    <w:lvl w:ilvl="5" w:tplc="FF1A4990" w:tentative="1">
      <w:start w:val="1"/>
      <w:numFmt w:val="bullet"/>
      <w:lvlText w:val=""/>
      <w:lvlJc w:val="left"/>
      <w:pPr>
        <w:tabs>
          <w:tab w:val="num" w:pos="4320"/>
        </w:tabs>
        <w:ind w:left="4320" w:hanging="360"/>
      </w:pPr>
      <w:rPr>
        <w:rFonts w:ascii="Wingdings" w:hAnsi="Wingdings" w:hint="default"/>
      </w:rPr>
    </w:lvl>
    <w:lvl w:ilvl="6" w:tplc="79843A72" w:tentative="1">
      <w:start w:val="1"/>
      <w:numFmt w:val="bullet"/>
      <w:lvlText w:val=""/>
      <w:lvlJc w:val="left"/>
      <w:pPr>
        <w:tabs>
          <w:tab w:val="num" w:pos="5040"/>
        </w:tabs>
        <w:ind w:left="5040" w:hanging="360"/>
      </w:pPr>
      <w:rPr>
        <w:rFonts w:ascii="Wingdings" w:hAnsi="Wingdings" w:hint="default"/>
      </w:rPr>
    </w:lvl>
    <w:lvl w:ilvl="7" w:tplc="B34886DA" w:tentative="1">
      <w:start w:val="1"/>
      <w:numFmt w:val="bullet"/>
      <w:lvlText w:val=""/>
      <w:lvlJc w:val="left"/>
      <w:pPr>
        <w:tabs>
          <w:tab w:val="num" w:pos="5760"/>
        </w:tabs>
        <w:ind w:left="5760" w:hanging="360"/>
      </w:pPr>
      <w:rPr>
        <w:rFonts w:ascii="Wingdings" w:hAnsi="Wingdings" w:hint="default"/>
      </w:rPr>
    </w:lvl>
    <w:lvl w:ilvl="8" w:tplc="DD3AB8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21291C"/>
    <w:multiLevelType w:val="multilevel"/>
    <w:tmpl w:val="964AF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001C92"/>
    <w:multiLevelType w:val="multilevel"/>
    <w:tmpl w:val="A69E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621BFF"/>
    <w:multiLevelType w:val="multilevel"/>
    <w:tmpl w:val="73761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4A5798"/>
    <w:multiLevelType w:val="multilevel"/>
    <w:tmpl w:val="661A6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58723F"/>
    <w:multiLevelType w:val="hybridMultilevel"/>
    <w:tmpl w:val="E5FC9696"/>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B03CBA"/>
    <w:multiLevelType w:val="hybridMultilevel"/>
    <w:tmpl w:val="D1D2ED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3F6D22"/>
    <w:multiLevelType w:val="hybridMultilevel"/>
    <w:tmpl w:val="35E2AF9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C43E59"/>
    <w:multiLevelType w:val="hybridMultilevel"/>
    <w:tmpl w:val="D51E5B5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B74221"/>
    <w:multiLevelType w:val="hybridMultilevel"/>
    <w:tmpl w:val="626AD75C"/>
    <w:lvl w:ilvl="0" w:tplc="7D9C5078">
      <w:start w:val="1"/>
      <w:numFmt w:val="bullet"/>
      <w:lvlText w:val=""/>
      <w:lvlJc w:val="left"/>
      <w:pPr>
        <w:tabs>
          <w:tab w:val="num" w:pos="720"/>
        </w:tabs>
        <w:ind w:left="720" w:hanging="360"/>
      </w:pPr>
      <w:rPr>
        <w:rFonts w:ascii="Wingdings" w:hAnsi="Wingdings" w:hint="default"/>
      </w:rPr>
    </w:lvl>
    <w:lvl w:ilvl="1" w:tplc="5E623E7A" w:tentative="1">
      <w:start w:val="1"/>
      <w:numFmt w:val="bullet"/>
      <w:lvlText w:val=""/>
      <w:lvlJc w:val="left"/>
      <w:pPr>
        <w:tabs>
          <w:tab w:val="num" w:pos="1440"/>
        </w:tabs>
        <w:ind w:left="1440" w:hanging="360"/>
      </w:pPr>
      <w:rPr>
        <w:rFonts w:ascii="Wingdings" w:hAnsi="Wingdings" w:hint="default"/>
      </w:rPr>
    </w:lvl>
    <w:lvl w:ilvl="2" w:tplc="3D425D36" w:tentative="1">
      <w:start w:val="1"/>
      <w:numFmt w:val="bullet"/>
      <w:lvlText w:val=""/>
      <w:lvlJc w:val="left"/>
      <w:pPr>
        <w:tabs>
          <w:tab w:val="num" w:pos="2160"/>
        </w:tabs>
        <w:ind w:left="2160" w:hanging="360"/>
      </w:pPr>
      <w:rPr>
        <w:rFonts w:ascii="Wingdings" w:hAnsi="Wingdings" w:hint="default"/>
      </w:rPr>
    </w:lvl>
    <w:lvl w:ilvl="3" w:tplc="7938D7C2" w:tentative="1">
      <w:start w:val="1"/>
      <w:numFmt w:val="bullet"/>
      <w:lvlText w:val=""/>
      <w:lvlJc w:val="left"/>
      <w:pPr>
        <w:tabs>
          <w:tab w:val="num" w:pos="2880"/>
        </w:tabs>
        <w:ind w:left="2880" w:hanging="360"/>
      </w:pPr>
      <w:rPr>
        <w:rFonts w:ascii="Wingdings" w:hAnsi="Wingdings" w:hint="default"/>
      </w:rPr>
    </w:lvl>
    <w:lvl w:ilvl="4" w:tplc="C4661C6C" w:tentative="1">
      <w:start w:val="1"/>
      <w:numFmt w:val="bullet"/>
      <w:lvlText w:val=""/>
      <w:lvlJc w:val="left"/>
      <w:pPr>
        <w:tabs>
          <w:tab w:val="num" w:pos="3600"/>
        </w:tabs>
        <w:ind w:left="3600" w:hanging="360"/>
      </w:pPr>
      <w:rPr>
        <w:rFonts w:ascii="Wingdings" w:hAnsi="Wingdings" w:hint="default"/>
      </w:rPr>
    </w:lvl>
    <w:lvl w:ilvl="5" w:tplc="ACF01712" w:tentative="1">
      <w:start w:val="1"/>
      <w:numFmt w:val="bullet"/>
      <w:lvlText w:val=""/>
      <w:lvlJc w:val="left"/>
      <w:pPr>
        <w:tabs>
          <w:tab w:val="num" w:pos="4320"/>
        </w:tabs>
        <w:ind w:left="4320" w:hanging="360"/>
      </w:pPr>
      <w:rPr>
        <w:rFonts w:ascii="Wingdings" w:hAnsi="Wingdings" w:hint="default"/>
      </w:rPr>
    </w:lvl>
    <w:lvl w:ilvl="6" w:tplc="5CB61738" w:tentative="1">
      <w:start w:val="1"/>
      <w:numFmt w:val="bullet"/>
      <w:lvlText w:val=""/>
      <w:lvlJc w:val="left"/>
      <w:pPr>
        <w:tabs>
          <w:tab w:val="num" w:pos="5040"/>
        </w:tabs>
        <w:ind w:left="5040" w:hanging="360"/>
      </w:pPr>
      <w:rPr>
        <w:rFonts w:ascii="Wingdings" w:hAnsi="Wingdings" w:hint="default"/>
      </w:rPr>
    </w:lvl>
    <w:lvl w:ilvl="7" w:tplc="2C08A226" w:tentative="1">
      <w:start w:val="1"/>
      <w:numFmt w:val="bullet"/>
      <w:lvlText w:val=""/>
      <w:lvlJc w:val="left"/>
      <w:pPr>
        <w:tabs>
          <w:tab w:val="num" w:pos="5760"/>
        </w:tabs>
        <w:ind w:left="5760" w:hanging="360"/>
      </w:pPr>
      <w:rPr>
        <w:rFonts w:ascii="Wingdings" w:hAnsi="Wingdings" w:hint="default"/>
      </w:rPr>
    </w:lvl>
    <w:lvl w:ilvl="8" w:tplc="282EC33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E93E56"/>
    <w:multiLevelType w:val="multilevel"/>
    <w:tmpl w:val="7614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30289A"/>
    <w:multiLevelType w:val="multilevel"/>
    <w:tmpl w:val="CEF8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5654E7"/>
    <w:multiLevelType w:val="hybridMultilevel"/>
    <w:tmpl w:val="F5DEE3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626936"/>
    <w:multiLevelType w:val="multilevel"/>
    <w:tmpl w:val="F7E23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1A4FEF"/>
    <w:multiLevelType w:val="hybridMultilevel"/>
    <w:tmpl w:val="94C25576"/>
    <w:lvl w:ilvl="0" w:tplc="E79A8548">
      <w:start w:val="1"/>
      <w:numFmt w:val="bullet"/>
      <w:lvlText w:val=""/>
      <w:lvlJc w:val="left"/>
      <w:pPr>
        <w:tabs>
          <w:tab w:val="num" w:pos="720"/>
        </w:tabs>
        <w:ind w:left="720" w:hanging="360"/>
      </w:pPr>
      <w:rPr>
        <w:rFonts w:ascii="Wingdings" w:hAnsi="Wingdings" w:hint="default"/>
      </w:rPr>
    </w:lvl>
    <w:lvl w:ilvl="1" w:tplc="9FBEA21E" w:tentative="1">
      <w:start w:val="1"/>
      <w:numFmt w:val="bullet"/>
      <w:lvlText w:val=""/>
      <w:lvlJc w:val="left"/>
      <w:pPr>
        <w:tabs>
          <w:tab w:val="num" w:pos="1440"/>
        </w:tabs>
        <w:ind w:left="1440" w:hanging="360"/>
      </w:pPr>
      <w:rPr>
        <w:rFonts w:ascii="Wingdings" w:hAnsi="Wingdings" w:hint="default"/>
      </w:rPr>
    </w:lvl>
    <w:lvl w:ilvl="2" w:tplc="FD066324" w:tentative="1">
      <w:start w:val="1"/>
      <w:numFmt w:val="bullet"/>
      <w:lvlText w:val=""/>
      <w:lvlJc w:val="left"/>
      <w:pPr>
        <w:tabs>
          <w:tab w:val="num" w:pos="2160"/>
        </w:tabs>
        <w:ind w:left="2160" w:hanging="360"/>
      </w:pPr>
      <w:rPr>
        <w:rFonts w:ascii="Wingdings" w:hAnsi="Wingdings" w:hint="default"/>
      </w:rPr>
    </w:lvl>
    <w:lvl w:ilvl="3" w:tplc="F69ED10C" w:tentative="1">
      <w:start w:val="1"/>
      <w:numFmt w:val="bullet"/>
      <w:lvlText w:val=""/>
      <w:lvlJc w:val="left"/>
      <w:pPr>
        <w:tabs>
          <w:tab w:val="num" w:pos="2880"/>
        </w:tabs>
        <w:ind w:left="2880" w:hanging="360"/>
      </w:pPr>
      <w:rPr>
        <w:rFonts w:ascii="Wingdings" w:hAnsi="Wingdings" w:hint="default"/>
      </w:rPr>
    </w:lvl>
    <w:lvl w:ilvl="4" w:tplc="619ABF42" w:tentative="1">
      <w:start w:val="1"/>
      <w:numFmt w:val="bullet"/>
      <w:lvlText w:val=""/>
      <w:lvlJc w:val="left"/>
      <w:pPr>
        <w:tabs>
          <w:tab w:val="num" w:pos="3600"/>
        </w:tabs>
        <w:ind w:left="3600" w:hanging="360"/>
      </w:pPr>
      <w:rPr>
        <w:rFonts w:ascii="Wingdings" w:hAnsi="Wingdings" w:hint="default"/>
      </w:rPr>
    </w:lvl>
    <w:lvl w:ilvl="5" w:tplc="F4805678" w:tentative="1">
      <w:start w:val="1"/>
      <w:numFmt w:val="bullet"/>
      <w:lvlText w:val=""/>
      <w:lvlJc w:val="left"/>
      <w:pPr>
        <w:tabs>
          <w:tab w:val="num" w:pos="4320"/>
        </w:tabs>
        <w:ind w:left="4320" w:hanging="360"/>
      </w:pPr>
      <w:rPr>
        <w:rFonts w:ascii="Wingdings" w:hAnsi="Wingdings" w:hint="default"/>
      </w:rPr>
    </w:lvl>
    <w:lvl w:ilvl="6" w:tplc="BFFE0460" w:tentative="1">
      <w:start w:val="1"/>
      <w:numFmt w:val="bullet"/>
      <w:lvlText w:val=""/>
      <w:lvlJc w:val="left"/>
      <w:pPr>
        <w:tabs>
          <w:tab w:val="num" w:pos="5040"/>
        </w:tabs>
        <w:ind w:left="5040" w:hanging="360"/>
      </w:pPr>
      <w:rPr>
        <w:rFonts w:ascii="Wingdings" w:hAnsi="Wingdings" w:hint="default"/>
      </w:rPr>
    </w:lvl>
    <w:lvl w:ilvl="7" w:tplc="22E895AA" w:tentative="1">
      <w:start w:val="1"/>
      <w:numFmt w:val="bullet"/>
      <w:lvlText w:val=""/>
      <w:lvlJc w:val="left"/>
      <w:pPr>
        <w:tabs>
          <w:tab w:val="num" w:pos="5760"/>
        </w:tabs>
        <w:ind w:left="5760" w:hanging="360"/>
      </w:pPr>
      <w:rPr>
        <w:rFonts w:ascii="Wingdings" w:hAnsi="Wingdings" w:hint="default"/>
      </w:rPr>
    </w:lvl>
    <w:lvl w:ilvl="8" w:tplc="45E24DB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A2784B"/>
    <w:multiLevelType w:val="hybridMultilevel"/>
    <w:tmpl w:val="FCEA3D32"/>
    <w:lvl w:ilvl="0" w:tplc="CBB2E5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C54178"/>
    <w:multiLevelType w:val="multilevel"/>
    <w:tmpl w:val="CC405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75F161BB"/>
    <w:multiLevelType w:val="multilevel"/>
    <w:tmpl w:val="F7F88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035FF7"/>
    <w:multiLevelType w:val="multilevel"/>
    <w:tmpl w:val="9F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853F09"/>
    <w:multiLevelType w:val="multilevel"/>
    <w:tmpl w:val="11E4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B407F0"/>
    <w:multiLevelType w:val="multilevel"/>
    <w:tmpl w:val="689CA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16"/>
  </w:num>
  <w:num w:numId="4">
    <w:abstractNumId w:val="11"/>
  </w:num>
  <w:num w:numId="5">
    <w:abstractNumId w:val="8"/>
  </w:num>
  <w:num w:numId="6">
    <w:abstractNumId w:val="9"/>
  </w:num>
  <w:num w:numId="7">
    <w:abstractNumId w:val="14"/>
  </w:num>
  <w:num w:numId="8">
    <w:abstractNumId w:val="2"/>
  </w:num>
  <w:num w:numId="9">
    <w:abstractNumId w:val="6"/>
  </w:num>
  <w:num w:numId="10">
    <w:abstractNumId w:val="7"/>
  </w:num>
  <w:num w:numId="11">
    <w:abstractNumId w:val="0"/>
  </w:num>
  <w:num w:numId="12">
    <w:abstractNumId w:val="3"/>
  </w:num>
  <w:num w:numId="13">
    <w:abstractNumId w:val="1"/>
  </w:num>
  <w:num w:numId="14">
    <w:abstractNumId w:val="4"/>
  </w:num>
  <w:num w:numId="15">
    <w:abstractNumId w:val="13"/>
  </w:num>
  <w:num w:numId="16">
    <w:abstractNumId w:val="12"/>
  </w:num>
  <w:num w:numId="17">
    <w:abstractNumId w:val="15"/>
  </w:num>
  <w:num w:numId="18">
    <w:abstractNumId w:val="19"/>
  </w:num>
  <w:num w:numId="19">
    <w:abstractNumId w:val="17"/>
  </w:num>
  <w:num w:numId="20">
    <w:abstractNumId w:val="20"/>
  </w:num>
  <w:num w:numId="21">
    <w:abstractNumId w:val="22"/>
  </w:num>
  <w:num w:numId="22">
    <w:abstractNumId w:val="1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B7B"/>
    <w:rsid w:val="00001B8F"/>
    <w:rsid w:val="00001F31"/>
    <w:rsid w:val="00007924"/>
    <w:rsid w:val="00011AB5"/>
    <w:rsid w:val="00011EFA"/>
    <w:rsid w:val="00014212"/>
    <w:rsid w:val="00014780"/>
    <w:rsid w:val="0001548E"/>
    <w:rsid w:val="00015597"/>
    <w:rsid w:val="0001562E"/>
    <w:rsid w:val="00015F7E"/>
    <w:rsid w:val="00016C31"/>
    <w:rsid w:val="0002017E"/>
    <w:rsid w:val="00022C0A"/>
    <w:rsid w:val="000238FA"/>
    <w:rsid w:val="00030246"/>
    <w:rsid w:val="00036021"/>
    <w:rsid w:val="000407E7"/>
    <w:rsid w:val="00040AE6"/>
    <w:rsid w:val="0004254C"/>
    <w:rsid w:val="000517BD"/>
    <w:rsid w:val="00051FFE"/>
    <w:rsid w:val="00054876"/>
    <w:rsid w:val="00055539"/>
    <w:rsid w:val="00061EDB"/>
    <w:rsid w:val="0006383C"/>
    <w:rsid w:val="00064254"/>
    <w:rsid w:val="00066D2A"/>
    <w:rsid w:val="00073264"/>
    <w:rsid w:val="00077C72"/>
    <w:rsid w:val="00082509"/>
    <w:rsid w:val="000952FA"/>
    <w:rsid w:val="000A0450"/>
    <w:rsid w:val="000A1776"/>
    <w:rsid w:val="000A2121"/>
    <w:rsid w:val="000A4793"/>
    <w:rsid w:val="000B15A8"/>
    <w:rsid w:val="000B1AC4"/>
    <w:rsid w:val="000B2409"/>
    <w:rsid w:val="000C0FE5"/>
    <w:rsid w:val="000C1DE4"/>
    <w:rsid w:val="000C6AE8"/>
    <w:rsid w:val="000D0077"/>
    <w:rsid w:val="000D1EE9"/>
    <w:rsid w:val="000D60E9"/>
    <w:rsid w:val="000E1F6D"/>
    <w:rsid w:val="000E244D"/>
    <w:rsid w:val="000F074E"/>
    <w:rsid w:val="000F462E"/>
    <w:rsid w:val="000F54F7"/>
    <w:rsid w:val="000F6226"/>
    <w:rsid w:val="00107027"/>
    <w:rsid w:val="00107D59"/>
    <w:rsid w:val="00111B8F"/>
    <w:rsid w:val="0011604C"/>
    <w:rsid w:val="00121655"/>
    <w:rsid w:val="00121DEA"/>
    <w:rsid w:val="0012744C"/>
    <w:rsid w:val="0012792E"/>
    <w:rsid w:val="00131998"/>
    <w:rsid w:val="00133EEE"/>
    <w:rsid w:val="001415D1"/>
    <w:rsid w:val="00143124"/>
    <w:rsid w:val="0014379E"/>
    <w:rsid w:val="0015294E"/>
    <w:rsid w:val="00153C3F"/>
    <w:rsid w:val="00157C03"/>
    <w:rsid w:val="001636E3"/>
    <w:rsid w:val="00170F5B"/>
    <w:rsid w:val="00171E95"/>
    <w:rsid w:val="00174475"/>
    <w:rsid w:val="00175D73"/>
    <w:rsid w:val="00180E84"/>
    <w:rsid w:val="00180F25"/>
    <w:rsid w:val="00181E81"/>
    <w:rsid w:val="00181FED"/>
    <w:rsid w:val="00182A00"/>
    <w:rsid w:val="0018462A"/>
    <w:rsid w:val="001853AE"/>
    <w:rsid w:val="00190C50"/>
    <w:rsid w:val="00191181"/>
    <w:rsid w:val="00193BB4"/>
    <w:rsid w:val="0019513B"/>
    <w:rsid w:val="001A7DAC"/>
    <w:rsid w:val="001B15FA"/>
    <w:rsid w:val="001B30EE"/>
    <w:rsid w:val="001B5329"/>
    <w:rsid w:val="001B71CD"/>
    <w:rsid w:val="001C13C8"/>
    <w:rsid w:val="001C3D70"/>
    <w:rsid w:val="001C7398"/>
    <w:rsid w:val="001D4B1B"/>
    <w:rsid w:val="001D51BE"/>
    <w:rsid w:val="001D76AD"/>
    <w:rsid w:val="001E31D9"/>
    <w:rsid w:val="001E4A60"/>
    <w:rsid w:val="001E4B8D"/>
    <w:rsid w:val="001E5A0F"/>
    <w:rsid w:val="001E6D4C"/>
    <w:rsid w:val="001F103D"/>
    <w:rsid w:val="001F28ED"/>
    <w:rsid w:val="001F4C55"/>
    <w:rsid w:val="001F796B"/>
    <w:rsid w:val="00204710"/>
    <w:rsid w:val="00207823"/>
    <w:rsid w:val="00213171"/>
    <w:rsid w:val="00222862"/>
    <w:rsid w:val="0022599E"/>
    <w:rsid w:val="00226856"/>
    <w:rsid w:val="00231021"/>
    <w:rsid w:val="002343B4"/>
    <w:rsid w:val="002347C0"/>
    <w:rsid w:val="00244921"/>
    <w:rsid w:val="00245A76"/>
    <w:rsid w:val="0025043A"/>
    <w:rsid w:val="0025529B"/>
    <w:rsid w:val="00255747"/>
    <w:rsid w:val="002615D2"/>
    <w:rsid w:val="002663F6"/>
    <w:rsid w:val="00273809"/>
    <w:rsid w:val="0027564E"/>
    <w:rsid w:val="00290D6A"/>
    <w:rsid w:val="00293FC5"/>
    <w:rsid w:val="00297A57"/>
    <w:rsid w:val="002A190D"/>
    <w:rsid w:val="002A4B7C"/>
    <w:rsid w:val="002A6C37"/>
    <w:rsid w:val="002B59E1"/>
    <w:rsid w:val="002B7E68"/>
    <w:rsid w:val="002C02DF"/>
    <w:rsid w:val="002C1AB3"/>
    <w:rsid w:val="002C534D"/>
    <w:rsid w:val="002C79E9"/>
    <w:rsid w:val="002F46A5"/>
    <w:rsid w:val="003012A4"/>
    <w:rsid w:val="00301655"/>
    <w:rsid w:val="0030272F"/>
    <w:rsid w:val="00303727"/>
    <w:rsid w:val="0030399B"/>
    <w:rsid w:val="00303A86"/>
    <w:rsid w:val="0030425C"/>
    <w:rsid w:val="00314957"/>
    <w:rsid w:val="00316E24"/>
    <w:rsid w:val="00320694"/>
    <w:rsid w:val="003218E3"/>
    <w:rsid w:val="00324489"/>
    <w:rsid w:val="00327B76"/>
    <w:rsid w:val="00327C31"/>
    <w:rsid w:val="003365FE"/>
    <w:rsid w:val="00350EC2"/>
    <w:rsid w:val="0035274E"/>
    <w:rsid w:val="00355663"/>
    <w:rsid w:val="00355ADB"/>
    <w:rsid w:val="00356004"/>
    <w:rsid w:val="0035738C"/>
    <w:rsid w:val="0036177D"/>
    <w:rsid w:val="00364BFC"/>
    <w:rsid w:val="003654FA"/>
    <w:rsid w:val="003672DF"/>
    <w:rsid w:val="0037471B"/>
    <w:rsid w:val="00374E14"/>
    <w:rsid w:val="00380F63"/>
    <w:rsid w:val="00386A94"/>
    <w:rsid w:val="00390FEF"/>
    <w:rsid w:val="00391751"/>
    <w:rsid w:val="003936C7"/>
    <w:rsid w:val="003A0485"/>
    <w:rsid w:val="003A49BD"/>
    <w:rsid w:val="003A652D"/>
    <w:rsid w:val="003B2FD5"/>
    <w:rsid w:val="003B4B8E"/>
    <w:rsid w:val="003B667B"/>
    <w:rsid w:val="003B6C0C"/>
    <w:rsid w:val="003C06AE"/>
    <w:rsid w:val="003C0B7B"/>
    <w:rsid w:val="003C546F"/>
    <w:rsid w:val="003C672B"/>
    <w:rsid w:val="003C68A3"/>
    <w:rsid w:val="003D1143"/>
    <w:rsid w:val="003D229D"/>
    <w:rsid w:val="003D2B27"/>
    <w:rsid w:val="003D45B9"/>
    <w:rsid w:val="003D596C"/>
    <w:rsid w:val="003D5DC0"/>
    <w:rsid w:val="003D697E"/>
    <w:rsid w:val="003E1FF4"/>
    <w:rsid w:val="003E22D2"/>
    <w:rsid w:val="003F3267"/>
    <w:rsid w:val="003F3B7E"/>
    <w:rsid w:val="00403DA9"/>
    <w:rsid w:val="00413372"/>
    <w:rsid w:val="00431389"/>
    <w:rsid w:val="00432F78"/>
    <w:rsid w:val="00434216"/>
    <w:rsid w:val="00440C3D"/>
    <w:rsid w:val="00440E06"/>
    <w:rsid w:val="00447846"/>
    <w:rsid w:val="00451517"/>
    <w:rsid w:val="00452EF4"/>
    <w:rsid w:val="004601B9"/>
    <w:rsid w:val="00461A37"/>
    <w:rsid w:val="00461BAA"/>
    <w:rsid w:val="0048016B"/>
    <w:rsid w:val="00481D71"/>
    <w:rsid w:val="004847CD"/>
    <w:rsid w:val="00485358"/>
    <w:rsid w:val="0049098C"/>
    <w:rsid w:val="004919FA"/>
    <w:rsid w:val="00491DB5"/>
    <w:rsid w:val="004929AF"/>
    <w:rsid w:val="004A3414"/>
    <w:rsid w:val="004A3AFB"/>
    <w:rsid w:val="004A3D54"/>
    <w:rsid w:val="004B538D"/>
    <w:rsid w:val="004B72A4"/>
    <w:rsid w:val="004C1B46"/>
    <w:rsid w:val="004C6F4E"/>
    <w:rsid w:val="004D1BB7"/>
    <w:rsid w:val="004D24A6"/>
    <w:rsid w:val="004D387A"/>
    <w:rsid w:val="004D3BE9"/>
    <w:rsid w:val="004D505A"/>
    <w:rsid w:val="004D7BA0"/>
    <w:rsid w:val="004E0B59"/>
    <w:rsid w:val="004E3D77"/>
    <w:rsid w:val="004E63C3"/>
    <w:rsid w:val="004E77D0"/>
    <w:rsid w:val="004F1DF0"/>
    <w:rsid w:val="004F28D3"/>
    <w:rsid w:val="004F2DF9"/>
    <w:rsid w:val="004F6ACC"/>
    <w:rsid w:val="004F7A2D"/>
    <w:rsid w:val="004F7A32"/>
    <w:rsid w:val="00500150"/>
    <w:rsid w:val="00502FEA"/>
    <w:rsid w:val="00505BA0"/>
    <w:rsid w:val="00507975"/>
    <w:rsid w:val="00513D66"/>
    <w:rsid w:val="00514879"/>
    <w:rsid w:val="005164E0"/>
    <w:rsid w:val="00520255"/>
    <w:rsid w:val="005215B4"/>
    <w:rsid w:val="005267D0"/>
    <w:rsid w:val="00530087"/>
    <w:rsid w:val="00532983"/>
    <w:rsid w:val="00535248"/>
    <w:rsid w:val="00546E97"/>
    <w:rsid w:val="0055179D"/>
    <w:rsid w:val="005520A0"/>
    <w:rsid w:val="005536F8"/>
    <w:rsid w:val="00562950"/>
    <w:rsid w:val="0056312D"/>
    <w:rsid w:val="00565550"/>
    <w:rsid w:val="005729BA"/>
    <w:rsid w:val="00572FA1"/>
    <w:rsid w:val="005746AE"/>
    <w:rsid w:val="0057765C"/>
    <w:rsid w:val="00577C6D"/>
    <w:rsid w:val="0058636B"/>
    <w:rsid w:val="00593A37"/>
    <w:rsid w:val="005952A1"/>
    <w:rsid w:val="005A1CCF"/>
    <w:rsid w:val="005A7384"/>
    <w:rsid w:val="005B047B"/>
    <w:rsid w:val="005B1166"/>
    <w:rsid w:val="005B1640"/>
    <w:rsid w:val="005B48A8"/>
    <w:rsid w:val="005B561F"/>
    <w:rsid w:val="005B7381"/>
    <w:rsid w:val="005C57B6"/>
    <w:rsid w:val="005C6701"/>
    <w:rsid w:val="005E1EF1"/>
    <w:rsid w:val="005E4EDA"/>
    <w:rsid w:val="005E4F26"/>
    <w:rsid w:val="005E5614"/>
    <w:rsid w:val="005E7869"/>
    <w:rsid w:val="005F06E1"/>
    <w:rsid w:val="005F1A37"/>
    <w:rsid w:val="005F1F98"/>
    <w:rsid w:val="005F2E7E"/>
    <w:rsid w:val="006008DD"/>
    <w:rsid w:val="00601B4A"/>
    <w:rsid w:val="0060274E"/>
    <w:rsid w:val="0061138C"/>
    <w:rsid w:val="00613FC1"/>
    <w:rsid w:val="00623CF6"/>
    <w:rsid w:val="00626ED0"/>
    <w:rsid w:val="00640064"/>
    <w:rsid w:val="0064316F"/>
    <w:rsid w:val="0064694D"/>
    <w:rsid w:val="00650F87"/>
    <w:rsid w:val="006517B3"/>
    <w:rsid w:val="00652B1C"/>
    <w:rsid w:val="00652B32"/>
    <w:rsid w:val="0065706F"/>
    <w:rsid w:val="0066543E"/>
    <w:rsid w:val="0066773C"/>
    <w:rsid w:val="006749E2"/>
    <w:rsid w:val="00675D8D"/>
    <w:rsid w:val="0067776A"/>
    <w:rsid w:val="00685921"/>
    <w:rsid w:val="006A18A2"/>
    <w:rsid w:val="006A1B81"/>
    <w:rsid w:val="006A1C53"/>
    <w:rsid w:val="006A3198"/>
    <w:rsid w:val="006A3FB0"/>
    <w:rsid w:val="006B468D"/>
    <w:rsid w:val="006C10A9"/>
    <w:rsid w:val="006C1E82"/>
    <w:rsid w:val="006C4469"/>
    <w:rsid w:val="006C458D"/>
    <w:rsid w:val="006D5CF2"/>
    <w:rsid w:val="006D6A56"/>
    <w:rsid w:val="006F7D5F"/>
    <w:rsid w:val="00702514"/>
    <w:rsid w:val="00703385"/>
    <w:rsid w:val="00705EB6"/>
    <w:rsid w:val="00707340"/>
    <w:rsid w:val="0071056C"/>
    <w:rsid w:val="00712565"/>
    <w:rsid w:val="0071266E"/>
    <w:rsid w:val="00714DD4"/>
    <w:rsid w:val="007166B1"/>
    <w:rsid w:val="00717695"/>
    <w:rsid w:val="00721CF2"/>
    <w:rsid w:val="00730021"/>
    <w:rsid w:val="00734E4F"/>
    <w:rsid w:val="00736A9B"/>
    <w:rsid w:val="00737C9B"/>
    <w:rsid w:val="0074524B"/>
    <w:rsid w:val="007468A5"/>
    <w:rsid w:val="00747D0D"/>
    <w:rsid w:val="00752C00"/>
    <w:rsid w:val="00752C59"/>
    <w:rsid w:val="0075457F"/>
    <w:rsid w:val="007556E5"/>
    <w:rsid w:val="0076513B"/>
    <w:rsid w:val="00767571"/>
    <w:rsid w:val="00770C96"/>
    <w:rsid w:val="0077260E"/>
    <w:rsid w:val="00774BD4"/>
    <w:rsid w:val="00774E4B"/>
    <w:rsid w:val="0077716D"/>
    <w:rsid w:val="00781508"/>
    <w:rsid w:val="007925D7"/>
    <w:rsid w:val="00794A82"/>
    <w:rsid w:val="00796735"/>
    <w:rsid w:val="007A75EE"/>
    <w:rsid w:val="007B1FD0"/>
    <w:rsid w:val="007B4391"/>
    <w:rsid w:val="007C2622"/>
    <w:rsid w:val="007C2AF9"/>
    <w:rsid w:val="007C5308"/>
    <w:rsid w:val="007C6C04"/>
    <w:rsid w:val="007D272E"/>
    <w:rsid w:val="007E1A33"/>
    <w:rsid w:val="007E6BFD"/>
    <w:rsid w:val="007E6FF8"/>
    <w:rsid w:val="007F21B6"/>
    <w:rsid w:val="008018C0"/>
    <w:rsid w:val="008034F2"/>
    <w:rsid w:val="008069E1"/>
    <w:rsid w:val="00810A5B"/>
    <w:rsid w:val="00810F52"/>
    <w:rsid w:val="008130B8"/>
    <w:rsid w:val="0082125E"/>
    <w:rsid w:val="008257FC"/>
    <w:rsid w:val="008315A3"/>
    <w:rsid w:val="00832F8F"/>
    <w:rsid w:val="008358A7"/>
    <w:rsid w:val="00837990"/>
    <w:rsid w:val="00842C01"/>
    <w:rsid w:val="008459F9"/>
    <w:rsid w:val="00846340"/>
    <w:rsid w:val="008511C5"/>
    <w:rsid w:val="008529A7"/>
    <w:rsid w:val="00854DA9"/>
    <w:rsid w:val="00855A7E"/>
    <w:rsid w:val="00856063"/>
    <w:rsid w:val="0085779E"/>
    <w:rsid w:val="00861EB5"/>
    <w:rsid w:val="00865A5E"/>
    <w:rsid w:val="00865EBA"/>
    <w:rsid w:val="008741DB"/>
    <w:rsid w:val="008869A1"/>
    <w:rsid w:val="0089212B"/>
    <w:rsid w:val="00892767"/>
    <w:rsid w:val="00897899"/>
    <w:rsid w:val="00897A40"/>
    <w:rsid w:val="008A3375"/>
    <w:rsid w:val="008A715F"/>
    <w:rsid w:val="008B3934"/>
    <w:rsid w:val="008B593B"/>
    <w:rsid w:val="008C4B03"/>
    <w:rsid w:val="008C4BC6"/>
    <w:rsid w:val="008E0520"/>
    <w:rsid w:val="008F10FF"/>
    <w:rsid w:val="008F2C6B"/>
    <w:rsid w:val="008F31F0"/>
    <w:rsid w:val="009008A0"/>
    <w:rsid w:val="0090183E"/>
    <w:rsid w:val="00903174"/>
    <w:rsid w:val="009040CE"/>
    <w:rsid w:val="00913B41"/>
    <w:rsid w:val="00925C26"/>
    <w:rsid w:val="009260AD"/>
    <w:rsid w:val="00931738"/>
    <w:rsid w:val="009322F9"/>
    <w:rsid w:val="00932C5D"/>
    <w:rsid w:val="00935142"/>
    <w:rsid w:val="00935E46"/>
    <w:rsid w:val="00940649"/>
    <w:rsid w:val="00946206"/>
    <w:rsid w:val="009500EB"/>
    <w:rsid w:val="0095028B"/>
    <w:rsid w:val="009527D4"/>
    <w:rsid w:val="00952FEE"/>
    <w:rsid w:val="0095353B"/>
    <w:rsid w:val="00953A06"/>
    <w:rsid w:val="00955909"/>
    <w:rsid w:val="009569D2"/>
    <w:rsid w:val="00961FC3"/>
    <w:rsid w:val="0096438B"/>
    <w:rsid w:val="009735D8"/>
    <w:rsid w:val="00980F6A"/>
    <w:rsid w:val="009861EA"/>
    <w:rsid w:val="00996A81"/>
    <w:rsid w:val="009A0A26"/>
    <w:rsid w:val="009A257B"/>
    <w:rsid w:val="009A3D57"/>
    <w:rsid w:val="009A3EA7"/>
    <w:rsid w:val="009A4CF1"/>
    <w:rsid w:val="009B0A26"/>
    <w:rsid w:val="009B0B09"/>
    <w:rsid w:val="009B1AA1"/>
    <w:rsid w:val="009B3C2E"/>
    <w:rsid w:val="009C1607"/>
    <w:rsid w:val="009C1AA3"/>
    <w:rsid w:val="009C6212"/>
    <w:rsid w:val="009D136F"/>
    <w:rsid w:val="009D3744"/>
    <w:rsid w:val="009D4C68"/>
    <w:rsid w:val="009F00C3"/>
    <w:rsid w:val="009F08CF"/>
    <w:rsid w:val="009F14C4"/>
    <w:rsid w:val="009F35FE"/>
    <w:rsid w:val="009F48AA"/>
    <w:rsid w:val="009F5DD3"/>
    <w:rsid w:val="00A05553"/>
    <w:rsid w:val="00A07411"/>
    <w:rsid w:val="00A128A8"/>
    <w:rsid w:val="00A13418"/>
    <w:rsid w:val="00A27F60"/>
    <w:rsid w:val="00A33337"/>
    <w:rsid w:val="00A35CE5"/>
    <w:rsid w:val="00A36349"/>
    <w:rsid w:val="00A42C5B"/>
    <w:rsid w:val="00A438B0"/>
    <w:rsid w:val="00A461D1"/>
    <w:rsid w:val="00A51C77"/>
    <w:rsid w:val="00A52620"/>
    <w:rsid w:val="00A5422D"/>
    <w:rsid w:val="00A61254"/>
    <w:rsid w:val="00A640E9"/>
    <w:rsid w:val="00A678E7"/>
    <w:rsid w:val="00A734EB"/>
    <w:rsid w:val="00A762F7"/>
    <w:rsid w:val="00A774D3"/>
    <w:rsid w:val="00A81B76"/>
    <w:rsid w:val="00A82C32"/>
    <w:rsid w:val="00A864E9"/>
    <w:rsid w:val="00A87363"/>
    <w:rsid w:val="00A91D98"/>
    <w:rsid w:val="00A92A07"/>
    <w:rsid w:val="00A95133"/>
    <w:rsid w:val="00A95383"/>
    <w:rsid w:val="00A97D48"/>
    <w:rsid w:val="00AA0B7E"/>
    <w:rsid w:val="00AA70C6"/>
    <w:rsid w:val="00AA79B5"/>
    <w:rsid w:val="00AB6862"/>
    <w:rsid w:val="00AC2E0D"/>
    <w:rsid w:val="00AC337B"/>
    <w:rsid w:val="00AC6031"/>
    <w:rsid w:val="00AC7550"/>
    <w:rsid w:val="00AE1953"/>
    <w:rsid w:val="00AE3455"/>
    <w:rsid w:val="00AE4C56"/>
    <w:rsid w:val="00AE65A5"/>
    <w:rsid w:val="00AE6ADF"/>
    <w:rsid w:val="00AF1C63"/>
    <w:rsid w:val="00B000E8"/>
    <w:rsid w:val="00B02368"/>
    <w:rsid w:val="00B11378"/>
    <w:rsid w:val="00B14169"/>
    <w:rsid w:val="00B220E7"/>
    <w:rsid w:val="00B22C01"/>
    <w:rsid w:val="00B27C7D"/>
    <w:rsid w:val="00B30C9E"/>
    <w:rsid w:val="00B31BF1"/>
    <w:rsid w:val="00B355DD"/>
    <w:rsid w:val="00B419F7"/>
    <w:rsid w:val="00B538B6"/>
    <w:rsid w:val="00B63173"/>
    <w:rsid w:val="00B658FC"/>
    <w:rsid w:val="00B801CA"/>
    <w:rsid w:val="00B857B1"/>
    <w:rsid w:val="00B87D44"/>
    <w:rsid w:val="00B96F43"/>
    <w:rsid w:val="00B96F8B"/>
    <w:rsid w:val="00BA776C"/>
    <w:rsid w:val="00BB19C8"/>
    <w:rsid w:val="00BB2529"/>
    <w:rsid w:val="00BB26F4"/>
    <w:rsid w:val="00BB469B"/>
    <w:rsid w:val="00BB4766"/>
    <w:rsid w:val="00BC37CA"/>
    <w:rsid w:val="00BC6ACB"/>
    <w:rsid w:val="00BC6CE6"/>
    <w:rsid w:val="00BC7678"/>
    <w:rsid w:val="00BD015F"/>
    <w:rsid w:val="00BD1769"/>
    <w:rsid w:val="00BD29ED"/>
    <w:rsid w:val="00BD31A8"/>
    <w:rsid w:val="00BD4A92"/>
    <w:rsid w:val="00BD6AEA"/>
    <w:rsid w:val="00BE415F"/>
    <w:rsid w:val="00BE423E"/>
    <w:rsid w:val="00BE78C2"/>
    <w:rsid w:val="00BF371E"/>
    <w:rsid w:val="00BF464B"/>
    <w:rsid w:val="00BF5D7A"/>
    <w:rsid w:val="00C0212E"/>
    <w:rsid w:val="00C03DC0"/>
    <w:rsid w:val="00C03FC3"/>
    <w:rsid w:val="00C11007"/>
    <w:rsid w:val="00C13517"/>
    <w:rsid w:val="00C1450F"/>
    <w:rsid w:val="00C169F7"/>
    <w:rsid w:val="00C20BE3"/>
    <w:rsid w:val="00C27AD0"/>
    <w:rsid w:val="00C30D5B"/>
    <w:rsid w:val="00C33CAF"/>
    <w:rsid w:val="00C33E25"/>
    <w:rsid w:val="00C368E3"/>
    <w:rsid w:val="00C40CFB"/>
    <w:rsid w:val="00C462F4"/>
    <w:rsid w:val="00C47F8B"/>
    <w:rsid w:val="00C51116"/>
    <w:rsid w:val="00C51CEF"/>
    <w:rsid w:val="00C54177"/>
    <w:rsid w:val="00C56F3C"/>
    <w:rsid w:val="00C61D6A"/>
    <w:rsid w:val="00C66C40"/>
    <w:rsid w:val="00C72650"/>
    <w:rsid w:val="00C7405A"/>
    <w:rsid w:val="00C77019"/>
    <w:rsid w:val="00C83465"/>
    <w:rsid w:val="00C8520B"/>
    <w:rsid w:val="00C86AF2"/>
    <w:rsid w:val="00C9407B"/>
    <w:rsid w:val="00CA4138"/>
    <w:rsid w:val="00CA4AFE"/>
    <w:rsid w:val="00CA525E"/>
    <w:rsid w:val="00CA547D"/>
    <w:rsid w:val="00CB1DF3"/>
    <w:rsid w:val="00CB1ED1"/>
    <w:rsid w:val="00CB3404"/>
    <w:rsid w:val="00CB348B"/>
    <w:rsid w:val="00CB72C5"/>
    <w:rsid w:val="00CD02A5"/>
    <w:rsid w:val="00CD7600"/>
    <w:rsid w:val="00CE178C"/>
    <w:rsid w:val="00CE4B36"/>
    <w:rsid w:val="00CE5DD4"/>
    <w:rsid w:val="00CF196E"/>
    <w:rsid w:val="00CF7901"/>
    <w:rsid w:val="00CF7ED2"/>
    <w:rsid w:val="00D04749"/>
    <w:rsid w:val="00D1409F"/>
    <w:rsid w:val="00D23214"/>
    <w:rsid w:val="00D26276"/>
    <w:rsid w:val="00D273DB"/>
    <w:rsid w:val="00D319D5"/>
    <w:rsid w:val="00D32CDF"/>
    <w:rsid w:val="00D35DEE"/>
    <w:rsid w:val="00D36BB9"/>
    <w:rsid w:val="00D36BF8"/>
    <w:rsid w:val="00D37F5D"/>
    <w:rsid w:val="00D41031"/>
    <w:rsid w:val="00D4270A"/>
    <w:rsid w:val="00D43EF4"/>
    <w:rsid w:val="00D46D4B"/>
    <w:rsid w:val="00D5422D"/>
    <w:rsid w:val="00D64849"/>
    <w:rsid w:val="00D656B4"/>
    <w:rsid w:val="00D73260"/>
    <w:rsid w:val="00D76D1D"/>
    <w:rsid w:val="00D80D48"/>
    <w:rsid w:val="00D8298B"/>
    <w:rsid w:val="00D82F67"/>
    <w:rsid w:val="00D933AF"/>
    <w:rsid w:val="00D9502D"/>
    <w:rsid w:val="00DA023C"/>
    <w:rsid w:val="00DA2470"/>
    <w:rsid w:val="00DA267B"/>
    <w:rsid w:val="00DA3989"/>
    <w:rsid w:val="00DA4CEC"/>
    <w:rsid w:val="00DC390B"/>
    <w:rsid w:val="00DD15BE"/>
    <w:rsid w:val="00DE0A02"/>
    <w:rsid w:val="00DE3309"/>
    <w:rsid w:val="00DE6E47"/>
    <w:rsid w:val="00DE79F8"/>
    <w:rsid w:val="00DF2AD5"/>
    <w:rsid w:val="00DF2B6B"/>
    <w:rsid w:val="00DF5E1B"/>
    <w:rsid w:val="00DF6EB7"/>
    <w:rsid w:val="00DF73A9"/>
    <w:rsid w:val="00E01F34"/>
    <w:rsid w:val="00E02ECC"/>
    <w:rsid w:val="00E07D33"/>
    <w:rsid w:val="00E16203"/>
    <w:rsid w:val="00E177EA"/>
    <w:rsid w:val="00E21B6E"/>
    <w:rsid w:val="00E2438E"/>
    <w:rsid w:val="00E27B99"/>
    <w:rsid w:val="00E4399D"/>
    <w:rsid w:val="00E443A6"/>
    <w:rsid w:val="00E532E8"/>
    <w:rsid w:val="00E701DD"/>
    <w:rsid w:val="00E70C76"/>
    <w:rsid w:val="00E74B09"/>
    <w:rsid w:val="00E7570D"/>
    <w:rsid w:val="00E76DD3"/>
    <w:rsid w:val="00E818E8"/>
    <w:rsid w:val="00E86D66"/>
    <w:rsid w:val="00E938C9"/>
    <w:rsid w:val="00E94DF8"/>
    <w:rsid w:val="00E9739B"/>
    <w:rsid w:val="00E978A4"/>
    <w:rsid w:val="00EA032E"/>
    <w:rsid w:val="00EA24DC"/>
    <w:rsid w:val="00EA337E"/>
    <w:rsid w:val="00EA739E"/>
    <w:rsid w:val="00EB097A"/>
    <w:rsid w:val="00EB5229"/>
    <w:rsid w:val="00EC401B"/>
    <w:rsid w:val="00EC4B91"/>
    <w:rsid w:val="00EC5198"/>
    <w:rsid w:val="00ED43F4"/>
    <w:rsid w:val="00EE010F"/>
    <w:rsid w:val="00EE15F1"/>
    <w:rsid w:val="00EE1BD8"/>
    <w:rsid w:val="00EF25EF"/>
    <w:rsid w:val="00EF3A69"/>
    <w:rsid w:val="00EF48FE"/>
    <w:rsid w:val="00EF5E2A"/>
    <w:rsid w:val="00F0123F"/>
    <w:rsid w:val="00F01377"/>
    <w:rsid w:val="00F105A4"/>
    <w:rsid w:val="00F13344"/>
    <w:rsid w:val="00F14445"/>
    <w:rsid w:val="00F15AA5"/>
    <w:rsid w:val="00F20048"/>
    <w:rsid w:val="00F23610"/>
    <w:rsid w:val="00F2504D"/>
    <w:rsid w:val="00F32490"/>
    <w:rsid w:val="00F32CB5"/>
    <w:rsid w:val="00F374E0"/>
    <w:rsid w:val="00F431B3"/>
    <w:rsid w:val="00F45836"/>
    <w:rsid w:val="00F47326"/>
    <w:rsid w:val="00F505E1"/>
    <w:rsid w:val="00F5248F"/>
    <w:rsid w:val="00F5488F"/>
    <w:rsid w:val="00F60CE9"/>
    <w:rsid w:val="00F612BC"/>
    <w:rsid w:val="00F667B6"/>
    <w:rsid w:val="00F75FE6"/>
    <w:rsid w:val="00F77C77"/>
    <w:rsid w:val="00F8188A"/>
    <w:rsid w:val="00F93676"/>
    <w:rsid w:val="00F94183"/>
    <w:rsid w:val="00F971D9"/>
    <w:rsid w:val="00FA5CAF"/>
    <w:rsid w:val="00FA7FC3"/>
    <w:rsid w:val="00FB4709"/>
    <w:rsid w:val="00FC0CE3"/>
    <w:rsid w:val="00FC37C1"/>
    <w:rsid w:val="00FD0F7F"/>
    <w:rsid w:val="00FD25E2"/>
    <w:rsid w:val="00FD3278"/>
    <w:rsid w:val="00FD5CE6"/>
    <w:rsid w:val="00FD71B8"/>
    <w:rsid w:val="00FD7DE7"/>
    <w:rsid w:val="00FE17C5"/>
    <w:rsid w:val="00FE6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C3C267"/>
  <w15:chartTrackingRefBased/>
  <w15:docId w15:val="{F8661806-46DE-408D-AB21-FC6A1F82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215B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B34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685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244D"/>
    <w:pPr>
      <w:autoSpaceDE w:val="0"/>
      <w:autoSpaceDN w:val="0"/>
      <w:adjustRightInd w:val="0"/>
      <w:spacing w:after="0" w:line="240" w:lineRule="auto"/>
    </w:pPr>
    <w:rPr>
      <w:rFonts w:ascii="Myriad Pro" w:hAnsi="Myriad Pro" w:cs="Myriad Pro"/>
      <w:color w:val="000000"/>
      <w:sz w:val="24"/>
      <w:szCs w:val="24"/>
    </w:rPr>
  </w:style>
  <w:style w:type="paragraph" w:styleId="ListParagraph">
    <w:name w:val="List Paragraph"/>
    <w:basedOn w:val="Normal"/>
    <w:uiPriority w:val="34"/>
    <w:qFormat/>
    <w:rsid w:val="00B22C01"/>
    <w:pPr>
      <w:ind w:left="720"/>
      <w:contextualSpacing/>
    </w:pPr>
  </w:style>
  <w:style w:type="character" w:styleId="Hyperlink">
    <w:name w:val="Hyperlink"/>
    <w:basedOn w:val="DefaultParagraphFont"/>
    <w:uiPriority w:val="99"/>
    <w:unhideWhenUsed/>
    <w:rsid w:val="005215B4"/>
    <w:rPr>
      <w:color w:val="0000FF"/>
      <w:u w:val="single"/>
    </w:rPr>
  </w:style>
  <w:style w:type="character" w:customStyle="1" w:styleId="html-italic">
    <w:name w:val="html-italic"/>
    <w:basedOn w:val="DefaultParagraphFont"/>
    <w:rsid w:val="005215B4"/>
  </w:style>
  <w:style w:type="paragraph" w:customStyle="1" w:styleId="html-xx">
    <w:name w:val="html-xx"/>
    <w:basedOn w:val="Normal"/>
    <w:rsid w:val="005215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215B4"/>
    <w:rPr>
      <w:rFonts w:ascii="Times New Roman" w:eastAsia="Times New Roman" w:hAnsi="Times New Roman" w:cs="Times New Roman"/>
      <w:b/>
      <w:bCs/>
      <w:kern w:val="36"/>
      <w:sz w:val="48"/>
      <w:szCs w:val="48"/>
    </w:rPr>
  </w:style>
  <w:style w:type="character" w:customStyle="1" w:styleId="inlineblock">
    <w:name w:val="inlineblock"/>
    <w:basedOn w:val="DefaultParagraphFont"/>
    <w:rsid w:val="005215B4"/>
  </w:style>
  <w:style w:type="character" w:styleId="Emphasis">
    <w:name w:val="Emphasis"/>
    <w:basedOn w:val="DefaultParagraphFont"/>
    <w:uiPriority w:val="20"/>
    <w:qFormat/>
    <w:rsid w:val="005215B4"/>
    <w:rPr>
      <w:i/>
      <w:iCs/>
    </w:rPr>
  </w:style>
  <w:style w:type="paragraph" w:styleId="NormalWeb">
    <w:name w:val="Normal (Web)"/>
    <w:basedOn w:val="Normal"/>
    <w:uiPriority w:val="99"/>
    <w:unhideWhenUsed/>
    <w:rsid w:val="00DA24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26856"/>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C8520B"/>
    <w:rPr>
      <w:b/>
      <w:bCs/>
    </w:rPr>
  </w:style>
  <w:style w:type="character" w:customStyle="1" w:styleId="Heading2Char">
    <w:name w:val="Heading 2 Char"/>
    <w:basedOn w:val="DefaultParagraphFont"/>
    <w:link w:val="Heading2"/>
    <w:uiPriority w:val="9"/>
    <w:semiHidden/>
    <w:rsid w:val="00CB348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406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649"/>
  </w:style>
  <w:style w:type="paragraph" w:styleId="Footer">
    <w:name w:val="footer"/>
    <w:basedOn w:val="Normal"/>
    <w:link w:val="FooterChar"/>
    <w:uiPriority w:val="99"/>
    <w:unhideWhenUsed/>
    <w:rsid w:val="009406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649"/>
  </w:style>
  <w:style w:type="character" w:customStyle="1" w:styleId="UnresolvedMention1">
    <w:name w:val="Unresolved Mention1"/>
    <w:basedOn w:val="DefaultParagraphFont"/>
    <w:uiPriority w:val="99"/>
    <w:semiHidden/>
    <w:unhideWhenUsed/>
    <w:rsid w:val="00792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1549">
      <w:bodyDiv w:val="1"/>
      <w:marLeft w:val="0"/>
      <w:marRight w:val="0"/>
      <w:marTop w:val="0"/>
      <w:marBottom w:val="0"/>
      <w:divBdr>
        <w:top w:val="none" w:sz="0" w:space="0" w:color="auto"/>
        <w:left w:val="none" w:sz="0" w:space="0" w:color="auto"/>
        <w:bottom w:val="none" w:sz="0" w:space="0" w:color="auto"/>
        <w:right w:val="none" w:sz="0" w:space="0" w:color="auto"/>
      </w:divBdr>
      <w:divsChild>
        <w:div w:id="1612862520">
          <w:marLeft w:val="0"/>
          <w:marRight w:val="0"/>
          <w:marTop w:val="0"/>
          <w:marBottom w:val="0"/>
          <w:divBdr>
            <w:top w:val="none" w:sz="0" w:space="0" w:color="auto"/>
            <w:left w:val="none" w:sz="0" w:space="0" w:color="auto"/>
            <w:bottom w:val="none" w:sz="0" w:space="0" w:color="auto"/>
            <w:right w:val="none" w:sz="0" w:space="0" w:color="auto"/>
          </w:divBdr>
        </w:div>
      </w:divsChild>
    </w:div>
    <w:div w:id="63378323">
      <w:bodyDiv w:val="1"/>
      <w:marLeft w:val="0"/>
      <w:marRight w:val="0"/>
      <w:marTop w:val="0"/>
      <w:marBottom w:val="0"/>
      <w:divBdr>
        <w:top w:val="none" w:sz="0" w:space="0" w:color="auto"/>
        <w:left w:val="none" w:sz="0" w:space="0" w:color="auto"/>
        <w:bottom w:val="none" w:sz="0" w:space="0" w:color="auto"/>
        <w:right w:val="none" w:sz="0" w:space="0" w:color="auto"/>
      </w:divBdr>
    </w:div>
    <w:div w:id="83108377">
      <w:bodyDiv w:val="1"/>
      <w:marLeft w:val="0"/>
      <w:marRight w:val="0"/>
      <w:marTop w:val="0"/>
      <w:marBottom w:val="0"/>
      <w:divBdr>
        <w:top w:val="none" w:sz="0" w:space="0" w:color="auto"/>
        <w:left w:val="none" w:sz="0" w:space="0" w:color="auto"/>
        <w:bottom w:val="none" w:sz="0" w:space="0" w:color="auto"/>
        <w:right w:val="none" w:sz="0" w:space="0" w:color="auto"/>
      </w:divBdr>
    </w:div>
    <w:div w:id="133765483">
      <w:bodyDiv w:val="1"/>
      <w:marLeft w:val="0"/>
      <w:marRight w:val="0"/>
      <w:marTop w:val="0"/>
      <w:marBottom w:val="0"/>
      <w:divBdr>
        <w:top w:val="none" w:sz="0" w:space="0" w:color="auto"/>
        <w:left w:val="none" w:sz="0" w:space="0" w:color="auto"/>
        <w:bottom w:val="none" w:sz="0" w:space="0" w:color="auto"/>
        <w:right w:val="none" w:sz="0" w:space="0" w:color="auto"/>
      </w:divBdr>
    </w:div>
    <w:div w:id="180361388">
      <w:bodyDiv w:val="1"/>
      <w:marLeft w:val="0"/>
      <w:marRight w:val="0"/>
      <w:marTop w:val="0"/>
      <w:marBottom w:val="0"/>
      <w:divBdr>
        <w:top w:val="none" w:sz="0" w:space="0" w:color="auto"/>
        <w:left w:val="none" w:sz="0" w:space="0" w:color="auto"/>
        <w:bottom w:val="none" w:sz="0" w:space="0" w:color="auto"/>
        <w:right w:val="none" w:sz="0" w:space="0" w:color="auto"/>
      </w:divBdr>
    </w:div>
    <w:div w:id="259997806">
      <w:bodyDiv w:val="1"/>
      <w:marLeft w:val="0"/>
      <w:marRight w:val="0"/>
      <w:marTop w:val="0"/>
      <w:marBottom w:val="0"/>
      <w:divBdr>
        <w:top w:val="none" w:sz="0" w:space="0" w:color="auto"/>
        <w:left w:val="none" w:sz="0" w:space="0" w:color="auto"/>
        <w:bottom w:val="none" w:sz="0" w:space="0" w:color="auto"/>
        <w:right w:val="none" w:sz="0" w:space="0" w:color="auto"/>
      </w:divBdr>
    </w:div>
    <w:div w:id="418867993">
      <w:bodyDiv w:val="1"/>
      <w:marLeft w:val="0"/>
      <w:marRight w:val="0"/>
      <w:marTop w:val="0"/>
      <w:marBottom w:val="0"/>
      <w:divBdr>
        <w:top w:val="none" w:sz="0" w:space="0" w:color="auto"/>
        <w:left w:val="none" w:sz="0" w:space="0" w:color="auto"/>
        <w:bottom w:val="none" w:sz="0" w:space="0" w:color="auto"/>
        <w:right w:val="none" w:sz="0" w:space="0" w:color="auto"/>
      </w:divBdr>
    </w:div>
    <w:div w:id="433980080">
      <w:bodyDiv w:val="1"/>
      <w:marLeft w:val="0"/>
      <w:marRight w:val="0"/>
      <w:marTop w:val="0"/>
      <w:marBottom w:val="0"/>
      <w:divBdr>
        <w:top w:val="none" w:sz="0" w:space="0" w:color="auto"/>
        <w:left w:val="none" w:sz="0" w:space="0" w:color="auto"/>
        <w:bottom w:val="none" w:sz="0" w:space="0" w:color="auto"/>
        <w:right w:val="none" w:sz="0" w:space="0" w:color="auto"/>
      </w:divBdr>
    </w:div>
    <w:div w:id="587156048">
      <w:bodyDiv w:val="1"/>
      <w:marLeft w:val="0"/>
      <w:marRight w:val="0"/>
      <w:marTop w:val="0"/>
      <w:marBottom w:val="0"/>
      <w:divBdr>
        <w:top w:val="none" w:sz="0" w:space="0" w:color="auto"/>
        <w:left w:val="none" w:sz="0" w:space="0" w:color="auto"/>
        <w:bottom w:val="none" w:sz="0" w:space="0" w:color="auto"/>
        <w:right w:val="none" w:sz="0" w:space="0" w:color="auto"/>
      </w:divBdr>
    </w:div>
    <w:div w:id="587229604">
      <w:bodyDiv w:val="1"/>
      <w:marLeft w:val="0"/>
      <w:marRight w:val="0"/>
      <w:marTop w:val="0"/>
      <w:marBottom w:val="0"/>
      <w:divBdr>
        <w:top w:val="none" w:sz="0" w:space="0" w:color="auto"/>
        <w:left w:val="none" w:sz="0" w:space="0" w:color="auto"/>
        <w:bottom w:val="none" w:sz="0" w:space="0" w:color="auto"/>
        <w:right w:val="none" w:sz="0" w:space="0" w:color="auto"/>
      </w:divBdr>
      <w:divsChild>
        <w:div w:id="80105397">
          <w:marLeft w:val="547"/>
          <w:marRight w:val="0"/>
          <w:marTop w:val="200"/>
          <w:marBottom w:val="0"/>
          <w:divBdr>
            <w:top w:val="none" w:sz="0" w:space="0" w:color="auto"/>
            <w:left w:val="none" w:sz="0" w:space="0" w:color="auto"/>
            <w:bottom w:val="none" w:sz="0" w:space="0" w:color="auto"/>
            <w:right w:val="none" w:sz="0" w:space="0" w:color="auto"/>
          </w:divBdr>
        </w:div>
        <w:div w:id="169494304">
          <w:marLeft w:val="547"/>
          <w:marRight w:val="0"/>
          <w:marTop w:val="200"/>
          <w:marBottom w:val="0"/>
          <w:divBdr>
            <w:top w:val="none" w:sz="0" w:space="0" w:color="auto"/>
            <w:left w:val="none" w:sz="0" w:space="0" w:color="auto"/>
            <w:bottom w:val="none" w:sz="0" w:space="0" w:color="auto"/>
            <w:right w:val="none" w:sz="0" w:space="0" w:color="auto"/>
          </w:divBdr>
        </w:div>
      </w:divsChild>
    </w:div>
    <w:div w:id="674839251">
      <w:bodyDiv w:val="1"/>
      <w:marLeft w:val="0"/>
      <w:marRight w:val="0"/>
      <w:marTop w:val="0"/>
      <w:marBottom w:val="0"/>
      <w:divBdr>
        <w:top w:val="none" w:sz="0" w:space="0" w:color="auto"/>
        <w:left w:val="none" w:sz="0" w:space="0" w:color="auto"/>
        <w:bottom w:val="none" w:sz="0" w:space="0" w:color="auto"/>
        <w:right w:val="none" w:sz="0" w:space="0" w:color="auto"/>
      </w:divBdr>
    </w:div>
    <w:div w:id="678193242">
      <w:bodyDiv w:val="1"/>
      <w:marLeft w:val="0"/>
      <w:marRight w:val="0"/>
      <w:marTop w:val="0"/>
      <w:marBottom w:val="0"/>
      <w:divBdr>
        <w:top w:val="none" w:sz="0" w:space="0" w:color="auto"/>
        <w:left w:val="none" w:sz="0" w:space="0" w:color="auto"/>
        <w:bottom w:val="none" w:sz="0" w:space="0" w:color="auto"/>
        <w:right w:val="none" w:sz="0" w:space="0" w:color="auto"/>
      </w:divBdr>
      <w:divsChild>
        <w:div w:id="1796438082">
          <w:marLeft w:val="0"/>
          <w:marRight w:val="0"/>
          <w:marTop w:val="0"/>
          <w:marBottom w:val="0"/>
          <w:divBdr>
            <w:top w:val="none" w:sz="0" w:space="0" w:color="auto"/>
            <w:left w:val="none" w:sz="0" w:space="0" w:color="auto"/>
            <w:bottom w:val="none" w:sz="0" w:space="0" w:color="auto"/>
            <w:right w:val="none" w:sz="0" w:space="0" w:color="auto"/>
          </w:divBdr>
          <w:divsChild>
            <w:div w:id="101338529">
              <w:marLeft w:val="0"/>
              <w:marRight w:val="0"/>
              <w:marTop w:val="0"/>
              <w:marBottom w:val="0"/>
              <w:divBdr>
                <w:top w:val="none" w:sz="0" w:space="0" w:color="auto"/>
                <w:left w:val="none" w:sz="0" w:space="0" w:color="auto"/>
                <w:bottom w:val="none" w:sz="0" w:space="0" w:color="auto"/>
                <w:right w:val="none" w:sz="0" w:space="0" w:color="auto"/>
              </w:divBdr>
            </w:div>
            <w:div w:id="1094782919">
              <w:marLeft w:val="0"/>
              <w:marRight w:val="0"/>
              <w:marTop w:val="0"/>
              <w:marBottom w:val="0"/>
              <w:divBdr>
                <w:top w:val="none" w:sz="0" w:space="0" w:color="auto"/>
                <w:left w:val="none" w:sz="0" w:space="0" w:color="auto"/>
                <w:bottom w:val="none" w:sz="0" w:space="0" w:color="auto"/>
                <w:right w:val="none" w:sz="0" w:space="0" w:color="auto"/>
              </w:divBdr>
            </w:div>
            <w:div w:id="1422144059">
              <w:marLeft w:val="0"/>
              <w:marRight w:val="0"/>
              <w:marTop w:val="0"/>
              <w:marBottom w:val="0"/>
              <w:divBdr>
                <w:top w:val="none" w:sz="0" w:space="0" w:color="auto"/>
                <w:left w:val="none" w:sz="0" w:space="0" w:color="auto"/>
                <w:bottom w:val="none" w:sz="0" w:space="0" w:color="auto"/>
                <w:right w:val="none" w:sz="0" w:space="0" w:color="auto"/>
              </w:divBdr>
            </w:div>
            <w:div w:id="638455585">
              <w:marLeft w:val="0"/>
              <w:marRight w:val="0"/>
              <w:marTop w:val="0"/>
              <w:marBottom w:val="0"/>
              <w:divBdr>
                <w:top w:val="none" w:sz="0" w:space="0" w:color="auto"/>
                <w:left w:val="none" w:sz="0" w:space="0" w:color="auto"/>
                <w:bottom w:val="none" w:sz="0" w:space="0" w:color="auto"/>
                <w:right w:val="none" w:sz="0" w:space="0" w:color="auto"/>
              </w:divBdr>
            </w:div>
            <w:div w:id="1642807700">
              <w:marLeft w:val="0"/>
              <w:marRight w:val="0"/>
              <w:marTop w:val="0"/>
              <w:marBottom w:val="0"/>
              <w:divBdr>
                <w:top w:val="none" w:sz="0" w:space="0" w:color="auto"/>
                <w:left w:val="none" w:sz="0" w:space="0" w:color="auto"/>
                <w:bottom w:val="none" w:sz="0" w:space="0" w:color="auto"/>
                <w:right w:val="none" w:sz="0" w:space="0" w:color="auto"/>
              </w:divBdr>
            </w:div>
            <w:div w:id="1792552848">
              <w:marLeft w:val="0"/>
              <w:marRight w:val="0"/>
              <w:marTop w:val="0"/>
              <w:marBottom w:val="0"/>
              <w:divBdr>
                <w:top w:val="none" w:sz="0" w:space="0" w:color="auto"/>
                <w:left w:val="none" w:sz="0" w:space="0" w:color="auto"/>
                <w:bottom w:val="none" w:sz="0" w:space="0" w:color="auto"/>
                <w:right w:val="none" w:sz="0" w:space="0" w:color="auto"/>
              </w:divBdr>
            </w:div>
            <w:div w:id="1300262829">
              <w:marLeft w:val="0"/>
              <w:marRight w:val="0"/>
              <w:marTop w:val="0"/>
              <w:marBottom w:val="0"/>
              <w:divBdr>
                <w:top w:val="none" w:sz="0" w:space="0" w:color="auto"/>
                <w:left w:val="none" w:sz="0" w:space="0" w:color="auto"/>
                <w:bottom w:val="none" w:sz="0" w:space="0" w:color="auto"/>
                <w:right w:val="none" w:sz="0" w:space="0" w:color="auto"/>
              </w:divBdr>
            </w:div>
            <w:div w:id="2020498810">
              <w:marLeft w:val="0"/>
              <w:marRight w:val="0"/>
              <w:marTop w:val="0"/>
              <w:marBottom w:val="0"/>
              <w:divBdr>
                <w:top w:val="none" w:sz="0" w:space="0" w:color="auto"/>
                <w:left w:val="none" w:sz="0" w:space="0" w:color="auto"/>
                <w:bottom w:val="none" w:sz="0" w:space="0" w:color="auto"/>
                <w:right w:val="none" w:sz="0" w:space="0" w:color="auto"/>
              </w:divBdr>
            </w:div>
            <w:div w:id="582298418">
              <w:marLeft w:val="0"/>
              <w:marRight w:val="0"/>
              <w:marTop w:val="0"/>
              <w:marBottom w:val="0"/>
              <w:divBdr>
                <w:top w:val="none" w:sz="0" w:space="0" w:color="auto"/>
                <w:left w:val="none" w:sz="0" w:space="0" w:color="auto"/>
                <w:bottom w:val="none" w:sz="0" w:space="0" w:color="auto"/>
                <w:right w:val="none" w:sz="0" w:space="0" w:color="auto"/>
              </w:divBdr>
            </w:div>
            <w:div w:id="600720411">
              <w:marLeft w:val="0"/>
              <w:marRight w:val="0"/>
              <w:marTop w:val="0"/>
              <w:marBottom w:val="0"/>
              <w:divBdr>
                <w:top w:val="none" w:sz="0" w:space="0" w:color="auto"/>
                <w:left w:val="none" w:sz="0" w:space="0" w:color="auto"/>
                <w:bottom w:val="none" w:sz="0" w:space="0" w:color="auto"/>
                <w:right w:val="none" w:sz="0" w:space="0" w:color="auto"/>
              </w:divBdr>
            </w:div>
            <w:div w:id="1249971813">
              <w:marLeft w:val="0"/>
              <w:marRight w:val="0"/>
              <w:marTop w:val="0"/>
              <w:marBottom w:val="0"/>
              <w:divBdr>
                <w:top w:val="none" w:sz="0" w:space="0" w:color="auto"/>
                <w:left w:val="none" w:sz="0" w:space="0" w:color="auto"/>
                <w:bottom w:val="none" w:sz="0" w:space="0" w:color="auto"/>
                <w:right w:val="none" w:sz="0" w:space="0" w:color="auto"/>
              </w:divBdr>
            </w:div>
            <w:div w:id="1330404338">
              <w:marLeft w:val="0"/>
              <w:marRight w:val="0"/>
              <w:marTop w:val="0"/>
              <w:marBottom w:val="0"/>
              <w:divBdr>
                <w:top w:val="none" w:sz="0" w:space="0" w:color="auto"/>
                <w:left w:val="none" w:sz="0" w:space="0" w:color="auto"/>
                <w:bottom w:val="none" w:sz="0" w:space="0" w:color="auto"/>
                <w:right w:val="none" w:sz="0" w:space="0" w:color="auto"/>
              </w:divBdr>
            </w:div>
            <w:div w:id="17760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77694">
      <w:bodyDiv w:val="1"/>
      <w:marLeft w:val="0"/>
      <w:marRight w:val="0"/>
      <w:marTop w:val="0"/>
      <w:marBottom w:val="0"/>
      <w:divBdr>
        <w:top w:val="none" w:sz="0" w:space="0" w:color="auto"/>
        <w:left w:val="none" w:sz="0" w:space="0" w:color="auto"/>
        <w:bottom w:val="none" w:sz="0" w:space="0" w:color="auto"/>
        <w:right w:val="none" w:sz="0" w:space="0" w:color="auto"/>
      </w:divBdr>
    </w:div>
    <w:div w:id="717434381">
      <w:bodyDiv w:val="1"/>
      <w:marLeft w:val="0"/>
      <w:marRight w:val="0"/>
      <w:marTop w:val="0"/>
      <w:marBottom w:val="0"/>
      <w:divBdr>
        <w:top w:val="none" w:sz="0" w:space="0" w:color="auto"/>
        <w:left w:val="none" w:sz="0" w:space="0" w:color="auto"/>
        <w:bottom w:val="none" w:sz="0" w:space="0" w:color="auto"/>
        <w:right w:val="none" w:sz="0" w:space="0" w:color="auto"/>
      </w:divBdr>
    </w:div>
    <w:div w:id="783420921">
      <w:bodyDiv w:val="1"/>
      <w:marLeft w:val="0"/>
      <w:marRight w:val="0"/>
      <w:marTop w:val="0"/>
      <w:marBottom w:val="0"/>
      <w:divBdr>
        <w:top w:val="none" w:sz="0" w:space="0" w:color="auto"/>
        <w:left w:val="none" w:sz="0" w:space="0" w:color="auto"/>
        <w:bottom w:val="none" w:sz="0" w:space="0" w:color="auto"/>
        <w:right w:val="none" w:sz="0" w:space="0" w:color="auto"/>
      </w:divBdr>
    </w:div>
    <w:div w:id="808206010">
      <w:bodyDiv w:val="1"/>
      <w:marLeft w:val="0"/>
      <w:marRight w:val="0"/>
      <w:marTop w:val="0"/>
      <w:marBottom w:val="0"/>
      <w:divBdr>
        <w:top w:val="none" w:sz="0" w:space="0" w:color="auto"/>
        <w:left w:val="none" w:sz="0" w:space="0" w:color="auto"/>
        <w:bottom w:val="none" w:sz="0" w:space="0" w:color="auto"/>
        <w:right w:val="none" w:sz="0" w:space="0" w:color="auto"/>
      </w:divBdr>
    </w:div>
    <w:div w:id="823743474">
      <w:bodyDiv w:val="1"/>
      <w:marLeft w:val="0"/>
      <w:marRight w:val="0"/>
      <w:marTop w:val="0"/>
      <w:marBottom w:val="0"/>
      <w:divBdr>
        <w:top w:val="none" w:sz="0" w:space="0" w:color="auto"/>
        <w:left w:val="none" w:sz="0" w:space="0" w:color="auto"/>
        <w:bottom w:val="none" w:sz="0" w:space="0" w:color="auto"/>
        <w:right w:val="none" w:sz="0" w:space="0" w:color="auto"/>
      </w:divBdr>
    </w:div>
    <w:div w:id="825632899">
      <w:bodyDiv w:val="1"/>
      <w:marLeft w:val="0"/>
      <w:marRight w:val="0"/>
      <w:marTop w:val="0"/>
      <w:marBottom w:val="0"/>
      <w:divBdr>
        <w:top w:val="none" w:sz="0" w:space="0" w:color="auto"/>
        <w:left w:val="none" w:sz="0" w:space="0" w:color="auto"/>
        <w:bottom w:val="none" w:sz="0" w:space="0" w:color="auto"/>
        <w:right w:val="none" w:sz="0" w:space="0" w:color="auto"/>
      </w:divBdr>
    </w:div>
    <w:div w:id="836068163">
      <w:bodyDiv w:val="1"/>
      <w:marLeft w:val="0"/>
      <w:marRight w:val="0"/>
      <w:marTop w:val="0"/>
      <w:marBottom w:val="0"/>
      <w:divBdr>
        <w:top w:val="none" w:sz="0" w:space="0" w:color="auto"/>
        <w:left w:val="none" w:sz="0" w:space="0" w:color="auto"/>
        <w:bottom w:val="none" w:sz="0" w:space="0" w:color="auto"/>
        <w:right w:val="none" w:sz="0" w:space="0" w:color="auto"/>
      </w:divBdr>
    </w:div>
    <w:div w:id="1243250213">
      <w:bodyDiv w:val="1"/>
      <w:marLeft w:val="0"/>
      <w:marRight w:val="0"/>
      <w:marTop w:val="0"/>
      <w:marBottom w:val="0"/>
      <w:divBdr>
        <w:top w:val="none" w:sz="0" w:space="0" w:color="auto"/>
        <w:left w:val="none" w:sz="0" w:space="0" w:color="auto"/>
        <w:bottom w:val="none" w:sz="0" w:space="0" w:color="auto"/>
        <w:right w:val="none" w:sz="0" w:space="0" w:color="auto"/>
      </w:divBdr>
    </w:div>
    <w:div w:id="1314289772">
      <w:bodyDiv w:val="1"/>
      <w:marLeft w:val="0"/>
      <w:marRight w:val="0"/>
      <w:marTop w:val="0"/>
      <w:marBottom w:val="0"/>
      <w:divBdr>
        <w:top w:val="none" w:sz="0" w:space="0" w:color="auto"/>
        <w:left w:val="none" w:sz="0" w:space="0" w:color="auto"/>
        <w:bottom w:val="none" w:sz="0" w:space="0" w:color="auto"/>
        <w:right w:val="none" w:sz="0" w:space="0" w:color="auto"/>
      </w:divBdr>
    </w:div>
    <w:div w:id="1360665966">
      <w:bodyDiv w:val="1"/>
      <w:marLeft w:val="0"/>
      <w:marRight w:val="0"/>
      <w:marTop w:val="0"/>
      <w:marBottom w:val="0"/>
      <w:divBdr>
        <w:top w:val="none" w:sz="0" w:space="0" w:color="auto"/>
        <w:left w:val="none" w:sz="0" w:space="0" w:color="auto"/>
        <w:bottom w:val="none" w:sz="0" w:space="0" w:color="auto"/>
        <w:right w:val="none" w:sz="0" w:space="0" w:color="auto"/>
      </w:divBdr>
    </w:div>
    <w:div w:id="1469400876">
      <w:bodyDiv w:val="1"/>
      <w:marLeft w:val="0"/>
      <w:marRight w:val="0"/>
      <w:marTop w:val="0"/>
      <w:marBottom w:val="0"/>
      <w:divBdr>
        <w:top w:val="none" w:sz="0" w:space="0" w:color="auto"/>
        <w:left w:val="none" w:sz="0" w:space="0" w:color="auto"/>
        <w:bottom w:val="none" w:sz="0" w:space="0" w:color="auto"/>
        <w:right w:val="none" w:sz="0" w:space="0" w:color="auto"/>
      </w:divBdr>
    </w:div>
    <w:div w:id="1489711265">
      <w:bodyDiv w:val="1"/>
      <w:marLeft w:val="0"/>
      <w:marRight w:val="0"/>
      <w:marTop w:val="0"/>
      <w:marBottom w:val="0"/>
      <w:divBdr>
        <w:top w:val="none" w:sz="0" w:space="0" w:color="auto"/>
        <w:left w:val="none" w:sz="0" w:space="0" w:color="auto"/>
        <w:bottom w:val="none" w:sz="0" w:space="0" w:color="auto"/>
        <w:right w:val="none" w:sz="0" w:space="0" w:color="auto"/>
      </w:divBdr>
    </w:div>
    <w:div w:id="1498115192">
      <w:bodyDiv w:val="1"/>
      <w:marLeft w:val="0"/>
      <w:marRight w:val="0"/>
      <w:marTop w:val="0"/>
      <w:marBottom w:val="0"/>
      <w:divBdr>
        <w:top w:val="none" w:sz="0" w:space="0" w:color="auto"/>
        <w:left w:val="none" w:sz="0" w:space="0" w:color="auto"/>
        <w:bottom w:val="none" w:sz="0" w:space="0" w:color="auto"/>
        <w:right w:val="none" w:sz="0" w:space="0" w:color="auto"/>
      </w:divBdr>
    </w:div>
    <w:div w:id="1503278848">
      <w:bodyDiv w:val="1"/>
      <w:marLeft w:val="0"/>
      <w:marRight w:val="0"/>
      <w:marTop w:val="0"/>
      <w:marBottom w:val="0"/>
      <w:divBdr>
        <w:top w:val="none" w:sz="0" w:space="0" w:color="auto"/>
        <w:left w:val="none" w:sz="0" w:space="0" w:color="auto"/>
        <w:bottom w:val="none" w:sz="0" w:space="0" w:color="auto"/>
        <w:right w:val="none" w:sz="0" w:space="0" w:color="auto"/>
      </w:divBdr>
    </w:div>
    <w:div w:id="1543011041">
      <w:bodyDiv w:val="1"/>
      <w:marLeft w:val="0"/>
      <w:marRight w:val="0"/>
      <w:marTop w:val="0"/>
      <w:marBottom w:val="0"/>
      <w:divBdr>
        <w:top w:val="none" w:sz="0" w:space="0" w:color="auto"/>
        <w:left w:val="none" w:sz="0" w:space="0" w:color="auto"/>
        <w:bottom w:val="none" w:sz="0" w:space="0" w:color="auto"/>
        <w:right w:val="none" w:sz="0" w:space="0" w:color="auto"/>
      </w:divBdr>
    </w:div>
    <w:div w:id="1685327448">
      <w:bodyDiv w:val="1"/>
      <w:marLeft w:val="0"/>
      <w:marRight w:val="0"/>
      <w:marTop w:val="0"/>
      <w:marBottom w:val="0"/>
      <w:divBdr>
        <w:top w:val="none" w:sz="0" w:space="0" w:color="auto"/>
        <w:left w:val="none" w:sz="0" w:space="0" w:color="auto"/>
        <w:bottom w:val="none" w:sz="0" w:space="0" w:color="auto"/>
        <w:right w:val="none" w:sz="0" w:space="0" w:color="auto"/>
      </w:divBdr>
    </w:div>
    <w:div w:id="1719888538">
      <w:bodyDiv w:val="1"/>
      <w:marLeft w:val="0"/>
      <w:marRight w:val="0"/>
      <w:marTop w:val="0"/>
      <w:marBottom w:val="0"/>
      <w:divBdr>
        <w:top w:val="none" w:sz="0" w:space="0" w:color="auto"/>
        <w:left w:val="none" w:sz="0" w:space="0" w:color="auto"/>
        <w:bottom w:val="none" w:sz="0" w:space="0" w:color="auto"/>
        <w:right w:val="none" w:sz="0" w:space="0" w:color="auto"/>
      </w:divBdr>
    </w:div>
    <w:div w:id="1836728430">
      <w:bodyDiv w:val="1"/>
      <w:marLeft w:val="0"/>
      <w:marRight w:val="0"/>
      <w:marTop w:val="0"/>
      <w:marBottom w:val="0"/>
      <w:divBdr>
        <w:top w:val="none" w:sz="0" w:space="0" w:color="auto"/>
        <w:left w:val="none" w:sz="0" w:space="0" w:color="auto"/>
        <w:bottom w:val="none" w:sz="0" w:space="0" w:color="auto"/>
        <w:right w:val="none" w:sz="0" w:space="0" w:color="auto"/>
      </w:divBdr>
    </w:div>
    <w:div w:id="1900895017">
      <w:bodyDiv w:val="1"/>
      <w:marLeft w:val="0"/>
      <w:marRight w:val="0"/>
      <w:marTop w:val="0"/>
      <w:marBottom w:val="0"/>
      <w:divBdr>
        <w:top w:val="none" w:sz="0" w:space="0" w:color="auto"/>
        <w:left w:val="none" w:sz="0" w:space="0" w:color="auto"/>
        <w:bottom w:val="none" w:sz="0" w:space="0" w:color="auto"/>
        <w:right w:val="none" w:sz="0" w:space="0" w:color="auto"/>
      </w:divBdr>
    </w:div>
    <w:div w:id="1963925906">
      <w:bodyDiv w:val="1"/>
      <w:marLeft w:val="0"/>
      <w:marRight w:val="0"/>
      <w:marTop w:val="0"/>
      <w:marBottom w:val="0"/>
      <w:divBdr>
        <w:top w:val="none" w:sz="0" w:space="0" w:color="auto"/>
        <w:left w:val="none" w:sz="0" w:space="0" w:color="auto"/>
        <w:bottom w:val="none" w:sz="0" w:space="0" w:color="auto"/>
        <w:right w:val="none" w:sz="0" w:space="0" w:color="auto"/>
      </w:divBdr>
    </w:div>
    <w:div w:id="2017880143">
      <w:bodyDiv w:val="1"/>
      <w:marLeft w:val="0"/>
      <w:marRight w:val="0"/>
      <w:marTop w:val="0"/>
      <w:marBottom w:val="0"/>
      <w:divBdr>
        <w:top w:val="none" w:sz="0" w:space="0" w:color="auto"/>
        <w:left w:val="none" w:sz="0" w:space="0" w:color="auto"/>
        <w:bottom w:val="none" w:sz="0" w:space="0" w:color="auto"/>
        <w:right w:val="none" w:sz="0" w:space="0" w:color="auto"/>
      </w:divBdr>
    </w:div>
    <w:div w:id="2036810325">
      <w:bodyDiv w:val="1"/>
      <w:marLeft w:val="0"/>
      <w:marRight w:val="0"/>
      <w:marTop w:val="0"/>
      <w:marBottom w:val="0"/>
      <w:divBdr>
        <w:top w:val="none" w:sz="0" w:space="0" w:color="auto"/>
        <w:left w:val="none" w:sz="0" w:space="0" w:color="auto"/>
        <w:bottom w:val="none" w:sz="0" w:space="0" w:color="auto"/>
        <w:right w:val="none" w:sz="0" w:space="0" w:color="auto"/>
      </w:divBdr>
    </w:div>
    <w:div w:id="209199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https://doi.org/10.37745/bjesr.2013/vol12n11341"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0899-5362(88)9003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google.com/search?q=https://doi.org/10.1080/24749508.2024.2373484" TargetMode="External"/><Relationship Id="rId37" Type="http://schemas.openxmlformats.org/officeDocument/2006/relationships/hyperlink" Target="https://doi.org/10.29303/jppipa.v9i8.4705"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doi.org/10.1016/j.rsase.2021.100606" TargetMode="External"/><Relationship Id="rId36" Type="http://schemas.openxmlformats.org/officeDocument/2006/relationships/hyperlink" Target="https://ngsa.gov.ng?utm_source=chatgpt.com"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doi.org/10.1109/IGARSS.2002.1026134"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doi.org/10.3390/su142215349" TargetMode="External"/><Relationship Id="rId30" Type="http://schemas.openxmlformats.org/officeDocument/2006/relationships/hyperlink" Target="https://www.ajol.info/index.php/tjs/article/view/196276" TargetMode="External"/><Relationship Id="rId35" Type="http://schemas.openxmlformats.org/officeDocument/2006/relationships/hyperlink" Target="https://doi.org/10.1016/j.jafrearsci.2021.104348" TargetMode="External"/><Relationship Id="rId43"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hyperlink" Target="https://doi.org/10.1016/j.cageo.2022.104112" TargetMode="External"/><Relationship Id="rId38" Type="http://schemas.openxmlformats.org/officeDocument/2006/relationships/hyperlink" Target="https://doi.org/10.1016/j.jgeop.2019.03.010"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3A037-7E5F-447A-A90C-FB9A1A7BC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30</Pages>
  <Words>8571</Words>
  <Characters>48855</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Folashade Adetunla</cp:lastModifiedBy>
  <cp:revision>80</cp:revision>
  <dcterms:created xsi:type="dcterms:W3CDTF">2025-10-14T17:13:00Z</dcterms:created>
  <dcterms:modified xsi:type="dcterms:W3CDTF">2025-10-19T14:24:00Z</dcterms:modified>
</cp:coreProperties>
</file>