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2D" w:rsidRDefault="00E4542D" w:rsidP="006A1FB3">
      <w:pPr>
        <w:spacing w:after="0" w:line="240" w:lineRule="auto"/>
        <w:jc w:val="right"/>
        <w:rPr>
          <w:rFonts w:ascii="Arial" w:hAnsi="Arial" w:cs="Arial"/>
          <w:b/>
          <w:bCs/>
          <w:i/>
          <w:iCs/>
          <w:sz w:val="36"/>
          <w:szCs w:val="36"/>
          <w:u w:val="single"/>
        </w:rPr>
      </w:pPr>
      <w:r w:rsidRPr="00E4542D">
        <w:rPr>
          <w:rFonts w:ascii="Arial" w:hAnsi="Arial" w:cs="Arial"/>
          <w:b/>
          <w:bCs/>
          <w:i/>
          <w:iCs/>
          <w:sz w:val="36"/>
          <w:szCs w:val="36"/>
          <w:u w:val="single"/>
        </w:rPr>
        <w:t xml:space="preserve">Original Research Article </w:t>
      </w:r>
    </w:p>
    <w:p w:rsidR="00E4542D" w:rsidRPr="00E4542D" w:rsidRDefault="00E4542D" w:rsidP="006A1FB3">
      <w:pPr>
        <w:spacing w:after="0" w:line="240" w:lineRule="auto"/>
        <w:jc w:val="right"/>
        <w:rPr>
          <w:rFonts w:ascii="Arial" w:hAnsi="Arial" w:cs="Arial"/>
          <w:b/>
          <w:bCs/>
          <w:i/>
          <w:iCs/>
          <w:sz w:val="36"/>
          <w:szCs w:val="36"/>
          <w:u w:val="single"/>
        </w:rPr>
      </w:pPr>
    </w:p>
    <w:p w:rsidR="007F6D7B" w:rsidRPr="008B76AD" w:rsidRDefault="00C15364" w:rsidP="006A1FB3">
      <w:pPr>
        <w:spacing w:after="0" w:line="240" w:lineRule="auto"/>
        <w:jc w:val="right"/>
        <w:rPr>
          <w:rFonts w:ascii="Arial" w:hAnsi="Arial" w:cs="Arial"/>
          <w:b/>
          <w:bCs/>
          <w:sz w:val="36"/>
          <w:szCs w:val="36"/>
        </w:rPr>
      </w:pPr>
      <w:r w:rsidRPr="008B76AD">
        <w:rPr>
          <w:rFonts w:ascii="Arial" w:hAnsi="Arial" w:cs="Arial"/>
          <w:b/>
          <w:bCs/>
          <w:iCs/>
          <w:sz w:val="36"/>
          <w:szCs w:val="36"/>
        </w:rPr>
        <w:t xml:space="preserve">Acetylcholinesterase and </w:t>
      </w:r>
      <w:proofErr w:type="spellStart"/>
      <w:r w:rsidR="008F79C6" w:rsidRPr="008B76AD">
        <w:rPr>
          <w:rFonts w:ascii="Arial" w:hAnsi="Arial" w:cs="Arial"/>
          <w:b/>
          <w:bCs/>
          <w:iCs/>
          <w:sz w:val="36"/>
          <w:szCs w:val="36"/>
        </w:rPr>
        <w:t>B</w:t>
      </w:r>
      <w:r w:rsidRPr="008B76AD">
        <w:rPr>
          <w:rFonts w:ascii="Arial" w:hAnsi="Arial" w:cs="Arial"/>
          <w:b/>
          <w:bCs/>
          <w:iCs/>
          <w:sz w:val="36"/>
          <w:szCs w:val="36"/>
        </w:rPr>
        <w:t>utyrylcholinesterase</w:t>
      </w:r>
      <w:proofErr w:type="spellEnd"/>
      <w:r w:rsidRPr="008B76AD">
        <w:rPr>
          <w:rFonts w:ascii="Arial" w:hAnsi="Arial" w:cs="Arial"/>
          <w:b/>
          <w:bCs/>
          <w:iCs/>
          <w:sz w:val="36"/>
          <w:szCs w:val="36"/>
        </w:rPr>
        <w:t xml:space="preserve"> Enzyme Inhibitory</w:t>
      </w:r>
      <w:r w:rsidRPr="008B76AD">
        <w:rPr>
          <w:rFonts w:ascii="Arial" w:hAnsi="Arial" w:cs="Arial"/>
          <w:b/>
          <w:bCs/>
          <w:sz w:val="36"/>
          <w:szCs w:val="36"/>
        </w:rPr>
        <w:t xml:space="preserve"> Activities of Ethanol Extract of </w:t>
      </w:r>
      <w:proofErr w:type="spellStart"/>
      <w:r w:rsidRPr="008B76AD">
        <w:rPr>
          <w:rFonts w:ascii="Arial" w:hAnsi="Arial" w:cs="Arial"/>
          <w:b/>
          <w:bCs/>
          <w:i/>
          <w:iCs/>
          <w:sz w:val="36"/>
          <w:szCs w:val="36"/>
        </w:rPr>
        <w:t>Costus</w:t>
      </w:r>
      <w:proofErr w:type="spellEnd"/>
      <w:r w:rsidRPr="008B76AD">
        <w:rPr>
          <w:rFonts w:ascii="Arial" w:hAnsi="Arial" w:cs="Arial"/>
          <w:b/>
          <w:bCs/>
          <w:i/>
          <w:iCs/>
          <w:sz w:val="36"/>
          <w:szCs w:val="36"/>
        </w:rPr>
        <w:t xml:space="preserve"> </w:t>
      </w:r>
      <w:proofErr w:type="spellStart"/>
      <w:r w:rsidRPr="008B76AD">
        <w:rPr>
          <w:rFonts w:ascii="Arial" w:hAnsi="Arial" w:cs="Arial"/>
          <w:b/>
          <w:bCs/>
          <w:i/>
          <w:iCs/>
          <w:sz w:val="36"/>
          <w:szCs w:val="36"/>
        </w:rPr>
        <w:t>afer</w:t>
      </w:r>
      <w:proofErr w:type="spellEnd"/>
      <w:r w:rsidRPr="008B76AD">
        <w:rPr>
          <w:rFonts w:ascii="Arial" w:hAnsi="Arial" w:cs="Arial"/>
          <w:b/>
          <w:bCs/>
          <w:iCs/>
          <w:sz w:val="36"/>
          <w:szCs w:val="36"/>
        </w:rPr>
        <w:t>,</w:t>
      </w:r>
      <w:r w:rsidRPr="008B76AD">
        <w:rPr>
          <w:rFonts w:ascii="Arial" w:hAnsi="Arial" w:cs="Arial"/>
          <w:b/>
          <w:bCs/>
          <w:sz w:val="36"/>
          <w:szCs w:val="36"/>
        </w:rPr>
        <w:t xml:space="preserve"> </w:t>
      </w:r>
      <w:proofErr w:type="spellStart"/>
      <w:r w:rsidRPr="008B76AD">
        <w:rPr>
          <w:rFonts w:ascii="Arial" w:hAnsi="Arial" w:cs="Arial"/>
          <w:b/>
          <w:bCs/>
          <w:i/>
          <w:iCs/>
          <w:sz w:val="36"/>
          <w:szCs w:val="36"/>
        </w:rPr>
        <w:t>Sida</w:t>
      </w:r>
      <w:proofErr w:type="spellEnd"/>
      <w:r w:rsidRPr="008B76AD">
        <w:rPr>
          <w:rFonts w:ascii="Arial" w:hAnsi="Arial" w:cs="Arial"/>
          <w:b/>
          <w:bCs/>
          <w:i/>
          <w:iCs/>
          <w:sz w:val="36"/>
          <w:szCs w:val="36"/>
        </w:rPr>
        <w:t xml:space="preserve"> </w:t>
      </w:r>
      <w:proofErr w:type="spellStart"/>
      <w:r w:rsidRPr="008B76AD">
        <w:rPr>
          <w:rFonts w:ascii="Arial" w:hAnsi="Arial" w:cs="Arial"/>
          <w:b/>
          <w:bCs/>
          <w:i/>
          <w:iCs/>
          <w:sz w:val="36"/>
          <w:szCs w:val="36"/>
        </w:rPr>
        <w:t>acuta</w:t>
      </w:r>
      <w:proofErr w:type="spellEnd"/>
      <w:r w:rsidRPr="008B76AD">
        <w:rPr>
          <w:rFonts w:ascii="Arial" w:hAnsi="Arial" w:cs="Arial"/>
          <w:b/>
          <w:bCs/>
          <w:i/>
          <w:iCs/>
          <w:sz w:val="36"/>
          <w:szCs w:val="36"/>
        </w:rPr>
        <w:t xml:space="preserve"> </w:t>
      </w:r>
      <w:r w:rsidRPr="008B76AD">
        <w:rPr>
          <w:rFonts w:ascii="Arial" w:hAnsi="Arial" w:cs="Arial"/>
          <w:b/>
          <w:bCs/>
          <w:sz w:val="36"/>
          <w:szCs w:val="36"/>
        </w:rPr>
        <w:t xml:space="preserve">and </w:t>
      </w:r>
      <w:proofErr w:type="spellStart"/>
      <w:r w:rsidRPr="008B76AD">
        <w:rPr>
          <w:rFonts w:ascii="Arial" w:hAnsi="Arial" w:cs="Arial"/>
          <w:b/>
          <w:bCs/>
          <w:i/>
          <w:sz w:val="36"/>
          <w:szCs w:val="36"/>
        </w:rPr>
        <w:t>Irvingia</w:t>
      </w:r>
      <w:proofErr w:type="spellEnd"/>
      <w:r w:rsidRPr="008B76AD">
        <w:rPr>
          <w:rFonts w:ascii="Arial" w:hAnsi="Arial" w:cs="Arial"/>
          <w:b/>
          <w:bCs/>
          <w:i/>
          <w:sz w:val="36"/>
          <w:szCs w:val="36"/>
        </w:rPr>
        <w:t xml:space="preserve"> </w:t>
      </w:r>
      <w:proofErr w:type="spellStart"/>
      <w:r w:rsidRPr="008B76AD">
        <w:rPr>
          <w:rFonts w:ascii="Arial" w:hAnsi="Arial" w:cs="Arial"/>
          <w:b/>
          <w:bCs/>
          <w:i/>
          <w:sz w:val="36"/>
          <w:szCs w:val="36"/>
        </w:rPr>
        <w:t>gabonensis</w:t>
      </w:r>
      <w:proofErr w:type="spellEnd"/>
    </w:p>
    <w:p w:rsidR="00F33BAF" w:rsidRPr="008B76AD" w:rsidRDefault="00F33BAF" w:rsidP="00C659BD">
      <w:pPr>
        <w:spacing w:after="0" w:line="240" w:lineRule="auto"/>
        <w:jc w:val="center"/>
        <w:rPr>
          <w:rFonts w:ascii="Arial" w:hAnsi="Arial" w:cs="Arial"/>
          <w:b/>
          <w:bCs/>
          <w:sz w:val="36"/>
          <w:szCs w:val="36"/>
        </w:rPr>
      </w:pPr>
    </w:p>
    <w:p w:rsidR="00E4542D" w:rsidRPr="0071408D" w:rsidRDefault="00E4542D" w:rsidP="006A1FB3">
      <w:pPr>
        <w:tabs>
          <w:tab w:val="right" w:pos="9360"/>
        </w:tabs>
        <w:spacing w:after="0" w:line="240" w:lineRule="auto"/>
        <w:jc w:val="right"/>
        <w:rPr>
          <w:rFonts w:ascii="Arial" w:hAnsi="Arial" w:cs="Arial"/>
          <w:bCs/>
        </w:rPr>
      </w:pPr>
    </w:p>
    <w:p w:rsidR="006A1FB3" w:rsidRPr="008B76AD" w:rsidRDefault="006A1FB3" w:rsidP="006A1FB3">
      <w:pPr>
        <w:tabs>
          <w:tab w:val="right" w:pos="9360"/>
        </w:tabs>
        <w:rPr>
          <w:rFonts w:ascii="Arial" w:hAnsi="Arial" w:cs="Arial"/>
          <w:bCs/>
        </w:rPr>
      </w:pPr>
      <w:r w:rsidRPr="008B76AD">
        <w:rPr>
          <w:rFonts w:ascii="Arial" w:hAnsi="Arial" w:cs="Arial"/>
          <w:noProof/>
        </w:rPr>
        <mc:AlternateContent>
          <mc:Choice Requires="wps">
            <w:drawing>
              <wp:inline distT="0" distB="0" distL="0" distR="0" wp14:anchorId="5349C168" wp14:editId="4F8D8F78">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52ADAA5"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rsidR="006A1FB3" w:rsidRPr="008B76AD" w:rsidRDefault="006A1FB3" w:rsidP="006A1FB3">
      <w:pPr>
        <w:tabs>
          <w:tab w:val="right" w:pos="9360"/>
        </w:tabs>
        <w:rPr>
          <w:rFonts w:ascii="Arial" w:hAnsi="Arial" w:cs="Arial"/>
          <w:bCs/>
        </w:rPr>
      </w:pPr>
    </w:p>
    <w:p w:rsidR="006A1FB3" w:rsidRPr="008B76AD" w:rsidRDefault="006A1FB3" w:rsidP="006A1FB3">
      <w:pPr>
        <w:tabs>
          <w:tab w:val="right" w:pos="9360"/>
        </w:tabs>
        <w:spacing w:after="0" w:line="240" w:lineRule="auto"/>
        <w:jc w:val="both"/>
        <w:rPr>
          <w:rFonts w:ascii="Arial" w:hAnsi="Arial" w:cs="Arial"/>
          <w:b/>
        </w:rPr>
      </w:pPr>
      <w:r w:rsidRPr="008B76AD">
        <w:rPr>
          <w:rFonts w:ascii="Arial" w:hAnsi="Arial" w:cs="Arial"/>
          <w:b/>
        </w:rPr>
        <w:t>ABSTRACT</w:t>
      </w:r>
    </w:p>
    <w:p w:rsidR="006A1FB3" w:rsidRPr="008B76AD" w:rsidRDefault="006A1FB3" w:rsidP="006A1FB3">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6A1FB3" w:rsidRPr="008B76AD" w:rsidTr="00524347">
        <w:tc>
          <w:tcPr>
            <w:tcW w:w="9576" w:type="dxa"/>
            <w:shd w:val="clear" w:color="auto" w:fill="F2F2F2"/>
          </w:tcPr>
          <w:p w:rsidR="00F202E2" w:rsidRPr="008B76AD" w:rsidRDefault="00F202E2" w:rsidP="00524347">
            <w:pPr>
              <w:pStyle w:val="Body"/>
              <w:spacing w:after="0"/>
              <w:rPr>
                <w:rFonts w:ascii="Arial" w:eastAsia="Calibri" w:hAnsi="Arial" w:cs="Arial"/>
                <w:szCs w:val="22"/>
              </w:rPr>
            </w:pPr>
            <w:r w:rsidRPr="008B76AD">
              <w:rPr>
                <w:rFonts w:ascii="Arial" w:eastAsia="Calibri" w:hAnsi="Arial" w:cs="Arial"/>
                <w:b/>
                <w:szCs w:val="22"/>
              </w:rPr>
              <w:t xml:space="preserve">Background: </w:t>
            </w:r>
            <w:r w:rsidRPr="008B76AD">
              <w:rPr>
                <w:rFonts w:ascii="Arial" w:eastAsia="Calibri" w:hAnsi="Arial" w:cs="Arial"/>
                <w:bCs/>
                <w:szCs w:val="22"/>
              </w:rPr>
              <w:t xml:space="preserve">Scientific </w:t>
            </w:r>
            <w:r w:rsidR="00A959FF" w:rsidRPr="008B76AD">
              <w:rPr>
                <w:rFonts w:ascii="Arial" w:eastAsia="Calibri" w:hAnsi="Arial" w:cs="Arial"/>
                <w:bCs/>
                <w:szCs w:val="22"/>
              </w:rPr>
              <w:t>research</w:t>
            </w:r>
            <w:r w:rsidRPr="008B76AD">
              <w:rPr>
                <w:rFonts w:ascii="Arial" w:eastAsia="Calibri" w:hAnsi="Arial" w:cs="Arial"/>
                <w:bCs/>
                <w:szCs w:val="22"/>
              </w:rPr>
              <w:t xml:space="preserve"> </w:t>
            </w:r>
            <w:r w:rsidR="00A959FF" w:rsidRPr="008B76AD">
              <w:rPr>
                <w:rFonts w:ascii="Arial" w:eastAsia="Calibri" w:hAnsi="Arial" w:cs="Arial"/>
                <w:bCs/>
                <w:szCs w:val="22"/>
              </w:rPr>
              <w:t xml:space="preserve">in </w:t>
            </w:r>
            <w:r w:rsidRPr="008B76AD">
              <w:rPr>
                <w:rFonts w:ascii="Arial" w:eastAsia="Calibri" w:hAnsi="Arial" w:cs="Arial"/>
                <w:bCs/>
                <w:szCs w:val="22"/>
              </w:rPr>
              <w:t>support</w:t>
            </w:r>
            <w:r w:rsidR="00A959FF" w:rsidRPr="008B76AD">
              <w:rPr>
                <w:rFonts w:ascii="Arial" w:eastAsia="Calibri" w:hAnsi="Arial" w:cs="Arial"/>
                <w:bCs/>
                <w:szCs w:val="22"/>
              </w:rPr>
              <w:t xml:space="preserve"> of</w:t>
            </w:r>
            <w:r w:rsidRPr="008B76AD">
              <w:rPr>
                <w:rFonts w:ascii="Arial" w:eastAsia="Calibri" w:hAnsi="Arial" w:cs="Arial"/>
                <w:bCs/>
                <w:szCs w:val="22"/>
              </w:rPr>
              <w:t xml:space="preserve"> the use of various African plant species for the management of neuro</w:t>
            </w:r>
            <w:r w:rsidR="00A959FF" w:rsidRPr="008B76AD">
              <w:rPr>
                <w:rFonts w:ascii="Arial" w:eastAsia="Calibri" w:hAnsi="Arial" w:cs="Arial"/>
                <w:bCs/>
                <w:szCs w:val="22"/>
              </w:rPr>
              <w:t>degenerative</w:t>
            </w:r>
            <w:r w:rsidRPr="008B76AD">
              <w:rPr>
                <w:rFonts w:ascii="Arial" w:eastAsia="Calibri" w:hAnsi="Arial" w:cs="Arial"/>
                <w:bCs/>
                <w:szCs w:val="22"/>
              </w:rPr>
              <w:t xml:space="preserve"> diseases, including Alzheimer's disease (AD) is currently ongoing</w:t>
            </w:r>
            <w:r w:rsidR="00A959FF" w:rsidRPr="008B76AD">
              <w:rPr>
                <w:rFonts w:ascii="Arial" w:eastAsia="Calibri" w:hAnsi="Arial" w:cs="Arial"/>
                <w:bCs/>
                <w:szCs w:val="22"/>
              </w:rPr>
              <w:t xml:space="preserve">. Most of the </w:t>
            </w:r>
            <w:r w:rsidR="008639D9" w:rsidRPr="008B76AD">
              <w:rPr>
                <w:rFonts w:ascii="Arial" w:eastAsia="Calibri" w:hAnsi="Arial" w:cs="Arial"/>
                <w:bCs/>
                <w:szCs w:val="22"/>
              </w:rPr>
              <w:t xml:space="preserve">approved drugs for the treatment of </w:t>
            </w:r>
            <w:r w:rsidR="00A959FF" w:rsidRPr="008B76AD">
              <w:rPr>
                <w:rFonts w:ascii="Arial" w:eastAsia="Calibri" w:hAnsi="Arial" w:cs="Arial"/>
                <w:bCs/>
                <w:szCs w:val="22"/>
              </w:rPr>
              <w:t xml:space="preserve">Alzheimer's disease </w:t>
            </w:r>
            <w:r w:rsidR="00237D9D" w:rsidRPr="008B76AD">
              <w:rPr>
                <w:rFonts w:ascii="Arial" w:eastAsia="Calibri" w:hAnsi="Arial" w:cs="Arial"/>
                <w:bCs/>
                <w:szCs w:val="22"/>
              </w:rPr>
              <w:t>have adverse effects.</w:t>
            </w:r>
            <w:r w:rsidR="00A959FF" w:rsidRPr="008B76AD">
              <w:rPr>
                <w:rFonts w:ascii="Arial" w:eastAsia="Calibri" w:hAnsi="Arial" w:cs="Arial"/>
                <w:bCs/>
                <w:szCs w:val="22"/>
              </w:rPr>
              <w:t xml:space="preserve"> </w:t>
            </w:r>
            <w:r w:rsidR="00237D9D" w:rsidRPr="008B76AD">
              <w:rPr>
                <w:rFonts w:ascii="Arial" w:eastAsia="Calibri" w:hAnsi="Arial" w:cs="Arial"/>
                <w:bCs/>
                <w:szCs w:val="22"/>
              </w:rPr>
              <w:t>T</w:t>
            </w:r>
            <w:r w:rsidR="00A959FF" w:rsidRPr="008B76AD">
              <w:rPr>
                <w:rFonts w:ascii="Arial" w:eastAsia="Calibri" w:hAnsi="Arial" w:cs="Arial"/>
                <w:bCs/>
                <w:szCs w:val="22"/>
              </w:rPr>
              <w:t>here</w:t>
            </w:r>
            <w:r w:rsidR="00237D9D" w:rsidRPr="008B76AD">
              <w:rPr>
                <w:rFonts w:ascii="Arial" w:eastAsia="Calibri" w:hAnsi="Arial" w:cs="Arial"/>
                <w:bCs/>
                <w:szCs w:val="22"/>
              </w:rPr>
              <w:t>fore, there</w:t>
            </w:r>
            <w:r w:rsidR="00A959FF" w:rsidRPr="008B76AD">
              <w:rPr>
                <w:rFonts w:ascii="Arial" w:eastAsia="Calibri" w:hAnsi="Arial" w:cs="Arial"/>
                <w:bCs/>
                <w:szCs w:val="22"/>
              </w:rPr>
              <w:t xml:space="preserve"> is urgent need to develop new drugs with minimal side effects</w:t>
            </w:r>
            <w:r w:rsidRPr="008B76AD">
              <w:rPr>
                <w:rFonts w:ascii="Arial" w:eastAsia="Calibri" w:hAnsi="Arial" w:cs="Arial"/>
                <w:bCs/>
                <w:szCs w:val="22"/>
              </w:rPr>
              <w:t xml:space="preserve">. </w:t>
            </w:r>
            <w:r w:rsidRPr="008B76AD">
              <w:rPr>
                <w:rFonts w:ascii="Arial" w:eastAsia="Calibri" w:hAnsi="Arial" w:cs="Arial"/>
                <w:bCs/>
                <w:iCs/>
                <w:szCs w:val="22"/>
              </w:rPr>
              <w:t xml:space="preserve">The most remarkable biochemical change in AD patients is a reduction of acetylcholine levels in the hippocampus and neocortex of the brain. Therefore, inhibition of acetylcholinesterase (AChE) and </w:t>
            </w:r>
            <w:proofErr w:type="spellStart"/>
            <w:r w:rsidRPr="008B76AD">
              <w:rPr>
                <w:rFonts w:ascii="Arial" w:eastAsia="Calibri" w:hAnsi="Arial" w:cs="Arial"/>
                <w:bCs/>
                <w:iCs/>
                <w:szCs w:val="22"/>
              </w:rPr>
              <w:t>butyrylcholinesterase</w:t>
            </w:r>
            <w:proofErr w:type="spellEnd"/>
            <w:r w:rsidRPr="008B76AD">
              <w:rPr>
                <w:rFonts w:ascii="Arial" w:eastAsia="Calibri" w:hAnsi="Arial" w:cs="Arial"/>
                <w:bCs/>
                <w:iCs/>
                <w:szCs w:val="22"/>
              </w:rPr>
              <w:t xml:space="preserve"> (</w:t>
            </w:r>
            <w:proofErr w:type="spellStart"/>
            <w:r w:rsidRPr="008B76AD">
              <w:rPr>
                <w:rFonts w:ascii="Arial" w:eastAsia="Calibri" w:hAnsi="Arial" w:cs="Arial"/>
                <w:bCs/>
                <w:iCs/>
                <w:szCs w:val="22"/>
              </w:rPr>
              <w:t>BChE</w:t>
            </w:r>
            <w:proofErr w:type="spellEnd"/>
            <w:r w:rsidRPr="008B76AD">
              <w:rPr>
                <w:rFonts w:ascii="Arial" w:eastAsia="Calibri" w:hAnsi="Arial" w:cs="Arial"/>
                <w:bCs/>
                <w:iCs/>
                <w:szCs w:val="22"/>
              </w:rPr>
              <w:t xml:space="preserve">), the enzymes responsible for hydrolysis of acetylcholine is currently the most established approach to treating </w:t>
            </w:r>
            <w:r w:rsidRPr="008B76AD">
              <w:rPr>
                <w:rFonts w:ascii="Arial" w:eastAsia="Calibri" w:hAnsi="Arial" w:cs="Arial"/>
                <w:bCs/>
                <w:szCs w:val="22"/>
              </w:rPr>
              <w:t>Alzheimer's disease</w:t>
            </w:r>
            <w:r w:rsidRPr="008B76AD">
              <w:rPr>
                <w:rFonts w:ascii="Arial" w:eastAsia="Calibri" w:hAnsi="Arial" w:cs="Arial"/>
                <w:bCs/>
                <w:iCs/>
                <w:szCs w:val="22"/>
              </w:rPr>
              <w:t>.</w:t>
            </w:r>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Costus</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afer</w:t>
            </w:r>
            <w:proofErr w:type="spellEnd"/>
            <w:r w:rsidR="006A783F" w:rsidRPr="008B76AD">
              <w:rPr>
                <w:rFonts w:ascii="Arial" w:eastAsia="Calibri" w:hAnsi="Arial" w:cs="Arial"/>
                <w:bCs/>
                <w:szCs w:val="22"/>
              </w:rPr>
              <w:t xml:space="preserve">, </w:t>
            </w:r>
            <w:proofErr w:type="spellStart"/>
            <w:r w:rsidR="006A783F" w:rsidRPr="008B76AD">
              <w:rPr>
                <w:rFonts w:ascii="Arial" w:eastAsia="Calibri" w:hAnsi="Arial" w:cs="Arial"/>
                <w:bCs/>
                <w:i/>
                <w:iCs/>
                <w:szCs w:val="22"/>
              </w:rPr>
              <w:t>Irvingia</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gabonensis</w:t>
            </w:r>
            <w:proofErr w:type="spellEnd"/>
            <w:r w:rsidR="006A783F" w:rsidRPr="008B76AD">
              <w:rPr>
                <w:rFonts w:ascii="Arial" w:eastAsia="Calibri" w:hAnsi="Arial" w:cs="Arial"/>
                <w:bCs/>
                <w:i/>
                <w:iCs/>
                <w:szCs w:val="22"/>
              </w:rPr>
              <w:t xml:space="preserve"> </w:t>
            </w:r>
            <w:r w:rsidR="006A783F" w:rsidRPr="008B76AD">
              <w:rPr>
                <w:rFonts w:ascii="Arial" w:eastAsia="Calibri" w:hAnsi="Arial" w:cs="Arial"/>
                <w:bCs/>
                <w:szCs w:val="22"/>
              </w:rPr>
              <w:t xml:space="preserve">and </w:t>
            </w:r>
            <w:proofErr w:type="spellStart"/>
            <w:r w:rsidR="006A783F" w:rsidRPr="008B76AD">
              <w:rPr>
                <w:rFonts w:ascii="Arial" w:eastAsia="Calibri" w:hAnsi="Arial" w:cs="Arial"/>
                <w:bCs/>
                <w:i/>
                <w:iCs/>
                <w:szCs w:val="22"/>
              </w:rPr>
              <w:t>Sida</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acuta</w:t>
            </w:r>
            <w:proofErr w:type="spellEnd"/>
            <w:r w:rsidR="006A783F" w:rsidRPr="008B76AD">
              <w:rPr>
                <w:rFonts w:ascii="Arial" w:eastAsia="Calibri" w:hAnsi="Arial" w:cs="Arial"/>
                <w:bCs/>
                <w:i/>
                <w:iCs/>
                <w:szCs w:val="22"/>
              </w:rPr>
              <w:t xml:space="preserve"> </w:t>
            </w:r>
            <w:r w:rsidR="006A783F" w:rsidRPr="008B76AD">
              <w:rPr>
                <w:rFonts w:ascii="Arial" w:eastAsia="Calibri" w:hAnsi="Arial" w:cs="Arial"/>
                <w:bCs/>
                <w:iCs/>
                <w:szCs w:val="22"/>
              </w:rPr>
              <w:t xml:space="preserve">are </w:t>
            </w:r>
            <w:r w:rsidR="00AE704A">
              <w:rPr>
                <w:rFonts w:ascii="Arial" w:eastAsia="Calibri" w:hAnsi="Arial" w:cs="Arial"/>
                <w:bCs/>
                <w:iCs/>
                <w:szCs w:val="22"/>
              </w:rPr>
              <w:t xml:space="preserve">medicinal plants </w:t>
            </w:r>
            <w:r w:rsidR="006A783F" w:rsidRPr="008B76AD">
              <w:rPr>
                <w:rFonts w:ascii="Arial" w:eastAsia="Calibri" w:hAnsi="Arial" w:cs="Arial"/>
                <w:bCs/>
                <w:iCs/>
                <w:szCs w:val="22"/>
              </w:rPr>
              <w:t>commonly utilized in traditional medicine practice for the treatment of neuro</w:t>
            </w:r>
            <w:r w:rsidR="007D5890" w:rsidRPr="008B76AD">
              <w:rPr>
                <w:rFonts w:ascii="Arial" w:eastAsia="Calibri" w:hAnsi="Arial" w:cs="Arial"/>
                <w:bCs/>
                <w:iCs/>
                <w:szCs w:val="22"/>
              </w:rPr>
              <w:t>logical disorders.</w:t>
            </w:r>
          </w:p>
          <w:p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Aims: </w:t>
            </w:r>
            <w:r w:rsidRPr="008B76AD">
              <w:rPr>
                <w:rFonts w:ascii="Arial" w:eastAsia="Calibri" w:hAnsi="Arial" w:cs="Arial"/>
                <w:bCs/>
                <w:szCs w:val="22"/>
              </w:rPr>
              <w:t xml:space="preserve">This study investigated the </w:t>
            </w:r>
            <w:r w:rsidR="008D11BD" w:rsidRPr="008D11BD">
              <w:rPr>
                <w:rFonts w:ascii="Arial" w:eastAsia="Calibri" w:hAnsi="Arial" w:cs="Arial"/>
                <w:bCs/>
                <w:i/>
                <w:szCs w:val="22"/>
              </w:rPr>
              <w:t>in vitro</w:t>
            </w:r>
            <w:r w:rsidR="008D11BD">
              <w:rPr>
                <w:rFonts w:ascii="Arial" w:eastAsia="Calibri" w:hAnsi="Arial" w:cs="Arial"/>
                <w:bCs/>
                <w:szCs w:val="22"/>
              </w:rPr>
              <w:t xml:space="preserve"> </w:t>
            </w:r>
            <w:r w:rsidR="00237D9D" w:rsidRPr="008B76AD">
              <w:rPr>
                <w:rFonts w:ascii="Arial" w:eastAsia="Calibri" w:hAnsi="Arial" w:cs="Arial"/>
                <w:bCs/>
                <w:iCs/>
                <w:szCs w:val="22"/>
              </w:rPr>
              <w:t xml:space="preserve">acetylcholinesterase and </w:t>
            </w:r>
            <w:proofErr w:type="spellStart"/>
            <w:r w:rsidR="00237D9D" w:rsidRPr="008B76AD">
              <w:rPr>
                <w:rFonts w:ascii="Arial" w:eastAsia="Calibri" w:hAnsi="Arial" w:cs="Arial"/>
                <w:bCs/>
                <w:iCs/>
                <w:szCs w:val="22"/>
              </w:rPr>
              <w:t>butyrylcholinesterase</w:t>
            </w:r>
            <w:proofErr w:type="spellEnd"/>
            <w:r w:rsidR="00237D9D" w:rsidRPr="008B76AD">
              <w:rPr>
                <w:rFonts w:ascii="Arial" w:eastAsia="Calibri" w:hAnsi="Arial" w:cs="Arial"/>
                <w:bCs/>
                <w:iCs/>
                <w:szCs w:val="22"/>
              </w:rPr>
              <w:t xml:space="preserve"> enzyme inhibitory activities of ethanol leaf extracts of </w:t>
            </w:r>
            <w:proofErr w:type="spellStart"/>
            <w:r w:rsidR="00237D9D" w:rsidRPr="008B76AD">
              <w:rPr>
                <w:rFonts w:ascii="Arial" w:eastAsia="Calibri" w:hAnsi="Arial" w:cs="Arial"/>
                <w:bCs/>
                <w:i/>
                <w:iCs/>
                <w:szCs w:val="22"/>
              </w:rPr>
              <w:t>Costus</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afer</w:t>
            </w:r>
            <w:proofErr w:type="spellEnd"/>
            <w:r w:rsidR="00237D9D" w:rsidRPr="008B76AD">
              <w:rPr>
                <w:rFonts w:ascii="Arial" w:eastAsia="Calibri" w:hAnsi="Arial" w:cs="Arial"/>
                <w:bCs/>
                <w:szCs w:val="22"/>
              </w:rPr>
              <w:t xml:space="preserve">, </w:t>
            </w:r>
            <w:proofErr w:type="spellStart"/>
            <w:r w:rsidR="00237D9D" w:rsidRPr="008B76AD">
              <w:rPr>
                <w:rFonts w:ascii="Arial" w:eastAsia="Calibri" w:hAnsi="Arial" w:cs="Arial"/>
                <w:bCs/>
                <w:i/>
                <w:iCs/>
                <w:szCs w:val="22"/>
              </w:rPr>
              <w:t>Irvingia</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gabonensis</w:t>
            </w:r>
            <w:proofErr w:type="spellEnd"/>
            <w:r w:rsidR="00237D9D" w:rsidRPr="008B76AD">
              <w:rPr>
                <w:rFonts w:ascii="Arial" w:eastAsia="Calibri" w:hAnsi="Arial" w:cs="Arial"/>
                <w:bCs/>
                <w:i/>
                <w:iCs/>
                <w:szCs w:val="22"/>
              </w:rPr>
              <w:t xml:space="preserve"> </w:t>
            </w:r>
            <w:r w:rsidR="00237D9D" w:rsidRPr="008B76AD">
              <w:rPr>
                <w:rFonts w:ascii="Arial" w:eastAsia="Calibri" w:hAnsi="Arial" w:cs="Arial"/>
                <w:bCs/>
                <w:szCs w:val="22"/>
              </w:rPr>
              <w:t xml:space="preserve">and </w:t>
            </w:r>
            <w:proofErr w:type="spellStart"/>
            <w:r w:rsidR="00237D9D" w:rsidRPr="008B76AD">
              <w:rPr>
                <w:rFonts w:ascii="Arial" w:eastAsia="Calibri" w:hAnsi="Arial" w:cs="Arial"/>
                <w:bCs/>
                <w:i/>
                <w:iCs/>
                <w:szCs w:val="22"/>
              </w:rPr>
              <w:t>Sida</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acuta</w:t>
            </w:r>
            <w:proofErr w:type="spellEnd"/>
            <w:r w:rsidR="00237D9D" w:rsidRPr="008B76AD">
              <w:rPr>
                <w:rFonts w:ascii="Arial" w:eastAsia="Calibri" w:hAnsi="Arial" w:cs="Arial"/>
                <w:bCs/>
                <w:iCs/>
                <w:szCs w:val="22"/>
              </w:rPr>
              <w:t xml:space="preserve">. </w:t>
            </w:r>
          </w:p>
          <w:p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Materials and </w:t>
            </w:r>
            <w:r w:rsidRPr="008B76AD">
              <w:rPr>
                <w:rFonts w:ascii="Arial" w:eastAsia="Calibri" w:hAnsi="Arial" w:cs="Arial"/>
                <w:b/>
                <w:bCs/>
                <w:szCs w:val="22"/>
              </w:rPr>
              <w:t>Methods:</w:t>
            </w:r>
            <w:r w:rsidRPr="008B76AD">
              <w:rPr>
                <w:rFonts w:ascii="Arial" w:eastAsia="Calibri" w:hAnsi="Arial" w:cs="Arial"/>
                <w:szCs w:val="22"/>
              </w:rPr>
              <w:t xml:space="preserve"> Fresh</w:t>
            </w:r>
            <w:r w:rsidRPr="008B76AD">
              <w:rPr>
                <w:rFonts w:ascii="Arial" w:eastAsia="Calibri" w:hAnsi="Arial" w:cs="Arial"/>
                <w:szCs w:val="22"/>
                <w:lang w:val="en-GB"/>
              </w:rPr>
              <w:t xml:space="preserve"> leaves </w:t>
            </w:r>
            <w:r w:rsidRPr="008B76AD">
              <w:rPr>
                <w:rFonts w:ascii="Arial" w:eastAsia="Calibri" w:hAnsi="Arial" w:cs="Arial"/>
                <w:szCs w:val="22"/>
              </w:rPr>
              <w:t xml:space="preserve">of </w:t>
            </w:r>
            <w:proofErr w:type="spellStart"/>
            <w:r w:rsidRPr="008B76AD">
              <w:rPr>
                <w:rFonts w:ascii="Arial" w:eastAsia="Calibri" w:hAnsi="Arial" w:cs="Arial"/>
                <w:i/>
                <w:iCs/>
                <w:szCs w:val="22"/>
              </w:rPr>
              <w:t>Costus</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afer</w:t>
            </w:r>
            <w:proofErr w:type="spellEnd"/>
            <w:r w:rsidRPr="008B76AD">
              <w:rPr>
                <w:rFonts w:ascii="Arial" w:eastAsia="Calibri" w:hAnsi="Arial" w:cs="Arial"/>
                <w:szCs w:val="22"/>
              </w:rPr>
              <w:t xml:space="preserve">, </w:t>
            </w:r>
            <w:proofErr w:type="spellStart"/>
            <w:r w:rsidRPr="008B76AD">
              <w:rPr>
                <w:rFonts w:ascii="Arial" w:eastAsia="Calibri" w:hAnsi="Arial" w:cs="Arial"/>
                <w:i/>
                <w:iCs/>
                <w:szCs w:val="22"/>
              </w:rPr>
              <w:t>Irvingia</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gabonensis</w:t>
            </w:r>
            <w:proofErr w:type="spellEnd"/>
            <w:r w:rsidRPr="008B76AD">
              <w:rPr>
                <w:rFonts w:ascii="Arial" w:eastAsia="Calibri" w:hAnsi="Arial" w:cs="Arial"/>
                <w:i/>
                <w:iCs/>
                <w:szCs w:val="22"/>
              </w:rPr>
              <w:t xml:space="preserve"> </w:t>
            </w:r>
            <w:r w:rsidRPr="008B76AD">
              <w:rPr>
                <w:rFonts w:ascii="Arial" w:eastAsia="Calibri" w:hAnsi="Arial" w:cs="Arial"/>
                <w:szCs w:val="22"/>
              </w:rPr>
              <w:t xml:space="preserve">and </w:t>
            </w:r>
            <w:proofErr w:type="spellStart"/>
            <w:r w:rsidRPr="008B76AD">
              <w:rPr>
                <w:rFonts w:ascii="Arial" w:eastAsia="Calibri" w:hAnsi="Arial" w:cs="Arial"/>
                <w:i/>
                <w:iCs/>
                <w:szCs w:val="22"/>
              </w:rPr>
              <w:t>Sida</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acuta</w:t>
            </w:r>
            <w:proofErr w:type="spellEnd"/>
            <w:r w:rsidRPr="008B76AD">
              <w:rPr>
                <w:rFonts w:ascii="Arial" w:eastAsia="Calibri" w:hAnsi="Arial" w:cs="Arial"/>
                <w:iCs/>
                <w:szCs w:val="22"/>
              </w:rPr>
              <w:t xml:space="preserve"> </w:t>
            </w:r>
            <w:r w:rsidRPr="008B76AD">
              <w:rPr>
                <w:rFonts w:ascii="Arial" w:eastAsia="Calibri" w:hAnsi="Arial" w:cs="Arial"/>
                <w:szCs w:val="22"/>
                <w:lang w:val="en-GB"/>
              </w:rPr>
              <w:t>were collected from a farm</w:t>
            </w:r>
            <w:r w:rsidRPr="008B76AD">
              <w:rPr>
                <w:rFonts w:ascii="Arial" w:eastAsia="Calibri" w:hAnsi="Arial" w:cs="Arial"/>
                <w:i/>
                <w:iCs/>
                <w:szCs w:val="22"/>
                <w:lang w:val="en-GB"/>
              </w:rPr>
              <w:t xml:space="preserve"> </w:t>
            </w:r>
            <w:r w:rsidRPr="008B76AD">
              <w:rPr>
                <w:rFonts w:ascii="Arial" w:eastAsia="Calibri" w:hAnsi="Arial" w:cs="Arial"/>
                <w:szCs w:val="22"/>
              </w:rPr>
              <w:t xml:space="preserve">at </w:t>
            </w:r>
            <w:proofErr w:type="spellStart"/>
            <w:r w:rsidRPr="008B76AD">
              <w:rPr>
                <w:rFonts w:ascii="Arial" w:eastAsia="Calibri" w:hAnsi="Arial" w:cs="Arial"/>
                <w:szCs w:val="22"/>
              </w:rPr>
              <w:t>Egbu</w:t>
            </w:r>
            <w:proofErr w:type="spellEnd"/>
            <w:r w:rsidRPr="008B76AD">
              <w:rPr>
                <w:rFonts w:ascii="Arial" w:eastAsia="Calibri" w:hAnsi="Arial" w:cs="Arial"/>
                <w:szCs w:val="22"/>
              </w:rPr>
              <w:t xml:space="preserve"> in </w:t>
            </w:r>
            <w:proofErr w:type="spellStart"/>
            <w:r w:rsidRPr="008B76AD">
              <w:rPr>
                <w:rFonts w:ascii="Arial" w:eastAsia="Calibri" w:hAnsi="Arial" w:cs="Arial"/>
                <w:szCs w:val="22"/>
              </w:rPr>
              <w:t>Owerri</w:t>
            </w:r>
            <w:proofErr w:type="spellEnd"/>
            <w:r w:rsidRPr="008B76AD">
              <w:rPr>
                <w:rFonts w:ascii="Arial" w:eastAsia="Calibri" w:hAnsi="Arial" w:cs="Arial"/>
                <w:szCs w:val="22"/>
              </w:rPr>
              <w:t xml:space="preserve"> North LGA of Imo state.</w:t>
            </w:r>
            <w:r w:rsidRPr="008B76AD">
              <w:rPr>
                <w:rFonts w:ascii="Arial" w:eastAsiaTheme="minorHAnsi" w:hAnsi="Arial" w:cs="Arial"/>
                <w:sz w:val="22"/>
                <w:szCs w:val="22"/>
              </w:rPr>
              <w:t xml:space="preserve"> </w:t>
            </w:r>
            <w:r w:rsidRPr="008B76AD">
              <w:rPr>
                <w:rFonts w:ascii="Arial" w:eastAsia="Calibri" w:hAnsi="Arial" w:cs="Arial"/>
                <w:szCs w:val="22"/>
              </w:rPr>
              <w:t xml:space="preserve">They were washed and spread to air dry at room temperature and ground into </w:t>
            </w:r>
            <w:r w:rsidRPr="008B76AD">
              <w:rPr>
                <w:rFonts w:ascii="Arial" w:eastAsia="Calibri" w:hAnsi="Arial" w:cs="Arial"/>
                <w:szCs w:val="22"/>
                <w:lang w:val="en-GB"/>
              </w:rPr>
              <w:t>fine</w:t>
            </w:r>
            <w:r w:rsidRPr="008B76AD">
              <w:rPr>
                <w:rFonts w:ascii="Arial" w:eastAsia="Calibri" w:hAnsi="Arial" w:cs="Arial"/>
                <w:szCs w:val="22"/>
              </w:rPr>
              <w:t xml:space="preserve"> powder.</w:t>
            </w:r>
            <w:r w:rsidRPr="008B76AD">
              <w:rPr>
                <w:rFonts w:ascii="Arial" w:eastAsiaTheme="minorHAnsi" w:hAnsi="Arial" w:cs="Arial"/>
                <w:bCs/>
                <w:sz w:val="22"/>
                <w:szCs w:val="22"/>
              </w:rPr>
              <w:t xml:space="preserve"> </w:t>
            </w:r>
            <w:r w:rsidR="00D168A4" w:rsidRPr="008B76AD">
              <w:rPr>
                <w:rFonts w:ascii="Arial" w:eastAsia="Calibri" w:hAnsi="Arial" w:cs="Arial"/>
                <w:bCs/>
                <w:iCs/>
                <w:szCs w:val="22"/>
              </w:rPr>
              <w:t xml:space="preserve">The acetylcholinesterase and </w:t>
            </w:r>
            <w:proofErr w:type="spellStart"/>
            <w:r w:rsidR="00D168A4" w:rsidRPr="008B76AD">
              <w:rPr>
                <w:rFonts w:ascii="Arial" w:eastAsia="Calibri" w:hAnsi="Arial" w:cs="Arial"/>
                <w:bCs/>
                <w:iCs/>
                <w:szCs w:val="22"/>
              </w:rPr>
              <w:t>butyrylcholinesterase</w:t>
            </w:r>
            <w:proofErr w:type="spellEnd"/>
            <w:r w:rsidR="00D168A4" w:rsidRPr="008B76AD">
              <w:rPr>
                <w:rFonts w:ascii="Arial" w:eastAsia="Calibri" w:hAnsi="Arial" w:cs="Arial"/>
                <w:bCs/>
                <w:iCs/>
                <w:szCs w:val="22"/>
              </w:rPr>
              <w:t xml:space="preserve"> enzyme inhibitory activity assay was carried out using </w:t>
            </w:r>
            <w:r w:rsidR="00D168A4" w:rsidRPr="008B76AD">
              <w:rPr>
                <w:rFonts w:ascii="Arial" w:eastAsia="Calibri" w:hAnsi="Arial" w:cs="Arial"/>
                <w:bCs/>
                <w:iCs/>
                <w:szCs w:val="22"/>
                <w:lang w:bidi="en-US"/>
              </w:rPr>
              <w:t>Ellman’s spectrophotometric method and the percentage inhibition was calculated</w:t>
            </w:r>
            <w:r w:rsidRPr="008B76AD">
              <w:rPr>
                <w:rFonts w:ascii="Arial" w:eastAsia="Calibri" w:hAnsi="Arial" w:cs="Arial"/>
                <w:bCs/>
                <w:szCs w:val="22"/>
              </w:rPr>
              <w:t>.</w:t>
            </w:r>
          </w:p>
          <w:p w:rsidR="006A1FB3" w:rsidRPr="008B76AD" w:rsidRDefault="006A1FB3" w:rsidP="00524347">
            <w:pPr>
              <w:pStyle w:val="Body"/>
              <w:spacing w:after="0"/>
              <w:rPr>
                <w:rFonts w:ascii="Arial" w:eastAsia="Calibri" w:hAnsi="Arial" w:cs="Arial"/>
                <w:b/>
                <w:bCs/>
                <w:szCs w:val="22"/>
              </w:rPr>
            </w:pPr>
            <w:r w:rsidRPr="008B76AD">
              <w:rPr>
                <w:rFonts w:ascii="Arial" w:eastAsia="Calibri" w:hAnsi="Arial" w:cs="Arial"/>
                <w:b/>
                <w:bCs/>
                <w:szCs w:val="22"/>
              </w:rPr>
              <w:t>Results:</w:t>
            </w:r>
            <w:r w:rsidRPr="008B76AD">
              <w:rPr>
                <w:rFonts w:ascii="Arial" w:eastAsia="Calibri" w:hAnsi="Arial" w:cs="Arial"/>
                <w:szCs w:val="22"/>
              </w:rPr>
              <w:t xml:space="preserve"> </w:t>
            </w:r>
            <w:r w:rsidR="00D168A4" w:rsidRPr="008B76AD">
              <w:rPr>
                <w:rFonts w:ascii="Arial" w:eastAsia="Calibri" w:hAnsi="Arial" w:cs="Arial"/>
                <w:bCs/>
                <w:iCs/>
                <w:szCs w:val="22"/>
                <w:lang w:bidi="en-US"/>
              </w:rPr>
              <w:t>The result of the enzyme inhibition assay showed that the</w:t>
            </w:r>
            <w:r w:rsidRPr="008B76AD">
              <w:rPr>
                <w:rFonts w:ascii="Arial" w:eastAsia="Calibri" w:hAnsi="Arial" w:cs="Arial"/>
                <w:bCs/>
                <w:iCs/>
                <w:szCs w:val="22"/>
                <w:lang w:bidi="en-US"/>
              </w:rPr>
              <w:t xml:space="preserve"> </w:t>
            </w:r>
            <w:r w:rsidR="00D168A4" w:rsidRPr="008B76AD">
              <w:rPr>
                <w:rFonts w:ascii="Arial" w:eastAsia="Calibri" w:hAnsi="Arial" w:cs="Arial"/>
                <w:bCs/>
                <w:iCs/>
                <w:szCs w:val="22"/>
                <w:lang w:bidi="en-US"/>
              </w:rPr>
              <w:t xml:space="preserve">plant extracts </w:t>
            </w:r>
            <w:r w:rsidR="0069667F" w:rsidRPr="008B76AD">
              <w:rPr>
                <w:rFonts w:ascii="Arial" w:eastAsia="Calibri" w:hAnsi="Arial" w:cs="Arial"/>
                <w:bCs/>
                <w:iCs/>
                <w:szCs w:val="22"/>
                <w:lang w:bidi="en-US"/>
              </w:rPr>
              <w:t xml:space="preserve">exhibited concentration-dependent </w:t>
            </w:r>
            <w:r w:rsidR="0069667F" w:rsidRPr="008B76AD">
              <w:rPr>
                <w:rFonts w:ascii="Arial" w:eastAsia="Calibri" w:hAnsi="Arial" w:cs="Arial"/>
                <w:bCs/>
                <w:iCs/>
                <w:szCs w:val="22"/>
                <w:lang w:val="" w:bidi="en-US"/>
              </w:rPr>
              <w:t>anti-AChE and BChE activity.</w:t>
            </w:r>
            <w:r w:rsidR="0069667F" w:rsidRPr="008B76AD">
              <w:rPr>
                <w:rFonts w:ascii="Arial" w:eastAsia="Calibri" w:hAnsi="Arial" w:cs="Arial"/>
                <w:bCs/>
                <w:iCs/>
                <w:szCs w:val="22"/>
                <w:lang w:bidi="en-US"/>
              </w:rPr>
              <w:t xml:space="preserve"> The extract of </w:t>
            </w:r>
            <w:proofErr w:type="spellStart"/>
            <w:r w:rsidR="0069667F" w:rsidRPr="008B76AD">
              <w:rPr>
                <w:rFonts w:ascii="Arial" w:eastAsia="Calibri" w:hAnsi="Arial" w:cs="Arial"/>
                <w:bCs/>
                <w:i/>
                <w:iCs/>
                <w:szCs w:val="22"/>
                <w:lang w:bidi="en-US"/>
              </w:rPr>
              <w:t>Irvingia</w:t>
            </w:r>
            <w:proofErr w:type="spellEnd"/>
            <w:r w:rsidR="0069667F" w:rsidRPr="008B76AD">
              <w:rPr>
                <w:rFonts w:ascii="Arial" w:eastAsia="Calibri" w:hAnsi="Arial" w:cs="Arial"/>
                <w:bCs/>
                <w:i/>
                <w:iCs/>
                <w:szCs w:val="22"/>
                <w:lang w:bidi="en-US"/>
              </w:rPr>
              <w:t xml:space="preserve"> </w:t>
            </w:r>
            <w:proofErr w:type="spellStart"/>
            <w:r w:rsidR="0069667F" w:rsidRPr="008B76AD">
              <w:rPr>
                <w:rFonts w:ascii="Arial" w:eastAsia="Calibri" w:hAnsi="Arial" w:cs="Arial"/>
                <w:bCs/>
                <w:i/>
                <w:iCs/>
                <w:szCs w:val="22"/>
                <w:lang w:bidi="en-US"/>
              </w:rPr>
              <w:t>gabonensis</w:t>
            </w:r>
            <w:proofErr w:type="spellEnd"/>
            <w:r w:rsidR="0069667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val="" w:bidi="en-US"/>
              </w:rPr>
              <w:t xml:space="preserve">possessed the highest anti-AChE activity with </w:t>
            </w:r>
            <w:r w:rsidR="0069667F" w:rsidRPr="008B76AD">
              <w:rPr>
                <w:rFonts w:ascii="Arial" w:eastAsia="Calibri" w:hAnsi="Arial" w:cs="Arial"/>
                <w:bCs/>
                <w:iCs/>
                <w:szCs w:val="22"/>
                <w:lang w:bidi="en-US"/>
              </w:rPr>
              <w:t>IC</w:t>
            </w:r>
            <w:r w:rsidR="0069667F" w:rsidRPr="008B76AD">
              <w:rPr>
                <w:rFonts w:ascii="Arial" w:eastAsia="Calibri" w:hAnsi="Arial" w:cs="Arial"/>
                <w:bCs/>
                <w:iCs/>
                <w:szCs w:val="22"/>
                <w:vertAlign w:val="subscript"/>
                <w:lang w:bidi="en-US"/>
              </w:rPr>
              <w:t>50</w:t>
            </w:r>
            <w:r w:rsidR="0069667F" w:rsidRPr="008B76AD">
              <w:rPr>
                <w:rFonts w:ascii="Arial" w:eastAsia="Calibri" w:hAnsi="Arial" w:cs="Arial"/>
                <w:bCs/>
                <w:iCs/>
                <w:szCs w:val="22"/>
                <w:lang w:bidi="en-US"/>
              </w:rPr>
              <w:t xml:space="preserve"> value (concentration at which there was 50% inhibition of enzyme catalyzed reaction) of 74.63 µg/ml </w:t>
            </w:r>
            <w:r w:rsidR="000A4BCF">
              <w:rPr>
                <w:rFonts w:ascii="Arial" w:eastAsia="Calibri" w:hAnsi="Arial" w:cs="Arial"/>
                <w:bCs/>
                <w:iCs/>
                <w:szCs w:val="22"/>
                <w:lang w:bidi="en-US"/>
              </w:rPr>
              <w:t xml:space="preserve">than </w:t>
            </w:r>
            <w:proofErr w:type="spellStart"/>
            <w:r w:rsidR="000A4BCF" w:rsidRPr="008B76AD">
              <w:rPr>
                <w:rFonts w:ascii="Arial" w:eastAsia="Calibri" w:hAnsi="Arial" w:cs="Arial"/>
                <w:bCs/>
                <w:i/>
                <w:iCs/>
                <w:szCs w:val="22"/>
                <w:lang w:bidi="en-US"/>
              </w:rPr>
              <w:t>Costus</w:t>
            </w:r>
            <w:proofErr w:type="spellEnd"/>
            <w:r w:rsidR="000A4BCF" w:rsidRPr="008B76AD">
              <w:rPr>
                <w:rFonts w:ascii="Arial" w:eastAsia="Calibri" w:hAnsi="Arial" w:cs="Arial"/>
                <w:bCs/>
                <w:i/>
                <w:iCs/>
                <w:szCs w:val="22"/>
                <w:lang w:bidi="en-US"/>
              </w:rPr>
              <w:t xml:space="preserve"> </w:t>
            </w:r>
            <w:proofErr w:type="spellStart"/>
            <w:r w:rsidR="000A4BCF" w:rsidRPr="008B76AD">
              <w:rPr>
                <w:rFonts w:ascii="Arial" w:eastAsia="Calibri" w:hAnsi="Arial" w:cs="Arial"/>
                <w:bCs/>
                <w:i/>
                <w:iCs/>
                <w:szCs w:val="22"/>
                <w:lang w:bidi="en-US"/>
              </w:rPr>
              <w:t>afer</w:t>
            </w:r>
            <w:proofErr w:type="spellEnd"/>
            <w:r w:rsidR="000A4BC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bidi="en-US"/>
              </w:rPr>
              <w:t xml:space="preserve">and </w:t>
            </w:r>
            <w:proofErr w:type="spellStart"/>
            <w:r w:rsidR="000A4BCF" w:rsidRPr="008B76AD">
              <w:rPr>
                <w:rFonts w:ascii="Arial" w:eastAsia="Calibri" w:hAnsi="Arial" w:cs="Arial"/>
                <w:bCs/>
                <w:i/>
                <w:iCs/>
                <w:szCs w:val="22"/>
                <w:lang w:bidi="en-US"/>
              </w:rPr>
              <w:t>Sida</w:t>
            </w:r>
            <w:proofErr w:type="spellEnd"/>
            <w:r w:rsidR="000A4BCF" w:rsidRPr="008B76AD">
              <w:rPr>
                <w:rFonts w:ascii="Arial" w:eastAsia="Calibri" w:hAnsi="Arial" w:cs="Arial"/>
                <w:bCs/>
                <w:i/>
                <w:iCs/>
                <w:szCs w:val="22"/>
                <w:lang w:bidi="en-US"/>
              </w:rPr>
              <w:t xml:space="preserve"> </w:t>
            </w:r>
            <w:proofErr w:type="spellStart"/>
            <w:r w:rsidR="000A4BCF" w:rsidRPr="008B76AD">
              <w:rPr>
                <w:rFonts w:ascii="Arial" w:eastAsia="Calibri" w:hAnsi="Arial" w:cs="Arial"/>
                <w:bCs/>
                <w:i/>
                <w:iCs/>
                <w:szCs w:val="22"/>
                <w:lang w:bidi="en-US"/>
              </w:rPr>
              <w:t>acuta</w:t>
            </w:r>
            <w:proofErr w:type="spellEnd"/>
            <w:r w:rsidR="000A4BCF" w:rsidRPr="008B76AD">
              <w:rPr>
                <w:rFonts w:ascii="Arial" w:eastAsia="Calibri" w:hAnsi="Arial" w:cs="Arial"/>
                <w:bCs/>
                <w:iCs/>
                <w:szCs w:val="22"/>
                <w:lang w:bidi="en-US"/>
              </w:rPr>
              <w:t xml:space="preserve"> </w:t>
            </w:r>
            <w:r w:rsidR="000A4BCF">
              <w:rPr>
                <w:rFonts w:ascii="Arial" w:eastAsia="Calibri" w:hAnsi="Arial" w:cs="Arial"/>
                <w:bCs/>
                <w:iCs/>
                <w:szCs w:val="22"/>
                <w:lang w:bidi="en-US"/>
              </w:rPr>
              <w:t xml:space="preserve">extracts. </w:t>
            </w:r>
            <w:r w:rsidR="0019775B">
              <w:rPr>
                <w:rFonts w:ascii="Arial" w:eastAsia="Calibri" w:hAnsi="Arial" w:cs="Arial"/>
                <w:bCs/>
                <w:iCs/>
                <w:szCs w:val="22"/>
                <w:lang w:bidi="en-US"/>
              </w:rPr>
              <w:t>Similarly</w:t>
            </w:r>
            <w:r w:rsidR="000A4BCF">
              <w:rPr>
                <w:rFonts w:ascii="Arial" w:eastAsia="Calibri" w:hAnsi="Arial" w:cs="Arial"/>
                <w:bCs/>
                <w:iCs/>
                <w:szCs w:val="22"/>
                <w:lang w:bidi="en-US"/>
              </w:rPr>
              <w:t>,</w:t>
            </w:r>
            <w:r w:rsidR="0019775B">
              <w:rPr>
                <w:rFonts w:ascii="Arial" w:eastAsia="Calibri" w:hAnsi="Arial" w:cs="Arial"/>
                <w:bCs/>
                <w:iCs/>
                <w:szCs w:val="22"/>
                <w:lang w:bidi="en-US"/>
              </w:rPr>
              <w:t xml:space="preserve"> t</w:t>
            </w:r>
            <w:r w:rsidR="0019775B" w:rsidRPr="008B76AD">
              <w:rPr>
                <w:rFonts w:ascii="Arial" w:eastAsia="Calibri" w:hAnsi="Arial" w:cs="Arial"/>
                <w:bCs/>
                <w:iCs/>
                <w:szCs w:val="22"/>
                <w:lang w:bidi="en-US"/>
              </w:rPr>
              <w:t xml:space="preserve">he extract of </w:t>
            </w:r>
            <w:proofErr w:type="spellStart"/>
            <w:r w:rsidR="0019775B" w:rsidRPr="008B76AD">
              <w:rPr>
                <w:rFonts w:ascii="Arial" w:eastAsia="Calibri" w:hAnsi="Arial" w:cs="Arial"/>
                <w:bCs/>
                <w:i/>
                <w:iCs/>
                <w:szCs w:val="22"/>
                <w:lang w:bidi="en-US"/>
              </w:rPr>
              <w:t>Irvingia</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gabonensis</w:t>
            </w:r>
            <w:proofErr w:type="spellEnd"/>
            <w:r w:rsidR="0019775B" w:rsidRPr="008B76AD">
              <w:rPr>
                <w:rFonts w:ascii="Arial" w:eastAsia="Calibri" w:hAnsi="Arial" w:cs="Arial"/>
                <w:bCs/>
                <w:iCs/>
                <w:szCs w:val="22"/>
                <w:lang w:bidi="en-US"/>
              </w:rPr>
              <w:t xml:space="preserve"> </w:t>
            </w:r>
            <w:r w:rsidR="0092712F">
              <w:rPr>
                <w:rFonts w:ascii="Arial" w:eastAsia="Calibri" w:hAnsi="Arial" w:cs="Arial"/>
                <w:bCs/>
                <w:iCs/>
                <w:szCs w:val="22"/>
                <w:lang w:bidi="en-US"/>
              </w:rPr>
              <w:t xml:space="preserve">also </w:t>
            </w:r>
            <w:r w:rsidR="0019775B" w:rsidRPr="008B76AD">
              <w:rPr>
                <w:rFonts w:ascii="Arial" w:eastAsia="Calibri" w:hAnsi="Arial" w:cs="Arial"/>
                <w:bCs/>
                <w:iCs/>
                <w:szCs w:val="22"/>
                <w:lang w:val="" w:bidi="en-US"/>
              </w:rPr>
              <w:t>possessed the highest anti- BChE</w:t>
            </w:r>
            <w:r w:rsidR="0019775B" w:rsidRPr="008B76AD">
              <w:rPr>
                <w:rFonts w:ascii="Arial" w:eastAsia="Calibri" w:hAnsi="Arial" w:cs="Arial"/>
                <w:bCs/>
                <w:iCs/>
                <w:szCs w:val="22"/>
                <w:lang w:bidi="en-US"/>
              </w:rPr>
              <w:t xml:space="preserve"> </w:t>
            </w:r>
            <w:r w:rsidR="0019775B" w:rsidRPr="008B76AD">
              <w:rPr>
                <w:rFonts w:ascii="Arial" w:eastAsia="Calibri" w:hAnsi="Arial" w:cs="Arial"/>
                <w:bCs/>
                <w:iCs/>
                <w:szCs w:val="22"/>
                <w:lang w:val="" w:bidi="en-US"/>
              </w:rPr>
              <w:t xml:space="preserve">activity with </w:t>
            </w:r>
            <w:r w:rsidR="0019775B" w:rsidRPr="008B76AD">
              <w:rPr>
                <w:rFonts w:ascii="Arial" w:eastAsia="Calibri" w:hAnsi="Arial" w:cs="Arial"/>
                <w:bCs/>
                <w:iCs/>
                <w:szCs w:val="22"/>
                <w:lang w:bidi="en-US"/>
              </w:rPr>
              <w:t>IC</w:t>
            </w:r>
            <w:r w:rsidR="0019775B" w:rsidRPr="008B76AD">
              <w:rPr>
                <w:rFonts w:ascii="Arial" w:eastAsia="Calibri" w:hAnsi="Arial" w:cs="Arial"/>
                <w:bCs/>
                <w:iCs/>
                <w:szCs w:val="22"/>
                <w:vertAlign w:val="subscript"/>
                <w:lang w:bidi="en-US"/>
              </w:rPr>
              <w:t>50</w:t>
            </w:r>
            <w:r w:rsidR="0019775B" w:rsidRPr="008B76AD">
              <w:rPr>
                <w:rFonts w:ascii="Arial" w:eastAsia="Calibri" w:hAnsi="Arial" w:cs="Arial"/>
                <w:bCs/>
                <w:iCs/>
                <w:szCs w:val="22"/>
                <w:lang w:bidi="en-US"/>
              </w:rPr>
              <w:t xml:space="preserve"> value</w:t>
            </w:r>
            <w:r w:rsidR="0019775B">
              <w:rPr>
                <w:rFonts w:ascii="Arial" w:eastAsia="Calibri" w:hAnsi="Arial" w:cs="Arial"/>
                <w:bCs/>
                <w:iCs/>
                <w:szCs w:val="22"/>
                <w:lang w:bidi="en-US"/>
              </w:rPr>
              <w:t xml:space="preserve"> of </w:t>
            </w:r>
            <w:r w:rsidR="0069667F" w:rsidRPr="008B76AD">
              <w:rPr>
                <w:rFonts w:ascii="Arial" w:eastAsia="Calibri" w:hAnsi="Arial" w:cs="Arial"/>
                <w:bCs/>
                <w:iCs/>
                <w:szCs w:val="22"/>
                <w:lang w:bidi="en-US"/>
              </w:rPr>
              <w:t xml:space="preserve">153.29 µg/ml </w:t>
            </w:r>
            <w:r w:rsidR="0019775B">
              <w:rPr>
                <w:rFonts w:ascii="Arial" w:eastAsia="Calibri" w:hAnsi="Arial" w:cs="Arial"/>
                <w:bCs/>
                <w:iCs/>
                <w:szCs w:val="22"/>
                <w:lang w:bidi="en-US"/>
              </w:rPr>
              <w:t xml:space="preserve">than </w:t>
            </w:r>
            <w:proofErr w:type="spellStart"/>
            <w:r w:rsidR="0019775B" w:rsidRPr="008B76AD">
              <w:rPr>
                <w:rFonts w:ascii="Arial" w:eastAsia="Calibri" w:hAnsi="Arial" w:cs="Arial"/>
                <w:bCs/>
                <w:i/>
                <w:iCs/>
                <w:szCs w:val="22"/>
                <w:lang w:bidi="en-US"/>
              </w:rPr>
              <w:t>Costus</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afer</w:t>
            </w:r>
            <w:proofErr w:type="spellEnd"/>
            <w:r w:rsidR="0019775B" w:rsidRPr="008B76AD">
              <w:rPr>
                <w:rFonts w:ascii="Arial" w:eastAsia="Calibri" w:hAnsi="Arial" w:cs="Arial"/>
                <w:bCs/>
                <w:iCs/>
                <w:szCs w:val="22"/>
                <w:lang w:bidi="en-US"/>
              </w:rPr>
              <w:t xml:space="preserve"> and </w:t>
            </w:r>
            <w:proofErr w:type="spellStart"/>
            <w:r w:rsidR="0019775B" w:rsidRPr="008B76AD">
              <w:rPr>
                <w:rFonts w:ascii="Arial" w:eastAsia="Calibri" w:hAnsi="Arial" w:cs="Arial"/>
                <w:bCs/>
                <w:i/>
                <w:iCs/>
                <w:szCs w:val="22"/>
                <w:lang w:bidi="en-US"/>
              </w:rPr>
              <w:t>Sida</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acuta</w:t>
            </w:r>
            <w:proofErr w:type="spellEnd"/>
            <w:r w:rsidR="0019775B" w:rsidRPr="008B76AD">
              <w:rPr>
                <w:rFonts w:ascii="Arial" w:eastAsia="Calibri" w:hAnsi="Arial" w:cs="Arial"/>
                <w:bCs/>
                <w:iCs/>
                <w:szCs w:val="22"/>
                <w:lang w:bidi="en-US"/>
              </w:rPr>
              <w:t xml:space="preserve"> </w:t>
            </w:r>
            <w:r w:rsidR="0019775B">
              <w:rPr>
                <w:rFonts w:ascii="Arial" w:eastAsia="Calibri" w:hAnsi="Arial" w:cs="Arial"/>
                <w:bCs/>
                <w:iCs/>
                <w:szCs w:val="22"/>
                <w:lang w:bidi="en-US"/>
              </w:rPr>
              <w:t>extracts.</w:t>
            </w:r>
          </w:p>
          <w:p w:rsidR="006A1FB3" w:rsidRPr="008B76AD" w:rsidRDefault="006A1FB3" w:rsidP="009026BE">
            <w:pPr>
              <w:pStyle w:val="Body"/>
              <w:spacing w:after="0"/>
              <w:rPr>
                <w:rFonts w:ascii="Arial" w:eastAsia="Calibri" w:hAnsi="Arial" w:cs="Arial"/>
                <w:szCs w:val="22"/>
              </w:rPr>
            </w:pPr>
            <w:r w:rsidRPr="008B76AD">
              <w:rPr>
                <w:rFonts w:ascii="Arial" w:eastAsia="Calibri" w:hAnsi="Arial" w:cs="Arial"/>
                <w:b/>
                <w:bCs/>
                <w:szCs w:val="22"/>
              </w:rPr>
              <w:t>Conclusion:</w:t>
            </w:r>
            <w:r w:rsidRPr="008B76AD">
              <w:rPr>
                <w:rFonts w:ascii="Arial" w:eastAsia="Calibri" w:hAnsi="Arial" w:cs="Arial"/>
                <w:szCs w:val="22"/>
              </w:rPr>
              <w:t xml:space="preserve"> </w:t>
            </w:r>
            <w:r w:rsidR="009026BE" w:rsidRPr="008B76AD">
              <w:rPr>
                <w:rFonts w:ascii="Arial" w:eastAsia="Calibri" w:hAnsi="Arial" w:cs="Arial"/>
                <w:bCs/>
                <w:iCs/>
                <w:szCs w:val="22"/>
                <w:lang w:bidi="en-US"/>
              </w:rPr>
              <w:t xml:space="preserve">The findings of this study revealed that the ethanol leaf extracts of </w:t>
            </w:r>
            <w:proofErr w:type="spellStart"/>
            <w:r w:rsidR="009026BE" w:rsidRPr="008B76AD">
              <w:rPr>
                <w:rFonts w:ascii="Arial" w:eastAsia="Calibri" w:hAnsi="Arial" w:cs="Arial"/>
                <w:bCs/>
                <w:i/>
                <w:iCs/>
                <w:szCs w:val="22"/>
                <w:lang w:bidi="en-US"/>
              </w:rPr>
              <w:t>Costus</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afer</w:t>
            </w:r>
            <w:proofErr w:type="spellEnd"/>
            <w:r w:rsidR="009026BE" w:rsidRPr="008B76AD">
              <w:rPr>
                <w:rFonts w:ascii="Arial" w:eastAsia="Calibri" w:hAnsi="Arial" w:cs="Arial"/>
                <w:bCs/>
                <w:iCs/>
                <w:szCs w:val="22"/>
                <w:lang w:bidi="en-US"/>
              </w:rPr>
              <w:t xml:space="preserve">, </w:t>
            </w:r>
            <w:proofErr w:type="spellStart"/>
            <w:r w:rsidR="009026BE" w:rsidRPr="008B76AD">
              <w:rPr>
                <w:rFonts w:ascii="Arial" w:eastAsia="Calibri" w:hAnsi="Arial" w:cs="Arial"/>
                <w:bCs/>
                <w:i/>
                <w:iCs/>
                <w:szCs w:val="22"/>
                <w:lang w:bidi="en-US"/>
              </w:rPr>
              <w:t>Irvingia</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gabonensis</w:t>
            </w:r>
            <w:proofErr w:type="spellEnd"/>
            <w:r w:rsidR="009026BE" w:rsidRPr="008B76AD">
              <w:rPr>
                <w:rFonts w:ascii="Arial" w:eastAsia="Calibri" w:hAnsi="Arial" w:cs="Arial"/>
                <w:bCs/>
                <w:i/>
                <w:iCs/>
                <w:szCs w:val="22"/>
                <w:lang w:bidi="en-US"/>
              </w:rPr>
              <w:t xml:space="preserve"> </w:t>
            </w:r>
            <w:r w:rsidR="009026BE" w:rsidRPr="008B76AD">
              <w:rPr>
                <w:rFonts w:ascii="Arial" w:eastAsia="Calibri" w:hAnsi="Arial" w:cs="Arial"/>
                <w:bCs/>
                <w:iCs/>
                <w:szCs w:val="22"/>
                <w:lang w:bidi="en-US"/>
              </w:rPr>
              <w:t xml:space="preserve">and </w:t>
            </w:r>
            <w:proofErr w:type="spellStart"/>
            <w:r w:rsidR="009026BE" w:rsidRPr="008B76AD">
              <w:rPr>
                <w:rFonts w:ascii="Arial" w:eastAsia="Calibri" w:hAnsi="Arial" w:cs="Arial"/>
                <w:bCs/>
                <w:i/>
                <w:iCs/>
                <w:szCs w:val="22"/>
                <w:lang w:bidi="en-US"/>
              </w:rPr>
              <w:t>Sida</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acuta</w:t>
            </w:r>
            <w:proofErr w:type="spellEnd"/>
            <w:r w:rsidR="009026BE" w:rsidRPr="008B76AD">
              <w:rPr>
                <w:rFonts w:ascii="Arial" w:eastAsia="Calibri" w:hAnsi="Arial" w:cs="Arial"/>
                <w:bCs/>
                <w:iCs/>
                <w:szCs w:val="22"/>
                <w:lang w:bidi="en-US"/>
              </w:rPr>
              <w:t xml:space="preserve"> had moderate AChE and </w:t>
            </w:r>
            <w:proofErr w:type="spellStart"/>
            <w:r w:rsidR="009026BE" w:rsidRPr="008B76AD">
              <w:rPr>
                <w:rFonts w:ascii="Arial" w:eastAsia="Calibri" w:hAnsi="Arial" w:cs="Arial"/>
                <w:bCs/>
                <w:iCs/>
                <w:szCs w:val="22"/>
                <w:lang w:bidi="en-US"/>
              </w:rPr>
              <w:t>BChE</w:t>
            </w:r>
            <w:proofErr w:type="spellEnd"/>
            <w:r w:rsidR="009026BE" w:rsidRPr="008B76AD">
              <w:rPr>
                <w:rFonts w:ascii="Arial" w:eastAsia="Calibri" w:hAnsi="Arial" w:cs="Arial"/>
                <w:bCs/>
                <w:iCs/>
                <w:szCs w:val="22"/>
                <w:lang w:bidi="en-US"/>
              </w:rPr>
              <w:t xml:space="preserve"> inhibitory activities, therefore supporting the traditional use of the plants in the management of Alzheimer’s disease.</w:t>
            </w:r>
          </w:p>
        </w:tc>
      </w:tr>
    </w:tbl>
    <w:p w:rsidR="00F33BAF" w:rsidRPr="008B76AD" w:rsidRDefault="00F33BAF" w:rsidP="00F33BAF">
      <w:pPr>
        <w:tabs>
          <w:tab w:val="right" w:pos="9360"/>
        </w:tabs>
        <w:spacing w:before="120" w:after="0" w:line="240" w:lineRule="auto"/>
        <w:rPr>
          <w:rFonts w:ascii="Arial" w:hAnsi="Arial" w:cs="Arial"/>
          <w:b/>
          <w:bCs/>
          <w:sz w:val="24"/>
          <w:szCs w:val="24"/>
        </w:rPr>
      </w:pPr>
    </w:p>
    <w:p w:rsidR="00CB00B6" w:rsidRPr="008B76AD" w:rsidRDefault="00CB00B6" w:rsidP="00F65DD7">
      <w:pPr>
        <w:autoSpaceDE w:val="0"/>
        <w:autoSpaceDN w:val="0"/>
        <w:adjustRightInd w:val="0"/>
        <w:spacing w:line="240" w:lineRule="auto"/>
        <w:rPr>
          <w:rFonts w:ascii="Arial" w:hAnsi="Arial" w:cs="Arial"/>
          <w:bCs/>
          <w:i/>
          <w:iCs/>
          <w:sz w:val="20"/>
          <w:szCs w:val="20"/>
          <w:lang w:bidi="en-US"/>
        </w:rPr>
      </w:pPr>
      <w:r w:rsidRPr="008B76AD">
        <w:rPr>
          <w:rFonts w:ascii="Arial" w:hAnsi="Arial" w:cs="Arial"/>
          <w:bCs/>
          <w:i/>
          <w:iCs/>
          <w:sz w:val="20"/>
          <w:szCs w:val="20"/>
          <w:lang w:bidi="en-US"/>
        </w:rPr>
        <w:t xml:space="preserve">Keywords: </w:t>
      </w:r>
      <w:r w:rsidR="00237D9D" w:rsidRPr="008B76AD">
        <w:rPr>
          <w:rFonts w:ascii="Arial" w:hAnsi="Arial" w:cs="Arial"/>
          <w:bCs/>
          <w:i/>
          <w:sz w:val="20"/>
          <w:szCs w:val="20"/>
        </w:rPr>
        <w:t xml:space="preserve">Alzheimer’s disease,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Sida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acuta</w:t>
      </w:r>
      <w:proofErr w:type="spellEnd"/>
      <w:r w:rsidRPr="008B76AD">
        <w:rPr>
          <w:rFonts w:ascii="Arial" w:hAnsi="Arial" w:cs="Arial"/>
          <w:bCs/>
          <w:i/>
          <w:iCs/>
          <w:sz w:val="20"/>
          <w:szCs w:val="20"/>
          <w:lang w:bidi="en-US"/>
        </w:rPr>
        <w:t xml:space="preserve">, </w:t>
      </w:r>
      <w:r w:rsidRPr="008B76AD">
        <w:rPr>
          <w:rFonts w:ascii="Arial" w:hAnsi="Arial" w:cs="Arial"/>
          <w:bCs/>
          <w:i/>
          <w:sz w:val="20"/>
          <w:szCs w:val="20"/>
        </w:rPr>
        <w:t xml:space="preserve">acetylcholinesterase, </w:t>
      </w:r>
      <w:proofErr w:type="spellStart"/>
      <w:r w:rsidRPr="008B76AD">
        <w:rPr>
          <w:rFonts w:ascii="Arial" w:hAnsi="Arial" w:cs="Arial"/>
          <w:bCs/>
          <w:i/>
          <w:sz w:val="20"/>
          <w:szCs w:val="20"/>
        </w:rPr>
        <w:t>butyrylcholinesterase</w:t>
      </w:r>
      <w:proofErr w:type="spellEnd"/>
      <w:r w:rsidR="00134027" w:rsidRPr="008B76AD">
        <w:rPr>
          <w:rFonts w:ascii="Arial" w:hAnsi="Arial" w:cs="Arial"/>
          <w:bCs/>
          <w:i/>
          <w:sz w:val="20"/>
          <w:szCs w:val="20"/>
        </w:rPr>
        <w:t>.</w:t>
      </w:r>
    </w:p>
    <w:p w:rsidR="00C15364" w:rsidRPr="008B76AD" w:rsidRDefault="00C15364" w:rsidP="009576B4">
      <w:pPr>
        <w:jc w:val="both"/>
        <w:rPr>
          <w:rFonts w:ascii="Arial" w:hAnsi="Arial" w:cs="Arial"/>
          <w:bCs/>
          <w:iCs/>
          <w:sz w:val="24"/>
          <w:szCs w:val="24"/>
          <w:lang w:bidi="en-US"/>
        </w:rPr>
      </w:pPr>
    </w:p>
    <w:p w:rsidR="00DA0A09" w:rsidRPr="008B76AD" w:rsidRDefault="00DA0A09" w:rsidP="009576B4">
      <w:pPr>
        <w:jc w:val="both"/>
        <w:rPr>
          <w:rFonts w:ascii="Arial" w:hAnsi="Arial" w:cs="Arial"/>
          <w:bCs/>
          <w:iCs/>
          <w:sz w:val="24"/>
          <w:szCs w:val="24"/>
          <w:lang w:bidi="en-US"/>
        </w:rPr>
      </w:pPr>
    </w:p>
    <w:p w:rsidR="00E77EC0" w:rsidRPr="008B76AD" w:rsidRDefault="00E77EC0" w:rsidP="0047467D">
      <w:pPr>
        <w:autoSpaceDE w:val="0"/>
        <w:autoSpaceDN w:val="0"/>
        <w:adjustRightInd w:val="0"/>
        <w:spacing w:line="360" w:lineRule="auto"/>
        <w:jc w:val="both"/>
        <w:rPr>
          <w:rFonts w:ascii="Arial" w:hAnsi="Arial" w:cs="Arial"/>
          <w:b/>
          <w:bCs/>
          <w:iCs/>
          <w:sz w:val="24"/>
          <w:szCs w:val="24"/>
          <w:lang w:bidi="en-US"/>
        </w:rPr>
      </w:pPr>
    </w:p>
    <w:p w:rsidR="00425A23" w:rsidRPr="00425A23" w:rsidRDefault="00425A23" w:rsidP="00425A23">
      <w:pPr>
        <w:autoSpaceDE w:val="0"/>
        <w:autoSpaceDN w:val="0"/>
        <w:adjustRightInd w:val="0"/>
        <w:spacing w:after="0" w:line="240" w:lineRule="auto"/>
        <w:jc w:val="both"/>
        <w:rPr>
          <w:rFonts w:ascii="Arial" w:hAnsi="Arial" w:cs="Arial"/>
          <w:b/>
          <w:bCs/>
          <w:iCs/>
          <w:lang w:bidi="en-US"/>
        </w:rPr>
      </w:pPr>
    </w:p>
    <w:p w:rsidR="00425A23" w:rsidRDefault="00425A23" w:rsidP="00425A23">
      <w:pPr>
        <w:autoSpaceDE w:val="0"/>
        <w:autoSpaceDN w:val="0"/>
        <w:adjustRightInd w:val="0"/>
        <w:spacing w:after="0" w:line="240" w:lineRule="auto"/>
        <w:ind w:left="360"/>
        <w:jc w:val="both"/>
        <w:rPr>
          <w:rFonts w:ascii="Arial" w:hAnsi="Arial" w:cs="Arial"/>
          <w:b/>
          <w:bCs/>
          <w:iCs/>
          <w:lang w:bidi="en-US"/>
        </w:rPr>
      </w:pPr>
    </w:p>
    <w:p w:rsidR="00C34064" w:rsidRPr="00425A23" w:rsidRDefault="00425A23" w:rsidP="00425A23">
      <w:pPr>
        <w:autoSpaceDE w:val="0"/>
        <w:autoSpaceDN w:val="0"/>
        <w:adjustRightInd w:val="0"/>
        <w:spacing w:after="0" w:line="240" w:lineRule="auto"/>
        <w:jc w:val="both"/>
        <w:rPr>
          <w:rFonts w:ascii="Arial" w:hAnsi="Arial" w:cs="Arial"/>
          <w:b/>
          <w:bCs/>
          <w:iCs/>
          <w:lang w:bidi="en-US"/>
        </w:rPr>
      </w:pPr>
      <w:r w:rsidRPr="00425A23">
        <w:rPr>
          <w:rFonts w:ascii="Arial" w:hAnsi="Arial" w:cs="Arial"/>
          <w:b/>
          <w:bCs/>
          <w:iCs/>
          <w:lang w:bidi="en-US"/>
        </w:rPr>
        <w:lastRenderedPageBreak/>
        <w:t>1.</w:t>
      </w:r>
      <w:r>
        <w:rPr>
          <w:rFonts w:ascii="Arial" w:hAnsi="Arial" w:cs="Arial"/>
          <w:b/>
          <w:bCs/>
          <w:iCs/>
          <w:lang w:bidi="en-US"/>
        </w:rPr>
        <w:t xml:space="preserve"> </w:t>
      </w:r>
      <w:r w:rsidR="00C34064" w:rsidRPr="00425A23">
        <w:rPr>
          <w:rFonts w:ascii="Arial" w:hAnsi="Arial" w:cs="Arial"/>
          <w:b/>
          <w:bCs/>
          <w:iCs/>
          <w:lang w:bidi="en-US"/>
        </w:rPr>
        <w:t>INTRODUCTION</w:t>
      </w:r>
    </w:p>
    <w:p w:rsidR="00C34064" w:rsidRPr="008B76AD" w:rsidRDefault="00C34064" w:rsidP="00C34064">
      <w:pPr>
        <w:autoSpaceDE w:val="0"/>
        <w:autoSpaceDN w:val="0"/>
        <w:adjustRightInd w:val="0"/>
        <w:spacing w:after="0" w:line="240" w:lineRule="auto"/>
        <w:jc w:val="both"/>
        <w:rPr>
          <w:rFonts w:ascii="Arial" w:hAnsi="Arial" w:cs="Arial"/>
          <w:b/>
          <w:bCs/>
          <w:iCs/>
          <w:lang w:bidi="en-US"/>
        </w:rPr>
      </w:pPr>
    </w:p>
    <w:p w:rsidR="00DA0A09" w:rsidRPr="008B76AD" w:rsidRDefault="00DA0A09" w:rsidP="00C34064">
      <w:pPr>
        <w:spacing w:after="0" w:line="240" w:lineRule="auto"/>
        <w:jc w:val="both"/>
        <w:rPr>
          <w:rFonts w:ascii="Arial" w:hAnsi="Arial" w:cs="Arial"/>
          <w:sz w:val="20"/>
          <w:szCs w:val="20"/>
        </w:rPr>
      </w:pPr>
      <w:r w:rsidRPr="008B76AD">
        <w:rPr>
          <w:rFonts w:ascii="Arial" w:hAnsi="Arial" w:cs="Arial"/>
          <w:sz w:val="20"/>
          <w:szCs w:val="20"/>
        </w:rPr>
        <w:t>Many plants have been utilized traditionally to treat various neurodegenerative diseases as well as neuropharmacological disorders and other cognitive abnormalities.</w:t>
      </w:r>
      <w:r w:rsidR="00134027" w:rsidRPr="008B76AD">
        <w:rPr>
          <w:rFonts w:ascii="Arial" w:hAnsi="Arial" w:cs="Arial"/>
          <w:sz w:val="20"/>
          <w:szCs w:val="20"/>
        </w:rPr>
        <w:t xml:space="preserve"> Primary and secondary metabolites </w:t>
      </w:r>
      <w:r w:rsidR="00AA17F7">
        <w:rPr>
          <w:rFonts w:ascii="Arial" w:hAnsi="Arial" w:cs="Arial"/>
          <w:sz w:val="20"/>
          <w:szCs w:val="20"/>
        </w:rPr>
        <w:t xml:space="preserve">(phytochemicals) present </w:t>
      </w:r>
      <w:r w:rsidR="00134027" w:rsidRPr="008B76AD">
        <w:rPr>
          <w:rFonts w:ascii="Arial" w:hAnsi="Arial" w:cs="Arial"/>
          <w:sz w:val="20"/>
          <w:szCs w:val="20"/>
        </w:rPr>
        <w:t>in plants are thought to be responsible for their medicinal properties which include a</w:t>
      </w:r>
      <w:r w:rsidR="00134027" w:rsidRPr="008B76AD">
        <w:rPr>
          <w:rFonts w:ascii="Arial" w:hAnsi="Arial" w:cs="Arial"/>
          <w:sz w:val="20"/>
          <w:szCs w:val="20"/>
          <w:shd w:val="clear" w:color="auto" w:fill="FFFFFF"/>
        </w:rPr>
        <w:t>ntioxidant effects, free radicals scavenging activities, enzyme induction, and activation of important biochemical pathways</w:t>
      </w:r>
      <w:r w:rsidR="00134027" w:rsidRPr="008B76AD">
        <w:rPr>
          <w:rFonts w:ascii="Arial" w:hAnsi="Arial" w:cs="Arial"/>
          <w:sz w:val="20"/>
          <w:szCs w:val="20"/>
        </w:rPr>
        <w:t xml:space="preserve">. These compounds also have the ability to protect against pathogens and provide significant physiological advantages that can help avert certain diseases </w:t>
      </w:r>
      <w:proofErr w:type="spellStart"/>
      <w:r w:rsidR="00584C91" w:rsidRPr="008B76AD">
        <w:rPr>
          <w:rFonts w:ascii="Arial" w:eastAsia="Times New Roman" w:hAnsi="Arial" w:cs="Arial"/>
          <w:bCs/>
          <w:sz w:val="20"/>
          <w:szCs w:val="20"/>
        </w:rPr>
        <w:t>Asiwe</w:t>
      </w:r>
      <w:proofErr w:type="spellEnd"/>
      <w:r w:rsidR="00584C91" w:rsidRPr="008B76AD">
        <w:rPr>
          <w:rFonts w:ascii="Arial" w:eastAsia="Times New Roman" w:hAnsi="Arial" w:cs="Arial"/>
          <w:bCs/>
          <w:sz w:val="20"/>
          <w:szCs w:val="20"/>
        </w:rPr>
        <w:t xml:space="preserve"> et al., </w:t>
      </w:r>
      <w:r w:rsidR="00134027" w:rsidRPr="008B76AD">
        <w:rPr>
          <w:rFonts w:ascii="Arial" w:hAnsi="Arial" w:cs="Arial"/>
          <w:sz w:val="20"/>
          <w:szCs w:val="20"/>
        </w:rPr>
        <w:t>2</w:t>
      </w:r>
      <w:r w:rsidR="00584C91" w:rsidRPr="008B76AD">
        <w:rPr>
          <w:rFonts w:ascii="Arial" w:hAnsi="Arial" w:cs="Arial"/>
          <w:sz w:val="20"/>
          <w:szCs w:val="20"/>
        </w:rPr>
        <w:t xml:space="preserve">021; </w:t>
      </w:r>
      <w:r w:rsidR="00584C91" w:rsidRPr="008B76AD">
        <w:rPr>
          <w:rFonts w:ascii="Arial" w:eastAsia="Times New Roman" w:hAnsi="Arial" w:cs="Arial"/>
          <w:sz w:val="20"/>
          <w:szCs w:val="20"/>
        </w:rPr>
        <w:t>Lawson et al., 2021</w:t>
      </w:r>
      <w:r w:rsidR="00134027" w:rsidRPr="008B76AD">
        <w:rPr>
          <w:rFonts w:ascii="Arial" w:hAnsi="Arial" w:cs="Arial"/>
          <w:sz w:val="20"/>
          <w:szCs w:val="20"/>
        </w:rPr>
        <w:t>].</w:t>
      </w:r>
      <w:r w:rsidR="00620DCB" w:rsidRPr="008B76AD">
        <w:rPr>
          <w:rFonts w:ascii="Arial" w:hAnsi="Arial" w:cs="Arial"/>
          <w:sz w:val="20"/>
          <w:szCs w:val="20"/>
        </w:rPr>
        <w:t xml:space="preserve"> </w:t>
      </w:r>
      <w:r w:rsidR="008F3DDE" w:rsidRPr="008B76AD">
        <w:rPr>
          <w:rFonts w:ascii="Arial" w:hAnsi="Arial" w:cs="Arial"/>
          <w:sz w:val="20"/>
          <w:szCs w:val="20"/>
        </w:rPr>
        <w:t xml:space="preserve">Recently, developed nations are resorting to traditional medicinal approaches that entail the use of herbal medications and remedies. Nearly 65% of the world's population, according to the World Health Organization (WHO), has included the use of plants as therapeutic agents into their primary means of health care </w:t>
      </w:r>
      <w:r w:rsidR="00E92454" w:rsidRPr="008B76AD">
        <w:rPr>
          <w:rFonts w:ascii="Arial" w:hAnsi="Arial" w:cs="Arial"/>
          <w:sz w:val="20"/>
          <w:szCs w:val="20"/>
        </w:rPr>
        <w:t>(</w:t>
      </w:r>
      <w:proofErr w:type="spellStart"/>
      <w:r w:rsidR="00E92454" w:rsidRPr="008B76AD">
        <w:rPr>
          <w:rFonts w:ascii="Arial" w:hAnsi="Arial" w:cs="Arial"/>
          <w:sz w:val="20"/>
          <w:szCs w:val="20"/>
        </w:rPr>
        <w:t>Manas</w:t>
      </w:r>
      <w:proofErr w:type="spellEnd"/>
      <w:r w:rsidR="00E92454" w:rsidRPr="008B76AD">
        <w:rPr>
          <w:rFonts w:ascii="Arial" w:hAnsi="Arial" w:cs="Arial"/>
          <w:sz w:val="20"/>
          <w:szCs w:val="20"/>
        </w:rPr>
        <w:t xml:space="preserve"> et al., 2012)</w:t>
      </w:r>
      <w:r w:rsidR="008F3DDE" w:rsidRPr="008B76AD">
        <w:rPr>
          <w:rFonts w:ascii="Arial" w:hAnsi="Arial" w:cs="Arial"/>
          <w:sz w:val="20"/>
          <w:szCs w:val="20"/>
        </w:rPr>
        <w:t xml:space="preserve">. Natural products have been shown to have positive impacts in numerous research. They are essential for preserving the neuronal chemicals in the brain because they inhibit the activities of different receptors in multiple ways </w:t>
      </w:r>
      <w:r w:rsidR="00E92454" w:rsidRPr="008B76AD">
        <w:rPr>
          <w:rFonts w:ascii="Arial" w:hAnsi="Arial" w:cs="Arial"/>
          <w:sz w:val="20"/>
          <w:szCs w:val="20"/>
        </w:rPr>
        <w:t>(Ayeni et al., 2021)</w:t>
      </w:r>
      <w:r w:rsidR="008F3DDE" w:rsidRPr="008B76AD">
        <w:rPr>
          <w:rFonts w:ascii="Arial" w:hAnsi="Arial" w:cs="Arial"/>
          <w:sz w:val="20"/>
          <w:szCs w:val="20"/>
        </w:rPr>
        <w:t xml:space="preserve">. Among the numerous families of secondary metabolites, nitrogen-containing alkaloids have produced the greatest number of drugs. Their effects range from anticholinergics (atropine) to analgesics (opium alkaloids) and from </w:t>
      </w:r>
      <w:proofErr w:type="spellStart"/>
      <w:r w:rsidR="008F3DDE" w:rsidRPr="008B76AD">
        <w:rPr>
          <w:rFonts w:ascii="Arial" w:hAnsi="Arial" w:cs="Arial"/>
          <w:sz w:val="20"/>
          <w:szCs w:val="20"/>
        </w:rPr>
        <w:t>antiparasitics</w:t>
      </w:r>
      <w:proofErr w:type="spellEnd"/>
      <w:r w:rsidR="008F3DDE" w:rsidRPr="008B76AD">
        <w:rPr>
          <w:rFonts w:ascii="Arial" w:hAnsi="Arial" w:cs="Arial"/>
          <w:sz w:val="20"/>
          <w:szCs w:val="20"/>
        </w:rPr>
        <w:t xml:space="preserve"> (quinine) to anticholinesterases (</w:t>
      </w:r>
      <w:proofErr w:type="spellStart"/>
      <w:r w:rsidR="008F3DDE" w:rsidRPr="008B76AD">
        <w:rPr>
          <w:rFonts w:ascii="Arial" w:hAnsi="Arial" w:cs="Arial"/>
          <w:sz w:val="20"/>
          <w:szCs w:val="20"/>
        </w:rPr>
        <w:t>galantamine</w:t>
      </w:r>
      <w:proofErr w:type="spellEnd"/>
      <w:r w:rsidR="008F3DDE" w:rsidRPr="008B76AD">
        <w:rPr>
          <w:rFonts w:ascii="Arial" w:hAnsi="Arial" w:cs="Arial"/>
          <w:sz w:val="20"/>
          <w:szCs w:val="20"/>
        </w:rPr>
        <w:t xml:space="preserve">) to </w:t>
      </w:r>
      <w:proofErr w:type="spellStart"/>
      <w:r w:rsidR="008F3DDE" w:rsidRPr="008B76AD">
        <w:rPr>
          <w:rFonts w:ascii="Arial" w:hAnsi="Arial" w:cs="Arial"/>
          <w:sz w:val="20"/>
          <w:szCs w:val="20"/>
        </w:rPr>
        <w:t>antineoplastics</w:t>
      </w:r>
      <w:proofErr w:type="spellEnd"/>
      <w:r w:rsidR="008F3DDE" w:rsidRPr="008B76AD">
        <w:rPr>
          <w:rFonts w:ascii="Arial" w:hAnsi="Arial" w:cs="Arial"/>
          <w:sz w:val="20"/>
          <w:szCs w:val="20"/>
        </w:rPr>
        <w:t xml:space="preserve"> (vinblastine/vincristine). Terpenoids, which include steroids, have also had a significant impact on human health </w:t>
      </w:r>
      <w:r w:rsidR="004A473B" w:rsidRPr="008B76AD">
        <w:rPr>
          <w:rFonts w:ascii="Arial" w:hAnsi="Arial" w:cs="Arial"/>
          <w:sz w:val="20"/>
          <w:szCs w:val="20"/>
        </w:rPr>
        <w:t>(</w:t>
      </w:r>
      <w:proofErr w:type="spellStart"/>
      <w:r w:rsidR="004A473B" w:rsidRPr="008B76AD">
        <w:rPr>
          <w:rFonts w:ascii="Arial" w:hAnsi="Arial" w:cs="Arial"/>
          <w:sz w:val="20"/>
          <w:szCs w:val="20"/>
        </w:rPr>
        <w:t>Manas</w:t>
      </w:r>
      <w:proofErr w:type="spellEnd"/>
      <w:r w:rsidR="004A473B" w:rsidRPr="008B76AD">
        <w:rPr>
          <w:rFonts w:ascii="Arial" w:hAnsi="Arial" w:cs="Arial"/>
          <w:sz w:val="20"/>
          <w:szCs w:val="20"/>
        </w:rPr>
        <w:t xml:space="preserve"> et al., 2012)</w:t>
      </w:r>
      <w:r w:rsidR="008F3DDE" w:rsidRPr="008B76AD">
        <w:rPr>
          <w:rFonts w:ascii="Arial" w:hAnsi="Arial" w:cs="Arial"/>
          <w:sz w:val="20"/>
          <w:szCs w:val="20"/>
        </w:rPr>
        <w:t>.</w:t>
      </w:r>
      <w:r w:rsidR="00877142" w:rsidRPr="008B76AD">
        <w:rPr>
          <w:rFonts w:ascii="Arial" w:hAnsi="Arial" w:cs="Arial"/>
          <w:sz w:val="20"/>
          <w:szCs w:val="20"/>
        </w:rPr>
        <w:t xml:space="preserve"> The World Health Organization defines traditional medicine as the entirety of knowledge, abilities, and practices derived from indigenous theories, beliefs, and experiences from various cultures, irrespective of if they can be explained or not and are utilized for maintaining and treating of physical and mental health conditions. Therefore, traditional and alternative medicine are widely practiced in Nigeria and other African countries. The integration of ethnomedicinal knowledge in the domains of biosciences for the exploration of novel bioactive components as well as the </w:t>
      </w:r>
      <w:proofErr w:type="spellStart"/>
      <w:r w:rsidR="00877142" w:rsidRPr="008B76AD">
        <w:rPr>
          <w:rFonts w:ascii="Arial" w:hAnsi="Arial" w:cs="Arial"/>
          <w:sz w:val="20"/>
          <w:szCs w:val="20"/>
        </w:rPr>
        <w:t>polypharmacological</w:t>
      </w:r>
      <w:proofErr w:type="spellEnd"/>
      <w:r w:rsidR="00877142" w:rsidRPr="008B76AD">
        <w:rPr>
          <w:rFonts w:ascii="Arial" w:hAnsi="Arial" w:cs="Arial"/>
          <w:sz w:val="20"/>
          <w:szCs w:val="20"/>
        </w:rPr>
        <w:t xml:space="preserve"> formulation of plant extracts for use in basic medical care has been the fundamental interest in research </w:t>
      </w:r>
      <w:r w:rsidR="004A473B" w:rsidRPr="008B76AD">
        <w:rPr>
          <w:rFonts w:ascii="Arial" w:hAnsi="Arial" w:cs="Arial"/>
          <w:sz w:val="20"/>
          <w:szCs w:val="20"/>
        </w:rPr>
        <w:t>(</w:t>
      </w:r>
      <w:proofErr w:type="spellStart"/>
      <w:r w:rsidR="004A473B" w:rsidRPr="008B76AD">
        <w:rPr>
          <w:rFonts w:ascii="Arial" w:eastAsia="Times New Roman" w:hAnsi="Arial" w:cs="Arial"/>
          <w:sz w:val="20"/>
          <w:szCs w:val="20"/>
        </w:rPr>
        <w:t>Ugboko</w:t>
      </w:r>
      <w:proofErr w:type="spellEnd"/>
      <w:r w:rsidR="004A473B" w:rsidRPr="008B76AD">
        <w:rPr>
          <w:rFonts w:ascii="Arial" w:eastAsia="Times New Roman" w:hAnsi="Arial" w:cs="Arial"/>
          <w:sz w:val="20"/>
          <w:szCs w:val="20"/>
        </w:rPr>
        <w:t xml:space="preserve"> et al., 2020</w:t>
      </w:r>
      <w:r w:rsidR="004A473B" w:rsidRPr="008B76AD">
        <w:rPr>
          <w:rFonts w:ascii="Arial" w:hAnsi="Arial" w:cs="Arial"/>
          <w:sz w:val="20"/>
          <w:szCs w:val="20"/>
        </w:rPr>
        <w:t>)</w:t>
      </w:r>
      <w:r w:rsidR="00877142" w:rsidRPr="008B76AD">
        <w:rPr>
          <w:rFonts w:ascii="Arial" w:hAnsi="Arial" w:cs="Arial"/>
          <w:sz w:val="20"/>
          <w:szCs w:val="20"/>
        </w:rPr>
        <w:t xml:space="preserve">. </w:t>
      </w:r>
    </w:p>
    <w:p w:rsidR="00C34064" w:rsidRPr="008B76AD" w:rsidRDefault="00C34064" w:rsidP="00C34064">
      <w:pPr>
        <w:spacing w:after="0" w:line="240" w:lineRule="auto"/>
        <w:jc w:val="both"/>
        <w:rPr>
          <w:rFonts w:ascii="Arial" w:hAnsi="Arial" w:cs="Arial"/>
          <w:sz w:val="20"/>
          <w:szCs w:val="20"/>
        </w:rPr>
      </w:pPr>
    </w:p>
    <w:p w:rsidR="00235C6A" w:rsidRPr="008B76AD" w:rsidRDefault="0047467D" w:rsidP="00C34064">
      <w:pPr>
        <w:spacing w:after="0" w:line="240" w:lineRule="auto"/>
        <w:jc w:val="both"/>
        <w:rPr>
          <w:rFonts w:ascii="Arial" w:hAnsi="Arial" w:cs="Arial"/>
          <w:sz w:val="20"/>
          <w:szCs w:val="20"/>
        </w:rPr>
      </w:pPr>
      <w:r w:rsidRPr="008B76AD">
        <w:rPr>
          <w:rFonts w:ascii="Arial" w:hAnsi="Arial" w:cs="Arial"/>
          <w:sz w:val="20"/>
          <w:szCs w:val="20"/>
        </w:rPr>
        <w:t xml:space="preserve">Neurodegenerative diseases are neurological disorders that gradually deteriorate the structure and function of the central or peripheral nervous system, affecting different parts of the brain. It is one of the main causes of death and affects a significant number of individuals globally </w:t>
      </w:r>
      <w:r w:rsidR="004A473B" w:rsidRPr="008B76AD">
        <w:rPr>
          <w:rFonts w:ascii="Arial" w:hAnsi="Arial" w:cs="Arial"/>
          <w:sz w:val="20"/>
          <w:szCs w:val="20"/>
        </w:rPr>
        <w:t>(Ayeni et al., 2021)</w:t>
      </w:r>
      <w:r w:rsidRPr="008B76AD">
        <w:rPr>
          <w:rFonts w:ascii="Arial" w:hAnsi="Arial" w:cs="Arial"/>
          <w:sz w:val="20"/>
          <w:szCs w:val="20"/>
        </w:rPr>
        <w:t xml:space="preserve">. </w:t>
      </w:r>
      <w:r w:rsidRPr="008B76AD">
        <w:rPr>
          <w:rFonts w:ascii="Arial" w:hAnsi="Arial" w:cs="Arial"/>
          <w:sz w:val="20"/>
          <w:szCs w:val="20"/>
          <w:shd w:val="clear" w:color="auto" w:fill="FFFFFF"/>
        </w:rPr>
        <w:t xml:space="preserve">Alzheimer’s disease (AD), the most prevalent type of dementia is a progressive neurodegenerative disease that is associated with memory loss accompanied by cognitive and learning disabilities. Aging is the most significant risk factor for Alzheimer's disease. Approximately 50 million individuals globally suffer from Alzheimer's disease, and this figure is estimated to triple to about 152 million by 2050 </w:t>
      </w:r>
      <w:r w:rsidR="004A473B" w:rsidRPr="008B76AD">
        <w:rPr>
          <w:rFonts w:ascii="Arial" w:hAnsi="Arial" w:cs="Arial"/>
          <w:sz w:val="20"/>
          <w:szCs w:val="20"/>
          <w:shd w:val="clear" w:color="auto" w:fill="FFFFFF"/>
        </w:rPr>
        <w:t>(</w:t>
      </w:r>
      <w:r w:rsidR="004A473B" w:rsidRPr="008B76AD">
        <w:rPr>
          <w:rFonts w:ascii="Arial" w:eastAsia="Times New Roman" w:hAnsi="Arial" w:cs="Arial"/>
          <w:bCs/>
          <w:sz w:val="20"/>
          <w:szCs w:val="20"/>
        </w:rPr>
        <w:t>Chen et al., 2022</w:t>
      </w:r>
      <w:r w:rsidR="004A473B" w:rsidRPr="008B76AD">
        <w:rPr>
          <w:rFonts w:ascii="Arial" w:hAnsi="Arial" w:cs="Arial"/>
          <w:sz w:val="20"/>
          <w:szCs w:val="20"/>
          <w:shd w:val="clear" w:color="auto" w:fill="FFFFFF"/>
        </w:rPr>
        <w:t xml:space="preserve">; </w:t>
      </w:r>
      <w:proofErr w:type="spellStart"/>
      <w:r w:rsidR="004A473B" w:rsidRPr="008B76AD">
        <w:rPr>
          <w:rFonts w:ascii="Arial" w:eastAsia="Times New Roman" w:hAnsi="Arial" w:cs="Arial"/>
          <w:bCs/>
          <w:sz w:val="20"/>
          <w:szCs w:val="20"/>
        </w:rPr>
        <w:t>Alhawarri</w:t>
      </w:r>
      <w:proofErr w:type="spellEnd"/>
      <w:r w:rsidR="004A473B" w:rsidRPr="008B76AD">
        <w:rPr>
          <w:rFonts w:ascii="Arial" w:eastAsia="Times New Roman" w:hAnsi="Arial" w:cs="Arial"/>
          <w:bCs/>
          <w:sz w:val="20"/>
          <w:szCs w:val="20"/>
        </w:rPr>
        <w:t xml:space="preserve"> et al., 2023</w:t>
      </w:r>
      <w:r w:rsidR="004A473B" w:rsidRPr="008B76AD">
        <w:rPr>
          <w:rFonts w:ascii="Arial" w:hAnsi="Arial" w:cs="Arial"/>
          <w:sz w:val="20"/>
          <w:szCs w:val="20"/>
          <w:shd w:val="clear" w:color="auto" w:fill="FFFFFF"/>
        </w:rPr>
        <w:t>)</w:t>
      </w:r>
      <w:r w:rsidRPr="008B76AD">
        <w:rPr>
          <w:rFonts w:ascii="Arial" w:hAnsi="Arial" w:cs="Arial"/>
          <w:sz w:val="20"/>
          <w:szCs w:val="20"/>
          <w:shd w:val="clear" w:color="auto" w:fill="FFFFFF"/>
        </w:rPr>
        <w:t xml:space="preserve">. </w:t>
      </w:r>
      <w:r w:rsidR="001F6E99" w:rsidRPr="008B76AD">
        <w:rPr>
          <w:rFonts w:ascii="Arial" w:hAnsi="Arial" w:cs="Arial"/>
          <w:sz w:val="20"/>
          <w:szCs w:val="20"/>
          <w:shd w:val="clear" w:color="auto" w:fill="FFFFFF"/>
        </w:rPr>
        <w:t xml:space="preserve">The major pathological characteristic features of Alzheimer’s disease </w:t>
      </w:r>
      <w:r w:rsidR="001F6E99" w:rsidRPr="008B76AD">
        <w:rPr>
          <w:rFonts w:ascii="Arial" w:hAnsi="Arial" w:cs="Arial"/>
          <w:sz w:val="20"/>
          <w:szCs w:val="20"/>
        </w:rPr>
        <w:t>include cognitive decline which is consistent with the presence of cholinergic deficit, including the accumulation of various abnormal proteins, such as amyloid-β in plaques and hyperphosphorylated-tau in neurofibrillary tangles, resulting in severe loss of synapses, dendrites, and neurons in the basal forebrain. Despite the fact that the key occurrences in the pathogenesis of Alzheimer's disease has remain poorly understood, numerous competing theories on the biological basis of neurodegeneration have directed research into strategies to modify, halt, or delay the disease progression and its clinical manifestations. Given the complicated, diverse, progressive, and dynamic pathophysiology of Alzheimer's disease, individualized combination therapies are probably required, which may be varied depending on the patient as well as the stage of the disease</w:t>
      </w:r>
      <w:r w:rsidR="00E47AC7" w:rsidRPr="008B76AD">
        <w:rPr>
          <w:rFonts w:ascii="Arial" w:hAnsi="Arial" w:cs="Arial"/>
          <w:sz w:val="20"/>
          <w:szCs w:val="20"/>
        </w:rPr>
        <w:t xml:space="preserve"> (</w:t>
      </w:r>
      <w:r w:rsidR="00E47AC7" w:rsidRPr="008B76AD">
        <w:rPr>
          <w:rFonts w:ascii="Arial" w:eastAsia="Times New Roman" w:hAnsi="Arial" w:cs="Arial"/>
          <w:sz w:val="20"/>
          <w:szCs w:val="20"/>
        </w:rPr>
        <w:t>Hampel</w:t>
      </w:r>
      <w:r w:rsidR="00E47AC7" w:rsidRPr="008B76AD">
        <w:rPr>
          <w:rFonts w:ascii="Arial" w:hAnsi="Arial" w:cs="Arial"/>
          <w:sz w:val="20"/>
          <w:szCs w:val="20"/>
        </w:rPr>
        <w:t xml:space="preserve"> et al., 2018)</w:t>
      </w:r>
      <w:r w:rsidR="001F6E99" w:rsidRPr="008B76AD">
        <w:rPr>
          <w:rFonts w:ascii="Arial" w:hAnsi="Arial" w:cs="Arial"/>
          <w:sz w:val="20"/>
          <w:szCs w:val="20"/>
        </w:rPr>
        <w:t xml:space="preserve">. </w:t>
      </w:r>
    </w:p>
    <w:p w:rsidR="00C34064" w:rsidRPr="008B76AD" w:rsidRDefault="00C34064" w:rsidP="00C34064">
      <w:pPr>
        <w:spacing w:after="0" w:line="240" w:lineRule="auto"/>
        <w:jc w:val="both"/>
        <w:rPr>
          <w:rFonts w:ascii="Arial" w:hAnsi="Arial" w:cs="Arial"/>
          <w:sz w:val="20"/>
          <w:szCs w:val="20"/>
        </w:rPr>
      </w:pPr>
    </w:p>
    <w:p w:rsidR="0047467D" w:rsidRDefault="00235C6A" w:rsidP="00C34064">
      <w:pPr>
        <w:spacing w:after="0" w:line="240" w:lineRule="auto"/>
        <w:jc w:val="both"/>
        <w:rPr>
          <w:rFonts w:ascii="Arial" w:hAnsi="Arial" w:cs="Arial"/>
          <w:sz w:val="20"/>
          <w:szCs w:val="20"/>
        </w:rPr>
      </w:pPr>
      <w:r w:rsidRPr="008B76AD">
        <w:rPr>
          <w:rFonts w:ascii="Arial" w:hAnsi="Arial" w:cs="Arial"/>
          <w:sz w:val="20"/>
          <w:szCs w:val="20"/>
        </w:rPr>
        <w:t>Acetylcholine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a naturally occurring neurotransmitter in the brain that is essential for memory formation, verbal and logical reasoning, and concentration. However, the activity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significantly hindered by the enzymes acetylcholinesterase (AChE)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In mammalian brain, there are two major forms of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namely, acetylcholinesterase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The AChE is found in all excitable tissue, including nerve, muscle, in most erythrocytes and in placental tissue, whereas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is present more commonly in the body including within the central and peripheral nervous system, liver and plasma. According to the cholinergic hypothesis, increasing acetylcholine by inhibiting acetylcholinesterase, the enzyme responsible for </w:t>
      </w:r>
      <w:proofErr w:type="spellStart"/>
      <w:r w:rsidRPr="008B76AD">
        <w:rPr>
          <w:rFonts w:ascii="Arial" w:hAnsi="Arial" w:cs="Arial"/>
          <w:sz w:val="20"/>
          <w:szCs w:val="20"/>
        </w:rPr>
        <w:t>ACh</w:t>
      </w:r>
      <w:proofErr w:type="spellEnd"/>
      <w:r w:rsidRPr="008B76AD">
        <w:rPr>
          <w:rFonts w:ascii="Arial" w:hAnsi="Arial" w:cs="Arial"/>
          <w:sz w:val="20"/>
          <w:szCs w:val="20"/>
        </w:rPr>
        <w:t xml:space="preserve"> hydrolysis, is one of the rational and efficient approaches to treating the symptoms of Alzheimer's disease</w:t>
      </w:r>
      <w:r w:rsidRPr="008B76AD">
        <w:rPr>
          <w:rFonts w:ascii="Arial" w:hAnsi="Arial" w:cs="Arial"/>
          <w:sz w:val="20"/>
          <w:szCs w:val="20"/>
          <w:shd w:val="clear" w:color="auto" w:fill="FFFFFF"/>
        </w:rPr>
        <w:t>.</w:t>
      </w:r>
      <w:r w:rsidRPr="008B76AD">
        <w:rPr>
          <w:rFonts w:ascii="Arial" w:hAnsi="Arial" w:cs="Arial"/>
          <w:sz w:val="20"/>
          <w:szCs w:val="20"/>
        </w:rPr>
        <w:t xml:space="preserve"> The discovery of acetylcholinesterase (AChE) or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enzymes inhibitors from traditional medicinal plants such as </w:t>
      </w:r>
      <w:proofErr w:type="spellStart"/>
      <w:r w:rsidRPr="008B76AD">
        <w:rPr>
          <w:rFonts w:ascii="Arial" w:hAnsi="Arial" w:cs="Arial"/>
          <w:i/>
          <w:sz w:val="20"/>
          <w:szCs w:val="20"/>
        </w:rPr>
        <w:t>Hypericum</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perforatum</w:t>
      </w:r>
      <w:proofErr w:type="spellEnd"/>
      <w:r w:rsidRPr="008B76AD">
        <w:rPr>
          <w:rFonts w:ascii="Arial" w:hAnsi="Arial" w:cs="Arial"/>
          <w:sz w:val="20"/>
          <w:szCs w:val="20"/>
        </w:rPr>
        <w:t xml:space="preserve"> (St. John's </w:t>
      </w:r>
      <w:proofErr w:type="spellStart"/>
      <w:r w:rsidRPr="008B76AD">
        <w:rPr>
          <w:rFonts w:ascii="Arial" w:hAnsi="Arial" w:cs="Arial"/>
          <w:sz w:val="20"/>
          <w:szCs w:val="20"/>
        </w:rPr>
        <w:t>wort</w:t>
      </w:r>
      <w:proofErr w:type="spellEnd"/>
      <w:r w:rsidRPr="008B76AD">
        <w:rPr>
          <w:rFonts w:ascii="Arial" w:hAnsi="Arial" w:cs="Arial"/>
          <w:sz w:val="20"/>
          <w:szCs w:val="20"/>
        </w:rPr>
        <w:t xml:space="preserve">), </w:t>
      </w:r>
      <w:r w:rsidRPr="008B76AD">
        <w:rPr>
          <w:rFonts w:ascii="Arial" w:hAnsi="Arial" w:cs="Arial"/>
          <w:i/>
          <w:sz w:val="20"/>
          <w:szCs w:val="20"/>
        </w:rPr>
        <w:t xml:space="preserve">Salvia </w:t>
      </w:r>
      <w:proofErr w:type="spellStart"/>
      <w:r w:rsidRPr="008B76AD">
        <w:rPr>
          <w:rFonts w:ascii="Arial" w:hAnsi="Arial" w:cs="Arial"/>
          <w:i/>
          <w:sz w:val="20"/>
          <w:szCs w:val="20"/>
        </w:rPr>
        <w:t>officinalis</w:t>
      </w:r>
      <w:proofErr w:type="spellEnd"/>
      <w:r w:rsidRPr="008B76AD">
        <w:rPr>
          <w:rFonts w:ascii="Arial" w:hAnsi="Arial" w:cs="Arial"/>
          <w:sz w:val="20"/>
          <w:szCs w:val="20"/>
        </w:rPr>
        <w:t xml:space="preserve"> (Sage), and </w:t>
      </w:r>
      <w:proofErr w:type="spellStart"/>
      <w:r w:rsidRPr="008B76AD">
        <w:rPr>
          <w:rFonts w:ascii="Arial" w:hAnsi="Arial" w:cs="Arial"/>
          <w:i/>
          <w:sz w:val="20"/>
          <w:szCs w:val="20"/>
        </w:rPr>
        <w:t>Ruta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graveolens</w:t>
      </w:r>
      <w:proofErr w:type="spellEnd"/>
      <w:r w:rsidRPr="008B76AD">
        <w:rPr>
          <w:rFonts w:ascii="Arial" w:hAnsi="Arial" w:cs="Arial"/>
          <w:sz w:val="20"/>
          <w:szCs w:val="20"/>
        </w:rPr>
        <w:t xml:space="preserve"> (Rue) due to the severe adverse effects of several licensed synthetic medications which are </w:t>
      </w:r>
      <w:r w:rsidRPr="008B76AD">
        <w:rPr>
          <w:rFonts w:ascii="Arial" w:hAnsi="Arial" w:cs="Arial"/>
          <w:sz w:val="20"/>
          <w:szCs w:val="20"/>
        </w:rPr>
        <w:lastRenderedPageBreak/>
        <w:t>used to treat Alzheimer's disease, have become of interest to scientists and is the current focus in the field of Alzheimer's disease research</w:t>
      </w:r>
      <w:r w:rsidR="00E47AC7" w:rsidRPr="008B76AD">
        <w:rPr>
          <w:rFonts w:ascii="Arial" w:hAnsi="Arial" w:cs="Arial"/>
          <w:sz w:val="20"/>
          <w:szCs w:val="20"/>
        </w:rPr>
        <w:t xml:space="preserve"> (</w:t>
      </w:r>
      <w:proofErr w:type="spellStart"/>
      <w:r w:rsidR="00E47AC7" w:rsidRPr="008B76AD">
        <w:rPr>
          <w:rFonts w:ascii="Arial" w:eastAsia="Times New Roman" w:hAnsi="Arial" w:cs="Arial"/>
          <w:bCs/>
          <w:sz w:val="20"/>
          <w:szCs w:val="20"/>
        </w:rPr>
        <w:t>Benzi</w:t>
      </w:r>
      <w:proofErr w:type="spellEnd"/>
      <w:r w:rsidR="00E47AC7" w:rsidRPr="008B76AD">
        <w:rPr>
          <w:rFonts w:ascii="Arial" w:eastAsia="Times New Roman" w:hAnsi="Arial" w:cs="Arial"/>
          <w:bCs/>
          <w:sz w:val="20"/>
          <w:szCs w:val="20"/>
        </w:rPr>
        <w:t xml:space="preserve"> et al., 1998; </w:t>
      </w:r>
      <w:proofErr w:type="spellStart"/>
      <w:r w:rsidR="00E47AC7" w:rsidRPr="008B76AD">
        <w:rPr>
          <w:rFonts w:ascii="Arial" w:hAnsi="Arial" w:cs="Arial"/>
          <w:sz w:val="20"/>
          <w:szCs w:val="20"/>
        </w:rPr>
        <w:t>Talic</w:t>
      </w:r>
      <w:proofErr w:type="spellEnd"/>
      <w:r w:rsidR="00E47AC7" w:rsidRPr="008B76AD">
        <w:rPr>
          <w:rFonts w:ascii="Arial" w:hAnsi="Arial" w:cs="Arial"/>
          <w:sz w:val="20"/>
          <w:szCs w:val="20"/>
        </w:rPr>
        <w:t xml:space="preserve"> et al., 2014;</w:t>
      </w:r>
      <w:r w:rsidR="00E47AC7" w:rsidRPr="008B76AD">
        <w:rPr>
          <w:rFonts w:ascii="Arial" w:eastAsia="Times New Roman" w:hAnsi="Arial" w:cs="Arial"/>
          <w:sz w:val="20"/>
          <w:szCs w:val="20"/>
        </w:rPr>
        <w:t xml:space="preserve"> Saleem et al., 2016</w:t>
      </w:r>
      <w:r w:rsidR="00E47AC7" w:rsidRPr="008B76AD">
        <w:rPr>
          <w:rFonts w:ascii="Arial" w:hAnsi="Arial" w:cs="Arial"/>
          <w:sz w:val="20"/>
          <w:szCs w:val="20"/>
        </w:rPr>
        <w:t>)</w:t>
      </w:r>
      <w:r w:rsidRPr="008B76AD">
        <w:rPr>
          <w:rFonts w:ascii="Arial" w:hAnsi="Arial" w:cs="Arial"/>
          <w:sz w:val="20"/>
          <w:szCs w:val="20"/>
        </w:rPr>
        <w:t>.</w:t>
      </w:r>
    </w:p>
    <w:p w:rsidR="008B76AD" w:rsidRPr="008B76AD" w:rsidRDefault="008B76AD" w:rsidP="00C34064">
      <w:pPr>
        <w:spacing w:after="0" w:line="240" w:lineRule="auto"/>
        <w:jc w:val="both"/>
        <w:rPr>
          <w:rFonts w:ascii="Arial" w:hAnsi="Arial" w:cs="Arial"/>
          <w:sz w:val="20"/>
          <w:szCs w:val="20"/>
        </w:rPr>
      </w:pPr>
    </w:p>
    <w:p w:rsidR="006D0601" w:rsidRDefault="006D0601" w:rsidP="00C34064">
      <w:pPr>
        <w:spacing w:after="0" w:line="240" w:lineRule="auto"/>
        <w:jc w:val="both"/>
        <w:rPr>
          <w:rFonts w:ascii="Arial" w:eastAsia="Times New Roman" w:hAnsi="Arial" w:cs="Arial"/>
          <w:iCs/>
          <w:sz w:val="20"/>
          <w:szCs w:val="20"/>
          <w:lang w:eastAsia="en-GB"/>
        </w:rPr>
      </w:pP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0091652C" w:rsidRPr="008B76AD">
        <w:rPr>
          <w:rFonts w:ascii="Arial" w:eastAsia="Times New Roman" w:hAnsi="Arial" w:cs="Arial"/>
          <w:iCs/>
          <w:sz w:val="20"/>
          <w:szCs w:val="20"/>
          <w:lang w:eastAsia="en-GB"/>
        </w:rPr>
        <w:t>(</w:t>
      </w:r>
      <w:r w:rsidR="0091652C" w:rsidRPr="008B76AD">
        <w:rPr>
          <w:rFonts w:ascii="Arial" w:eastAsia="Times New Roman" w:hAnsi="Arial" w:cs="Arial"/>
          <w:i/>
          <w:iCs/>
          <w:sz w:val="20"/>
          <w:szCs w:val="20"/>
          <w:lang w:eastAsia="en-GB"/>
        </w:rPr>
        <w:t xml:space="preserve">C. </w:t>
      </w:r>
      <w:proofErr w:type="spellStart"/>
      <w:r w:rsidR="0091652C" w:rsidRPr="008B76AD">
        <w:rPr>
          <w:rFonts w:ascii="Arial" w:eastAsia="Times New Roman" w:hAnsi="Arial" w:cs="Arial"/>
          <w:i/>
          <w:iCs/>
          <w:sz w:val="20"/>
          <w:szCs w:val="20"/>
          <w:lang w:eastAsia="en-GB"/>
        </w:rPr>
        <w:t>afer</w:t>
      </w:r>
      <w:proofErr w:type="spellEnd"/>
      <w:r w:rsidR="0091652C" w:rsidRPr="008B76AD">
        <w:rPr>
          <w:rFonts w:ascii="Arial" w:eastAsia="Times New Roman" w:hAnsi="Arial" w:cs="Arial"/>
          <w:iCs/>
          <w:sz w:val="20"/>
          <w:szCs w:val="20"/>
          <w:lang w:eastAsia="en-GB"/>
        </w:rPr>
        <w:t xml:space="preserve">), </w:t>
      </w:r>
      <w:r w:rsidR="0091652C" w:rsidRPr="008B76AD">
        <w:rPr>
          <w:rFonts w:ascii="Arial" w:hAnsi="Arial" w:cs="Arial"/>
          <w:sz w:val="20"/>
          <w:szCs w:val="20"/>
        </w:rPr>
        <w:t xml:space="preserve">often </w:t>
      </w:r>
      <w:r w:rsidRPr="008B76AD">
        <w:rPr>
          <w:rFonts w:ascii="Arial" w:hAnsi="Arial" w:cs="Arial"/>
          <w:sz w:val="20"/>
          <w:szCs w:val="20"/>
        </w:rPr>
        <w:t xml:space="preserve">known as </w:t>
      </w:r>
      <w:r w:rsidR="00840E96" w:rsidRPr="008B76AD">
        <w:rPr>
          <w:rFonts w:ascii="Arial" w:hAnsi="Arial" w:cs="Arial"/>
          <w:sz w:val="20"/>
          <w:szCs w:val="20"/>
        </w:rPr>
        <w:t xml:space="preserve">spiral </w:t>
      </w:r>
      <w:r w:rsidRPr="008B76AD">
        <w:rPr>
          <w:rFonts w:ascii="Arial" w:hAnsi="Arial" w:cs="Arial"/>
          <w:sz w:val="20"/>
          <w:szCs w:val="20"/>
        </w:rPr>
        <w:t xml:space="preserve">ginger or </w:t>
      </w:r>
      <w:r w:rsidR="0091652C" w:rsidRPr="008B76AD">
        <w:rPr>
          <w:rFonts w:ascii="Arial" w:hAnsi="Arial" w:cs="Arial"/>
          <w:sz w:val="20"/>
          <w:szCs w:val="20"/>
        </w:rPr>
        <w:t xml:space="preserve">bush </w:t>
      </w:r>
      <w:r w:rsidRPr="008B76AD">
        <w:rPr>
          <w:rFonts w:ascii="Arial" w:hAnsi="Arial" w:cs="Arial"/>
          <w:sz w:val="20"/>
          <w:szCs w:val="20"/>
        </w:rPr>
        <w:t>cane</w:t>
      </w:r>
      <w:r w:rsidR="0091652C" w:rsidRPr="008B76AD">
        <w:rPr>
          <w:rFonts w:ascii="Arial" w:hAnsi="Arial" w:cs="Arial"/>
          <w:sz w:val="20"/>
          <w:szCs w:val="20"/>
        </w:rPr>
        <w:t xml:space="preserve"> belongs to </w:t>
      </w:r>
      <w:r w:rsidRPr="008B76AD">
        <w:rPr>
          <w:rFonts w:ascii="Arial" w:hAnsi="Arial" w:cs="Arial"/>
          <w:sz w:val="20"/>
          <w:szCs w:val="20"/>
        </w:rPr>
        <w:t xml:space="preserve">the </w:t>
      </w:r>
      <w:proofErr w:type="spellStart"/>
      <w:r w:rsidRPr="008B76AD">
        <w:rPr>
          <w:rFonts w:ascii="Arial" w:hAnsi="Arial" w:cs="Arial"/>
          <w:i/>
          <w:sz w:val="20"/>
          <w:szCs w:val="20"/>
        </w:rPr>
        <w:t>Zingiberaceae</w:t>
      </w:r>
      <w:proofErr w:type="spellEnd"/>
      <w:r w:rsidRPr="008B76AD">
        <w:rPr>
          <w:rFonts w:ascii="Arial" w:hAnsi="Arial" w:cs="Arial"/>
          <w:i/>
          <w:sz w:val="20"/>
          <w:szCs w:val="20"/>
        </w:rPr>
        <w:t xml:space="preserve"> </w:t>
      </w:r>
      <w:r w:rsidRPr="008B76AD">
        <w:rPr>
          <w:rFonts w:ascii="Arial" w:hAnsi="Arial" w:cs="Arial"/>
          <w:sz w:val="20"/>
          <w:szCs w:val="20"/>
        </w:rPr>
        <w:t>f</w:t>
      </w:r>
      <w:r w:rsidR="0091652C" w:rsidRPr="008B76AD">
        <w:rPr>
          <w:rFonts w:ascii="Arial" w:hAnsi="Arial" w:cs="Arial"/>
          <w:sz w:val="20"/>
          <w:szCs w:val="20"/>
        </w:rPr>
        <w:t>amily, currently known</w:t>
      </w:r>
      <w:r w:rsidRPr="008B76AD">
        <w:rPr>
          <w:rFonts w:ascii="Arial" w:hAnsi="Arial" w:cs="Arial"/>
          <w:sz w:val="20"/>
          <w:szCs w:val="20"/>
        </w:rPr>
        <w:t xml:space="preserve"> as </w:t>
      </w:r>
      <w:proofErr w:type="spellStart"/>
      <w:r w:rsidRPr="008B76AD">
        <w:rPr>
          <w:rFonts w:ascii="Arial" w:hAnsi="Arial" w:cs="Arial"/>
          <w:i/>
          <w:sz w:val="20"/>
          <w:szCs w:val="20"/>
        </w:rPr>
        <w:t>Costaceae</w:t>
      </w:r>
      <w:proofErr w:type="spellEnd"/>
      <w:r w:rsidRPr="008B76AD">
        <w:rPr>
          <w:rFonts w:ascii="Arial" w:hAnsi="Arial" w:cs="Arial"/>
          <w:sz w:val="20"/>
          <w:szCs w:val="20"/>
        </w:rPr>
        <w:t>.</w:t>
      </w:r>
      <w:r w:rsidR="0091652C" w:rsidRPr="008B76AD">
        <w:rPr>
          <w:rFonts w:ascii="Arial" w:hAnsi="Arial" w:cs="Arial"/>
          <w:sz w:val="20"/>
          <w:szCs w:val="20"/>
        </w:rPr>
        <w:t xml:space="preserve"> It is among the 150 species of rhizomatous and perennial grasses that constitute this family.</w:t>
      </w:r>
      <w:r w:rsidR="00B62CD5" w:rsidRPr="008B76AD">
        <w:rPr>
          <w:rFonts w:ascii="Arial" w:hAnsi="Arial" w:cs="Arial"/>
          <w:sz w:val="20"/>
          <w:szCs w:val="20"/>
        </w:rPr>
        <w:t xml:space="preserve"> It is commonly found in moist or shady forests and river banks in tropical West Africa. </w:t>
      </w:r>
      <w:r w:rsidR="00426325" w:rsidRPr="008B76AD">
        <w:rPr>
          <w:rFonts w:ascii="Arial" w:hAnsi="Arial" w:cs="Arial"/>
          <w:sz w:val="20"/>
          <w:szCs w:val="20"/>
        </w:rPr>
        <w:t xml:space="preserve">The stem, leaves, seeds, and rhizomes of </w:t>
      </w:r>
      <w:r w:rsidR="00426325" w:rsidRPr="008B76AD">
        <w:rPr>
          <w:rFonts w:ascii="Arial" w:hAnsi="Arial" w:cs="Arial"/>
          <w:i/>
          <w:sz w:val="20"/>
          <w:szCs w:val="20"/>
        </w:rPr>
        <w:t xml:space="preserve">C. </w:t>
      </w:r>
      <w:proofErr w:type="spellStart"/>
      <w:r w:rsidR="00426325" w:rsidRPr="008B76AD">
        <w:rPr>
          <w:rFonts w:ascii="Arial" w:hAnsi="Arial" w:cs="Arial"/>
          <w:i/>
          <w:sz w:val="20"/>
          <w:szCs w:val="20"/>
        </w:rPr>
        <w:t>afer</w:t>
      </w:r>
      <w:proofErr w:type="spellEnd"/>
      <w:r w:rsidR="00426325" w:rsidRPr="008B76AD">
        <w:rPr>
          <w:rFonts w:ascii="Arial" w:hAnsi="Arial" w:cs="Arial"/>
          <w:sz w:val="20"/>
          <w:szCs w:val="20"/>
        </w:rPr>
        <w:t xml:space="preserve"> are valued for their therapeutic properties and are widely used in ethnomedicine across various cultures.</w:t>
      </w:r>
      <w:r w:rsidR="00426325" w:rsidRPr="008B76AD">
        <w:rPr>
          <w:rFonts w:ascii="Arial" w:hAnsi="Arial" w:cs="Arial"/>
          <w:i/>
          <w:iCs/>
          <w:sz w:val="20"/>
          <w:szCs w:val="20"/>
        </w:rPr>
        <w:t xml:space="preserve"> </w:t>
      </w:r>
      <w:r w:rsidR="00B62CD5" w:rsidRPr="008B76AD">
        <w:rPr>
          <w:rFonts w:ascii="Arial" w:eastAsia="Times New Roman" w:hAnsi="Arial" w:cs="Arial"/>
          <w:i/>
          <w:iCs/>
          <w:sz w:val="20"/>
          <w:szCs w:val="20"/>
          <w:lang w:eastAsia="en-GB"/>
        </w:rPr>
        <w:t xml:space="preserve">C. </w:t>
      </w:r>
      <w:proofErr w:type="spellStart"/>
      <w:r w:rsidR="00B62CD5" w:rsidRPr="008B76AD">
        <w:rPr>
          <w:rFonts w:ascii="Arial" w:eastAsia="Times New Roman" w:hAnsi="Arial" w:cs="Arial"/>
          <w:i/>
          <w:iCs/>
          <w:sz w:val="20"/>
          <w:szCs w:val="20"/>
          <w:lang w:eastAsia="en-GB"/>
        </w:rPr>
        <w:t>afer</w:t>
      </w:r>
      <w:proofErr w:type="spellEnd"/>
      <w:r w:rsidR="00B62CD5" w:rsidRPr="008B76AD">
        <w:rPr>
          <w:rFonts w:ascii="Arial" w:eastAsia="Times New Roman" w:hAnsi="Arial" w:cs="Arial"/>
          <w:i/>
          <w:iCs/>
          <w:sz w:val="20"/>
          <w:szCs w:val="20"/>
          <w:lang w:eastAsia="en-GB"/>
        </w:rPr>
        <w:t xml:space="preserve"> </w:t>
      </w:r>
      <w:r w:rsidR="00B62CD5" w:rsidRPr="008B76AD">
        <w:rPr>
          <w:rFonts w:ascii="Arial" w:eastAsia="Times New Roman" w:hAnsi="Arial" w:cs="Arial"/>
          <w:iCs/>
          <w:sz w:val="20"/>
          <w:szCs w:val="20"/>
          <w:lang w:eastAsia="en-GB"/>
        </w:rPr>
        <w:t xml:space="preserve">is </w:t>
      </w:r>
      <w:r w:rsidR="00426325" w:rsidRPr="008B76AD">
        <w:rPr>
          <w:rFonts w:ascii="Arial" w:eastAsia="Times New Roman" w:hAnsi="Arial" w:cs="Arial"/>
          <w:iCs/>
          <w:sz w:val="20"/>
          <w:szCs w:val="20"/>
          <w:lang w:eastAsia="en-GB"/>
        </w:rPr>
        <w:t xml:space="preserve">also </w:t>
      </w:r>
      <w:r w:rsidR="00B62CD5" w:rsidRPr="008B76AD">
        <w:rPr>
          <w:rFonts w:ascii="Arial" w:eastAsia="Times New Roman" w:hAnsi="Arial" w:cs="Arial"/>
          <w:iCs/>
          <w:sz w:val="20"/>
          <w:szCs w:val="20"/>
          <w:lang w:eastAsia="en-GB"/>
        </w:rPr>
        <w:t>used in traditional medicine to treat central nervous system disorders</w:t>
      </w:r>
      <w:r w:rsidR="00E47AC7" w:rsidRPr="008B76AD">
        <w:rPr>
          <w:rFonts w:ascii="Arial" w:eastAsia="Times New Roman" w:hAnsi="Arial" w:cs="Arial"/>
          <w:iCs/>
          <w:sz w:val="20"/>
          <w:szCs w:val="20"/>
          <w:lang w:eastAsia="en-GB"/>
        </w:rPr>
        <w:t xml:space="preserve"> (</w:t>
      </w:r>
      <w:proofErr w:type="spellStart"/>
      <w:r w:rsidR="00E47AC7" w:rsidRPr="008B76AD">
        <w:rPr>
          <w:rFonts w:ascii="Arial" w:eastAsia="Times New Roman" w:hAnsi="Arial" w:cs="Arial"/>
          <w:iCs/>
          <w:sz w:val="20"/>
          <w:szCs w:val="20"/>
          <w:lang w:eastAsia="en-GB"/>
        </w:rPr>
        <w:t>Akinwumi</w:t>
      </w:r>
      <w:proofErr w:type="spellEnd"/>
      <w:r w:rsidR="00E47AC7" w:rsidRPr="008B76AD">
        <w:rPr>
          <w:rFonts w:ascii="Arial" w:eastAsia="Times New Roman" w:hAnsi="Arial" w:cs="Arial"/>
          <w:iCs/>
          <w:sz w:val="20"/>
          <w:szCs w:val="20"/>
          <w:lang w:eastAsia="en-GB"/>
        </w:rPr>
        <w:t xml:space="preserve"> et al., 2022; </w:t>
      </w:r>
      <w:r w:rsidR="00B62CD5" w:rsidRPr="008B76AD">
        <w:rPr>
          <w:rFonts w:ascii="Arial" w:eastAsia="Times New Roman" w:hAnsi="Arial" w:cs="Arial"/>
          <w:iCs/>
          <w:sz w:val="20"/>
          <w:szCs w:val="20"/>
          <w:lang w:eastAsia="en-GB"/>
        </w:rPr>
        <w:t>12</w:t>
      </w:r>
      <w:r w:rsidR="00426325" w:rsidRPr="008B76AD">
        <w:rPr>
          <w:rFonts w:ascii="Arial" w:eastAsia="Times New Roman" w:hAnsi="Arial" w:cs="Arial"/>
          <w:iCs/>
          <w:sz w:val="20"/>
          <w:szCs w:val="20"/>
          <w:lang w:eastAsia="en-GB"/>
        </w:rPr>
        <w:t>,</w:t>
      </w:r>
      <w:r w:rsidR="00E47AC7" w:rsidRPr="008B76AD">
        <w:rPr>
          <w:rFonts w:ascii="Arial" w:eastAsia="Times New Roman" w:hAnsi="Arial" w:cs="Arial"/>
          <w:bCs/>
          <w:sz w:val="20"/>
          <w:szCs w:val="20"/>
        </w:rPr>
        <w:t xml:space="preserve"> </w:t>
      </w:r>
      <w:proofErr w:type="spellStart"/>
      <w:r w:rsidR="00E47AC7" w:rsidRPr="008B76AD">
        <w:rPr>
          <w:rFonts w:ascii="Arial" w:eastAsia="Times New Roman" w:hAnsi="Arial" w:cs="Arial"/>
          <w:bCs/>
          <w:sz w:val="20"/>
          <w:szCs w:val="20"/>
        </w:rPr>
        <w:t>Odey</w:t>
      </w:r>
      <w:proofErr w:type="spellEnd"/>
      <w:r w:rsidR="00E47AC7" w:rsidRPr="008B76AD">
        <w:rPr>
          <w:rFonts w:ascii="Arial" w:eastAsia="Times New Roman" w:hAnsi="Arial" w:cs="Arial"/>
          <w:bCs/>
          <w:sz w:val="20"/>
          <w:szCs w:val="20"/>
        </w:rPr>
        <w:t xml:space="preserve"> et al., 2024</w:t>
      </w:r>
      <w:r w:rsidR="00E47AC7" w:rsidRPr="008B76AD">
        <w:rPr>
          <w:rFonts w:ascii="Arial" w:eastAsia="Times New Roman" w:hAnsi="Arial" w:cs="Arial"/>
          <w:iCs/>
          <w:sz w:val="20"/>
          <w:szCs w:val="20"/>
          <w:lang w:eastAsia="en-GB"/>
        </w:rPr>
        <w:t>)</w:t>
      </w:r>
      <w:r w:rsidR="00B62CD5" w:rsidRPr="008B76AD">
        <w:rPr>
          <w:rFonts w:ascii="Arial" w:eastAsia="Times New Roman" w:hAnsi="Arial" w:cs="Arial"/>
          <w:iCs/>
          <w:sz w:val="20"/>
          <w:szCs w:val="20"/>
          <w:lang w:eastAsia="en-GB"/>
        </w:rPr>
        <w:t>.</w:t>
      </w:r>
    </w:p>
    <w:p w:rsidR="008B76AD" w:rsidRPr="008B76AD" w:rsidRDefault="008B76AD" w:rsidP="00C34064">
      <w:pPr>
        <w:spacing w:after="0" w:line="240" w:lineRule="auto"/>
        <w:jc w:val="both"/>
        <w:rPr>
          <w:rFonts w:ascii="Arial" w:eastAsia="Times New Roman" w:hAnsi="Arial" w:cs="Arial"/>
          <w:iCs/>
          <w:sz w:val="20"/>
          <w:szCs w:val="20"/>
          <w:lang w:eastAsia="en-GB"/>
        </w:rPr>
      </w:pPr>
    </w:p>
    <w:p w:rsidR="00822EF8" w:rsidRDefault="00822EF8" w:rsidP="00C34064">
      <w:pPr>
        <w:spacing w:after="0" w:line="240" w:lineRule="auto"/>
        <w:jc w:val="both"/>
        <w:rPr>
          <w:rFonts w:ascii="Arial" w:hAnsi="Arial" w:cs="Arial"/>
          <w:bCs/>
          <w:iCs/>
          <w:sz w:val="20"/>
          <w:szCs w:val="20"/>
        </w:rPr>
      </w:pPr>
      <w:proofErr w:type="spellStart"/>
      <w:r w:rsidRPr="008B76AD">
        <w:rPr>
          <w:rFonts w:ascii="Arial" w:hAnsi="Arial" w:cs="Arial"/>
          <w:bCs/>
          <w:i/>
          <w:sz w:val="20"/>
          <w:szCs w:val="20"/>
        </w:rPr>
        <w:t>Irvingia</w:t>
      </w:r>
      <w:proofErr w:type="spellEnd"/>
      <w:r w:rsidRPr="008B76AD">
        <w:rPr>
          <w:rFonts w:ascii="Arial" w:hAnsi="Arial" w:cs="Arial"/>
          <w:bCs/>
          <w:i/>
          <w:sz w:val="20"/>
          <w:szCs w:val="20"/>
        </w:rPr>
        <w:t xml:space="preserve"> </w:t>
      </w:r>
      <w:proofErr w:type="spellStart"/>
      <w:r w:rsidRPr="008B76AD">
        <w:rPr>
          <w:rFonts w:ascii="Arial" w:hAnsi="Arial" w:cs="Arial"/>
          <w:bCs/>
          <w:i/>
          <w:sz w:val="20"/>
          <w:szCs w:val="20"/>
        </w:rPr>
        <w:t>gabonensis</w:t>
      </w:r>
      <w:proofErr w:type="spellEnd"/>
      <w:r w:rsidRPr="008B76AD">
        <w:rPr>
          <w:rFonts w:ascii="Arial" w:hAnsi="Arial" w:cs="Arial"/>
          <w:bCs/>
          <w:i/>
          <w:sz w:val="20"/>
          <w:szCs w:val="20"/>
        </w:rPr>
        <w:t xml:space="preserve"> </w:t>
      </w:r>
      <w:r w:rsidRPr="008B76AD">
        <w:rPr>
          <w:rFonts w:ascii="Arial" w:hAnsi="Arial" w:cs="Arial"/>
          <w:bCs/>
          <w:sz w:val="20"/>
          <w:szCs w:val="20"/>
        </w:rPr>
        <w:t xml:space="preserve">commonly known as </w:t>
      </w:r>
      <w:r w:rsidR="003735E7" w:rsidRPr="008B76AD">
        <w:rPr>
          <w:rFonts w:ascii="Arial" w:hAnsi="Arial" w:cs="Arial"/>
          <w:bCs/>
          <w:sz w:val="20"/>
          <w:szCs w:val="20"/>
        </w:rPr>
        <w:t>African</w:t>
      </w:r>
      <w:r w:rsidRPr="008B76AD">
        <w:rPr>
          <w:rFonts w:ascii="Arial" w:hAnsi="Arial" w:cs="Arial"/>
          <w:bCs/>
          <w:sz w:val="20"/>
          <w:szCs w:val="20"/>
        </w:rPr>
        <w:t xml:space="preserve"> mango, </w:t>
      </w:r>
      <w:r w:rsidR="003735E7" w:rsidRPr="008B76AD">
        <w:rPr>
          <w:rFonts w:ascii="Arial" w:hAnsi="Arial" w:cs="Arial"/>
          <w:bCs/>
          <w:sz w:val="20"/>
          <w:szCs w:val="20"/>
        </w:rPr>
        <w:t>African</w:t>
      </w:r>
      <w:r w:rsidRPr="008B76AD">
        <w:rPr>
          <w:rFonts w:ascii="Arial" w:hAnsi="Arial" w:cs="Arial"/>
          <w:bCs/>
          <w:sz w:val="20"/>
          <w:szCs w:val="20"/>
        </w:rPr>
        <w:t xml:space="preserve"> bush mango, </w:t>
      </w:r>
      <w:proofErr w:type="spellStart"/>
      <w:r w:rsidRPr="008B76AD">
        <w:rPr>
          <w:rFonts w:ascii="Arial" w:hAnsi="Arial" w:cs="Arial"/>
          <w:bCs/>
          <w:sz w:val="20"/>
          <w:szCs w:val="20"/>
        </w:rPr>
        <w:t>dikanut</w:t>
      </w:r>
      <w:proofErr w:type="spellEnd"/>
      <w:r w:rsidRPr="008B76AD">
        <w:rPr>
          <w:rFonts w:ascii="Arial" w:hAnsi="Arial" w:cs="Arial"/>
          <w:bCs/>
          <w:sz w:val="20"/>
          <w:szCs w:val="20"/>
        </w:rPr>
        <w:t xml:space="preserve">, </w:t>
      </w:r>
      <w:proofErr w:type="spellStart"/>
      <w:r w:rsidRPr="008B76AD">
        <w:rPr>
          <w:rFonts w:ascii="Arial" w:hAnsi="Arial" w:cs="Arial"/>
          <w:bCs/>
          <w:sz w:val="20"/>
          <w:szCs w:val="20"/>
        </w:rPr>
        <w:t>dikabread</w:t>
      </w:r>
      <w:proofErr w:type="spellEnd"/>
      <w:r w:rsidRPr="008B76AD">
        <w:rPr>
          <w:rFonts w:ascii="Arial" w:hAnsi="Arial" w:cs="Arial"/>
          <w:bCs/>
          <w:sz w:val="20"/>
          <w:szCs w:val="20"/>
        </w:rPr>
        <w:t xml:space="preserve"> tree, or sweat bush mango belongs to the </w:t>
      </w:r>
      <w:r w:rsidRPr="008B76AD">
        <w:rPr>
          <w:rFonts w:ascii="Arial" w:hAnsi="Arial" w:cs="Arial"/>
          <w:sz w:val="20"/>
          <w:szCs w:val="20"/>
        </w:rPr>
        <w:t xml:space="preserve">family </w:t>
      </w:r>
      <w:proofErr w:type="spellStart"/>
      <w:r w:rsidRPr="008B76AD">
        <w:rPr>
          <w:rFonts w:ascii="Arial" w:hAnsi="Arial" w:cs="Arial"/>
          <w:sz w:val="20"/>
          <w:szCs w:val="20"/>
        </w:rPr>
        <w:t>Irvingiaceae</w:t>
      </w:r>
      <w:proofErr w:type="spellEnd"/>
      <w:r w:rsidRPr="008B76AD">
        <w:rPr>
          <w:rFonts w:ascii="Arial" w:hAnsi="Arial" w:cs="Arial"/>
          <w:sz w:val="20"/>
          <w:szCs w:val="20"/>
        </w:rPr>
        <w:t xml:space="preserve">. </w:t>
      </w:r>
      <w:r w:rsidR="001765C2" w:rsidRPr="008B76AD">
        <w:rPr>
          <w:rFonts w:ascii="Arial" w:hAnsi="Arial" w:cs="Arial"/>
          <w:sz w:val="20"/>
          <w:szCs w:val="20"/>
        </w:rPr>
        <w:t xml:space="preserve">It is an edible fruit tree native to Africa. It is a </w:t>
      </w:r>
      <w:r w:rsidR="00660180" w:rsidRPr="008B76AD">
        <w:rPr>
          <w:rFonts w:ascii="Arial" w:hAnsi="Arial" w:cs="Arial"/>
          <w:sz w:val="20"/>
          <w:szCs w:val="20"/>
        </w:rPr>
        <w:t xml:space="preserve">large </w:t>
      </w:r>
      <w:r w:rsidR="001765C2" w:rsidRPr="008B76AD">
        <w:rPr>
          <w:rFonts w:ascii="Arial" w:hAnsi="Arial" w:cs="Arial"/>
          <w:sz w:val="20"/>
          <w:szCs w:val="20"/>
        </w:rPr>
        <w:t xml:space="preserve">tree </w:t>
      </w:r>
      <w:r w:rsidR="00660180" w:rsidRPr="008B76AD">
        <w:rPr>
          <w:rFonts w:ascii="Arial" w:hAnsi="Arial" w:cs="Arial"/>
          <w:sz w:val="20"/>
          <w:szCs w:val="20"/>
        </w:rPr>
        <w:t xml:space="preserve">that grows up to 15-40 meters and a diameter of about 120 cm, trunk is slightly buttressed. The leaves are dark green, leathery, and shiny while the flowers are golden or greenish-white in </w:t>
      </w:r>
      <w:proofErr w:type="spellStart"/>
      <w:r w:rsidR="00660180" w:rsidRPr="008B76AD">
        <w:rPr>
          <w:rFonts w:ascii="Arial" w:hAnsi="Arial" w:cs="Arial"/>
          <w:sz w:val="20"/>
          <w:szCs w:val="20"/>
        </w:rPr>
        <w:t>colour</w:t>
      </w:r>
      <w:proofErr w:type="spellEnd"/>
      <w:r w:rsidR="00660180" w:rsidRPr="008B76AD">
        <w:rPr>
          <w:rFonts w:ascii="Arial" w:hAnsi="Arial" w:cs="Arial"/>
          <w:sz w:val="20"/>
          <w:szCs w:val="20"/>
        </w:rPr>
        <w:t xml:space="preserve">. It </w:t>
      </w:r>
      <w:r w:rsidR="001765C2" w:rsidRPr="008B76AD">
        <w:rPr>
          <w:rFonts w:ascii="Arial" w:hAnsi="Arial" w:cs="Arial"/>
          <w:sz w:val="20"/>
          <w:szCs w:val="20"/>
        </w:rPr>
        <w:t xml:space="preserve">grows wild in the forest especially in the humid lowland area of Nigeria, Cameroun and Cote d’Ivoire. </w:t>
      </w:r>
      <w:r w:rsidR="00AD66BC" w:rsidRPr="008B76AD">
        <w:rPr>
          <w:rFonts w:ascii="Arial" w:hAnsi="Arial" w:cs="Arial"/>
          <w:sz w:val="20"/>
          <w:szCs w:val="20"/>
        </w:rPr>
        <w:t xml:space="preserve">Various components of the plant </w:t>
      </w:r>
      <w:r w:rsidR="001765C2" w:rsidRPr="008B76AD">
        <w:rPr>
          <w:rFonts w:ascii="Arial" w:hAnsi="Arial" w:cs="Arial"/>
          <w:sz w:val="20"/>
          <w:szCs w:val="20"/>
        </w:rPr>
        <w:t xml:space="preserve">such as roots, stems, leaves, and fruits </w:t>
      </w:r>
      <w:r w:rsidR="00AD66BC" w:rsidRPr="008B76AD">
        <w:rPr>
          <w:rFonts w:ascii="Arial" w:hAnsi="Arial" w:cs="Arial"/>
          <w:sz w:val="20"/>
          <w:szCs w:val="20"/>
        </w:rPr>
        <w:t>have been utilized in traditional medicinal practices with considerable success</w:t>
      </w:r>
      <w:r w:rsidR="00D00EC7" w:rsidRPr="008B76AD">
        <w:rPr>
          <w:rFonts w:ascii="Arial" w:hAnsi="Arial" w:cs="Arial"/>
          <w:sz w:val="20"/>
          <w:szCs w:val="20"/>
        </w:rPr>
        <w:t xml:space="preserve"> (</w:t>
      </w:r>
      <w:r w:rsidR="00D00EC7" w:rsidRPr="008B76AD">
        <w:rPr>
          <w:rFonts w:ascii="Arial" w:eastAsia="Times New Roman" w:hAnsi="Arial" w:cs="Arial"/>
          <w:bCs/>
          <w:sz w:val="20"/>
          <w:szCs w:val="20"/>
        </w:rPr>
        <w:t xml:space="preserve">Hassan et al., 2024; </w:t>
      </w:r>
      <w:r w:rsidR="00D00EC7" w:rsidRPr="008B76AD">
        <w:rPr>
          <w:rFonts w:ascii="Arial" w:hAnsi="Arial" w:cs="Arial"/>
          <w:sz w:val="20"/>
          <w:szCs w:val="20"/>
        </w:rPr>
        <w:t>Ajayi et al., 2021)</w:t>
      </w:r>
      <w:r w:rsidRPr="008B76AD">
        <w:rPr>
          <w:rFonts w:ascii="Arial" w:hAnsi="Arial" w:cs="Arial"/>
          <w:sz w:val="20"/>
          <w:szCs w:val="20"/>
        </w:rPr>
        <w:t>.</w:t>
      </w:r>
      <w:r w:rsidR="009E560C" w:rsidRPr="008B76AD">
        <w:rPr>
          <w:rFonts w:ascii="Arial" w:hAnsi="Arial" w:cs="Arial"/>
          <w:sz w:val="20"/>
          <w:szCs w:val="20"/>
        </w:rPr>
        <w:t xml:space="preserve"> </w:t>
      </w:r>
      <w:r w:rsidR="005C186D" w:rsidRPr="008B76AD">
        <w:rPr>
          <w:rFonts w:ascii="Arial" w:hAnsi="Arial" w:cs="Arial"/>
          <w:bCs/>
          <w:i/>
          <w:sz w:val="20"/>
          <w:szCs w:val="20"/>
        </w:rPr>
        <w:t>I</w:t>
      </w:r>
      <w:r w:rsidR="005C186D" w:rsidRPr="008B76AD">
        <w:rPr>
          <w:rFonts w:ascii="Arial" w:hAnsi="Arial" w:cs="Arial"/>
          <w:bCs/>
          <w:sz w:val="20"/>
          <w:szCs w:val="20"/>
        </w:rPr>
        <w:t>.</w:t>
      </w:r>
      <w:r w:rsidR="005C186D" w:rsidRPr="008B76AD">
        <w:rPr>
          <w:rFonts w:ascii="Arial" w:hAnsi="Arial" w:cs="Arial"/>
          <w:bCs/>
          <w:i/>
          <w:sz w:val="20"/>
          <w:szCs w:val="20"/>
        </w:rPr>
        <w:t xml:space="preserve"> </w:t>
      </w:r>
      <w:proofErr w:type="spellStart"/>
      <w:r w:rsidR="005C186D" w:rsidRPr="008B76AD">
        <w:rPr>
          <w:rFonts w:ascii="Arial" w:hAnsi="Arial" w:cs="Arial"/>
          <w:bCs/>
          <w:i/>
          <w:sz w:val="20"/>
          <w:szCs w:val="20"/>
        </w:rPr>
        <w:t>gabonensis</w:t>
      </w:r>
      <w:proofErr w:type="spellEnd"/>
      <w:r w:rsidR="005C186D" w:rsidRPr="008B76AD">
        <w:rPr>
          <w:rFonts w:ascii="Arial" w:hAnsi="Arial" w:cs="Arial"/>
          <w:bCs/>
          <w:i/>
          <w:sz w:val="20"/>
          <w:szCs w:val="20"/>
        </w:rPr>
        <w:t xml:space="preserve"> </w:t>
      </w:r>
      <w:r w:rsidR="005C186D" w:rsidRPr="008B76AD">
        <w:rPr>
          <w:rFonts w:ascii="Arial" w:hAnsi="Arial" w:cs="Arial"/>
          <w:bCs/>
          <w:sz w:val="20"/>
          <w:szCs w:val="20"/>
        </w:rPr>
        <w:t>fruit was found to be very effective in reducing dyslipidemia and hence useful in prev</w:t>
      </w:r>
      <w:r w:rsidR="00D00EC7" w:rsidRPr="008B76AD">
        <w:rPr>
          <w:rFonts w:ascii="Arial" w:hAnsi="Arial" w:cs="Arial"/>
          <w:bCs/>
          <w:sz w:val="20"/>
          <w:szCs w:val="20"/>
        </w:rPr>
        <w:t>enting cardiovascular diseases (</w:t>
      </w:r>
      <w:proofErr w:type="spellStart"/>
      <w:r w:rsidR="00D00EC7" w:rsidRPr="008B76AD">
        <w:rPr>
          <w:rFonts w:ascii="Arial" w:hAnsi="Arial" w:cs="Arial"/>
          <w:bCs/>
          <w:sz w:val="20"/>
          <w:szCs w:val="20"/>
        </w:rPr>
        <w:t>Emejulu</w:t>
      </w:r>
      <w:proofErr w:type="spellEnd"/>
      <w:r w:rsidR="00D00EC7" w:rsidRPr="008B76AD">
        <w:rPr>
          <w:rFonts w:ascii="Arial" w:hAnsi="Arial" w:cs="Arial"/>
          <w:bCs/>
          <w:sz w:val="20"/>
          <w:szCs w:val="20"/>
        </w:rPr>
        <w:t xml:space="preserve"> et al., 2014)</w:t>
      </w:r>
      <w:r w:rsidR="005C186D" w:rsidRPr="008B76AD">
        <w:rPr>
          <w:rFonts w:ascii="Arial" w:hAnsi="Arial" w:cs="Arial"/>
          <w:bCs/>
          <w:sz w:val="20"/>
          <w:szCs w:val="20"/>
        </w:rPr>
        <w:t>.</w:t>
      </w:r>
      <w:r w:rsidR="007D5890" w:rsidRPr="008B76AD">
        <w:rPr>
          <w:rFonts w:ascii="Arial" w:hAnsi="Arial" w:cs="Arial"/>
          <w:bCs/>
          <w:sz w:val="20"/>
          <w:szCs w:val="20"/>
        </w:rPr>
        <w:t xml:space="preserve"> The neuroprotective effect of </w:t>
      </w:r>
      <w:r w:rsidR="007D5890" w:rsidRPr="008B76AD">
        <w:rPr>
          <w:rFonts w:ascii="Arial" w:hAnsi="Arial" w:cs="Arial"/>
          <w:bCs/>
          <w:i/>
          <w:iCs/>
          <w:sz w:val="20"/>
          <w:szCs w:val="20"/>
        </w:rPr>
        <w:t xml:space="preserve">I. </w:t>
      </w:r>
      <w:proofErr w:type="spellStart"/>
      <w:r w:rsidR="007D5890" w:rsidRPr="008B76AD">
        <w:rPr>
          <w:rFonts w:ascii="Arial" w:hAnsi="Arial" w:cs="Arial"/>
          <w:bCs/>
          <w:i/>
          <w:iCs/>
          <w:sz w:val="20"/>
          <w:szCs w:val="20"/>
        </w:rPr>
        <w:t>gabonensis</w:t>
      </w:r>
      <w:proofErr w:type="spellEnd"/>
      <w:r w:rsidR="007D5890" w:rsidRPr="008B76AD">
        <w:rPr>
          <w:rFonts w:ascii="Arial" w:hAnsi="Arial" w:cs="Arial"/>
          <w:bCs/>
          <w:i/>
          <w:iCs/>
          <w:sz w:val="20"/>
          <w:szCs w:val="20"/>
        </w:rPr>
        <w:t xml:space="preserve"> </w:t>
      </w:r>
      <w:r w:rsidR="007D5890" w:rsidRPr="008B76AD">
        <w:rPr>
          <w:rFonts w:ascii="Arial" w:hAnsi="Arial" w:cs="Arial"/>
          <w:bCs/>
          <w:iCs/>
          <w:sz w:val="20"/>
          <w:szCs w:val="20"/>
        </w:rPr>
        <w:t xml:space="preserve">was evaluated by </w:t>
      </w:r>
      <w:proofErr w:type="spellStart"/>
      <w:r w:rsidR="007D5890" w:rsidRPr="008B76AD">
        <w:rPr>
          <w:rFonts w:ascii="Arial" w:hAnsi="Arial" w:cs="Arial"/>
          <w:bCs/>
          <w:iCs/>
          <w:sz w:val="20"/>
          <w:szCs w:val="20"/>
        </w:rPr>
        <w:t>Uchewa</w:t>
      </w:r>
      <w:proofErr w:type="spellEnd"/>
      <w:r w:rsidR="007D5890" w:rsidRPr="008B76AD">
        <w:rPr>
          <w:rFonts w:ascii="Arial" w:hAnsi="Arial" w:cs="Arial"/>
          <w:bCs/>
          <w:iCs/>
          <w:sz w:val="20"/>
          <w:szCs w:val="20"/>
        </w:rPr>
        <w:t xml:space="preserve"> et al. (2023),</w:t>
      </w:r>
      <w:r w:rsidR="0071408D">
        <w:rPr>
          <w:rFonts w:ascii="Arial" w:hAnsi="Arial" w:cs="Arial"/>
          <w:bCs/>
          <w:iCs/>
          <w:sz w:val="20"/>
          <w:szCs w:val="20"/>
        </w:rPr>
        <w:t xml:space="preserve"> t</w:t>
      </w:r>
      <w:r w:rsidR="00F56594" w:rsidRPr="008B76AD">
        <w:rPr>
          <w:rFonts w:ascii="Arial" w:hAnsi="Arial" w:cs="Arial"/>
          <w:bCs/>
          <w:iCs/>
          <w:sz w:val="20"/>
          <w:szCs w:val="20"/>
        </w:rPr>
        <w:t>he observed effects included improvement in learning and memory.</w:t>
      </w:r>
    </w:p>
    <w:p w:rsidR="008B76AD" w:rsidRPr="008B76AD" w:rsidRDefault="008B76AD" w:rsidP="00C34064">
      <w:pPr>
        <w:spacing w:after="0" w:line="240" w:lineRule="auto"/>
        <w:jc w:val="both"/>
        <w:rPr>
          <w:rFonts w:ascii="Arial" w:hAnsi="Arial" w:cs="Arial"/>
          <w:bCs/>
          <w:sz w:val="20"/>
          <w:szCs w:val="20"/>
        </w:rPr>
      </w:pPr>
    </w:p>
    <w:p w:rsidR="00DF5DE7" w:rsidRPr="008B76AD" w:rsidRDefault="000F4FB9" w:rsidP="00C34064">
      <w:pPr>
        <w:spacing w:after="0" w:line="240" w:lineRule="auto"/>
        <w:jc w:val="both"/>
        <w:rPr>
          <w:rFonts w:ascii="Arial" w:hAnsi="Arial" w:cs="Arial"/>
          <w:bCs/>
          <w:sz w:val="20"/>
          <w:szCs w:val="20"/>
        </w:rPr>
      </w:pPr>
      <w:proofErr w:type="spellStart"/>
      <w:r w:rsidRPr="008B76AD">
        <w:rPr>
          <w:rFonts w:ascii="Arial" w:hAnsi="Arial" w:cs="Arial"/>
          <w:bCs/>
          <w:i/>
          <w:sz w:val="20"/>
          <w:szCs w:val="20"/>
        </w:rPr>
        <w:t>Sida</w:t>
      </w:r>
      <w:proofErr w:type="spellEnd"/>
      <w:r w:rsidRPr="008B76AD">
        <w:rPr>
          <w:rFonts w:ascii="Arial" w:hAnsi="Arial" w:cs="Arial"/>
          <w:bCs/>
          <w:i/>
          <w:sz w:val="20"/>
          <w:szCs w:val="20"/>
        </w:rPr>
        <w:t xml:space="preserve"> </w:t>
      </w:r>
      <w:proofErr w:type="spellStart"/>
      <w:r w:rsidRPr="008B76AD">
        <w:rPr>
          <w:rFonts w:ascii="Arial" w:hAnsi="Arial" w:cs="Arial"/>
          <w:bCs/>
          <w:i/>
          <w:sz w:val="20"/>
          <w:szCs w:val="20"/>
        </w:rPr>
        <w:t>acuta</w:t>
      </w:r>
      <w:proofErr w:type="spellEnd"/>
      <w:r w:rsidRPr="008B76AD">
        <w:rPr>
          <w:rFonts w:ascii="Arial" w:hAnsi="Arial" w:cs="Arial"/>
          <w:bCs/>
          <w:i/>
          <w:sz w:val="20"/>
          <w:szCs w:val="20"/>
        </w:rPr>
        <w:t xml:space="preserve"> </w:t>
      </w:r>
      <w:r w:rsidRPr="008B76AD">
        <w:rPr>
          <w:rFonts w:ascii="Arial" w:hAnsi="Arial" w:cs="Arial"/>
          <w:bCs/>
          <w:sz w:val="20"/>
          <w:szCs w:val="20"/>
        </w:rPr>
        <w:t>is an upright</w:t>
      </w:r>
      <w:r w:rsidR="003C7BFA" w:rsidRPr="008B76AD">
        <w:rPr>
          <w:rFonts w:ascii="Arial" w:hAnsi="Arial" w:cs="Arial"/>
          <w:bCs/>
          <w:sz w:val="20"/>
          <w:szCs w:val="20"/>
        </w:rPr>
        <w:t>, small</w:t>
      </w:r>
      <w:r w:rsidRPr="008B76AD">
        <w:rPr>
          <w:rFonts w:ascii="Arial" w:hAnsi="Arial" w:cs="Arial"/>
          <w:bCs/>
          <w:sz w:val="20"/>
          <w:szCs w:val="20"/>
        </w:rPr>
        <w:t xml:space="preserve"> perennial shrub belonging to the </w:t>
      </w:r>
      <w:proofErr w:type="spellStart"/>
      <w:r w:rsidRPr="008B76AD">
        <w:rPr>
          <w:rFonts w:ascii="Arial" w:hAnsi="Arial" w:cs="Arial"/>
          <w:bCs/>
          <w:sz w:val="20"/>
          <w:szCs w:val="20"/>
        </w:rPr>
        <w:t>Malvaceae</w:t>
      </w:r>
      <w:proofErr w:type="spellEnd"/>
      <w:r w:rsidRPr="008B76AD">
        <w:rPr>
          <w:rFonts w:ascii="Arial" w:hAnsi="Arial" w:cs="Arial"/>
          <w:bCs/>
          <w:sz w:val="20"/>
          <w:szCs w:val="20"/>
        </w:rPr>
        <w:t xml:space="preserve"> family.</w:t>
      </w:r>
      <w:r w:rsidR="003C7BFA" w:rsidRPr="008B76AD">
        <w:rPr>
          <w:rFonts w:ascii="Arial" w:hAnsi="Arial" w:cs="Arial"/>
          <w:bCs/>
          <w:sz w:val="20"/>
          <w:szCs w:val="20"/>
        </w:rPr>
        <w:t xml:space="preserve"> The root is thin, long, cylindrical, and very rough. The bark is smooth and greenish. The leaves are lance-shaped and glamorous, with peduncles equal to the petioles. The seeds are smooth and black. The flowers are yellow and can be found alone or in pairs</w:t>
      </w:r>
      <w:r w:rsidR="00D00EC7" w:rsidRPr="008B76AD">
        <w:rPr>
          <w:rFonts w:ascii="Arial" w:hAnsi="Arial" w:cs="Arial"/>
          <w:bCs/>
          <w:sz w:val="20"/>
          <w:szCs w:val="20"/>
        </w:rPr>
        <w:t xml:space="preserve"> (Dike et al., 2023)</w:t>
      </w:r>
      <w:r w:rsidR="003C7BFA" w:rsidRPr="008B76AD">
        <w:rPr>
          <w:rFonts w:ascii="Arial" w:hAnsi="Arial" w:cs="Arial"/>
          <w:bCs/>
          <w:sz w:val="20"/>
          <w:szCs w:val="20"/>
        </w:rPr>
        <w:t xml:space="preserve">. </w:t>
      </w:r>
      <w:r w:rsidR="00DF5DE7" w:rsidRPr="008B76AD">
        <w:rPr>
          <w:rFonts w:ascii="Arial" w:hAnsi="Arial" w:cs="Arial"/>
          <w:sz w:val="20"/>
          <w:szCs w:val="20"/>
        </w:rPr>
        <w:t xml:space="preserve">For thousands of years, indigenous healthcare systems have used various parts of </w:t>
      </w:r>
      <w:proofErr w:type="spellStart"/>
      <w:r w:rsidR="00DF5DE7" w:rsidRPr="008B76AD">
        <w:rPr>
          <w:rFonts w:ascii="Arial" w:hAnsi="Arial" w:cs="Arial"/>
          <w:i/>
          <w:sz w:val="20"/>
          <w:szCs w:val="20"/>
        </w:rPr>
        <w:t>Sida</w:t>
      </w:r>
      <w:proofErr w:type="spellEnd"/>
      <w:r w:rsidR="00DF5DE7" w:rsidRPr="008B76AD">
        <w:rPr>
          <w:rFonts w:ascii="Arial" w:hAnsi="Arial" w:cs="Arial"/>
          <w:sz w:val="20"/>
          <w:szCs w:val="20"/>
        </w:rPr>
        <w:t xml:space="preserve"> plants including </w:t>
      </w:r>
      <w:r w:rsidR="00DF5DE7" w:rsidRPr="008B76AD">
        <w:rPr>
          <w:rFonts w:ascii="Arial" w:eastAsia="Times New Roman" w:hAnsi="Arial" w:cs="Arial"/>
          <w:i/>
          <w:iCs/>
          <w:sz w:val="20"/>
          <w:szCs w:val="20"/>
          <w:lang w:eastAsia="en-GB"/>
        </w:rPr>
        <w:t>S</w:t>
      </w:r>
      <w:r w:rsidR="00DF5DE7" w:rsidRPr="008B76AD">
        <w:rPr>
          <w:rFonts w:ascii="Arial" w:eastAsia="Times New Roman" w:hAnsi="Arial" w:cs="Arial"/>
          <w:iCs/>
          <w:sz w:val="20"/>
          <w:szCs w:val="20"/>
          <w:lang w:eastAsia="en-GB"/>
        </w:rPr>
        <w:t>.</w:t>
      </w:r>
      <w:r w:rsidR="00DF5DE7" w:rsidRPr="008B76AD">
        <w:rPr>
          <w:rFonts w:ascii="Arial" w:eastAsia="Times New Roman" w:hAnsi="Arial" w:cs="Arial"/>
          <w:i/>
          <w:iCs/>
          <w:sz w:val="20"/>
          <w:szCs w:val="20"/>
          <w:lang w:eastAsia="en-GB"/>
        </w:rPr>
        <w:t xml:space="preserve"> </w:t>
      </w:r>
      <w:proofErr w:type="spellStart"/>
      <w:r w:rsidR="00DF5DE7" w:rsidRPr="008B76AD">
        <w:rPr>
          <w:rFonts w:ascii="Arial" w:eastAsia="Times New Roman" w:hAnsi="Arial" w:cs="Arial"/>
          <w:i/>
          <w:iCs/>
          <w:sz w:val="20"/>
          <w:szCs w:val="20"/>
          <w:lang w:eastAsia="en-GB"/>
        </w:rPr>
        <w:t>acuta</w:t>
      </w:r>
      <w:proofErr w:type="spellEnd"/>
      <w:r w:rsidR="00DF5DE7" w:rsidRPr="008B76AD">
        <w:rPr>
          <w:rFonts w:ascii="Arial" w:hAnsi="Arial" w:cs="Arial"/>
          <w:sz w:val="20"/>
          <w:szCs w:val="20"/>
        </w:rPr>
        <w:t xml:space="preserve"> to treat a wide range of conditions, such as uterine and neurological disorders, headaches, diabetes, tuberculosis, malaria, piles, ulcers, wounds, rheumatic and cardiac issues, skin diseases, diarrhea and dysentery</w:t>
      </w:r>
      <w:r w:rsidR="00A23B3B" w:rsidRPr="008B76AD">
        <w:rPr>
          <w:rFonts w:ascii="Arial" w:hAnsi="Arial" w:cs="Arial"/>
          <w:sz w:val="20"/>
          <w:szCs w:val="20"/>
        </w:rPr>
        <w:t xml:space="preserve"> (</w:t>
      </w:r>
      <w:proofErr w:type="spellStart"/>
      <w:r w:rsidR="00433254" w:rsidRPr="008B76AD">
        <w:rPr>
          <w:rFonts w:ascii="Arial" w:hAnsi="Arial" w:cs="Arial"/>
          <w:sz w:val="20"/>
          <w:szCs w:val="20"/>
        </w:rPr>
        <w:t>Benjumea</w:t>
      </w:r>
      <w:proofErr w:type="spellEnd"/>
      <w:r w:rsidR="00433254" w:rsidRPr="008B76AD">
        <w:rPr>
          <w:rFonts w:ascii="Arial" w:hAnsi="Arial" w:cs="Arial"/>
          <w:sz w:val="20"/>
          <w:szCs w:val="20"/>
        </w:rPr>
        <w:t xml:space="preserve"> et al., 2016; </w:t>
      </w:r>
      <w:proofErr w:type="spellStart"/>
      <w:r w:rsidR="00A23B3B" w:rsidRPr="008B76AD">
        <w:rPr>
          <w:rFonts w:ascii="Arial" w:eastAsia="Times New Roman" w:hAnsi="Arial" w:cs="Arial"/>
          <w:bCs/>
          <w:sz w:val="20"/>
          <w:szCs w:val="20"/>
        </w:rPr>
        <w:t>Akinnibosun</w:t>
      </w:r>
      <w:proofErr w:type="spellEnd"/>
      <w:r w:rsidR="00A23B3B" w:rsidRPr="008B76AD">
        <w:rPr>
          <w:rFonts w:ascii="Arial" w:eastAsia="Times New Roman" w:hAnsi="Arial" w:cs="Arial"/>
          <w:bCs/>
          <w:sz w:val="20"/>
          <w:szCs w:val="20"/>
        </w:rPr>
        <w:t xml:space="preserve"> et al., 2015; </w:t>
      </w:r>
      <w:proofErr w:type="spellStart"/>
      <w:r w:rsidR="00A23B3B" w:rsidRPr="008B76AD">
        <w:rPr>
          <w:rFonts w:ascii="Arial" w:hAnsi="Arial" w:cs="Arial"/>
          <w:sz w:val="20"/>
          <w:szCs w:val="20"/>
        </w:rPr>
        <w:t>Dinda</w:t>
      </w:r>
      <w:proofErr w:type="spellEnd"/>
      <w:r w:rsidR="00A23B3B" w:rsidRPr="008B76AD">
        <w:rPr>
          <w:rFonts w:ascii="Arial" w:hAnsi="Arial" w:cs="Arial"/>
          <w:sz w:val="20"/>
          <w:szCs w:val="20"/>
        </w:rPr>
        <w:t xml:space="preserve"> et al., 2015)</w:t>
      </w:r>
      <w:r w:rsidR="00DF5DE7" w:rsidRPr="008B76AD">
        <w:rPr>
          <w:rFonts w:ascii="Arial" w:hAnsi="Arial" w:cs="Arial"/>
          <w:sz w:val="20"/>
          <w:szCs w:val="20"/>
        </w:rPr>
        <w:t xml:space="preserve">. </w:t>
      </w:r>
    </w:p>
    <w:p w:rsidR="008B76AD" w:rsidRDefault="008B76AD" w:rsidP="00C34064">
      <w:pPr>
        <w:spacing w:after="0" w:line="240" w:lineRule="auto"/>
        <w:jc w:val="both"/>
        <w:rPr>
          <w:rFonts w:ascii="Arial" w:hAnsi="Arial" w:cs="Arial"/>
          <w:sz w:val="20"/>
          <w:szCs w:val="20"/>
        </w:rPr>
      </w:pPr>
    </w:p>
    <w:p w:rsidR="00775291" w:rsidRPr="008B76AD" w:rsidRDefault="00775291" w:rsidP="00C34064">
      <w:pPr>
        <w:spacing w:after="0" w:line="240" w:lineRule="auto"/>
        <w:jc w:val="both"/>
        <w:rPr>
          <w:rFonts w:ascii="Arial" w:hAnsi="Arial" w:cs="Arial"/>
          <w:sz w:val="20"/>
          <w:szCs w:val="20"/>
        </w:rPr>
      </w:pPr>
      <w:r w:rsidRPr="008B76AD">
        <w:rPr>
          <w:rFonts w:ascii="Arial" w:hAnsi="Arial" w:cs="Arial"/>
          <w:sz w:val="20"/>
          <w:szCs w:val="20"/>
        </w:rPr>
        <w:t>However, despite the extensive pharmacological characterization of these medicinal plants, limited research has explored their neuroprotective potential in mitigating conditions which affects normal functioning of the brain.</w:t>
      </w:r>
    </w:p>
    <w:p w:rsidR="008B76AD" w:rsidRDefault="008B76AD" w:rsidP="00C34064">
      <w:pPr>
        <w:autoSpaceDE w:val="0"/>
        <w:autoSpaceDN w:val="0"/>
        <w:adjustRightInd w:val="0"/>
        <w:spacing w:after="0" w:line="240" w:lineRule="auto"/>
        <w:jc w:val="both"/>
        <w:rPr>
          <w:rFonts w:ascii="Arial" w:hAnsi="Arial" w:cs="Arial"/>
          <w:sz w:val="20"/>
          <w:szCs w:val="20"/>
        </w:rPr>
      </w:pPr>
    </w:p>
    <w:p w:rsidR="00D12969" w:rsidRPr="008B76AD" w:rsidRDefault="00775291" w:rsidP="008B76AD">
      <w:pPr>
        <w:autoSpaceDE w:val="0"/>
        <w:autoSpaceDN w:val="0"/>
        <w:adjustRightInd w:val="0"/>
        <w:spacing w:after="0" w:line="240" w:lineRule="auto"/>
        <w:jc w:val="both"/>
        <w:rPr>
          <w:rFonts w:ascii="Arial" w:hAnsi="Arial" w:cs="Arial"/>
          <w:bCs/>
          <w:sz w:val="20"/>
          <w:szCs w:val="20"/>
        </w:rPr>
      </w:pPr>
      <w:r w:rsidRPr="008B76AD">
        <w:rPr>
          <w:rFonts w:ascii="Arial" w:hAnsi="Arial" w:cs="Arial"/>
          <w:sz w:val="20"/>
          <w:szCs w:val="20"/>
        </w:rPr>
        <w:t xml:space="preserve">To </w:t>
      </w:r>
      <w:r w:rsidR="00BA4E0B" w:rsidRPr="008B76AD">
        <w:rPr>
          <w:rFonts w:ascii="Arial" w:hAnsi="Arial" w:cs="Arial"/>
          <w:sz w:val="20"/>
          <w:szCs w:val="20"/>
        </w:rPr>
        <w:t xml:space="preserve">bridge </w:t>
      </w:r>
      <w:r w:rsidRPr="008B76AD">
        <w:rPr>
          <w:rFonts w:ascii="Arial" w:hAnsi="Arial" w:cs="Arial"/>
          <w:sz w:val="20"/>
          <w:szCs w:val="20"/>
        </w:rPr>
        <w:t xml:space="preserve">this gap, we </w:t>
      </w:r>
      <w:r w:rsidR="00D12969" w:rsidRPr="008B76AD">
        <w:rPr>
          <w:rFonts w:ascii="Arial" w:hAnsi="Arial" w:cs="Arial"/>
          <w:sz w:val="20"/>
          <w:szCs w:val="20"/>
        </w:rPr>
        <w:t>investigate</w:t>
      </w:r>
      <w:r w:rsidRPr="008B76AD">
        <w:rPr>
          <w:rFonts w:ascii="Arial" w:hAnsi="Arial" w:cs="Arial"/>
          <w:sz w:val="20"/>
          <w:szCs w:val="20"/>
        </w:rPr>
        <w:t>d</w:t>
      </w:r>
      <w:r w:rsidR="00D12969" w:rsidRPr="008B76AD">
        <w:rPr>
          <w:rFonts w:ascii="Arial" w:hAnsi="Arial" w:cs="Arial"/>
          <w:sz w:val="20"/>
          <w:szCs w:val="20"/>
        </w:rPr>
        <w:t xml:space="preserve"> the presence of acetylcholinesterase and </w:t>
      </w:r>
      <w:proofErr w:type="spellStart"/>
      <w:r w:rsidR="00D12969" w:rsidRPr="008B76AD">
        <w:rPr>
          <w:rFonts w:ascii="Arial" w:hAnsi="Arial" w:cs="Arial"/>
          <w:sz w:val="20"/>
          <w:szCs w:val="20"/>
        </w:rPr>
        <w:t>butyrylcholinesterase</w:t>
      </w:r>
      <w:proofErr w:type="spellEnd"/>
      <w:r w:rsidR="00D12969" w:rsidRPr="008B76AD">
        <w:rPr>
          <w:rFonts w:ascii="Arial" w:hAnsi="Arial" w:cs="Arial"/>
          <w:sz w:val="20"/>
          <w:szCs w:val="20"/>
        </w:rPr>
        <w:t xml:space="preserve"> inhibitors in ethanol leaf extracts of </w:t>
      </w:r>
      <w:proofErr w:type="spellStart"/>
      <w:r w:rsidR="00D12969" w:rsidRPr="008B76AD">
        <w:rPr>
          <w:rFonts w:ascii="Arial" w:hAnsi="Arial" w:cs="Arial"/>
          <w:bCs/>
          <w:i/>
          <w:sz w:val="20"/>
          <w:szCs w:val="20"/>
        </w:rPr>
        <w:t>Costus</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afer</w:t>
      </w:r>
      <w:proofErr w:type="spellEnd"/>
      <w:r w:rsidR="00D12969" w:rsidRPr="008B76AD">
        <w:rPr>
          <w:rFonts w:ascii="Arial" w:hAnsi="Arial" w:cs="Arial"/>
          <w:bCs/>
          <w:sz w:val="20"/>
          <w:szCs w:val="20"/>
        </w:rPr>
        <w:t xml:space="preserve">, </w:t>
      </w:r>
      <w:proofErr w:type="spellStart"/>
      <w:r w:rsidR="00D12969" w:rsidRPr="008B76AD">
        <w:rPr>
          <w:rFonts w:ascii="Arial" w:hAnsi="Arial" w:cs="Arial"/>
          <w:bCs/>
          <w:i/>
          <w:sz w:val="20"/>
          <w:szCs w:val="20"/>
        </w:rPr>
        <w:t>Irvingia</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gabonensis</w:t>
      </w:r>
      <w:proofErr w:type="spellEnd"/>
      <w:r w:rsidR="00D12969" w:rsidRPr="008B76AD">
        <w:rPr>
          <w:rFonts w:ascii="Arial" w:hAnsi="Arial" w:cs="Arial"/>
          <w:bCs/>
          <w:i/>
          <w:sz w:val="20"/>
          <w:szCs w:val="20"/>
        </w:rPr>
        <w:t xml:space="preserve"> </w:t>
      </w:r>
      <w:r w:rsidR="00D12969" w:rsidRPr="008B76AD">
        <w:rPr>
          <w:rFonts w:ascii="Arial" w:hAnsi="Arial" w:cs="Arial"/>
          <w:bCs/>
          <w:sz w:val="20"/>
          <w:szCs w:val="20"/>
        </w:rPr>
        <w:t xml:space="preserve">and </w:t>
      </w:r>
      <w:proofErr w:type="spellStart"/>
      <w:r w:rsidR="00D12969" w:rsidRPr="008B76AD">
        <w:rPr>
          <w:rFonts w:ascii="Arial" w:hAnsi="Arial" w:cs="Arial"/>
          <w:bCs/>
          <w:i/>
          <w:sz w:val="20"/>
          <w:szCs w:val="20"/>
        </w:rPr>
        <w:t>Sida</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acuta</w:t>
      </w:r>
      <w:proofErr w:type="spellEnd"/>
      <w:r w:rsidR="00B324E1">
        <w:rPr>
          <w:rFonts w:ascii="Arial" w:hAnsi="Arial" w:cs="Arial"/>
          <w:bCs/>
          <w:sz w:val="20"/>
          <w:szCs w:val="20"/>
        </w:rPr>
        <w:t>,</w:t>
      </w:r>
      <w:r w:rsidR="008639D9" w:rsidRPr="008B76AD">
        <w:rPr>
          <w:rFonts w:ascii="Arial" w:hAnsi="Arial" w:cs="Arial"/>
          <w:bCs/>
          <w:i/>
          <w:sz w:val="20"/>
          <w:szCs w:val="20"/>
        </w:rPr>
        <w:t xml:space="preserve"> </w:t>
      </w:r>
      <w:r w:rsidR="008639D9" w:rsidRPr="008B76AD">
        <w:rPr>
          <w:rFonts w:ascii="Arial" w:hAnsi="Arial" w:cs="Arial"/>
          <w:bCs/>
          <w:sz w:val="20"/>
          <w:szCs w:val="20"/>
        </w:rPr>
        <w:t xml:space="preserve">which are </w:t>
      </w:r>
      <w:r w:rsidR="00237D9D" w:rsidRPr="008B76AD">
        <w:rPr>
          <w:rFonts w:ascii="Arial" w:hAnsi="Arial" w:cs="Arial"/>
          <w:bCs/>
          <w:sz w:val="20"/>
          <w:szCs w:val="20"/>
        </w:rPr>
        <w:t xml:space="preserve">plants </w:t>
      </w:r>
      <w:r w:rsidR="008639D9" w:rsidRPr="008B76AD">
        <w:rPr>
          <w:rFonts w:ascii="Arial" w:hAnsi="Arial" w:cs="Arial"/>
          <w:bCs/>
          <w:sz w:val="20"/>
          <w:szCs w:val="20"/>
        </w:rPr>
        <w:t xml:space="preserve">traditionally used in </w:t>
      </w:r>
      <w:r w:rsidR="00237D9D" w:rsidRPr="008B76AD">
        <w:rPr>
          <w:rFonts w:ascii="Arial" w:hAnsi="Arial" w:cs="Arial"/>
          <w:bCs/>
          <w:sz w:val="20"/>
          <w:szCs w:val="20"/>
        </w:rPr>
        <w:t>medicine for the treatment of neurological disorders.</w:t>
      </w:r>
    </w:p>
    <w:p w:rsidR="008B76AD" w:rsidRPr="008B76AD" w:rsidRDefault="008B76AD" w:rsidP="008B76AD">
      <w:pPr>
        <w:autoSpaceDE w:val="0"/>
        <w:autoSpaceDN w:val="0"/>
        <w:adjustRightInd w:val="0"/>
        <w:spacing w:after="0" w:line="240" w:lineRule="auto"/>
        <w:jc w:val="both"/>
        <w:rPr>
          <w:rFonts w:ascii="Arial" w:hAnsi="Arial" w:cs="Arial"/>
          <w:b/>
          <w:sz w:val="20"/>
          <w:szCs w:val="20"/>
        </w:rPr>
      </w:pPr>
    </w:p>
    <w:p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 MATERIALS AND METHODS</w:t>
      </w:r>
    </w:p>
    <w:p w:rsidR="008B76AD" w:rsidRPr="008B76AD" w:rsidRDefault="008B76AD" w:rsidP="008B76AD">
      <w:pPr>
        <w:autoSpaceDE w:val="0"/>
        <w:autoSpaceDN w:val="0"/>
        <w:adjustRightInd w:val="0"/>
        <w:spacing w:after="0" w:line="240" w:lineRule="auto"/>
        <w:ind w:left="360"/>
        <w:jc w:val="both"/>
        <w:rPr>
          <w:rFonts w:ascii="Arial" w:hAnsi="Arial" w:cs="Arial"/>
          <w:b/>
          <w:sz w:val="20"/>
          <w:szCs w:val="20"/>
        </w:rPr>
      </w:pPr>
    </w:p>
    <w:p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2.1. Chemicals/Reagents</w:t>
      </w:r>
    </w:p>
    <w:p w:rsidR="008B76AD" w:rsidRPr="008B76AD" w:rsidRDefault="008B76AD" w:rsidP="008B76AD">
      <w:pPr>
        <w:autoSpaceDE w:val="0"/>
        <w:autoSpaceDN w:val="0"/>
        <w:adjustRightInd w:val="0"/>
        <w:spacing w:after="0" w:line="240" w:lineRule="auto"/>
        <w:jc w:val="both"/>
        <w:rPr>
          <w:rFonts w:ascii="Arial" w:hAnsi="Arial" w:cs="Arial"/>
          <w:sz w:val="20"/>
          <w:szCs w:val="20"/>
        </w:rPr>
      </w:pPr>
    </w:p>
    <w:p w:rsidR="0057765F" w:rsidRPr="008B76AD" w:rsidRDefault="0057765F"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Enzymes such as AChE </w:t>
      </w:r>
      <w:r w:rsidRPr="008B76AD">
        <w:rPr>
          <w:rFonts w:ascii="Arial" w:hAnsi="Arial" w:cs="Arial"/>
          <w:i/>
          <w:sz w:val="20"/>
          <w:szCs w:val="20"/>
        </w:rPr>
        <w:t>electric eel</w:t>
      </w:r>
      <w:r w:rsidRPr="008B76AD">
        <w:rPr>
          <w:rFonts w:ascii="Arial" w:hAnsi="Arial" w:cs="Arial"/>
          <w:sz w:val="20"/>
          <w:szCs w:val="20"/>
        </w:rPr>
        <w:t xml:space="preserve"> (CAS 9000-81</w:t>
      </w:r>
      <w:r w:rsidR="007A0D5F" w:rsidRPr="008B76AD">
        <w:rPr>
          <w:rFonts w:ascii="Arial" w:hAnsi="Arial" w:cs="Arial"/>
          <w:sz w:val="20"/>
          <w:szCs w:val="20"/>
        </w:rPr>
        <w:t xml:space="preserve">-1, Sigma-Aldrich GmbH, USA), </w:t>
      </w:r>
      <w:proofErr w:type="spellStart"/>
      <w:r w:rsidR="007A0D5F" w:rsidRPr="008B76AD">
        <w:rPr>
          <w:rFonts w:ascii="Arial" w:hAnsi="Arial" w:cs="Arial"/>
          <w:sz w:val="20"/>
          <w:szCs w:val="20"/>
        </w:rPr>
        <w:t>B</w:t>
      </w:r>
      <w:r w:rsidRPr="008B76AD">
        <w:rPr>
          <w:rFonts w:ascii="Arial" w:hAnsi="Arial" w:cs="Arial"/>
          <w:sz w:val="20"/>
          <w:szCs w:val="20"/>
        </w:rPr>
        <w:t>Ch</w:t>
      </w:r>
      <w:r w:rsidR="007A0D5F" w:rsidRPr="008B76AD">
        <w:rPr>
          <w:rFonts w:ascii="Arial" w:hAnsi="Arial" w:cs="Arial"/>
          <w:sz w:val="20"/>
          <w:szCs w:val="20"/>
        </w:rPr>
        <w:t>E</w:t>
      </w:r>
      <w:proofErr w:type="spellEnd"/>
      <w:r w:rsidRPr="008B76AD">
        <w:rPr>
          <w:rFonts w:ascii="Arial" w:hAnsi="Arial" w:cs="Arial"/>
          <w:sz w:val="20"/>
          <w:szCs w:val="20"/>
        </w:rPr>
        <w:t xml:space="preserve"> equine serum ly</w:t>
      </w:r>
      <w:r w:rsidR="007A0D5F" w:rsidRPr="008B76AD">
        <w:rPr>
          <w:rFonts w:ascii="Arial" w:hAnsi="Arial" w:cs="Arial"/>
          <w:sz w:val="20"/>
          <w:szCs w:val="20"/>
        </w:rPr>
        <w:t>ophilized (CAS 9001-08-5, Sigma-</w:t>
      </w:r>
      <w:r w:rsidRPr="008B76AD">
        <w:rPr>
          <w:rFonts w:ascii="Arial" w:hAnsi="Arial" w:cs="Arial"/>
          <w:sz w:val="20"/>
          <w:szCs w:val="20"/>
        </w:rPr>
        <w:t xml:space="preserve">Aldrich GmbH, USA), substrates: acetylthiocholine iodide (CAS1866-15-5 Sigma-Aldrich, U.K.), </w:t>
      </w:r>
      <w:proofErr w:type="spellStart"/>
      <w:r w:rsidRPr="008B76AD">
        <w:rPr>
          <w:rFonts w:ascii="Arial" w:hAnsi="Arial" w:cs="Arial"/>
          <w:sz w:val="20"/>
          <w:szCs w:val="20"/>
        </w:rPr>
        <w:t>butyrylthiocholi</w:t>
      </w:r>
      <w:r w:rsidR="007A0D5F" w:rsidRPr="008B76AD">
        <w:rPr>
          <w:rFonts w:ascii="Arial" w:hAnsi="Arial" w:cs="Arial"/>
          <w:sz w:val="20"/>
          <w:szCs w:val="20"/>
        </w:rPr>
        <w:t>ne</w:t>
      </w:r>
      <w:proofErr w:type="spellEnd"/>
      <w:r w:rsidR="007A0D5F" w:rsidRPr="008B76AD">
        <w:rPr>
          <w:rFonts w:ascii="Arial" w:hAnsi="Arial" w:cs="Arial"/>
          <w:sz w:val="20"/>
          <w:szCs w:val="20"/>
        </w:rPr>
        <w:t xml:space="preserve"> iodide (CAS 2494-56-6, Sigma-</w:t>
      </w:r>
      <w:r w:rsidRPr="008B76AD">
        <w:rPr>
          <w:rFonts w:ascii="Arial" w:hAnsi="Arial" w:cs="Arial"/>
          <w:sz w:val="20"/>
          <w:szCs w:val="20"/>
        </w:rPr>
        <w:t>Aldrich, Swi</w:t>
      </w:r>
      <w:r w:rsidR="007A0D5F" w:rsidRPr="008B76AD">
        <w:rPr>
          <w:rFonts w:ascii="Arial" w:hAnsi="Arial" w:cs="Arial"/>
          <w:sz w:val="20"/>
          <w:szCs w:val="20"/>
        </w:rPr>
        <w:t>tzerland), DTNB (5,5-dithio-bis-</w:t>
      </w:r>
      <w:r w:rsidRPr="008B76AD">
        <w:rPr>
          <w:rFonts w:ascii="Arial" w:hAnsi="Arial" w:cs="Arial"/>
          <w:sz w:val="20"/>
          <w:szCs w:val="20"/>
        </w:rPr>
        <w:t xml:space="preserve">nitrobenzoic acid) (CAS 69- 78-3, Sigma-Aldrich, Germany), </w:t>
      </w:r>
      <w:proofErr w:type="spellStart"/>
      <w:r w:rsidRPr="008B76AD">
        <w:rPr>
          <w:rFonts w:ascii="Arial" w:hAnsi="Arial" w:cs="Arial"/>
          <w:sz w:val="20"/>
          <w:szCs w:val="20"/>
        </w:rPr>
        <w:t>es</w:t>
      </w:r>
      <w:r w:rsidR="007A0D5F" w:rsidRPr="008B76AD">
        <w:rPr>
          <w:rFonts w:ascii="Arial" w:hAnsi="Arial" w:cs="Arial"/>
          <w:sz w:val="20"/>
          <w:szCs w:val="20"/>
        </w:rPr>
        <w:t>erine</w:t>
      </w:r>
      <w:proofErr w:type="spellEnd"/>
      <w:r w:rsidR="007A0D5F" w:rsidRPr="008B76AD">
        <w:rPr>
          <w:rFonts w:ascii="Arial" w:hAnsi="Arial" w:cs="Arial"/>
          <w:sz w:val="20"/>
          <w:szCs w:val="20"/>
        </w:rPr>
        <w:t xml:space="preserve"> Sp. (CAS 1933-04-4, Sigma-</w:t>
      </w:r>
      <w:r w:rsidRPr="008B76AD">
        <w:rPr>
          <w:rFonts w:ascii="Arial" w:hAnsi="Arial" w:cs="Arial"/>
          <w:sz w:val="20"/>
          <w:szCs w:val="20"/>
        </w:rPr>
        <w:t>Aldrich, France) were used for enzyme inhibition study.</w:t>
      </w:r>
      <w:r w:rsidR="007A0D5F" w:rsidRPr="008B76AD">
        <w:rPr>
          <w:rFonts w:ascii="Arial" w:hAnsi="Arial" w:cs="Arial"/>
          <w:sz w:val="20"/>
          <w:szCs w:val="20"/>
        </w:rPr>
        <w:t xml:space="preserve"> Dipotassium hydrogen phosphate (K</w:t>
      </w:r>
      <w:r w:rsidR="007A0D5F" w:rsidRPr="008B76AD">
        <w:rPr>
          <w:rFonts w:ascii="Arial" w:hAnsi="Arial" w:cs="Arial"/>
          <w:sz w:val="20"/>
          <w:szCs w:val="20"/>
          <w:vertAlign w:val="subscript"/>
        </w:rPr>
        <w:t>2</w:t>
      </w:r>
      <w:r w:rsidR="007A0D5F" w:rsidRPr="008B76AD">
        <w:rPr>
          <w:rFonts w:ascii="Arial" w:hAnsi="Arial" w:cs="Arial"/>
          <w:sz w:val="20"/>
          <w:szCs w:val="20"/>
        </w:rPr>
        <w:t>HPO</w:t>
      </w:r>
      <w:r w:rsidR="007A0D5F" w:rsidRPr="008B76AD">
        <w:rPr>
          <w:rFonts w:ascii="Arial" w:hAnsi="Arial" w:cs="Arial"/>
          <w:sz w:val="20"/>
          <w:szCs w:val="20"/>
          <w:vertAlign w:val="subscript"/>
        </w:rPr>
        <w:t>4</w:t>
      </w:r>
      <w:r w:rsidR="007A0D5F" w:rsidRPr="008B76AD">
        <w:rPr>
          <w:rFonts w:ascii="Arial" w:hAnsi="Arial" w:cs="Arial"/>
          <w:sz w:val="20"/>
          <w:szCs w:val="20"/>
        </w:rPr>
        <w:t>), potassium dihydrogen phosphate (KH</w:t>
      </w:r>
      <w:r w:rsidR="007A0D5F" w:rsidRPr="008B76AD">
        <w:rPr>
          <w:rFonts w:ascii="Arial" w:hAnsi="Arial" w:cs="Arial"/>
          <w:sz w:val="20"/>
          <w:szCs w:val="20"/>
          <w:vertAlign w:val="subscript"/>
        </w:rPr>
        <w:t>2</w:t>
      </w:r>
      <w:r w:rsidR="007A0D5F" w:rsidRPr="008B76AD">
        <w:rPr>
          <w:rFonts w:ascii="Arial" w:hAnsi="Arial" w:cs="Arial"/>
          <w:sz w:val="20"/>
          <w:szCs w:val="20"/>
        </w:rPr>
        <w:t>PO</w:t>
      </w:r>
      <w:r w:rsidR="007A0D5F" w:rsidRPr="008B76AD">
        <w:rPr>
          <w:rFonts w:ascii="Arial" w:hAnsi="Arial" w:cs="Arial"/>
          <w:sz w:val="20"/>
          <w:szCs w:val="20"/>
          <w:vertAlign w:val="subscript"/>
        </w:rPr>
        <w:t>4</w:t>
      </w:r>
      <w:r w:rsidR="007A0D5F" w:rsidRPr="008B76AD">
        <w:rPr>
          <w:rFonts w:ascii="Arial" w:hAnsi="Arial" w:cs="Arial"/>
          <w:sz w:val="20"/>
          <w:szCs w:val="20"/>
        </w:rPr>
        <w:t>), potassium hydroxide utilized for buffer preparation were of extra pure analytical grade.</w:t>
      </w:r>
    </w:p>
    <w:p w:rsidR="008B76AD" w:rsidRDefault="008B76AD" w:rsidP="008B76AD">
      <w:pPr>
        <w:autoSpaceDE w:val="0"/>
        <w:autoSpaceDN w:val="0"/>
        <w:adjustRightInd w:val="0"/>
        <w:spacing w:after="0" w:line="240" w:lineRule="auto"/>
        <w:jc w:val="both"/>
        <w:rPr>
          <w:rFonts w:ascii="Arial" w:hAnsi="Arial" w:cs="Arial"/>
          <w:b/>
          <w:sz w:val="20"/>
          <w:szCs w:val="20"/>
        </w:rPr>
      </w:pPr>
    </w:p>
    <w:p w:rsidR="0057765F" w:rsidRPr="008D11BD" w:rsidRDefault="007A0D5F" w:rsidP="008B76AD">
      <w:pPr>
        <w:autoSpaceDE w:val="0"/>
        <w:autoSpaceDN w:val="0"/>
        <w:adjustRightInd w:val="0"/>
        <w:spacing w:after="0" w:line="240" w:lineRule="auto"/>
        <w:jc w:val="both"/>
        <w:rPr>
          <w:rFonts w:ascii="Arial" w:hAnsi="Arial" w:cs="Arial"/>
          <w:b/>
        </w:rPr>
      </w:pPr>
      <w:r w:rsidRPr="008D11BD">
        <w:rPr>
          <w:rFonts w:ascii="Arial" w:hAnsi="Arial" w:cs="Arial"/>
          <w:b/>
        </w:rPr>
        <w:t xml:space="preserve">2.2. </w:t>
      </w:r>
      <w:r w:rsidR="0057765F" w:rsidRPr="008D11BD">
        <w:rPr>
          <w:rFonts w:ascii="Arial" w:hAnsi="Arial" w:cs="Arial"/>
          <w:b/>
        </w:rPr>
        <w:t xml:space="preserve">plant </w:t>
      </w:r>
      <w:r w:rsidR="008F1E5E" w:rsidRPr="008D11BD">
        <w:rPr>
          <w:rFonts w:ascii="Arial" w:hAnsi="Arial" w:cs="Arial"/>
          <w:b/>
        </w:rPr>
        <w:t>materials</w:t>
      </w:r>
    </w:p>
    <w:p w:rsidR="008B76AD" w:rsidRDefault="008B76AD" w:rsidP="008B76AD">
      <w:pPr>
        <w:spacing w:after="0" w:line="240" w:lineRule="auto"/>
        <w:jc w:val="both"/>
        <w:rPr>
          <w:rFonts w:ascii="Arial" w:hAnsi="Arial" w:cs="Arial"/>
          <w:sz w:val="20"/>
          <w:szCs w:val="20"/>
        </w:rPr>
      </w:pPr>
    </w:p>
    <w:p w:rsidR="00C93AE3" w:rsidRDefault="00C93AE3" w:rsidP="008B76AD">
      <w:pPr>
        <w:spacing w:after="0" w:line="240" w:lineRule="auto"/>
        <w:jc w:val="both"/>
        <w:rPr>
          <w:rFonts w:ascii="Arial" w:hAnsi="Arial" w:cs="Arial"/>
          <w:sz w:val="20"/>
          <w:szCs w:val="20"/>
        </w:rPr>
      </w:pPr>
      <w:r w:rsidRPr="008B76AD">
        <w:rPr>
          <w:rFonts w:ascii="Arial" w:hAnsi="Arial" w:cs="Arial"/>
          <w:sz w:val="20"/>
          <w:szCs w:val="20"/>
        </w:rPr>
        <w:t>Fresh</w:t>
      </w:r>
      <w:r w:rsidRPr="008B76AD">
        <w:rPr>
          <w:rFonts w:ascii="Arial" w:hAnsi="Arial" w:cs="Arial"/>
          <w:sz w:val="20"/>
          <w:szCs w:val="20"/>
          <w:lang w:val="en-GB"/>
        </w:rPr>
        <w:t xml:space="preserve"> leaves </w:t>
      </w:r>
      <w:r w:rsidRPr="008B76AD">
        <w:rPr>
          <w:rFonts w:ascii="Arial" w:hAnsi="Arial" w:cs="Arial"/>
          <w:sz w:val="20"/>
          <w:szCs w:val="20"/>
        </w:rPr>
        <w:t xml:space="preserve">of </w:t>
      </w:r>
      <w:proofErr w:type="spellStart"/>
      <w:r w:rsidRPr="008B76AD">
        <w:rPr>
          <w:rFonts w:ascii="Arial" w:hAnsi="Arial" w:cs="Arial"/>
          <w:i/>
          <w:iCs/>
          <w:sz w:val="20"/>
          <w:szCs w:val="20"/>
        </w:rPr>
        <w:t>Costus</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afer</w:t>
      </w:r>
      <w:proofErr w:type="spellEnd"/>
      <w:r w:rsidRPr="008B76AD">
        <w:rPr>
          <w:rFonts w:ascii="Arial" w:hAnsi="Arial" w:cs="Arial"/>
          <w:sz w:val="20"/>
          <w:szCs w:val="20"/>
        </w:rPr>
        <w:t xml:space="preserve">, </w:t>
      </w:r>
      <w:proofErr w:type="spellStart"/>
      <w:r w:rsidRPr="008B76AD">
        <w:rPr>
          <w:rFonts w:ascii="Arial" w:hAnsi="Arial" w:cs="Arial"/>
          <w:i/>
          <w:iCs/>
          <w:sz w:val="20"/>
          <w:szCs w:val="20"/>
        </w:rPr>
        <w:t>Irvingia</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gabonensis</w:t>
      </w:r>
      <w:proofErr w:type="spellEnd"/>
      <w:r w:rsidRPr="008B76AD">
        <w:rPr>
          <w:rFonts w:ascii="Arial" w:hAnsi="Arial" w:cs="Arial"/>
          <w:i/>
          <w:iCs/>
          <w:sz w:val="20"/>
          <w:szCs w:val="20"/>
        </w:rPr>
        <w:t xml:space="preserve"> </w:t>
      </w:r>
      <w:r w:rsidRPr="008B76AD">
        <w:rPr>
          <w:rFonts w:ascii="Arial" w:hAnsi="Arial" w:cs="Arial"/>
          <w:sz w:val="20"/>
          <w:szCs w:val="20"/>
        </w:rPr>
        <w:t xml:space="preserve">and </w:t>
      </w:r>
      <w:proofErr w:type="spellStart"/>
      <w:r w:rsidRPr="008B76AD">
        <w:rPr>
          <w:rFonts w:ascii="Arial" w:hAnsi="Arial" w:cs="Arial"/>
          <w:i/>
          <w:iCs/>
          <w:sz w:val="20"/>
          <w:szCs w:val="20"/>
        </w:rPr>
        <w:t>Sida</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acuta</w:t>
      </w:r>
      <w:proofErr w:type="spellEnd"/>
      <w:r w:rsidRPr="008B76AD">
        <w:rPr>
          <w:rFonts w:ascii="Arial" w:hAnsi="Arial" w:cs="Arial"/>
          <w:iCs/>
          <w:sz w:val="20"/>
          <w:szCs w:val="20"/>
        </w:rPr>
        <w:t xml:space="preserve"> used for this research work</w:t>
      </w:r>
      <w:r w:rsidRPr="008B76AD">
        <w:rPr>
          <w:rFonts w:ascii="Arial" w:hAnsi="Arial" w:cs="Arial"/>
          <w:i/>
          <w:iCs/>
          <w:sz w:val="20"/>
          <w:szCs w:val="20"/>
        </w:rPr>
        <w:t xml:space="preserve"> </w:t>
      </w:r>
      <w:r w:rsidRPr="008B76AD">
        <w:rPr>
          <w:rFonts w:ascii="Arial" w:hAnsi="Arial" w:cs="Arial"/>
          <w:sz w:val="20"/>
          <w:szCs w:val="20"/>
          <w:lang w:val="en-GB"/>
        </w:rPr>
        <w:t>were collected from a farm</w:t>
      </w:r>
      <w:r w:rsidRPr="008B76AD">
        <w:rPr>
          <w:rFonts w:ascii="Arial" w:hAnsi="Arial" w:cs="Arial"/>
          <w:i/>
          <w:iCs/>
          <w:sz w:val="20"/>
          <w:szCs w:val="20"/>
          <w:lang w:val="en-GB"/>
        </w:rPr>
        <w:t xml:space="preserve"> </w:t>
      </w:r>
      <w:r w:rsidRPr="008B76AD">
        <w:rPr>
          <w:rFonts w:ascii="Arial" w:hAnsi="Arial" w:cs="Arial"/>
          <w:sz w:val="20"/>
          <w:szCs w:val="20"/>
        </w:rPr>
        <w:t xml:space="preserve">at </w:t>
      </w:r>
      <w:proofErr w:type="spellStart"/>
      <w:r w:rsidRPr="008B76AD">
        <w:rPr>
          <w:rFonts w:ascii="Arial" w:hAnsi="Arial" w:cs="Arial"/>
          <w:sz w:val="20"/>
          <w:szCs w:val="20"/>
        </w:rPr>
        <w:t>Egbu</w:t>
      </w:r>
      <w:proofErr w:type="spellEnd"/>
      <w:r w:rsidRPr="008B76AD">
        <w:rPr>
          <w:rFonts w:ascii="Arial" w:hAnsi="Arial" w:cs="Arial"/>
          <w:sz w:val="20"/>
          <w:szCs w:val="20"/>
        </w:rPr>
        <w:t xml:space="preserve"> in </w:t>
      </w:r>
      <w:proofErr w:type="spellStart"/>
      <w:r w:rsidRPr="008B76AD">
        <w:rPr>
          <w:rFonts w:ascii="Arial" w:hAnsi="Arial" w:cs="Arial"/>
          <w:sz w:val="20"/>
          <w:szCs w:val="20"/>
        </w:rPr>
        <w:t>Owerri</w:t>
      </w:r>
      <w:proofErr w:type="spellEnd"/>
      <w:r w:rsidRPr="008B76AD">
        <w:rPr>
          <w:rFonts w:ascii="Arial" w:hAnsi="Arial" w:cs="Arial"/>
          <w:sz w:val="20"/>
          <w:szCs w:val="20"/>
        </w:rPr>
        <w:t xml:space="preserve"> North LGA of Imo state. Samples were identified </w:t>
      </w:r>
      <w:r w:rsidR="00B324E1">
        <w:rPr>
          <w:rFonts w:ascii="Arial" w:hAnsi="Arial" w:cs="Arial"/>
          <w:sz w:val="20"/>
          <w:szCs w:val="20"/>
        </w:rPr>
        <w:t xml:space="preserve">by Mr. Francis from the Department of Forestry and Wildlife </w:t>
      </w:r>
      <w:r w:rsidR="00B324E1" w:rsidRPr="00BF078C">
        <w:rPr>
          <w:rFonts w:ascii="Arial" w:hAnsi="Arial" w:cs="Arial"/>
          <w:sz w:val="20"/>
          <w:szCs w:val="20"/>
        </w:rPr>
        <w:t>Technology</w:t>
      </w:r>
      <w:r w:rsidR="00B324E1">
        <w:rPr>
          <w:rFonts w:ascii="Arial" w:hAnsi="Arial" w:cs="Arial"/>
          <w:sz w:val="20"/>
          <w:szCs w:val="20"/>
        </w:rPr>
        <w:t xml:space="preserve">, School of Agriculture and Agricultural Technology, Federal University of Technology </w:t>
      </w:r>
      <w:proofErr w:type="spellStart"/>
      <w:r w:rsidR="00B324E1">
        <w:rPr>
          <w:rFonts w:ascii="Arial" w:hAnsi="Arial" w:cs="Arial"/>
          <w:sz w:val="20"/>
          <w:szCs w:val="20"/>
        </w:rPr>
        <w:t>Owerri</w:t>
      </w:r>
      <w:proofErr w:type="spellEnd"/>
      <w:r w:rsidR="00B324E1">
        <w:rPr>
          <w:rFonts w:ascii="Arial" w:hAnsi="Arial" w:cs="Arial"/>
          <w:sz w:val="20"/>
          <w:szCs w:val="20"/>
        </w:rPr>
        <w:t>, Imo state, Nigeria</w:t>
      </w:r>
      <w:r w:rsidRPr="008B76AD">
        <w:rPr>
          <w:rFonts w:ascii="Arial" w:hAnsi="Arial" w:cs="Arial"/>
          <w:sz w:val="20"/>
          <w:szCs w:val="20"/>
        </w:rPr>
        <w:t xml:space="preserve">. The leaves were washed with tap water and spread to </w:t>
      </w:r>
      <w:r w:rsidRPr="008B76AD">
        <w:rPr>
          <w:rFonts w:ascii="Arial" w:hAnsi="Arial" w:cs="Arial"/>
          <w:sz w:val="20"/>
          <w:szCs w:val="20"/>
        </w:rPr>
        <w:lastRenderedPageBreak/>
        <w:t xml:space="preserve">air dry at room temperature for two (2) weeks. The samples were ground into </w:t>
      </w:r>
      <w:r w:rsidRPr="008B76AD">
        <w:rPr>
          <w:rFonts w:ascii="Arial" w:hAnsi="Arial" w:cs="Arial"/>
          <w:sz w:val="20"/>
          <w:szCs w:val="20"/>
          <w:lang w:val="en-GB"/>
        </w:rPr>
        <w:t>fine</w:t>
      </w:r>
      <w:r w:rsidRPr="008B76AD">
        <w:rPr>
          <w:rFonts w:ascii="Arial" w:hAnsi="Arial" w:cs="Arial"/>
          <w:sz w:val="20"/>
          <w:szCs w:val="20"/>
        </w:rPr>
        <w:t xml:space="preserve"> powder using an industrial-grade grinding machine, weighed and placed in clearly labelled containers to facilitate identification and subsequently stored for extraction.</w:t>
      </w:r>
    </w:p>
    <w:p w:rsidR="008B76AD" w:rsidRPr="008B76AD" w:rsidRDefault="008B76AD" w:rsidP="008B76AD">
      <w:pPr>
        <w:spacing w:after="0" w:line="240" w:lineRule="auto"/>
        <w:jc w:val="both"/>
        <w:rPr>
          <w:rFonts w:ascii="Arial" w:hAnsi="Arial" w:cs="Arial"/>
          <w:sz w:val="20"/>
          <w:szCs w:val="20"/>
          <w:lang w:val="en-GB"/>
        </w:rPr>
      </w:pPr>
    </w:p>
    <w:p w:rsidR="007A0D5F" w:rsidRDefault="007A0D5F" w:rsidP="008B76AD">
      <w:pPr>
        <w:autoSpaceDE w:val="0"/>
        <w:autoSpaceDN w:val="0"/>
        <w:adjustRightInd w:val="0"/>
        <w:spacing w:after="0" w:line="240" w:lineRule="auto"/>
        <w:jc w:val="both"/>
        <w:rPr>
          <w:rFonts w:ascii="Arial" w:hAnsi="Arial" w:cs="Arial"/>
          <w:b/>
        </w:rPr>
      </w:pPr>
      <w:r w:rsidRPr="008B76AD">
        <w:rPr>
          <w:rFonts w:ascii="Arial" w:hAnsi="Arial" w:cs="Arial"/>
          <w:b/>
        </w:rPr>
        <w:t>2.3</w:t>
      </w:r>
      <w:r w:rsidR="0053336F" w:rsidRPr="008B76AD">
        <w:rPr>
          <w:rFonts w:ascii="Arial" w:hAnsi="Arial" w:cs="Arial"/>
          <w:b/>
        </w:rPr>
        <w:t>.</w:t>
      </w:r>
      <w:r w:rsidRPr="008B76AD">
        <w:rPr>
          <w:rFonts w:ascii="Arial" w:hAnsi="Arial" w:cs="Arial"/>
          <w:b/>
        </w:rPr>
        <w:t xml:space="preserve"> Extraction </w:t>
      </w:r>
    </w:p>
    <w:p w:rsidR="008B76AD" w:rsidRPr="008B76AD" w:rsidRDefault="008B76AD" w:rsidP="008B76AD">
      <w:pPr>
        <w:autoSpaceDE w:val="0"/>
        <w:autoSpaceDN w:val="0"/>
        <w:adjustRightInd w:val="0"/>
        <w:spacing w:after="0" w:line="240" w:lineRule="auto"/>
        <w:jc w:val="both"/>
        <w:rPr>
          <w:rFonts w:ascii="Arial" w:hAnsi="Arial" w:cs="Arial"/>
          <w:b/>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Fifty </w:t>
      </w:r>
      <w:proofErr w:type="spellStart"/>
      <w:r w:rsidRPr="008B76AD">
        <w:rPr>
          <w:rFonts w:ascii="Arial" w:hAnsi="Arial" w:cs="Arial"/>
          <w:bCs/>
          <w:iCs/>
          <w:sz w:val="20"/>
          <w:szCs w:val="20"/>
          <w:lang w:bidi="en-US"/>
        </w:rPr>
        <w:t>grammes</w:t>
      </w:r>
      <w:proofErr w:type="spellEnd"/>
      <w:r w:rsidRPr="008B76AD">
        <w:rPr>
          <w:rFonts w:ascii="Arial" w:hAnsi="Arial" w:cs="Arial"/>
          <w:bCs/>
          <w:iCs/>
          <w:sz w:val="20"/>
          <w:szCs w:val="20"/>
          <w:lang w:bidi="en-US"/>
        </w:rPr>
        <w:t xml:space="preserve"> (50g) of each pulverized sample was macerated in 400 ml of 96 % ethanol and was vigorously shaken every two hours for 48 hours. Thereafter, was filtered, first with clean handkerchief, then with filter paper to obtain a filtrate which was concentrated at 40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hot-air oven to obtain the extract which were all pasty in consistency. 7.45 % yield was obtained for </w:t>
      </w:r>
      <w:proofErr w:type="spellStart"/>
      <w:r w:rsidRPr="008B76AD">
        <w:rPr>
          <w:rFonts w:ascii="Arial" w:hAnsi="Arial" w:cs="Arial"/>
          <w:bCs/>
          <w:i/>
          <w:iCs/>
          <w:sz w:val="20"/>
          <w:szCs w:val="20"/>
          <w:lang w:bidi="en-US"/>
        </w:rPr>
        <w:t>Sida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acuta</w:t>
      </w:r>
      <w:proofErr w:type="spellEnd"/>
      <w:r w:rsidRPr="008B76AD">
        <w:rPr>
          <w:rFonts w:ascii="Arial" w:hAnsi="Arial" w:cs="Arial"/>
          <w:bCs/>
          <w:iCs/>
          <w:sz w:val="20"/>
          <w:szCs w:val="20"/>
          <w:lang w:bidi="en-US"/>
        </w:rPr>
        <w:t xml:space="preserve">, 8.70 % yield was obtained for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Cs/>
          <w:sz w:val="20"/>
          <w:szCs w:val="20"/>
          <w:lang w:bidi="en-US"/>
        </w:rPr>
        <w:t xml:space="preserve">, while that of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Cs/>
          <w:sz w:val="20"/>
          <w:szCs w:val="20"/>
          <w:lang w:bidi="en-US"/>
        </w:rPr>
        <w:t xml:space="preserve"> was 6.50 %. All extracts were preserved at 35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refrigerator till use.</w:t>
      </w:r>
    </w:p>
    <w:p w:rsidR="008B76AD" w:rsidRPr="008B76AD" w:rsidRDefault="008B76AD" w:rsidP="008B76AD">
      <w:pPr>
        <w:autoSpaceDE w:val="0"/>
        <w:autoSpaceDN w:val="0"/>
        <w:adjustRightInd w:val="0"/>
        <w:spacing w:after="0" w:line="240" w:lineRule="auto"/>
        <w:jc w:val="both"/>
        <w:rPr>
          <w:rFonts w:ascii="Arial" w:hAnsi="Arial" w:cs="Arial"/>
          <w:bCs/>
          <w:iCs/>
          <w:sz w:val="20"/>
          <w:szCs w:val="20"/>
          <w:lang w:bidi="en-US"/>
        </w:rPr>
      </w:pPr>
    </w:p>
    <w:p w:rsidR="006066E8" w:rsidRDefault="006066E8" w:rsidP="008B76AD">
      <w:pPr>
        <w:autoSpaceDE w:val="0"/>
        <w:autoSpaceDN w:val="0"/>
        <w:adjustRightInd w:val="0"/>
        <w:spacing w:after="0" w:line="240" w:lineRule="auto"/>
        <w:jc w:val="both"/>
        <w:rPr>
          <w:rFonts w:ascii="Arial" w:hAnsi="Arial" w:cs="Arial"/>
          <w:b/>
          <w:bCs/>
          <w:iCs/>
          <w:lang w:bidi="en-US"/>
        </w:rPr>
      </w:pPr>
      <w:r w:rsidRPr="008B76AD">
        <w:rPr>
          <w:rFonts w:ascii="Arial" w:hAnsi="Arial" w:cs="Arial"/>
          <w:b/>
        </w:rPr>
        <w:t xml:space="preserve">2.4. </w:t>
      </w:r>
      <w:r w:rsidRPr="008B76AD">
        <w:rPr>
          <w:rFonts w:ascii="Arial" w:hAnsi="Arial" w:cs="Arial"/>
          <w:b/>
          <w:bCs/>
          <w:iCs/>
          <w:lang w:bidi="en-US"/>
        </w:rPr>
        <w:t>Acetylcholinesterase assay</w:t>
      </w:r>
    </w:p>
    <w:p w:rsidR="008B76AD" w:rsidRPr="008B76AD" w:rsidRDefault="008B76AD" w:rsidP="008B76AD">
      <w:pPr>
        <w:autoSpaceDE w:val="0"/>
        <w:autoSpaceDN w:val="0"/>
        <w:adjustRightInd w:val="0"/>
        <w:spacing w:after="0" w:line="240" w:lineRule="auto"/>
        <w:jc w:val="both"/>
        <w:rPr>
          <w:rFonts w:ascii="Arial" w:hAnsi="Arial" w:cs="Arial"/>
          <w:b/>
          <w:bCs/>
          <w:iCs/>
          <w:lang w:bidi="en-US"/>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r w:rsidR="00CF21AD" w:rsidRPr="008B76AD">
        <w:rPr>
          <w:rFonts w:ascii="Arial" w:hAnsi="Arial" w:cs="Arial"/>
          <w:bCs/>
          <w:sz w:val="20"/>
          <w:szCs w:val="20"/>
        </w:rPr>
        <w:t>acetylcholinesterase</w:t>
      </w:r>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w:t>
      </w:r>
      <w:r w:rsidR="00363939"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363939" w:rsidRPr="008B76AD">
        <w:rPr>
          <w:rFonts w:ascii="Arial" w:hAnsi="Arial" w:cs="Arial"/>
          <w:bCs/>
          <w:iCs/>
          <w:sz w:val="20"/>
          <w:szCs w:val="20"/>
          <w:lang w:bidi="en-US"/>
        </w:rPr>
        <w:t xml:space="preserve">s reported by </w:t>
      </w:r>
      <w:r w:rsidR="00D2633F" w:rsidRPr="008B76AD">
        <w:rPr>
          <w:rFonts w:ascii="Arial" w:hAnsi="Arial" w:cs="Arial"/>
          <w:bCs/>
          <w:iCs/>
          <w:sz w:val="20"/>
          <w:szCs w:val="20"/>
          <w:lang w:bidi="en-US"/>
        </w:rPr>
        <w:t>(</w:t>
      </w:r>
      <w:proofErr w:type="spellStart"/>
      <w:r w:rsidR="00D2633F" w:rsidRPr="008B76AD">
        <w:rPr>
          <w:rFonts w:ascii="Arial" w:eastAsia="Times New Roman" w:hAnsi="Arial" w:cs="Arial"/>
          <w:sz w:val="20"/>
          <w:szCs w:val="20"/>
        </w:rPr>
        <w:t>Faraone</w:t>
      </w:r>
      <w:proofErr w:type="spellEnd"/>
      <w:r w:rsidR="00D2633F" w:rsidRPr="008B76AD">
        <w:rPr>
          <w:rFonts w:ascii="Arial" w:eastAsia="Times New Roman" w:hAnsi="Arial" w:cs="Arial"/>
          <w:sz w:val="20"/>
          <w:szCs w:val="20"/>
        </w:rPr>
        <w:t xml:space="preserv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and contained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with concentration of 50 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(0.005 unit/well) AChE enzyme. The contents were mixed and pre-read at 405 nm. Then, contents were pre- 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 xml:space="preserve">/well substrate (acetylthiocholine iodide),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 xml:space="preserve">/well). After 30 min of incubation at 37°C, absorbance was measured at 405 nm using 96-well plate reader. All experiments were carried out in triplicates. </w:t>
      </w:r>
      <w:proofErr w:type="spellStart"/>
      <w:r w:rsidRPr="008B76AD">
        <w:rPr>
          <w:rFonts w:ascii="Arial" w:hAnsi="Arial" w:cs="Arial"/>
          <w:bCs/>
          <w:iCs/>
          <w:sz w:val="20"/>
          <w:szCs w:val="20"/>
          <w:lang w:bidi="en-US"/>
        </w:rPr>
        <w:t>Eserine</w:t>
      </w:r>
      <w:proofErr w:type="spellEnd"/>
      <w:r w:rsidRPr="008B76AD">
        <w:rPr>
          <w:rFonts w:ascii="Arial" w:hAnsi="Arial" w:cs="Arial"/>
          <w:bCs/>
          <w:iCs/>
          <w:sz w:val="20"/>
          <w:szCs w:val="20"/>
          <w:lang w:bidi="en-US"/>
        </w:rPr>
        <w:t xml:space="preserve">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/well) was used as a positive control. Percentage inhibition was calculated as follows:</w:t>
      </w: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3360" behindDoc="0" locked="0" layoutInCell="1" allowOverlap="1" wp14:anchorId="5ED39055" wp14:editId="7554E870">
                <wp:simplePos x="0" y="0"/>
                <wp:positionH relativeFrom="column">
                  <wp:posOffset>1892300</wp:posOffset>
                </wp:positionH>
                <wp:positionV relativeFrom="paragraph">
                  <wp:posOffset>269240</wp:posOffset>
                </wp:positionV>
                <wp:extent cx="4699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78C411"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rsidR="006066E8" w:rsidRPr="006E48D0" w:rsidRDefault="006066E8"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t>Where;</w:t>
      </w:r>
      <w:r w:rsidRPr="008B76AD">
        <w:rPr>
          <w:rFonts w:ascii="Arial" w:hAnsi="Arial" w:cs="Arial"/>
          <w:bCs/>
          <w:iCs/>
          <w:sz w:val="20"/>
          <w:szCs w:val="20"/>
          <w:lang w:bidi="en-US"/>
        </w:rPr>
        <w:tab/>
        <w:t xml:space="preserve"> control is the total enzyme activity without inhibitor. </w:t>
      </w:r>
    </w:p>
    <w:p w:rsidR="006066E8" w:rsidRPr="008B76AD"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p w:rsidR="006066E8" w:rsidRPr="006E48D0" w:rsidRDefault="008F1E5E"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 xml:space="preserve">2.5. </w:t>
      </w:r>
      <w:proofErr w:type="spellStart"/>
      <w:r w:rsidRPr="006E48D0">
        <w:rPr>
          <w:rFonts w:ascii="Arial" w:hAnsi="Arial" w:cs="Arial"/>
          <w:b/>
          <w:bCs/>
          <w:iCs/>
          <w:lang w:bidi="en-US"/>
        </w:rPr>
        <w:t>Butyrylcholinesterase</w:t>
      </w:r>
      <w:proofErr w:type="spellEnd"/>
      <w:r w:rsidRPr="006E48D0">
        <w:rPr>
          <w:rFonts w:ascii="Arial" w:hAnsi="Arial" w:cs="Arial"/>
          <w:b/>
          <w:bCs/>
          <w:iCs/>
          <w:lang w:bidi="en-US"/>
        </w:rPr>
        <w:t xml:space="preserve">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8F1E5E" w:rsidRPr="008B76AD" w:rsidRDefault="008F1E5E"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proofErr w:type="spellStart"/>
      <w:r w:rsidR="00CF21AD" w:rsidRPr="008B76AD">
        <w:rPr>
          <w:rFonts w:ascii="Arial" w:hAnsi="Arial" w:cs="Arial"/>
          <w:bCs/>
          <w:sz w:val="20"/>
          <w:szCs w:val="20"/>
        </w:rPr>
        <w:t>butyrylcholinesterase</w:t>
      </w:r>
      <w:proofErr w:type="spellEnd"/>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D2633F" w:rsidRPr="008B76AD">
        <w:rPr>
          <w:rFonts w:ascii="Arial" w:hAnsi="Arial" w:cs="Arial"/>
          <w:bCs/>
          <w:iCs/>
          <w:sz w:val="20"/>
          <w:szCs w:val="20"/>
          <w:lang w:bidi="en-US"/>
        </w:rPr>
        <w:t>s described by</w:t>
      </w:r>
      <w:r w:rsidRPr="008B76AD">
        <w:rPr>
          <w:rFonts w:ascii="Arial" w:hAnsi="Arial" w:cs="Arial"/>
          <w:bCs/>
          <w:iCs/>
          <w:sz w:val="20"/>
          <w:szCs w:val="20"/>
          <w:lang w:bidi="en-US"/>
        </w:rPr>
        <w:t xml:space="preserve"> </w:t>
      </w:r>
      <w:r w:rsidR="00D2633F" w:rsidRPr="008B76AD">
        <w:rPr>
          <w:rFonts w:ascii="Arial" w:hAnsi="Arial" w:cs="Arial"/>
          <w:bCs/>
          <w:iCs/>
          <w:sz w:val="20"/>
          <w:szCs w:val="20"/>
          <w:lang w:bidi="en-US"/>
        </w:rPr>
        <w:t>(</w:t>
      </w:r>
      <w:proofErr w:type="spellStart"/>
      <w:r w:rsidR="00D2633F" w:rsidRPr="008B76AD">
        <w:rPr>
          <w:rFonts w:ascii="Arial" w:eastAsia="Times New Roman" w:hAnsi="Arial" w:cs="Arial"/>
          <w:sz w:val="20"/>
          <w:szCs w:val="20"/>
        </w:rPr>
        <w:t>Faraone</w:t>
      </w:r>
      <w:proofErr w:type="spellEnd"/>
      <w:r w:rsidR="00D2633F" w:rsidRPr="008B76AD">
        <w:rPr>
          <w:rFonts w:ascii="Arial" w:eastAsia="Times New Roman" w:hAnsi="Arial" w:cs="Arial"/>
          <w:sz w:val="20"/>
          <w:szCs w:val="20"/>
        </w:rPr>
        <w:t xml:space="preserv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containing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and 50mM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(0.5 unit/well) </w:t>
      </w:r>
      <w:proofErr w:type="spellStart"/>
      <w:r w:rsidRPr="008B76AD">
        <w:rPr>
          <w:rFonts w:ascii="Arial" w:hAnsi="Arial" w:cs="Arial"/>
          <w:bCs/>
          <w:iCs/>
          <w:sz w:val="20"/>
          <w:szCs w:val="20"/>
          <w:lang w:bidi="en-US"/>
        </w:rPr>
        <w:t>BChE</w:t>
      </w:r>
      <w:proofErr w:type="spellEnd"/>
      <w:r w:rsidRPr="008B76AD">
        <w:rPr>
          <w:rFonts w:ascii="Arial" w:hAnsi="Arial" w:cs="Arial"/>
          <w:bCs/>
          <w:iCs/>
          <w:sz w:val="20"/>
          <w:szCs w:val="20"/>
          <w:lang w:bidi="en-US"/>
        </w:rPr>
        <w:t xml:space="preserve">. The contents were mixed and pre-read at 405 nm and then pre-incubated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/well substrate (</w:t>
      </w:r>
      <w:proofErr w:type="spellStart"/>
      <w:r w:rsidRPr="008B76AD">
        <w:rPr>
          <w:rFonts w:ascii="Arial" w:hAnsi="Arial" w:cs="Arial"/>
          <w:bCs/>
          <w:iCs/>
          <w:sz w:val="20"/>
          <w:szCs w:val="20"/>
          <w:lang w:bidi="en-US"/>
        </w:rPr>
        <w:t>butyrylthiocholine</w:t>
      </w:r>
      <w:proofErr w:type="spellEnd"/>
      <w:r w:rsidRPr="008B76AD">
        <w:rPr>
          <w:rFonts w:ascii="Arial" w:hAnsi="Arial" w:cs="Arial"/>
          <w:bCs/>
          <w:iCs/>
          <w:sz w:val="20"/>
          <w:szCs w:val="20"/>
          <w:lang w:bidi="en-US"/>
        </w:rPr>
        <w:t xml:space="preserve"> chloride),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 xml:space="preserve">/well. After 30 min of incubation at 37°C, absorbance was measured at 405 nm using 96-well plate reader. All experiments were carried out with their respective controls in triplicates. </w:t>
      </w:r>
      <w:proofErr w:type="spellStart"/>
      <w:r w:rsidRPr="008B76AD">
        <w:rPr>
          <w:rFonts w:ascii="Arial" w:hAnsi="Arial" w:cs="Arial"/>
          <w:bCs/>
          <w:iCs/>
          <w:sz w:val="20"/>
          <w:szCs w:val="20"/>
          <w:lang w:bidi="en-US"/>
        </w:rPr>
        <w:t>Eserine</w:t>
      </w:r>
      <w:proofErr w:type="spellEnd"/>
      <w:r w:rsidRPr="008B76AD">
        <w:rPr>
          <w:rFonts w:ascii="Arial" w:hAnsi="Arial" w:cs="Arial"/>
          <w:bCs/>
          <w:iCs/>
          <w:sz w:val="20"/>
          <w:szCs w:val="20"/>
          <w:lang w:bidi="en-US"/>
        </w:rPr>
        <w:t xml:space="preserve"> (0.5 </w:t>
      </w:r>
      <w:proofErr w:type="spellStart"/>
      <w:r w:rsidRPr="008B76AD">
        <w:rPr>
          <w:rFonts w:ascii="Arial" w:hAnsi="Arial" w:cs="Arial"/>
          <w:bCs/>
          <w:iCs/>
          <w:sz w:val="20"/>
          <w:szCs w:val="20"/>
          <w:lang w:bidi="en-US"/>
        </w:rPr>
        <w:t>mM</w:t>
      </w:r>
      <w:proofErr w:type="spellEnd"/>
      <w:r w:rsidRPr="008B76AD">
        <w:rPr>
          <w:rFonts w:ascii="Arial" w:hAnsi="Arial" w:cs="Arial"/>
          <w:bCs/>
          <w:iCs/>
          <w:sz w:val="20"/>
          <w:szCs w:val="20"/>
          <w:lang w:bidi="en-US"/>
        </w:rPr>
        <w:t>/well) was used as positive control. Inhibition (%) was calculated.</w:t>
      </w: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5408" behindDoc="0" locked="0" layoutInCell="1" allowOverlap="1" wp14:anchorId="5A194540" wp14:editId="16829F64">
                <wp:simplePos x="0" y="0"/>
                <wp:positionH relativeFrom="column">
                  <wp:posOffset>1892300</wp:posOffset>
                </wp:positionH>
                <wp:positionV relativeFrom="paragraph">
                  <wp:posOffset>269240</wp:posOffset>
                </wp:positionV>
                <wp:extent cx="4699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14E635"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rsidR="006E48D0" w:rsidRP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lastRenderedPageBreak/>
        <w:t>Where;</w:t>
      </w:r>
      <w:r w:rsidRPr="008B76AD">
        <w:rPr>
          <w:rFonts w:ascii="Arial" w:hAnsi="Arial" w:cs="Arial"/>
          <w:bCs/>
          <w:iCs/>
          <w:sz w:val="20"/>
          <w:szCs w:val="20"/>
          <w:lang w:bidi="en-US"/>
        </w:rPr>
        <w:tab/>
        <w:t xml:space="preserve"> control is the total enzyme activity without inhibitor. </w:t>
      </w:r>
    </w:p>
    <w:p w:rsidR="006E48D0" w:rsidRPr="008B76AD"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rsidR="006E48D0" w:rsidRDefault="006E48D0" w:rsidP="006E48D0">
      <w:pPr>
        <w:autoSpaceDE w:val="0"/>
        <w:autoSpaceDN w:val="0"/>
        <w:adjustRightInd w:val="0"/>
        <w:spacing w:after="0" w:line="240" w:lineRule="auto"/>
        <w:jc w:val="both"/>
        <w:rPr>
          <w:rFonts w:ascii="Arial" w:hAnsi="Arial" w:cs="Arial"/>
          <w:bCs/>
          <w:iCs/>
          <w:sz w:val="20"/>
          <w:szCs w:val="20"/>
          <w:lang w:bidi="en-US"/>
        </w:rPr>
      </w:pPr>
    </w:p>
    <w:p w:rsidR="006E48D0"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rsidR="008B76AD" w:rsidRPr="008B76AD" w:rsidRDefault="008B76AD" w:rsidP="008B76AD">
      <w:pPr>
        <w:autoSpaceDE w:val="0"/>
        <w:autoSpaceDN w:val="0"/>
        <w:adjustRightInd w:val="0"/>
        <w:spacing w:after="0" w:line="240" w:lineRule="auto"/>
        <w:jc w:val="both"/>
        <w:rPr>
          <w:rFonts w:ascii="Arial" w:hAnsi="Arial" w:cs="Arial"/>
          <w:b/>
          <w:bCs/>
          <w:iCs/>
          <w:sz w:val="20"/>
          <w:szCs w:val="20"/>
          <w:lang w:bidi="en-US"/>
        </w:rPr>
      </w:pPr>
    </w:p>
    <w:p w:rsidR="0092712F" w:rsidRDefault="0092712F" w:rsidP="006E48D0">
      <w:pPr>
        <w:autoSpaceDE w:val="0"/>
        <w:autoSpaceDN w:val="0"/>
        <w:adjustRightInd w:val="0"/>
        <w:spacing w:after="0" w:line="240" w:lineRule="auto"/>
        <w:jc w:val="both"/>
        <w:rPr>
          <w:rFonts w:ascii="Arial" w:hAnsi="Arial" w:cs="Arial"/>
          <w:b/>
          <w:bCs/>
          <w:iCs/>
          <w:lang w:bidi="en-US"/>
        </w:rPr>
      </w:pPr>
    </w:p>
    <w:p w:rsidR="00084020" w:rsidRPr="006E48D0" w:rsidRDefault="009E5F4E" w:rsidP="006E48D0">
      <w:pPr>
        <w:autoSpaceDE w:val="0"/>
        <w:autoSpaceDN w:val="0"/>
        <w:adjustRightInd w:val="0"/>
        <w:spacing w:after="0" w:line="240" w:lineRule="auto"/>
        <w:jc w:val="both"/>
        <w:rPr>
          <w:rFonts w:ascii="Arial" w:hAnsi="Arial" w:cs="Arial"/>
          <w:b/>
          <w:bCs/>
          <w:iCs/>
          <w:lang w:bidi="en-US"/>
        </w:rPr>
      </w:pPr>
      <w:r>
        <w:rPr>
          <w:rFonts w:ascii="Arial" w:hAnsi="Arial" w:cs="Arial"/>
          <w:b/>
          <w:bCs/>
          <w:iCs/>
          <w:lang w:bidi="en-US"/>
        </w:rPr>
        <w:t>3</w:t>
      </w:r>
      <w:r w:rsidR="006E48D0" w:rsidRPr="006E48D0">
        <w:rPr>
          <w:rFonts w:ascii="Arial" w:hAnsi="Arial" w:cs="Arial"/>
          <w:b/>
          <w:bCs/>
          <w:iCs/>
          <w:lang w:bidi="en-US"/>
        </w:rPr>
        <w:t xml:space="preserve">. </w:t>
      </w:r>
      <w:r w:rsidR="00002D56" w:rsidRPr="006E48D0">
        <w:rPr>
          <w:rFonts w:ascii="Arial" w:hAnsi="Arial" w:cs="Arial"/>
          <w:b/>
          <w:bCs/>
          <w:iCs/>
          <w:lang w:bidi="en-US"/>
        </w:rPr>
        <w:t>RESULTS</w:t>
      </w:r>
    </w:p>
    <w:p w:rsidR="006E48D0" w:rsidRPr="006E48D0" w:rsidRDefault="006E48D0" w:rsidP="006E48D0">
      <w:pPr>
        <w:autoSpaceDE w:val="0"/>
        <w:autoSpaceDN w:val="0"/>
        <w:adjustRightInd w:val="0"/>
        <w:spacing w:after="0" w:line="240" w:lineRule="auto"/>
        <w:jc w:val="both"/>
        <w:rPr>
          <w:rFonts w:ascii="Arial" w:hAnsi="Arial" w:cs="Arial"/>
          <w:b/>
          <w:bCs/>
          <w:iCs/>
          <w:lang w:bidi="en-US"/>
        </w:rPr>
      </w:pPr>
    </w:p>
    <w:p w:rsidR="00084020" w:rsidRPr="006E48D0" w:rsidRDefault="00084020"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3.1</w:t>
      </w:r>
      <w:r w:rsidR="00002D56" w:rsidRPr="006E48D0">
        <w:rPr>
          <w:rFonts w:ascii="Arial" w:hAnsi="Arial" w:cs="Arial"/>
          <w:b/>
          <w:bCs/>
          <w:iCs/>
          <w:lang w:bidi="en-US"/>
        </w:rPr>
        <w:t>.</w:t>
      </w:r>
      <w:r w:rsidRPr="006E48D0">
        <w:rPr>
          <w:rFonts w:ascii="Arial" w:hAnsi="Arial" w:cs="Arial"/>
          <w:b/>
          <w:bCs/>
          <w:iCs/>
          <w:lang w:bidi="en-US"/>
        </w:rPr>
        <w:t xml:space="preserve"> </w:t>
      </w:r>
      <w:r w:rsidR="002C10F3" w:rsidRPr="006E48D0">
        <w:rPr>
          <w:rFonts w:ascii="Arial" w:hAnsi="Arial" w:cs="Arial"/>
          <w:b/>
          <w:bCs/>
          <w:iCs/>
          <w:lang w:bidi="en-US"/>
        </w:rPr>
        <w:t>Acetyl</w:t>
      </w:r>
      <w:r w:rsidRPr="006E48D0">
        <w:rPr>
          <w:rFonts w:ascii="Arial" w:hAnsi="Arial" w:cs="Arial"/>
          <w:b/>
          <w:bCs/>
          <w:iCs/>
          <w:lang w:bidi="en-US"/>
        </w:rPr>
        <w:t>cholinesterase inhibitory activity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260009" w:rsidRPr="008B76AD" w:rsidRDefault="00260009" w:rsidP="008B76AD">
      <w:pPr>
        <w:spacing w:after="0" w:line="240" w:lineRule="auto"/>
        <w:jc w:val="both"/>
        <w:rPr>
          <w:rFonts w:ascii="Arial" w:hAnsi="Arial" w:cs="Arial"/>
          <w:sz w:val="20"/>
          <w:szCs w:val="20"/>
        </w:rPr>
      </w:pPr>
      <w:r w:rsidRPr="008B76AD">
        <w:rPr>
          <w:rFonts w:ascii="Arial" w:hAnsi="Arial" w:cs="Arial"/>
          <w:bCs/>
          <w:sz w:val="20"/>
          <w:szCs w:val="20"/>
        </w:rPr>
        <w:t xml:space="preserve">The </w:t>
      </w:r>
      <w:r w:rsidR="004C750A" w:rsidRPr="008B76AD">
        <w:rPr>
          <w:rFonts w:ascii="Arial" w:hAnsi="Arial" w:cs="Arial"/>
          <w:bCs/>
          <w:sz w:val="20"/>
          <w:szCs w:val="20"/>
        </w:rPr>
        <w:t xml:space="preserve">findings depicted in </w:t>
      </w:r>
      <w:r w:rsidR="00C16031" w:rsidRPr="008B76AD">
        <w:rPr>
          <w:rFonts w:ascii="Arial" w:hAnsi="Arial" w:cs="Arial"/>
          <w:bCs/>
          <w:sz w:val="20"/>
          <w:szCs w:val="20"/>
        </w:rPr>
        <w:t>Table</w:t>
      </w:r>
      <w:r w:rsidR="006558BB" w:rsidRPr="008B76AD">
        <w:rPr>
          <w:rFonts w:ascii="Arial" w:hAnsi="Arial" w:cs="Arial"/>
          <w:bCs/>
          <w:sz w:val="20"/>
          <w:szCs w:val="20"/>
        </w:rPr>
        <w:t xml:space="preserve"> 1</w:t>
      </w:r>
      <w:r w:rsidR="002C10F3" w:rsidRPr="008B76AD">
        <w:rPr>
          <w:rFonts w:ascii="Arial" w:hAnsi="Arial" w:cs="Arial"/>
          <w:bCs/>
          <w:sz w:val="20"/>
          <w:szCs w:val="20"/>
        </w:rPr>
        <w:t xml:space="preserve"> </w:t>
      </w:r>
      <w:r w:rsidRPr="008B76AD">
        <w:rPr>
          <w:rFonts w:ascii="Arial" w:hAnsi="Arial" w:cs="Arial"/>
          <w:bCs/>
          <w:sz w:val="20"/>
          <w:szCs w:val="20"/>
        </w:rPr>
        <w:t xml:space="preserve">exhibit the acetylcholinesterase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00215BFB" w:rsidRPr="008B76AD">
        <w:rPr>
          <w:rFonts w:ascii="Arial" w:hAnsi="Arial" w:cs="Arial"/>
          <w:i/>
          <w:sz w:val="20"/>
          <w:szCs w:val="20"/>
        </w:rPr>
        <w:t xml:space="preserve">S. </w:t>
      </w:r>
      <w:proofErr w:type="spellStart"/>
      <w:r w:rsidR="00215BFB" w:rsidRPr="008B76AD">
        <w:rPr>
          <w:rFonts w:ascii="Arial" w:hAnsi="Arial" w:cs="Arial"/>
          <w:i/>
          <w:sz w:val="20"/>
          <w:szCs w:val="20"/>
        </w:rPr>
        <w:t>acuta</w:t>
      </w:r>
      <w:proofErr w:type="spellEnd"/>
      <w:r w:rsidR="00215BFB" w:rsidRPr="008B76AD">
        <w:rPr>
          <w:rFonts w:ascii="Arial" w:hAnsi="Arial" w:cs="Arial"/>
          <w:sz w:val="20"/>
          <w:szCs w:val="20"/>
        </w:rPr>
        <w:t xml:space="preserve">. </w:t>
      </w:r>
      <w:r w:rsidRPr="008B76AD">
        <w:rPr>
          <w:rFonts w:ascii="Arial" w:hAnsi="Arial" w:cs="Arial"/>
          <w:sz w:val="20"/>
          <w:szCs w:val="20"/>
        </w:rPr>
        <w:t xml:space="preserve">The leaf extracts inhibited </w:t>
      </w:r>
      <w:r w:rsidR="00CF21AD" w:rsidRPr="008B76AD">
        <w:rPr>
          <w:rFonts w:ascii="Arial" w:hAnsi="Arial" w:cs="Arial"/>
          <w:bCs/>
          <w:sz w:val="20"/>
          <w:szCs w:val="20"/>
        </w:rPr>
        <w:t>acetylcholinesterase</w:t>
      </w:r>
      <w:r w:rsidR="00215BFB" w:rsidRPr="008B76AD">
        <w:rPr>
          <w:rFonts w:ascii="Arial" w:hAnsi="Arial" w:cs="Arial"/>
          <w:sz w:val="20"/>
          <w:szCs w:val="20"/>
        </w:rPr>
        <w:t xml:space="preserve"> </w:t>
      </w:r>
      <w:r w:rsidRPr="008B76AD">
        <w:rPr>
          <w:rFonts w:ascii="Arial" w:hAnsi="Arial" w:cs="Arial"/>
          <w:sz w:val="20"/>
          <w:szCs w:val="20"/>
        </w:rPr>
        <w:t xml:space="preserve">activity in a concentration dependent manner. The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extract had a significantly (P ˂ 0.05) higher inhibitory activity </w:t>
      </w:r>
      <w:r w:rsidR="006A783F" w:rsidRPr="008B76AD">
        <w:rPr>
          <w:rFonts w:ascii="Arial" w:hAnsi="Arial" w:cs="Arial"/>
          <w:sz w:val="20"/>
          <w:szCs w:val="20"/>
        </w:rPr>
        <w:t xml:space="preserve">(84.29 ± 1.22%) </w:t>
      </w:r>
      <w:r w:rsidRPr="008B76AD">
        <w:rPr>
          <w:rFonts w:ascii="Arial" w:hAnsi="Arial" w:cs="Arial"/>
          <w:sz w:val="20"/>
          <w:szCs w:val="20"/>
        </w:rPr>
        <w:t xml:space="preserve">against </w:t>
      </w:r>
      <w:r w:rsidR="00F0124C" w:rsidRPr="008B76AD">
        <w:rPr>
          <w:rFonts w:ascii="Arial" w:hAnsi="Arial" w:cs="Arial"/>
          <w:bCs/>
          <w:sz w:val="20"/>
          <w:szCs w:val="20"/>
        </w:rPr>
        <w:t>AChE</w:t>
      </w:r>
      <w:r w:rsidRPr="008B76AD">
        <w:rPr>
          <w:rFonts w:ascii="Arial" w:hAnsi="Arial" w:cs="Arial"/>
          <w:sz w:val="20"/>
          <w:szCs w:val="20"/>
        </w:rPr>
        <w:t xml:space="preserve"> enzyme 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i/>
          <w:sz w:val="20"/>
          <w:szCs w:val="20"/>
        </w:rPr>
        <w:t xml:space="preserve"> </w:t>
      </w:r>
      <w:r w:rsidRPr="008B76AD">
        <w:rPr>
          <w:rFonts w:ascii="Arial" w:hAnsi="Arial" w:cs="Arial"/>
          <w:sz w:val="20"/>
          <w:szCs w:val="20"/>
        </w:rPr>
        <w:t>and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at the highest concentration of 400 µg/ml. </w:t>
      </w:r>
    </w:p>
    <w:p w:rsidR="00215BFB" w:rsidRPr="008B76AD" w:rsidRDefault="00215BFB" w:rsidP="008B76AD">
      <w:pPr>
        <w:spacing w:after="0" w:line="240" w:lineRule="auto"/>
        <w:jc w:val="both"/>
        <w:rPr>
          <w:rFonts w:ascii="Arial" w:hAnsi="Arial" w:cs="Arial"/>
          <w:sz w:val="20"/>
          <w:szCs w:val="20"/>
        </w:rPr>
      </w:pPr>
    </w:p>
    <w:p w:rsidR="001162A5" w:rsidRPr="006E48D0" w:rsidRDefault="006C3667" w:rsidP="008B76AD">
      <w:pPr>
        <w:spacing w:after="0" w:line="240" w:lineRule="auto"/>
        <w:jc w:val="both"/>
        <w:rPr>
          <w:rFonts w:ascii="Arial" w:hAnsi="Arial" w:cs="Arial"/>
          <w:b/>
          <w:sz w:val="20"/>
          <w:szCs w:val="20"/>
        </w:rPr>
      </w:pPr>
      <w:r w:rsidRPr="006E48D0">
        <w:rPr>
          <w:rFonts w:ascii="Arial" w:hAnsi="Arial" w:cs="Arial"/>
          <w:b/>
          <w:sz w:val="20"/>
          <w:szCs w:val="20"/>
        </w:rPr>
        <w:t>Table</w:t>
      </w:r>
      <w:r w:rsidR="001162A5" w:rsidRPr="006E48D0">
        <w:rPr>
          <w:rFonts w:ascii="Arial" w:hAnsi="Arial" w:cs="Arial"/>
          <w:b/>
          <w:sz w:val="20"/>
          <w:szCs w:val="20"/>
        </w:rPr>
        <w:t xml:space="preserve"> 1. Acetylcholinesterase inhibitory activities of the plant extracts</w:t>
      </w:r>
      <w:r w:rsidR="00622F28" w:rsidRPr="006E48D0">
        <w:rPr>
          <w:rFonts w:ascii="Arial" w:hAnsi="Arial" w:cs="Arial"/>
          <w:b/>
          <w:sz w:val="20"/>
          <w:szCs w:val="20"/>
        </w:rPr>
        <w:t>.</w:t>
      </w:r>
    </w:p>
    <w:p w:rsidR="006E48D0" w:rsidRPr="008B76AD" w:rsidRDefault="006E48D0" w:rsidP="008B76AD">
      <w:pPr>
        <w:spacing w:after="0" w:line="240" w:lineRule="auto"/>
        <w:jc w:val="both"/>
        <w:rPr>
          <w:rFonts w:ascii="Arial" w:hAnsi="Arial" w:cs="Arial"/>
          <w:sz w:val="20"/>
          <w:szCs w:val="20"/>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rsidTr="00C16031">
        <w:trPr>
          <w:trHeight w:val="1133"/>
        </w:trPr>
        <w:tc>
          <w:tcPr>
            <w:tcW w:w="1697" w:type="dxa"/>
            <w:tcBorders>
              <w:bottom w:val="single" w:sz="4" w:space="0" w:color="auto"/>
            </w:tcBorders>
          </w:tcPr>
          <w:p w:rsidR="00801888" w:rsidRPr="008B76AD" w:rsidRDefault="00002D56" w:rsidP="008B76AD">
            <w:pPr>
              <w:spacing w:after="0" w:line="240" w:lineRule="auto"/>
              <w:jc w:val="both"/>
              <w:rPr>
                <w:rFonts w:ascii="Arial" w:hAnsi="Arial" w:cs="Arial"/>
                <w:b/>
                <w:i/>
                <w:sz w:val="20"/>
                <w:szCs w:val="20"/>
              </w:rPr>
            </w:pPr>
            <w:r w:rsidRPr="008B76AD">
              <w:rPr>
                <w:rFonts w:ascii="Arial" w:hAnsi="Arial" w:cs="Arial"/>
                <w:b/>
                <w:sz w:val="20"/>
                <w:szCs w:val="20"/>
              </w:rPr>
              <w:t>Concentration (µg/ml)</w:t>
            </w:r>
          </w:p>
        </w:tc>
        <w:tc>
          <w:tcPr>
            <w:tcW w:w="172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Sida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acuta</w:t>
            </w:r>
            <w:proofErr w:type="spellEnd"/>
            <w:r w:rsidRPr="008B76AD">
              <w:rPr>
                <w:rFonts w:ascii="Arial" w:hAnsi="Arial" w:cs="Arial"/>
                <w:b/>
                <w:sz w:val="20"/>
                <w:szCs w:val="20"/>
              </w:rPr>
              <w:t xml:space="preserve"> extract</w:t>
            </w:r>
          </w:p>
        </w:tc>
        <w:tc>
          <w:tcPr>
            <w:tcW w:w="186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w:t>
            </w:r>
            <w:proofErr w:type="spellStart"/>
            <w:r w:rsidRPr="008B76AD">
              <w:rPr>
                <w:rFonts w:ascii="Arial" w:hAnsi="Arial" w:cs="Arial"/>
                <w:b/>
                <w:sz w:val="20"/>
                <w:szCs w:val="20"/>
              </w:rPr>
              <w:t>Eserine</w:t>
            </w:r>
            <w:proofErr w:type="spellEnd"/>
            <w:r w:rsidRPr="008B76AD">
              <w:rPr>
                <w:rFonts w:ascii="Arial" w:hAnsi="Arial" w:cs="Arial"/>
                <w:b/>
                <w:sz w:val="20"/>
                <w:szCs w:val="20"/>
              </w:rPr>
              <w:t>)</w:t>
            </w:r>
          </w:p>
        </w:tc>
      </w:tr>
      <w:tr w:rsidR="00801888" w:rsidRPr="008B76AD" w:rsidTr="00C16031">
        <w:tc>
          <w:tcPr>
            <w:tcW w:w="1697"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w:t>
            </w:r>
          </w:p>
        </w:tc>
        <w:tc>
          <w:tcPr>
            <w:tcW w:w="172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0.46 ± 0.04</w:t>
            </w:r>
            <w:r w:rsidRPr="008B76AD">
              <w:rPr>
                <w:rFonts w:ascii="Arial" w:hAnsi="Arial" w:cs="Arial"/>
                <w:sz w:val="20"/>
                <w:szCs w:val="20"/>
                <w:vertAlign w:val="superscript"/>
              </w:rPr>
              <w:t>a</w:t>
            </w:r>
          </w:p>
        </w:tc>
        <w:tc>
          <w:tcPr>
            <w:tcW w:w="186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27.50 ± 0.32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1.47 ± 0.09</w:t>
            </w:r>
            <w:r w:rsidRPr="008B76AD">
              <w:rPr>
                <w:rFonts w:ascii="Arial" w:hAnsi="Arial" w:cs="Arial"/>
                <w:sz w:val="20"/>
                <w:szCs w:val="20"/>
                <w:vertAlign w:val="superscript"/>
              </w:rPr>
              <w:t xml:space="preserve"> c</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26.11 ± 0.31</w:t>
            </w:r>
            <w:r w:rsidRPr="008B76AD">
              <w:rPr>
                <w:rFonts w:ascii="Arial" w:hAnsi="Arial" w:cs="Arial"/>
                <w:sz w:val="20"/>
                <w:szCs w:val="20"/>
                <w:vertAlign w:val="superscript"/>
              </w:rPr>
              <w:t>b</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0.86 ± 0.06</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43.17 ± 0.29</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2.69 ± 0.08</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45.62 ± 0.30</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1.27 ± 0.21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68.14 ± 0.21</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9.04 ± 0.10</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63.94 ± 0.58</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5.18 ± 0.70</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78.69 ± 0.57</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14.14 ± 0.52</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71.41 ± 0.91</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400</w:t>
            </w:r>
          </w:p>
        </w:tc>
        <w:tc>
          <w:tcPr>
            <w:tcW w:w="172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 xml:space="preserve">8.01 </w:t>
            </w:r>
            <w:bookmarkStart w:id="0" w:name="OLE_LINK1"/>
            <w:r w:rsidRPr="008B76AD">
              <w:rPr>
                <w:rFonts w:ascii="Arial" w:hAnsi="Arial" w:cs="Arial"/>
                <w:sz w:val="20"/>
                <w:szCs w:val="20"/>
              </w:rPr>
              <w:t>±</w:t>
            </w:r>
            <w:bookmarkEnd w:id="0"/>
            <w:r w:rsidRPr="008B76AD">
              <w:rPr>
                <w:rFonts w:ascii="Arial" w:hAnsi="Arial" w:cs="Arial"/>
                <w:sz w:val="20"/>
                <w:szCs w:val="20"/>
              </w:rPr>
              <w:t xml:space="preserve"> 0.26</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84.29 ± 1.22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24.39 ± 0.91</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81.05 ± 0.51</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2500.74 µg/ml</w:t>
            </w:r>
          </w:p>
        </w:tc>
        <w:tc>
          <w:tcPr>
            <w:tcW w:w="186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74.63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815.76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55.98 µg/ml</w:t>
            </w:r>
          </w:p>
        </w:tc>
      </w:tr>
    </w:tbl>
    <w:p w:rsidR="00C16031"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rsidR="001162A5" w:rsidRPr="008B76AD" w:rsidRDefault="001162A5" w:rsidP="008B76AD">
      <w:pPr>
        <w:spacing w:after="0" w:line="240" w:lineRule="auto"/>
        <w:jc w:val="both"/>
        <w:rPr>
          <w:rFonts w:ascii="Arial" w:hAnsi="Arial" w:cs="Arial"/>
          <w:sz w:val="20"/>
          <w:szCs w:val="20"/>
        </w:rPr>
      </w:pPr>
    </w:p>
    <w:p w:rsidR="00215BFB" w:rsidRPr="006E48D0" w:rsidRDefault="00215BFB"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 xml:space="preserve">3.2. </w:t>
      </w:r>
      <w:proofErr w:type="spellStart"/>
      <w:r w:rsidRPr="006E48D0">
        <w:rPr>
          <w:rFonts w:ascii="Arial" w:hAnsi="Arial" w:cs="Arial"/>
          <w:b/>
          <w:bCs/>
          <w:iCs/>
          <w:lang w:bidi="en-US"/>
        </w:rPr>
        <w:t>Butyrylcholinesterase</w:t>
      </w:r>
      <w:proofErr w:type="spellEnd"/>
      <w:r w:rsidRPr="006E48D0">
        <w:rPr>
          <w:rFonts w:ascii="Arial" w:hAnsi="Arial" w:cs="Arial"/>
          <w:b/>
          <w:bCs/>
          <w:iCs/>
          <w:lang w:bidi="en-US"/>
        </w:rPr>
        <w:t xml:space="preserve"> inhibitory activity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215BFB" w:rsidRDefault="00215BFB"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bCs/>
          <w:sz w:val="20"/>
          <w:szCs w:val="20"/>
        </w:rPr>
        <w:t xml:space="preserve">The findings illustrated in Table 2 shows the </w:t>
      </w:r>
      <w:proofErr w:type="spellStart"/>
      <w:r w:rsidRPr="008B76AD">
        <w:rPr>
          <w:rFonts w:ascii="Arial" w:hAnsi="Arial" w:cs="Arial"/>
          <w:bCs/>
          <w:sz w:val="20"/>
          <w:szCs w:val="20"/>
        </w:rPr>
        <w:t>butyrylcholinesterase</w:t>
      </w:r>
      <w:proofErr w:type="spellEnd"/>
      <w:r w:rsidRPr="008B76AD">
        <w:rPr>
          <w:rFonts w:ascii="Arial" w:hAnsi="Arial" w:cs="Arial"/>
          <w:bCs/>
          <w:sz w:val="20"/>
          <w:szCs w:val="20"/>
        </w:rPr>
        <w:t xml:space="preserv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The leaf extracts inhibited </w:t>
      </w:r>
      <w:proofErr w:type="spellStart"/>
      <w:r w:rsidRPr="008B76AD">
        <w:rPr>
          <w:rFonts w:ascii="Arial" w:hAnsi="Arial" w:cs="Arial"/>
          <w:bCs/>
          <w:sz w:val="20"/>
          <w:szCs w:val="20"/>
        </w:rPr>
        <w:t>butyrylcholinesterase</w:t>
      </w:r>
      <w:proofErr w:type="spellEnd"/>
      <w:r w:rsidRPr="008B76AD">
        <w:rPr>
          <w:rFonts w:ascii="Arial" w:hAnsi="Arial" w:cs="Arial"/>
          <w:sz w:val="20"/>
          <w:szCs w:val="20"/>
        </w:rPr>
        <w:t xml:space="preserve"> activity in a concentration dependent manner. The </w:t>
      </w:r>
      <w:proofErr w:type="spellStart"/>
      <w:r w:rsidRPr="008B76AD">
        <w:rPr>
          <w:rFonts w:ascii="Arial" w:hAnsi="Arial" w:cs="Arial"/>
          <w:bCs/>
          <w:sz w:val="20"/>
          <w:szCs w:val="20"/>
        </w:rPr>
        <w:t>BChE</w:t>
      </w:r>
      <w:proofErr w:type="spellEnd"/>
      <w:r w:rsidRPr="008B76AD">
        <w:rPr>
          <w:rFonts w:ascii="Arial" w:hAnsi="Arial" w:cs="Arial"/>
          <w:sz w:val="20"/>
          <w:szCs w:val="20"/>
        </w:rPr>
        <w:t xml:space="preserve"> inhibitory activity of the extracts indicated that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had greater inhibition </w:t>
      </w:r>
      <w:r w:rsidR="002D6DE1">
        <w:rPr>
          <w:rFonts w:ascii="Arial" w:hAnsi="Arial" w:cs="Arial"/>
          <w:sz w:val="20"/>
          <w:szCs w:val="20"/>
        </w:rPr>
        <w:t>(</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Pr="008B76AD">
        <w:rPr>
          <w:rFonts w:ascii="Arial" w:hAnsi="Arial" w:cs="Arial"/>
          <w:sz w:val="20"/>
          <w:szCs w:val="20"/>
        </w:rPr>
        <w:t xml:space="preserve">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However,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exhibited a greater inhibitory activity than all three extracts at varying concentrations.</w:t>
      </w:r>
    </w:p>
    <w:p w:rsidR="006E48D0" w:rsidRPr="008B76AD" w:rsidRDefault="006E48D0" w:rsidP="008B76AD">
      <w:pPr>
        <w:autoSpaceDE w:val="0"/>
        <w:autoSpaceDN w:val="0"/>
        <w:adjustRightInd w:val="0"/>
        <w:spacing w:after="0" w:line="240" w:lineRule="auto"/>
        <w:jc w:val="both"/>
        <w:rPr>
          <w:rFonts w:ascii="Arial" w:hAnsi="Arial" w:cs="Arial"/>
          <w:sz w:val="20"/>
          <w:szCs w:val="20"/>
        </w:rPr>
      </w:pPr>
    </w:p>
    <w:p w:rsidR="001162A5" w:rsidRDefault="0080188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
          <w:bCs/>
          <w:iCs/>
          <w:sz w:val="20"/>
          <w:szCs w:val="20"/>
          <w:lang w:bidi="en-US"/>
        </w:rPr>
        <w:t>Table</w:t>
      </w:r>
      <w:r w:rsidR="001162A5" w:rsidRPr="008B76AD">
        <w:rPr>
          <w:rFonts w:ascii="Arial" w:hAnsi="Arial" w:cs="Arial"/>
          <w:b/>
          <w:bCs/>
          <w:iCs/>
          <w:sz w:val="20"/>
          <w:szCs w:val="20"/>
          <w:lang w:bidi="en-US"/>
        </w:rPr>
        <w:t xml:space="preserve"> 2.</w:t>
      </w:r>
      <w:r w:rsidR="001162A5" w:rsidRPr="008B76AD">
        <w:rPr>
          <w:rFonts w:ascii="Arial" w:hAnsi="Arial" w:cs="Arial"/>
          <w:bCs/>
          <w:iCs/>
          <w:sz w:val="20"/>
          <w:szCs w:val="20"/>
          <w:lang w:bidi="en-US"/>
        </w:rPr>
        <w:t xml:space="preserve"> </w:t>
      </w:r>
      <w:proofErr w:type="spellStart"/>
      <w:r w:rsidR="001162A5" w:rsidRPr="006E48D0">
        <w:rPr>
          <w:rFonts w:ascii="Arial" w:hAnsi="Arial" w:cs="Arial"/>
          <w:b/>
          <w:bCs/>
          <w:iCs/>
          <w:sz w:val="20"/>
          <w:szCs w:val="20"/>
          <w:lang w:bidi="en-US"/>
        </w:rPr>
        <w:t>Butyrylcholinesterase</w:t>
      </w:r>
      <w:proofErr w:type="spellEnd"/>
      <w:r w:rsidR="001162A5" w:rsidRPr="006E48D0">
        <w:rPr>
          <w:rFonts w:ascii="Arial" w:hAnsi="Arial" w:cs="Arial"/>
          <w:b/>
          <w:bCs/>
          <w:iCs/>
          <w:sz w:val="20"/>
          <w:szCs w:val="20"/>
          <w:lang w:bidi="en-US"/>
        </w:rPr>
        <w:t xml:space="preserve"> inhibitory activities of the plant extracts</w:t>
      </w:r>
      <w:r w:rsidR="00622F28" w:rsidRPr="006E48D0">
        <w:rPr>
          <w:rFonts w:ascii="Arial" w:hAnsi="Arial" w:cs="Arial"/>
          <w:b/>
          <w:bCs/>
          <w:iCs/>
          <w:sz w:val="20"/>
          <w:szCs w:val="20"/>
          <w:lang w:bidi="en-US"/>
        </w:rPr>
        <w:t>.</w:t>
      </w:r>
    </w:p>
    <w:p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rsidTr="00C16031">
        <w:trPr>
          <w:trHeight w:val="350"/>
        </w:trPr>
        <w:tc>
          <w:tcPr>
            <w:tcW w:w="1697"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Concentration (µg/ml) </w:t>
            </w:r>
          </w:p>
        </w:tc>
        <w:tc>
          <w:tcPr>
            <w:tcW w:w="172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Sida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acuta</w:t>
            </w:r>
            <w:proofErr w:type="spellEnd"/>
            <w:r w:rsidRPr="008B76AD">
              <w:rPr>
                <w:rFonts w:ascii="Arial" w:hAnsi="Arial" w:cs="Arial"/>
                <w:b/>
                <w:sz w:val="20"/>
                <w:szCs w:val="20"/>
              </w:rPr>
              <w:t xml:space="preserve"> extract</w:t>
            </w:r>
          </w:p>
        </w:tc>
        <w:tc>
          <w:tcPr>
            <w:tcW w:w="186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w:t>
            </w:r>
            <w:proofErr w:type="spellStart"/>
            <w:r w:rsidRPr="008B76AD">
              <w:rPr>
                <w:rFonts w:ascii="Arial" w:hAnsi="Arial" w:cs="Arial"/>
                <w:b/>
                <w:sz w:val="20"/>
                <w:szCs w:val="20"/>
              </w:rPr>
              <w:t>Eserine</w:t>
            </w:r>
            <w:proofErr w:type="spellEnd"/>
            <w:r w:rsidRPr="008B76AD">
              <w:rPr>
                <w:rFonts w:ascii="Arial" w:hAnsi="Arial" w:cs="Arial"/>
                <w:b/>
                <w:sz w:val="20"/>
                <w:szCs w:val="20"/>
              </w:rPr>
              <w:t>)</w:t>
            </w:r>
          </w:p>
        </w:tc>
      </w:tr>
      <w:tr w:rsidR="00801888" w:rsidRPr="008B76AD" w:rsidTr="00C16031">
        <w:tc>
          <w:tcPr>
            <w:tcW w:w="1697" w:type="dxa"/>
            <w:tcBorders>
              <w:top w:val="single" w:sz="4" w:space="0" w:color="auto"/>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w:t>
            </w:r>
          </w:p>
        </w:tc>
        <w:tc>
          <w:tcPr>
            <w:tcW w:w="172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0.00 ± 0.00</w:t>
            </w:r>
            <w:r w:rsidRPr="008B76AD">
              <w:rPr>
                <w:rFonts w:ascii="Arial" w:hAnsi="Arial" w:cs="Arial"/>
                <w:sz w:val="20"/>
                <w:szCs w:val="20"/>
                <w:vertAlign w:val="superscript"/>
              </w:rPr>
              <w:t>a</w:t>
            </w:r>
          </w:p>
        </w:tc>
        <w:tc>
          <w:tcPr>
            <w:tcW w:w="186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19.50 ± 0.42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0.14 ± 0.02</w:t>
            </w:r>
            <w:r w:rsidRPr="008B76AD">
              <w:rPr>
                <w:rFonts w:ascii="Arial" w:hAnsi="Arial" w:cs="Arial"/>
                <w:sz w:val="20"/>
                <w:szCs w:val="20"/>
                <w:vertAlign w:val="superscript"/>
              </w:rPr>
              <w:t xml:space="preserve"> a</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41.64 ± 0.85</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0.03 ± 0.01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25.11 ± 0.41</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0.01</w:t>
            </w:r>
            <w:r w:rsidRPr="008B76AD">
              <w:rPr>
                <w:rFonts w:ascii="Arial" w:hAnsi="Arial" w:cs="Arial"/>
                <w:sz w:val="20"/>
                <w:szCs w:val="20"/>
                <w:vertAlign w:val="superscript"/>
              </w:rPr>
              <w:t xml:space="preserve"> a</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50.62 ± 0.29</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lastRenderedPageBreak/>
              <w:t>100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0.06 ± 0.01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40.14 ± 0.20</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0.03</w:t>
            </w:r>
            <w:r w:rsidRPr="008B76AD">
              <w:rPr>
                <w:rFonts w:ascii="Arial" w:hAnsi="Arial" w:cs="Arial"/>
                <w:sz w:val="20"/>
                <w:szCs w:val="20"/>
                <w:vertAlign w:val="superscript"/>
              </w:rPr>
              <w:t xml:space="preserve"> a</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56.28 ± 0.90</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1.07 ± 0.05</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65.85 ± 0.33</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3.56 ± 0.02</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70.65 ± 0.51</w:t>
            </w:r>
            <w:r w:rsidRPr="008B76AD">
              <w:rPr>
                <w:rFonts w:ascii="Arial" w:hAnsi="Arial" w:cs="Arial"/>
                <w:sz w:val="20"/>
                <w:szCs w:val="20"/>
                <w:vertAlign w:val="superscript"/>
              </w:rPr>
              <w:t xml:space="preserve"> d</w:t>
            </w:r>
          </w:p>
        </w:tc>
      </w:tr>
      <w:tr w:rsidR="00801888" w:rsidRPr="008B76AD" w:rsidTr="00C16031">
        <w:trPr>
          <w:trHeight w:val="412"/>
        </w:trPr>
        <w:tc>
          <w:tcPr>
            <w:tcW w:w="1697" w:type="dxa"/>
            <w:tcBorders>
              <w:top w:val="nil"/>
              <w:bottom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400</w:t>
            </w:r>
          </w:p>
        </w:tc>
        <w:tc>
          <w:tcPr>
            <w:tcW w:w="172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3.03 ± 0.10</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70.49 ± 0.32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13.84 ± 0.46</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83.72 ± 0.67</w:t>
            </w:r>
            <w:r w:rsidRPr="008B76AD">
              <w:rPr>
                <w:rFonts w:ascii="Arial" w:hAnsi="Arial" w:cs="Arial"/>
                <w:sz w:val="20"/>
                <w:szCs w:val="20"/>
                <w:vertAlign w:val="superscript"/>
              </w:rPr>
              <w:t xml:space="preserve"> d</w:t>
            </w:r>
          </w:p>
        </w:tc>
      </w:tr>
      <w:tr w:rsidR="00801888" w:rsidRPr="008B76AD" w:rsidTr="00C16031">
        <w:trPr>
          <w:trHeight w:val="412"/>
        </w:trPr>
        <w:tc>
          <w:tcPr>
            <w:tcW w:w="1697"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6,602 µg/ml</w:t>
            </w:r>
          </w:p>
        </w:tc>
        <w:tc>
          <w:tcPr>
            <w:tcW w:w="186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153.29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1,428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45.32 µg/ml</w:t>
            </w:r>
          </w:p>
        </w:tc>
      </w:tr>
    </w:tbl>
    <w:p w:rsidR="00F0124C"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rsidR="00C16031" w:rsidRPr="008B76AD" w:rsidRDefault="00C16031" w:rsidP="008B76AD">
      <w:pPr>
        <w:autoSpaceDE w:val="0"/>
        <w:autoSpaceDN w:val="0"/>
        <w:adjustRightInd w:val="0"/>
        <w:spacing w:after="0" w:line="240" w:lineRule="auto"/>
        <w:jc w:val="both"/>
        <w:rPr>
          <w:rFonts w:ascii="Arial" w:hAnsi="Arial" w:cs="Arial"/>
          <w:color w:val="1C1D1E"/>
          <w:sz w:val="20"/>
          <w:szCs w:val="20"/>
          <w:shd w:val="clear" w:color="auto" w:fill="FFFFFF"/>
        </w:rPr>
      </w:pPr>
    </w:p>
    <w:p w:rsidR="0092712F" w:rsidRDefault="0092712F" w:rsidP="008B76AD">
      <w:pPr>
        <w:autoSpaceDE w:val="0"/>
        <w:autoSpaceDN w:val="0"/>
        <w:adjustRightInd w:val="0"/>
        <w:spacing w:after="0" w:line="240" w:lineRule="auto"/>
        <w:jc w:val="both"/>
        <w:rPr>
          <w:rFonts w:ascii="Arial" w:hAnsi="Arial" w:cs="Arial"/>
          <w:b/>
          <w:bCs/>
          <w:iCs/>
          <w:sz w:val="20"/>
          <w:szCs w:val="20"/>
          <w:lang w:bidi="en-US"/>
        </w:rPr>
      </w:pPr>
    </w:p>
    <w:p w:rsidR="00260009" w:rsidRDefault="00C16031" w:rsidP="008B76AD">
      <w:pPr>
        <w:autoSpaceDE w:val="0"/>
        <w:autoSpaceDN w:val="0"/>
        <w:adjustRightInd w:val="0"/>
        <w:spacing w:after="0" w:line="240" w:lineRule="auto"/>
        <w:jc w:val="both"/>
        <w:rPr>
          <w:rFonts w:ascii="Arial" w:hAnsi="Arial" w:cs="Arial"/>
          <w:b/>
          <w:bCs/>
          <w:iCs/>
          <w:sz w:val="20"/>
          <w:szCs w:val="20"/>
          <w:lang w:bidi="en-US"/>
        </w:rPr>
      </w:pPr>
      <w:r w:rsidRPr="008B76AD">
        <w:rPr>
          <w:rFonts w:ascii="Arial" w:hAnsi="Arial" w:cs="Arial"/>
          <w:b/>
          <w:bCs/>
          <w:iCs/>
          <w:sz w:val="20"/>
          <w:szCs w:val="20"/>
          <w:lang w:bidi="en-US"/>
        </w:rPr>
        <w:t>4. DISCUSSION</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6E48D0" w:rsidRPr="00AA17F7" w:rsidRDefault="001162A5" w:rsidP="00AA17F7">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Memory impairment in Alzheimer's disease is primarily caused by a reduction in cholinergic activity and an alteration in synaptic function </w:t>
      </w:r>
      <w:r w:rsidR="00D44C96" w:rsidRPr="008B76AD">
        <w:rPr>
          <w:rFonts w:ascii="Arial" w:hAnsi="Arial" w:cs="Arial"/>
          <w:sz w:val="20"/>
          <w:szCs w:val="20"/>
        </w:rPr>
        <w:t>(Sayer et al., 2004)</w:t>
      </w:r>
      <w:r w:rsidRPr="008B76AD">
        <w:rPr>
          <w:rFonts w:ascii="Arial" w:hAnsi="Arial" w:cs="Arial"/>
          <w:sz w:val="20"/>
          <w:szCs w:val="20"/>
        </w:rPr>
        <w:t xml:space="preserve">. One of the treatment strategies for the enhancement of cognitive function in AD patients is through the utilization of cholinesterase inhibitors to increase cholinergic function in the brain </w:t>
      </w:r>
      <w:r w:rsidR="00D44C96" w:rsidRPr="008B76AD">
        <w:rPr>
          <w:rFonts w:ascii="Arial" w:hAnsi="Arial" w:cs="Arial"/>
          <w:sz w:val="20"/>
          <w:szCs w:val="20"/>
        </w:rPr>
        <w:t>(Malar, et al., 2016)</w:t>
      </w:r>
      <w:r w:rsidR="006558BB" w:rsidRPr="008B76AD">
        <w:rPr>
          <w:rFonts w:ascii="Arial" w:hAnsi="Arial" w:cs="Arial"/>
          <w:sz w:val="20"/>
          <w:szCs w:val="20"/>
        </w:rPr>
        <w:t>.</w:t>
      </w:r>
      <w:r w:rsidRPr="008B76AD">
        <w:rPr>
          <w:rFonts w:ascii="Arial" w:hAnsi="Arial" w:cs="Arial"/>
          <w:sz w:val="20"/>
          <w:szCs w:val="20"/>
        </w:rPr>
        <w:t xml:space="preserve"> </w:t>
      </w:r>
      <w:r w:rsidR="001B4B30" w:rsidRPr="008B76AD">
        <w:rPr>
          <w:rFonts w:ascii="Arial" w:hAnsi="Arial" w:cs="Arial"/>
          <w:sz w:val="20"/>
          <w:szCs w:val="20"/>
        </w:rPr>
        <w:t xml:space="preserve">Inhibition of </w:t>
      </w:r>
      <w:proofErr w:type="spellStart"/>
      <w:r w:rsidR="001B4B30" w:rsidRPr="008B76AD">
        <w:rPr>
          <w:rFonts w:ascii="Arial" w:hAnsi="Arial" w:cs="Arial"/>
          <w:sz w:val="20"/>
          <w:szCs w:val="20"/>
        </w:rPr>
        <w:t>cholinesterase</w:t>
      </w:r>
      <w:r w:rsidR="001B4B30">
        <w:rPr>
          <w:rFonts w:ascii="Arial" w:hAnsi="Arial" w:cs="Arial"/>
          <w:sz w:val="20"/>
          <w:szCs w:val="20"/>
        </w:rPr>
        <w:t>s</w:t>
      </w:r>
      <w:proofErr w:type="spellEnd"/>
      <w:r w:rsidR="001B4B30" w:rsidRPr="008B76AD">
        <w:rPr>
          <w:rFonts w:ascii="Arial" w:hAnsi="Arial" w:cs="Arial"/>
          <w:sz w:val="20"/>
          <w:szCs w:val="20"/>
        </w:rPr>
        <w:t xml:space="preserve"> </w:t>
      </w:r>
      <w:r w:rsidR="001B4B30" w:rsidRPr="001B4B30">
        <w:rPr>
          <w:rFonts w:ascii="Arial" w:hAnsi="Arial" w:cs="Arial"/>
          <w:sz w:val="20"/>
          <w:szCs w:val="20"/>
        </w:rPr>
        <w:t xml:space="preserve">with the use of synthetic drugs has been associated with </w:t>
      </w:r>
      <w:r w:rsidR="001B4B30">
        <w:rPr>
          <w:rFonts w:ascii="Arial" w:hAnsi="Arial" w:cs="Arial"/>
          <w:sz w:val="20"/>
          <w:szCs w:val="20"/>
        </w:rPr>
        <w:t>various</w:t>
      </w:r>
      <w:r w:rsidR="001B4B30" w:rsidRPr="001B4B30">
        <w:rPr>
          <w:rFonts w:ascii="Arial" w:hAnsi="Arial" w:cs="Arial"/>
          <w:sz w:val="20"/>
          <w:szCs w:val="20"/>
        </w:rPr>
        <w:t xml:space="preserve"> side effects which include drowsiness</w:t>
      </w:r>
      <w:r w:rsidR="001B4B30">
        <w:rPr>
          <w:rFonts w:ascii="Arial" w:hAnsi="Arial" w:cs="Arial"/>
          <w:sz w:val="20"/>
          <w:szCs w:val="20"/>
        </w:rPr>
        <w:t>,</w:t>
      </w:r>
      <w:r w:rsidR="001B4B30" w:rsidRPr="001B4B30">
        <w:rPr>
          <w:rFonts w:ascii="Arial" w:hAnsi="Arial" w:cs="Arial"/>
          <w:sz w:val="20"/>
          <w:szCs w:val="20"/>
        </w:rPr>
        <w:t xml:space="preserve"> headache, diarrhea and vomiting</w:t>
      </w:r>
      <w:r w:rsidR="001B4B30">
        <w:rPr>
          <w:rFonts w:ascii="Arial" w:hAnsi="Arial" w:cs="Arial"/>
          <w:sz w:val="20"/>
          <w:szCs w:val="20"/>
        </w:rPr>
        <w:t>.</w:t>
      </w:r>
      <w:r w:rsidR="001B4B30" w:rsidRPr="001B4B30">
        <w:rPr>
          <w:rFonts w:ascii="Arial" w:hAnsi="Arial" w:cs="Arial"/>
          <w:sz w:val="20"/>
          <w:szCs w:val="20"/>
        </w:rPr>
        <w:t> </w:t>
      </w:r>
      <w:r w:rsidR="001B4B30" w:rsidRPr="008B76AD">
        <w:rPr>
          <w:rFonts w:ascii="Arial" w:hAnsi="Arial" w:cs="Arial"/>
          <w:sz w:val="20"/>
          <w:szCs w:val="20"/>
        </w:rPr>
        <w:t>C</w:t>
      </w:r>
      <w:r w:rsidR="00BB10FB" w:rsidRPr="008B76AD">
        <w:rPr>
          <w:rFonts w:ascii="Arial" w:hAnsi="Arial" w:cs="Arial"/>
          <w:sz w:val="20"/>
          <w:szCs w:val="20"/>
        </w:rPr>
        <w:t xml:space="preserve">holinesterase </w:t>
      </w:r>
      <w:r w:rsidR="001B4B30">
        <w:rPr>
          <w:rFonts w:ascii="Arial" w:hAnsi="Arial" w:cs="Arial"/>
          <w:sz w:val="20"/>
          <w:szCs w:val="20"/>
        </w:rPr>
        <w:t xml:space="preserve">inhibition </w:t>
      </w:r>
      <w:r w:rsidR="00BB10FB" w:rsidRPr="008B76AD">
        <w:rPr>
          <w:rFonts w:ascii="Arial" w:hAnsi="Arial" w:cs="Arial"/>
          <w:sz w:val="20"/>
          <w:szCs w:val="20"/>
        </w:rPr>
        <w:t>is still a promising therapeutic strategy for development of drugs for AD. </w:t>
      </w:r>
      <w:r w:rsidR="00FD4D9B" w:rsidRPr="008B76AD">
        <w:rPr>
          <w:rFonts w:ascii="Arial" w:hAnsi="Arial" w:cs="Arial"/>
          <w:sz w:val="20"/>
          <w:szCs w:val="20"/>
        </w:rPr>
        <w:t>C</w:t>
      </w:r>
      <w:r w:rsidR="00CB15D9" w:rsidRPr="008B76AD">
        <w:rPr>
          <w:rFonts w:ascii="Arial" w:hAnsi="Arial" w:cs="Arial"/>
          <w:sz w:val="20"/>
          <w:szCs w:val="20"/>
        </w:rPr>
        <w:t xml:space="preserve">holinesterase inhibitors may have a variety of therapeutic effects, including preventing the development of β-amyloid plaques, enhancing antioxidant activity, and modulating APP processing </w:t>
      </w:r>
      <w:r w:rsidR="00D44C96" w:rsidRPr="008B76AD">
        <w:rPr>
          <w:rFonts w:ascii="Arial" w:hAnsi="Arial" w:cs="Arial"/>
          <w:sz w:val="20"/>
          <w:szCs w:val="20"/>
        </w:rPr>
        <w:t>(</w:t>
      </w:r>
      <w:proofErr w:type="spellStart"/>
      <w:r w:rsidR="00D44C96" w:rsidRPr="008B76AD">
        <w:rPr>
          <w:rFonts w:ascii="Arial" w:hAnsi="Arial" w:cs="Arial"/>
          <w:sz w:val="20"/>
          <w:szCs w:val="20"/>
        </w:rPr>
        <w:t>Bolognesi</w:t>
      </w:r>
      <w:proofErr w:type="spellEnd"/>
      <w:r w:rsidR="00D44C96" w:rsidRPr="008B76AD">
        <w:rPr>
          <w:rFonts w:ascii="Arial" w:hAnsi="Arial" w:cs="Arial"/>
          <w:sz w:val="20"/>
          <w:szCs w:val="20"/>
        </w:rPr>
        <w:t xml:space="preserve"> et al., 2009)</w:t>
      </w:r>
      <w:r w:rsidR="00CB15D9" w:rsidRPr="008B76AD">
        <w:rPr>
          <w:rFonts w:ascii="Arial" w:hAnsi="Arial" w:cs="Arial"/>
          <w:sz w:val="20"/>
          <w:szCs w:val="20"/>
        </w:rPr>
        <w:t xml:space="preserve">. </w:t>
      </w:r>
      <w:r w:rsidR="00FD4D9B" w:rsidRPr="008B76AD">
        <w:rPr>
          <w:rFonts w:ascii="Arial" w:hAnsi="Arial" w:cs="Arial"/>
          <w:sz w:val="20"/>
          <w:szCs w:val="20"/>
        </w:rPr>
        <w:t xml:space="preserve">Several plants and their constituents, which are widely believed to improve cognitive function in traditional medicinal practices, have been examined for pharmacological targets relevant to Alzheimer's disease (Lima et al., 2009). </w:t>
      </w:r>
    </w:p>
    <w:p w:rsidR="006E48D0" w:rsidRDefault="006E48D0" w:rsidP="008B76AD">
      <w:pPr>
        <w:autoSpaceDE w:val="0"/>
        <w:autoSpaceDN w:val="0"/>
        <w:adjustRightInd w:val="0"/>
        <w:spacing w:after="0" w:line="240" w:lineRule="auto"/>
        <w:jc w:val="both"/>
        <w:rPr>
          <w:rFonts w:ascii="Arial" w:hAnsi="Arial" w:cs="Arial"/>
          <w:sz w:val="20"/>
          <w:szCs w:val="20"/>
        </w:rPr>
      </w:pPr>
    </w:p>
    <w:p w:rsidR="006E48D0" w:rsidRDefault="001162A5"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sz w:val="20"/>
          <w:szCs w:val="20"/>
        </w:rPr>
        <w:t xml:space="preserve">Acetyl and </w:t>
      </w:r>
      <w:proofErr w:type="spellStart"/>
      <w:r w:rsidRPr="008B76AD">
        <w:rPr>
          <w:rFonts w:ascii="Arial" w:hAnsi="Arial" w:cs="Arial"/>
          <w:sz w:val="20"/>
          <w:szCs w:val="20"/>
        </w:rPr>
        <w:t>butyryl</w:t>
      </w:r>
      <w:proofErr w:type="spellEnd"/>
      <w:r w:rsidRPr="008B76AD">
        <w:rPr>
          <w:rFonts w:ascii="Arial" w:hAnsi="Arial" w:cs="Arial"/>
          <w:sz w:val="20"/>
          <w:szCs w:val="20"/>
        </w:rPr>
        <w:t xml:space="preserve">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are biologically essential enzymes that aid in the hydrolysis of the neurotransmitter acetylcholine. Anticholinesterases are medications that extend the activity of acetylcholine (</w:t>
      </w:r>
      <w:proofErr w:type="spellStart"/>
      <w:r w:rsidRPr="008B76AD">
        <w:rPr>
          <w:rFonts w:ascii="Arial" w:hAnsi="Arial" w:cs="Arial"/>
          <w:sz w:val="20"/>
          <w:szCs w:val="20"/>
        </w:rPr>
        <w:t>ACh</w:t>
      </w:r>
      <w:proofErr w:type="spellEnd"/>
      <w:r w:rsidRPr="008B76AD">
        <w:rPr>
          <w:rFonts w:ascii="Arial" w:hAnsi="Arial" w:cs="Arial"/>
          <w:sz w:val="20"/>
          <w:szCs w:val="20"/>
        </w:rPr>
        <w:t xml:space="preserve">) once it is released from cholinergic nerve endings. They do this by inhibiting the enzymes acetylcholinesterase (AChE)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enhancing the concentration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or prolonging the duration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in the synapse thereby slowing the degenerative process </w:t>
      </w:r>
      <w:r w:rsidR="00BB10FB" w:rsidRPr="008B76AD">
        <w:rPr>
          <w:rFonts w:ascii="Arial" w:hAnsi="Arial" w:cs="Arial"/>
          <w:sz w:val="20"/>
          <w:szCs w:val="20"/>
        </w:rPr>
        <w:t xml:space="preserve">resulting to memory improvement and cognition </w:t>
      </w:r>
      <w:r w:rsidR="00D44C96" w:rsidRPr="008B76AD">
        <w:rPr>
          <w:rFonts w:ascii="Arial" w:hAnsi="Arial" w:cs="Arial"/>
          <w:sz w:val="20"/>
          <w:szCs w:val="20"/>
        </w:rPr>
        <w:t>(</w:t>
      </w:r>
      <w:r w:rsidR="00D44C96" w:rsidRPr="008B76AD">
        <w:rPr>
          <w:rFonts w:ascii="Arial" w:eastAsia="Times New Roman" w:hAnsi="Arial" w:cs="Arial"/>
          <w:sz w:val="20"/>
          <w:szCs w:val="20"/>
        </w:rPr>
        <w:t>Saleem et al., 2016</w:t>
      </w:r>
      <w:r w:rsidR="00D44C96" w:rsidRPr="008B76AD">
        <w:rPr>
          <w:rFonts w:ascii="Arial" w:hAnsi="Arial" w:cs="Arial"/>
          <w:sz w:val="20"/>
          <w:szCs w:val="20"/>
        </w:rPr>
        <w:t>)</w:t>
      </w:r>
      <w:r w:rsidRPr="008B76AD">
        <w:rPr>
          <w:rFonts w:ascii="Arial" w:hAnsi="Arial" w:cs="Arial"/>
          <w:sz w:val="20"/>
          <w:szCs w:val="20"/>
        </w:rPr>
        <w:t xml:space="preserve">. </w:t>
      </w:r>
      <w:r w:rsidR="008A2106" w:rsidRPr="008B76AD">
        <w:rPr>
          <w:rFonts w:ascii="Arial" w:hAnsi="Arial" w:cs="Arial"/>
          <w:bCs/>
          <w:iCs/>
          <w:sz w:val="20"/>
          <w:szCs w:val="20"/>
          <w:lang w:bidi="en-US"/>
        </w:rPr>
        <w:t xml:space="preserve">Medicinal plants and extracts contain a wide array of chemical components which have the ability to inhibit </w:t>
      </w:r>
      <w:proofErr w:type="spellStart"/>
      <w:r w:rsidR="008A2106" w:rsidRPr="008B76AD">
        <w:rPr>
          <w:rFonts w:ascii="Arial" w:hAnsi="Arial" w:cs="Arial"/>
          <w:bCs/>
          <w:iCs/>
          <w:sz w:val="20"/>
          <w:szCs w:val="20"/>
          <w:lang w:bidi="en-US"/>
        </w:rPr>
        <w:t>cholinesterases</w:t>
      </w:r>
      <w:proofErr w:type="spellEnd"/>
      <w:r w:rsidR="008A2106" w:rsidRPr="008B76AD">
        <w:rPr>
          <w:rFonts w:ascii="Arial" w:hAnsi="Arial" w:cs="Arial"/>
          <w:bCs/>
          <w:iCs/>
          <w:sz w:val="20"/>
          <w:szCs w:val="20"/>
          <w:lang w:bidi="en-US"/>
        </w:rPr>
        <w:t xml:space="preserve">, and are therefore currently employed in the treatment of Alzheimer’s Disease. Consequently, interest in natural AChE and </w:t>
      </w:r>
      <w:proofErr w:type="spellStart"/>
      <w:r w:rsidR="008A2106" w:rsidRPr="008B76AD">
        <w:rPr>
          <w:rFonts w:ascii="Arial" w:hAnsi="Arial" w:cs="Arial"/>
          <w:bCs/>
          <w:iCs/>
          <w:sz w:val="20"/>
          <w:szCs w:val="20"/>
          <w:lang w:bidi="en-US"/>
        </w:rPr>
        <w:t>BChE</w:t>
      </w:r>
      <w:proofErr w:type="spellEnd"/>
      <w:r w:rsidR="008A2106" w:rsidRPr="008B76AD">
        <w:rPr>
          <w:rFonts w:ascii="Arial" w:hAnsi="Arial" w:cs="Arial"/>
          <w:bCs/>
          <w:iCs/>
          <w:sz w:val="20"/>
          <w:szCs w:val="20"/>
          <w:lang w:bidi="en-US"/>
        </w:rPr>
        <w:t xml:space="preserve"> inhibitors has increased because these natural </w:t>
      </w:r>
      <w:r w:rsidR="003E47B7" w:rsidRPr="008B76AD">
        <w:rPr>
          <w:rFonts w:ascii="Arial" w:hAnsi="Arial" w:cs="Arial"/>
          <w:bCs/>
          <w:iCs/>
          <w:sz w:val="20"/>
          <w:szCs w:val="20"/>
          <w:lang w:bidi="en-US"/>
        </w:rPr>
        <w:t>components have</w:t>
      </w:r>
      <w:r w:rsidR="008A2106" w:rsidRPr="008B76AD">
        <w:rPr>
          <w:rFonts w:ascii="Arial" w:hAnsi="Arial" w:cs="Arial"/>
          <w:bCs/>
          <w:iCs/>
          <w:sz w:val="20"/>
          <w:szCs w:val="20"/>
          <w:lang w:bidi="en-US"/>
        </w:rPr>
        <w:t xml:space="preserve"> less harmful effects </w:t>
      </w:r>
      <w:r w:rsidR="009F72F9" w:rsidRPr="008B76AD">
        <w:rPr>
          <w:rFonts w:ascii="Arial" w:hAnsi="Arial" w:cs="Arial"/>
          <w:bCs/>
          <w:iCs/>
          <w:sz w:val="20"/>
          <w:szCs w:val="20"/>
          <w:lang w:bidi="en-US"/>
        </w:rPr>
        <w:t>(</w:t>
      </w:r>
      <w:r w:rsidR="009F72F9" w:rsidRPr="008B76AD">
        <w:rPr>
          <w:rFonts w:ascii="Arial" w:eastAsia="Times New Roman" w:hAnsi="Arial" w:cs="Arial"/>
          <w:sz w:val="20"/>
          <w:szCs w:val="20"/>
        </w:rPr>
        <w:t>Islam et al., 2021</w:t>
      </w:r>
      <w:r w:rsidR="009F72F9" w:rsidRPr="008B76AD">
        <w:rPr>
          <w:rFonts w:ascii="Arial" w:hAnsi="Arial" w:cs="Arial"/>
          <w:bCs/>
          <w:iCs/>
          <w:sz w:val="20"/>
          <w:szCs w:val="20"/>
          <w:lang w:bidi="en-US"/>
        </w:rPr>
        <w:t>)</w:t>
      </w:r>
      <w:r w:rsidR="008A2106" w:rsidRPr="008B76AD">
        <w:rPr>
          <w:rFonts w:ascii="Arial" w:hAnsi="Arial" w:cs="Arial"/>
          <w:bCs/>
          <w:iCs/>
          <w:sz w:val="20"/>
          <w:szCs w:val="20"/>
          <w:lang w:bidi="en-US"/>
        </w:rPr>
        <w:t xml:space="preserve">. </w:t>
      </w:r>
    </w:p>
    <w:p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rsidR="00724912" w:rsidRPr="00724912" w:rsidRDefault="001162A5" w:rsidP="00EB3121">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ethanol leaf extract of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proofErr w:type="spellStart"/>
      <w:r w:rsidRPr="008B76AD">
        <w:rPr>
          <w:rFonts w:ascii="Arial" w:hAnsi="Arial" w:cs="Arial"/>
          <w:i/>
          <w:sz w:val="20"/>
          <w:szCs w:val="20"/>
        </w:rPr>
        <w:t>Sida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were analyzed for their abilities to inhibit acetylcholinesterase </w:t>
      </w:r>
      <w:r w:rsidR="00853ED6" w:rsidRPr="00692041">
        <w:rPr>
          <w:rFonts w:ascii="Arial" w:hAnsi="Arial" w:cs="Arial"/>
          <w:i/>
          <w:sz w:val="20"/>
          <w:szCs w:val="20"/>
        </w:rPr>
        <w:t>in vitro</w:t>
      </w:r>
      <w:r w:rsidR="00853ED6" w:rsidRPr="008B76AD">
        <w:rPr>
          <w:rFonts w:ascii="Arial" w:hAnsi="Arial" w:cs="Arial"/>
          <w:sz w:val="20"/>
          <w:szCs w:val="20"/>
        </w:rPr>
        <w:t xml:space="preserve"> </w:t>
      </w:r>
      <w:r w:rsidRPr="008B76AD">
        <w:rPr>
          <w:rFonts w:ascii="Arial" w:hAnsi="Arial" w:cs="Arial"/>
          <w:sz w:val="20"/>
          <w:szCs w:val="20"/>
        </w:rPr>
        <w:t xml:space="preserve">in this study. </w:t>
      </w:r>
      <w:r w:rsidR="00942C13">
        <w:rPr>
          <w:rFonts w:ascii="Arial" w:hAnsi="Arial" w:cs="Arial"/>
          <w:sz w:val="20"/>
          <w:szCs w:val="20"/>
        </w:rPr>
        <w:t xml:space="preserve">The result revealed that </w:t>
      </w:r>
      <w:r w:rsidR="00942C13" w:rsidRPr="00942C13">
        <w:rPr>
          <w:rFonts w:ascii="Arial" w:hAnsi="Arial" w:cs="Arial"/>
          <w:sz w:val="20"/>
          <w:szCs w:val="20"/>
        </w:rPr>
        <w:t>th</w:t>
      </w:r>
      <w:r w:rsidR="00942C13">
        <w:rPr>
          <w:rFonts w:ascii="Arial" w:hAnsi="Arial" w:cs="Arial"/>
          <w:sz w:val="20"/>
          <w:szCs w:val="20"/>
        </w:rPr>
        <w:t>e</w:t>
      </w:r>
      <w:r w:rsidR="00942C13" w:rsidRPr="00942C13">
        <w:rPr>
          <w:rFonts w:ascii="Arial" w:hAnsi="Arial" w:cs="Arial"/>
          <w:sz w:val="20"/>
          <w:szCs w:val="20"/>
        </w:rPr>
        <w:t xml:space="preserve"> </w:t>
      </w:r>
      <w:r w:rsidR="00942C13">
        <w:rPr>
          <w:rFonts w:ascii="Arial" w:hAnsi="Arial" w:cs="Arial"/>
          <w:sz w:val="20"/>
          <w:szCs w:val="20"/>
        </w:rPr>
        <w:t xml:space="preserve">plant </w:t>
      </w:r>
      <w:r w:rsidR="00942C13" w:rsidRPr="00942C13">
        <w:rPr>
          <w:rFonts w:ascii="Arial" w:hAnsi="Arial" w:cs="Arial"/>
          <w:sz w:val="20"/>
          <w:szCs w:val="20"/>
        </w:rPr>
        <w:t>extracts inhibited AChE</w:t>
      </w:r>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w:t>
      </w:r>
      <w:r w:rsidR="00942C13">
        <w:rPr>
          <w:rFonts w:ascii="Arial" w:hAnsi="Arial" w:cs="Arial"/>
          <w:sz w:val="20"/>
          <w:szCs w:val="20"/>
        </w:rPr>
        <w:t xml:space="preserve">extract </w:t>
      </w:r>
      <w:r w:rsidRPr="008B76AD">
        <w:rPr>
          <w:rFonts w:ascii="Arial" w:hAnsi="Arial" w:cs="Arial"/>
          <w:sz w:val="20"/>
          <w:szCs w:val="20"/>
        </w:rPr>
        <w:t xml:space="preserve">inhibited AChE </w:t>
      </w:r>
      <w:r w:rsidR="0064683E">
        <w:rPr>
          <w:rFonts w:ascii="Arial" w:hAnsi="Arial" w:cs="Arial"/>
          <w:sz w:val="20"/>
          <w:szCs w:val="20"/>
        </w:rPr>
        <w:t>activity (</w:t>
      </w:r>
      <w:r w:rsidR="0064683E" w:rsidRPr="008B76AD">
        <w:rPr>
          <w:rFonts w:ascii="Arial" w:hAnsi="Arial" w:cs="Arial"/>
          <w:sz w:val="20"/>
          <w:szCs w:val="20"/>
        </w:rPr>
        <w:t>84.29 ± 1.22</w:t>
      </w:r>
      <w:r w:rsidR="0064683E" w:rsidRPr="0064683E">
        <w:rPr>
          <w:rFonts w:ascii="Arial" w:hAnsi="Arial" w:cs="Arial"/>
          <w:sz w:val="20"/>
          <w:szCs w:val="20"/>
        </w:rPr>
        <w:t>%</w:t>
      </w:r>
      <w:r w:rsidR="0064683E">
        <w:rPr>
          <w:rFonts w:ascii="Arial" w:hAnsi="Arial" w:cs="Arial"/>
          <w:sz w:val="20"/>
          <w:szCs w:val="20"/>
        </w:rPr>
        <w:t xml:space="preserve">) </w:t>
      </w:r>
      <w:r w:rsidRPr="008B76AD">
        <w:rPr>
          <w:rFonts w:ascii="Arial" w:hAnsi="Arial" w:cs="Arial"/>
          <w:sz w:val="20"/>
          <w:szCs w:val="20"/>
        </w:rPr>
        <w:t xml:space="preserve">in comparison to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w:t>
      </w:r>
      <w:r w:rsidR="00853ED6">
        <w:rPr>
          <w:rFonts w:ascii="Arial" w:hAnsi="Arial" w:cs="Arial"/>
          <w:sz w:val="20"/>
          <w:szCs w:val="20"/>
        </w:rPr>
        <w:t>(</w:t>
      </w:r>
      <w:r w:rsidR="00853ED6" w:rsidRPr="008B76AD">
        <w:rPr>
          <w:rFonts w:ascii="Arial" w:hAnsi="Arial" w:cs="Arial"/>
          <w:sz w:val="20"/>
          <w:szCs w:val="20"/>
        </w:rPr>
        <w:t>81.05 ± 0.51</w:t>
      </w:r>
      <w:r w:rsidR="00853ED6" w:rsidRPr="0064683E">
        <w:rPr>
          <w:rFonts w:ascii="Arial" w:hAnsi="Arial" w:cs="Arial"/>
          <w:sz w:val="20"/>
          <w:szCs w:val="20"/>
        </w:rPr>
        <w:t>%</w:t>
      </w:r>
      <w:r w:rsidR="00853ED6">
        <w:rPr>
          <w:rFonts w:ascii="Arial" w:hAnsi="Arial" w:cs="Arial"/>
          <w:sz w:val="20"/>
          <w:szCs w:val="20"/>
        </w:rPr>
        <w:t xml:space="preserve">) </w:t>
      </w:r>
      <w:r w:rsidRPr="008B76AD">
        <w:rPr>
          <w:rFonts w:ascii="Arial" w:hAnsi="Arial" w:cs="Arial"/>
          <w:sz w:val="20"/>
          <w:szCs w:val="20"/>
        </w:rPr>
        <w:t xml:space="preserve">whereas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00EB3121">
        <w:rPr>
          <w:rFonts w:ascii="Arial" w:hAnsi="Arial" w:cs="Arial"/>
          <w:sz w:val="20"/>
          <w:szCs w:val="20"/>
        </w:rPr>
        <w:t>extract</w:t>
      </w:r>
      <w:r w:rsidR="007F6864">
        <w:rPr>
          <w:rFonts w:ascii="Arial" w:hAnsi="Arial" w:cs="Arial"/>
          <w:sz w:val="20"/>
          <w:szCs w:val="20"/>
        </w:rPr>
        <w:t xml:space="preserve"> </w:t>
      </w:r>
      <w:r w:rsidRPr="008B76AD">
        <w:rPr>
          <w:rFonts w:ascii="Arial" w:hAnsi="Arial" w:cs="Arial"/>
          <w:sz w:val="20"/>
          <w:szCs w:val="20"/>
        </w:rPr>
        <w:t>produce</w:t>
      </w:r>
      <w:r w:rsidR="001A1033" w:rsidRPr="008B76AD">
        <w:rPr>
          <w:rFonts w:ascii="Arial" w:hAnsi="Arial" w:cs="Arial"/>
          <w:sz w:val="20"/>
          <w:szCs w:val="20"/>
        </w:rPr>
        <w:t>d</w:t>
      </w:r>
      <w:r w:rsidRPr="008B76AD">
        <w:rPr>
          <w:rFonts w:ascii="Arial" w:hAnsi="Arial" w:cs="Arial"/>
          <w:sz w:val="20"/>
          <w:szCs w:val="20"/>
        </w:rPr>
        <w:t xml:space="preserve"> </w:t>
      </w:r>
      <w:r w:rsidR="00942C13">
        <w:rPr>
          <w:rFonts w:ascii="Arial" w:hAnsi="Arial" w:cs="Arial"/>
          <w:sz w:val="20"/>
          <w:szCs w:val="20"/>
        </w:rPr>
        <w:t>moderate</w:t>
      </w:r>
      <w:r w:rsidRPr="008B76AD">
        <w:rPr>
          <w:rFonts w:ascii="Arial" w:hAnsi="Arial" w:cs="Arial"/>
          <w:sz w:val="20"/>
          <w:szCs w:val="20"/>
        </w:rPr>
        <w:t xml:space="preserve"> inhibition on AChE</w:t>
      </w:r>
      <w:r w:rsidR="00EB3121">
        <w:rPr>
          <w:rFonts w:ascii="Arial" w:hAnsi="Arial" w:cs="Arial"/>
          <w:sz w:val="20"/>
          <w:szCs w:val="20"/>
        </w:rPr>
        <w:t xml:space="preserve">, </w:t>
      </w:r>
      <w:proofErr w:type="spellStart"/>
      <w:r w:rsidR="00EB3121" w:rsidRPr="008B76AD">
        <w:rPr>
          <w:rFonts w:ascii="Arial" w:hAnsi="Arial" w:cs="Arial"/>
          <w:i/>
          <w:sz w:val="20"/>
          <w:szCs w:val="20"/>
        </w:rPr>
        <w:t>Sida</w:t>
      </w:r>
      <w:proofErr w:type="spellEnd"/>
      <w:r w:rsidR="00EB3121" w:rsidRPr="008B76AD">
        <w:rPr>
          <w:rFonts w:ascii="Arial" w:hAnsi="Arial" w:cs="Arial"/>
          <w:i/>
          <w:sz w:val="20"/>
          <w:szCs w:val="20"/>
        </w:rPr>
        <w:t xml:space="preserve"> </w:t>
      </w:r>
      <w:proofErr w:type="spellStart"/>
      <w:r w:rsidR="00EB3121" w:rsidRPr="008B76AD">
        <w:rPr>
          <w:rFonts w:ascii="Arial" w:hAnsi="Arial" w:cs="Arial"/>
          <w:i/>
          <w:sz w:val="20"/>
          <w:szCs w:val="20"/>
        </w:rPr>
        <w:t>acuta</w:t>
      </w:r>
      <w:proofErr w:type="spellEnd"/>
      <w:r w:rsidRPr="008B76AD">
        <w:rPr>
          <w:rFonts w:ascii="Arial" w:hAnsi="Arial" w:cs="Arial"/>
          <w:sz w:val="20"/>
          <w:szCs w:val="20"/>
        </w:rPr>
        <w:t xml:space="preserve"> </w:t>
      </w:r>
      <w:r w:rsidR="00EB3121">
        <w:rPr>
          <w:rFonts w:ascii="Arial" w:hAnsi="Arial" w:cs="Arial"/>
          <w:sz w:val="20"/>
          <w:szCs w:val="20"/>
        </w:rPr>
        <w:t xml:space="preserve">produced little inhibition </w:t>
      </w:r>
      <w:r w:rsidRPr="008B76AD">
        <w:rPr>
          <w:rFonts w:ascii="Arial" w:hAnsi="Arial" w:cs="Arial"/>
          <w:sz w:val="20"/>
          <w:szCs w:val="20"/>
        </w:rPr>
        <w:t xml:space="preserve">as seen in </w:t>
      </w:r>
      <w:r w:rsidR="0098160B" w:rsidRPr="008B76AD">
        <w:rPr>
          <w:rFonts w:ascii="Arial" w:hAnsi="Arial" w:cs="Arial"/>
          <w:sz w:val="20"/>
          <w:szCs w:val="20"/>
        </w:rPr>
        <w:t>Table</w:t>
      </w:r>
      <w:r w:rsidR="006558BB" w:rsidRPr="008B76AD">
        <w:rPr>
          <w:rFonts w:ascii="Arial" w:hAnsi="Arial" w:cs="Arial"/>
          <w:sz w:val="20"/>
          <w:szCs w:val="20"/>
        </w:rPr>
        <w:t>1.</w:t>
      </w:r>
      <w:r w:rsidR="00724912">
        <w:rPr>
          <w:rFonts w:ascii="Arial" w:hAnsi="Arial" w:cs="Arial"/>
          <w:sz w:val="20"/>
          <w:szCs w:val="20"/>
        </w:rPr>
        <w:t xml:space="preserve"> </w:t>
      </w:r>
      <w:r w:rsidR="00EB3121" w:rsidRPr="00EB3121">
        <w:rPr>
          <w:rFonts w:ascii="Arial" w:hAnsi="Arial" w:cs="Arial"/>
          <w:sz w:val="20"/>
          <w:szCs w:val="20"/>
        </w:rPr>
        <w:t xml:space="preserve">The </w:t>
      </w:r>
      <w:r w:rsidR="00EB3121">
        <w:rPr>
          <w:rFonts w:ascii="Arial" w:hAnsi="Arial" w:cs="Arial"/>
          <w:sz w:val="20"/>
          <w:szCs w:val="20"/>
        </w:rPr>
        <w:t xml:space="preserve">little inhibition </w:t>
      </w:r>
      <w:r w:rsidR="00EB3121" w:rsidRPr="00EB3121">
        <w:rPr>
          <w:rFonts w:ascii="Arial" w:hAnsi="Arial" w:cs="Arial"/>
          <w:sz w:val="20"/>
          <w:szCs w:val="20"/>
        </w:rPr>
        <w:t xml:space="preserve">present in </w:t>
      </w:r>
      <w:r w:rsidR="00EB3121">
        <w:rPr>
          <w:rFonts w:ascii="Arial" w:hAnsi="Arial" w:cs="Arial"/>
          <w:i/>
          <w:sz w:val="20"/>
          <w:szCs w:val="20"/>
        </w:rPr>
        <w:t>S</w:t>
      </w:r>
      <w:r w:rsidR="00EB3121">
        <w:rPr>
          <w:rFonts w:ascii="Arial" w:hAnsi="Arial" w:cs="Arial"/>
          <w:sz w:val="20"/>
          <w:szCs w:val="20"/>
        </w:rPr>
        <w:t>.</w:t>
      </w:r>
      <w:r w:rsidR="00EB3121" w:rsidRPr="008B76AD">
        <w:rPr>
          <w:rFonts w:ascii="Arial" w:hAnsi="Arial" w:cs="Arial"/>
          <w:i/>
          <w:sz w:val="20"/>
          <w:szCs w:val="20"/>
        </w:rPr>
        <w:t xml:space="preserve"> </w:t>
      </w:r>
      <w:proofErr w:type="spellStart"/>
      <w:r w:rsidR="00EB3121" w:rsidRPr="008B76AD">
        <w:rPr>
          <w:rFonts w:ascii="Arial" w:hAnsi="Arial" w:cs="Arial"/>
          <w:i/>
          <w:sz w:val="20"/>
          <w:szCs w:val="20"/>
        </w:rPr>
        <w:t>acuta</w:t>
      </w:r>
      <w:proofErr w:type="spellEnd"/>
      <w:r w:rsidR="00EB3121" w:rsidRPr="008B76AD">
        <w:rPr>
          <w:rFonts w:ascii="Arial" w:hAnsi="Arial" w:cs="Arial"/>
          <w:sz w:val="20"/>
          <w:szCs w:val="20"/>
        </w:rPr>
        <w:t xml:space="preserve"> </w:t>
      </w:r>
      <w:r w:rsidR="00EB3121">
        <w:rPr>
          <w:rFonts w:ascii="Arial" w:hAnsi="Arial" w:cs="Arial"/>
          <w:sz w:val="20"/>
          <w:szCs w:val="20"/>
        </w:rPr>
        <w:t xml:space="preserve">extract may be due to </w:t>
      </w:r>
      <w:r w:rsidR="00EB3121" w:rsidRPr="00EB3121">
        <w:rPr>
          <w:rFonts w:ascii="Arial" w:hAnsi="Arial" w:cs="Arial"/>
          <w:sz w:val="20"/>
          <w:szCs w:val="20"/>
        </w:rPr>
        <w:t>low</w:t>
      </w:r>
      <w:r w:rsidR="00EB3121">
        <w:rPr>
          <w:rFonts w:ascii="Arial" w:hAnsi="Arial" w:cs="Arial"/>
          <w:sz w:val="20"/>
          <w:szCs w:val="20"/>
        </w:rPr>
        <w:t xml:space="preserve"> active compound concentration </w:t>
      </w:r>
      <w:r w:rsidR="00425A23">
        <w:rPr>
          <w:rFonts w:ascii="Arial" w:hAnsi="Arial" w:cs="Arial"/>
          <w:sz w:val="20"/>
          <w:szCs w:val="20"/>
        </w:rPr>
        <w:t>or</w:t>
      </w:r>
      <w:r w:rsidR="00EB3121">
        <w:rPr>
          <w:rFonts w:ascii="Arial" w:hAnsi="Arial" w:cs="Arial"/>
          <w:sz w:val="20"/>
          <w:szCs w:val="20"/>
        </w:rPr>
        <w:t xml:space="preserve"> low </w:t>
      </w:r>
      <w:r w:rsidR="00EB3121" w:rsidRPr="00EB3121">
        <w:rPr>
          <w:rFonts w:ascii="Arial" w:hAnsi="Arial" w:cs="Arial"/>
          <w:sz w:val="20"/>
          <w:szCs w:val="20"/>
        </w:rPr>
        <w:t>extraction yield</w:t>
      </w:r>
      <w:r w:rsidR="00EB3121">
        <w:rPr>
          <w:rFonts w:ascii="Arial" w:hAnsi="Arial" w:cs="Arial"/>
          <w:sz w:val="20"/>
          <w:szCs w:val="20"/>
        </w:rPr>
        <w:t>.</w:t>
      </w:r>
      <w:r w:rsidR="00EB3121" w:rsidRPr="00EB3121">
        <w:rPr>
          <w:rFonts w:ascii="Arial" w:hAnsi="Arial" w:cs="Arial"/>
          <w:sz w:val="20"/>
          <w:szCs w:val="20"/>
        </w:rPr>
        <w:t xml:space="preserve"> </w:t>
      </w:r>
      <w:r w:rsidR="005937CD" w:rsidRPr="005937CD">
        <w:rPr>
          <w:rFonts w:ascii="Arial" w:hAnsi="Arial" w:cs="Arial"/>
          <w:sz w:val="20"/>
          <w:szCs w:val="20"/>
        </w:rPr>
        <w:t xml:space="preserve">The AChE inhibitory activity of aqueous extract of </w:t>
      </w:r>
      <w:proofErr w:type="spellStart"/>
      <w:r w:rsidR="005937CD" w:rsidRPr="005937CD">
        <w:rPr>
          <w:rFonts w:ascii="Arial" w:hAnsi="Arial" w:cs="Arial"/>
          <w:i/>
          <w:iCs/>
          <w:sz w:val="20"/>
          <w:szCs w:val="20"/>
        </w:rPr>
        <w:t>Phyllanthus</w:t>
      </w:r>
      <w:proofErr w:type="spellEnd"/>
      <w:r w:rsidR="005937CD" w:rsidRPr="005937CD">
        <w:rPr>
          <w:rFonts w:ascii="Arial" w:hAnsi="Arial" w:cs="Arial"/>
          <w:i/>
          <w:iCs/>
          <w:sz w:val="20"/>
          <w:szCs w:val="20"/>
        </w:rPr>
        <w:t xml:space="preserve"> </w:t>
      </w:r>
      <w:proofErr w:type="spellStart"/>
      <w:r w:rsidR="005937CD" w:rsidRPr="005937CD">
        <w:rPr>
          <w:rFonts w:ascii="Arial" w:hAnsi="Arial" w:cs="Arial"/>
          <w:i/>
          <w:iCs/>
          <w:sz w:val="20"/>
          <w:szCs w:val="20"/>
        </w:rPr>
        <w:t>acidus</w:t>
      </w:r>
      <w:proofErr w:type="spellEnd"/>
      <w:r w:rsidR="005937CD">
        <w:rPr>
          <w:rFonts w:ascii="Arial" w:hAnsi="Arial" w:cs="Arial"/>
          <w:i/>
          <w:iCs/>
          <w:sz w:val="20"/>
          <w:szCs w:val="20"/>
        </w:rPr>
        <w:t xml:space="preserve"> </w:t>
      </w:r>
      <w:r w:rsidR="005937CD" w:rsidRPr="005937CD">
        <w:rPr>
          <w:rFonts w:ascii="Arial" w:hAnsi="Arial" w:cs="Arial"/>
          <w:sz w:val="20"/>
          <w:szCs w:val="20"/>
        </w:rPr>
        <w:t>was reported in an earlier study</w:t>
      </w:r>
      <w:r w:rsidR="005937CD">
        <w:rPr>
          <w:rFonts w:ascii="Arial" w:hAnsi="Arial" w:cs="Arial"/>
          <w:sz w:val="20"/>
          <w:szCs w:val="20"/>
        </w:rPr>
        <w:t xml:space="preserve"> </w:t>
      </w:r>
      <w:r w:rsidR="005937CD" w:rsidRPr="005937CD">
        <w:rPr>
          <w:rFonts w:ascii="Arial" w:hAnsi="Arial" w:cs="Arial"/>
          <w:sz w:val="20"/>
          <w:szCs w:val="20"/>
        </w:rPr>
        <w:t>(</w:t>
      </w:r>
      <w:proofErr w:type="spellStart"/>
      <w:r w:rsidR="005937CD" w:rsidRPr="005937CD">
        <w:rPr>
          <w:rFonts w:ascii="Arial" w:hAnsi="Arial" w:cs="Arial"/>
          <w:sz w:val="20"/>
          <w:szCs w:val="20"/>
        </w:rPr>
        <w:t>Moniruzzaman</w:t>
      </w:r>
      <w:proofErr w:type="spellEnd"/>
      <w:r w:rsidR="005937CD" w:rsidRPr="005937CD">
        <w:rPr>
          <w:rFonts w:ascii="Arial" w:hAnsi="Arial" w:cs="Arial"/>
          <w:sz w:val="20"/>
          <w:szCs w:val="20"/>
        </w:rPr>
        <w:t xml:space="preserve"> et al., 2015)</w:t>
      </w:r>
      <w:r w:rsidR="005937CD">
        <w:rPr>
          <w:rFonts w:ascii="Arial" w:hAnsi="Arial" w:cs="Arial"/>
          <w:sz w:val="20"/>
          <w:szCs w:val="20"/>
        </w:rPr>
        <w:t xml:space="preserve">. </w:t>
      </w:r>
      <w:r w:rsidR="00724912" w:rsidRPr="00724912">
        <w:rPr>
          <w:rFonts w:ascii="Arial" w:hAnsi="Arial" w:cs="Arial"/>
          <w:sz w:val="20"/>
          <w:szCs w:val="20"/>
        </w:rPr>
        <w:t>A</w:t>
      </w:r>
      <w:r w:rsidR="0027512F" w:rsidRPr="008B76AD">
        <w:rPr>
          <w:rFonts w:ascii="Arial" w:hAnsi="Arial" w:cs="Arial"/>
          <w:sz w:val="20"/>
          <w:szCs w:val="20"/>
        </w:rPr>
        <w:t>cetylcholinesterase</w:t>
      </w:r>
      <w:r w:rsidR="00724912" w:rsidRPr="00724912">
        <w:rPr>
          <w:rFonts w:ascii="Arial" w:hAnsi="Arial" w:cs="Arial"/>
          <w:sz w:val="20"/>
          <w:szCs w:val="20"/>
        </w:rPr>
        <w:t xml:space="preserve"> is a key regulatory enzyme that modulates the transmission of n</w:t>
      </w:r>
      <w:r w:rsidR="00724912">
        <w:rPr>
          <w:rFonts w:ascii="Arial" w:hAnsi="Arial" w:cs="Arial"/>
          <w:sz w:val="20"/>
          <w:szCs w:val="20"/>
        </w:rPr>
        <w:t>erve impulses </w:t>
      </w:r>
      <w:r w:rsidR="00724912" w:rsidRPr="00724912">
        <w:rPr>
          <w:rFonts w:ascii="Arial" w:hAnsi="Arial" w:cs="Arial"/>
          <w:sz w:val="20"/>
          <w:szCs w:val="20"/>
        </w:rPr>
        <w:t>across cholinergic synapses</w:t>
      </w:r>
      <w:r w:rsidR="00724912">
        <w:rPr>
          <w:rFonts w:ascii="Arial" w:hAnsi="Arial" w:cs="Arial"/>
          <w:sz w:val="20"/>
          <w:szCs w:val="20"/>
        </w:rPr>
        <w:t xml:space="preserve"> through the hydrolysis of the </w:t>
      </w:r>
      <w:r w:rsidR="00724912" w:rsidRPr="00724912">
        <w:rPr>
          <w:rFonts w:ascii="Arial" w:hAnsi="Arial" w:cs="Arial"/>
          <w:sz w:val="20"/>
          <w:szCs w:val="20"/>
        </w:rPr>
        <w:t>neurotransmitter, acetylcholine.</w:t>
      </w:r>
      <w:r w:rsidR="00724912">
        <w:rPr>
          <w:rFonts w:ascii="Arial" w:hAnsi="Arial" w:cs="Arial"/>
          <w:sz w:val="20"/>
          <w:szCs w:val="20"/>
        </w:rPr>
        <w:t xml:space="preserve"> </w:t>
      </w:r>
      <w:r w:rsidR="007E78C8" w:rsidRPr="007E78C8">
        <w:rPr>
          <w:rFonts w:ascii="Arial" w:hAnsi="Arial" w:cs="Arial"/>
          <w:sz w:val="20"/>
          <w:szCs w:val="20"/>
        </w:rPr>
        <w:t xml:space="preserve">The ethyl acetate extract of </w:t>
      </w:r>
      <w:r w:rsidR="007E78C8" w:rsidRPr="003675CC">
        <w:rPr>
          <w:rFonts w:ascii="Arial" w:hAnsi="Arial" w:cs="Arial"/>
          <w:i/>
          <w:sz w:val="20"/>
          <w:szCs w:val="20"/>
        </w:rPr>
        <w:t xml:space="preserve">Ferula </w:t>
      </w:r>
      <w:proofErr w:type="spellStart"/>
      <w:r w:rsidR="007E78C8" w:rsidRPr="003675CC">
        <w:rPr>
          <w:rFonts w:ascii="Arial" w:hAnsi="Arial" w:cs="Arial"/>
          <w:i/>
          <w:sz w:val="20"/>
          <w:szCs w:val="20"/>
        </w:rPr>
        <w:t>ammoniacum</w:t>
      </w:r>
      <w:proofErr w:type="spellEnd"/>
      <w:r w:rsidR="007E78C8" w:rsidRPr="007E78C8">
        <w:rPr>
          <w:rFonts w:ascii="Arial" w:hAnsi="Arial" w:cs="Arial"/>
          <w:sz w:val="20"/>
          <w:szCs w:val="20"/>
        </w:rPr>
        <w:t xml:space="preserve"> and the hydro-</w:t>
      </w:r>
      <w:proofErr w:type="spellStart"/>
      <w:r w:rsidR="007E78C8" w:rsidRPr="007E78C8">
        <w:rPr>
          <w:rFonts w:ascii="Arial" w:hAnsi="Arial" w:cs="Arial"/>
          <w:sz w:val="20"/>
          <w:szCs w:val="20"/>
        </w:rPr>
        <w:t>methanolic</w:t>
      </w:r>
      <w:proofErr w:type="spellEnd"/>
      <w:r w:rsidR="007E78C8" w:rsidRPr="007E78C8">
        <w:rPr>
          <w:rFonts w:ascii="Arial" w:hAnsi="Arial" w:cs="Arial"/>
          <w:sz w:val="20"/>
          <w:szCs w:val="20"/>
        </w:rPr>
        <w:t xml:space="preserve"> extract of </w:t>
      </w:r>
      <w:proofErr w:type="spellStart"/>
      <w:r w:rsidR="007E78C8" w:rsidRPr="003675CC">
        <w:rPr>
          <w:rFonts w:ascii="Arial" w:hAnsi="Arial" w:cs="Arial"/>
          <w:i/>
          <w:sz w:val="20"/>
          <w:szCs w:val="20"/>
        </w:rPr>
        <w:t>Elaeagnus</w:t>
      </w:r>
      <w:proofErr w:type="spellEnd"/>
      <w:r w:rsidR="007E78C8" w:rsidRPr="003675CC">
        <w:rPr>
          <w:rFonts w:ascii="Arial" w:hAnsi="Arial" w:cs="Arial"/>
          <w:i/>
          <w:sz w:val="20"/>
          <w:szCs w:val="20"/>
        </w:rPr>
        <w:t xml:space="preserve"> </w:t>
      </w:r>
      <w:proofErr w:type="spellStart"/>
      <w:r w:rsidR="007E78C8" w:rsidRPr="003675CC">
        <w:rPr>
          <w:rFonts w:ascii="Arial" w:hAnsi="Arial" w:cs="Arial"/>
          <w:i/>
          <w:sz w:val="20"/>
          <w:szCs w:val="20"/>
        </w:rPr>
        <w:t>umbellata</w:t>
      </w:r>
      <w:proofErr w:type="spellEnd"/>
      <w:r w:rsidR="007E78C8" w:rsidRPr="007E78C8">
        <w:rPr>
          <w:rFonts w:ascii="Arial" w:hAnsi="Arial" w:cs="Arial"/>
          <w:sz w:val="20"/>
          <w:szCs w:val="20"/>
        </w:rPr>
        <w:t xml:space="preserve"> were found to efficiently lower AChE activity</w:t>
      </w:r>
      <w:r w:rsidR="007E78C8">
        <w:rPr>
          <w:rFonts w:ascii="Arial" w:hAnsi="Arial" w:cs="Arial"/>
          <w:sz w:val="20"/>
          <w:szCs w:val="20"/>
        </w:rPr>
        <w:t>, resulting to memory improvement in scopolamine</w:t>
      </w:r>
      <w:r w:rsidR="007E78C8" w:rsidRPr="007E78C8">
        <w:rPr>
          <w:rFonts w:ascii="Arial" w:hAnsi="Arial" w:cs="Arial"/>
          <w:sz w:val="20"/>
          <w:szCs w:val="20"/>
        </w:rPr>
        <w:t>-treated mice</w:t>
      </w:r>
      <w:r w:rsidR="007E78C8">
        <w:rPr>
          <w:rFonts w:ascii="Arial" w:hAnsi="Arial" w:cs="Arial"/>
          <w:sz w:val="20"/>
          <w:szCs w:val="20"/>
        </w:rPr>
        <w:t xml:space="preserve"> </w:t>
      </w:r>
      <w:r w:rsidR="007E78C8" w:rsidRPr="007E78C8">
        <w:rPr>
          <w:rFonts w:ascii="Arial" w:hAnsi="Arial" w:cs="Arial"/>
          <w:sz w:val="20"/>
          <w:szCs w:val="20"/>
        </w:rPr>
        <w:t>(</w:t>
      </w:r>
      <w:proofErr w:type="spellStart"/>
      <w:r w:rsidR="007E78C8" w:rsidRPr="007E78C8">
        <w:rPr>
          <w:rFonts w:ascii="Arial" w:hAnsi="Arial" w:cs="Arial"/>
          <w:sz w:val="20"/>
          <w:szCs w:val="20"/>
        </w:rPr>
        <w:t>Nazir</w:t>
      </w:r>
      <w:proofErr w:type="spellEnd"/>
      <w:r w:rsidR="007E78C8" w:rsidRPr="007E78C8">
        <w:rPr>
          <w:rFonts w:ascii="Arial" w:hAnsi="Arial" w:cs="Arial"/>
          <w:sz w:val="20"/>
          <w:szCs w:val="20"/>
        </w:rPr>
        <w:t xml:space="preserve"> et al., 2020)</w:t>
      </w:r>
      <w:r w:rsidR="007E78C8">
        <w:rPr>
          <w:rFonts w:ascii="Arial" w:hAnsi="Arial" w:cs="Arial"/>
          <w:sz w:val="20"/>
          <w:szCs w:val="20"/>
        </w:rPr>
        <w:t>.</w:t>
      </w:r>
      <w:r w:rsidR="007E78C8" w:rsidRPr="007E78C8">
        <w:rPr>
          <w:rFonts w:ascii="Arial" w:hAnsi="Arial" w:cs="Arial"/>
          <w:sz w:val="20"/>
          <w:szCs w:val="20"/>
        </w:rPr>
        <w:t xml:space="preserve"> </w:t>
      </w:r>
      <w:r w:rsidR="00706C72" w:rsidRPr="00706C72">
        <w:rPr>
          <w:rFonts w:ascii="Arial" w:hAnsi="Arial" w:cs="Arial"/>
          <w:sz w:val="20"/>
          <w:szCs w:val="20"/>
        </w:rPr>
        <w:t>Acetylcholinesterase inhibition can restore cholinergic functioning and increase acetylcholine retention in the brain, which is crucial for enhancing cognitive function, learning and memory.</w:t>
      </w:r>
      <w:r w:rsidR="00706C72">
        <w:rPr>
          <w:rFonts w:ascii="Arial" w:hAnsi="Arial" w:cs="Arial"/>
          <w:sz w:val="20"/>
          <w:szCs w:val="20"/>
        </w:rPr>
        <w:t xml:space="preserve"> </w:t>
      </w:r>
      <w:r w:rsidR="00724912" w:rsidRPr="00724912">
        <w:rPr>
          <w:rFonts w:ascii="Arial" w:hAnsi="Arial" w:cs="Arial"/>
          <w:sz w:val="20"/>
          <w:szCs w:val="20"/>
        </w:rPr>
        <w:t xml:space="preserve">Inhibition of AChE is </w:t>
      </w:r>
      <w:r w:rsidR="00706C72">
        <w:rPr>
          <w:rFonts w:ascii="Arial" w:hAnsi="Arial" w:cs="Arial"/>
          <w:sz w:val="20"/>
          <w:szCs w:val="20"/>
        </w:rPr>
        <w:t xml:space="preserve">therefore </w:t>
      </w:r>
      <w:r w:rsidR="00724912" w:rsidRPr="00724912">
        <w:rPr>
          <w:rFonts w:ascii="Arial" w:hAnsi="Arial" w:cs="Arial"/>
          <w:sz w:val="20"/>
          <w:szCs w:val="20"/>
        </w:rPr>
        <w:t>regarded a promising strategy for the treatment of Alzheimer's disease (AD) and potential therapeutic applications in the treatment of</w:t>
      </w:r>
      <w:r w:rsidR="00724912">
        <w:rPr>
          <w:rFonts w:ascii="Arial" w:hAnsi="Arial" w:cs="Arial"/>
          <w:sz w:val="20"/>
          <w:szCs w:val="20"/>
        </w:rPr>
        <w:t xml:space="preserve"> other neurodegenerative diseases such as Parkinson’s disease</w:t>
      </w:r>
      <w:r w:rsidR="00724912" w:rsidRPr="00724912">
        <w:rPr>
          <w:rFonts w:ascii="Arial" w:hAnsi="Arial" w:cs="Arial"/>
          <w:sz w:val="20"/>
          <w:szCs w:val="20"/>
        </w:rPr>
        <w:t xml:space="preserve"> and myasthenia gravis</w:t>
      </w:r>
      <w:r w:rsidR="00724912">
        <w:rPr>
          <w:rFonts w:ascii="Arial" w:hAnsi="Arial" w:cs="Arial"/>
          <w:sz w:val="20"/>
          <w:szCs w:val="20"/>
        </w:rPr>
        <w:t xml:space="preserve"> </w:t>
      </w:r>
      <w:r w:rsidR="0027512F" w:rsidRPr="0027512F">
        <w:rPr>
          <w:rFonts w:ascii="Arial" w:hAnsi="Arial" w:cs="Arial"/>
          <w:sz w:val="20"/>
          <w:szCs w:val="20"/>
        </w:rPr>
        <w:t>(</w:t>
      </w:r>
      <w:proofErr w:type="spellStart"/>
      <w:r w:rsidR="0027512F" w:rsidRPr="0027512F">
        <w:rPr>
          <w:rFonts w:ascii="Arial" w:hAnsi="Arial" w:cs="Arial"/>
          <w:sz w:val="20"/>
          <w:szCs w:val="20"/>
        </w:rPr>
        <w:t>Saliu</w:t>
      </w:r>
      <w:proofErr w:type="spellEnd"/>
      <w:r w:rsidR="0027512F" w:rsidRPr="0027512F">
        <w:rPr>
          <w:rFonts w:ascii="Arial" w:hAnsi="Arial" w:cs="Arial"/>
          <w:sz w:val="20"/>
          <w:szCs w:val="20"/>
        </w:rPr>
        <w:t xml:space="preserve"> &amp; </w:t>
      </w:r>
      <w:proofErr w:type="spellStart"/>
      <w:r w:rsidR="0027512F" w:rsidRPr="0027512F">
        <w:rPr>
          <w:rFonts w:ascii="Arial" w:hAnsi="Arial" w:cs="Arial"/>
          <w:sz w:val="20"/>
          <w:szCs w:val="20"/>
        </w:rPr>
        <w:t>Olabiyi</w:t>
      </w:r>
      <w:proofErr w:type="spellEnd"/>
      <w:r w:rsidR="0027512F" w:rsidRPr="0027512F">
        <w:rPr>
          <w:rFonts w:ascii="Arial" w:hAnsi="Arial" w:cs="Arial"/>
          <w:sz w:val="20"/>
          <w:szCs w:val="20"/>
        </w:rPr>
        <w:t>, 2016)</w:t>
      </w:r>
      <w:r w:rsidR="00724912">
        <w:rPr>
          <w:rFonts w:ascii="Arial" w:hAnsi="Arial" w:cs="Arial"/>
          <w:sz w:val="20"/>
          <w:szCs w:val="20"/>
        </w:rPr>
        <w:t xml:space="preserve">. </w:t>
      </w:r>
    </w:p>
    <w:p w:rsidR="00567D73" w:rsidRDefault="001162A5"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 </w:t>
      </w:r>
    </w:p>
    <w:p w:rsidR="001162A5" w:rsidRDefault="001162A5" w:rsidP="00A06F07">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results of the </w:t>
      </w:r>
      <w:r w:rsidR="00853ED6" w:rsidRPr="00692041">
        <w:rPr>
          <w:rFonts w:ascii="Arial" w:hAnsi="Arial" w:cs="Arial"/>
          <w:i/>
          <w:sz w:val="20"/>
          <w:szCs w:val="20"/>
        </w:rPr>
        <w:t>in vitro</w:t>
      </w:r>
      <w:r w:rsidR="00853ED6">
        <w:rPr>
          <w:rFonts w:ascii="Arial" w:hAnsi="Arial" w:cs="Arial"/>
          <w:sz w:val="20"/>
          <w:szCs w:val="20"/>
        </w:rPr>
        <w:t xml:space="preserve"> </w:t>
      </w:r>
      <w:proofErr w:type="spellStart"/>
      <w:r w:rsidR="00942C13">
        <w:rPr>
          <w:rFonts w:ascii="Arial" w:hAnsi="Arial" w:cs="Arial"/>
          <w:sz w:val="20"/>
          <w:szCs w:val="20"/>
        </w:rPr>
        <w:t>butyryl</w:t>
      </w:r>
      <w:r w:rsidR="00942C13" w:rsidRPr="008B76AD">
        <w:rPr>
          <w:rFonts w:ascii="Arial" w:hAnsi="Arial" w:cs="Arial"/>
          <w:sz w:val="20"/>
          <w:szCs w:val="20"/>
        </w:rPr>
        <w:t>cholinesterase</w:t>
      </w:r>
      <w:proofErr w:type="spellEnd"/>
      <w:r w:rsidRPr="008B76AD">
        <w:rPr>
          <w:rFonts w:ascii="Arial" w:hAnsi="Arial" w:cs="Arial"/>
          <w:sz w:val="20"/>
          <w:szCs w:val="20"/>
        </w:rPr>
        <w:t xml:space="preserve"> enzyme inhibitory activity illustrated in </w:t>
      </w:r>
      <w:r w:rsidR="0098160B" w:rsidRPr="008B76AD">
        <w:rPr>
          <w:rFonts w:ascii="Arial" w:hAnsi="Arial" w:cs="Arial"/>
          <w:sz w:val="20"/>
          <w:szCs w:val="20"/>
        </w:rPr>
        <w:t>Table</w:t>
      </w:r>
      <w:r w:rsidR="006558BB" w:rsidRPr="008B76AD">
        <w:rPr>
          <w:rFonts w:ascii="Arial" w:hAnsi="Arial" w:cs="Arial"/>
          <w:sz w:val="20"/>
          <w:szCs w:val="20"/>
        </w:rPr>
        <w:t xml:space="preserve"> 2</w:t>
      </w:r>
      <w:r w:rsidRPr="008B76AD">
        <w:rPr>
          <w:rFonts w:ascii="Arial" w:hAnsi="Arial" w:cs="Arial"/>
          <w:sz w:val="20"/>
          <w:szCs w:val="20"/>
        </w:rPr>
        <w:t xml:space="preserve"> showed that </w:t>
      </w:r>
      <w:r w:rsidR="004B18E2">
        <w:rPr>
          <w:rFonts w:ascii="Arial" w:hAnsi="Arial" w:cs="Arial"/>
          <w:sz w:val="20"/>
          <w:szCs w:val="20"/>
        </w:rPr>
        <w:t>all</w:t>
      </w:r>
      <w:r w:rsidR="00942C13" w:rsidRPr="00942C13">
        <w:rPr>
          <w:rFonts w:ascii="Arial" w:hAnsi="Arial" w:cs="Arial"/>
          <w:sz w:val="20"/>
          <w:szCs w:val="20"/>
        </w:rPr>
        <w:t xml:space="preserve"> </w:t>
      </w:r>
      <w:r w:rsidR="004B18E2">
        <w:rPr>
          <w:rFonts w:ascii="Arial" w:hAnsi="Arial" w:cs="Arial"/>
          <w:sz w:val="20"/>
          <w:szCs w:val="20"/>
        </w:rPr>
        <w:t xml:space="preserve">three </w:t>
      </w:r>
      <w:r w:rsidR="00942C13">
        <w:rPr>
          <w:rFonts w:ascii="Arial" w:hAnsi="Arial" w:cs="Arial"/>
          <w:sz w:val="20"/>
          <w:szCs w:val="20"/>
        </w:rPr>
        <w:t xml:space="preserve">plant </w:t>
      </w:r>
      <w:r w:rsidR="00942C13" w:rsidRPr="00942C13">
        <w:rPr>
          <w:rFonts w:ascii="Arial" w:hAnsi="Arial" w:cs="Arial"/>
          <w:sz w:val="20"/>
          <w:szCs w:val="20"/>
        </w:rPr>
        <w:t xml:space="preserve">extracts </w:t>
      </w:r>
      <w:r w:rsidR="00942C13">
        <w:rPr>
          <w:rFonts w:ascii="Arial" w:hAnsi="Arial" w:cs="Arial"/>
          <w:sz w:val="20"/>
          <w:szCs w:val="20"/>
        </w:rPr>
        <w:t xml:space="preserve">also inhibited </w:t>
      </w:r>
      <w:proofErr w:type="spellStart"/>
      <w:r w:rsidR="00942C13">
        <w:rPr>
          <w:rFonts w:ascii="Arial" w:hAnsi="Arial" w:cs="Arial"/>
          <w:sz w:val="20"/>
          <w:szCs w:val="20"/>
        </w:rPr>
        <w:t>B</w:t>
      </w:r>
      <w:r w:rsidR="00942C13" w:rsidRPr="00942C13">
        <w:rPr>
          <w:rFonts w:ascii="Arial" w:hAnsi="Arial" w:cs="Arial"/>
          <w:sz w:val="20"/>
          <w:szCs w:val="20"/>
        </w:rPr>
        <w:t>ChE</w:t>
      </w:r>
      <w:proofErr w:type="spellEnd"/>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004B18E2">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004B18E2">
        <w:rPr>
          <w:rFonts w:ascii="Arial" w:hAnsi="Arial" w:cs="Arial"/>
          <w:sz w:val="20"/>
          <w:szCs w:val="20"/>
        </w:rPr>
        <w:t xml:space="preserve">extract </w:t>
      </w:r>
      <w:r w:rsidRPr="008B76AD">
        <w:rPr>
          <w:rFonts w:ascii="Arial" w:hAnsi="Arial" w:cs="Arial"/>
          <w:sz w:val="20"/>
          <w:szCs w:val="20"/>
        </w:rPr>
        <w:t xml:space="preserve">had </w:t>
      </w:r>
      <w:r w:rsidR="004B18E2">
        <w:rPr>
          <w:rFonts w:ascii="Arial" w:hAnsi="Arial" w:cs="Arial"/>
          <w:sz w:val="20"/>
          <w:szCs w:val="20"/>
        </w:rPr>
        <w:t>higher</w:t>
      </w:r>
      <w:r w:rsidRPr="008B76AD">
        <w:rPr>
          <w:rFonts w:ascii="Arial" w:hAnsi="Arial" w:cs="Arial"/>
          <w:sz w:val="20"/>
          <w:szCs w:val="20"/>
        </w:rPr>
        <w:t xml:space="preserve"> inhibition </w:t>
      </w:r>
      <w:r w:rsidR="001A783E" w:rsidRPr="008B76AD">
        <w:rPr>
          <w:rFonts w:ascii="Arial" w:hAnsi="Arial" w:cs="Arial"/>
          <w:sz w:val="20"/>
          <w:szCs w:val="20"/>
        </w:rPr>
        <w:t xml:space="preserve">for </w:t>
      </w:r>
      <w:proofErr w:type="spellStart"/>
      <w:r w:rsidR="001A783E" w:rsidRPr="008B76AD">
        <w:rPr>
          <w:rFonts w:ascii="Arial" w:hAnsi="Arial" w:cs="Arial"/>
          <w:sz w:val="20"/>
          <w:szCs w:val="20"/>
        </w:rPr>
        <w:t>BChE</w:t>
      </w:r>
      <w:proofErr w:type="spellEnd"/>
      <w:r w:rsidR="001A783E" w:rsidRPr="008B76AD">
        <w:rPr>
          <w:rFonts w:ascii="Arial" w:hAnsi="Arial" w:cs="Arial"/>
          <w:sz w:val="20"/>
          <w:szCs w:val="20"/>
        </w:rPr>
        <w:t xml:space="preserve"> </w:t>
      </w:r>
      <w:r w:rsidR="002D6DE1">
        <w:rPr>
          <w:rFonts w:ascii="Arial" w:hAnsi="Arial" w:cs="Arial"/>
          <w:sz w:val="20"/>
          <w:szCs w:val="20"/>
        </w:rPr>
        <w:t>activity (</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004B18E2">
        <w:rPr>
          <w:rFonts w:ascii="Arial" w:hAnsi="Arial" w:cs="Arial"/>
          <w:sz w:val="20"/>
          <w:szCs w:val="20"/>
        </w:rPr>
        <w:t>than</w:t>
      </w:r>
      <w:r w:rsidRPr="008B76AD">
        <w:rPr>
          <w:rFonts w:ascii="Arial" w:hAnsi="Arial" w:cs="Arial"/>
          <w:sz w:val="20"/>
          <w:szCs w:val="20"/>
        </w:rPr>
        <w:t xml:space="preserve">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00B73BFD">
        <w:rPr>
          <w:rFonts w:ascii="Arial" w:hAnsi="Arial" w:cs="Arial"/>
          <w:sz w:val="20"/>
          <w:szCs w:val="20"/>
        </w:rPr>
        <w:t>extract</w:t>
      </w:r>
      <w:r w:rsidR="002D6DE1">
        <w:rPr>
          <w:rFonts w:ascii="Arial" w:hAnsi="Arial" w:cs="Arial"/>
          <w:sz w:val="20"/>
          <w:szCs w:val="20"/>
        </w:rPr>
        <w:t xml:space="preserve"> </w:t>
      </w:r>
      <w:r w:rsidR="007F6864">
        <w:rPr>
          <w:rFonts w:ascii="Arial" w:hAnsi="Arial" w:cs="Arial"/>
          <w:sz w:val="20"/>
          <w:szCs w:val="20"/>
        </w:rPr>
        <w:t>which</w:t>
      </w:r>
      <w:r w:rsidRPr="008B76AD">
        <w:rPr>
          <w:rFonts w:ascii="Arial" w:hAnsi="Arial" w:cs="Arial"/>
          <w:i/>
          <w:sz w:val="20"/>
          <w:szCs w:val="20"/>
        </w:rPr>
        <w:t xml:space="preserve"> </w:t>
      </w:r>
      <w:r w:rsidRPr="008B76AD">
        <w:rPr>
          <w:rFonts w:ascii="Arial" w:hAnsi="Arial" w:cs="Arial"/>
          <w:sz w:val="20"/>
          <w:szCs w:val="20"/>
        </w:rPr>
        <w:t>produce</w:t>
      </w:r>
      <w:r w:rsidR="001A783E" w:rsidRPr="008B76AD">
        <w:rPr>
          <w:rFonts w:ascii="Arial" w:hAnsi="Arial" w:cs="Arial"/>
          <w:sz w:val="20"/>
          <w:szCs w:val="20"/>
        </w:rPr>
        <w:t>d</w:t>
      </w:r>
      <w:r w:rsidRPr="008B76AD">
        <w:rPr>
          <w:rFonts w:ascii="Arial" w:hAnsi="Arial" w:cs="Arial"/>
          <w:sz w:val="20"/>
          <w:szCs w:val="20"/>
        </w:rPr>
        <w:t xml:space="preserve"> </w:t>
      </w:r>
      <w:r w:rsidR="007F6864">
        <w:rPr>
          <w:rFonts w:ascii="Arial" w:hAnsi="Arial" w:cs="Arial"/>
          <w:sz w:val="20"/>
          <w:szCs w:val="20"/>
        </w:rPr>
        <w:t>moderate</w:t>
      </w:r>
      <w:r w:rsidRPr="008B76AD">
        <w:rPr>
          <w:rFonts w:ascii="Arial" w:hAnsi="Arial" w:cs="Arial"/>
          <w:sz w:val="20"/>
          <w:szCs w:val="20"/>
        </w:rPr>
        <w:t xml:space="preserve"> inhibition</w:t>
      </w:r>
      <w:r w:rsidR="00B73BFD">
        <w:rPr>
          <w:rFonts w:ascii="Arial" w:hAnsi="Arial" w:cs="Arial"/>
          <w:sz w:val="20"/>
          <w:szCs w:val="20"/>
        </w:rPr>
        <w:t xml:space="preserve"> </w:t>
      </w:r>
      <w:r w:rsidR="00B73BFD" w:rsidRPr="008B76AD">
        <w:rPr>
          <w:rFonts w:ascii="Arial" w:hAnsi="Arial" w:cs="Arial"/>
          <w:sz w:val="20"/>
          <w:szCs w:val="20"/>
        </w:rPr>
        <w:t xml:space="preserve">and </w:t>
      </w:r>
      <w:r w:rsidR="00B73BFD" w:rsidRPr="008B76AD">
        <w:rPr>
          <w:rFonts w:ascii="Arial" w:hAnsi="Arial" w:cs="Arial"/>
          <w:i/>
          <w:sz w:val="20"/>
          <w:szCs w:val="20"/>
        </w:rPr>
        <w:t xml:space="preserve">S. </w:t>
      </w:r>
      <w:proofErr w:type="spellStart"/>
      <w:r w:rsidR="00B73BFD" w:rsidRPr="008B76AD">
        <w:rPr>
          <w:rFonts w:ascii="Arial" w:hAnsi="Arial" w:cs="Arial"/>
          <w:i/>
          <w:sz w:val="20"/>
          <w:szCs w:val="20"/>
        </w:rPr>
        <w:t>acuta</w:t>
      </w:r>
      <w:proofErr w:type="spellEnd"/>
      <w:r w:rsidR="00B73BFD">
        <w:rPr>
          <w:rFonts w:ascii="Arial" w:hAnsi="Arial" w:cs="Arial"/>
          <w:i/>
          <w:sz w:val="20"/>
          <w:szCs w:val="20"/>
        </w:rPr>
        <w:t xml:space="preserve"> </w:t>
      </w:r>
      <w:r w:rsidR="00B73BFD" w:rsidRPr="00B73BFD">
        <w:rPr>
          <w:rFonts w:ascii="Arial" w:hAnsi="Arial" w:cs="Arial"/>
          <w:sz w:val="20"/>
          <w:szCs w:val="20"/>
        </w:rPr>
        <w:t>extract</w:t>
      </w:r>
      <w:r w:rsidR="00B73BFD">
        <w:rPr>
          <w:rFonts w:ascii="Arial" w:hAnsi="Arial" w:cs="Arial"/>
          <w:i/>
          <w:sz w:val="20"/>
          <w:szCs w:val="20"/>
        </w:rPr>
        <w:t xml:space="preserve"> </w:t>
      </w:r>
      <w:r w:rsidR="00B73BFD">
        <w:rPr>
          <w:rFonts w:ascii="Arial" w:hAnsi="Arial" w:cs="Arial"/>
          <w:sz w:val="20"/>
          <w:szCs w:val="20"/>
        </w:rPr>
        <w:t>which produced little inhibition</w:t>
      </w:r>
      <w:r w:rsidRPr="008B76AD">
        <w:rPr>
          <w:rFonts w:ascii="Arial" w:hAnsi="Arial" w:cs="Arial"/>
          <w:sz w:val="20"/>
          <w:szCs w:val="20"/>
        </w:rPr>
        <w:t>.</w:t>
      </w:r>
      <w:r w:rsidR="008D4B1F">
        <w:rPr>
          <w:rFonts w:ascii="Arial" w:hAnsi="Arial" w:cs="Arial"/>
          <w:sz w:val="20"/>
          <w:szCs w:val="20"/>
        </w:rPr>
        <w:t xml:space="preserve"> </w:t>
      </w:r>
      <w:r w:rsidR="0089182B">
        <w:rPr>
          <w:rFonts w:ascii="Arial" w:hAnsi="Arial" w:cs="Arial"/>
          <w:sz w:val="20"/>
          <w:szCs w:val="20"/>
        </w:rPr>
        <w:t xml:space="preserve">Low extraction yield or </w:t>
      </w:r>
      <w:r w:rsidR="0089182B">
        <w:rPr>
          <w:rFonts w:ascii="Arial" w:hAnsi="Arial" w:cs="Arial"/>
          <w:sz w:val="20"/>
          <w:szCs w:val="20"/>
        </w:rPr>
        <w:lastRenderedPageBreak/>
        <w:t xml:space="preserve">poor active compound concentration may have caused the little inhibition exhibited by </w:t>
      </w:r>
      <w:r w:rsidR="0089182B" w:rsidRPr="008B76AD">
        <w:rPr>
          <w:rFonts w:ascii="Arial" w:hAnsi="Arial" w:cs="Arial"/>
          <w:i/>
          <w:sz w:val="20"/>
          <w:szCs w:val="20"/>
        </w:rPr>
        <w:t>S. acuta</w:t>
      </w:r>
      <w:r w:rsidR="0089182B">
        <w:rPr>
          <w:rFonts w:ascii="Arial" w:hAnsi="Arial" w:cs="Arial"/>
          <w:sz w:val="20"/>
          <w:szCs w:val="20"/>
        </w:rPr>
        <w:t>.</w:t>
      </w:r>
      <w:bookmarkStart w:id="1" w:name="_GoBack"/>
      <w:bookmarkEnd w:id="1"/>
      <w:r w:rsidR="0089182B">
        <w:rPr>
          <w:rFonts w:ascii="Arial" w:hAnsi="Arial" w:cs="Arial"/>
          <w:sz w:val="20"/>
          <w:szCs w:val="20"/>
        </w:rPr>
        <w:t xml:space="preserve"> </w:t>
      </w:r>
      <w:r w:rsidR="00692041" w:rsidRPr="00692041">
        <w:rPr>
          <w:rFonts w:ascii="Arial" w:hAnsi="Arial" w:cs="Arial"/>
          <w:sz w:val="20"/>
          <w:szCs w:val="20"/>
        </w:rPr>
        <w:t xml:space="preserve">The findings are consistent with </w:t>
      </w:r>
      <w:r w:rsidR="00692041">
        <w:rPr>
          <w:rFonts w:ascii="Arial" w:hAnsi="Arial" w:cs="Arial"/>
          <w:sz w:val="20"/>
          <w:szCs w:val="20"/>
        </w:rPr>
        <w:t>the</w:t>
      </w:r>
      <w:r w:rsidR="00692041" w:rsidRPr="00692041">
        <w:rPr>
          <w:rFonts w:ascii="Arial" w:hAnsi="Arial" w:cs="Arial"/>
          <w:sz w:val="20"/>
          <w:szCs w:val="20"/>
        </w:rPr>
        <w:t xml:space="preserve"> report </w:t>
      </w:r>
      <w:r w:rsidR="00692041">
        <w:rPr>
          <w:rFonts w:ascii="Arial" w:hAnsi="Arial" w:cs="Arial"/>
          <w:sz w:val="20"/>
          <w:szCs w:val="20"/>
        </w:rPr>
        <w:t>by</w:t>
      </w:r>
      <w:r w:rsidR="0064683E">
        <w:rPr>
          <w:rFonts w:ascii="Arial" w:hAnsi="Arial" w:cs="Arial"/>
          <w:sz w:val="20"/>
          <w:szCs w:val="20"/>
        </w:rPr>
        <w:t xml:space="preserve"> </w:t>
      </w:r>
      <w:proofErr w:type="spellStart"/>
      <w:r w:rsidR="0064683E" w:rsidRPr="0064683E">
        <w:rPr>
          <w:rFonts w:ascii="Arial" w:hAnsi="Arial" w:cs="Arial"/>
          <w:sz w:val="20"/>
          <w:szCs w:val="20"/>
        </w:rPr>
        <w:t>Edziri</w:t>
      </w:r>
      <w:proofErr w:type="spellEnd"/>
      <w:r w:rsidR="0064683E" w:rsidRPr="0064683E">
        <w:rPr>
          <w:rFonts w:ascii="Arial" w:hAnsi="Arial" w:cs="Arial"/>
          <w:sz w:val="20"/>
          <w:szCs w:val="20"/>
        </w:rPr>
        <w:t xml:space="preserve"> et al. (2017)</w:t>
      </w:r>
      <w:r w:rsidR="00692041">
        <w:rPr>
          <w:rFonts w:ascii="Arial" w:hAnsi="Arial" w:cs="Arial"/>
          <w:sz w:val="20"/>
          <w:szCs w:val="20"/>
        </w:rPr>
        <w:t xml:space="preserve"> </w:t>
      </w:r>
      <w:r w:rsidR="00692041" w:rsidRPr="00692041">
        <w:rPr>
          <w:rFonts w:ascii="Arial" w:hAnsi="Arial" w:cs="Arial"/>
          <w:sz w:val="20"/>
          <w:szCs w:val="20"/>
        </w:rPr>
        <w:t xml:space="preserve">on the </w:t>
      </w:r>
      <w:r w:rsidR="00692041" w:rsidRPr="00692041">
        <w:rPr>
          <w:rFonts w:ascii="Arial" w:hAnsi="Arial" w:cs="Arial"/>
          <w:i/>
          <w:sz w:val="20"/>
          <w:szCs w:val="20"/>
        </w:rPr>
        <w:t>in vitro</w:t>
      </w:r>
      <w:r w:rsidR="00692041">
        <w:rPr>
          <w:rFonts w:ascii="Arial" w:hAnsi="Arial" w:cs="Arial"/>
          <w:sz w:val="20"/>
          <w:szCs w:val="20"/>
        </w:rPr>
        <w:t xml:space="preserve"> </w:t>
      </w:r>
      <w:proofErr w:type="spellStart"/>
      <w:r w:rsidR="00692041">
        <w:rPr>
          <w:rFonts w:ascii="Arial" w:hAnsi="Arial" w:cs="Arial"/>
          <w:sz w:val="20"/>
          <w:szCs w:val="20"/>
        </w:rPr>
        <w:t>b</w:t>
      </w:r>
      <w:r w:rsidR="00692041" w:rsidRPr="008D4B1F">
        <w:rPr>
          <w:rFonts w:ascii="Arial" w:hAnsi="Arial" w:cs="Arial"/>
          <w:sz w:val="20"/>
          <w:szCs w:val="20"/>
        </w:rPr>
        <w:t>utyrylcholinesterase</w:t>
      </w:r>
      <w:proofErr w:type="spellEnd"/>
      <w:r w:rsidR="00692041" w:rsidRPr="008D4B1F">
        <w:rPr>
          <w:rFonts w:ascii="Arial" w:hAnsi="Arial" w:cs="Arial"/>
          <w:sz w:val="20"/>
          <w:szCs w:val="20"/>
        </w:rPr>
        <w:t xml:space="preserve"> </w:t>
      </w:r>
      <w:r w:rsidR="00692041">
        <w:rPr>
          <w:rFonts w:ascii="Arial" w:hAnsi="Arial" w:cs="Arial"/>
          <w:sz w:val="20"/>
          <w:szCs w:val="20"/>
        </w:rPr>
        <w:t xml:space="preserve">inhibitory activities of </w:t>
      </w:r>
      <w:r w:rsidR="0064683E">
        <w:rPr>
          <w:rFonts w:ascii="Arial" w:hAnsi="Arial" w:cs="Arial"/>
          <w:sz w:val="20"/>
          <w:szCs w:val="20"/>
        </w:rPr>
        <w:t xml:space="preserve">methanol 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692041">
        <w:rPr>
          <w:rFonts w:ascii="Arial" w:hAnsi="Arial" w:cs="Arial"/>
          <w:sz w:val="20"/>
          <w:szCs w:val="20"/>
        </w:rPr>
        <w:t xml:space="preserve">, </w:t>
      </w:r>
      <w:proofErr w:type="spellStart"/>
      <w:r w:rsidR="00692041" w:rsidRPr="00692041">
        <w:rPr>
          <w:rFonts w:ascii="Arial" w:hAnsi="Arial" w:cs="Arial"/>
          <w:i/>
          <w:sz w:val="20"/>
          <w:szCs w:val="20"/>
        </w:rPr>
        <w:t>Retama</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raetam</w:t>
      </w:r>
      <w:proofErr w:type="spellEnd"/>
      <w:r w:rsidR="00692041" w:rsidRPr="00692041">
        <w:rPr>
          <w:rFonts w:ascii="Arial" w:hAnsi="Arial" w:cs="Arial"/>
          <w:sz w:val="20"/>
          <w:szCs w:val="20"/>
        </w:rPr>
        <w:t xml:space="preserve"> and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harmala</w:t>
      </w:r>
      <w:proofErr w:type="spellEnd"/>
      <w:r w:rsidR="00692041" w:rsidRPr="00692041">
        <w:rPr>
          <w:rFonts w:ascii="Arial" w:hAnsi="Arial" w:cs="Arial"/>
          <w:sz w:val="20"/>
          <w:szCs w:val="20"/>
        </w:rPr>
        <w:t xml:space="preserve"> </w:t>
      </w:r>
      <w:r w:rsidR="00692041">
        <w:rPr>
          <w:rFonts w:ascii="Arial" w:hAnsi="Arial" w:cs="Arial"/>
          <w:sz w:val="20"/>
          <w:szCs w:val="20"/>
        </w:rPr>
        <w:t xml:space="preserve">extracts, </w:t>
      </w:r>
      <w:r w:rsidR="00692041" w:rsidRPr="00692041">
        <w:rPr>
          <w:rFonts w:ascii="Arial" w:hAnsi="Arial" w:cs="Arial"/>
          <w:sz w:val="20"/>
          <w:szCs w:val="20"/>
        </w:rPr>
        <w:t xml:space="preserve">which indicated a </w:t>
      </w:r>
      <w:r w:rsidR="00692041">
        <w:rPr>
          <w:rFonts w:ascii="Arial" w:hAnsi="Arial" w:cs="Arial"/>
          <w:sz w:val="20"/>
          <w:szCs w:val="20"/>
        </w:rPr>
        <w:t xml:space="preserve">high activity against </w:t>
      </w:r>
      <w:proofErr w:type="spellStart"/>
      <w:r w:rsidR="00692041">
        <w:rPr>
          <w:rFonts w:ascii="Arial" w:hAnsi="Arial" w:cs="Arial"/>
          <w:sz w:val="20"/>
          <w:szCs w:val="20"/>
        </w:rPr>
        <w:t>B</w:t>
      </w:r>
      <w:r w:rsidR="00692041" w:rsidRPr="00942C13">
        <w:rPr>
          <w:rFonts w:ascii="Arial" w:hAnsi="Arial" w:cs="Arial"/>
          <w:sz w:val="20"/>
          <w:szCs w:val="20"/>
        </w:rPr>
        <w:t>ChE</w:t>
      </w:r>
      <w:proofErr w:type="spellEnd"/>
      <w:r w:rsidR="00692041" w:rsidRPr="008D4B1F">
        <w:rPr>
          <w:rFonts w:ascii="Arial" w:hAnsi="Arial" w:cs="Arial"/>
          <w:sz w:val="20"/>
          <w:szCs w:val="20"/>
        </w:rPr>
        <w:t xml:space="preserve"> </w:t>
      </w:r>
      <w:r w:rsidR="00692041">
        <w:rPr>
          <w:rFonts w:ascii="Arial" w:hAnsi="Arial" w:cs="Arial"/>
          <w:sz w:val="20"/>
          <w:szCs w:val="20"/>
        </w:rPr>
        <w:t xml:space="preserve">by </w:t>
      </w:r>
      <w:r w:rsidR="0064683E">
        <w:rPr>
          <w:rFonts w:ascii="Arial" w:hAnsi="Arial" w:cs="Arial"/>
          <w:sz w:val="20"/>
          <w:szCs w:val="20"/>
        </w:rPr>
        <w:t xml:space="preserve">the </w:t>
      </w:r>
      <w:r w:rsidR="00692041">
        <w:rPr>
          <w:rFonts w:ascii="Arial" w:hAnsi="Arial" w:cs="Arial"/>
          <w:sz w:val="20"/>
          <w:szCs w:val="20"/>
        </w:rPr>
        <w:t xml:space="preserve">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8D4B1F">
        <w:rPr>
          <w:rFonts w:ascii="Arial" w:hAnsi="Arial" w:cs="Arial"/>
          <w:sz w:val="20"/>
          <w:szCs w:val="20"/>
        </w:rPr>
        <w:t xml:space="preserve"> </w:t>
      </w:r>
      <w:r w:rsidR="00692041">
        <w:rPr>
          <w:rFonts w:ascii="Arial" w:hAnsi="Arial" w:cs="Arial"/>
          <w:sz w:val="20"/>
          <w:szCs w:val="20"/>
        </w:rPr>
        <w:t xml:space="preserve">whereas, </w:t>
      </w:r>
      <w:r w:rsidR="00692041" w:rsidRPr="00692041">
        <w:rPr>
          <w:rFonts w:ascii="Arial" w:hAnsi="Arial" w:cs="Arial"/>
          <w:sz w:val="20"/>
          <w:szCs w:val="20"/>
        </w:rPr>
        <w:t xml:space="preserve">extracts from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harmala</w:t>
      </w:r>
      <w:proofErr w:type="spellEnd"/>
      <w:r w:rsidR="00692041" w:rsidRPr="00692041">
        <w:rPr>
          <w:rFonts w:ascii="Arial" w:hAnsi="Arial" w:cs="Arial"/>
          <w:sz w:val="20"/>
          <w:szCs w:val="20"/>
        </w:rPr>
        <w:t xml:space="preserve"> </w:t>
      </w:r>
      <w:r w:rsidR="00692041">
        <w:rPr>
          <w:rFonts w:ascii="Arial" w:hAnsi="Arial" w:cs="Arial"/>
          <w:sz w:val="20"/>
          <w:szCs w:val="20"/>
        </w:rPr>
        <w:t xml:space="preserve">and </w:t>
      </w:r>
      <w:proofErr w:type="spellStart"/>
      <w:r w:rsidR="00692041" w:rsidRPr="00692041">
        <w:rPr>
          <w:rFonts w:ascii="Arial" w:hAnsi="Arial" w:cs="Arial"/>
          <w:i/>
          <w:sz w:val="20"/>
          <w:szCs w:val="20"/>
        </w:rPr>
        <w:t>Retama</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raetam</w:t>
      </w:r>
      <w:proofErr w:type="spellEnd"/>
      <w:r w:rsidR="00692041" w:rsidRPr="00692041">
        <w:rPr>
          <w:rFonts w:ascii="Arial" w:hAnsi="Arial" w:cs="Arial"/>
          <w:sz w:val="20"/>
          <w:szCs w:val="20"/>
        </w:rPr>
        <w:t xml:space="preserve"> showed </w:t>
      </w:r>
      <w:r w:rsidR="0064683E">
        <w:rPr>
          <w:rFonts w:ascii="Arial" w:hAnsi="Arial" w:cs="Arial"/>
          <w:sz w:val="20"/>
          <w:szCs w:val="20"/>
        </w:rPr>
        <w:t>moderate</w:t>
      </w:r>
      <w:r w:rsidR="00692041" w:rsidRPr="00692041">
        <w:rPr>
          <w:rFonts w:ascii="Arial" w:hAnsi="Arial" w:cs="Arial"/>
          <w:sz w:val="20"/>
          <w:szCs w:val="20"/>
        </w:rPr>
        <w:t xml:space="preserve"> </w:t>
      </w:r>
      <w:proofErr w:type="spellStart"/>
      <w:r w:rsidR="00692041" w:rsidRPr="00692041">
        <w:rPr>
          <w:rFonts w:ascii="Arial" w:hAnsi="Arial" w:cs="Arial"/>
          <w:sz w:val="20"/>
          <w:szCs w:val="20"/>
        </w:rPr>
        <w:t>BChE</w:t>
      </w:r>
      <w:proofErr w:type="spellEnd"/>
      <w:r w:rsidR="00692041" w:rsidRPr="00692041">
        <w:rPr>
          <w:rFonts w:ascii="Arial" w:hAnsi="Arial" w:cs="Arial"/>
          <w:sz w:val="20"/>
          <w:szCs w:val="20"/>
        </w:rPr>
        <w:t xml:space="preserve"> inhibitory activity</w:t>
      </w:r>
      <w:r w:rsidR="00692041">
        <w:rPr>
          <w:rFonts w:ascii="Arial" w:hAnsi="Arial" w:cs="Arial"/>
          <w:sz w:val="20"/>
          <w:szCs w:val="20"/>
        </w:rPr>
        <w:t>.</w:t>
      </w:r>
      <w:r w:rsidR="00692041" w:rsidRPr="00692041">
        <w:rPr>
          <w:rFonts w:ascii="Arial" w:hAnsi="Arial" w:cs="Arial"/>
          <w:sz w:val="20"/>
          <w:szCs w:val="20"/>
        </w:rPr>
        <w:t xml:space="preserve"> </w:t>
      </w:r>
      <w:proofErr w:type="spellStart"/>
      <w:r w:rsidR="00A06F07" w:rsidRPr="008D4B1F">
        <w:rPr>
          <w:rFonts w:ascii="Arial" w:hAnsi="Arial" w:cs="Arial"/>
          <w:sz w:val="20"/>
          <w:szCs w:val="20"/>
        </w:rPr>
        <w:t>Butyrylcholinesterase</w:t>
      </w:r>
      <w:proofErr w:type="spellEnd"/>
      <w:r w:rsidR="00A06F07" w:rsidRPr="00A06F07">
        <w:rPr>
          <w:rFonts w:ascii="Arial" w:hAnsi="Arial" w:cs="Arial"/>
          <w:sz w:val="20"/>
          <w:szCs w:val="20"/>
        </w:rPr>
        <w:t xml:space="preserve"> plays a vital role in the regulation of cholinergic neurotransmission in both glial cells and subcortical neurons. As Alzheimer's disease progresses, </w:t>
      </w:r>
      <w:proofErr w:type="spellStart"/>
      <w:r w:rsidR="00A06F07" w:rsidRPr="00A06F07">
        <w:rPr>
          <w:rFonts w:ascii="Arial" w:hAnsi="Arial" w:cs="Arial"/>
          <w:sz w:val="20"/>
          <w:szCs w:val="20"/>
        </w:rPr>
        <w:t>BChE</w:t>
      </w:r>
      <w:proofErr w:type="spellEnd"/>
      <w:r w:rsidR="00A06F07" w:rsidRPr="00A06F07">
        <w:rPr>
          <w:rFonts w:ascii="Arial" w:hAnsi="Arial" w:cs="Arial"/>
          <w:sz w:val="20"/>
          <w:szCs w:val="20"/>
        </w:rPr>
        <w:t xml:space="preserve"> levels increases, allowing the t</w:t>
      </w:r>
      <w:r w:rsidR="00A06F07">
        <w:rPr>
          <w:rFonts w:ascii="Arial" w:hAnsi="Arial" w:cs="Arial"/>
          <w:sz w:val="20"/>
          <w:szCs w:val="20"/>
        </w:rPr>
        <w:t xml:space="preserve">ransformation of benign plaques </w:t>
      </w:r>
      <w:r w:rsidR="00A06F07" w:rsidRPr="00A06F07">
        <w:rPr>
          <w:rFonts w:ascii="Arial" w:hAnsi="Arial" w:cs="Arial"/>
          <w:sz w:val="20"/>
          <w:szCs w:val="20"/>
        </w:rPr>
        <w:t>to malignant plaques, subsequently leading to degeneration of the neurons</w:t>
      </w:r>
      <w:r w:rsidR="000D489B">
        <w:rPr>
          <w:rFonts w:ascii="Arial" w:hAnsi="Arial" w:cs="Arial"/>
          <w:sz w:val="20"/>
          <w:szCs w:val="20"/>
        </w:rPr>
        <w:t xml:space="preserve"> </w:t>
      </w:r>
      <w:r w:rsidR="000D489B" w:rsidRPr="000D489B">
        <w:rPr>
          <w:rFonts w:ascii="Arial" w:hAnsi="Arial" w:cs="Arial"/>
          <w:sz w:val="20"/>
          <w:szCs w:val="20"/>
        </w:rPr>
        <w:t>(</w:t>
      </w:r>
      <w:proofErr w:type="spellStart"/>
      <w:r w:rsidR="000D489B" w:rsidRPr="000D489B">
        <w:rPr>
          <w:rFonts w:ascii="Arial" w:hAnsi="Arial" w:cs="Arial"/>
          <w:sz w:val="20"/>
          <w:szCs w:val="20"/>
        </w:rPr>
        <w:t>Rajmohamed</w:t>
      </w:r>
      <w:proofErr w:type="spellEnd"/>
      <w:r w:rsidR="000D489B" w:rsidRPr="000D489B">
        <w:rPr>
          <w:rFonts w:ascii="Arial" w:hAnsi="Arial" w:cs="Arial"/>
          <w:sz w:val="20"/>
          <w:szCs w:val="20"/>
        </w:rPr>
        <w:t xml:space="preserve"> et al., 2017)</w:t>
      </w:r>
      <w:r w:rsidR="00A06F07" w:rsidRPr="00A06F07">
        <w:rPr>
          <w:rFonts w:ascii="Arial" w:hAnsi="Arial" w:cs="Arial"/>
          <w:sz w:val="20"/>
          <w:szCs w:val="20"/>
        </w:rPr>
        <w:t>.</w:t>
      </w:r>
      <w:r w:rsidR="00A06F07">
        <w:rPr>
          <w:rFonts w:ascii="Arial" w:hAnsi="Arial" w:cs="Arial"/>
          <w:sz w:val="20"/>
          <w:szCs w:val="20"/>
        </w:rPr>
        <w:t xml:space="preserve"> </w:t>
      </w:r>
      <w:r w:rsidR="00464260" w:rsidRPr="00464260">
        <w:rPr>
          <w:rFonts w:ascii="Arial" w:hAnsi="Arial" w:cs="Arial"/>
          <w:sz w:val="20"/>
          <w:szCs w:val="20"/>
        </w:rPr>
        <w:t xml:space="preserve">The administration of extracts of </w:t>
      </w:r>
      <w:proofErr w:type="spellStart"/>
      <w:r w:rsidR="00464260" w:rsidRPr="003675CC">
        <w:rPr>
          <w:rFonts w:ascii="Arial" w:hAnsi="Arial" w:cs="Arial"/>
          <w:i/>
          <w:sz w:val="20"/>
          <w:szCs w:val="20"/>
        </w:rPr>
        <w:t>Vernonia</w:t>
      </w:r>
      <w:proofErr w:type="spellEnd"/>
      <w:r w:rsidR="00464260" w:rsidRPr="003675CC">
        <w:rPr>
          <w:rFonts w:ascii="Arial" w:hAnsi="Arial" w:cs="Arial"/>
          <w:i/>
          <w:sz w:val="20"/>
          <w:szCs w:val="20"/>
        </w:rPr>
        <w:t xml:space="preserve"> </w:t>
      </w:r>
      <w:proofErr w:type="spellStart"/>
      <w:r w:rsidR="00464260" w:rsidRPr="003675CC">
        <w:rPr>
          <w:rFonts w:ascii="Arial" w:hAnsi="Arial" w:cs="Arial"/>
          <w:i/>
          <w:sz w:val="20"/>
          <w:szCs w:val="20"/>
        </w:rPr>
        <w:t>amygdalina</w:t>
      </w:r>
      <w:proofErr w:type="spellEnd"/>
      <w:r w:rsidR="00464260" w:rsidRPr="00464260">
        <w:rPr>
          <w:rFonts w:ascii="Arial" w:hAnsi="Arial" w:cs="Arial"/>
          <w:sz w:val="20"/>
          <w:szCs w:val="20"/>
        </w:rPr>
        <w:t xml:space="preserve">, </w:t>
      </w:r>
      <w:proofErr w:type="spellStart"/>
      <w:r w:rsidR="00464260" w:rsidRPr="003675CC">
        <w:rPr>
          <w:rFonts w:ascii="Arial" w:hAnsi="Arial" w:cs="Arial"/>
          <w:i/>
          <w:sz w:val="20"/>
          <w:szCs w:val="20"/>
        </w:rPr>
        <w:t>Amygdalus</w:t>
      </w:r>
      <w:proofErr w:type="spellEnd"/>
      <w:r w:rsidR="00464260" w:rsidRPr="003675CC">
        <w:rPr>
          <w:rFonts w:ascii="Arial" w:hAnsi="Arial" w:cs="Arial"/>
          <w:i/>
          <w:sz w:val="20"/>
          <w:szCs w:val="20"/>
        </w:rPr>
        <w:t xml:space="preserve"> </w:t>
      </w:r>
      <w:proofErr w:type="spellStart"/>
      <w:r w:rsidR="00464260" w:rsidRPr="003675CC">
        <w:rPr>
          <w:rFonts w:ascii="Arial" w:hAnsi="Arial" w:cs="Arial"/>
          <w:i/>
          <w:sz w:val="20"/>
          <w:szCs w:val="20"/>
        </w:rPr>
        <w:t>spinosissima</w:t>
      </w:r>
      <w:proofErr w:type="spellEnd"/>
      <w:r w:rsidR="00464260" w:rsidRPr="00464260">
        <w:rPr>
          <w:rFonts w:ascii="Arial" w:hAnsi="Arial" w:cs="Arial"/>
          <w:sz w:val="20"/>
          <w:szCs w:val="20"/>
        </w:rPr>
        <w:t xml:space="preserve">, and </w:t>
      </w:r>
      <w:proofErr w:type="spellStart"/>
      <w:r w:rsidR="00464260" w:rsidRPr="003675CC">
        <w:rPr>
          <w:rFonts w:ascii="Arial" w:hAnsi="Arial" w:cs="Arial"/>
          <w:i/>
          <w:sz w:val="20"/>
          <w:szCs w:val="20"/>
        </w:rPr>
        <w:t>Bergenia</w:t>
      </w:r>
      <w:proofErr w:type="spellEnd"/>
      <w:r w:rsidR="00464260" w:rsidRPr="003675CC">
        <w:rPr>
          <w:rFonts w:ascii="Arial" w:hAnsi="Arial" w:cs="Arial"/>
          <w:i/>
          <w:sz w:val="20"/>
          <w:szCs w:val="20"/>
        </w:rPr>
        <w:t xml:space="preserve"> </w:t>
      </w:r>
      <w:proofErr w:type="spellStart"/>
      <w:r w:rsidR="00464260" w:rsidRPr="003675CC">
        <w:rPr>
          <w:rFonts w:ascii="Arial" w:hAnsi="Arial" w:cs="Arial"/>
          <w:i/>
          <w:sz w:val="20"/>
          <w:szCs w:val="20"/>
        </w:rPr>
        <w:t>ciliata</w:t>
      </w:r>
      <w:proofErr w:type="spellEnd"/>
      <w:r w:rsidR="00464260" w:rsidRPr="00464260">
        <w:rPr>
          <w:rFonts w:ascii="Arial" w:hAnsi="Arial" w:cs="Arial"/>
          <w:sz w:val="20"/>
          <w:szCs w:val="20"/>
        </w:rPr>
        <w:t xml:space="preserve"> showed protective benefits against scopolamine-induced cognitive impairme</w:t>
      </w:r>
      <w:r w:rsidR="00464260">
        <w:rPr>
          <w:rFonts w:ascii="Arial" w:hAnsi="Arial" w:cs="Arial"/>
          <w:sz w:val="20"/>
          <w:szCs w:val="20"/>
        </w:rPr>
        <w:t xml:space="preserve">nt by substantially decreasing </w:t>
      </w:r>
      <w:proofErr w:type="spellStart"/>
      <w:r w:rsidR="00464260" w:rsidRPr="00464260">
        <w:rPr>
          <w:rFonts w:ascii="Arial" w:hAnsi="Arial" w:cs="Arial"/>
          <w:sz w:val="20"/>
          <w:szCs w:val="20"/>
        </w:rPr>
        <w:t>BChE</w:t>
      </w:r>
      <w:proofErr w:type="spellEnd"/>
      <w:r w:rsidR="00464260" w:rsidRPr="00464260">
        <w:rPr>
          <w:rFonts w:ascii="Arial" w:hAnsi="Arial" w:cs="Arial"/>
          <w:sz w:val="20"/>
          <w:szCs w:val="20"/>
        </w:rPr>
        <w:t xml:space="preserve"> activity in treated animal models</w:t>
      </w:r>
      <w:r w:rsidR="003675CC">
        <w:rPr>
          <w:rFonts w:ascii="Arial" w:hAnsi="Arial" w:cs="Arial"/>
          <w:sz w:val="20"/>
          <w:szCs w:val="20"/>
        </w:rPr>
        <w:t xml:space="preserve"> </w:t>
      </w:r>
      <w:r w:rsidR="003675CC" w:rsidRPr="003675CC">
        <w:rPr>
          <w:rFonts w:ascii="Arial" w:hAnsi="Arial" w:cs="Arial"/>
          <w:sz w:val="20"/>
          <w:szCs w:val="20"/>
        </w:rPr>
        <w:t>(</w:t>
      </w:r>
      <w:proofErr w:type="spellStart"/>
      <w:r w:rsidR="003675CC" w:rsidRPr="003675CC">
        <w:rPr>
          <w:rFonts w:ascii="Arial" w:hAnsi="Arial" w:cs="Arial"/>
          <w:sz w:val="20"/>
          <w:szCs w:val="20"/>
        </w:rPr>
        <w:t>ALNasser</w:t>
      </w:r>
      <w:proofErr w:type="spellEnd"/>
      <w:r w:rsidR="003675CC" w:rsidRPr="003675CC">
        <w:rPr>
          <w:rFonts w:ascii="Arial" w:hAnsi="Arial" w:cs="Arial"/>
          <w:sz w:val="20"/>
          <w:szCs w:val="20"/>
        </w:rPr>
        <w:t xml:space="preserve"> et al., 2025)</w:t>
      </w:r>
      <w:r w:rsidR="00464260" w:rsidRPr="00464260">
        <w:rPr>
          <w:rFonts w:ascii="Arial" w:hAnsi="Arial" w:cs="Arial"/>
          <w:sz w:val="20"/>
          <w:szCs w:val="20"/>
        </w:rPr>
        <w:t>.</w:t>
      </w:r>
      <w:r w:rsidR="00464260">
        <w:rPr>
          <w:rFonts w:ascii="Arial" w:hAnsi="Arial" w:cs="Arial"/>
          <w:sz w:val="20"/>
          <w:szCs w:val="20"/>
        </w:rPr>
        <w:t xml:space="preserve"> </w:t>
      </w:r>
      <w:proofErr w:type="spellStart"/>
      <w:r w:rsidR="00A06F07" w:rsidRPr="00A06F07">
        <w:rPr>
          <w:rFonts w:ascii="Arial" w:hAnsi="Arial" w:cs="Arial"/>
          <w:sz w:val="20"/>
          <w:szCs w:val="20"/>
        </w:rPr>
        <w:t>BChE</w:t>
      </w:r>
      <w:proofErr w:type="spellEnd"/>
      <w:r w:rsidR="00A06F07" w:rsidRPr="008D4B1F">
        <w:rPr>
          <w:rFonts w:ascii="Arial" w:hAnsi="Arial" w:cs="Arial"/>
          <w:sz w:val="20"/>
          <w:szCs w:val="20"/>
        </w:rPr>
        <w:t xml:space="preserve"> </w:t>
      </w:r>
      <w:r w:rsidR="008D4B1F" w:rsidRPr="008D4B1F">
        <w:rPr>
          <w:rFonts w:ascii="Arial" w:hAnsi="Arial" w:cs="Arial"/>
          <w:sz w:val="20"/>
          <w:szCs w:val="20"/>
        </w:rPr>
        <w:t>inhibition is an effective tool for the treatment of Alzheimer’s disease</w:t>
      </w:r>
      <w:r w:rsidR="008D4B1F">
        <w:rPr>
          <w:rFonts w:ascii="Arial" w:hAnsi="Arial" w:cs="Arial"/>
          <w:sz w:val="20"/>
          <w:szCs w:val="20"/>
        </w:rPr>
        <w:t xml:space="preserve"> </w:t>
      </w:r>
      <w:r w:rsidR="008D4B1F" w:rsidRPr="008D4B1F">
        <w:rPr>
          <w:rFonts w:ascii="Arial" w:hAnsi="Arial" w:cs="Arial"/>
          <w:sz w:val="20"/>
          <w:szCs w:val="20"/>
        </w:rPr>
        <w:t>and associated</w:t>
      </w:r>
      <w:r w:rsidR="008D4B1F">
        <w:rPr>
          <w:rFonts w:ascii="Arial" w:hAnsi="Arial" w:cs="Arial"/>
          <w:sz w:val="20"/>
          <w:szCs w:val="20"/>
        </w:rPr>
        <w:t xml:space="preserve"> </w:t>
      </w:r>
      <w:r w:rsidR="008D4B1F" w:rsidRPr="008D4B1F">
        <w:rPr>
          <w:rFonts w:ascii="Arial" w:hAnsi="Arial" w:cs="Arial"/>
          <w:sz w:val="20"/>
          <w:szCs w:val="20"/>
        </w:rPr>
        <w:t>dement</w:t>
      </w:r>
      <w:r w:rsidR="004D667B">
        <w:rPr>
          <w:rFonts w:ascii="Arial" w:hAnsi="Arial" w:cs="Arial"/>
          <w:sz w:val="20"/>
          <w:szCs w:val="20"/>
        </w:rPr>
        <w:t xml:space="preserve">ias. </w:t>
      </w:r>
      <w:r w:rsidR="004D667B" w:rsidRPr="004D667B">
        <w:rPr>
          <w:rFonts w:ascii="Arial" w:hAnsi="Arial" w:cs="Arial"/>
          <w:sz w:val="20"/>
          <w:szCs w:val="20"/>
        </w:rPr>
        <w:t>In order to search for efficient inhibitors of </w:t>
      </w:r>
      <w:proofErr w:type="spellStart"/>
      <w:r w:rsidR="004D667B" w:rsidRPr="004D667B">
        <w:rPr>
          <w:rFonts w:ascii="Arial" w:hAnsi="Arial" w:cs="Arial"/>
          <w:sz w:val="20"/>
          <w:szCs w:val="20"/>
        </w:rPr>
        <w:t>BChE</w:t>
      </w:r>
      <w:proofErr w:type="spellEnd"/>
      <w:r w:rsidR="004D667B" w:rsidRPr="004D667B">
        <w:rPr>
          <w:rFonts w:ascii="Arial" w:hAnsi="Arial" w:cs="Arial"/>
          <w:sz w:val="20"/>
          <w:szCs w:val="20"/>
        </w:rPr>
        <w:t xml:space="preserve"> from natural sources, particular effort is needed to implement an effective approach for the treatment of AD, thereby increasing the level of Acetylcholine in the synapses of neurons</w:t>
      </w:r>
      <w:r w:rsidR="004D667B">
        <w:rPr>
          <w:rFonts w:ascii="Arial" w:hAnsi="Arial" w:cs="Arial"/>
          <w:sz w:val="20"/>
          <w:szCs w:val="20"/>
        </w:rPr>
        <w:t xml:space="preserve"> </w:t>
      </w:r>
      <w:r w:rsidR="00706C72" w:rsidRPr="00706C72">
        <w:rPr>
          <w:rFonts w:ascii="Arial" w:hAnsi="Arial" w:cs="Arial"/>
          <w:sz w:val="20"/>
          <w:szCs w:val="20"/>
        </w:rPr>
        <w:t>(</w:t>
      </w:r>
      <w:proofErr w:type="spellStart"/>
      <w:r w:rsidR="00706C72" w:rsidRPr="00706C72">
        <w:rPr>
          <w:rFonts w:ascii="Arial" w:hAnsi="Arial" w:cs="Arial"/>
          <w:sz w:val="20"/>
          <w:szCs w:val="20"/>
        </w:rPr>
        <w:t>Bekdash</w:t>
      </w:r>
      <w:proofErr w:type="spellEnd"/>
      <w:r w:rsidR="00706C72" w:rsidRPr="00706C72">
        <w:rPr>
          <w:rFonts w:ascii="Arial" w:hAnsi="Arial" w:cs="Arial"/>
          <w:sz w:val="20"/>
          <w:szCs w:val="20"/>
        </w:rPr>
        <w:t>, 2021)</w:t>
      </w:r>
      <w:r w:rsidR="004D667B" w:rsidRPr="004D667B">
        <w:rPr>
          <w:rFonts w:ascii="Arial" w:hAnsi="Arial" w:cs="Arial"/>
          <w:sz w:val="20"/>
          <w:szCs w:val="20"/>
        </w:rPr>
        <w:t>.</w:t>
      </w:r>
    </w:p>
    <w:p w:rsidR="003B0A05" w:rsidRDefault="003B0A05" w:rsidP="00A06F07">
      <w:pPr>
        <w:autoSpaceDE w:val="0"/>
        <w:autoSpaceDN w:val="0"/>
        <w:adjustRightInd w:val="0"/>
        <w:spacing w:after="0" w:line="240" w:lineRule="auto"/>
        <w:jc w:val="both"/>
        <w:rPr>
          <w:rFonts w:ascii="Arial" w:hAnsi="Arial" w:cs="Arial"/>
          <w:sz w:val="20"/>
          <w:szCs w:val="20"/>
        </w:rPr>
      </w:pPr>
    </w:p>
    <w:p w:rsidR="003B0A05" w:rsidRDefault="003B0A05" w:rsidP="00A06F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therapeutic efficiency exhibited by these plants could be attributed to the various bioactive compounds present in them. As reported by Ejiofor </w:t>
      </w:r>
      <w:r w:rsidR="00E95D1A">
        <w:rPr>
          <w:rFonts w:ascii="Arial" w:hAnsi="Arial" w:cs="Arial"/>
          <w:sz w:val="20"/>
          <w:szCs w:val="20"/>
        </w:rPr>
        <w:t>et al.</w:t>
      </w:r>
      <w:r>
        <w:rPr>
          <w:rFonts w:ascii="Arial" w:hAnsi="Arial" w:cs="Arial"/>
          <w:sz w:val="20"/>
          <w:szCs w:val="20"/>
        </w:rPr>
        <w:t xml:space="preserve"> (2025), the </w:t>
      </w:r>
      <w:r w:rsidRPr="008B76AD">
        <w:rPr>
          <w:rFonts w:ascii="Arial" w:hAnsi="Arial" w:cs="Arial"/>
          <w:sz w:val="20"/>
          <w:szCs w:val="20"/>
        </w:rPr>
        <w:t xml:space="preserve">ethanol leaf extract of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proofErr w:type="spellStart"/>
      <w:r w:rsidRPr="008B76AD">
        <w:rPr>
          <w:rFonts w:ascii="Arial" w:hAnsi="Arial" w:cs="Arial"/>
          <w:i/>
          <w:sz w:val="20"/>
          <w:szCs w:val="20"/>
        </w:rPr>
        <w:t>Sida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w:t>
      </w:r>
      <w:r>
        <w:rPr>
          <w:rFonts w:ascii="Arial" w:hAnsi="Arial" w:cs="Arial"/>
          <w:sz w:val="20"/>
          <w:szCs w:val="20"/>
        </w:rPr>
        <w:t xml:space="preserve">possessed diverse </w:t>
      </w:r>
      <w:r w:rsidR="00A8118A" w:rsidRPr="00A8118A">
        <w:rPr>
          <w:rFonts w:ascii="Arial" w:hAnsi="Arial" w:cs="Arial"/>
          <w:sz w:val="20"/>
          <w:szCs w:val="20"/>
        </w:rPr>
        <w:t>phytochemicals</w:t>
      </w:r>
      <w:r>
        <w:rPr>
          <w:rFonts w:ascii="Arial" w:hAnsi="Arial" w:cs="Arial"/>
          <w:sz w:val="20"/>
          <w:szCs w:val="20"/>
        </w:rPr>
        <w:t xml:space="preserve"> including</w:t>
      </w:r>
      <w:r w:rsidR="00A8118A">
        <w:rPr>
          <w:rFonts w:ascii="Arial" w:hAnsi="Arial" w:cs="Arial"/>
          <w:sz w:val="20"/>
          <w:szCs w:val="20"/>
        </w:rPr>
        <w:t xml:space="preserve"> flavonoids, alkaloids,</w:t>
      </w:r>
      <w:r>
        <w:rPr>
          <w:rFonts w:ascii="Arial" w:hAnsi="Arial" w:cs="Arial"/>
          <w:sz w:val="20"/>
          <w:szCs w:val="20"/>
        </w:rPr>
        <w:t xml:space="preserve"> phenols</w:t>
      </w:r>
      <w:r w:rsidR="00A8118A">
        <w:rPr>
          <w:rFonts w:ascii="Arial" w:hAnsi="Arial" w:cs="Arial"/>
          <w:sz w:val="20"/>
          <w:szCs w:val="20"/>
        </w:rPr>
        <w:t xml:space="preserve"> </w:t>
      </w:r>
      <w:r w:rsidR="00A8118A" w:rsidRPr="00A8118A">
        <w:rPr>
          <w:rFonts w:ascii="Arial" w:hAnsi="Arial" w:cs="Arial"/>
          <w:sz w:val="20"/>
          <w:szCs w:val="20"/>
        </w:rPr>
        <w:t xml:space="preserve">and </w:t>
      </w:r>
      <w:proofErr w:type="spellStart"/>
      <w:r w:rsidR="00A8118A" w:rsidRPr="00A8118A">
        <w:rPr>
          <w:rFonts w:ascii="Arial" w:hAnsi="Arial" w:cs="Arial"/>
          <w:sz w:val="20"/>
          <w:szCs w:val="20"/>
        </w:rPr>
        <w:t>terpenoids</w:t>
      </w:r>
      <w:proofErr w:type="spellEnd"/>
      <w:r w:rsidR="00A8118A" w:rsidRPr="00A8118A">
        <w:rPr>
          <w:rFonts w:ascii="Arial" w:hAnsi="Arial" w:cs="Arial"/>
          <w:sz w:val="20"/>
          <w:szCs w:val="20"/>
        </w:rPr>
        <w:t xml:space="preserve"> </w:t>
      </w:r>
      <w:r w:rsidR="00A8118A">
        <w:rPr>
          <w:rFonts w:ascii="Arial" w:hAnsi="Arial" w:cs="Arial"/>
          <w:sz w:val="20"/>
          <w:szCs w:val="20"/>
        </w:rPr>
        <w:t xml:space="preserve">which </w:t>
      </w:r>
      <w:r w:rsidR="00A8118A" w:rsidRPr="00A8118A">
        <w:rPr>
          <w:rFonts w:ascii="Arial" w:hAnsi="Arial" w:cs="Arial"/>
          <w:sz w:val="20"/>
          <w:szCs w:val="20"/>
        </w:rPr>
        <w:t>have shown potential in mitigating neurodegenerative diseases, including Alzheimer's disease</w:t>
      </w:r>
      <w:r w:rsidR="00A8118A">
        <w:rPr>
          <w:rFonts w:ascii="Arial" w:hAnsi="Arial" w:cs="Arial"/>
          <w:sz w:val="20"/>
          <w:szCs w:val="20"/>
        </w:rPr>
        <w:t xml:space="preserve"> b</w:t>
      </w:r>
      <w:r w:rsidR="00A8118A" w:rsidRPr="00A8118A">
        <w:rPr>
          <w:rFonts w:ascii="Arial" w:hAnsi="Arial" w:cs="Arial"/>
          <w:sz w:val="20"/>
          <w:szCs w:val="20"/>
        </w:rPr>
        <w:t>y reducing inflammation, preventing oxidative stress</w:t>
      </w:r>
      <w:r w:rsidR="00A8118A">
        <w:rPr>
          <w:rFonts w:ascii="Arial" w:hAnsi="Arial" w:cs="Arial"/>
          <w:sz w:val="20"/>
          <w:szCs w:val="20"/>
        </w:rPr>
        <w:t>, and preserving the neurons</w:t>
      </w:r>
      <w:r w:rsidR="0071116E">
        <w:rPr>
          <w:rFonts w:ascii="Arial" w:hAnsi="Arial" w:cs="Arial"/>
          <w:sz w:val="20"/>
          <w:szCs w:val="20"/>
        </w:rPr>
        <w:t xml:space="preserve"> </w:t>
      </w:r>
      <w:r w:rsidR="0071116E" w:rsidRPr="0071116E">
        <w:rPr>
          <w:rFonts w:ascii="Arial" w:hAnsi="Arial" w:cs="Arial"/>
          <w:sz w:val="20"/>
          <w:szCs w:val="20"/>
        </w:rPr>
        <w:t>(</w:t>
      </w:r>
      <w:proofErr w:type="spellStart"/>
      <w:r w:rsidR="0071116E" w:rsidRPr="0071116E">
        <w:rPr>
          <w:rFonts w:ascii="Arial" w:hAnsi="Arial" w:cs="Arial"/>
          <w:sz w:val="20"/>
          <w:szCs w:val="20"/>
        </w:rPr>
        <w:t>Riaz</w:t>
      </w:r>
      <w:proofErr w:type="spellEnd"/>
      <w:r w:rsidR="0071116E" w:rsidRPr="0071116E">
        <w:rPr>
          <w:rFonts w:ascii="Arial" w:hAnsi="Arial" w:cs="Arial"/>
          <w:sz w:val="20"/>
          <w:szCs w:val="20"/>
        </w:rPr>
        <w:t xml:space="preserve"> et al., 2023)</w:t>
      </w:r>
      <w:r w:rsidR="00A8118A">
        <w:rPr>
          <w:rFonts w:ascii="Arial" w:hAnsi="Arial" w:cs="Arial"/>
          <w:sz w:val="20"/>
          <w:szCs w:val="20"/>
        </w:rPr>
        <w:t>. </w:t>
      </w:r>
      <w:r w:rsidR="006331D2" w:rsidRPr="006331D2">
        <w:rPr>
          <w:rFonts w:ascii="Arial" w:hAnsi="Arial" w:cs="Arial"/>
          <w:sz w:val="20"/>
          <w:szCs w:val="20"/>
        </w:rPr>
        <w:t xml:space="preserve">This phenomenon </w:t>
      </w:r>
      <w:r w:rsidR="006331D2">
        <w:rPr>
          <w:rFonts w:ascii="Arial" w:hAnsi="Arial" w:cs="Arial"/>
          <w:sz w:val="20"/>
          <w:szCs w:val="20"/>
        </w:rPr>
        <w:t xml:space="preserve">may be </w:t>
      </w:r>
      <w:r w:rsidR="006331D2" w:rsidRPr="006331D2">
        <w:rPr>
          <w:rFonts w:ascii="Arial" w:hAnsi="Arial" w:cs="Arial"/>
          <w:sz w:val="20"/>
          <w:szCs w:val="20"/>
        </w:rPr>
        <w:t>d</w:t>
      </w:r>
      <w:r w:rsidR="006331D2">
        <w:rPr>
          <w:rFonts w:ascii="Arial" w:hAnsi="Arial" w:cs="Arial"/>
          <w:sz w:val="20"/>
          <w:szCs w:val="20"/>
        </w:rPr>
        <w:t>ue</w:t>
      </w:r>
      <w:r w:rsidR="006331D2" w:rsidRPr="006331D2">
        <w:rPr>
          <w:rFonts w:ascii="Arial" w:hAnsi="Arial" w:cs="Arial"/>
          <w:sz w:val="20"/>
          <w:szCs w:val="20"/>
        </w:rPr>
        <w:t xml:space="preserve"> to the synergistic interactions </w:t>
      </w:r>
      <w:r w:rsidR="006331D2">
        <w:rPr>
          <w:rFonts w:ascii="Arial" w:hAnsi="Arial" w:cs="Arial"/>
          <w:sz w:val="20"/>
          <w:szCs w:val="20"/>
        </w:rPr>
        <w:t>between</w:t>
      </w:r>
      <w:r w:rsidR="006331D2" w:rsidRPr="006331D2">
        <w:rPr>
          <w:rFonts w:ascii="Arial" w:hAnsi="Arial" w:cs="Arial"/>
          <w:sz w:val="20"/>
          <w:szCs w:val="20"/>
        </w:rPr>
        <w:t xml:space="preserve"> </w:t>
      </w:r>
      <w:r w:rsidR="006331D2">
        <w:rPr>
          <w:rFonts w:ascii="Arial" w:hAnsi="Arial" w:cs="Arial"/>
          <w:sz w:val="20"/>
          <w:szCs w:val="20"/>
        </w:rPr>
        <w:t>several</w:t>
      </w:r>
      <w:r w:rsidR="006331D2" w:rsidRPr="006331D2">
        <w:rPr>
          <w:rFonts w:ascii="Arial" w:hAnsi="Arial" w:cs="Arial"/>
          <w:sz w:val="20"/>
          <w:szCs w:val="20"/>
        </w:rPr>
        <w:t xml:space="preserve"> bioactive</w:t>
      </w:r>
      <w:r w:rsidR="006331D2">
        <w:rPr>
          <w:rFonts w:ascii="Arial" w:hAnsi="Arial" w:cs="Arial"/>
          <w:sz w:val="20"/>
          <w:szCs w:val="20"/>
        </w:rPr>
        <w:t xml:space="preserve"> compounds that are present </w:t>
      </w:r>
      <w:r w:rsidR="006331D2" w:rsidRPr="006331D2">
        <w:rPr>
          <w:rFonts w:ascii="Arial" w:hAnsi="Arial" w:cs="Arial"/>
          <w:sz w:val="20"/>
          <w:szCs w:val="20"/>
        </w:rPr>
        <w:t xml:space="preserve">in the </w:t>
      </w:r>
      <w:r w:rsidR="006331D2">
        <w:rPr>
          <w:rFonts w:ascii="Arial" w:hAnsi="Arial" w:cs="Arial"/>
          <w:sz w:val="20"/>
          <w:szCs w:val="20"/>
        </w:rPr>
        <w:t>plants</w:t>
      </w:r>
      <w:r w:rsidR="006331D2" w:rsidRPr="006331D2">
        <w:rPr>
          <w:rFonts w:ascii="Arial" w:hAnsi="Arial" w:cs="Arial"/>
          <w:sz w:val="20"/>
          <w:szCs w:val="20"/>
        </w:rPr>
        <w:t xml:space="preserve">. </w:t>
      </w:r>
      <w:proofErr w:type="spellStart"/>
      <w:r w:rsidRPr="00AA17F7">
        <w:rPr>
          <w:rFonts w:ascii="Arial" w:hAnsi="Arial" w:cs="Arial"/>
          <w:sz w:val="20"/>
          <w:szCs w:val="20"/>
        </w:rPr>
        <w:t>Tetradecane</w:t>
      </w:r>
      <w:proofErr w:type="spellEnd"/>
      <w:r w:rsidRPr="00AA17F7">
        <w:rPr>
          <w:rFonts w:ascii="Arial" w:hAnsi="Arial" w:cs="Arial"/>
          <w:sz w:val="20"/>
          <w:szCs w:val="20"/>
        </w:rPr>
        <w:t>,</w:t>
      </w:r>
      <w:r>
        <w:rPr>
          <w:rFonts w:ascii="Arial" w:hAnsi="Arial" w:cs="Arial"/>
          <w:sz w:val="20"/>
          <w:szCs w:val="20"/>
        </w:rPr>
        <w:t xml:space="preserve"> hexadecane and </w:t>
      </w:r>
      <w:proofErr w:type="spellStart"/>
      <w:r>
        <w:rPr>
          <w:rFonts w:ascii="Arial" w:hAnsi="Arial" w:cs="Arial"/>
          <w:sz w:val="20"/>
          <w:szCs w:val="20"/>
        </w:rPr>
        <w:t>heptadecane</w:t>
      </w:r>
      <w:proofErr w:type="spellEnd"/>
      <w:r>
        <w:rPr>
          <w:rFonts w:ascii="Arial" w:hAnsi="Arial" w:cs="Arial"/>
          <w:sz w:val="20"/>
          <w:szCs w:val="20"/>
        </w:rPr>
        <w:t xml:space="preserve">, </w:t>
      </w:r>
      <w:r w:rsidRPr="00AA17F7">
        <w:rPr>
          <w:rFonts w:ascii="Arial" w:hAnsi="Arial" w:cs="Arial"/>
          <w:sz w:val="20"/>
          <w:szCs w:val="20"/>
        </w:rPr>
        <w:t>which</w:t>
      </w:r>
      <w:r>
        <w:rPr>
          <w:rFonts w:ascii="Arial" w:hAnsi="Arial" w:cs="Arial"/>
          <w:sz w:val="20"/>
          <w:szCs w:val="20"/>
        </w:rPr>
        <w:t xml:space="preserve"> were found in the plants extracts had previously been documented to have antioxidant and </w:t>
      </w:r>
      <w:r w:rsidRPr="00AA17F7">
        <w:rPr>
          <w:rFonts w:ascii="Arial" w:hAnsi="Arial" w:cs="Arial"/>
          <w:sz w:val="20"/>
          <w:szCs w:val="20"/>
        </w:rPr>
        <w:t>antibacterial</w:t>
      </w:r>
      <w:r>
        <w:rPr>
          <w:rFonts w:ascii="Arial" w:hAnsi="Arial" w:cs="Arial"/>
          <w:sz w:val="20"/>
          <w:szCs w:val="20"/>
        </w:rPr>
        <w:t xml:space="preserve"> properties.</w:t>
      </w:r>
      <w:r w:rsidR="00E95D1A">
        <w:rPr>
          <w:rFonts w:ascii="Arial" w:hAnsi="Arial" w:cs="Arial"/>
          <w:sz w:val="20"/>
          <w:szCs w:val="20"/>
        </w:rPr>
        <w:t xml:space="preserve"> Due to the antioxidative properties of these phytocompounds, they </w:t>
      </w:r>
      <w:r w:rsidR="00287D8C">
        <w:rPr>
          <w:rFonts w:ascii="Arial" w:hAnsi="Arial" w:cs="Arial"/>
          <w:sz w:val="20"/>
          <w:szCs w:val="20"/>
        </w:rPr>
        <w:t>mitigate</w:t>
      </w:r>
      <w:r w:rsidR="00E95D1A">
        <w:rPr>
          <w:rFonts w:ascii="Arial" w:hAnsi="Arial" w:cs="Arial"/>
          <w:sz w:val="20"/>
          <w:szCs w:val="20"/>
        </w:rPr>
        <w:t xml:space="preserve"> oxidative stress solely or synergistically with other </w:t>
      </w:r>
      <w:r w:rsidR="00E95D1A" w:rsidRPr="00E95D1A">
        <w:rPr>
          <w:rFonts w:ascii="Arial" w:hAnsi="Arial" w:cs="Arial"/>
          <w:sz w:val="20"/>
          <w:szCs w:val="20"/>
        </w:rPr>
        <w:t>phenolic-containing compo</w:t>
      </w:r>
      <w:r w:rsidR="00E95D1A">
        <w:rPr>
          <w:rFonts w:ascii="Arial" w:hAnsi="Arial" w:cs="Arial"/>
          <w:sz w:val="20"/>
          <w:szCs w:val="20"/>
        </w:rPr>
        <w:t>nent</w:t>
      </w:r>
      <w:r w:rsidR="00E95D1A" w:rsidRPr="00E95D1A">
        <w:rPr>
          <w:rFonts w:ascii="Arial" w:hAnsi="Arial" w:cs="Arial"/>
          <w:sz w:val="20"/>
          <w:szCs w:val="20"/>
        </w:rPr>
        <w:t>s</w:t>
      </w:r>
      <w:r w:rsidR="00E95D1A">
        <w:rPr>
          <w:rFonts w:ascii="Arial" w:hAnsi="Arial" w:cs="Arial"/>
          <w:sz w:val="20"/>
          <w:szCs w:val="20"/>
        </w:rPr>
        <w:t xml:space="preserve"> </w:t>
      </w:r>
      <w:r w:rsidR="00E95D1A">
        <w:rPr>
          <w:rFonts w:ascii="Arial" w:hAnsi="Arial" w:cs="Arial"/>
          <w:sz w:val="20"/>
          <w:szCs w:val="20"/>
        </w:rPr>
        <w:t>(Ejiofor et al., 2025)</w:t>
      </w:r>
      <w:r w:rsidR="00E95D1A">
        <w:rPr>
          <w:rFonts w:ascii="Arial" w:hAnsi="Arial" w:cs="Arial"/>
          <w:sz w:val="20"/>
          <w:szCs w:val="20"/>
        </w:rPr>
        <w:t>.</w:t>
      </w:r>
    </w:p>
    <w:p w:rsidR="00567D73" w:rsidRPr="008B76AD" w:rsidRDefault="00567D73" w:rsidP="008B76AD">
      <w:pPr>
        <w:autoSpaceDE w:val="0"/>
        <w:autoSpaceDN w:val="0"/>
        <w:adjustRightInd w:val="0"/>
        <w:spacing w:after="0" w:line="240" w:lineRule="auto"/>
        <w:jc w:val="both"/>
        <w:rPr>
          <w:rFonts w:ascii="Arial" w:hAnsi="Arial" w:cs="Arial"/>
          <w:bCs/>
          <w:iCs/>
          <w:sz w:val="20"/>
          <w:szCs w:val="20"/>
          <w:lang w:bidi="en-US"/>
        </w:rPr>
      </w:pPr>
    </w:p>
    <w:p w:rsidR="00706C72" w:rsidRDefault="00706C72" w:rsidP="008B76AD">
      <w:pPr>
        <w:spacing w:after="0" w:line="240" w:lineRule="auto"/>
        <w:jc w:val="both"/>
        <w:rPr>
          <w:rFonts w:ascii="Arial" w:hAnsi="Arial" w:cs="Arial"/>
          <w:b/>
        </w:rPr>
      </w:pPr>
    </w:p>
    <w:p w:rsidR="000E1018" w:rsidRPr="00567D73" w:rsidRDefault="003E47B7" w:rsidP="008B76AD">
      <w:pPr>
        <w:spacing w:after="0" w:line="240" w:lineRule="auto"/>
        <w:jc w:val="both"/>
        <w:rPr>
          <w:rFonts w:ascii="Arial" w:hAnsi="Arial" w:cs="Arial"/>
          <w:b/>
        </w:rPr>
      </w:pPr>
      <w:r w:rsidRPr="00567D73">
        <w:rPr>
          <w:rFonts w:ascii="Arial" w:hAnsi="Arial" w:cs="Arial"/>
          <w:b/>
        </w:rPr>
        <w:t>5. CONCLUSION</w:t>
      </w:r>
    </w:p>
    <w:p w:rsidR="00567D73" w:rsidRPr="008B76AD" w:rsidRDefault="00567D73" w:rsidP="008B76AD">
      <w:pPr>
        <w:spacing w:after="0" w:line="240" w:lineRule="auto"/>
        <w:jc w:val="both"/>
        <w:rPr>
          <w:rFonts w:ascii="Arial" w:hAnsi="Arial" w:cs="Arial"/>
          <w:b/>
          <w:sz w:val="20"/>
          <w:szCs w:val="20"/>
        </w:rPr>
      </w:pPr>
    </w:p>
    <w:p w:rsidR="000E1018" w:rsidRDefault="00B91E7A" w:rsidP="008B76AD">
      <w:pPr>
        <w:spacing w:after="0" w:line="240" w:lineRule="auto"/>
        <w:jc w:val="both"/>
        <w:rPr>
          <w:rFonts w:ascii="Arial" w:hAnsi="Arial" w:cs="Arial"/>
          <w:sz w:val="20"/>
          <w:szCs w:val="20"/>
        </w:rPr>
      </w:pPr>
      <w:r w:rsidRPr="008B76AD">
        <w:rPr>
          <w:rFonts w:ascii="Arial" w:hAnsi="Arial" w:cs="Arial"/>
          <w:sz w:val="20"/>
          <w:szCs w:val="20"/>
        </w:rPr>
        <w:t>Based on the findings</w:t>
      </w:r>
      <w:r w:rsidR="000E1018" w:rsidRPr="008B76AD">
        <w:rPr>
          <w:rFonts w:ascii="Arial" w:hAnsi="Arial" w:cs="Arial"/>
          <w:sz w:val="20"/>
          <w:szCs w:val="20"/>
        </w:rPr>
        <w:t xml:space="preserve"> from this study</w:t>
      </w:r>
      <w:r w:rsidRPr="008B76AD">
        <w:rPr>
          <w:rFonts w:ascii="Arial" w:hAnsi="Arial" w:cs="Arial"/>
          <w:sz w:val="20"/>
          <w:szCs w:val="20"/>
        </w:rPr>
        <w:t>,</w:t>
      </w:r>
      <w:r w:rsidR="000E1018" w:rsidRPr="008B76AD">
        <w:rPr>
          <w:rFonts w:ascii="Arial" w:hAnsi="Arial" w:cs="Arial"/>
          <w:sz w:val="20"/>
          <w:szCs w:val="20"/>
        </w:rPr>
        <w:t xml:space="preserve"> </w:t>
      </w:r>
      <w:r w:rsidRPr="008B76AD">
        <w:rPr>
          <w:rFonts w:ascii="Arial" w:eastAsia="Times New Roman" w:hAnsi="Arial" w:cs="Arial"/>
          <w:sz w:val="20"/>
          <w:szCs w:val="20"/>
        </w:rPr>
        <w:t xml:space="preserve">the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i/>
          <w:sz w:val="20"/>
          <w:szCs w:val="20"/>
        </w:rPr>
        <w:t xml:space="preserve"> </w:t>
      </w:r>
      <w:r w:rsidR="00F34F1A">
        <w:rPr>
          <w:rFonts w:ascii="Arial" w:hAnsi="Arial" w:cs="Arial"/>
          <w:sz w:val="20"/>
          <w:szCs w:val="20"/>
        </w:rPr>
        <w:t xml:space="preserve">showed promising </w:t>
      </w:r>
      <w:r w:rsidRPr="008B76AD">
        <w:rPr>
          <w:rFonts w:ascii="Arial" w:hAnsi="Arial" w:cs="Arial"/>
          <w:sz w:val="20"/>
          <w:szCs w:val="20"/>
        </w:rPr>
        <w:t>cholinesterase inhibitory activity</w:t>
      </w:r>
      <w:r w:rsidR="00F34F1A">
        <w:rPr>
          <w:rFonts w:ascii="Arial" w:hAnsi="Arial" w:cs="Arial"/>
          <w:sz w:val="20"/>
          <w:szCs w:val="20"/>
        </w:rPr>
        <w:t xml:space="preserve"> as a result of the bioactive phytochemicals present in them</w:t>
      </w:r>
      <w:r w:rsidRPr="008B76AD">
        <w:rPr>
          <w:rFonts w:ascii="Arial" w:hAnsi="Arial" w:cs="Arial"/>
          <w:sz w:val="20"/>
          <w:szCs w:val="20"/>
        </w:rPr>
        <w:t>. Consequently, the plants exhibited potential as natural sources of therapeutic agents</w:t>
      </w:r>
      <w:r w:rsidRPr="008B76AD">
        <w:rPr>
          <w:rFonts w:ascii="Arial" w:hAnsi="Arial" w:cs="Arial"/>
          <w:color w:val="333333"/>
          <w:sz w:val="20"/>
          <w:szCs w:val="20"/>
          <w:shd w:val="clear" w:color="auto" w:fill="FFFFFF"/>
        </w:rPr>
        <w:t xml:space="preserve"> </w:t>
      </w:r>
      <w:r w:rsidRPr="008B76AD">
        <w:rPr>
          <w:rFonts w:ascii="Arial" w:hAnsi="Arial" w:cs="Arial"/>
          <w:sz w:val="20"/>
          <w:szCs w:val="20"/>
        </w:rPr>
        <w:t xml:space="preserve">for the management of Alzheimer’s </w:t>
      </w:r>
      <w:r w:rsidR="00B628F8" w:rsidRPr="008B76AD">
        <w:rPr>
          <w:rFonts w:ascii="Arial" w:hAnsi="Arial" w:cs="Arial"/>
          <w:sz w:val="20"/>
          <w:szCs w:val="20"/>
        </w:rPr>
        <w:t>disease</w:t>
      </w:r>
      <w:r w:rsidRPr="008B76AD">
        <w:rPr>
          <w:rFonts w:ascii="Arial" w:hAnsi="Arial" w:cs="Arial"/>
          <w:sz w:val="20"/>
          <w:szCs w:val="20"/>
        </w:rPr>
        <w:t xml:space="preserve">. </w:t>
      </w:r>
      <w:r w:rsidR="0027512F" w:rsidRPr="0027512F">
        <w:rPr>
          <w:rFonts w:ascii="Arial" w:hAnsi="Arial" w:cs="Arial"/>
          <w:sz w:val="20"/>
          <w:szCs w:val="20"/>
        </w:rPr>
        <w:t>However, this is a preliminary study</w:t>
      </w:r>
      <w:r w:rsidR="00C00E27">
        <w:rPr>
          <w:rFonts w:ascii="Arial" w:hAnsi="Arial" w:cs="Arial"/>
          <w:sz w:val="20"/>
          <w:szCs w:val="20"/>
        </w:rPr>
        <w:t>,</w:t>
      </w:r>
      <w:r w:rsidR="0027512F" w:rsidRPr="0027512F">
        <w:rPr>
          <w:rFonts w:ascii="Arial" w:hAnsi="Arial" w:cs="Arial"/>
          <w:sz w:val="20"/>
          <w:szCs w:val="20"/>
        </w:rPr>
        <w:t> </w:t>
      </w:r>
      <w:r w:rsidRPr="008B76AD">
        <w:rPr>
          <w:rFonts w:ascii="Arial" w:hAnsi="Arial" w:cs="Arial"/>
          <w:sz w:val="20"/>
          <w:szCs w:val="20"/>
        </w:rPr>
        <w:t xml:space="preserve">further research </w:t>
      </w:r>
      <w:r w:rsidR="0092712F">
        <w:rPr>
          <w:rFonts w:ascii="Arial" w:hAnsi="Arial" w:cs="Arial"/>
          <w:sz w:val="20"/>
          <w:szCs w:val="20"/>
        </w:rPr>
        <w:t>is</w:t>
      </w:r>
      <w:r w:rsidR="00D23C73">
        <w:rPr>
          <w:rFonts w:ascii="Arial" w:hAnsi="Arial" w:cs="Arial"/>
          <w:sz w:val="20"/>
          <w:szCs w:val="20"/>
        </w:rPr>
        <w:t xml:space="preserve"> </w:t>
      </w:r>
      <w:r w:rsidR="0092712F">
        <w:rPr>
          <w:rFonts w:ascii="Arial" w:hAnsi="Arial" w:cs="Arial"/>
          <w:sz w:val="20"/>
          <w:szCs w:val="20"/>
        </w:rPr>
        <w:t>in progress</w:t>
      </w:r>
      <w:r w:rsidRPr="008B76AD">
        <w:rPr>
          <w:rFonts w:ascii="Arial" w:hAnsi="Arial" w:cs="Arial"/>
          <w:sz w:val="20"/>
          <w:szCs w:val="20"/>
        </w:rPr>
        <w:t xml:space="preserve">, especially </w:t>
      </w:r>
      <w:r w:rsidR="004E5C3C" w:rsidRPr="004E5C3C">
        <w:rPr>
          <w:rFonts w:ascii="Arial" w:hAnsi="Arial" w:cs="Arial"/>
          <w:i/>
          <w:sz w:val="20"/>
          <w:szCs w:val="20"/>
        </w:rPr>
        <w:t xml:space="preserve">in </w:t>
      </w:r>
      <w:proofErr w:type="spellStart"/>
      <w:r w:rsidR="004E5C3C" w:rsidRPr="004E5C3C">
        <w:rPr>
          <w:rFonts w:ascii="Arial" w:hAnsi="Arial" w:cs="Arial"/>
          <w:i/>
          <w:sz w:val="20"/>
          <w:szCs w:val="20"/>
        </w:rPr>
        <w:t>silico</w:t>
      </w:r>
      <w:proofErr w:type="spellEnd"/>
      <w:r w:rsidR="004E5C3C">
        <w:rPr>
          <w:rFonts w:ascii="Arial" w:hAnsi="Arial" w:cs="Arial"/>
          <w:sz w:val="20"/>
          <w:szCs w:val="20"/>
        </w:rPr>
        <w:t xml:space="preserve"> studies, </w:t>
      </w:r>
      <w:r w:rsidRPr="008B76AD">
        <w:rPr>
          <w:rFonts w:ascii="Arial" w:hAnsi="Arial" w:cs="Arial"/>
          <w:sz w:val="20"/>
          <w:szCs w:val="20"/>
        </w:rPr>
        <w:t xml:space="preserve">combination therapy for the three plant extract, </w:t>
      </w:r>
      <w:r w:rsidRPr="008B76AD">
        <w:rPr>
          <w:rFonts w:ascii="Arial" w:hAnsi="Arial" w:cs="Arial"/>
          <w:i/>
          <w:sz w:val="20"/>
          <w:szCs w:val="20"/>
        </w:rPr>
        <w:t>in vivo</w:t>
      </w:r>
      <w:r w:rsidRPr="008B76AD">
        <w:rPr>
          <w:rFonts w:ascii="Arial" w:hAnsi="Arial" w:cs="Arial"/>
          <w:sz w:val="20"/>
          <w:szCs w:val="20"/>
        </w:rPr>
        <w:t xml:space="preserve"> studies, assessment of pharmacokinetic properties, bioavailability and investigation of associated metabolic pathways is required to draw definite conclusions on the effectiveness of the plant extracts for the pharmacological activities reported in this study.</w:t>
      </w:r>
    </w:p>
    <w:p w:rsidR="00567D73" w:rsidRPr="008B76AD" w:rsidRDefault="00567D73" w:rsidP="008B76AD">
      <w:pPr>
        <w:spacing w:after="0" w:line="240" w:lineRule="auto"/>
        <w:jc w:val="both"/>
        <w:rPr>
          <w:rFonts w:ascii="Arial" w:hAnsi="Arial" w:cs="Arial"/>
          <w:sz w:val="20"/>
          <w:szCs w:val="20"/>
        </w:rPr>
      </w:pPr>
    </w:p>
    <w:p w:rsidR="0092712F" w:rsidRDefault="0092712F" w:rsidP="008B76AD">
      <w:pPr>
        <w:autoSpaceDE w:val="0"/>
        <w:autoSpaceDN w:val="0"/>
        <w:adjustRightInd w:val="0"/>
        <w:spacing w:after="0" w:line="240" w:lineRule="auto"/>
        <w:jc w:val="both"/>
        <w:rPr>
          <w:rFonts w:ascii="Arial" w:hAnsi="Arial" w:cs="Arial"/>
          <w:bCs/>
          <w:iCs/>
          <w:sz w:val="20"/>
          <w:szCs w:val="20"/>
          <w:lang w:bidi="en-US"/>
        </w:rPr>
      </w:pPr>
    </w:p>
    <w:p w:rsidR="0092712F" w:rsidRPr="00277054" w:rsidRDefault="0092712F" w:rsidP="0092712F">
      <w:pPr>
        <w:rPr>
          <w:rFonts w:ascii="Arial" w:hAnsi="Arial" w:cs="Arial"/>
          <w:b/>
        </w:rPr>
      </w:pPr>
      <w:bookmarkStart w:id="2" w:name="_Hlk197682619"/>
      <w:bookmarkStart w:id="3" w:name="_Hlk180402183"/>
      <w:bookmarkStart w:id="4" w:name="_Hlk183680988"/>
      <w:r w:rsidRPr="00277054">
        <w:rPr>
          <w:rFonts w:ascii="Arial" w:hAnsi="Arial" w:cs="Arial"/>
          <w:b/>
        </w:rPr>
        <w:t>DISCLAIMER (ARTIFICIAL INTELLIGENCE)</w:t>
      </w:r>
    </w:p>
    <w:p w:rsidR="0092712F" w:rsidRPr="00277054" w:rsidRDefault="0092712F" w:rsidP="0092712F">
      <w:pPr>
        <w:rPr>
          <w:rFonts w:ascii="Arial" w:hAnsi="Arial" w:cs="Arial"/>
          <w:sz w:val="20"/>
          <w:szCs w:val="20"/>
        </w:rPr>
      </w:pPr>
      <w:r w:rsidRPr="00277054">
        <w:rPr>
          <w:rFonts w:ascii="Arial" w:hAnsi="Arial" w:cs="Arial"/>
          <w:sz w:val="20"/>
          <w:szCs w:val="20"/>
        </w:rPr>
        <w:t>Author(s) hereby declare that NO generative AI technologies such as Large Language Models (</w:t>
      </w:r>
      <w:proofErr w:type="spellStart"/>
      <w:r w:rsidRPr="00277054">
        <w:rPr>
          <w:rFonts w:ascii="Arial" w:hAnsi="Arial" w:cs="Arial"/>
          <w:sz w:val="20"/>
          <w:szCs w:val="20"/>
        </w:rPr>
        <w:t>ChatGPT</w:t>
      </w:r>
      <w:proofErr w:type="spellEnd"/>
      <w:r w:rsidRPr="00277054">
        <w:rPr>
          <w:rFonts w:ascii="Arial" w:hAnsi="Arial" w:cs="Arial"/>
          <w:sz w:val="20"/>
          <w:szCs w:val="20"/>
        </w:rPr>
        <w:t xml:space="preserve">, COPILOT, etc.) and text-to-image generators have been used during the writing or editing of this manuscript. </w:t>
      </w:r>
    </w:p>
    <w:bookmarkEnd w:id="2"/>
    <w:bookmarkEnd w:id="3"/>
    <w:bookmarkEnd w:id="4"/>
    <w:p w:rsidR="0092712F" w:rsidRPr="008B76AD" w:rsidRDefault="0092712F" w:rsidP="008B76AD">
      <w:pPr>
        <w:autoSpaceDE w:val="0"/>
        <w:autoSpaceDN w:val="0"/>
        <w:adjustRightInd w:val="0"/>
        <w:spacing w:after="0" w:line="240" w:lineRule="auto"/>
        <w:jc w:val="both"/>
        <w:rPr>
          <w:rFonts w:ascii="Arial" w:hAnsi="Arial" w:cs="Arial"/>
          <w:bCs/>
          <w:iCs/>
          <w:sz w:val="20"/>
          <w:szCs w:val="20"/>
          <w:lang w:bidi="en-US"/>
        </w:rPr>
      </w:pPr>
    </w:p>
    <w:p w:rsidR="00A33939" w:rsidRPr="008B76AD" w:rsidRDefault="00A33939" w:rsidP="008B76AD">
      <w:pPr>
        <w:autoSpaceDE w:val="0"/>
        <w:autoSpaceDN w:val="0"/>
        <w:adjustRightInd w:val="0"/>
        <w:spacing w:after="0" w:line="240" w:lineRule="auto"/>
        <w:jc w:val="both"/>
        <w:rPr>
          <w:rFonts w:ascii="Arial" w:hAnsi="Arial" w:cs="Arial"/>
          <w:b/>
          <w:sz w:val="20"/>
          <w:szCs w:val="20"/>
        </w:rPr>
      </w:pPr>
    </w:p>
    <w:p w:rsidR="00D67C22" w:rsidRPr="00567D73" w:rsidRDefault="008655E2" w:rsidP="008B76AD">
      <w:pPr>
        <w:autoSpaceDE w:val="0"/>
        <w:autoSpaceDN w:val="0"/>
        <w:adjustRightInd w:val="0"/>
        <w:spacing w:after="0" w:line="240" w:lineRule="auto"/>
        <w:jc w:val="both"/>
        <w:rPr>
          <w:rFonts w:ascii="Arial" w:hAnsi="Arial" w:cs="Arial"/>
          <w:b/>
        </w:rPr>
      </w:pPr>
      <w:r w:rsidRPr="00567D73">
        <w:rPr>
          <w:rFonts w:ascii="Arial" w:hAnsi="Arial" w:cs="Arial"/>
          <w:b/>
        </w:rPr>
        <w:t>REFERENCES</w:t>
      </w:r>
    </w:p>
    <w:p w:rsidR="00E81E3B" w:rsidRPr="008B76AD" w:rsidRDefault="00E81E3B" w:rsidP="008B76AD">
      <w:pPr>
        <w:autoSpaceDE w:val="0"/>
        <w:autoSpaceDN w:val="0"/>
        <w:adjustRightInd w:val="0"/>
        <w:spacing w:after="0" w:line="240" w:lineRule="auto"/>
        <w:jc w:val="both"/>
        <w:rPr>
          <w:rFonts w:ascii="Arial" w:hAnsi="Arial" w:cs="Arial"/>
          <w:b/>
          <w:sz w:val="20"/>
          <w:szCs w:val="20"/>
        </w:rPr>
      </w:pPr>
    </w:p>
    <w:p w:rsidR="00567D73" w:rsidRDefault="00134027"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w:t>
      </w:r>
      <w:proofErr w:type="spellStart"/>
      <w:r w:rsidRPr="008B76AD">
        <w:rPr>
          <w:rFonts w:ascii="Arial" w:eastAsia="Times New Roman" w:hAnsi="Arial" w:cs="Arial"/>
          <w:bCs/>
          <w:sz w:val="20"/>
          <w:szCs w:val="20"/>
        </w:rPr>
        <w:t>Igwe</w:t>
      </w:r>
      <w:proofErr w:type="spellEnd"/>
      <w:r w:rsidRPr="008B76AD">
        <w:rPr>
          <w:rFonts w:ascii="Arial" w:eastAsia="Times New Roman" w:hAnsi="Arial" w:cs="Arial"/>
          <w:bCs/>
          <w:sz w:val="20"/>
          <w:szCs w:val="20"/>
        </w:rPr>
        <w:t xml:space="preserve">, C. U., Iheanacho, K. M. E., </w:t>
      </w:r>
      <w:proofErr w:type="spellStart"/>
      <w:r w:rsidRPr="008B76AD">
        <w:rPr>
          <w:rFonts w:ascii="Arial" w:eastAsia="Times New Roman" w:hAnsi="Arial" w:cs="Arial"/>
          <w:bCs/>
          <w:sz w:val="20"/>
          <w:szCs w:val="20"/>
        </w:rPr>
        <w:t>Onyeocha</w:t>
      </w:r>
      <w:proofErr w:type="spellEnd"/>
      <w:r w:rsidRPr="008B76AD">
        <w:rPr>
          <w:rFonts w:ascii="Arial" w:eastAsia="Times New Roman" w:hAnsi="Arial" w:cs="Arial"/>
          <w:bCs/>
          <w:sz w:val="20"/>
          <w:szCs w:val="20"/>
        </w:rPr>
        <w:t xml:space="preserve">, I. O.,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(2021). Antioxidative and Free Radical Scavenging Properties of Ethyl Acetate Fractions of </w:t>
      </w:r>
      <w:proofErr w:type="spellStart"/>
      <w:r w:rsidRPr="008B76AD">
        <w:rPr>
          <w:rFonts w:ascii="Arial" w:eastAsia="Times New Roman" w:hAnsi="Arial" w:cs="Arial"/>
          <w:bCs/>
          <w:i/>
          <w:sz w:val="20"/>
          <w:szCs w:val="20"/>
        </w:rPr>
        <w:t>Persea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i/>
          <w:sz w:val="20"/>
          <w:szCs w:val="20"/>
        </w:rPr>
        <w:t>americana</w:t>
      </w:r>
      <w:proofErr w:type="spellEnd"/>
      <w:r w:rsidRPr="008B76AD">
        <w:rPr>
          <w:rFonts w:ascii="Arial" w:eastAsia="Times New Roman" w:hAnsi="Arial" w:cs="Arial"/>
          <w:bCs/>
          <w:sz w:val="20"/>
          <w:szCs w:val="20"/>
        </w:rPr>
        <w:t xml:space="preserve"> Seed and </w:t>
      </w:r>
      <w:proofErr w:type="spellStart"/>
      <w:r w:rsidRPr="008B76AD">
        <w:rPr>
          <w:rFonts w:ascii="Arial" w:eastAsia="Times New Roman" w:hAnsi="Arial" w:cs="Arial"/>
          <w:bCs/>
          <w:i/>
          <w:sz w:val="20"/>
          <w:szCs w:val="20"/>
        </w:rPr>
        <w:t>Bryophyllum</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pinnatum</w:t>
      </w:r>
      <w:proofErr w:type="spellEnd"/>
      <w:r w:rsidRPr="008B76AD">
        <w:rPr>
          <w:rFonts w:ascii="Arial" w:eastAsia="Times New Roman" w:hAnsi="Arial" w:cs="Arial"/>
          <w:bCs/>
          <w:sz w:val="20"/>
          <w:szCs w:val="20"/>
        </w:rPr>
        <w:t xml:space="preserve"> Leaf. </w:t>
      </w:r>
      <w:r w:rsidRPr="008B76AD">
        <w:rPr>
          <w:rFonts w:ascii="Arial" w:eastAsia="Times New Roman" w:hAnsi="Arial" w:cs="Arial"/>
          <w:bCs/>
          <w:i/>
          <w:sz w:val="20"/>
          <w:szCs w:val="20"/>
        </w:rPr>
        <w:t>Tropical Journal of Natural Product Resources</w:t>
      </w:r>
      <w:r w:rsidRPr="008B76AD">
        <w:rPr>
          <w:rFonts w:ascii="Arial" w:eastAsia="Times New Roman" w:hAnsi="Arial" w:cs="Arial"/>
          <w:bCs/>
          <w:sz w:val="20"/>
          <w:szCs w:val="20"/>
        </w:rPr>
        <w:t>. 5(</w:t>
      </w:r>
      <w:r w:rsidRPr="008B76AD">
        <w:rPr>
          <w:rFonts w:ascii="Arial" w:eastAsia="Times New Roman" w:hAnsi="Arial" w:cs="Arial"/>
          <w:b/>
          <w:bCs/>
          <w:sz w:val="20"/>
          <w:szCs w:val="20"/>
        </w:rPr>
        <w:t>8</w:t>
      </w:r>
      <w:r w:rsidRPr="008B76AD">
        <w:rPr>
          <w:rFonts w:ascii="Arial" w:eastAsia="Times New Roman" w:hAnsi="Arial" w:cs="Arial"/>
          <w:bCs/>
          <w:sz w:val="20"/>
          <w:szCs w:val="20"/>
        </w:rPr>
        <w:t>):1486-1492.</w:t>
      </w:r>
    </w:p>
    <w:p w:rsidR="00134027" w:rsidRPr="008B76AD" w:rsidRDefault="00134027"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 </w:t>
      </w:r>
    </w:p>
    <w:p w:rsidR="00A76C04" w:rsidRDefault="00A76C04"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Lawson S. K., </w:t>
      </w:r>
      <w:proofErr w:type="spellStart"/>
      <w:r w:rsidRPr="008B76AD">
        <w:rPr>
          <w:rFonts w:ascii="Arial" w:eastAsia="Times New Roman" w:hAnsi="Arial" w:cs="Arial"/>
          <w:sz w:val="20"/>
          <w:szCs w:val="20"/>
        </w:rPr>
        <w:t>Satyal</w:t>
      </w:r>
      <w:proofErr w:type="spellEnd"/>
      <w:r w:rsidRPr="008B76AD">
        <w:rPr>
          <w:rFonts w:ascii="Arial" w:eastAsia="Times New Roman" w:hAnsi="Arial" w:cs="Arial"/>
          <w:sz w:val="20"/>
          <w:szCs w:val="20"/>
        </w:rPr>
        <w:t xml:space="preserve"> P., &amp; Setzer W. N. (2021). The Volatile Phytochemistry of Seven Native American Aromatic Medicinal Plants. </w:t>
      </w:r>
      <w:r w:rsidRPr="008B76AD">
        <w:rPr>
          <w:rFonts w:ascii="Arial" w:eastAsia="Times New Roman" w:hAnsi="Arial" w:cs="Arial"/>
          <w:i/>
          <w:sz w:val="20"/>
          <w:szCs w:val="20"/>
        </w:rPr>
        <w:t>Plants</w:t>
      </w:r>
      <w:r w:rsidRPr="008B76AD">
        <w:rPr>
          <w:rFonts w:ascii="Arial" w:eastAsia="Times New Roman" w:hAnsi="Arial" w:cs="Arial"/>
          <w:sz w:val="20"/>
          <w:szCs w:val="20"/>
        </w:rPr>
        <w:t xml:space="preserve">. 10. 1061. </w:t>
      </w:r>
    </w:p>
    <w:p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rsidR="008F3DDE" w:rsidRDefault="008F3DDE" w:rsidP="00567D73">
      <w:pPr>
        <w:shd w:val="clear" w:color="auto" w:fill="FFFFFF"/>
        <w:spacing w:after="0" w:line="240" w:lineRule="auto"/>
        <w:ind w:left="720" w:hanging="720"/>
        <w:jc w:val="both"/>
        <w:rPr>
          <w:rFonts w:ascii="Arial" w:hAnsi="Arial" w:cs="Arial"/>
          <w:sz w:val="20"/>
          <w:szCs w:val="20"/>
        </w:rPr>
      </w:pPr>
      <w:proofErr w:type="spellStart"/>
      <w:r w:rsidRPr="008B76AD">
        <w:rPr>
          <w:rFonts w:ascii="Arial" w:hAnsi="Arial" w:cs="Arial"/>
          <w:sz w:val="20"/>
          <w:szCs w:val="20"/>
        </w:rPr>
        <w:lastRenderedPageBreak/>
        <w:t>Manas</w:t>
      </w:r>
      <w:proofErr w:type="spellEnd"/>
      <w:r w:rsidRPr="008B76AD">
        <w:rPr>
          <w:rFonts w:ascii="Arial" w:hAnsi="Arial" w:cs="Arial"/>
          <w:sz w:val="20"/>
          <w:szCs w:val="20"/>
        </w:rPr>
        <w:t xml:space="preserve">, K. M, </w:t>
      </w:r>
      <w:proofErr w:type="spellStart"/>
      <w:r w:rsidRPr="008B76AD">
        <w:rPr>
          <w:rFonts w:ascii="Arial" w:hAnsi="Arial" w:cs="Arial"/>
          <w:sz w:val="20"/>
          <w:szCs w:val="20"/>
        </w:rPr>
        <w:t>Pratyusha</w:t>
      </w:r>
      <w:proofErr w:type="spellEnd"/>
      <w:r w:rsidRPr="008B76AD">
        <w:rPr>
          <w:rFonts w:ascii="Arial" w:hAnsi="Arial" w:cs="Arial"/>
          <w:sz w:val="20"/>
          <w:szCs w:val="20"/>
        </w:rPr>
        <w:t xml:space="preserve"> B., &amp; </w:t>
      </w:r>
      <w:proofErr w:type="spellStart"/>
      <w:r w:rsidRPr="008B76AD">
        <w:rPr>
          <w:rFonts w:ascii="Arial" w:hAnsi="Arial" w:cs="Arial"/>
          <w:sz w:val="20"/>
          <w:szCs w:val="20"/>
        </w:rPr>
        <w:t>Debjani</w:t>
      </w:r>
      <w:proofErr w:type="spellEnd"/>
      <w:r w:rsidRPr="008B76AD">
        <w:rPr>
          <w:rFonts w:ascii="Arial" w:hAnsi="Arial" w:cs="Arial"/>
          <w:sz w:val="20"/>
          <w:szCs w:val="20"/>
        </w:rPr>
        <w:t>, N. (2012</w:t>
      </w:r>
      <w:r w:rsidRPr="008B76AD">
        <w:rPr>
          <w:rFonts w:ascii="Arial" w:hAnsi="Arial" w:cs="Arial"/>
          <w:bCs/>
          <w:sz w:val="20"/>
          <w:szCs w:val="20"/>
        </w:rPr>
        <w:t xml:space="preserve">). </w:t>
      </w:r>
      <w:r w:rsidRPr="008B76AD">
        <w:rPr>
          <w:rFonts w:ascii="Arial" w:hAnsi="Arial" w:cs="Arial"/>
          <w:sz w:val="20"/>
          <w:szCs w:val="20"/>
        </w:rPr>
        <w:t xml:space="preserve">Phytochemicals – biomolecules for prevention and treatment of human </w:t>
      </w:r>
      <w:proofErr w:type="spellStart"/>
      <w:r w:rsidRPr="008B76AD">
        <w:rPr>
          <w:rFonts w:ascii="Arial" w:hAnsi="Arial" w:cs="Arial"/>
          <w:sz w:val="20"/>
          <w:szCs w:val="20"/>
        </w:rPr>
        <w:t>diseasesa</w:t>
      </w:r>
      <w:proofErr w:type="spellEnd"/>
      <w:r w:rsidRPr="008B76AD">
        <w:rPr>
          <w:rFonts w:ascii="Arial" w:hAnsi="Arial" w:cs="Arial"/>
          <w:sz w:val="20"/>
          <w:szCs w:val="20"/>
        </w:rPr>
        <w:t xml:space="preserve"> review. </w:t>
      </w:r>
      <w:r w:rsidRPr="008B76AD">
        <w:rPr>
          <w:rFonts w:ascii="Arial" w:hAnsi="Arial" w:cs="Arial"/>
          <w:i/>
          <w:iCs/>
          <w:sz w:val="20"/>
          <w:szCs w:val="20"/>
        </w:rPr>
        <w:t>International Journal of</w:t>
      </w:r>
      <w:r w:rsidRPr="008B76AD">
        <w:rPr>
          <w:rFonts w:ascii="Arial" w:hAnsi="Arial" w:cs="Arial"/>
          <w:sz w:val="20"/>
          <w:szCs w:val="20"/>
        </w:rPr>
        <w:t xml:space="preserve"> </w:t>
      </w:r>
      <w:r w:rsidRPr="008B76AD">
        <w:rPr>
          <w:rFonts w:ascii="Arial" w:hAnsi="Arial" w:cs="Arial"/>
          <w:i/>
          <w:iCs/>
          <w:sz w:val="20"/>
          <w:szCs w:val="20"/>
        </w:rPr>
        <w:t>Scientific and Engineering Research</w:t>
      </w:r>
      <w:r w:rsidRPr="008B76AD">
        <w:rPr>
          <w:rFonts w:ascii="Arial" w:hAnsi="Arial" w:cs="Arial"/>
          <w:sz w:val="20"/>
          <w:szCs w:val="20"/>
        </w:rPr>
        <w:t>, 3</w:t>
      </w:r>
      <w:r w:rsidRPr="008B76AD">
        <w:rPr>
          <w:rFonts w:ascii="Arial" w:hAnsi="Arial" w:cs="Arial"/>
          <w:bCs/>
          <w:sz w:val="20"/>
          <w:szCs w:val="20"/>
        </w:rPr>
        <w:t>(</w:t>
      </w:r>
      <w:r w:rsidRPr="008B76AD">
        <w:rPr>
          <w:rFonts w:ascii="Arial" w:hAnsi="Arial" w:cs="Arial"/>
          <w:b/>
          <w:sz w:val="20"/>
          <w:szCs w:val="20"/>
        </w:rPr>
        <w:t>7</w:t>
      </w:r>
      <w:r w:rsidRPr="008B76AD">
        <w:rPr>
          <w:rFonts w:ascii="Arial" w:hAnsi="Arial" w:cs="Arial"/>
          <w:sz w:val="20"/>
          <w:szCs w:val="20"/>
        </w:rPr>
        <w:t>):1-32.</w:t>
      </w:r>
    </w:p>
    <w:p w:rsidR="00567D73" w:rsidRPr="008B76AD" w:rsidRDefault="00567D73" w:rsidP="00567D73">
      <w:pPr>
        <w:shd w:val="clear" w:color="auto" w:fill="FFFFFF"/>
        <w:spacing w:after="0" w:line="240" w:lineRule="auto"/>
        <w:ind w:left="720" w:hanging="720"/>
        <w:jc w:val="both"/>
        <w:rPr>
          <w:rFonts w:ascii="Arial" w:hAnsi="Arial" w:cs="Arial"/>
          <w:sz w:val="20"/>
          <w:szCs w:val="20"/>
        </w:rPr>
      </w:pPr>
    </w:p>
    <w:p w:rsidR="008F3DDE" w:rsidRDefault="00E92454"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Ayeni, E. A., Gong, Y., Yuan, H., Hu, Y., Bai, X., &amp; Liao, X. (2021). Medicinal Plants for Anti-neurodegenerative diseases in West Africa.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285</w:t>
      </w:r>
      <w:r w:rsidRPr="008B76AD">
        <w:rPr>
          <w:rFonts w:ascii="Arial" w:eastAsia="Times New Roman" w:hAnsi="Arial" w:cs="Arial"/>
          <w:bCs/>
          <w:sz w:val="20"/>
          <w:szCs w:val="20"/>
        </w:rPr>
        <w:t xml:space="preserve">, 114468.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877142" w:rsidRDefault="00877142"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Ugboko</w:t>
      </w:r>
      <w:proofErr w:type="spellEnd"/>
      <w:r w:rsidRPr="008B76AD">
        <w:rPr>
          <w:rFonts w:ascii="Arial" w:eastAsia="Times New Roman" w:hAnsi="Arial" w:cs="Arial"/>
          <w:sz w:val="20"/>
          <w:szCs w:val="20"/>
        </w:rPr>
        <w:t xml:space="preserve">, H. U., </w:t>
      </w:r>
      <w:proofErr w:type="spellStart"/>
      <w:r w:rsidRPr="008B76AD">
        <w:rPr>
          <w:rFonts w:ascii="Arial" w:eastAsia="Times New Roman" w:hAnsi="Arial" w:cs="Arial"/>
          <w:sz w:val="20"/>
          <w:szCs w:val="20"/>
        </w:rPr>
        <w:t>Nwinyi</w:t>
      </w:r>
      <w:proofErr w:type="spellEnd"/>
      <w:r w:rsidRPr="008B76AD">
        <w:rPr>
          <w:rFonts w:ascii="Arial" w:eastAsia="Times New Roman" w:hAnsi="Arial" w:cs="Arial"/>
          <w:sz w:val="20"/>
          <w:szCs w:val="20"/>
        </w:rPr>
        <w:t xml:space="preserve">, O. C., </w:t>
      </w:r>
      <w:proofErr w:type="spellStart"/>
      <w:r w:rsidRPr="008B76AD">
        <w:rPr>
          <w:rFonts w:ascii="Arial" w:eastAsia="Times New Roman" w:hAnsi="Arial" w:cs="Arial"/>
          <w:sz w:val="20"/>
          <w:szCs w:val="20"/>
        </w:rPr>
        <w:t>Oranusi</w:t>
      </w:r>
      <w:proofErr w:type="spellEnd"/>
      <w:r w:rsidRPr="008B76AD">
        <w:rPr>
          <w:rFonts w:ascii="Arial" w:eastAsia="Times New Roman" w:hAnsi="Arial" w:cs="Arial"/>
          <w:sz w:val="20"/>
          <w:szCs w:val="20"/>
        </w:rPr>
        <w:t xml:space="preserve">, S. U., </w:t>
      </w:r>
      <w:proofErr w:type="spellStart"/>
      <w:r w:rsidRPr="008B76AD">
        <w:rPr>
          <w:rFonts w:ascii="Arial" w:eastAsia="Times New Roman" w:hAnsi="Arial" w:cs="Arial"/>
          <w:sz w:val="20"/>
          <w:szCs w:val="20"/>
        </w:rPr>
        <w:t>Fatoki</w:t>
      </w:r>
      <w:proofErr w:type="spellEnd"/>
      <w:r w:rsidRPr="008B76AD">
        <w:rPr>
          <w:rFonts w:ascii="Arial" w:eastAsia="Times New Roman" w:hAnsi="Arial" w:cs="Arial"/>
          <w:sz w:val="20"/>
          <w:szCs w:val="20"/>
        </w:rPr>
        <w:t xml:space="preserve">, T. H., &amp; </w:t>
      </w:r>
      <w:proofErr w:type="spellStart"/>
      <w:r w:rsidRPr="008B76AD">
        <w:rPr>
          <w:rFonts w:ascii="Arial" w:eastAsia="Times New Roman" w:hAnsi="Arial" w:cs="Arial"/>
          <w:sz w:val="20"/>
          <w:szCs w:val="20"/>
        </w:rPr>
        <w:t>Omonhinmin</w:t>
      </w:r>
      <w:proofErr w:type="spellEnd"/>
      <w:r w:rsidRPr="008B76AD">
        <w:rPr>
          <w:rFonts w:ascii="Arial" w:eastAsia="Times New Roman" w:hAnsi="Arial" w:cs="Arial"/>
          <w:sz w:val="20"/>
          <w:szCs w:val="20"/>
        </w:rPr>
        <w:t xml:space="preserve">, C. A. (2020). Antimicrobial Importance of Medicinal Plants in Nigeria. </w:t>
      </w:r>
      <w:r w:rsidRPr="008B76AD">
        <w:rPr>
          <w:rFonts w:ascii="Arial" w:eastAsia="Times New Roman" w:hAnsi="Arial" w:cs="Arial"/>
          <w:i/>
          <w:sz w:val="20"/>
          <w:szCs w:val="20"/>
        </w:rPr>
        <w:t>Scientific World Journal</w:t>
      </w:r>
      <w:r w:rsidRPr="008B76AD">
        <w:rPr>
          <w:rFonts w:ascii="Arial" w:eastAsia="Times New Roman" w:hAnsi="Arial" w:cs="Arial"/>
          <w:sz w:val="20"/>
          <w:szCs w:val="20"/>
        </w:rPr>
        <w:t xml:space="preserve">. 7059323. </w:t>
      </w:r>
    </w:p>
    <w:p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rsidR="0047467D" w:rsidRDefault="0047467D"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Chen, Z-R., Huang, J-B., Yang, S-L., &amp; Hong, F-F. (2022). Role of Cholinergic Signaling in Alzheimer’s Disease. </w:t>
      </w:r>
      <w:r w:rsidRPr="008B76AD">
        <w:rPr>
          <w:rFonts w:ascii="Arial" w:eastAsia="Times New Roman" w:hAnsi="Arial" w:cs="Arial"/>
          <w:bCs/>
          <w:i/>
          <w:iCs/>
          <w:sz w:val="20"/>
          <w:szCs w:val="20"/>
        </w:rPr>
        <w:t>Molecules</w:t>
      </w:r>
      <w:r w:rsidRPr="008B76AD">
        <w:rPr>
          <w:rFonts w:ascii="Arial" w:eastAsia="Times New Roman" w:hAnsi="Arial" w:cs="Arial"/>
          <w:bCs/>
          <w:sz w:val="20"/>
          <w:szCs w:val="20"/>
        </w:rPr>
        <w:t>. 27(</w:t>
      </w:r>
      <w:r w:rsidRPr="008B76AD">
        <w:rPr>
          <w:rFonts w:ascii="Arial" w:eastAsia="Times New Roman" w:hAnsi="Arial" w:cs="Arial"/>
          <w:b/>
          <w:bCs/>
          <w:sz w:val="20"/>
          <w:szCs w:val="20"/>
        </w:rPr>
        <w:t>6</w:t>
      </w:r>
      <w:r w:rsidRPr="008B76AD">
        <w:rPr>
          <w:rFonts w:ascii="Arial" w:eastAsia="Times New Roman" w:hAnsi="Arial" w:cs="Arial"/>
          <w:bCs/>
          <w:sz w:val="20"/>
          <w:szCs w:val="20"/>
        </w:rPr>
        <w:t xml:space="preserve">):1816.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1F6E99" w:rsidRDefault="001F6E99"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Alhawarri</w:t>
      </w:r>
      <w:proofErr w:type="spellEnd"/>
      <w:r w:rsidRPr="008B76AD">
        <w:rPr>
          <w:rFonts w:ascii="Arial" w:eastAsia="Times New Roman" w:hAnsi="Arial" w:cs="Arial"/>
          <w:bCs/>
          <w:sz w:val="20"/>
          <w:szCs w:val="20"/>
        </w:rPr>
        <w:t xml:space="preserve"> M. B., Dianita R., </w:t>
      </w:r>
      <w:proofErr w:type="spellStart"/>
      <w:r w:rsidRPr="008B76AD">
        <w:rPr>
          <w:rFonts w:ascii="Arial" w:eastAsia="Times New Roman" w:hAnsi="Arial" w:cs="Arial"/>
          <w:bCs/>
          <w:sz w:val="20"/>
          <w:szCs w:val="20"/>
        </w:rPr>
        <w:t>Rawa</w:t>
      </w:r>
      <w:proofErr w:type="spellEnd"/>
      <w:r w:rsidRPr="008B76AD">
        <w:rPr>
          <w:rFonts w:ascii="Arial" w:eastAsia="Times New Roman" w:hAnsi="Arial" w:cs="Arial"/>
          <w:bCs/>
          <w:sz w:val="20"/>
          <w:szCs w:val="20"/>
        </w:rPr>
        <w:t xml:space="preserve"> M. S. A., </w:t>
      </w:r>
      <w:proofErr w:type="spellStart"/>
      <w:r w:rsidRPr="008B76AD">
        <w:rPr>
          <w:rFonts w:ascii="Arial" w:eastAsia="Times New Roman" w:hAnsi="Arial" w:cs="Arial"/>
          <w:bCs/>
          <w:sz w:val="20"/>
          <w:szCs w:val="20"/>
        </w:rPr>
        <w:t>Nogawa</w:t>
      </w:r>
      <w:proofErr w:type="spellEnd"/>
      <w:r w:rsidRPr="008B76AD">
        <w:rPr>
          <w:rFonts w:ascii="Arial" w:eastAsia="Times New Roman" w:hAnsi="Arial" w:cs="Arial"/>
          <w:bCs/>
          <w:sz w:val="20"/>
          <w:szCs w:val="20"/>
        </w:rPr>
        <w:t xml:space="preserve"> T., &amp; Wahab H. A. (2023). Potential Anti-Cholinesterase Activity of Bioactive Compounds Extracted from Cassia </w:t>
      </w:r>
      <w:proofErr w:type="spellStart"/>
      <w:r w:rsidRPr="008B76AD">
        <w:rPr>
          <w:rFonts w:ascii="Arial" w:eastAsia="Times New Roman" w:hAnsi="Arial" w:cs="Arial"/>
          <w:bCs/>
          <w:sz w:val="20"/>
          <w:szCs w:val="20"/>
        </w:rPr>
        <w:t>grandis</w:t>
      </w:r>
      <w:proofErr w:type="spellEnd"/>
      <w:r w:rsidRPr="008B76AD">
        <w:rPr>
          <w:rFonts w:ascii="Arial" w:eastAsia="Times New Roman" w:hAnsi="Arial" w:cs="Arial"/>
          <w:bCs/>
          <w:sz w:val="20"/>
          <w:szCs w:val="20"/>
        </w:rPr>
        <w:t> </w:t>
      </w:r>
      <w:proofErr w:type="spellStart"/>
      <w:r w:rsidRPr="008B76AD">
        <w:rPr>
          <w:rFonts w:ascii="Arial" w:eastAsia="Times New Roman" w:hAnsi="Arial" w:cs="Arial"/>
          <w:bCs/>
          <w:sz w:val="20"/>
          <w:szCs w:val="20"/>
        </w:rPr>
        <w:t>L.f</w:t>
      </w:r>
      <w:proofErr w:type="spellEnd"/>
      <w:r w:rsidRPr="008B76AD">
        <w:rPr>
          <w:rFonts w:ascii="Arial" w:eastAsia="Times New Roman" w:hAnsi="Arial" w:cs="Arial"/>
          <w:bCs/>
          <w:sz w:val="20"/>
          <w:szCs w:val="20"/>
        </w:rPr>
        <w:t>. and </w:t>
      </w:r>
      <w:proofErr w:type="spellStart"/>
      <w:r w:rsidRPr="008B76AD">
        <w:rPr>
          <w:rFonts w:ascii="Arial" w:eastAsia="Times New Roman" w:hAnsi="Arial" w:cs="Arial"/>
          <w:bCs/>
          <w:sz w:val="20"/>
          <w:szCs w:val="20"/>
        </w:rPr>
        <w:t>Cassiatimoriensis</w:t>
      </w:r>
      <w:proofErr w:type="spellEnd"/>
      <w:r w:rsidRPr="008B76AD">
        <w:rPr>
          <w:rFonts w:ascii="Arial" w:eastAsia="Times New Roman" w:hAnsi="Arial" w:cs="Arial"/>
          <w:bCs/>
          <w:sz w:val="20"/>
          <w:szCs w:val="20"/>
        </w:rPr>
        <w:t> DC. </w:t>
      </w:r>
      <w:r w:rsidRPr="008B76AD">
        <w:rPr>
          <w:rFonts w:ascii="Arial" w:eastAsia="Times New Roman" w:hAnsi="Arial" w:cs="Arial"/>
          <w:bCs/>
          <w:i/>
          <w:sz w:val="20"/>
          <w:szCs w:val="20"/>
        </w:rPr>
        <w:t>Plants</w:t>
      </w:r>
      <w:r w:rsidRPr="008B76AD">
        <w:rPr>
          <w:rFonts w:ascii="Arial" w:eastAsia="Times New Roman" w:hAnsi="Arial" w:cs="Arial"/>
          <w:bCs/>
          <w:sz w:val="20"/>
          <w:szCs w:val="20"/>
        </w:rPr>
        <w:t>. 12(</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):344.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1F6E99" w:rsidRPr="008B76AD" w:rsidRDefault="001F6E9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Hampel, H., </w:t>
      </w:r>
      <w:proofErr w:type="spellStart"/>
      <w:r w:rsidRPr="008B76AD">
        <w:rPr>
          <w:rFonts w:ascii="Arial" w:eastAsia="Times New Roman" w:hAnsi="Arial" w:cs="Arial"/>
          <w:sz w:val="20"/>
          <w:szCs w:val="20"/>
        </w:rPr>
        <w:t>Mesulam</w:t>
      </w:r>
      <w:proofErr w:type="spellEnd"/>
      <w:r w:rsidRPr="008B76AD">
        <w:rPr>
          <w:rFonts w:ascii="Arial" w:eastAsia="Times New Roman" w:hAnsi="Arial" w:cs="Arial"/>
          <w:sz w:val="20"/>
          <w:szCs w:val="20"/>
        </w:rPr>
        <w:t xml:space="preserve">, M. M., </w:t>
      </w:r>
      <w:proofErr w:type="spellStart"/>
      <w:r w:rsidRPr="008B76AD">
        <w:rPr>
          <w:rFonts w:ascii="Arial" w:eastAsia="Times New Roman" w:hAnsi="Arial" w:cs="Arial"/>
          <w:sz w:val="20"/>
          <w:szCs w:val="20"/>
        </w:rPr>
        <w:t>Cuello</w:t>
      </w:r>
      <w:proofErr w:type="spellEnd"/>
      <w:r w:rsidRPr="008B76AD">
        <w:rPr>
          <w:rFonts w:ascii="Arial" w:eastAsia="Times New Roman" w:hAnsi="Arial" w:cs="Arial"/>
          <w:sz w:val="20"/>
          <w:szCs w:val="20"/>
        </w:rPr>
        <w:t xml:space="preserve">, A. C., Farlow, M. R., </w:t>
      </w:r>
      <w:proofErr w:type="spellStart"/>
      <w:r w:rsidRPr="008B76AD">
        <w:rPr>
          <w:rFonts w:ascii="Arial" w:eastAsia="Times New Roman" w:hAnsi="Arial" w:cs="Arial"/>
          <w:sz w:val="20"/>
          <w:szCs w:val="20"/>
        </w:rPr>
        <w:t>Giacobini</w:t>
      </w:r>
      <w:proofErr w:type="spellEnd"/>
      <w:r w:rsidRPr="008B76AD">
        <w:rPr>
          <w:rFonts w:ascii="Arial" w:eastAsia="Times New Roman" w:hAnsi="Arial" w:cs="Arial"/>
          <w:sz w:val="20"/>
          <w:szCs w:val="20"/>
        </w:rPr>
        <w:t>, E., Grossberg, G. T., … &amp; Khachaturian, Z. S. (2018). The cholinergic system in the pathophysiology and treatment of Alzheimer's disease. </w:t>
      </w:r>
      <w:r w:rsidRPr="008B76AD">
        <w:rPr>
          <w:rFonts w:ascii="Arial" w:eastAsia="Times New Roman" w:hAnsi="Arial" w:cs="Arial"/>
          <w:i/>
          <w:iCs/>
          <w:sz w:val="20"/>
          <w:szCs w:val="20"/>
        </w:rPr>
        <w:t>Brain: A Journal of Neurology</w:t>
      </w:r>
      <w:r w:rsidRPr="008B76AD">
        <w:rPr>
          <w:rFonts w:ascii="Arial" w:eastAsia="Times New Roman" w:hAnsi="Arial" w:cs="Arial"/>
          <w:sz w:val="20"/>
          <w:szCs w:val="20"/>
        </w:rPr>
        <w:t>, </w:t>
      </w:r>
      <w:r w:rsidRPr="008B76AD">
        <w:rPr>
          <w:rFonts w:ascii="Arial" w:eastAsia="Times New Roman" w:hAnsi="Arial" w:cs="Arial"/>
          <w:iCs/>
          <w:sz w:val="20"/>
          <w:szCs w:val="20"/>
        </w:rPr>
        <w:t>141</w:t>
      </w:r>
      <w:r w:rsidRPr="008B76AD">
        <w:rPr>
          <w:rFonts w:ascii="Arial" w:eastAsia="Times New Roman" w:hAnsi="Arial" w:cs="Arial"/>
          <w:sz w:val="20"/>
          <w:szCs w:val="20"/>
        </w:rPr>
        <w:t>(</w:t>
      </w:r>
      <w:r w:rsidRPr="008B76AD">
        <w:rPr>
          <w:rFonts w:ascii="Arial" w:eastAsia="Times New Roman" w:hAnsi="Arial" w:cs="Arial"/>
          <w:b/>
          <w:sz w:val="20"/>
          <w:szCs w:val="20"/>
        </w:rPr>
        <w:t>7</w:t>
      </w:r>
      <w:r w:rsidRPr="008B76AD">
        <w:rPr>
          <w:rFonts w:ascii="Arial" w:eastAsia="Times New Roman" w:hAnsi="Arial" w:cs="Arial"/>
          <w:sz w:val="20"/>
          <w:szCs w:val="20"/>
        </w:rPr>
        <w:t>), 1917–1933.</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Benzi</w:t>
      </w:r>
      <w:proofErr w:type="spellEnd"/>
      <w:r w:rsidRPr="008B76AD">
        <w:rPr>
          <w:rFonts w:ascii="Arial" w:eastAsia="Times New Roman" w:hAnsi="Arial" w:cs="Arial"/>
          <w:bCs/>
          <w:sz w:val="20"/>
          <w:szCs w:val="20"/>
        </w:rPr>
        <w:t>, G., &amp; Moretti, A. (1998). “Is there a rationale for the use of acetylcholinesterase inhibitors in the therapy of Alzheimer's disease?” </w:t>
      </w:r>
      <w:r w:rsidRPr="008B76AD">
        <w:rPr>
          <w:rFonts w:ascii="Arial" w:eastAsia="Times New Roman" w:hAnsi="Arial" w:cs="Arial"/>
          <w:bCs/>
          <w:i/>
          <w:iCs/>
          <w:sz w:val="20"/>
          <w:szCs w:val="20"/>
        </w:rPr>
        <w:t>European Journal of Pharmacology</w:t>
      </w:r>
      <w:r w:rsidRPr="008B76AD">
        <w:rPr>
          <w:rFonts w:ascii="Arial" w:eastAsia="Times New Roman" w:hAnsi="Arial" w:cs="Arial"/>
          <w:bCs/>
          <w:sz w:val="20"/>
          <w:szCs w:val="20"/>
        </w:rPr>
        <w:t>, vol. 346, no. 1, pp. 1–13.</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Talic</w:t>
      </w:r>
      <w:proofErr w:type="spellEnd"/>
      <w:r w:rsidRPr="008B76AD">
        <w:rPr>
          <w:rFonts w:ascii="Arial" w:eastAsia="Times New Roman" w:hAnsi="Arial" w:cs="Arial"/>
          <w:sz w:val="20"/>
          <w:szCs w:val="20"/>
        </w:rPr>
        <w:t xml:space="preserve">, S., </w:t>
      </w:r>
      <w:proofErr w:type="spellStart"/>
      <w:r w:rsidRPr="008B76AD">
        <w:rPr>
          <w:rFonts w:ascii="Arial" w:eastAsia="Times New Roman" w:hAnsi="Arial" w:cs="Arial"/>
          <w:sz w:val="20"/>
          <w:szCs w:val="20"/>
        </w:rPr>
        <w:t>Dragicevic</w:t>
      </w:r>
      <w:proofErr w:type="spellEnd"/>
      <w:r w:rsidRPr="008B76AD">
        <w:rPr>
          <w:rFonts w:ascii="Arial" w:eastAsia="Times New Roman" w:hAnsi="Arial" w:cs="Arial"/>
          <w:sz w:val="20"/>
          <w:szCs w:val="20"/>
        </w:rPr>
        <w:t xml:space="preserve">, I., </w:t>
      </w:r>
      <w:proofErr w:type="spellStart"/>
      <w:r w:rsidRPr="008B76AD">
        <w:rPr>
          <w:rFonts w:ascii="Arial" w:eastAsia="Times New Roman" w:hAnsi="Arial" w:cs="Arial"/>
          <w:sz w:val="20"/>
          <w:szCs w:val="20"/>
        </w:rPr>
        <w:t>Corajevic</w:t>
      </w:r>
      <w:proofErr w:type="spellEnd"/>
      <w:r w:rsidRPr="008B76AD">
        <w:rPr>
          <w:rFonts w:ascii="Arial" w:eastAsia="Times New Roman" w:hAnsi="Arial" w:cs="Arial"/>
          <w:sz w:val="20"/>
          <w:szCs w:val="20"/>
        </w:rPr>
        <w:t xml:space="preserve">, L., &amp; Martinovic, B. A. (2014).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activity of extracts from medicinal plants. </w:t>
      </w:r>
      <w:r w:rsidRPr="008B76AD">
        <w:rPr>
          <w:rFonts w:ascii="Arial" w:eastAsia="Times New Roman" w:hAnsi="Arial" w:cs="Arial"/>
          <w:i/>
          <w:sz w:val="20"/>
          <w:szCs w:val="20"/>
        </w:rPr>
        <w:t>Bull Chem Technol Bosnia Herzegovina</w:t>
      </w:r>
      <w:r w:rsidRPr="008B76AD">
        <w:rPr>
          <w:rFonts w:ascii="Arial" w:eastAsia="Times New Roman" w:hAnsi="Arial" w:cs="Arial"/>
          <w:sz w:val="20"/>
          <w:szCs w:val="20"/>
        </w:rPr>
        <w:t>. 43:11-4.</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B737E" w:rsidRPr="008B76AD" w:rsidRDefault="003B737E"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Akinwumi</w:t>
      </w:r>
      <w:proofErr w:type="spellEnd"/>
      <w:r w:rsidRPr="008B76AD">
        <w:rPr>
          <w:rFonts w:ascii="Arial" w:eastAsia="Times New Roman" w:hAnsi="Arial" w:cs="Arial"/>
          <w:bCs/>
          <w:sz w:val="20"/>
          <w:szCs w:val="20"/>
        </w:rPr>
        <w:t xml:space="preserve">, A. I., </w:t>
      </w:r>
      <w:proofErr w:type="spellStart"/>
      <w:r w:rsidRPr="008B76AD">
        <w:rPr>
          <w:rFonts w:ascii="Arial" w:eastAsia="Times New Roman" w:hAnsi="Arial" w:cs="Arial"/>
          <w:bCs/>
          <w:sz w:val="20"/>
          <w:szCs w:val="20"/>
        </w:rPr>
        <w:t>Sonibare</w:t>
      </w:r>
      <w:proofErr w:type="spellEnd"/>
      <w:r w:rsidRPr="008B76AD">
        <w:rPr>
          <w:rFonts w:ascii="Arial" w:eastAsia="Times New Roman" w:hAnsi="Arial" w:cs="Arial"/>
          <w:bCs/>
          <w:sz w:val="20"/>
          <w:szCs w:val="20"/>
        </w:rPr>
        <w:t xml:space="preserve">, A. M., &amp; Salami, T. A. (2022). Effects of </w:t>
      </w:r>
      <w:proofErr w:type="spellStart"/>
      <w:r w:rsidRPr="008B76AD">
        <w:rPr>
          <w:rFonts w:ascii="Arial" w:eastAsia="Times New Roman" w:hAnsi="Arial" w:cs="Arial"/>
          <w:bCs/>
          <w:i/>
          <w:sz w:val="20"/>
          <w:szCs w:val="20"/>
        </w:rPr>
        <w:t>Costus</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afer</w:t>
      </w:r>
      <w:proofErr w:type="spellEnd"/>
      <w:r w:rsidRPr="008B76AD">
        <w:rPr>
          <w:rFonts w:ascii="Arial" w:eastAsia="Times New Roman" w:hAnsi="Arial" w:cs="Arial"/>
          <w:bCs/>
          <w:sz w:val="20"/>
          <w:szCs w:val="20"/>
        </w:rPr>
        <w:t xml:space="preserve"> Extract in Mouse Models of Anxiety and Depression and Its Possible Mechanisms of Action: </w:t>
      </w:r>
      <w:r w:rsidRPr="008B76AD">
        <w:rPr>
          <w:rFonts w:ascii="Arial" w:eastAsia="Times New Roman" w:hAnsi="Arial" w:cs="Arial"/>
          <w:bCs/>
          <w:i/>
          <w:iCs/>
          <w:sz w:val="20"/>
          <w:szCs w:val="20"/>
        </w:rPr>
        <w:t>Tropical Journal of Natural Product Research (TJNPR)</w:t>
      </w:r>
      <w:r w:rsidRPr="008B76AD">
        <w:rPr>
          <w:rFonts w:ascii="Arial" w:eastAsia="Times New Roman" w:hAnsi="Arial" w:cs="Arial"/>
          <w:bCs/>
          <w:sz w:val="20"/>
          <w:szCs w:val="20"/>
        </w:rPr>
        <w:t>, </w:t>
      </w:r>
      <w:r w:rsidRPr="008B76AD">
        <w:rPr>
          <w:rFonts w:ascii="Arial" w:eastAsia="Times New Roman" w:hAnsi="Arial" w:cs="Arial"/>
          <w:bCs/>
          <w:iCs/>
          <w:sz w:val="20"/>
          <w:szCs w:val="20"/>
        </w:rPr>
        <w:t>6</w:t>
      </w:r>
      <w:r w:rsidRPr="008B76AD">
        <w:rPr>
          <w:rFonts w:ascii="Arial" w:eastAsia="Times New Roman" w:hAnsi="Arial" w:cs="Arial"/>
          <w:bCs/>
          <w:sz w:val="20"/>
          <w:szCs w:val="20"/>
        </w:rPr>
        <w:t>(</w:t>
      </w:r>
      <w:r w:rsidRPr="008B76AD">
        <w:rPr>
          <w:rFonts w:ascii="Arial" w:eastAsia="Times New Roman" w:hAnsi="Arial" w:cs="Arial"/>
          <w:b/>
          <w:bCs/>
          <w:sz w:val="20"/>
          <w:szCs w:val="20"/>
        </w:rPr>
        <w:t>4</w:t>
      </w:r>
      <w:r w:rsidRPr="008B76AD">
        <w:rPr>
          <w:rFonts w:ascii="Arial" w:eastAsia="Times New Roman" w:hAnsi="Arial" w:cs="Arial"/>
          <w:bCs/>
          <w:sz w:val="20"/>
          <w:szCs w:val="20"/>
        </w:rPr>
        <w:t>), 654–660.</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770703" w:rsidRPr="008B76AD" w:rsidRDefault="00426325"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Odey</w:t>
      </w:r>
      <w:proofErr w:type="spellEnd"/>
      <w:r w:rsidRPr="008B76AD">
        <w:rPr>
          <w:rFonts w:ascii="Arial" w:eastAsia="Times New Roman" w:hAnsi="Arial" w:cs="Arial"/>
          <w:bCs/>
          <w:sz w:val="20"/>
          <w:szCs w:val="20"/>
        </w:rPr>
        <w:t xml:space="preserve">, A. I., </w:t>
      </w:r>
      <w:proofErr w:type="spellStart"/>
      <w:r w:rsidRPr="008B76AD">
        <w:rPr>
          <w:rFonts w:ascii="Arial" w:eastAsia="Times New Roman" w:hAnsi="Arial" w:cs="Arial"/>
          <w:bCs/>
          <w:sz w:val="20"/>
          <w:szCs w:val="20"/>
        </w:rPr>
        <w:t>Bisong</w:t>
      </w:r>
      <w:proofErr w:type="spellEnd"/>
      <w:r w:rsidRPr="008B76AD">
        <w:rPr>
          <w:rFonts w:ascii="Arial" w:eastAsia="Times New Roman" w:hAnsi="Arial" w:cs="Arial"/>
          <w:bCs/>
          <w:sz w:val="20"/>
          <w:szCs w:val="20"/>
        </w:rPr>
        <w:t xml:space="preserve">, S. A., Ezekiel, I., </w:t>
      </w:r>
      <w:proofErr w:type="spellStart"/>
      <w:r w:rsidRPr="008B76AD">
        <w:rPr>
          <w:rFonts w:ascii="Arial" w:eastAsia="Times New Roman" w:hAnsi="Arial" w:cs="Arial"/>
          <w:bCs/>
          <w:sz w:val="20"/>
          <w:szCs w:val="20"/>
        </w:rPr>
        <w:t>Eze</w:t>
      </w:r>
      <w:proofErr w:type="spellEnd"/>
      <w:r w:rsidRPr="008B76AD">
        <w:rPr>
          <w:rFonts w:ascii="Arial" w:eastAsia="Times New Roman" w:hAnsi="Arial" w:cs="Arial"/>
          <w:bCs/>
          <w:sz w:val="20"/>
          <w:szCs w:val="20"/>
        </w:rPr>
        <w:t xml:space="preserve">, E. D., </w:t>
      </w:r>
      <w:proofErr w:type="spellStart"/>
      <w:r w:rsidRPr="008B76AD">
        <w:rPr>
          <w:rFonts w:ascii="Arial" w:eastAsia="Times New Roman" w:hAnsi="Arial" w:cs="Arial"/>
          <w:bCs/>
          <w:sz w:val="20"/>
          <w:szCs w:val="20"/>
        </w:rPr>
        <w:t>Nachamada</w:t>
      </w:r>
      <w:proofErr w:type="spellEnd"/>
      <w:r w:rsidRPr="008B76AD">
        <w:rPr>
          <w:rFonts w:ascii="Arial" w:eastAsia="Times New Roman" w:hAnsi="Arial" w:cs="Arial"/>
          <w:bCs/>
          <w:sz w:val="20"/>
          <w:szCs w:val="20"/>
        </w:rPr>
        <w:t xml:space="preserve">, S. E., </w:t>
      </w:r>
      <w:proofErr w:type="spellStart"/>
      <w:r w:rsidRPr="008B76AD">
        <w:rPr>
          <w:rFonts w:ascii="Arial" w:eastAsia="Times New Roman" w:hAnsi="Arial" w:cs="Arial"/>
          <w:bCs/>
          <w:sz w:val="20"/>
          <w:szCs w:val="20"/>
        </w:rPr>
        <w:t>Atoki</w:t>
      </w:r>
      <w:proofErr w:type="spellEnd"/>
      <w:r w:rsidRPr="008B76AD">
        <w:rPr>
          <w:rFonts w:ascii="Arial" w:eastAsia="Times New Roman" w:hAnsi="Arial" w:cs="Arial"/>
          <w:bCs/>
          <w:sz w:val="20"/>
          <w:szCs w:val="20"/>
        </w:rPr>
        <w:t xml:space="preserve">, A. V., . . . Aja, P. M. (2024). Stem extract from </w:t>
      </w:r>
      <w:proofErr w:type="spellStart"/>
      <w:r w:rsidRPr="008B76AD">
        <w:rPr>
          <w:rFonts w:ascii="Arial" w:eastAsia="Times New Roman" w:hAnsi="Arial" w:cs="Arial"/>
          <w:bCs/>
          <w:sz w:val="20"/>
          <w:szCs w:val="20"/>
        </w:rPr>
        <w:t>Costus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afer</w:t>
      </w:r>
      <w:proofErr w:type="spellEnd"/>
      <w:r w:rsidRPr="008B76AD">
        <w:rPr>
          <w:rFonts w:ascii="Arial" w:eastAsia="Times New Roman" w:hAnsi="Arial" w:cs="Arial"/>
          <w:bCs/>
          <w:sz w:val="20"/>
          <w:szCs w:val="20"/>
        </w:rPr>
        <w:t xml:space="preserve"> (Bush cane) prevents ethanol-induced neuronal degeneration in mice via an antioxidant-inflammatory pathway. Phytomedicine Plus, 4(</w:t>
      </w:r>
      <w:r w:rsidRPr="008B76AD">
        <w:rPr>
          <w:rFonts w:ascii="Arial" w:eastAsia="Times New Roman" w:hAnsi="Arial" w:cs="Arial"/>
          <w:b/>
          <w:bCs/>
          <w:sz w:val="20"/>
          <w:szCs w:val="20"/>
        </w:rPr>
        <w:t>4</w:t>
      </w:r>
      <w:r w:rsidR="009E560C" w:rsidRPr="008B76AD">
        <w:rPr>
          <w:rFonts w:ascii="Arial" w:eastAsia="Times New Roman" w:hAnsi="Arial" w:cs="Arial"/>
          <w:bCs/>
          <w:sz w:val="20"/>
          <w:szCs w:val="20"/>
        </w:rPr>
        <w:t xml:space="preserve">),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9E560C" w:rsidRPr="008B76AD" w:rsidRDefault="009E560C"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Hassan, Y. R., El-</w:t>
      </w:r>
      <w:proofErr w:type="spellStart"/>
      <w:r w:rsidRPr="008B76AD">
        <w:rPr>
          <w:rFonts w:ascii="Arial" w:eastAsia="Times New Roman" w:hAnsi="Arial" w:cs="Arial"/>
          <w:bCs/>
          <w:sz w:val="20"/>
          <w:szCs w:val="20"/>
        </w:rPr>
        <w:t>Shiekh</w:t>
      </w:r>
      <w:proofErr w:type="spellEnd"/>
      <w:r w:rsidRPr="008B76AD">
        <w:rPr>
          <w:rFonts w:ascii="Arial" w:eastAsia="Times New Roman" w:hAnsi="Arial" w:cs="Arial"/>
          <w:bCs/>
          <w:sz w:val="20"/>
          <w:szCs w:val="20"/>
        </w:rPr>
        <w:t xml:space="preserve">, R. A., </w:t>
      </w:r>
      <w:proofErr w:type="spellStart"/>
      <w:r w:rsidRPr="008B76AD">
        <w:rPr>
          <w:rFonts w:ascii="Arial" w:eastAsia="Times New Roman" w:hAnsi="Arial" w:cs="Arial"/>
          <w:bCs/>
          <w:sz w:val="20"/>
          <w:szCs w:val="20"/>
        </w:rPr>
        <w:t>Hefnawy</w:t>
      </w:r>
      <w:proofErr w:type="spellEnd"/>
      <w:r w:rsidRPr="008B76AD">
        <w:rPr>
          <w:rFonts w:ascii="Arial" w:eastAsia="Times New Roman" w:hAnsi="Arial" w:cs="Arial"/>
          <w:bCs/>
          <w:sz w:val="20"/>
          <w:szCs w:val="20"/>
        </w:rPr>
        <w:t xml:space="preserve">, H. M. E., &amp; Michael, C. G. (2024).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(African Mango): A comprehensive review of its ethnopharmacological significance, unveiling its long-standing history and therapeutic potential. Journal of Ethnopharmacology, 326, 117942.</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9E560C"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Ajayi, T. O., </w:t>
      </w:r>
      <w:proofErr w:type="spellStart"/>
      <w:r w:rsidRPr="008B76AD">
        <w:rPr>
          <w:rFonts w:ascii="Arial" w:eastAsia="Times New Roman" w:hAnsi="Arial" w:cs="Arial"/>
          <w:bCs/>
          <w:sz w:val="20"/>
          <w:szCs w:val="20"/>
        </w:rPr>
        <w:t>Bakre</w:t>
      </w:r>
      <w:proofErr w:type="spellEnd"/>
      <w:r w:rsidRPr="008B76AD">
        <w:rPr>
          <w:rFonts w:ascii="Arial" w:eastAsia="Times New Roman" w:hAnsi="Arial" w:cs="Arial"/>
          <w:bCs/>
          <w:sz w:val="20"/>
          <w:szCs w:val="20"/>
        </w:rPr>
        <w:t xml:space="preserve">, A. G., </w:t>
      </w:r>
      <w:proofErr w:type="spellStart"/>
      <w:r w:rsidRPr="008B76AD">
        <w:rPr>
          <w:rFonts w:ascii="Arial" w:eastAsia="Times New Roman" w:hAnsi="Arial" w:cs="Arial"/>
          <w:bCs/>
          <w:sz w:val="20"/>
          <w:szCs w:val="20"/>
        </w:rPr>
        <w:t>Akintayo</w:t>
      </w:r>
      <w:proofErr w:type="spellEnd"/>
      <w:r w:rsidRPr="008B76AD">
        <w:rPr>
          <w:rFonts w:ascii="Arial" w:eastAsia="Times New Roman" w:hAnsi="Arial" w:cs="Arial"/>
          <w:bCs/>
          <w:sz w:val="20"/>
          <w:szCs w:val="20"/>
        </w:rPr>
        <w:t xml:space="preserve">, T. C., &amp; </w:t>
      </w:r>
      <w:proofErr w:type="spellStart"/>
      <w:r w:rsidRPr="008B76AD">
        <w:rPr>
          <w:rFonts w:ascii="Arial" w:eastAsia="Times New Roman" w:hAnsi="Arial" w:cs="Arial"/>
          <w:bCs/>
          <w:sz w:val="20"/>
          <w:szCs w:val="20"/>
        </w:rPr>
        <w:t>Bamigboye</w:t>
      </w:r>
      <w:proofErr w:type="spellEnd"/>
      <w:r w:rsidRPr="008B76AD">
        <w:rPr>
          <w:rFonts w:ascii="Arial" w:eastAsia="Times New Roman" w:hAnsi="Arial" w:cs="Arial"/>
          <w:bCs/>
          <w:sz w:val="20"/>
          <w:szCs w:val="20"/>
        </w:rPr>
        <w:t xml:space="preserve">, O. O. (2021). Effect of ethanol extract of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(Aubrey </w:t>
      </w:r>
      <w:proofErr w:type="spellStart"/>
      <w:r w:rsidRPr="008B76AD">
        <w:rPr>
          <w:rFonts w:ascii="Arial" w:eastAsia="Times New Roman" w:hAnsi="Arial" w:cs="Arial"/>
          <w:bCs/>
          <w:sz w:val="20"/>
          <w:szCs w:val="20"/>
        </w:rPr>
        <w:t>lecomte</w:t>
      </w:r>
      <w:proofErr w:type="spellEnd"/>
      <w:r w:rsidRPr="008B76AD">
        <w:rPr>
          <w:rFonts w:ascii="Arial" w:eastAsia="Times New Roman" w:hAnsi="Arial" w:cs="Arial"/>
          <w:bCs/>
          <w:sz w:val="20"/>
          <w:szCs w:val="20"/>
        </w:rPr>
        <w:t xml:space="preserve"> ex O. </w:t>
      </w:r>
      <w:proofErr w:type="spellStart"/>
      <w:r w:rsidRPr="008B76AD">
        <w:rPr>
          <w:rFonts w:ascii="Arial" w:eastAsia="Times New Roman" w:hAnsi="Arial" w:cs="Arial"/>
          <w:bCs/>
          <w:sz w:val="20"/>
          <w:szCs w:val="20"/>
        </w:rPr>
        <w:t>rorke</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w:t>
      </w:r>
      <w:proofErr w:type="spellStart"/>
      <w:r w:rsidRPr="008B76AD">
        <w:rPr>
          <w:rFonts w:ascii="Arial" w:eastAsia="Times New Roman" w:hAnsi="Arial" w:cs="Arial"/>
          <w:bCs/>
          <w:sz w:val="20"/>
          <w:szCs w:val="20"/>
        </w:rPr>
        <w:t>Irvingiaceae</w:t>
      </w:r>
      <w:proofErr w:type="spellEnd"/>
      <w:r w:rsidRPr="008B76AD">
        <w:rPr>
          <w:rFonts w:ascii="Arial" w:eastAsia="Times New Roman" w:hAnsi="Arial" w:cs="Arial"/>
          <w:bCs/>
          <w:sz w:val="20"/>
          <w:szCs w:val="20"/>
        </w:rPr>
        <w:t xml:space="preserve">) seeds on diet induced obesity in Wistar rats. ACTA </w:t>
      </w:r>
      <w:proofErr w:type="spellStart"/>
      <w:r w:rsidRPr="008B76AD">
        <w:rPr>
          <w:rFonts w:ascii="Arial" w:eastAsia="Times New Roman" w:hAnsi="Arial" w:cs="Arial"/>
          <w:bCs/>
          <w:sz w:val="20"/>
          <w:szCs w:val="20"/>
        </w:rPr>
        <w:t>Pharmaceutica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Sciencia</w:t>
      </w:r>
      <w:proofErr w:type="spellEnd"/>
      <w:r w:rsidRPr="008B76AD">
        <w:rPr>
          <w:rFonts w:ascii="Arial" w:eastAsia="Times New Roman" w:hAnsi="Arial" w:cs="Arial"/>
          <w:bCs/>
          <w:sz w:val="20"/>
          <w:szCs w:val="20"/>
        </w:rPr>
        <w:t>, 59(</w:t>
      </w:r>
      <w:r w:rsidRPr="008B76AD">
        <w:rPr>
          <w:rFonts w:ascii="Arial" w:eastAsia="Times New Roman" w:hAnsi="Arial" w:cs="Arial"/>
          <w:b/>
          <w:bCs/>
          <w:sz w:val="20"/>
          <w:szCs w:val="20"/>
        </w:rPr>
        <w:t>3</w:t>
      </w:r>
      <w:r w:rsidRPr="008B76AD">
        <w:rPr>
          <w:rFonts w:ascii="Arial" w:eastAsia="Times New Roman" w:hAnsi="Arial" w:cs="Arial"/>
          <w:bCs/>
          <w:sz w:val="20"/>
          <w:szCs w:val="20"/>
        </w:rPr>
        <w:t xml:space="preserve">), 445–459.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86995" w:rsidRPr="008B76AD" w:rsidRDefault="0092653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w:t>
      </w:r>
      <w:proofErr w:type="spellStart"/>
      <w:r w:rsidRPr="008B76AD">
        <w:rPr>
          <w:rFonts w:ascii="Arial" w:eastAsia="Times New Roman" w:hAnsi="Arial" w:cs="Arial"/>
          <w:bCs/>
          <w:sz w:val="20"/>
          <w:szCs w:val="20"/>
        </w:rPr>
        <w:t>Alisi</w:t>
      </w:r>
      <w:proofErr w:type="spellEnd"/>
      <w:r w:rsidRPr="008B76AD">
        <w:rPr>
          <w:rFonts w:ascii="Arial" w:eastAsia="Times New Roman" w:hAnsi="Arial" w:cs="Arial"/>
          <w:bCs/>
          <w:sz w:val="20"/>
          <w:szCs w:val="20"/>
        </w:rPr>
        <w:t xml:space="preserve">, C. S., </w:t>
      </w: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Iheanacho, K. M.,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(2014). </w:t>
      </w:r>
      <w:proofErr w:type="spellStart"/>
      <w:r w:rsidRPr="008B76AD">
        <w:rPr>
          <w:rFonts w:ascii="Arial" w:eastAsia="Times New Roman" w:hAnsi="Arial" w:cs="Arial"/>
          <w:bCs/>
          <w:sz w:val="20"/>
          <w:szCs w:val="20"/>
        </w:rPr>
        <w:t>Hypolipidemic</w:t>
      </w:r>
      <w:proofErr w:type="spellEnd"/>
      <w:r w:rsidRPr="008B76AD">
        <w:rPr>
          <w:rFonts w:ascii="Arial" w:eastAsia="Times New Roman" w:hAnsi="Arial" w:cs="Arial"/>
          <w:bCs/>
          <w:sz w:val="20"/>
          <w:szCs w:val="20"/>
        </w:rPr>
        <w:t xml:space="preserve"> effect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fruits juice on sodium fluoride induced dyslipidemia in rats. </w:t>
      </w:r>
      <w:r w:rsidRPr="008B76AD">
        <w:rPr>
          <w:rFonts w:ascii="Arial" w:eastAsia="Times New Roman" w:hAnsi="Arial" w:cs="Arial"/>
          <w:bCs/>
          <w:i/>
          <w:sz w:val="20"/>
          <w:szCs w:val="20"/>
        </w:rPr>
        <w:t>African Journal of Biochemistry Research</w:t>
      </w:r>
      <w:r w:rsidRPr="008B76AD">
        <w:rPr>
          <w:rFonts w:ascii="Arial" w:eastAsia="Times New Roman" w:hAnsi="Arial" w:cs="Arial"/>
          <w:bCs/>
          <w:sz w:val="20"/>
          <w:szCs w:val="20"/>
        </w:rPr>
        <w:t>, 8(</w:t>
      </w:r>
      <w:r w:rsidRPr="008B76AD">
        <w:rPr>
          <w:rFonts w:ascii="Arial" w:eastAsia="Times New Roman" w:hAnsi="Arial" w:cs="Arial"/>
          <w:b/>
          <w:bCs/>
          <w:sz w:val="20"/>
          <w:szCs w:val="20"/>
        </w:rPr>
        <w:t>8</w:t>
      </w:r>
      <w:r w:rsidRPr="008B76AD">
        <w:rPr>
          <w:rFonts w:ascii="Arial" w:eastAsia="Times New Roman" w:hAnsi="Arial" w:cs="Arial"/>
          <w:bCs/>
          <w:sz w:val="20"/>
          <w:szCs w:val="20"/>
        </w:rPr>
        <w:t xml:space="preserve">), 151–157.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7D5890" w:rsidRPr="008B76AD" w:rsidRDefault="007D5890"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Uchewa</w:t>
      </w:r>
      <w:proofErr w:type="spellEnd"/>
      <w:r w:rsidRPr="008B76AD">
        <w:rPr>
          <w:rFonts w:ascii="Arial" w:eastAsia="Times New Roman" w:hAnsi="Arial" w:cs="Arial"/>
          <w:bCs/>
          <w:sz w:val="20"/>
          <w:szCs w:val="20"/>
        </w:rPr>
        <w:t xml:space="preserve">, O. O., Okpara, F. C., Abraham, J. C., &amp; </w:t>
      </w:r>
      <w:proofErr w:type="spellStart"/>
      <w:r w:rsidRPr="008B76AD">
        <w:rPr>
          <w:rFonts w:ascii="Arial" w:eastAsia="Times New Roman" w:hAnsi="Arial" w:cs="Arial"/>
          <w:bCs/>
          <w:sz w:val="20"/>
          <w:szCs w:val="20"/>
        </w:rPr>
        <w:t>Ibegbu</w:t>
      </w:r>
      <w:proofErr w:type="spellEnd"/>
      <w:r w:rsidRPr="008B76AD">
        <w:rPr>
          <w:rFonts w:ascii="Arial" w:eastAsia="Times New Roman" w:hAnsi="Arial" w:cs="Arial"/>
          <w:bCs/>
          <w:sz w:val="20"/>
          <w:szCs w:val="20"/>
        </w:rPr>
        <w:t xml:space="preserve">, O. A. (2023). Role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Seed Extract in Streptozotocin- Induced Hyperglycemia Memory Deficit in Rodents. </w:t>
      </w:r>
      <w:r w:rsidRPr="008B76AD">
        <w:rPr>
          <w:rFonts w:ascii="Arial" w:eastAsia="Times New Roman" w:hAnsi="Arial" w:cs="Arial"/>
          <w:bCs/>
          <w:i/>
          <w:iCs/>
          <w:sz w:val="20"/>
          <w:szCs w:val="20"/>
        </w:rPr>
        <w:t>Neurology &amp; Neurotherapy Open Access Journal</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8</w:t>
      </w:r>
      <w:r w:rsidRPr="008B76AD">
        <w:rPr>
          <w:rFonts w:ascii="Arial" w:eastAsia="Times New Roman" w:hAnsi="Arial" w:cs="Arial"/>
          <w:bCs/>
          <w:sz w:val="20"/>
          <w:szCs w:val="20"/>
        </w:rPr>
        <w:t>(</w:t>
      </w:r>
      <w:r w:rsidRPr="008B76AD">
        <w:rPr>
          <w:rFonts w:ascii="Arial" w:eastAsia="Times New Roman" w:hAnsi="Arial" w:cs="Arial"/>
          <w:b/>
          <w:bCs/>
          <w:sz w:val="20"/>
          <w:szCs w:val="20"/>
        </w:rPr>
        <w:t>1</w:t>
      </w:r>
      <w:r w:rsidRPr="008B76AD">
        <w:rPr>
          <w:rFonts w:ascii="Arial" w:eastAsia="Times New Roman" w:hAnsi="Arial" w:cs="Arial"/>
          <w:bCs/>
          <w:sz w:val="20"/>
          <w:szCs w:val="20"/>
        </w:rPr>
        <w:t xml:space="preserve">).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lastRenderedPageBreak/>
        <w:t xml:space="preserve">Dike, C. S., </w:t>
      </w: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w:t>
      </w:r>
      <w:proofErr w:type="spellStart"/>
      <w:r w:rsidRPr="008B76AD">
        <w:rPr>
          <w:rFonts w:ascii="Arial" w:eastAsia="Times New Roman" w:hAnsi="Arial" w:cs="Arial"/>
          <w:bCs/>
          <w:sz w:val="20"/>
          <w:szCs w:val="20"/>
        </w:rPr>
        <w:t>Chukwudoruo</w:t>
      </w:r>
      <w:proofErr w:type="spellEnd"/>
      <w:r w:rsidRPr="008B76AD">
        <w:rPr>
          <w:rFonts w:ascii="Arial" w:eastAsia="Times New Roman" w:hAnsi="Arial" w:cs="Arial"/>
          <w:bCs/>
          <w:sz w:val="20"/>
          <w:szCs w:val="20"/>
        </w:rPr>
        <w:t xml:space="preserve">, C. S., </w:t>
      </w:r>
      <w:proofErr w:type="spellStart"/>
      <w:r w:rsidRPr="008B76AD">
        <w:rPr>
          <w:rFonts w:ascii="Arial" w:eastAsia="Times New Roman" w:hAnsi="Arial" w:cs="Arial"/>
          <w:bCs/>
          <w:sz w:val="20"/>
          <w:szCs w:val="20"/>
        </w:rPr>
        <w:t>Akpaki</w:t>
      </w:r>
      <w:proofErr w:type="spellEnd"/>
      <w:r w:rsidRPr="008B76AD">
        <w:rPr>
          <w:rFonts w:ascii="Arial" w:eastAsia="Times New Roman" w:hAnsi="Arial" w:cs="Arial"/>
          <w:bCs/>
          <w:sz w:val="20"/>
          <w:szCs w:val="20"/>
        </w:rPr>
        <w:t xml:space="preserve">, M. A., </w:t>
      </w:r>
      <w:proofErr w:type="spellStart"/>
      <w:r w:rsidRPr="008B76AD">
        <w:rPr>
          <w:rFonts w:ascii="Arial" w:eastAsia="Times New Roman" w:hAnsi="Arial" w:cs="Arial"/>
          <w:bCs/>
          <w:sz w:val="20"/>
          <w:szCs w:val="20"/>
        </w:rPr>
        <w:t>Nsofor</w:t>
      </w:r>
      <w:proofErr w:type="spellEnd"/>
      <w:r w:rsidRPr="008B76AD">
        <w:rPr>
          <w:rFonts w:ascii="Arial" w:eastAsia="Times New Roman" w:hAnsi="Arial" w:cs="Arial"/>
          <w:bCs/>
          <w:sz w:val="20"/>
          <w:szCs w:val="20"/>
        </w:rPr>
        <w:t xml:space="preserve">, W. N., &amp; Edom, C. V. (2023). GC-MS and FTIR analyses of bioactive compounds present in ethanol leaf extract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from Imo State, </w:t>
      </w:r>
      <w:proofErr w:type="spellStart"/>
      <w:r w:rsidRPr="008B76AD">
        <w:rPr>
          <w:rFonts w:ascii="Arial" w:eastAsia="Times New Roman" w:hAnsi="Arial" w:cs="Arial"/>
          <w:bCs/>
          <w:sz w:val="20"/>
          <w:szCs w:val="20"/>
        </w:rPr>
        <w:t>Nigeri</w:t>
      </w:r>
      <w:proofErr w:type="spellEnd"/>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GSC Biological and Pharmaceutical Sciences</w:t>
      </w:r>
      <w:r w:rsidRPr="008B76AD">
        <w:rPr>
          <w:rFonts w:ascii="Arial" w:eastAsia="Times New Roman" w:hAnsi="Arial" w:cs="Arial"/>
          <w:bCs/>
          <w:sz w:val="20"/>
          <w:szCs w:val="20"/>
        </w:rPr>
        <w:t xml:space="preserve">, </w:t>
      </w:r>
      <w:r w:rsidRPr="0027512F">
        <w:rPr>
          <w:rFonts w:ascii="Arial" w:eastAsia="Times New Roman" w:hAnsi="Arial" w:cs="Arial"/>
          <w:bCs/>
          <w:iCs/>
          <w:sz w:val="20"/>
          <w:szCs w:val="20"/>
        </w:rPr>
        <w:t>25</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394–404.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Akinnibosun</w:t>
      </w:r>
      <w:proofErr w:type="spellEnd"/>
      <w:r w:rsidRPr="008B76AD">
        <w:rPr>
          <w:rFonts w:ascii="Arial" w:eastAsia="Times New Roman" w:hAnsi="Arial" w:cs="Arial"/>
          <w:bCs/>
          <w:sz w:val="20"/>
          <w:szCs w:val="20"/>
        </w:rPr>
        <w:t xml:space="preserve">, F.  I. &amp; Pela, B.  (2015).  Evaluation of   the   phytochemicals   and   the   antibacterial properties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leaf extracts and their effects on wound bacterial isolates. </w:t>
      </w:r>
      <w:proofErr w:type="spellStart"/>
      <w:r w:rsidRPr="008B76AD">
        <w:rPr>
          <w:rFonts w:ascii="Arial" w:eastAsia="Times New Roman" w:hAnsi="Arial" w:cs="Arial"/>
          <w:bCs/>
          <w:i/>
          <w:sz w:val="20"/>
          <w:szCs w:val="20"/>
        </w:rPr>
        <w:t>Chemsearch</w:t>
      </w:r>
      <w:proofErr w:type="spellEnd"/>
      <w:r w:rsidRPr="008B76AD">
        <w:rPr>
          <w:rFonts w:ascii="Arial" w:eastAsia="Times New Roman" w:hAnsi="Arial" w:cs="Arial"/>
          <w:bCs/>
          <w:i/>
          <w:sz w:val="20"/>
          <w:szCs w:val="20"/>
        </w:rPr>
        <w:t xml:space="preserve"> Journal</w:t>
      </w:r>
      <w:r w:rsidRPr="008B76AD">
        <w:rPr>
          <w:rFonts w:ascii="Arial" w:eastAsia="Times New Roman" w:hAnsi="Arial" w:cs="Arial"/>
          <w:bCs/>
          <w:sz w:val="20"/>
          <w:szCs w:val="20"/>
        </w:rPr>
        <w:t>, 6(</w:t>
      </w:r>
      <w:r w:rsidRPr="008B76AD">
        <w:rPr>
          <w:rFonts w:ascii="Arial" w:eastAsia="Times New Roman" w:hAnsi="Arial" w:cs="Arial"/>
          <w:b/>
          <w:bCs/>
          <w:sz w:val="20"/>
          <w:szCs w:val="20"/>
        </w:rPr>
        <w:t>2</w:t>
      </w:r>
      <w:r w:rsidRPr="008B76AD">
        <w:rPr>
          <w:rFonts w:ascii="Arial" w:eastAsia="Times New Roman" w:hAnsi="Arial" w:cs="Arial"/>
          <w:bCs/>
          <w:sz w:val="20"/>
          <w:szCs w:val="20"/>
        </w:rPr>
        <w:t>), 70-76.</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B., Das, N., </w:t>
      </w: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S., </w:t>
      </w: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M., &amp; </w:t>
      </w:r>
      <w:proofErr w:type="spellStart"/>
      <w:r w:rsidRPr="008B76AD">
        <w:rPr>
          <w:rFonts w:ascii="Arial" w:eastAsia="Times New Roman" w:hAnsi="Arial" w:cs="Arial"/>
          <w:bCs/>
          <w:sz w:val="20"/>
          <w:szCs w:val="20"/>
        </w:rPr>
        <w:t>SilSarma</w:t>
      </w:r>
      <w:proofErr w:type="spellEnd"/>
      <w:r w:rsidRPr="008B76AD">
        <w:rPr>
          <w:rFonts w:ascii="Arial" w:eastAsia="Times New Roman" w:hAnsi="Arial" w:cs="Arial"/>
          <w:bCs/>
          <w:sz w:val="20"/>
          <w:szCs w:val="20"/>
        </w:rPr>
        <w:t xml:space="preserve">, I. (2015). The genus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r w:rsidRPr="008B76AD">
        <w:rPr>
          <w:rFonts w:ascii="Arial" w:eastAsia="Times New Roman" w:hAnsi="Arial" w:cs="Arial"/>
          <w:bCs/>
          <w:sz w:val="20"/>
          <w:szCs w:val="20"/>
        </w:rPr>
        <w:t xml:space="preserve">L. – A traditional medicine: Its ethnopharmacological, phytochemical and pharmacological data for commercial exploitation in herbal drugs industry.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176</w:t>
      </w:r>
      <w:r w:rsidRPr="008B76AD">
        <w:rPr>
          <w:rFonts w:ascii="Arial" w:eastAsia="Times New Roman" w:hAnsi="Arial" w:cs="Arial"/>
          <w:bCs/>
          <w:sz w:val="20"/>
          <w:szCs w:val="20"/>
        </w:rPr>
        <w:t xml:space="preserve">, 135–176.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433254" w:rsidRPr="008B76AD" w:rsidRDefault="00433254"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Benjumea</w:t>
      </w:r>
      <w:proofErr w:type="spellEnd"/>
      <w:r w:rsidRPr="008B76AD">
        <w:rPr>
          <w:rFonts w:ascii="Arial" w:eastAsia="Times New Roman" w:hAnsi="Arial" w:cs="Arial"/>
          <w:bCs/>
          <w:sz w:val="20"/>
          <w:szCs w:val="20"/>
        </w:rPr>
        <w:t>, D. M., Gómez-</w:t>
      </w:r>
      <w:proofErr w:type="spellStart"/>
      <w:r w:rsidRPr="008B76AD">
        <w:rPr>
          <w:rFonts w:ascii="Arial" w:eastAsia="Times New Roman" w:hAnsi="Arial" w:cs="Arial"/>
          <w:bCs/>
          <w:sz w:val="20"/>
          <w:szCs w:val="20"/>
        </w:rPr>
        <w:t>Betancur</w:t>
      </w:r>
      <w:proofErr w:type="spellEnd"/>
      <w:r w:rsidRPr="008B76AD">
        <w:rPr>
          <w:rFonts w:ascii="Arial" w:eastAsia="Times New Roman" w:hAnsi="Arial" w:cs="Arial"/>
          <w:bCs/>
          <w:sz w:val="20"/>
          <w:szCs w:val="20"/>
        </w:rPr>
        <w:t xml:space="preserve">, I. C., Vásquez, J., </w:t>
      </w:r>
      <w:proofErr w:type="spellStart"/>
      <w:r w:rsidRPr="008B76AD">
        <w:rPr>
          <w:rFonts w:ascii="Arial" w:eastAsia="Times New Roman" w:hAnsi="Arial" w:cs="Arial"/>
          <w:bCs/>
          <w:sz w:val="20"/>
          <w:szCs w:val="20"/>
        </w:rPr>
        <w:t>Alzate</w:t>
      </w:r>
      <w:proofErr w:type="spellEnd"/>
      <w:r w:rsidRPr="008B76AD">
        <w:rPr>
          <w:rFonts w:ascii="Arial" w:eastAsia="Times New Roman" w:hAnsi="Arial" w:cs="Arial"/>
          <w:bCs/>
          <w:sz w:val="20"/>
          <w:szCs w:val="20"/>
        </w:rPr>
        <w:t xml:space="preserve">, F., García-Silva, A., &amp; </w:t>
      </w:r>
      <w:proofErr w:type="spellStart"/>
      <w:r w:rsidRPr="008B76AD">
        <w:rPr>
          <w:rFonts w:ascii="Arial" w:eastAsia="Times New Roman" w:hAnsi="Arial" w:cs="Arial"/>
          <w:bCs/>
          <w:sz w:val="20"/>
          <w:szCs w:val="20"/>
        </w:rPr>
        <w:t>Fontenla</w:t>
      </w:r>
      <w:proofErr w:type="spellEnd"/>
      <w:r w:rsidRPr="008B76AD">
        <w:rPr>
          <w:rFonts w:ascii="Arial" w:eastAsia="Times New Roman" w:hAnsi="Arial" w:cs="Arial"/>
          <w:bCs/>
          <w:sz w:val="20"/>
          <w:szCs w:val="20"/>
        </w:rPr>
        <w:t xml:space="preserve">, J. A. (2016). Neuropharmacological effects of the </w:t>
      </w:r>
      <w:proofErr w:type="spellStart"/>
      <w:r w:rsidRPr="008B76AD">
        <w:rPr>
          <w:rFonts w:ascii="Arial" w:eastAsia="Times New Roman" w:hAnsi="Arial" w:cs="Arial"/>
          <w:bCs/>
          <w:sz w:val="20"/>
          <w:szCs w:val="20"/>
        </w:rPr>
        <w:t>ethanolic</w:t>
      </w:r>
      <w:proofErr w:type="spellEnd"/>
      <w:r w:rsidRPr="008B76AD">
        <w:rPr>
          <w:rFonts w:ascii="Arial" w:eastAsia="Times New Roman" w:hAnsi="Arial" w:cs="Arial"/>
          <w:bCs/>
          <w:sz w:val="20"/>
          <w:szCs w:val="20"/>
        </w:rPr>
        <w:t xml:space="preserve"> extract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i/>
          <w:iCs/>
          <w:sz w:val="20"/>
          <w:szCs w:val="20"/>
        </w:rPr>
        <w:t>Revista</w:t>
      </w:r>
      <w:proofErr w:type="spellEnd"/>
      <w:r w:rsidRPr="008B76AD">
        <w:rPr>
          <w:rFonts w:ascii="Arial" w:eastAsia="Times New Roman" w:hAnsi="Arial" w:cs="Arial"/>
          <w:bCs/>
          <w:i/>
          <w:iCs/>
          <w:sz w:val="20"/>
          <w:szCs w:val="20"/>
        </w:rPr>
        <w:t xml:space="preserve"> </w:t>
      </w:r>
      <w:proofErr w:type="spellStart"/>
      <w:r w:rsidRPr="008B76AD">
        <w:rPr>
          <w:rFonts w:ascii="Arial" w:eastAsia="Times New Roman" w:hAnsi="Arial" w:cs="Arial"/>
          <w:bCs/>
          <w:i/>
          <w:iCs/>
          <w:sz w:val="20"/>
          <w:szCs w:val="20"/>
        </w:rPr>
        <w:t>Brasileira</w:t>
      </w:r>
      <w:proofErr w:type="spellEnd"/>
      <w:r w:rsidRPr="008B76AD">
        <w:rPr>
          <w:rFonts w:ascii="Arial" w:eastAsia="Times New Roman" w:hAnsi="Arial" w:cs="Arial"/>
          <w:bCs/>
          <w:i/>
          <w:iCs/>
          <w:sz w:val="20"/>
          <w:szCs w:val="20"/>
        </w:rPr>
        <w:t xml:space="preserve"> De </w:t>
      </w:r>
      <w:proofErr w:type="spellStart"/>
      <w:r w:rsidRPr="008B76AD">
        <w:rPr>
          <w:rFonts w:ascii="Arial" w:eastAsia="Times New Roman" w:hAnsi="Arial" w:cs="Arial"/>
          <w:bCs/>
          <w:i/>
          <w:iCs/>
          <w:sz w:val="20"/>
          <w:szCs w:val="20"/>
        </w:rPr>
        <w:t>Farmacognosia</w:t>
      </w:r>
      <w:proofErr w:type="spellEnd"/>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26</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209–215.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6066E8" w:rsidRPr="008B76AD" w:rsidRDefault="0036393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Ellman, G. L., Courtney, K., Andres, V., &amp; Featherstone, R. M. (1961). A new and rapid colorimetric determination of acetylcholinesterase activity. Biochemical Pharmacology, 7(</w:t>
      </w:r>
      <w:r w:rsidRPr="003675CC">
        <w:rPr>
          <w:rFonts w:ascii="Arial" w:eastAsia="Times New Roman" w:hAnsi="Arial" w:cs="Arial"/>
          <w:b/>
          <w:sz w:val="20"/>
          <w:szCs w:val="20"/>
        </w:rPr>
        <w:t>2</w:t>
      </w:r>
      <w:r w:rsidRPr="008B76AD">
        <w:rPr>
          <w:rFonts w:ascii="Arial" w:eastAsia="Times New Roman" w:hAnsi="Arial" w:cs="Arial"/>
          <w:sz w:val="20"/>
          <w:szCs w:val="20"/>
        </w:rPr>
        <w:t>), 88–95.</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363939" w:rsidRPr="008B76AD" w:rsidRDefault="00D92786"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Faraone</w:t>
      </w:r>
      <w:proofErr w:type="spellEnd"/>
      <w:r w:rsidRPr="008B76AD">
        <w:rPr>
          <w:rFonts w:ascii="Arial" w:eastAsia="Times New Roman" w:hAnsi="Arial" w:cs="Arial"/>
          <w:sz w:val="20"/>
          <w:szCs w:val="20"/>
        </w:rPr>
        <w:t xml:space="preserve">, I., Rai, D. K., Russo, D., </w:t>
      </w:r>
      <w:proofErr w:type="spellStart"/>
      <w:r w:rsidRPr="008B76AD">
        <w:rPr>
          <w:rFonts w:ascii="Arial" w:eastAsia="Times New Roman" w:hAnsi="Arial" w:cs="Arial"/>
          <w:sz w:val="20"/>
          <w:szCs w:val="20"/>
        </w:rPr>
        <w:t>Chiummiento</w:t>
      </w:r>
      <w:proofErr w:type="spellEnd"/>
      <w:r w:rsidRPr="008B76AD">
        <w:rPr>
          <w:rFonts w:ascii="Arial" w:eastAsia="Times New Roman" w:hAnsi="Arial" w:cs="Arial"/>
          <w:sz w:val="20"/>
          <w:szCs w:val="20"/>
        </w:rPr>
        <w:t xml:space="preserve">, L., Fernandez, E., Choudhary, A., &amp; </w:t>
      </w:r>
      <w:proofErr w:type="spellStart"/>
      <w:r w:rsidRPr="008B76AD">
        <w:rPr>
          <w:rFonts w:ascii="Arial" w:eastAsia="Times New Roman" w:hAnsi="Arial" w:cs="Arial"/>
          <w:sz w:val="20"/>
          <w:szCs w:val="20"/>
        </w:rPr>
        <w:t>Milella</w:t>
      </w:r>
      <w:proofErr w:type="spellEnd"/>
      <w:r w:rsidRPr="008B76AD">
        <w:rPr>
          <w:rFonts w:ascii="Arial" w:eastAsia="Times New Roman" w:hAnsi="Arial" w:cs="Arial"/>
          <w:sz w:val="20"/>
          <w:szCs w:val="20"/>
        </w:rPr>
        <w:t xml:space="preserve">, L. (2019). Antioxidant, Antidiabetic, and Anticholinesterase Activities and Phytochemical Profile of </w:t>
      </w:r>
      <w:proofErr w:type="spellStart"/>
      <w:r w:rsidRPr="008B76AD">
        <w:rPr>
          <w:rFonts w:ascii="Arial" w:eastAsia="Times New Roman" w:hAnsi="Arial" w:cs="Arial"/>
          <w:sz w:val="20"/>
          <w:szCs w:val="20"/>
        </w:rPr>
        <w:t>Azorella</w:t>
      </w:r>
      <w:proofErr w:type="spellEnd"/>
      <w:r w:rsidRPr="008B76AD">
        <w:rPr>
          <w:rFonts w:ascii="Arial" w:eastAsia="Times New Roman" w:hAnsi="Arial" w:cs="Arial"/>
          <w:sz w:val="20"/>
          <w:szCs w:val="20"/>
        </w:rPr>
        <w:t xml:space="preserve"> </w:t>
      </w:r>
      <w:proofErr w:type="spellStart"/>
      <w:r w:rsidRPr="008B76AD">
        <w:rPr>
          <w:rFonts w:ascii="Arial" w:eastAsia="Times New Roman" w:hAnsi="Arial" w:cs="Arial"/>
          <w:sz w:val="20"/>
          <w:szCs w:val="20"/>
        </w:rPr>
        <w:t>glabra</w:t>
      </w:r>
      <w:proofErr w:type="spellEnd"/>
      <w:r w:rsidRPr="008B76AD">
        <w:rPr>
          <w:rFonts w:ascii="Arial" w:eastAsia="Times New Roman" w:hAnsi="Arial" w:cs="Arial"/>
          <w:sz w:val="20"/>
          <w:szCs w:val="20"/>
        </w:rPr>
        <w:t xml:space="preserve"> </w:t>
      </w:r>
      <w:proofErr w:type="spellStart"/>
      <w:r w:rsidRPr="008B76AD">
        <w:rPr>
          <w:rFonts w:ascii="Arial" w:eastAsia="Times New Roman" w:hAnsi="Arial" w:cs="Arial"/>
          <w:sz w:val="20"/>
          <w:szCs w:val="20"/>
        </w:rPr>
        <w:t>Wedd</w:t>
      </w:r>
      <w:proofErr w:type="spellEnd"/>
      <w:r w:rsidRPr="008B76AD">
        <w:rPr>
          <w:rFonts w:ascii="Arial" w:eastAsia="Times New Roman" w:hAnsi="Arial" w:cs="Arial"/>
          <w:sz w:val="20"/>
          <w:szCs w:val="20"/>
        </w:rPr>
        <w:t>. Plants, 8(</w:t>
      </w:r>
      <w:r w:rsidRPr="003675CC">
        <w:rPr>
          <w:rFonts w:ascii="Arial" w:eastAsia="Times New Roman" w:hAnsi="Arial" w:cs="Arial"/>
          <w:b/>
          <w:sz w:val="20"/>
          <w:szCs w:val="20"/>
        </w:rPr>
        <w:t>8</w:t>
      </w:r>
      <w:r w:rsidRPr="008B76AD">
        <w:rPr>
          <w:rFonts w:ascii="Arial" w:eastAsia="Times New Roman" w:hAnsi="Arial" w:cs="Arial"/>
          <w:sz w:val="20"/>
          <w:szCs w:val="20"/>
        </w:rPr>
        <w:t xml:space="preserve">), 265.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Sayer, R., Law, E., Connelly, P. J., &amp; Breen, K. C. (2004). Association of a salivary acetylcholinesterase with Alzheimer’s disease and response to cholinesterase inhibitors. </w:t>
      </w:r>
      <w:r w:rsidRPr="008B76AD">
        <w:rPr>
          <w:rFonts w:ascii="Arial" w:eastAsia="Times New Roman" w:hAnsi="Arial" w:cs="Arial"/>
          <w:i/>
          <w:iCs/>
          <w:sz w:val="20"/>
          <w:szCs w:val="20"/>
        </w:rPr>
        <w:t>Clinical Biochemistry</w:t>
      </w:r>
      <w:r w:rsidRPr="008B76AD">
        <w:rPr>
          <w:rFonts w:ascii="Arial" w:eastAsia="Times New Roman" w:hAnsi="Arial" w:cs="Arial"/>
          <w:sz w:val="20"/>
          <w:szCs w:val="20"/>
        </w:rPr>
        <w:t xml:space="preserve">, </w:t>
      </w:r>
      <w:r w:rsidRPr="008B76AD">
        <w:rPr>
          <w:rFonts w:ascii="Arial" w:eastAsia="Times New Roman" w:hAnsi="Arial" w:cs="Arial"/>
          <w:iCs/>
          <w:sz w:val="20"/>
          <w:szCs w:val="20"/>
        </w:rPr>
        <w:t>37</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xml:space="preserve">), 98–104.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6558BB" w:rsidRPr="008B76AD" w:rsidRDefault="006558B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Malar, D. S., </w:t>
      </w:r>
      <w:proofErr w:type="spellStart"/>
      <w:r w:rsidRPr="008B76AD">
        <w:rPr>
          <w:rFonts w:ascii="Arial" w:hAnsi="Arial" w:cs="Arial"/>
          <w:sz w:val="20"/>
          <w:szCs w:val="20"/>
        </w:rPr>
        <w:t>Shafreen</w:t>
      </w:r>
      <w:proofErr w:type="spellEnd"/>
      <w:r w:rsidRPr="008B76AD">
        <w:rPr>
          <w:rFonts w:ascii="Arial" w:hAnsi="Arial" w:cs="Arial"/>
          <w:sz w:val="20"/>
          <w:szCs w:val="20"/>
        </w:rPr>
        <w:t xml:space="preserve">, R. B., Pandian, S. K., &amp; Devi, K. P. (2016). Cholinesterase inhibitory, anti-amyloidogenic and neuroprotective effect of the medicinal plant </w:t>
      </w:r>
      <w:proofErr w:type="spellStart"/>
      <w:r w:rsidRPr="008B76AD">
        <w:rPr>
          <w:rFonts w:ascii="Arial" w:hAnsi="Arial" w:cs="Arial"/>
          <w:i/>
          <w:sz w:val="20"/>
          <w:szCs w:val="20"/>
        </w:rPr>
        <w:t>Grewia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tiliaefolia</w:t>
      </w:r>
      <w:proofErr w:type="spellEnd"/>
      <w:r w:rsidRPr="008B76AD">
        <w:rPr>
          <w:rFonts w:ascii="Arial" w:hAnsi="Arial" w:cs="Arial"/>
          <w:sz w:val="20"/>
          <w:szCs w:val="20"/>
        </w:rPr>
        <w:t xml:space="preserve"> – An </w:t>
      </w:r>
      <w:r w:rsidRPr="008B76AD">
        <w:rPr>
          <w:rFonts w:ascii="Arial" w:hAnsi="Arial" w:cs="Arial"/>
          <w:i/>
          <w:sz w:val="20"/>
          <w:szCs w:val="20"/>
        </w:rPr>
        <w:t>in vitro</w:t>
      </w:r>
      <w:r w:rsidRPr="008B76AD">
        <w:rPr>
          <w:rFonts w:ascii="Arial" w:hAnsi="Arial" w:cs="Arial"/>
          <w:sz w:val="20"/>
          <w:szCs w:val="20"/>
        </w:rPr>
        <w:t xml:space="preserve"> and </w:t>
      </w:r>
      <w:r w:rsidRPr="008B76AD">
        <w:rPr>
          <w:rFonts w:ascii="Arial" w:hAnsi="Arial" w:cs="Arial"/>
          <w:i/>
          <w:sz w:val="20"/>
          <w:szCs w:val="20"/>
        </w:rPr>
        <w:t>in silico</w:t>
      </w:r>
      <w:r w:rsidRPr="008B76AD">
        <w:rPr>
          <w:rFonts w:ascii="Arial" w:hAnsi="Arial" w:cs="Arial"/>
          <w:sz w:val="20"/>
          <w:szCs w:val="20"/>
        </w:rPr>
        <w:t xml:space="preserve"> study. </w:t>
      </w:r>
      <w:r w:rsidRPr="008B76AD">
        <w:rPr>
          <w:rFonts w:ascii="Arial" w:hAnsi="Arial" w:cs="Arial"/>
          <w:i/>
          <w:iCs/>
          <w:sz w:val="20"/>
          <w:szCs w:val="20"/>
        </w:rPr>
        <w:t>Pharmaceutical Biology</w:t>
      </w:r>
      <w:r w:rsidRPr="008B76AD">
        <w:rPr>
          <w:rFonts w:ascii="Arial" w:hAnsi="Arial" w:cs="Arial"/>
          <w:sz w:val="20"/>
          <w:szCs w:val="20"/>
        </w:rPr>
        <w:t xml:space="preserve">, </w:t>
      </w:r>
      <w:r w:rsidRPr="008B76AD">
        <w:rPr>
          <w:rFonts w:ascii="Arial" w:hAnsi="Arial" w:cs="Arial"/>
          <w:iCs/>
          <w:sz w:val="20"/>
          <w:szCs w:val="20"/>
        </w:rPr>
        <w:t>55</w:t>
      </w:r>
      <w:r w:rsidRPr="008B76AD">
        <w:rPr>
          <w:rFonts w:ascii="Arial" w:hAnsi="Arial" w:cs="Arial"/>
          <w:sz w:val="20"/>
          <w:szCs w:val="20"/>
        </w:rPr>
        <w:t>(</w:t>
      </w:r>
      <w:r w:rsidRPr="008B76AD">
        <w:rPr>
          <w:rFonts w:ascii="Arial" w:hAnsi="Arial" w:cs="Arial"/>
          <w:b/>
          <w:sz w:val="20"/>
          <w:szCs w:val="20"/>
        </w:rPr>
        <w:t>1</w:t>
      </w:r>
      <w:r w:rsidRPr="008B76AD">
        <w:rPr>
          <w:rFonts w:ascii="Arial" w:hAnsi="Arial" w:cs="Arial"/>
          <w:sz w:val="20"/>
          <w:szCs w:val="20"/>
        </w:rPr>
        <w:t xml:space="preserve">), 381–393.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CB15D9" w:rsidRPr="008B76AD" w:rsidRDefault="00CB15D9" w:rsidP="00567D73">
      <w:pPr>
        <w:shd w:val="clear" w:color="auto" w:fill="FFFFFF"/>
        <w:spacing w:after="0" w:line="240" w:lineRule="auto"/>
        <w:ind w:left="720" w:hanging="720"/>
        <w:jc w:val="both"/>
        <w:rPr>
          <w:rFonts w:ascii="Arial" w:hAnsi="Arial" w:cs="Arial"/>
          <w:sz w:val="20"/>
          <w:szCs w:val="20"/>
        </w:rPr>
      </w:pPr>
      <w:proofErr w:type="spellStart"/>
      <w:r w:rsidRPr="008B76AD">
        <w:rPr>
          <w:rFonts w:ascii="Arial" w:hAnsi="Arial" w:cs="Arial"/>
          <w:sz w:val="20"/>
          <w:szCs w:val="20"/>
        </w:rPr>
        <w:t>Bolognesi</w:t>
      </w:r>
      <w:proofErr w:type="spellEnd"/>
      <w:r w:rsidRPr="008B76AD">
        <w:rPr>
          <w:rFonts w:ascii="Arial" w:hAnsi="Arial" w:cs="Arial"/>
          <w:sz w:val="20"/>
          <w:szCs w:val="20"/>
        </w:rPr>
        <w:t xml:space="preserve">, M. L., Matera, R., </w:t>
      </w:r>
      <w:proofErr w:type="spellStart"/>
      <w:r w:rsidRPr="008B76AD">
        <w:rPr>
          <w:rFonts w:ascii="Arial" w:hAnsi="Arial" w:cs="Arial"/>
          <w:sz w:val="20"/>
          <w:szCs w:val="20"/>
        </w:rPr>
        <w:t>Minarini</w:t>
      </w:r>
      <w:proofErr w:type="spellEnd"/>
      <w:r w:rsidRPr="008B76AD">
        <w:rPr>
          <w:rFonts w:ascii="Arial" w:hAnsi="Arial" w:cs="Arial"/>
          <w:sz w:val="20"/>
          <w:szCs w:val="20"/>
        </w:rPr>
        <w:t xml:space="preserve">, A., </w:t>
      </w:r>
      <w:proofErr w:type="spellStart"/>
      <w:r w:rsidRPr="008B76AD">
        <w:rPr>
          <w:rFonts w:ascii="Arial" w:hAnsi="Arial" w:cs="Arial"/>
          <w:sz w:val="20"/>
          <w:szCs w:val="20"/>
        </w:rPr>
        <w:t>Rosini</w:t>
      </w:r>
      <w:proofErr w:type="spellEnd"/>
      <w:r w:rsidRPr="008B76AD">
        <w:rPr>
          <w:rFonts w:ascii="Arial" w:hAnsi="Arial" w:cs="Arial"/>
          <w:sz w:val="20"/>
          <w:szCs w:val="20"/>
        </w:rPr>
        <w:t xml:space="preserve">, M., &amp; </w:t>
      </w:r>
      <w:proofErr w:type="spellStart"/>
      <w:r w:rsidRPr="008B76AD">
        <w:rPr>
          <w:rFonts w:ascii="Arial" w:hAnsi="Arial" w:cs="Arial"/>
          <w:sz w:val="20"/>
          <w:szCs w:val="20"/>
        </w:rPr>
        <w:t>Melchiorre</w:t>
      </w:r>
      <w:proofErr w:type="spellEnd"/>
      <w:r w:rsidRPr="008B76AD">
        <w:rPr>
          <w:rFonts w:ascii="Arial" w:hAnsi="Arial" w:cs="Arial"/>
          <w:sz w:val="20"/>
          <w:szCs w:val="20"/>
        </w:rPr>
        <w:t>, C. (2009). Alzheimer’s disease: new approaches to drug discovery. Current Opinion in Chemical Biology, 13(</w:t>
      </w:r>
      <w:r w:rsidRPr="008B76AD">
        <w:rPr>
          <w:rFonts w:ascii="Arial" w:hAnsi="Arial" w:cs="Arial"/>
          <w:b/>
          <w:sz w:val="20"/>
          <w:szCs w:val="20"/>
        </w:rPr>
        <w:t>3</w:t>
      </w:r>
      <w:r w:rsidRPr="008B76AD">
        <w:rPr>
          <w:rFonts w:ascii="Arial" w:hAnsi="Arial" w:cs="Arial"/>
          <w:sz w:val="20"/>
          <w:szCs w:val="20"/>
        </w:rPr>
        <w:t xml:space="preserve">), 303–308.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FD4D9B" w:rsidRPr="008B76AD" w:rsidRDefault="00FD4D9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Lima, J. A., Costa, R. S., </w:t>
      </w:r>
      <w:proofErr w:type="spellStart"/>
      <w:r w:rsidRPr="008B76AD">
        <w:rPr>
          <w:rFonts w:ascii="Arial" w:hAnsi="Arial" w:cs="Arial"/>
          <w:sz w:val="20"/>
          <w:szCs w:val="20"/>
        </w:rPr>
        <w:t>Epifânio</w:t>
      </w:r>
      <w:proofErr w:type="spellEnd"/>
      <w:r w:rsidRPr="008B76AD">
        <w:rPr>
          <w:rFonts w:ascii="Arial" w:hAnsi="Arial" w:cs="Arial"/>
          <w:sz w:val="20"/>
          <w:szCs w:val="20"/>
        </w:rPr>
        <w:t xml:space="preserve">, R. A., Castro, N. G., Rocha, M. S., &amp; Pinto, A. C. (2009). </w:t>
      </w:r>
      <w:proofErr w:type="spellStart"/>
      <w:r w:rsidRPr="008B76AD">
        <w:rPr>
          <w:rFonts w:ascii="Arial" w:hAnsi="Arial" w:cs="Arial"/>
          <w:sz w:val="20"/>
          <w:szCs w:val="20"/>
        </w:rPr>
        <w:t>Geissospermum</w:t>
      </w:r>
      <w:proofErr w:type="spellEnd"/>
      <w:r w:rsidRPr="008B76AD">
        <w:rPr>
          <w:rFonts w:ascii="Arial" w:hAnsi="Arial" w:cs="Arial"/>
          <w:sz w:val="20"/>
          <w:szCs w:val="20"/>
        </w:rPr>
        <w:t xml:space="preserve"> </w:t>
      </w:r>
      <w:proofErr w:type="spellStart"/>
      <w:r w:rsidRPr="008B76AD">
        <w:rPr>
          <w:rFonts w:ascii="Arial" w:hAnsi="Arial" w:cs="Arial"/>
          <w:sz w:val="20"/>
          <w:szCs w:val="20"/>
        </w:rPr>
        <w:t>vellosii</w:t>
      </w:r>
      <w:proofErr w:type="spellEnd"/>
      <w:r w:rsidRPr="008B76AD">
        <w:rPr>
          <w:rFonts w:ascii="Arial" w:hAnsi="Arial" w:cs="Arial"/>
          <w:sz w:val="20"/>
          <w:szCs w:val="20"/>
        </w:rPr>
        <w:t xml:space="preserve"> stembark: Anticholinesterase activity and improvement of scopolamine-induced memory deficits</w:t>
      </w:r>
      <w:r w:rsidRPr="008B76AD">
        <w:rPr>
          <w:rFonts w:ascii="Arial" w:hAnsi="Arial" w:cs="Arial"/>
          <w:i/>
          <w:iCs/>
          <w:sz w:val="20"/>
          <w:szCs w:val="20"/>
        </w:rPr>
        <w:t>. Pharmacology Biochemistry and Behavior</w:t>
      </w:r>
      <w:r w:rsidRPr="008B76AD">
        <w:rPr>
          <w:rFonts w:ascii="Arial" w:hAnsi="Arial" w:cs="Arial"/>
          <w:sz w:val="20"/>
          <w:szCs w:val="20"/>
        </w:rPr>
        <w:t xml:space="preserve">, </w:t>
      </w:r>
      <w:r w:rsidRPr="0027512F">
        <w:rPr>
          <w:rFonts w:ascii="Arial" w:hAnsi="Arial" w:cs="Arial"/>
          <w:iCs/>
          <w:sz w:val="20"/>
          <w:szCs w:val="20"/>
        </w:rPr>
        <w:t>92</w:t>
      </w:r>
      <w:r w:rsidRPr="008B76AD">
        <w:rPr>
          <w:rFonts w:ascii="Arial" w:hAnsi="Arial" w:cs="Arial"/>
          <w:sz w:val="20"/>
          <w:szCs w:val="20"/>
        </w:rPr>
        <w:t>(</w:t>
      </w:r>
      <w:r w:rsidRPr="0027512F">
        <w:rPr>
          <w:rFonts w:ascii="Arial" w:hAnsi="Arial" w:cs="Arial"/>
          <w:b/>
          <w:sz w:val="20"/>
          <w:szCs w:val="20"/>
        </w:rPr>
        <w:t>3</w:t>
      </w:r>
      <w:r w:rsidRPr="008B76AD">
        <w:rPr>
          <w:rFonts w:ascii="Arial" w:hAnsi="Arial" w:cs="Arial"/>
          <w:sz w:val="20"/>
          <w:szCs w:val="20"/>
        </w:rPr>
        <w:t xml:space="preserve">), 508–513.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567D73" w:rsidRDefault="002A5D62" w:rsidP="00E54085">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rsidR="0027512F" w:rsidRDefault="0027512F" w:rsidP="00E54085">
      <w:pPr>
        <w:shd w:val="clear" w:color="auto" w:fill="FFFFFF"/>
        <w:spacing w:after="0" w:line="240" w:lineRule="auto"/>
        <w:jc w:val="both"/>
        <w:rPr>
          <w:rFonts w:ascii="Arial" w:eastAsia="Times New Roman" w:hAnsi="Arial" w:cs="Arial"/>
          <w:sz w:val="20"/>
          <w:szCs w:val="20"/>
        </w:rPr>
      </w:pPr>
    </w:p>
    <w:p w:rsidR="00A7659A" w:rsidRDefault="008A2106"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Islam, M. A., Zaman, S., Biswas, K., Al-Amin, M. Y., Hasan, M. K., </w:t>
      </w:r>
      <w:proofErr w:type="spellStart"/>
      <w:r w:rsidRPr="008B76AD">
        <w:rPr>
          <w:rFonts w:ascii="Arial" w:eastAsia="Times New Roman" w:hAnsi="Arial" w:cs="Arial"/>
          <w:sz w:val="20"/>
          <w:szCs w:val="20"/>
        </w:rPr>
        <w:t>Alam</w:t>
      </w:r>
      <w:proofErr w:type="spellEnd"/>
      <w:r w:rsidRPr="008B76AD">
        <w:rPr>
          <w:rFonts w:ascii="Arial" w:eastAsia="Times New Roman" w:hAnsi="Arial" w:cs="Arial"/>
          <w:sz w:val="20"/>
          <w:szCs w:val="20"/>
        </w:rPr>
        <w:t xml:space="preserve">, A. H. M. K., . . . </w:t>
      </w:r>
      <w:proofErr w:type="spellStart"/>
      <w:r w:rsidRPr="008B76AD">
        <w:rPr>
          <w:rFonts w:ascii="Arial" w:eastAsia="Times New Roman" w:hAnsi="Arial" w:cs="Arial"/>
          <w:sz w:val="20"/>
          <w:szCs w:val="20"/>
        </w:rPr>
        <w:t>Sadik</w:t>
      </w:r>
      <w:proofErr w:type="spellEnd"/>
      <w:r w:rsidRPr="008B76AD">
        <w:rPr>
          <w:rFonts w:ascii="Arial" w:eastAsia="Times New Roman" w:hAnsi="Arial" w:cs="Arial"/>
          <w:sz w:val="20"/>
          <w:szCs w:val="20"/>
        </w:rPr>
        <w:t xml:space="preserve">, G. (2021). Evaluation of cholinesterase inhibitory and antioxidant activity of </w:t>
      </w:r>
      <w:proofErr w:type="spellStart"/>
      <w:r w:rsidRPr="008B76AD">
        <w:rPr>
          <w:rFonts w:ascii="Arial" w:eastAsia="Times New Roman" w:hAnsi="Arial" w:cs="Arial"/>
          <w:sz w:val="20"/>
          <w:szCs w:val="20"/>
        </w:rPr>
        <w:t>Wedelia</w:t>
      </w:r>
      <w:proofErr w:type="spellEnd"/>
      <w:r w:rsidRPr="008B76AD">
        <w:rPr>
          <w:rFonts w:ascii="Arial" w:eastAsia="Times New Roman" w:hAnsi="Arial" w:cs="Arial"/>
          <w:sz w:val="20"/>
          <w:szCs w:val="20"/>
        </w:rPr>
        <w:t xml:space="preserve"> </w:t>
      </w:r>
      <w:proofErr w:type="spellStart"/>
      <w:r w:rsidRPr="008B76AD">
        <w:rPr>
          <w:rFonts w:ascii="Arial" w:eastAsia="Times New Roman" w:hAnsi="Arial" w:cs="Arial"/>
          <w:sz w:val="20"/>
          <w:szCs w:val="20"/>
        </w:rPr>
        <w:t>chinensis</w:t>
      </w:r>
      <w:proofErr w:type="spellEnd"/>
      <w:r w:rsidRPr="008B76AD">
        <w:rPr>
          <w:rFonts w:ascii="Arial" w:eastAsia="Times New Roman" w:hAnsi="Arial" w:cs="Arial"/>
          <w:sz w:val="20"/>
          <w:szCs w:val="20"/>
        </w:rPr>
        <w:t xml:space="preserve"> and isolation of apigenin as an active compound. </w:t>
      </w:r>
      <w:r w:rsidRPr="008B76AD">
        <w:rPr>
          <w:rFonts w:ascii="Arial" w:eastAsia="Times New Roman" w:hAnsi="Arial" w:cs="Arial"/>
          <w:i/>
          <w:sz w:val="20"/>
          <w:szCs w:val="20"/>
        </w:rPr>
        <w:t>BMC Complementary Medicine and Therapies</w:t>
      </w:r>
      <w:r w:rsidRPr="008B76AD">
        <w:rPr>
          <w:rFonts w:ascii="Arial" w:eastAsia="Times New Roman" w:hAnsi="Arial" w:cs="Arial"/>
          <w:sz w:val="20"/>
          <w:szCs w:val="20"/>
        </w:rPr>
        <w:t>, 21(</w:t>
      </w:r>
      <w:r w:rsidRPr="008B76AD">
        <w:rPr>
          <w:rFonts w:ascii="Arial" w:eastAsia="Times New Roman" w:hAnsi="Arial" w:cs="Arial"/>
          <w:b/>
          <w:sz w:val="20"/>
          <w:szCs w:val="20"/>
        </w:rPr>
        <w:t>1</w:t>
      </w:r>
      <w:r w:rsidRPr="008B76AD">
        <w:rPr>
          <w:rFonts w:ascii="Arial" w:eastAsia="Times New Roman" w:hAnsi="Arial" w:cs="Arial"/>
          <w:sz w:val="20"/>
          <w:szCs w:val="20"/>
        </w:rPr>
        <w:t xml:space="preserve">). </w:t>
      </w: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rsidR="00E54085" w:rsidRPr="00E54085" w:rsidRDefault="00E54085" w:rsidP="00E54085">
      <w:pPr>
        <w:shd w:val="clear" w:color="auto" w:fill="FFFFFF"/>
        <w:spacing w:after="0" w:line="240" w:lineRule="auto"/>
        <w:ind w:left="720" w:hanging="720"/>
        <w:jc w:val="both"/>
        <w:rPr>
          <w:rFonts w:ascii="Arial" w:eastAsia="Times New Roman" w:hAnsi="Arial" w:cs="Arial"/>
          <w:sz w:val="20"/>
          <w:szCs w:val="20"/>
        </w:rPr>
      </w:pPr>
      <w:proofErr w:type="spellStart"/>
      <w:r w:rsidRPr="00E54085">
        <w:rPr>
          <w:rFonts w:ascii="Arial" w:eastAsia="Times New Roman" w:hAnsi="Arial" w:cs="Arial"/>
          <w:sz w:val="20"/>
          <w:szCs w:val="20"/>
        </w:rPr>
        <w:t>Moniruzzaman</w:t>
      </w:r>
      <w:proofErr w:type="spellEnd"/>
      <w:r w:rsidRPr="00E54085">
        <w:rPr>
          <w:rFonts w:ascii="Arial" w:eastAsia="Times New Roman" w:hAnsi="Arial" w:cs="Arial"/>
          <w:sz w:val="20"/>
          <w:szCs w:val="20"/>
        </w:rPr>
        <w:t xml:space="preserve">, M., </w:t>
      </w:r>
      <w:proofErr w:type="spellStart"/>
      <w:r w:rsidRPr="00E54085">
        <w:rPr>
          <w:rFonts w:ascii="Arial" w:eastAsia="Times New Roman" w:hAnsi="Arial" w:cs="Arial"/>
          <w:sz w:val="20"/>
          <w:szCs w:val="20"/>
        </w:rPr>
        <w:t>Asaduzzaman</w:t>
      </w:r>
      <w:proofErr w:type="spellEnd"/>
      <w:r w:rsidRPr="00E54085">
        <w:rPr>
          <w:rFonts w:ascii="Arial" w:eastAsia="Times New Roman" w:hAnsi="Arial" w:cs="Arial"/>
          <w:sz w:val="20"/>
          <w:szCs w:val="20"/>
        </w:rPr>
        <w:t xml:space="preserve">, M., Hossain, M. S., </w:t>
      </w:r>
      <w:proofErr w:type="spellStart"/>
      <w:r w:rsidRPr="00E54085">
        <w:rPr>
          <w:rFonts w:ascii="Arial" w:eastAsia="Times New Roman" w:hAnsi="Arial" w:cs="Arial"/>
          <w:sz w:val="20"/>
          <w:szCs w:val="20"/>
        </w:rPr>
        <w:t>Sarker</w:t>
      </w:r>
      <w:proofErr w:type="spellEnd"/>
      <w:r w:rsidRPr="00E54085">
        <w:rPr>
          <w:rFonts w:ascii="Arial" w:eastAsia="Times New Roman" w:hAnsi="Arial" w:cs="Arial"/>
          <w:sz w:val="20"/>
          <w:szCs w:val="20"/>
        </w:rPr>
        <w:t xml:space="preserve">, J., Rahman, S. M. A., Rashid, M., &amp; Rahman, M. M. (2015). In vitro antioxidant and cholinesterase inhibitory activities of methanolic fruit extract of </w:t>
      </w:r>
      <w:proofErr w:type="spellStart"/>
      <w:r w:rsidRPr="00E54085">
        <w:rPr>
          <w:rFonts w:ascii="Arial" w:eastAsia="Times New Roman" w:hAnsi="Arial" w:cs="Arial"/>
          <w:sz w:val="20"/>
          <w:szCs w:val="20"/>
        </w:rPr>
        <w:t>Phyllanthus</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acidus</w:t>
      </w:r>
      <w:proofErr w:type="spellEnd"/>
      <w:r w:rsidRPr="00E54085">
        <w:rPr>
          <w:rFonts w:ascii="Arial" w:eastAsia="Times New Roman" w:hAnsi="Arial" w:cs="Arial"/>
          <w:sz w:val="20"/>
          <w:szCs w:val="20"/>
        </w:rPr>
        <w:t xml:space="preserve">. </w:t>
      </w:r>
      <w:r w:rsidRPr="00E54085">
        <w:rPr>
          <w:rFonts w:ascii="Arial" w:eastAsia="Times New Roman" w:hAnsi="Arial" w:cs="Arial"/>
          <w:i/>
          <w:iCs/>
          <w:sz w:val="20"/>
          <w:szCs w:val="20"/>
        </w:rPr>
        <w:t>BMC Complementary and Alternative Medicine</w:t>
      </w:r>
      <w:r w:rsidRPr="00E54085">
        <w:rPr>
          <w:rFonts w:ascii="Arial" w:eastAsia="Times New Roman" w:hAnsi="Arial" w:cs="Arial"/>
          <w:sz w:val="20"/>
          <w:szCs w:val="20"/>
        </w:rPr>
        <w:t xml:space="preserve">, </w:t>
      </w:r>
      <w:r w:rsidRPr="00E54085">
        <w:rPr>
          <w:rFonts w:ascii="Arial" w:eastAsia="Times New Roman" w:hAnsi="Arial" w:cs="Arial"/>
          <w:iCs/>
          <w:sz w:val="20"/>
          <w:szCs w:val="20"/>
        </w:rPr>
        <w:t>15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w:t>
      </w: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rsidR="007E78C8" w:rsidRPr="007E78C8" w:rsidRDefault="007E78C8" w:rsidP="007E78C8">
      <w:pPr>
        <w:shd w:val="clear" w:color="auto" w:fill="FFFFFF"/>
        <w:spacing w:after="0" w:line="240" w:lineRule="auto"/>
        <w:ind w:left="720" w:hanging="720"/>
        <w:jc w:val="both"/>
        <w:rPr>
          <w:rFonts w:ascii="Arial" w:eastAsia="Times New Roman" w:hAnsi="Arial" w:cs="Arial"/>
          <w:sz w:val="20"/>
          <w:szCs w:val="20"/>
        </w:rPr>
      </w:pPr>
      <w:proofErr w:type="spellStart"/>
      <w:r w:rsidRPr="007E78C8">
        <w:rPr>
          <w:rFonts w:ascii="Arial" w:eastAsia="Times New Roman" w:hAnsi="Arial" w:cs="Arial"/>
          <w:sz w:val="20"/>
          <w:szCs w:val="20"/>
        </w:rPr>
        <w:t>Nazir</w:t>
      </w:r>
      <w:proofErr w:type="spellEnd"/>
      <w:r w:rsidRPr="007E78C8">
        <w:rPr>
          <w:rFonts w:ascii="Arial" w:eastAsia="Times New Roman" w:hAnsi="Arial" w:cs="Arial"/>
          <w:sz w:val="20"/>
          <w:szCs w:val="20"/>
        </w:rPr>
        <w:t xml:space="preserve">, N., </w:t>
      </w:r>
      <w:proofErr w:type="spellStart"/>
      <w:r w:rsidRPr="007E78C8">
        <w:rPr>
          <w:rFonts w:ascii="Arial" w:eastAsia="Times New Roman" w:hAnsi="Arial" w:cs="Arial"/>
          <w:sz w:val="20"/>
          <w:szCs w:val="20"/>
        </w:rPr>
        <w:t>Zahoor</w:t>
      </w:r>
      <w:proofErr w:type="spellEnd"/>
      <w:r w:rsidRPr="007E78C8">
        <w:rPr>
          <w:rFonts w:ascii="Arial" w:eastAsia="Times New Roman" w:hAnsi="Arial" w:cs="Arial"/>
          <w:sz w:val="20"/>
          <w:szCs w:val="20"/>
        </w:rPr>
        <w:t xml:space="preserve">, M., </w:t>
      </w:r>
      <w:proofErr w:type="spellStart"/>
      <w:r w:rsidRPr="007E78C8">
        <w:rPr>
          <w:rFonts w:ascii="Arial" w:eastAsia="Times New Roman" w:hAnsi="Arial" w:cs="Arial"/>
          <w:sz w:val="20"/>
          <w:szCs w:val="20"/>
        </w:rPr>
        <w:t>Nisar</w:t>
      </w:r>
      <w:proofErr w:type="spellEnd"/>
      <w:r w:rsidRPr="007E78C8">
        <w:rPr>
          <w:rFonts w:ascii="Arial" w:eastAsia="Times New Roman" w:hAnsi="Arial" w:cs="Arial"/>
          <w:sz w:val="20"/>
          <w:szCs w:val="20"/>
        </w:rPr>
        <w:t xml:space="preserve">, M., Karim, N., Latif, A., Ahmad, S., &amp; Uddin, Z. (2020). Evaluation of neuroprotective and anti-amnesic effects of </w:t>
      </w:r>
      <w:proofErr w:type="spellStart"/>
      <w:r w:rsidRPr="007E78C8">
        <w:rPr>
          <w:rFonts w:ascii="Arial" w:eastAsia="Times New Roman" w:hAnsi="Arial" w:cs="Arial"/>
          <w:sz w:val="20"/>
          <w:szCs w:val="20"/>
        </w:rPr>
        <w:t>Elaeagnus</w:t>
      </w:r>
      <w:proofErr w:type="spellEnd"/>
      <w:r w:rsidRPr="007E78C8">
        <w:rPr>
          <w:rFonts w:ascii="Arial" w:eastAsia="Times New Roman" w:hAnsi="Arial" w:cs="Arial"/>
          <w:sz w:val="20"/>
          <w:szCs w:val="20"/>
        </w:rPr>
        <w:t xml:space="preserve"> </w:t>
      </w:r>
      <w:proofErr w:type="spellStart"/>
      <w:r w:rsidRPr="007E78C8">
        <w:rPr>
          <w:rFonts w:ascii="Arial" w:eastAsia="Times New Roman" w:hAnsi="Arial" w:cs="Arial"/>
          <w:sz w:val="20"/>
          <w:szCs w:val="20"/>
        </w:rPr>
        <w:t>umbellata</w:t>
      </w:r>
      <w:proofErr w:type="spellEnd"/>
      <w:r w:rsidRPr="007E78C8">
        <w:rPr>
          <w:rFonts w:ascii="Arial" w:eastAsia="Times New Roman" w:hAnsi="Arial" w:cs="Arial"/>
          <w:sz w:val="20"/>
          <w:szCs w:val="20"/>
        </w:rPr>
        <w:t xml:space="preserve"> </w:t>
      </w:r>
      <w:proofErr w:type="spellStart"/>
      <w:r w:rsidRPr="007E78C8">
        <w:rPr>
          <w:rFonts w:ascii="Arial" w:eastAsia="Times New Roman" w:hAnsi="Arial" w:cs="Arial"/>
          <w:sz w:val="20"/>
          <w:szCs w:val="20"/>
        </w:rPr>
        <w:t>Thunb</w:t>
      </w:r>
      <w:proofErr w:type="spellEnd"/>
      <w:r w:rsidRPr="007E78C8">
        <w:rPr>
          <w:rFonts w:ascii="Arial" w:eastAsia="Times New Roman" w:hAnsi="Arial" w:cs="Arial"/>
          <w:sz w:val="20"/>
          <w:szCs w:val="20"/>
        </w:rPr>
        <w:t xml:space="preserve">. On scopolamine-induced memory impairment in mice. </w:t>
      </w:r>
      <w:r w:rsidRPr="007E78C8">
        <w:rPr>
          <w:rFonts w:ascii="Arial" w:eastAsia="Times New Roman" w:hAnsi="Arial" w:cs="Arial"/>
          <w:i/>
          <w:iCs/>
          <w:sz w:val="20"/>
          <w:szCs w:val="20"/>
        </w:rPr>
        <w:t>BMC Complementary Medicine and Therapies</w:t>
      </w:r>
      <w:r w:rsidRPr="007E78C8">
        <w:rPr>
          <w:rFonts w:ascii="Arial" w:eastAsia="Times New Roman" w:hAnsi="Arial" w:cs="Arial"/>
          <w:sz w:val="20"/>
          <w:szCs w:val="20"/>
        </w:rPr>
        <w:t xml:space="preserve">, </w:t>
      </w:r>
      <w:r w:rsidRPr="003675CC">
        <w:rPr>
          <w:rFonts w:ascii="Arial" w:eastAsia="Times New Roman" w:hAnsi="Arial" w:cs="Arial"/>
          <w:iCs/>
          <w:sz w:val="20"/>
          <w:szCs w:val="20"/>
        </w:rPr>
        <w:t>20</w:t>
      </w:r>
      <w:r w:rsidRPr="007E78C8">
        <w:rPr>
          <w:rFonts w:ascii="Arial" w:eastAsia="Times New Roman" w:hAnsi="Arial" w:cs="Arial"/>
          <w:sz w:val="20"/>
          <w:szCs w:val="20"/>
        </w:rPr>
        <w:t>(</w:t>
      </w:r>
      <w:r w:rsidRPr="003675CC">
        <w:rPr>
          <w:rFonts w:ascii="Arial" w:eastAsia="Times New Roman" w:hAnsi="Arial" w:cs="Arial"/>
          <w:b/>
          <w:sz w:val="20"/>
          <w:szCs w:val="20"/>
        </w:rPr>
        <w:t>1</w:t>
      </w:r>
      <w:r w:rsidRPr="007E78C8">
        <w:rPr>
          <w:rFonts w:ascii="Arial" w:eastAsia="Times New Roman" w:hAnsi="Arial" w:cs="Arial"/>
          <w:sz w:val="20"/>
          <w:szCs w:val="20"/>
        </w:rPr>
        <w:t xml:space="preserve">). </w:t>
      </w:r>
    </w:p>
    <w:p w:rsidR="007E78C8" w:rsidRDefault="007E78C8" w:rsidP="00E54085">
      <w:pPr>
        <w:shd w:val="clear" w:color="auto" w:fill="FFFFFF"/>
        <w:spacing w:after="0" w:line="240" w:lineRule="auto"/>
        <w:ind w:left="720" w:hanging="720"/>
        <w:jc w:val="both"/>
        <w:rPr>
          <w:rFonts w:ascii="Arial" w:eastAsia="Times New Roman" w:hAnsi="Arial" w:cs="Arial"/>
          <w:sz w:val="20"/>
          <w:szCs w:val="20"/>
        </w:rPr>
      </w:pP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roofErr w:type="spellStart"/>
      <w:r w:rsidRPr="00E54085">
        <w:rPr>
          <w:rFonts w:ascii="Arial" w:eastAsia="Times New Roman" w:hAnsi="Arial" w:cs="Arial"/>
          <w:sz w:val="20"/>
          <w:szCs w:val="20"/>
        </w:rPr>
        <w:lastRenderedPageBreak/>
        <w:t>Saliu</w:t>
      </w:r>
      <w:proofErr w:type="spellEnd"/>
      <w:r w:rsidRPr="00E54085">
        <w:rPr>
          <w:rFonts w:ascii="Arial" w:eastAsia="Times New Roman" w:hAnsi="Arial" w:cs="Arial"/>
          <w:sz w:val="20"/>
          <w:szCs w:val="20"/>
        </w:rPr>
        <w:t xml:space="preserve">, J. A., &amp; </w:t>
      </w:r>
      <w:proofErr w:type="spellStart"/>
      <w:r w:rsidRPr="00E54085">
        <w:rPr>
          <w:rFonts w:ascii="Arial" w:eastAsia="Times New Roman" w:hAnsi="Arial" w:cs="Arial"/>
          <w:sz w:val="20"/>
          <w:szCs w:val="20"/>
        </w:rPr>
        <w:t>Olabiyi</w:t>
      </w:r>
      <w:proofErr w:type="spellEnd"/>
      <w:r w:rsidRPr="00E54085">
        <w:rPr>
          <w:rFonts w:ascii="Arial" w:eastAsia="Times New Roman" w:hAnsi="Arial" w:cs="Arial"/>
          <w:sz w:val="20"/>
          <w:szCs w:val="20"/>
        </w:rPr>
        <w:t xml:space="preserve">, A. A. (2016). Aqueous extract of </w:t>
      </w:r>
      <w:proofErr w:type="spellStart"/>
      <w:r w:rsidRPr="00E54085">
        <w:rPr>
          <w:rFonts w:ascii="Arial" w:eastAsia="Times New Roman" w:hAnsi="Arial" w:cs="Arial"/>
          <w:sz w:val="20"/>
          <w:szCs w:val="20"/>
        </w:rPr>
        <w:t>Securidaca</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longipendunculata</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Oliv</w:t>
      </w:r>
      <w:proofErr w:type="spellEnd"/>
      <w:r w:rsidRPr="00E54085">
        <w:rPr>
          <w:rFonts w:ascii="Arial" w:eastAsia="Times New Roman" w:hAnsi="Arial" w:cs="Arial"/>
          <w:sz w:val="20"/>
          <w:szCs w:val="20"/>
        </w:rPr>
        <w:t xml:space="preserve">. and </w:t>
      </w:r>
      <w:proofErr w:type="spellStart"/>
      <w:r w:rsidRPr="00E54085">
        <w:rPr>
          <w:rFonts w:ascii="Arial" w:eastAsia="Times New Roman" w:hAnsi="Arial" w:cs="Arial"/>
          <w:sz w:val="20"/>
          <w:szCs w:val="20"/>
        </w:rPr>
        <w:t>Olax</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subscropioidea</w:t>
      </w:r>
      <w:proofErr w:type="spellEnd"/>
      <w:r w:rsidRPr="00E54085">
        <w:rPr>
          <w:rFonts w:ascii="Arial" w:eastAsia="Times New Roman" w:hAnsi="Arial" w:cs="Arial"/>
          <w:sz w:val="20"/>
          <w:szCs w:val="20"/>
        </w:rPr>
        <w:t xml:space="preserve"> inhibits key enzymes (acetylcholinesterase and </w:t>
      </w:r>
      <w:proofErr w:type="spellStart"/>
      <w:r w:rsidRPr="00E54085">
        <w:rPr>
          <w:rFonts w:ascii="Arial" w:eastAsia="Times New Roman" w:hAnsi="Arial" w:cs="Arial"/>
          <w:sz w:val="20"/>
          <w:szCs w:val="20"/>
        </w:rPr>
        <w:t>butyrylcholinesterase</w:t>
      </w:r>
      <w:proofErr w:type="spellEnd"/>
      <w:r w:rsidRPr="00E54085">
        <w:rPr>
          <w:rFonts w:ascii="Arial" w:eastAsia="Times New Roman" w:hAnsi="Arial" w:cs="Arial"/>
          <w:sz w:val="20"/>
          <w:szCs w:val="20"/>
        </w:rPr>
        <w:t xml:space="preserve">) linked with Alzheimer’s disease in vitro. </w:t>
      </w:r>
      <w:r w:rsidRPr="00E54085">
        <w:rPr>
          <w:rFonts w:ascii="Arial" w:eastAsia="Times New Roman" w:hAnsi="Arial" w:cs="Arial"/>
          <w:i/>
          <w:iCs/>
          <w:sz w:val="20"/>
          <w:szCs w:val="20"/>
        </w:rPr>
        <w:t>Pharmaceutical Biology</w:t>
      </w:r>
      <w:r w:rsidRPr="00E54085">
        <w:rPr>
          <w:rFonts w:ascii="Arial" w:eastAsia="Times New Roman" w:hAnsi="Arial" w:cs="Arial"/>
          <w:sz w:val="20"/>
          <w:szCs w:val="20"/>
        </w:rPr>
        <w:t xml:space="preserve">, </w:t>
      </w:r>
      <w:r w:rsidRPr="00E54085">
        <w:rPr>
          <w:rFonts w:ascii="Arial" w:eastAsia="Times New Roman" w:hAnsi="Arial" w:cs="Arial"/>
          <w:iCs/>
          <w:sz w:val="20"/>
          <w:szCs w:val="20"/>
        </w:rPr>
        <w:t>55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252–257. </w:t>
      </w:r>
    </w:p>
    <w:p w:rsidR="0064683E" w:rsidRDefault="0064683E" w:rsidP="00E54085">
      <w:pPr>
        <w:shd w:val="clear" w:color="auto" w:fill="FFFFFF"/>
        <w:spacing w:after="0" w:line="240" w:lineRule="auto"/>
        <w:ind w:left="720" w:hanging="720"/>
        <w:jc w:val="both"/>
        <w:rPr>
          <w:rFonts w:ascii="Arial" w:eastAsia="Times New Roman" w:hAnsi="Arial" w:cs="Arial"/>
          <w:sz w:val="20"/>
          <w:szCs w:val="20"/>
        </w:rPr>
      </w:pPr>
    </w:p>
    <w:p w:rsidR="0064683E" w:rsidRDefault="0064683E" w:rsidP="0064683E">
      <w:pPr>
        <w:shd w:val="clear" w:color="auto" w:fill="FFFFFF"/>
        <w:spacing w:after="0" w:line="240" w:lineRule="auto"/>
        <w:ind w:left="720" w:hanging="720"/>
        <w:jc w:val="both"/>
        <w:rPr>
          <w:rFonts w:ascii="Arial" w:eastAsia="Times New Roman" w:hAnsi="Arial" w:cs="Arial"/>
          <w:sz w:val="20"/>
          <w:szCs w:val="20"/>
        </w:rPr>
      </w:pPr>
      <w:proofErr w:type="spellStart"/>
      <w:r w:rsidRPr="0064683E">
        <w:rPr>
          <w:rFonts w:ascii="Arial" w:eastAsia="Times New Roman" w:hAnsi="Arial" w:cs="Arial"/>
          <w:sz w:val="20"/>
          <w:szCs w:val="20"/>
        </w:rPr>
        <w:t>Edziri</w:t>
      </w:r>
      <w:proofErr w:type="spellEnd"/>
      <w:r w:rsidRPr="0064683E">
        <w:rPr>
          <w:rFonts w:ascii="Arial" w:eastAsia="Times New Roman" w:hAnsi="Arial" w:cs="Arial"/>
          <w:sz w:val="20"/>
          <w:szCs w:val="20"/>
        </w:rPr>
        <w:t xml:space="preserve">, H., Marzouk, B., Mabrouk, H., </w:t>
      </w:r>
      <w:proofErr w:type="spellStart"/>
      <w:r w:rsidRPr="0064683E">
        <w:rPr>
          <w:rFonts w:ascii="Arial" w:eastAsia="Times New Roman" w:hAnsi="Arial" w:cs="Arial"/>
          <w:sz w:val="20"/>
          <w:szCs w:val="20"/>
        </w:rPr>
        <w:t>Garreb</w:t>
      </w:r>
      <w:proofErr w:type="spellEnd"/>
      <w:r w:rsidRPr="0064683E">
        <w:rPr>
          <w:rFonts w:ascii="Arial" w:eastAsia="Times New Roman" w:hAnsi="Arial" w:cs="Arial"/>
          <w:sz w:val="20"/>
          <w:szCs w:val="20"/>
        </w:rPr>
        <w:t xml:space="preserve">, M., </w:t>
      </w:r>
      <w:proofErr w:type="spellStart"/>
      <w:r w:rsidRPr="0064683E">
        <w:rPr>
          <w:rFonts w:ascii="Arial" w:eastAsia="Times New Roman" w:hAnsi="Arial" w:cs="Arial"/>
          <w:sz w:val="20"/>
          <w:szCs w:val="20"/>
        </w:rPr>
        <w:t>Douki</w:t>
      </w:r>
      <w:proofErr w:type="spellEnd"/>
      <w:r w:rsidRPr="0064683E">
        <w:rPr>
          <w:rFonts w:ascii="Arial" w:eastAsia="Times New Roman" w:hAnsi="Arial" w:cs="Arial"/>
          <w:sz w:val="20"/>
          <w:szCs w:val="20"/>
        </w:rPr>
        <w:t xml:space="preserve">, W., </w:t>
      </w:r>
      <w:proofErr w:type="spellStart"/>
      <w:r w:rsidRPr="0064683E">
        <w:rPr>
          <w:rFonts w:ascii="Arial" w:eastAsia="Times New Roman" w:hAnsi="Arial" w:cs="Arial"/>
          <w:sz w:val="20"/>
          <w:szCs w:val="20"/>
        </w:rPr>
        <w:t>Mahjoub</w:t>
      </w:r>
      <w:proofErr w:type="spellEnd"/>
      <w:r w:rsidRPr="0064683E">
        <w:rPr>
          <w:rFonts w:ascii="Arial" w:eastAsia="Times New Roman" w:hAnsi="Arial" w:cs="Arial"/>
          <w:sz w:val="20"/>
          <w:szCs w:val="20"/>
        </w:rPr>
        <w:t xml:space="preserve">, A., . . . </w:t>
      </w:r>
      <w:proofErr w:type="spellStart"/>
      <w:r w:rsidRPr="0064683E">
        <w:rPr>
          <w:rFonts w:ascii="Arial" w:eastAsia="Times New Roman" w:hAnsi="Arial" w:cs="Arial"/>
          <w:sz w:val="20"/>
          <w:szCs w:val="20"/>
        </w:rPr>
        <w:t>Mastouri</w:t>
      </w:r>
      <w:proofErr w:type="spellEnd"/>
      <w:r w:rsidRPr="0064683E">
        <w:rPr>
          <w:rFonts w:ascii="Arial" w:eastAsia="Times New Roman" w:hAnsi="Arial" w:cs="Arial"/>
          <w:sz w:val="20"/>
          <w:szCs w:val="20"/>
        </w:rPr>
        <w:t xml:space="preserve">, M. (2017). Phytochemical screening, </w:t>
      </w:r>
      <w:proofErr w:type="spellStart"/>
      <w:r w:rsidRPr="0064683E">
        <w:rPr>
          <w:rFonts w:ascii="Arial" w:eastAsia="Times New Roman" w:hAnsi="Arial" w:cs="Arial"/>
          <w:sz w:val="20"/>
          <w:szCs w:val="20"/>
        </w:rPr>
        <w:t>butyrylcholinesterase</w:t>
      </w:r>
      <w:proofErr w:type="spellEnd"/>
      <w:r w:rsidRPr="0064683E">
        <w:rPr>
          <w:rFonts w:ascii="Arial" w:eastAsia="Times New Roman" w:hAnsi="Arial" w:cs="Arial"/>
          <w:sz w:val="20"/>
          <w:szCs w:val="20"/>
        </w:rPr>
        <w:t xml:space="preserve"> inhibitory activity and anti-inflammatory effect of some Tunisian medicinal plants. </w:t>
      </w:r>
      <w:r w:rsidRPr="0064683E">
        <w:rPr>
          <w:rFonts w:ascii="Arial" w:eastAsia="Times New Roman" w:hAnsi="Arial" w:cs="Arial"/>
          <w:i/>
          <w:iCs/>
          <w:sz w:val="20"/>
          <w:szCs w:val="20"/>
        </w:rPr>
        <w:t>South African Journal of Botany</w:t>
      </w:r>
      <w:r>
        <w:rPr>
          <w:rFonts w:ascii="Arial" w:eastAsia="Times New Roman" w:hAnsi="Arial" w:cs="Arial"/>
          <w:sz w:val="20"/>
          <w:szCs w:val="20"/>
        </w:rPr>
        <w:t>.</w:t>
      </w:r>
      <w:r w:rsidRPr="0064683E">
        <w:rPr>
          <w:rFonts w:ascii="Arial" w:eastAsia="Times New Roman" w:hAnsi="Arial" w:cs="Arial"/>
          <w:sz w:val="20"/>
          <w:szCs w:val="20"/>
        </w:rPr>
        <w:t xml:space="preserve"> </w:t>
      </w:r>
      <w:r w:rsidRPr="0064683E">
        <w:rPr>
          <w:rFonts w:ascii="Arial" w:eastAsia="Times New Roman" w:hAnsi="Arial" w:cs="Arial"/>
          <w:iCs/>
          <w:sz w:val="20"/>
          <w:szCs w:val="20"/>
        </w:rPr>
        <w:t>114</w:t>
      </w:r>
      <w:r w:rsidRPr="0064683E">
        <w:rPr>
          <w:rFonts w:ascii="Arial" w:eastAsia="Times New Roman" w:hAnsi="Arial" w:cs="Arial"/>
          <w:sz w:val="20"/>
          <w:szCs w:val="20"/>
        </w:rPr>
        <w:t xml:space="preserve">, 84–88. </w:t>
      </w:r>
    </w:p>
    <w:p w:rsidR="004D667B" w:rsidRDefault="004D667B" w:rsidP="0064683E">
      <w:pPr>
        <w:shd w:val="clear" w:color="auto" w:fill="FFFFFF"/>
        <w:spacing w:after="0" w:line="240" w:lineRule="auto"/>
        <w:ind w:left="720" w:hanging="720"/>
        <w:jc w:val="both"/>
        <w:rPr>
          <w:rFonts w:ascii="Arial" w:eastAsia="Times New Roman" w:hAnsi="Arial" w:cs="Arial"/>
          <w:sz w:val="20"/>
          <w:szCs w:val="20"/>
        </w:rPr>
      </w:pPr>
    </w:p>
    <w:p w:rsidR="000D489B" w:rsidRPr="000D489B" w:rsidRDefault="000D489B"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0D489B">
        <w:rPr>
          <w:rFonts w:ascii="Arial" w:eastAsia="Times New Roman" w:hAnsi="Arial" w:cs="Arial"/>
          <w:sz w:val="20"/>
          <w:szCs w:val="20"/>
        </w:rPr>
        <w:t>Rajmohamed</w:t>
      </w:r>
      <w:proofErr w:type="spellEnd"/>
      <w:r w:rsidRPr="000D489B">
        <w:rPr>
          <w:rFonts w:ascii="Arial" w:eastAsia="Times New Roman" w:hAnsi="Arial" w:cs="Arial"/>
          <w:sz w:val="20"/>
          <w:szCs w:val="20"/>
        </w:rPr>
        <w:t xml:space="preserve">, M. A., Natarajan, S., </w:t>
      </w:r>
      <w:proofErr w:type="spellStart"/>
      <w:r w:rsidRPr="000D489B">
        <w:rPr>
          <w:rFonts w:ascii="Arial" w:eastAsia="Times New Roman" w:hAnsi="Arial" w:cs="Arial"/>
          <w:sz w:val="20"/>
          <w:szCs w:val="20"/>
        </w:rPr>
        <w:t>Palanisamy</w:t>
      </w:r>
      <w:proofErr w:type="spellEnd"/>
      <w:r w:rsidRPr="000D489B">
        <w:rPr>
          <w:rFonts w:ascii="Arial" w:eastAsia="Times New Roman" w:hAnsi="Arial" w:cs="Arial"/>
          <w:sz w:val="20"/>
          <w:szCs w:val="20"/>
        </w:rPr>
        <w:t xml:space="preserve">, P., </w:t>
      </w:r>
      <w:proofErr w:type="spellStart"/>
      <w:r w:rsidRPr="000D489B">
        <w:rPr>
          <w:rFonts w:ascii="Arial" w:eastAsia="Times New Roman" w:hAnsi="Arial" w:cs="Arial"/>
          <w:sz w:val="20"/>
          <w:szCs w:val="20"/>
        </w:rPr>
        <w:t>Abdulkader</w:t>
      </w:r>
      <w:proofErr w:type="spellEnd"/>
      <w:r w:rsidRPr="000D489B">
        <w:rPr>
          <w:rFonts w:ascii="Arial" w:eastAsia="Times New Roman" w:hAnsi="Arial" w:cs="Arial"/>
          <w:sz w:val="20"/>
          <w:szCs w:val="20"/>
        </w:rPr>
        <w:t xml:space="preserve">, A. M., &amp; </w:t>
      </w:r>
      <w:proofErr w:type="spellStart"/>
      <w:r w:rsidRPr="000D489B">
        <w:rPr>
          <w:rFonts w:ascii="Arial" w:eastAsia="Times New Roman" w:hAnsi="Arial" w:cs="Arial"/>
          <w:sz w:val="20"/>
          <w:szCs w:val="20"/>
        </w:rPr>
        <w:t>Govindaraju</w:t>
      </w:r>
      <w:proofErr w:type="spellEnd"/>
      <w:r w:rsidRPr="000D489B">
        <w:rPr>
          <w:rFonts w:ascii="Arial" w:eastAsia="Times New Roman" w:hAnsi="Arial" w:cs="Arial"/>
          <w:sz w:val="20"/>
          <w:szCs w:val="20"/>
        </w:rPr>
        <w:t xml:space="preserve">, A. (2017). Antioxidant and cholinesterase inhibitory activities of ethyl acetate extract of Terminalia </w:t>
      </w:r>
      <w:proofErr w:type="spellStart"/>
      <w:r w:rsidRPr="000D489B">
        <w:rPr>
          <w:rFonts w:ascii="Arial" w:eastAsia="Times New Roman" w:hAnsi="Arial" w:cs="Arial"/>
          <w:sz w:val="20"/>
          <w:szCs w:val="20"/>
        </w:rPr>
        <w:t>chebula</w:t>
      </w:r>
      <w:proofErr w:type="spellEnd"/>
      <w:r w:rsidRPr="000D489B">
        <w:rPr>
          <w:rFonts w:ascii="Arial" w:eastAsia="Times New Roman" w:hAnsi="Arial" w:cs="Arial"/>
          <w:sz w:val="20"/>
          <w:szCs w:val="20"/>
        </w:rPr>
        <w:t xml:space="preserve">: Cell-free </w:t>
      </w:r>
      <w:proofErr w:type="gramStart"/>
      <w:r w:rsidRPr="000D489B">
        <w:rPr>
          <w:rFonts w:ascii="Arial" w:eastAsia="Times New Roman" w:hAnsi="Arial" w:cs="Arial"/>
          <w:i/>
          <w:sz w:val="20"/>
          <w:szCs w:val="20"/>
        </w:rPr>
        <w:t>In</w:t>
      </w:r>
      <w:proofErr w:type="gramEnd"/>
      <w:r w:rsidRPr="000D489B">
        <w:rPr>
          <w:rFonts w:ascii="Arial" w:eastAsia="Times New Roman" w:hAnsi="Arial" w:cs="Arial"/>
          <w:i/>
          <w:sz w:val="20"/>
          <w:szCs w:val="20"/>
        </w:rPr>
        <w:t xml:space="preserve"> vitro</w:t>
      </w:r>
      <w:r w:rsidRPr="000D489B">
        <w:rPr>
          <w:rFonts w:ascii="Arial" w:eastAsia="Times New Roman" w:hAnsi="Arial" w:cs="Arial"/>
          <w:sz w:val="20"/>
          <w:szCs w:val="20"/>
        </w:rPr>
        <w:t xml:space="preserve"> and </w:t>
      </w:r>
      <w:r w:rsidRPr="000D489B">
        <w:rPr>
          <w:rFonts w:ascii="Arial" w:eastAsia="Times New Roman" w:hAnsi="Arial" w:cs="Arial"/>
          <w:i/>
          <w:sz w:val="20"/>
          <w:szCs w:val="20"/>
        </w:rPr>
        <w:t>In silico</w:t>
      </w:r>
      <w:r w:rsidRPr="000D489B">
        <w:rPr>
          <w:rFonts w:ascii="Arial" w:eastAsia="Times New Roman" w:hAnsi="Arial" w:cs="Arial"/>
          <w:sz w:val="20"/>
          <w:szCs w:val="20"/>
        </w:rPr>
        <w:t xml:space="preserve"> studies. </w:t>
      </w:r>
      <w:r w:rsidRPr="000D489B">
        <w:rPr>
          <w:rFonts w:ascii="Arial" w:eastAsia="Times New Roman" w:hAnsi="Arial" w:cs="Arial"/>
          <w:i/>
          <w:iCs/>
          <w:sz w:val="20"/>
          <w:szCs w:val="20"/>
        </w:rPr>
        <w:t>Pharmacognosy Magazine</w:t>
      </w:r>
      <w:r w:rsidRPr="000D489B">
        <w:rPr>
          <w:rFonts w:ascii="Arial" w:eastAsia="Times New Roman" w:hAnsi="Arial" w:cs="Arial"/>
          <w:sz w:val="20"/>
          <w:szCs w:val="20"/>
        </w:rPr>
        <w:t xml:space="preserve">, </w:t>
      </w:r>
      <w:r w:rsidRPr="00B73BFD">
        <w:rPr>
          <w:rFonts w:ascii="Arial" w:eastAsia="Times New Roman" w:hAnsi="Arial" w:cs="Arial"/>
          <w:iCs/>
          <w:sz w:val="20"/>
          <w:szCs w:val="20"/>
        </w:rPr>
        <w:t>13</w:t>
      </w:r>
      <w:r w:rsidRPr="000D489B">
        <w:rPr>
          <w:rFonts w:ascii="Arial" w:eastAsia="Times New Roman" w:hAnsi="Arial" w:cs="Arial"/>
          <w:sz w:val="20"/>
          <w:szCs w:val="20"/>
        </w:rPr>
        <w:t>(</w:t>
      </w:r>
      <w:r w:rsidRPr="003B0A05">
        <w:rPr>
          <w:rFonts w:ascii="Arial" w:eastAsia="Times New Roman" w:hAnsi="Arial" w:cs="Arial"/>
          <w:b/>
          <w:sz w:val="20"/>
          <w:szCs w:val="20"/>
        </w:rPr>
        <w:t>51</w:t>
      </w:r>
      <w:r w:rsidRPr="000D489B">
        <w:rPr>
          <w:rFonts w:ascii="Arial" w:eastAsia="Times New Roman" w:hAnsi="Arial" w:cs="Arial"/>
          <w:sz w:val="20"/>
          <w:szCs w:val="20"/>
        </w:rPr>
        <w:t xml:space="preserve">), 437. </w:t>
      </w:r>
    </w:p>
    <w:p w:rsidR="000D489B" w:rsidRDefault="000D489B" w:rsidP="000D489B">
      <w:pPr>
        <w:shd w:val="clear" w:color="auto" w:fill="FFFFFF"/>
        <w:spacing w:after="0" w:line="240" w:lineRule="auto"/>
        <w:ind w:left="720" w:hanging="720"/>
        <w:jc w:val="both"/>
        <w:rPr>
          <w:rFonts w:ascii="Arial" w:eastAsia="Times New Roman" w:hAnsi="Arial" w:cs="Arial"/>
          <w:sz w:val="20"/>
          <w:szCs w:val="20"/>
        </w:rPr>
      </w:pPr>
      <w:r w:rsidRPr="000D489B">
        <w:rPr>
          <w:rFonts w:ascii="Arial" w:eastAsia="Times New Roman" w:hAnsi="Arial" w:cs="Arial"/>
          <w:sz w:val="20"/>
          <w:szCs w:val="20"/>
        </w:rPr>
        <w:t xml:space="preserve"> </w:t>
      </w:r>
    </w:p>
    <w:p w:rsidR="003675CC" w:rsidRPr="003675CC" w:rsidRDefault="003675CC" w:rsidP="003675CC">
      <w:pPr>
        <w:shd w:val="clear" w:color="auto" w:fill="FFFFFF"/>
        <w:spacing w:after="0" w:line="240" w:lineRule="auto"/>
        <w:ind w:left="720" w:hanging="720"/>
        <w:jc w:val="both"/>
        <w:rPr>
          <w:rFonts w:ascii="Arial" w:eastAsia="Times New Roman" w:hAnsi="Arial" w:cs="Arial"/>
          <w:sz w:val="20"/>
          <w:szCs w:val="20"/>
        </w:rPr>
      </w:pPr>
      <w:proofErr w:type="spellStart"/>
      <w:r w:rsidRPr="003675CC">
        <w:rPr>
          <w:rFonts w:ascii="Arial" w:eastAsia="Times New Roman" w:hAnsi="Arial" w:cs="Arial"/>
          <w:sz w:val="20"/>
          <w:szCs w:val="20"/>
        </w:rPr>
        <w:t>ALNasser</w:t>
      </w:r>
      <w:proofErr w:type="spellEnd"/>
      <w:r w:rsidRPr="003675CC">
        <w:rPr>
          <w:rFonts w:ascii="Arial" w:eastAsia="Times New Roman" w:hAnsi="Arial" w:cs="Arial"/>
          <w:sz w:val="20"/>
          <w:szCs w:val="20"/>
        </w:rPr>
        <w:t xml:space="preserve">, M. N., </w:t>
      </w:r>
      <w:proofErr w:type="spellStart"/>
      <w:r w:rsidRPr="003675CC">
        <w:rPr>
          <w:rFonts w:ascii="Arial" w:eastAsia="Times New Roman" w:hAnsi="Arial" w:cs="Arial"/>
          <w:sz w:val="20"/>
          <w:szCs w:val="20"/>
        </w:rPr>
        <w:t>Alboraiy</w:t>
      </w:r>
      <w:proofErr w:type="spellEnd"/>
      <w:r w:rsidRPr="003675CC">
        <w:rPr>
          <w:rFonts w:ascii="Arial" w:eastAsia="Times New Roman" w:hAnsi="Arial" w:cs="Arial"/>
          <w:sz w:val="20"/>
          <w:szCs w:val="20"/>
        </w:rPr>
        <w:t xml:space="preserve">, G. M., </w:t>
      </w:r>
      <w:proofErr w:type="spellStart"/>
      <w:r w:rsidRPr="003675CC">
        <w:rPr>
          <w:rFonts w:ascii="Arial" w:eastAsia="Times New Roman" w:hAnsi="Arial" w:cs="Arial"/>
          <w:sz w:val="20"/>
          <w:szCs w:val="20"/>
        </w:rPr>
        <w:t>Alsowig</w:t>
      </w:r>
      <w:proofErr w:type="spellEnd"/>
      <w:r w:rsidRPr="003675CC">
        <w:rPr>
          <w:rFonts w:ascii="Arial" w:eastAsia="Times New Roman" w:hAnsi="Arial" w:cs="Arial"/>
          <w:sz w:val="20"/>
          <w:szCs w:val="20"/>
        </w:rPr>
        <w:t xml:space="preserve">, E. M., &amp; </w:t>
      </w:r>
      <w:proofErr w:type="spellStart"/>
      <w:r w:rsidRPr="003675CC">
        <w:rPr>
          <w:rFonts w:ascii="Arial" w:eastAsia="Times New Roman" w:hAnsi="Arial" w:cs="Arial"/>
          <w:sz w:val="20"/>
          <w:szCs w:val="20"/>
        </w:rPr>
        <w:t>Alqattan</w:t>
      </w:r>
      <w:proofErr w:type="spellEnd"/>
      <w:r w:rsidRPr="003675CC">
        <w:rPr>
          <w:rFonts w:ascii="Arial" w:eastAsia="Times New Roman" w:hAnsi="Arial" w:cs="Arial"/>
          <w:sz w:val="20"/>
          <w:szCs w:val="20"/>
        </w:rPr>
        <w:t xml:space="preserve">, F. M. (2025). Cholinesterase Inhibitors from Plants and Their Potential in Alzheimer’s Treatment: Systematic Review. </w:t>
      </w:r>
      <w:r w:rsidRPr="003675CC">
        <w:rPr>
          <w:rFonts w:ascii="Arial" w:eastAsia="Times New Roman" w:hAnsi="Arial" w:cs="Arial"/>
          <w:i/>
          <w:iCs/>
          <w:sz w:val="20"/>
          <w:szCs w:val="20"/>
        </w:rPr>
        <w:t>Brain Sciences</w:t>
      </w:r>
      <w:r w:rsidRPr="003675CC">
        <w:rPr>
          <w:rFonts w:ascii="Arial" w:eastAsia="Times New Roman" w:hAnsi="Arial" w:cs="Arial"/>
          <w:sz w:val="20"/>
          <w:szCs w:val="20"/>
        </w:rPr>
        <w:t xml:space="preserve">, </w:t>
      </w:r>
      <w:r w:rsidRPr="003675CC">
        <w:rPr>
          <w:rFonts w:ascii="Arial" w:eastAsia="Times New Roman" w:hAnsi="Arial" w:cs="Arial"/>
          <w:iCs/>
          <w:sz w:val="20"/>
          <w:szCs w:val="20"/>
        </w:rPr>
        <w:t>15</w:t>
      </w:r>
      <w:r w:rsidRPr="003675CC">
        <w:rPr>
          <w:rFonts w:ascii="Arial" w:eastAsia="Times New Roman" w:hAnsi="Arial" w:cs="Arial"/>
          <w:sz w:val="20"/>
          <w:szCs w:val="20"/>
        </w:rPr>
        <w:t>(</w:t>
      </w:r>
      <w:r w:rsidRPr="003675CC">
        <w:rPr>
          <w:rFonts w:ascii="Arial" w:eastAsia="Times New Roman" w:hAnsi="Arial" w:cs="Arial"/>
          <w:b/>
          <w:sz w:val="20"/>
          <w:szCs w:val="20"/>
        </w:rPr>
        <w:t>2</w:t>
      </w:r>
      <w:r w:rsidRPr="003675CC">
        <w:rPr>
          <w:rFonts w:ascii="Arial" w:eastAsia="Times New Roman" w:hAnsi="Arial" w:cs="Arial"/>
          <w:sz w:val="20"/>
          <w:szCs w:val="20"/>
        </w:rPr>
        <w:t xml:space="preserve">), 215. </w:t>
      </w:r>
    </w:p>
    <w:p w:rsidR="003675CC" w:rsidRDefault="003675CC" w:rsidP="000D489B">
      <w:pPr>
        <w:shd w:val="clear" w:color="auto" w:fill="FFFFFF"/>
        <w:spacing w:after="0" w:line="240" w:lineRule="auto"/>
        <w:ind w:left="720" w:hanging="720"/>
        <w:jc w:val="both"/>
        <w:rPr>
          <w:rFonts w:ascii="Arial" w:eastAsia="Times New Roman" w:hAnsi="Arial" w:cs="Arial"/>
          <w:sz w:val="20"/>
          <w:szCs w:val="20"/>
        </w:rPr>
      </w:pPr>
    </w:p>
    <w:p w:rsidR="00706C72" w:rsidRPr="00706C72" w:rsidRDefault="00706C72"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706C72">
        <w:rPr>
          <w:rFonts w:ascii="Arial" w:eastAsia="Times New Roman" w:hAnsi="Arial" w:cs="Arial"/>
          <w:sz w:val="20"/>
          <w:szCs w:val="20"/>
        </w:rPr>
        <w:t>Bekdash</w:t>
      </w:r>
      <w:proofErr w:type="spellEnd"/>
      <w:r w:rsidRPr="00706C72">
        <w:rPr>
          <w:rFonts w:ascii="Arial" w:eastAsia="Times New Roman" w:hAnsi="Arial" w:cs="Arial"/>
          <w:sz w:val="20"/>
          <w:szCs w:val="20"/>
        </w:rPr>
        <w:t xml:space="preserve">, R. A. (2021). The cholinergic system, the adrenergic system and the neuropathology of Alzheimer’s disease. </w:t>
      </w:r>
      <w:r w:rsidRPr="00706C72">
        <w:rPr>
          <w:rFonts w:ascii="Arial" w:eastAsia="Times New Roman" w:hAnsi="Arial" w:cs="Arial"/>
          <w:i/>
          <w:iCs/>
          <w:sz w:val="20"/>
          <w:szCs w:val="20"/>
        </w:rPr>
        <w:t>International Journal of Molecular Sciences</w:t>
      </w:r>
      <w:r w:rsidRPr="00706C72">
        <w:rPr>
          <w:rFonts w:ascii="Arial" w:eastAsia="Times New Roman" w:hAnsi="Arial" w:cs="Arial"/>
          <w:sz w:val="20"/>
          <w:szCs w:val="20"/>
        </w:rPr>
        <w:t xml:space="preserve">, </w:t>
      </w:r>
      <w:r w:rsidRPr="00706C72">
        <w:rPr>
          <w:rFonts w:ascii="Arial" w:eastAsia="Times New Roman" w:hAnsi="Arial" w:cs="Arial"/>
          <w:iCs/>
          <w:sz w:val="20"/>
          <w:szCs w:val="20"/>
        </w:rPr>
        <w:t>22</w:t>
      </w:r>
      <w:r w:rsidRPr="00706C72">
        <w:rPr>
          <w:rFonts w:ascii="Arial" w:eastAsia="Times New Roman" w:hAnsi="Arial" w:cs="Arial"/>
          <w:sz w:val="20"/>
          <w:szCs w:val="20"/>
        </w:rPr>
        <w:t>(</w:t>
      </w:r>
      <w:r w:rsidRPr="00706C72">
        <w:rPr>
          <w:rFonts w:ascii="Arial" w:eastAsia="Times New Roman" w:hAnsi="Arial" w:cs="Arial"/>
          <w:b/>
          <w:sz w:val="20"/>
          <w:szCs w:val="20"/>
        </w:rPr>
        <w:t>3</w:t>
      </w:r>
      <w:r w:rsidRPr="00706C72">
        <w:rPr>
          <w:rFonts w:ascii="Arial" w:eastAsia="Times New Roman" w:hAnsi="Arial" w:cs="Arial"/>
          <w:sz w:val="20"/>
          <w:szCs w:val="20"/>
        </w:rPr>
        <w:t xml:space="preserve">), 1273. </w:t>
      </w:r>
    </w:p>
    <w:p w:rsidR="0064683E" w:rsidRPr="00E54085" w:rsidRDefault="0064683E" w:rsidP="00E54085">
      <w:pPr>
        <w:shd w:val="clear" w:color="auto" w:fill="FFFFFF"/>
        <w:spacing w:after="0" w:line="240" w:lineRule="auto"/>
        <w:ind w:left="720" w:hanging="720"/>
        <w:jc w:val="both"/>
        <w:rPr>
          <w:rFonts w:ascii="Arial" w:eastAsia="Times New Roman" w:hAnsi="Arial" w:cs="Arial"/>
          <w:sz w:val="20"/>
          <w:szCs w:val="20"/>
        </w:rPr>
      </w:pPr>
    </w:p>
    <w:p w:rsidR="00E54085" w:rsidRDefault="003B0A05" w:rsidP="00567D73">
      <w:pPr>
        <w:shd w:val="clear" w:color="auto" w:fill="FFFFFF"/>
        <w:spacing w:after="0" w:line="240" w:lineRule="auto"/>
        <w:ind w:left="720" w:hanging="720"/>
        <w:jc w:val="both"/>
        <w:rPr>
          <w:rFonts w:ascii="Arial" w:eastAsia="Times New Roman" w:hAnsi="Arial" w:cs="Arial"/>
          <w:sz w:val="20"/>
          <w:szCs w:val="20"/>
        </w:rPr>
      </w:pPr>
      <w:r w:rsidRPr="003B0A05">
        <w:rPr>
          <w:rFonts w:ascii="Arial" w:eastAsia="Times New Roman" w:hAnsi="Arial" w:cs="Arial"/>
          <w:sz w:val="20"/>
          <w:szCs w:val="20"/>
        </w:rPr>
        <w:t xml:space="preserve">Ejiofor, </w:t>
      </w:r>
      <w:r>
        <w:rPr>
          <w:rFonts w:ascii="Arial" w:eastAsia="Times New Roman" w:hAnsi="Arial" w:cs="Arial"/>
          <w:sz w:val="20"/>
          <w:szCs w:val="20"/>
        </w:rPr>
        <w:t xml:space="preserve">C. J., </w:t>
      </w:r>
      <w:proofErr w:type="spellStart"/>
      <w:r w:rsidRPr="003B0A05">
        <w:rPr>
          <w:rFonts w:ascii="Arial" w:eastAsia="Times New Roman" w:hAnsi="Arial" w:cs="Arial"/>
          <w:sz w:val="20"/>
          <w:szCs w:val="20"/>
        </w:rPr>
        <w:t>Emejulu</w:t>
      </w:r>
      <w:proofErr w:type="spellEnd"/>
      <w:r w:rsidRPr="003B0A05">
        <w:rPr>
          <w:rFonts w:ascii="Arial" w:eastAsia="Times New Roman" w:hAnsi="Arial" w:cs="Arial"/>
          <w:sz w:val="20"/>
          <w:szCs w:val="20"/>
        </w:rPr>
        <w:t xml:space="preserve">, </w:t>
      </w:r>
      <w:r>
        <w:rPr>
          <w:rFonts w:ascii="Arial" w:eastAsia="Times New Roman" w:hAnsi="Arial" w:cs="Arial"/>
          <w:sz w:val="20"/>
          <w:szCs w:val="20"/>
        </w:rPr>
        <w:t xml:space="preserve">A. A., </w:t>
      </w:r>
      <w:proofErr w:type="spellStart"/>
      <w:r w:rsidRPr="003B0A05">
        <w:rPr>
          <w:rFonts w:ascii="Arial" w:eastAsia="Times New Roman" w:hAnsi="Arial" w:cs="Arial"/>
          <w:sz w:val="20"/>
          <w:szCs w:val="20"/>
        </w:rPr>
        <w:t>Chukwudoruo</w:t>
      </w:r>
      <w:proofErr w:type="spellEnd"/>
      <w:r w:rsidRPr="003B0A05">
        <w:rPr>
          <w:rFonts w:ascii="Arial" w:eastAsia="Times New Roman" w:hAnsi="Arial" w:cs="Arial"/>
          <w:sz w:val="20"/>
          <w:szCs w:val="20"/>
        </w:rPr>
        <w:t xml:space="preserve">, </w:t>
      </w:r>
      <w:r>
        <w:rPr>
          <w:rFonts w:ascii="Arial" w:eastAsia="Times New Roman" w:hAnsi="Arial" w:cs="Arial"/>
          <w:sz w:val="20"/>
          <w:szCs w:val="20"/>
        </w:rPr>
        <w:t xml:space="preserve">C. S., </w:t>
      </w:r>
      <w:r w:rsidRPr="003B0A05">
        <w:rPr>
          <w:rFonts w:ascii="Arial" w:eastAsia="Times New Roman" w:hAnsi="Arial" w:cs="Arial"/>
          <w:sz w:val="20"/>
          <w:szCs w:val="20"/>
        </w:rPr>
        <w:t xml:space="preserve">Edom, </w:t>
      </w:r>
      <w:r>
        <w:rPr>
          <w:rFonts w:ascii="Arial" w:eastAsia="Times New Roman" w:hAnsi="Arial" w:cs="Arial"/>
          <w:sz w:val="20"/>
          <w:szCs w:val="20"/>
        </w:rPr>
        <w:t xml:space="preserve">C. V., </w:t>
      </w:r>
      <w:proofErr w:type="spellStart"/>
      <w:r w:rsidRPr="003B0A05">
        <w:rPr>
          <w:rFonts w:ascii="Arial" w:eastAsia="Times New Roman" w:hAnsi="Arial" w:cs="Arial"/>
          <w:sz w:val="20"/>
          <w:szCs w:val="20"/>
        </w:rPr>
        <w:t>Uba</w:t>
      </w:r>
      <w:proofErr w:type="spellEnd"/>
      <w:r w:rsidRPr="003B0A05">
        <w:rPr>
          <w:rFonts w:ascii="Arial" w:eastAsia="Times New Roman" w:hAnsi="Arial" w:cs="Arial"/>
          <w:sz w:val="20"/>
          <w:szCs w:val="20"/>
        </w:rPr>
        <w:t xml:space="preserve">, </w:t>
      </w:r>
      <w:r>
        <w:rPr>
          <w:rFonts w:ascii="Arial" w:eastAsia="Times New Roman" w:hAnsi="Arial" w:cs="Arial"/>
          <w:sz w:val="20"/>
          <w:szCs w:val="20"/>
        </w:rPr>
        <w:t>M. T., &amp;</w:t>
      </w:r>
      <w:r w:rsidRPr="003B0A05">
        <w:rPr>
          <w:rFonts w:ascii="Arial" w:eastAsia="Times New Roman" w:hAnsi="Arial" w:cs="Arial"/>
          <w:sz w:val="20"/>
          <w:szCs w:val="20"/>
        </w:rPr>
        <w:t xml:space="preserve"> </w:t>
      </w:r>
      <w:proofErr w:type="spellStart"/>
      <w:r w:rsidRPr="003B0A05">
        <w:rPr>
          <w:rFonts w:ascii="Arial" w:eastAsia="Times New Roman" w:hAnsi="Arial" w:cs="Arial"/>
          <w:sz w:val="20"/>
          <w:szCs w:val="20"/>
        </w:rPr>
        <w:t>Osuji-Kalu</w:t>
      </w:r>
      <w:proofErr w:type="spellEnd"/>
      <w:r>
        <w:rPr>
          <w:rFonts w:ascii="Arial" w:eastAsia="Times New Roman" w:hAnsi="Arial" w:cs="Arial"/>
          <w:sz w:val="20"/>
          <w:szCs w:val="20"/>
        </w:rPr>
        <w:t>, N. C</w:t>
      </w:r>
      <w:r w:rsidRPr="003B0A05">
        <w:rPr>
          <w:rFonts w:ascii="Arial" w:eastAsia="Times New Roman" w:hAnsi="Arial" w:cs="Arial"/>
          <w:sz w:val="20"/>
          <w:szCs w:val="20"/>
        </w:rPr>
        <w:t xml:space="preserve">. </w:t>
      </w:r>
      <w:r>
        <w:rPr>
          <w:rFonts w:ascii="Arial" w:eastAsia="Times New Roman" w:hAnsi="Arial" w:cs="Arial"/>
          <w:sz w:val="20"/>
          <w:szCs w:val="20"/>
        </w:rPr>
        <w:t>(</w:t>
      </w:r>
      <w:r w:rsidRPr="003B0A05">
        <w:rPr>
          <w:rFonts w:ascii="Arial" w:eastAsia="Times New Roman" w:hAnsi="Arial" w:cs="Arial"/>
          <w:sz w:val="20"/>
          <w:szCs w:val="20"/>
        </w:rPr>
        <w:t>2025</w:t>
      </w:r>
      <w:r>
        <w:rPr>
          <w:rFonts w:ascii="Arial" w:eastAsia="Times New Roman" w:hAnsi="Arial" w:cs="Arial"/>
          <w:sz w:val="20"/>
          <w:szCs w:val="20"/>
        </w:rPr>
        <w:t>)</w:t>
      </w:r>
      <w:r w:rsidRPr="003B0A05">
        <w:rPr>
          <w:rFonts w:ascii="Arial" w:eastAsia="Times New Roman" w:hAnsi="Arial" w:cs="Arial"/>
          <w:sz w:val="20"/>
          <w:szCs w:val="20"/>
        </w:rPr>
        <w:t xml:space="preserve">. “Phytochemical, Antioxidant and Free Radical Scavenging Activities of Ethanol Extract of </w:t>
      </w:r>
      <w:proofErr w:type="spellStart"/>
      <w:r w:rsidRPr="003B0A05">
        <w:rPr>
          <w:rFonts w:ascii="Arial" w:eastAsia="Times New Roman" w:hAnsi="Arial" w:cs="Arial"/>
          <w:sz w:val="20"/>
          <w:szCs w:val="20"/>
        </w:rPr>
        <w:t>Costus</w:t>
      </w:r>
      <w:proofErr w:type="spellEnd"/>
      <w:r w:rsidRPr="003B0A05">
        <w:rPr>
          <w:rFonts w:ascii="Arial" w:eastAsia="Times New Roman" w:hAnsi="Arial" w:cs="Arial"/>
          <w:sz w:val="20"/>
          <w:szCs w:val="20"/>
        </w:rPr>
        <w:t xml:space="preserve"> </w:t>
      </w:r>
      <w:proofErr w:type="spellStart"/>
      <w:r w:rsidRPr="003B0A05">
        <w:rPr>
          <w:rFonts w:ascii="Arial" w:eastAsia="Times New Roman" w:hAnsi="Arial" w:cs="Arial"/>
          <w:sz w:val="20"/>
          <w:szCs w:val="20"/>
        </w:rPr>
        <w:t>Afer</w:t>
      </w:r>
      <w:proofErr w:type="spellEnd"/>
      <w:r w:rsidRPr="003B0A05">
        <w:rPr>
          <w:rFonts w:ascii="Arial" w:eastAsia="Times New Roman" w:hAnsi="Arial" w:cs="Arial"/>
          <w:sz w:val="20"/>
          <w:szCs w:val="20"/>
        </w:rPr>
        <w:t xml:space="preserve">, </w:t>
      </w:r>
      <w:proofErr w:type="spellStart"/>
      <w:r w:rsidRPr="003B0A05">
        <w:rPr>
          <w:rFonts w:ascii="Arial" w:eastAsia="Times New Roman" w:hAnsi="Arial" w:cs="Arial"/>
          <w:sz w:val="20"/>
          <w:szCs w:val="20"/>
        </w:rPr>
        <w:t>Sida</w:t>
      </w:r>
      <w:proofErr w:type="spellEnd"/>
      <w:r w:rsidRPr="003B0A05">
        <w:rPr>
          <w:rFonts w:ascii="Arial" w:eastAsia="Times New Roman" w:hAnsi="Arial" w:cs="Arial"/>
          <w:sz w:val="20"/>
          <w:szCs w:val="20"/>
        </w:rPr>
        <w:t xml:space="preserve"> </w:t>
      </w:r>
      <w:proofErr w:type="spellStart"/>
      <w:r w:rsidRPr="003B0A05">
        <w:rPr>
          <w:rFonts w:ascii="Arial" w:eastAsia="Times New Roman" w:hAnsi="Arial" w:cs="Arial"/>
          <w:sz w:val="20"/>
          <w:szCs w:val="20"/>
        </w:rPr>
        <w:t>Acuta</w:t>
      </w:r>
      <w:proofErr w:type="spellEnd"/>
      <w:r w:rsidRPr="003B0A05">
        <w:rPr>
          <w:rFonts w:ascii="Arial" w:eastAsia="Times New Roman" w:hAnsi="Arial" w:cs="Arial"/>
          <w:sz w:val="20"/>
          <w:szCs w:val="20"/>
        </w:rPr>
        <w:t xml:space="preserve"> and </w:t>
      </w:r>
      <w:proofErr w:type="spellStart"/>
      <w:r w:rsidRPr="003B0A05">
        <w:rPr>
          <w:rFonts w:ascii="Arial" w:eastAsia="Times New Roman" w:hAnsi="Arial" w:cs="Arial"/>
          <w:sz w:val="20"/>
          <w:szCs w:val="20"/>
        </w:rPr>
        <w:t>Irvingia</w:t>
      </w:r>
      <w:proofErr w:type="spellEnd"/>
      <w:r w:rsidRPr="003B0A05">
        <w:rPr>
          <w:rFonts w:ascii="Arial" w:eastAsia="Times New Roman" w:hAnsi="Arial" w:cs="Arial"/>
          <w:sz w:val="20"/>
          <w:szCs w:val="20"/>
        </w:rPr>
        <w:t xml:space="preserve"> </w:t>
      </w:r>
      <w:proofErr w:type="spellStart"/>
      <w:r w:rsidRPr="003B0A05">
        <w:rPr>
          <w:rFonts w:ascii="Arial" w:eastAsia="Times New Roman" w:hAnsi="Arial" w:cs="Arial"/>
          <w:sz w:val="20"/>
          <w:szCs w:val="20"/>
        </w:rPr>
        <w:t>Gabonensis</w:t>
      </w:r>
      <w:proofErr w:type="spellEnd"/>
      <w:r w:rsidRPr="003B0A05">
        <w:rPr>
          <w:rFonts w:ascii="Arial" w:eastAsia="Times New Roman" w:hAnsi="Arial" w:cs="Arial"/>
          <w:sz w:val="20"/>
          <w:szCs w:val="20"/>
        </w:rPr>
        <w:t xml:space="preserve">”. </w:t>
      </w:r>
      <w:r w:rsidRPr="003B0A05">
        <w:rPr>
          <w:rFonts w:ascii="Arial" w:eastAsia="Times New Roman" w:hAnsi="Arial" w:cs="Arial"/>
          <w:i/>
          <w:sz w:val="20"/>
          <w:szCs w:val="20"/>
        </w:rPr>
        <w:t>Asian Journal of Research in Biochemistry</w:t>
      </w:r>
      <w:r w:rsidRPr="003B0A05">
        <w:rPr>
          <w:rFonts w:ascii="Arial" w:eastAsia="Times New Roman" w:hAnsi="Arial" w:cs="Arial"/>
          <w:sz w:val="20"/>
          <w:szCs w:val="20"/>
        </w:rPr>
        <w:t xml:space="preserve"> 15 (</w:t>
      </w:r>
      <w:r w:rsidRPr="003B0A05">
        <w:rPr>
          <w:rFonts w:ascii="Arial" w:eastAsia="Times New Roman" w:hAnsi="Arial" w:cs="Arial"/>
          <w:b/>
          <w:sz w:val="20"/>
          <w:szCs w:val="20"/>
        </w:rPr>
        <w:t>5</w:t>
      </w:r>
      <w:r w:rsidRPr="003B0A05">
        <w:rPr>
          <w:rFonts w:ascii="Arial" w:eastAsia="Times New Roman" w:hAnsi="Arial" w:cs="Arial"/>
          <w:sz w:val="20"/>
          <w:szCs w:val="20"/>
        </w:rPr>
        <w:t>):183–223.</w:t>
      </w:r>
    </w:p>
    <w:p w:rsidR="0064683E" w:rsidRPr="008B76AD" w:rsidRDefault="0064683E" w:rsidP="00567D73">
      <w:pPr>
        <w:shd w:val="clear" w:color="auto" w:fill="FFFFFF"/>
        <w:spacing w:after="0" w:line="240" w:lineRule="auto"/>
        <w:ind w:left="720" w:hanging="720"/>
        <w:jc w:val="both"/>
        <w:rPr>
          <w:rFonts w:ascii="Arial" w:eastAsia="Times New Roman" w:hAnsi="Arial" w:cs="Arial"/>
          <w:sz w:val="20"/>
          <w:szCs w:val="20"/>
        </w:rPr>
      </w:pPr>
    </w:p>
    <w:p w:rsidR="0071116E" w:rsidRPr="0071116E" w:rsidRDefault="0071116E" w:rsidP="0071116E">
      <w:pPr>
        <w:shd w:val="clear" w:color="auto" w:fill="FFFFFF"/>
        <w:spacing w:after="0" w:line="240" w:lineRule="auto"/>
        <w:ind w:left="720" w:hanging="720"/>
        <w:jc w:val="both"/>
        <w:rPr>
          <w:rFonts w:ascii="Arial" w:hAnsi="Arial" w:cs="Arial"/>
          <w:sz w:val="20"/>
          <w:szCs w:val="20"/>
        </w:rPr>
      </w:pPr>
      <w:proofErr w:type="spellStart"/>
      <w:r w:rsidRPr="0071116E">
        <w:rPr>
          <w:rFonts w:ascii="Arial" w:hAnsi="Arial" w:cs="Arial"/>
          <w:sz w:val="20"/>
          <w:szCs w:val="20"/>
        </w:rPr>
        <w:t>Riaz</w:t>
      </w:r>
      <w:proofErr w:type="spellEnd"/>
      <w:r w:rsidRPr="0071116E">
        <w:rPr>
          <w:rFonts w:ascii="Arial" w:hAnsi="Arial" w:cs="Arial"/>
          <w:sz w:val="20"/>
          <w:szCs w:val="20"/>
        </w:rPr>
        <w:t xml:space="preserve">, M., Khalid, R., Afzal, M., </w:t>
      </w:r>
      <w:proofErr w:type="spellStart"/>
      <w:r w:rsidRPr="0071116E">
        <w:rPr>
          <w:rFonts w:ascii="Arial" w:hAnsi="Arial" w:cs="Arial"/>
          <w:sz w:val="20"/>
          <w:szCs w:val="20"/>
        </w:rPr>
        <w:t>Anjum</w:t>
      </w:r>
      <w:proofErr w:type="spellEnd"/>
      <w:r w:rsidRPr="0071116E">
        <w:rPr>
          <w:rFonts w:ascii="Arial" w:hAnsi="Arial" w:cs="Arial"/>
          <w:sz w:val="20"/>
          <w:szCs w:val="20"/>
        </w:rPr>
        <w:t xml:space="preserve">, F., Fatima, H., Zia, S., . . . Aslam, M. A. (2023). </w:t>
      </w:r>
      <w:proofErr w:type="spellStart"/>
      <w:r w:rsidRPr="0071116E">
        <w:rPr>
          <w:rFonts w:ascii="Arial" w:hAnsi="Arial" w:cs="Arial"/>
          <w:sz w:val="20"/>
          <w:szCs w:val="20"/>
        </w:rPr>
        <w:t>Phytobioactive</w:t>
      </w:r>
      <w:proofErr w:type="spellEnd"/>
      <w:r w:rsidRPr="0071116E">
        <w:rPr>
          <w:rFonts w:ascii="Arial" w:hAnsi="Arial" w:cs="Arial"/>
          <w:sz w:val="20"/>
          <w:szCs w:val="20"/>
        </w:rPr>
        <w:t xml:space="preserve"> compounds as therapeutic agents for human diseases: A review. </w:t>
      </w:r>
      <w:r w:rsidRPr="0071116E">
        <w:rPr>
          <w:rFonts w:ascii="Arial" w:hAnsi="Arial" w:cs="Arial"/>
          <w:i/>
          <w:iCs/>
          <w:sz w:val="20"/>
          <w:szCs w:val="20"/>
        </w:rPr>
        <w:t>Food Science &amp; Nutrition</w:t>
      </w:r>
      <w:r w:rsidRPr="0071116E">
        <w:rPr>
          <w:rFonts w:ascii="Arial" w:hAnsi="Arial" w:cs="Arial"/>
          <w:sz w:val="20"/>
          <w:szCs w:val="20"/>
        </w:rPr>
        <w:t xml:space="preserve">, </w:t>
      </w:r>
      <w:r w:rsidRPr="003675CC">
        <w:rPr>
          <w:rFonts w:ascii="Arial" w:hAnsi="Arial" w:cs="Arial"/>
          <w:iCs/>
          <w:sz w:val="20"/>
          <w:szCs w:val="20"/>
        </w:rPr>
        <w:t>11</w:t>
      </w:r>
      <w:r w:rsidRPr="0071116E">
        <w:rPr>
          <w:rFonts w:ascii="Arial" w:hAnsi="Arial" w:cs="Arial"/>
          <w:sz w:val="20"/>
          <w:szCs w:val="20"/>
        </w:rPr>
        <w:t>(</w:t>
      </w:r>
      <w:r w:rsidRPr="003675CC">
        <w:rPr>
          <w:rFonts w:ascii="Arial" w:hAnsi="Arial" w:cs="Arial"/>
          <w:b/>
          <w:sz w:val="20"/>
          <w:szCs w:val="20"/>
        </w:rPr>
        <w:t>6</w:t>
      </w:r>
      <w:r w:rsidRPr="0071116E">
        <w:rPr>
          <w:rFonts w:ascii="Arial" w:hAnsi="Arial" w:cs="Arial"/>
          <w:sz w:val="20"/>
          <w:szCs w:val="20"/>
        </w:rPr>
        <w:t xml:space="preserve">), 2500–2529. </w:t>
      </w:r>
    </w:p>
    <w:p w:rsidR="002A5D62" w:rsidRPr="008B76AD" w:rsidRDefault="002A5D62" w:rsidP="00567D73">
      <w:pPr>
        <w:shd w:val="clear" w:color="auto" w:fill="FFFFFF"/>
        <w:spacing w:after="0" w:line="240" w:lineRule="auto"/>
        <w:ind w:left="720" w:hanging="720"/>
        <w:jc w:val="both"/>
        <w:rPr>
          <w:rFonts w:ascii="Arial" w:hAnsi="Arial" w:cs="Arial"/>
          <w:sz w:val="20"/>
          <w:szCs w:val="20"/>
        </w:rPr>
      </w:pPr>
    </w:p>
    <w:p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p>
    <w:p w:rsidR="000F4FB9"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p>
    <w:p w:rsidR="00D67C22" w:rsidRPr="008B76AD" w:rsidRDefault="00D67C22" w:rsidP="00567D73">
      <w:pPr>
        <w:spacing w:after="0" w:line="240" w:lineRule="auto"/>
        <w:ind w:hanging="720"/>
        <w:jc w:val="both"/>
        <w:rPr>
          <w:rFonts w:ascii="Arial" w:hAnsi="Arial" w:cs="Arial"/>
          <w:sz w:val="20"/>
          <w:szCs w:val="20"/>
        </w:rPr>
      </w:pPr>
    </w:p>
    <w:p w:rsidR="00D67C22" w:rsidRPr="008B76AD" w:rsidRDefault="00D67C22" w:rsidP="00567D73">
      <w:pPr>
        <w:spacing w:after="0" w:line="240" w:lineRule="auto"/>
        <w:ind w:hanging="720"/>
        <w:jc w:val="both"/>
        <w:rPr>
          <w:rFonts w:ascii="Arial" w:hAnsi="Arial" w:cs="Arial"/>
          <w:bCs/>
          <w:sz w:val="20"/>
          <w:szCs w:val="20"/>
        </w:rPr>
      </w:pPr>
    </w:p>
    <w:sectPr w:rsidR="00D67C22" w:rsidRPr="008B76AD" w:rsidSect="00F65D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69" w:rsidRDefault="00833F69" w:rsidP="00F65DD7">
      <w:pPr>
        <w:spacing w:after="0" w:line="240" w:lineRule="auto"/>
      </w:pPr>
      <w:r>
        <w:separator/>
      </w:r>
    </w:p>
  </w:endnote>
  <w:endnote w:type="continuationSeparator" w:id="0">
    <w:p w:rsidR="00833F69" w:rsidRDefault="00833F69" w:rsidP="00F6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3E06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3E06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3E06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69" w:rsidRDefault="00833F69" w:rsidP="00F65DD7">
      <w:pPr>
        <w:spacing w:after="0" w:line="240" w:lineRule="auto"/>
      </w:pPr>
      <w:r>
        <w:separator/>
      </w:r>
    </w:p>
  </w:footnote>
  <w:footnote w:type="continuationSeparator" w:id="0">
    <w:p w:rsidR="00833F69" w:rsidRDefault="00833F69" w:rsidP="00F6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833F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833F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663" w:rsidRDefault="00833F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846"/>
    <w:multiLevelType w:val="hybridMultilevel"/>
    <w:tmpl w:val="8940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31EC0"/>
    <w:multiLevelType w:val="hybridMultilevel"/>
    <w:tmpl w:val="F4E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55"/>
    <w:rsid w:val="00002D56"/>
    <w:rsid w:val="00026BC9"/>
    <w:rsid w:val="00084020"/>
    <w:rsid w:val="00087730"/>
    <w:rsid w:val="000A4BCF"/>
    <w:rsid w:val="000A7D65"/>
    <w:rsid w:val="000D489B"/>
    <w:rsid w:val="000E1018"/>
    <w:rsid w:val="000E75BF"/>
    <w:rsid w:val="000F4FB9"/>
    <w:rsid w:val="00110564"/>
    <w:rsid w:val="001162A5"/>
    <w:rsid w:val="00116CC2"/>
    <w:rsid w:val="0013025B"/>
    <w:rsid w:val="00134027"/>
    <w:rsid w:val="001765C2"/>
    <w:rsid w:val="0019775B"/>
    <w:rsid w:val="001A1033"/>
    <w:rsid w:val="001A783E"/>
    <w:rsid w:val="001B4B30"/>
    <w:rsid w:val="001F6E99"/>
    <w:rsid w:val="0020220B"/>
    <w:rsid w:val="00215BFB"/>
    <w:rsid w:val="00235C6A"/>
    <w:rsid w:val="00237D9D"/>
    <w:rsid w:val="00254B0A"/>
    <w:rsid w:val="00260009"/>
    <w:rsid w:val="0027512F"/>
    <w:rsid w:val="00287D8C"/>
    <w:rsid w:val="002A5D62"/>
    <w:rsid w:val="002C10F3"/>
    <w:rsid w:val="002C59F0"/>
    <w:rsid w:val="002D6DE1"/>
    <w:rsid w:val="002F336C"/>
    <w:rsid w:val="00341DEF"/>
    <w:rsid w:val="00363939"/>
    <w:rsid w:val="003675CC"/>
    <w:rsid w:val="003735E7"/>
    <w:rsid w:val="00386995"/>
    <w:rsid w:val="003B0A05"/>
    <w:rsid w:val="003B737E"/>
    <w:rsid w:val="003C3D76"/>
    <w:rsid w:val="003C7BFA"/>
    <w:rsid w:val="003E0663"/>
    <w:rsid w:val="003E47B7"/>
    <w:rsid w:val="00424CE0"/>
    <w:rsid w:val="00425A23"/>
    <w:rsid w:val="00426325"/>
    <w:rsid w:val="00433254"/>
    <w:rsid w:val="00437C63"/>
    <w:rsid w:val="00464260"/>
    <w:rsid w:val="0047467D"/>
    <w:rsid w:val="00475597"/>
    <w:rsid w:val="004A473B"/>
    <w:rsid w:val="004A4D1E"/>
    <w:rsid w:val="004B18E2"/>
    <w:rsid w:val="004C750A"/>
    <w:rsid w:val="004D667B"/>
    <w:rsid w:val="004E5C3C"/>
    <w:rsid w:val="0053336F"/>
    <w:rsid w:val="0056183A"/>
    <w:rsid w:val="00567D73"/>
    <w:rsid w:val="0057765F"/>
    <w:rsid w:val="00584C91"/>
    <w:rsid w:val="005937CD"/>
    <w:rsid w:val="005A2291"/>
    <w:rsid w:val="005C186D"/>
    <w:rsid w:val="006066E8"/>
    <w:rsid w:val="00620DCB"/>
    <w:rsid w:val="0062161F"/>
    <w:rsid w:val="00622F28"/>
    <w:rsid w:val="006331D2"/>
    <w:rsid w:val="0063528D"/>
    <w:rsid w:val="00635C07"/>
    <w:rsid w:val="0064683E"/>
    <w:rsid w:val="006558BB"/>
    <w:rsid w:val="00657D3F"/>
    <w:rsid w:val="00660180"/>
    <w:rsid w:val="00692041"/>
    <w:rsid w:val="0069667F"/>
    <w:rsid w:val="006A1128"/>
    <w:rsid w:val="006A1FB3"/>
    <w:rsid w:val="006A783F"/>
    <w:rsid w:val="006C3667"/>
    <w:rsid w:val="006D0601"/>
    <w:rsid w:val="006E48D0"/>
    <w:rsid w:val="00706C72"/>
    <w:rsid w:val="0071116E"/>
    <w:rsid w:val="0071408D"/>
    <w:rsid w:val="00724912"/>
    <w:rsid w:val="00741514"/>
    <w:rsid w:val="00745DA1"/>
    <w:rsid w:val="00747046"/>
    <w:rsid w:val="00770703"/>
    <w:rsid w:val="00775291"/>
    <w:rsid w:val="007A0D5F"/>
    <w:rsid w:val="007D5890"/>
    <w:rsid w:val="007E78C8"/>
    <w:rsid w:val="007F6864"/>
    <w:rsid w:val="007F6D7B"/>
    <w:rsid w:val="00801888"/>
    <w:rsid w:val="0080747F"/>
    <w:rsid w:val="00822EF8"/>
    <w:rsid w:val="00833F69"/>
    <w:rsid w:val="00840E96"/>
    <w:rsid w:val="00853ED6"/>
    <w:rsid w:val="008639D9"/>
    <w:rsid w:val="008655E2"/>
    <w:rsid w:val="00877142"/>
    <w:rsid w:val="0089182B"/>
    <w:rsid w:val="008A2106"/>
    <w:rsid w:val="008B76AD"/>
    <w:rsid w:val="008D11BD"/>
    <w:rsid w:val="008D4B1F"/>
    <w:rsid w:val="008E4E43"/>
    <w:rsid w:val="008F1E5E"/>
    <w:rsid w:val="008F3DDE"/>
    <w:rsid w:val="008F79C6"/>
    <w:rsid w:val="0090237C"/>
    <w:rsid w:val="009026BE"/>
    <w:rsid w:val="00914793"/>
    <w:rsid w:val="0091652C"/>
    <w:rsid w:val="0092653A"/>
    <w:rsid w:val="0092712F"/>
    <w:rsid w:val="00942C13"/>
    <w:rsid w:val="00942EB2"/>
    <w:rsid w:val="009576B4"/>
    <w:rsid w:val="009804FB"/>
    <w:rsid w:val="0098160B"/>
    <w:rsid w:val="00996A43"/>
    <w:rsid w:val="009E560C"/>
    <w:rsid w:val="009E5F4E"/>
    <w:rsid w:val="009F4B64"/>
    <w:rsid w:val="009F72F9"/>
    <w:rsid w:val="00A06F07"/>
    <w:rsid w:val="00A23B3B"/>
    <w:rsid w:val="00A323B5"/>
    <w:rsid w:val="00A33939"/>
    <w:rsid w:val="00A74475"/>
    <w:rsid w:val="00A7659A"/>
    <w:rsid w:val="00A76C04"/>
    <w:rsid w:val="00A8118A"/>
    <w:rsid w:val="00A959FF"/>
    <w:rsid w:val="00AA17F7"/>
    <w:rsid w:val="00AA2EC2"/>
    <w:rsid w:val="00AD66BC"/>
    <w:rsid w:val="00AE704A"/>
    <w:rsid w:val="00AF6882"/>
    <w:rsid w:val="00B13699"/>
    <w:rsid w:val="00B324E1"/>
    <w:rsid w:val="00B628F8"/>
    <w:rsid w:val="00B62CD5"/>
    <w:rsid w:val="00B64372"/>
    <w:rsid w:val="00B73BFD"/>
    <w:rsid w:val="00B91E7A"/>
    <w:rsid w:val="00BA4E0B"/>
    <w:rsid w:val="00BB10FB"/>
    <w:rsid w:val="00BD0740"/>
    <w:rsid w:val="00C00E27"/>
    <w:rsid w:val="00C03206"/>
    <w:rsid w:val="00C15364"/>
    <w:rsid w:val="00C16031"/>
    <w:rsid w:val="00C163F2"/>
    <w:rsid w:val="00C25061"/>
    <w:rsid w:val="00C34064"/>
    <w:rsid w:val="00C537A5"/>
    <w:rsid w:val="00C659BD"/>
    <w:rsid w:val="00C93AE3"/>
    <w:rsid w:val="00CB00B6"/>
    <w:rsid w:val="00CB15D9"/>
    <w:rsid w:val="00CC3C80"/>
    <w:rsid w:val="00CD3EDC"/>
    <w:rsid w:val="00CF21AD"/>
    <w:rsid w:val="00D00EC7"/>
    <w:rsid w:val="00D0486A"/>
    <w:rsid w:val="00D12969"/>
    <w:rsid w:val="00D168A4"/>
    <w:rsid w:val="00D23C73"/>
    <w:rsid w:val="00D2633F"/>
    <w:rsid w:val="00D44C96"/>
    <w:rsid w:val="00D67C22"/>
    <w:rsid w:val="00D731BD"/>
    <w:rsid w:val="00D92786"/>
    <w:rsid w:val="00DA0A09"/>
    <w:rsid w:val="00DF5DE7"/>
    <w:rsid w:val="00E4542D"/>
    <w:rsid w:val="00E47AC7"/>
    <w:rsid w:val="00E54085"/>
    <w:rsid w:val="00E77EC0"/>
    <w:rsid w:val="00E81E3B"/>
    <w:rsid w:val="00E92454"/>
    <w:rsid w:val="00E95D1A"/>
    <w:rsid w:val="00EA332A"/>
    <w:rsid w:val="00EB3121"/>
    <w:rsid w:val="00EC0A2B"/>
    <w:rsid w:val="00F0124C"/>
    <w:rsid w:val="00F03B99"/>
    <w:rsid w:val="00F202E2"/>
    <w:rsid w:val="00F33BAF"/>
    <w:rsid w:val="00F34F1A"/>
    <w:rsid w:val="00F56594"/>
    <w:rsid w:val="00F65DD7"/>
    <w:rsid w:val="00FB3405"/>
    <w:rsid w:val="00FD4D9B"/>
    <w:rsid w:val="00FE2B55"/>
    <w:rsid w:val="00F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06E29"/>
  <w15:chartTrackingRefBased/>
  <w15:docId w15:val="{58804BBA-439C-4A34-B035-5A17DD2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364"/>
    <w:rPr>
      <w:color w:val="0563C1" w:themeColor="hyperlink"/>
      <w:u w:val="single"/>
    </w:rPr>
  </w:style>
  <w:style w:type="paragraph" w:customStyle="1" w:styleId="Body">
    <w:name w:val="Body"/>
    <w:basedOn w:val="Normal"/>
    <w:rsid w:val="006A1FB3"/>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F6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D7"/>
  </w:style>
  <w:style w:type="paragraph" w:styleId="Footer">
    <w:name w:val="footer"/>
    <w:basedOn w:val="Normal"/>
    <w:link w:val="FooterChar"/>
    <w:uiPriority w:val="99"/>
    <w:unhideWhenUsed/>
    <w:rsid w:val="00F6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D7"/>
  </w:style>
  <w:style w:type="paragraph" w:styleId="ListParagraph">
    <w:name w:val="List Paragraph"/>
    <w:basedOn w:val="Normal"/>
    <w:uiPriority w:val="34"/>
    <w:qFormat/>
    <w:rsid w:val="00C34064"/>
    <w:pPr>
      <w:ind w:left="720"/>
      <w:contextualSpacing/>
    </w:pPr>
  </w:style>
  <w:style w:type="character" w:customStyle="1" w:styleId="UnresolvedMention">
    <w:name w:val="Unresolved Mention"/>
    <w:basedOn w:val="DefaultParagraphFont"/>
    <w:uiPriority w:val="99"/>
    <w:semiHidden/>
    <w:unhideWhenUsed/>
    <w:rsid w:val="00E4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776">
      <w:bodyDiv w:val="1"/>
      <w:marLeft w:val="0"/>
      <w:marRight w:val="0"/>
      <w:marTop w:val="0"/>
      <w:marBottom w:val="0"/>
      <w:divBdr>
        <w:top w:val="none" w:sz="0" w:space="0" w:color="auto"/>
        <w:left w:val="none" w:sz="0" w:space="0" w:color="auto"/>
        <w:bottom w:val="none" w:sz="0" w:space="0" w:color="auto"/>
        <w:right w:val="none" w:sz="0" w:space="0" w:color="auto"/>
      </w:divBdr>
      <w:divsChild>
        <w:div w:id="213929466">
          <w:marLeft w:val="-720"/>
          <w:marRight w:val="0"/>
          <w:marTop w:val="0"/>
          <w:marBottom w:val="0"/>
          <w:divBdr>
            <w:top w:val="none" w:sz="0" w:space="0" w:color="auto"/>
            <w:left w:val="none" w:sz="0" w:space="0" w:color="auto"/>
            <w:bottom w:val="none" w:sz="0" w:space="0" w:color="auto"/>
            <w:right w:val="none" w:sz="0" w:space="0" w:color="auto"/>
          </w:divBdr>
        </w:div>
      </w:divsChild>
    </w:div>
    <w:div w:id="41906495">
      <w:bodyDiv w:val="1"/>
      <w:marLeft w:val="0"/>
      <w:marRight w:val="0"/>
      <w:marTop w:val="0"/>
      <w:marBottom w:val="0"/>
      <w:divBdr>
        <w:top w:val="none" w:sz="0" w:space="0" w:color="auto"/>
        <w:left w:val="none" w:sz="0" w:space="0" w:color="auto"/>
        <w:bottom w:val="none" w:sz="0" w:space="0" w:color="auto"/>
        <w:right w:val="none" w:sz="0" w:space="0" w:color="auto"/>
      </w:divBdr>
      <w:divsChild>
        <w:div w:id="1200119364">
          <w:marLeft w:val="-720"/>
          <w:marRight w:val="0"/>
          <w:marTop w:val="0"/>
          <w:marBottom w:val="0"/>
          <w:divBdr>
            <w:top w:val="none" w:sz="0" w:space="0" w:color="auto"/>
            <w:left w:val="none" w:sz="0" w:space="0" w:color="auto"/>
            <w:bottom w:val="none" w:sz="0" w:space="0" w:color="auto"/>
            <w:right w:val="none" w:sz="0" w:space="0" w:color="auto"/>
          </w:divBdr>
        </w:div>
      </w:divsChild>
    </w:div>
    <w:div w:id="143475346">
      <w:bodyDiv w:val="1"/>
      <w:marLeft w:val="0"/>
      <w:marRight w:val="0"/>
      <w:marTop w:val="0"/>
      <w:marBottom w:val="0"/>
      <w:divBdr>
        <w:top w:val="none" w:sz="0" w:space="0" w:color="auto"/>
        <w:left w:val="none" w:sz="0" w:space="0" w:color="auto"/>
        <w:bottom w:val="none" w:sz="0" w:space="0" w:color="auto"/>
        <w:right w:val="none" w:sz="0" w:space="0" w:color="auto"/>
      </w:divBdr>
    </w:div>
    <w:div w:id="232469105">
      <w:bodyDiv w:val="1"/>
      <w:marLeft w:val="0"/>
      <w:marRight w:val="0"/>
      <w:marTop w:val="0"/>
      <w:marBottom w:val="0"/>
      <w:divBdr>
        <w:top w:val="none" w:sz="0" w:space="0" w:color="auto"/>
        <w:left w:val="none" w:sz="0" w:space="0" w:color="auto"/>
        <w:bottom w:val="none" w:sz="0" w:space="0" w:color="auto"/>
        <w:right w:val="none" w:sz="0" w:space="0" w:color="auto"/>
      </w:divBdr>
    </w:div>
    <w:div w:id="248151481">
      <w:bodyDiv w:val="1"/>
      <w:marLeft w:val="0"/>
      <w:marRight w:val="0"/>
      <w:marTop w:val="0"/>
      <w:marBottom w:val="0"/>
      <w:divBdr>
        <w:top w:val="none" w:sz="0" w:space="0" w:color="auto"/>
        <w:left w:val="none" w:sz="0" w:space="0" w:color="auto"/>
        <w:bottom w:val="none" w:sz="0" w:space="0" w:color="auto"/>
        <w:right w:val="none" w:sz="0" w:space="0" w:color="auto"/>
      </w:divBdr>
    </w:div>
    <w:div w:id="602998150">
      <w:bodyDiv w:val="1"/>
      <w:marLeft w:val="0"/>
      <w:marRight w:val="0"/>
      <w:marTop w:val="0"/>
      <w:marBottom w:val="0"/>
      <w:divBdr>
        <w:top w:val="none" w:sz="0" w:space="0" w:color="auto"/>
        <w:left w:val="none" w:sz="0" w:space="0" w:color="auto"/>
        <w:bottom w:val="none" w:sz="0" w:space="0" w:color="auto"/>
        <w:right w:val="none" w:sz="0" w:space="0" w:color="auto"/>
      </w:divBdr>
      <w:divsChild>
        <w:div w:id="1852139004">
          <w:marLeft w:val="-720"/>
          <w:marRight w:val="0"/>
          <w:marTop w:val="0"/>
          <w:marBottom w:val="0"/>
          <w:divBdr>
            <w:top w:val="none" w:sz="0" w:space="0" w:color="auto"/>
            <w:left w:val="none" w:sz="0" w:space="0" w:color="auto"/>
            <w:bottom w:val="none" w:sz="0" w:space="0" w:color="auto"/>
            <w:right w:val="none" w:sz="0" w:space="0" w:color="auto"/>
          </w:divBdr>
        </w:div>
      </w:divsChild>
    </w:div>
    <w:div w:id="605190464">
      <w:bodyDiv w:val="1"/>
      <w:marLeft w:val="0"/>
      <w:marRight w:val="0"/>
      <w:marTop w:val="0"/>
      <w:marBottom w:val="0"/>
      <w:divBdr>
        <w:top w:val="none" w:sz="0" w:space="0" w:color="auto"/>
        <w:left w:val="none" w:sz="0" w:space="0" w:color="auto"/>
        <w:bottom w:val="none" w:sz="0" w:space="0" w:color="auto"/>
        <w:right w:val="none" w:sz="0" w:space="0" w:color="auto"/>
      </w:divBdr>
      <w:divsChild>
        <w:div w:id="1792093151">
          <w:marLeft w:val="-720"/>
          <w:marRight w:val="0"/>
          <w:marTop w:val="0"/>
          <w:marBottom w:val="0"/>
          <w:divBdr>
            <w:top w:val="none" w:sz="0" w:space="0" w:color="auto"/>
            <w:left w:val="none" w:sz="0" w:space="0" w:color="auto"/>
            <w:bottom w:val="none" w:sz="0" w:space="0" w:color="auto"/>
            <w:right w:val="none" w:sz="0" w:space="0" w:color="auto"/>
          </w:divBdr>
        </w:div>
      </w:divsChild>
    </w:div>
    <w:div w:id="743337795">
      <w:bodyDiv w:val="1"/>
      <w:marLeft w:val="0"/>
      <w:marRight w:val="0"/>
      <w:marTop w:val="0"/>
      <w:marBottom w:val="0"/>
      <w:divBdr>
        <w:top w:val="none" w:sz="0" w:space="0" w:color="auto"/>
        <w:left w:val="none" w:sz="0" w:space="0" w:color="auto"/>
        <w:bottom w:val="none" w:sz="0" w:space="0" w:color="auto"/>
        <w:right w:val="none" w:sz="0" w:space="0" w:color="auto"/>
      </w:divBdr>
      <w:divsChild>
        <w:div w:id="500319838">
          <w:marLeft w:val="-720"/>
          <w:marRight w:val="0"/>
          <w:marTop w:val="0"/>
          <w:marBottom w:val="0"/>
          <w:divBdr>
            <w:top w:val="none" w:sz="0" w:space="0" w:color="auto"/>
            <w:left w:val="none" w:sz="0" w:space="0" w:color="auto"/>
            <w:bottom w:val="none" w:sz="0" w:space="0" w:color="auto"/>
            <w:right w:val="none" w:sz="0" w:space="0" w:color="auto"/>
          </w:divBdr>
        </w:div>
      </w:divsChild>
    </w:div>
    <w:div w:id="872110005">
      <w:bodyDiv w:val="1"/>
      <w:marLeft w:val="0"/>
      <w:marRight w:val="0"/>
      <w:marTop w:val="0"/>
      <w:marBottom w:val="0"/>
      <w:divBdr>
        <w:top w:val="none" w:sz="0" w:space="0" w:color="auto"/>
        <w:left w:val="none" w:sz="0" w:space="0" w:color="auto"/>
        <w:bottom w:val="none" w:sz="0" w:space="0" w:color="auto"/>
        <w:right w:val="none" w:sz="0" w:space="0" w:color="auto"/>
      </w:divBdr>
    </w:div>
    <w:div w:id="1041831003">
      <w:bodyDiv w:val="1"/>
      <w:marLeft w:val="0"/>
      <w:marRight w:val="0"/>
      <w:marTop w:val="0"/>
      <w:marBottom w:val="0"/>
      <w:divBdr>
        <w:top w:val="none" w:sz="0" w:space="0" w:color="auto"/>
        <w:left w:val="none" w:sz="0" w:space="0" w:color="auto"/>
        <w:bottom w:val="none" w:sz="0" w:space="0" w:color="auto"/>
        <w:right w:val="none" w:sz="0" w:space="0" w:color="auto"/>
      </w:divBdr>
      <w:divsChild>
        <w:div w:id="81339910">
          <w:marLeft w:val="-720"/>
          <w:marRight w:val="0"/>
          <w:marTop w:val="0"/>
          <w:marBottom w:val="0"/>
          <w:divBdr>
            <w:top w:val="none" w:sz="0" w:space="0" w:color="auto"/>
            <w:left w:val="none" w:sz="0" w:space="0" w:color="auto"/>
            <w:bottom w:val="none" w:sz="0" w:space="0" w:color="auto"/>
            <w:right w:val="none" w:sz="0" w:space="0" w:color="auto"/>
          </w:divBdr>
        </w:div>
      </w:divsChild>
    </w:div>
    <w:div w:id="1094588752">
      <w:bodyDiv w:val="1"/>
      <w:marLeft w:val="0"/>
      <w:marRight w:val="0"/>
      <w:marTop w:val="0"/>
      <w:marBottom w:val="0"/>
      <w:divBdr>
        <w:top w:val="none" w:sz="0" w:space="0" w:color="auto"/>
        <w:left w:val="none" w:sz="0" w:space="0" w:color="auto"/>
        <w:bottom w:val="none" w:sz="0" w:space="0" w:color="auto"/>
        <w:right w:val="none" w:sz="0" w:space="0" w:color="auto"/>
      </w:divBdr>
    </w:div>
    <w:div w:id="1149247594">
      <w:bodyDiv w:val="1"/>
      <w:marLeft w:val="0"/>
      <w:marRight w:val="0"/>
      <w:marTop w:val="0"/>
      <w:marBottom w:val="0"/>
      <w:divBdr>
        <w:top w:val="none" w:sz="0" w:space="0" w:color="auto"/>
        <w:left w:val="none" w:sz="0" w:space="0" w:color="auto"/>
        <w:bottom w:val="none" w:sz="0" w:space="0" w:color="auto"/>
        <w:right w:val="none" w:sz="0" w:space="0" w:color="auto"/>
      </w:divBdr>
      <w:divsChild>
        <w:div w:id="1677726610">
          <w:marLeft w:val="-720"/>
          <w:marRight w:val="0"/>
          <w:marTop w:val="0"/>
          <w:marBottom w:val="0"/>
          <w:divBdr>
            <w:top w:val="none" w:sz="0" w:space="0" w:color="auto"/>
            <w:left w:val="none" w:sz="0" w:space="0" w:color="auto"/>
            <w:bottom w:val="none" w:sz="0" w:space="0" w:color="auto"/>
            <w:right w:val="none" w:sz="0" w:space="0" w:color="auto"/>
          </w:divBdr>
        </w:div>
      </w:divsChild>
    </w:div>
    <w:div w:id="1219899308">
      <w:bodyDiv w:val="1"/>
      <w:marLeft w:val="0"/>
      <w:marRight w:val="0"/>
      <w:marTop w:val="0"/>
      <w:marBottom w:val="0"/>
      <w:divBdr>
        <w:top w:val="none" w:sz="0" w:space="0" w:color="auto"/>
        <w:left w:val="none" w:sz="0" w:space="0" w:color="auto"/>
        <w:bottom w:val="none" w:sz="0" w:space="0" w:color="auto"/>
        <w:right w:val="none" w:sz="0" w:space="0" w:color="auto"/>
      </w:divBdr>
    </w:div>
    <w:div w:id="1222054356">
      <w:bodyDiv w:val="1"/>
      <w:marLeft w:val="0"/>
      <w:marRight w:val="0"/>
      <w:marTop w:val="0"/>
      <w:marBottom w:val="0"/>
      <w:divBdr>
        <w:top w:val="none" w:sz="0" w:space="0" w:color="auto"/>
        <w:left w:val="none" w:sz="0" w:space="0" w:color="auto"/>
        <w:bottom w:val="none" w:sz="0" w:space="0" w:color="auto"/>
        <w:right w:val="none" w:sz="0" w:space="0" w:color="auto"/>
      </w:divBdr>
      <w:divsChild>
        <w:div w:id="1038048621">
          <w:marLeft w:val="-720"/>
          <w:marRight w:val="0"/>
          <w:marTop w:val="0"/>
          <w:marBottom w:val="0"/>
          <w:divBdr>
            <w:top w:val="none" w:sz="0" w:space="0" w:color="auto"/>
            <w:left w:val="none" w:sz="0" w:space="0" w:color="auto"/>
            <w:bottom w:val="none" w:sz="0" w:space="0" w:color="auto"/>
            <w:right w:val="none" w:sz="0" w:space="0" w:color="auto"/>
          </w:divBdr>
        </w:div>
      </w:divsChild>
    </w:div>
    <w:div w:id="1292710270">
      <w:bodyDiv w:val="1"/>
      <w:marLeft w:val="0"/>
      <w:marRight w:val="0"/>
      <w:marTop w:val="0"/>
      <w:marBottom w:val="0"/>
      <w:divBdr>
        <w:top w:val="none" w:sz="0" w:space="0" w:color="auto"/>
        <w:left w:val="none" w:sz="0" w:space="0" w:color="auto"/>
        <w:bottom w:val="none" w:sz="0" w:space="0" w:color="auto"/>
        <w:right w:val="none" w:sz="0" w:space="0" w:color="auto"/>
      </w:divBdr>
    </w:div>
    <w:div w:id="1348485419">
      <w:bodyDiv w:val="1"/>
      <w:marLeft w:val="0"/>
      <w:marRight w:val="0"/>
      <w:marTop w:val="0"/>
      <w:marBottom w:val="0"/>
      <w:divBdr>
        <w:top w:val="none" w:sz="0" w:space="0" w:color="auto"/>
        <w:left w:val="none" w:sz="0" w:space="0" w:color="auto"/>
        <w:bottom w:val="none" w:sz="0" w:space="0" w:color="auto"/>
        <w:right w:val="none" w:sz="0" w:space="0" w:color="auto"/>
      </w:divBdr>
      <w:divsChild>
        <w:div w:id="595483646">
          <w:marLeft w:val="-720"/>
          <w:marRight w:val="0"/>
          <w:marTop w:val="0"/>
          <w:marBottom w:val="0"/>
          <w:divBdr>
            <w:top w:val="none" w:sz="0" w:space="0" w:color="auto"/>
            <w:left w:val="none" w:sz="0" w:space="0" w:color="auto"/>
            <w:bottom w:val="none" w:sz="0" w:space="0" w:color="auto"/>
            <w:right w:val="none" w:sz="0" w:space="0" w:color="auto"/>
          </w:divBdr>
        </w:div>
      </w:divsChild>
    </w:div>
    <w:div w:id="1366444007">
      <w:bodyDiv w:val="1"/>
      <w:marLeft w:val="0"/>
      <w:marRight w:val="0"/>
      <w:marTop w:val="0"/>
      <w:marBottom w:val="0"/>
      <w:divBdr>
        <w:top w:val="none" w:sz="0" w:space="0" w:color="auto"/>
        <w:left w:val="none" w:sz="0" w:space="0" w:color="auto"/>
        <w:bottom w:val="none" w:sz="0" w:space="0" w:color="auto"/>
        <w:right w:val="none" w:sz="0" w:space="0" w:color="auto"/>
      </w:divBdr>
    </w:div>
    <w:div w:id="1416127796">
      <w:bodyDiv w:val="1"/>
      <w:marLeft w:val="0"/>
      <w:marRight w:val="0"/>
      <w:marTop w:val="0"/>
      <w:marBottom w:val="0"/>
      <w:divBdr>
        <w:top w:val="none" w:sz="0" w:space="0" w:color="auto"/>
        <w:left w:val="none" w:sz="0" w:space="0" w:color="auto"/>
        <w:bottom w:val="none" w:sz="0" w:space="0" w:color="auto"/>
        <w:right w:val="none" w:sz="0" w:space="0" w:color="auto"/>
      </w:divBdr>
    </w:div>
    <w:div w:id="1491290532">
      <w:bodyDiv w:val="1"/>
      <w:marLeft w:val="0"/>
      <w:marRight w:val="0"/>
      <w:marTop w:val="0"/>
      <w:marBottom w:val="0"/>
      <w:divBdr>
        <w:top w:val="none" w:sz="0" w:space="0" w:color="auto"/>
        <w:left w:val="none" w:sz="0" w:space="0" w:color="auto"/>
        <w:bottom w:val="none" w:sz="0" w:space="0" w:color="auto"/>
        <w:right w:val="none" w:sz="0" w:space="0" w:color="auto"/>
      </w:divBdr>
    </w:div>
    <w:div w:id="1527792937">
      <w:bodyDiv w:val="1"/>
      <w:marLeft w:val="0"/>
      <w:marRight w:val="0"/>
      <w:marTop w:val="0"/>
      <w:marBottom w:val="0"/>
      <w:divBdr>
        <w:top w:val="none" w:sz="0" w:space="0" w:color="auto"/>
        <w:left w:val="none" w:sz="0" w:space="0" w:color="auto"/>
        <w:bottom w:val="none" w:sz="0" w:space="0" w:color="auto"/>
        <w:right w:val="none" w:sz="0" w:space="0" w:color="auto"/>
      </w:divBdr>
    </w:div>
    <w:div w:id="1625037539">
      <w:bodyDiv w:val="1"/>
      <w:marLeft w:val="0"/>
      <w:marRight w:val="0"/>
      <w:marTop w:val="0"/>
      <w:marBottom w:val="0"/>
      <w:divBdr>
        <w:top w:val="none" w:sz="0" w:space="0" w:color="auto"/>
        <w:left w:val="none" w:sz="0" w:space="0" w:color="auto"/>
        <w:bottom w:val="none" w:sz="0" w:space="0" w:color="auto"/>
        <w:right w:val="none" w:sz="0" w:space="0" w:color="auto"/>
      </w:divBdr>
    </w:div>
    <w:div w:id="1642347561">
      <w:bodyDiv w:val="1"/>
      <w:marLeft w:val="0"/>
      <w:marRight w:val="0"/>
      <w:marTop w:val="0"/>
      <w:marBottom w:val="0"/>
      <w:divBdr>
        <w:top w:val="none" w:sz="0" w:space="0" w:color="auto"/>
        <w:left w:val="none" w:sz="0" w:space="0" w:color="auto"/>
        <w:bottom w:val="none" w:sz="0" w:space="0" w:color="auto"/>
        <w:right w:val="none" w:sz="0" w:space="0" w:color="auto"/>
      </w:divBdr>
    </w:div>
    <w:div w:id="1760906311">
      <w:bodyDiv w:val="1"/>
      <w:marLeft w:val="0"/>
      <w:marRight w:val="0"/>
      <w:marTop w:val="0"/>
      <w:marBottom w:val="0"/>
      <w:divBdr>
        <w:top w:val="none" w:sz="0" w:space="0" w:color="auto"/>
        <w:left w:val="none" w:sz="0" w:space="0" w:color="auto"/>
        <w:bottom w:val="none" w:sz="0" w:space="0" w:color="auto"/>
        <w:right w:val="none" w:sz="0" w:space="0" w:color="auto"/>
      </w:divBdr>
      <w:divsChild>
        <w:div w:id="1292859697">
          <w:marLeft w:val="-720"/>
          <w:marRight w:val="0"/>
          <w:marTop w:val="0"/>
          <w:marBottom w:val="0"/>
          <w:divBdr>
            <w:top w:val="none" w:sz="0" w:space="0" w:color="auto"/>
            <w:left w:val="none" w:sz="0" w:space="0" w:color="auto"/>
            <w:bottom w:val="none" w:sz="0" w:space="0" w:color="auto"/>
            <w:right w:val="none" w:sz="0" w:space="0" w:color="auto"/>
          </w:divBdr>
        </w:div>
      </w:divsChild>
    </w:div>
    <w:div w:id="1798645569">
      <w:bodyDiv w:val="1"/>
      <w:marLeft w:val="0"/>
      <w:marRight w:val="0"/>
      <w:marTop w:val="0"/>
      <w:marBottom w:val="0"/>
      <w:divBdr>
        <w:top w:val="none" w:sz="0" w:space="0" w:color="auto"/>
        <w:left w:val="none" w:sz="0" w:space="0" w:color="auto"/>
        <w:bottom w:val="none" w:sz="0" w:space="0" w:color="auto"/>
        <w:right w:val="none" w:sz="0" w:space="0" w:color="auto"/>
      </w:divBdr>
    </w:div>
    <w:div w:id="1810318835">
      <w:bodyDiv w:val="1"/>
      <w:marLeft w:val="0"/>
      <w:marRight w:val="0"/>
      <w:marTop w:val="0"/>
      <w:marBottom w:val="0"/>
      <w:divBdr>
        <w:top w:val="none" w:sz="0" w:space="0" w:color="auto"/>
        <w:left w:val="none" w:sz="0" w:space="0" w:color="auto"/>
        <w:bottom w:val="none" w:sz="0" w:space="0" w:color="auto"/>
        <w:right w:val="none" w:sz="0" w:space="0" w:color="auto"/>
      </w:divBdr>
    </w:div>
    <w:div w:id="1848984323">
      <w:bodyDiv w:val="1"/>
      <w:marLeft w:val="0"/>
      <w:marRight w:val="0"/>
      <w:marTop w:val="0"/>
      <w:marBottom w:val="0"/>
      <w:divBdr>
        <w:top w:val="none" w:sz="0" w:space="0" w:color="auto"/>
        <w:left w:val="none" w:sz="0" w:space="0" w:color="auto"/>
        <w:bottom w:val="none" w:sz="0" w:space="0" w:color="auto"/>
        <w:right w:val="none" w:sz="0" w:space="0" w:color="auto"/>
      </w:divBdr>
      <w:divsChild>
        <w:div w:id="640384675">
          <w:marLeft w:val="-720"/>
          <w:marRight w:val="0"/>
          <w:marTop w:val="0"/>
          <w:marBottom w:val="0"/>
          <w:divBdr>
            <w:top w:val="none" w:sz="0" w:space="0" w:color="auto"/>
            <w:left w:val="none" w:sz="0" w:space="0" w:color="auto"/>
            <w:bottom w:val="none" w:sz="0" w:space="0" w:color="auto"/>
            <w:right w:val="none" w:sz="0" w:space="0" w:color="auto"/>
          </w:divBdr>
        </w:div>
      </w:divsChild>
    </w:div>
    <w:div w:id="1901357454">
      <w:bodyDiv w:val="1"/>
      <w:marLeft w:val="0"/>
      <w:marRight w:val="0"/>
      <w:marTop w:val="0"/>
      <w:marBottom w:val="0"/>
      <w:divBdr>
        <w:top w:val="none" w:sz="0" w:space="0" w:color="auto"/>
        <w:left w:val="none" w:sz="0" w:space="0" w:color="auto"/>
        <w:bottom w:val="none" w:sz="0" w:space="0" w:color="auto"/>
        <w:right w:val="none" w:sz="0" w:space="0" w:color="auto"/>
      </w:divBdr>
      <w:divsChild>
        <w:div w:id="867334626">
          <w:marLeft w:val="-720"/>
          <w:marRight w:val="0"/>
          <w:marTop w:val="0"/>
          <w:marBottom w:val="0"/>
          <w:divBdr>
            <w:top w:val="none" w:sz="0" w:space="0" w:color="auto"/>
            <w:left w:val="none" w:sz="0" w:space="0" w:color="auto"/>
            <w:bottom w:val="none" w:sz="0" w:space="0" w:color="auto"/>
            <w:right w:val="none" w:sz="0" w:space="0" w:color="auto"/>
          </w:divBdr>
        </w:div>
      </w:divsChild>
    </w:div>
    <w:div w:id="1906798506">
      <w:bodyDiv w:val="1"/>
      <w:marLeft w:val="0"/>
      <w:marRight w:val="0"/>
      <w:marTop w:val="0"/>
      <w:marBottom w:val="0"/>
      <w:divBdr>
        <w:top w:val="none" w:sz="0" w:space="0" w:color="auto"/>
        <w:left w:val="none" w:sz="0" w:space="0" w:color="auto"/>
        <w:bottom w:val="none" w:sz="0" w:space="0" w:color="auto"/>
        <w:right w:val="none" w:sz="0" w:space="0" w:color="auto"/>
      </w:divBdr>
      <w:divsChild>
        <w:div w:id="795177871">
          <w:marLeft w:val="-720"/>
          <w:marRight w:val="0"/>
          <w:marTop w:val="0"/>
          <w:marBottom w:val="0"/>
          <w:divBdr>
            <w:top w:val="none" w:sz="0" w:space="0" w:color="auto"/>
            <w:left w:val="none" w:sz="0" w:space="0" w:color="auto"/>
            <w:bottom w:val="none" w:sz="0" w:space="0" w:color="auto"/>
            <w:right w:val="none" w:sz="0" w:space="0" w:color="auto"/>
          </w:divBdr>
        </w:div>
      </w:divsChild>
    </w:div>
    <w:div w:id="1934315697">
      <w:bodyDiv w:val="1"/>
      <w:marLeft w:val="0"/>
      <w:marRight w:val="0"/>
      <w:marTop w:val="0"/>
      <w:marBottom w:val="0"/>
      <w:divBdr>
        <w:top w:val="none" w:sz="0" w:space="0" w:color="auto"/>
        <w:left w:val="none" w:sz="0" w:space="0" w:color="auto"/>
        <w:bottom w:val="none" w:sz="0" w:space="0" w:color="auto"/>
        <w:right w:val="none" w:sz="0" w:space="0" w:color="auto"/>
      </w:divBdr>
    </w:div>
    <w:div w:id="1958682985">
      <w:bodyDiv w:val="1"/>
      <w:marLeft w:val="0"/>
      <w:marRight w:val="0"/>
      <w:marTop w:val="0"/>
      <w:marBottom w:val="0"/>
      <w:divBdr>
        <w:top w:val="none" w:sz="0" w:space="0" w:color="auto"/>
        <w:left w:val="none" w:sz="0" w:space="0" w:color="auto"/>
        <w:bottom w:val="none" w:sz="0" w:space="0" w:color="auto"/>
        <w:right w:val="none" w:sz="0" w:space="0" w:color="auto"/>
      </w:divBdr>
    </w:div>
    <w:div w:id="1977834391">
      <w:bodyDiv w:val="1"/>
      <w:marLeft w:val="0"/>
      <w:marRight w:val="0"/>
      <w:marTop w:val="0"/>
      <w:marBottom w:val="0"/>
      <w:divBdr>
        <w:top w:val="none" w:sz="0" w:space="0" w:color="auto"/>
        <w:left w:val="none" w:sz="0" w:space="0" w:color="auto"/>
        <w:bottom w:val="none" w:sz="0" w:space="0" w:color="auto"/>
        <w:right w:val="none" w:sz="0" w:space="0" w:color="auto"/>
      </w:divBdr>
      <w:divsChild>
        <w:div w:id="17286497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2025-10-07T16:25:00Z</dcterms:created>
  <dcterms:modified xsi:type="dcterms:W3CDTF">2025-10-10T12:25:00Z</dcterms:modified>
</cp:coreProperties>
</file>