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2DD" w:rsidRDefault="0015493D">
      <w:pPr>
        <w:pStyle w:val="Title"/>
        <w:spacing w:line="242" w:lineRule="auto"/>
      </w:pPr>
      <w:r>
        <w:t>Understanding</w:t>
      </w:r>
      <w:r>
        <w:rPr>
          <w:spacing w:val="-16"/>
        </w:rPr>
        <w:t xml:space="preserve"> </w:t>
      </w:r>
      <w:r>
        <w:t>Depression:</w:t>
      </w:r>
      <w:r>
        <w:rPr>
          <w:spacing w:val="-16"/>
        </w:rPr>
        <w:t xml:space="preserve"> </w:t>
      </w:r>
      <w:r>
        <w:t>Clinical Perspectives on Risk Factors, Psychopathology,</w:t>
      </w:r>
      <w:r w:rsidR="00C26CB7">
        <w:t xml:space="preserve"> </w:t>
      </w:r>
      <w:r>
        <w:t>Symptoms, and Evidence Based Management</w:t>
      </w:r>
    </w:p>
    <w:p w:rsidR="005312DD" w:rsidRDefault="005312DD">
      <w:pPr>
        <w:pStyle w:val="Title"/>
        <w:spacing w:line="242" w:lineRule="auto"/>
        <w:sectPr w:rsidR="005312DD">
          <w:headerReference w:type="default" r:id="rId7"/>
          <w:footerReference w:type="default" r:id="rId8"/>
          <w:type w:val="continuous"/>
          <w:pgSz w:w="11900" w:h="16840"/>
          <w:pgMar w:top="640" w:right="1275" w:bottom="1000" w:left="992" w:header="45" w:footer="807" w:gutter="0"/>
          <w:pgNumType w:start="1"/>
          <w:cols w:space="720"/>
        </w:sectPr>
      </w:pPr>
    </w:p>
    <w:p w:rsidR="005312DD" w:rsidRDefault="005312DD">
      <w:pPr>
        <w:pStyle w:val="BodyText"/>
        <w:rPr>
          <w:b/>
        </w:rPr>
      </w:pPr>
    </w:p>
    <w:p w:rsidR="005312DD" w:rsidRDefault="005312DD">
      <w:pPr>
        <w:pStyle w:val="BodyText"/>
        <w:rPr>
          <w:b/>
        </w:rPr>
      </w:pPr>
    </w:p>
    <w:p w:rsidR="005312DD" w:rsidRDefault="005312DD">
      <w:pPr>
        <w:pStyle w:val="BodyText"/>
        <w:rPr>
          <w:b/>
        </w:rPr>
      </w:pPr>
    </w:p>
    <w:p w:rsidR="005312DD" w:rsidRDefault="005312DD">
      <w:pPr>
        <w:pStyle w:val="BodyText"/>
        <w:rPr>
          <w:b/>
        </w:rPr>
      </w:pPr>
    </w:p>
    <w:p w:rsidR="005312DD" w:rsidRDefault="005312DD">
      <w:pPr>
        <w:pStyle w:val="BodyText"/>
        <w:rPr>
          <w:b/>
        </w:rPr>
      </w:pPr>
    </w:p>
    <w:p w:rsidR="005312DD" w:rsidRDefault="005312DD">
      <w:pPr>
        <w:pStyle w:val="BodyText"/>
        <w:spacing w:before="161"/>
        <w:rPr>
          <w:b/>
        </w:rPr>
      </w:pPr>
    </w:p>
    <w:p w:rsidR="005312DD" w:rsidRDefault="0015493D">
      <w:pPr>
        <w:pStyle w:val="Heading2"/>
        <w:spacing w:before="1"/>
        <w:ind w:left="284"/>
      </w:pPr>
      <w:r>
        <w:rPr>
          <w:spacing w:val="-2"/>
        </w:rPr>
        <w:t>Abstract</w:t>
      </w:r>
    </w:p>
    <w:p w:rsidR="005312DD" w:rsidRDefault="005312DD">
      <w:pPr>
        <w:pStyle w:val="BodyText"/>
        <w:spacing w:before="4"/>
        <w:rPr>
          <w:b/>
        </w:rPr>
      </w:pPr>
    </w:p>
    <w:p w:rsidR="005312DD" w:rsidRDefault="0015493D">
      <w:pPr>
        <w:pStyle w:val="BodyText"/>
        <w:spacing w:before="1"/>
        <w:ind w:left="284" w:right="127"/>
        <w:jc w:val="both"/>
        <w:rPr>
          <w:b/>
        </w:rPr>
      </w:pPr>
      <w:r>
        <w:rPr>
          <w:color w:val="404040"/>
        </w:rPr>
        <w:t>Depression is a profound burden far exceeding ordinary sadness. It manifests as a smothering blanket of despair, a hollowing out of pleasure (anhedonia), relentless exhaustion, and a worldview permanently shaded by pessimism. This condition devastates a person's capacity to function professionally, maintain relationships, or experience basic existence. Sleep becomes fractured, thinking processes either race uncontrollably or drag painfully slow, and overwhelming guilt imposes a crushing weight. At its most severe, depression fosters persistent thoughts of death, tragically reflected in the</w:t>
      </w:r>
      <w:r>
        <w:rPr>
          <w:color w:val="404040"/>
          <w:spacing w:val="-3"/>
        </w:rPr>
        <w:t xml:space="preserve"> </w:t>
      </w:r>
      <w:r>
        <w:rPr>
          <w:color w:val="404040"/>
        </w:rPr>
        <w:t>over 700,000 lives lost to suicide globally each</w:t>
      </w:r>
      <w:r>
        <w:rPr>
          <w:color w:val="404040"/>
          <w:spacing w:val="40"/>
        </w:rPr>
        <w:t xml:space="preserve"> </w:t>
      </w:r>
      <w:r>
        <w:rPr>
          <w:color w:val="404040"/>
        </w:rPr>
        <w:t>year</w:t>
      </w:r>
      <w:r>
        <w:rPr>
          <w:color w:val="404040"/>
          <w:spacing w:val="-3"/>
        </w:rPr>
        <w:t xml:space="preserve"> </w:t>
      </w:r>
      <w:r>
        <w:rPr>
          <w:b/>
          <w:color w:val="404040"/>
        </w:rPr>
        <w:t xml:space="preserve">– </w:t>
      </w:r>
      <w:r>
        <w:rPr>
          <w:color w:val="404040"/>
        </w:rPr>
        <w:t>positioning it as the</w:t>
      </w:r>
      <w:r>
        <w:rPr>
          <w:color w:val="404040"/>
          <w:spacing w:val="-3"/>
        </w:rPr>
        <w:t xml:space="preserve"> </w:t>
      </w:r>
      <w:r>
        <w:rPr>
          <w:color w:val="404040"/>
        </w:rPr>
        <w:t>fourth leading cause of death among young adults aged 15-29. Its reach is vast and pervasive: the World Health Organization estimates</w:t>
      </w:r>
      <w:r>
        <w:rPr>
          <w:color w:val="404040"/>
          <w:spacing w:val="-2"/>
        </w:rPr>
        <w:t xml:space="preserve"> </w:t>
      </w:r>
      <w:r>
        <w:rPr>
          <w:color w:val="404040"/>
        </w:rPr>
        <w:t>280 million adults worldwide</w:t>
      </w:r>
      <w:r>
        <w:rPr>
          <w:color w:val="404040"/>
          <w:spacing w:val="-4"/>
        </w:rPr>
        <w:t xml:space="preserve"> </w:t>
      </w:r>
      <w:r>
        <w:rPr>
          <w:color w:val="404040"/>
        </w:rPr>
        <w:t>currently</w:t>
      </w:r>
      <w:r>
        <w:rPr>
          <w:color w:val="404040"/>
          <w:spacing w:val="-1"/>
        </w:rPr>
        <w:t xml:space="preserve"> </w:t>
      </w:r>
      <w:r>
        <w:rPr>
          <w:color w:val="404040"/>
        </w:rPr>
        <w:t>endure</w:t>
      </w:r>
      <w:r>
        <w:rPr>
          <w:color w:val="404040"/>
          <w:spacing w:val="-2"/>
        </w:rPr>
        <w:t xml:space="preserve"> </w:t>
      </w:r>
      <w:r>
        <w:rPr>
          <w:color w:val="404040"/>
        </w:rPr>
        <w:t>this</w:t>
      </w:r>
      <w:r>
        <w:rPr>
          <w:color w:val="404040"/>
          <w:spacing w:val="-1"/>
        </w:rPr>
        <w:t xml:space="preserve"> </w:t>
      </w:r>
      <w:r>
        <w:rPr>
          <w:color w:val="404040"/>
        </w:rPr>
        <w:t>illness,</w:t>
      </w:r>
      <w:r>
        <w:rPr>
          <w:color w:val="404040"/>
          <w:spacing w:val="-1"/>
        </w:rPr>
        <w:t xml:space="preserve"> </w:t>
      </w:r>
      <w:r>
        <w:rPr>
          <w:color w:val="404040"/>
        </w:rPr>
        <w:t>representing roughly</w:t>
      </w:r>
      <w:r>
        <w:rPr>
          <w:color w:val="404040"/>
          <w:spacing w:val="-1"/>
        </w:rPr>
        <w:t xml:space="preserve"> </w:t>
      </w:r>
      <w:r>
        <w:rPr>
          <w:color w:val="404040"/>
        </w:rPr>
        <w:t>5%</w:t>
      </w:r>
      <w:r>
        <w:rPr>
          <w:color w:val="404040"/>
          <w:spacing w:val="-1"/>
        </w:rPr>
        <w:t xml:space="preserve"> </w:t>
      </w:r>
      <w:r>
        <w:rPr>
          <w:color w:val="404040"/>
        </w:rPr>
        <w:t>of</w:t>
      </w:r>
      <w:r>
        <w:rPr>
          <w:color w:val="404040"/>
          <w:spacing w:val="-1"/>
        </w:rPr>
        <w:t xml:space="preserve"> </w:t>
      </w:r>
      <w:r>
        <w:rPr>
          <w:color w:val="404040"/>
        </w:rPr>
        <w:t>the</w:t>
      </w:r>
      <w:r>
        <w:rPr>
          <w:color w:val="404040"/>
          <w:spacing w:val="-2"/>
        </w:rPr>
        <w:t xml:space="preserve"> </w:t>
      </w:r>
      <w:r>
        <w:rPr>
          <w:color w:val="404040"/>
        </w:rPr>
        <w:t>global</w:t>
      </w:r>
      <w:r>
        <w:rPr>
          <w:color w:val="404040"/>
          <w:spacing w:val="-1"/>
        </w:rPr>
        <w:t xml:space="preserve"> </w:t>
      </w:r>
      <w:r>
        <w:rPr>
          <w:color w:val="404040"/>
        </w:rPr>
        <w:t xml:space="preserve">adult </w:t>
      </w:r>
      <w:r>
        <w:rPr>
          <w:color w:val="404040"/>
          <w:spacing w:val="-2"/>
        </w:rPr>
        <w:t>population</w:t>
      </w:r>
      <w:r>
        <w:rPr>
          <w:b/>
          <w:color w:val="404040"/>
          <w:spacing w:val="-2"/>
        </w:rPr>
        <w:t>.</w:t>
      </w:r>
    </w:p>
    <w:p w:rsidR="005312DD" w:rsidRDefault="005312DD">
      <w:pPr>
        <w:pStyle w:val="BodyText"/>
        <w:spacing w:before="2"/>
        <w:rPr>
          <w:b/>
        </w:rPr>
      </w:pPr>
    </w:p>
    <w:p w:rsidR="005312DD" w:rsidRDefault="0015493D">
      <w:pPr>
        <w:pStyle w:val="BodyText"/>
        <w:ind w:left="284" w:right="127"/>
        <w:jc w:val="both"/>
      </w:pPr>
      <w:r>
        <w:rPr>
          <w:color w:val="404040"/>
        </w:rPr>
        <w:t>The sheer scale of depression's impact is staggering. It stands as the</w:t>
      </w:r>
      <w:r>
        <w:rPr>
          <w:color w:val="404040"/>
          <w:spacing w:val="-4"/>
        </w:rPr>
        <w:t xml:space="preserve"> </w:t>
      </w:r>
      <w:r>
        <w:rPr>
          <w:color w:val="404040"/>
        </w:rPr>
        <w:t>primary driver of disability across the planet</w:t>
      </w:r>
      <w:r>
        <w:rPr>
          <w:b/>
          <w:color w:val="404040"/>
        </w:rPr>
        <w:t xml:space="preserve">, </w:t>
      </w:r>
      <w:r>
        <w:rPr>
          <w:color w:val="404040"/>
        </w:rPr>
        <w:t>robbing individuals of more healthy years than conditions like heart disease</w:t>
      </w:r>
      <w:r>
        <w:rPr>
          <w:color w:val="404040"/>
          <w:spacing w:val="40"/>
        </w:rPr>
        <w:t xml:space="preserve"> </w:t>
      </w:r>
      <w:r>
        <w:rPr>
          <w:color w:val="404040"/>
        </w:rPr>
        <w:t>or</w:t>
      </w:r>
      <w:r>
        <w:rPr>
          <w:color w:val="404040"/>
          <w:spacing w:val="-3"/>
        </w:rPr>
        <w:t xml:space="preserve"> </w:t>
      </w:r>
      <w:r>
        <w:rPr>
          <w:color w:val="404040"/>
        </w:rPr>
        <w:t>chronic</w:t>
      </w:r>
      <w:r>
        <w:rPr>
          <w:color w:val="404040"/>
          <w:spacing w:val="-3"/>
        </w:rPr>
        <w:t xml:space="preserve"> </w:t>
      </w:r>
      <w:r>
        <w:rPr>
          <w:color w:val="404040"/>
        </w:rPr>
        <w:t>pain.</w:t>
      </w:r>
      <w:r>
        <w:rPr>
          <w:color w:val="404040"/>
          <w:spacing w:val="-3"/>
        </w:rPr>
        <w:t xml:space="preserve"> </w:t>
      </w:r>
      <w:r>
        <w:rPr>
          <w:color w:val="404040"/>
        </w:rPr>
        <w:t>The</w:t>
      </w:r>
      <w:r>
        <w:rPr>
          <w:color w:val="404040"/>
          <w:spacing w:val="-3"/>
        </w:rPr>
        <w:t xml:space="preserve"> </w:t>
      </w:r>
      <w:r>
        <w:rPr>
          <w:color w:val="404040"/>
        </w:rPr>
        <w:t>economic</w:t>
      </w:r>
      <w:r>
        <w:rPr>
          <w:color w:val="404040"/>
          <w:spacing w:val="-3"/>
        </w:rPr>
        <w:t xml:space="preserve"> </w:t>
      </w:r>
      <w:r>
        <w:rPr>
          <w:color w:val="404040"/>
        </w:rPr>
        <w:t>devastation</w:t>
      </w:r>
      <w:r>
        <w:rPr>
          <w:color w:val="404040"/>
          <w:spacing w:val="-3"/>
        </w:rPr>
        <w:t xml:space="preserve"> </w:t>
      </w:r>
      <w:r>
        <w:rPr>
          <w:color w:val="404040"/>
        </w:rPr>
        <w:t>is</w:t>
      </w:r>
      <w:r>
        <w:rPr>
          <w:color w:val="404040"/>
          <w:spacing w:val="-3"/>
        </w:rPr>
        <w:t xml:space="preserve"> </w:t>
      </w:r>
      <w:r>
        <w:rPr>
          <w:color w:val="404040"/>
        </w:rPr>
        <w:t>equally</w:t>
      </w:r>
      <w:r>
        <w:rPr>
          <w:color w:val="404040"/>
          <w:spacing w:val="-3"/>
        </w:rPr>
        <w:t xml:space="preserve"> </w:t>
      </w:r>
      <w:r>
        <w:rPr>
          <w:color w:val="404040"/>
        </w:rPr>
        <w:t>shocking,</w:t>
      </w:r>
      <w:r>
        <w:rPr>
          <w:color w:val="404040"/>
          <w:spacing w:val="-3"/>
        </w:rPr>
        <w:t xml:space="preserve"> </w:t>
      </w:r>
      <w:r>
        <w:rPr>
          <w:color w:val="404040"/>
        </w:rPr>
        <w:t>with</w:t>
      </w:r>
      <w:r>
        <w:rPr>
          <w:color w:val="404040"/>
          <w:spacing w:val="-3"/>
        </w:rPr>
        <w:t xml:space="preserve"> </w:t>
      </w:r>
      <w:r>
        <w:rPr>
          <w:color w:val="404040"/>
        </w:rPr>
        <w:t>annual</w:t>
      </w:r>
      <w:r>
        <w:rPr>
          <w:color w:val="404040"/>
          <w:spacing w:val="-3"/>
        </w:rPr>
        <w:t xml:space="preserve"> </w:t>
      </w:r>
      <w:r>
        <w:rPr>
          <w:color w:val="404040"/>
        </w:rPr>
        <w:t>losses</w:t>
      </w:r>
      <w:r>
        <w:rPr>
          <w:color w:val="404040"/>
          <w:spacing w:val="-3"/>
        </w:rPr>
        <w:t xml:space="preserve"> </w:t>
      </w:r>
      <w:r>
        <w:rPr>
          <w:color w:val="404040"/>
        </w:rPr>
        <w:t>exceeding</w:t>
      </w:r>
      <w:r>
        <w:rPr>
          <w:color w:val="404040"/>
          <w:spacing w:val="-4"/>
        </w:rPr>
        <w:t xml:space="preserve"> </w:t>
      </w:r>
      <w:r>
        <w:rPr>
          <w:color w:val="404040"/>
        </w:rPr>
        <w:t>$1 trillion due to diminished productivity and healthcare expenses</w:t>
      </w:r>
      <w:r>
        <w:rPr>
          <w:color w:val="404040"/>
          <w:spacing w:val="-3"/>
        </w:rPr>
        <w:t xml:space="preserve"> </w:t>
      </w:r>
      <w:r>
        <w:rPr>
          <w:color w:val="404040"/>
        </w:rPr>
        <w:t>a deafening testament to its societal</w:t>
      </w:r>
      <w:r>
        <w:rPr>
          <w:color w:val="404040"/>
          <w:spacing w:val="31"/>
        </w:rPr>
        <w:t xml:space="preserve"> </w:t>
      </w:r>
      <w:r>
        <w:rPr>
          <w:color w:val="404040"/>
        </w:rPr>
        <w:t>cost.</w:t>
      </w:r>
      <w:r>
        <w:rPr>
          <w:color w:val="404040"/>
          <w:spacing w:val="31"/>
        </w:rPr>
        <w:t xml:space="preserve"> </w:t>
      </w:r>
      <w:r>
        <w:rPr>
          <w:color w:val="404040"/>
        </w:rPr>
        <w:t>Compounding</w:t>
      </w:r>
      <w:r>
        <w:rPr>
          <w:color w:val="404040"/>
          <w:spacing w:val="31"/>
        </w:rPr>
        <w:t xml:space="preserve"> </w:t>
      </w:r>
      <w:r>
        <w:rPr>
          <w:color w:val="404040"/>
        </w:rPr>
        <w:t>the</w:t>
      </w:r>
      <w:r>
        <w:rPr>
          <w:color w:val="404040"/>
          <w:spacing w:val="31"/>
        </w:rPr>
        <w:t xml:space="preserve"> </w:t>
      </w:r>
      <w:r>
        <w:rPr>
          <w:color w:val="404040"/>
        </w:rPr>
        <w:t>tragedy</w:t>
      </w:r>
      <w:r>
        <w:rPr>
          <w:color w:val="404040"/>
          <w:spacing w:val="31"/>
        </w:rPr>
        <w:t xml:space="preserve"> </w:t>
      </w:r>
      <w:r>
        <w:rPr>
          <w:color w:val="404040"/>
        </w:rPr>
        <w:t>are</w:t>
      </w:r>
      <w:r>
        <w:rPr>
          <w:color w:val="404040"/>
          <w:spacing w:val="31"/>
        </w:rPr>
        <w:t xml:space="preserve"> </w:t>
      </w:r>
      <w:r>
        <w:rPr>
          <w:color w:val="404040"/>
        </w:rPr>
        <w:t>stark</w:t>
      </w:r>
      <w:r>
        <w:rPr>
          <w:color w:val="404040"/>
          <w:spacing w:val="31"/>
        </w:rPr>
        <w:t xml:space="preserve"> </w:t>
      </w:r>
      <w:r>
        <w:rPr>
          <w:color w:val="404040"/>
        </w:rPr>
        <w:t>inequalities:</w:t>
      </w:r>
      <w:r>
        <w:rPr>
          <w:color w:val="404040"/>
          <w:spacing w:val="31"/>
        </w:rPr>
        <w:t xml:space="preserve"> </w:t>
      </w:r>
      <w:r>
        <w:rPr>
          <w:color w:val="404040"/>
        </w:rPr>
        <w:t>women</w:t>
      </w:r>
      <w:r>
        <w:rPr>
          <w:color w:val="404040"/>
          <w:spacing w:val="31"/>
        </w:rPr>
        <w:t xml:space="preserve"> </w:t>
      </w:r>
      <w:r>
        <w:rPr>
          <w:color w:val="404040"/>
        </w:rPr>
        <w:t>experience</w:t>
      </w:r>
      <w:r>
        <w:rPr>
          <w:color w:val="404040"/>
          <w:spacing w:val="31"/>
        </w:rPr>
        <w:t xml:space="preserve"> </w:t>
      </w:r>
      <w:r>
        <w:rPr>
          <w:color w:val="404040"/>
        </w:rPr>
        <w:t>depression at</w:t>
      </w:r>
      <w:r>
        <w:rPr>
          <w:color w:val="404040"/>
          <w:spacing w:val="-2"/>
        </w:rPr>
        <w:t xml:space="preserve"> </w:t>
      </w:r>
      <w:r>
        <w:rPr>
          <w:color w:val="404040"/>
        </w:rPr>
        <w:t>nearly double the rate of men</w:t>
      </w:r>
      <w:r>
        <w:rPr>
          <w:b/>
          <w:color w:val="404040"/>
        </w:rPr>
        <w:t xml:space="preserve">, </w:t>
      </w:r>
      <w:r>
        <w:rPr>
          <w:color w:val="404040"/>
        </w:rPr>
        <w:t>yet access to meaningful help remains critically low.</w:t>
      </w:r>
      <w:r>
        <w:rPr>
          <w:color w:val="404040"/>
          <w:spacing w:val="-3"/>
        </w:rPr>
        <w:t xml:space="preserve"> </w:t>
      </w:r>
      <w:r>
        <w:rPr>
          <w:color w:val="404040"/>
        </w:rPr>
        <w:t>Globally, only about half</w:t>
      </w:r>
      <w:r>
        <w:rPr>
          <w:color w:val="404040"/>
          <w:spacing w:val="-3"/>
        </w:rPr>
        <w:t xml:space="preserve"> </w:t>
      </w:r>
      <w:r>
        <w:rPr>
          <w:color w:val="404040"/>
        </w:rPr>
        <w:t>of those severely affected in high-income nations receive minimally adequate treatment. In lower-resource settings, that figure plunges to a devastating</w:t>
      </w:r>
      <w:r>
        <w:rPr>
          <w:color w:val="404040"/>
          <w:spacing w:val="-3"/>
        </w:rPr>
        <w:t xml:space="preserve"> </w:t>
      </w:r>
      <w:r>
        <w:rPr>
          <w:color w:val="404040"/>
        </w:rPr>
        <w:t>one in five, leaving millions to wage this battle in isolation.</w:t>
      </w:r>
    </w:p>
    <w:p w:rsidR="005312DD" w:rsidRDefault="005312DD">
      <w:pPr>
        <w:pStyle w:val="BodyText"/>
        <w:spacing w:before="5"/>
      </w:pPr>
    </w:p>
    <w:p w:rsidR="005312DD" w:rsidRDefault="0015493D">
      <w:pPr>
        <w:pStyle w:val="BodyText"/>
        <w:ind w:left="284" w:right="127"/>
        <w:jc w:val="both"/>
      </w:pPr>
      <w:r>
        <w:rPr>
          <w:color w:val="404040"/>
        </w:rPr>
        <w:t>Scientific understanding points overwhelmingly to</w:t>
      </w:r>
      <w:r>
        <w:rPr>
          <w:color w:val="404040"/>
          <w:spacing w:val="-3"/>
        </w:rPr>
        <w:t xml:space="preserve"> </w:t>
      </w:r>
      <w:r>
        <w:rPr>
          <w:color w:val="404040"/>
        </w:rPr>
        <w:t>chronic stress as the fundamental catalyst weaving through depression's complex origins. Life inevitably delivers blows grief, trauma, persistent adversity and our minds and bodies respond. Resilience allows most people to recover. However, when stressors are unrelenting or exceptionally severe, our innate biological coping mechanisms can fracture. The delicate regulation of stress hormones (like cortisol) becomes chaotic, neural pathways managing mood and resilience deteriorate, systemic inflammation persists, and the brain's fundamental adaptability weakens. Negative emotional responses – fear, anger, profound sorrow – cease to be transient reactions and instead solidify into an unyielding, suffocating state of being.</w:t>
      </w:r>
    </w:p>
    <w:p w:rsidR="005312DD" w:rsidRDefault="005312DD">
      <w:pPr>
        <w:pStyle w:val="BodyText"/>
        <w:spacing w:before="5"/>
      </w:pPr>
    </w:p>
    <w:p w:rsidR="005312DD" w:rsidRDefault="0015493D">
      <w:pPr>
        <w:pStyle w:val="BodyText"/>
        <w:ind w:left="284" w:right="127"/>
        <w:jc w:val="both"/>
      </w:pPr>
      <w:r>
        <w:rPr>
          <w:color w:val="404040"/>
        </w:rPr>
        <w:t>This stark reality makes the pursuit of</w:t>
      </w:r>
      <w:r>
        <w:rPr>
          <w:color w:val="404040"/>
          <w:spacing w:val="-2"/>
        </w:rPr>
        <w:t xml:space="preserve"> </w:t>
      </w:r>
      <w:r>
        <w:rPr>
          <w:color w:val="404040"/>
        </w:rPr>
        <w:t>deeper root causes not merely an academic exercise, but an urgent humanitarian imperative</w:t>
      </w:r>
      <w:r>
        <w:rPr>
          <w:b/>
          <w:color w:val="404040"/>
        </w:rPr>
        <w:t xml:space="preserve">. </w:t>
      </w:r>
      <w:r>
        <w:rPr>
          <w:color w:val="404040"/>
        </w:rPr>
        <w:t>Why do some individuals succumb to stress while others endure? What specific biological mechanisms fail? Unlocking these answers is critical. While existing treatments like therapy and medication are life-saving for some, they prove ineffective for far too many. A substantial number grapple with</w:t>
      </w:r>
      <w:r>
        <w:rPr>
          <w:color w:val="404040"/>
          <w:spacing w:val="-4"/>
        </w:rPr>
        <w:t xml:space="preserve"> </w:t>
      </w:r>
      <w:r>
        <w:rPr>
          <w:color w:val="404040"/>
        </w:rPr>
        <w:t>treatment-resistant depression, finding no solace in current options. The scale of human anguish is immense and unacceptable. We desperately require</w:t>
      </w:r>
      <w:r>
        <w:rPr>
          <w:color w:val="404040"/>
          <w:spacing w:val="-3"/>
        </w:rPr>
        <w:t xml:space="preserve"> </w:t>
      </w:r>
      <w:r>
        <w:rPr>
          <w:color w:val="404040"/>
        </w:rPr>
        <w:t>innovative, more effective, and widely accessible solutions, developed through a deeper understanding of the illness, to alleviate this burden for millions. Deciphering the</w:t>
      </w:r>
      <w:r>
        <w:rPr>
          <w:color w:val="404040"/>
          <w:spacing w:val="-2"/>
        </w:rPr>
        <w:t xml:space="preserve"> </w:t>
      </w:r>
      <w:r>
        <w:rPr>
          <w:color w:val="404040"/>
        </w:rPr>
        <w:t>intricate</w:t>
      </w:r>
      <w:r>
        <w:rPr>
          <w:color w:val="404040"/>
          <w:spacing w:val="-2"/>
        </w:rPr>
        <w:t xml:space="preserve"> </w:t>
      </w:r>
      <w:r>
        <w:rPr>
          <w:color w:val="404040"/>
        </w:rPr>
        <w:t>science</w:t>
      </w:r>
      <w:r>
        <w:rPr>
          <w:color w:val="404040"/>
          <w:spacing w:val="-2"/>
        </w:rPr>
        <w:t xml:space="preserve"> </w:t>
      </w:r>
      <w:r>
        <w:rPr>
          <w:color w:val="404040"/>
        </w:rPr>
        <w:t>of</w:t>
      </w:r>
      <w:r>
        <w:rPr>
          <w:color w:val="404040"/>
          <w:spacing w:val="-2"/>
        </w:rPr>
        <w:t xml:space="preserve"> </w:t>
      </w:r>
      <w:r>
        <w:rPr>
          <w:color w:val="404040"/>
        </w:rPr>
        <w:t>stress</w:t>
      </w:r>
      <w:r>
        <w:rPr>
          <w:color w:val="404040"/>
          <w:spacing w:val="-2"/>
        </w:rPr>
        <w:t xml:space="preserve"> </w:t>
      </w:r>
      <w:r>
        <w:rPr>
          <w:color w:val="404040"/>
        </w:rPr>
        <w:t>response</w:t>
      </w:r>
      <w:r>
        <w:rPr>
          <w:color w:val="404040"/>
          <w:spacing w:val="-2"/>
        </w:rPr>
        <w:t xml:space="preserve"> </w:t>
      </w:r>
      <w:r>
        <w:rPr>
          <w:color w:val="404040"/>
        </w:rPr>
        <w:t>and</w:t>
      </w:r>
      <w:r>
        <w:rPr>
          <w:color w:val="404040"/>
          <w:spacing w:val="-2"/>
        </w:rPr>
        <w:t xml:space="preserve"> </w:t>
      </w:r>
      <w:r>
        <w:rPr>
          <w:color w:val="404040"/>
        </w:rPr>
        <w:t>resilience</w:t>
      </w:r>
      <w:r>
        <w:rPr>
          <w:color w:val="404040"/>
          <w:spacing w:val="-2"/>
        </w:rPr>
        <w:t xml:space="preserve"> </w:t>
      </w:r>
      <w:r>
        <w:rPr>
          <w:color w:val="404040"/>
        </w:rPr>
        <w:t>is</w:t>
      </w:r>
      <w:r>
        <w:rPr>
          <w:color w:val="404040"/>
          <w:spacing w:val="-2"/>
        </w:rPr>
        <w:t xml:space="preserve"> </w:t>
      </w:r>
      <w:r>
        <w:rPr>
          <w:color w:val="404040"/>
        </w:rPr>
        <w:t>paramount</w:t>
      </w:r>
      <w:r>
        <w:rPr>
          <w:color w:val="404040"/>
          <w:spacing w:val="-2"/>
        </w:rPr>
        <w:t xml:space="preserve"> </w:t>
      </w:r>
      <w:r>
        <w:rPr>
          <w:color w:val="404040"/>
        </w:rPr>
        <w:t>–</w:t>
      </w:r>
      <w:r>
        <w:rPr>
          <w:color w:val="404040"/>
          <w:spacing w:val="-2"/>
        </w:rPr>
        <w:t xml:space="preserve"> </w:t>
      </w:r>
      <w:r>
        <w:rPr>
          <w:color w:val="404040"/>
        </w:rPr>
        <w:t>unlocking</w:t>
      </w:r>
      <w:r>
        <w:rPr>
          <w:color w:val="404040"/>
          <w:spacing w:val="-2"/>
        </w:rPr>
        <w:t xml:space="preserve"> </w:t>
      </w:r>
      <w:r>
        <w:rPr>
          <w:color w:val="404040"/>
        </w:rPr>
        <w:t>these</w:t>
      </w:r>
      <w:r>
        <w:rPr>
          <w:color w:val="404040"/>
          <w:spacing w:val="-2"/>
        </w:rPr>
        <w:t xml:space="preserve"> </w:t>
      </w:r>
      <w:r>
        <w:rPr>
          <w:color w:val="404040"/>
        </w:rPr>
        <w:t>secrets</w:t>
      </w:r>
      <w:r>
        <w:rPr>
          <w:color w:val="404040"/>
          <w:spacing w:val="-2"/>
        </w:rPr>
        <w:t xml:space="preserve"> </w:t>
      </w:r>
      <w:r>
        <w:rPr>
          <w:color w:val="404040"/>
        </w:rPr>
        <w:t>is</w:t>
      </w:r>
      <w:r>
        <w:rPr>
          <w:color w:val="404040"/>
          <w:spacing w:val="-2"/>
        </w:rPr>
        <w:t xml:space="preserve"> </w:t>
      </w:r>
      <w:r>
        <w:rPr>
          <w:color w:val="404040"/>
        </w:rPr>
        <w:t>a global necessity demanding immediate action.</w:t>
      </w:r>
    </w:p>
    <w:p w:rsidR="005312DD" w:rsidRDefault="005312DD">
      <w:pPr>
        <w:pStyle w:val="BodyText"/>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205"/>
      </w:pPr>
    </w:p>
    <w:p w:rsidR="005312DD" w:rsidRDefault="0015493D">
      <w:pPr>
        <w:pStyle w:val="Heading1"/>
      </w:pPr>
      <w:r>
        <w:rPr>
          <w:spacing w:val="-2"/>
        </w:rPr>
        <w:t>INTRODUCTON</w:t>
      </w:r>
    </w:p>
    <w:p w:rsidR="005312DD" w:rsidRDefault="005312DD">
      <w:pPr>
        <w:pStyle w:val="BodyText"/>
        <w:spacing w:before="4"/>
        <w:rPr>
          <w:b/>
        </w:rPr>
      </w:pPr>
    </w:p>
    <w:p w:rsidR="005312DD" w:rsidRDefault="0015493D">
      <w:pPr>
        <w:pStyle w:val="BodyText"/>
        <w:spacing w:before="1"/>
        <w:ind w:left="284" w:right="127"/>
        <w:jc w:val="both"/>
      </w:pPr>
      <w:r>
        <w:rPr>
          <w:color w:val="404040"/>
        </w:rPr>
        <w:t>Depression isn't just feeling down; it's a serious, widespread mental illness defined by deep, unrelenting sadness, hopelessness, and despair that goes far beyond normal emotional ups and downs. This condition wreaks havoc on a person's daily life, crushing their ability to work effectively,</w:t>
      </w:r>
      <w:r>
        <w:rPr>
          <w:color w:val="404040"/>
          <w:spacing w:val="-2"/>
        </w:rPr>
        <w:t xml:space="preserve"> </w:t>
      </w:r>
      <w:r>
        <w:rPr>
          <w:color w:val="404040"/>
        </w:rPr>
        <w:t>maintain</w:t>
      </w:r>
      <w:r>
        <w:rPr>
          <w:color w:val="404040"/>
          <w:spacing w:val="-2"/>
        </w:rPr>
        <w:t xml:space="preserve"> </w:t>
      </w:r>
      <w:r>
        <w:rPr>
          <w:color w:val="404040"/>
        </w:rPr>
        <w:t>relationships,</w:t>
      </w:r>
      <w:r>
        <w:rPr>
          <w:color w:val="404040"/>
          <w:spacing w:val="-2"/>
        </w:rPr>
        <w:t xml:space="preserve"> </w:t>
      </w:r>
      <w:r>
        <w:rPr>
          <w:color w:val="404040"/>
        </w:rPr>
        <w:t>or</w:t>
      </w:r>
      <w:r>
        <w:rPr>
          <w:color w:val="404040"/>
          <w:spacing w:val="-2"/>
        </w:rPr>
        <w:t xml:space="preserve"> </w:t>
      </w:r>
      <w:r>
        <w:rPr>
          <w:color w:val="404040"/>
        </w:rPr>
        <w:t>find</w:t>
      </w:r>
      <w:r>
        <w:rPr>
          <w:color w:val="404040"/>
          <w:spacing w:val="-2"/>
        </w:rPr>
        <w:t xml:space="preserve"> </w:t>
      </w:r>
      <w:r>
        <w:rPr>
          <w:color w:val="404040"/>
        </w:rPr>
        <w:t>joy</w:t>
      </w:r>
      <w:r>
        <w:rPr>
          <w:color w:val="404040"/>
          <w:spacing w:val="-2"/>
        </w:rPr>
        <w:t xml:space="preserve"> </w:t>
      </w:r>
      <w:r>
        <w:rPr>
          <w:color w:val="404040"/>
        </w:rPr>
        <w:t>in</w:t>
      </w:r>
      <w:r>
        <w:rPr>
          <w:color w:val="404040"/>
          <w:spacing w:val="-2"/>
        </w:rPr>
        <w:t xml:space="preserve"> </w:t>
      </w:r>
      <w:r>
        <w:rPr>
          <w:color w:val="404040"/>
        </w:rPr>
        <w:t>living,</w:t>
      </w:r>
      <w:r>
        <w:rPr>
          <w:color w:val="404040"/>
          <w:spacing w:val="-2"/>
        </w:rPr>
        <w:t xml:space="preserve"> </w:t>
      </w:r>
      <w:r>
        <w:rPr>
          <w:color w:val="404040"/>
        </w:rPr>
        <w:t>making</w:t>
      </w:r>
      <w:r>
        <w:rPr>
          <w:color w:val="404040"/>
          <w:spacing w:val="-2"/>
        </w:rPr>
        <w:t xml:space="preserve"> </w:t>
      </w:r>
      <w:r>
        <w:rPr>
          <w:color w:val="404040"/>
        </w:rPr>
        <w:t>professional</w:t>
      </w:r>
      <w:r>
        <w:rPr>
          <w:color w:val="404040"/>
          <w:spacing w:val="-2"/>
        </w:rPr>
        <w:t xml:space="preserve"> </w:t>
      </w:r>
      <w:r>
        <w:rPr>
          <w:color w:val="404040"/>
        </w:rPr>
        <w:t>help</w:t>
      </w:r>
      <w:r>
        <w:rPr>
          <w:color w:val="404040"/>
          <w:spacing w:val="-2"/>
        </w:rPr>
        <w:t xml:space="preserve"> </w:t>
      </w:r>
      <w:r>
        <w:rPr>
          <w:color w:val="404040"/>
        </w:rPr>
        <w:t>essential.</w:t>
      </w:r>
      <w:r>
        <w:rPr>
          <w:color w:val="404040"/>
          <w:spacing w:val="-2"/>
        </w:rPr>
        <w:t xml:space="preserve"> </w:t>
      </w:r>
      <w:r>
        <w:rPr>
          <w:color w:val="404040"/>
        </w:rPr>
        <w:t>The scale of this problem is staggering: right now, the World Health Organization (WHO) tells us roughly</w:t>
      </w:r>
      <w:r>
        <w:rPr>
          <w:color w:val="404040"/>
          <w:spacing w:val="-3"/>
        </w:rPr>
        <w:t xml:space="preserve"> </w:t>
      </w:r>
      <w:r>
        <w:rPr>
          <w:color w:val="404040"/>
        </w:rPr>
        <w:t>280 million people globally</w:t>
      </w:r>
      <w:r>
        <w:rPr>
          <w:color w:val="404040"/>
          <w:spacing w:val="-3"/>
        </w:rPr>
        <w:t xml:space="preserve"> </w:t>
      </w:r>
      <w:r>
        <w:rPr>
          <w:color w:val="404040"/>
        </w:rPr>
        <w:t>are living with depression that's about</w:t>
      </w:r>
      <w:r>
        <w:rPr>
          <w:color w:val="404040"/>
          <w:spacing w:val="-3"/>
        </w:rPr>
        <w:t xml:space="preserve"> </w:t>
      </w:r>
      <w:r>
        <w:rPr>
          <w:color w:val="404040"/>
        </w:rPr>
        <w:t>one in every twenty adults</w:t>
      </w:r>
      <w:r>
        <w:rPr>
          <w:b/>
          <w:color w:val="404040"/>
        </w:rPr>
        <w:t>.</w:t>
      </w:r>
      <w:r>
        <w:rPr>
          <w:b/>
          <w:color w:val="404040"/>
          <w:spacing w:val="-2"/>
        </w:rPr>
        <w:t xml:space="preserve"> </w:t>
      </w:r>
      <w:r>
        <w:rPr>
          <w:color w:val="404040"/>
        </w:rPr>
        <w:t>Women</w:t>
      </w:r>
      <w:r>
        <w:rPr>
          <w:color w:val="404040"/>
          <w:spacing w:val="-2"/>
        </w:rPr>
        <w:t xml:space="preserve"> </w:t>
      </w:r>
      <w:r>
        <w:rPr>
          <w:color w:val="404040"/>
        </w:rPr>
        <w:t>bear</w:t>
      </w:r>
      <w:r>
        <w:rPr>
          <w:color w:val="404040"/>
          <w:spacing w:val="-2"/>
        </w:rPr>
        <w:t xml:space="preserve"> </w:t>
      </w:r>
      <w:r>
        <w:rPr>
          <w:color w:val="404040"/>
        </w:rPr>
        <w:t>a</w:t>
      </w:r>
      <w:r>
        <w:rPr>
          <w:color w:val="404040"/>
          <w:spacing w:val="-2"/>
        </w:rPr>
        <w:t xml:space="preserve"> </w:t>
      </w:r>
      <w:r>
        <w:rPr>
          <w:color w:val="404040"/>
        </w:rPr>
        <w:t>heavier</w:t>
      </w:r>
      <w:r>
        <w:rPr>
          <w:color w:val="404040"/>
          <w:spacing w:val="-2"/>
        </w:rPr>
        <w:t xml:space="preserve"> </w:t>
      </w:r>
      <w:r>
        <w:rPr>
          <w:color w:val="404040"/>
        </w:rPr>
        <w:t>burden,</w:t>
      </w:r>
      <w:r>
        <w:rPr>
          <w:color w:val="404040"/>
          <w:spacing w:val="-2"/>
        </w:rPr>
        <w:t xml:space="preserve"> </w:t>
      </w:r>
      <w:r>
        <w:rPr>
          <w:color w:val="404040"/>
        </w:rPr>
        <w:t>experiencing</w:t>
      </w:r>
      <w:r>
        <w:rPr>
          <w:color w:val="404040"/>
          <w:spacing w:val="-2"/>
        </w:rPr>
        <w:t xml:space="preserve"> </w:t>
      </w:r>
      <w:r>
        <w:rPr>
          <w:color w:val="404040"/>
        </w:rPr>
        <w:t>depression</w:t>
      </w:r>
      <w:r>
        <w:rPr>
          <w:color w:val="404040"/>
          <w:spacing w:val="-2"/>
        </w:rPr>
        <w:t xml:space="preserve"> </w:t>
      </w:r>
      <w:r>
        <w:rPr>
          <w:color w:val="404040"/>
        </w:rPr>
        <w:t>at</w:t>
      </w:r>
      <w:r>
        <w:rPr>
          <w:color w:val="404040"/>
          <w:spacing w:val="-3"/>
        </w:rPr>
        <w:t xml:space="preserve"> </w:t>
      </w:r>
      <w:r>
        <w:rPr>
          <w:color w:val="404040"/>
        </w:rPr>
        <w:t>nearly</w:t>
      </w:r>
      <w:r>
        <w:rPr>
          <w:color w:val="404040"/>
          <w:spacing w:val="-2"/>
        </w:rPr>
        <w:t xml:space="preserve"> </w:t>
      </w:r>
      <w:r>
        <w:rPr>
          <w:color w:val="404040"/>
        </w:rPr>
        <w:t>double</w:t>
      </w:r>
      <w:r>
        <w:rPr>
          <w:color w:val="404040"/>
          <w:spacing w:val="-2"/>
        </w:rPr>
        <w:t xml:space="preserve"> </w:t>
      </w:r>
      <w:r>
        <w:rPr>
          <w:color w:val="404040"/>
        </w:rPr>
        <w:t>the rate</w:t>
      </w:r>
      <w:r>
        <w:rPr>
          <w:color w:val="404040"/>
          <w:spacing w:val="-2"/>
        </w:rPr>
        <w:t xml:space="preserve"> </w:t>
      </w:r>
      <w:r>
        <w:rPr>
          <w:color w:val="404040"/>
        </w:rPr>
        <w:t>of</w:t>
      </w:r>
      <w:r>
        <w:rPr>
          <w:color w:val="404040"/>
          <w:spacing w:val="-2"/>
        </w:rPr>
        <w:t xml:space="preserve"> </w:t>
      </w:r>
      <w:r>
        <w:rPr>
          <w:color w:val="404040"/>
        </w:rPr>
        <w:t>men, a difference driven by a mix of biology, hormones, and life experiences. What's truly alarming is how it's hitting younger people harder, affecting roughly</w:t>
      </w:r>
      <w:r>
        <w:rPr>
          <w:color w:val="404040"/>
          <w:spacing w:val="-3"/>
        </w:rPr>
        <w:t xml:space="preserve"> </w:t>
      </w:r>
      <w:r>
        <w:rPr>
          <w:color w:val="404040"/>
        </w:rPr>
        <w:t>2% of children</w:t>
      </w:r>
      <w:r>
        <w:rPr>
          <w:color w:val="404040"/>
          <w:spacing w:val="-3"/>
        </w:rPr>
        <w:t xml:space="preserve"> </w:t>
      </w:r>
      <w:r>
        <w:rPr>
          <w:color w:val="404040"/>
        </w:rPr>
        <w:t>and a worrying</w:t>
      </w:r>
      <w:r>
        <w:rPr>
          <w:color w:val="404040"/>
          <w:spacing w:val="-3"/>
        </w:rPr>
        <w:t xml:space="preserve"> </w:t>
      </w:r>
      <w:r>
        <w:rPr>
          <w:color w:val="404040"/>
        </w:rPr>
        <w:t>8% of teenagers, with clear signs this surged after the COVID-19 pandemic. Depression already holds the grim title of the</w:t>
      </w:r>
      <w:r>
        <w:rPr>
          <w:color w:val="404040"/>
          <w:spacing w:val="-3"/>
        </w:rPr>
        <w:t xml:space="preserve"> </w:t>
      </w:r>
      <w:r>
        <w:rPr>
          <w:color w:val="404040"/>
        </w:rPr>
        <w:t>world's leading cause of disability, stealing more healthy years from people's lives than many chronic physical illnesses. And it's getting worse: WHO forecasts predict</w:t>
      </w:r>
      <w:r>
        <w:rPr>
          <w:color w:val="404040"/>
          <w:spacing w:val="-2"/>
        </w:rPr>
        <w:t xml:space="preserve"> </w:t>
      </w:r>
      <w:r>
        <w:rPr>
          <w:color w:val="404040"/>
        </w:rPr>
        <w:t>it</w:t>
      </w:r>
      <w:r>
        <w:rPr>
          <w:color w:val="404040"/>
          <w:spacing w:val="-2"/>
        </w:rPr>
        <w:t xml:space="preserve"> </w:t>
      </w:r>
      <w:r>
        <w:rPr>
          <w:color w:val="404040"/>
        </w:rPr>
        <w:t>will</w:t>
      </w:r>
      <w:r>
        <w:rPr>
          <w:color w:val="404040"/>
          <w:spacing w:val="-2"/>
        </w:rPr>
        <w:t xml:space="preserve"> </w:t>
      </w:r>
      <w:r>
        <w:rPr>
          <w:color w:val="404040"/>
        </w:rPr>
        <w:t>climb</w:t>
      </w:r>
      <w:r>
        <w:rPr>
          <w:color w:val="404040"/>
          <w:spacing w:val="-2"/>
        </w:rPr>
        <w:t xml:space="preserve"> </w:t>
      </w:r>
      <w:r>
        <w:rPr>
          <w:color w:val="404040"/>
        </w:rPr>
        <w:t>to</w:t>
      </w:r>
      <w:r>
        <w:rPr>
          <w:color w:val="404040"/>
          <w:spacing w:val="-2"/>
        </w:rPr>
        <w:t xml:space="preserve"> </w:t>
      </w:r>
      <w:r>
        <w:rPr>
          <w:color w:val="404040"/>
        </w:rPr>
        <w:t>become</w:t>
      </w:r>
      <w:r>
        <w:rPr>
          <w:color w:val="404040"/>
          <w:spacing w:val="-2"/>
        </w:rPr>
        <w:t xml:space="preserve"> </w:t>
      </w:r>
      <w:r>
        <w:rPr>
          <w:color w:val="404040"/>
        </w:rPr>
        <w:t>the</w:t>
      </w:r>
      <w:r>
        <w:rPr>
          <w:color w:val="404040"/>
          <w:spacing w:val="-3"/>
        </w:rPr>
        <w:t xml:space="preserve"> </w:t>
      </w:r>
      <w:r>
        <w:rPr>
          <w:color w:val="404040"/>
        </w:rPr>
        <w:t>second</w:t>
      </w:r>
      <w:r>
        <w:rPr>
          <w:color w:val="404040"/>
          <w:spacing w:val="-2"/>
        </w:rPr>
        <w:t xml:space="preserve"> </w:t>
      </w:r>
      <w:r>
        <w:rPr>
          <w:color w:val="404040"/>
        </w:rPr>
        <w:t>biggest</w:t>
      </w:r>
      <w:r>
        <w:rPr>
          <w:color w:val="404040"/>
          <w:spacing w:val="-2"/>
        </w:rPr>
        <w:t xml:space="preserve"> </w:t>
      </w:r>
      <w:r>
        <w:rPr>
          <w:color w:val="404040"/>
        </w:rPr>
        <w:t>contributor</w:t>
      </w:r>
      <w:r>
        <w:rPr>
          <w:color w:val="404040"/>
          <w:spacing w:val="-2"/>
        </w:rPr>
        <w:t xml:space="preserve"> </w:t>
      </w:r>
      <w:r>
        <w:rPr>
          <w:color w:val="404040"/>
        </w:rPr>
        <w:t>to</w:t>
      </w:r>
      <w:r>
        <w:rPr>
          <w:color w:val="404040"/>
          <w:spacing w:val="-2"/>
        </w:rPr>
        <w:t xml:space="preserve"> </w:t>
      </w:r>
      <w:r>
        <w:rPr>
          <w:color w:val="404040"/>
        </w:rPr>
        <w:t>the</w:t>
      </w:r>
      <w:r>
        <w:rPr>
          <w:color w:val="404040"/>
          <w:spacing w:val="-2"/>
        </w:rPr>
        <w:t xml:space="preserve"> </w:t>
      </w:r>
      <w:r>
        <w:rPr>
          <w:color w:val="404040"/>
        </w:rPr>
        <w:t>global</w:t>
      </w:r>
      <w:r>
        <w:rPr>
          <w:color w:val="404040"/>
          <w:spacing w:val="-2"/>
        </w:rPr>
        <w:t xml:space="preserve"> </w:t>
      </w:r>
      <w:r>
        <w:rPr>
          <w:color w:val="404040"/>
        </w:rPr>
        <w:t>burden</w:t>
      </w:r>
      <w:r>
        <w:rPr>
          <w:color w:val="404040"/>
          <w:spacing w:val="-2"/>
        </w:rPr>
        <w:t xml:space="preserve"> </w:t>
      </w:r>
      <w:r>
        <w:rPr>
          <w:color w:val="404040"/>
        </w:rPr>
        <w:t>of</w:t>
      </w:r>
      <w:r>
        <w:rPr>
          <w:color w:val="404040"/>
          <w:spacing w:val="-2"/>
        </w:rPr>
        <w:t xml:space="preserve"> </w:t>
      </w:r>
      <w:r>
        <w:rPr>
          <w:color w:val="404040"/>
        </w:rPr>
        <w:t>disease</w:t>
      </w:r>
      <w:r>
        <w:rPr>
          <w:color w:val="404040"/>
          <w:spacing w:val="-2"/>
        </w:rPr>
        <w:t xml:space="preserve"> </w:t>
      </w:r>
      <w:r>
        <w:rPr>
          <w:color w:val="404040"/>
        </w:rPr>
        <w:t>by 2030, cementing its status as a full-blown public health emergency.</w:t>
      </w:r>
    </w:p>
    <w:p w:rsidR="005312DD" w:rsidRDefault="005312DD">
      <w:pPr>
        <w:pStyle w:val="BodyText"/>
        <w:spacing w:before="2"/>
      </w:pPr>
    </w:p>
    <w:p w:rsidR="005312DD" w:rsidRDefault="0015493D">
      <w:pPr>
        <w:pStyle w:val="BodyText"/>
        <w:ind w:left="284" w:right="127"/>
        <w:jc w:val="both"/>
      </w:pPr>
      <w:r>
        <w:rPr>
          <w:color w:val="404040"/>
        </w:rPr>
        <w:t>Even though depression is the number one reason people see psychiatrists, it's still shrouded in damaging myths and confusion. Too often, people mistake it for ordinary sadness or think it's a sign of personal weakness. Harmful beliefs persist – like the idea that depression is your own fault, that you can just tough it out or will yourself better, or that antidepressant drugs are nothing more than sedatives. These false ideas, sometimes pushed by unqualified individuals, create huge obstacles stopping people from getting the care they need. Crucially, the rising number of diagnoses we see isn't necessarily because more people are getting depressed; it largely reflects</w:t>
      </w:r>
      <w:r>
        <w:rPr>
          <w:color w:val="404040"/>
          <w:spacing w:val="-3"/>
        </w:rPr>
        <w:t xml:space="preserve"> </w:t>
      </w:r>
      <w:r>
        <w:rPr>
          <w:color w:val="404040"/>
        </w:rPr>
        <w:t>greater public understanding and less shame, encouraging more people to</w:t>
      </w:r>
      <w:r>
        <w:rPr>
          <w:color w:val="404040"/>
          <w:spacing w:val="40"/>
        </w:rPr>
        <w:t xml:space="preserve"> </w:t>
      </w:r>
      <w:r>
        <w:rPr>
          <w:color w:val="404040"/>
        </w:rPr>
        <w:t>finally reach out to professionals and uncover cases that were previously hidden.</w:t>
      </w:r>
    </w:p>
    <w:p w:rsidR="005312DD" w:rsidRDefault="005312DD">
      <w:pPr>
        <w:pStyle w:val="BodyText"/>
        <w:spacing w:before="5"/>
      </w:pPr>
    </w:p>
    <w:p w:rsidR="005312DD" w:rsidRDefault="0015493D">
      <w:pPr>
        <w:pStyle w:val="BodyText"/>
        <w:ind w:left="284" w:right="127"/>
        <w:jc w:val="both"/>
      </w:pPr>
      <w:r>
        <w:rPr>
          <w:color w:val="404040"/>
        </w:rPr>
        <w:t>Underneath it all, depression involves a complex interplay of factors: inherited risks, glitches in the body's stress response system (the HPA-axis), ongoing inflammation, and tough life events like</w:t>
      </w:r>
      <w:r>
        <w:rPr>
          <w:color w:val="404040"/>
          <w:spacing w:val="-1"/>
        </w:rPr>
        <w:t xml:space="preserve"> </w:t>
      </w:r>
      <w:r>
        <w:rPr>
          <w:color w:val="404040"/>
        </w:rPr>
        <w:t>trauma</w:t>
      </w:r>
      <w:r>
        <w:rPr>
          <w:color w:val="404040"/>
          <w:spacing w:val="-1"/>
        </w:rPr>
        <w:t xml:space="preserve"> </w:t>
      </w:r>
      <w:r>
        <w:rPr>
          <w:color w:val="404040"/>
        </w:rPr>
        <w:t>or</w:t>
      </w:r>
      <w:r>
        <w:rPr>
          <w:color w:val="404040"/>
          <w:spacing w:val="-1"/>
        </w:rPr>
        <w:t xml:space="preserve"> </w:t>
      </w:r>
      <w:r>
        <w:rPr>
          <w:color w:val="404040"/>
        </w:rPr>
        <w:t>poverty.</w:t>
      </w:r>
      <w:r>
        <w:rPr>
          <w:color w:val="404040"/>
          <w:spacing w:val="-1"/>
        </w:rPr>
        <w:t xml:space="preserve"> </w:t>
      </w:r>
      <w:r>
        <w:rPr>
          <w:color w:val="404040"/>
        </w:rPr>
        <w:t>The</w:t>
      </w:r>
      <w:r>
        <w:rPr>
          <w:color w:val="404040"/>
          <w:spacing w:val="-1"/>
        </w:rPr>
        <w:t xml:space="preserve"> </w:t>
      </w:r>
      <w:r>
        <w:rPr>
          <w:color w:val="404040"/>
        </w:rPr>
        <w:t>good</w:t>
      </w:r>
      <w:r>
        <w:rPr>
          <w:color w:val="404040"/>
          <w:spacing w:val="-1"/>
        </w:rPr>
        <w:t xml:space="preserve"> </w:t>
      </w:r>
      <w:r>
        <w:rPr>
          <w:color w:val="404040"/>
        </w:rPr>
        <w:t>news</w:t>
      </w:r>
      <w:r>
        <w:rPr>
          <w:color w:val="404040"/>
          <w:spacing w:val="-1"/>
        </w:rPr>
        <w:t xml:space="preserve"> </w:t>
      </w:r>
      <w:r>
        <w:rPr>
          <w:color w:val="404040"/>
        </w:rPr>
        <w:t>is</w:t>
      </w:r>
      <w:r>
        <w:rPr>
          <w:color w:val="404040"/>
          <w:spacing w:val="-1"/>
        </w:rPr>
        <w:t xml:space="preserve"> </w:t>
      </w:r>
      <w:r>
        <w:rPr>
          <w:color w:val="404040"/>
        </w:rPr>
        <w:t>that</w:t>
      </w:r>
      <w:r>
        <w:rPr>
          <w:color w:val="404040"/>
          <w:spacing w:val="-3"/>
        </w:rPr>
        <w:t xml:space="preserve"> </w:t>
      </w:r>
      <w:r>
        <w:rPr>
          <w:color w:val="404040"/>
        </w:rPr>
        <w:t>treatment</w:t>
      </w:r>
      <w:r>
        <w:rPr>
          <w:color w:val="404040"/>
          <w:spacing w:val="-1"/>
        </w:rPr>
        <w:t xml:space="preserve"> </w:t>
      </w:r>
      <w:r>
        <w:rPr>
          <w:color w:val="404040"/>
        </w:rPr>
        <w:t>works</w:t>
      </w:r>
      <w:r>
        <w:rPr>
          <w:color w:val="404040"/>
          <w:spacing w:val="-1"/>
        </w:rPr>
        <w:t xml:space="preserve"> </w:t>
      </w:r>
      <w:r>
        <w:rPr>
          <w:color w:val="404040"/>
        </w:rPr>
        <w:t>remarkably</w:t>
      </w:r>
      <w:r>
        <w:rPr>
          <w:color w:val="404040"/>
          <w:spacing w:val="-1"/>
        </w:rPr>
        <w:t xml:space="preserve"> </w:t>
      </w:r>
      <w:r>
        <w:rPr>
          <w:color w:val="404040"/>
        </w:rPr>
        <w:t>well</w:t>
      </w:r>
      <w:r>
        <w:rPr>
          <w:color w:val="404040"/>
          <w:spacing w:val="-1"/>
        </w:rPr>
        <w:t xml:space="preserve"> </w:t>
      </w:r>
      <w:r>
        <w:rPr>
          <w:color w:val="404040"/>
        </w:rPr>
        <w:t>for</w:t>
      </w:r>
      <w:r>
        <w:rPr>
          <w:color w:val="404040"/>
          <w:spacing w:val="-1"/>
        </w:rPr>
        <w:t xml:space="preserve"> </w:t>
      </w:r>
      <w:r>
        <w:rPr>
          <w:color w:val="404040"/>
        </w:rPr>
        <w:t>over</w:t>
      </w:r>
      <w:r>
        <w:rPr>
          <w:color w:val="404040"/>
          <w:spacing w:val="-1"/>
        </w:rPr>
        <w:t xml:space="preserve"> </w:t>
      </w:r>
      <w:r>
        <w:rPr>
          <w:color w:val="404040"/>
        </w:rPr>
        <w:t>80%</w:t>
      </w:r>
      <w:r>
        <w:rPr>
          <w:color w:val="404040"/>
          <w:spacing w:val="-1"/>
        </w:rPr>
        <w:t xml:space="preserve"> </w:t>
      </w:r>
      <w:r>
        <w:rPr>
          <w:color w:val="404040"/>
        </w:rPr>
        <w:t>of patients</w:t>
      </w:r>
      <w:r>
        <w:rPr>
          <w:color w:val="404040"/>
          <w:spacing w:val="-4"/>
        </w:rPr>
        <w:t xml:space="preserve"> </w:t>
      </w:r>
      <w:r>
        <w:rPr>
          <w:color w:val="404040"/>
        </w:rPr>
        <w:t>who get evidence-based care like cognitive-behavioral therapy (CBT), antidepressant drugs (like SSRIs), or newer neuromodulation techniques. Yet, a massive treatment gap</w:t>
      </w:r>
      <w:r>
        <w:rPr>
          <w:color w:val="404040"/>
          <w:spacing w:val="40"/>
        </w:rPr>
        <w:t xml:space="preserve"> </w:t>
      </w:r>
      <w:r>
        <w:rPr>
          <w:color w:val="404040"/>
        </w:rPr>
        <w:t>remains a global scandal. In wealthy nations, only</w:t>
      </w:r>
      <w:r>
        <w:rPr>
          <w:color w:val="404040"/>
          <w:spacing w:val="-3"/>
        </w:rPr>
        <w:t xml:space="preserve"> </w:t>
      </w:r>
      <w:r>
        <w:rPr>
          <w:color w:val="404040"/>
        </w:rPr>
        <w:t>about half</w:t>
      </w:r>
      <w:r>
        <w:rPr>
          <w:color w:val="404040"/>
          <w:spacing w:val="-3"/>
        </w:rPr>
        <w:t xml:space="preserve"> </w:t>
      </w:r>
      <w:r>
        <w:rPr>
          <w:color w:val="404040"/>
        </w:rPr>
        <w:t>of those needing help receive adequate care. In poorer regions, the situation is dire, with</w:t>
      </w:r>
      <w:r>
        <w:rPr>
          <w:color w:val="404040"/>
          <w:spacing w:val="-3"/>
        </w:rPr>
        <w:t xml:space="preserve"> </w:t>
      </w:r>
      <w:r>
        <w:rPr>
          <w:color w:val="404040"/>
        </w:rPr>
        <w:t>fewer than 20%</w:t>
      </w:r>
      <w:r>
        <w:rPr>
          <w:color w:val="404040"/>
          <w:spacing w:val="-3"/>
        </w:rPr>
        <w:t xml:space="preserve"> </w:t>
      </w:r>
      <w:r>
        <w:rPr>
          <w:color w:val="404040"/>
        </w:rPr>
        <w:t>getting proper treatment, hampered by a severe lack of mental health professionals and chronic underfunding (WHO, 2023). The human cost is devastating: depression is a key driver behind</w:t>
      </w:r>
      <w:r>
        <w:rPr>
          <w:color w:val="404040"/>
          <w:spacing w:val="-3"/>
        </w:rPr>
        <w:t xml:space="preserve"> </w:t>
      </w:r>
      <w:r>
        <w:rPr>
          <w:color w:val="404040"/>
        </w:rPr>
        <w:t>over 700,000 suicide deaths every year</w:t>
      </w:r>
      <w:r>
        <w:rPr>
          <w:b/>
          <w:color w:val="404040"/>
        </w:rPr>
        <w:t xml:space="preserve">, </w:t>
      </w:r>
      <w:r>
        <w:rPr>
          <w:color w:val="404040"/>
        </w:rPr>
        <w:t>making it a major factor in lives cut tragically short.</w:t>
      </w:r>
    </w:p>
    <w:p w:rsidR="005312DD" w:rsidRDefault="005312DD">
      <w:pPr>
        <w:pStyle w:val="BodyText"/>
        <w:spacing w:before="3"/>
      </w:pPr>
    </w:p>
    <w:p w:rsidR="005312DD" w:rsidRDefault="0015493D">
      <w:pPr>
        <w:pStyle w:val="BodyText"/>
        <w:ind w:left="284" w:right="127"/>
        <w:jc w:val="both"/>
      </w:pPr>
      <w:r>
        <w:rPr>
          <w:color w:val="404040"/>
        </w:rPr>
        <w:t>Beating this crisis requires action on two fronts: pushing forward with more precise treatments that target the underlying biology, and tearing down the walls of stigma through relentless education. Promising solutions include weaving mental health care into everyday primary health services and expanding access through digital tools. Given that depression is</w:t>
      </w:r>
      <w:r>
        <w:rPr>
          <w:color w:val="404040"/>
          <w:spacing w:val="-4"/>
        </w:rPr>
        <w:t xml:space="preserve"> </w:t>
      </w:r>
      <w:r>
        <w:rPr>
          <w:color w:val="404040"/>
        </w:rPr>
        <w:t>eminently treatable, especially when caught early and managed properly, making sure everyone, everywhere, can get effective, culturally sensitive care isn't just a health priority it's a fundamental moral obligation we owe to millions suffering in silence.</w:t>
      </w:r>
    </w:p>
    <w:p w:rsidR="005312DD" w:rsidRDefault="005312DD">
      <w:pPr>
        <w:pStyle w:val="BodyText"/>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37"/>
      </w:pPr>
    </w:p>
    <w:p w:rsidR="005312DD" w:rsidRDefault="0015493D">
      <w:pPr>
        <w:pStyle w:val="Heading1"/>
        <w:ind w:left="284"/>
        <w:jc w:val="both"/>
      </w:pPr>
      <w:r>
        <w:t>DEFINATION</w:t>
      </w:r>
      <w:r>
        <w:rPr>
          <w:spacing w:val="-4"/>
        </w:rPr>
        <w:t xml:space="preserve"> </w:t>
      </w:r>
      <w:r>
        <w:t xml:space="preserve">OF </w:t>
      </w:r>
      <w:r>
        <w:rPr>
          <w:spacing w:val="-2"/>
        </w:rPr>
        <w:t>DEPRESSION</w:t>
      </w:r>
    </w:p>
    <w:p w:rsidR="005312DD" w:rsidRDefault="005312DD">
      <w:pPr>
        <w:pStyle w:val="BodyText"/>
        <w:spacing w:before="9"/>
        <w:rPr>
          <w:b/>
        </w:rPr>
      </w:pPr>
    </w:p>
    <w:p w:rsidR="005312DD" w:rsidRDefault="0015493D">
      <w:pPr>
        <w:pStyle w:val="BodyText"/>
        <w:ind w:left="284" w:right="127"/>
        <w:jc w:val="both"/>
      </w:pPr>
      <w:r>
        <w:rPr>
          <w:color w:val="404040"/>
        </w:rPr>
        <w:t>Depression isn't just a bad day or feeling blue; it's a serious and complex mental health condition that touches people everywhere, regardless of age or background. At its core, it's defined by a deep, persistent sadness, hopelessness, or emptiness that lingers far longer than normal mood swings. This heavy feeling often steals away the joy people once found in activities they loved, leaving them feeling detached, disengaged, and disconnected from life itself. It’s more than sadness it’s a soul-crushing weight.</w:t>
      </w:r>
    </w:p>
    <w:p w:rsidR="005312DD" w:rsidRDefault="0015493D">
      <w:pPr>
        <w:pStyle w:val="BodyText"/>
        <w:spacing w:before="274" w:line="242" w:lineRule="auto"/>
        <w:ind w:left="284" w:right="127"/>
        <w:jc w:val="both"/>
      </w:pPr>
      <w:r>
        <w:rPr>
          <w:color w:val="404040"/>
        </w:rPr>
        <w:t>The</w:t>
      </w:r>
      <w:r>
        <w:rPr>
          <w:color w:val="404040"/>
          <w:spacing w:val="-2"/>
        </w:rPr>
        <w:t xml:space="preserve"> </w:t>
      </w:r>
      <w:r>
        <w:rPr>
          <w:color w:val="404040"/>
        </w:rPr>
        <w:t>way</w:t>
      </w:r>
      <w:r>
        <w:rPr>
          <w:color w:val="404040"/>
          <w:spacing w:val="-2"/>
        </w:rPr>
        <w:t xml:space="preserve"> </w:t>
      </w:r>
      <w:r>
        <w:rPr>
          <w:color w:val="404040"/>
        </w:rPr>
        <w:t>depression</w:t>
      </w:r>
      <w:r>
        <w:rPr>
          <w:color w:val="404040"/>
          <w:spacing w:val="-2"/>
        </w:rPr>
        <w:t xml:space="preserve"> </w:t>
      </w:r>
      <w:r>
        <w:rPr>
          <w:color w:val="404040"/>
        </w:rPr>
        <w:t>shows</w:t>
      </w:r>
      <w:r>
        <w:rPr>
          <w:color w:val="404040"/>
          <w:spacing w:val="-2"/>
        </w:rPr>
        <w:t xml:space="preserve"> </w:t>
      </w:r>
      <w:r>
        <w:rPr>
          <w:color w:val="404040"/>
        </w:rPr>
        <w:t>up</w:t>
      </w:r>
      <w:r>
        <w:rPr>
          <w:color w:val="404040"/>
          <w:spacing w:val="-2"/>
        </w:rPr>
        <w:t xml:space="preserve"> </w:t>
      </w:r>
      <w:r>
        <w:rPr>
          <w:color w:val="404040"/>
        </w:rPr>
        <w:t>varies.</w:t>
      </w:r>
      <w:r>
        <w:rPr>
          <w:color w:val="404040"/>
          <w:spacing w:val="-2"/>
        </w:rPr>
        <w:t xml:space="preserve"> </w:t>
      </w:r>
      <w:r>
        <w:rPr>
          <w:color w:val="404040"/>
        </w:rPr>
        <w:t>People</w:t>
      </w:r>
      <w:r>
        <w:rPr>
          <w:color w:val="404040"/>
          <w:spacing w:val="-2"/>
        </w:rPr>
        <w:t xml:space="preserve"> </w:t>
      </w:r>
      <w:r>
        <w:rPr>
          <w:color w:val="404040"/>
        </w:rPr>
        <w:t>might</w:t>
      </w:r>
      <w:r>
        <w:rPr>
          <w:color w:val="404040"/>
          <w:spacing w:val="-2"/>
        </w:rPr>
        <w:t xml:space="preserve"> </w:t>
      </w:r>
      <w:r>
        <w:rPr>
          <w:color w:val="404040"/>
        </w:rPr>
        <w:t>struggle</w:t>
      </w:r>
      <w:r>
        <w:rPr>
          <w:color w:val="404040"/>
          <w:spacing w:val="-2"/>
        </w:rPr>
        <w:t xml:space="preserve"> </w:t>
      </w:r>
      <w:r>
        <w:rPr>
          <w:color w:val="404040"/>
        </w:rPr>
        <w:t>with</w:t>
      </w:r>
      <w:r>
        <w:rPr>
          <w:color w:val="404040"/>
          <w:spacing w:val="-2"/>
        </w:rPr>
        <w:t xml:space="preserve"> </w:t>
      </w:r>
      <w:r>
        <w:rPr>
          <w:color w:val="404040"/>
        </w:rPr>
        <w:t>significant</w:t>
      </w:r>
      <w:r>
        <w:rPr>
          <w:color w:val="404040"/>
          <w:spacing w:val="-2"/>
        </w:rPr>
        <w:t xml:space="preserve"> </w:t>
      </w:r>
      <w:r>
        <w:rPr>
          <w:color w:val="404040"/>
        </w:rPr>
        <w:t>changes</w:t>
      </w:r>
      <w:r>
        <w:rPr>
          <w:color w:val="404040"/>
          <w:spacing w:val="-2"/>
        </w:rPr>
        <w:t xml:space="preserve"> </w:t>
      </w:r>
      <w:r>
        <w:rPr>
          <w:color w:val="404040"/>
        </w:rPr>
        <w:t>in</w:t>
      </w:r>
      <w:r>
        <w:rPr>
          <w:color w:val="404040"/>
          <w:spacing w:val="-2"/>
        </w:rPr>
        <w:t xml:space="preserve"> </w:t>
      </w:r>
      <w:r>
        <w:rPr>
          <w:color w:val="404040"/>
        </w:rPr>
        <w:t>appetite and weight, have serious trouble sleeping (or sleep too much), or feel completely drained of energy. Concentration becomes difficult, decisions feel impossible, and overwhelming feelings of worthlessness or guilt take hold. Disturbingly, thoughts of death or suicide can become frequent. It's not just emotional either; depression can physically hurt, causing headaches, stomach problems, or unexplained body aches.</w:t>
      </w:r>
    </w:p>
    <w:p w:rsidR="005312DD" w:rsidRDefault="0015493D">
      <w:pPr>
        <w:pStyle w:val="BodyText"/>
        <w:spacing w:before="267"/>
        <w:ind w:left="284" w:right="127"/>
        <w:jc w:val="both"/>
      </w:pPr>
      <w:r>
        <w:rPr>
          <w:color w:val="404040"/>
        </w:rPr>
        <w:t>This condition doesn't come from one single place. It usually arises from a mix of factors: your genes, how your brain biology works, tough life experiences like trauma or constant stress, certain illnesses, substance use, or a family history of depression. It fundamentally disrupts the brain's chemical messengers (neurotransmitters) that manage our mood, leading to all these difficult symptoms.</w:t>
      </w:r>
    </w:p>
    <w:p w:rsidR="005312DD" w:rsidRDefault="005312DD">
      <w:pPr>
        <w:pStyle w:val="BodyText"/>
        <w:spacing w:before="5"/>
      </w:pPr>
    </w:p>
    <w:p w:rsidR="005312DD" w:rsidRDefault="0015493D">
      <w:pPr>
        <w:pStyle w:val="BodyText"/>
        <w:ind w:left="284" w:right="127"/>
        <w:jc w:val="both"/>
      </w:pPr>
      <w:r>
        <w:rPr>
          <w:color w:val="404040"/>
        </w:rPr>
        <w:t xml:space="preserve">Living under this shadow makes daily tasks incredibly hard, strains relationships, and robs life of its quality. That's why reaching out for professional help is so vital it’s the first step towards an accurate diagnosis and finding the right treatment plan. The good news? With support like therapy, carefully managed medication, positive lifestyle changes, and the care of loved ones depression </w:t>
      </w:r>
      <w:r>
        <w:rPr>
          <w:i/>
          <w:color w:val="404040"/>
        </w:rPr>
        <w:t xml:space="preserve">can </w:t>
      </w:r>
      <w:r>
        <w:rPr>
          <w:color w:val="404040"/>
        </w:rPr>
        <w:t xml:space="preserve">be managed, and recovery </w:t>
      </w:r>
      <w:r>
        <w:rPr>
          <w:i/>
          <w:color w:val="404040"/>
        </w:rPr>
        <w:t xml:space="preserve">is </w:t>
      </w:r>
      <w:r>
        <w:rPr>
          <w:color w:val="404040"/>
        </w:rPr>
        <w:t>possible. People do find their way back.</w:t>
      </w:r>
    </w:p>
    <w:p w:rsidR="005312DD" w:rsidRDefault="005312DD">
      <w:pPr>
        <w:pStyle w:val="BodyText"/>
      </w:pPr>
    </w:p>
    <w:p w:rsidR="005312DD" w:rsidRDefault="0015493D">
      <w:pPr>
        <w:pStyle w:val="BodyText"/>
        <w:ind w:left="284" w:right="127"/>
        <w:jc w:val="both"/>
        <w:rPr>
          <w:rFonts w:ascii="Segoe UI"/>
        </w:rPr>
      </w:pPr>
      <w:r>
        <w:rPr>
          <w:color w:val="404040"/>
        </w:rPr>
        <w:t>Understanding depression requires compassion and empathy. Breaking down the stigma through education and awareness is crucial. We need environments where people feel safe to talk openly and know where to find help. By recognizing the signs in ourselves or others we</w:t>
      </w:r>
      <w:r>
        <w:rPr>
          <w:color w:val="404040"/>
          <w:spacing w:val="40"/>
        </w:rPr>
        <w:t xml:space="preserve"> </w:t>
      </w:r>
      <w:r>
        <w:rPr>
          <w:color w:val="404040"/>
        </w:rPr>
        <w:t xml:space="preserve">can encourage seeking support early, paving the way towards healing and reclaiming well- </w:t>
      </w:r>
      <w:r>
        <w:rPr>
          <w:color w:val="404040"/>
          <w:spacing w:val="-2"/>
        </w:rPr>
        <w:t>being</w:t>
      </w:r>
      <w:r>
        <w:rPr>
          <w:rFonts w:ascii="Segoe UI"/>
          <w:color w:val="404040"/>
          <w:spacing w:val="-2"/>
        </w:rPr>
        <w:t>.</w:t>
      </w:r>
    </w:p>
    <w:p w:rsidR="005312DD" w:rsidRDefault="005312DD">
      <w:pPr>
        <w:pStyle w:val="BodyText"/>
        <w:jc w:val="both"/>
        <w:rPr>
          <w:rFonts w:ascii="Segoe UI"/>
        </w:rPr>
        <w:sectPr w:rsidR="005312DD">
          <w:pgSz w:w="11900" w:h="16840"/>
          <w:pgMar w:top="640" w:right="1275" w:bottom="1040" w:left="992" w:header="45" w:footer="807" w:gutter="0"/>
          <w:cols w:space="720"/>
        </w:sectPr>
      </w:pPr>
    </w:p>
    <w:p w:rsidR="005312DD" w:rsidRDefault="005312DD">
      <w:pPr>
        <w:pStyle w:val="BodyText"/>
        <w:rPr>
          <w:rFonts w:ascii="Segoe UI"/>
        </w:rPr>
      </w:pPr>
    </w:p>
    <w:p w:rsidR="005312DD" w:rsidRDefault="005312DD">
      <w:pPr>
        <w:pStyle w:val="BodyText"/>
        <w:spacing w:before="233"/>
        <w:rPr>
          <w:rFonts w:ascii="Segoe UI"/>
        </w:rPr>
      </w:pPr>
    </w:p>
    <w:p w:rsidR="005312DD" w:rsidRDefault="0015493D">
      <w:pPr>
        <w:pStyle w:val="Heading1"/>
        <w:jc w:val="both"/>
      </w:pPr>
      <w:r>
        <w:t>TYPES</w:t>
      </w:r>
      <w:r>
        <w:rPr>
          <w:spacing w:val="-2"/>
        </w:rPr>
        <w:t xml:space="preserve"> </w:t>
      </w:r>
      <w:r>
        <w:t>OF</w:t>
      </w:r>
      <w:r>
        <w:rPr>
          <w:spacing w:val="-2"/>
        </w:rPr>
        <w:t xml:space="preserve"> DEPRESSION</w:t>
      </w:r>
    </w:p>
    <w:p w:rsidR="005312DD" w:rsidRDefault="0015493D">
      <w:pPr>
        <w:pStyle w:val="BodyText"/>
        <w:spacing w:before="27" w:line="259" w:lineRule="auto"/>
        <w:ind w:left="447" w:right="142"/>
        <w:jc w:val="both"/>
      </w:pPr>
      <w:r>
        <w:t>Depressive</w:t>
      </w:r>
      <w:r>
        <w:rPr>
          <w:spacing w:val="-12"/>
        </w:rPr>
        <w:t xml:space="preserve"> </w:t>
      </w:r>
      <w:r>
        <w:t>disorders</w:t>
      </w:r>
      <w:r>
        <w:rPr>
          <w:spacing w:val="-12"/>
        </w:rPr>
        <w:t xml:space="preserve"> </w:t>
      </w:r>
      <w:r>
        <w:t>are</w:t>
      </w:r>
      <w:r>
        <w:rPr>
          <w:spacing w:val="-12"/>
        </w:rPr>
        <w:t xml:space="preserve"> </w:t>
      </w:r>
      <w:r>
        <w:t>mood</w:t>
      </w:r>
      <w:r>
        <w:rPr>
          <w:spacing w:val="-12"/>
        </w:rPr>
        <w:t xml:space="preserve"> </w:t>
      </w:r>
      <w:r>
        <w:t>disorders</w:t>
      </w:r>
      <w:r>
        <w:rPr>
          <w:spacing w:val="-12"/>
        </w:rPr>
        <w:t xml:space="preserve"> </w:t>
      </w:r>
      <w:r>
        <w:t>that</w:t>
      </w:r>
      <w:r>
        <w:rPr>
          <w:spacing w:val="-12"/>
        </w:rPr>
        <w:t xml:space="preserve"> </w:t>
      </w:r>
      <w:r>
        <w:t>come</w:t>
      </w:r>
      <w:r>
        <w:rPr>
          <w:spacing w:val="-12"/>
        </w:rPr>
        <w:t xml:space="preserve"> </w:t>
      </w:r>
      <w:r>
        <w:t>in</w:t>
      </w:r>
      <w:r>
        <w:rPr>
          <w:spacing w:val="-12"/>
        </w:rPr>
        <w:t xml:space="preserve"> </w:t>
      </w:r>
      <w:r>
        <w:t>different</w:t>
      </w:r>
      <w:r>
        <w:rPr>
          <w:spacing w:val="-12"/>
        </w:rPr>
        <w:t xml:space="preserve"> </w:t>
      </w:r>
      <w:r>
        <w:t>forms,</w:t>
      </w:r>
      <w:r>
        <w:rPr>
          <w:spacing w:val="-12"/>
        </w:rPr>
        <w:t xml:space="preserve"> </w:t>
      </w:r>
      <w:r>
        <w:t>just</w:t>
      </w:r>
      <w:r>
        <w:rPr>
          <w:spacing w:val="-12"/>
        </w:rPr>
        <w:t xml:space="preserve"> </w:t>
      </w:r>
      <w:r>
        <w:t>as</w:t>
      </w:r>
      <w:r>
        <w:rPr>
          <w:spacing w:val="-12"/>
        </w:rPr>
        <w:t xml:space="preserve"> </w:t>
      </w:r>
      <w:r>
        <w:t>do</w:t>
      </w:r>
      <w:r>
        <w:rPr>
          <w:spacing w:val="-12"/>
        </w:rPr>
        <w:t xml:space="preserve"> </w:t>
      </w:r>
      <w:r>
        <w:t>other</w:t>
      </w:r>
      <w:r>
        <w:rPr>
          <w:spacing w:val="-12"/>
        </w:rPr>
        <w:t xml:space="preserve"> </w:t>
      </w:r>
      <w:r>
        <w:t>illnesses, such</w:t>
      </w:r>
      <w:r>
        <w:rPr>
          <w:spacing w:val="-11"/>
        </w:rPr>
        <w:t xml:space="preserve"> </w:t>
      </w:r>
      <w:r>
        <w:t>as</w:t>
      </w:r>
      <w:r>
        <w:rPr>
          <w:spacing w:val="-11"/>
        </w:rPr>
        <w:t xml:space="preserve"> </w:t>
      </w:r>
      <w:r>
        <w:t>heart</w:t>
      </w:r>
      <w:r>
        <w:rPr>
          <w:spacing w:val="-11"/>
        </w:rPr>
        <w:t xml:space="preserve"> </w:t>
      </w:r>
      <w:r>
        <w:t>disease</w:t>
      </w:r>
      <w:r>
        <w:rPr>
          <w:spacing w:val="-11"/>
        </w:rPr>
        <w:t xml:space="preserve"> </w:t>
      </w:r>
      <w:r>
        <w:t>and</w:t>
      </w:r>
      <w:r>
        <w:rPr>
          <w:spacing w:val="-11"/>
        </w:rPr>
        <w:t xml:space="preserve"> </w:t>
      </w:r>
      <w:r>
        <w:t>diabetes.</w:t>
      </w:r>
      <w:r>
        <w:rPr>
          <w:spacing w:val="-11"/>
        </w:rPr>
        <w:t xml:space="preserve"> </w:t>
      </w:r>
      <w:r>
        <w:t>Three</w:t>
      </w:r>
      <w:r>
        <w:rPr>
          <w:spacing w:val="-11"/>
        </w:rPr>
        <w:t xml:space="preserve"> </w:t>
      </w:r>
      <w:r>
        <w:t>of</w:t>
      </w:r>
      <w:r>
        <w:rPr>
          <w:spacing w:val="-11"/>
        </w:rPr>
        <w:t xml:space="preserve"> </w:t>
      </w:r>
      <w:r>
        <w:t>the</w:t>
      </w:r>
      <w:r>
        <w:rPr>
          <w:spacing w:val="-11"/>
        </w:rPr>
        <w:t xml:space="preserve"> </w:t>
      </w:r>
      <w:r>
        <w:t>most</w:t>
      </w:r>
      <w:r>
        <w:rPr>
          <w:spacing w:val="-11"/>
        </w:rPr>
        <w:t xml:space="preserve"> </w:t>
      </w:r>
      <w:r>
        <w:t>common</w:t>
      </w:r>
      <w:r>
        <w:rPr>
          <w:spacing w:val="-11"/>
        </w:rPr>
        <w:t xml:space="preserve"> </w:t>
      </w:r>
      <w:r>
        <w:t>types</w:t>
      </w:r>
      <w:r>
        <w:rPr>
          <w:spacing w:val="-11"/>
        </w:rPr>
        <w:t xml:space="preserve"> </w:t>
      </w:r>
      <w:r>
        <w:t>of</w:t>
      </w:r>
      <w:r>
        <w:rPr>
          <w:spacing w:val="-11"/>
        </w:rPr>
        <w:t xml:space="preserve"> </w:t>
      </w:r>
      <w:r>
        <w:t>depressive</w:t>
      </w:r>
      <w:r>
        <w:rPr>
          <w:spacing w:val="-11"/>
        </w:rPr>
        <w:t xml:space="preserve"> </w:t>
      </w:r>
      <w:r>
        <w:t>disorders</w:t>
      </w:r>
      <w:r>
        <w:rPr>
          <w:spacing w:val="-11"/>
        </w:rPr>
        <w:t xml:space="preserve"> </w:t>
      </w:r>
      <w:r>
        <w:t>are discussed below. However, remember that within each of these types, there are variations in the number, timing, severity, and persistence of symptoms. There are also differences in how individuals experience depression based on age.</w:t>
      </w:r>
    </w:p>
    <w:p w:rsidR="005312DD" w:rsidRDefault="0015493D">
      <w:pPr>
        <w:pStyle w:val="Heading2"/>
        <w:spacing w:before="151"/>
        <w:ind w:left="447"/>
      </w:pPr>
      <w:r>
        <w:t>Major</w:t>
      </w:r>
      <w:r>
        <w:rPr>
          <w:spacing w:val="-4"/>
        </w:rPr>
        <w:t xml:space="preserve"> </w:t>
      </w:r>
      <w:r>
        <w:rPr>
          <w:spacing w:val="-2"/>
        </w:rPr>
        <w:t>depressions</w:t>
      </w:r>
    </w:p>
    <w:p w:rsidR="005312DD" w:rsidRDefault="0015493D">
      <w:pPr>
        <w:pStyle w:val="BodyText"/>
        <w:spacing w:before="190" w:line="259" w:lineRule="auto"/>
        <w:ind w:left="447" w:right="142"/>
        <w:jc w:val="both"/>
      </w:pPr>
      <w:r>
        <w:t>Major</w:t>
      </w:r>
      <w:r>
        <w:rPr>
          <w:spacing w:val="-15"/>
        </w:rPr>
        <w:t xml:space="preserve"> </w:t>
      </w:r>
      <w:r>
        <w:t>depression</w:t>
      </w:r>
      <w:r>
        <w:rPr>
          <w:spacing w:val="-15"/>
        </w:rPr>
        <w:t xml:space="preserve"> </w:t>
      </w:r>
      <w:r>
        <w:t>is</w:t>
      </w:r>
      <w:r>
        <w:rPr>
          <w:spacing w:val="-15"/>
        </w:rPr>
        <w:t xml:space="preserve"> </w:t>
      </w:r>
      <w:r>
        <w:t>characterized</w:t>
      </w:r>
      <w:r>
        <w:rPr>
          <w:spacing w:val="-15"/>
        </w:rPr>
        <w:t xml:space="preserve"> </w:t>
      </w:r>
      <w:r>
        <w:t>by</w:t>
      </w:r>
      <w:r>
        <w:rPr>
          <w:spacing w:val="-15"/>
        </w:rPr>
        <w:t xml:space="preserve"> </w:t>
      </w:r>
      <w:r>
        <w:t>a</w:t>
      </w:r>
      <w:r>
        <w:rPr>
          <w:spacing w:val="-15"/>
        </w:rPr>
        <w:t xml:space="preserve"> </w:t>
      </w:r>
      <w:r>
        <w:t>combination</w:t>
      </w:r>
      <w:r>
        <w:rPr>
          <w:spacing w:val="-15"/>
        </w:rPr>
        <w:t xml:space="preserve"> </w:t>
      </w:r>
      <w:r>
        <w:t>of</w:t>
      </w:r>
      <w:r>
        <w:rPr>
          <w:spacing w:val="-15"/>
        </w:rPr>
        <w:t xml:space="preserve"> </w:t>
      </w:r>
      <w:r>
        <w:t>symptoms</w:t>
      </w:r>
      <w:r>
        <w:rPr>
          <w:spacing w:val="-15"/>
        </w:rPr>
        <w:t xml:space="preserve"> </w:t>
      </w:r>
      <w:r>
        <w:t>that</w:t>
      </w:r>
      <w:r>
        <w:rPr>
          <w:spacing w:val="-15"/>
        </w:rPr>
        <w:t xml:space="preserve"> </w:t>
      </w:r>
      <w:r>
        <w:t>last</w:t>
      </w:r>
      <w:r>
        <w:rPr>
          <w:spacing w:val="-15"/>
        </w:rPr>
        <w:t xml:space="preserve"> </w:t>
      </w:r>
      <w:r>
        <w:t>for</w:t>
      </w:r>
      <w:r>
        <w:rPr>
          <w:spacing w:val="-15"/>
        </w:rPr>
        <w:t xml:space="preserve"> </w:t>
      </w:r>
      <w:r>
        <w:t>at</w:t>
      </w:r>
      <w:r>
        <w:rPr>
          <w:spacing w:val="-15"/>
        </w:rPr>
        <w:t xml:space="preserve"> </w:t>
      </w:r>
      <w:r>
        <w:t>least</w:t>
      </w:r>
      <w:r>
        <w:rPr>
          <w:spacing w:val="-15"/>
        </w:rPr>
        <w:t xml:space="preserve"> </w:t>
      </w:r>
      <w:r>
        <w:t>two</w:t>
      </w:r>
      <w:r>
        <w:rPr>
          <w:spacing w:val="-15"/>
        </w:rPr>
        <w:t xml:space="preserve"> </w:t>
      </w:r>
      <w:r>
        <w:t>weeks in a row, including sad and/or irritable mood (see symptom list), that interfere with the ability to</w:t>
      </w:r>
      <w:r>
        <w:rPr>
          <w:spacing w:val="-2"/>
        </w:rPr>
        <w:t xml:space="preserve"> </w:t>
      </w:r>
      <w:r>
        <w:t>work,</w:t>
      </w:r>
      <w:r>
        <w:rPr>
          <w:spacing w:val="-2"/>
        </w:rPr>
        <w:t xml:space="preserve"> </w:t>
      </w:r>
      <w:r>
        <w:t>sleep,</w:t>
      </w:r>
      <w:r>
        <w:rPr>
          <w:spacing w:val="-2"/>
        </w:rPr>
        <w:t xml:space="preserve"> </w:t>
      </w:r>
      <w:r>
        <w:t>eat,</w:t>
      </w:r>
      <w:r>
        <w:rPr>
          <w:spacing w:val="-2"/>
        </w:rPr>
        <w:t xml:space="preserve"> </w:t>
      </w:r>
      <w:r>
        <w:t>and</w:t>
      </w:r>
      <w:r>
        <w:rPr>
          <w:spacing w:val="-2"/>
        </w:rPr>
        <w:t xml:space="preserve"> </w:t>
      </w:r>
      <w:r>
        <w:t>enjoy</w:t>
      </w:r>
      <w:r>
        <w:rPr>
          <w:spacing w:val="-2"/>
        </w:rPr>
        <w:t xml:space="preserve"> </w:t>
      </w:r>
      <w:r>
        <w:t>once</w:t>
      </w:r>
      <w:r>
        <w:rPr>
          <w:spacing w:val="-2"/>
        </w:rPr>
        <w:t xml:space="preserve"> </w:t>
      </w:r>
      <w:r>
        <w:t>pleasurable</w:t>
      </w:r>
      <w:r>
        <w:rPr>
          <w:spacing w:val="-2"/>
        </w:rPr>
        <w:t xml:space="preserve"> </w:t>
      </w:r>
      <w:r>
        <w:t>activities.</w:t>
      </w:r>
      <w:r>
        <w:rPr>
          <w:spacing w:val="-2"/>
        </w:rPr>
        <w:t xml:space="preserve"> </w:t>
      </w:r>
      <w:r>
        <w:t>Difficulties</w:t>
      </w:r>
      <w:r>
        <w:rPr>
          <w:spacing w:val="-2"/>
        </w:rPr>
        <w:t xml:space="preserve"> </w:t>
      </w:r>
      <w:r>
        <w:t>in</w:t>
      </w:r>
      <w:r>
        <w:rPr>
          <w:spacing w:val="-2"/>
        </w:rPr>
        <w:t xml:space="preserve"> </w:t>
      </w:r>
      <w:r>
        <w:t>sleeping</w:t>
      </w:r>
      <w:r>
        <w:rPr>
          <w:spacing w:val="-2"/>
        </w:rPr>
        <w:t xml:space="preserve"> </w:t>
      </w:r>
      <w:r>
        <w:t>or</w:t>
      </w:r>
      <w:r>
        <w:rPr>
          <w:spacing w:val="-2"/>
        </w:rPr>
        <w:t xml:space="preserve"> </w:t>
      </w:r>
      <w:r>
        <w:t>eating</w:t>
      </w:r>
      <w:r>
        <w:rPr>
          <w:spacing w:val="-2"/>
        </w:rPr>
        <w:t xml:space="preserve"> </w:t>
      </w:r>
      <w:r>
        <w:t>can take the form of excessive or insufficient of either behavior. Disabling episodes of depression can occur once, twice, or several times in a lifetime</w:t>
      </w:r>
    </w:p>
    <w:p w:rsidR="005312DD" w:rsidRDefault="005312DD">
      <w:pPr>
        <w:pStyle w:val="BodyText"/>
        <w:spacing w:before="115"/>
      </w:pPr>
    </w:p>
    <w:p w:rsidR="005312DD" w:rsidRDefault="0015493D">
      <w:pPr>
        <w:pStyle w:val="Heading2"/>
      </w:pPr>
      <w:r>
        <w:rPr>
          <w:spacing w:val="-2"/>
        </w:rPr>
        <w:t>Dysthymia</w:t>
      </w:r>
    </w:p>
    <w:p w:rsidR="005312DD" w:rsidRDefault="0015493D">
      <w:pPr>
        <w:pStyle w:val="BodyText"/>
        <w:spacing w:before="190" w:line="259" w:lineRule="auto"/>
        <w:ind w:left="425" w:right="142"/>
        <w:jc w:val="both"/>
      </w:pPr>
      <w:r>
        <w:t>Dysthymia</w:t>
      </w:r>
      <w:r>
        <w:rPr>
          <w:spacing w:val="-11"/>
        </w:rPr>
        <w:t xml:space="preserve"> </w:t>
      </w:r>
      <w:r>
        <w:t>is</w:t>
      </w:r>
      <w:r>
        <w:rPr>
          <w:spacing w:val="-11"/>
        </w:rPr>
        <w:t xml:space="preserve"> </w:t>
      </w:r>
      <w:r>
        <w:t>a</w:t>
      </w:r>
      <w:r>
        <w:rPr>
          <w:spacing w:val="-11"/>
        </w:rPr>
        <w:t xml:space="preserve"> </w:t>
      </w:r>
      <w:r>
        <w:t>less</w:t>
      </w:r>
      <w:r>
        <w:rPr>
          <w:spacing w:val="-11"/>
        </w:rPr>
        <w:t xml:space="preserve"> </w:t>
      </w:r>
      <w:r>
        <w:t>severe</w:t>
      </w:r>
      <w:r>
        <w:rPr>
          <w:spacing w:val="-11"/>
        </w:rPr>
        <w:t xml:space="preserve"> </w:t>
      </w:r>
      <w:r>
        <w:t>but</w:t>
      </w:r>
      <w:r>
        <w:rPr>
          <w:spacing w:val="-11"/>
        </w:rPr>
        <w:t xml:space="preserve"> </w:t>
      </w:r>
      <w:r>
        <w:t>usually</w:t>
      </w:r>
      <w:r>
        <w:rPr>
          <w:spacing w:val="-11"/>
        </w:rPr>
        <w:t xml:space="preserve"> </w:t>
      </w:r>
      <w:r>
        <w:t>more</w:t>
      </w:r>
      <w:r>
        <w:rPr>
          <w:spacing w:val="-11"/>
        </w:rPr>
        <w:t xml:space="preserve"> </w:t>
      </w:r>
      <w:r>
        <w:t>longs</w:t>
      </w:r>
      <w:r>
        <w:rPr>
          <w:spacing w:val="-11"/>
        </w:rPr>
        <w:t xml:space="preserve"> </w:t>
      </w:r>
      <w:r>
        <w:t>lasting</w:t>
      </w:r>
      <w:r>
        <w:rPr>
          <w:spacing w:val="-11"/>
        </w:rPr>
        <w:t xml:space="preserve"> </w:t>
      </w:r>
      <w:r>
        <w:t>type</w:t>
      </w:r>
      <w:r>
        <w:rPr>
          <w:spacing w:val="-11"/>
        </w:rPr>
        <w:t xml:space="preserve"> </w:t>
      </w:r>
      <w:r>
        <w:t>of</w:t>
      </w:r>
      <w:r>
        <w:rPr>
          <w:spacing w:val="-11"/>
        </w:rPr>
        <w:t xml:space="preserve"> </w:t>
      </w:r>
      <w:r>
        <w:t>depression</w:t>
      </w:r>
      <w:r>
        <w:rPr>
          <w:spacing w:val="-11"/>
        </w:rPr>
        <w:t xml:space="preserve"> </w:t>
      </w:r>
      <w:r>
        <w:t>compared</w:t>
      </w:r>
      <w:r>
        <w:rPr>
          <w:spacing w:val="-11"/>
        </w:rPr>
        <w:t xml:space="preserve"> </w:t>
      </w:r>
      <w:r>
        <w:t>to</w:t>
      </w:r>
      <w:r>
        <w:rPr>
          <w:spacing w:val="-11"/>
        </w:rPr>
        <w:t xml:space="preserve"> </w:t>
      </w:r>
      <w:r>
        <w:t>major depression. It involves long-term (chronic) symptoms that do not disable but yet prevent the affected person from functioning at "full steam" or from feeling good. Sometime people with dysthymia</w:t>
      </w:r>
      <w:r>
        <w:rPr>
          <w:spacing w:val="-3"/>
        </w:rPr>
        <w:t xml:space="preserve"> </w:t>
      </w:r>
      <w:r>
        <w:t>also</w:t>
      </w:r>
      <w:r>
        <w:rPr>
          <w:spacing w:val="-3"/>
        </w:rPr>
        <w:t xml:space="preserve"> </w:t>
      </w:r>
      <w:r>
        <w:t>experience</w:t>
      </w:r>
      <w:r>
        <w:rPr>
          <w:spacing w:val="-3"/>
        </w:rPr>
        <w:t xml:space="preserve"> </w:t>
      </w:r>
      <w:r>
        <w:t>episodes</w:t>
      </w:r>
      <w:r>
        <w:rPr>
          <w:spacing w:val="-3"/>
        </w:rPr>
        <w:t xml:space="preserve"> </w:t>
      </w:r>
      <w:r>
        <w:t>of</w:t>
      </w:r>
      <w:r>
        <w:rPr>
          <w:spacing w:val="-3"/>
        </w:rPr>
        <w:t xml:space="preserve"> </w:t>
      </w:r>
      <w:r>
        <w:t>major</w:t>
      </w:r>
      <w:r>
        <w:rPr>
          <w:spacing w:val="-3"/>
        </w:rPr>
        <w:t xml:space="preserve"> </w:t>
      </w:r>
      <w:r>
        <w:t>depression.</w:t>
      </w:r>
      <w:r>
        <w:rPr>
          <w:spacing w:val="-3"/>
        </w:rPr>
        <w:t xml:space="preserve"> </w:t>
      </w:r>
      <w:r>
        <w:t>This</w:t>
      </w:r>
      <w:r>
        <w:rPr>
          <w:spacing w:val="-3"/>
        </w:rPr>
        <w:t xml:space="preserve"> </w:t>
      </w:r>
      <w:r>
        <w:t>combination</w:t>
      </w:r>
      <w:r>
        <w:rPr>
          <w:spacing w:val="-3"/>
        </w:rPr>
        <w:t xml:space="preserve"> </w:t>
      </w:r>
      <w:r>
        <w:t>of</w:t>
      </w:r>
      <w:r>
        <w:rPr>
          <w:spacing w:val="-3"/>
        </w:rPr>
        <w:t xml:space="preserve"> </w:t>
      </w:r>
      <w:r>
        <w:t>the</w:t>
      </w:r>
      <w:r>
        <w:rPr>
          <w:spacing w:val="-3"/>
        </w:rPr>
        <w:t xml:space="preserve"> </w:t>
      </w:r>
      <w:r>
        <w:t>two</w:t>
      </w:r>
      <w:r>
        <w:rPr>
          <w:spacing w:val="-3"/>
        </w:rPr>
        <w:t xml:space="preserve"> </w:t>
      </w:r>
      <w:r>
        <w:t>types</w:t>
      </w:r>
      <w:r>
        <w:rPr>
          <w:spacing w:val="-3"/>
        </w:rPr>
        <w:t xml:space="preserve"> </w:t>
      </w:r>
      <w:r>
        <w:t>of depression is referred to as double-depression.</w:t>
      </w:r>
    </w:p>
    <w:p w:rsidR="005312DD" w:rsidRDefault="005312DD">
      <w:pPr>
        <w:pStyle w:val="BodyText"/>
        <w:spacing w:before="187"/>
      </w:pPr>
    </w:p>
    <w:p w:rsidR="005312DD" w:rsidRDefault="0015493D">
      <w:pPr>
        <w:pStyle w:val="Heading2"/>
      </w:pPr>
      <w:r>
        <w:t>Bipolar</w:t>
      </w:r>
      <w:r>
        <w:rPr>
          <w:spacing w:val="-6"/>
        </w:rPr>
        <w:t xml:space="preserve"> </w:t>
      </w:r>
      <w:r>
        <w:t>disorder</w:t>
      </w:r>
      <w:r>
        <w:rPr>
          <w:spacing w:val="-6"/>
        </w:rPr>
        <w:t xml:space="preserve"> </w:t>
      </w:r>
      <w:r>
        <w:t>(manic</w:t>
      </w:r>
      <w:r>
        <w:rPr>
          <w:spacing w:val="-2"/>
        </w:rPr>
        <w:t xml:space="preserve"> depression)</w:t>
      </w:r>
    </w:p>
    <w:p w:rsidR="005312DD" w:rsidRDefault="0015493D">
      <w:pPr>
        <w:pStyle w:val="BodyText"/>
        <w:spacing w:before="195" w:line="259" w:lineRule="auto"/>
        <w:ind w:left="425" w:right="142"/>
        <w:jc w:val="both"/>
      </w:pPr>
      <w:r>
        <w:t>Another type of depression is bipolar disorder, which encompasses a group of mood disorders that</w:t>
      </w:r>
      <w:r>
        <w:rPr>
          <w:spacing w:val="-11"/>
        </w:rPr>
        <w:t xml:space="preserve"> </w:t>
      </w:r>
      <w:r>
        <w:t>were</w:t>
      </w:r>
      <w:r>
        <w:rPr>
          <w:spacing w:val="-11"/>
        </w:rPr>
        <w:t xml:space="preserve"> </w:t>
      </w:r>
      <w:r>
        <w:t>formerly</w:t>
      </w:r>
      <w:r>
        <w:rPr>
          <w:spacing w:val="-11"/>
        </w:rPr>
        <w:t xml:space="preserve"> </w:t>
      </w:r>
      <w:r>
        <w:t>called</w:t>
      </w:r>
      <w:r>
        <w:rPr>
          <w:spacing w:val="-11"/>
        </w:rPr>
        <w:t xml:space="preserve"> </w:t>
      </w:r>
      <w:r>
        <w:t>manic-depressive</w:t>
      </w:r>
      <w:r>
        <w:rPr>
          <w:spacing w:val="-11"/>
        </w:rPr>
        <w:t xml:space="preserve"> </w:t>
      </w:r>
      <w:r>
        <w:t>illness</w:t>
      </w:r>
      <w:r>
        <w:rPr>
          <w:spacing w:val="-11"/>
        </w:rPr>
        <w:t xml:space="preserve"> </w:t>
      </w:r>
      <w:r>
        <w:t>or</w:t>
      </w:r>
      <w:r>
        <w:rPr>
          <w:spacing w:val="-11"/>
        </w:rPr>
        <w:t xml:space="preserve"> </w:t>
      </w:r>
      <w:r>
        <w:t>manic</w:t>
      </w:r>
      <w:r>
        <w:rPr>
          <w:spacing w:val="-11"/>
        </w:rPr>
        <w:t xml:space="preserve"> </w:t>
      </w:r>
      <w:r>
        <w:t>depression.</w:t>
      </w:r>
      <w:r>
        <w:rPr>
          <w:spacing w:val="-11"/>
        </w:rPr>
        <w:t xml:space="preserve"> </w:t>
      </w:r>
      <w:r>
        <w:t>These</w:t>
      </w:r>
      <w:r>
        <w:rPr>
          <w:spacing w:val="-11"/>
        </w:rPr>
        <w:t xml:space="preserve"> </w:t>
      </w:r>
      <w:r>
        <w:t>conditions</w:t>
      </w:r>
      <w:r>
        <w:rPr>
          <w:spacing w:val="-11"/>
        </w:rPr>
        <w:t xml:space="preserve"> </w:t>
      </w:r>
      <w:r>
        <w:t>show a particular pattern of inheritance. Not nearly as common as the other types of depressive disorders, bipolar disorders involve cycles of mood that include at least one episode of mania or hypomania and may include episodes of depression as well. Bipolar disorders are often chronic and recurring. Sometimes, the mood switches are dramatic and rapid, but most often they are gradual. When in the depressed cycle, the person can experience any or all of the symptoms</w:t>
      </w:r>
      <w:r>
        <w:rPr>
          <w:spacing w:val="-5"/>
        </w:rPr>
        <w:t xml:space="preserve"> </w:t>
      </w:r>
      <w:r>
        <w:t>of</w:t>
      </w:r>
      <w:r>
        <w:rPr>
          <w:spacing w:val="-5"/>
        </w:rPr>
        <w:t xml:space="preserve"> </w:t>
      </w:r>
      <w:r>
        <w:t>a</w:t>
      </w:r>
      <w:r>
        <w:rPr>
          <w:spacing w:val="-5"/>
        </w:rPr>
        <w:t xml:space="preserve"> </w:t>
      </w:r>
      <w:r>
        <w:t>depressive</w:t>
      </w:r>
      <w:r>
        <w:rPr>
          <w:spacing w:val="-5"/>
        </w:rPr>
        <w:t xml:space="preserve"> </w:t>
      </w:r>
      <w:r>
        <w:t>disorder.</w:t>
      </w:r>
      <w:r>
        <w:rPr>
          <w:spacing w:val="-5"/>
        </w:rPr>
        <w:t xml:space="preserve"> </w:t>
      </w:r>
      <w:r>
        <w:t>When</w:t>
      </w:r>
      <w:r>
        <w:rPr>
          <w:spacing w:val="-5"/>
        </w:rPr>
        <w:t xml:space="preserve"> </w:t>
      </w:r>
      <w:r>
        <w:t>in</w:t>
      </w:r>
      <w:r>
        <w:rPr>
          <w:spacing w:val="-5"/>
        </w:rPr>
        <w:t xml:space="preserve"> </w:t>
      </w:r>
      <w:r>
        <w:t>the</w:t>
      </w:r>
      <w:r>
        <w:rPr>
          <w:spacing w:val="-5"/>
        </w:rPr>
        <w:t xml:space="preserve"> </w:t>
      </w:r>
      <w:r>
        <w:t>manic</w:t>
      </w:r>
      <w:r>
        <w:rPr>
          <w:spacing w:val="-5"/>
        </w:rPr>
        <w:t xml:space="preserve"> </w:t>
      </w:r>
      <w:r>
        <w:t>cycle,</w:t>
      </w:r>
      <w:r>
        <w:rPr>
          <w:spacing w:val="-5"/>
        </w:rPr>
        <w:t xml:space="preserve"> </w:t>
      </w:r>
      <w:r>
        <w:t>any</w:t>
      </w:r>
      <w:r>
        <w:rPr>
          <w:spacing w:val="-5"/>
        </w:rPr>
        <w:t xml:space="preserve"> </w:t>
      </w:r>
      <w:r>
        <w:t>or</w:t>
      </w:r>
      <w:r>
        <w:rPr>
          <w:spacing w:val="-5"/>
        </w:rPr>
        <w:t xml:space="preserve"> </w:t>
      </w:r>
      <w:r>
        <w:t>all</w:t>
      </w:r>
      <w:r>
        <w:rPr>
          <w:spacing w:val="-5"/>
        </w:rPr>
        <w:t xml:space="preserve"> </w:t>
      </w:r>
      <w:r>
        <w:t>of</w:t>
      </w:r>
      <w:r>
        <w:rPr>
          <w:spacing w:val="-5"/>
        </w:rPr>
        <w:t xml:space="preserve"> </w:t>
      </w:r>
      <w:r>
        <w:t>the</w:t>
      </w:r>
      <w:r>
        <w:rPr>
          <w:spacing w:val="-5"/>
        </w:rPr>
        <w:t xml:space="preserve"> </w:t>
      </w:r>
      <w:r>
        <w:t>symptoms</w:t>
      </w:r>
      <w:r>
        <w:rPr>
          <w:spacing w:val="-5"/>
        </w:rPr>
        <w:t xml:space="preserve"> </w:t>
      </w:r>
      <w:r>
        <w:t>listed later in this article under mania may be experienced. Mania often affects thinking, judgment, and social behavior in ways that cause serious problems and embarrassment. For example, indiscriminate or otherwise unsafe sexual practices or unwise business or financial decisions may be made when an individual is in a manic phase.</w:t>
      </w:r>
    </w:p>
    <w:p w:rsidR="005312DD" w:rsidRDefault="005312DD">
      <w:pPr>
        <w:pStyle w:val="BodyText"/>
        <w:spacing w:line="259" w:lineRule="auto"/>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pPr>
    </w:p>
    <w:p w:rsidR="005312DD" w:rsidRDefault="005312DD">
      <w:pPr>
        <w:pStyle w:val="BodyText"/>
        <w:spacing w:before="159"/>
      </w:pPr>
    </w:p>
    <w:p w:rsidR="005312DD" w:rsidRDefault="0015493D">
      <w:pPr>
        <w:pStyle w:val="Heading2"/>
        <w:ind w:left="447"/>
        <w:jc w:val="both"/>
      </w:pPr>
      <w:r>
        <w:t>Seasonal</w:t>
      </w:r>
      <w:r>
        <w:rPr>
          <w:spacing w:val="-6"/>
        </w:rPr>
        <w:t xml:space="preserve"> </w:t>
      </w:r>
      <w:r>
        <w:t>Affective</w:t>
      </w:r>
      <w:r>
        <w:rPr>
          <w:spacing w:val="-6"/>
        </w:rPr>
        <w:t xml:space="preserve"> </w:t>
      </w:r>
      <w:r>
        <w:t>Disorder</w:t>
      </w:r>
      <w:r>
        <w:rPr>
          <w:spacing w:val="-6"/>
        </w:rPr>
        <w:t xml:space="preserve"> </w:t>
      </w:r>
      <w:r>
        <w:rPr>
          <w:spacing w:val="-2"/>
        </w:rPr>
        <w:t>(SAD)</w:t>
      </w:r>
    </w:p>
    <w:p w:rsidR="005312DD" w:rsidRDefault="005312DD">
      <w:pPr>
        <w:pStyle w:val="BodyText"/>
        <w:spacing w:before="10"/>
        <w:rPr>
          <w:b/>
        </w:rPr>
      </w:pPr>
    </w:p>
    <w:p w:rsidR="005312DD" w:rsidRDefault="0015493D">
      <w:pPr>
        <w:pStyle w:val="BodyText"/>
        <w:spacing w:line="259" w:lineRule="auto"/>
        <w:ind w:left="447" w:right="142"/>
        <w:jc w:val="both"/>
      </w:pPr>
      <w:r>
        <w:t>Seasonal affective disorder (SAD) is a type of depression related to the change of season. People who suffer from SAD notice symptoms beginning and ending at about the same times each</w:t>
      </w:r>
      <w:r>
        <w:rPr>
          <w:spacing w:val="-4"/>
        </w:rPr>
        <w:t xml:space="preserve"> </w:t>
      </w:r>
      <w:r>
        <w:t>year</w:t>
      </w:r>
      <w:r>
        <w:rPr>
          <w:spacing w:val="-4"/>
        </w:rPr>
        <w:t xml:space="preserve"> </w:t>
      </w:r>
      <w:r>
        <w:t>for</w:t>
      </w:r>
      <w:r>
        <w:rPr>
          <w:spacing w:val="-4"/>
        </w:rPr>
        <w:t xml:space="preserve"> </w:t>
      </w:r>
      <w:r>
        <w:t>many</w:t>
      </w:r>
      <w:r>
        <w:rPr>
          <w:spacing w:val="-4"/>
        </w:rPr>
        <w:t xml:space="preserve"> </w:t>
      </w:r>
      <w:r>
        <w:t>symptoms</w:t>
      </w:r>
      <w:r>
        <w:rPr>
          <w:spacing w:val="-4"/>
        </w:rPr>
        <w:t xml:space="preserve"> </w:t>
      </w:r>
      <w:r>
        <w:t>start</w:t>
      </w:r>
      <w:r>
        <w:rPr>
          <w:spacing w:val="-4"/>
        </w:rPr>
        <w:t xml:space="preserve"> </w:t>
      </w:r>
      <w:r>
        <w:t>in</w:t>
      </w:r>
      <w:r>
        <w:rPr>
          <w:spacing w:val="-4"/>
        </w:rPr>
        <w:t xml:space="preserve"> </w:t>
      </w:r>
      <w:r>
        <w:t>the</w:t>
      </w:r>
      <w:r>
        <w:rPr>
          <w:spacing w:val="-4"/>
        </w:rPr>
        <w:t xml:space="preserve"> </w:t>
      </w:r>
      <w:r>
        <w:t>fall</w:t>
      </w:r>
      <w:r>
        <w:rPr>
          <w:spacing w:val="-4"/>
        </w:rPr>
        <w:t xml:space="preserve"> </w:t>
      </w:r>
      <w:r>
        <w:t>and</w:t>
      </w:r>
      <w:r>
        <w:rPr>
          <w:spacing w:val="-4"/>
        </w:rPr>
        <w:t xml:space="preserve"> </w:t>
      </w:r>
      <w:r>
        <w:t>continue</w:t>
      </w:r>
      <w:r>
        <w:rPr>
          <w:spacing w:val="-4"/>
        </w:rPr>
        <w:t xml:space="preserve"> </w:t>
      </w:r>
      <w:r>
        <w:t>into</w:t>
      </w:r>
      <w:r>
        <w:rPr>
          <w:spacing w:val="-4"/>
        </w:rPr>
        <w:t xml:space="preserve"> </w:t>
      </w:r>
      <w:r>
        <w:t>the</w:t>
      </w:r>
      <w:r>
        <w:rPr>
          <w:spacing w:val="-4"/>
        </w:rPr>
        <w:t xml:space="preserve"> </w:t>
      </w:r>
      <w:r>
        <w:t>winter</w:t>
      </w:r>
      <w:r>
        <w:rPr>
          <w:spacing w:val="-4"/>
        </w:rPr>
        <w:t xml:space="preserve"> </w:t>
      </w:r>
      <w:r>
        <w:t>months,</w:t>
      </w:r>
      <w:r>
        <w:rPr>
          <w:spacing w:val="-4"/>
        </w:rPr>
        <w:t xml:space="preserve"> </w:t>
      </w:r>
      <w:r>
        <w:t>though</w:t>
      </w:r>
      <w:r>
        <w:rPr>
          <w:spacing w:val="-4"/>
        </w:rPr>
        <w:t xml:space="preserve"> </w:t>
      </w:r>
      <w:r>
        <w:t>it</w:t>
      </w:r>
      <w:r>
        <w:rPr>
          <w:spacing w:val="-4"/>
        </w:rPr>
        <w:t xml:space="preserve"> </w:t>
      </w:r>
      <w:r>
        <w:t>is possible for SAD to occur in the spring or summer. In either case, symptoms of depression, such as hopelessness, fatigue, and loss of interest or pleasure in activities, start out mild and progress</w:t>
      </w:r>
      <w:r>
        <w:rPr>
          <w:spacing w:val="-3"/>
        </w:rPr>
        <w:t xml:space="preserve"> </w:t>
      </w:r>
      <w:r>
        <w:t>to</w:t>
      </w:r>
      <w:r>
        <w:rPr>
          <w:spacing w:val="-3"/>
        </w:rPr>
        <w:t xml:space="preserve"> </w:t>
      </w:r>
      <w:r>
        <w:t>be</w:t>
      </w:r>
      <w:r>
        <w:rPr>
          <w:spacing w:val="-3"/>
        </w:rPr>
        <w:t xml:space="preserve"> </w:t>
      </w:r>
      <w:r>
        <w:t>more</w:t>
      </w:r>
      <w:r>
        <w:rPr>
          <w:spacing w:val="-3"/>
        </w:rPr>
        <w:t xml:space="preserve"> </w:t>
      </w:r>
      <w:r>
        <w:t>severe</w:t>
      </w:r>
      <w:r>
        <w:rPr>
          <w:spacing w:val="-3"/>
        </w:rPr>
        <w:t xml:space="preserve"> </w:t>
      </w:r>
      <w:r>
        <w:t>as</w:t>
      </w:r>
      <w:r>
        <w:rPr>
          <w:spacing w:val="-3"/>
        </w:rPr>
        <w:t xml:space="preserve"> </w:t>
      </w:r>
      <w:r>
        <w:t>the</w:t>
      </w:r>
      <w:r>
        <w:rPr>
          <w:spacing w:val="-3"/>
        </w:rPr>
        <w:t xml:space="preserve"> </w:t>
      </w:r>
      <w:r>
        <w:t>weeks</w:t>
      </w:r>
      <w:r>
        <w:rPr>
          <w:spacing w:val="-3"/>
        </w:rPr>
        <w:t xml:space="preserve"> </w:t>
      </w:r>
      <w:r>
        <w:t>go</w:t>
      </w:r>
      <w:r>
        <w:rPr>
          <w:spacing w:val="-3"/>
        </w:rPr>
        <w:t xml:space="preserve"> </w:t>
      </w:r>
      <w:r>
        <w:t>on.</w:t>
      </w:r>
      <w:r>
        <w:rPr>
          <w:spacing w:val="-3"/>
        </w:rPr>
        <w:t xml:space="preserve"> </w:t>
      </w:r>
      <w:r>
        <w:t>Those</w:t>
      </w:r>
      <w:r>
        <w:rPr>
          <w:spacing w:val="-3"/>
        </w:rPr>
        <w:t xml:space="preserve"> </w:t>
      </w:r>
      <w:r>
        <w:t>who</w:t>
      </w:r>
      <w:r>
        <w:rPr>
          <w:spacing w:val="-3"/>
        </w:rPr>
        <w:t xml:space="preserve"> </w:t>
      </w:r>
      <w:r>
        <w:t>experience</w:t>
      </w:r>
      <w:r>
        <w:rPr>
          <w:spacing w:val="-3"/>
        </w:rPr>
        <w:t xml:space="preserve"> </w:t>
      </w:r>
      <w:r>
        <w:t>SAD</w:t>
      </w:r>
      <w:r>
        <w:rPr>
          <w:spacing w:val="-3"/>
        </w:rPr>
        <w:t xml:space="preserve"> </w:t>
      </w:r>
      <w:r>
        <w:t>in</w:t>
      </w:r>
      <w:r>
        <w:rPr>
          <w:spacing w:val="-3"/>
        </w:rPr>
        <w:t xml:space="preserve"> </w:t>
      </w:r>
      <w:r>
        <w:t>the</w:t>
      </w:r>
      <w:r>
        <w:rPr>
          <w:spacing w:val="-3"/>
        </w:rPr>
        <w:t xml:space="preserve"> </w:t>
      </w:r>
      <w:r>
        <w:t>winter</w:t>
      </w:r>
      <w:r>
        <w:rPr>
          <w:spacing w:val="-3"/>
        </w:rPr>
        <w:t xml:space="preserve"> </w:t>
      </w:r>
      <w:r>
        <w:t>have also noted the following unique symptoms:</w:t>
      </w:r>
    </w:p>
    <w:p w:rsidR="005312DD" w:rsidRDefault="0015493D">
      <w:pPr>
        <w:pStyle w:val="BodyText"/>
        <w:spacing w:before="155" w:line="398" w:lineRule="auto"/>
        <w:ind w:left="447" w:right="6578"/>
      </w:pPr>
      <w:r>
        <w:t>Heaviness</w:t>
      </w:r>
      <w:r>
        <w:rPr>
          <w:spacing w:val="-15"/>
        </w:rPr>
        <w:t xml:space="preserve"> </w:t>
      </w:r>
      <w:r>
        <w:t>in</w:t>
      </w:r>
      <w:r>
        <w:rPr>
          <w:spacing w:val="-15"/>
        </w:rPr>
        <w:t xml:space="preserve"> </w:t>
      </w:r>
      <w:r>
        <w:t>arm-sand</w:t>
      </w:r>
      <w:r>
        <w:rPr>
          <w:spacing w:val="-15"/>
        </w:rPr>
        <w:t xml:space="preserve"> </w:t>
      </w:r>
      <w:r>
        <w:t>legs Frequent oversleeping Relationship problems</w:t>
      </w:r>
    </w:p>
    <w:p w:rsidR="005312DD" w:rsidRDefault="005312DD">
      <w:pPr>
        <w:pStyle w:val="BodyText"/>
        <w:spacing w:before="178"/>
      </w:pPr>
    </w:p>
    <w:p w:rsidR="005312DD" w:rsidRDefault="0015493D">
      <w:pPr>
        <w:pStyle w:val="Heading2"/>
        <w:spacing w:before="1"/>
      </w:pPr>
      <w:r>
        <w:t>Postpartum</w:t>
      </w:r>
      <w:r>
        <w:rPr>
          <w:spacing w:val="-8"/>
        </w:rPr>
        <w:t xml:space="preserve"> </w:t>
      </w:r>
      <w:r>
        <w:t>Depression</w:t>
      </w:r>
      <w:r>
        <w:rPr>
          <w:spacing w:val="-8"/>
        </w:rPr>
        <w:t xml:space="preserve"> </w:t>
      </w:r>
      <w:r>
        <w:t>(Peripartum</w:t>
      </w:r>
      <w:r>
        <w:rPr>
          <w:spacing w:val="-8"/>
        </w:rPr>
        <w:t xml:space="preserve"> </w:t>
      </w:r>
      <w:r>
        <w:rPr>
          <w:spacing w:val="-2"/>
        </w:rPr>
        <w:t>Depression)</w:t>
      </w:r>
    </w:p>
    <w:p w:rsidR="005312DD" w:rsidRDefault="0015493D">
      <w:pPr>
        <w:pStyle w:val="BodyText"/>
        <w:spacing w:before="184" w:line="259" w:lineRule="auto"/>
        <w:ind w:left="447" w:right="142"/>
        <w:jc w:val="both"/>
      </w:pPr>
      <w:r>
        <w:t>Sad feelings and crying bouts that follow childbirth are known as the “baby blues.” The baby blues are common and tend to decrease within a week or two. This type of sadness is often attributed</w:t>
      </w:r>
      <w:r>
        <w:rPr>
          <w:spacing w:val="-15"/>
        </w:rPr>
        <w:t xml:space="preserve"> </w:t>
      </w:r>
      <w:r>
        <w:t>to</w:t>
      </w:r>
      <w:r>
        <w:rPr>
          <w:spacing w:val="-15"/>
        </w:rPr>
        <w:t xml:space="preserve"> </w:t>
      </w:r>
      <w:r>
        <w:t>the</w:t>
      </w:r>
      <w:r>
        <w:rPr>
          <w:spacing w:val="-15"/>
        </w:rPr>
        <w:t xml:space="preserve"> </w:t>
      </w:r>
      <w:r>
        <w:t>dramatic</w:t>
      </w:r>
      <w:r>
        <w:rPr>
          <w:spacing w:val="-15"/>
        </w:rPr>
        <w:t xml:space="preserve"> </w:t>
      </w:r>
      <w:r>
        <w:t>hormonal</w:t>
      </w:r>
      <w:r>
        <w:rPr>
          <w:spacing w:val="-15"/>
        </w:rPr>
        <w:t xml:space="preserve"> </w:t>
      </w:r>
      <w:r>
        <w:t>changes</w:t>
      </w:r>
      <w:r>
        <w:rPr>
          <w:spacing w:val="-15"/>
        </w:rPr>
        <w:t xml:space="preserve"> </w:t>
      </w:r>
      <w:r>
        <w:t>that</w:t>
      </w:r>
      <w:r>
        <w:rPr>
          <w:spacing w:val="-15"/>
        </w:rPr>
        <w:t xml:space="preserve"> </w:t>
      </w:r>
      <w:r>
        <w:t>follow</w:t>
      </w:r>
      <w:r>
        <w:rPr>
          <w:spacing w:val="-15"/>
        </w:rPr>
        <w:t xml:space="preserve"> </w:t>
      </w:r>
      <w:r>
        <w:t>childbirth.</w:t>
      </w:r>
      <w:r>
        <w:rPr>
          <w:spacing w:val="-15"/>
        </w:rPr>
        <w:t xml:space="preserve"> </w:t>
      </w:r>
      <w:r>
        <w:t>Around</w:t>
      </w:r>
      <w:r>
        <w:rPr>
          <w:spacing w:val="-15"/>
        </w:rPr>
        <w:t xml:space="preserve"> </w:t>
      </w:r>
      <w:r>
        <w:t>one</w:t>
      </w:r>
      <w:r>
        <w:rPr>
          <w:spacing w:val="-15"/>
        </w:rPr>
        <w:t xml:space="preserve"> </w:t>
      </w:r>
      <w:r>
        <w:t>in</w:t>
      </w:r>
      <w:r>
        <w:rPr>
          <w:spacing w:val="-15"/>
        </w:rPr>
        <w:t xml:space="preserve"> </w:t>
      </w:r>
      <w:r>
        <w:t>seven</w:t>
      </w:r>
      <w:r>
        <w:rPr>
          <w:spacing w:val="-15"/>
        </w:rPr>
        <w:t xml:space="preserve"> </w:t>
      </w:r>
      <w:r>
        <w:t>women will experience something more extreme than the typical baby blues. However, women that give birth and struggle with sadness, anxiety or worry for several weeks or more may have postpartum depression (PPD). Signs and symptoms of PPD include:</w:t>
      </w:r>
    </w:p>
    <w:p w:rsidR="005312DD" w:rsidRDefault="005312DD">
      <w:pPr>
        <w:pStyle w:val="BodyText"/>
        <w:spacing w:before="182"/>
      </w:pPr>
    </w:p>
    <w:p w:rsidR="005312DD" w:rsidRDefault="0015493D">
      <w:pPr>
        <w:pStyle w:val="BodyText"/>
        <w:spacing w:line="400" w:lineRule="auto"/>
        <w:ind w:left="425" w:right="1576"/>
      </w:pPr>
      <w:r>
        <w:t>Feeling</w:t>
      </w:r>
      <w:r>
        <w:rPr>
          <w:spacing w:val="-6"/>
        </w:rPr>
        <w:t xml:space="preserve"> </w:t>
      </w:r>
      <w:r>
        <w:t>down</w:t>
      </w:r>
      <w:r>
        <w:rPr>
          <w:spacing w:val="-6"/>
        </w:rPr>
        <w:t xml:space="preserve"> </w:t>
      </w:r>
      <w:r>
        <w:t>or</w:t>
      </w:r>
      <w:r>
        <w:rPr>
          <w:spacing w:val="-6"/>
        </w:rPr>
        <w:t xml:space="preserve"> </w:t>
      </w:r>
      <w:r>
        <w:t>depressed</w:t>
      </w:r>
      <w:r>
        <w:rPr>
          <w:spacing w:val="-8"/>
        </w:rPr>
        <w:t xml:space="preserve"> </w:t>
      </w:r>
      <w:r>
        <w:t>for</w:t>
      </w:r>
      <w:r>
        <w:rPr>
          <w:spacing w:val="-6"/>
        </w:rPr>
        <w:t xml:space="preserve"> </w:t>
      </w:r>
      <w:r>
        <w:t>most</w:t>
      </w:r>
      <w:r>
        <w:rPr>
          <w:spacing w:val="-6"/>
        </w:rPr>
        <w:t xml:space="preserve"> </w:t>
      </w:r>
      <w:r>
        <w:t>of</w:t>
      </w:r>
      <w:r>
        <w:rPr>
          <w:spacing w:val="-6"/>
        </w:rPr>
        <w:t xml:space="preserve"> </w:t>
      </w:r>
      <w:r>
        <w:t>the</w:t>
      </w:r>
      <w:r>
        <w:rPr>
          <w:spacing w:val="-8"/>
        </w:rPr>
        <w:t xml:space="preserve"> </w:t>
      </w:r>
      <w:r>
        <w:t>day</w:t>
      </w:r>
      <w:r>
        <w:rPr>
          <w:spacing w:val="-8"/>
        </w:rPr>
        <w:t xml:space="preserve"> </w:t>
      </w:r>
      <w:r>
        <w:t>for</w:t>
      </w:r>
      <w:r>
        <w:rPr>
          <w:spacing w:val="-6"/>
        </w:rPr>
        <w:t xml:space="preserve"> </w:t>
      </w:r>
      <w:r>
        <w:t>several</w:t>
      </w:r>
      <w:r>
        <w:rPr>
          <w:spacing w:val="-8"/>
        </w:rPr>
        <w:t xml:space="preserve"> </w:t>
      </w:r>
      <w:r>
        <w:t>weeks</w:t>
      </w:r>
      <w:r>
        <w:rPr>
          <w:spacing w:val="-6"/>
        </w:rPr>
        <w:t xml:space="preserve"> </w:t>
      </w:r>
      <w:r>
        <w:t>or</w:t>
      </w:r>
      <w:r>
        <w:rPr>
          <w:spacing w:val="-6"/>
        </w:rPr>
        <w:t xml:space="preserve"> </w:t>
      </w:r>
      <w:r>
        <w:t>more Feeling distant and withdrawn from family and friends</w:t>
      </w:r>
    </w:p>
    <w:p w:rsidR="005312DD" w:rsidRDefault="0015493D">
      <w:pPr>
        <w:pStyle w:val="BodyText"/>
        <w:spacing w:line="400" w:lineRule="auto"/>
        <w:ind w:left="425" w:right="4963"/>
      </w:pPr>
      <w:r>
        <w:t>Changes</w:t>
      </w:r>
      <w:r>
        <w:rPr>
          <w:spacing w:val="-15"/>
        </w:rPr>
        <w:t xml:space="preserve"> </w:t>
      </w:r>
      <w:r>
        <w:t>in</w:t>
      </w:r>
      <w:r>
        <w:rPr>
          <w:spacing w:val="-15"/>
        </w:rPr>
        <w:t xml:space="preserve"> </w:t>
      </w:r>
      <w:r>
        <w:t>eating</w:t>
      </w:r>
      <w:r>
        <w:rPr>
          <w:spacing w:val="-15"/>
        </w:rPr>
        <w:t xml:space="preserve"> </w:t>
      </w:r>
      <w:r>
        <w:t>and</w:t>
      </w:r>
      <w:r>
        <w:rPr>
          <w:spacing w:val="-15"/>
        </w:rPr>
        <w:t xml:space="preserve"> </w:t>
      </w:r>
      <w:r>
        <w:t>sleeping</w:t>
      </w:r>
      <w:r>
        <w:rPr>
          <w:spacing w:val="-15"/>
        </w:rPr>
        <w:t xml:space="preserve"> </w:t>
      </w:r>
      <w:r>
        <w:t>habits Feeling tired most of the day</w:t>
      </w:r>
    </w:p>
    <w:p w:rsidR="005312DD" w:rsidRDefault="005312DD">
      <w:pPr>
        <w:pStyle w:val="BodyText"/>
        <w:spacing w:before="166"/>
      </w:pPr>
    </w:p>
    <w:p w:rsidR="005312DD" w:rsidRDefault="0015493D">
      <w:pPr>
        <w:pStyle w:val="Heading1"/>
        <w:ind w:left="425"/>
      </w:pPr>
      <w:r>
        <w:t>CAUSES</w:t>
      </w:r>
      <w:r>
        <w:rPr>
          <w:spacing w:val="-2"/>
        </w:rPr>
        <w:t xml:space="preserve"> </w:t>
      </w:r>
      <w:r>
        <w:t xml:space="preserve">OF </w:t>
      </w:r>
      <w:r>
        <w:rPr>
          <w:spacing w:val="-2"/>
        </w:rPr>
        <w:t>DEPRESSION</w:t>
      </w:r>
    </w:p>
    <w:p w:rsidR="005312DD" w:rsidRDefault="0015493D">
      <w:pPr>
        <w:pStyle w:val="BodyText"/>
        <w:spacing w:before="204" w:line="254" w:lineRule="auto"/>
        <w:ind w:left="447" w:right="143"/>
        <w:jc w:val="both"/>
      </w:pPr>
      <w:r>
        <w:t>Depression</w:t>
      </w:r>
      <w:r>
        <w:rPr>
          <w:spacing w:val="-5"/>
        </w:rPr>
        <w:t xml:space="preserve"> </w:t>
      </w:r>
      <w:r>
        <w:t>is</w:t>
      </w:r>
      <w:r>
        <w:rPr>
          <w:spacing w:val="-5"/>
        </w:rPr>
        <w:t xml:space="preserve"> </w:t>
      </w:r>
      <w:r>
        <w:t>a</w:t>
      </w:r>
      <w:r>
        <w:rPr>
          <w:spacing w:val="-5"/>
        </w:rPr>
        <w:t xml:space="preserve"> </w:t>
      </w:r>
      <w:r>
        <w:t>complex</w:t>
      </w:r>
      <w:r>
        <w:rPr>
          <w:spacing w:val="-5"/>
        </w:rPr>
        <w:t xml:space="preserve"> </w:t>
      </w:r>
      <w:r>
        <w:t>mental</w:t>
      </w:r>
      <w:r>
        <w:rPr>
          <w:spacing w:val="-5"/>
        </w:rPr>
        <w:t xml:space="preserve"> </w:t>
      </w:r>
      <w:r>
        <w:t>health</w:t>
      </w:r>
      <w:r>
        <w:rPr>
          <w:spacing w:val="-5"/>
        </w:rPr>
        <w:t xml:space="preserve"> </w:t>
      </w:r>
      <w:r>
        <w:t>condition</w:t>
      </w:r>
      <w:r>
        <w:rPr>
          <w:spacing w:val="-5"/>
        </w:rPr>
        <w:t xml:space="preserve"> </w:t>
      </w:r>
      <w:r>
        <w:t>influenced</w:t>
      </w:r>
      <w:r>
        <w:rPr>
          <w:spacing w:val="-5"/>
        </w:rPr>
        <w:t xml:space="preserve"> </w:t>
      </w:r>
      <w:r>
        <w:t>by</w:t>
      </w:r>
      <w:r>
        <w:rPr>
          <w:spacing w:val="-5"/>
        </w:rPr>
        <w:t xml:space="preserve"> </w:t>
      </w:r>
      <w:r>
        <w:t>a</w:t>
      </w:r>
      <w:r>
        <w:rPr>
          <w:spacing w:val="-5"/>
        </w:rPr>
        <w:t xml:space="preserve"> </w:t>
      </w:r>
      <w:r>
        <w:t>multitude</w:t>
      </w:r>
      <w:r>
        <w:rPr>
          <w:spacing w:val="-5"/>
        </w:rPr>
        <w:t xml:space="preserve"> </w:t>
      </w:r>
      <w:r>
        <w:t>of</w:t>
      </w:r>
      <w:r>
        <w:rPr>
          <w:spacing w:val="-5"/>
        </w:rPr>
        <w:t xml:space="preserve"> </w:t>
      </w:r>
      <w:r>
        <w:t>factors.</w:t>
      </w:r>
      <w:r>
        <w:rPr>
          <w:spacing w:val="-5"/>
        </w:rPr>
        <w:t xml:space="preserve"> </w:t>
      </w:r>
      <w:r>
        <w:t>While</w:t>
      </w:r>
      <w:r>
        <w:rPr>
          <w:spacing w:val="-5"/>
        </w:rPr>
        <w:t xml:space="preserve"> </w:t>
      </w:r>
      <w:r>
        <w:t>it is impossible to list all potential causes, here are commons factors that can contribute to the development of depression:</w:t>
      </w:r>
    </w:p>
    <w:p w:rsidR="005312DD" w:rsidRDefault="0015493D">
      <w:pPr>
        <w:pStyle w:val="ListParagraph"/>
        <w:numPr>
          <w:ilvl w:val="0"/>
          <w:numId w:val="8"/>
        </w:numPr>
        <w:tabs>
          <w:tab w:val="left" w:pos="785"/>
        </w:tabs>
        <w:spacing w:before="159" w:line="261" w:lineRule="auto"/>
        <w:rPr>
          <w:sz w:val="24"/>
        </w:rPr>
      </w:pPr>
      <w:r>
        <w:rPr>
          <w:sz w:val="24"/>
        </w:rPr>
        <w:t>Genetic</w:t>
      </w:r>
      <w:r>
        <w:rPr>
          <w:spacing w:val="-15"/>
          <w:sz w:val="24"/>
        </w:rPr>
        <w:t xml:space="preserve"> </w:t>
      </w:r>
      <w:r>
        <w:rPr>
          <w:sz w:val="24"/>
        </w:rPr>
        <w:t>Predisposition:</w:t>
      </w:r>
      <w:r>
        <w:rPr>
          <w:spacing w:val="-15"/>
          <w:sz w:val="24"/>
        </w:rPr>
        <w:t xml:space="preserve"> </w:t>
      </w:r>
      <w:r>
        <w:rPr>
          <w:sz w:val="24"/>
        </w:rPr>
        <w:t>A</w:t>
      </w:r>
      <w:r>
        <w:rPr>
          <w:spacing w:val="-15"/>
          <w:sz w:val="24"/>
        </w:rPr>
        <w:t xml:space="preserve"> </w:t>
      </w:r>
      <w:r>
        <w:rPr>
          <w:sz w:val="24"/>
        </w:rPr>
        <w:t>family</w:t>
      </w:r>
      <w:r>
        <w:rPr>
          <w:spacing w:val="-15"/>
          <w:sz w:val="24"/>
        </w:rPr>
        <w:t xml:space="preserve"> </w:t>
      </w:r>
      <w:r>
        <w:rPr>
          <w:sz w:val="24"/>
        </w:rPr>
        <w:t>history</w:t>
      </w:r>
      <w:r>
        <w:rPr>
          <w:spacing w:val="-15"/>
          <w:sz w:val="24"/>
        </w:rPr>
        <w:t xml:space="preserve"> </w:t>
      </w:r>
      <w:r>
        <w:rPr>
          <w:sz w:val="24"/>
        </w:rPr>
        <w:t>of</w:t>
      </w:r>
      <w:r>
        <w:rPr>
          <w:spacing w:val="-15"/>
          <w:sz w:val="24"/>
        </w:rPr>
        <w:t xml:space="preserve"> </w:t>
      </w:r>
      <w:r>
        <w:rPr>
          <w:sz w:val="24"/>
        </w:rPr>
        <w:t>depression</w:t>
      </w:r>
      <w:r>
        <w:rPr>
          <w:spacing w:val="-15"/>
          <w:sz w:val="24"/>
        </w:rPr>
        <w:t xml:space="preserve"> </w:t>
      </w:r>
      <w:r>
        <w:rPr>
          <w:sz w:val="24"/>
        </w:rPr>
        <w:t>increases</w:t>
      </w:r>
      <w:r>
        <w:rPr>
          <w:spacing w:val="-15"/>
          <w:sz w:val="24"/>
        </w:rPr>
        <w:t xml:space="preserve"> </w:t>
      </w:r>
      <w:r>
        <w:rPr>
          <w:sz w:val="24"/>
        </w:rPr>
        <w:t>the</w:t>
      </w:r>
      <w:r>
        <w:rPr>
          <w:spacing w:val="-15"/>
          <w:sz w:val="24"/>
        </w:rPr>
        <w:t xml:space="preserve"> </w:t>
      </w:r>
      <w:r>
        <w:rPr>
          <w:sz w:val="24"/>
        </w:rPr>
        <w:t>likelihood</w:t>
      </w:r>
      <w:r>
        <w:rPr>
          <w:spacing w:val="-15"/>
          <w:sz w:val="24"/>
        </w:rPr>
        <w:t xml:space="preserve"> </w:t>
      </w:r>
      <w:r>
        <w:rPr>
          <w:sz w:val="24"/>
        </w:rPr>
        <w:t>of</w:t>
      </w:r>
      <w:r>
        <w:rPr>
          <w:spacing w:val="-15"/>
          <w:sz w:val="24"/>
        </w:rPr>
        <w:t xml:space="preserve"> </w:t>
      </w:r>
      <w:r>
        <w:rPr>
          <w:sz w:val="24"/>
        </w:rPr>
        <w:t>individual experiencing depressive episodes. Certain genes may play a role in regulating mood and influencing susceptibility to depression.</w:t>
      </w:r>
    </w:p>
    <w:p w:rsidR="005312DD" w:rsidRDefault="0015493D">
      <w:pPr>
        <w:pStyle w:val="ListParagraph"/>
        <w:numPr>
          <w:ilvl w:val="0"/>
          <w:numId w:val="8"/>
        </w:numPr>
        <w:tabs>
          <w:tab w:val="left" w:pos="785"/>
        </w:tabs>
        <w:spacing w:before="154" w:line="259" w:lineRule="auto"/>
        <w:rPr>
          <w:sz w:val="24"/>
        </w:rPr>
      </w:pPr>
      <w:r>
        <w:rPr>
          <w:sz w:val="24"/>
        </w:rPr>
        <w:t>Neurochemical</w:t>
      </w:r>
      <w:r>
        <w:rPr>
          <w:spacing w:val="-11"/>
          <w:sz w:val="24"/>
        </w:rPr>
        <w:t xml:space="preserve"> </w:t>
      </w:r>
      <w:r>
        <w:rPr>
          <w:sz w:val="24"/>
        </w:rPr>
        <w:t>Imbalance:</w:t>
      </w:r>
      <w:r>
        <w:rPr>
          <w:spacing w:val="-11"/>
          <w:sz w:val="24"/>
        </w:rPr>
        <w:t xml:space="preserve"> </w:t>
      </w:r>
      <w:r>
        <w:rPr>
          <w:sz w:val="24"/>
        </w:rPr>
        <w:t>Imbalances</w:t>
      </w:r>
      <w:r>
        <w:rPr>
          <w:spacing w:val="-11"/>
          <w:sz w:val="24"/>
        </w:rPr>
        <w:t xml:space="preserve"> </w:t>
      </w:r>
      <w:r>
        <w:rPr>
          <w:sz w:val="24"/>
        </w:rPr>
        <w:t>in</w:t>
      </w:r>
      <w:r>
        <w:rPr>
          <w:spacing w:val="-10"/>
          <w:sz w:val="24"/>
        </w:rPr>
        <w:t xml:space="preserve"> </w:t>
      </w:r>
      <w:r>
        <w:rPr>
          <w:sz w:val="24"/>
        </w:rPr>
        <w:t>neurotransmitters</w:t>
      </w:r>
      <w:r>
        <w:rPr>
          <w:spacing w:val="-11"/>
          <w:sz w:val="24"/>
        </w:rPr>
        <w:t xml:space="preserve"> </w:t>
      </w:r>
      <w:r>
        <w:rPr>
          <w:sz w:val="24"/>
        </w:rPr>
        <w:t>like</w:t>
      </w:r>
      <w:r>
        <w:rPr>
          <w:spacing w:val="-10"/>
          <w:sz w:val="24"/>
        </w:rPr>
        <w:t xml:space="preserve"> </w:t>
      </w:r>
      <w:r>
        <w:rPr>
          <w:sz w:val="24"/>
        </w:rPr>
        <w:t>serotonin,</w:t>
      </w:r>
      <w:r>
        <w:rPr>
          <w:spacing w:val="-11"/>
          <w:sz w:val="24"/>
        </w:rPr>
        <w:t xml:space="preserve"> </w:t>
      </w:r>
      <w:r>
        <w:rPr>
          <w:sz w:val="24"/>
        </w:rPr>
        <w:t>norepinephrine, and dopamine can disrupt the brain's communication pathways, affecting mood regulation and contributing to depression.</w:t>
      </w:r>
    </w:p>
    <w:p w:rsidR="005312DD" w:rsidRDefault="0015493D">
      <w:pPr>
        <w:pStyle w:val="ListParagraph"/>
        <w:numPr>
          <w:ilvl w:val="0"/>
          <w:numId w:val="8"/>
        </w:numPr>
        <w:tabs>
          <w:tab w:val="left" w:pos="785"/>
        </w:tabs>
        <w:spacing w:before="157" w:line="259" w:lineRule="auto"/>
        <w:rPr>
          <w:sz w:val="24"/>
        </w:rPr>
      </w:pPr>
      <w:r>
        <w:rPr>
          <w:sz w:val="24"/>
        </w:rPr>
        <w:t xml:space="preserve">Hormonal Changes: Fluctuations in hormones, such as those occurring during puberty, pregnancy, postpartum, or menopause, can impact mood and increase vulnerability to </w:t>
      </w:r>
      <w:r>
        <w:rPr>
          <w:spacing w:val="-2"/>
          <w:sz w:val="24"/>
        </w:rPr>
        <w:t>depression.</w:t>
      </w:r>
    </w:p>
    <w:p w:rsidR="005312DD" w:rsidRDefault="005312DD">
      <w:pPr>
        <w:pStyle w:val="ListParagraph"/>
        <w:spacing w:line="259" w:lineRule="auto"/>
        <w:rPr>
          <w:sz w:val="24"/>
        </w:rPr>
        <w:sectPr w:rsidR="005312DD">
          <w:pgSz w:w="11900" w:h="16840"/>
          <w:pgMar w:top="640" w:right="1275" w:bottom="1000" w:left="992" w:header="45" w:footer="807" w:gutter="0"/>
          <w:cols w:space="720"/>
        </w:sectPr>
      </w:pPr>
    </w:p>
    <w:p w:rsidR="005312DD" w:rsidRDefault="005312DD">
      <w:pPr>
        <w:pStyle w:val="BodyText"/>
      </w:pPr>
    </w:p>
    <w:p w:rsidR="005312DD" w:rsidRDefault="005312DD">
      <w:pPr>
        <w:pStyle w:val="BodyText"/>
        <w:spacing w:before="147"/>
      </w:pPr>
    </w:p>
    <w:p w:rsidR="005312DD" w:rsidRDefault="0015493D">
      <w:pPr>
        <w:pStyle w:val="ListParagraph"/>
        <w:numPr>
          <w:ilvl w:val="0"/>
          <w:numId w:val="8"/>
        </w:numPr>
        <w:tabs>
          <w:tab w:val="left" w:pos="785"/>
        </w:tabs>
        <w:spacing w:line="261" w:lineRule="auto"/>
        <w:ind w:right="144"/>
        <w:rPr>
          <w:sz w:val="24"/>
        </w:rPr>
      </w:pPr>
      <w:r>
        <w:rPr>
          <w:sz w:val="24"/>
        </w:rPr>
        <w:t>Adverse Childhood Experiences: Traumatic events, abuse, neglect, or adverse childhood experiences</w:t>
      </w:r>
      <w:r>
        <w:rPr>
          <w:spacing w:val="-14"/>
          <w:sz w:val="24"/>
        </w:rPr>
        <w:t xml:space="preserve"> </w:t>
      </w:r>
      <w:r>
        <w:rPr>
          <w:sz w:val="24"/>
        </w:rPr>
        <w:t>can</w:t>
      </w:r>
      <w:r>
        <w:rPr>
          <w:spacing w:val="-14"/>
          <w:sz w:val="24"/>
        </w:rPr>
        <w:t xml:space="preserve"> </w:t>
      </w:r>
      <w:r>
        <w:rPr>
          <w:sz w:val="24"/>
        </w:rPr>
        <w:t>have</w:t>
      </w:r>
      <w:r>
        <w:rPr>
          <w:spacing w:val="-14"/>
          <w:sz w:val="24"/>
        </w:rPr>
        <w:t xml:space="preserve"> </w:t>
      </w:r>
      <w:r>
        <w:rPr>
          <w:sz w:val="24"/>
        </w:rPr>
        <w:t>long-lasting</w:t>
      </w:r>
      <w:r>
        <w:rPr>
          <w:spacing w:val="-14"/>
          <w:sz w:val="24"/>
        </w:rPr>
        <w:t xml:space="preserve"> </w:t>
      </w:r>
      <w:r>
        <w:rPr>
          <w:sz w:val="24"/>
        </w:rPr>
        <w:t>effects</w:t>
      </w:r>
      <w:r>
        <w:rPr>
          <w:spacing w:val="-14"/>
          <w:sz w:val="24"/>
        </w:rPr>
        <w:t xml:space="preserve"> </w:t>
      </w:r>
      <w:r>
        <w:rPr>
          <w:sz w:val="24"/>
        </w:rPr>
        <w:t>on</w:t>
      </w:r>
      <w:r>
        <w:rPr>
          <w:spacing w:val="-14"/>
          <w:sz w:val="24"/>
        </w:rPr>
        <w:t xml:space="preserve"> </w:t>
      </w:r>
      <w:r>
        <w:rPr>
          <w:sz w:val="24"/>
        </w:rPr>
        <w:t>mental</w:t>
      </w:r>
      <w:r>
        <w:rPr>
          <w:spacing w:val="-14"/>
          <w:sz w:val="24"/>
        </w:rPr>
        <w:t xml:space="preserve"> </w:t>
      </w:r>
      <w:r>
        <w:rPr>
          <w:sz w:val="24"/>
        </w:rPr>
        <w:t>health,</w:t>
      </w:r>
      <w:r>
        <w:rPr>
          <w:spacing w:val="-14"/>
          <w:sz w:val="24"/>
        </w:rPr>
        <w:t xml:space="preserve"> </w:t>
      </w:r>
      <w:r>
        <w:rPr>
          <w:sz w:val="24"/>
        </w:rPr>
        <w:t>increasing</w:t>
      </w:r>
      <w:r>
        <w:rPr>
          <w:spacing w:val="-14"/>
          <w:sz w:val="24"/>
        </w:rPr>
        <w:t xml:space="preserve"> </w:t>
      </w:r>
      <w:r>
        <w:rPr>
          <w:sz w:val="24"/>
        </w:rPr>
        <w:t>the</w:t>
      </w:r>
      <w:r>
        <w:rPr>
          <w:spacing w:val="-14"/>
          <w:sz w:val="24"/>
        </w:rPr>
        <w:t xml:space="preserve"> </w:t>
      </w:r>
      <w:r>
        <w:rPr>
          <w:sz w:val="24"/>
        </w:rPr>
        <w:t>risk</w:t>
      </w:r>
      <w:r>
        <w:rPr>
          <w:spacing w:val="-14"/>
          <w:sz w:val="24"/>
        </w:rPr>
        <w:t xml:space="preserve"> </w:t>
      </w:r>
      <w:r>
        <w:rPr>
          <w:sz w:val="24"/>
        </w:rPr>
        <w:t>of</w:t>
      </w:r>
      <w:r>
        <w:rPr>
          <w:spacing w:val="-14"/>
          <w:sz w:val="24"/>
        </w:rPr>
        <w:t xml:space="preserve"> </w:t>
      </w:r>
      <w:r>
        <w:rPr>
          <w:sz w:val="24"/>
        </w:rPr>
        <w:t>depression later in life.</w:t>
      </w:r>
    </w:p>
    <w:p w:rsidR="005312DD" w:rsidRDefault="0015493D">
      <w:pPr>
        <w:pStyle w:val="ListParagraph"/>
        <w:numPr>
          <w:ilvl w:val="0"/>
          <w:numId w:val="8"/>
        </w:numPr>
        <w:tabs>
          <w:tab w:val="left" w:pos="785"/>
        </w:tabs>
        <w:spacing w:before="159" w:line="259" w:lineRule="auto"/>
        <w:rPr>
          <w:sz w:val="24"/>
        </w:rPr>
      </w:pPr>
      <w:r>
        <w:rPr>
          <w:sz w:val="24"/>
        </w:rPr>
        <w:t>Life Events: Major life events like the loss of a loved one, divorce, job loss, or financial difficulties can trigger depression or worsen existing symptoms.</w:t>
      </w:r>
    </w:p>
    <w:p w:rsidR="005312DD" w:rsidRDefault="0015493D">
      <w:pPr>
        <w:pStyle w:val="ListParagraph"/>
        <w:numPr>
          <w:ilvl w:val="0"/>
          <w:numId w:val="8"/>
        </w:numPr>
        <w:tabs>
          <w:tab w:val="left" w:pos="785"/>
        </w:tabs>
        <w:spacing w:before="162" w:line="259" w:lineRule="auto"/>
        <w:rPr>
          <w:sz w:val="24"/>
        </w:rPr>
      </w:pPr>
      <w:r>
        <w:rPr>
          <w:sz w:val="24"/>
        </w:rPr>
        <w:t>Medical Conditions: Certain medical conditions, such as chronic pain, cancer, thyroid disorders,</w:t>
      </w:r>
      <w:r>
        <w:rPr>
          <w:spacing w:val="-16"/>
          <w:sz w:val="24"/>
        </w:rPr>
        <w:t xml:space="preserve"> </w:t>
      </w:r>
      <w:r>
        <w:rPr>
          <w:sz w:val="24"/>
        </w:rPr>
        <w:t>or</w:t>
      </w:r>
      <w:r>
        <w:rPr>
          <w:spacing w:val="-15"/>
          <w:sz w:val="24"/>
        </w:rPr>
        <w:t xml:space="preserve"> </w:t>
      </w:r>
      <w:r>
        <w:rPr>
          <w:sz w:val="24"/>
        </w:rPr>
        <w:t>neurological</w:t>
      </w:r>
      <w:r>
        <w:rPr>
          <w:spacing w:val="-16"/>
          <w:sz w:val="24"/>
        </w:rPr>
        <w:t xml:space="preserve"> </w:t>
      </w:r>
      <w:r>
        <w:rPr>
          <w:sz w:val="24"/>
        </w:rPr>
        <w:t>conditions,</w:t>
      </w:r>
      <w:r>
        <w:rPr>
          <w:spacing w:val="-16"/>
          <w:sz w:val="24"/>
        </w:rPr>
        <w:t xml:space="preserve"> </w:t>
      </w:r>
      <w:r>
        <w:rPr>
          <w:sz w:val="24"/>
        </w:rPr>
        <w:t>can</w:t>
      </w:r>
      <w:r>
        <w:rPr>
          <w:spacing w:val="-15"/>
          <w:sz w:val="24"/>
        </w:rPr>
        <w:t xml:space="preserve"> </w:t>
      </w:r>
      <w:r>
        <w:rPr>
          <w:sz w:val="24"/>
        </w:rPr>
        <w:t>be</w:t>
      </w:r>
      <w:r>
        <w:rPr>
          <w:spacing w:val="-16"/>
          <w:sz w:val="24"/>
        </w:rPr>
        <w:t xml:space="preserve"> </w:t>
      </w:r>
      <w:r>
        <w:rPr>
          <w:sz w:val="24"/>
        </w:rPr>
        <w:t>associated</w:t>
      </w:r>
      <w:r>
        <w:rPr>
          <w:spacing w:val="-15"/>
          <w:sz w:val="24"/>
        </w:rPr>
        <w:t xml:space="preserve"> </w:t>
      </w:r>
      <w:r>
        <w:rPr>
          <w:sz w:val="24"/>
        </w:rPr>
        <w:t>with</w:t>
      </w:r>
      <w:r>
        <w:rPr>
          <w:spacing w:val="-16"/>
          <w:sz w:val="24"/>
        </w:rPr>
        <w:t xml:space="preserve"> </w:t>
      </w:r>
      <w:r>
        <w:rPr>
          <w:sz w:val="24"/>
        </w:rPr>
        <w:t>an</w:t>
      </w:r>
      <w:r>
        <w:rPr>
          <w:spacing w:val="-15"/>
          <w:sz w:val="24"/>
        </w:rPr>
        <w:t xml:space="preserve"> </w:t>
      </w:r>
      <w:r>
        <w:rPr>
          <w:sz w:val="24"/>
        </w:rPr>
        <w:t>increased</w:t>
      </w:r>
      <w:r>
        <w:rPr>
          <w:spacing w:val="-16"/>
          <w:sz w:val="24"/>
        </w:rPr>
        <w:t xml:space="preserve"> </w:t>
      </w:r>
      <w:r>
        <w:rPr>
          <w:sz w:val="24"/>
        </w:rPr>
        <w:t>risk</w:t>
      </w:r>
      <w:r>
        <w:rPr>
          <w:spacing w:val="-16"/>
          <w:sz w:val="24"/>
        </w:rPr>
        <w:t xml:space="preserve"> </w:t>
      </w:r>
      <w:r>
        <w:rPr>
          <w:sz w:val="24"/>
        </w:rPr>
        <w:t>of</w:t>
      </w:r>
      <w:r>
        <w:rPr>
          <w:spacing w:val="-15"/>
          <w:sz w:val="24"/>
        </w:rPr>
        <w:t xml:space="preserve"> </w:t>
      </w:r>
      <w:r>
        <w:rPr>
          <w:sz w:val="24"/>
        </w:rPr>
        <w:t>depression.</w:t>
      </w:r>
    </w:p>
    <w:p w:rsidR="005312DD" w:rsidRDefault="0015493D">
      <w:pPr>
        <w:pStyle w:val="ListParagraph"/>
        <w:numPr>
          <w:ilvl w:val="0"/>
          <w:numId w:val="8"/>
        </w:numPr>
        <w:tabs>
          <w:tab w:val="left" w:pos="785"/>
        </w:tabs>
        <w:spacing w:before="162" w:line="259" w:lineRule="auto"/>
        <w:ind w:right="144"/>
        <w:rPr>
          <w:sz w:val="24"/>
        </w:rPr>
      </w:pPr>
      <w:r>
        <w:rPr>
          <w:sz w:val="24"/>
        </w:rPr>
        <w:t>Sleep Disturbances: Disruptions in sleep patterns, such as insomnia or sleep apnea, can contribute to or worsen depressive symptoms.</w:t>
      </w:r>
    </w:p>
    <w:p w:rsidR="005312DD" w:rsidRDefault="0015493D">
      <w:pPr>
        <w:pStyle w:val="ListParagraph"/>
        <w:numPr>
          <w:ilvl w:val="0"/>
          <w:numId w:val="8"/>
        </w:numPr>
        <w:tabs>
          <w:tab w:val="left" w:pos="785"/>
        </w:tabs>
        <w:spacing w:before="158" w:line="259" w:lineRule="auto"/>
        <w:ind w:right="140"/>
        <w:rPr>
          <w:sz w:val="24"/>
        </w:rPr>
      </w:pPr>
      <w:r>
        <w:rPr>
          <w:sz w:val="24"/>
        </w:rPr>
        <w:t xml:space="preserve">Financial Difficulties: Financial stress, poverty, or unemployment can contribute to depression by increasing overall life stress and affecting one's sense of stability and self- </w:t>
      </w:r>
      <w:r>
        <w:rPr>
          <w:spacing w:val="-2"/>
          <w:sz w:val="24"/>
        </w:rPr>
        <w:t>worth.</w:t>
      </w:r>
    </w:p>
    <w:p w:rsidR="005312DD" w:rsidRDefault="0015493D">
      <w:pPr>
        <w:pStyle w:val="ListParagraph"/>
        <w:numPr>
          <w:ilvl w:val="0"/>
          <w:numId w:val="8"/>
        </w:numPr>
        <w:tabs>
          <w:tab w:val="left" w:pos="785"/>
        </w:tabs>
        <w:spacing w:before="157" w:line="249" w:lineRule="auto"/>
        <w:ind w:right="143"/>
        <w:rPr>
          <w:sz w:val="24"/>
        </w:rPr>
      </w:pPr>
      <w:r>
        <w:rPr>
          <w:sz w:val="24"/>
        </w:rPr>
        <w:t>Lack</w:t>
      </w:r>
      <w:r>
        <w:rPr>
          <w:spacing w:val="-2"/>
          <w:sz w:val="24"/>
        </w:rPr>
        <w:t xml:space="preserve"> </w:t>
      </w:r>
      <w:r>
        <w:rPr>
          <w:sz w:val="24"/>
        </w:rPr>
        <w:t>of</w:t>
      </w:r>
      <w:r>
        <w:rPr>
          <w:spacing w:val="-2"/>
          <w:sz w:val="24"/>
        </w:rPr>
        <w:t xml:space="preserve"> </w:t>
      </w:r>
      <w:r>
        <w:rPr>
          <w:sz w:val="24"/>
        </w:rPr>
        <w:t>Social</w:t>
      </w:r>
      <w:r>
        <w:rPr>
          <w:spacing w:val="-2"/>
          <w:sz w:val="24"/>
        </w:rPr>
        <w:t xml:space="preserve"> </w:t>
      </w:r>
      <w:r>
        <w:rPr>
          <w:sz w:val="24"/>
        </w:rPr>
        <w:t>Support:</w:t>
      </w:r>
      <w:r>
        <w:rPr>
          <w:spacing w:val="-2"/>
          <w:sz w:val="24"/>
        </w:rPr>
        <w:t xml:space="preserve"> </w:t>
      </w:r>
      <w:r>
        <w:rPr>
          <w:sz w:val="24"/>
        </w:rPr>
        <w:t>Limited</w:t>
      </w:r>
      <w:r>
        <w:rPr>
          <w:spacing w:val="-1"/>
          <w:sz w:val="24"/>
        </w:rPr>
        <w:t xml:space="preserve"> </w:t>
      </w:r>
      <w:r>
        <w:rPr>
          <w:sz w:val="24"/>
        </w:rPr>
        <w:t>social</w:t>
      </w:r>
      <w:r>
        <w:rPr>
          <w:spacing w:val="-2"/>
          <w:sz w:val="24"/>
        </w:rPr>
        <w:t xml:space="preserve"> </w:t>
      </w:r>
      <w:r>
        <w:rPr>
          <w:sz w:val="24"/>
        </w:rPr>
        <w:t>support</w:t>
      </w:r>
      <w:r>
        <w:rPr>
          <w:spacing w:val="-2"/>
          <w:sz w:val="24"/>
        </w:rPr>
        <w:t xml:space="preserve"> </w:t>
      </w:r>
      <w:r>
        <w:rPr>
          <w:sz w:val="24"/>
        </w:rPr>
        <w:t>networks,</w:t>
      </w:r>
      <w:r>
        <w:rPr>
          <w:spacing w:val="-2"/>
          <w:sz w:val="24"/>
        </w:rPr>
        <w:t xml:space="preserve"> </w:t>
      </w:r>
      <w:r>
        <w:rPr>
          <w:sz w:val="24"/>
        </w:rPr>
        <w:t>feelings</w:t>
      </w:r>
      <w:r>
        <w:rPr>
          <w:spacing w:val="-2"/>
          <w:sz w:val="24"/>
        </w:rPr>
        <w:t xml:space="preserve"> </w:t>
      </w:r>
      <w:r>
        <w:rPr>
          <w:sz w:val="24"/>
        </w:rPr>
        <w:t>of</w:t>
      </w:r>
      <w:r>
        <w:rPr>
          <w:spacing w:val="-2"/>
          <w:sz w:val="24"/>
        </w:rPr>
        <w:t xml:space="preserve"> </w:t>
      </w:r>
      <w:r>
        <w:rPr>
          <w:sz w:val="24"/>
        </w:rPr>
        <w:t>isolation,</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lack</w:t>
      </w:r>
      <w:r>
        <w:rPr>
          <w:spacing w:val="-2"/>
          <w:sz w:val="24"/>
        </w:rPr>
        <w:t xml:space="preserve"> </w:t>
      </w:r>
      <w:r>
        <w:rPr>
          <w:sz w:val="24"/>
        </w:rPr>
        <w:t>of close relationships can increase the risk of depression.</w:t>
      </w:r>
    </w:p>
    <w:p w:rsidR="005312DD" w:rsidRDefault="0015493D">
      <w:pPr>
        <w:pStyle w:val="ListParagraph"/>
        <w:numPr>
          <w:ilvl w:val="0"/>
          <w:numId w:val="8"/>
        </w:numPr>
        <w:tabs>
          <w:tab w:val="left" w:pos="785"/>
        </w:tabs>
        <w:spacing w:before="174" w:line="259" w:lineRule="auto"/>
        <w:ind w:right="143"/>
        <w:rPr>
          <w:sz w:val="24"/>
        </w:rPr>
      </w:pPr>
      <w:r>
        <w:rPr>
          <w:sz w:val="24"/>
        </w:rPr>
        <w:t>Loneliness:</w:t>
      </w:r>
      <w:r>
        <w:rPr>
          <w:spacing w:val="-3"/>
          <w:sz w:val="24"/>
        </w:rPr>
        <w:t xml:space="preserve"> </w:t>
      </w:r>
      <w:r>
        <w:rPr>
          <w:sz w:val="24"/>
        </w:rPr>
        <w:t>Social</w:t>
      </w:r>
      <w:r>
        <w:rPr>
          <w:spacing w:val="-3"/>
          <w:sz w:val="24"/>
        </w:rPr>
        <w:t xml:space="preserve"> </w:t>
      </w:r>
      <w:r>
        <w:rPr>
          <w:sz w:val="24"/>
        </w:rPr>
        <w:t>isolation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perceived</w:t>
      </w:r>
      <w:r>
        <w:rPr>
          <w:spacing w:val="-3"/>
          <w:sz w:val="24"/>
        </w:rPr>
        <w:t xml:space="preserve"> </w:t>
      </w:r>
      <w:r>
        <w:rPr>
          <w:sz w:val="24"/>
        </w:rPr>
        <w:t>lack</w:t>
      </w:r>
      <w:r>
        <w:rPr>
          <w:spacing w:val="-2"/>
          <w:sz w:val="24"/>
        </w:rPr>
        <w:t xml:space="preserve"> </w:t>
      </w:r>
      <w:r>
        <w:rPr>
          <w:sz w:val="24"/>
        </w:rPr>
        <w:t>of</w:t>
      </w:r>
      <w:r>
        <w:rPr>
          <w:spacing w:val="-3"/>
          <w:sz w:val="24"/>
        </w:rPr>
        <w:t xml:space="preserve"> </w:t>
      </w:r>
      <w:r>
        <w:rPr>
          <w:sz w:val="24"/>
        </w:rPr>
        <w:t>social</w:t>
      </w:r>
      <w:r>
        <w:rPr>
          <w:spacing w:val="-3"/>
          <w:sz w:val="24"/>
        </w:rPr>
        <w:t xml:space="preserve"> </w:t>
      </w:r>
      <w:r>
        <w:rPr>
          <w:sz w:val="24"/>
        </w:rPr>
        <w:t>connection</w:t>
      </w:r>
      <w:r>
        <w:rPr>
          <w:spacing w:val="-3"/>
          <w:sz w:val="24"/>
        </w:rPr>
        <w:t xml:space="preserve"> </w:t>
      </w:r>
      <w:r>
        <w:rPr>
          <w:sz w:val="24"/>
        </w:rPr>
        <w:t>can</w:t>
      </w:r>
      <w:r>
        <w:rPr>
          <w:spacing w:val="-3"/>
          <w:sz w:val="24"/>
        </w:rPr>
        <w:t xml:space="preserve"> </w:t>
      </w:r>
      <w:r>
        <w:rPr>
          <w:sz w:val="24"/>
        </w:rPr>
        <w:t>lead</w:t>
      </w:r>
      <w:r>
        <w:rPr>
          <w:spacing w:val="-2"/>
          <w:sz w:val="24"/>
        </w:rPr>
        <w:t xml:space="preserve"> </w:t>
      </w:r>
      <w:r>
        <w:rPr>
          <w:sz w:val="24"/>
        </w:rPr>
        <w:t>to</w:t>
      </w:r>
      <w:r>
        <w:rPr>
          <w:spacing w:val="-3"/>
          <w:sz w:val="24"/>
        </w:rPr>
        <w:t xml:space="preserve"> </w:t>
      </w:r>
      <w:r>
        <w:rPr>
          <w:sz w:val="24"/>
        </w:rPr>
        <w:t>feelings</w:t>
      </w:r>
      <w:r>
        <w:rPr>
          <w:spacing w:val="-3"/>
          <w:sz w:val="24"/>
        </w:rPr>
        <w:t xml:space="preserve"> </w:t>
      </w:r>
      <w:r>
        <w:rPr>
          <w:sz w:val="24"/>
        </w:rPr>
        <w:t>of loneliness, which is associated with an increased risk of depression.</w:t>
      </w:r>
    </w:p>
    <w:p w:rsidR="005312DD" w:rsidRDefault="0015493D">
      <w:pPr>
        <w:pStyle w:val="ListParagraph"/>
        <w:numPr>
          <w:ilvl w:val="0"/>
          <w:numId w:val="8"/>
        </w:numPr>
        <w:tabs>
          <w:tab w:val="left" w:pos="785"/>
        </w:tabs>
        <w:spacing w:before="163" w:line="254" w:lineRule="auto"/>
        <w:ind w:right="143"/>
        <w:rPr>
          <w:sz w:val="24"/>
        </w:rPr>
      </w:pPr>
      <w:r>
        <w:rPr>
          <w:sz w:val="24"/>
        </w:rPr>
        <w:t>Negative Thinking Patterns: Persistent negative thoughts, self-criticism, ruminations or a tendency to interpret situations negatively can contribute to depression.</w:t>
      </w:r>
    </w:p>
    <w:p w:rsidR="005312DD" w:rsidRDefault="005312DD">
      <w:pPr>
        <w:pStyle w:val="BodyText"/>
      </w:pPr>
    </w:p>
    <w:p w:rsidR="005312DD" w:rsidRDefault="005312DD">
      <w:pPr>
        <w:pStyle w:val="BodyText"/>
      </w:pPr>
    </w:p>
    <w:p w:rsidR="005312DD" w:rsidRDefault="005312DD">
      <w:pPr>
        <w:pStyle w:val="BodyText"/>
        <w:spacing w:before="89"/>
      </w:pPr>
    </w:p>
    <w:p w:rsidR="005312DD" w:rsidRDefault="0015493D">
      <w:pPr>
        <w:pStyle w:val="Heading1"/>
        <w:jc w:val="both"/>
      </w:pPr>
      <w:r>
        <w:t>RISK FACTORS OF</w:t>
      </w:r>
      <w:r>
        <w:rPr>
          <w:spacing w:val="-2"/>
        </w:rPr>
        <w:t xml:space="preserve"> DEPRESSION</w:t>
      </w:r>
    </w:p>
    <w:p w:rsidR="005312DD" w:rsidRDefault="0015493D">
      <w:pPr>
        <w:pStyle w:val="BodyText"/>
        <w:spacing w:before="199" w:line="259" w:lineRule="auto"/>
        <w:ind w:left="447" w:right="142"/>
        <w:jc w:val="both"/>
      </w:pPr>
      <w:r>
        <w:t>Depression is influenced by a variety of risk factors that can increase the likelihood of an individual developing the condition. Understanding these risk factors is important for early identification,</w:t>
      </w:r>
      <w:r>
        <w:rPr>
          <w:spacing w:val="-4"/>
        </w:rPr>
        <w:t xml:space="preserve"> </w:t>
      </w:r>
      <w:r>
        <w:t>prevention,</w:t>
      </w:r>
      <w:r>
        <w:rPr>
          <w:spacing w:val="-4"/>
        </w:rPr>
        <w:t xml:space="preserve"> </w:t>
      </w:r>
      <w:r>
        <w:t>and</w:t>
      </w:r>
      <w:r>
        <w:rPr>
          <w:spacing w:val="-4"/>
        </w:rPr>
        <w:t xml:space="preserve"> </w:t>
      </w:r>
      <w:r>
        <w:t>treatment.</w:t>
      </w:r>
      <w:r>
        <w:rPr>
          <w:spacing w:val="-4"/>
        </w:rPr>
        <w:t xml:space="preserve"> </w:t>
      </w:r>
      <w:r>
        <w:t>These</w:t>
      </w:r>
      <w:r>
        <w:rPr>
          <w:spacing w:val="-4"/>
        </w:rPr>
        <w:t xml:space="preserve"> </w:t>
      </w:r>
      <w:r>
        <w:t>are</w:t>
      </w:r>
      <w:r>
        <w:rPr>
          <w:spacing w:val="-4"/>
        </w:rPr>
        <w:t xml:space="preserve"> </w:t>
      </w:r>
      <w:r>
        <w:t>some</w:t>
      </w:r>
      <w:r>
        <w:rPr>
          <w:spacing w:val="-4"/>
        </w:rPr>
        <w:t xml:space="preserve"> </w:t>
      </w:r>
      <w:r>
        <w:t>common</w:t>
      </w:r>
      <w:r>
        <w:rPr>
          <w:spacing w:val="-4"/>
        </w:rPr>
        <w:t xml:space="preserve"> </w:t>
      </w:r>
      <w:r>
        <w:t>risk</w:t>
      </w:r>
      <w:r>
        <w:rPr>
          <w:spacing w:val="-4"/>
        </w:rPr>
        <w:t xml:space="preserve"> </w:t>
      </w:r>
      <w:r>
        <w:t>factors</w:t>
      </w:r>
      <w:r>
        <w:rPr>
          <w:spacing w:val="-4"/>
        </w:rPr>
        <w:t xml:space="preserve"> </w:t>
      </w:r>
      <w:r>
        <w:t>associated</w:t>
      </w:r>
      <w:r>
        <w:rPr>
          <w:spacing w:val="-4"/>
        </w:rPr>
        <w:t xml:space="preserve"> </w:t>
      </w:r>
      <w:r>
        <w:t xml:space="preserve">with </w:t>
      </w:r>
      <w:r>
        <w:rPr>
          <w:spacing w:val="-2"/>
        </w:rPr>
        <w:t>depression.</w:t>
      </w:r>
    </w:p>
    <w:p w:rsidR="005312DD" w:rsidRDefault="005312DD">
      <w:pPr>
        <w:pStyle w:val="BodyText"/>
        <w:spacing w:before="265"/>
      </w:pPr>
    </w:p>
    <w:p w:rsidR="005312DD" w:rsidRDefault="0015493D">
      <w:pPr>
        <w:pStyle w:val="ListParagraph"/>
        <w:numPr>
          <w:ilvl w:val="1"/>
          <w:numId w:val="8"/>
        </w:numPr>
        <w:tabs>
          <w:tab w:val="left" w:pos="1167"/>
        </w:tabs>
        <w:spacing w:line="259" w:lineRule="auto"/>
        <w:ind w:right="143"/>
        <w:rPr>
          <w:sz w:val="24"/>
        </w:rPr>
      </w:pPr>
      <w:r>
        <w:rPr>
          <w:sz w:val="24"/>
        </w:rPr>
        <w:t>Personal</w:t>
      </w:r>
      <w:r>
        <w:rPr>
          <w:spacing w:val="-9"/>
          <w:sz w:val="24"/>
        </w:rPr>
        <w:t xml:space="preserve"> </w:t>
      </w:r>
      <w:r>
        <w:rPr>
          <w:sz w:val="24"/>
        </w:rPr>
        <w:t>or</w:t>
      </w:r>
      <w:r>
        <w:rPr>
          <w:spacing w:val="-9"/>
          <w:sz w:val="24"/>
        </w:rPr>
        <w:t xml:space="preserve"> </w:t>
      </w:r>
      <w:r>
        <w:rPr>
          <w:sz w:val="24"/>
        </w:rPr>
        <w:t>Family</w:t>
      </w:r>
      <w:r>
        <w:rPr>
          <w:spacing w:val="-9"/>
          <w:sz w:val="24"/>
        </w:rPr>
        <w:t xml:space="preserve"> </w:t>
      </w:r>
      <w:r>
        <w:rPr>
          <w:sz w:val="24"/>
        </w:rPr>
        <w:t>History:</w:t>
      </w:r>
      <w:r>
        <w:rPr>
          <w:spacing w:val="-9"/>
          <w:sz w:val="24"/>
        </w:rPr>
        <w:t xml:space="preserve"> </w:t>
      </w:r>
      <w:r>
        <w:rPr>
          <w:sz w:val="24"/>
        </w:rPr>
        <w:t>Having</w:t>
      </w:r>
      <w:r>
        <w:rPr>
          <w:spacing w:val="-9"/>
          <w:sz w:val="24"/>
        </w:rPr>
        <w:t xml:space="preserve"> </w:t>
      </w:r>
      <w:r>
        <w:rPr>
          <w:sz w:val="24"/>
        </w:rPr>
        <w:t>a</w:t>
      </w:r>
      <w:r>
        <w:rPr>
          <w:spacing w:val="-9"/>
          <w:sz w:val="24"/>
        </w:rPr>
        <w:t xml:space="preserve"> </w:t>
      </w:r>
      <w:r>
        <w:rPr>
          <w:sz w:val="24"/>
        </w:rPr>
        <w:t>personal</w:t>
      </w:r>
      <w:r>
        <w:rPr>
          <w:spacing w:val="-9"/>
          <w:sz w:val="24"/>
        </w:rPr>
        <w:t xml:space="preserve"> </w:t>
      </w:r>
      <w:r>
        <w:rPr>
          <w:sz w:val="24"/>
        </w:rPr>
        <w:t>history</w:t>
      </w:r>
      <w:r>
        <w:rPr>
          <w:spacing w:val="-9"/>
          <w:sz w:val="24"/>
        </w:rPr>
        <w:t xml:space="preserve"> </w:t>
      </w:r>
      <w:r>
        <w:rPr>
          <w:sz w:val="24"/>
        </w:rPr>
        <w:t>of</w:t>
      </w:r>
      <w:r>
        <w:rPr>
          <w:spacing w:val="-9"/>
          <w:sz w:val="24"/>
        </w:rPr>
        <w:t xml:space="preserve"> </w:t>
      </w:r>
      <w:r>
        <w:rPr>
          <w:sz w:val="24"/>
        </w:rPr>
        <w:t>depression</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family</w:t>
      </w:r>
      <w:r>
        <w:rPr>
          <w:spacing w:val="-9"/>
          <w:sz w:val="24"/>
        </w:rPr>
        <w:t xml:space="preserve"> </w:t>
      </w:r>
      <w:r>
        <w:rPr>
          <w:sz w:val="24"/>
        </w:rPr>
        <w:t>history of</w:t>
      </w:r>
      <w:r>
        <w:rPr>
          <w:spacing w:val="-2"/>
          <w:sz w:val="24"/>
        </w:rPr>
        <w:t xml:space="preserve"> </w:t>
      </w:r>
      <w:r>
        <w:rPr>
          <w:sz w:val="24"/>
        </w:rPr>
        <w:t>the</w:t>
      </w:r>
      <w:r>
        <w:rPr>
          <w:spacing w:val="-2"/>
          <w:sz w:val="24"/>
        </w:rPr>
        <w:t xml:space="preserve"> </w:t>
      </w:r>
      <w:r>
        <w:rPr>
          <w:sz w:val="24"/>
        </w:rPr>
        <w:t>condition</w:t>
      </w:r>
      <w:r>
        <w:rPr>
          <w:spacing w:val="-2"/>
          <w:sz w:val="24"/>
        </w:rPr>
        <w:t xml:space="preserve"> </w:t>
      </w:r>
      <w:r>
        <w:rPr>
          <w:sz w:val="24"/>
        </w:rPr>
        <w:t>increases</w:t>
      </w:r>
      <w:r>
        <w:rPr>
          <w:spacing w:val="-2"/>
          <w:sz w:val="24"/>
        </w:rPr>
        <w:t xml:space="preserve"> </w:t>
      </w:r>
      <w:r>
        <w:rPr>
          <w:sz w:val="24"/>
        </w:rPr>
        <w:t>the</w:t>
      </w:r>
      <w:r>
        <w:rPr>
          <w:spacing w:val="-2"/>
          <w:sz w:val="24"/>
        </w:rPr>
        <w:t xml:space="preserve"> </w:t>
      </w:r>
      <w:r>
        <w:rPr>
          <w:sz w:val="24"/>
        </w:rPr>
        <w:t>risk.</w:t>
      </w:r>
      <w:r>
        <w:rPr>
          <w:spacing w:val="-2"/>
          <w:sz w:val="24"/>
        </w:rPr>
        <w:t xml:space="preserve"> </w:t>
      </w:r>
      <w:r>
        <w:rPr>
          <w:sz w:val="24"/>
        </w:rPr>
        <w:t>Research</w:t>
      </w:r>
      <w:r>
        <w:rPr>
          <w:spacing w:val="-2"/>
          <w:sz w:val="24"/>
        </w:rPr>
        <w:t xml:space="preserve"> </w:t>
      </w:r>
      <w:r>
        <w:rPr>
          <w:sz w:val="24"/>
        </w:rPr>
        <w:t>suggests</w:t>
      </w:r>
      <w:r>
        <w:rPr>
          <w:spacing w:val="-2"/>
          <w:sz w:val="24"/>
        </w:rPr>
        <w:t xml:space="preserve"> </w:t>
      </w:r>
      <w:r>
        <w:rPr>
          <w:sz w:val="24"/>
        </w:rPr>
        <w:t>that</w:t>
      </w:r>
      <w:r>
        <w:rPr>
          <w:spacing w:val="-2"/>
          <w:sz w:val="24"/>
        </w:rPr>
        <w:t xml:space="preserve"> </w:t>
      </w:r>
      <w:r>
        <w:rPr>
          <w:sz w:val="24"/>
        </w:rPr>
        <w:t>genetic</w:t>
      </w:r>
      <w:r>
        <w:rPr>
          <w:spacing w:val="-2"/>
          <w:sz w:val="24"/>
        </w:rPr>
        <w:t xml:space="preserve"> </w:t>
      </w:r>
      <w:r>
        <w:rPr>
          <w:sz w:val="24"/>
        </w:rPr>
        <w:t>factors</w:t>
      </w:r>
      <w:r>
        <w:rPr>
          <w:spacing w:val="-2"/>
          <w:sz w:val="24"/>
        </w:rPr>
        <w:t xml:space="preserve"> </w:t>
      </w:r>
      <w:r>
        <w:rPr>
          <w:sz w:val="24"/>
        </w:rPr>
        <w:t>play</w:t>
      </w:r>
      <w:r>
        <w:rPr>
          <w:spacing w:val="-2"/>
          <w:sz w:val="24"/>
        </w:rPr>
        <w:t xml:space="preserve"> </w:t>
      </w:r>
      <w:r>
        <w:rPr>
          <w:sz w:val="24"/>
        </w:rPr>
        <w:t>a</w:t>
      </w:r>
      <w:r>
        <w:rPr>
          <w:spacing w:val="-2"/>
          <w:sz w:val="24"/>
        </w:rPr>
        <w:t xml:space="preserve"> </w:t>
      </w:r>
      <w:r>
        <w:rPr>
          <w:sz w:val="24"/>
        </w:rPr>
        <w:t>role</w:t>
      </w:r>
      <w:r>
        <w:rPr>
          <w:spacing w:val="-2"/>
          <w:sz w:val="24"/>
        </w:rPr>
        <w:t xml:space="preserve"> </w:t>
      </w:r>
      <w:r>
        <w:rPr>
          <w:sz w:val="24"/>
        </w:rPr>
        <w:t>in the susceptibility to depression.</w:t>
      </w:r>
    </w:p>
    <w:p w:rsidR="005312DD" w:rsidRDefault="0015493D">
      <w:pPr>
        <w:pStyle w:val="ListParagraph"/>
        <w:numPr>
          <w:ilvl w:val="1"/>
          <w:numId w:val="8"/>
        </w:numPr>
        <w:tabs>
          <w:tab w:val="left" w:pos="1167"/>
        </w:tabs>
        <w:spacing w:before="157" w:line="259" w:lineRule="auto"/>
        <w:rPr>
          <w:sz w:val="24"/>
        </w:rPr>
      </w:pPr>
      <w:r>
        <w:rPr>
          <w:sz w:val="24"/>
        </w:rPr>
        <w:t>Chronic Illness: People living with chronic health conditions, such as diabetes, cardiovascular disease, cancer, or neurological disorders, have a higher risk of developing depression. The physical and emotional challenges associated withchronic illness contribute to this increased risk.</w:t>
      </w:r>
    </w:p>
    <w:p w:rsidR="005312DD" w:rsidRDefault="0015493D">
      <w:pPr>
        <w:pStyle w:val="ListParagraph"/>
        <w:numPr>
          <w:ilvl w:val="1"/>
          <w:numId w:val="8"/>
        </w:numPr>
        <w:tabs>
          <w:tab w:val="left" w:pos="1167"/>
        </w:tabs>
        <w:spacing w:before="161" w:line="256" w:lineRule="auto"/>
        <w:ind w:right="144"/>
        <w:rPr>
          <w:sz w:val="24"/>
        </w:rPr>
      </w:pPr>
      <w:r>
        <w:rPr>
          <w:sz w:val="24"/>
        </w:rPr>
        <w:t>Substance</w:t>
      </w:r>
      <w:r>
        <w:rPr>
          <w:spacing w:val="-11"/>
          <w:sz w:val="24"/>
        </w:rPr>
        <w:t xml:space="preserve"> </w:t>
      </w:r>
      <w:r>
        <w:rPr>
          <w:sz w:val="24"/>
        </w:rPr>
        <w:t>Abuse:</w:t>
      </w:r>
      <w:r>
        <w:rPr>
          <w:spacing w:val="-11"/>
          <w:sz w:val="24"/>
        </w:rPr>
        <w:t xml:space="preserve"> </w:t>
      </w:r>
      <w:r>
        <w:rPr>
          <w:sz w:val="24"/>
        </w:rPr>
        <w:t>Substance</w:t>
      </w:r>
      <w:r>
        <w:rPr>
          <w:spacing w:val="-11"/>
          <w:sz w:val="24"/>
        </w:rPr>
        <w:t xml:space="preserve"> </w:t>
      </w:r>
      <w:r>
        <w:rPr>
          <w:sz w:val="24"/>
        </w:rPr>
        <w:t>abuse</w:t>
      </w:r>
      <w:r>
        <w:rPr>
          <w:spacing w:val="-11"/>
          <w:sz w:val="24"/>
        </w:rPr>
        <w:t xml:space="preserve"> </w:t>
      </w:r>
      <w:r>
        <w:rPr>
          <w:sz w:val="24"/>
        </w:rPr>
        <w:t>and</w:t>
      </w:r>
      <w:r>
        <w:rPr>
          <w:spacing w:val="-11"/>
          <w:sz w:val="24"/>
        </w:rPr>
        <w:t xml:space="preserve"> </w:t>
      </w:r>
      <w:r>
        <w:rPr>
          <w:sz w:val="24"/>
        </w:rPr>
        <w:t>addiction</w:t>
      </w:r>
      <w:r>
        <w:rPr>
          <w:spacing w:val="-11"/>
          <w:sz w:val="24"/>
        </w:rPr>
        <w:t xml:space="preserve"> </w:t>
      </w:r>
      <w:r>
        <w:rPr>
          <w:sz w:val="24"/>
        </w:rPr>
        <w:t>can</w:t>
      </w:r>
      <w:r>
        <w:rPr>
          <w:spacing w:val="-11"/>
          <w:sz w:val="24"/>
        </w:rPr>
        <w:t xml:space="preserve"> </w:t>
      </w:r>
      <w:r>
        <w:rPr>
          <w:sz w:val="24"/>
        </w:rPr>
        <w:t>lead</w:t>
      </w:r>
      <w:r>
        <w:rPr>
          <w:spacing w:val="-10"/>
          <w:sz w:val="24"/>
        </w:rPr>
        <w:t xml:space="preserve"> </w:t>
      </w:r>
      <w:r>
        <w:rPr>
          <w:sz w:val="24"/>
        </w:rPr>
        <w:t>to</w:t>
      </w:r>
      <w:r>
        <w:rPr>
          <w:spacing w:val="-11"/>
          <w:sz w:val="24"/>
        </w:rPr>
        <w:t xml:space="preserve"> </w:t>
      </w:r>
      <w:r>
        <w:rPr>
          <w:sz w:val="24"/>
        </w:rPr>
        <w:t>or</w:t>
      </w:r>
      <w:r>
        <w:rPr>
          <w:spacing w:val="-11"/>
          <w:sz w:val="24"/>
        </w:rPr>
        <w:t xml:space="preserve"> </w:t>
      </w:r>
      <w:r>
        <w:rPr>
          <w:sz w:val="24"/>
        </w:rPr>
        <w:t>worsen</w:t>
      </w:r>
      <w:r>
        <w:rPr>
          <w:spacing w:val="-11"/>
          <w:sz w:val="24"/>
        </w:rPr>
        <w:t xml:space="preserve"> </w:t>
      </w:r>
      <w:r>
        <w:rPr>
          <w:sz w:val="24"/>
        </w:rPr>
        <w:t>depression.</w:t>
      </w:r>
      <w:r>
        <w:rPr>
          <w:spacing w:val="-11"/>
          <w:sz w:val="24"/>
        </w:rPr>
        <w:t xml:space="preserve"> </w:t>
      </w:r>
      <w:r>
        <w:rPr>
          <w:sz w:val="24"/>
        </w:rPr>
        <w:t>The effects of drugs or alcohol on brain chemistry and the negative consequences of addiction can contribute to depressive symptoms.</w:t>
      </w:r>
    </w:p>
    <w:p w:rsidR="005312DD" w:rsidRDefault="0015493D">
      <w:pPr>
        <w:pStyle w:val="ListParagraph"/>
        <w:numPr>
          <w:ilvl w:val="1"/>
          <w:numId w:val="8"/>
        </w:numPr>
        <w:tabs>
          <w:tab w:val="left" w:pos="1167"/>
        </w:tabs>
        <w:spacing w:before="166" w:line="259" w:lineRule="auto"/>
        <w:rPr>
          <w:sz w:val="24"/>
        </w:rPr>
      </w:pPr>
      <w:r>
        <w:rPr>
          <w:sz w:val="24"/>
        </w:rPr>
        <w:t>Childhood Trauma: Experiencing trauma during childhood, such as physical, emotional, or sexual abuse, neglect, or the loss of a parent, can increase the risk of depression in adulthood.</w:t>
      </w:r>
    </w:p>
    <w:p w:rsidR="005312DD" w:rsidRDefault="0015493D">
      <w:pPr>
        <w:pStyle w:val="ListParagraph"/>
        <w:numPr>
          <w:ilvl w:val="1"/>
          <w:numId w:val="8"/>
        </w:numPr>
        <w:tabs>
          <w:tab w:val="left" w:pos="1167"/>
        </w:tabs>
        <w:spacing w:before="152"/>
        <w:ind w:right="0"/>
        <w:rPr>
          <w:sz w:val="24"/>
        </w:rPr>
      </w:pPr>
      <w:r>
        <w:rPr>
          <w:sz w:val="24"/>
        </w:rPr>
        <w:t>Lack</w:t>
      </w:r>
      <w:r>
        <w:rPr>
          <w:spacing w:val="31"/>
          <w:sz w:val="24"/>
        </w:rPr>
        <w:t xml:space="preserve"> </w:t>
      </w:r>
      <w:r>
        <w:rPr>
          <w:sz w:val="24"/>
        </w:rPr>
        <w:t>of</w:t>
      </w:r>
      <w:r>
        <w:rPr>
          <w:spacing w:val="33"/>
          <w:sz w:val="24"/>
        </w:rPr>
        <w:t xml:space="preserve"> </w:t>
      </w:r>
      <w:r>
        <w:rPr>
          <w:sz w:val="24"/>
        </w:rPr>
        <w:t>Access</w:t>
      </w:r>
      <w:r>
        <w:rPr>
          <w:spacing w:val="33"/>
          <w:sz w:val="24"/>
        </w:rPr>
        <w:t xml:space="preserve"> </w:t>
      </w:r>
      <w:r>
        <w:rPr>
          <w:sz w:val="24"/>
        </w:rPr>
        <w:t>to</w:t>
      </w:r>
      <w:r>
        <w:rPr>
          <w:spacing w:val="33"/>
          <w:sz w:val="24"/>
        </w:rPr>
        <w:t xml:space="preserve"> </w:t>
      </w:r>
      <w:r>
        <w:rPr>
          <w:sz w:val="24"/>
        </w:rPr>
        <w:t>Mental</w:t>
      </w:r>
      <w:r>
        <w:rPr>
          <w:spacing w:val="32"/>
          <w:sz w:val="24"/>
        </w:rPr>
        <w:t xml:space="preserve"> </w:t>
      </w:r>
      <w:r>
        <w:rPr>
          <w:sz w:val="24"/>
        </w:rPr>
        <w:t>Health</w:t>
      </w:r>
      <w:r>
        <w:rPr>
          <w:spacing w:val="33"/>
          <w:sz w:val="24"/>
        </w:rPr>
        <w:t xml:space="preserve"> </w:t>
      </w:r>
      <w:r>
        <w:rPr>
          <w:sz w:val="24"/>
        </w:rPr>
        <w:t>Care:</w:t>
      </w:r>
      <w:r>
        <w:rPr>
          <w:spacing w:val="32"/>
          <w:sz w:val="24"/>
        </w:rPr>
        <w:t xml:space="preserve"> </w:t>
      </w:r>
      <w:r>
        <w:rPr>
          <w:sz w:val="24"/>
        </w:rPr>
        <w:t>Limited</w:t>
      </w:r>
      <w:r>
        <w:rPr>
          <w:spacing w:val="33"/>
          <w:sz w:val="24"/>
        </w:rPr>
        <w:t xml:space="preserve"> </w:t>
      </w:r>
      <w:r>
        <w:rPr>
          <w:sz w:val="24"/>
        </w:rPr>
        <w:t>access</w:t>
      </w:r>
      <w:r>
        <w:rPr>
          <w:spacing w:val="34"/>
          <w:sz w:val="24"/>
        </w:rPr>
        <w:t xml:space="preserve"> </w:t>
      </w:r>
      <w:r>
        <w:rPr>
          <w:sz w:val="24"/>
        </w:rPr>
        <w:t>to</w:t>
      </w:r>
      <w:r>
        <w:rPr>
          <w:spacing w:val="33"/>
          <w:sz w:val="24"/>
        </w:rPr>
        <w:t xml:space="preserve"> </w:t>
      </w:r>
      <w:r>
        <w:rPr>
          <w:sz w:val="24"/>
        </w:rPr>
        <w:t>mental</w:t>
      </w:r>
      <w:r>
        <w:rPr>
          <w:spacing w:val="33"/>
          <w:sz w:val="24"/>
        </w:rPr>
        <w:t xml:space="preserve"> </w:t>
      </w:r>
      <w:r>
        <w:rPr>
          <w:sz w:val="24"/>
        </w:rPr>
        <w:t>health</w:t>
      </w:r>
      <w:r>
        <w:rPr>
          <w:spacing w:val="34"/>
          <w:sz w:val="24"/>
        </w:rPr>
        <w:t xml:space="preserve"> </w:t>
      </w:r>
      <w:r>
        <w:rPr>
          <w:spacing w:val="-2"/>
          <w:sz w:val="24"/>
        </w:rPr>
        <w:t>resources,</w:t>
      </w:r>
    </w:p>
    <w:p w:rsidR="005312DD" w:rsidRDefault="005312DD">
      <w:pPr>
        <w:pStyle w:val="ListParagraph"/>
        <w:jc w:val="left"/>
        <w:rPr>
          <w:sz w:val="24"/>
        </w:rPr>
        <w:sectPr w:rsidR="005312DD">
          <w:pgSz w:w="11900" w:h="16840"/>
          <w:pgMar w:top="640" w:right="1275" w:bottom="1020" w:left="992" w:header="45" w:footer="807" w:gutter="0"/>
          <w:cols w:space="720"/>
        </w:sectPr>
      </w:pPr>
    </w:p>
    <w:p w:rsidR="005312DD" w:rsidRDefault="005312DD">
      <w:pPr>
        <w:pStyle w:val="BodyText"/>
      </w:pPr>
    </w:p>
    <w:p w:rsidR="005312DD" w:rsidRDefault="005312DD">
      <w:pPr>
        <w:pStyle w:val="BodyText"/>
        <w:spacing w:before="147"/>
      </w:pPr>
    </w:p>
    <w:p w:rsidR="005312DD" w:rsidRDefault="0015493D">
      <w:pPr>
        <w:pStyle w:val="BodyText"/>
        <w:spacing w:line="259" w:lineRule="auto"/>
        <w:ind w:left="1167" w:right="54"/>
      </w:pPr>
      <w:r>
        <w:t>including</w:t>
      </w:r>
      <w:r>
        <w:rPr>
          <w:spacing w:val="-4"/>
        </w:rPr>
        <w:t xml:space="preserve"> </w:t>
      </w:r>
      <w:r>
        <w:t>barriers</w:t>
      </w:r>
      <w:r>
        <w:rPr>
          <w:spacing w:val="-4"/>
        </w:rPr>
        <w:t xml:space="preserve"> </w:t>
      </w:r>
      <w:r>
        <w:t>to</w:t>
      </w:r>
      <w:r>
        <w:rPr>
          <w:spacing w:val="-4"/>
        </w:rPr>
        <w:t xml:space="preserve"> </w:t>
      </w:r>
      <w:r>
        <w:t>seeking</w:t>
      </w:r>
      <w:r>
        <w:rPr>
          <w:spacing w:val="-4"/>
        </w:rPr>
        <w:t xml:space="preserve"> </w:t>
      </w:r>
      <w:r>
        <w:t>treatment</w:t>
      </w:r>
      <w:r>
        <w:rPr>
          <w:spacing w:val="-4"/>
        </w:rPr>
        <w:t xml:space="preserve"> </w:t>
      </w:r>
      <w:r>
        <w:t>or</w:t>
      </w:r>
      <w:r>
        <w:rPr>
          <w:spacing w:val="-4"/>
        </w:rPr>
        <w:t xml:space="preserve"> </w:t>
      </w:r>
      <w:r>
        <w:t>inadequate</w:t>
      </w:r>
      <w:r>
        <w:rPr>
          <w:spacing w:val="-5"/>
        </w:rPr>
        <w:t xml:space="preserve"> </w:t>
      </w:r>
      <w:r>
        <w:t>mental</w:t>
      </w:r>
      <w:r>
        <w:rPr>
          <w:spacing w:val="-4"/>
        </w:rPr>
        <w:t xml:space="preserve"> </w:t>
      </w:r>
      <w:r>
        <w:t>health</w:t>
      </w:r>
      <w:r>
        <w:rPr>
          <w:spacing w:val="-4"/>
        </w:rPr>
        <w:t xml:space="preserve"> </w:t>
      </w:r>
      <w:r>
        <w:t>care,</w:t>
      </w:r>
      <w:r>
        <w:rPr>
          <w:spacing w:val="-4"/>
        </w:rPr>
        <w:t xml:space="preserve"> </w:t>
      </w:r>
      <w:r>
        <w:t>can</w:t>
      </w:r>
      <w:r>
        <w:rPr>
          <w:spacing w:val="-4"/>
        </w:rPr>
        <w:t xml:space="preserve"> </w:t>
      </w:r>
      <w:r>
        <w:t>increase the risk of depression going undiagnosed or untreated.</w:t>
      </w:r>
    </w:p>
    <w:p w:rsidR="005312DD" w:rsidRDefault="0015493D">
      <w:pPr>
        <w:pStyle w:val="ListParagraph"/>
        <w:numPr>
          <w:ilvl w:val="1"/>
          <w:numId w:val="8"/>
        </w:numPr>
        <w:tabs>
          <w:tab w:val="left" w:pos="1167"/>
        </w:tabs>
        <w:spacing w:before="158" w:line="261" w:lineRule="auto"/>
        <w:rPr>
          <w:sz w:val="24"/>
        </w:rPr>
      </w:pPr>
      <w:r>
        <w:rPr>
          <w:sz w:val="24"/>
        </w:rPr>
        <w:t>Discrimination and Stigma: Experiencing discrimination, prejudice, or social stigma due to factors like race, ethnicity, sexual orientation, or gender identity can contribute to depression.</w:t>
      </w:r>
    </w:p>
    <w:p w:rsidR="005312DD" w:rsidRDefault="005312DD">
      <w:pPr>
        <w:pStyle w:val="BodyText"/>
      </w:pPr>
    </w:p>
    <w:p w:rsidR="005312DD" w:rsidRDefault="005312DD">
      <w:pPr>
        <w:pStyle w:val="BodyText"/>
      </w:pPr>
    </w:p>
    <w:p w:rsidR="005312DD" w:rsidRDefault="005312DD">
      <w:pPr>
        <w:pStyle w:val="BodyText"/>
        <w:spacing w:before="122"/>
      </w:pPr>
    </w:p>
    <w:p w:rsidR="005312DD" w:rsidRDefault="0015493D">
      <w:pPr>
        <w:pStyle w:val="Heading2"/>
        <w:ind w:left="447"/>
        <w:jc w:val="both"/>
      </w:pPr>
      <w:r>
        <w:t>Symptoms</w:t>
      </w:r>
      <w:r>
        <w:rPr>
          <w:spacing w:val="-6"/>
        </w:rPr>
        <w:t xml:space="preserve"> </w:t>
      </w:r>
      <w:r>
        <w:t>of</w:t>
      </w:r>
      <w:r>
        <w:rPr>
          <w:spacing w:val="-4"/>
        </w:rPr>
        <w:t xml:space="preserve"> </w:t>
      </w:r>
      <w:r>
        <w:rPr>
          <w:spacing w:val="-2"/>
        </w:rPr>
        <w:t>Depression:</w:t>
      </w:r>
    </w:p>
    <w:p w:rsidR="005312DD" w:rsidRDefault="0015493D">
      <w:pPr>
        <w:pStyle w:val="BodyText"/>
        <w:spacing w:before="195" w:line="259" w:lineRule="auto"/>
        <w:ind w:left="447" w:right="142"/>
        <w:jc w:val="both"/>
      </w:pPr>
      <w:r>
        <w:t>Depression can manifest in several ways, including emotional, physical, and behavioral symptoms. Emotional symptoms include feelings of sadness, hopelessness, guilt, and irritability. Physical symptoms may include fatigue, sleep disturbances, changes in appetite, and physical pain. Behavioral symptoms may include withdrawing from social activities, decreased interest in hobbies, and difficulty concentrating.</w:t>
      </w:r>
    </w:p>
    <w:p w:rsidR="005312DD" w:rsidRDefault="0015493D">
      <w:pPr>
        <w:pStyle w:val="BodyText"/>
        <w:spacing w:before="156" w:line="259" w:lineRule="auto"/>
        <w:ind w:left="447" w:right="143"/>
        <w:jc w:val="both"/>
      </w:pPr>
      <w:r>
        <w:t xml:space="preserve">In older adults, depression may go undiagnosed because symptoms — for example, fatigue, loss of appetite, sleep problems or loss of interest in sex — may seem to be caused by other </w:t>
      </w:r>
      <w:r>
        <w:rPr>
          <w:spacing w:val="-2"/>
        </w:rPr>
        <w:t>illnesses.</w:t>
      </w:r>
    </w:p>
    <w:p w:rsidR="005312DD" w:rsidRDefault="0015493D">
      <w:pPr>
        <w:pStyle w:val="BodyText"/>
        <w:spacing w:before="147" w:line="261" w:lineRule="auto"/>
        <w:ind w:left="447" w:right="142"/>
        <w:jc w:val="both"/>
      </w:pPr>
      <w:r>
        <w:t>Older adults with depression it may have less obvious symptoms. They may feel dissatisfied with</w:t>
      </w:r>
      <w:r>
        <w:rPr>
          <w:spacing w:val="-10"/>
        </w:rPr>
        <w:t xml:space="preserve"> </w:t>
      </w:r>
      <w:r>
        <w:t>life</w:t>
      </w:r>
      <w:r>
        <w:rPr>
          <w:spacing w:val="-10"/>
        </w:rPr>
        <w:t xml:space="preserve"> </w:t>
      </w:r>
      <w:r>
        <w:t>in</w:t>
      </w:r>
      <w:r>
        <w:rPr>
          <w:spacing w:val="-10"/>
        </w:rPr>
        <w:t xml:space="preserve"> </w:t>
      </w:r>
      <w:r>
        <w:t>general,</w:t>
      </w:r>
      <w:r>
        <w:rPr>
          <w:spacing w:val="-10"/>
        </w:rPr>
        <w:t xml:space="preserve"> </w:t>
      </w:r>
      <w:r>
        <w:t>bored,</w:t>
      </w:r>
      <w:r>
        <w:rPr>
          <w:spacing w:val="-10"/>
        </w:rPr>
        <w:t xml:space="preserve"> </w:t>
      </w:r>
      <w:r>
        <w:t>helpless</w:t>
      </w:r>
      <w:r>
        <w:rPr>
          <w:spacing w:val="-10"/>
        </w:rPr>
        <w:t xml:space="preserve"> </w:t>
      </w:r>
      <w:r>
        <w:t>or</w:t>
      </w:r>
      <w:r>
        <w:rPr>
          <w:spacing w:val="-10"/>
        </w:rPr>
        <w:t xml:space="preserve"> </w:t>
      </w:r>
      <w:r>
        <w:t>worthless.</w:t>
      </w:r>
      <w:r>
        <w:rPr>
          <w:spacing w:val="-10"/>
        </w:rPr>
        <w:t xml:space="preserve"> </w:t>
      </w:r>
      <w:r>
        <w:t>They</w:t>
      </w:r>
      <w:r>
        <w:rPr>
          <w:spacing w:val="-10"/>
        </w:rPr>
        <w:t xml:space="preserve"> </w:t>
      </w:r>
      <w:r>
        <w:t>may</w:t>
      </w:r>
      <w:r>
        <w:rPr>
          <w:spacing w:val="-10"/>
        </w:rPr>
        <w:t xml:space="preserve"> </w:t>
      </w:r>
      <w:r>
        <w:t>always</w:t>
      </w:r>
      <w:r>
        <w:rPr>
          <w:spacing w:val="-10"/>
        </w:rPr>
        <w:t xml:space="preserve"> </w:t>
      </w:r>
      <w:r>
        <w:t>want</w:t>
      </w:r>
      <w:r>
        <w:rPr>
          <w:spacing w:val="-10"/>
        </w:rPr>
        <w:t xml:space="preserve"> </w:t>
      </w:r>
      <w:r>
        <w:t>to</w:t>
      </w:r>
      <w:r>
        <w:rPr>
          <w:spacing w:val="-10"/>
        </w:rPr>
        <w:t xml:space="preserve"> </w:t>
      </w:r>
      <w:r>
        <w:t>stay</w:t>
      </w:r>
      <w:r>
        <w:rPr>
          <w:spacing w:val="-10"/>
        </w:rPr>
        <w:t xml:space="preserve"> </w:t>
      </w:r>
      <w:r>
        <w:t>at</w:t>
      </w:r>
      <w:r>
        <w:rPr>
          <w:spacing w:val="-10"/>
        </w:rPr>
        <w:t xml:space="preserve"> </w:t>
      </w:r>
      <w:r>
        <w:t>home,</w:t>
      </w:r>
      <w:r>
        <w:rPr>
          <w:spacing w:val="-10"/>
        </w:rPr>
        <w:t xml:space="preserve"> </w:t>
      </w:r>
      <w:r>
        <w:t>rather than going out to socialize or doing new things.</w:t>
      </w:r>
    </w:p>
    <w:p w:rsidR="005312DD" w:rsidRDefault="0015493D">
      <w:pPr>
        <w:pStyle w:val="BodyText"/>
        <w:spacing w:before="149" w:line="259" w:lineRule="auto"/>
        <w:ind w:left="447" w:right="142"/>
        <w:jc w:val="both"/>
      </w:pPr>
      <w:r>
        <w:t>Suicidal thinking is a sign of serious depression that should never be taken lightly, especially in men. Of all people with depression, older adult men are at the highest risk of suicide.</w:t>
      </w:r>
    </w:p>
    <w:p w:rsidR="005312DD" w:rsidRDefault="005312DD">
      <w:pPr>
        <w:pStyle w:val="BodyText"/>
        <w:spacing w:before="203"/>
      </w:pPr>
    </w:p>
    <w:p w:rsidR="005312DD" w:rsidRDefault="0015493D">
      <w:pPr>
        <w:pStyle w:val="Heading2"/>
        <w:ind w:left="447"/>
        <w:jc w:val="both"/>
      </w:pPr>
      <w:r>
        <w:t>Diagnosis</w:t>
      </w:r>
      <w:r>
        <w:rPr>
          <w:spacing w:val="-4"/>
        </w:rPr>
        <w:t xml:space="preserve"> </w:t>
      </w:r>
      <w:r>
        <w:t>of</w:t>
      </w:r>
      <w:r>
        <w:rPr>
          <w:spacing w:val="-2"/>
        </w:rPr>
        <w:t xml:space="preserve"> Depression</w:t>
      </w:r>
    </w:p>
    <w:p w:rsidR="005312DD" w:rsidRDefault="0015493D">
      <w:pPr>
        <w:pStyle w:val="BodyText"/>
        <w:spacing w:before="199" w:line="254" w:lineRule="auto"/>
        <w:ind w:left="447" w:right="143"/>
        <w:jc w:val="both"/>
      </w:pPr>
      <w:r>
        <w:t>To be diagnosed with depression, a person must exhibit symptoms for a minimum of two weeks. Mental health professionals use the Diagnostic and Statistical Manual of Mental Disorders (DSM-5) criteria to diagnose depression</w:t>
      </w:r>
    </w:p>
    <w:p w:rsidR="005312DD" w:rsidRDefault="0015493D">
      <w:pPr>
        <w:pStyle w:val="ListParagraph"/>
        <w:numPr>
          <w:ilvl w:val="0"/>
          <w:numId w:val="7"/>
        </w:numPr>
        <w:tabs>
          <w:tab w:val="left" w:pos="1167"/>
        </w:tabs>
        <w:spacing w:before="161" w:line="259" w:lineRule="auto"/>
        <w:rPr>
          <w:sz w:val="24"/>
        </w:rPr>
      </w:pPr>
      <w:r>
        <w:rPr>
          <w:sz w:val="24"/>
        </w:rPr>
        <w:t>Symptoms:</w:t>
      </w:r>
      <w:r>
        <w:rPr>
          <w:spacing w:val="-15"/>
          <w:sz w:val="24"/>
        </w:rPr>
        <w:t xml:space="preserve"> </w:t>
      </w:r>
      <w:r>
        <w:rPr>
          <w:sz w:val="24"/>
        </w:rPr>
        <w:t>Depression</w:t>
      </w:r>
      <w:r>
        <w:rPr>
          <w:spacing w:val="-15"/>
          <w:sz w:val="24"/>
        </w:rPr>
        <w:t xml:space="preserve"> </w:t>
      </w:r>
      <w:r>
        <w:rPr>
          <w:sz w:val="24"/>
        </w:rPr>
        <w:t>is</w:t>
      </w:r>
      <w:r>
        <w:rPr>
          <w:spacing w:val="-15"/>
          <w:sz w:val="24"/>
        </w:rPr>
        <w:t xml:space="preserve"> </w:t>
      </w:r>
      <w:r>
        <w:rPr>
          <w:sz w:val="24"/>
        </w:rPr>
        <w:t>characterized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range</w:t>
      </w:r>
      <w:r>
        <w:rPr>
          <w:spacing w:val="-15"/>
          <w:sz w:val="24"/>
        </w:rPr>
        <w:t xml:space="preserve"> </w:t>
      </w:r>
      <w:r>
        <w:rPr>
          <w:sz w:val="24"/>
        </w:rPr>
        <w:t>of</w:t>
      </w:r>
      <w:r>
        <w:rPr>
          <w:spacing w:val="-15"/>
          <w:sz w:val="24"/>
        </w:rPr>
        <w:t xml:space="preserve"> </w:t>
      </w:r>
      <w:r>
        <w:rPr>
          <w:sz w:val="24"/>
        </w:rPr>
        <w:t>emotional,</w:t>
      </w:r>
      <w:r>
        <w:rPr>
          <w:spacing w:val="-15"/>
          <w:sz w:val="24"/>
        </w:rPr>
        <w:t xml:space="preserve"> </w:t>
      </w:r>
      <w:r>
        <w:rPr>
          <w:sz w:val="24"/>
        </w:rPr>
        <w:t>cognitive,</w:t>
      </w:r>
      <w:r>
        <w:rPr>
          <w:spacing w:val="-15"/>
          <w:sz w:val="24"/>
        </w:rPr>
        <w:t xml:space="preserve"> </w:t>
      </w:r>
      <w:r>
        <w:rPr>
          <w:sz w:val="24"/>
        </w:rPr>
        <w:t>and</w:t>
      </w:r>
      <w:r>
        <w:rPr>
          <w:spacing w:val="-15"/>
          <w:sz w:val="24"/>
        </w:rPr>
        <w:t xml:space="preserve"> </w:t>
      </w:r>
      <w:r>
        <w:rPr>
          <w:sz w:val="24"/>
        </w:rPr>
        <w:t>physical symptoms, including low mood, loss of interest or pleasure, feelings of worthlessness or</w:t>
      </w:r>
      <w:r>
        <w:rPr>
          <w:spacing w:val="-7"/>
          <w:sz w:val="24"/>
        </w:rPr>
        <w:t xml:space="preserve"> </w:t>
      </w:r>
      <w:r>
        <w:rPr>
          <w:sz w:val="24"/>
        </w:rPr>
        <w:t>guilt,</w:t>
      </w:r>
      <w:r>
        <w:rPr>
          <w:spacing w:val="-8"/>
          <w:sz w:val="24"/>
        </w:rPr>
        <w:t xml:space="preserve"> </w:t>
      </w:r>
      <w:r>
        <w:rPr>
          <w:sz w:val="24"/>
        </w:rPr>
        <w:t>difficulty</w:t>
      </w:r>
      <w:r>
        <w:rPr>
          <w:spacing w:val="-8"/>
          <w:sz w:val="24"/>
        </w:rPr>
        <w:t xml:space="preserve"> </w:t>
      </w:r>
      <w:r>
        <w:rPr>
          <w:sz w:val="24"/>
        </w:rPr>
        <w:t>concentrating,</w:t>
      </w:r>
      <w:r>
        <w:rPr>
          <w:spacing w:val="-8"/>
          <w:sz w:val="24"/>
        </w:rPr>
        <w:t xml:space="preserve"> </w:t>
      </w:r>
      <w:r>
        <w:rPr>
          <w:sz w:val="24"/>
        </w:rPr>
        <w:t>fatigue,</w:t>
      </w:r>
      <w:r>
        <w:rPr>
          <w:spacing w:val="-8"/>
          <w:sz w:val="24"/>
        </w:rPr>
        <w:t xml:space="preserve"> </w:t>
      </w:r>
      <w:r>
        <w:rPr>
          <w:sz w:val="24"/>
        </w:rPr>
        <w:t>sleep</w:t>
      </w:r>
      <w:r>
        <w:rPr>
          <w:spacing w:val="-8"/>
          <w:sz w:val="24"/>
        </w:rPr>
        <w:t xml:space="preserve"> </w:t>
      </w:r>
      <w:r>
        <w:rPr>
          <w:sz w:val="24"/>
        </w:rPr>
        <w:t>disturbances,</w:t>
      </w:r>
      <w:r>
        <w:rPr>
          <w:spacing w:val="-8"/>
          <w:sz w:val="24"/>
        </w:rPr>
        <w:t xml:space="preserve"> </w:t>
      </w:r>
      <w:r>
        <w:rPr>
          <w:sz w:val="24"/>
        </w:rPr>
        <w:t>and</w:t>
      </w:r>
      <w:r>
        <w:rPr>
          <w:spacing w:val="-7"/>
          <w:sz w:val="24"/>
        </w:rPr>
        <w:t xml:space="preserve"> </w:t>
      </w:r>
      <w:r>
        <w:rPr>
          <w:sz w:val="24"/>
        </w:rPr>
        <w:t>changes</w:t>
      </w:r>
      <w:r>
        <w:rPr>
          <w:spacing w:val="-8"/>
          <w:sz w:val="24"/>
        </w:rPr>
        <w:t xml:space="preserve"> </w:t>
      </w:r>
      <w:r>
        <w:rPr>
          <w:sz w:val="24"/>
        </w:rPr>
        <w:t>in</w:t>
      </w:r>
      <w:r>
        <w:rPr>
          <w:spacing w:val="-7"/>
          <w:sz w:val="24"/>
        </w:rPr>
        <w:t xml:space="preserve"> </w:t>
      </w:r>
      <w:r>
        <w:rPr>
          <w:sz w:val="24"/>
        </w:rPr>
        <w:t>appetite</w:t>
      </w:r>
      <w:r>
        <w:rPr>
          <w:spacing w:val="-8"/>
          <w:sz w:val="24"/>
        </w:rPr>
        <w:t xml:space="preserve"> </w:t>
      </w:r>
      <w:r>
        <w:rPr>
          <w:sz w:val="24"/>
        </w:rPr>
        <w:t>or weight.</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8"/>
          <w:sz w:val="24"/>
        </w:rPr>
        <w:t xml:space="preserve"> </w:t>
      </w:r>
      <w:r>
        <w:rPr>
          <w:sz w:val="24"/>
        </w:rPr>
        <w:t>diagnostic</w:t>
      </w:r>
      <w:r>
        <w:rPr>
          <w:spacing w:val="-8"/>
          <w:sz w:val="24"/>
        </w:rPr>
        <w:t xml:space="preserve"> </w:t>
      </w:r>
      <w:r>
        <w:rPr>
          <w:sz w:val="24"/>
        </w:rPr>
        <w:t>criteria</w:t>
      </w:r>
      <w:r>
        <w:rPr>
          <w:spacing w:val="-8"/>
          <w:sz w:val="24"/>
        </w:rPr>
        <w:t xml:space="preserve"> </w:t>
      </w:r>
      <w:r>
        <w:rPr>
          <w:sz w:val="24"/>
        </w:rPr>
        <w:t>for</w:t>
      </w:r>
      <w:r>
        <w:rPr>
          <w:spacing w:val="-8"/>
          <w:sz w:val="24"/>
        </w:rPr>
        <w:t xml:space="preserve"> </w:t>
      </w:r>
      <w:r>
        <w:rPr>
          <w:sz w:val="24"/>
        </w:rPr>
        <w:t>depression,</w:t>
      </w:r>
      <w:r>
        <w:rPr>
          <w:spacing w:val="-8"/>
          <w:sz w:val="24"/>
        </w:rPr>
        <w:t xml:space="preserve"> </w:t>
      </w:r>
      <w:r>
        <w:rPr>
          <w:sz w:val="24"/>
        </w:rPr>
        <w:t>an</w:t>
      </w:r>
      <w:r>
        <w:rPr>
          <w:spacing w:val="-8"/>
          <w:sz w:val="24"/>
        </w:rPr>
        <w:t xml:space="preserve"> </w:t>
      </w:r>
      <w:r>
        <w:rPr>
          <w:sz w:val="24"/>
        </w:rPr>
        <w:t>individual</w:t>
      </w:r>
      <w:r>
        <w:rPr>
          <w:spacing w:val="-8"/>
          <w:sz w:val="24"/>
        </w:rPr>
        <w:t xml:space="preserve"> </w:t>
      </w:r>
      <w:r>
        <w:rPr>
          <w:sz w:val="24"/>
        </w:rPr>
        <w:t>must</w:t>
      </w:r>
      <w:r>
        <w:rPr>
          <w:spacing w:val="-8"/>
          <w:sz w:val="24"/>
        </w:rPr>
        <w:t xml:space="preserve"> </w:t>
      </w:r>
      <w:r>
        <w:rPr>
          <w:sz w:val="24"/>
        </w:rPr>
        <w:t>experience</w:t>
      </w:r>
      <w:r>
        <w:rPr>
          <w:spacing w:val="-8"/>
          <w:sz w:val="24"/>
        </w:rPr>
        <w:t xml:space="preserve"> </w:t>
      </w:r>
      <w:r>
        <w:rPr>
          <w:sz w:val="24"/>
        </w:rPr>
        <w:t>at least five of these symptoms for a minimum of two weeks and experience significant impairment in social, occupational, or other areas of functioning.</w:t>
      </w:r>
    </w:p>
    <w:p w:rsidR="005312DD" w:rsidRDefault="0015493D">
      <w:pPr>
        <w:pStyle w:val="ListParagraph"/>
        <w:numPr>
          <w:ilvl w:val="0"/>
          <w:numId w:val="7"/>
        </w:numPr>
        <w:tabs>
          <w:tab w:val="left" w:pos="1167"/>
        </w:tabs>
        <w:spacing w:line="256" w:lineRule="auto"/>
        <w:rPr>
          <w:sz w:val="24"/>
        </w:rPr>
      </w:pPr>
      <w:r>
        <w:rPr>
          <w:sz w:val="24"/>
        </w:rPr>
        <w:t>Severity: The severity of depression can vary widely, from mild to severe. The DSM- 5 includes specifiers for severity based on the number and intensity of symptoms, as well as the degree of impairment in functioning.</w:t>
      </w:r>
    </w:p>
    <w:p w:rsidR="005312DD" w:rsidRDefault="0015493D">
      <w:pPr>
        <w:pStyle w:val="ListParagraph"/>
        <w:numPr>
          <w:ilvl w:val="0"/>
          <w:numId w:val="7"/>
        </w:numPr>
        <w:tabs>
          <w:tab w:val="left" w:pos="1167"/>
        </w:tabs>
        <w:spacing w:line="259" w:lineRule="auto"/>
        <w:ind w:right="143"/>
        <w:rPr>
          <w:sz w:val="24"/>
        </w:rPr>
      </w:pPr>
      <w:r>
        <w:rPr>
          <w:sz w:val="24"/>
        </w:rPr>
        <w:t>Duration:</w:t>
      </w:r>
      <w:r>
        <w:rPr>
          <w:spacing w:val="-9"/>
          <w:sz w:val="24"/>
        </w:rPr>
        <w:t xml:space="preserve"> </w:t>
      </w:r>
      <w:r>
        <w:rPr>
          <w:sz w:val="24"/>
        </w:rPr>
        <w:t>Depression</w:t>
      </w:r>
      <w:r>
        <w:rPr>
          <w:spacing w:val="-9"/>
          <w:sz w:val="24"/>
        </w:rPr>
        <w:t xml:space="preserve"> </w:t>
      </w:r>
      <w:r>
        <w:rPr>
          <w:sz w:val="24"/>
        </w:rPr>
        <w:t>can</w:t>
      </w:r>
      <w:r>
        <w:rPr>
          <w:spacing w:val="-9"/>
          <w:sz w:val="24"/>
        </w:rPr>
        <w:t xml:space="preserve"> </w:t>
      </w:r>
      <w:r>
        <w:rPr>
          <w:sz w:val="24"/>
        </w:rPr>
        <w:t>be</w:t>
      </w:r>
      <w:r>
        <w:rPr>
          <w:spacing w:val="-9"/>
          <w:sz w:val="24"/>
        </w:rPr>
        <w:t xml:space="preserve"> </w:t>
      </w:r>
      <w:r>
        <w:rPr>
          <w:sz w:val="24"/>
        </w:rPr>
        <w:t>either</w:t>
      </w:r>
      <w:r>
        <w:rPr>
          <w:spacing w:val="-9"/>
          <w:sz w:val="24"/>
        </w:rPr>
        <w:t xml:space="preserve"> </w:t>
      </w:r>
      <w:r>
        <w:rPr>
          <w:sz w:val="24"/>
        </w:rPr>
        <w:t>episodic</w:t>
      </w:r>
      <w:r>
        <w:rPr>
          <w:spacing w:val="-9"/>
          <w:sz w:val="24"/>
        </w:rPr>
        <w:t xml:space="preserve"> </w:t>
      </w:r>
      <w:r>
        <w:rPr>
          <w:sz w:val="24"/>
        </w:rPr>
        <w:t>or</w:t>
      </w:r>
      <w:r>
        <w:rPr>
          <w:spacing w:val="-9"/>
          <w:sz w:val="24"/>
        </w:rPr>
        <w:t xml:space="preserve"> </w:t>
      </w:r>
      <w:r>
        <w:rPr>
          <w:sz w:val="24"/>
        </w:rPr>
        <w:t>persistent.</w:t>
      </w:r>
      <w:r>
        <w:rPr>
          <w:spacing w:val="-9"/>
          <w:sz w:val="24"/>
        </w:rPr>
        <w:t xml:space="preserve"> </w:t>
      </w:r>
      <w:r>
        <w:rPr>
          <w:sz w:val="24"/>
        </w:rPr>
        <w:t>Episodic</w:t>
      </w:r>
      <w:r>
        <w:rPr>
          <w:spacing w:val="-9"/>
          <w:sz w:val="24"/>
        </w:rPr>
        <w:t xml:space="preserve"> </w:t>
      </w:r>
      <w:r>
        <w:rPr>
          <w:sz w:val="24"/>
        </w:rPr>
        <w:t>depression</w:t>
      </w:r>
      <w:r>
        <w:rPr>
          <w:spacing w:val="-9"/>
          <w:sz w:val="24"/>
        </w:rPr>
        <w:t xml:space="preserve"> </w:t>
      </w:r>
      <w:r>
        <w:rPr>
          <w:sz w:val="24"/>
        </w:rPr>
        <w:t>involves discrete</w:t>
      </w:r>
      <w:r>
        <w:rPr>
          <w:spacing w:val="-8"/>
          <w:sz w:val="24"/>
        </w:rPr>
        <w:t xml:space="preserve"> </w:t>
      </w:r>
      <w:r>
        <w:rPr>
          <w:sz w:val="24"/>
        </w:rPr>
        <w:t>episodes</w:t>
      </w:r>
      <w:r>
        <w:rPr>
          <w:spacing w:val="-8"/>
          <w:sz w:val="24"/>
        </w:rPr>
        <w:t xml:space="preserve"> </w:t>
      </w:r>
      <w:r>
        <w:rPr>
          <w:sz w:val="24"/>
        </w:rPr>
        <w:t>of</w:t>
      </w:r>
      <w:r>
        <w:rPr>
          <w:spacing w:val="-8"/>
          <w:sz w:val="24"/>
        </w:rPr>
        <w:t xml:space="preserve"> </w:t>
      </w:r>
      <w:r>
        <w:rPr>
          <w:sz w:val="24"/>
        </w:rPr>
        <w:t>depressive</w:t>
      </w:r>
      <w:r>
        <w:rPr>
          <w:spacing w:val="-8"/>
          <w:sz w:val="24"/>
        </w:rPr>
        <w:t xml:space="preserve"> </w:t>
      </w:r>
      <w:r>
        <w:rPr>
          <w:sz w:val="24"/>
        </w:rPr>
        <w:t>symptoms,</w:t>
      </w:r>
      <w:r>
        <w:rPr>
          <w:spacing w:val="-8"/>
          <w:sz w:val="24"/>
        </w:rPr>
        <w:t xml:space="preserve"> </w:t>
      </w:r>
      <w:r>
        <w:rPr>
          <w:sz w:val="24"/>
        </w:rPr>
        <w:t>separated</w:t>
      </w:r>
      <w:r>
        <w:rPr>
          <w:spacing w:val="-8"/>
          <w:sz w:val="24"/>
        </w:rPr>
        <w:t xml:space="preserve"> </w:t>
      </w:r>
      <w:r>
        <w:rPr>
          <w:sz w:val="24"/>
        </w:rPr>
        <w:t>by</w:t>
      </w:r>
      <w:r>
        <w:rPr>
          <w:spacing w:val="-8"/>
          <w:sz w:val="24"/>
        </w:rPr>
        <w:t xml:space="preserve"> </w:t>
      </w:r>
      <w:r>
        <w:rPr>
          <w:sz w:val="24"/>
        </w:rPr>
        <w:t>periods</w:t>
      </w:r>
      <w:r>
        <w:rPr>
          <w:spacing w:val="-8"/>
          <w:sz w:val="24"/>
        </w:rPr>
        <w:t xml:space="preserve"> </w:t>
      </w:r>
      <w:r>
        <w:rPr>
          <w:sz w:val="24"/>
        </w:rPr>
        <w:t>of</w:t>
      </w:r>
      <w:r>
        <w:rPr>
          <w:spacing w:val="-8"/>
          <w:sz w:val="24"/>
        </w:rPr>
        <w:t xml:space="preserve"> </w:t>
      </w:r>
      <w:r>
        <w:rPr>
          <w:sz w:val="24"/>
        </w:rPr>
        <w:t>normal</w:t>
      </w:r>
      <w:r>
        <w:rPr>
          <w:spacing w:val="-8"/>
          <w:sz w:val="24"/>
        </w:rPr>
        <w:t xml:space="preserve"> </w:t>
      </w:r>
      <w:r>
        <w:rPr>
          <w:sz w:val="24"/>
        </w:rPr>
        <w:t>mood,</w:t>
      </w:r>
      <w:r>
        <w:rPr>
          <w:spacing w:val="-8"/>
          <w:sz w:val="24"/>
        </w:rPr>
        <w:t xml:space="preserve"> </w:t>
      </w:r>
      <w:r>
        <w:rPr>
          <w:sz w:val="24"/>
        </w:rPr>
        <w:t>while persistent</w:t>
      </w:r>
      <w:r>
        <w:rPr>
          <w:spacing w:val="-11"/>
          <w:sz w:val="24"/>
        </w:rPr>
        <w:t xml:space="preserve"> </w:t>
      </w:r>
      <w:r>
        <w:rPr>
          <w:sz w:val="24"/>
        </w:rPr>
        <w:t>depression</w:t>
      </w:r>
      <w:r>
        <w:rPr>
          <w:spacing w:val="-11"/>
          <w:sz w:val="24"/>
        </w:rPr>
        <w:t xml:space="preserve"> </w:t>
      </w:r>
      <w:r>
        <w:rPr>
          <w:sz w:val="24"/>
        </w:rPr>
        <w:t>involves</w:t>
      </w:r>
      <w:r>
        <w:rPr>
          <w:spacing w:val="-11"/>
          <w:sz w:val="24"/>
        </w:rPr>
        <w:t xml:space="preserve"> </w:t>
      </w:r>
      <w:r>
        <w:rPr>
          <w:sz w:val="24"/>
        </w:rPr>
        <w:t>a</w:t>
      </w:r>
      <w:r>
        <w:rPr>
          <w:spacing w:val="-11"/>
          <w:sz w:val="24"/>
        </w:rPr>
        <w:t xml:space="preserve"> </w:t>
      </w:r>
      <w:r>
        <w:rPr>
          <w:sz w:val="24"/>
        </w:rPr>
        <w:t>more</w:t>
      </w:r>
      <w:r>
        <w:rPr>
          <w:spacing w:val="-11"/>
          <w:sz w:val="24"/>
        </w:rPr>
        <w:t xml:space="preserve"> </w:t>
      </w:r>
      <w:r>
        <w:rPr>
          <w:sz w:val="24"/>
        </w:rPr>
        <w:t>chronic</w:t>
      </w:r>
      <w:r>
        <w:rPr>
          <w:spacing w:val="-11"/>
          <w:sz w:val="24"/>
        </w:rPr>
        <w:t xml:space="preserve"> </w:t>
      </w:r>
      <w:r>
        <w:rPr>
          <w:sz w:val="24"/>
        </w:rPr>
        <w:t>course</w:t>
      </w:r>
      <w:r>
        <w:rPr>
          <w:spacing w:val="-11"/>
          <w:sz w:val="24"/>
        </w:rPr>
        <w:t xml:space="preserve"> </w:t>
      </w:r>
      <w:r>
        <w:rPr>
          <w:sz w:val="24"/>
        </w:rPr>
        <w:t>of</w:t>
      </w:r>
      <w:r>
        <w:rPr>
          <w:spacing w:val="-11"/>
          <w:sz w:val="24"/>
        </w:rPr>
        <w:t xml:space="preserve"> </w:t>
      </w:r>
      <w:r>
        <w:rPr>
          <w:sz w:val="24"/>
        </w:rPr>
        <w:t>symptoms</w:t>
      </w:r>
      <w:r>
        <w:rPr>
          <w:spacing w:val="-11"/>
          <w:sz w:val="24"/>
        </w:rPr>
        <w:t xml:space="preserve"> </w:t>
      </w:r>
      <w:r>
        <w:rPr>
          <w:sz w:val="24"/>
        </w:rPr>
        <w:t>that</w:t>
      </w:r>
      <w:r>
        <w:rPr>
          <w:spacing w:val="-11"/>
          <w:sz w:val="24"/>
        </w:rPr>
        <w:t xml:space="preserve"> </w:t>
      </w:r>
      <w:r>
        <w:rPr>
          <w:sz w:val="24"/>
        </w:rPr>
        <w:t>may</w:t>
      </w:r>
      <w:r>
        <w:rPr>
          <w:spacing w:val="-11"/>
          <w:sz w:val="24"/>
        </w:rPr>
        <w:t xml:space="preserve"> </w:t>
      </w:r>
      <w:r>
        <w:rPr>
          <w:sz w:val="24"/>
        </w:rPr>
        <w:t>last</w:t>
      </w:r>
      <w:r>
        <w:rPr>
          <w:spacing w:val="-11"/>
          <w:sz w:val="24"/>
        </w:rPr>
        <w:t xml:space="preserve"> </w:t>
      </w:r>
      <w:r>
        <w:rPr>
          <w:sz w:val="24"/>
        </w:rPr>
        <w:t>for</w:t>
      </w:r>
      <w:r>
        <w:rPr>
          <w:spacing w:val="-11"/>
          <w:sz w:val="24"/>
        </w:rPr>
        <w:t xml:space="preserve"> </w:t>
      </w:r>
      <w:r>
        <w:rPr>
          <w:sz w:val="24"/>
        </w:rPr>
        <w:t>two years or more.</w:t>
      </w:r>
    </w:p>
    <w:p w:rsidR="005312DD" w:rsidRDefault="0015493D">
      <w:pPr>
        <w:pStyle w:val="ListParagraph"/>
        <w:numPr>
          <w:ilvl w:val="0"/>
          <w:numId w:val="7"/>
        </w:numPr>
        <w:tabs>
          <w:tab w:val="left" w:pos="1167"/>
        </w:tabs>
        <w:spacing w:line="259" w:lineRule="auto"/>
        <w:rPr>
          <w:sz w:val="24"/>
        </w:rPr>
      </w:pPr>
      <w:r>
        <w:rPr>
          <w:sz w:val="24"/>
        </w:rPr>
        <w:t>Assessment: A comprehensive assessment is critical for accurate diagnosis of depression. This may involve a clinical interview, self-report questionnaires, and collateral information from family members or other sources. Clinicians may also use</w:t>
      </w:r>
    </w:p>
    <w:p w:rsidR="005312DD" w:rsidRDefault="005312DD">
      <w:pPr>
        <w:pStyle w:val="ListParagraph"/>
        <w:spacing w:line="259" w:lineRule="auto"/>
        <w:rPr>
          <w:sz w:val="24"/>
        </w:rPr>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147"/>
      </w:pPr>
    </w:p>
    <w:p w:rsidR="005312DD" w:rsidRDefault="0015493D">
      <w:pPr>
        <w:pStyle w:val="BodyText"/>
        <w:spacing w:line="259" w:lineRule="auto"/>
        <w:ind w:left="1167" w:right="142"/>
        <w:jc w:val="both"/>
      </w:pPr>
      <w:r>
        <w:t>standardized diagnostic tools, such as the Structured Clinical Interview for DSM Disorders (SCID) or the Mini International Neuropsychiatric Interview (MINI), to aid in diagnosis. Diagnosing depression is an important first step in developing effective treatment</w:t>
      </w:r>
      <w:r>
        <w:rPr>
          <w:spacing w:val="-5"/>
        </w:rPr>
        <w:t xml:space="preserve"> </w:t>
      </w:r>
      <w:r>
        <w:t>plans</w:t>
      </w:r>
      <w:r>
        <w:rPr>
          <w:spacing w:val="-5"/>
        </w:rPr>
        <w:t xml:space="preserve"> </w:t>
      </w:r>
      <w:r>
        <w:t>and</w:t>
      </w:r>
      <w:r>
        <w:rPr>
          <w:spacing w:val="-5"/>
        </w:rPr>
        <w:t xml:space="preserve"> </w:t>
      </w:r>
      <w:r>
        <w:t>improving</w:t>
      </w:r>
      <w:r>
        <w:rPr>
          <w:spacing w:val="-5"/>
        </w:rPr>
        <w:t xml:space="preserve"> </w:t>
      </w:r>
      <w:r>
        <w:t>outcomes</w:t>
      </w:r>
      <w:r>
        <w:rPr>
          <w:spacing w:val="-5"/>
        </w:rPr>
        <w:t xml:space="preserve"> </w:t>
      </w:r>
      <w:r>
        <w:t>for</w:t>
      </w:r>
      <w:r>
        <w:rPr>
          <w:spacing w:val="-5"/>
        </w:rPr>
        <w:t xml:space="preserve"> </w:t>
      </w:r>
      <w:r>
        <w:t>individuals</w:t>
      </w:r>
      <w:r>
        <w:rPr>
          <w:spacing w:val="-5"/>
        </w:rPr>
        <w:t xml:space="preserve"> </w:t>
      </w:r>
      <w:r>
        <w:t>with</w:t>
      </w:r>
      <w:r>
        <w:rPr>
          <w:spacing w:val="-5"/>
        </w:rPr>
        <w:t xml:space="preserve"> </w:t>
      </w:r>
      <w:r>
        <w:t>depression.</w:t>
      </w:r>
      <w:r>
        <w:rPr>
          <w:spacing w:val="-5"/>
        </w:rPr>
        <w:t xml:space="preserve"> </w:t>
      </w:r>
      <w:r>
        <w:t>It</w:t>
      </w:r>
      <w:r>
        <w:rPr>
          <w:spacing w:val="-5"/>
        </w:rPr>
        <w:t xml:space="preserve"> </w:t>
      </w:r>
      <w:r>
        <w:t>is</w:t>
      </w:r>
      <w:r>
        <w:rPr>
          <w:spacing w:val="-4"/>
        </w:rPr>
        <w:t xml:space="preserve"> </w:t>
      </w:r>
      <w:r>
        <w:t>essential for clinicians to stay up-to-date on diagnostic criteria and guidelines, as well as to engage in ongoing professional development to improve their assessment and diagnostic skills.</w:t>
      </w:r>
    </w:p>
    <w:p w:rsidR="005312DD" w:rsidRDefault="005312DD">
      <w:pPr>
        <w:pStyle w:val="BodyText"/>
        <w:spacing w:before="191"/>
      </w:pPr>
    </w:p>
    <w:p w:rsidR="005312DD" w:rsidRDefault="0015493D">
      <w:pPr>
        <w:pStyle w:val="Heading1"/>
      </w:pPr>
      <w:r>
        <w:rPr>
          <w:spacing w:val="-2"/>
        </w:rPr>
        <w:t>PREVENTION</w:t>
      </w:r>
    </w:p>
    <w:p w:rsidR="005312DD" w:rsidRDefault="005312DD">
      <w:pPr>
        <w:pStyle w:val="BodyText"/>
        <w:rPr>
          <w:b/>
        </w:rPr>
      </w:pPr>
    </w:p>
    <w:p w:rsidR="005312DD" w:rsidRDefault="005312DD">
      <w:pPr>
        <w:pStyle w:val="BodyText"/>
        <w:spacing w:before="103"/>
        <w:rPr>
          <w:b/>
        </w:rPr>
      </w:pPr>
    </w:p>
    <w:p w:rsidR="005312DD" w:rsidRDefault="0015493D">
      <w:pPr>
        <w:pStyle w:val="ListParagraph"/>
        <w:numPr>
          <w:ilvl w:val="0"/>
          <w:numId w:val="6"/>
        </w:numPr>
        <w:tabs>
          <w:tab w:val="left" w:pos="1167"/>
        </w:tabs>
        <w:spacing w:before="1" w:line="259" w:lineRule="auto"/>
        <w:rPr>
          <w:sz w:val="24"/>
        </w:rPr>
      </w:pPr>
      <w:r>
        <w:rPr>
          <w:sz w:val="24"/>
        </w:rPr>
        <w:t>preventing</w:t>
      </w:r>
      <w:r>
        <w:rPr>
          <w:spacing w:val="-9"/>
          <w:sz w:val="24"/>
        </w:rPr>
        <w:t xml:space="preserve"> </w:t>
      </w:r>
      <w:r>
        <w:rPr>
          <w:sz w:val="24"/>
        </w:rPr>
        <w:t>the</w:t>
      </w:r>
      <w:r>
        <w:rPr>
          <w:spacing w:val="-9"/>
          <w:sz w:val="24"/>
        </w:rPr>
        <w:t xml:space="preserve"> </w:t>
      </w:r>
      <w:r>
        <w:rPr>
          <w:sz w:val="24"/>
        </w:rPr>
        <w:t>escalation</w:t>
      </w:r>
      <w:r>
        <w:rPr>
          <w:spacing w:val="-9"/>
          <w:sz w:val="24"/>
        </w:rPr>
        <w:t xml:space="preserve"> </w:t>
      </w:r>
      <w:r>
        <w:rPr>
          <w:sz w:val="24"/>
        </w:rPr>
        <w:t>of</w:t>
      </w:r>
      <w:r>
        <w:rPr>
          <w:spacing w:val="-9"/>
          <w:sz w:val="24"/>
        </w:rPr>
        <w:t xml:space="preserve"> </w:t>
      </w:r>
      <w:r>
        <w:rPr>
          <w:sz w:val="24"/>
        </w:rPr>
        <w:t>depressive</w:t>
      </w:r>
      <w:r>
        <w:rPr>
          <w:spacing w:val="-9"/>
          <w:sz w:val="24"/>
        </w:rPr>
        <w:t xml:space="preserve"> </w:t>
      </w:r>
      <w:r>
        <w:rPr>
          <w:sz w:val="24"/>
        </w:rPr>
        <w:t>symptoms.</w:t>
      </w:r>
      <w:r>
        <w:rPr>
          <w:spacing w:val="-9"/>
          <w:sz w:val="24"/>
        </w:rPr>
        <w:t xml:space="preserve"> </w:t>
      </w:r>
      <w:r>
        <w:rPr>
          <w:sz w:val="24"/>
        </w:rPr>
        <w:t>Recognizing</w:t>
      </w:r>
      <w:r>
        <w:rPr>
          <w:spacing w:val="-9"/>
          <w:sz w:val="24"/>
        </w:rPr>
        <w:t xml:space="preserve"> </w:t>
      </w:r>
      <w:r>
        <w:rPr>
          <w:sz w:val="24"/>
        </w:rPr>
        <w:t>the</w:t>
      </w:r>
      <w:r>
        <w:rPr>
          <w:spacing w:val="-9"/>
          <w:sz w:val="24"/>
        </w:rPr>
        <w:t xml:space="preserve"> </w:t>
      </w:r>
      <w:r>
        <w:rPr>
          <w:sz w:val="24"/>
        </w:rPr>
        <w:t>signs</w:t>
      </w:r>
      <w:r>
        <w:rPr>
          <w:spacing w:val="-9"/>
          <w:sz w:val="24"/>
        </w:rPr>
        <w:t xml:space="preserve"> </w:t>
      </w:r>
      <w:r>
        <w:rPr>
          <w:sz w:val="24"/>
        </w:rPr>
        <w:t>of</w:t>
      </w:r>
      <w:r>
        <w:rPr>
          <w:spacing w:val="-9"/>
          <w:sz w:val="24"/>
        </w:rPr>
        <w:t xml:space="preserve"> </w:t>
      </w:r>
      <w:r>
        <w:rPr>
          <w:sz w:val="24"/>
        </w:rPr>
        <w:t>depression and seeking professional help promptly can lead to timely treatment and better outcomes.</w:t>
      </w:r>
      <w:r>
        <w:rPr>
          <w:spacing w:val="-1"/>
          <w:sz w:val="24"/>
        </w:rPr>
        <w:t xml:space="preserve"> </w:t>
      </w:r>
      <w:r>
        <w:rPr>
          <w:sz w:val="24"/>
        </w:rPr>
        <w:t>Psychotherapy,</w:t>
      </w:r>
      <w:r>
        <w:rPr>
          <w:spacing w:val="-1"/>
          <w:sz w:val="24"/>
        </w:rPr>
        <w:t xml:space="preserve"> </w:t>
      </w:r>
      <w:r>
        <w:rPr>
          <w:sz w:val="24"/>
        </w:rPr>
        <w:t>counseling,</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some</w:t>
      </w:r>
      <w:r>
        <w:rPr>
          <w:spacing w:val="-1"/>
          <w:sz w:val="24"/>
        </w:rPr>
        <w:t xml:space="preserve"> </w:t>
      </w:r>
      <w:r>
        <w:rPr>
          <w:sz w:val="24"/>
        </w:rPr>
        <w:t>cases,</w:t>
      </w:r>
      <w:r>
        <w:rPr>
          <w:spacing w:val="-1"/>
          <w:sz w:val="24"/>
        </w:rPr>
        <w:t xml:space="preserve"> </w:t>
      </w:r>
      <w:r>
        <w:rPr>
          <w:sz w:val="24"/>
        </w:rPr>
        <w:t>medication</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effective in managing depression and preventing its recurrence.</w:t>
      </w:r>
    </w:p>
    <w:p w:rsidR="005312DD" w:rsidRDefault="0015493D">
      <w:pPr>
        <w:pStyle w:val="ListParagraph"/>
        <w:numPr>
          <w:ilvl w:val="0"/>
          <w:numId w:val="6"/>
        </w:numPr>
        <w:tabs>
          <w:tab w:val="left" w:pos="1167"/>
        </w:tabs>
        <w:spacing w:before="156" w:line="259" w:lineRule="auto"/>
        <w:rPr>
          <w:sz w:val="24"/>
        </w:rPr>
      </w:pPr>
      <w:r>
        <w:rPr>
          <w:sz w:val="24"/>
        </w:rPr>
        <w:t>Healthy Lifestyle Choices: Engaging in a healthy lifestyle can contribute to mental well-being and reduce the risk of depression. Regular exercise has been shown to improve mood, reduce symptoms of depression, and promote overall mental health. Adopting a balanced diet rich in fruits, vegetables, whole grains, and lean proteins provides essential nutrients that support brain function and emotional well-being. Sufficient sleep is also crucial, as sleep deprivation can negatively impact mood and increase vulnerability to depression.</w:t>
      </w:r>
    </w:p>
    <w:p w:rsidR="005312DD" w:rsidRDefault="0015493D">
      <w:pPr>
        <w:pStyle w:val="ListParagraph"/>
        <w:numPr>
          <w:ilvl w:val="0"/>
          <w:numId w:val="6"/>
        </w:numPr>
        <w:tabs>
          <w:tab w:val="left" w:pos="1167"/>
        </w:tabs>
        <w:spacing w:before="151" w:line="259" w:lineRule="auto"/>
        <w:rPr>
          <w:sz w:val="24"/>
        </w:rPr>
      </w:pPr>
      <w:r>
        <w:rPr>
          <w:sz w:val="24"/>
        </w:rPr>
        <w:t>Education and Awareness: Raising awareness about depression, its symptoms, and available</w:t>
      </w:r>
      <w:r>
        <w:rPr>
          <w:spacing w:val="-6"/>
          <w:sz w:val="24"/>
        </w:rPr>
        <w:t xml:space="preserve"> </w:t>
      </w:r>
      <w:r>
        <w:rPr>
          <w:sz w:val="24"/>
        </w:rPr>
        <w:t>resources</w:t>
      </w:r>
      <w:r>
        <w:rPr>
          <w:spacing w:val="-6"/>
          <w:sz w:val="24"/>
        </w:rPr>
        <w:t xml:space="preserve"> </w:t>
      </w:r>
      <w:r>
        <w:rPr>
          <w:sz w:val="24"/>
        </w:rPr>
        <w:t>is</w:t>
      </w:r>
      <w:r>
        <w:rPr>
          <w:spacing w:val="-6"/>
          <w:sz w:val="24"/>
        </w:rPr>
        <w:t xml:space="preserve"> </w:t>
      </w:r>
      <w:r>
        <w:rPr>
          <w:sz w:val="24"/>
        </w:rPr>
        <w:t>crucial</w:t>
      </w:r>
      <w:r>
        <w:rPr>
          <w:spacing w:val="-6"/>
          <w:sz w:val="24"/>
        </w:rPr>
        <w:t xml:space="preserve"> </w:t>
      </w:r>
      <w:r>
        <w:rPr>
          <w:sz w:val="24"/>
        </w:rPr>
        <w:t>for</w:t>
      </w:r>
      <w:r>
        <w:rPr>
          <w:spacing w:val="-6"/>
          <w:sz w:val="24"/>
        </w:rPr>
        <w:t xml:space="preserve"> </w:t>
      </w:r>
      <w:r>
        <w:rPr>
          <w:sz w:val="24"/>
        </w:rPr>
        <w:t>prevention.</w:t>
      </w:r>
      <w:r>
        <w:rPr>
          <w:spacing w:val="-6"/>
          <w:sz w:val="24"/>
        </w:rPr>
        <w:t xml:space="preserve"> </w:t>
      </w:r>
      <w:r>
        <w:rPr>
          <w:sz w:val="24"/>
        </w:rPr>
        <w:t>Education</w:t>
      </w:r>
      <w:r>
        <w:rPr>
          <w:spacing w:val="-6"/>
          <w:sz w:val="24"/>
        </w:rPr>
        <w:t xml:space="preserve"> </w:t>
      </w:r>
      <w:r>
        <w:rPr>
          <w:sz w:val="24"/>
        </w:rPr>
        <w:t>campaigns</w:t>
      </w:r>
      <w:r>
        <w:rPr>
          <w:spacing w:val="-6"/>
          <w:sz w:val="24"/>
        </w:rPr>
        <w:t xml:space="preserve"> </w:t>
      </w:r>
      <w:r>
        <w:rPr>
          <w:sz w:val="24"/>
        </w:rPr>
        <w:t>can</w:t>
      </w:r>
      <w:r>
        <w:rPr>
          <w:spacing w:val="-6"/>
          <w:sz w:val="24"/>
        </w:rPr>
        <w:t xml:space="preserve"> </w:t>
      </w:r>
      <w:r>
        <w:rPr>
          <w:sz w:val="24"/>
        </w:rPr>
        <w:t>promote</w:t>
      </w:r>
      <w:r>
        <w:rPr>
          <w:spacing w:val="-6"/>
          <w:sz w:val="24"/>
        </w:rPr>
        <w:t xml:space="preserve"> </w:t>
      </w:r>
      <w:r>
        <w:rPr>
          <w:sz w:val="24"/>
        </w:rPr>
        <w:t>mental health literacy and reduce stigma surrounding mental health conditions. By fostering open conversations and providing accurate information individuals are more likely to seek help and support, leading to early intervention and prevention of depression.</w:t>
      </w:r>
    </w:p>
    <w:p w:rsidR="005312DD" w:rsidRDefault="005312DD">
      <w:pPr>
        <w:pStyle w:val="BodyText"/>
      </w:pPr>
    </w:p>
    <w:p w:rsidR="005312DD" w:rsidRDefault="005312DD">
      <w:pPr>
        <w:pStyle w:val="BodyText"/>
      </w:pPr>
    </w:p>
    <w:p w:rsidR="005312DD" w:rsidRDefault="005312DD">
      <w:pPr>
        <w:pStyle w:val="BodyText"/>
        <w:spacing w:before="240"/>
      </w:pPr>
    </w:p>
    <w:p w:rsidR="005312DD" w:rsidRDefault="0015493D">
      <w:pPr>
        <w:pStyle w:val="Heading1"/>
        <w:ind w:left="425"/>
      </w:pPr>
      <w:r>
        <w:t>TREATMENTS</w:t>
      </w:r>
      <w:r>
        <w:rPr>
          <w:spacing w:val="-6"/>
        </w:rPr>
        <w:t xml:space="preserve"> </w:t>
      </w:r>
      <w:r>
        <w:t>OF</w:t>
      </w:r>
      <w:r>
        <w:rPr>
          <w:spacing w:val="-4"/>
        </w:rPr>
        <w:t xml:space="preserve"> </w:t>
      </w:r>
      <w:r>
        <w:rPr>
          <w:spacing w:val="-2"/>
        </w:rPr>
        <w:t>DEPRESSION</w:t>
      </w:r>
    </w:p>
    <w:p w:rsidR="005312DD" w:rsidRDefault="0015493D">
      <w:pPr>
        <w:pStyle w:val="Heading2"/>
        <w:spacing w:before="185"/>
        <w:jc w:val="both"/>
      </w:pPr>
      <w:r>
        <w:t>Self-Help</w:t>
      </w:r>
      <w:r>
        <w:rPr>
          <w:spacing w:val="-8"/>
        </w:rPr>
        <w:t xml:space="preserve"> </w:t>
      </w:r>
      <w:r>
        <w:t>Strategies</w:t>
      </w:r>
      <w:r>
        <w:rPr>
          <w:spacing w:val="-6"/>
        </w:rPr>
        <w:t xml:space="preserve"> </w:t>
      </w:r>
      <w:r>
        <w:t>for</w:t>
      </w:r>
      <w:r>
        <w:rPr>
          <w:spacing w:val="-6"/>
        </w:rPr>
        <w:t xml:space="preserve"> </w:t>
      </w:r>
      <w:r>
        <w:rPr>
          <w:spacing w:val="-2"/>
        </w:rPr>
        <w:t>Depression:</w:t>
      </w:r>
    </w:p>
    <w:p w:rsidR="005312DD" w:rsidRDefault="0015493D">
      <w:pPr>
        <w:pStyle w:val="BodyText"/>
        <w:spacing w:before="185" w:line="256" w:lineRule="auto"/>
        <w:ind w:left="447" w:right="142"/>
        <w:jc w:val="both"/>
      </w:pPr>
      <w:r>
        <w:t>In addition to professional treatment, there are self-help strategies that individuals can implement</w:t>
      </w:r>
      <w:r>
        <w:rPr>
          <w:spacing w:val="-9"/>
        </w:rPr>
        <w:t xml:space="preserve"> </w:t>
      </w:r>
      <w:r>
        <w:t>to</w:t>
      </w:r>
      <w:r>
        <w:rPr>
          <w:spacing w:val="-9"/>
        </w:rPr>
        <w:t xml:space="preserve"> </w:t>
      </w:r>
      <w:r>
        <w:t>improve</w:t>
      </w:r>
      <w:r>
        <w:rPr>
          <w:spacing w:val="-9"/>
        </w:rPr>
        <w:t xml:space="preserve"> </w:t>
      </w:r>
      <w:r>
        <w:t>their</w:t>
      </w:r>
      <w:r>
        <w:rPr>
          <w:spacing w:val="-9"/>
        </w:rPr>
        <w:t xml:space="preserve"> </w:t>
      </w:r>
      <w:r>
        <w:t>symptoms</w:t>
      </w:r>
      <w:r>
        <w:rPr>
          <w:spacing w:val="-9"/>
        </w:rPr>
        <w:t xml:space="preserve"> </w:t>
      </w:r>
      <w:r>
        <w:t>of</w:t>
      </w:r>
      <w:r>
        <w:rPr>
          <w:spacing w:val="-9"/>
        </w:rPr>
        <w:t xml:space="preserve"> </w:t>
      </w:r>
      <w:r>
        <w:t>depression.</w:t>
      </w:r>
      <w:r>
        <w:rPr>
          <w:spacing w:val="-9"/>
        </w:rPr>
        <w:t xml:space="preserve"> </w:t>
      </w:r>
      <w:r>
        <w:t>These</w:t>
      </w:r>
      <w:r>
        <w:rPr>
          <w:spacing w:val="-9"/>
        </w:rPr>
        <w:t xml:space="preserve"> </w:t>
      </w:r>
      <w:r>
        <w:t>strategies</w:t>
      </w:r>
      <w:r>
        <w:rPr>
          <w:spacing w:val="-9"/>
        </w:rPr>
        <w:t xml:space="preserve"> </w:t>
      </w:r>
      <w:r>
        <w:t>include</w:t>
      </w:r>
      <w:r>
        <w:rPr>
          <w:spacing w:val="-9"/>
        </w:rPr>
        <w:t xml:space="preserve"> </w:t>
      </w:r>
      <w:r>
        <w:t>regular</w:t>
      </w:r>
      <w:r>
        <w:rPr>
          <w:spacing w:val="-9"/>
        </w:rPr>
        <w:t xml:space="preserve"> </w:t>
      </w:r>
      <w:r>
        <w:t>exercise, mindfulness and meditation practices, joining support groups, and making lifestyle changes such</w:t>
      </w:r>
      <w:r>
        <w:rPr>
          <w:spacing w:val="-1"/>
        </w:rPr>
        <w:t xml:space="preserve"> </w:t>
      </w:r>
      <w:r>
        <w:t>an</w:t>
      </w:r>
      <w:r>
        <w:rPr>
          <w:spacing w:val="-1"/>
        </w:rPr>
        <w:t xml:space="preserve"> </w:t>
      </w:r>
      <w:r>
        <w:t>improving</w:t>
      </w:r>
      <w:r>
        <w:rPr>
          <w:spacing w:val="-1"/>
        </w:rPr>
        <w:t xml:space="preserve"> </w:t>
      </w:r>
      <w:r>
        <w:t>diet</w:t>
      </w:r>
      <w:r>
        <w:rPr>
          <w:spacing w:val="-1"/>
        </w:rPr>
        <w:t xml:space="preserve"> </w:t>
      </w:r>
      <w:r>
        <w:t>getting</w:t>
      </w:r>
      <w:r>
        <w:rPr>
          <w:spacing w:val="-1"/>
        </w:rPr>
        <w:t xml:space="preserve"> </w:t>
      </w:r>
      <w:r>
        <w:t>enough</w:t>
      </w:r>
      <w:r>
        <w:rPr>
          <w:spacing w:val="-1"/>
        </w:rPr>
        <w:t xml:space="preserve"> </w:t>
      </w:r>
      <w:r>
        <w:t>sleep</w:t>
      </w:r>
      <w:r>
        <w:rPr>
          <w:spacing w:val="-1"/>
        </w:rPr>
        <w:t xml:space="preserve"> </w:t>
      </w:r>
      <w:r>
        <w:t>and</w:t>
      </w:r>
      <w:r>
        <w:rPr>
          <w:spacing w:val="-1"/>
        </w:rPr>
        <w:t xml:space="preserve"> </w:t>
      </w:r>
      <w:r>
        <w:t>reducing</w:t>
      </w:r>
      <w:r>
        <w:rPr>
          <w:spacing w:val="-1"/>
        </w:rPr>
        <w:t xml:space="preserve"> </w:t>
      </w:r>
      <w:r>
        <w:t>stress.</w:t>
      </w:r>
      <w:r>
        <w:rPr>
          <w:spacing w:val="-1"/>
        </w:rPr>
        <w:t xml:space="preserve"> </w:t>
      </w:r>
      <w:r>
        <w:t>Regarding</w:t>
      </w:r>
      <w:r>
        <w:rPr>
          <w:spacing w:val="-1"/>
        </w:rPr>
        <w:t xml:space="preserve"> </w:t>
      </w:r>
      <w:r>
        <w:t>of</w:t>
      </w:r>
      <w:r>
        <w:rPr>
          <w:spacing w:val="-1"/>
        </w:rPr>
        <w:t xml:space="preserve"> </w:t>
      </w:r>
      <w:r>
        <w:t>the</w:t>
      </w:r>
      <w:r>
        <w:rPr>
          <w:spacing w:val="-1"/>
        </w:rPr>
        <w:t xml:space="preserve"> </w:t>
      </w:r>
      <w:r>
        <w:t>medication that</w:t>
      </w:r>
      <w:r>
        <w:rPr>
          <w:spacing w:val="-15"/>
        </w:rPr>
        <w:t xml:space="preserve"> </w:t>
      </w:r>
      <w:r>
        <w:t>may</w:t>
      </w:r>
      <w:r>
        <w:rPr>
          <w:spacing w:val="-15"/>
        </w:rPr>
        <w:t xml:space="preserve"> </w:t>
      </w:r>
      <w:r>
        <w:t>be</w:t>
      </w:r>
      <w:r>
        <w:rPr>
          <w:spacing w:val="-15"/>
        </w:rPr>
        <w:t xml:space="preserve"> </w:t>
      </w:r>
      <w:r>
        <w:t>used</w:t>
      </w:r>
      <w:r>
        <w:rPr>
          <w:spacing w:val="-15"/>
        </w:rPr>
        <w:t xml:space="preserve"> </w:t>
      </w:r>
      <w:r>
        <w:t>to</w:t>
      </w:r>
      <w:r>
        <w:rPr>
          <w:spacing w:val="-15"/>
        </w:rPr>
        <w:t xml:space="preserve"> </w:t>
      </w:r>
      <w:r>
        <w:t>treat</w:t>
      </w:r>
      <w:r>
        <w:rPr>
          <w:spacing w:val="-15"/>
        </w:rPr>
        <w:t xml:space="preserve"> </w:t>
      </w:r>
      <w:r>
        <w:t>depression,</w:t>
      </w:r>
      <w:r>
        <w:rPr>
          <w:spacing w:val="-15"/>
        </w:rPr>
        <w:t xml:space="preserve"> </w:t>
      </w:r>
      <w:r>
        <w:t>practitioners</w:t>
      </w:r>
      <w:r>
        <w:rPr>
          <w:spacing w:val="-15"/>
        </w:rPr>
        <w:t xml:space="preserve"> </w:t>
      </w:r>
      <w:r>
        <w:t>have</w:t>
      </w:r>
      <w:r>
        <w:rPr>
          <w:spacing w:val="-15"/>
        </w:rPr>
        <w:t xml:space="preserve"> </w:t>
      </w:r>
      <w:r>
        <w:t>become</w:t>
      </w:r>
      <w:r>
        <w:rPr>
          <w:spacing w:val="-15"/>
        </w:rPr>
        <w:t xml:space="preserve"> </w:t>
      </w:r>
      <w:r>
        <w:t>more</w:t>
      </w:r>
      <w:r>
        <w:rPr>
          <w:spacing w:val="-15"/>
        </w:rPr>
        <w:t xml:space="preserve"> </w:t>
      </w:r>
      <w:r>
        <w:t>aware</w:t>
      </w:r>
      <w:r>
        <w:rPr>
          <w:spacing w:val="-15"/>
        </w:rPr>
        <w:t xml:space="preserve"> </w:t>
      </w:r>
      <w:r>
        <w:t>that</w:t>
      </w:r>
      <w:r>
        <w:rPr>
          <w:spacing w:val="-15"/>
        </w:rPr>
        <w:t xml:space="preserve"> </w:t>
      </w:r>
      <w:r>
        <w:t>different</w:t>
      </w:r>
      <w:r>
        <w:rPr>
          <w:spacing w:val="-15"/>
        </w:rPr>
        <w:t xml:space="preserve"> </w:t>
      </w:r>
      <w:r>
        <w:t>ethnic groups may have different responses and have different risks for side effects than others.</w:t>
      </w:r>
    </w:p>
    <w:p w:rsidR="005312DD" w:rsidRDefault="005312DD">
      <w:pPr>
        <w:pStyle w:val="BodyText"/>
        <w:spacing w:line="256" w:lineRule="auto"/>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118"/>
      </w:pPr>
    </w:p>
    <w:p w:rsidR="005312DD" w:rsidRDefault="0015493D">
      <w:pPr>
        <w:pStyle w:val="Heading2"/>
        <w:jc w:val="both"/>
      </w:pPr>
      <w:r>
        <w:rPr>
          <w:spacing w:val="-4"/>
        </w:rPr>
        <w:t>Medications</w:t>
      </w:r>
      <w:r>
        <w:t xml:space="preserve"> </w:t>
      </w:r>
      <w:r>
        <w:rPr>
          <w:spacing w:val="-2"/>
        </w:rPr>
        <w:t>Treatments</w:t>
      </w:r>
    </w:p>
    <w:p w:rsidR="005312DD" w:rsidRDefault="0015493D">
      <w:pPr>
        <w:pStyle w:val="BodyText"/>
        <w:spacing w:before="32" w:line="259" w:lineRule="auto"/>
        <w:ind w:left="447" w:right="142"/>
        <w:jc w:val="both"/>
      </w:pPr>
      <w:r>
        <w:t>Depression can be treated using a variety of approaches, often tailored to the individual's specific needs and the severity of their symptoms. Here are some common ways depression can be treated.</w:t>
      </w:r>
    </w:p>
    <w:p w:rsidR="005312DD" w:rsidRDefault="0015493D">
      <w:pPr>
        <w:pStyle w:val="ListParagraph"/>
        <w:numPr>
          <w:ilvl w:val="0"/>
          <w:numId w:val="5"/>
        </w:numPr>
        <w:tabs>
          <w:tab w:val="left" w:pos="1167"/>
        </w:tabs>
        <w:spacing w:before="152" w:line="259" w:lineRule="auto"/>
        <w:ind w:right="143"/>
        <w:rPr>
          <w:sz w:val="24"/>
        </w:rPr>
      </w:pPr>
      <w:r>
        <w:rPr>
          <w:sz w:val="24"/>
        </w:rPr>
        <w:t>Serotonin-Norepinephrine</w:t>
      </w:r>
      <w:r>
        <w:rPr>
          <w:spacing w:val="-12"/>
          <w:sz w:val="24"/>
        </w:rPr>
        <w:t xml:space="preserve"> </w:t>
      </w:r>
      <w:r>
        <w:rPr>
          <w:sz w:val="24"/>
        </w:rPr>
        <w:t>Reuptake</w:t>
      </w:r>
      <w:r>
        <w:rPr>
          <w:spacing w:val="-12"/>
          <w:sz w:val="24"/>
        </w:rPr>
        <w:t xml:space="preserve"> </w:t>
      </w:r>
      <w:r>
        <w:rPr>
          <w:sz w:val="24"/>
        </w:rPr>
        <w:t>Inhibitors</w:t>
      </w:r>
      <w:r>
        <w:rPr>
          <w:spacing w:val="-12"/>
          <w:sz w:val="24"/>
        </w:rPr>
        <w:t xml:space="preserve"> </w:t>
      </w:r>
      <w:r>
        <w:rPr>
          <w:sz w:val="24"/>
        </w:rPr>
        <w:t>(SNRIs):</w:t>
      </w:r>
      <w:r>
        <w:rPr>
          <w:spacing w:val="-12"/>
          <w:sz w:val="24"/>
        </w:rPr>
        <w:t xml:space="preserve"> </w:t>
      </w:r>
      <w:r>
        <w:rPr>
          <w:sz w:val="24"/>
        </w:rPr>
        <w:t>SNRIs</w:t>
      </w:r>
      <w:r>
        <w:rPr>
          <w:spacing w:val="-12"/>
          <w:sz w:val="24"/>
        </w:rPr>
        <w:t xml:space="preserve"> </w:t>
      </w:r>
      <w:r>
        <w:rPr>
          <w:sz w:val="24"/>
        </w:rPr>
        <w:t>also</w:t>
      </w:r>
      <w:r>
        <w:rPr>
          <w:spacing w:val="-12"/>
          <w:sz w:val="24"/>
        </w:rPr>
        <w:t xml:space="preserve"> </w:t>
      </w:r>
      <w:r>
        <w:rPr>
          <w:sz w:val="24"/>
        </w:rPr>
        <w:t>increase</w:t>
      </w:r>
      <w:r>
        <w:rPr>
          <w:spacing w:val="-12"/>
          <w:sz w:val="24"/>
        </w:rPr>
        <w:t xml:space="preserve"> </w:t>
      </w:r>
      <w:r>
        <w:rPr>
          <w:sz w:val="24"/>
        </w:rPr>
        <w:t>the</w:t>
      </w:r>
      <w:r>
        <w:rPr>
          <w:spacing w:val="-12"/>
          <w:sz w:val="24"/>
        </w:rPr>
        <w:t xml:space="preserve"> </w:t>
      </w:r>
      <w:r>
        <w:rPr>
          <w:sz w:val="24"/>
        </w:rPr>
        <w:t>levels of</w:t>
      </w:r>
      <w:r>
        <w:rPr>
          <w:spacing w:val="-9"/>
          <w:sz w:val="24"/>
        </w:rPr>
        <w:t xml:space="preserve"> </w:t>
      </w:r>
      <w:r>
        <w:rPr>
          <w:sz w:val="24"/>
        </w:rPr>
        <w:t>serotonin</w:t>
      </w:r>
      <w:r>
        <w:rPr>
          <w:spacing w:val="-10"/>
          <w:sz w:val="24"/>
        </w:rPr>
        <w:t xml:space="preserve"> </w:t>
      </w:r>
      <w:r>
        <w:rPr>
          <w:sz w:val="24"/>
        </w:rPr>
        <w:t>and</w:t>
      </w:r>
      <w:r>
        <w:rPr>
          <w:spacing w:val="-9"/>
          <w:sz w:val="24"/>
        </w:rPr>
        <w:t xml:space="preserve"> </w:t>
      </w:r>
      <w:r>
        <w:rPr>
          <w:sz w:val="24"/>
        </w:rPr>
        <w:t>norepinephrine</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brain.</w:t>
      </w:r>
      <w:r>
        <w:rPr>
          <w:spacing w:val="-9"/>
          <w:sz w:val="24"/>
        </w:rPr>
        <w:t xml:space="preserve"> </w:t>
      </w:r>
      <w:r>
        <w:rPr>
          <w:sz w:val="24"/>
        </w:rPr>
        <w:t>They</w:t>
      </w:r>
      <w:r>
        <w:rPr>
          <w:spacing w:val="-9"/>
          <w:sz w:val="24"/>
        </w:rPr>
        <w:t xml:space="preserve"> </w:t>
      </w:r>
      <w:r>
        <w:rPr>
          <w:sz w:val="24"/>
        </w:rPr>
        <w:t>are</w:t>
      </w:r>
      <w:r>
        <w:rPr>
          <w:spacing w:val="-9"/>
          <w:sz w:val="24"/>
        </w:rPr>
        <w:t xml:space="preserve"> </w:t>
      </w:r>
      <w:r>
        <w:rPr>
          <w:sz w:val="24"/>
        </w:rPr>
        <w:t>often</w:t>
      </w:r>
      <w:r>
        <w:rPr>
          <w:spacing w:val="-10"/>
          <w:sz w:val="24"/>
        </w:rPr>
        <w:t xml:space="preserve"> </w:t>
      </w:r>
      <w:r>
        <w:rPr>
          <w:sz w:val="24"/>
        </w:rPr>
        <w:t>prescribed</w:t>
      </w:r>
      <w:r>
        <w:rPr>
          <w:spacing w:val="-10"/>
          <w:sz w:val="24"/>
        </w:rPr>
        <w:t xml:space="preserve"> </w:t>
      </w:r>
      <w:r>
        <w:rPr>
          <w:sz w:val="24"/>
        </w:rPr>
        <w:t>when</w:t>
      </w:r>
      <w:r>
        <w:rPr>
          <w:spacing w:val="-9"/>
          <w:sz w:val="24"/>
        </w:rPr>
        <w:t xml:space="preserve"> </w:t>
      </w:r>
      <w:r>
        <w:rPr>
          <w:sz w:val="24"/>
        </w:rPr>
        <w:t>SSRIs</w:t>
      </w:r>
      <w:r>
        <w:rPr>
          <w:spacing w:val="-9"/>
          <w:sz w:val="24"/>
        </w:rPr>
        <w:t xml:space="preserve"> </w:t>
      </w:r>
      <w:r>
        <w:rPr>
          <w:sz w:val="24"/>
        </w:rPr>
        <w:t>are not</w:t>
      </w:r>
      <w:r>
        <w:rPr>
          <w:spacing w:val="-4"/>
          <w:sz w:val="24"/>
        </w:rPr>
        <w:t xml:space="preserve"> </w:t>
      </w:r>
      <w:r>
        <w:rPr>
          <w:sz w:val="24"/>
        </w:rPr>
        <w:t>fully</w:t>
      </w:r>
      <w:r>
        <w:rPr>
          <w:spacing w:val="-4"/>
          <w:sz w:val="24"/>
        </w:rPr>
        <w:t xml:space="preserve"> </w:t>
      </w:r>
      <w:r>
        <w:rPr>
          <w:sz w:val="24"/>
        </w:rPr>
        <w:t>effective.</w:t>
      </w:r>
      <w:r>
        <w:rPr>
          <w:spacing w:val="-4"/>
          <w:sz w:val="24"/>
        </w:rPr>
        <w:t xml:space="preserve"> </w:t>
      </w:r>
      <w:r>
        <w:rPr>
          <w:sz w:val="24"/>
        </w:rPr>
        <w:t>Examples</w:t>
      </w:r>
      <w:r>
        <w:rPr>
          <w:spacing w:val="-4"/>
          <w:sz w:val="24"/>
        </w:rPr>
        <w:t xml:space="preserve"> </w:t>
      </w:r>
      <w:r>
        <w:rPr>
          <w:sz w:val="24"/>
        </w:rPr>
        <w:t>include</w:t>
      </w:r>
      <w:r>
        <w:rPr>
          <w:spacing w:val="-5"/>
          <w:sz w:val="24"/>
        </w:rPr>
        <w:t xml:space="preserve"> </w:t>
      </w:r>
      <w:r>
        <w:rPr>
          <w:sz w:val="24"/>
        </w:rPr>
        <w:t>venlafaxine</w:t>
      </w:r>
      <w:r>
        <w:rPr>
          <w:spacing w:val="-5"/>
          <w:sz w:val="24"/>
        </w:rPr>
        <w:t xml:space="preserve"> </w:t>
      </w:r>
      <w:r>
        <w:rPr>
          <w:sz w:val="24"/>
        </w:rPr>
        <w:t>(Effexor)</w:t>
      </w:r>
      <w:r>
        <w:rPr>
          <w:spacing w:val="-4"/>
          <w:sz w:val="24"/>
        </w:rPr>
        <w:t xml:space="preserve"> </w:t>
      </w:r>
      <w:r>
        <w:rPr>
          <w:sz w:val="24"/>
        </w:rPr>
        <w:t>and</w:t>
      </w:r>
      <w:r>
        <w:rPr>
          <w:spacing w:val="-3"/>
          <w:sz w:val="24"/>
        </w:rPr>
        <w:t xml:space="preserve"> </w:t>
      </w:r>
      <w:r>
        <w:rPr>
          <w:sz w:val="24"/>
        </w:rPr>
        <w:t>duloxetine</w:t>
      </w:r>
      <w:r>
        <w:rPr>
          <w:spacing w:val="-5"/>
          <w:sz w:val="24"/>
        </w:rPr>
        <w:t xml:space="preserve"> </w:t>
      </w:r>
      <w:r>
        <w:rPr>
          <w:sz w:val="24"/>
        </w:rPr>
        <w:t>(Cymbalta)</w:t>
      </w:r>
    </w:p>
    <w:p w:rsidR="005312DD" w:rsidRDefault="0015493D">
      <w:pPr>
        <w:pStyle w:val="ListParagraph"/>
        <w:numPr>
          <w:ilvl w:val="0"/>
          <w:numId w:val="5"/>
        </w:numPr>
        <w:tabs>
          <w:tab w:val="left" w:pos="1167"/>
        </w:tabs>
        <w:spacing w:before="157" w:line="259" w:lineRule="auto"/>
        <w:ind w:right="143"/>
        <w:rPr>
          <w:sz w:val="24"/>
        </w:rPr>
      </w:pPr>
      <w:r>
        <w:rPr>
          <w:sz w:val="24"/>
        </w:rPr>
        <w:t>Atypical Antidepressants: This category includes medications that don't fit into the traditional</w:t>
      </w:r>
      <w:r>
        <w:rPr>
          <w:spacing w:val="-13"/>
          <w:sz w:val="24"/>
        </w:rPr>
        <w:t xml:space="preserve"> </w:t>
      </w:r>
      <w:r>
        <w:rPr>
          <w:sz w:val="24"/>
        </w:rPr>
        <w:t>classifications</w:t>
      </w:r>
      <w:r>
        <w:rPr>
          <w:spacing w:val="-13"/>
          <w:sz w:val="24"/>
        </w:rPr>
        <w:t xml:space="preserve"> </w:t>
      </w:r>
      <w:r>
        <w:rPr>
          <w:sz w:val="24"/>
        </w:rPr>
        <w:t>but</w:t>
      </w:r>
      <w:r>
        <w:rPr>
          <w:spacing w:val="-13"/>
          <w:sz w:val="24"/>
        </w:rPr>
        <w:t xml:space="preserve"> </w:t>
      </w:r>
      <w:r>
        <w:rPr>
          <w:sz w:val="24"/>
        </w:rPr>
        <w:t>are</w:t>
      </w:r>
      <w:r>
        <w:rPr>
          <w:spacing w:val="-13"/>
          <w:sz w:val="24"/>
        </w:rPr>
        <w:t xml:space="preserve"> </w:t>
      </w:r>
      <w:r>
        <w:rPr>
          <w:sz w:val="24"/>
        </w:rPr>
        <w:t>still</w:t>
      </w:r>
      <w:r>
        <w:rPr>
          <w:spacing w:val="-13"/>
          <w:sz w:val="24"/>
        </w:rPr>
        <w:t xml:space="preserve"> </w:t>
      </w:r>
      <w:r>
        <w:rPr>
          <w:sz w:val="24"/>
        </w:rPr>
        <w:t>effective</w:t>
      </w:r>
      <w:r>
        <w:rPr>
          <w:spacing w:val="-13"/>
          <w:sz w:val="24"/>
        </w:rPr>
        <w:t xml:space="preserve"> </w:t>
      </w:r>
      <w:r>
        <w:rPr>
          <w:sz w:val="24"/>
        </w:rPr>
        <w:t>in</w:t>
      </w:r>
      <w:r>
        <w:rPr>
          <w:spacing w:val="-13"/>
          <w:sz w:val="24"/>
        </w:rPr>
        <w:t xml:space="preserve"> </w:t>
      </w:r>
      <w:r>
        <w:rPr>
          <w:sz w:val="24"/>
        </w:rPr>
        <w:t>treating</w:t>
      </w:r>
      <w:r>
        <w:rPr>
          <w:spacing w:val="-13"/>
          <w:sz w:val="24"/>
        </w:rPr>
        <w:t xml:space="preserve"> </w:t>
      </w:r>
      <w:r>
        <w:rPr>
          <w:sz w:val="24"/>
        </w:rPr>
        <w:t>depression.</w:t>
      </w:r>
      <w:r>
        <w:rPr>
          <w:spacing w:val="-13"/>
          <w:sz w:val="24"/>
        </w:rPr>
        <w:t xml:space="preserve"> </w:t>
      </w:r>
      <w:r>
        <w:rPr>
          <w:sz w:val="24"/>
        </w:rPr>
        <w:t>Examples</w:t>
      </w:r>
      <w:r>
        <w:rPr>
          <w:spacing w:val="-13"/>
          <w:sz w:val="24"/>
        </w:rPr>
        <w:t xml:space="preserve"> </w:t>
      </w:r>
      <w:r>
        <w:rPr>
          <w:sz w:val="24"/>
        </w:rPr>
        <w:t>include bupropion (Wellbutrin) and trazodone (Desyrel)</w:t>
      </w:r>
    </w:p>
    <w:p w:rsidR="005312DD" w:rsidRDefault="0015493D">
      <w:pPr>
        <w:pStyle w:val="ListParagraph"/>
        <w:numPr>
          <w:ilvl w:val="0"/>
          <w:numId w:val="5"/>
        </w:numPr>
        <w:tabs>
          <w:tab w:val="left" w:pos="1167"/>
        </w:tabs>
        <w:spacing w:before="162" w:line="259" w:lineRule="auto"/>
        <w:rPr>
          <w:sz w:val="24"/>
        </w:rPr>
      </w:pPr>
      <w:r>
        <w:rPr>
          <w:sz w:val="24"/>
        </w:rPr>
        <w:t>Tricyclic</w:t>
      </w:r>
      <w:r>
        <w:rPr>
          <w:spacing w:val="-15"/>
          <w:sz w:val="24"/>
        </w:rPr>
        <w:t xml:space="preserve"> </w:t>
      </w:r>
      <w:r>
        <w:rPr>
          <w:sz w:val="24"/>
        </w:rPr>
        <w:t>Antidepressants</w:t>
      </w:r>
      <w:r>
        <w:rPr>
          <w:spacing w:val="-15"/>
          <w:sz w:val="24"/>
        </w:rPr>
        <w:t xml:space="preserve"> </w:t>
      </w:r>
      <w:r>
        <w:rPr>
          <w:sz w:val="24"/>
        </w:rPr>
        <w:t>(TCAs):</w:t>
      </w:r>
      <w:r>
        <w:rPr>
          <w:spacing w:val="-15"/>
          <w:sz w:val="24"/>
        </w:rPr>
        <w:t xml:space="preserve"> </w:t>
      </w:r>
      <w:r>
        <w:rPr>
          <w:sz w:val="24"/>
        </w:rPr>
        <w:t>TCAs</w:t>
      </w:r>
      <w:r>
        <w:rPr>
          <w:spacing w:val="-15"/>
          <w:sz w:val="24"/>
        </w:rPr>
        <w:t xml:space="preserve"> </w:t>
      </w:r>
      <w:r>
        <w:rPr>
          <w:sz w:val="24"/>
        </w:rPr>
        <w:t>were</w:t>
      </w:r>
      <w:r>
        <w:rPr>
          <w:spacing w:val="-15"/>
          <w:sz w:val="24"/>
        </w:rPr>
        <w:t xml:space="preserve"> </w:t>
      </w:r>
      <w:r>
        <w:rPr>
          <w:sz w:val="24"/>
        </w:rPr>
        <w:t>one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first</w:t>
      </w:r>
      <w:r>
        <w:rPr>
          <w:spacing w:val="-15"/>
          <w:sz w:val="24"/>
        </w:rPr>
        <w:t xml:space="preserve"> </w:t>
      </w:r>
      <w:r>
        <w:rPr>
          <w:sz w:val="24"/>
        </w:rPr>
        <w:t>classes</w:t>
      </w:r>
      <w:r>
        <w:rPr>
          <w:spacing w:val="-15"/>
          <w:sz w:val="24"/>
        </w:rPr>
        <w:t xml:space="preserve"> </w:t>
      </w:r>
      <w:r>
        <w:rPr>
          <w:sz w:val="24"/>
        </w:rPr>
        <w:t>of</w:t>
      </w:r>
      <w:r>
        <w:rPr>
          <w:spacing w:val="-15"/>
          <w:sz w:val="24"/>
        </w:rPr>
        <w:t xml:space="preserve"> </w:t>
      </w:r>
      <w:r>
        <w:rPr>
          <w:sz w:val="24"/>
        </w:rPr>
        <w:t>antidepressants developed. They work by affecting the levels of several neurotransmitters. TCAs are generally used when other medications have not been effective. Examples include amitriptyline (Elavil) and nortriptyline (Pamelor)</w:t>
      </w:r>
    </w:p>
    <w:p w:rsidR="005312DD" w:rsidRDefault="005312DD">
      <w:pPr>
        <w:pStyle w:val="BodyText"/>
        <w:spacing w:before="173"/>
      </w:pPr>
    </w:p>
    <w:p w:rsidR="005312DD" w:rsidRDefault="0015493D">
      <w:pPr>
        <w:pStyle w:val="Heading1"/>
        <w:jc w:val="both"/>
      </w:pPr>
      <w:r>
        <w:t>LIFE</w:t>
      </w:r>
      <w:r>
        <w:rPr>
          <w:spacing w:val="-2"/>
        </w:rPr>
        <w:t xml:space="preserve"> </w:t>
      </w:r>
      <w:r>
        <w:t>STYLE</w:t>
      </w:r>
      <w:r>
        <w:rPr>
          <w:spacing w:val="-2"/>
        </w:rPr>
        <w:t xml:space="preserve"> CHANGES</w:t>
      </w:r>
    </w:p>
    <w:p w:rsidR="005312DD" w:rsidRDefault="0015493D">
      <w:pPr>
        <w:pStyle w:val="BodyText"/>
        <w:spacing w:before="190" w:line="259" w:lineRule="auto"/>
        <w:ind w:left="447" w:right="142"/>
        <w:jc w:val="both"/>
      </w:pPr>
      <w:r>
        <w:t>Lifestyle changes play a significant role in the prevention and management of depression. Making positive adjustments to various aspects of life can have a profound impact on mental well-being. Here are some lifestyle changes that can help reduce the risk of depression or alleviate depressive symptoms.</w:t>
      </w:r>
    </w:p>
    <w:p w:rsidR="005312DD" w:rsidRDefault="0015493D">
      <w:pPr>
        <w:pStyle w:val="ListParagraph"/>
        <w:numPr>
          <w:ilvl w:val="0"/>
          <w:numId w:val="4"/>
        </w:numPr>
        <w:tabs>
          <w:tab w:val="left" w:pos="1167"/>
        </w:tabs>
        <w:spacing w:before="161" w:line="256" w:lineRule="auto"/>
        <w:rPr>
          <w:sz w:val="24"/>
        </w:rPr>
      </w:pPr>
      <w:r>
        <w:rPr>
          <w:sz w:val="24"/>
        </w:rPr>
        <w:t>Healthy Diet: Adopting a balanced and nutritious diet can support mental health. Include</w:t>
      </w:r>
      <w:r>
        <w:rPr>
          <w:spacing w:val="-12"/>
          <w:sz w:val="24"/>
        </w:rPr>
        <w:t xml:space="preserve"> </w:t>
      </w:r>
      <w:r>
        <w:rPr>
          <w:sz w:val="24"/>
        </w:rPr>
        <w:t>plenty</w:t>
      </w:r>
      <w:r>
        <w:rPr>
          <w:spacing w:val="-12"/>
          <w:sz w:val="24"/>
        </w:rPr>
        <w:t xml:space="preserve"> </w:t>
      </w:r>
      <w:r>
        <w:rPr>
          <w:sz w:val="24"/>
        </w:rPr>
        <w:t>of</w:t>
      </w:r>
      <w:r>
        <w:rPr>
          <w:spacing w:val="-12"/>
          <w:sz w:val="24"/>
        </w:rPr>
        <w:t xml:space="preserve"> </w:t>
      </w:r>
      <w:r>
        <w:rPr>
          <w:sz w:val="24"/>
        </w:rPr>
        <w:t>fruits,</w:t>
      </w:r>
      <w:r>
        <w:rPr>
          <w:spacing w:val="-12"/>
          <w:sz w:val="24"/>
        </w:rPr>
        <w:t xml:space="preserve"> </w:t>
      </w:r>
      <w:r>
        <w:rPr>
          <w:sz w:val="24"/>
        </w:rPr>
        <w:t>vegetables,</w:t>
      </w:r>
      <w:r>
        <w:rPr>
          <w:spacing w:val="-12"/>
          <w:sz w:val="24"/>
        </w:rPr>
        <w:t xml:space="preserve"> </w:t>
      </w:r>
      <w:r>
        <w:rPr>
          <w:sz w:val="24"/>
        </w:rPr>
        <w:t>whole</w:t>
      </w:r>
      <w:r>
        <w:rPr>
          <w:spacing w:val="-12"/>
          <w:sz w:val="24"/>
        </w:rPr>
        <w:t xml:space="preserve"> </w:t>
      </w:r>
      <w:r>
        <w:rPr>
          <w:sz w:val="24"/>
        </w:rPr>
        <w:t>grains,</w:t>
      </w:r>
      <w:r>
        <w:rPr>
          <w:spacing w:val="-12"/>
          <w:sz w:val="24"/>
        </w:rPr>
        <w:t xml:space="preserve"> </w:t>
      </w:r>
      <w:r>
        <w:rPr>
          <w:sz w:val="24"/>
        </w:rPr>
        <w:t>lean</w:t>
      </w:r>
      <w:r>
        <w:rPr>
          <w:spacing w:val="-12"/>
          <w:sz w:val="24"/>
        </w:rPr>
        <w:t xml:space="preserve"> </w:t>
      </w:r>
      <w:r>
        <w:rPr>
          <w:sz w:val="24"/>
        </w:rPr>
        <w:t>proteins,</w:t>
      </w:r>
      <w:r>
        <w:rPr>
          <w:spacing w:val="-12"/>
          <w:sz w:val="24"/>
        </w:rPr>
        <w:t xml:space="preserve"> </w:t>
      </w:r>
      <w:r>
        <w:rPr>
          <w:sz w:val="24"/>
        </w:rPr>
        <w:t>and</w:t>
      </w:r>
      <w:r>
        <w:rPr>
          <w:spacing w:val="-12"/>
          <w:sz w:val="24"/>
        </w:rPr>
        <w:t xml:space="preserve"> </w:t>
      </w:r>
      <w:r>
        <w:rPr>
          <w:sz w:val="24"/>
        </w:rPr>
        <w:t>healthy</w:t>
      </w:r>
      <w:r>
        <w:rPr>
          <w:spacing w:val="-12"/>
          <w:sz w:val="24"/>
        </w:rPr>
        <w:t xml:space="preserve"> </w:t>
      </w:r>
      <w:r>
        <w:rPr>
          <w:sz w:val="24"/>
        </w:rPr>
        <w:t>fats</w:t>
      </w:r>
      <w:r>
        <w:rPr>
          <w:spacing w:val="-12"/>
          <w:sz w:val="24"/>
        </w:rPr>
        <w:t xml:space="preserve"> </w:t>
      </w:r>
      <w:r>
        <w:rPr>
          <w:sz w:val="24"/>
        </w:rPr>
        <w:t>in</w:t>
      </w:r>
      <w:r>
        <w:rPr>
          <w:spacing w:val="-12"/>
          <w:sz w:val="24"/>
        </w:rPr>
        <w:t xml:space="preserve"> </w:t>
      </w:r>
      <w:r>
        <w:rPr>
          <w:sz w:val="24"/>
        </w:rPr>
        <w:t>your meals.</w:t>
      </w:r>
      <w:r>
        <w:rPr>
          <w:spacing w:val="-2"/>
          <w:sz w:val="24"/>
        </w:rPr>
        <w:t xml:space="preserve"> </w:t>
      </w:r>
      <w:r>
        <w:rPr>
          <w:sz w:val="24"/>
        </w:rPr>
        <w:t>Avoid</w:t>
      </w:r>
      <w:r>
        <w:rPr>
          <w:spacing w:val="-2"/>
          <w:sz w:val="24"/>
        </w:rPr>
        <w:t xml:space="preserve"> </w:t>
      </w:r>
      <w:r>
        <w:rPr>
          <w:sz w:val="24"/>
        </w:rPr>
        <w:t>excessive</w:t>
      </w:r>
      <w:r>
        <w:rPr>
          <w:spacing w:val="-2"/>
          <w:sz w:val="24"/>
        </w:rPr>
        <w:t xml:space="preserve"> </w:t>
      </w:r>
      <w:r>
        <w:rPr>
          <w:sz w:val="24"/>
        </w:rPr>
        <w:t>sugar,</w:t>
      </w:r>
      <w:r>
        <w:rPr>
          <w:spacing w:val="-2"/>
          <w:sz w:val="24"/>
        </w:rPr>
        <w:t xml:space="preserve"> </w:t>
      </w:r>
      <w:r>
        <w:rPr>
          <w:sz w:val="24"/>
        </w:rPr>
        <w:t>refined</w:t>
      </w:r>
      <w:r>
        <w:rPr>
          <w:spacing w:val="-2"/>
          <w:sz w:val="24"/>
        </w:rPr>
        <w:t xml:space="preserve"> </w:t>
      </w:r>
      <w:r>
        <w:rPr>
          <w:sz w:val="24"/>
        </w:rPr>
        <w:t>carbohydrates,</w:t>
      </w:r>
      <w:r>
        <w:rPr>
          <w:spacing w:val="-2"/>
          <w:sz w:val="24"/>
        </w:rPr>
        <w:t xml:space="preserve"> </w:t>
      </w:r>
      <w:r>
        <w:rPr>
          <w:sz w:val="24"/>
        </w:rPr>
        <w:t>and</w:t>
      </w:r>
      <w:r>
        <w:rPr>
          <w:spacing w:val="-2"/>
          <w:sz w:val="24"/>
        </w:rPr>
        <w:t xml:space="preserve"> </w:t>
      </w:r>
      <w:r>
        <w:rPr>
          <w:sz w:val="24"/>
        </w:rPr>
        <w:t>processed</w:t>
      </w:r>
      <w:r>
        <w:rPr>
          <w:spacing w:val="-2"/>
          <w:sz w:val="24"/>
        </w:rPr>
        <w:t xml:space="preserve"> </w:t>
      </w:r>
      <w:r>
        <w:rPr>
          <w:sz w:val="24"/>
        </w:rPr>
        <w:t>foods,</w:t>
      </w:r>
      <w:r>
        <w:rPr>
          <w:spacing w:val="-2"/>
          <w:sz w:val="24"/>
        </w:rPr>
        <w:t xml:space="preserve"> </w:t>
      </w:r>
      <w:r>
        <w:rPr>
          <w:sz w:val="24"/>
        </w:rPr>
        <w:t>as</w:t>
      </w:r>
      <w:r>
        <w:rPr>
          <w:spacing w:val="-2"/>
          <w:sz w:val="24"/>
        </w:rPr>
        <w:t xml:space="preserve"> </w:t>
      </w:r>
      <w:r>
        <w:rPr>
          <w:sz w:val="24"/>
        </w:rPr>
        <w:t>they</w:t>
      </w:r>
      <w:r>
        <w:rPr>
          <w:spacing w:val="-2"/>
          <w:sz w:val="24"/>
        </w:rPr>
        <w:t xml:space="preserve"> </w:t>
      </w:r>
      <w:r>
        <w:rPr>
          <w:sz w:val="24"/>
        </w:rPr>
        <w:t>can negatively impact mood and energy levels.</w:t>
      </w:r>
    </w:p>
    <w:p w:rsidR="005312DD" w:rsidRDefault="0015493D">
      <w:pPr>
        <w:pStyle w:val="ListParagraph"/>
        <w:numPr>
          <w:ilvl w:val="0"/>
          <w:numId w:val="4"/>
        </w:numPr>
        <w:tabs>
          <w:tab w:val="left" w:pos="1167"/>
        </w:tabs>
        <w:spacing w:before="168" w:line="256" w:lineRule="auto"/>
        <w:rPr>
          <w:sz w:val="24"/>
        </w:rPr>
      </w:pPr>
      <w:r>
        <w:rPr>
          <w:sz w:val="24"/>
        </w:rPr>
        <w:t>Sufficient Sleep: Prioritize getting adequate sleep on a regular basis. Lack of sleep or poor sleep quality can contribute to depressive symptoms. Establish a consistent sleep schedule, create a relaxing bedtime routine, and ensure your sleep environment is comfortable and conducive to restful sleep.</w:t>
      </w:r>
    </w:p>
    <w:p w:rsidR="005312DD" w:rsidRDefault="0015493D">
      <w:pPr>
        <w:pStyle w:val="ListParagraph"/>
        <w:numPr>
          <w:ilvl w:val="0"/>
          <w:numId w:val="4"/>
        </w:numPr>
        <w:tabs>
          <w:tab w:val="left" w:pos="1167"/>
        </w:tabs>
        <w:spacing w:before="158" w:line="259" w:lineRule="auto"/>
        <w:rPr>
          <w:sz w:val="24"/>
        </w:rPr>
      </w:pPr>
      <w:r>
        <w:rPr>
          <w:sz w:val="24"/>
        </w:rPr>
        <w:t>Stress Management: Develop effective stress management techniques to reduce the impact of stress on mental health. This may include practices like mindfulness meditation, deep breathing exercises, yoga, or engaging in hobbies or activities that promote relaxation and stress reduction.</w:t>
      </w:r>
    </w:p>
    <w:p w:rsidR="005312DD" w:rsidRDefault="0015493D">
      <w:pPr>
        <w:pStyle w:val="ListParagraph"/>
        <w:numPr>
          <w:ilvl w:val="0"/>
          <w:numId w:val="4"/>
        </w:numPr>
        <w:tabs>
          <w:tab w:val="left" w:pos="1167"/>
        </w:tabs>
        <w:spacing w:before="161" w:line="259" w:lineRule="auto"/>
        <w:rPr>
          <w:sz w:val="24"/>
        </w:rPr>
      </w:pPr>
      <w:r>
        <w:rPr>
          <w:sz w:val="24"/>
        </w:rPr>
        <w:t>Seek Help and Support: If you're experiencing symptoms of depression, don't hesitate to seek professional help. A mental health professional can provide guidance, support and evidence-based interventions to manage depression effectively.</w:t>
      </w:r>
    </w:p>
    <w:p w:rsidR="005312DD" w:rsidRDefault="005312DD">
      <w:pPr>
        <w:pStyle w:val="ListParagraph"/>
        <w:spacing w:line="259" w:lineRule="auto"/>
        <w:rPr>
          <w:sz w:val="24"/>
        </w:rPr>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spacing w:before="25"/>
      </w:pPr>
    </w:p>
    <w:p w:rsidR="005312DD" w:rsidRDefault="0015493D">
      <w:pPr>
        <w:pStyle w:val="Heading1"/>
        <w:ind w:left="1946"/>
      </w:pPr>
      <w:r>
        <w:t>DRUGS</w:t>
      </w:r>
      <w:r>
        <w:rPr>
          <w:spacing w:val="-6"/>
        </w:rPr>
        <w:t xml:space="preserve"> </w:t>
      </w:r>
      <w:r>
        <w:t>THAT</w:t>
      </w:r>
      <w:r>
        <w:rPr>
          <w:spacing w:val="-2"/>
        </w:rPr>
        <w:t xml:space="preserve"> </w:t>
      </w:r>
      <w:r>
        <w:t>USE TO</w:t>
      </w:r>
      <w:r>
        <w:rPr>
          <w:spacing w:val="-2"/>
        </w:rPr>
        <w:t xml:space="preserve"> </w:t>
      </w:r>
      <w:r>
        <w:t xml:space="preserve">REDUCE </w:t>
      </w:r>
      <w:r>
        <w:rPr>
          <w:spacing w:val="-2"/>
        </w:rPr>
        <w:t>DEPRESSION</w:t>
      </w:r>
    </w:p>
    <w:p w:rsidR="005312DD" w:rsidRDefault="005312DD">
      <w:pPr>
        <w:pStyle w:val="BodyText"/>
        <w:spacing w:before="197"/>
        <w:rPr>
          <w:b/>
        </w:rPr>
      </w:pPr>
    </w:p>
    <w:p w:rsidR="005312DD" w:rsidRDefault="0015493D">
      <w:pPr>
        <w:ind w:left="469"/>
        <w:rPr>
          <w:b/>
          <w:sz w:val="24"/>
        </w:rPr>
      </w:pPr>
      <w:r>
        <w:rPr>
          <w:b/>
          <w:spacing w:val="-2"/>
          <w:sz w:val="24"/>
        </w:rPr>
        <w:t>HERBALS</w:t>
      </w:r>
    </w:p>
    <w:p w:rsidR="005312DD" w:rsidRDefault="0015493D">
      <w:pPr>
        <w:pStyle w:val="ListParagraph"/>
        <w:numPr>
          <w:ilvl w:val="0"/>
          <w:numId w:val="3"/>
        </w:numPr>
        <w:tabs>
          <w:tab w:val="left" w:pos="829"/>
        </w:tabs>
        <w:spacing w:before="2" w:line="264" w:lineRule="auto"/>
        <w:ind w:right="308"/>
        <w:rPr>
          <w:sz w:val="24"/>
        </w:rPr>
      </w:pPr>
      <w:r>
        <w:rPr>
          <w:sz w:val="24"/>
        </w:rPr>
        <w:t>Saffron derived from the Crocus sativus flower, has shown promise in reducing symptoms of depression in some studies. It may help modulate serotonin levels and has antioxidant and anti-inflammatory properties.</w:t>
      </w:r>
    </w:p>
    <w:p w:rsidR="005312DD" w:rsidRDefault="0015493D">
      <w:pPr>
        <w:pStyle w:val="ListParagraph"/>
        <w:numPr>
          <w:ilvl w:val="0"/>
          <w:numId w:val="3"/>
        </w:numPr>
        <w:tabs>
          <w:tab w:val="left" w:pos="829"/>
        </w:tabs>
        <w:spacing w:line="261" w:lineRule="auto"/>
        <w:ind w:right="308"/>
        <w:rPr>
          <w:sz w:val="24"/>
        </w:rPr>
      </w:pPr>
      <w:r>
        <w:rPr>
          <w:sz w:val="24"/>
        </w:rPr>
        <w:t>Rhodiola</w:t>
      </w:r>
      <w:r>
        <w:rPr>
          <w:spacing w:val="-5"/>
          <w:sz w:val="24"/>
        </w:rPr>
        <w:t xml:space="preserve"> </w:t>
      </w:r>
      <w:r>
        <w:rPr>
          <w:sz w:val="24"/>
        </w:rPr>
        <w:t>Rosea:</w:t>
      </w:r>
      <w:r>
        <w:rPr>
          <w:spacing w:val="-4"/>
          <w:sz w:val="24"/>
        </w:rPr>
        <w:t xml:space="preserve"> </w:t>
      </w:r>
      <w:r>
        <w:rPr>
          <w:sz w:val="24"/>
        </w:rPr>
        <w:t>Rhodiola</w:t>
      </w:r>
      <w:r>
        <w:rPr>
          <w:spacing w:val="-5"/>
          <w:sz w:val="24"/>
        </w:rPr>
        <w:t xml:space="preserve"> </w:t>
      </w:r>
      <w:r>
        <w:rPr>
          <w:sz w:val="24"/>
        </w:rPr>
        <w:t>Rosea</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adaptogenic</w:t>
      </w:r>
      <w:r>
        <w:rPr>
          <w:spacing w:val="-5"/>
          <w:sz w:val="24"/>
        </w:rPr>
        <w:t xml:space="preserve"> </w:t>
      </w:r>
      <w:r>
        <w:rPr>
          <w:sz w:val="24"/>
        </w:rPr>
        <w:t>herb</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help</w:t>
      </w:r>
      <w:r>
        <w:rPr>
          <w:spacing w:val="-4"/>
          <w:sz w:val="24"/>
        </w:rPr>
        <w:t xml:space="preserve"> </w:t>
      </w:r>
      <w:r>
        <w:rPr>
          <w:sz w:val="24"/>
        </w:rPr>
        <w:t>reduce</w:t>
      </w:r>
      <w:r>
        <w:rPr>
          <w:spacing w:val="-5"/>
          <w:sz w:val="24"/>
        </w:rPr>
        <w:t xml:space="preserve"> </w:t>
      </w:r>
      <w:r>
        <w:rPr>
          <w:sz w:val="24"/>
        </w:rPr>
        <w:t>symptoms of depression and improve mood. It has been shown to modulate neurotransmitters like serotonin, norepinephrine and dopamine.</w:t>
      </w:r>
    </w:p>
    <w:p w:rsidR="005312DD" w:rsidRDefault="0015493D">
      <w:pPr>
        <w:pStyle w:val="ListParagraph"/>
        <w:numPr>
          <w:ilvl w:val="0"/>
          <w:numId w:val="3"/>
        </w:numPr>
        <w:tabs>
          <w:tab w:val="left" w:pos="829"/>
        </w:tabs>
        <w:spacing w:line="259" w:lineRule="auto"/>
        <w:ind w:right="309"/>
        <w:rPr>
          <w:sz w:val="24"/>
        </w:rPr>
      </w:pPr>
      <w:r>
        <w:rPr>
          <w:sz w:val="24"/>
        </w:rPr>
        <w:t>Ashwagandha:</w:t>
      </w:r>
      <w:r>
        <w:rPr>
          <w:spacing w:val="-10"/>
          <w:sz w:val="24"/>
        </w:rPr>
        <w:t xml:space="preserve"> </w:t>
      </w:r>
      <w:r>
        <w:rPr>
          <w:sz w:val="24"/>
        </w:rPr>
        <w:t>Ashwagandha</w:t>
      </w:r>
      <w:r>
        <w:rPr>
          <w:spacing w:val="-10"/>
          <w:sz w:val="24"/>
        </w:rPr>
        <w:t xml:space="preserve"> </w:t>
      </w:r>
      <w:r>
        <w:rPr>
          <w:sz w:val="24"/>
        </w:rPr>
        <w:t>is</w:t>
      </w:r>
      <w:r>
        <w:rPr>
          <w:spacing w:val="-10"/>
          <w:sz w:val="24"/>
        </w:rPr>
        <w:t xml:space="preserve"> </w:t>
      </w:r>
      <w:r>
        <w:rPr>
          <w:sz w:val="24"/>
        </w:rPr>
        <w:t>an</w:t>
      </w:r>
      <w:r>
        <w:rPr>
          <w:spacing w:val="-10"/>
          <w:sz w:val="24"/>
        </w:rPr>
        <w:t xml:space="preserve"> </w:t>
      </w:r>
      <w:r>
        <w:rPr>
          <w:sz w:val="24"/>
        </w:rPr>
        <w:t>adaptogenic</w:t>
      </w:r>
      <w:r>
        <w:rPr>
          <w:spacing w:val="-10"/>
          <w:sz w:val="24"/>
        </w:rPr>
        <w:t xml:space="preserve"> </w:t>
      </w:r>
      <w:r>
        <w:rPr>
          <w:sz w:val="24"/>
        </w:rPr>
        <w:t>herb</w:t>
      </w:r>
      <w:r>
        <w:rPr>
          <w:spacing w:val="-10"/>
          <w:sz w:val="24"/>
        </w:rPr>
        <w:t xml:space="preserve"> </w:t>
      </w:r>
      <w:r>
        <w:rPr>
          <w:sz w:val="24"/>
        </w:rPr>
        <w:t>used</w:t>
      </w:r>
      <w:r>
        <w:rPr>
          <w:spacing w:val="-10"/>
          <w:sz w:val="24"/>
        </w:rPr>
        <w:t xml:space="preserve"> </w:t>
      </w:r>
      <w:r>
        <w:rPr>
          <w:sz w:val="24"/>
        </w:rPr>
        <w:t>in</w:t>
      </w:r>
      <w:r>
        <w:rPr>
          <w:spacing w:val="-10"/>
          <w:sz w:val="24"/>
        </w:rPr>
        <w:t xml:space="preserve"> </w:t>
      </w:r>
      <w:r>
        <w:rPr>
          <w:sz w:val="24"/>
        </w:rPr>
        <w:t>Ayurvedic</w:t>
      </w:r>
      <w:r>
        <w:rPr>
          <w:spacing w:val="-11"/>
          <w:sz w:val="24"/>
        </w:rPr>
        <w:t xml:space="preserve"> </w:t>
      </w:r>
      <w:r>
        <w:rPr>
          <w:sz w:val="24"/>
        </w:rPr>
        <w:t>medicine.</w:t>
      </w:r>
      <w:r>
        <w:rPr>
          <w:spacing w:val="-10"/>
          <w:sz w:val="24"/>
        </w:rPr>
        <w:t xml:space="preserve"> </w:t>
      </w:r>
      <w:r>
        <w:rPr>
          <w:sz w:val="24"/>
        </w:rPr>
        <w:t>It</w:t>
      </w:r>
      <w:r>
        <w:rPr>
          <w:spacing w:val="-10"/>
          <w:sz w:val="24"/>
        </w:rPr>
        <w:t xml:space="preserve"> </w:t>
      </w:r>
      <w:r>
        <w:rPr>
          <w:sz w:val="24"/>
        </w:rPr>
        <w:t>may help</w:t>
      </w:r>
      <w:r>
        <w:rPr>
          <w:spacing w:val="-9"/>
          <w:sz w:val="24"/>
        </w:rPr>
        <w:t xml:space="preserve"> </w:t>
      </w:r>
      <w:r>
        <w:rPr>
          <w:sz w:val="24"/>
        </w:rPr>
        <w:t>reduce</w:t>
      </w:r>
      <w:r>
        <w:rPr>
          <w:spacing w:val="-9"/>
          <w:sz w:val="24"/>
        </w:rPr>
        <w:t xml:space="preserve"> </w:t>
      </w:r>
      <w:r>
        <w:rPr>
          <w:sz w:val="24"/>
        </w:rPr>
        <w:t>stress</w:t>
      </w:r>
      <w:r>
        <w:rPr>
          <w:spacing w:val="-9"/>
          <w:sz w:val="24"/>
        </w:rPr>
        <w:t xml:space="preserve"> </w:t>
      </w:r>
      <w:r>
        <w:rPr>
          <w:sz w:val="24"/>
        </w:rPr>
        <w:t>and</w:t>
      </w:r>
      <w:r>
        <w:rPr>
          <w:spacing w:val="-9"/>
          <w:sz w:val="24"/>
        </w:rPr>
        <w:t xml:space="preserve"> </w:t>
      </w:r>
      <w:r>
        <w:rPr>
          <w:sz w:val="24"/>
        </w:rPr>
        <w:t>anxiety,</w:t>
      </w:r>
      <w:r>
        <w:rPr>
          <w:spacing w:val="-9"/>
          <w:sz w:val="24"/>
        </w:rPr>
        <w:t xml:space="preserve"> </w:t>
      </w:r>
      <w:r>
        <w:rPr>
          <w:sz w:val="24"/>
        </w:rPr>
        <w:t>which</w:t>
      </w:r>
      <w:r>
        <w:rPr>
          <w:spacing w:val="-9"/>
          <w:sz w:val="24"/>
        </w:rPr>
        <w:t xml:space="preserve"> </w:t>
      </w:r>
      <w:r>
        <w:rPr>
          <w:sz w:val="24"/>
        </w:rPr>
        <w:t>can</w:t>
      </w:r>
      <w:r>
        <w:rPr>
          <w:spacing w:val="-9"/>
          <w:sz w:val="24"/>
        </w:rPr>
        <w:t xml:space="preserve"> </w:t>
      </w:r>
      <w:r>
        <w:rPr>
          <w:sz w:val="24"/>
        </w:rPr>
        <w:t>contribute</w:t>
      </w:r>
      <w:r>
        <w:rPr>
          <w:spacing w:val="-9"/>
          <w:sz w:val="24"/>
        </w:rPr>
        <w:t xml:space="preserve"> </w:t>
      </w:r>
      <w:r>
        <w:rPr>
          <w:sz w:val="24"/>
        </w:rPr>
        <w:t>to</w:t>
      </w:r>
      <w:r>
        <w:rPr>
          <w:spacing w:val="-9"/>
          <w:sz w:val="24"/>
        </w:rPr>
        <w:t xml:space="preserve"> </w:t>
      </w:r>
      <w:r>
        <w:rPr>
          <w:sz w:val="24"/>
        </w:rPr>
        <w:t>depressive</w:t>
      </w:r>
      <w:r>
        <w:rPr>
          <w:spacing w:val="-9"/>
          <w:sz w:val="24"/>
        </w:rPr>
        <w:t xml:space="preserve"> </w:t>
      </w:r>
      <w:r>
        <w:rPr>
          <w:sz w:val="24"/>
        </w:rPr>
        <w:t>symptoms.</w:t>
      </w:r>
      <w:r>
        <w:rPr>
          <w:spacing w:val="-9"/>
          <w:sz w:val="24"/>
        </w:rPr>
        <w:t xml:space="preserve"> </w:t>
      </w:r>
      <w:r>
        <w:rPr>
          <w:sz w:val="24"/>
        </w:rPr>
        <w:t>It</w:t>
      </w:r>
      <w:r>
        <w:rPr>
          <w:spacing w:val="-9"/>
          <w:sz w:val="24"/>
        </w:rPr>
        <w:t xml:space="preserve"> </w:t>
      </w:r>
      <w:r>
        <w:rPr>
          <w:sz w:val="24"/>
        </w:rPr>
        <w:t>may</w:t>
      </w:r>
      <w:r>
        <w:rPr>
          <w:spacing w:val="-9"/>
          <w:sz w:val="24"/>
        </w:rPr>
        <w:t xml:space="preserve"> </w:t>
      </w:r>
      <w:r>
        <w:rPr>
          <w:sz w:val="24"/>
        </w:rPr>
        <w:t>also modulate cortisol levels and enhance mood.</w:t>
      </w:r>
    </w:p>
    <w:p w:rsidR="005312DD" w:rsidRDefault="0015493D">
      <w:pPr>
        <w:pStyle w:val="ListParagraph"/>
        <w:numPr>
          <w:ilvl w:val="0"/>
          <w:numId w:val="3"/>
        </w:numPr>
        <w:tabs>
          <w:tab w:val="left" w:pos="829"/>
          <w:tab w:val="left" w:pos="1722"/>
        </w:tabs>
        <w:spacing w:before="134" w:line="259" w:lineRule="auto"/>
        <w:ind w:right="793"/>
        <w:rPr>
          <w:sz w:val="24"/>
        </w:rPr>
      </w:pPr>
      <w:r>
        <w:rPr>
          <w:sz w:val="24"/>
        </w:rPr>
        <w:t>Lemon</w:t>
      </w:r>
      <w:r>
        <w:rPr>
          <w:spacing w:val="-6"/>
          <w:sz w:val="24"/>
        </w:rPr>
        <w:t xml:space="preserve"> </w:t>
      </w:r>
      <w:r>
        <w:rPr>
          <w:sz w:val="24"/>
        </w:rPr>
        <w:t>Balm:</w:t>
      </w:r>
      <w:r>
        <w:rPr>
          <w:spacing w:val="-6"/>
          <w:sz w:val="24"/>
        </w:rPr>
        <w:t xml:space="preserve"> </w:t>
      </w:r>
      <w:r>
        <w:rPr>
          <w:sz w:val="24"/>
        </w:rPr>
        <w:t>Lemon</w:t>
      </w:r>
      <w:r>
        <w:rPr>
          <w:spacing w:val="-6"/>
          <w:sz w:val="24"/>
        </w:rPr>
        <w:t xml:space="preserve"> </w:t>
      </w:r>
      <w:r>
        <w:rPr>
          <w:sz w:val="24"/>
        </w:rPr>
        <w:t>balm</w:t>
      </w:r>
      <w:r>
        <w:rPr>
          <w:spacing w:val="-7"/>
          <w:sz w:val="24"/>
        </w:rPr>
        <w:t xml:space="preserve"> </w:t>
      </w:r>
      <w:r>
        <w:rPr>
          <w:sz w:val="24"/>
        </w:rPr>
        <w:t>is</w:t>
      </w:r>
      <w:r>
        <w:rPr>
          <w:spacing w:val="-6"/>
          <w:sz w:val="24"/>
        </w:rPr>
        <w:t xml:space="preserve"> </w:t>
      </w:r>
      <w:r>
        <w:rPr>
          <w:sz w:val="24"/>
        </w:rPr>
        <w:t>known</w:t>
      </w:r>
      <w:r>
        <w:rPr>
          <w:spacing w:val="-6"/>
          <w:sz w:val="24"/>
        </w:rPr>
        <w:t xml:space="preserve"> </w:t>
      </w:r>
      <w:r>
        <w:rPr>
          <w:sz w:val="24"/>
        </w:rPr>
        <w:t>for</w:t>
      </w:r>
      <w:r>
        <w:rPr>
          <w:spacing w:val="-6"/>
          <w:sz w:val="24"/>
        </w:rPr>
        <w:t xml:space="preserve"> </w:t>
      </w:r>
      <w:r>
        <w:rPr>
          <w:sz w:val="24"/>
        </w:rPr>
        <w:t>its</w:t>
      </w:r>
      <w:r>
        <w:rPr>
          <w:spacing w:val="-6"/>
          <w:sz w:val="24"/>
        </w:rPr>
        <w:t xml:space="preserve"> </w:t>
      </w:r>
      <w:r>
        <w:rPr>
          <w:sz w:val="24"/>
        </w:rPr>
        <w:t>calming</w:t>
      </w:r>
      <w:r>
        <w:rPr>
          <w:spacing w:val="-6"/>
          <w:sz w:val="24"/>
        </w:rPr>
        <w:t xml:space="preserve"> </w:t>
      </w:r>
      <w:r>
        <w:rPr>
          <w:sz w:val="24"/>
        </w:rPr>
        <w:t>and</w:t>
      </w:r>
      <w:r>
        <w:rPr>
          <w:spacing w:val="-6"/>
          <w:sz w:val="24"/>
        </w:rPr>
        <w:t xml:space="preserve"> </w:t>
      </w:r>
      <w:r>
        <w:rPr>
          <w:sz w:val="24"/>
        </w:rPr>
        <w:t>mood-enhancing</w:t>
      </w:r>
      <w:r>
        <w:rPr>
          <w:spacing w:val="-7"/>
          <w:sz w:val="24"/>
        </w:rPr>
        <w:t xml:space="preserve"> </w:t>
      </w:r>
      <w:r>
        <w:rPr>
          <w:sz w:val="24"/>
        </w:rPr>
        <w:t>effects.</w:t>
      </w:r>
      <w:r>
        <w:rPr>
          <w:spacing w:val="-7"/>
          <w:sz w:val="24"/>
        </w:rPr>
        <w:t xml:space="preserve"> </w:t>
      </w:r>
      <w:r>
        <w:rPr>
          <w:sz w:val="24"/>
        </w:rPr>
        <w:t xml:space="preserve">It </w:t>
      </w:r>
      <w:r>
        <w:rPr>
          <w:spacing w:val="-4"/>
          <w:sz w:val="24"/>
        </w:rPr>
        <w:t>may</w:t>
      </w:r>
      <w:r>
        <w:rPr>
          <w:sz w:val="24"/>
        </w:rPr>
        <w:tab/>
        <w:t>help reduce symptoms of anxiety and promote relaxation, potentially benefiting individuals with depression.</w:t>
      </w:r>
    </w:p>
    <w:p w:rsidR="005312DD" w:rsidRDefault="005312DD">
      <w:pPr>
        <w:pStyle w:val="BodyText"/>
        <w:spacing w:before="16"/>
      </w:pPr>
    </w:p>
    <w:p w:rsidR="005312DD" w:rsidRDefault="0015493D">
      <w:pPr>
        <w:pStyle w:val="Heading1"/>
        <w:ind w:left="469"/>
      </w:pPr>
      <w:r>
        <w:t>ALLOPATHY</w:t>
      </w:r>
      <w:r>
        <w:rPr>
          <w:spacing w:val="-2"/>
        </w:rPr>
        <w:t xml:space="preserve"> DRUGS</w:t>
      </w:r>
    </w:p>
    <w:p w:rsidR="005312DD" w:rsidRDefault="0015493D">
      <w:pPr>
        <w:pStyle w:val="ListParagraph"/>
        <w:numPr>
          <w:ilvl w:val="0"/>
          <w:numId w:val="2"/>
        </w:numPr>
        <w:tabs>
          <w:tab w:val="left" w:pos="829"/>
        </w:tabs>
        <w:spacing w:before="161" w:line="259" w:lineRule="auto"/>
        <w:ind w:right="443"/>
        <w:rPr>
          <w:sz w:val="24"/>
        </w:rPr>
      </w:pPr>
      <w:r>
        <w:rPr>
          <w:sz w:val="24"/>
        </w:rPr>
        <w:t>Vortioxetine</w:t>
      </w:r>
      <w:r>
        <w:rPr>
          <w:spacing w:val="35"/>
          <w:sz w:val="24"/>
        </w:rPr>
        <w:t xml:space="preserve"> </w:t>
      </w:r>
      <w:r>
        <w:rPr>
          <w:sz w:val="24"/>
        </w:rPr>
        <w:t>(Trintellix):</w:t>
      </w:r>
      <w:r>
        <w:rPr>
          <w:spacing w:val="35"/>
          <w:sz w:val="24"/>
        </w:rPr>
        <w:t xml:space="preserve"> </w:t>
      </w:r>
      <w:r>
        <w:rPr>
          <w:sz w:val="24"/>
        </w:rPr>
        <w:t>Vortioxetine</w:t>
      </w:r>
      <w:r>
        <w:rPr>
          <w:spacing w:val="35"/>
          <w:sz w:val="24"/>
        </w:rPr>
        <w:t xml:space="preserve"> </w:t>
      </w:r>
      <w:r>
        <w:rPr>
          <w:sz w:val="24"/>
        </w:rPr>
        <w:t>is</w:t>
      </w:r>
      <w:r>
        <w:rPr>
          <w:spacing w:val="36"/>
          <w:sz w:val="24"/>
        </w:rPr>
        <w:t xml:space="preserve"> </w:t>
      </w:r>
      <w:r>
        <w:rPr>
          <w:sz w:val="24"/>
        </w:rPr>
        <w:t>an</w:t>
      </w:r>
      <w:r>
        <w:rPr>
          <w:spacing w:val="36"/>
          <w:sz w:val="24"/>
        </w:rPr>
        <w:t xml:space="preserve"> </w:t>
      </w:r>
      <w:r>
        <w:rPr>
          <w:sz w:val="24"/>
        </w:rPr>
        <w:t>antidepressant</w:t>
      </w:r>
      <w:r>
        <w:rPr>
          <w:spacing w:val="35"/>
          <w:sz w:val="24"/>
        </w:rPr>
        <w:t xml:space="preserve"> </w:t>
      </w:r>
      <w:r>
        <w:rPr>
          <w:sz w:val="24"/>
        </w:rPr>
        <w:t>that</w:t>
      </w:r>
      <w:r>
        <w:rPr>
          <w:spacing w:val="35"/>
          <w:sz w:val="24"/>
        </w:rPr>
        <w:t xml:space="preserve"> </w:t>
      </w:r>
      <w:r>
        <w:rPr>
          <w:sz w:val="24"/>
        </w:rPr>
        <w:t>modulates</w:t>
      </w:r>
      <w:r>
        <w:rPr>
          <w:spacing w:val="35"/>
          <w:sz w:val="24"/>
        </w:rPr>
        <w:t xml:space="preserve"> </w:t>
      </w:r>
      <w:r>
        <w:rPr>
          <w:sz w:val="24"/>
        </w:rPr>
        <w:t>serotonin receptors in the brain. It is prescribed for major depressive disorder.</w:t>
      </w:r>
    </w:p>
    <w:p w:rsidR="005312DD" w:rsidRDefault="0015493D">
      <w:pPr>
        <w:pStyle w:val="ListParagraph"/>
        <w:numPr>
          <w:ilvl w:val="0"/>
          <w:numId w:val="2"/>
        </w:numPr>
        <w:tabs>
          <w:tab w:val="left" w:pos="829"/>
        </w:tabs>
        <w:spacing w:before="162" w:line="259" w:lineRule="auto"/>
        <w:ind w:right="308"/>
        <w:rPr>
          <w:sz w:val="24"/>
        </w:rPr>
      </w:pPr>
      <w:r>
        <w:rPr>
          <w:sz w:val="24"/>
        </w:rPr>
        <w:t xml:space="preserve">Vilazodone (Viibryd): Vilazodone is a newer medication that combines the action of an SSRI and a partial agonist at the serotonin receptor. It is used for the treatment of </w:t>
      </w:r>
      <w:r>
        <w:rPr>
          <w:spacing w:val="-2"/>
          <w:sz w:val="24"/>
        </w:rPr>
        <w:t>depression.</w:t>
      </w:r>
    </w:p>
    <w:p w:rsidR="005312DD" w:rsidRDefault="0015493D">
      <w:pPr>
        <w:pStyle w:val="ListParagraph"/>
        <w:numPr>
          <w:ilvl w:val="0"/>
          <w:numId w:val="2"/>
        </w:numPr>
        <w:tabs>
          <w:tab w:val="left" w:pos="829"/>
        </w:tabs>
        <w:spacing w:before="157" w:line="259" w:lineRule="auto"/>
        <w:ind w:right="308"/>
        <w:rPr>
          <w:sz w:val="24"/>
        </w:rPr>
      </w:pPr>
      <w:r>
        <w:rPr>
          <w:sz w:val="24"/>
        </w:rPr>
        <w:t>Brexanolone (Zulresso): Brexanolone is a medication administered via intravenous infusion</w:t>
      </w:r>
      <w:r>
        <w:rPr>
          <w:spacing w:val="-7"/>
          <w:sz w:val="24"/>
        </w:rPr>
        <w:t xml:space="preserve"> </w:t>
      </w:r>
      <w:r>
        <w:rPr>
          <w:sz w:val="24"/>
        </w:rPr>
        <w:t>for</w:t>
      </w:r>
      <w:r>
        <w:rPr>
          <w:spacing w:val="-8"/>
          <w:sz w:val="24"/>
        </w:rPr>
        <w:t xml:space="preserve"> </w:t>
      </w:r>
      <w:r>
        <w:rPr>
          <w:sz w:val="24"/>
        </w:rPr>
        <w:t>the</w:t>
      </w:r>
      <w:r>
        <w:rPr>
          <w:spacing w:val="-8"/>
          <w:sz w:val="24"/>
        </w:rPr>
        <w:t xml:space="preserve"> </w:t>
      </w:r>
      <w:r>
        <w:rPr>
          <w:sz w:val="24"/>
        </w:rPr>
        <w:t>treatment</w:t>
      </w:r>
      <w:r>
        <w:rPr>
          <w:spacing w:val="-8"/>
          <w:sz w:val="24"/>
        </w:rPr>
        <w:t xml:space="preserve"> </w:t>
      </w:r>
      <w:r>
        <w:rPr>
          <w:sz w:val="24"/>
        </w:rPr>
        <w:t>of</w:t>
      </w:r>
      <w:r>
        <w:rPr>
          <w:spacing w:val="-8"/>
          <w:sz w:val="24"/>
        </w:rPr>
        <w:t xml:space="preserve"> </w:t>
      </w:r>
      <w:r>
        <w:rPr>
          <w:sz w:val="24"/>
        </w:rPr>
        <w:t>postpartum</w:t>
      </w:r>
      <w:r>
        <w:rPr>
          <w:spacing w:val="-8"/>
          <w:sz w:val="24"/>
        </w:rPr>
        <w:t xml:space="preserve"> </w:t>
      </w:r>
      <w:r>
        <w:rPr>
          <w:sz w:val="24"/>
        </w:rPr>
        <w:t>depression.</w:t>
      </w:r>
      <w:r>
        <w:rPr>
          <w:spacing w:val="-8"/>
          <w:sz w:val="24"/>
        </w:rPr>
        <w:t xml:space="preserve"> </w:t>
      </w:r>
      <w:r>
        <w:rPr>
          <w:sz w:val="24"/>
        </w:rPr>
        <w:t>It</w:t>
      </w:r>
      <w:r>
        <w:rPr>
          <w:spacing w:val="-8"/>
          <w:sz w:val="24"/>
        </w:rPr>
        <w:t xml:space="preserve"> </w:t>
      </w:r>
      <w:r>
        <w:rPr>
          <w:sz w:val="24"/>
        </w:rPr>
        <w:t>acts</w:t>
      </w:r>
      <w:r>
        <w:rPr>
          <w:spacing w:val="-7"/>
          <w:sz w:val="24"/>
        </w:rPr>
        <w:t xml:space="preserve"> </w:t>
      </w:r>
      <w:r>
        <w:rPr>
          <w:sz w:val="24"/>
        </w:rPr>
        <w:t>on</w:t>
      </w:r>
      <w:r>
        <w:rPr>
          <w:spacing w:val="-8"/>
          <w:sz w:val="24"/>
        </w:rPr>
        <w:t xml:space="preserve"> </w:t>
      </w:r>
      <w:r>
        <w:rPr>
          <w:sz w:val="24"/>
        </w:rPr>
        <w:t>the</w:t>
      </w:r>
      <w:r>
        <w:rPr>
          <w:spacing w:val="-8"/>
          <w:sz w:val="24"/>
        </w:rPr>
        <w:t xml:space="preserve"> </w:t>
      </w:r>
      <w:r>
        <w:rPr>
          <w:sz w:val="24"/>
        </w:rPr>
        <w:t>GABA</w:t>
      </w:r>
      <w:r>
        <w:rPr>
          <w:spacing w:val="-8"/>
          <w:sz w:val="24"/>
        </w:rPr>
        <w:t xml:space="preserve"> </w:t>
      </w:r>
      <w:r>
        <w:rPr>
          <w:sz w:val="24"/>
        </w:rPr>
        <w:t>receptors</w:t>
      </w:r>
      <w:r>
        <w:rPr>
          <w:spacing w:val="-8"/>
          <w:sz w:val="24"/>
        </w:rPr>
        <w:t xml:space="preserve"> </w:t>
      </w:r>
      <w:r>
        <w:rPr>
          <w:sz w:val="24"/>
        </w:rPr>
        <w:t>in</w:t>
      </w:r>
      <w:r>
        <w:rPr>
          <w:spacing w:val="-8"/>
          <w:sz w:val="24"/>
        </w:rPr>
        <w:t xml:space="preserve"> </w:t>
      </w:r>
      <w:r>
        <w:rPr>
          <w:sz w:val="24"/>
        </w:rPr>
        <w:t xml:space="preserve">the </w:t>
      </w:r>
      <w:r>
        <w:rPr>
          <w:spacing w:val="-2"/>
          <w:sz w:val="24"/>
        </w:rPr>
        <w:t>brain.</w:t>
      </w:r>
    </w:p>
    <w:p w:rsidR="005312DD" w:rsidRDefault="005312DD">
      <w:pPr>
        <w:pStyle w:val="BodyText"/>
      </w:pPr>
    </w:p>
    <w:p w:rsidR="005312DD" w:rsidRDefault="005312DD">
      <w:pPr>
        <w:pStyle w:val="BodyText"/>
        <w:spacing w:before="37"/>
      </w:pPr>
    </w:p>
    <w:p w:rsidR="005312DD" w:rsidRDefault="0015493D">
      <w:pPr>
        <w:pStyle w:val="Heading2"/>
        <w:ind w:left="446"/>
      </w:pPr>
      <w:r>
        <w:rPr>
          <w:spacing w:val="-2"/>
        </w:rPr>
        <w:t>Discussion</w:t>
      </w:r>
    </w:p>
    <w:p w:rsidR="005312DD" w:rsidRDefault="0015493D">
      <w:pPr>
        <w:pStyle w:val="BodyText"/>
        <w:spacing w:before="185" w:line="259" w:lineRule="auto"/>
        <w:ind w:left="469" w:right="308"/>
        <w:jc w:val="both"/>
      </w:pPr>
      <w:r>
        <w:t>The</w:t>
      </w:r>
      <w:r>
        <w:rPr>
          <w:spacing w:val="-10"/>
        </w:rPr>
        <w:t xml:space="preserve"> </w:t>
      </w:r>
      <w:r>
        <w:t>identification</w:t>
      </w:r>
      <w:r>
        <w:rPr>
          <w:spacing w:val="-10"/>
        </w:rPr>
        <w:t xml:space="preserve"> </w:t>
      </w:r>
      <w:r>
        <w:t>of</w:t>
      </w:r>
      <w:r>
        <w:rPr>
          <w:spacing w:val="-10"/>
        </w:rPr>
        <w:t xml:space="preserve"> </w:t>
      </w:r>
      <w:r>
        <w:t>risk</w:t>
      </w:r>
      <w:r>
        <w:rPr>
          <w:spacing w:val="-10"/>
        </w:rPr>
        <w:t xml:space="preserve"> </w:t>
      </w:r>
      <w:r>
        <w:t>factors,</w:t>
      </w:r>
      <w:r>
        <w:rPr>
          <w:spacing w:val="-10"/>
        </w:rPr>
        <w:t xml:space="preserve"> </w:t>
      </w:r>
      <w:r>
        <w:t>such</w:t>
      </w:r>
      <w:r>
        <w:rPr>
          <w:spacing w:val="-10"/>
        </w:rPr>
        <w:t xml:space="preserve"> </w:t>
      </w:r>
      <w:r>
        <w:t>as</w:t>
      </w:r>
      <w:r>
        <w:rPr>
          <w:spacing w:val="-10"/>
        </w:rPr>
        <w:t xml:space="preserve"> </w:t>
      </w:r>
      <w:r>
        <w:t>family</w:t>
      </w:r>
      <w:r>
        <w:rPr>
          <w:spacing w:val="-10"/>
        </w:rPr>
        <w:t xml:space="preserve"> </w:t>
      </w:r>
      <w:r>
        <w:t>history,</w:t>
      </w:r>
      <w:r>
        <w:rPr>
          <w:spacing w:val="-10"/>
        </w:rPr>
        <w:t xml:space="preserve"> </w:t>
      </w:r>
      <w:r>
        <w:t>life</w:t>
      </w:r>
      <w:r>
        <w:rPr>
          <w:spacing w:val="-10"/>
        </w:rPr>
        <w:t xml:space="preserve"> </w:t>
      </w:r>
      <w:r>
        <w:t>stressors,</w:t>
      </w:r>
      <w:r>
        <w:rPr>
          <w:spacing w:val="-10"/>
        </w:rPr>
        <w:t xml:space="preserve"> </w:t>
      </w:r>
      <w:r>
        <w:t>and</w:t>
      </w:r>
      <w:r>
        <w:rPr>
          <w:spacing w:val="-10"/>
        </w:rPr>
        <w:t xml:space="preserve"> </w:t>
      </w:r>
      <w:r>
        <w:t>childhood</w:t>
      </w:r>
      <w:r>
        <w:rPr>
          <w:spacing w:val="-10"/>
        </w:rPr>
        <w:t xml:space="preserve"> </w:t>
      </w:r>
      <w:r>
        <w:t>trauma, further</w:t>
      </w:r>
      <w:r>
        <w:rPr>
          <w:spacing w:val="-5"/>
        </w:rPr>
        <w:t xml:space="preserve"> </w:t>
      </w:r>
      <w:r>
        <w:t>supports</w:t>
      </w:r>
      <w:r>
        <w:rPr>
          <w:spacing w:val="-5"/>
        </w:rPr>
        <w:t xml:space="preserve"> </w:t>
      </w:r>
      <w:r>
        <w:t>the</w:t>
      </w:r>
      <w:r>
        <w:rPr>
          <w:spacing w:val="-5"/>
        </w:rPr>
        <w:t xml:space="preserve"> </w:t>
      </w:r>
      <w:r>
        <w:t>multifactorial</w:t>
      </w:r>
      <w:r>
        <w:rPr>
          <w:spacing w:val="-5"/>
        </w:rPr>
        <w:t xml:space="preserve"> </w:t>
      </w:r>
      <w:r>
        <w:t>nature</w:t>
      </w:r>
      <w:r>
        <w:rPr>
          <w:spacing w:val="-5"/>
        </w:rPr>
        <w:t xml:space="preserve"> </w:t>
      </w:r>
      <w:r>
        <w:t>of</w:t>
      </w:r>
      <w:r>
        <w:rPr>
          <w:spacing w:val="-4"/>
        </w:rPr>
        <w:t xml:space="preserve"> </w:t>
      </w:r>
      <w:r>
        <w:t>depression.</w:t>
      </w:r>
      <w:r>
        <w:rPr>
          <w:spacing w:val="-5"/>
        </w:rPr>
        <w:t xml:space="preserve"> </w:t>
      </w:r>
      <w:r>
        <w:t>Understanding</w:t>
      </w:r>
      <w:r>
        <w:rPr>
          <w:spacing w:val="-5"/>
        </w:rPr>
        <w:t xml:space="preserve"> </w:t>
      </w:r>
      <w:r>
        <w:t>these</w:t>
      </w:r>
      <w:r>
        <w:rPr>
          <w:spacing w:val="-5"/>
        </w:rPr>
        <w:t xml:space="preserve"> </w:t>
      </w:r>
      <w:r>
        <w:t>risk</w:t>
      </w:r>
      <w:r>
        <w:rPr>
          <w:spacing w:val="-5"/>
        </w:rPr>
        <w:t xml:space="preserve"> </w:t>
      </w:r>
      <w:r>
        <w:t>factors</w:t>
      </w:r>
      <w:r>
        <w:rPr>
          <w:spacing w:val="-4"/>
        </w:rPr>
        <w:t xml:space="preserve"> </w:t>
      </w:r>
      <w:r>
        <w:t>can help inform early identification and intervention strategies to prevent or mitigate the development of depressive symptoms. this study contributes to the existing literature by providing</w:t>
      </w:r>
      <w:r>
        <w:rPr>
          <w:spacing w:val="-15"/>
        </w:rPr>
        <w:t xml:space="preserve"> </w:t>
      </w:r>
      <w:r>
        <w:t>insights</w:t>
      </w:r>
      <w:r>
        <w:rPr>
          <w:spacing w:val="-15"/>
        </w:rPr>
        <w:t xml:space="preserve"> </w:t>
      </w:r>
      <w:r>
        <w:t>into</w:t>
      </w:r>
      <w:r>
        <w:rPr>
          <w:spacing w:val="-15"/>
        </w:rPr>
        <w:t xml:space="preserve"> </w:t>
      </w:r>
      <w:r>
        <w:t>the</w:t>
      </w:r>
      <w:r>
        <w:rPr>
          <w:spacing w:val="-15"/>
        </w:rPr>
        <w:t xml:space="preserve"> </w:t>
      </w:r>
      <w:r>
        <w:t>prevalence,</w:t>
      </w:r>
      <w:r>
        <w:rPr>
          <w:spacing w:val="-15"/>
        </w:rPr>
        <w:t xml:space="preserve"> </w:t>
      </w:r>
      <w:r>
        <w:t>risk</w:t>
      </w:r>
      <w:r>
        <w:rPr>
          <w:spacing w:val="-15"/>
        </w:rPr>
        <w:t xml:space="preserve"> </w:t>
      </w:r>
      <w:r>
        <w:t>factors,</w:t>
      </w:r>
      <w:r>
        <w:rPr>
          <w:spacing w:val="-15"/>
        </w:rPr>
        <w:t xml:space="preserve"> </w:t>
      </w:r>
      <w:r>
        <w:t>and</w:t>
      </w:r>
      <w:r>
        <w:rPr>
          <w:spacing w:val="-15"/>
        </w:rPr>
        <w:t xml:space="preserve"> </w:t>
      </w:r>
      <w:r>
        <w:t>treatment</w:t>
      </w:r>
      <w:r>
        <w:rPr>
          <w:spacing w:val="-15"/>
        </w:rPr>
        <w:t xml:space="preserve"> </w:t>
      </w:r>
      <w:r>
        <w:t>response</w:t>
      </w:r>
      <w:r>
        <w:rPr>
          <w:spacing w:val="-15"/>
        </w:rPr>
        <w:t xml:space="preserve"> </w:t>
      </w:r>
      <w:r>
        <w:t>in</w:t>
      </w:r>
      <w:r>
        <w:rPr>
          <w:spacing w:val="-15"/>
        </w:rPr>
        <w:t xml:space="preserve"> </w:t>
      </w:r>
      <w:r>
        <w:t>individuals</w:t>
      </w:r>
      <w:r>
        <w:rPr>
          <w:spacing w:val="-15"/>
        </w:rPr>
        <w:t xml:space="preserve"> </w:t>
      </w:r>
      <w:r>
        <w:t>with depression. The findings support the importance of early identification, comprehensive assessment,</w:t>
      </w:r>
      <w:r>
        <w:rPr>
          <w:spacing w:val="-11"/>
        </w:rPr>
        <w:t xml:space="preserve"> </w:t>
      </w:r>
      <w:r>
        <w:t>and</w:t>
      </w:r>
      <w:r>
        <w:rPr>
          <w:spacing w:val="-11"/>
        </w:rPr>
        <w:t xml:space="preserve"> </w:t>
      </w:r>
      <w:r>
        <w:t>personalized</w:t>
      </w:r>
      <w:r>
        <w:rPr>
          <w:spacing w:val="-11"/>
        </w:rPr>
        <w:t xml:space="preserve"> </w:t>
      </w:r>
      <w:r>
        <w:t>treatment</w:t>
      </w:r>
      <w:r>
        <w:rPr>
          <w:spacing w:val="-11"/>
        </w:rPr>
        <w:t xml:space="preserve"> </w:t>
      </w:r>
      <w:r>
        <w:t>approaches</w:t>
      </w:r>
      <w:r>
        <w:rPr>
          <w:spacing w:val="-10"/>
        </w:rPr>
        <w:t xml:space="preserve"> </w:t>
      </w:r>
      <w:r>
        <w:t>to</w:t>
      </w:r>
      <w:r>
        <w:rPr>
          <w:spacing w:val="-11"/>
        </w:rPr>
        <w:t xml:space="preserve"> </w:t>
      </w:r>
      <w:r>
        <w:t>effectively</w:t>
      </w:r>
      <w:r>
        <w:rPr>
          <w:spacing w:val="-11"/>
        </w:rPr>
        <w:t xml:space="preserve"> </w:t>
      </w:r>
      <w:r>
        <w:t>address</w:t>
      </w:r>
      <w:r>
        <w:rPr>
          <w:spacing w:val="-10"/>
        </w:rPr>
        <w:t xml:space="preserve"> </w:t>
      </w:r>
      <w:r>
        <w:t>the</w:t>
      </w:r>
      <w:r>
        <w:rPr>
          <w:spacing w:val="-11"/>
        </w:rPr>
        <w:t xml:space="preserve"> </w:t>
      </w:r>
      <w:r>
        <w:t>complex</w:t>
      </w:r>
      <w:r>
        <w:rPr>
          <w:spacing w:val="-11"/>
        </w:rPr>
        <w:t xml:space="preserve"> </w:t>
      </w:r>
      <w:r>
        <w:t>nature of depression and improve outcomes for individuals affected by this condition.</w:t>
      </w:r>
    </w:p>
    <w:p w:rsidR="005312DD" w:rsidRDefault="005312DD">
      <w:pPr>
        <w:pStyle w:val="BodyText"/>
        <w:spacing w:line="259" w:lineRule="auto"/>
        <w:jc w:val="both"/>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spacing w:before="147"/>
      </w:pPr>
    </w:p>
    <w:p w:rsidR="005312DD" w:rsidRDefault="0015493D">
      <w:pPr>
        <w:pStyle w:val="Heading1"/>
        <w:ind w:left="469"/>
      </w:pPr>
      <w:r>
        <w:rPr>
          <w:spacing w:val="-2"/>
        </w:rPr>
        <w:t>CONCLUSSIONS</w:t>
      </w:r>
    </w:p>
    <w:p w:rsidR="005312DD" w:rsidRDefault="0015493D">
      <w:pPr>
        <w:pStyle w:val="BodyText"/>
        <w:spacing w:before="214" w:line="259" w:lineRule="auto"/>
        <w:ind w:left="469" w:right="308"/>
        <w:jc w:val="both"/>
      </w:pPr>
      <w:r>
        <w:t>Depression is a significant mental health condition that can have a profound impact on individuals</w:t>
      </w:r>
      <w:r>
        <w:rPr>
          <w:spacing w:val="-13"/>
        </w:rPr>
        <w:t xml:space="preserve"> </w:t>
      </w:r>
      <w:r>
        <w:t>and</w:t>
      </w:r>
      <w:r>
        <w:rPr>
          <w:spacing w:val="-13"/>
        </w:rPr>
        <w:t xml:space="preserve"> </w:t>
      </w:r>
      <w:r>
        <w:t>their</w:t>
      </w:r>
      <w:r>
        <w:rPr>
          <w:spacing w:val="-13"/>
        </w:rPr>
        <w:t xml:space="preserve"> </w:t>
      </w:r>
      <w:r>
        <w:t>quality</w:t>
      </w:r>
      <w:r>
        <w:rPr>
          <w:spacing w:val="-13"/>
        </w:rPr>
        <w:t xml:space="preserve"> </w:t>
      </w:r>
      <w:r>
        <w:t>of</w:t>
      </w:r>
      <w:r>
        <w:rPr>
          <w:spacing w:val="-13"/>
        </w:rPr>
        <w:t xml:space="preserve"> </w:t>
      </w:r>
      <w:r>
        <w:t>life.</w:t>
      </w:r>
      <w:r>
        <w:rPr>
          <w:spacing w:val="-13"/>
        </w:rPr>
        <w:t xml:space="preserve"> </w:t>
      </w:r>
      <w:r>
        <w:t>It</w:t>
      </w:r>
      <w:r>
        <w:rPr>
          <w:spacing w:val="-13"/>
        </w:rPr>
        <w:t xml:space="preserve"> </w:t>
      </w:r>
      <w:r>
        <w:t>is</w:t>
      </w:r>
      <w:r>
        <w:rPr>
          <w:spacing w:val="-13"/>
        </w:rPr>
        <w:t xml:space="preserve"> </w:t>
      </w:r>
      <w:r>
        <w:t>a</w:t>
      </w:r>
      <w:r>
        <w:rPr>
          <w:spacing w:val="-13"/>
        </w:rPr>
        <w:t xml:space="preserve"> </w:t>
      </w:r>
      <w:r>
        <w:t>complex</w:t>
      </w:r>
      <w:r>
        <w:rPr>
          <w:spacing w:val="-13"/>
        </w:rPr>
        <w:t xml:space="preserve"> </w:t>
      </w:r>
      <w:r>
        <w:t>disorder</w:t>
      </w:r>
      <w:r>
        <w:rPr>
          <w:spacing w:val="-13"/>
        </w:rPr>
        <w:t xml:space="preserve"> </w:t>
      </w:r>
      <w:r>
        <w:t>with</w:t>
      </w:r>
      <w:r>
        <w:rPr>
          <w:spacing w:val="-13"/>
        </w:rPr>
        <w:t xml:space="preserve"> </w:t>
      </w:r>
      <w:r>
        <w:t>various</w:t>
      </w:r>
      <w:r>
        <w:rPr>
          <w:spacing w:val="-13"/>
        </w:rPr>
        <w:t xml:space="preserve"> </w:t>
      </w:r>
      <w:r>
        <w:t>contributing</w:t>
      </w:r>
      <w:r>
        <w:rPr>
          <w:spacing w:val="-13"/>
        </w:rPr>
        <w:t xml:space="preserve"> </w:t>
      </w:r>
      <w:r>
        <w:t>factors, including</w:t>
      </w:r>
      <w:r>
        <w:rPr>
          <w:spacing w:val="-12"/>
        </w:rPr>
        <w:t xml:space="preserve"> </w:t>
      </w:r>
      <w:r>
        <w:t>genetic,</w:t>
      </w:r>
      <w:r>
        <w:rPr>
          <w:spacing w:val="-12"/>
        </w:rPr>
        <w:t xml:space="preserve"> </w:t>
      </w:r>
      <w:r>
        <w:t>biological,</w:t>
      </w:r>
      <w:r>
        <w:rPr>
          <w:spacing w:val="-12"/>
        </w:rPr>
        <w:t xml:space="preserve"> </w:t>
      </w:r>
      <w:r>
        <w:t>environmental,</w:t>
      </w:r>
      <w:r>
        <w:rPr>
          <w:spacing w:val="-12"/>
        </w:rPr>
        <w:t xml:space="preserve"> </w:t>
      </w:r>
      <w:r>
        <w:t>and</w:t>
      </w:r>
      <w:r>
        <w:rPr>
          <w:spacing w:val="-12"/>
        </w:rPr>
        <w:t xml:space="preserve"> </w:t>
      </w:r>
      <w:r>
        <w:t>psychological</w:t>
      </w:r>
      <w:r>
        <w:rPr>
          <w:spacing w:val="-12"/>
        </w:rPr>
        <w:t xml:space="preserve"> </w:t>
      </w:r>
      <w:r>
        <w:t>elements.</w:t>
      </w:r>
      <w:r>
        <w:rPr>
          <w:spacing w:val="-12"/>
        </w:rPr>
        <w:t xml:space="preserve"> </w:t>
      </w:r>
      <w:r>
        <w:t>Understanding</w:t>
      </w:r>
      <w:r>
        <w:rPr>
          <w:spacing w:val="-12"/>
        </w:rPr>
        <w:t xml:space="preserve"> </w:t>
      </w:r>
      <w:r>
        <w:t>the causes, symptoms, and available treatment options is crucial for effectively managing depression</w:t>
      </w:r>
      <w:r>
        <w:rPr>
          <w:spacing w:val="-9"/>
        </w:rPr>
        <w:t xml:space="preserve"> </w:t>
      </w:r>
      <w:r>
        <w:t>and</w:t>
      </w:r>
      <w:r>
        <w:rPr>
          <w:spacing w:val="-9"/>
        </w:rPr>
        <w:t xml:space="preserve"> </w:t>
      </w:r>
      <w:r>
        <w:t>supporting</w:t>
      </w:r>
      <w:r>
        <w:rPr>
          <w:spacing w:val="-9"/>
        </w:rPr>
        <w:t xml:space="preserve"> </w:t>
      </w:r>
      <w:r>
        <w:t>individuals</w:t>
      </w:r>
      <w:r>
        <w:rPr>
          <w:spacing w:val="-9"/>
        </w:rPr>
        <w:t xml:space="preserve"> </w:t>
      </w:r>
      <w:r>
        <w:t>who</w:t>
      </w:r>
      <w:r>
        <w:rPr>
          <w:spacing w:val="-9"/>
        </w:rPr>
        <w:t xml:space="preserve"> </w:t>
      </w:r>
      <w:r>
        <w:t>are</w:t>
      </w:r>
      <w:r>
        <w:rPr>
          <w:spacing w:val="-9"/>
        </w:rPr>
        <w:t xml:space="preserve"> </w:t>
      </w:r>
      <w:r>
        <w:t>affected</w:t>
      </w:r>
      <w:r>
        <w:rPr>
          <w:spacing w:val="-9"/>
        </w:rPr>
        <w:t xml:space="preserve"> </w:t>
      </w:r>
      <w:r>
        <w:t>by</w:t>
      </w:r>
      <w:r>
        <w:rPr>
          <w:spacing w:val="-9"/>
        </w:rPr>
        <w:t xml:space="preserve"> </w:t>
      </w:r>
      <w:r>
        <w:t>it.</w:t>
      </w:r>
      <w:r>
        <w:rPr>
          <w:spacing w:val="-8"/>
        </w:rPr>
        <w:t xml:space="preserve"> </w:t>
      </w:r>
      <w:r>
        <w:t>It</w:t>
      </w:r>
      <w:r>
        <w:rPr>
          <w:spacing w:val="-9"/>
        </w:rPr>
        <w:t xml:space="preserve"> </w:t>
      </w:r>
      <w:r>
        <w:t>is</w:t>
      </w:r>
      <w:r>
        <w:rPr>
          <w:spacing w:val="-8"/>
        </w:rPr>
        <w:t xml:space="preserve"> </w:t>
      </w:r>
      <w:r>
        <w:t>important</w:t>
      </w:r>
      <w:r>
        <w:rPr>
          <w:spacing w:val="-9"/>
        </w:rPr>
        <w:t xml:space="preserve"> </w:t>
      </w:r>
      <w:r>
        <w:t>to</w:t>
      </w:r>
      <w:r>
        <w:rPr>
          <w:spacing w:val="-8"/>
        </w:rPr>
        <w:t xml:space="preserve"> </w:t>
      </w:r>
      <w:r>
        <w:t>recognize</w:t>
      </w:r>
      <w:r>
        <w:rPr>
          <w:spacing w:val="-9"/>
        </w:rPr>
        <w:t xml:space="preserve"> </w:t>
      </w:r>
      <w:r>
        <w:t>that treatment</w:t>
      </w:r>
      <w:r>
        <w:rPr>
          <w:spacing w:val="-2"/>
        </w:rPr>
        <w:t xml:space="preserve"> </w:t>
      </w:r>
      <w:r>
        <w:t>approaches</w:t>
      </w:r>
      <w:r>
        <w:rPr>
          <w:spacing w:val="-3"/>
        </w:rPr>
        <w:t xml:space="preserve"> </w:t>
      </w:r>
      <w:r>
        <w:t>for</w:t>
      </w:r>
      <w:r>
        <w:rPr>
          <w:spacing w:val="-2"/>
        </w:rPr>
        <w:t xml:space="preserve"> </w:t>
      </w:r>
      <w:r>
        <w:t>depression</w:t>
      </w:r>
      <w:r>
        <w:rPr>
          <w:spacing w:val="-3"/>
        </w:rPr>
        <w:t xml:space="preserve"> </w:t>
      </w:r>
      <w:r>
        <w:t>should</w:t>
      </w:r>
      <w:r>
        <w:rPr>
          <w:spacing w:val="-3"/>
        </w:rPr>
        <w:t xml:space="preserve"> </w:t>
      </w:r>
      <w:r>
        <w:t>be</w:t>
      </w:r>
      <w:r>
        <w:rPr>
          <w:spacing w:val="-2"/>
        </w:rPr>
        <w:t xml:space="preserve"> </w:t>
      </w:r>
      <w:r>
        <w:t>tailored</w:t>
      </w:r>
      <w:r>
        <w:rPr>
          <w:spacing w:val="-2"/>
        </w:rPr>
        <w:t xml:space="preserve"> </w:t>
      </w:r>
      <w:r>
        <w:t>to</w:t>
      </w:r>
      <w:r>
        <w:rPr>
          <w:spacing w:val="-2"/>
        </w:rPr>
        <w:t xml:space="preserve"> </w:t>
      </w:r>
      <w:r>
        <w:t>the</w:t>
      </w:r>
      <w:r>
        <w:rPr>
          <w:spacing w:val="-2"/>
        </w:rPr>
        <w:t xml:space="preserve"> </w:t>
      </w:r>
      <w:r>
        <w:t>individual's</w:t>
      </w:r>
      <w:r>
        <w:rPr>
          <w:spacing w:val="-3"/>
        </w:rPr>
        <w:t xml:space="preserve"> </w:t>
      </w:r>
      <w:r>
        <w:t>specific</w:t>
      </w:r>
      <w:r>
        <w:rPr>
          <w:spacing w:val="-2"/>
        </w:rPr>
        <w:t xml:space="preserve"> </w:t>
      </w:r>
      <w:r>
        <w:t>needs</w:t>
      </w:r>
      <w:r>
        <w:rPr>
          <w:spacing w:val="-2"/>
        </w:rPr>
        <w:t xml:space="preserve"> </w:t>
      </w:r>
      <w:r>
        <w:t>and circumstances. Open communication with healthcare professionals including psychologists and therapists is crucial in developing a comprehensive treatment plan, regular monitoring evaluation, and adjustments to the treatment plan are important to ensure its effectiveness.</w:t>
      </w:r>
    </w:p>
    <w:p w:rsidR="00C75354" w:rsidRDefault="00C75354">
      <w:pPr>
        <w:pStyle w:val="BodyText"/>
        <w:spacing w:before="214" w:line="259" w:lineRule="auto"/>
        <w:ind w:left="469" w:right="308"/>
        <w:jc w:val="both"/>
      </w:pPr>
    </w:p>
    <w:p w:rsidR="00C75354" w:rsidRDefault="00C75354" w:rsidP="00C75354">
      <w:pPr>
        <w:pStyle w:val="BodyText"/>
        <w:spacing w:before="214" w:line="259" w:lineRule="auto"/>
        <w:ind w:left="469" w:right="308"/>
        <w:jc w:val="both"/>
      </w:pPr>
      <w:r>
        <w:t>COMPETING INTERESTS:</w:t>
      </w:r>
    </w:p>
    <w:p w:rsidR="00C75354" w:rsidRDefault="00C75354" w:rsidP="00C75354">
      <w:pPr>
        <w:pStyle w:val="BodyText"/>
        <w:spacing w:before="214" w:line="259" w:lineRule="auto"/>
        <w:ind w:left="469" w:right="308"/>
        <w:jc w:val="both"/>
      </w:pPr>
      <w:r>
        <w:t>Authors have declared that they have no known competing financial interests OR non-financial interests OR personal relationships that could have appeared to influence the work reported in this paper.</w:t>
      </w:r>
    </w:p>
    <w:p w:rsidR="00C75354" w:rsidRDefault="00C75354" w:rsidP="00C75354">
      <w:pPr>
        <w:pStyle w:val="BodyText"/>
        <w:spacing w:before="214" w:line="259" w:lineRule="auto"/>
        <w:ind w:left="469" w:right="308"/>
        <w:jc w:val="both"/>
      </w:pPr>
    </w:p>
    <w:p w:rsidR="00C75354" w:rsidRDefault="00C75354" w:rsidP="00C75354">
      <w:pPr>
        <w:pStyle w:val="BodyText"/>
        <w:spacing w:before="214" w:line="259" w:lineRule="auto"/>
        <w:ind w:left="469" w:right="308"/>
        <w:jc w:val="both"/>
      </w:pPr>
      <w:r>
        <w:t>Disclaimer (Artificial intelligence)</w:t>
      </w:r>
    </w:p>
    <w:p w:rsidR="00C75354" w:rsidRDefault="00C75354" w:rsidP="00C75354">
      <w:pPr>
        <w:pStyle w:val="BodyText"/>
        <w:spacing w:before="214" w:line="259" w:lineRule="auto"/>
        <w:ind w:left="469" w:right="308"/>
        <w:jc w:val="both"/>
      </w:pPr>
      <w:r>
        <w:t xml:space="preserve">Option 1: </w:t>
      </w:r>
    </w:p>
    <w:p w:rsidR="00C75354" w:rsidRDefault="00C75354" w:rsidP="00C75354">
      <w:pPr>
        <w:pStyle w:val="BodyText"/>
        <w:spacing w:before="214" w:line="259" w:lineRule="auto"/>
        <w:ind w:left="469" w:right="308"/>
        <w:jc w:val="both"/>
      </w:pPr>
      <w:r>
        <w:t xml:space="preserve">Author(s) hereby declare that NO generative AI technologies such as Large Language Models (ChatGPT, COPILOT, etc) and text-to-image generators have been used during writing or editing of manuscripts. </w:t>
      </w:r>
    </w:p>
    <w:p w:rsidR="00C75354" w:rsidRDefault="00C75354" w:rsidP="00C75354">
      <w:pPr>
        <w:pStyle w:val="BodyText"/>
        <w:spacing w:before="214" w:line="259" w:lineRule="auto"/>
        <w:ind w:left="469" w:right="308"/>
        <w:jc w:val="both"/>
      </w:pPr>
      <w:r>
        <w:t xml:space="preserve">Option 2: </w:t>
      </w:r>
    </w:p>
    <w:p w:rsidR="00C75354" w:rsidRDefault="00C75354" w:rsidP="00C75354">
      <w:pPr>
        <w:pStyle w:val="BodyText"/>
        <w:spacing w:before="214" w:line="259" w:lineRule="auto"/>
        <w:ind w:left="469" w:right="308"/>
        <w:jc w:val="both"/>
      </w:pPr>
      <w: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rsidR="00C75354" w:rsidRDefault="00C75354" w:rsidP="00C75354">
      <w:pPr>
        <w:pStyle w:val="BodyText"/>
        <w:spacing w:before="214" w:line="259" w:lineRule="auto"/>
        <w:ind w:left="469" w:right="308"/>
        <w:jc w:val="both"/>
      </w:pPr>
      <w:r>
        <w:t>Details of the AI usage are given below:</w:t>
      </w:r>
    </w:p>
    <w:p w:rsidR="00C75354" w:rsidRDefault="00C75354" w:rsidP="00C75354">
      <w:pPr>
        <w:pStyle w:val="BodyText"/>
        <w:spacing w:before="214" w:line="259" w:lineRule="auto"/>
        <w:ind w:left="469" w:right="308"/>
        <w:jc w:val="both"/>
      </w:pPr>
      <w:r>
        <w:t>1.</w:t>
      </w:r>
    </w:p>
    <w:p w:rsidR="00C75354" w:rsidRDefault="00C75354" w:rsidP="00C75354">
      <w:pPr>
        <w:pStyle w:val="BodyText"/>
        <w:spacing w:before="214" w:line="259" w:lineRule="auto"/>
        <w:ind w:left="469" w:right="308"/>
        <w:jc w:val="both"/>
      </w:pPr>
      <w:r>
        <w:t>2.</w:t>
      </w:r>
    </w:p>
    <w:p w:rsidR="00C75354" w:rsidRDefault="00C75354" w:rsidP="00C75354">
      <w:pPr>
        <w:pStyle w:val="BodyText"/>
        <w:spacing w:before="214" w:line="259" w:lineRule="auto"/>
        <w:ind w:left="469" w:right="308"/>
        <w:jc w:val="both"/>
      </w:pPr>
      <w:r>
        <w:t>3.</w:t>
      </w:r>
    </w:p>
    <w:p w:rsidR="005312DD" w:rsidRDefault="005312DD">
      <w:pPr>
        <w:pStyle w:val="BodyText"/>
      </w:pPr>
    </w:p>
    <w:p w:rsidR="005312DD" w:rsidRDefault="005312DD">
      <w:pPr>
        <w:pStyle w:val="BodyText"/>
      </w:pPr>
    </w:p>
    <w:p w:rsidR="005312DD" w:rsidRDefault="005312DD">
      <w:pPr>
        <w:pStyle w:val="BodyText"/>
        <w:spacing w:before="65"/>
      </w:pPr>
    </w:p>
    <w:p w:rsidR="005312DD" w:rsidRDefault="0015493D">
      <w:pPr>
        <w:pStyle w:val="Heading1"/>
        <w:ind w:left="469"/>
      </w:pPr>
      <w:r>
        <w:rPr>
          <w:spacing w:val="-2"/>
        </w:rPr>
        <w:t>REFERENCES</w:t>
      </w:r>
    </w:p>
    <w:p w:rsidR="005312DD" w:rsidRDefault="0015493D">
      <w:pPr>
        <w:pStyle w:val="ListParagraph"/>
        <w:numPr>
          <w:ilvl w:val="0"/>
          <w:numId w:val="1"/>
        </w:numPr>
        <w:tabs>
          <w:tab w:val="left" w:pos="731"/>
        </w:tabs>
        <w:spacing w:before="41" w:line="259" w:lineRule="auto"/>
        <w:ind w:right="308" w:firstLine="0"/>
        <w:rPr>
          <w:sz w:val="24"/>
        </w:rPr>
      </w:pPr>
      <w:r>
        <w:rPr>
          <w:sz w:val="24"/>
        </w:rPr>
        <w:t xml:space="preserve">Fava M, Cassano P. Mood disorders: Major depressive disorder and dysthymic disorder. In: Stern TA, Rosenbaum JF, Fava M, Biederman J, Rauch SL, eds. Massachusette General </w:t>
      </w:r>
      <w:r>
        <w:rPr>
          <w:sz w:val="24"/>
        </w:rPr>
        <w:lastRenderedPageBreak/>
        <w:t>Hospital Comprehensive Clinical Psychiatry. 1st ed. Philadelphia, Pa: Mosby Elsevier; 2008:chap 29.</w:t>
      </w:r>
    </w:p>
    <w:p w:rsidR="005312DD" w:rsidRDefault="0015493D">
      <w:pPr>
        <w:pStyle w:val="ListParagraph"/>
        <w:numPr>
          <w:ilvl w:val="0"/>
          <w:numId w:val="1"/>
        </w:numPr>
        <w:tabs>
          <w:tab w:val="left" w:pos="740"/>
        </w:tabs>
        <w:spacing w:before="162" w:line="249" w:lineRule="auto"/>
        <w:ind w:right="308" w:firstLine="0"/>
        <w:rPr>
          <w:sz w:val="24"/>
        </w:rPr>
      </w:pPr>
      <w:r>
        <w:rPr>
          <w:sz w:val="24"/>
        </w:rPr>
        <w:t>American Psychiatric Association. Practice guidelines for the treatment of patients with major depressive disorder. 2nd ed. September 2007. Accessed January 22, 2010.</w:t>
      </w:r>
    </w:p>
    <w:p w:rsidR="005312DD" w:rsidRDefault="0015493D">
      <w:pPr>
        <w:pStyle w:val="ListParagraph"/>
        <w:numPr>
          <w:ilvl w:val="0"/>
          <w:numId w:val="1"/>
        </w:numPr>
        <w:tabs>
          <w:tab w:val="left" w:pos="767"/>
        </w:tabs>
        <w:spacing w:before="165"/>
        <w:ind w:left="767" w:right="0" w:hanging="238"/>
        <w:rPr>
          <w:sz w:val="24"/>
        </w:rPr>
      </w:pPr>
      <w:r>
        <w:rPr>
          <w:spacing w:val="-4"/>
          <w:sz w:val="24"/>
        </w:rPr>
        <w:t>LittleA.Treatment-resistantdepression.AmFamPhysician.2009;80:167-172.</w:t>
      </w:r>
    </w:p>
    <w:p w:rsidR="005312DD" w:rsidRDefault="0015493D">
      <w:pPr>
        <w:pStyle w:val="ListParagraph"/>
        <w:numPr>
          <w:ilvl w:val="0"/>
          <w:numId w:val="1"/>
        </w:numPr>
        <w:tabs>
          <w:tab w:val="left" w:pos="815"/>
        </w:tabs>
        <w:spacing w:before="189" w:line="259" w:lineRule="auto"/>
        <w:ind w:right="308" w:firstLine="60"/>
        <w:rPr>
          <w:sz w:val="24"/>
        </w:rPr>
      </w:pPr>
      <w:r>
        <w:rPr>
          <w:sz w:val="24"/>
        </w:rPr>
        <w:t>Patel V, Pereira J, Mann AH: Somatic and psychological models of common mental disorder in primary care in India. Psychol Med 1998; 28:135-14</w:t>
      </w:r>
    </w:p>
    <w:p w:rsidR="005312DD" w:rsidRDefault="0015493D">
      <w:pPr>
        <w:pStyle w:val="ListParagraph"/>
        <w:numPr>
          <w:ilvl w:val="0"/>
          <w:numId w:val="1"/>
        </w:numPr>
        <w:tabs>
          <w:tab w:val="left" w:pos="777"/>
        </w:tabs>
        <w:spacing w:before="158" w:line="259" w:lineRule="auto"/>
        <w:ind w:right="308" w:firstLine="0"/>
        <w:rPr>
          <w:sz w:val="24"/>
        </w:rPr>
      </w:pPr>
      <w:r>
        <w:rPr>
          <w:sz w:val="24"/>
        </w:rPr>
        <w:t>Murray D, Cox JL: Screening for depression during pregnancy with the Edinburgh Depression Scale. J Reproduction Infant Psychol 1990; 8:99-107</w:t>
      </w:r>
    </w:p>
    <w:p w:rsidR="005312DD" w:rsidRDefault="0015493D">
      <w:pPr>
        <w:pStyle w:val="ListParagraph"/>
        <w:numPr>
          <w:ilvl w:val="0"/>
          <w:numId w:val="1"/>
        </w:numPr>
        <w:tabs>
          <w:tab w:val="left" w:pos="745"/>
        </w:tabs>
        <w:spacing w:before="157" w:line="259" w:lineRule="auto"/>
        <w:ind w:right="308" w:firstLine="0"/>
        <w:rPr>
          <w:sz w:val="24"/>
        </w:rPr>
      </w:pPr>
      <w:r>
        <w:rPr>
          <w:sz w:val="24"/>
        </w:rPr>
        <w:t>Miller B, Campbell RT, Farran CJ, Kaufman JE, Davis L: Race, control, mastery, and caregiver distress. J Gerontol B Psychol Sci Soc Sci 1995; 50:S374-S382</w:t>
      </w:r>
    </w:p>
    <w:p w:rsidR="005312DD" w:rsidRDefault="0015493D">
      <w:pPr>
        <w:pStyle w:val="ListParagraph"/>
        <w:numPr>
          <w:ilvl w:val="0"/>
          <w:numId w:val="1"/>
        </w:numPr>
        <w:tabs>
          <w:tab w:val="left" w:pos="736"/>
        </w:tabs>
        <w:spacing w:before="163" w:line="259" w:lineRule="auto"/>
        <w:ind w:right="308" w:firstLine="0"/>
        <w:rPr>
          <w:sz w:val="24"/>
        </w:rPr>
      </w:pPr>
      <w:r>
        <w:rPr>
          <w:sz w:val="24"/>
        </w:rPr>
        <w:t>Palmer B, Gates J, Lader M. Causes and Management of Hyponatremia. The Annals of Pharmacotherapy. 2003;37(11):1694–702. doi:10.1345/aph.1D105. PMID 14565794.</w:t>
      </w:r>
    </w:p>
    <w:p w:rsidR="005312DD" w:rsidRDefault="0015493D">
      <w:pPr>
        <w:pStyle w:val="ListParagraph"/>
        <w:numPr>
          <w:ilvl w:val="0"/>
          <w:numId w:val="1"/>
        </w:numPr>
        <w:tabs>
          <w:tab w:val="left" w:pos="723"/>
        </w:tabs>
        <w:spacing w:before="157" w:line="259" w:lineRule="auto"/>
        <w:ind w:right="309" w:firstLine="0"/>
        <w:rPr>
          <w:sz w:val="24"/>
        </w:rPr>
      </w:pPr>
      <w:r>
        <w:rPr>
          <w:sz w:val="24"/>
        </w:rPr>
        <w:t>Guaiana</w:t>
      </w:r>
      <w:r>
        <w:rPr>
          <w:spacing w:val="-3"/>
          <w:sz w:val="24"/>
        </w:rPr>
        <w:t xml:space="preserve"> </w:t>
      </w:r>
      <w:r>
        <w:rPr>
          <w:sz w:val="24"/>
        </w:rPr>
        <w:t>G.,</w:t>
      </w:r>
      <w:r>
        <w:rPr>
          <w:spacing w:val="-3"/>
          <w:sz w:val="24"/>
        </w:rPr>
        <w:t xml:space="preserve"> </w:t>
      </w:r>
      <w:r>
        <w:rPr>
          <w:sz w:val="24"/>
        </w:rPr>
        <w:t>Barbui</w:t>
      </w:r>
      <w:r>
        <w:rPr>
          <w:spacing w:val="-3"/>
          <w:sz w:val="24"/>
        </w:rPr>
        <w:t xml:space="preserve"> </w:t>
      </w:r>
      <w:r>
        <w:rPr>
          <w:sz w:val="24"/>
        </w:rPr>
        <w:t>C.,</w:t>
      </w:r>
      <w:r>
        <w:rPr>
          <w:spacing w:val="-3"/>
          <w:sz w:val="24"/>
        </w:rPr>
        <w:t xml:space="preserve"> </w:t>
      </w:r>
      <w:r>
        <w:rPr>
          <w:sz w:val="24"/>
        </w:rPr>
        <w:t>Hotopf</w:t>
      </w:r>
      <w:r>
        <w:rPr>
          <w:spacing w:val="-3"/>
          <w:sz w:val="24"/>
        </w:rPr>
        <w:t xml:space="preserve"> </w:t>
      </w:r>
      <w:r>
        <w:rPr>
          <w:sz w:val="24"/>
        </w:rPr>
        <w:t>M..</w:t>
      </w:r>
      <w:r>
        <w:rPr>
          <w:spacing w:val="-3"/>
          <w:sz w:val="24"/>
        </w:rPr>
        <w:t xml:space="preserve"> </w:t>
      </w:r>
      <w:r>
        <w:rPr>
          <w:sz w:val="24"/>
        </w:rPr>
        <w:t>Amitriptyline</w:t>
      </w:r>
      <w:r>
        <w:rPr>
          <w:spacing w:val="-3"/>
          <w:sz w:val="24"/>
        </w:rPr>
        <w:t xml:space="preserve"> </w:t>
      </w:r>
      <w:r>
        <w:rPr>
          <w:sz w:val="24"/>
        </w:rPr>
        <w:t>for</w:t>
      </w:r>
      <w:r>
        <w:rPr>
          <w:spacing w:val="-3"/>
          <w:sz w:val="24"/>
        </w:rPr>
        <w:t xml:space="preserve"> </w:t>
      </w:r>
      <w:r>
        <w:rPr>
          <w:sz w:val="24"/>
        </w:rPr>
        <w:t>depression.</w:t>
      </w:r>
      <w:r>
        <w:rPr>
          <w:spacing w:val="-3"/>
          <w:sz w:val="24"/>
        </w:rPr>
        <w:t xml:space="preserve"> </w:t>
      </w:r>
      <w:r>
        <w:rPr>
          <w:sz w:val="24"/>
        </w:rPr>
        <w:t>Cochrane</w:t>
      </w:r>
      <w:r>
        <w:rPr>
          <w:spacing w:val="-3"/>
          <w:sz w:val="24"/>
        </w:rPr>
        <w:t xml:space="preserve"> </w:t>
      </w:r>
      <w:r>
        <w:rPr>
          <w:sz w:val="24"/>
        </w:rPr>
        <w:t>Database</w:t>
      </w:r>
      <w:r>
        <w:rPr>
          <w:spacing w:val="-3"/>
          <w:sz w:val="24"/>
        </w:rPr>
        <w:t xml:space="preserve"> </w:t>
      </w:r>
      <w:r>
        <w:rPr>
          <w:sz w:val="24"/>
        </w:rPr>
        <w:t>Syst Review. 2007;18(3):11–7. doi:10.1002/14651858.CD004186.pub2. PMID 17636748.</w:t>
      </w:r>
    </w:p>
    <w:p w:rsidR="005312DD" w:rsidRDefault="0015493D">
      <w:pPr>
        <w:pStyle w:val="ListParagraph"/>
        <w:numPr>
          <w:ilvl w:val="0"/>
          <w:numId w:val="1"/>
        </w:numPr>
        <w:tabs>
          <w:tab w:val="left" w:pos="740"/>
        </w:tabs>
        <w:spacing w:before="162" w:line="259" w:lineRule="auto"/>
        <w:ind w:right="308" w:firstLine="0"/>
        <w:rPr>
          <w:sz w:val="24"/>
        </w:rPr>
      </w:pPr>
      <w:r>
        <w:rPr>
          <w:sz w:val="24"/>
        </w:rPr>
        <w:t>Anderson IM. Selective serotonin reuptake inhibitors versus tricyclic antidepressants: A meta-analysis of efficacy and tolerability. Journal of Affective Disorders. 2000;58(1):19– 36.doi:10.1016/S0165-0327(99)00092-0. PMID 10760555.</w:t>
      </w:r>
    </w:p>
    <w:p w:rsidR="005312DD" w:rsidRDefault="005312DD">
      <w:pPr>
        <w:pStyle w:val="BodyText"/>
      </w:pPr>
    </w:p>
    <w:p w:rsidR="005312DD" w:rsidRDefault="005312DD">
      <w:pPr>
        <w:pStyle w:val="BodyText"/>
        <w:spacing w:before="57"/>
      </w:pPr>
    </w:p>
    <w:p w:rsidR="005312DD" w:rsidRDefault="0015493D">
      <w:pPr>
        <w:pStyle w:val="ListParagraph"/>
        <w:numPr>
          <w:ilvl w:val="0"/>
          <w:numId w:val="1"/>
        </w:numPr>
        <w:tabs>
          <w:tab w:val="left" w:pos="907"/>
        </w:tabs>
        <w:spacing w:line="264" w:lineRule="auto"/>
        <w:ind w:right="308" w:firstLine="60"/>
        <w:rPr>
          <w:sz w:val="24"/>
        </w:rPr>
      </w:pPr>
      <w:r>
        <w:rPr>
          <w:sz w:val="24"/>
        </w:rPr>
        <w:t>Krishnan</w:t>
      </w:r>
      <w:r>
        <w:rPr>
          <w:spacing w:val="-2"/>
          <w:sz w:val="24"/>
        </w:rPr>
        <w:t xml:space="preserve"> </w:t>
      </w:r>
      <w:r>
        <w:rPr>
          <w:sz w:val="24"/>
        </w:rPr>
        <w:t>KR.</w:t>
      </w:r>
      <w:r>
        <w:rPr>
          <w:spacing w:val="-1"/>
          <w:sz w:val="24"/>
        </w:rPr>
        <w:t xml:space="preserve"> </w:t>
      </w:r>
      <w:r>
        <w:rPr>
          <w:sz w:val="24"/>
        </w:rPr>
        <w:t>Revisiting</w:t>
      </w:r>
      <w:r>
        <w:rPr>
          <w:spacing w:val="-2"/>
          <w:sz w:val="24"/>
        </w:rPr>
        <w:t xml:space="preserve"> </w:t>
      </w:r>
      <w:r>
        <w:rPr>
          <w:sz w:val="24"/>
        </w:rPr>
        <w:t>monoamine</w:t>
      </w:r>
      <w:r>
        <w:rPr>
          <w:spacing w:val="-2"/>
          <w:sz w:val="24"/>
        </w:rPr>
        <w:t xml:space="preserve"> </w:t>
      </w:r>
      <w:r>
        <w:rPr>
          <w:sz w:val="24"/>
        </w:rPr>
        <w:t>oxidase</w:t>
      </w:r>
      <w:r>
        <w:rPr>
          <w:spacing w:val="-2"/>
          <w:sz w:val="24"/>
        </w:rPr>
        <w:t xml:space="preserve"> </w:t>
      </w:r>
      <w:r>
        <w:rPr>
          <w:sz w:val="24"/>
        </w:rPr>
        <w:t>inhibitors.</w:t>
      </w:r>
      <w:r>
        <w:rPr>
          <w:spacing w:val="-1"/>
          <w:sz w:val="24"/>
        </w:rPr>
        <w:t xml:space="preserve"> </w:t>
      </w:r>
      <w:r>
        <w:rPr>
          <w:sz w:val="24"/>
        </w:rPr>
        <w:t>Journal</w:t>
      </w:r>
      <w:r>
        <w:rPr>
          <w:spacing w:val="-2"/>
          <w:sz w:val="24"/>
        </w:rPr>
        <w:t xml:space="preserve"> </w:t>
      </w:r>
      <w:r>
        <w:rPr>
          <w:sz w:val="24"/>
        </w:rPr>
        <w:t>of</w:t>
      </w:r>
      <w:r>
        <w:rPr>
          <w:spacing w:val="-1"/>
          <w:sz w:val="24"/>
        </w:rPr>
        <w:t xml:space="preserve"> </w:t>
      </w:r>
      <w:r>
        <w:rPr>
          <w:sz w:val="24"/>
        </w:rPr>
        <w:t>Clinical</w:t>
      </w:r>
      <w:r>
        <w:rPr>
          <w:spacing w:val="-1"/>
          <w:sz w:val="24"/>
        </w:rPr>
        <w:t xml:space="preserve"> </w:t>
      </w:r>
      <w:r>
        <w:rPr>
          <w:sz w:val="24"/>
        </w:rPr>
        <w:t>Psychiatry. 2007;68 Suppl 8:35–41. PMID 17640156.</w:t>
      </w:r>
    </w:p>
    <w:p w:rsidR="005312DD" w:rsidRDefault="0015493D">
      <w:pPr>
        <w:pStyle w:val="ListParagraph"/>
        <w:numPr>
          <w:ilvl w:val="0"/>
          <w:numId w:val="1"/>
        </w:numPr>
        <w:tabs>
          <w:tab w:val="left" w:pos="861"/>
        </w:tabs>
        <w:spacing w:before="151"/>
        <w:ind w:left="861" w:right="0" w:hanging="392"/>
        <w:rPr>
          <w:sz w:val="24"/>
        </w:rPr>
      </w:pPr>
      <w:r>
        <w:rPr>
          <w:sz w:val="24"/>
        </w:rPr>
        <w:t>American</w:t>
      </w:r>
      <w:r>
        <w:rPr>
          <w:spacing w:val="10"/>
          <w:sz w:val="24"/>
        </w:rPr>
        <w:t xml:space="preserve"> </w:t>
      </w:r>
      <w:r>
        <w:rPr>
          <w:sz w:val="24"/>
        </w:rPr>
        <w:t>Psychiatric</w:t>
      </w:r>
      <w:r>
        <w:rPr>
          <w:spacing w:val="11"/>
          <w:sz w:val="24"/>
        </w:rPr>
        <w:t xml:space="preserve"> </w:t>
      </w:r>
      <w:r>
        <w:rPr>
          <w:sz w:val="24"/>
        </w:rPr>
        <w:t>Association.</w:t>
      </w:r>
      <w:r>
        <w:rPr>
          <w:spacing w:val="12"/>
          <w:sz w:val="24"/>
        </w:rPr>
        <w:t xml:space="preserve"> </w:t>
      </w:r>
      <w:r>
        <w:rPr>
          <w:sz w:val="24"/>
        </w:rPr>
        <w:t>(2013).</w:t>
      </w:r>
      <w:r>
        <w:rPr>
          <w:spacing w:val="12"/>
          <w:sz w:val="24"/>
        </w:rPr>
        <w:t xml:space="preserve"> </w:t>
      </w:r>
      <w:r>
        <w:rPr>
          <w:sz w:val="24"/>
        </w:rPr>
        <w:t>Diagnostic</w:t>
      </w:r>
      <w:r>
        <w:rPr>
          <w:spacing w:val="13"/>
          <w:sz w:val="24"/>
        </w:rPr>
        <w:t xml:space="preserve"> </w:t>
      </w:r>
      <w:r>
        <w:rPr>
          <w:sz w:val="24"/>
        </w:rPr>
        <w:t>and</w:t>
      </w:r>
      <w:r>
        <w:rPr>
          <w:spacing w:val="12"/>
          <w:sz w:val="24"/>
        </w:rPr>
        <w:t xml:space="preserve"> </w:t>
      </w:r>
      <w:r>
        <w:rPr>
          <w:sz w:val="24"/>
        </w:rPr>
        <w:t>statistical</w:t>
      </w:r>
      <w:r>
        <w:rPr>
          <w:spacing w:val="12"/>
          <w:sz w:val="24"/>
        </w:rPr>
        <w:t xml:space="preserve"> </w:t>
      </w:r>
      <w:r>
        <w:rPr>
          <w:sz w:val="24"/>
        </w:rPr>
        <w:t>manual</w:t>
      </w:r>
      <w:r>
        <w:rPr>
          <w:spacing w:val="11"/>
          <w:sz w:val="24"/>
        </w:rPr>
        <w:t xml:space="preserve"> </w:t>
      </w:r>
      <w:r>
        <w:rPr>
          <w:sz w:val="24"/>
        </w:rPr>
        <w:t>of</w:t>
      </w:r>
      <w:r>
        <w:rPr>
          <w:spacing w:val="14"/>
          <w:sz w:val="24"/>
        </w:rPr>
        <w:t xml:space="preserve"> </w:t>
      </w:r>
      <w:r>
        <w:rPr>
          <w:spacing w:val="-2"/>
          <w:sz w:val="24"/>
        </w:rPr>
        <w:t>mental</w:t>
      </w:r>
    </w:p>
    <w:p w:rsidR="005312DD" w:rsidRDefault="005312DD">
      <w:pPr>
        <w:pStyle w:val="ListParagraph"/>
        <w:rPr>
          <w:sz w:val="24"/>
        </w:rPr>
        <w:sectPr w:rsidR="005312DD">
          <w:pgSz w:w="11900" w:h="16840"/>
          <w:pgMar w:top="640" w:right="1275" w:bottom="1040" w:left="992" w:header="45" w:footer="807" w:gutter="0"/>
          <w:cols w:space="720"/>
        </w:sectPr>
      </w:pPr>
    </w:p>
    <w:p w:rsidR="005312DD" w:rsidRDefault="005312DD">
      <w:pPr>
        <w:pStyle w:val="BodyText"/>
      </w:pPr>
    </w:p>
    <w:p w:rsidR="005312DD" w:rsidRDefault="005312DD">
      <w:pPr>
        <w:pStyle w:val="BodyText"/>
        <w:spacing w:before="238"/>
      </w:pPr>
    </w:p>
    <w:p w:rsidR="005312DD" w:rsidRDefault="0015493D">
      <w:pPr>
        <w:pStyle w:val="BodyText"/>
        <w:ind w:left="469"/>
      </w:pPr>
      <w:r>
        <w:t>disorders</w:t>
      </w:r>
      <w:r>
        <w:rPr>
          <w:spacing w:val="-5"/>
        </w:rPr>
        <w:t xml:space="preserve"> </w:t>
      </w:r>
      <w:r>
        <w:t>(5th</w:t>
      </w:r>
      <w:r>
        <w:rPr>
          <w:spacing w:val="-3"/>
        </w:rPr>
        <w:t xml:space="preserve"> </w:t>
      </w:r>
      <w:r>
        <w:t>ed.).</w:t>
      </w:r>
      <w:r>
        <w:rPr>
          <w:spacing w:val="-2"/>
        </w:rPr>
        <w:t xml:space="preserve"> </w:t>
      </w:r>
      <w:r>
        <w:t>Arlington,</w:t>
      </w:r>
      <w:r>
        <w:rPr>
          <w:spacing w:val="-3"/>
        </w:rPr>
        <w:t xml:space="preserve"> </w:t>
      </w:r>
      <w:r>
        <w:t>VA:</w:t>
      </w:r>
      <w:r>
        <w:rPr>
          <w:spacing w:val="-3"/>
        </w:rPr>
        <w:t xml:space="preserve"> </w:t>
      </w:r>
      <w:r>
        <w:t>American</w:t>
      </w:r>
      <w:r>
        <w:rPr>
          <w:spacing w:val="-2"/>
        </w:rPr>
        <w:t xml:space="preserve"> </w:t>
      </w:r>
      <w:r>
        <w:t>Psychiatric</w:t>
      </w:r>
      <w:r>
        <w:rPr>
          <w:spacing w:val="-4"/>
        </w:rPr>
        <w:t xml:space="preserve"> </w:t>
      </w:r>
      <w:r>
        <w:rPr>
          <w:spacing w:val="-2"/>
        </w:rPr>
        <w:t>Publishing.</w:t>
      </w:r>
    </w:p>
    <w:p w:rsidR="005312DD" w:rsidRDefault="0015493D">
      <w:pPr>
        <w:pStyle w:val="ListParagraph"/>
        <w:numPr>
          <w:ilvl w:val="0"/>
          <w:numId w:val="1"/>
        </w:numPr>
        <w:tabs>
          <w:tab w:val="left" w:pos="1019"/>
        </w:tabs>
        <w:spacing w:before="185" w:line="259" w:lineRule="auto"/>
        <w:ind w:right="308" w:firstLine="0"/>
        <w:rPr>
          <w:sz w:val="24"/>
        </w:rPr>
      </w:pPr>
      <w:r>
        <w:rPr>
          <w:sz w:val="24"/>
        </w:rPr>
        <w:t xml:space="preserve">National Institute of Mental Health. (2019). Depression. Retrieved from </w:t>
      </w:r>
      <w:r>
        <w:rPr>
          <w:color w:val="0000FF"/>
          <w:spacing w:val="-2"/>
          <w:sz w:val="24"/>
          <w:u w:val="single" w:color="0000FF"/>
        </w:rPr>
        <w:t>https://</w:t>
      </w:r>
      <w:hyperlink r:id="rId9">
        <w:r>
          <w:rPr>
            <w:color w:val="0000FF"/>
            <w:spacing w:val="-2"/>
            <w:sz w:val="24"/>
            <w:u w:val="single" w:color="0000FF"/>
          </w:rPr>
          <w:t>www.nimh.nih.gov/health/topics/depression/index.shtml</w:t>
        </w:r>
      </w:hyperlink>
    </w:p>
    <w:p w:rsidR="005312DD" w:rsidRDefault="0015493D">
      <w:pPr>
        <w:pStyle w:val="ListParagraph"/>
        <w:numPr>
          <w:ilvl w:val="0"/>
          <w:numId w:val="1"/>
        </w:numPr>
        <w:tabs>
          <w:tab w:val="left" w:pos="765"/>
        </w:tabs>
        <w:spacing w:before="162" w:line="259" w:lineRule="auto"/>
        <w:ind w:right="308" w:firstLine="0"/>
        <w:rPr>
          <w:sz w:val="24"/>
        </w:rPr>
      </w:pPr>
      <w:r>
        <w:rPr>
          <w:sz w:val="24"/>
        </w:rPr>
        <w:t xml:space="preserve">World Health Organization. (2017). Depression. Retrieved from </w:t>
      </w:r>
      <w:r>
        <w:rPr>
          <w:color w:val="0000FF"/>
          <w:spacing w:val="-2"/>
          <w:sz w:val="24"/>
          <w:u w:val="single" w:color="0000FF"/>
        </w:rPr>
        <w:t>https://</w:t>
      </w:r>
      <w:hyperlink r:id="rId10">
        <w:r>
          <w:rPr>
            <w:color w:val="0000FF"/>
            <w:spacing w:val="-2"/>
            <w:sz w:val="24"/>
            <w:u w:val="single" w:color="0000FF"/>
          </w:rPr>
          <w:t>www.who.int/news-room/fact-sheets/detail/depression</w:t>
        </w:r>
      </w:hyperlink>
    </w:p>
    <w:p w:rsidR="005312DD" w:rsidRDefault="0015493D">
      <w:pPr>
        <w:pStyle w:val="ListParagraph"/>
        <w:numPr>
          <w:ilvl w:val="0"/>
          <w:numId w:val="1"/>
        </w:numPr>
        <w:tabs>
          <w:tab w:val="left" w:pos="765"/>
        </w:tabs>
        <w:spacing w:before="158" w:line="259" w:lineRule="auto"/>
        <w:ind w:right="308" w:firstLine="0"/>
        <w:rPr>
          <w:sz w:val="24"/>
        </w:rPr>
      </w:pPr>
      <w:r>
        <w:rPr>
          <w:sz w:val="24"/>
        </w:rPr>
        <w:t>Kessler, R. C., Bromet, E. J. (2013). The epidemiology of depression across cultures. Annual Review of Public Health, 34, 119-138.</w:t>
      </w:r>
    </w:p>
    <w:p w:rsidR="005312DD" w:rsidRDefault="0015493D">
      <w:pPr>
        <w:pStyle w:val="ListParagraph"/>
        <w:numPr>
          <w:ilvl w:val="0"/>
          <w:numId w:val="1"/>
        </w:numPr>
        <w:tabs>
          <w:tab w:val="left" w:pos="765"/>
        </w:tabs>
        <w:spacing w:before="162" w:line="259" w:lineRule="auto"/>
        <w:ind w:right="313" w:firstLine="0"/>
        <w:rPr>
          <w:sz w:val="24"/>
        </w:rPr>
      </w:pPr>
      <w:r>
        <w:rPr>
          <w:sz w:val="24"/>
        </w:rPr>
        <w:t>Cuijpers,</w:t>
      </w:r>
      <w:r>
        <w:rPr>
          <w:spacing w:val="-9"/>
          <w:sz w:val="24"/>
        </w:rPr>
        <w:t xml:space="preserve"> </w:t>
      </w:r>
      <w:r>
        <w:rPr>
          <w:sz w:val="24"/>
        </w:rPr>
        <w:t>P.,</w:t>
      </w:r>
      <w:r>
        <w:rPr>
          <w:spacing w:val="-9"/>
          <w:sz w:val="24"/>
        </w:rPr>
        <w:t xml:space="preserve"> </w:t>
      </w:r>
      <w:r>
        <w:rPr>
          <w:sz w:val="24"/>
        </w:rPr>
        <w:t>et</w:t>
      </w:r>
      <w:r>
        <w:rPr>
          <w:spacing w:val="-9"/>
          <w:sz w:val="24"/>
        </w:rPr>
        <w:t xml:space="preserve"> </w:t>
      </w:r>
      <w:r>
        <w:rPr>
          <w:sz w:val="24"/>
        </w:rPr>
        <w:t>al.</w:t>
      </w:r>
      <w:r>
        <w:rPr>
          <w:spacing w:val="-9"/>
          <w:sz w:val="24"/>
        </w:rPr>
        <w:t xml:space="preserve"> </w:t>
      </w:r>
      <w:r>
        <w:rPr>
          <w:sz w:val="24"/>
        </w:rPr>
        <w:t>(2014).</w:t>
      </w:r>
      <w:r>
        <w:rPr>
          <w:spacing w:val="-9"/>
          <w:sz w:val="24"/>
        </w:rPr>
        <w:t xml:space="preserve"> </w:t>
      </w:r>
      <w:r>
        <w:rPr>
          <w:sz w:val="24"/>
        </w:rPr>
        <w:t>Psychological</w:t>
      </w:r>
      <w:r>
        <w:rPr>
          <w:spacing w:val="-9"/>
          <w:sz w:val="24"/>
        </w:rPr>
        <w:t xml:space="preserve"> </w:t>
      </w:r>
      <w:r>
        <w:rPr>
          <w:sz w:val="24"/>
        </w:rPr>
        <w:t>treatment</w:t>
      </w:r>
      <w:r>
        <w:rPr>
          <w:spacing w:val="-9"/>
          <w:sz w:val="24"/>
        </w:rPr>
        <w:t xml:space="preserve"> </w:t>
      </w:r>
      <w:r>
        <w:rPr>
          <w:sz w:val="24"/>
        </w:rPr>
        <w:t>of</w:t>
      </w:r>
      <w:r>
        <w:rPr>
          <w:spacing w:val="-9"/>
          <w:sz w:val="24"/>
        </w:rPr>
        <w:t xml:space="preserve"> </w:t>
      </w:r>
      <w:r>
        <w:rPr>
          <w:sz w:val="24"/>
        </w:rPr>
        <w:t>depression</w:t>
      </w:r>
      <w:r>
        <w:rPr>
          <w:spacing w:val="-9"/>
          <w:sz w:val="24"/>
        </w:rPr>
        <w:t xml:space="preserve"> </w:t>
      </w:r>
      <w:r>
        <w:rPr>
          <w:sz w:val="24"/>
        </w:rPr>
        <w:t>in</w:t>
      </w:r>
      <w:r>
        <w:rPr>
          <w:spacing w:val="-9"/>
          <w:sz w:val="24"/>
        </w:rPr>
        <w:t xml:space="preserve"> </w:t>
      </w:r>
      <w:r>
        <w:rPr>
          <w:sz w:val="24"/>
        </w:rPr>
        <w:t>primary</w:t>
      </w:r>
      <w:r>
        <w:rPr>
          <w:spacing w:val="-9"/>
          <w:sz w:val="24"/>
        </w:rPr>
        <w:t xml:space="preserve"> </w:t>
      </w:r>
      <w:r>
        <w:rPr>
          <w:sz w:val="24"/>
        </w:rPr>
        <w:t>care:</w:t>
      </w:r>
      <w:r>
        <w:rPr>
          <w:spacing w:val="-9"/>
          <w:sz w:val="24"/>
        </w:rPr>
        <w:t xml:space="preserve"> </w:t>
      </w:r>
      <w:r>
        <w:rPr>
          <w:sz w:val="24"/>
        </w:rPr>
        <w:t>A</w:t>
      </w:r>
      <w:r>
        <w:rPr>
          <w:spacing w:val="-9"/>
          <w:sz w:val="24"/>
        </w:rPr>
        <w:t xml:space="preserve"> </w:t>
      </w:r>
      <w:r>
        <w:rPr>
          <w:sz w:val="24"/>
        </w:rPr>
        <w:t>meta- analysis. British Journal of General Practice, 64(619), e540-e546.</w:t>
      </w:r>
    </w:p>
    <w:p w:rsidR="005312DD" w:rsidRDefault="0015493D">
      <w:pPr>
        <w:pStyle w:val="ListParagraph"/>
        <w:numPr>
          <w:ilvl w:val="0"/>
          <w:numId w:val="1"/>
        </w:numPr>
        <w:tabs>
          <w:tab w:val="left" w:pos="765"/>
        </w:tabs>
        <w:spacing w:before="62" w:line="259" w:lineRule="auto"/>
        <w:ind w:right="308" w:firstLine="0"/>
        <w:rPr>
          <w:sz w:val="24"/>
        </w:rPr>
      </w:pPr>
      <w:r>
        <w:rPr>
          <w:sz w:val="24"/>
        </w:rPr>
        <w:t>DeRubeis, R. J., et al. (2008). Cognitive therapy vs. medications in the treatment of moderate to severe depression. Archives of General Psychiatry, 67(4), 363-372.</w:t>
      </w:r>
    </w:p>
    <w:p w:rsidR="005312DD" w:rsidRDefault="0015493D">
      <w:pPr>
        <w:pStyle w:val="ListParagraph"/>
        <w:numPr>
          <w:ilvl w:val="0"/>
          <w:numId w:val="1"/>
        </w:numPr>
        <w:tabs>
          <w:tab w:val="left" w:pos="765"/>
        </w:tabs>
        <w:spacing w:before="157" w:line="259" w:lineRule="auto"/>
        <w:ind w:right="308" w:firstLine="0"/>
        <w:rPr>
          <w:sz w:val="24"/>
        </w:rPr>
      </w:pPr>
      <w:r>
        <w:rPr>
          <w:sz w:val="24"/>
        </w:rPr>
        <w:t>Qaseem, A., et al. (2016). Nonpharmacologic and pharmacologic management of acute pain from non–low back, musculoskeletal injuries in adults: A clinical guideline from the American College of Physicians and American Academy of Family Physicians. Annals of Internal Medicine, 166(7), 514-530.</w:t>
      </w:r>
    </w:p>
    <w:p w:rsidR="005312DD" w:rsidRDefault="0015493D">
      <w:pPr>
        <w:pStyle w:val="ListParagraph"/>
        <w:numPr>
          <w:ilvl w:val="0"/>
          <w:numId w:val="1"/>
        </w:numPr>
        <w:tabs>
          <w:tab w:val="left" w:pos="765"/>
        </w:tabs>
        <w:spacing w:before="162" w:line="256" w:lineRule="auto"/>
        <w:ind w:right="308" w:firstLine="0"/>
        <w:rPr>
          <w:sz w:val="24"/>
        </w:rPr>
      </w:pPr>
      <w:r>
        <w:rPr>
          <w:sz w:val="24"/>
        </w:rPr>
        <w:t>Cipriani, A., et al. (2018). Comparative efficacy and acceptability of 21 antidepressant drugs for the acute treatment of adults with major depressive disorder: A systematic review and network meta-analysis. The Lancet, 391(10128), 1357-1366.</w:t>
      </w:r>
    </w:p>
    <w:p w:rsidR="005312DD" w:rsidRDefault="0015493D">
      <w:pPr>
        <w:pStyle w:val="ListParagraph"/>
        <w:numPr>
          <w:ilvl w:val="0"/>
          <w:numId w:val="1"/>
        </w:numPr>
        <w:tabs>
          <w:tab w:val="left" w:pos="765"/>
        </w:tabs>
        <w:spacing w:before="160" w:line="254" w:lineRule="auto"/>
        <w:ind w:right="308" w:firstLine="0"/>
        <w:rPr>
          <w:sz w:val="24"/>
        </w:rPr>
      </w:pPr>
      <w:r>
        <w:rPr>
          <w:sz w:val="24"/>
        </w:rPr>
        <w:t>Fournier, J. C., et al. (2010). Antidepressant drug effects and depression severity: A patient-level meta-analysis. JAMA, 303(1), 47-53.</w:t>
      </w: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p>
    <w:p w:rsidR="005312DD" w:rsidRDefault="005312DD">
      <w:pPr>
        <w:pStyle w:val="BodyText"/>
      </w:pPr>
      <w:bookmarkStart w:id="0" w:name="_GoBack"/>
      <w:bookmarkEnd w:id="0"/>
    </w:p>
    <w:p w:rsidR="005312DD" w:rsidRDefault="005312DD">
      <w:pPr>
        <w:pStyle w:val="BodyText"/>
      </w:pPr>
    </w:p>
    <w:p w:rsidR="005312DD" w:rsidRDefault="005312DD">
      <w:pPr>
        <w:pStyle w:val="BodyText"/>
      </w:pPr>
    </w:p>
    <w:p w:rsidR="005312DD" w:rsidRDefault="005312DD">
      <w:pPr>
        <w:pStyle w:val="BodyText"/>
        <w:spacing w:before="74"/>
      </w:pPr>
    </w:p>
    <w:sectPr w:rsidR="005312DD">
      <w:pgSz w:w="11900" w:h="16840"/>
      <w:pgMar w:top="640" w:right="1275" w:bottom="1040" w:left="992" w:header="45"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B70" w:rsidRDefault="00351B70">
      <w:r>
        <w:separator/>
      </w:r>
    </w:p>
  </w:endnote>
  <w:endnote w:type="continuationSeparator" w:id="0">
    <w:p w:rsidR="00351B70" w:rsidRDefault="0035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DD" w:rsidRDefault="0015493D">
    <w:pPr>
      <w:pStyle w:val="BodyText"/>
      <w:spacing w:line="14" w:lineRule="auto"/>
      <w:rPr>
        <w:sz w:val="20"/>
      </w:rPr>
    </w:pPr>
    <w:r>
      <w:rPr>
        <w:noProof/>
        <w:sz w:val="20"/>
      </w:rPr>
      <mc:AlternateContent>
        <mc:Choice Requires="wps">
          <w:drawing>
            <wp:anchor distT="0" distB="0" distL="0" distR="0" simplePos="0" relativeHeight="487438848" behindDoc="1" locked="0" layoutInCell="1" allowOverlap="1">
              <wp:simplePos x="0" y="0"/>
              <wp:positionH relativeFrom="page">
                <wp:posOffset>3648455</wp:posOffset>
              </wp:positionH>
              <wp:positionV relativeFrom="page">
                <wp:posOffset>10014535</wp:posOffset>
              </wp:positionV>
              <wp:extent cx="224790" cy="241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241300"/>
                      </a:xfrm>
                      <a:prstGeom prst="rect">
                        <a:avLst/>
                      </a:prstGeom>
                    </wps:spPr>
                    <wps:txbx>
                      <w:txbxContent>
                        <w:p w:rsidR="005312DD" w:rsidRDefault="0015493D">
                          <w:pPr>
                            <w:spacing w:before="18"/>
                            <w:ind w:left="60"/>
                            <w:rPr>
                              <w:rFonts w:ascii="Calibri"/>
                              <w:b/>
                              <w:sz w:val="28"/>
                            </w:rPr>
                          </w:pPr>
                          <w:r>
                            <w:rPr>
                              <w:rFonts w:ascii="Calibri"/>
                              <w:b/>
                              <w:spacing w:val="-5"/>
                              <w:sz w:val="28"/>
                            </w:rPr>
                            <w:fldChar w:fldCharType="begin"/>
                          </w:r>
                          <w:r>
                            <w:rPr>
                              <w:rFonts w:ascii="Calibri"/>
                              <w:b/>
                              <w:spacing w:val="-5"/>
                              <w:sz w:val="28"/>
                            </w:rPr>
                            <w:instrText xml:space="preserve"> PAGE </w:instrText>
                          </w:r>
                          <w:r>
                            <w:rPr>
                              <w:rFonts w:ascii="Calibri"/>
                              <w:b/>
                              <w:spacing w:val="-5"/>
                              <w:sz w:val="28"/>
                            </w:rPr>
                            <w:fldChar w:fldCharType="separate"/>
                          </w:r>
                          <w:r w:rsidR="00837FB8">
                            <w:rPr>
                              <w:rFonts w:ascii="Calibri"/>
                              <w:b/>
                              <w:noProof/>
                              <w:spacing w:val="-5"/>
                              <w:sz w:val="28"/>
                            </w:rPr>
                            <w:t>2</w:t>
                          </w:r>
                          <w:r>
                            <w:rPr>
                              <w:rFonts w:ascii="Calibri"/>
                              <w:b/>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87.3pt;margin-top:788.55pt;width:17.7pt;height:19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MjqgEAAEUDAAAOAAAAZHJzL2Uyb0RvYy54bWysUttu2zAMfR+wfxD0vsjxil2MOMW2YsOA&#10;YivQ7gNkWYqFWaImKrHz96OUOC22t6IvMmUeHZ5DcnM9u5EddEQLvuXrVcWZ9gp663ct//Xw9c0H&#10;zjBJ38sRvG75USO/3r5+tZlCo2sYYOx1ZETisZlCy4eUQiMEqkE7iSsI2lPSQHQy0TXuRB/lROxu&#10;FHVVvRMTxD5EUBqR/t6cknxb+I3RKv00BnViY8tJWypnLGeXT7HdyGYXZRisOsuQz1DhpPVU9EJ1&#10;I5Nk+2j/o3JWRUAwaaXACTDGKl08kJt19Y+b+0EGXbxQczBc2oQvR6t+HO4is33La868dDSiBz2n&#10;DmZW5+ZMARvC3AdCpfkzzDTkYhTDLajfSBDxBHN6gITOzZhNdPlLNhk9pP4fLz2nIkzRz7q+ev+R&#10;MopS9dX6bVVmIh4fh4jpmwbHctDySCMtAuThFlMuL5sFctZyKp9Vpbmbi7n14qWD/khWJpp4y/HP&#10;XkbN2fjdU0vzeixBXIJuCWIav0BZouzIw6d9AmOLgFzpxHsWQLMqus57lZfh6b2gHrd/+xcAAP//&#10;AwBQSwMEFAAGAAgAAAAhAKq7mNPiAAAADQEAAA8AAABkcnMvZG93bnJldi54bWxMj8FOwzAQRO9I&#10;/IO1SNyo44okKI1ToaKKA+LQAlKPbmziiHgdxW7q/j3LiR535ml2pl4nN7DZTKH3KEEsMmAGW697&#10;7CR8fmwfnoCFqFCrwaORcDEB1s3tTa0q7c+4M/M+doxCMFRKgo1xrDgPrTVOhYUfDZL37SenIp1T&#10;x/WkzhTuBr7MsoI71SN9sGo0G2van/3JSfjajNu3dLDqfc7168uy3F2mNkl5f5eeV8CiSfEfhr/6&#10;VB0a6nT0J9SBDRLy8rEglIy8LAUwQgqR0bwjSYXIBfCm5tcrml8AAAD//wMAUEsBAi0AFAAGAAgA&#10;AAAhALaDOJL+AAAA4QEAABMAAAAAAAAAAAAAAAAAAAAAAFtDb250ZW50X1R5cGVzXS54bWxQSwEC&#10;LQAUAAYACAAAACEAOP0h/9YAAACUAQAACwAAAAAAAAAAAAAAAAAvAQAAX3JlbHMvLnJlbHNQSwEC&#10;LQAUAAYACAAAACEAl40DI6oBAABFAwAADgAAAAAAAAAAAAAAAAAuAgAAZHJzL2Uyb0RvYy54bWxQ&#10;SwECLQAUAAYACAAAACEAqruY0+IAAAANAQAADwAAAAAAAAAAAAAAAAAEBAAAZHJzL2Rvd25yZXYu&#10;eG1sUEsFBgAAAAAEAAQA8wAAABMFAAAAAA==&#10;" filled="f" stroked="f">
              <v:path arrowok="t"/>
              <v:textbox inset="0,0,0,0">
                <w:txbxContent>
                  <w:p w:rsidR="005312DD" w:rsidRDefault="0015493D">
                    <w:pPr>
                      <w:spacing w:before="18"/>
                      <w:ind w:left="60"/>
                      <w:rPr>
                        <w:rFonts w:ascii="Calibri"/>
                        <w:b/>
                        <w:sz w:val="28"/>
                      </w:rPr>
                    </w:pPr>
                    <w:r>
                      <w:rPr>
                        <w:rFonts w:ascii="Calibri"/>
                        <w:b/>
                        <w:spacing w:val="-5"/>
                        <w:sz w:val="28"/>
                      </w:rPr>
                      <w:fldChar w:fldCharType="begin"/>
                    </w:r>
                    <w:r>
                      <w:rPr>
                        <w:rFonts w:ascii="Calibri"/>
                        <w:b/>
                        <w:spacing w:val="-5"/>
                        <w:sz w:val="28"/>
                      </w:rPr>
                      <w:instrText xml:space="preserve"> PAGE </w:instrText>
                    </w:r>
                    <w:r>
                      <w:rPr>
                        <w:rFonts w:ascii="Calibri"/>
                        <w:b/>
                        <w:spacing w:val="-5"/>
                        <w:sz w:val="28"/>
                      </w:rPr>
                      <w:fldChar w:fldCharType="separate"/>
                    </w:r>
                    <w:r w:rsidR="00837FB8">
                      <w:rPr>
                        <w:rFonts w:ascii="Calibri"/>
                        <w:b/>
                        <w:noProof/>
                        <w:spacing w:val="-5"/>
                        <w:sz w:val="28"/>
                      </w:rPr>
                      <w:t>2</w:t>
                    </w:r>
                    <w:r>
                      <w:rPr>
                        <w:rFonts w:ascii="Calibri"/>
                        <w:b/>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B70" w:rsidRDefault="00351B70">
      <w:r>
        <w:separator/>
      </w:r>
    </w:p>
  </w:footnote>
  <w:footnote w:type="continuationSeparator" w:id="0">
    <w:p w:rsidR="00351B70" w:rsidRDefault="0035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DD" w:rsidRDefault="0015493D">
    <w:pPr>
      <w:pStyle w:val="BodyText"/>
      <w:spacing w:line="14" w:lineRule="auto"/>
      <w:rPr>
        <w:sz w:val="20"/>
      </w:rPr>
    </w:pPr>
    <w:r>
      <w:rPr>
        <w:noProof/>
        <w:sz w:val="20"/>
      </w:rPr>
      <mc:AlternateContent>
        <mc:Choice Requires="wps">
          <w:drawing>
            <wp:anchor distT="0" distB="0" distL="0" distR="0" simplePos="0" relativeHeight="487438336" behindDoc="1" locked="0" layoutInCell="1" allowOverlap="1">
              <wp:simplePos x="0" y="0"/>
              <wp:positionH relativeFrom="page">
                <wp:posOffset>-12191</wp:posOffset>
              </wp:positionH>
              <wp:positionV relativeFrom="page">
                <wp:posOffset>15872</wp:posOffset>
              </wp:positionV>
              <wp:extent cx="157289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rsidR="005312DD" w:rsidRDefault="0015493D">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5pt;margin-top:1.25pt;width:123.85pt;height:15.6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vpwEAAD8DAAAOAAAAZHJzL2Uyb0RvYy54bWysUsFu2zAMvQ/oPwi6N4oDdEuNOMW2osOA&#10;YhvQ7gNkWYqFWaIqKrHz96MUJy2227CLTFmP7/GR3NxNbmAHHdGCb3i1WHKmvYLO+l3Dfz4/XK85&#10;wyR9JwfwuuFHjfxue/VuM4Zar6CHodOREYnHegwN71MKtRCoeu0kLiBoT48GopOJrnEnuihHYneD&#10;WC2X78UIsQsRlEakv/enR74t/MZolb4bgzqxoeFUWypnLGebT7HdyHoXZeitmsuQ/1CFk9aT6IXq&#10;XibJ9tH+ReWsioBg0kKBE2CMVbp4IDfV8g83T70Munih5mC4tAn/H636dvgRme1odpx56WhEz3pK&#10;LUysys0ZA9aEeQqEStMnmDIwG8XwCOoXEkS8wZwSkNAZM5no8pdsMkqk/h8vPScRpjLbzYfV+vaG&#10;M0Vv1e26WpWhiNfsEDF90eBYDhoeaaalAnl4xJT1ZX2GzMWc9HNZaWqn2UUL3ZFMjDTrhuPLXkbN&#10;2fDVUzPzYpyDeA7acxDT8BnK+mQvHj7uExhblLPEiXdWpimVguaNymvw9l5Qr3u//Q0AAP//AwBQ&#10;SwMEFAAGAAgAAAAhAEB0gDfeAAAABwEAAA8AAABkcnMvZG93bnJldi54bWxMj8FOwzAQRO9I/IO1&#10;SNxapymhEOJUqKjigDi0gMTRjZc4Il5HsZu6f89yguNoRjNvqnVyvZhwDJ0nBYt5BgKp8aajVsH7&#10;23Z2ByJETUb3nlDBGQOs68uLSpfGn2iH0z62gksolFqBjXEopQyNRafD3A9I7H350enIcmylGfWJ&#10;y10v8yy7lU53xAtWD7ix2Hzvj07Bx2bYvqRPq1+nwjw/5avdeWySUtdX6fEBRMQU/8Lwi8/oUDPT&#10;wR/JBNErmC3uOakgL0Cwnd8U/OSgYLlcgawr+Z+//gEAAP//AwBQSwECLQAUAAYACAAAACEAtoM4&#10;kv4AAADhAQAAEwAAAAAAAAAAAAAAAAAAAAAAW0NvbnRlbnRfVHlwZXNdLnhtbFBLAQItABQABgAI&#10;AAAAIQA4/SH/1gAAAJQBAAALAAAAAAAAAAAAAAAAAC8BAABfcmVscy8ucmVsc1BLAQItABQABgAI&#10;AAAAIQALrN/vpwEAAD8DAAAOAAAAAAAAAAAAAAAAAC4CAABkcnMvZTJvRG9jLnhtbFBLAQItABQA&#10;BgAIAAAAIQBAdIA33gAAAAcBAAAPAAAAAAAAAAAAAAAAAAEEAABkcnMvZG93bnJldi54bWxQSwUG&#10;AAAAAAQABADzAAAADAUAAAAA&#10;" filled="f" stroked="f">
              <v:path arrowok="t"/>
              <v:textbox inset="0,0,0,0">
                <w:txbxContent>
                  <w:p w:rsidR="005312DD" w:rsidRDefault="0015493D">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3999"/>
    <w:multiLevelType w:val="hybridMultilevel"/>
    <w:tmpl w:val="E1948198"/>
    <w:lvl w:ilvl="0" w:tplc="2174CC16">
      <w:start w:val="1"/>
      <w:numFmt w:val="decimal"/>
      <w:lvlText w:val="%1."/>
      <w:lvlJc w:val="left"/>
      <w:pPr>
        <w:ind w:left="469" w:hanging="263"/>
      </w:pPr>
      <w:rPr>
        <w:rFonts w:ascii="Times New Roman" w:eastAsia="Times New Roman" w:hAnsi="Times New Roman" w:cs="Times New Roman" w:hint="default"/>
        <w:b w:val="0"/>
        <w:bCs w:val="0"/>
        <w:i w:val="0"/>
        <w:iCs w:val="0"/>
        <w:spacing w:val="-1"/>
        <w:w w:val="90"/>
        <w:sz w:val="24"/>
        <w:szCs w:val="24"/>
        <w:lang w:val="en-US" w:eastAsia="en-US" w:bidi="ar-SA"/>
      </w:rPr>
    </w:lvl>
    <w:lvl w:ilvl="1" w:tplc="E654EA82">
      <w:numFmt w:val="bullet"/>
      <w:lvlText w:val="•"/>
      <w:lvlJc w:val="left"/>
      <w:pPr>
        <w:ind w:left="1377" w:hanging="263"/>
      </w:pPr>
      <w:rPr>
        <w:rFonts w:hint="default"/>
        <w:lang w:val="en-US" w:eastAsia="en-US" w:bidi="ar-SA"/>
      </w:rPr>
    </w:lvl>
    <w:lvl w:ilvl="2" w:tplc="18D6522C">
      <w:numFmt w:val="bullet"/>
      <w:lvlText w:val="•"/>
      <w:lvlJc w:val="left"/>
      <w:pPr>
        <w:ind w:left="2294" w:hanging="263"/>
      </w:pPr>
      <w:rPr>
        <w:rFonts w:hint="default"/>
        <w:lang w:val="en-US" w:eastAsia="en-US" w:bidi="ar-SA"/>
      </w:rPr>
    </w:lvl>
    <w:lvl w:ilvl="3" w:tplc="DD6E48DE">
      <w:numFmt w:val="bullet"/>
      <w:lvlText w:val="•"/>
      <w:lvlJc w:val="left"/>
      <w:pPr>
        <w:ind w:left="3211" w:hanging="263"/>
      </w:pPr>
      <w:rPr>
        <w:rFonts w:hint="default"/>
        <w:lang w:val="en-US" w:eastAsia="en-US" w:bidi="ar-SA"/>
      </w:rPr>
    </w:lvl>
    <w:lvl w:ilvl="4" w:tplc="F3886D14">
      <w:numFmt w:val="bullet"/>
      <w:lvlText w:val="•"/>
      <w:lvlJc w:val="left"/>
      <w:pPr>
        <w:ind w:left="4129" w:hanging="263"/>
      </w:pPr>
      <w:rPr>
        <w:rFonts w:hint="default"/>
        <w:lang w:val="en-US" w:eastAsia="en-US" w:bidi="ar-SA"/>
      </w:rPr>
    </w:lvl>
    <w:lvl w:ilvl="5" w:tplc="3702C658">
      <w:numFmt w:val="bullet"/>
      <w:lvlText w:val="•"/>
      <w:lvlJc w:val="left"/>
      <w:pPr>
        <w:ind w:left="5046" w:hanging="263"/>
      </w:pPr>
      <w:rPr>
        <w:rFonts w:hint="default"/>
        <w:lang w:val="en-US" w:eastAsia="en-US" w:bidi="ar-SA"/>
      </w:rPr>
    </w:lvl>
    <w:lvl w:ilvl="6" w:tplc="C728EFA8">
      <w:numFmt w:val="bullet"/>
      <w:lvlText w:val="•"/>
      <w:lvlJc w:val="left"/>
      <w:pPr>
        <w:ind w:left="5963" w:hanging="263"/>
      </w:pPr>
      <w:rPr>
        <w:rFonts w:hint="default"/>
        <w:lang w:val="en-US" w:eastAsia="en-US" w:bidi="ar-SA"/>
      </w:rPr>
    </w:lvl>
    <w:lvl w:ilvl="7" w:tplc="B8FC4486">
      <w:numFmt w:val="bullet"/>
      <w:lvlText w:val="•"/>
      <w:lvlJc w:val="left"/>
      <w:pPr>
        <w:ind w:left="6881" w:hanging="263"/>
      </w:pPr>
      <w:rPr>
        <w:rFonts w:hint="default"/>
        <w:lang w:val="en-US" w:eastAsia="en-US" w:bidi="ar-SA"/>
      </w:rPr>
    </w:lvl>
    <w:lvl w:ilvl="8" w:tplc="185CDE0E">
      <w:numFmt w:val="bullet"/>
      <w:lvlText w:val="•"/>
      <w:lvlJc w:val="left"/>
      <w:pPr>
        <w:ind w:left="7798" w:hanging="263"/>
      </w:pPr>
      <w:rPr>
        <w:rFonts w:hint="default"/>
        <w:lang w:val="en-US" w:eastAsia="en-US" w:bidi="ar-SA"/>
      </w:rPr>
    </w:lvl>
  </w:abstractNum>
  <w:abstractNum w:abstractNumId="1" w15:restartNumberingAfterBreak="0">
    <w:nsid w:val="10B4070F"/>
    <w:multiLevelType w:val="hybridMultilevel"/>
    <w:tmpl w:val="1B445EFA"/>
    <w:lvl w:ilvl="0" w:tplc="1AB60198">
      <w:start w:val="1"/>
      <w:numFmt w:val="decimal"/>
      <w:lvlText w:val="%1."/>
      <w:lvlJc w:val="left"/>
      <w:pPr>
        <w:ind w:left="11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DE83342">
      <w:numFmt w:val="bullet"/>
      <w:lvlText w:val="•"/>
      <w:lvlJc w:val="left"/>
      <w:pPr>
        <w:ind w:left="2007" w:hanging="360"/>
      </w:pPr>
      <w:rPr>
        <w:rFonts w:hint="default"/>
        <w:lang w:val="en-US" w:eastAsia="en-US" w:bidi="ar-SA"/>
      </w:rPr>
    </w:lvl>
    <w:lvl w:ilvl="2" w:tplc="CD363AFA">
      <w:numFmt w:val="bullet"/>
      <w:lvlText w:val="•"/>
      <w:lvlJc w:val="left"/>
      <w:pPr>
        <w:ind w:left="2854" w:hanging="360"/>
      </w:pPr>
      <w:rPr>
        <w:rFonts w:hint="default"/>
        <w:lang w:val="en-US" w:eastAsia="en-US" w:bidi="ar-SA"/>
      </w:rPr>
    </w:lvl>
    <w:lvl w:ilvl="3" w:tplc="134E1E3E">
      <w:numFmt w:val="bullet"/>
      <w:lvlText w:val="•"/>
      <w:lvlJc w:val="left"/>
      <w:pPr>
        <w:ind w:left="3701" w:hanging="360"/>
      </w:pPr>
      <w:rPr>
        <w:rFonts w:hint="default"/>
        <w:lang w:val="en-US" w:eastAsia="en-US" w:bidi="ar-SA"/>
      </w:rPr>
    </w:lvl>
    <w:lvl w:ilvl="4" w:tplc="7F2641E0">
      <w:numFmt w:val="bullet"/>
      <w:lvlText w:val="•"/>
      <w:lvlJc w:val="left"/>
      <w:pPr>
        <w:ind w:left="4549" w:hanging="360"/>
      </w:pPr>
      <w:rPr>
        <w:rFonts w:hint="default"/>
        <w:lang w:val="en-US" w:eastAsia="en-US" w:bidi="ar-SA"/>
      </w:rPr>
    </w:lvl>
    <w:lvl w:ilvl="5" w:tplc="C29AFEEA">
      <w:numFmt w:val="bullet"/>
      <w:lvlText w:val="•"/>
      <w:lvlJc w:val="left"/>
      <w:pPr>
        <w:ind w:left="5396" w:hanging="360"/>
      </w:pPr>
      <w:rPr>
        <w:rFonts w:hint="default"/>
        <w:lang w:val="en-US" w:eastAsia="en-US" w:bidi="ar-SA"/>
      </w:rPr>
    </w:lvl>
    <w:lvl w:ilvl="6" w:tplc="D996039E">
      <w:numFmt w:val="bullet"/>
      <w:lvlText w:val="•"/>
      <w:lvlJc w:val="left"/>
      <w:pPr>
        <w:ind w:left="6243" w:hanging="360"/>
      </w:pPr>
      <w:rPr>
        <w:rFonts w:hint="default"/>
        <w:lang w:val="en-US" w:eastAsia="en-US" w:bidi="ar-SA"/>
      </w:rPr>
    </w:lvl>
    <w:lvl w:ilvl="7" w:tplc="0E72A554">
      <w:numFmt w:val="bullet"/>
      <w:lvlText w:val="•"/>
      <w:lvlJc w:val="left"/>
      <w:pPr>
        <w:ind w:left="7091" w:hanging="360"/>
      </w:pPr>
      <w:rPr>
        <w:rFonts w:hint="default"/>
        <w:lang w:val="en-US" w:eastAsia="en-US" w:bidi="ar-SA"/>
      </w:rPr>
    </w:lvl>
    <w:lvl w:ilvl="8" w:tplc="00760650">
      <w:numFmt w:val="bullet"/>
      <w:lvlText w:val="•"/>
      <w:lvlJc w:val="left"/>
      <w:pPr>
        <w:ind w:left="7938" w:hanging="360"/>
      </w:pPr>
      <w:rPr>
        <w:rFonts w:hint="default"/>
        <w:lang w:val="en-US" w:eastAsia="en-US" w:bidi="ar-SA"/>
      </w:rPr>
    </w:lvl>
  </w:abstractNum>
  <w:abstractNum w:abstractNumId="2" w15:restartNumberingAfterBreak="0">
    <w:nsid w:val="1F827006"/>
    <w:multiLevelType w:val="hybridMultilevel"/>
    <w:tmpl w:val="ED36B508"/>
    <w:lvl w:ilvl="0" w:tplc="675E1F42">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48C7DF2">
      <w:numFmt w:val="bullet"/>
      <w:lvlText w:val="•"/>
      <w:lvlJc w:val="left"/>
      <w:pPr>
        <w:ind w:left="1701" w:hanging="360"/>
      </w:pPr>
      <w:rPr>
        <w:rFonts w:hint="default"/>
        <w:lang w:val="en-US" w:eastAsia="en-US" w:bidi="ar-SA"/>
      </w:rPr>
    </w:lvl>
    <w:lvl w:ilvl="2" w:tplc="0D48DCF8">
      <w:numFmt w:val="bullet"/>
      <w:lvlText w:val="•"/>
      <w:lvlJc w:val="left"/>
      <w:pPr>
        <w:ind w:left="2582" w:hanging="360"/>
      </w:pPr>
      <w:rPr>
        <w:rFonts w:hint="default"/>
        <w:lang w:val="en-US" w:eastAsia="en-US" w:bidi="ar-SA"/>
      </w:rPr>
    </w:lvl>
    <w:lvl w:ilvl="3" w:tplc="CCAC7E16">
      <w:numFmt w:val="bullet"/>
      <w:lvlText w:val="•"/>
      <w:lvlJc w:val="left"/>
      <w:pPr>
        <w:ind w:left="3463" w:hanging="360"/>
      </w:pPr>
      <w:rPr>
        <w:rFonts w:hint="default"/>
        <w:lang w:val="en-US" w:eastAsia="en-US" w:bidi="ar-SA"/>
      </w:rPr>
    </w:lvl>
    <w:lvl w:ilvl="4" w:tplc="751C46CA">
      <w:numFmt w:val="bullet"/>
      <w:lvlText w:val="•"/>
      <w:lvlJc w:val="left"/>
      <w:pPr>
        <w:ind w:left="4345" w:hanging="360"/>
      </w:pPr>
      <w:rPr>
        <w:rFonts w:hint="default"/>
        <w:lang w:val="en-US" w:eastAsia="en-US" w:bidi="ar-SA"/>
      </w:rPr>
    </w:lvl>
    <w:lvl w:ilvl="5" w:tplc="1F1E30F4">
      <w:numFmt w:val="bullet"/>
      <w:lvlText w:val="•"/>
      <w:lvlJc w:val="left"/>
      <w:pPr>
        <w:ind w:left="5226" w:hanging="360"/>
      </w:pPr>
      <w:rPr>
        <w:rFonts w:hint="default"/>
        <w:lang w:val="en-US" w:eastAsia="en-US" w:bidi="ar-SA"/>
      </w:rPr>
    </w:lvl>
    <w:lvl w:ilvl="6" w:tplc="5D0271E4">
      <w:numFmt w:val="bullet"/>
      <w:lvlText w:val="•"/>
      <w:lvlJc w:val="left"/>
      <w:pPr>
        <w:ind w:left="6107" w:hanging="360"/>
      </w:pPr>
      <w:rPr>
        <w:rFonts w:hint="default"/>
        <w:lang w:val="en-US" w:eastAsia="en-US" w:bidi="ar-SA"/>
      </w:rPr>
    </w:lvl>
    <w:lvl w:ilvl="7" w:tplc="A420FCDC">
      <w:numFmt w:val="bullet"/>
      <w:lvlText w:val="•"/>
      <w:lvlJc w:val="left"/>
      <w:pPr>
        <w:ind w:left="6989" w:hanging="360"/>
      </w:pPr>
      <w:rPr>
        <w:rFonts w:hint="default"/>
        <w:lang w:val="en-US" w:eastAsia="en-US" w:bidi="ar-SA"/>
      </w:rPr>
    </w:lvl>
    <w:lvl w:ilvl="8" w:tplc="3B8A801E">
      <w:numFmt w:val="bullet"/>
      <w:lvlText w:val="•"/>
      <w:lvlJc w:val="left"/>
      <w:pPr>
        <w:ind w:left="7870" w:hanging="360"/>
      </w:pPr>
      <w:rPr>
        <w:rFonts w:hint="default"/>
        <w:lang w:val="en-US" w:eastAsia="en-US" w:bidi="ar-SA"/>
      </w:rPr>
    </w:lvl>
  </w:abstractNum>
  <w:abstractNum w:abstractNumId="3" w15:restartNumberingAfterBreak="0">
    <w:nsid w:val="255438EF"/>
    <w:multiLevelType w:val="hybridMultilevel"/>
    <w:tmpl w:val="B53E87D6"/>
    <w:lvl w:ilvl="0" w:tplc="A45CFDB4">
      <w:start w:val="1"/>
      <w:numFmt w:val="decimal"/>
      <w:lvlText w:val="%1."/>
      <w:lvlJc w:val="left"/>
      <w:pPr>
        <w:ind w:left="11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6E45BCC">
      <w:numFmt w:val="bullet"/>
      <w:lvlText w:val="•"/>
      <w:lvlJc w:val="left"/>
      <w:pPr>
        <w:ind w:left="2007" w:hanging="360"/>
      </w:pPr>
      <w:rPr>
        <w:rFonts w:hint="default"/>
        <w:lang w:val="en-US" w:eastAsia="en-US" w:bidi="ar-SA"/>
      </w:rPr>
    </w:lvl>
    <w:lvl w:ilvl="2" w:tplc="17F8E850">
      <w:numFmt w:val="bullet"/>
      <w:lvlText w:val="•"/>
      <w:lvlJc w:val="left"/>
      <w:pPr>
        <w:ind w:left="2854" w:hanging="360"/>
      </w:pPr>
      <w:rPr>
        <w:rFonts w:hint="default"/>
        <w:lang w:val="en-US" w:eastAsia="en-US" w:bidi="ar-SA"/>
      </w:rPr>
    </w:lvl>
    <w:lvl w:ilvl="3" w:tplc="C3DC801C">
      <w:numFmt w:val="bullet"/>
      <w:lvlText w:val="•"/>
      <w:lvlJc w:val="left"/>
      <w:pPr>
        <w:ind w:left="3701" w:hanging="360"/>
      </w:pPr>
      <w:rPr>
        <w:rFonts w:hint="default"/>
        <w:lang w:val="en-US" w:eastAsia="en-US" w:bidi="ar-SA"/>
      </w:rPr>
    </w:lvl>
    <w:lvl w:ilvl="4" w:tplc="4E7ECE50">
      <w:numFmt w:val="bullet"/>
      <w:lvlText w:val="•"/>
      <w:lvlJc w:val="left"/>
      <w:pPr>
        <w:ind w:left="4549" w:hanging="360"/>
      </w:pPr>
      <w:rPr>
        <w:rFonts w:hint="default"/>
        <w:lang w:val="en-US" w:eastAsia="en-US" w:bidi="ar-SA"/>
      </w:rPr>
    </w:lvl>
    <w:lvl w:ilvl="5" w:tplc="610EC1D8">
      <w:numFmt w:val="bullet"/>
      <w:lvlText w:val="•"/>
      <w:lvlJc w:val="left"/>
      <w:pPr>
        <w:ind w:left="5396" w:hanging="360"/>
      </w:pPr>
      <w:rPr>
        <w:rFonts w:hint="default"/>
        <w:lang w:val="en-US" w:eastAsia="en-US" w:bidi="ar-SA"/>
      </w:rPr>
    </w:lvl>
    <w:lvl w:ilvl="6" w:tplc="17DE0998">
      <w:numFmt w:val="bullet"/>
      <w:lvlText w:val="•"/>
      <w:lvlJc w:val="left"/>
      <w:pPr>
        <w:ind w:left="6243" w:hanging="360"/>
      </w:pPr>
      <w:rPr>
        <w:rFonts w:hint="default"/>
        <w:lang w:val="en-US" w:eastAsia="en-US" w:bidi="ar-SA"/>
      </w:rPr>
    </w:lvl>
    <w:lvl w:ilvl="7" w:tplc="602839F8">
      <w:numFmt w:val="bullet"/>
      <w:lvlText w:val="•"/>
      <w:lvlJc w:val="left"/>
      <w:pPr>
        <w:ind w:left="7091" w:hanging="360"/>
      </w:pPr>
      <w:rPr>
        <w:rFonts w:hint="default"/>
        <w:lang w:val="en-US" w:eastAsia="en-US" w:bidi="ar-SA"/>
      </w:rPr>
    </w:lvl>
    <w:lvl w:ilvl="8" w:tplc="676AE216">
      <w:numFmt w:val="bullet"/>
      <w:lvlText w:val="•"/>
      <w:lvlJc w:val="left"/>
      <w:pPr>
        <w:ind w:left="7938" w:hanging="360"/>
      </w:pPr>
      <w:rPr>
        <w:rFonts w:hint="default"/>
        <w:lang w:val="en-US" w:eastAsia="en-US" w:bidi="ar-SA"/>
      </w:rPr>
    </w:lvl>
  </w:abstractNum>
  <w:abstractNum w:abstractNumId="4" w15:restartNumberingAfterBreak="0">
    <w:nsid w:val="291953C6"/>
    <w:multiLevelType w:val="hybridMultilevel"/>
    <w:tmpl w:val="5902F9EA"/>
    <w:lvl w:ilvl="0" w:tplc="50EE5042">
      <w:start w:val="1"/>
      <w:numFmt w:val="decimal"/>
      <w:lvlText w:val="%1."/>
      <w:lvlJc w:val="left"/>
      <w:pPr>
        <w:ind w:left="7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E88A9F0">
      <w:start w:val="1"/>
      <w:numFmt w:val="decimal"/>
      <w:lvlText w:val="%2."/>
      <w:lvlJc w:val="left"/>
      <w:pPr>
        <w:ind w:left="11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610E478">
      <w:numFmt w:val="bullet"/>
      <w:lvlText w:val="•"/>
      <w:lvlJc w:val="left"/>
      <w:pPr>
        <w:ind w:left="2101" w:hanging="360"/>
      </w:pPr>
      <w:rPr>
        <w:rFonts w:hint="default"/>
        <w:lang w:val="en-US" w:eastAsia="en-US" w:bidi="ar-SA"/>
      </w:rPr>
    </w:lvl>
    <w:lvl w:ilvl="3" w:tplc="94D41DDA">
      <w:numFmt w:val="bullet"/>
      <w:lvlText w:val="•"/>
      <w:lvlJc w:val="left"/>
      <w:pPr>
        <w:ind w:left="3042" w:hanging="360"/>
      </w:pPr>
      <w:rPr>
        <w:rFonts w:hint="default"/>
        <w:lang w:val="en-US" w:eastAsia="en-US" w:bidi="ar-SA"/>
      </w:rPr>
    </w:lvl>
    <w:lvl w:ilvl="4" w:tplc="A2D06F3C">
      <w:numFmt w:val="bullet"/>
      <w:lvlText w:val="•"/>
      <w:lvlJc w:val="left"/>
      <w:pPr>
        <w:ind w:left="3984" w:hanging="360"/>
      </w:pPr>
      <w:rPr>
        <w:rFonts w:hint="default"/>
        <w:lang w:val="en-US" w:eastAsia="en-US" w:bidi="ar-SA"/>
      </w:rPr>
    </w:lvl>
    <w:lvl w:ilvl="5" w:tplc="D1E4A4AC">
      <w:numFmt w:val="bullet"/>
      <w:lvlText w:val="•"/>
      <w:lvlJc w:val="left"/>
      <w:pPr>
        <w:ind w:left="4925" w:hanging="360"/>
      </w:pPr>
      <w:rPr>
        <w:rFonts w:hint="default"/>
        <w:lang w:val="en-US" w:eastAsia="en-US" w:bidi="ar-SA"/>
      </w:rPr>
    </w:lvl>
    <w:lvl w:ilvl="6" w:tplc="DA080CE6">
      <w:numFmt w:val="bullet"/>
      <w:lvlText w:val="•"/>
      <w:lvlJc w:val="left"/>
      <w:pPr>
        <w:ind w:left="5867" w:hanging="360"/>
      </w:pPr>
      <w:rPr>
        <w:rFonts w:hint="default"/>
        <w:lang w:val="en-US" w:eastAsia="en-US" w:bidi="ar-SA"/>
      </w:rPr>
    </w:lvl>
    <w:lvl w:ilvl="7" w:tplc="4A64423E">
      <w:numFmt w:val="bullet"/>
      <w:lvlText w:val="•"/>
      <w:lvlJc w:val="left"/>
      <w:pPr>
        <w:ind w:left="6808" w:hanging="360"/>
      </w:pPr>
      <w:rPr>
        <w:rFonts w:hint="default"/>
        <w:lang w:val="en-US" w:eastAsia="en-US" w:bidi="ar-SA"/>
      </w:rPr>
    </w:lvl>
    <w:lvl w:ilvl="8" w:tplc="9FD63DCC">
      <w:numFmt w:val="bullet"/>
      <w:lvlText w:val="•"/>
      <w:lvlJc w:val="left"/>
      <w:pPr>
        <w:ind w:left="7750" w:hanging="360"/>
      </w:pPr>
      <w:rPr>
        <w:rFonts w:hint="default"/>
        <w:lang w:val="en-US" w:eastAsia="en-US" w:bidi="ar-SA"/>
      </w:rPr>
    </w:lvl>
  </w:abstractNum>
  <w:abstractNum w:abstractNumId="5" w15:restartNumberingAfterBreak="0">
    <w:nsid w:val="443B5D5D"/>
    <w:multiLevelType w:val="hybridMultilevel"/>
    <w:tmpl w:val="0CD22788"/>
    <w:lvl w:ilvl="0" w:tplc="0EE86172">
      <w:numFmt w:val="bullet"/>
      <w:lvlText w:val=""/>
      <w:lvlJc w:val="left"/>
      <w:pPr>
        <w:ind w:left="1167" w:hanging="359"/>
      </w:pPr>
      <w:rPr>
        <w:rFonts w:ascii="Symbol" w:eastAsia="Symbol" w:hAnsi="Symbol" w:cs="Symbol" w:hint="default"/>
        <w:b w:val="0"/>
        <w:bCs w:val="0"/>
        <w:i w:val="0"/>
        <w:iCs w:val="0"/>
        <w:spacing w:val="0"/>
        <w:w w:val="100"/>
        <w:sz w:val="24"/>
        <w:szCs w:val="24"/>
        <w:lang w:val="en-US" w:eastAsia="en-US" w:bidi="ar-SA"/>
      </w:rPr>
    </w:lvl>
    <w:lvl w:ilvl="1" w:tplc="B1409878">
      <w:numFmt w:val="bullet"/>
      <w:lvlText w:val="•"/>
      <w:lvlJc w:val="left"/>
      <w:pPr>
        <w:ind w:left="2007" w:hanging="359"/>
      </w:pPr>
      <w:rPr>
        <w:rFonts w:hint="default"/>
        <w:lang w:val="en-US" w:eastAsia="en-US" w:bidi="ar-SA"/>
      </w:rPr>
    </w:lvl>
    <w:lvl w:ilvl="2" w:tplc="D7DEE3C4">
      <w:numFmt w:val="bullet"/>
      <w:lvlText w:val="•"/>
      <w:lvlJc w:val="left"/>
      <w:pPr>
        <w:ind w:left="2854" w:hanging="359"/>
      </w:pPr>
      <w:rPr>
        <w:rFonts w:hint="default"/>
        <w:lang w:val="en-US" w:eastAsia="en-US" w:bidi="ar-SA"/>
      </w:rPr>
    </w:lvl>
    <w:lvl w:ilvl="3" w:tplc="88B89C54">
      <w:numFmt w:val="bullet"/>
      <w:lvlText w:val="•"/>
      <w:lvlJc w:val="left"/>
      <w:pPr>
        <w:ind w:left="3701" w:hanging="359"/>
      </w:pPr>
      <w:rPr>
        <w:rFonts w:hint="default"/>
        <w:lang w:val="en-US" w:eastAsia="en-US" w:bidi="ar-SA"/>
      </w:rPr>
    </w:lvl>
    <w:lvl w:ilvl="4" w:tplc="D65C3FD0">
      <w:numFmt w:val="bullet"/>
      <w:lvlText w:val="•"/>
      <w:lvlJc w:val="left"/>
      <w:pPr>
        <w:ind w:left="4549" w:hanging="359"/>
      </w:pPr>
      <w:rPr>
        <w:rFonts w:hint="default"/>
        <w:lang w:val="en-US" w:eastAsia="en-US" w:bidi="ar-SA"/>
      </w:rPr>
    </w:lvl>
    <w:lvl w:ilvl="5" w:tplc="9836D704">
      <w:numFmt w:val="bullet"/>
      <w:lvlText w:val="•"/>
      <w:lvlJc w:val="left"/>
      <w:pPr>
        <w:ind w:left="5396" w:hanging="359"/>
      </w:pPr>
      <w:rPr>
        <w:rFonts w:hint="default"/>
        <w:lang w:val="en-US" w:eastAsia="en-US" w:bidi="ar-SA"/>
      </w:rPr>
    </w:lvl>
    <w:lvl w:ilvl="6" w:tplc="49B04C2C">
      <w:numFmt w:val="bullet"/>
      <w:lvlText w:val="•"/>
      <w:lvlJc w:val="left"/>
      <w:pPr>
        <w:ind w:left="6243" w:hanging="359"/>
      </w:pPr>
      <w:rPr>
        <w:rFonts w:hint="default"/>
        <w:lang w:val="en-US" w:eastAsia="en-US" w:bidi="ar-SA"/>
      </w:rPr>
    </w:lvl>
    <w:lvl w:ilvl="7" w:tplc="BB9E4520">
      <w:numFmt w:val="bullet"/>
      <w:lvlText w:val="•"/>
      <w:lvlJc w:val="left"/>
      <w:pPr>
        <w:ind w:left="7091" w:hanging="359"/>
      </w:pPr>
      <w:rPr>
        <w:rFonts w:hint="default"/>
        <w:lang w:val="en-US" w:eastAsia="en-US" w:bidi="ar-SA"/>
      </w:rPr>
    </w:lvl>
    <w:lvl w:ilvl="8" w:tplc="464A0000">
      <w:numFmt w:val="bullet"/>
      <w:lvlText w:val="•"/>
      <w:lvlJc w:val="left"/>
      <w:pPr>
        <w:ind w:left="7938" w:hanging="359"/>
      </w:pPr>
      <w:rPr>
        <w:rFonts w:hint="default"/>
        <w:lang w:val="en-US" w:eastAsia="en-US" w:bidi="ar-SA"/>
      </w:rPr>
    </w:lvl>
  </w:abstractNum>
  <w:abstractNum w:abstractNumId="6" w15:restartNumberingAfterBreak="0">
    <w:nsid w:val="514457A9"/>
    <w:multiLevelType w:val="hybridMultilevel"/>
    <w:tmpl w:val="57642D16"/>
    <w:lvl w:ilvl="0" w:tplc="192AA052">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B2448E4">
      <w:numFmt w:val="bullet"/>
      <w:lvlText w:val="•"/>
      <w:lvlJc w:val="left"/>
      <w:pPr>
        <w:ind w:left="1701" w:hanging="360"/>
      </w:pPr>
      <w:rPr>
        <w:rFonts w:hint="default"/>
        <w:lang w:val="en-US" w:eastAsia="en-US" w:bidi="ar-SA"/>
      </w:rPr>
    </w:lvl>
    <w:lvl w:ilvl="2" w:tplc="A9F0DC86">
      <w:numFmt w:val="bullet"/>
      <w:lvlText w:val="•"/>
      <w:lvlJc w:val="left"/>
      <w:pPr>
        <w:ind w:left="2582" w:hanging="360"/>
      </w:pPr>
      <w:rPr>
        <w:rFonts w:hint="default"/>
        <w:lang w:val="en-US" w:eastAsia="en-US" w:bidi="ar-SA"/>
      </w:rPr>
    </w:lvl>
    <w:lvl w:ilvl="3" w:tplc="B27E123A">
      <w:numFmt w:val="bullet"/>
      <w:lvlText w:val="•"/>
      <w:lvlJc w:val="left"/>
      <w:pPr>
        <w:ind w:left="3463" w:hanging="360"/>
      </w:pPr>
      <w:rPr>
        <w:rFonts w:hint="default"/>
        <w:lang w:val="en-US" w:eastAsia="en-US" w:bidi="ar-SA"/>
      </w:rPr>
    </w:lvl>
    <w:lvl w:ilvl="4" w:tplc="915E5B32">
      <w:numFmt w:val="bullet"/>
      <w:lvlText w:val="•"/>
      <w:lvlJc w:val="left"/>
      <w:pPr>
        <w:ind w:left="4345" w:hanging="360"/>
      </w:pPr>
      <w:rPr>
        <w:rFonts w:hint="default"/>
        <w:lang w:val="en-US" w:eastAsia="en-US" w:bidi="ar-SA"/>
      </w:rPr>
    </w:lvl>
    <w:lvl w:ilvl="5" w:tplc="E662C1EA">
      <w:numFmt w:val="bullet"/>
      <w:lvlText w:val="•"/>
      <w:lvlJc w:val="left"/>
      <w:pPr>
        <w:ind w:left="5226" w:hanging="360"/>
      </w:pPr>
      <w:rPr>
        <w:rFonts w:hint="default"/>
        <w:lang w:val="en-US" w:eastAsia="en-US" w:bidi="ar-SA"/>
      </w:rPr>
    </w:lvl>
    <w:lvl w:ilvl="6" w:tplc="BAC0FF00">
      <w:numFmt w:val="bullet"/>
      <w:lvlText w:val="•"/>
      <w:lvlJc w:val="left"/>
      <w:pPr>
        <w:ind w:left="6107" w:hanging="360"/>
      </w:pPr>
      <w:rPr>
        <w:rFonts w:hint="default"/>
        <w:lang w:val="en-US" w:eastAsia="en-US" w:bidi="ar-SA"/>
      </w:rPr>
    </w:lvl>
    <w:lvl w:ilvl="7" w:tplc="2812C6A6">
      <w:numFmt w:val="bullet"/>
      <w:lvlText w:val="•"/>
      <w:lvlJc w:val="left"/>
      <w:pPr>
        <w:ind w:left="6989" w:hanging="360"/>
      </w:pPr>
      <w:rPr>
        <w:rFonts w:hint="default"/>
        <w:lang w:val="en-US" w:eastAsia="en-US" w:bidi="ar-SA"/>
      </w:rPr>
    </w:lvl>
    <w:lvl w:ilvl="8" w:tplc="697C5838">
      <w:numFmt w:val="bullet"/>
      <w:lvlText w:val="•"/>
      <w:lvlJc w:val="left"/>
      <w:pPr>
        <w:ind w:left="7870" w:hanging="360"/>
      </w:pPr>
      <w:rPr>
        <w:rFonts w:hint="default"/>
        <w:lang w:val="en-US" w:eastAsia="en-US" w:bidi="ar-SA"/>
      </w:rPr>
    </w:lvl>
  </w:abstractNum>
  <w:abstractNum w:abstractNumId="7" w15:restartNumberingAfterBreak="0">
    <w:nsid w:val="5B395DC6"/>
    <w:multiLevelType w:val="hybridMultilevel"/>
    <w:tmpl w:val="805025D0"/>
    <w:lvl w:ilvl="0" w:tplc="1C321812">
      <w:start w:val="1"/>
      <w:numFmt w:val="decimal"/>
      <w:lvlText w:val="%1."/>
      <w:lvlJc w:val="left"/>
      <w:pPr>
        <w:ind w:left="11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39EE522">
      <w:numFmt w:val="bullet"/>
      <w:lvlText w:val="•"/>
      <w:lvlJc w:val="left"/>
      <w:pPr>
        <w:ind w:left="2007" w:hanging="360"/>
      </w:pPr>
      <w:rPr>
        <w:rFonts w:hint="default"/>
        <w:lang w:val="en-US" w:eastAsia="en-US" w:bidi="ar-SA"/>
      </w:rPr>
    </w:lvl>
    <w:lvl w:ilvl="2" w:tplc="F89E8A9C">
      <w:numFmt w:val="bullet"/>
      <w:lvlText w:val="•"/>
      <w:lvlJc w:val="left"/>
      <w:pPr>
        <w:ind w:left="2854" w:hanging="360"/>
      </w:pPr>
      <w:rPr>
        <w:rFonts w:hint="default"/>
        <w:lang w:val="en-US" w:eastAsia="en-US" w:bidi="ar-SA"/>
      </w:rPr>
    </w:lvl>
    <w:lvl w:ilvl="3" w:tplc="F6B0625C">
      <w:numFmt w:val="bullet"/>
      <w:lvlText w:val="•"/>
      <w:lvlJc w:val="left"/>
      <w:pPr>
        <w:ind w:left="3701" w:hanging="360"/>
      </w:pPr>
      <w:rPr>
        <w:rFonts w:hint="default"/>
        <w:lang w:val="en-US" w:eastAsia="en-US" w:bidi="ar-SA"/>
      </w:rPr>
    </w:lvl>
    <w:lvl w:ilvl="4" w:tplc="EF4E085E">
      <w:numFmt w:val="bullet"/>
      <w:lvlText w:val="•"/>
      <w:lvlJc w:val="left"/>
      <w:pPr>
        <w:ind w:left="4549" w:hanging="360"/>
      </w:pPr>
      <w:rPr>
        <w:rFonts w:hint="default"/>
        <w:lang w:val="en-US" w:eastAsia="en-US" w:bidi="ar-SA"/>
      </w:rPr>
    </w:lvl>
    <w:lvl w:ilvl="5" w:tplc="539AAE9A">
      <w:numFmt w:val="bullet"/>
      <w:lvlText w:val="•"/>
      <w:lvlJc w:val="left"/>
      <w:pPr>
        <w:ind w:left="5396" w:hanging="360"/>
      </w:pPr>
      <w:rPr>
        <w:rFonts w:hint="default"/>
        <w:lang w:val="en-US" w:eastAsia="en-US" w:bidi="ar-SA"/>
      </w:rPr>
    </w:lvl>
    <w:lvl w:ilvl="6" w:tplc="E474D4BA">
      <w:numFmt w:val="bullet"/>
      <w:lvlText w:val="•"/>
      <w:lvlJc w:val="left"/>
      <w:pPr>
        <w:ind w:left="6243" w:hanging="360"/>
      </w:pPr>
      <w:rPr>
        <w:rFonts w:hint="default"/>
        <w:lang w:val="en-US" w:eastAsia="en-US" w:bidi="ar-SA"/>
      </w:rPr>
    </w:lvl>
    <w:lvl w:ilvl="7" w:tplc="67F6DF88">
      <w:numFmt w:val="bullet"/>
      <w:lvlText w:val="•"/>
      <w:lvlJc w:val="left"/>
      <w:pPr>
        <w:ind w:left="7091" w:hanging="360"/>
      </w:pPr>
      <w:rPr>
        <w:rFonts w:hint="default"/>
        <w:lang w:val="en-US" w:eastAsia="en-US" w:bidi="ar-SA"/>
      </w:rPr>
    </w:lvl>
    <w:lvl w:ilvl="8" w:tplc="F8E293B0">
      <w:numFmt w:val="bullet"/>
      <w:lvlText w:val="•"/>
      <w:lvlJc w:val="left"/>
      <w:pPr>
        <w:ind w:left="7938" w:hanging="360"/>
      </w:pPr>
      <w:rPr>
        <w:rFonts w:hint="default"/>
        <w:lang w:val="en-US" w:eastAsia="en-US" w:bidi="ar-SA"/>
      </w:rPr>
    </w:lvl>
  </w:abstractNum>
  <w:num w:numId="1">
    <w:abstractNumId w:val="0"/>
  </w:num>
  <w:num w:numId="2">
    <w:abstractNumId w:val="2"/>
  </w:num>
  <w:num w:numId="3">
    <w:abstractNumId w:val="6"/>
  </w:num>
  <w:num w:numId="4">
    <w:abstractNumId w:val="7"/>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a2tDAxtDQyMjI1NrU0MbdU0lEKTi0uzszPAykwrAUAO3DNYywAAAA="/>
  </w:docVars>
  <w:rsids>
    <w:rsidRoot w:val="005312DD"/>
    <w:rsid w:val="0012762D"/>
    <w:rsid w:val="0015493D"/>
    <w:rsid w:val="0021230A"/>
    <w:rsid w:val="00351B70"/>
    <w:rsid w:val="005312DD"/>
    <w:rsid w:val="00837FB8"/>
    <w:rsid w:val="00C26CB7"/>
    <w:rsid w:val="00C7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F51E"/>
  <w15:docId w15:val="{4499ADF6-49A0-4008-A4B0-A51AD8F6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7"/>
      <w:outlineLvl w:val="0"/>
    </w:pPr>
    <w:rPr>
      <w:b/>
      <w:bCs/>
      <w:sz w:val="24"/>
      <w:szCs w:val="24"/>
    </w:rPr>
  </w:style>
  <w:style w:type="paragraph" w:styleId="Heading2">
    <w:name w:val="heading 2"/>
    <w:basedOn w:val="Normal"/>
    <w:uiPriority w:val="1"/>
    <w:qFormat/>
    <w:pPr>
      <w:ind w:left="42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50"/>
      <w:ind w:left="425" w:right="642"/>
    </w:pPr>
    <w:rPr>
      <w:b/>
      <w:bCs/>
      <w:sz w:val="56"/>
      <w:szCs w:val="56"/>
    </w:rPr>
  </w:style>
  <w:style w:type="paragraph" w:styleId="ListParagraph">
    <w:name w:val="List Paragraph"/>
    <w:basedOn w:val="Normal"/>
    <w:uiPriority w:val="1"/>
    <w:qFormat/>
    <w:pPr>
      <w:ind w:left="1167" w:right="1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ho.int/news-room/fact-sheets/detail/depression" TargetMode="External"/><Relationship Id="rId4" Type="http://schemas.openxmlformats.org/officeDocument/2006/relationships/webSettings" Target="webSettings.xml"/><Relationship Id="rId9" Type="http://schemas.openxmlformats.org/officeDocument/2006/relationships/hyperlink" Target="http://www.nimh.nih.gov/health/topics/depression/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4758</Words>
  <Characters>27123</Characters>
  <Application>Microsoft Office Word</Application>
  <DocSecurity>0</DocSecurity>
  <Lines>226</Lines>
  <Paragraphs>63</Paragraphs>
  <ScaleCrop>false</ScaleCrop>
  <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Manuscript_AJMAH_140618</dc:title>
  <dc:creator>MacBook Pro</dc:creator>
  <cp:lastModifiedBy>SDI CPU 1117</cp:lastModifiedBy>
  <cp:revision>6</cp:revision>
  <dcterms:created xsi:type="dcterms:W3CDTF">2025-07-31T07:01:00Z</dcterms:created>
  <dcterms:modified xsi:type="dcterms:W3CDTF">2025-08-01T06:24:00Z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Word</vt:lpwstr>
  </property>
  <property fmtid="{D5CDD505-2E9C-101B-9397-08002B2CF9AE}" pid="4" name="LastSaved">
    <vt:filetime>2025-07-31T00:00:00Z</vt:filetime>
  </property>
  <property fmtid="{D5CDD505-2E9C-101B-9397-08002B2CF9AE}" pid="5" name="Producer">
    <vt:lpwstr>macOS Version 12.7.6 (Build 21H1320) Quartz PDFContext</vt:lpwstr>
  </property>
</Properties>
</file>