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28E1" w14:textId="77777777" w:rsidR="00873A5C" w:rsidRPr="000D3404" w:rsidRDefault="00C03DE0" w:rsidP="00B02DF8">
      <w:pPr>
        <w:pStyle w:val="Heading3"/>
        <w:rPr>
          <w:rFonts w:eastAsia="Times New Roman"/>
          <w:noProof/>
          <w:sz w:val="8"/>
        </w:rPr>
      </w:pPr>
      <w:r w:rsidRPr="000D3404">
        <w:rPr>
          <w:rFonts w:eastAsia="Times New Roman"/>
          <w:noProof/>
        </w:rPr>
        <w:drawing>
          <wp:anchor distT="0" distB="0" distL="114300" distR="114300" simplePos="0" relativeHeight="251658240" behindDoc="1" locked="0" layoutInCell="1" allowOverlap="1" wp14:anchorId="377A05DB" wp14:editId="35812D27">
            <wp:simplePos x="0" y="0"/>
            <wp:positionH relativeFrom="column">
              <wp:posOffset>7620</wp:posOffset>
            </wp:positionH>
            <wp:positionV relativeFrom="paragraph">
              <wp:posOffset>-259080</wp:posOffset>
            </wp:positionV>
            <wp:extent cx="768350" cy="1089660"/>
            <wp:effectExtent l="0" t="0" r="0" b="0"/>
            <wp:wrapTight wrapText="bothSides">
              <wp:wrapPolygon edited="0">
                <wp:start x="0" y="0"/>
                <wp:lineTo x="0" y="21147"/>
                <wp:lineTo x="20886" y="21147"/>
                <wp:lineTo x="208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1089660"/>
                    </a:xfrm>
                    <a:prstGeom prst="rect">
                      <a:avLst/>
                    </a:prstGeom>
                    <a:noFill/>
                    <a:ln w="9525">
                      <a:noFill/>
                      <a:miter lim="800000"/>
                      <a:headEnd/>
                      <a:tailEnd/>
                    </a:ln>
                  </pic:spPr>
                </pic:pic>
              </a:graphicData>
            </a:graphic>
          </wp:anchor>
        </w:drawing>
      </w:r>
      <w:r w:rsidR="008400CC" w:rsidRPr="000D3404">
        <w:rPr>
          <w:rFonts w:eastAsia="Times New Roman"/>
          <w:noProof/>
          <w:lang w:eastAsia="zh-TW"/>
        </w:rPr>
        <w:t>Asian Journal of Education and Social Studies</w:t>
      </w:r>
    </w:p>
    <w:p w14:paraId="6A3302CC" w14:textId="77777777" w:rsidR="001A4A55" w:rsidRPr="000D3404" w:rsidRDefault="001A4A55" w:rsidP="001A4A55">
      <w:pPr>
        <w:spacing w:after="0" w:line="240" w:lineRule="auto"/>
        <w:ind w:left="2160"/>
        <w:contextualSpacing/>
        <w:rPr>
          <w:rFonts w:ascii="Arial" w:eastAsia="Times New Roman" w:hAnsi="Arial" w:cs="Arial"/>
          <w:b/>
          <w:i/>
          <w:noProof/>
          <w:sz w:val="24"/>
          <w:szCs w:val="16"/>
          <w:lang w:eastAsia="zh-TW"/>
        </w:rPr>
      </w:pPr>
    </w:p>
    <w:p w14:paraId="41FF3BC1" w14:textId="408C3DB4" w:rsidR="00873A5C" w:rsidRPr="000D3404" w:rsidRDefault="00C17E4F" w:rsidP="00B02DF8">
      <w:pPr>
        <w:pStyle w:val="Heading4"/>
        <w:rPr>
          <w:rFonts w:eastAsia="Times New Roman"/>
        </w:rPr>
      </w:pPr>
      <w:r w:rsidRPr="000D3404">
        <w:rPr>
          <w:rFonts w:eastAsia="Times New Roman"/>
        </w:rPr>
        <w:t>Volume XXX, Issue XX, Page XX-XX, 20</w:t>
      </w:r>
      <w:r w:rsidR="00323B8F" w:rsidRPr="000D3404">
        <w:rPr>
          <w:rFonts w:eastAsia="Times New Roman"/>
        </w:rPr>
        <w:t>YY</w:t>
      </w:r>
      <w:r w:rsidR="004E094F" w:rsidRPr="000D3404">
        <w:rPr>
          <w:rFonts w:eastAsia="Times New Roman"/>
        </w:rPr>
        <w:t>;</w:t>
      </w:r>
      <w:r w:rsidR="00873A5C" w:rsidRPr="000D3404">
        <w:rPr>
          <w:rFonts w:eastAsia="Times New Roman"/>
        </w:rPr>
        <w:t xml:space="preserve"> Article </w:t>
      </w:r>
      <w:proofErr w:type="gramStart"/>
      <w:r w:rsidR="00873A5C" w:rsidRPr="000D3404">
        <w:rPr>
          <w:rFonts w:eastAsia="Times New Roman"/>
        </w:rPr>
        <w:t>no.</w:t>
      </w:r>
      <w:r w:rsidR="000D655F" w:rsidRPr="000D3404">
        <w:rPr>
          <w:rFonts w:eastAsia="Times New Roman"/>
        </w:rPr>
        <w:t>AJESS</w:t>
      </w:r>
      <w:proofErr w:type="gramEnd"/>
      <w:r w:rsidR="00720CB0">
        <w:t>.</w:t>
      </w:r>
      <w:r w:rsidR="00720CB0" w:rsidRPr="00720CB0">
        <w:rPr>
          <w:rFonts w:eastAsia="Times New Roman"/>
        </w:rPr>
        <w:t>145264</w:t>
      </w:r>
    </w:p>
    <w:p w14:paraId="77A42750" w14:textId="77777777" w:rsidR="00873A5C" w:rsidRPr="000D3404" w:rsidRDefault="00412E80" w:rsidP="00EB7881">
      <w:pPr>
        <w:spacing w:after="0" w:line="240" w:lineRule="auto"/>
        <w:ind w:left="2160"/>
        <w:contextualSpacing/>
        <w:rPr>
          <w:rFonts w:ascii="Arial" w:eastAsia="Times New Roman" w:hAnsi="Arial" w:cs="Arial"/>
          <w:b/>
          <w:i/>
          <w:sz w:val="18"/>
          <w:szCs w:val="20"/>
        </w:rPr>
      </w:pPr>
      <w:r w:rsidRPr="000D3404">
        <w:rPr>
          <w:rFonts w:ascii="Arial" w:eastAsia="Times New Roman" w:hAnsi="Arial" w:cs="Arial"/>
          <w:b/>
          <w:i/>
          <w:sz w:val="18"/>
          <w:szCs w:val="20"/>
        </w:rPr>
        <w:t>ISSN</w:t>
      </w:r>
      <w:r w:rsidR="005A5A94" w:rsidRPr="000D3404">
        <w:rPr>
          <w:rFonts w:ascii="Arial" w:eastAsia="Times New Roman" w:hAnsi="Arial" w:cs="Arial"/>
          <w:b/>
          <w:i/>
          <w:sz w:val="18"/>
          <w:szCs w:val="20"/>
        </w:rPr>
        <w:t xml:space="preserve">: </w:t>
      </w:r>
      <w:r w:rsidRPr="000D3404">
        <w:rPr>
          <w:rFonts w:ascii="Arial" w:eastAsia="Times New Roman" w:hAnsi="Arial" w:cs="Arial"/>
          <w:b/>
          <w:i/>
          <w:sz w:val="18"/>
          <w:szCs w:val="20"/>
        </w:rPr>
        <w:t>2581-6268</w:t>
      </w:r>
    </w:p>
    <w:p w14:paraId="6F851DD9" w14:textId="77777777" w:rsidR="00AA0D41" w:rsidRPr="000D3404" w:rsidRDefault="00AA0D41" w:rsidP="00124A37">
      <w:pPr>
        <w:spacing w:after="0" w:line="240" w:lineRule="auto"/>
        <w:contextualSpacing/>
        <w:jc w:val="center"/>
        <w:rPr>
          <w:rFonts w:ascii="Arial" w:eastAsia="Times New Roman" w:hAnsi="Arial" w:cs="Arial"/>
          <w:b/>
          <w:i/>
          <w:sz w:val="14"/>
          <w:szCs w:val="20"/>
        </w:rPr>
      </w:pPr>
    </w:p>
    <w:p w14:paraId="60D6FC59" w14:textId="77777777" w:rsidR="001A4A55" w:rsidRPr="000D3404" w:rsidRDefault="001A4A55" w:rsidP="00124A37">
      <w:pPr>
        <w:spacing w:after="0" w:line="240" w:lineRule="auto"/>
        <w:contextualSpacing/>
        <w:jc w:val="center"/>
        <w:rPr>
          <w:rFonts w:ascii="Arial" w:eastAsia="Times New Roman" w:hAnsi="Arial" w:cs="Arial"/>
          <w:b/>
          <w:i/>
          <w:sz w:val="14"/>
          <w:szCs w:val="20"/>
        </w:rPr>
      </w:pPr>
    </w:p>
    <w:p w14:paraId="329BDF8A" w14:textId="77777777" w:rsidR="00873A5C" w:rsidRPr="000D3404" w:rsidRDefault="00A80A9B" w:rsidP="00873A5C">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0109838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0DB789E" w14:textId="77777777" w:rsidR="00E531CD" w:rsidRPr="000D3404" w:rsidRDefault="00E531CD" w:rsidP="00BD060A">
      <w:pPr>
        <w:spacing w:after="0" w:line="240" w:lineRule="auto"/>
        <w:contextualSpacing/>
        <w:jc w:val="right"/>
        <w:rPr>
          <w:rFonts w:ascii="Arial" w:eastAsia="Times New Roman" w:hAnsi="Arial" w:cs="Arial"/>
          <w:b/>
          <w:bCs/>
          <w:iCs/>
          <w:kern w:val="28"/>
          <w:sz w:val="20"/>
          <w:szCs w:val="20"/>
        </w:rPr>
      </w:pPr>
    </w:p>
    <w:p w14:paraId="1EAF03D1" w14:textId="00B89131" w:rsidR="003F47A0" w:rsidRPr="000D3404" w:rsidRDefault="000D3404" w:rsidP="00B02DF8">
      <w:pPr>
        <w:pStyle w:val="Heading1"/>
        <w:rPr>
          <w:rFonts w:eastAsia="Times New Roman"/>
          <w:kern w:val="28"/>
          <w:sz w:val="48"/>
          <w:szCs w:val="48"/>
        </w:rPr>
      </w:pPr>
      <w:r w:rsidRPr="000D3404">
        <w:rPr>
          <w:rFonts w:eastAsia="Times New Roman"/>
          <w:kern w:val="28"/>
          <w:sz w:val="48"/>
          <w:szCs w:val="48"/>
        </w:rPr>
        <w:t xml:space="preserve">Assessment of Gender Variations in Cognitive, Affective and </w:t>
      </w:r>
      <w:proofErr w:type="spellStart"/>
      <w:r w:rsidRPr="000D3404">
        <w:rPr>
          <w:rFonts w:eastAsia="Times New Roman"/>
          <w:kern w:val="28"/>
          <w:sz w:val="48"/>
          <w:szCs w:val="48"/>
        </w:rPr>
        <w:t>Behavioural</w:t>
      </w:r>
      <w:proofErr w:type="spellEnd"/>
      <w:r w:rsidRPr="000D3404">
        <w:rPr>
          <w:rFonts w:eastAsia="Times New Roman"/>
          <w:kern w:val="28"/>
          <w:sz w:val="48"/>
          <w:szCs w:val="48"/>
        </w:rPr>
        <w:t xml:space="preserve"> Attitudes towards Dress Code among Students in the Faculty of Education, Delta State University, </w:t>
      </w:r>
      <w:proofErr w:type="spellStart"/>
      <w:r w:rsidRPr="000D3404">
        <w:rPr>
          <w:rFonts w:eastAsia="Times New Roman"/>
          <w:kern w:val="28"/>
          <w:sz w:val="48"/>
          <w:szCs w:val="48"/>
        </w:rPr>
        <w:t>Abraka</w:t>
      </w:r>
      <w:proofErr w:type="spellEnd"/>
      <w:r w:rsidRPr="000D3404">
        <w:rPr>
          <w:rFonts w:eastAsia="Times New Roman"/>
          <w:kern w:val="28"/>
          <w:sz w:val="48"/>
          <w:szCs w:val="48"/>
        </w:rPr>
        <w:t>, Nigeria</w:t>
      </w:r>
    </w:p>
    <w:p w14:paraId="3B32282A" w14:textId="77777777" w:rsidR="003F47A0" w:rsidRPr="000D3404" w:rsidRDefault="003F47A0" w:rsidP="003F47A0">
      <w:pPr>
        <w:spacing w:after="0" w:line="240" w:lineRule="auto"/>
        <w:contextualSpacing/>
        <w:jc w:val="right"/>
        <w:rPr>
          <w:rFonts w:ascii="Arial" w:eastAsia="Times New Roman" w:hAnsi="Arial" w:cs="Arial"/>
          <w:b/>
          <w:bCs/>
          <w:sz w:val="36"/>
          <w:szCs w:val="20"/>
        </w:rPr>
      </w:pPr>
    </w:p>
    <w:p w14:paraId="0E3BB8CA" w14:textId="77777777" w:rsidR="003F47A0" w:rsidRPr="000D3404" w:rsidRDefault="003F47A0" w:rsidP="00C17E4F">
      <w:pPr>
        <w:spacing w:before="10" w:after="0" w:line="240" w:lineRule="auto"/>
        <w:jc w:val="right"/>
        <w:rPr>
          <w:rFonts w:ascii="Arial" w:eastAsia="Times New Roman" w:hAnsi="Arial" w:cs="Arial"/>
          <w:b/>
          <w:bCs/>
          <w:sz w:val="32"/>
          <w:szCs w:val="32"/>
        </w:rPr>
      </w:pPr>
      <w:r w:rsidRPr="000D3404">
        <w:rPr>
          <w:rFonts w:ascii="Arial" w:eastAsia="Times New Roman" w:hAnsi="Arial" w:cs="Arial"/>
          <w:b/>
          <w:bCs/>
          <w:sz w:val="32"/>
          <w:szCs w:val="32"/>
        </w:rPr>
        <w:t>Authors’ Name……………………………………………………</w:t>
      </w:r>
    </w:p>
    <w:p w14:paraId="242CD595" w14:textId="77777777" w:rsidR="003F47A0" w:rsidRPr="000D3404" w:rsidRDefault="003F47A0" w:rsidP="003F47A0">
      <w:pPr>
        <w:spacing w:after="0" w:line="280" w:lineRule="exact"/>
        <w:jc w:val="right"/>
        <w:rPr>
          <w:rFonts w:ascii="Arial" w:eastAsia="Times New Roman" w:hAnsi="Arial" w:cs="Arial"/>
          <w:b/>
          <w:bCs/>
          <w:sz w:val="24"/>
          <w:szCs w:val="20"/>
        </w:rPr>
      </w:pPr>
    </w:p>
    <w:p w14:paraId="670A7172" w14:textId="77777777" w:rsidR="003F47A0" w:rsidRPr="000D3404" w:rsidRDefault="003F47A0" w:rsidP="003F47A0">
      <w:pPr>
        <w:spacing w:after="0" w:line="240" w:lineRule="auto"/>
        <w:jc w:val="right"/>
        <w:rPr>
          <w:rFonts w:ascii="Arial" w:eastAsia="Times New Roman" w:hAnsi="Arial" w:cs="Arial"/>
          <w:bCs/>
          <w:i/>
          <w:sz w:val="20"/>
          <w:szCs w:val="20"/>
        </w:rPr>
      </w:pPr>
      <w:r w:rsidRPr="000D3404">
        <w:rPr>
          <w:rFonts w:ascii="Arial" w:eastAsia="Times New Roman" w:hAnsi="Arial" w:cs="Arial"/>
          <w:bCs/>
          <w:i/>
          <w:sz w:val="20"/>
          <w:szCs w:val="20"/>
        </w:rPr>
        <w:t>Affiliations……………………………………………………….………………</w:t>
      </w:r>
    </w:p>
    <w:p w14:paraId="16AF04B9" w14:textId="77777777" w:rsidR="00D851AD" w:rsidRPr="000D3404" w:rsidRDefault="00D851AD" w:rsidP="00D851AD">
      <w:pPr>
        <w:spacing w:after="0" w:line="240" w:lineRule="auto"/>
        <w:jc w:val="right"/>
        <w:rPr>
          <w:rFonts w:ascii="Arial" w:eastAsia="Times New Roman" w:hAnsi="Arial" w:cs="Arial"/>
          <w:i/>
          <w:sz w:val="20"/>
          <w:szCs w:val="20"/>
        </w:rPr>
      </w:pPr>
    </w:p>
    <w:p w14:paraId="5354ECAC" w14:textId="1F55D8A9" w:rsidR="00A324F0" w:rsidRPr="000D3404" w:rsidRDefault="00A324F0" w:rsidP="00A324F0">
      <w:pPr>
        <w:spacing w:after="0" w:line="240" w:lineRule="auto"/>
        <w:jc w:val="right"/>
        <w:rPr>
          <w:rFonts w:ascii="Arial" w:eastAsia="Times New Roman" w:hAnsi="Arial" w:cs="Arial"/>
          <w:b/>
          <w:i/>
          <w:color w:val="FF0000"/>
          <w:sz w:val="20"/>
          <w:szCs w:val="20"/>
        </w:rPr>
      </w:pPr>
      <w:r w:rsidRPr="000D3404">
        <w:rPr>
          <w:rFonts w:ascii="Arial" w:eastAsia="Times New Roman" w:hAnsi="Arial" w:cs="Arial"/>
          <w:b/>
          <w:i/>
          <w:sz w:val="20"/>
          <w:szCs w:val="20"/>
        </w:rPr>
        <w:t>Authors’ contributions</w:t>
      </w:r>
    </w:p>
    <w:p w14:paraId="7C08568D" w14:textId="77777777" w:rsidR="00D851AD" w:rsidRPr="000D3404" w:rsidRDefault="00D851AD" w:rsidP="00D851AD">
      <w:pPr>
        <w:spacing w:after="0" w:line="240" w:lineRule="auto"/>
        <w:jc w:val="right"/>
        <w:rPr>
          <w:rFonts w:ascii="Arial" w:eastAsia="Times New Roman" w:hAnsi="Arial" w:cs="Arial"/>
          <w:b/>
          <w:i/>
          <w:sz w:val="20"/>
          <w:szCs w:val="20"/>
        </w:rPr>
      </w:pPr>
    </w:p>
    <w:p w14:paraId="66ED57C8" w14:textId="77777777" w:rsidR="002178F3" w:rsidRPr="000D3404" w:rsidRDefault="002178F3" w:rsidP="002178F3">
      <w:pPr>
        <w:spacing w:after="0" w:line="240" w:lineRule="auto"/>
        <w:jc w:val="right"/>
        <w:rPr>
          <w:rFonts w:ascii="Arial" w:eastAsia="Times New Roman" w:hAnsi="Arial" w:cs="Arial"/>
          <w:i/>
          <w:sz w:val="20"/>
          <w:szCs w:val="20"/>
        </w:rPr>
      </w:pPr>
      <w:r w:rsidRPr="000D3404">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A4D7789" w14:textId="77777777" w:rsidR="00D851AD" w:rsidRPr="000D3404" w:rsidRDefault="00D851AD" w:rsidP="00D851AD">
      <w:pPr>
        <w:spacing w:after="0" w:line="240" w:lineRule="auto"/>
        <w:jc w:val="right"/>
        <w:rPr>
          <w:rFonts w:ascii="Arial" w:eastAsia="Times New Roman" w:hAnsi="Arial" w:cs="Arial"/>
          <w:i/>
          <w:sz w:val="20"/>
          <w:szCs w:val="20"/>
        </w:rPr>
      </w:pPr>
    </w:p>
    <w:p w14:paraId="48EFA17B" w14:textId="77777777" w:rsidR="00D851AD" w:rsidRPr="000D3404" w:rsidRDefault="00D851AD" w:rsidP="00D851AD">
      <w:pPr>
        <w:spacing w:after="0" w:line="240" w:lineRule="auto"/>
        <w:jc w:val="right"/>
        <w:rPr>
          <w:rFonts w:ascii="Arial" w:eastAsia="Times New Roman" w:hAnsi="Arial" w:cs="Arial"/>
          <w:b/>
          <w:i/>
          <w:sz w:val="20"/>
          <w:szCs w:val="20"/>
        </w:rPr>
      </w:pPr>
      <w:r w:rsidRPr="000D3404">
        <w:rPr>
          <w:rFonts w:ascii="Arial" w:eastAsia="Times New Roman" w:hAnsi="Arial" w:cs="Arial"/>
          <w:b/>
          <w:i/>
          <w:sz w:val="20"/>
          <w:szCs w:val="20"/>
        </w:rPr>
        <w:t>Article Information</w:t>
      </w:r>
    </w:p>
    <w:p w14:paraId="2C12B5F0" w14:textId="77777777" w:rsidR="00D851AD" w:rsidRPr="000D3404" w:rsidRDefault="00D851AD" w:rsidP="00D851AD">
      <w:pPr>
        <w:spacing w:after="0" w:line="240" w:lineRule="auto"/>
        <w:jc w:val="right"/>
        <w:rPr>
          <w:rFonts w:ascii="Arial" w:eastAsia="Times New Roman" w:hAnsi="Arial" w:cs="Arial"/>
          <w:b/>
          <w:i/>
          <w:sz w:val="16"/>
          <w:szCs w:val="20"/>
        </w:rPr>
      </w:pPr>
    </w:p>
    <w:p w14:paraId="64DA9240" w14:textId="6AB25D8D" w:rsidR="00D851AD" w:rsidRPr="000D3404" w:rsidRDefault="00D851AD" w:rsidP="00D851AD">
      <w:pPr>
        <w:spacing w:after="0" w:line="240" w:lineRule="auto"/>
        <w:jc w:val="right"/>
        <w:rPr>
          <w:rFonts w:ascii="Arial" w:eastAsia="Times New Roman" w:hAnsi="Arial" w:cs="Arial"/>
          <w:sz w:val="16"/>
          <w:szCs w:val="16"/>
        </w:rPr>
      </w:pPr>
      <w:r w:rsidRPr="000D3404">
        <w:rPr>
          <w:rFonts w:ascii="Arial" w:eastAsia="Times New Roman" w:hAnsi="Arial" w:cs="Arial"/>
          <w:sz w:val="16"/>
          <w:szCs w:val="16"/>
        </w:rPr>
        <w:t>DOI:</w:t>
      </w:r>
      <w:r w:rsidR="00812548" w:rsidRPr="000D3404">
        <w:rPr>
          <w:rFonts w:ascii="Arial" w:eastAsia="Times New Roman" w:hAnsi="Arial" w:cs="Arial"/>
          <w:sz w:val="16"/>
          <w:szCs w:val="16"/>
        </w:rPr>
        <w:t xml:space="preserve"> </w:t>
      </w:r>
      <w:r w:rsidRPr="000D3404">
        <w:rPr>
          <w:rFonts w:ascii="Arial" w:eastAsia="Times New Roman" w:hAnsi="Arial" w:cs="Arial"/>
          <w:sz w:val="16"/>
          <w:szCs w:val="16"/>
        </w:rPr>
        <w:t>10.9734/</w:t>
      </w:r>
      <w:r w:rsidR="000D655F" w:rsidRPr="000D3404">
        <w:rPr>
          <w:rFonts w:ascii="Arial" w:eastAsia="Times New Roman" w:hAnsi="Arial" w:cs="Arial"/>
          <w:sz w:val="16"/>
          <w:szCs w:val="16"/>
        </w:rPr>
        <w:t>AJESS</w:t>
      </w:r>
      <w:r w:rsidRPr="000D3404">
        <w:rPr>
          <w:rFonts w:ascii="Arial" w:eastAsia="Times New Roman" w:hAnsi="Arial" w:cs="Arial"/>
          <w:sz w:val="16"/>
          <w:szCs w:val="16"/>
        </w:rPr>
        <w:t>/20</w:t>
      </w:r>
      <w:r w:rsidR="00F067EB" w:rsidRPr="000D3404">
        <w:rPr>
          <w:rFonts w:ascii="Arial" w:eastAsia="Times New Roman" w:hAnsi="Arial" w:cs="Arial"/>
          <w:sz w:val="16"/>
          <w:szCs w:val="16"/>
        </w:rPr>
        <w:t>2</w:t>
      </w:r>
      <w:r w:rsidR="004E19F4" w:rsidRPr="000D3404">
        <w:rPr>
          <w:rFonts w:ascii="Arial" w:eastAsia="Times New Roman" w:hAnsi="Arial" w:cs="Arial"/>
          <w:sz w:val="16"/>
          <w:szCs w:val="16"/>
        </w:rPr>
        <w:t>5</w:t>
      </w:r>
      <w:r w:rsidRPr="000D3404">
        <w:rPr>
          <w:rFonts w:ascii="Arial" w:eastAsia="Times New Roman" w:hAnsi="Arial" w:cs="Arial"/>
          <w:sz w:val="16"/>
          <w:szCs w:val="16"/>
        </w:rPr>
        <w:t>/</w:t>
      </w:r>
      <w:r w:rsidR="002178F3" w:rsidRPr="000D3404">
        <w:rPr>
          <w:rFonts w:ascii="Arial" w:eastAsia="Times New Roman" w:hAnsi="Arial" w:cs="Arial"/>
          <w:sz w:val="16"/>
          <w:szCs w:val="16"/>
        </w:rPr>
        <w:t>XXXXX</w:t>
      </w:r>
    </w:p>
    <w:p w14:paraId="302987D4" w14:textId="77777777" w:rsidR="00BE6D83" w:rsidRPr="000D3404" w:rsidRDefault="00BE6D83" w:rsidP="00D851AD">
      <w:pPr>
        <w:spacing w:after="0" w:line="240" w:lineRule="auto"/>
        <w:jc w:val="right"/>
        <w:rPr>
          <w:rFonts w:ascii="Arial" w:eastAsia="Times New Roman" w:hAnsi="Arial" w:cs="Arial"/>
          <w:sz w:val="16"/>
          <w:szCs w:val="16"/>
        </w:rPr>
      </w:pPr>
    </w:p>
    <w:p w14:paraId="444C9D0B" w14:textId="77777777" w:rsidR="00BE6D83" w:rsidRPr="000D3404" w:rsidRDefault="00BE6D83" w:rsidP="00BE6D83">
      <w:pPr>
        <w:spacing w:after="0" w:line="240" w:lineRule="auto"/>
        <w:jc w:val="right"/>
        <w:rPr>
          <w:rFonts w:ascii="Arial" w:eastAsia="Times New Roman" w:hAnsi="Arial" w:cs="Arial"/>
          <w:b/>
          <w:sz w:val="16"/>
          <w:szCs w:val="16"/>
        </w:rPr>
      </w:pPr>
      <w:r w:rsidRPr="000D3404">
        <w:rPr>
          <w:rFonts w:ascii="Arial" w:eastAsia="Times New Roman" w:hAnsi="Arial" w:cs="Arial"/>
          <w:b/>
          <w:sz w:val="16"/>
          <w:szCs w:val="16"/>
        </w:rPr>
        <w:t>Open Peer Review History:</w:t>
      </w:r>
    </w:p>
    <w:p w14:paraId="4A317E58" w14:textId="728E1EF7" w:rsidR="00BE6D83" w:rsidRPr="000D3404" w:rsidRDefault="00BE6D83" w:rsidP="00BE6D83">
      <w:pPr>
        <w:spacing w:after="0" w:line="240" w:lineRule="auto"/>
        <w:jc w:val="right"/>
        <w:rPr>
          <w:rFonts w:ascii="Arial" w:eastAsia="Times New Roman" w:hAnsi="Arial" w:cs="Arial"/>
          <w:sz w:val="16"/>
          <w:szCs w:val="16"/>
        </w:rPr>
      </w:pPr>
      <w:r w:rsidRPr="000D3404">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0D3404">
        <w:rPr>
          <w:rFonts w:ascii="Arial" w:eastAsia="Times New Roman" w:hAnsi="Arial" w:cs="Arial"/>
          <w:sz w:val="16"/>
          <w:szCs w:val="16"/>
        </w:rPr>
        <w:t>etc</w:t>
      </w:r>
      <w:proofErr w:type="spellEnd"/>
      <w:r w:rsidRPr="000D3404">
        <w:rPr>
          <w:rFonts w:ascii="Arial" w:eastAsia="Times New Roman" w:hAnsi="Arial" w:cs="Arial"/>
          <w:sz w:val="16"/>
          <w:szCs w:val="16"/>
        </w:rPr>
        <w:t xml:space="preserve"> are available here:</w:t>
      </w:r>
    </w:p>
    <w:p w14:paraId="67C8DD84" w14:textId="77777777" w:rsidR="00BD060A" w:rsidRPr="000D3404" w:rsidRDefault="00BD060A" w:rsidP="002D6E70">
      <w:pPr>
        <w:keepNext/>
        <w:spacing w:after="0" w:line="240" w:lineRule="auto"/>
        <w:contextualSpacing/>
        <w:jc w:val="right"/>
        <w:rPr>
          <w:rFonts w:ascii="Arial" w:eastAsia="Times New Roman" w:hAnsi="Arial" w:cs="Arial"/>
          <w:sz w:val="20"/>
          <w:szCs w:val="20"/>
        </w:rPr>
      </w:pPr>
    </w:p>
    <w:p w14:paraId="1FE71235" w14:textId="77777777" w:rsidR="00D851AD" w:rsidRPr="000D3404" w:rsidRDefault="00D851AD" w:rsidP="002D6E70">
      <w:pPr>
        <w:keepNext/>
        <w:spacing w:after="0" w:line="240" w:lineRule="auto"/>
        <w:contextualSpacing/>
        <w:jc w:val="right"/>
        <w:rPr>
          <w:rFonts w:ascii="Arial" w:eastAsia="Times New Roman" w:hAnsi="Arial" w:cs="Arial"/>
          <w:sz w:val="20"/>
          <w:szCs w:val="20"/>
        </w:rPr>
      </w:pPr>
    </w:p>
    <w:p w14:paraId="7EB23B64" w14:textId="77777777" w:rsidR="00BD060A" w:rsidRPr="000D3404" w:rsidRDefault="00BD060A" w:rsidP="00BD060A">
      <w:pPr>
        <w:spacing w:after="0" w:line="240" w:lineRule="auto"/>
        <w:contextualSpacing/>
        <w:jc w:val="right"/>
        <w:rPr>
          <w:rFonts w:ascii="Arial" w:eastAsia="Times New Roman" w:hAnsi="Arial" w:cs="Arial"/>
          <w:bCs/>
          <w:iCs/>
          <w:sz w:val="20"/>
          <w:szCs w:val="20"/>
        </w:rPr>
      </w:pPr>
    </w:p>
    <w:p w14:paraId="2D3C344C" w14:textId="1DF09625" w:rsidR="00BD060A" w:rsidRPr="000D3404" w:rsidRDefault="00BD060A" w:rsidP="00971503">
      <w:pPr>
        <w:autoSpaceDE w:val="0"/>
        <w:autoSpaceDN w:val="0"/>
        <w:adjustRightInd w:val="0"/>
        <w:spacing w:after="0" w:line="240" w:lineRule="auto"/>
        <w:contextualSpacing/>
        <w:jc w:val="right"/>
        <w:rPr>
          <w:rFonts w:ascii="Arial" w:eastAsia="Times New Roman" w:hAnsi="Arial" w:cs="Arial"/>
          <w:b/>
          <w:i/>
          <w:sz w:val="20"/>
          <w:szCs w:val="16"/>
        </w:rPr>
      </w:pPr>
      <w:r w:rsidRPr="000D3404">
        <w:rPr>
          <w:rFonts w:ascii="Arial" w:eastAsia="Times New Roman" w:hAnsi="Arial" w:cs="Arial"/>
          <w:b/>
          <w:i/>
          <w:sz w:val="20"/>
          <w:szCs w:val="16"/>
        </w:rPr>
        <w:t>Received</w:t>
      </w:r>
      <w:r w:rsidR="00C17E4F" w:rsidRPr="000D3404">
        <w:rPr>
          <w:rFonts w:ascii="Arial" w:eastAsia="Times New Roman" w:hAnsi="Arial" w:cs="Arial"/>
          <w:b/>
          <w:i/>
          <w:sz w:val="20"/>
          <w:szCs w:val="16"/>
        </w:rPr>
        <w:t>:</w:t>
      </w:r>
      <w:r w:rsidRPr="000D3404">
        <w:rPr>
          <w:rFonts w:ascii="Arial" w:eastAsia="Times New Roman" w:hAnsi="Arial" w:cs="Arial"/>
          <w:b/>
          <w:i/>
          <w:sz w:val="20"/>
          <w:szCs w:val="16"/>
        </w:rPr>
        <w:t xml:space="preserve"> </w:t>
      </w:r>
      <w:r w:rsidR="0063202B" w:rsidRPr="000D3404">
        <w:rPr>
          <w:rFonts w:ascii="Arial" w:eastAsia="Times New Roman" w:hAnsi="Arial" w:cs="Arial"/>
          <w:b/>
          <w:i/>
          <w:sz w:val="20"/>
          <w:szCs w:val="16"/>
        </w:rPr>
        <w:t>DD/MM/20YY</w:t>
      </w:r>
      <w:r w:rsidR="00A80A9B">
        <w:rPr>
          <w:rFonts w:ascii="Arial" w:eastAsia="Times New Roman" w:hAnsi="Arial" w:cs="Arial"/>
          <w:b/>
          <w:i/>
          <w:noProof/>
          <w:sz w:val="20"/>
          <w:szCs w:val="20"/>
        </w:rPr>
        <w:pict w14:anchorId="6506AE9F">
          <v:rect id="_x0000_s1053" style="position:absolute;left:0;text-align:left;margin-left:5.1pt;margin-top:3.35pt;width:137.6pt;height:18.65pt;z-index:251666432;mso-position-horizontal-relative:text;mso-position-vertical-relative:text">
            <v:textbox style="mso-next-textbox:#_x0000_s1053" inset=",2.16pt,,2.16pt">
              <w:txbxContent>
                <w:p w14:paraId="4675D7F5" w14:textId="77777777" w:rsidR="00682F1A" w:rsidRPr="00081439" w:rsidRDefault="00682F1A" w:rsidP="00682F1A">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p>
    <w:p w14:paraId="79AF0F63" w14:textId="77777777" w:rsidR="00BD060A" w:rsidRPr="000D3404"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r w:rsidRPr="000D3404">
        <w:rPr>
          <w:rFonts w:ascii="Arial" w:eastAsia="Times New Roman" w:hAnsi="Arial" w:cs="Arial"/>
          <w:b/>
          <w:i/>
          <w:sz w:val="20"/>
          <w:szCs w:val="16"/>
        </w:rPr>
        <w:t>Published</w:t>
      </w:r>
      <w:r w:rsidR="00C17E4F" w:rsidRPr="000D3404">
        <w:rPr>
          <w:rFonts w:ascii="Arial" w:eastAsia="Times New Roman" w:hAnsi="Arial" w:cs="Arial"/>
          <w:b/>
          <w:i/>
          <w:sz w:val="20"/>
          <w:szCs w:val="16"/>
        </w:rPr>
        <w:t>:</w:t>
      </w:r>
      <w:r w:rsidRPr="000D3404">
        <w:rPr>
          <w:rFonts w:ascii="Arial" w:eastAsia="Times New Roman" w:hAnsi="Arial" w:cs="Arial"/>
          <w:b/>
          <w:i/>
          <w:sz w:val="20"/>
          <w:szCs w:val="16"/>
        </w:rPr>
        <w:t xml:space="preserve"> </w:t>
      </w:r>
      <w:r w:rsidR="0063202B" w:rsidRPr="000D3404">
        <w:rPr>
          <w:rFonts w:ascii="Arial" w:eastAsia="Times New Roman" w:hAnsi="Arial" w:cs="Arial"/>
          <w:b/>
          <w:i/>
          <w:sz w:val="20"/>
          <w:szCs w:val="16"/>
        </w:rPr>
        <w:t>DD/MM/20YY</w:t>
      </w:r>
    </w:p>
    <w:p w14:paraId="4BEE499E" w14:textId="77777777" w:rsidR="00BD060A" w:rsidRPr="000D3404" w:rsidRDefault="00A80A9B"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00B0505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F8B0798" w14:textId="77777777" w:rsidR="00BD060A" w:rsidRPr="000D3404" w:rsidRDefault="00BD060A" w:rsidP="00BD060A">
      <w:pPr>
        <w:keepNext/>
        <w:tabs>
          <w:tab w:val="left" w:pos="3870"/>
        </w:tabs>
        <w:spacing w:after="0" w:line="240" w:lineRule="auto"/>
        <w:contextualSpacing/>
        <w:rPr>
          <w:rFonts w:ascii="Arial" w:eastAsia="Times New Roman" w:hAnsi="Arial" w:cs="Arial"/>
          <w:b/>
          <w:caps/>
          <w:sz w:val="20"/>
          <w:szCs w:val="20"/>
        </w:rPr>
      </w:pPr>
    </w:p>
    <w:p w14:paraId="63AF19D9" w14:textId="77777777" w:rsidR="00BD060A" w:rsidRPr="000D3404" w:rsidRDefault="00BD060A" w:rsidP="000D3404">
      <w:pPr>
        <w:pStyle w:val="Heading2"/>
      </w:pPr>
      <w:r w:rsidRPr="000D3404">
        <w:t>ABSTRACT</w:t>
      </w:r>
    </w:p>
    <w:p w14:paraId="4F7F8C8C" w14:textId="77777777" w:rsidR="00BD060A" w:rsidRPr="000D3404" w:rsidRDefault="00BD060A" w:rsidP="000D3404">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0D3404" w14:paraId="367D1B59" w14:textId="77777777" w:rsidTr="000D3404">
        <w:trPr>
          <w:trHeight w:val="20"/>
          <w:jc w:val="center"/>
        </w:trPr>
        <w:tc>
          <w:tcPr>
            <w:tcW w:w="9040" w:type="dxa"/>
          </w:tcPr>
          <w:p w14:paraId="1A34E2F9" w14:textId="77777777" w:rsidR="000D3404" w:rsidRPr="000D3404" w:rsidRDefault="000D3404" w:rsidP="000D3404">
            <w:pPr>
              <w:widowControl w:val="0"/>
              <w:jc w:val="both"/>
              <w:rPr>
                <w:rFonts w:ascii="Arial" w:eastAsia="Times New Roman" w:hAnsi="Arial" w:cs="Arial"/>
                <w:color w:val="000000"/>
                <w:sz w:val="20"/>
                <w:szCs w:val="20"/>
                <w:lang w:val="en-GB"/>
              </w:rPr>
            </w:pPr>
            <w:r w:rsidRPr="000D3404">
              <w:rPr>
                <w:rFonts w:ascii="Arial" w:eastAsia="Times New Roman" w:hAnsi="Arial" w:cs="Arial"/>
                <w:color w:val="000000"/>
                <w:sz w:val="20"/>
                <w:szCs w:val="20"/>
                <w:lang w:val="en-GB"/>
              </w:rPr>
              <w:t xml:space="preserve">The purpose of this study is to investigate gender variations in cognitive, affective and behavioural attitudes towards dress code among students in the Faculty of Education, Delta State University, </w:t>
            </w:r>
            <w:proofErr w:type="spellStart"/>
            <w:r w:rsidRPr="000D3404">
              <w:rPr>
                <w:rFonts w:ascii="Arial" w:eastAsia="Times New Roman" w:hAnsi="Arial" w:cs="Arial"/>
                <w:color w:val="000000"/>
                <w:sz w:val="20"/>
                <w:szCs w:val="20"/>
                <w:lang w:val="en-GB"/>
              </w:rPr>
              <w:t>Abraka</w:t>
            </w:r>
            <w:proofErr w:type="spellEnd"/>
            <w:r w:rsidRPr="000D3404">
              <w:rPr>
                <w:rFonts w:ascii="Arial" w:eastAsia="Times New Roman" w:hAnsi="Arial" w:cs="Arial"/>
                <w:color w:val="000000"/>
                <w:sz w:val="20"/>
                <w:szCs w:val="20"/>
                <w:lang w:val="en-GB"/>
              </w:rPr>
              <w:t xml:space="preserve">, Nigeria. A descriptive survey design was adopted for the study. The population of the study is made up of 6,605 undergraduate students in the Faculty of Education. The sample comprised 879 students selected through stratified and proportionate stratified sampling techniques. The instrument used for data collection was a questionnaire, which was validated by experts in </w:t>
            </w:r>
            <w:r w:rsidRPr="000D3404">
              <w:rPr>
                <w:rFonts w:ascii="Arial" w:eastAsia="Times New Roman" w:hAnsi="Arial" w:cs="Arial"/>
                <w:color w:val="000000"/>
                <w:sz w:val="20"/>
                <w:szCs w:val="20"/>
                <w:lang w:val="en-GB"/>
              </w:rPr>
              <w:lastRenderedPageBreak/>
              <w:t>Measurement and Evaluation. The Cronbach Alpha reliability coefficient was used to estimate the reliability of the instrument and a coefficient of 0.83, 0.88 and 0.70 was obtained for Cognitive, Affective and Behavioural Component of attitude towards dress code respectively. The data collected were analysed using mean, standard deviation and independent samples t-test. The hypotheses were tested at 0.05 level of significance. The findings of the study revealed that student generally have positive cognitive, affective and behavioural component of attitude and that there is no significant difference between male and female students’ attitude towards the dress code in the Faculty of Education. The study recommended amongst others, that the faculty should strengthen awareness campaigns through seminars, orientation programs, and sensitization activities to continually emphasize the professional relevance of decent dressing.</w:t>
            </w:r>
          </w:p>
          <w:p w14:paraId="2D8DDDA7" w14:textId="77777777" w:rsidR="003F47A0" w:rsidRPr="000D3404" w:rsidRDefault="003F47A0" w:rsidP="000D3404">
            <w:pPr>
              <w:widowControl w:val="0"/>
              <w:rPr>
                <w:rFonts w:ascii="Arial" w:eastAsia="Calibri" w:hAnsi="Arial" w:cs="Arial"/>
                <w:sz w:val="20"/>
                <w:szCs w:val="20"/>
              </w:rPr>
            </w:pPr>
          </w:p>
        </w:tc>
      </w:tr>
    </w:tbl>
    <w:p w14:paraId="788EEA56" w14:textId="77777777" w:rsidR="00D851AD" w:rsidRPr="000D3404" w:rsidRDefault="00D851AD" w:rsidP="000D3404">
      <w:pPr>
        <w:widowControl w:val="0"/>
        <w:spacing w:after="0" w:line="240" w:lineRule="auto"/>
        <w:ind w:left="1080" w:hanging="1080"/>
        <w:jc w:val="both"/>
        <w:rPr>
          <w:rFonts w:ascii="Arial" w:eastAsia="Times New Roman" w:hAnsi="Arial" w:cs="Arial"/>
          <w:i/>
          <w:sz w:val="20"/>
          <w:szCs w:val="20"/>
        </w:rPr>
      </w:pPr>
    </w:p>
    <w:p w14:paraId="0DDB64D2" w14:textId="3A0A1E11" w:rsidR="00BB5B87" w:rsidRPr="000D3404" w:rsidRDefault="00BD060A" w:rsidP="000D3404">
      <w:pPr>
        <w:widowControl w:val="0"/>
        <w:spacing w:after="0" w:line="240" w:lineRule="auto"/>
        <w:ind w:left="1080" w:hanging="1080"/>
        <w:jc w:val="both"/>
        <w:rPr>
          <w:rFonts w:ascii="Arial" w:eastAsia="Times New Roman" w:hAnsi="Arial" w:cs="Arial"/>
          <w:bCs/>
          <w:i/>
          <w:iCs/>
          <w:sz w:val="20"/>
          <w:szCs w:val="20"/>
        </w:rPr>
      </w:pPr>
      <w:r w:rsidRPr="000D3404">
        <w:rPr>
          <w:rFonts w:ascii="Arial" w:eastAsia="Times New Roman" w:hAnsi="Arial" w:cs="Arial"/>
          <w:i/>
          <w:sz w:val="20"/>
          <w:szCs w:val="20"/>
        </w:rPr>
        <w:t xml:space="preserve">Keywords: </w:t>
      </w:r>
      <w:r w:rsidR="000D3404" w:rsidRPr="000D3404">
        <w:rPr>
          <w:rFonts w:ascii="Arial" w:eastAsia="Times New Roman" w:hAnsi="Arial" w:cs="Arial"/>
          <w:bCs/>
          <w:i/>
          <w:iCs/>
          <w:sz w:val="20"/>
          <w:szCs w:val="20"/>
        </w:rPr>
        <w:t>Assessment; gender variations; attitudes towards dress code; dress code.</w:t>
      </w:r>
    </w:p>
    <w:p w14:paraId="06BF0F16" w14:textId="77777777" w:rsidR="000D3404" w:rsidRPr="000D3404" w:rsidRDefault="000D3404" w:rsidP="000D3404">
      <w:pPr>
        <w:widowControl w:val="0"/>
        <w:spacing w:after="0" w:line="240" w:lineRule="auto"/>
        <w:ind w:left="1080" w:hanging="1080"/>
        <w:jc w:val="both"/>
        <w:rPr>
          <w:rFonts w:ascii="Arial" w:eastAsia="Times New Roman" w:hAnsi="Arial" w:cs="Arial"/>
          <w:bCs/>
          <w:i/>
          <w:iCs/>
          <w:sz w:val="20"/>
          <w:szCs w:val="20"/>
        </w:rPr>
      </w:pPr>
    </w:p>
    <w:p w14:paraId="53486982" w14:textId="77777777" w:rsidR="000D3404" w:rsidRPr="000D3404" w:rsidRDefault="000D3404" w:rsidP="000D3404">
      <w:pPr>
        <w:pStyle w:val="Heading2"/>
        <w:keepNext w:val="0"/>
        <w:keepLines w:val="0"/>
        <w:widowControl w:val="0"/>
        <w:rPr>
          <w:rFonts w:eastAsia="Times New Roman"/>
          <w:lang w:val="en-GB"/>
        </w:rPr>
        <w:sectPr w:rsidR="000D3404" w:rsidRPr="000D3404" w:rsidSect="00757343">
          <w:headerReference w:type="even" r:id="rId9"/>
          <w:headerReference w:type="default" r:id="rId10"/>
          <w:footerReference w:type="default" r:id="rId11"/>
          <w:headerReference w:type="first" r:id="rId12"/>
          <w:footerReference w:type="first" r:id="rId13"/>
          <w:pgSz w:w="11909" w:h="16834" w:code="9"/>
          <w:pgMar w:top="1440" w:right="1440" w:bottom="1440" w:left="1440" w:header="720" w:footer="864" w:gutter="0"/>
          <w:pgNumType w:start="1"/>
          <w:cols w:space="720"/>
          <w:titlePg/>
          <w:docGrid w:linePitch="360"/>
        </w:sectPr>
      </w:pPr>
    </w:p>
    <w:p w14:paraId="4B15C447" w14:textId="226364C7" w:rsidR="000D3404" w:rsidRPr="000D3404" w:rsidRDefault="000D3404" w:rsidP="000D3404">
      <w:pPr>
        <w:pStyle w:val="Heading2"/>
        <w:keepNext w:val="0"/>
        <w:keepLines w:val="0"/>
        <w:widowControl w:val="0"/>
        <w:rPr>
          <w:rFonts w:eastAsia="Times New Roman"/>
          <w:lang w:val="en-GB"/>
        </w:rPr>
      </w:pPr>
      <w:r w:rsidRPr="000D3404">
        <w:rPr>
          <w:rFonts w:eastAsia="Times New Roman"/>
          <w:lang w:val="en-GB"/>
        </w:rPr>
        <w:t>1. INTRODUCTION</w:t>
      </w:r>
    </w:p>
    <w:p w14:paraId="31A75E48"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14F6B02C"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Despite the introduction of dress codes in higher institutions to ensure modesty, professionalism, and a conducive learning environment, non-compliance remains a major challenge. At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particularly in the Faculty of Education, students were recently instructed to adhere to specific dress guidelines, prohibiting sagging trousers, short or revealing outfits, coloured attachments, dreadlocks, nose rings, and other forms of perceived indecent dressing. However, compliance has been far from total. A preliminary headcount carried out by the researcher showed that about 87.1% of students failed to comply with the regulations, an indication that dress code enforcement in the faculty has not achieved the expected full compliance. This raises concerns about students’ attitudes towards the dress code, and whether these attitudes influence compliance levels.</w:t>
      </w:r>
    </w:p>
    <w:p w14:paraId="36C2CE6F"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0AA9B280" w14:textId="3D8DCF6F"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This study became necessary due to the fact that </w:t>
      </w:r>
      <w:r w:rsidR="00CA3919">
        <w:rPr>
          <w:rFonts w:ascii="Arial" w:eastAsia="Calibri" w:hAnsi="Arial" w:cs="Arial"/>
          <w:color w:val="000000"/>
          <w:sz w:val="20"/>
          <w:szCs w:val="20"/>
          <w:lang w:val="en-GB"/>
        </w:rPr>
        <w:t>“</w:t>
      </w:r>
      <w:r w:rsidRPr="000D3404">
        <w:rPr>
          <w:rFonts w:ascii="Arial" w:eastAsia="Calibri" w:hAnsi="Arial" w:cs="Arial"/>
          <w:color w:val="000000"/>
          <w:sz w:val="20"/>
          <w:szCs w:val="20"/>
          <w:lang w:val="en-GB"/>
        </w:rPr>
        <w:t>dress codes in Nigerian universities are often instituted to curb indecent dressing, which has been linked to moral decadence, sexual harassment, and distractions in learning</w:t>
      </w:r>
      <w:r w:rsidR="00CA3919">
        <w:rPr>
          <w:rFonts w:ascii="Arial" w:eastAsia="Calibri" w:hAnsi="Arial" w:cs="Arial"/>
          <w:color w:val="000000"/>
          <w:sz w:val="20"/>
          <w:szCs w:val="20"/>
          <w:lang w:val="en-GB"/>
        </w:rPr>
        <w:t>”</w:t>
      </w:r>
      <w:r w:rsidRPr="000D3404">
        <w:rPr>
          <w:rFonts w:ascii="Arial" w:eastAsia="Calibri" w:hAnsi="Arial" w:cs="Arial"/>
          <w:color w:val="000000"/>
          <w:sz w:val="20"/>
          <w:szCs w:val="20"/>
          <w:lang w:val="en-GB"/>
        </w:rPr>
        <w:t xml:space="preserve"> (</w:t>
      </w:r>
      <w:proofErr w:type="spellStart"/>
      <w:r w:rsidRPr="000D3404">
        <w:rPr>
          <w:rFonts w:ascii="Arial" w:eastAsia="Calibri" w:hAnsi="Arial" w:cs="Arial"/>
          <w:color w:val="000000"/>
          <w:sz w:val="20"/>
          <w:szCs w:val="20"/>
          <w:lang w:val="en-GB"/>
        </w:rPr>
        <w:t>Yohanna</w:t>
      </w:r>
      <w:proofErr w:type="spellEnd"/>
      <w:r w:rsidRPr="000D3404">
        <w:rPr>
          <w:rFonts w:ascii="Arial" w:eastAsia="Calibri" w:hAnsi="Arial" w:cs="Arial"/>
          <w:color w:val="000000"/>
          <w:sz w:val="20"/>
          <w:szCs w:val="20"/>
          <w:lang w:val="en-GB"/>
        </w:rPr>
        <w:t>, et al., 2020; Popoola, 2023</w:t>
      </w:r>
      <w:r w:rsidR="00DB4346">
        <w:rPr>
          <w:rFonts w:ascii="Arial" w:eastAsia="Calibri" w:hAnsi="Arial" w:cs="Arial"/>
          <w:color w:val="000000"/>
          <w:sz w:val="20"/>
          <w:szCs w:val="20"/>
          <w:lang w:val="en-GB"/>
        </w:rPr>
        <w:t xml:space="preserve">, </w:t>
      </w:r>
      <w:proofErr w:type="spellStart"/>
      <w:r w:rsidR="00DB4346" w:rsidRPr="00DB4346">
        <w:rPr>
          <w:rFonts w:ascii="Arial" w:eastAsia="Calibri" w:hAnsi="Arial" w:cs="Arial"/>
          <w:color w:val="000000"/>
          <w:sz w:val="20"/>
          <w:szCs w:val="20"/>
          <w:lang w:val="en-GB"/>
        </w:rPr>
        <w:t>Mwangosi</w:t>
      </w:r>
      <w:proofErr w:type="spellEnd"/>
      <w:r w:rsidR="00DB4346" w:rsidRPr="00DB4346">
        <w:rPr>
          <w:rFonts w:ascii="Arial" w:eastAsia="Calibri" w:hAnsi="Arial" w:cs="Arial"/>
          <w:color w:val="000000"/>
          <w:sz w:val="20"/>
          <w:szCs w:val="20"/>
          <w:lang w:val="en-GB"/>
        </w:rPr>
        <w:t xml:space="preserve">, &amp; </w:t>
      </w:r>
      <w:proofErr w:type="spellStart"/>
      <w:r w:rsidR="00DB4346" w:rsidRPr="00DB4346">
        <w:rPr>
          <w:rFonts w:ascii="Arial" w:eastAsia="Calibri" w:hAnsi="Arial" w:cs="Arial"/>
          <w:color w:val="000000"/>
          <w:sz w:val="20"/>
          <w:szCs w:val="20"/>
          <w:lang w:val="en-GB"/>
        </w:rPr>
        <w:t>Mazigo</w:t>
      </w:r>
      <w:proofErr w:type="spellEnd"/>
      <w:r w:rsidR="00DB4346">
        <w:rPr>
          <w:rFonts w:ascii="Arial" w:eastAsia="Calibri" w:hAnsi="Arial" w:cs="Arial"/>
          <w:color w:val="000000"/>
          <w:sz w:val="20"/>
          <w:szCs w:val="20"/>
          <w:lang w:val="en-GB"/>
        </w:rPr>
        <w:t>, 2025</w:t>
      </w:r>
      <w:r w:rsidRPr="000D3404">
        <w:rPr>
          <w:rFonts w:ascii="Arial" w:eastAsia="Calibri" w:hAnsi="Arial" w:cs="Arial"/>
          <w:color w:val="000000"/>
          <w:sz w:val="20"/>
          <w:szCs w:val="20"/>
          <w:lang w:val="en-GB"/>
        </w:rPr>
        <w:t>). The ministry of Education had earlier emphasized the role of dress codes in reducing sexual misconduct, particularly targeting indecent dressing among female students (Dairo, 2007). Yet, research and media reports, such as the BBC documentary on sexual harassment in Nigerian and Ghanaian universities, reveal that dress codes alone do not prevent sexual exploitation, as many harassment cases occur regardless of female students’ mode of dressing. This reality calls for a deeper understanding of how students themselves perceive and react to dress code policies.</w:t>
      </w:r>
    </w:p>
    <w:p w14:paraId="279FDE5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15F4E70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Empirical studies have examined dress codes from various perspectives. The University of </w:t>
      </w:r>
      <w:r w:rsidRPr="000D3404">
        <w:rPr>
          <w:rFonts w:ascii="Arial" w:eastAsia="Calibri" w:hAnsi="Arial" w:cs="Arial"/>
          <w:color w:val="000000"/>
          <w:sz w:val="20"/>
          <w:szCs w:val="20"/>
          <w:lang w:val="en-GB"/>
        </w:rPr>
        <w:t xml:space="preserve">Lagos justified its dress code on the grounds that indecent dressing lowers moral and academic standards (University of Lagos, 2017). Similarly, </w:t>
      </w:r>
      <w:proofErr w:type="spellStart"/>
      <w:r w:rsidRPr="000D3404">
        <w:rPr>
          <w:rFonts w:ascii="Arial" w:eastAsia="Calibri" w:hAnsi="Arial" w:cs="Arial"/>
          <w:color w:val="000000"/>
          <w:sz w:val="20"/>
          <w:szCs w:val="20"/>
          <w:lang w:val="en-GB"/>
        </w:rPr>
        <w:t>Mofoluwawo</w:t>
      </w:r>
      <w:proofErr w:type="spellEnd"/>
      <w:r w:rsidRPr="000D3404">
        <w:rPr>
          <w:rFonts w:ascii="Arial" w:eastAsia="Calibri" w:hAnsi="Arial" w:cs="Arial"/>
          <w:color w:val="000000"/>
          <w:sz w:val="20"/>
          <w:szCs w:val="20"/>
          <w:lang w:val="en-GB"/>
        </w:rPr>
        <w:t xml:space="preserve"> and </w:t>
      </w:r>
      <w:proofErr w:type="spellStart"/>
      <w:r w:rsidRPr="000D3404">
        <w:rPr>
          <w:rFonts w:ascii="Arial" w:eastAsia="Calibri" w:hAnsi="Arial" w:cs="Arial"/>
          <w:color w:val="000000"/>
          <w:sz w:val="20"/>
          <w:szCs w:val="20"/>
          <w:lang w:val="en-GB"/>
        </w:rPr>
        <w:t>Oyelade</w:t>
      </w:r>
      <w:proofErr w:type="spellEnd"/>
      <w:r w:rsidRPr="000D3404">
        <w:rPr>
          <w:rFonts w:ascii="Arial" w:eastAsia="Calibri" w:hAnsi="Arial" w:cs="Arial"/>
          <w:color w:val="000000"/>
          <w:sz w:val="20"/>
          <w:szCs w:val="20"/>
          <w:lang w:val="en-GB"/>
        </w:rPr>
        <w:t xml:space="preserve"> (as cited in Dairo, 2023) found that public universities often drive dress code policies by morality considerations, while faith-based universities like Covenant University adopt stricter corporate dress patterns (Covenant University, 2020; </w:t>
      </w:r>
      <w:proofErr w:type="spellStart"/>
      <w:r w:rsidRPr="000D3404">
        <w:rPr>
          <w:rFonts w:ascii="Arial" w:eastAsia="Calibri" w:hAnsi="Arial" w:cs="Arial"/>
          <w:color w:val="000000"/>
          <w:sz w:val="20"/>
          <w:szCs w:val="20"/>
          <w:lang w:val="en-GB"/>
        </w:rPr>
        <w:t>Araromi</w:t>
      </w:r>
      <w:proofErr w:type="spellEnd"/>
      <w:r w:rsidRPr="000D3404">
        <w:rPr>
          <w:rFonts w:ascii="Arial" w:eastAsia="Calibri" w:hAnsi="Arial" w:cs="Arial"/>
          <w:color w:val="000000"/>
          <w:sz w:val="20"/>
          <w:szCs w:val="20"/>
          <w:lang w:val="en-GB"/>
        </w:rPr>
        <w:t xml:space="preserve"> &amp; Adeyemo, 2020). In Northern Nigeria, Ahmadu Bello University prescribes neatness and discourages male students from earrings or plaiting hair, reflecting regional religious and cultural influences (Ogochukwu &amp; Ajayi, 2020). Other scholars, like </w:t>
      </w:r>
      <w:proofErr w:type="spellStart"/>
      <w:r w:rsidRPr="000D3404">
        <w:rPr>
          <w:rFonts w:ascii="Arial" w:eastAsia="Calibri" w:hAnsi="Arial" w:cs="Arial"/>
          <w:color w:val="000000"/>
          <w:sz w:val="20"/>
          <w:szCs w:val="20"/>
          <w:lang w:val="en-GB"/>
        </w:rPr>
        <w:t>Omede</w:t>
      </w:r>
      <w:proofErr w:type="spellEnd"/>
      <w:r w:rsidRPr="000D3404">
        <w:rPr>
          <w:rFonts w:ascii="Arial" w:eastAsia="Calibri" w:hAnsi="Arial" w:cs="Arial"/>
          <w:color w:val="000000"/>
          <w:sz w:val="20"/>
          <w:szCs w:val="20"/>
          <w:lang w:val="en-GB"/>
        </w:rPr>
        <w:t xml:space="preserve"> (2011), have linked indecent dressing to moral decadence, sexual abuse, and cultism. However, most of these studies have focused on institutional policies, administrative perspectives, or moral implications, with little attention given to students’ attitudes, especially the cognitive (beliefs), affective (feelings), and behavioural (actions) dimensions of attitude toward dress codes.</w:t>
      </w:r>
    </w:p>
    <w:p w14:paraId="39081EA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4B9FD38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While policies and sanctions exist, what remains less understood is how students actually think about, feel about, and behave toward dress codes, and whether these attitudes differ by gender. Understanding these dimensions is crucial in educational measurement and evaluation, as attitudes can be systematically assessed and used to explain patterns of compliance or resistance.</w:t>
      </w:r>
    </w:p>
    <w:p w14:paraId="038F4A03"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0234B329"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The study is anchored on the Theory of Planned Behaviour (TPB) propounded by Ajzen (1991). The TPB posits that human behaviour is guided by three kinds of considerations: behavioural beliefs (cognitive component; beliefs about the likely outcomes of behaviour), normative beliefs (affective component; social pressures and emotional evaluations), and control beliefs (behavioural component; perceived ease or </w:t>
      </w:r>
      <w:r w:rsidRPr="000D3404">
        <w:rPr>
          <w:rFonts w:ascii="Arial" w:eastAsia="Calibri" w:hAnsi="Arial" w:cs="Arial"/>
          <w:color w:val="000000"/>
          <w:sz w:val="20"/>
          <w:szCs w:val="20"/>
          <w:lang w:val="en-GB"/>
        </w:rPr>
        <w:lastRenderedPageBreak/>
        <w:t>difficulty of performing the behaviour). According to Ajzen, these considerations shape intentions, which in turn predict actual behaviour. The core assumption of TPB is that people’s attitudes toward a behaviour, combined with subjective norms and perceived behavioural control, strongly determine whether they will perform the behaviour. The TPB theory is relevant to the current study because students’ compliance with dress code policies can be explained through their attitudes (beliefs about dress codes), the social pressures they experience (peer and institutional expectations), and their perceived ability or willingness to conform.</w:t>
      </w:r>
    </w:p>
    <w:p w14:paraId="6B6BC9A0"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46051B1F" w14:textId="3AC9D136" w:rsidR="000D3404" w:rsidRPr="000D3404" w:rsidRDefault="000D3404" w:rsidP="000D3404">
      <w:pPr>
        <w:widowControl w:val="0"/>
        <w:spacing w:after="0" w:line="240" w:lineRule="auto"/>
        <w:jc w:val="both"/>
        <w:outlineLvl w:val="0"/>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In view of the above, the present study seeks to examine gender variations in cognitive, affective and behavioural attitudes towards dress code among students in the Faculty of Education,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Nigeria. </w:t>
      </w:r>
    </w:p>
    <w:p w14:paraId="56091281"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0C6F233C" w14:textId="77777777" w:rsidR="00720CB0" w:rsidRDefault="000D3404" w:rsidP="00720CB0">
      <w:pPr>
        <w:widowControl w:val="0"/>
        <w:spacing w:after="0" w:line="240" w:lineRule="auto"/>
        <w:jc w:val="both"/>
        <w:outlineLvl w:val="0"/>
        <w:rPr>
          <w:rFonts w:ascii="Arial" w:eastAsia="Times New Roman" w:hAnsi="Arial" w:cs="Arial"/>
          <w:b/>
          <w:color w:val="000000"/>
          <w:kern w:val="2"/>
          <w:lang w:val="en-GB"/>
        </w:rPr>
      </w:pPr>
      <w:bookmarkStart w:id="0" w:name="_Toc209436386"/>
      <w:r w:rsidRPr="000D3404">
        <w:rPr>
          <w:rFonts w:ascii="Arial" w:eastAsia="Times New Roman" w:hAnsi="Arial" w:cs="Arial"/>
          <w:b/>
          <w:color w:val="000000"/>
          <w:kern w:val="2"/>
          <w:lang w:val="en-GB"/>
        </w:rPr>
        <w:t>1.1 Research Questions</w:t>
      </w:r>
      <w:bookmarkEnd w:id="0"/>
      <w:r w:rsidRPr="000D3404">
        <w:rPr>
          <w:rFonts w:ascii="Arial" w:eastAsia="Times New Roman" w:hAnsi="Arial" w:cs="Arial"/>
          <w:b/>
          <w:color w:val="000000"/>
          <w:kern w:val="2"/>
          <w:lang w:val="en-GB"/>
        </w:rPr>
        <w:t xml:space="preserve"> </w:t>
      </w:r>
    </w:p>
    <w:p w14:paraId="18100ED4" w14:textId="77777777" w:rsidR="00720CB0" w:rsidRDefault="00720CB0" w:rsidP="00720CB0">
      <w:pPr>
        <w:widowControl w:val="0"/>
        <w:spacing w:after="0" w:line="240" w:lineRule="auto"/>
        <w:jc w:val="both"/>
        <w:outlineLvl w:val="0"/>
        <w:rPr>
          <w:rFonts w:ascii="Arial" w:eastAsia="Times New Roman" w:hAnsi="Arial" w:cs="Arial"/>
          <w:b/>
          <w:color w:val="000000"/>
          <w:kern w:val="2"/>
          <w:lang w:val="en-GB"/>
        </w:rPr>
      </w:pPr>
    </w:p>
    <w:p w14:paraId="6B6841F0" w14:textId="1EA76D12" w:rsidR="000D3404" w:rsidRPr="00720CB0" w:rsidRDefault="000D3404" w:rsidP="00720CB0">
      <w:pPr>
        <w:widowControl w:val="0"/>
        <w:spacing w:after="0" w:line="240" w:lineRule="auto"/>
        <w:jc w:val="both"/>
        <w:outlineLvl w:val="0"/>
        <w:rPr>
          <w:rFonts w:ascii="Arial" w:eastAsia="Times New Roman" w:hAnsi="Arial" w:cs="Arial"/>
          <w:b/>
          <w:color w:val="000000"/>
          <w:kern w:val="2"/>
          <w:lang w:val="en-GB"/>
        </w:rPr>
      </w:pPr>
      <w:r w:rsidRPr="000D3404">
        <w:rPr>
          <w:rFonts w:ascii="Arial" w:eastAsia="Calibri" w:hAnsi="Arial" w:cs="Arial"/>
          <w:color w:val="000000"/>
          <w:sz w:val="20"/>
          <w:szCs w:val="20"/>
          <w:lang w:val="en-GB"/>
        </w:rPr>
        <w:t>The following research question guided the study</w:t>
      </w:r>
    </w:p>
    <w:p w14:paraId="0E738E83" w14:textId="77777777" w:rsidR="000D3404" w:rsidRPr="000D3404" w:rsidRDefault="000D3404" w:rsidP="000D3404">
      <w:pPr>
        <w:widowControl w:val="0"/>
        <w:spacing w:after="0" w:line="240" w:lineRule="auto"/>
        <w:ind w:left="720"/>
        <w:jc w:val="both"/>
        <w:rPr>
          <w:rFonts w:ascii="Arial" w:eastAsia="Calibri" w:hAnsi="Arial" w:cs="Arial"/>
          <w:color w:val="000000"/>
          <w:sz w:val="20"/>
          <w:szCs w:val="20"/>
          <w:lang w:val="en-GB"/>
        </w:rPr>
      </w:pPr>
    </w:p>
    <w:p w14:paraId="3F65AB6A" w14:textId="3A6DD60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1.</w:t>
      </w:r>
      <w:r w:rsidRPr="000D3404">
        <w:rPr>
          <w:rFonts w:ascii="Arial" w:eastAsia="Calibri" w:hAnsi="Arial" w:cs="Arial"/>
          <w:color w:val="000000"/>
          <w:sz w:val="20"/>
          <w:szCs w:val="20"/>
          <w:lang w:val="en-GB"/>
        </w:rPr>
        <w:tab/>
        <w:t>What is the level of cognitive component of attitude towards the dress code in the faculty of education?</w:t>
      </w:r>
    </w:p>
    <w:p w14:paraId="1FE61C85"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p>
    <w:p w14:paraId="166F2644" w14:textId="411BA943"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2.</w:t>
      </w:r>
      <w:r w:rsidRPr="000D3404">
        <w:rPr>
          <w:rFonts w:ascii="Arial" w:eastAsia="Calibri" w:hAnsi="Arial" w:cs="Arial"/>
          <w:color w:val="000000"/>
          <w:sz w:val="20"/>
          <w:szCs w:val="20"/>
          <w:lang w:val="en-GB"/>
        </w:rPr>
        <w:tab/>
        <w:t>What is the level of affective component of attitude towards the dress code in the faculty of education?</w:t>
      </w:r>
    </w:p>
    <w:p w14:paraId="7AB63000"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p>
    <w:p w14:paraId="65671584"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3.</w:t>
      </w:r>
      <w:r w:rsidRPr="000D3404">
        <w:rPr>
          <w:rFonts w:ascii="Arial" w:eastAsia="Calibri" w:hAnsi="Arial" w:cs="Arial"/>
          <w:color w:val="000000"/>
          <w:sz w:val="20"/>
          <w:szCs w:val="20"/>
          <w:lang w:val="en-GB"/>
        </w:rPr>
        <w:tab/>
        <w:t>What is the level of behavioural component of attitude towards the dress code in the faculty of education?</w:t>
      </w:r>
    </w:p>
    <w:p w14:paraId="142EB3EA"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lang w:val="en-GB"/>
        </w:rPr>
      </w:pPr>
      <w:bookmarkStart w:id="1" w:name="_Toc209436388"/>
    </w:p>
    <w:p w14:paraId="3EB14723" w14:textId="47958A21" w:rsidR="000D3404" w:rsidRPr="000D3404" w:rsidRDefault="000D3404" w:rsidP="000D3404">
      <w:pPr>
        <w:widowControl w:val="0"/>
        <w:spacing w:after="0" w:line="240" w:lineRule="auto"/>
        <w:jc w:val="both"/>
        <w:outlineLvl w:val="0"/>
        <w:rPr>
          <w:rFonts w:ascii="Arial" w:eastAsia="Times New Roman" w:hAnsi="Arial" w:cs="Arial"/>
          <w:b/>
          <w:color w:val="000000"/>
          <w:kern w:val="2"/>
          <w:lang w:val="en-GB"/>
        </w:rPr>
      </w:pPr>
      <w:r w:rsidRPr="000D3404">
        <w:rPr>
          <w:rFonts w:ascii="Arial" w:eastAsia="Times New Roman" w:hAnsi="Arial" w:cs="Arial"/>
          <w:b/>
          <w:color w:val="000000"/>
          <w:kern w:val="2"/>
          <w:lang w:val="en-GB"/>
        </w:rPr>
        <w:t>1.2 Hypotheses</w:t>
      </w:r>
      <w:bookmarkEnd w:id="1"/>
    </w:p>
    <w:p w14:paraId="282197E5" w14:textId="77777777" w:rsidR="000D3404" w:rsidRPr="000D3404" w:rsidRDefault="000D3404" w:rsidP="000D3404">
      <w:pPr>
        <w:widowControl w:val="0"/>
        <w:spacing w:after="0" w:line="240" w:lineRule="auto"/>
        <w:ind w:firstLine="720"/>
        <w:jc w:val="both"/>
        <w:rPr>
          <w:rFonts w:ascii="Arial" w:eastAsia="Times New Roman" w:hAnsi="Arial" w:cs="Arial"/>
          <w:b/>
          <w:color w:val="000000"/>
          <w:kern w:val="2"/>
          <w:sz w:val="20"/>
          <w:szCs w:val="20"/>
          <w:lang w:val="en-GB"/>
        </w:rPr>
      </w:pPr>
    </w:p>
    <w:p w14:paraId="3202EFEB" w14:textId="4EE0FB9D" w:rsidR="000D3404" w:rsidRPr="000D3404" w:rsidRDefault="000D3404" w:rsidP="000D3404">
      <w:pPr>
        <w:widowControl w:val="0"/>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The following hypotheses were tested in the study.</w:t>
      </w:r>
    </w:p>
    <w:p w14:paraId="2B19A5A8" w14:textId="77777777" w:rsidR="000D3404" w:rsidRPr="000D3404" w:rsidRDefault="000D3404" w:rsidP="000D3404">
      <w:pPr>
        <w:widowControl w:val="0"/>
        <w:spacing w:after="0" w:line="240" w:lineRule="auto"/>
        <w:jc w:val="both"/>
        <w:rPr>
          <w:rFonts w:ascii="Arial" w:eastAsia="Calibri" w:hAnsi="Arial" w:cs="Arial"/>
          <w:color w:val="000000"/>
          <w:sz w:val="20"/>
          <w:szCs w:val="20"/>
          <w:lang w:val="en-GB"/>
        </w:rPr>
      </w:pPr>
    </w:p>
    <w:p w14:paraId="35BADAEC"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1.</w:t>
      </w:r>
      <w:r w:rsidRPr="000D3404">
        <w:rPr>
          <w:rFonts w:ascii="Arial" w:eastAsia="Calibri" w:hAnsi="Arial" w:cs="Arial"/>
          <w:color w:val="000000"/>
          <w:sz w:val="20"/>
          <w:szCs w:val="20"/>
          <w:lang w:val="en-GB"/>
        </w:rPr>
        <w:tab/>
        <w:t>There is no significant difference between male and female students on the level of cognitive component of their attitude towards the dress code in the faculty of education.</w:t>
      </w:r>
    </w:p>
    <w:p w14:paraId="049D2B6C"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p>
    <w:p w14:paraId="5C6D4D53"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2.</w:t>
      </w:r>
      <w:r w:rsidRPr="000D3404">
        <w:rPr>
          <w:rFonts w:ascii="Arial" w:eastAsia="Calibri" w:hAnsi="Arial" w:cs="Arial"/>
          <w:color w:val="000000"/>
          <w:sz w:val="20"/>
          <w:szCs w:val="20"/>
          <w:lang w:val="en-GB"/>
        </w:rPr>
        <w:tab/>
        <w:t>There is no significant difference between male and female students on the level of affective component of their attitude towards the dress code.</w:t>
      </w:r>
    </w:p>
    <w:p w14:paraId="79D3E63F"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p>
    <w:p w14:paraId="683C4ED4" w14:textId="77777777" w:rsidR="000D3404" w:rsidRPr="000D3404" w:rsidRDefault="000D3404" w:rsidP="000D3404">
      <w:pPr>
        <w:widowControl w:val="0"/>
        <w:spacing w:after="0" w:line="240" w:lineRule="auto"/>
        <w:ind w:left="540" w:hanging="36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3.</w:t>
      </w:r>
      <w:r w:rsidRPr="000D3404">
        <w:rPr>
          <w:rFonts w:ascii="Arial" w:eastAsia="Calibri" w:hAnsi="Arial" w:cs="Arial"/>
          <w:color w:val="000000"/>
          <w:sz w:val="20"/>
          <w:szCs w:val="20"/>
          <w:lang w:val="en-GB"/>
        </w:rPr>
        <w:tab/>
        <w:t>There is no significant difference between male and female students on the level of behavioural component of their attitude towards the dress code.</w:t>
      </w:r>
    </w:p>
    <w:p w14:paraId="37447E52" w14:textId="77777777" w:rsidR="000D3404" w:rsidRPr="000D3404" w:rsidRDefault="000D3404" w:rsidP="000D3404">
      <w:pPr>
        <w:pStyle w:val="Heading2"/>
        <w:keepNext w:val="0"/>
        <w:keepLines w:val="0"/>
        <w:widowControl w:val="0"/>
        <w:rPr>
          <w:rFonts w:eastAsia="Times New Roman"/>
          <w:lang w:val="en-GB"/>
        </w:rPr>
      </w:pPr>
      <w:r w:rsidRPr="000D3404">
        <w:rPr>
          <w:rFonts w:eastAsia="Times New Roman"/>
          <w:lang w:val="en-GB"/>
        </w:rPr>
        <w:t>2. METHODS</w:t>
      </w:r>
    </w:p>
    <w:p w14:paraId="59AEF0AC"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2753CB01"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The deceptive survey research design was adopted in the study. The population of the study comprises 6,605 undergraduate students in the faculty of Education, Delta state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The sample size of the study consists of 879 students in the faculty of education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The students were drawn using stratified and proportionate random sampling techniques. First, the stratified sampling technique was employed to ensure fair representation of students from all the ten departments in the faculty. Each department was treated as a stratum, and the total number of students in each stratum was obtained. Thereafter, the proportionate sampling method was applied to determine the exact number of students to be selected from each department in line with its population size relative to the overall population of 6,605. Within each department, simple random sampling was used to select individual respondents until the required quota was attained, giving a total sample size of 879 students, which represents approximately 13.3% of the entire population.</w:t>
      </w:r>
    </w:p>
    <w:p w14:paraId="549FBB01"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p>
    <w:p w14:paraId="0ED606CF" w14:textId="2E764C22" w:rsidR="000D3404" w:rsidRPr="000D3404" w:rsidRDefault="000D3404" w:rsidP="000D3404">
      <w:pPr>
        <w:widowControl w:val="0"/>
        <w:spacing w:after="0" w:line="240" w:lineRule="auto"/>
        <w:jc w:val="both"/>
        <w:outlineLvl w:val="0"/>
        <w:rPr>
          <w:rFonts w:ascii="Arial" w:eastAsia="Times New Roman" w:hAnsi="Arial" w:cs="Arial"/>
          <w:b/>
          <w:color w:val="000000"/>
          <w:kern w:val="2"/>
          <w:sz w:val="20"/>
          <w:szCs w:val="20"/>
          <w:lang w:val="en-GB"/>
        </w:rPr>
      </w:pPr>
      <w:r w:rsidRPr="000D3404">
        <w:rPr>
          <w:rFonts w:ascii="Arial" w:eastAsia="Calibri" w:hAnsi="Arial" w:cs="Arial"/>
          <w:color w:val="000000"/>
          <w:sz w:val="20"/>
          <w:szCs w:val="20"/>
          <w:lang w:val="en-GB"/>
        </w:rPr>
        <w:t xml:space="preserve">The instrument used for data collection in the study was a structured questionnaire developed by the researchers. The instrument was specifically designed to measure undergraduate students’ attitudes toward the dress code in the Faculty of Education,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It was carefully constructed in line with the three widely recognized components of attitude, cognitive, affective, and behavioural, thereby ensuring a comprehensive coverage of the construct under investigation. The questionnaire consisted of three major sections. Section A (Cognitive Component) comprised 15 items designed to assess students’ beliefs, perceptions, and thought patterns regarding the relevance, fairness, and necessity of the faculty’s dress code. Sample items in this section focused on students’ beliefs about whether the dress code promotes decency, enhances academic seriousness, or infringes on personal freedom. Section B (Affective Component) also contained 15 items and was aimed at eliciting students’ feelings and emotional reactions toward the dress code. Items in this section tapped into emotions such as satisfaction, resentment, pride, or embarrassment associated with complying or failing to comply with the dressing regulations. Section C (Behavioural Component) equally consisted of 15 items and sought to capture the extent to which students actually comply with or </w:t>
      </w:r>
      <w:r w:rsidRPr="000D3404">
        <w:rPr>
          <w:rFonts w:ascii="Arial" w:eastAsia="Calibri" w:hAnsi="Arial" w:cs="Arial"/>
          <w:color w:val="000000"/>
          <w:sz w:val="20"/>
          <w:szCs w:val="20"/>
          <w:lang w:val="en-GB"/>
        </w:rPr>
        <w:lastRenderedPageBreak/>
        <w:t xml:space="preserve">resist the dress code through observable behaviours, such as avoiding restricted clothing, adhering to prescribed styles, or deliberately violating the rules as a form of protest. All items in the instrument were close-ended to allow for ease of response, uniformity in data collection, and quantitative analysis. The response format was structured using a four-point Likert scale: Strongly Agree (SA) = 4 points, </w:t>
      </w:r>
      <w:proofErr w:type="gramStart"/>
      <w:r w:rsidRPr="000D3404">
        <w:rPr>
          <w:rFonts w:ascii="Arial" w:eastAsia="Calibri" w:hAnsi="Arial" w:cs="Arial"/>
          <w:color w:val="000000"/>
          <w:sz w:val="20"/>
          <w:szCs w:val="20"/>
          <w:lang w:val="en-GB"/>
        </w:rPr>
        <w:t>Agree</w:t>
      </w:r>
      <w:proofErr w:type="gramEnd"/>
      <w:r w:rsidRPr="000D3404">
        <w:rPr>
          <w:rFonts w:ascii="Arial" w:eastAsia="Calibri" w:hAnsi="Arial" w:cs="Arial"/>
          <w:color w:val="000000"/>
          <w:sz w:val="20"/>
          <w:szCs w:val="20"/>
          <w:lang w:val="en-GB"/>
        </w:rPr>
        <w:t xml:space="preserve"> (A) = 3 points, Disagree (D) = 2 points, and Strongly Disagree (SD) = 1 point. The face and content validities of the instrument were done through experts’ judgement. To ensure the reliability of the instrument, the questionnaire was                      trial-tested on 30 undergraduate students from the Faculty of Social Science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who were not part of the study sample. The responses were analysed                   using the Cronbach Alpha reliability coefficient.                          And a coefficient of 0.83, 0.88 and                            0.70 was obtained for Cognitive, Affective                                     and behavioural Component of attitude respectively.</w:t>
      </w:r>
    </w:p>
    <w:p w14:paraId="43CFE6D3"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19D70C43" w14:textId="1288A3FA" w:rsidR="000D3404" w:rsidRPr="000D3404" w:rsidRDefault="000D3404" w:rsidP="000D3404">
      <w:pPr>
        <w:widowControl w:val="0"/>
        <w:spacing w:after="0" w:line="240" w:lineRule="auto"/>
        <w:jc w:val="both"/>
        <w:outlineLvl w:val="0"/>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questionnaire was administered directly by the researchers. Before the commencement of data collection, each participant was                           fully briefed on the objectives of the study, the scope, and how their responses would contribute to the overall understanding of students’ attitudes towards the dress code in the Faculty of Education. Students were informed that their </w:t>
      </w:r>
      <w:r w:rsidRPr="000D3404">
        <w:rPr>
          <w:rFonts w:ascii="Arial" w:eastAsia="Calibri" w:hAnsi="Arial" w:cs="Arial"/>
          <w:color w:val="000000"/>
          <w:sz w:val="20"/>
          <w:szCs w:val="20"/>
          <w:lang w:val="en-GB"/>
        </w:rPr>
        <w:t>participation was entirely voluntary, and they had the right to withdraw from the study at any stage without facing any form of penalty</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or</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disadvantage. To establish informed consent, the researchers explained the details of the study and secured verbal agreement from each student prior to participation. Confidentiality of participants’ responses was strictly maintained; no identifying information such as names or matriculation numbers was</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required on the questionnaire, thereby ensuring anonymity. The data collected were</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analysed using both descriptive and inferential statistics. The research questions were</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answered using mean and standard deviation,</w:t>
      </w:r>
      <w:r w:rsid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while independent samples t-test was used to test the hypotheses at a 0.05 level of significance. </w:t>
      </w:r>
    </w:p>
    <w:p w14:paraId="69FE377C" w14:textId="77777777" w:rsidR="000D3404" w:rsidRPr="000D3404" w:rsidRDefault="000D3404" w:rsidP="000D3404">
      <w:pPr>
        <w:pStyle w:val="Heading2"/>
        <w:keepNext w:val="0"/>
        <w:keepLines w:val="0"/>
        <w:widowControl w:val="0"/>
        <w:rPr>
          <w:rFonts w:eastAsia="Times New Roman"/>
          <w:sz w:val="16"/>
          <w:szCs w:val="20"/>
          <w:lang w:val="en-GB"/>
        </w:rPr>
      </w:pPr>
    </w:p>
    <w:p w14:paraId="58A38562" w14:textId="77777777" w:rsidR="000D3404" w:rsidRPr="000D3404" w:rsidRDefault="000D3404" w:rsidP="000D3404">
      <w:pPr>
        <w:pStyle w:val="Heading2"/>
        <w:keepNext w:val="0"/>
        <w:keepLines w:val="0"/>
        <w:widowControl w:val="0"/>
        <w:rPr>
          <w:rFonts w:eastAsia="Times New Roman"/>
          <w:lang w:val="en-GB"/>
        </w:rPr>
      </w:pPr>
      <w:bookmarkStart w:id="2" w:name="_Toc209436404"/>
      <w:r w:rsidRPr="000D3404">
        <w:rPr>
          <w:rFonts w:eastAsia="Times New Roman"/>
          <w:lang w:val="en-GB"/>
        </w:rPr>
        <w:t>3. RESULT</w:t>
      </w:r>
      <w:bookmarkEnd w:id="2"/>
      <w:r w:rsidRPr="000D3404">
        <w:rPr>
          <w:rFonts w:eastAsia="Times New Roman"/>
          <w:lang w:val="en-GB"/>
        </w:rPr>
        <w:t>S</w:t>
      </w:r>
    </w:p>
    <w:p w14:paraId="1440EBAD" w14:textId="77777777" w:rsidR="000D3404" w:rsidRPr="000D3404" w:rsidRDefault="000D3404" w:rsidP="000D3404">
      <w:pPr>
        <w:widowControl w:val="0"/>
        <w:spacing w:after="0" w:line="240" w:lineRule="auto"/>
        <w:jc w:val="both"/>
        <w:outlineLvl w:val="0"/>
        <w:rPr>
          <w:rFonts w:ascii="Arial" w:eastAsia="Times New Roman" w:hAnsi="Arial" w:cs="Arial"/>
          <w:b/>
          <w:color w:val="000000"/>
          <w:kern w:val="2"/>
          <w:sz w:val="14"/>
          <w:szCs w:val="14"/>
          <w:lang w:val="en-GB"/>
        </w:rPr>
      </w:pPr>
    </w:p>
    <w:p w14:paraId="3D02A4C7" w14:textId="31CA5C92" w:rsidR="000D3404" w:rsidRPr="00720CB0" w:rsidRDefault="000D3404" w:rsidP="00720CB0">
      <w:pPr>
        <w:widowControl w:val="0"/>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Research Question 1:</w:t>
      </w:r>
      <w:r w:rsidRPr="000D3404">
        <w:rPr>
          <w:rFonts w:ascii="Arial" w:eastAsia="Times New Roman" w:hAnsi="Arial" w:cs="Arial"/>
          <w:bCs/>
          <w:color w:val="000000"/>
          <w:sz w:val="20"/>
          <w:szCs w:val="20"/>
          <w:lang w:val="en-GB"/>
        </w:rPr>
        <w:t xml:space="preserve"> </w:t>
      </w:r>
      <w:r w:rsidRPr="000D3404">
        <w:rPr>
          <w:rFonts w:ascii="Arial" w:eastAsia="Times New Roman" w:hAnsi="Arial" w:cs="Arial"/>
          <w:color w:val="000000"/>
          <w:sz w:val="20"/>
          <w:szCs w:val="20"/>
          <w:lang w:val="en-GB"/>
        </w:rPr>
        <w:t>What is the level of cognitive component of attitude towards the dress code in the faculty of education?</w:t>
      </w:r>
    </w:p>
    <w:p w14:paraId="05274B31" w14:textId="77777777" w:rsidR="00720CB0" w:rsidRDefault="00720CB0" w:rsidP="000D3404">
      <w:pPr>
        <w:keepNext/>
        <w:keepLines/>
        <w:spacing w:after="0" w:line="240" w:lineRule="auto"/>
        <w:jc w:val="both"/>
        <w:outlineLvl w:val="0"/>
        <w:rPr>
          <w:rFonts w:ascii="Arial" w:eastAsia="Times New Roman" w:hAnsi="Arial" w:cs="Arial"/>
          <w:b/>
          <w:color w:val="000000"/>
          <w:kern w:val="2"/>
          <w:sz w:val="20"/>
          <w:szCs w:val="20"/>
          <w:lang w:val="en-GB"/>
        </w:rPr>
      </w:pPr>
    </w:p>
    <w:p w14:paraId="1639D21A" w14:textId="3350FA5A" w:rsidR="00720CB0" w:rsidRPr="000D3404" w:rsidRDefault="00720CB0" w:rsidP="00720CB0">
      <w:pPr>
        <w:spacing w:after="0" w:line="240" w:lineRule="auto"/>
        <w:jc w:val="both"/>
        <w:rPr>
          <w:rFonts w:ascii="Arial" w:eastAsia="Calibri" w:hAnsi="Arial" w:cs="Arial"/>
          <w:color w:val="000000"/>
          <w:sz w:val="20"/>
          <w:szCs w:val="20"/>
          <w:lang w:val="en-GB"/>
        </w:rPr>
      </w:pPr>
      <w:r w:rsidRPr="000D3404">
        <w:rPr>
          <w:rFonts w:ascii="Arial" w:eastAsia="Calibri" w:hAnsi="Arial" w:cs="Arial"/>
          <w:bCs/>
          <w:color w:val="000000"/>
          <w:sz w:val="20"/>
          <w:szCs w:val="20"/>
          <w:lang w:val="en-GB"/>
        </w:rPr>
        <w:t>Table 1</w:t>
      </w:r>
      <w:r w:rsidRPr="000D3404">
        <w:rPr>
          <w:rFonts w:ascii="Arial" w:eastAsia="Calibri" w:hAnsi="Arial" w:cs="Arial"/>
          <w:color w:val="000000"/>
          <w:sz w:val="20"/>
          <w:szCs w:val="20"/>
          <w:lang w:val="en-GB"/>
        </w:rPr>
        <w:t xml:space="preserve"> presents a mean analysis of the level of cognitive component of attitude towards the dress code in the faculty of education.</w:t>
      </w:r>
      <w:r w:rsidRP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The findings indicate that the mean scores range from 2.33 to 3.41, with an overall of 2.92.</w:t>
      </w:r>
      <w:r w:rsidRPr="00720CB0">
        <w:rPr>
          <w:rFonts w:ascii="Arial" w:eastAsia="Calibri" w:hAnsi="Arial" w:cs="Arial"/>
          <w:color w:val="000000"/>
          <w:sz w:val="20"/>
          <w:szCs w:val="20"/>
          <w:lang w:val="en-GB"/>
        </w:rPr>
        <w:t xml:space="preserve"> </w:t>
      </w:r>
      <w:r w:rsidRPr="000D3404">
        <w:rPr>
          <w:rFonts w:ascii="Arial" w:eastAsia="Calibri" w:hAnsi="Arial" w:cs="Arial"/>
          <w:color w:val="000000"/>
          <w:sz w:val="20"/>
          <w:szCs w:val="20"/>
          <w:lang w:val="en-GB"/>
        </w:rPr>
        <w:t xml:space="preserve">Given that the criterion mean is set at 2.50, these results suggest that students generally have a positive cognitive attitude toward the dress code. </w:t>
      </w:r>
    </w:p>
    <w:p w14:paraId="1C048455" w14:textId="433DF01C" w:rsidR="00720CB0" w:rsidRPr="000D3404" w:rsidRDefault="00720CB0" w:rsidP="000D3404">
      <w:pPr>
        <w:keepNext/>
        <w:keepLines/>
        <w:spacing w:after="0" w:line="240" w:lineRule="auto"/>
        <w:jc w:val="both"/>
        <w:outlineLvl w:val="0"/>
        <w:rPr>
          <w:rFonts w:ascii="Arial" w:eastAsia="Times New Roman" w:hAnsi="Arial" w:cs="Arial"/>
          <w:b/>
          <w:color w:val="000000"/>
          <w:kern w:val="2"/>
          <w:sz w:val="20"/>
          <w:szCs w:val="20"/>
          <w:lang w:val="en-GB"/>
        </w:rPr>
        <w:sectPr w:rsidR="00720CB0" w:rsidRPr="000D3404" w:rsidSect="00720CB0">
          <w:type w:val="continuous"/>
          <w:pgSz w:w="11909" w:h="16834" w:code="9"/>
          <w:pgMar w:top="1440" w:right="1440" w:bottom="1440" w:left="1440" w:header="720" w:footer="864" w:gutter="0"/>
          <w:pgNumType w:start="2"/>
          <w:cols w:num="2" w:space="288"/>
          <w:titlePg/>
          <w:docGrid w:linePitch="360"/>
        </w:sectPr>
      </w:pPr>
    </w:p>
    <w:p w14:paraId="681C903C" w14:textId="77777777" w:rsidR="000D3404" w:rsidRPr="00720CB0" w:rsidRDefault="000D3404" w:rsidP="000D3404">
      <w:pPr>
        <w:keepNext/>
        <w:keepLines/>
        <w:spacing w:after="0" w:line="240" w:lineRule="auto"/>
        <w:jc w:val="both"/>
        <w:outlineLvl w:val="0"/>
        <w:rPr>
          <w:rFonts w:ascii="Arial" w:eastAsia="Times New Roman" w:hAnsi="Arial" w:cs="Arial"/>
          <w:b/>
          <w:color w:val="000000"/>
          <w:kern w:val="2"/>
          <w:sz w:val="14"/>
          <w:szCs w:val="14"/>
          <w:lang w:val="en-GB"/>
        </w:rPr>
      </w:pPr>
    </w:p>
    <w:p w14:paraId="06DB9F77" w14:textId="7385AA1D" w:rsidR="000D3404" w:rsidRPr="000D3404" w:rsidRDefault="000D3404" w:rsidP="000D3404">
      <w:pPr>
        <w:spacing w:after="0" w:line="240" w:lineRule="auto"/>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1. Mean analysis of the level of cognitive component of attitude towards the dress code in the faculty of education</w:t>
      </w:r>
    </w:p>
    <w:p w14:paraId="5C80AB38" w14:textId="77777777" w:rsidR="000D3404" w:rsidRPr="000D3404" w:rsidRDefault="000D3404" w:rsidP="000D3404">
      <w:pPr>
        <w:spacing w:after="0" w:line="240" w:lineRule="auto"/>
        <w:jc w:val="both"/>
        <w:rPr>
          <w:rFonts w:ascii="Arial" w:eastAsia="Times New Roman" w:hAnsi="Arial" w:cs="Arial"/>
          <w:color w:val="000000"/>
          <w:sz w:val="14"/>
          <w:szCs w:val="14"/>
          <w:lang w:val="en-GB"/>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2"/>
        <w:gridCol w:w="5756"/>
        <w:gridCol w:w="872"/>
        <w:gridCol w:w="721"/>
        <w:gridCol w:w="1189"/>
      </w:tblGrid>
      <w:tr w:rsidR="000D3404" w:rsidRPr="000D3404" w14:paraId="447BE4BF" w14:textId="77777777" w:rsidTr="000D3404">
        <w:trPr>
          <w:trHeight w:val="20"/>
          <w:jc w:val="center"/>
        </w:trPr>
        <w:tc>
          <w:tcPr>
            <w:tcW w:w="537" w:type="dxa"/>
          </w:tcPr>
          <w:p w14:paraId="32814D22" w14:textId="77777777" w:rsidR="000D3404" w:rsidRPr="000D3404" w:rsidRDefault="000D3404" w:rsidP="000D3404">
            <w:pPr>
              <w:autoSpaceDE w:val="0"/>
              <w:autoSpaceDN w:val="0"/>
              <w:adjustRightInd w:val="0"/>
              <w:ind w:left="-15" w:right="-10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S/N</w:t>
            </w:r>
          </w:p>
        </w:tc>
        <w:tc>
          <w:tcPr>
            <w:tcW w:w="6033" w:type="dxa"/>
          </w:tcPr>
          <w:p w14:paraId="2578DC59"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Statement</w:t>
            </w:r>
          </w:p>
        </w:tc>
        <w:tc>
          <w:tcPr>
            <w:tcW w:w="904" w:type="dxa"/>
          </w:tcPr>
          <w:p w14:paraId="28AA061B"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Mean</w:t>
            </w:r>
          </w:p>
        </w:tc>
        <w:tc>
          <w:tcPr>
            <w:tcW w:w="745" w:type="dxa"/>
          </w:tcPr>
          <w:p w14:paraId="1DB90BBF"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SD</w:t>
            </w:r>
          </w:p>
        </w:tc>
        <w:tc>
          <w:tcPr>
            <w:tcW w:w="1231" w:type="dxa"/>
          </w:tcPr>
          <w:p w14:paraId="5F04569E" w14:textId="77777777" w:rsidR="000D3404" w:rsidRPr="000D3404" w:rsidRDefault="000D3404" w:rsidP="000D3404">
            <w:pPr>
              <w:autoSpaceDE w:val="0"/>
              <w:autoSpaceDN w:val="0"/>
              <w:adjustRightInd w:val="0"/>
              <w:ind w:left="-4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Remark</w:t>
            </w:r>
          </w:p>
        </w:tc>
      </w:tr>
      <w:tr w:rsidR="000D3404" w:rsidRPr="000D3404" w14:paraId="64CB2EA1" w14:textId="77777777" w:rsidTr="000D3404">
        <w:trPr>
          <w:trHeight w:val="20"/>
          <w:jc w:val="center"/>
        </w:trPr>
        <w:tc>
          <w:tcPr>
            <w:tcW w:w="537" w:type="dxa"/>
          </w:tcPr>
          <w:p w14:paraId="60034069"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w:t>
            </w:r>
          </w:p>
        </w:tc>
        <w:tc>
          <w:tcPr>
            <w:tcW w:w="6033" w:type="dxa"/>
          </w:tcPr>
          <w:p w14:paraId="77CAF1DB"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Knowledge of the dress code reduces cases of indecent dressing.</w:t>
            </w:r>
          </w:p>
        </w:tc>
        <w:tc>
          <w:tcPr>
            <w:tcW w:w="904" w:type="dxa"/>
          </w:tcPr>
          <w:p w14:paraId="3FAD461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3.41</w:t>
            </w:r>
          </w:p>
        </w:tc>
        <w:tc>
          <w:tcPr>
            <w:tcW w:w="745" w:type="dxa"/>
          </w:tcPr>
          <w:p w14:paraId="75677B3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0.93</w:t>
            </w:r>
          </w:p>
        </w:tc>
        <w:tc>
          <w:tcPr>
            <w:tcW w:w="1231" w:type="dxa"/>
          </w:tcPr>
          <w:p w14:paraId="1DEE94B2" w14:textId="77777777" w:rsidR="000D3404" w:rsidRPr="000D3404" w:rsidRDefault="000D3404" w:rsidP="000D3404">
            <w:pPr>
              <w:ind w:left="-45"/>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713E562" w14:textId="77777777" w:rsidTr="000D3404">
        <w:trPr>
          <w:trHeight w:val="20"/>
          <w:jc w:val="center"/>
        </w:trPr>
        <w:tc>
          <w:tcPr>
            <w:tcW w:w="537" w:type="dxa"/>
          </w:tcPr>
          <w:p w14:paraId="61C8B8A5"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2</w:t>
            </w:r>
          </w:p>
        </w:tc>
        <w:tc>
          <w:tcPr>
            <w:tcW w:w="6033" w:type="dxa"/>
          </w:tcPr>
          <w:p w14:paraId="6C6069D4"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am aware the faculty of education has a dress code policy.</w:t>
            </w:r>
          </w:p>
        </w:tc>
        <w:tc>
          <w:tcPr>
            <w:tcW w:w="904" w:type="dxa"/>
          </w:tcPr>
          <w:p w14:paraId="49C8ECB1"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3.13</w:t>
            </w:r>
          </w:p>
        </w:tc>
        <w:tc>
          <w:tcPr>
            <w:tcW w:w="745" w:type="dxa"/>
          </w:tcPr>
          <w:p w14:paraId="3C2D13C0"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0.80</w:t>
            </w:r>
          </w:p>
        </w:tc>
        <w:tc>
          <w:tcPr>
            <w:tcW w:w="1231" w:type="dxa"/>
          </w:tcPr>
          <w:p w14:paraId="285B713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2E94217E" w14:textId="77777777" w:rsidTr="000D3404">
        <w:trPr>
          <w:trHeight w:val="20"/>
          <w:jc w:val="center"/>
        </w:trPr>
        <w:tc>
          <w:tcPr>
            <w:tcW w:w="537" w:type="dxa"/>
          </w:tcPr>
          <w:p w14:paraId="3153D198"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3</w:t>
            </w:r>
          </w:p>
        </w:tc>
        <w:tc>
          <w:tcPr>
            <w:tcW w:w="6033" w:type="dxa"/>
          </w:tcPr>
          <w:p w14:paraId="779C8AC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Dressing properly improves the image of the university.</w:t>
            </w:r>
          </w:p>
        </w:tc>
        <w:tc>
          <w:tcPr>
            <w:tcW w:w="904" w:type="dxa"/>
          </w:tcPr>
          <w:p w14:paraId="4B842CD0"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3.12</w:t>
            </w:r>
          </w:p>
        </w:tc>
        <w:tc>
          <w:tcPr>
            <w:tcW w:w="745" w:type="dxa"/>
          </w:tcPr>
          <w:p w14:paraId="28B7F69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0.88</w:t>
            </w:r>
          </w:p>
        </w:tc>
        <w:tc>
          <w:tcPr>
            <w:tcW w:w="1231" w:type="dxa"/>
          </w:tcPr>
          <w:p w14:paraId="347CB0B7"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C804B51" w14:textId="77777777" w:rsidTr="000D3404">
        <w:trPr>
          <w:trHeight w:val="20"/>
          <w:jc w:val="center"/>
        </w:trPr>
        <w:tc>
          <w:tcPr>
            <w:tcW w:w="537" w:type="dxa"/>
          </w:tcPr>
          <w:p w14:paraId="03D59D6B"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4</w:t>
            </w:r>
          </w:p>
        </w:tc>
        <w:tc>
          <w:tcPr>
            <w:tcW w:w="6033" w:type="dxa"/>
          </w:tcPr>
          <w:p w14:paraId="3504BFA7"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Dressing appropriately enhance self-confidence.</w:t>
            </w:r>
          </w:p>
        </w:tc>
        <w:tc>
          <w:tcPr>
            <w:tcW w:w="904" w:type="dxa"/>
          </w:tcPr>
          <w:p w14:paraId="123942D6"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3.03</w:t>
            </w:r>
          </w:p>
        </w:tc>
        <w:tc>
          <w:tcPr>
            <w:tcW w:w="745" w:type="dxa"/>
          </w:tcPr>
          <w:p w14:paraId="39C5C510"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0.93</w:t>
            </w:r>
          </w:p>
        </w:tc>
        <w:tc>
          <w:tcPr>
            <w:tcW w:w="1231" w:type="dxa"/>
          </w:tcPr>
          <w:p w14:paraId="7325CEE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13EB8DDC" w14:textId="77777777" w:rsidTr="000D3404">
        <w:trPr>
          <w:trHeight w:val="20"/>
          <w:jc w:val="center"/>
        </w:trPr>
        <w:tc>
          <w:tcPr>
            <w:tcW w:w="537" w:type="dxa"/>
          </w:tcPr>
          <w:p w14:paraId="30D62796"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5</w:t>
            </w:r>
          </w:p>
        </w:tc>
        <w:tc>
          <w:tcPr>
            <w:tcW w:w="6033" w:type="dxa"/>
          </w:tcPr>
          <w:p w14:paraId="22B9721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Adhering to the dress code prepares students for a professional life.</w:t>
            </w:r>
          </w:p>
        </w:tc>
        <w:tc>
          <w:tcPr>
            <w:tcW w:w="904" w:type="dxa"/>
          </w:tcPr>
          <w:p w14:paraId="3F59E871"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3.02</w:t>
            </w:r>
          </w:p>
        </w:tc>
        <w:tc>
          <w:tcPr>
            <w:tcW w:w="745" w:type="dxa"/>
          </w:tcPr>
          <w:p w14:paraId="773710F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1.06</w:t>
            </w:r>
          </w:p>
        </w:tc>
        <w:tc>
          <w:tcPr>
            <w:tcW w:w="1231" w:type="dxa"/>
          </w:tcPr>
          <w:p w14:paraId="1692AC60"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6CA269C4" w14:textId="77777777" w:rsidTr="000D3404">
        <w:trPr>
          <w:trHeight w:val="20"/>
          <w:jc w:val="center"/>
        </w:trPr>
        <w:tc>
          <w:tcPr>
            <w:tcW w:w="537" w:type="dxa"/>
          </w:tcPr>
          <w:p w14:paraId="4EADE020"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6</w:t>
            </w:r>
          </w:p>
        </w:tc>
        <w:tc>
          <w:tcPr>
            <w:tcW w:w="6033" w:type="dxa"/>
          </w:tcPr>
          <w:p w14:paraId="7F7C1618"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is proper communicate to all students.</w:t>
            </w:r>
          </w:p>
        </w:tc>
        <w:tc>
          <w:tcPr>
            <w:tcW w:w="904" w:type="dxa"/>
          </w:tcPr>
          <w:p w14:paraId="56689B31"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2.99</w:t>
            </w:r>
          </w:p>
        </w:tc>
        <w:tc>
          <w:tcPr>
            <w:tcW w:w="745" w:type="dxa"/>
          </w:tcPr>
          <w:p w14:paraId="0616860A"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0.87</w:t>
            </w:r>
          </w:p>
        </w:tc>
        <w:tc>
          <w:tcPr>
            <w:tcW w:w="1231" w:type="dxa"/>
          </w:tcPr>
          <w:p w14:paraId="2920DBF1"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2DE38CE1" w14:textId="77777777" w:rsidTr="000D3404">
        <w:trPr>
          <w:trHeight w:val="20"/>
          <w:jc w:val="center"/>
        </w:trPr>
        <w:tc>
          <w:tcPr>
            <w:tcW w:w="537" w:type="dxa"/>
          </w:tcPr>
          <w:p w14:paraId="2DC06D67"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7</w:t>
            </w:r>
          </w:p>
        </w:tc>
        <w:tc>
          <w:tcPr>
            <w:tcW w:w="6033" w:type="dxa"/>
          </w:tcPr>
          <w:p w14:paraId="4A31E328"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helps maintain discipline among students.</w:t>
            </w:r>
          </w:p>
        </w:tc>
        <w:tc>
          <w:tcPr>
            <w:tcW w:w="904" w:type="dxa"/>
          </w:tcPr>
          <w:p w14:paraId="76E44E18"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2.99</w:t>
            </w:r>
          </w:p>
        </w:tc>
        <w:tc>
          <w:tcPr>
            <w:tcW w:w="745" w:type="dxa"/>
          </w:tcPr>
          <w:p w14:paraId="2F94E362"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0.79</w:t>
            </w:r>
          </w:p>
        </w:tc>
        <w:tc>
          <w:tcPr>
            <w:tcW w:w="1231" w:type="dxa"/>
          </w:tcPr>
          <w:p w14:paraId="7DE3F96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4B8596E7" w14:textId="77777777" w:rsidTr="000D3404">
        <w:trPr>
          <w:trHeight w:val="20"/>
          <w:jc w:val="center"/>
        </w:trPr>
        <w:tc>
          <w:tcPr>
            <w:tcW w:w="537" w:type="dxa"/>
          </w:tcPr>
          <w:p w14:paraId="0DA070E1"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8</w:t>
            </w:r>
          </w:p>
        </w:tc>
        <w:tc>
          <w:tcPr>
            <w:tcW w:w="6033" w:type="dxa"/>
          </w:tcPr>
          <w:p w14:paraId="5F1712BF"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applies equally to male and female students.</w:t>
            </w:r>
          </w:p>
        </w:tc>
        <w:tc>
          <w:tcPr>
            <w:tcW w:w="904" w:type="dxa"/>
          </w:tcPr>
          <w:p w14:paraId="13370D45"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2.91</w:t>
            </w:r>
          </w:p>
        </w:tc>
        <w:tc>
          <w:tcPr>
            <w:tcW w:w="745" w:type="dxa"/>
          </w:tcPr>
          <w:p w14:paraId="4204C86A"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1.00</w:t>
            </w:r>
          </w:p>
        </w:tc>
        <w:tc>
          <w:tcPr>
            <w:tcW w:w="1231" w:type="dxa"/>
          </w:tcPr>
          <w:p w14:paraId="4C8954C3"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77F05FB3" w14:textId="77777777" w:rsidTr="000D3404">
        <w:trPr>
          <w:trHeight w:val="20"/>
          <w:jc w:val="center"/>
        </w:trPr>
        <w:tc>
          <w:tcPr>
            <w:tcW w:w="537" w:type="dxa"/>
          </w:tcPr>
          <w:p w14:paraId="5EFB027E"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9</w:t>
            </w:r>
          </w:p>
        </w:tc>
        <w:tc>
          <w:tcPr>
            <w:tcW w:w="6033" w:type="dxa"/>
          </w:tcPr>
          <w:p w14:paraId="5E9B8F29"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protects the cultural values of the society.</w:t>
            </w:r>
          </w:p>
        </w:tc>
        <w:tc>
          <w:tcPr>
            <w:tcW w:w="904" w:type="dxa"/>
          </w:tcPr>
          <w:p w14:paraId="10D00D9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2.90</w:t>
            </w:r>
          </w:p>
        </w:tc>
        <w:tc>
          <w:tcPr>
            <w:tcW w:w="745" w:type="dxa"/>
          </w:tcPr>
          <w:p w14:paraId="18A6DAD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0.94</w:t>
            </w:r>
          </w:p>
        </w:tc>
        <w:tc>
          <w:tcPr>
            <w:tcW w:w="1231" w:type="dxa"/>
          </w:tcPr>
          <w:p w14:paraId="542704CF"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948F5B3" w14:textId="77777777" w:rsidTr="000D3404">
        <w:trPr>
          <w:trHeight w:val="20"/>
          <w:jc w:val="center"/>
        </w:trPr>
        <w:tc>
          <w:tcPr>
            <w:tcW w:w="537" w:type="dxa"/>
          </w:tcPr>
          <w:p w14:paraId="5B944272"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w:t>
            </w:r>
          </w:p>
        </w:tc>
        <w:tc>
          <w:tcPr>
            <w:tcW w:w="6033" w:type="dxa"/>
          </w:tcPr>
          <w:p w14:paraId="61C6095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Proper dressing prevents distraction in learning environments.</w:t>
            </w:r>
          </w:p>
        </w:tc>
        <w:tc>
          <w:tcPr>
            <w:tcW w:w="904" w:type="dxa"/>
          </w:tcPr>
          <w:p w14:paraId="05607CF0"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2.86</w:t>
            </w:r>
          </w:p>
        </w:tc>
        <w:tc>
          <w:tcPr>
            <w:tcW w:w="745" w:type="dxa"/>
          </w:tcPr>
          <w:p w14:paraId="61A5B71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1.02</w:t>
            </w:r>
          </w:p>
        </w:tc>
        <w:tc>
          <w:tcPr>
            <w:tcW w:w="1231" w:type="dxa"/>
          </w:tcPr>
          <w:p w14:paraId="2D6EA8A8"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2AC57FF" w14:textId="77777777" w:rsidTr="000D3404">
        <w:trPr>
          <w:trHeight w:val="20"/>
          <w:jc w:val="center"/>
        </w:trPr>
        <w:tc>
          <w:tcPr>
            <w:tcW w:w="537" w:type="dxa"/>
          </w:tcPr>
          <w:p w14:paraId="4F067E23"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11</w:t>
            </w:r>
          </w:p>
        </w:tc>
        <w:tc>
          <w:tcPr>
            <w:tcW w:w="6033" w:type="dxa"/>
          </w:tcPr>
          <w:p w14:paraId="4721E1B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There are penalties for violating the dress code.</w:t>
            </w:r>
          </w:p>
        </w:tc>
        <w:tc>
          <w:tcPr>
            <w:tcW w:w="904" w:type="dxa"/>
          </w:tcPr>
          <w:p w14:paraId="79DC79D3"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2.85</w:t>
            </w:r>
          </w:p>
        </w:tc>
        <w:tc>
          <w:tcPr>
            <w:tcW w:w="745" w:type="dxa"/>
          </w:tcPr>
          <w:p w14:paraId="1A3A7FC7"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0.91</w:t>
            </w:r>
          </w:p>
        </w:tc>
        <w:tc>
          <w:tcPr>
            <w:tcW w:w="1231" w:type="dxa"/>
          </w:tcPr>
          <w:p w14:paraId="5144ACF7"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F9A6401" w14:textId="77777777" w:rsidTr="000D3404">
        <w:trPr>
          <w:trHeight w:val="20"/>
          <w:jc w:val="center"/>
        </w:trPr>
        <w:tc>
          <w:tcPr>
            <w:tcW w:w="537" w:type="dxa"/>
          </w:tcPr>
          <w:p w14:paraId="38B8AA6D"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12</w:t>
            </w:r>
          </w:p>
        </w:tc>
        <w:tc>
          <w:tcPr>
            <w:tcW w:w="6033" w:type="dxa"/>
          </w:tcPr>
          <w:p w14:paraId="1F6EFACE"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are necessary measures for maintaining order and discipline.</w:t>
            </w:r>
          </w:p>
        </w:tc>
        <w:tc>
          <w:tcPr>
            <w:tcW w:w="904" w:type="dxa"/>
          </w:tcPr>
          <w:p w14:paraId="7F987731"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2.83</w:t>
            </w:r>
          </w:p>
        </w:tc>
        <w:tc>
          <w:tcPr>
            <w:tcW w:w="745" w:type="dxa"/>
          </w:tcPr>
          <w:p w14:paraId="1721822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231" w:type="dxa"/>
          </w:tcPr>
          <w:p w14:paraId="7B8A9C48"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45CFF733" w14:textId="77777777" w:rsidTr="000D3404">
        <w:trPr>
          <w:trHeight w:val="20"/>
          <w:jc w:val="center"/>
        </w:trPr>
        <w:tc>
          <w:tcPr>
            <w:tcW w:w="537" w:type="dxa"/>
          </w:tcPr>
          <w:p w14:paraId="30FB38EE"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13</w:t>
            </w:r>
          </w:p>
        </w:tc>
        <w:tc>
          <w:tcPr>
            <w:tcW w:w="6033" w:type="dxa"/>
          </w:tcPr>
          <w:p w14:paraId="30C3CFA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is necessary for all academic institutions.</w:t>
            </w:r>
          </w:p>
        </w:tc>
        <w:tc>
          <w:tcPr>
            <w:tcW w:w="904" w:type="dxa"/>
          </w:tcPr>
          <w:p w14:paraId="63017D80"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2.82</w:t>
            </w:r>
          </w:p>
        </w:tc>
        <w:tc>
          <w:tcPr>
            <w:tcW w:w="745" w:type="dxa"/>
          </w:tcPr>
          <w:p w14:paraId="4B3876CF"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1.06</w:t>
            </w:r>
          </w:p>
        </w:tc>
        <w:tc>
          <w:tcPr>
            <w:tcW w:w="1231" w:type="dxa"/>
          </w:tcPr>
          <w:p w14:paraId="5032BED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3EE7FB62" w14:textId="77777777" w:rsidTr="000D3404">
        <w:trPr>
          <w:trHeight w:val="20"/>
          <w:jc w:val="center"/>
        </w:trPr>
        <w:tc>
          <w:tcPr>
            <w:tcW w:w="537" w:type="dxa"/>
          </w:tcPr>
          <w:p w14:paraId="564B491A"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14</w:t>
            </w:r>
          </w:p>
        </w:tc>
        <w:tc>
          <w:tcPr>
            <w:tcW w:w="6033" w:type="dxa"/>
          </w:tcPr>
          <w:p w14:paraId="214041AA"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is designed to suit the learning environment.</w:t>
            </w:r>
          </w:p>
        </w:tc>
        <w:tc>
          <w:tcPr>
            <w:tcW w:w="904" w:type="dxa"/>
          </w:tcPr>
          <w:p w14:paraId="3923DAB8"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2.65</w:t>
            </w:r>
          </w:p>
        </w:tc>
        <w:tc>
          <w:tcPr>
            <w:tcW w:w="745" w:type="dxa"/>
          </w:tcPr>
          <w:p w14:paraId="2F8A950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1.03</w:t>
            </w:r>
          </w:p>
        </w:tc>
        <w:tc>
          <w:tcPr>
            <w:tcW w:w="1231" w:type="dxa"/>
          </w:tcPr>
          <w:p w14:paraId="7283A1E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4D6CB653" w14:textId="77777777" w:rsidTr="000D3404">
        <w:trPr>
          <w:trHeight w:val="20"/>
          <w:jc w:val="center"/>
        </w:trPr>
        <w:tc>
          <w:tcPr>
            <w:tcW w:w="537" w:type="dxa"/>
          </w:tcPr>
          <w:p w14:paraId="64A3A2DC"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15</w:t>
            </w:r>
          </w:p>
        </w:tc>
        <w:tc>
          <w:tcPr>
            <w:tcW w:w="6033" w:type="dxa"/>
          </w:tcPr>
          <w:p w14:paraId="74ABBDF7"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Dress code compliance contributes to academic seriousness.</w:t>
            </w:r>
          </w:p>
        </w:tc>
        <w:tc>
          <w:tcPr>
            <w:tcW w:w="904" w:type="dxa"/>
          </w:tcPr>
          <w:p w14:paraId="7BA3AA15"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2.33</w:t>
            </w:r>
          </w:p>
        </w:tc>
        <w:tc>
          <w:tcPr>
            <w:tcW w:w="745" w:type="dxa"/>
          </w:tcPr>
          <w:p w14:paraId="50C0E37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1.06</w:t>
            </w:r>
          </w:p>
        </w:tc>
        <w:tc>
          <w:tcPr>
            <w:tcW w:w="1231" w:type="dxa"/>
          </w:tcPr>
          <w:p w14:paraId="12E3EFA1"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Negative</w:t>
            </w:r>
          </w:p>
        </w:tc>
      </w:tr>
      <w:tr w:rsidR="000D3404" w:rsidRPr="000D3404" w14:paraId="02557F7F" w14:textId="77777777" w:rsidTr="000D3404">
        <w:trPr>
          <w:trHeight w:val="63"/>
          <w:jc w:val="center"/>
        </w:trPr>
        <w:tc>
          <w:tcPr>
            <w:tcW w:w="6570" w:type="dxa"/>
            <w:gridSpan w:val="2"/>
          </w:tcPr>
          <w:p w14:paraId="5E9B68E4" w14:textId="2691315E" w:rsidR="000D3404" w:rsidRPr="000D3404" w:rsidRDefault="000D3404" w:rsidP="000D3404">
            <w:pPr>
              <w:autoSpaceDE w:val="0"/>
              <w:autoSpaceDN w:val="0"/>
              <w:adjustRightInd w:val="0"/>
              <w:ind w:left="6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Overall</w:t>
            </w:r>
          </w:p>
        </w:tc>
        <w:tc>
          <w:tcPr>
            <w:tcW w:w="898" w:type="dxa"/>
          </w:tcPr>
          <w:p w14:paraId="0B13CB66"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2.92</w:t>
            </w:r>
          </w:p>
        </w:tc>
        <w:tc>
          <w:tcPr>
            <w:tcW w:w="745" w:type="dxa"/>
          </w:tcPr>
          <w:p w14:paraId="116EAFFF"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0.95</w:t>
            </w:r>
          </w:p>
        </w:tc>
        <w:tc>
          <w:tcPr>
            <w:tcW w:w="1237" w:type="dxa"/>
          </w:tcPr>
          <w:p w14:paraId="5E6275FE"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Positive</w:t>
            </w:r>
          </w:p>
        </w:tc>
      </w:tr>
      <w:tr w:rsidR="000D3404" w:rsidRPr="000D3404" w14:paraId="616D91E8" w14:textId="77777777" w:rsidTr="000D3404">
        <w:trPr>
          <w:trHeight w:val="20"/>
          <w:jc w:val="center"/>
        </w:trPr>
        <w:tc>
          <w:tcPr>
            <w:tcW w:w="9450" w:type="dxa"/>
            <w:gridSpan w:val="5"/>
          </w:tcPr>
          <w:p w14:paraId="2508E608"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Criterion Mean = 2.50</w:t>
            </w:r>
          </w:p>
        </w:tc>
      </w:tr>
    </w:tbl>
    <w:p w14:paraId="537C34BB" w14:textId="77777777" w:rsidR="000D3404" w:rsidRPr="000D3404" w:rsidRDefault="000D3404" w:rsidP="000D3404">
      <w:pPr>
        <w:spacing w:after="0" w:line="240" w:lineRule="auto"/>
        <w:jc w:val="both"/>
        <w:rPr>
          <w:rFonts w:ascii="Arial" w:eastAsia="Calibri" w:hAnsi="Arial" w:cs="Arial"/>
          <w:bCs/>
          <w:color w:val="000000"/>
          <w:sz w:val="20"/>
          <w:szCs w:val="20"/>
          <w:lang w:val="en-GB"/>
        </w:rPr>
        <w:sectPr w:rsidR="000D3404" w:rsidRPr="000D3404" w:rsidSect="000D3404">
          <w:type w:val="continuous"/>
          <w:pgSz w:w="11909" w:h="16834" w:code="9"/>
          <w:pgMar w:top="1440" w:right="1440" w:bottom="1440" w:left="1440" w:header="720" w:footer="864" w:gutter="0"/>
          <w:pgNumType w:start="1"/>
          <w:cols w:space="720"/>
          <w:docGrid w:linePitch="360"/>
        </w:sectPr>
      </w:pPr>
    </w:p>
    <w:p w14:paraId="5EFFD933" w14:textId="77777777" w:rsidR="000D3404" w:rsidRPr="000D3404" w:rsidRDefault="000D3404" w:rsidP="000D3404">
      <w:pPr>
        <w:spacing w:after="0" w:line="240" w:lineRule="auto"/>
        <w:jc w:val="both"/>
        <w:rPr>
          <w:rFonts w:ascii="Arial" w:eastAsia="Calibri" w:hAnsi="Arial" w:cs="Arial"/>
          <w:color w:val="000000"/>
          <w:sz w:val="20"/>
          <w:szCs w:val="20"/>
          <w:lang w:val="en-GB"/>
        </w:rPr>
        <w:sectPr w:rsidR="000D3404" w:rsidRPr="000D3404" w:rsidSect="00720CB0">
          <w:type w:val="continuous"/>
          <w:pgSz w:w="11909" w:h="16834" w:code="9"/>
          <w:pgMar w:top="1440" w:right="1440" w:bottom="1440" w:left="1440" w:header="720" w:footer="864" w:gutter="0"/>
          <w:pgNumType w:start="5"/>
          <w:cols w:num="2" w:space="288"/>
          <w:docGrid w:linePitch="360"/>
        </w:sectPr>
      </w:pPr>
    </w:p>
    <w:p w14:paraId="4E09EB26" w14:textId="6A5868E0" w:rsidR="000D3404" w:rsidRPr="000D3404" w:rsidRDefault="000D3404" w:rsidP="000D3404">
      <w:pPr>
        <w:spacing w:after="0" w:line="240" w:lineRule="auto"/>
        <w:jc w:val="center"/>
        <w:rPr>
          <w:rFonts w:ascii="Arial" w:eastAsia="Calibri" w:hAnsi="Arial" w:cs="Arial"/>
          <w:b/>
          <w:bCs/>
          <w:color w:val="000000"/>
          <w:sz w:val="20"/>
          <w:szCs w:val="20"/>
          <w:lang w:val="en-GB"/>
        </w:rPr>
      </w:pPr>
      <w:r w:rsidRPr="000D3404">
        <w:rPr>
          <w:rFonts w:ascii="Arial" w:eastAsia="Calibri" w:hAnsi="Arial" w:cs="Arial"/>
          <w:b/>
          <w:bCs/>
          <w:color w:val="000000"/>
          <w:sz w:val="20"/>
          <w:szCs w:val="20"/>
          <w:lang w:val="en-GB"/>
        </w:rPr>
        <w:lastRenderedPageBreak/>
        <w:t>Table 2. Mean analysis of the level of affective component of attitude towards the dress code in the faculty of education.</w:t>
      </w:r>
    </w:p>
    <w:p w14:paraId="643C619A"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3"/>
        <w:gridCol w:w="5759"/>
        <w:gridCol w:w="867"/>
        <w:gridCol w:w="6"/>
        <w:gridCol w:w="715"/>
        <w:gridCol w:w="6"/>
        <w:gridCol w:w="1184"/>
      </w:tblGrid>
      <w:tr w:rsidR="000D3404" w:rsidRPr="000D3404" w14:paraId="47AF7F9B" w14:textId="77777777" w:rsidTr="000D3404">
        <w:trPr>
          <w:trHeight w:val="20"/>
          <w:jc w:val="center"/>
        </w:trPr>
        <w:tc>
          <w:tcPr>
            <w:tcW w:w="537" w:type="dxa"/>
          </w:tcPr>
          <w:p w14:paraId="6D8EFEF2" w14:textId="77777777" w:rsidR="000D3404" w:rsidRPr="000D3404" w:rsidRDefault="000D3404" w:rsidP="000D3404">
            <w:pPr>
              <w:autoSpaceDE w:val="0"/>
              <w:autoSpaceDN w:val="0"/>
              <w:adjustRightInd w:val="0"/>
              <w:ind w:left="-15" w:right="-10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S/N</w:t>
            </w:r>
          </w:p>
        </w:tc>
        <w:tc>
          <w:tcPr>
            <w:tcW w:w="6033" w:type="dxa"/>
          </w:tcPr>
          <w:p w14:paraId="21D78A91"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Statement</w:t>
            </w:r>
          </w:p>
        </w:tc>
        <w:tc>
          <w:tcPr>
            <w:tcW w:w="904" w:type="dxa"/>
            <w:gridSpan w:val="2"/>
          </w:tcPr>
          <w:p w14:paraId="64EBB1DE"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Mean</w:t>
            </w:r>
          </w:p>
        </w:tc>
        <w:tc>
          <w:tcPr>
            <w:tcW w:w="745" w:type="dxa"/>
            <w:gridSpan w:val="2"/>
          </w:tcPr>
          <w:p w14:paraId="41137FA5" w14:textId="77777777" w:rsidR="000D3404" w:rsidRPr="000D3404" w:rsidRDefault="000D3404" w:rsidP="000D3404">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SD</w:t>
            </w:r>
          </w:p>
        </w:tc>
        <w:tc>
          <w:tcPr>
            <w:tcW w:w="1231" w:type="dxa"/>
          </w:tcPr>
          <w:p w14:paraId="2414A94C" w14:textId="77777777" w:rsidR="000D3404" w:rsidRPr="000D3404" w:rsidRDefault="000D3404" w:rsidP="000D3404">
            <w:pPr>
              <w:autoSpaceDE w:val="0"/>
              <w:autoSpaceDN w:val="0"/>
              <w:adjustRightInd w:val="0"/>
              <w:ind w:left="-4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Remark</w:t>
            </w:r>
          </w:p>
        </w:tc>
      </w:tr>
      <w:tr w:rsidR="000D3404" w:rsidRPr="000D3404" w14:paraId="474BB78B" w14:textId="77777777" w:rsidTr="000D3404">
        <w:trPr>
          <w:trHeight w:val="20"/>
          <w:jc w:val="center"/>
        </w:trPr>
        <w:tc>
          <w:tcPr>
            <w:tcW w:w="537" w:type="dxa"/>
          </w:tcPr>
          <w:p w14:paraId="32BF4396"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w:t>
            </w:r>
          </w:p>
        </w:tc>
        <w:tc>
          <w:tcPr>
            <w:tcW w:w="6033" w:type="dxa"/>
          </w:tcPr>
          <w:p w14:paraId="6E90A90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feel comfortable dressing according to the dress code policy.</w:t>
            </w:r>
          </w:p>
        </w:tc>
        <w:tc>
          <w:tcPr>
            <w:tcW w:w="904" w:type="dxa"/>
            <w:gridSpan w:val="2"/>
          </w:tcPr>
          <w:p w14:paraId="3EB0918F"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3.09</w:t>
            </w:r>
          </w:p>
        </w:tc>
        <w:tc>
          <w:tcPr>
            <w:tcW w:w="745" w:type="dxa"/>
            <w:gridSpan w:val="2"/>
          </w:tcPr>
          <w:p w14:paraId="16CD0114"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0.89</w:t>
            </w:r>
          </w:p>
        </w:tc>
        <w:tc>
          <w:tcPr>
            <w:tcW w:w="1231" w:type="dxa"/>
          </w:tcPr>
          <w:p w14:paraId="51AF25D8" w14:textId="77777777" w:rsidR="000D3404" w:rsidRPr="000D3404" w:rsidRDefault="000D3404" w:rsidP="000D3404">
            <w:pPr>
              <w:ind w:left="-45"/>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F385E4E" w14:textId="77777777" w:rsidTr="000D3404">
        <w:trPr>
          <w:trHeight w:val="20"/>
          <w:jc w:val="center"/>
        </w:trPr>
        <w:tc>
          <w:tcPr>
            <w:tcW w:w="537" w:type="dxa"/>
          </w:tcPr>
          <w:p w14:paraId="3ECD34CD"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2</w:t>
            </w:r>
          </w:p>
        </w:tc>
        <w:tc>
          <w:tcPr>
            <w:tcW w:w="6033" w:type="dxa"/>
          </w:tcPr>
          <w:p w14:paraId="616F6620"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 xml:space="preserve">The dress code </w:t>
            </w:r>
            <w:proofErr w:type="gramStart"/>
            <w:r w:rsidRPr="000D3404">
              <w:rPr>
                <w:rFonts w:ascii="Arial" w:eastAsia="Calibri" w:hAnsi="Arial" w:cs="Arial"/>
                <w:color w:val="000000"/>
                <w:sz w:val="19"/>
                <w:szCs w:val="19"/>
                <w:lang w:val="en-GB"/>
              </w:rPr>
              <w:t>help</w:t>
            </w:r>
            <w:proofErr w:type="gramEnd"/>
            <w:r w:rsidRPr="000D3404">
              <w:rPr>
                <w:rFonts w:ascii="Arial" w:eastAsia="Calibri" w:hAnsi="Arial" w:cs="Arial"/>
                <w:color w:val="000000"/>
                <w:sz w:val="19"/>
                <w:szCs w:val="19"/>
                <w:lang w:val="en-GB"/>
              </w:rPr>
              <w:t xml:space="preserve"> me dress appropriately.</w:t>
            </w:r>
          </w:p>
        </w:tc>
        <w:tc>
          <w:tcPr>
            <w:tcW w:w="904" w:type="dxa"/>
            <w:gridSpan w:val="2"/>
          </w:tcPr>
          <w:p w14:paraId="09ADC8A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3.00</w:t>
            </w:r>
          </w:p>
        </w:tc>
        <w:tc>
          <w:tcPr>
            <w:tcW w:w="745" w:type="dxa"/>
            <w:gridSpan w:val="2"/>
          </w:tcPr>
          <w:p w14:paraId="6AF8294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0.89</w:t>
            </w:r>
          </w:p>
        </w:tc>
        <w:tc>
          <w:tcPr>
            <w:tcW w:w="1231" w:type="dxa"/>
          </w:tcPr>
          <w:p w14:paraId="4D555F5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7CD5A852" w14:textId="77777777" w:rsidTr="000D3404">
        <w:trPr>
          <w:trHeight w:val="20"/>
          <w:jc w:val="center"/>
        </w:trPr>
        <w:tc>
          <w:tcPr>
            <w:tcW w:w="537" w:type="dxa"/>
          </w:tcPr>
          <w:p w14:paraId="1086C947"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3</w:t>
            </w:r>
          </w:p>
        </w:tc>
        <w:tc>
          <w:tcPr>
            <w:tcW w:w="6033" w:type="dxa"/>
          </w:tcPr>
          <w:p w14:paraId="1DE474B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feel proud when my dressing conforms to the university standards.</w:t>
            </w:r>
          </w:p>
        </w:tc>
        <w:tc>
          <w:tcPr>
            <w:tcW w:w="904" w:type="dxa"/>
            <w:gridSpan w:val="2"/>
          </w:tcPr>
          <w:p w14:paraId="605DAA94"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2.95</w:t>
            </w:r>
          </w:p>
        </w:tc>
        <w:tc>
          <w:tcPr>
            <w:tcW w:w="745" w:type="dxa"/>
            <w:gridSpan w:val="2"/>
          </w:tcPr>
          <w:p w14:paraId="0465C869"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0.91</w:t>
            </w:r>
          </w:p>
        </w:tc>
        <w:tc>
          <w:tcPr>
            <w:tcW w:w="1231" w:type="dxa"/>
          </w:tcPr>
          <w:p w14:paraId="4FC6130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6A3DFA23" w14:textId="77777777" w:rsidTr="000D3404">
        <w:trPr>
          <w:trHeight w:val="20"/>
          <w:jc w:val="center"/>
        </w:trPr>
        <w:tc>
          <w:tcPr>
            <w:tcW w:w="537" w:type="dxa"/>
          </w:tcPr>
          <w:p w14:paraId="2BA74063"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4</w:t>
            </w:r>
          </w:p>
        </w:tc>
        <w:tc>
          <w:tcPr>
            <w:tcW w:w="6033" w:type="dxa"/>
          </w:tcPr>
          <w:p w14:paraId="4A5DCD56"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motivates me to dress modestly.</w:t>
            </w:r>
          </w:p>
        </w:tc>
        <w:tc>
          <w:tcPr>
            <w:tcW w:w="904" w:type="dxa"/>
            <w:gridSpan w:val="2"/>
          </w:tcPr>
          <w:p w14:paraId="0B9B3F00"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2.92</w:t>
            </w:r>
          </w:p>
        </w:tc>
        <w:tc>
          <w:tcPr>
            <w:tcW w:w="745" w:type="dxa"/>
            <w:gridSpan w:val="2"/>
          </w:tcPr>
          <w:p w14:paraId="5DCCA5E9"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0.79</w:t>
            </w:r>
          </w:p>
        </w:tc>
        <w:tc>
          <w:tcPr>
            <w:tcW w:w="1231" w:type="dxa"/>
          </w:tcPr>
          <w:p w14:paraId="0F05BD5B"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3BDA2173" w14:textId="77777777" w:rsidTr="000D3404">
        <w:trPr>
          <w:trHeight w:val="20"/>
          <w:jc w:val="center"/>
        </w:trPr>
        <w:tc>
          <w:tcPr>
            <w:tcW w:w="537" w:type="dxa"/>
          </w:tcPr>
          <w:p w14:paraId="66B205C0"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5</w:t>
            </w:r>
          </w:p>
        </w:tc>
        <w:tc>
          <w:tcPr>
            <w:tcW w:w="6033" w:type="dxa"/>
          </w:tcPr>
          <w:p w14:paraId="56938C50"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am happy when other students comply with the dress code.</w:t>
            </w:r>
          </w:p>
        </w:tc>
        <w:tc>
          <w:tcPr>
            <w:tcW w:w="904" w:type="dxa"/>
            <w:gridSpan w:val="2"/>
          </w:tcPr>
          <w:p w14:paraId="757AB2A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2.92</w:t>
            </w:r>
          </w:p>
        </w:tc>
        <w:tc>
          <w:tcPr>
            <w:tcW w:w="745" w:type="dxa"/>
            <w:gridSpan w:val="2"/>
          </w:tcPr>
          <w:p w14:paraId="7F2579F9"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0.81</w:t>
            </w:r>
          </w:p>
        </w:tc>
        <w:tc>
          <w:tcPr>
            <w:tcW w:w="1231" w:type="dxa"/>
          </w:tcPr>
          <w:p w14:paraId="5BC551A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C01BEFF" w14:textId="77777777" w:rsidTr="000D3404">
        <w:trPr>
          <w:trHeight w:val="20"/>
          <w:jc w:val="center"/>
        </w:trPr>
        <w:tc>
          <w:tcPr>
            <w:tcW w:w="537" w:type="dxa"/>
          </w:tcPr>
          <w:p w14:paraId="3A4211F1"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6</w:t>
            </w:r>
          </w:p>
        </w:tc>
        <w:tc>
          <w:tcPr>
            <w:tcW w:w="6033" w:type="dxa"/>
          </w:tcPr>
          <w:p w14:paraId="13B72A3D"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see the dress code as a symbol of the university identity.</w:t>
            </w:r>
          </w:p>
        </w:tc>
        <w:tc>
          <w:tcPr>
            <w:tcW w:w="904" w:type="dxa"/>
            <w:gridSpan w:val="2"/>
          </w:tcPr>
          <w:p w14:paraId="74DC17E9"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2.87</w:t>
            </w:r>
          </w:p>
        </w:tc>
        <w:tc>
          <w:tcPr>
            <w:tcW w:w="745" w:type="dxa"/>
            <w:gridSpan w:val="2"/>
          </w:tcPr>
          <w:p w14:paraId="3A8E36DD"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1.00</w:t>
            </w:r>
          </w:p>
        </w:tc>
        <w:tc>
          <w:tcPr>
            <w:tcW w:w="1231" w:type="dxa"/>
          </w:tcPr>
          <w:p w14:paraId="7CDB8171"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32A2CD3C" w14:textId="77777777" w:rsidTr="000D3404">
        <w:trPr>
          <w:trHeight w:val="20"/>
          <w:jc w:val="center"/>
        </w:trPr>
        <w:tc>
          <w:tcPr>
            <w:tcW w:w="537" w:type="dxa"/>
          </w:tcPr>
          <w:p w14:paraId="3A08E254"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7</w:t>
            </w:r>
          </w:p>
        </w:tc>
        <w:tc>
          <w:tcPr>
            <w:tcW w:w="6033" w:type="dxa"/>
          </w:tcPr>
          <w:p w14:paraId="01DF7202"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appreciate the need for a dress code policy.</w:t>
            </w:r>
          </w:p>
        </w:tc>
        <w:tc>
          <w:tcPr>
            <w:tcW w:w="904" w:type="dxa"/>
            <w:gridSpan w:val="2"/>
          </w:tcPr>
          <w:p w14:paraId="742560C2"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2.85</w:t>
            </w:r>
          </w:p>
        </w:tc>
        <w:tc>
          <w:tcPr>
            <w:tcW w:w="745" w:type="dxa"/>
            <w:gridSpan w:val="2"/>
          </w:tcPr>
          <w:p w14:paraId="58FDEED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1.01</w:t>
            </w:r>
          </w:p>
        </w:tc>
        <w:tc>
          <w:tcPr>
            <w:tcW w:w="1231" w:type="dxa"/>
          </w:tcPr>
          <w:p w14:paraId="20C14C8F"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0F61383A" w14:textId="77777777" w:rsidTr="000D3404">
        <w:trPr>
          <w:trHeight w:val="20"/>
          <w:jc w:val="center"/>
        </w:trPr>
        <w:tc>
          <w:tcPr>
            <w:tcW w:w="537" w:type="dxa"/>
          </w:tcPr>
          <w:p w14:paraId="2AA854FC"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8</w:t>
            </w:r>
          </w:p>
        </w:tc>
        <w:tc>
          <w:tcPr>
            <w:tcW w:w="6033" w:type="dxa"/>
          </w:tcPr>
          <w:p w14:paraId="16D1076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makes me improve my dressing styles.</w:t>
            </w:r>
          </w:p>
        </w:tc>
        <w:tc>
          <w:tcPr>
            <w:tcW w:w="904" w:type="dxa"/>
            <w:gridSpan w:val="2"/>
          </w:tcPr>
          <w:p w14:paraId="6C153183"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2.77</w:t>
            </w:r>
          </w:p>
        </w:tc>
        <w:tc>
          <w:tcPr>
            <w:tcW w:w="745" w:type="dxa"/>
            <w:gridSpan w:val="2"/>
          </w:tcPr>
          <w:p w14:paraId="0419528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0.97</w:t>
            </w:r>
          </w:p>
        </w:tc>
        <w:tc>
          <w:tcPr>
            <w:tcW w:w="1231" w:type="dxa"/>
          </w:tcPr>
          <w:p w14:paraId="5A808453"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4668AA28" w14:textId="77777777" w:rsidTr="000D3404">
        <w:trPr>
          <w:trHeight w:val="20"/>
          <w:jc w:val="center"/>
        </w:trPr>
        <w:tc>
          <w:tcPr>
            <w:tcW w:w="537" w:type="dxa"/>
          </w:tcPr>
          <w:p w14:paraId="1FB6B4E8"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9</w:t>
            </w:r>
          </w:p>
        </w:tc>
        <w:tc>
          <w:tcPr>
            <w:tcW w:w="6033" w:type="dxa"/>
          </w:tcPr>
          <w:p w14:paraId="3F46E5B9"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makes me feel more respected on campus.</w:t>
            </w:r>
          </w:p>
        </w:tc>
        <w:tc>
          <w:tcPr>
            <w:tcW w:w="904" w:type="dxa"/>
            <w:gridSpan w:val="2"/>
          </w:tcPr>
          <w:p w14:paraId="1DE7C1F3"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2.76</w:t>
            </w:r>
          </w:p>
        </w:tc>
        <w:tc>
          <w:tcPr>
            <w:tcW w:w="745" w:type="dxa"/>
            <w:gridSpan w:val="2"/>
          </w:tcPr>
          <w:p w14:paraId="5F0855A7"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0.99</w:t>
            </w:r>
          </w:p>
        </w:tc>
        <w:tc>
          <w:tcPr>
            <w:tcW w:w="1231" w:type="dxa"/>
          </w:tcPr>
          <w:p w14:paraId="5DCAC15B"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1A29D13A" w14:textId="77777777" w:rsidTr="000D3404">
        <w:trPr>
          <w:trHeight w:val="20"/>
          <w:jc w:val="center"/>
        </w:trPr>
        <w:tc>
          <w:tcPr>
            <w:tcW w:w="537" w:type="dxa"/>
          </w:tcPr>
          <w:p w14:paraId="3854A22A"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w:t>
            </w:r>
          </w:p>
        </w:tc>
        <w:tc>
          <w:tcPr>
            <w:tcW w:w="6033" w:type="dxa"/>
          </w:tcPr>
          <w:p w14:paraId="21DDF2BC"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makes me feel self- confident.</w:t>
            </w:r>
          </w:p>
        </w:tc>
        <w:tc>
          <w:tcPr>
            <w:tcW w:w="904" w:type="dxa"/>
            <w:gridSpan w:val="2"/>
          </w:tcPr>
          <w:p w14:paraId="5AB5E917"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2.76</w:t>
            </w:r>
          </w:p>
        </w:tc>
        <w:tc>
          <w:tcPr>
            <w:tcW w:w="745" w:type="dxa"/>
            <w:gridSpan w:val="2"/>
          </w:tcPr>
          <w:p w14:paraId="0FBC0C8C"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231" w:type="dxa"/>
          </w:tcPr>
          <w:p w14:paraId="3C3A0DA2"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79DBB2F7" w14:textId="77777777" w:rsidTr="000D3404">
        <w:trPr>
          <w:trHeight w:val="20"/>
          <w:jc w:val="center"/>
        </w:trPr>
        <w:tc>
          <w:tcPr>
            <w:tcW w:w="537" w:type="dxa"/>
          </w:tcPr>
          <w:p w14:paraId="514C5B96"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11</w:t>
            </w:r>
          </w:p>
        </w:tc>
        <w:tc>
          <w:tcPr>
            <w:tcW w:w="6033" w:type="dxa"/>
          </w:tcPr>
          <w:p w14:paraId="79626833"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believe the dress code enhance the academic atmosphere.</w:t>
            </w:r>
          </w:p>
        </w:tc>
        <w:tc>
          <w:tcPr>
            <w:tcW w:w="904" w:type="dxa"/>
            <w:gridSpan w:val="2"/>
          </w:tcPr>
          <w:p w14:paraId="4F445D25"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2.72</w:t>
            </w:r>
          </w:p>
        </w:tc>
        <w:tc>
          <w:tcPr>
            <w:tcW w:w="745" w:type="dxa"/>
            <w:gridSpan w:val="2"/>
          </w:tcPr>
          <w:p w14:paraId="0CB62E9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0.98</w:t>
            </w:r>
          </w:p>
        </w:tc>
        <w:tc>
          <w:tcPr>
            <w:tcW w:w="1231" w:type="dxa"/>
          </w:tcPr>
          <w:p w14:paraId="4425D150"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7728719" w14:textId="77777777" w:rsidTr="000D3404">
        <w:trPr>
          <w:trHeight w:val="20"/>
          <w:jc w:val="center"/>
        </w:trPr>
        <w:tc>
          <w:tcPr>
            <w:tcW w:w="537" w:type="dxa"/>
          </w:tcPr>
          <w:p w14:paraId="7C6DA3D0"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12</w:t>
            </w:r>
          </w:p>
        </w:tc>
        <w:tc>
          <w:tcPr>
            <w:tcW w:w="6033" w:type="dxa"/>
          </w:tcPr>
          <w:p w14:paraId="15326CF5"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is fair and equitable for all students.</w:t>
            </w:r>
          </w:p>
        </w:tc>
        <w:tc>
          <w:tcPr>
            <w:tcW w:w="904" w:type="dxa"/>
            <w:gridSpan w:val="2"/>
          </w:tcPr>
          <w:p w14:paraId="4A8AB95C"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2.72</w:t>
            </w:r>
          </w:p>
        </w:tc>
        <w:tc>
          <w:tcPr>
            <w:tcW w:w="745" w:type="dxa"/>
            <w:gridSpan w:val="2"/>
          </w:tcPr>
          <w:p w14:paraId="46F5EDC4"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0.92</w:t>
            </w:r>
          </w:p>
        </w:tc>
        <w:tc>
          <w:tcPr>
            <w:tcW w:w="1231" w:type="dxa"/>
          </w:tcPr>
          <w:p w14:paraId="63AF4EE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1990EE8A" w14:textId="77777777" w:rsidTr="000D3404">
        <w:trPr>
          <w:trHeight w:val="20"/>
          <w:jc w:val="center"/>
        </w:trPr>
        <w:tc>
          <w:tcPr>
            <w:tcW w:w="537" w:type="dxa"/>
          </w:tcPr>
          <w:p w14:paraId="5FB5B71A"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13</w:t>
            </w:r>
          </w:p>
        </w:tc>
        <w:tc>
          <w:tcPr>
            <w:tcW w:w="6033" w:type="dxa"/>
          </w:tcPr>
          <w:p w14:paraId="593E454C"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The dress code policy makes me more or less confident.</w:t>
            </w:r>
          </w:p>
        </w:tc>
        <w:tc>
          <w:tcPr>
            <w:tcW w:w="904" w:type="dxa"/>
            <w:gridSpan w:val="2"/>
          </w:tcPr>
          <w:p w14:paraId="44F5612E"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2.66</w:t>
            </w:r>
          </w:p>
        </w:tc>
        <w:tc>
          <w:tcPr>
            <w:tcW w:w="745" w:type="dxa"/>
            <w:gridSpan w:val="2"/>
          </w:tcPr>
          <w:p w14:paraId="149E031F"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231" w:type="dxa"/>
          </w:tcPr>
          <w:p w14:paraId="0CEA74D6"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555099AE" w14:textId="77777777" w:rsidTr="000D3404">
        <w:trPr>
          <w:trHeight w:val="20"/>
          <w:jc w:val="center"/>
        </w:trPr>
        <w:tc>
          <w:tcPr>
            <w:tcW w:w="537" w:type="dxa"/>
          </w:tcPr>
          <w:p w14:paraId="681BF1D5"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14</w:t>
            </w:r>
          </w:p>
        </w:tc>
        <w:tc>
          <w:tcPr>
            <w:tcW w:w="6033" w:type="dxa"/>
          </w:tcPr>
          <w:p w14:paraId="13196015"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feel positive about enforcing the dress code policy.</w:t>
            </w:r>
          </w:p>
        </w:tc>
        <w:tc>
          <w:tcPr>
            <w:tcW w:w="904" w:type="dxa"/>
            <w:gridSpan w:val="2"/>
          </w:tcPr>
          <w:p w14:paraId="4F87C817"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2.63</w:t>
            </w:r>
          </w:p>
        </w:tc>
        <w:tc>
          <w:tcPr>
            <w:tcW w:w="745" w:type="dxa"/>
            <w:gridSpan w:val="2"/>
          </w:tcPr>
          <w:p w14:paraId="2713F89E"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0.93</w:t>
            </w:r>
          </w:p>
        </w:tc>
        <w:tc>
          <w:tcPr>
            <w:tcW w:w="1231" w:type="dxa"/>
          </w:tcPr>
          <w:p w14:paraId="44358C35"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686C7DF0" w14:textId="77777777" w:rsidTr="000D3404">
        <w:trPr>
          <w:trHeight w:val="20"/>
          <w:jc w:val="center"/>
        </w:trPr>
        <w:tc>
          <w:tcPr>
            <w:tcW w:w="537" w:type="dxa"/>
          </w:tcPr>
          <w:p w14:paraId="10248C8B" w14:textId="77777777" w:rsidR="000D3404" w:rsidRPr="000D3404" w:rsidRDefault="000D3404" w:rsidP="000D3404">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15</w:t>
            </w:r>
          </w:p>
        </w:tc>
        <w:tc>
          <w:tcPr>
            <w:tcW w:w="6033" w:type="dxa"/>
          </w:tcPr>
          <w:p w14:paraId="65306C49" w14:textId="77777777" w:rsidR="000D3404" w:rsidRPr="000D3404" w:rsidRDefault="000D3404" w:rsidP="000D3404">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am satisfied with the current dress code policy rule.</w:t>
            </w:r>
          </w:p>
        </w:tc>
        <w:tc>
          <w:tcPr>
            <w:tcW w:w="904" w:type="dxa"/>
            <w:gridSpan w:val="2"/>
          </w:tcPr>
          <w:p w14:paraId="0DB72AC7" w14:textId="77777777" w:rsidR="000D3404" w:rsidRPr="000D3404" w:rsidRDefault="000D3404" w:rsidP="000D3404">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2.63</w:t>
            </w:r>
          </w:p>
        </w:tc>
        <w:tc>
          <w:tcPr>
            <w:tcW w:w="745" w:type="dxa"/>
            <w:gridSpan w:val="2"/>
          </w:tcPr>
          <w:p w14:paraId="46F0CA3E"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1.00</w:t>
            </w:r>
          </w:p>
        </w:tc>
        <w:tc>
          <w:tcPr>
            <w:tcW w:w="1231" w:type="dxa"/>
          </w:tcPr>
          <w:p w14:paraId="1E8B7DF9" w14:textId="77777777" w:rsidR="000D3404" w:rsidRPr="000D3404" w:rsidRDefault="000D3404" w:rsidP="000D3404">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0D3404" w:rsidRPr="000D3404" w14:paraId="15DBA62E" w14:textId="77777777" w:rsidTr="000D3404">
        <w:trPr>
          <w:trHeight w:val="20"/>
          <w:jc w:val="center"/>
        </w:trPr>
        <w:tc>
          <w:tcPr>
            <w:tcW w:w="6570" w:type="dxa"/>
            <w:gridSpan w:val="2"/>
          </w:tcPr>
          <w:p w14:paraId="25286124" w14:textId="5CED1984" w:rsidR="000D3404" w:rsidRPr="000D3404" w:rsidRDefault="000D3404" w:rsidP="000D3404">
            <w:pPr>
              <w:autoSpaceDE w:val="0"/>
              <w:autoSpaceDN w:val="0"/>
              <w:adjustRightInd w:val="0"/>
              <w:ind w:left="6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Overal</w:t>
            </w:r>
            <w:r w:rsidR="00CA3919">
              <w:rPr>
                <w:rFonts w:ascii="Arial" w:eastAsia="Calibri" w:hAnsi="Arial" w:cs="Arial"/>
                <w:bCs/>
                <w:color w:val="000000"/>
                <w:sz w:val="19"/>
                <w:szCs w:val="19"/>
                <w:lang w:val="en-GB"/>
              </w:rPr>
              <w:t>l</w:t>
            </w:r>
          </w:p>
        </w:tc>
        <w:tc>
          <w:tcPr>
            <w:tcW w:w="898" w:type="dxa"/>
          </w:tcPr>
          <w:p w14:paraId="19236CB6"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2.82</w:t>
            </w:r>
          </w:p>
        </w:tc>
        <w:tc>
          <w:tcPr>
            <w:tcW w:w="745" w:type="dxa"/>
            <w:gridSpan w:val="2"/>
          </w:tcPr>
          <w:p w14:paraId="7F0E324B"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0.93</w:t>
            </w:r>
          </w:p>
        </w:tc>
        <w:tc>
          <w:tcPr>
            <w:tcW w:w="1237" w:type="dxa"/>
            <w:gridSpan w:val="2"/>
          </w:tcPr>
          <w:p w14:paraId="5EAC5F94"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Positive</w:t>
            </w:r>
          </w:p>
        </w:tc>
      </w:tr>
      <w:tr w:rsidR="000D3404" w:rsidRPr="000D3404" w14:paraId="0A660757" w14:textId="77777777" w:rsidTr="000D3404">
        <w:trPr>
          <w:trHeight w:val="20"/>
          <w:jc w:val="center"/>
        </w:trPr>
        <w:tc>
          <w:tcPr>
            <w:tcW w:w="9450" w:type="dxa"/>
            <w:gridSpan w:val="7"/>
          </w:tcPr>
          <w:p w14:paraId="2682FE64" w14:textId="77777777" w:rsidR="000D3404" w:rsidRPr="000D3404" w:rsidRDefault="000D3404" w:rsidP="000D3404">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Criterion Mean = 2.50</w:t>
            </w:r>
          </w:p>
        </w:tc>
      </w:tr>
    </w:tbl>
    <w:p w14:paraId="704344D6" w14:textId="77777777" w:rsidR="000D3404" w:rsidRPr="000D3404" w:rsidRDefault="000D3404" w:rsidP="000D3404">
      <w:pPr>
        <w:spacing w:after="0" w:line="240" w:lineRule="auto"/>
        <w:jc w:val="both"/>
        <w:rPr>
          <w:rFonts w:ascii="Arial" w:eastAsia="Times New Roman" w:hAnsi="Arial" w:cs="Arial"/>
          <w:bCs/>
          <w:color w:val="000000"/>
          <w:sz w:val="20"/>
          <w:szCs w:val="20"/>
          <w:lang w:val="en-GB"/>
        </w:rPr>
      </w:pPr>
    </w:p>
    <w:p w14:paraId="215B03C2" w14:textId="0696E325" w:rsidR="000D3404" w:rsidRDefault="000D3404" w:rsidP="00720CB0">
      <w:pPr>
        <w:spacing w:after="0" w:line="240" w:lineRule="auto"/>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3</w:t>
      </w:r>
      <w:r w:rsidR="00720CB0">
        <w:rPr>
          <w:rFonts w:ascii="Arial" w:eastAsia="Times New Roman" w:hAnsi="Arial" w:cs="Arial"/>
          <w:b/>
          <w:bCs/>
          <w:color w:val="000000"/>
          <w:sz w:val="20"/>
          <w:szCs w:val="20"/>
          <w:lang w:val="en-GB"/>
        </w:rPr>
        <w:t xml:space="preserve">. </w:t>
      </w:r>
      <w:r w:rsidRPr="000D3404">
        <w:rPr>
          <w:rFonts w:ascii="Arial" w:eastAsia="Times New Roman" w:hAnsi="Arial" w:cs="Arial"/>
          <w:b/>
          <w:bCs/>
          <w:color w:val="000000"/>
          <w:sz w:val="20"/>
          <w:szCs w:val="20"/>
          <w:lang w:val="en-GB"/>
        </w:rPr>
        <w:t>Mean analysis of the level of behavioural component of attitude towards the dress code in the faculty of education</w:t>
      </w:r>
    </w:p>
    <w:p w14:paraId="47A87A85" w14:textId="77777777" w:rsidR="00A17F35" w:rsidRPr="00720CB0" w:rsidRDefault="00A17F35" w:rsidP="00720CB0">
      <w:pPr>
        <w:spacing w:after="0" w:line="240" w:lineRule="auto"/>
        <w:jc w:val="center"/>
        <w:rPr>
          <w:rFonts w:ascii="Arial" w:eastAsia="Times New Roman" w:hAnsi="Arial" w:cs="Arial"/>
          <w:b/>
          <w:bCs/>
          <w:color w:val="000000"/>
          <w:sz w:val="20"/>
          <w:szCs w:val="20"/>
          <w:lang w:val="en-GB"/>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3"/>
        <w:gridCol w:w="5759"/>
        <w:gridCol w:w="867"/>
        <w:gridCol w:w="6"/>
        <w:gridCol w:w="715"/>
        <w:gridCol w:w="6"/>
        <w:gridCol w:w="1184"/>
      </w:tblGrid>
      <w:tr w:rsidR="00720CB0" w:rsidRPr="000D3404" w14:paraId="242A6E9B" w14:textId="77777777" w:rsidTr="00417A28">
        <w:trPr>
          <w:trHeight w:val="20"/>
          <w:jc w:val="center"/>
        </w:trPr>
        <w:tc>
          <w:tcPr>
            <w:tcW w:w="523" w:type="dxa"/>
          </w:tcPr>
          <w:p w14:paraId="41FC2058" w14:textId="77777777" w:rsidR="00720CB0" w:rsidRPr="000D3404" w:rsidRDefault="00720CB0" w:rsidP="00417A28">
            <w:pPr>
              <w:autoSpaceDE w:val="0"/>
              <w:autoSpaceDN w:val="0"/>
              <w:adjustRightInd w:val="0"/>
              <w:ind w:left="-15" w:right="-10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S/N</w:t>
            </w:r>
          </w:p>
        </w:tc>
        <w:tc>
          <w:tcPr>
            <w:tcW w:w="5759" w:type="dxa"/>
          </w:tcPr>
          <w:p w14:paraId="0071BAD2" w14:textId="77777777" w:rsidR="00720CB0" w:rsidRPr="000D3404" w:rsidRDefault="00720CB0" w:rsidP="00417A28">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Statement</w:t>
            </w:r>
          </w:p>
        </w:tc>
        <w:tc>
          <w:tcPr>
            <w:tcW w:w="873" w:type="dxa"/>
            <w:gridSpan w:val="2"/>
          </w:tcPr>
          <w:p w14:paraId="2618BE84" w14:textId="77777777" w:rsidR="00720CB0" w:rsidRPr="000D3404" w:rsidRDefault="00720CB0" w:rsidP="00417A28">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Mean</w:t>
            </w:r>
          </w:p>
        </w:tc>
        <w:tc>
          <w:tcPr>
            <w:tcW w:w="721" w:type="dxa"/>
            <w:gridSpan w:val="2"/>
          </w:tcPr>
          <w:p w14:paraId="1E519896" w14:textId="77777777" w:rsidR="00720CB0" w:rsidRPr="000D3404" w:rsidRDefault="00720CB0" w:rsidP="00417A28">
            <w:pPr>
              <w:autoSpaceDE w:val="0"/>
              <w:autoSpaceDN w:val="0"/>
              <w:adjustRightInd w:val="0"/>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SD</w:t>
            </w:r>
          </w:p>
        </w:tc>
        <w:tc>
          <w:tcPr>
            <w:tcW w:w="1184" w:type="dxa"/>
          </w:tcPr>
          <w:p w14:paraId="3B576E2C" w14:textId="77777777" w:rsidR="00720CB0" w:rsidRPr="000D3404" w:rsidRDefault="00720CB0" w:rsidP="00417A28">
            <w:pPr>
              <w:autoSpaceDE w:val="0"/>
              <w:autoSpaceDN w:val="0"/>
              <w:adjustRightInd w:val="0"/>
              <w:ind w:left="-45"/>
              <w:rPr>
                <w:rFonts w:ascii="Arial" w:eastAsia="Calibri" w:hAnsi="Arial" w:cs="Arial"/>
                <w:b/>
                <w:color w:val="000000"/>
                <w:sz w:val="19"/>
                <w:szCs w:val="19"/>
                <w:lang w:val="en-GB"/>
              </w:rPr>
            </w:pPr>
            <w:r w:rsidRPr="000D3404">
              <w:rPr>
                <w:rFonts w:ascii="Arial" w:eastAsia="Calibri" w:hAnsi="Arial" w:cs="Arial"/>
                <w:b/>
                <w:color w:val="000000"/>
                <w:sz w:val="19"/>
                <w:szCs w:val="19"/>
                <w:lang w:val="en-GB"/>
              </w:rPr>
              <w:t>Remark</w:t>
            </w:r>
          </w:p>
        </w:tc>
      </w:tr>
      <w:tr w:rsidR="00720CB0" w:rsidRPr="000D3404" w14:paraId="1B946887" w14:textId="77777777" w:rsidTr="00417A28">
        <w:trPr>
          <w:trHeight w:val="20"/>
          <w:jc w:val="center"/>
        </w:trPr>
        <w:tc>
          <w:tcPr>
            <w:tcW w:w="523" w:type="dxa"/>
          </w:tcPr>
          <w:p w14:paraId="0AE1FF96"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w:t>
            </w:r>
          </w:p>
        </w:tc>
        <w:tc>
          <w:tcPr>
            <w:tcW w:w="5759" w:type="dxa"/>
          </w:tcPr>
          <w:p w14:paraId="1B16D7B7"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always dress according to the dress code policy.</w:t>
            </w:r>
          </w:p>
        </w:tc>
        <w:tc>
          <w:tcPr>
            <w:tcW w:w="873" w:type="dxa"/>
            <w:gridSpan w:val="2"/>
          </w:tcPr>
          <w:p w14:paraId="565E4020"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3.37</w:t>
            </w:r>
          </w:p>
        </w:tc>
        <w:tc>
          <w:tcPr>
            <w:tcW w:w="721" w:type="dxa"/>
            <w:gridSpan w:val="2"/>
          </w:tcPr>
          <w:p w14:paraId="78CEF1C0"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0.80</w:t>
            </w:r>
          </w:p>
        </w:tc>
        <w:tc>
          <w:tcPr>
            <w:tcW w:w="1184" w:type="dxa"/>
          </w:tcPr>
          <w:p w14:paraId="361D42B2" w14:textId="77777777" w:rsidR="00720CB0" w:rsidRPr="000D3404" w:rsidRDefault="00720CB0" w:rsidP="00417A28">
            <w:pPr>
              <w:ind w:left="-45"/>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3AD1336B" w14:textId="77777777" w:rsidTr="00417A28">
        <w:trPr>
          <w:trHeight w:val="20"/>
          <w:jc w:val="center"/>
        </w:trPr>
        <w:tc>
          <w:tcPr>
            <w:tcW w:w="523" w:type="dxa"/>
          </w:tcPr>
          <w:p w14:paraId="277ACFEC"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2</w:t>
            </w:r>
          </w:p>
        </w:tc>
        <w:tc>
          <w:tcPr>
            <w:tcW w:w="5759" w:type="dxa"/>
          </w:tcPr>
          <w:p w14:paraId="2D875226"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ensure my dressing is neat and well, kept at all times.</w:t>
            </w:r>
          </w:p>
        </w:tc>
        <w:tc>
          <w:tcPr>
            <w:tcW w:w="873" w:type="dxa"/>
            <w:gridSpan w:val="2"/>
          </w:tcPr>
          <w:p w14:paraId="3B67453C"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3.28</w:t>
            </w:r>
          </w:p>
        </w:tc>
        <w:tc>
          <w:tcPr>
            <w:tcW w:w="721" w:type="dxa"/>
            <w:gridSpan w:val="2"/>
          </w:tcPr>
          <w:p w14:paraId="03D7E8F1"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0.76</w:t>
            </w:r>
          </w:p>
        </w:tc>
        <w:tc>
          <w:tcPr>
            <w:tcW w:w="1184" w:type="dxa"/>
          </w:tcPr>
          <w:p w14:paraId="0D10065F"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43C3222" w14:textId="77777777" w:rsidTr="00417A28">
        <w:trPr>
          <w:trHeight w:val="20"/>
          <w:jc w:val="center"/>
        </w:trPr>
        <w:tc>
          <w:tcPr>
            <w:tcW w:w="523" w:type="dxa"/>
          </w:tcPr>
          <w:p w14:paraId="06AE5F99"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3</w:t>
            </w:r>
          </w:p>
        </w:tc>
        <w:tc>
          <w:tcPr>
            <w:tcW w:w="5759" w:type="dxa"/>
          </w:tcPr>
          <w:p w14:paraId="6A962E3F"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wearing the cloth considered inappropriate on campus.</w:t>
            </w:r>
          </w:p>
        </w:tc>
        <w:tc>
          <w:tcPr>
            <w:tcW w:w="873" w:type="dxa"/>
            <w:gridSpan w:val="2"/>
          </w:tcPr>
          <w:p w14:paraId="1E791389"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3.26</w:t>
            </w:r>
          </w:p>
        </w:tc>
        <w:tc>
          <w:tcPr>
            <w:tcW w:w="721" w:type="dxa"/>
            <w:gridSpan w:val="2"/>
          </w:tcPr>
          <w:p w14:paraId="25EF30C9"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0.69</w:t>
            </w:r>
          </w:p>
        </w:tc>
        <w:tc>
          <w:tcPr>
            <w:tcW w:w="1184" w:type="dxa"/>
          </w:tcPr>
          <w:p w14:paraId="642F4378"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DA19AFA" w14:textId="77777777" w:rsidTr="00417A28">
        <w:trPr>
          <w:trHeight w:val="20"/>
          <w:jc w:val="center"/>
        </w:trPr>
        <w:tc>
          <w:tcPr>
            <w:tcW w:w="523" w:type="dxa"/>
          </w:tcPr>
          <w:p w14:paraId="145BE62C"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4</w:t>
            </w:r>
          </w:p>
        </w:tc>
        <w:tc>
          <w:tcPr>
            <w:tcW w:w="5759" w:type="dxa"/>
          </w:tcPr>
          <w:p w14:paraId="2499D2B8"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ensure my dress is neat and well-kept at all times</w:t>
            </w:r>
          </w:p>
        </w:tc>
        <w:tc>
          <w:tcPr>
            <w:tcW w:w="873" w:type="dxa"/>
            <w:gridSpan w:val="2"/>
          </w:tcPr>
          <w:p w14:paraId="3C35A12E"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3.20</w:t>
            </w:r>
          </w:p>
        </w:tc>
        <w:tc>
          <w:tcPr>
            <w:tcW w:w="721" w:type="dxa"/>
            <w:gridSpan w:val="2"/>
          </w:tcPr>
          <w:p w14:paraId="70752E5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184" w:type="dxa"/>
          </w:tcPr>
          <w:p w14:paraId="5A8078A8"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F54B3FF" w14:textId="77777777" w:rsidTr="00417A28">
        <w:trPr>
          <w:trHeight w:val="20"/>
          <w:jc w:val="center"/>
        </w:trPr>
        <w:tc>
          <w:tcPr>
            <w:tcW w:w="523" w:type="dxa"/>
          </w:tcPr>
          <w:p w14:paraId="0BC32969"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5</w:t>
            </w:r>
          </w:p>
        </w:tc>
        <w:tc>
          <w:tcPr>
            <w:tcW w:w="5759" w:type="dxa"/>
          </w:tcPr>
          <w:p w14:paraId="59186AA6"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wearing revealing cloths on campus.</w:t>
            </w:r>
          </w:p>
        </w:tc>
        <w:tc>
          <w:tcPr>
            <w:tcW w:w="873" w:type="dxa"/>
            <w:gridSpan w:val="2"/>
          </w:tcPr>
          <w:p w14:paraId="18C0436A"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3.09</w:t>
            </w:r>
          </w:p>
        </w:tc>
        <w:tc>
          <w:tcPr>
            <w:tcW w:w="721" w:type="dxa"/>
            <w:gridSpan w:val="2"/>
          </w:tcPr>
          <w:p w14:paraId="22E6FC92"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0.88</w:t>
            </w:r>
          </w:p>
        </w:tc>
        <w:tc>
          <w:tcPr>
            <w:tcW w:w="1184" w:type="dxa"/>
          </w:tcPr>
          <w:p w14:paraId="12743652"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6C5124DB" w14:textId="77777777" w:rsidTr="00417A28">
        <w:trPr>
          <w:trHeight w:val="20"/>
          <w:jc w:val="center"/>
        </w:trPr>
        <w:tc>
          <w:tcPr>
            <w:tcW w:w="523" w:type="dxa"/>
          </w:tcPr>
          <w:p w14:paraId="3F89E6B3"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6</w:t>
            </w:r>
          </w:p>
        </w:tc>
        <w:tc>
          <w:tcPr>
            <w:tcW w:w="5759" w:type="dxa"/>
          </w:tcPr>
          <w:p w14:paraId="2864292F"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wearing clothes with offensive prints or file.</w:t>
            </w:r>
          </w:p>
        </w:tc>
        <w:tc>
          <w:tcPr>
            <w:tcW w:w="873" w:type="dxa"/>
            <w:gridSpan w:val="2"/>
          </w:tcPr>
          <w:p w14:paraId="258CC6D8"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3.06</w:t>
            </w:r>
          </w:p>
        </w:tc>
        <w:tc>
          <w:tcPr>
            <w:tcW w:w="721" w:type="dxa"/>
            <w:gridSpan w:val="2"/>
          </w:tcPr>
          <w:p w14:paraId="24B50CF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0.96</w:t>
            </w:r>
          </w:p>
        </w:tc>
        <w:tc>
          <w:tcPr>
            <w:tcW w:w="1184" w:type="dxa"/>
          </w:tcPr>
          <w:p w14:paraId="50BFE215"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24A81B62" w14:textId="77777777" w:rsidTr="00417A28">
        <w:trPr>
          <w:trHeight w:val="20"/>
          <w:jc w:val="center"/>
        </w:trPr>
        <w:tc>
          <w:tcPr>
            <w:tcW w:w="523" w:type="dxa"/>
          </w:tcPr>
          <w:p w14:paraId="7FFFCE9B"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7</w:t>
            </w:r>
          </w:p>
        </w:tc>
        <w:tc>
          <w:tcPr>
            <w:tcW w:w="5759" w:type="dxa"/>
          </w:tcPr>
          <w:p w14:paraId="13A603A0"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dress differently when going for academic events compared to casual outings</w:t>
            </w:r>
          </w:p>
        </w:tc>
        <w:tc>
          <w:tcPr>
            <w:tcW w:w="873" w:type="dxa"/>
            <w:gridSpan w:val="2"/>
          </w:tcPr>
          <w:p w14:paraId="62E5D994"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2.90</w:t>
            </w:r>
          </w:p>
        </w:tc>
        <w:tc>
          <w:tcPr>
            <w:tcW w:w="721" w:type="dxa"/>
            <w:gridSpan w:val="2"/>
          </w:tcPr>
          <w:p w14:paraId="26D8F568"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0.91</w:t>
            </w:r>
          </w:p>
        </w:tc>
        <w:tc>
          <w:tcPr>
            <w:tcW w:w="1184" w:type="dxa"/>
          </w:tcPr>
          <w:p w14:paraId="6C4B6D2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4D90690F" w14:textId="77777777" w:rsidTr="00417A28">
        <w:trPr>
          <w:trHeight w:val="20"/>
          <w:jc w:val="center"/>
        </w:trPr>
        <w:tc>
          <w:tcPr>
            <w:tcW w:w="523" w:type="dxa"/>
          </w:tcPr>
          <w:p w14:paraId="602F55BE"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8</w:t>
            </w:r>
          </w:p>
        </w:tc>
        <w:tc>
          <w:tcPr>
            <w:tcW w:w="5759" w:type="dxa"/>
          </w:tcPr>
          <w:p w14:paraId="12F93D62"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excessive jewelleries on campus</w:t>
            </w:r>
          </w:p>
        </w:tc>
        <w:tc>
          <w:tcPr>
            <w:tcW w:w="873" w:type="dxa"/>
            <w:gridSpan w:val="2"/>
          </w:tcPr>
          <w:p w14:paraId="7EB48687"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2.88</w:t>
            </w:r>
          </w:p>
        </w:tc>
        <w:tc>
          <w:tcPr>
            <w:tcW w:w="721" w:type="dxa"/>
            <w:gridSpan w:val="2"/>
          </w:tcPr>
          <w:p w14:paraId="6E99F681"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1.07</w:t>
            </w:r>
          </w:p>
        </w:tc>
        <w:tc>
          <w:tcPr>
            <w:tcW w:w="1184" w:type="dxa"/>
          </w:tcPr>
          <w:p w14:paraId="2392B0A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64DA3F6A" w14:textId="77777777" w:rsidTr="00417A28">
        <w:trPr>
          <w:trHeight w:val="20"/>
          <w:jc w:val="center"/>
        </w:trPr>
        <w:tc>
          <w:tcPr>
            <w:tcW w:w="523" w:type="dxa"/>
          </w:tcPr>
          <w:p w14:paraId="381B5597"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9</w:t>
            </w:r>
          </w:p>
        </w:tc>
        <w:tc>
          <w:tcPr>
            <w:tcW w:w="5759" w:type="dxa"/>
          </w:tcPr>
          <w:p w14:paraId="0BAF6656"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wear cloth that reflect decency.</w:t>
            </w:r>
          </w:p>
        </w:tc>
        <w:tc>
          <w:tcPr>
            <w:tcW w:w="873" w:type="dxa"/>
            <w:gridSpan w:val="2"/>
          </w:tcPr>
          <w:p w14:paraId="62F5BAF8"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2.88</w:t>
            </w:r>
          </w:p>
        </w:tc>
        <w:tc>
          <w:tcPr>
            <w:tcW w:w="721" w:type="dxa"/>
            <w:gridSpan w:val="2"/>
          </w:tcPr>
          <w:p w14:paraId="0812B21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0.89</w:t>
            </w:r>
          </w:p>
        </w:tc>
        <w:tc>
          <w:tcPr>
            <w:tcW w:w="1184" w:type="dxa"/>
          </w:tcPr>
          <w:p w14:paraId="504792DE"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9C53BB8" w14:textId="77777777" w:rsidTr="00417A28">
        <w:trPr>
          <w:trHeight w:val="20"/>
          <w:jc w:val="center"/>
        </w:trPr>
        <w:tc>
          <w:tcPr>
            <w:tcW w:w="523" w:type="dxa"/>
          </w:tcPr>
          <w:p w14:paraId="23BFAD83"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w:t>
            </w:r>
          </w:p>
        </w:tc>
        <w:tc>
          <w:tcPr>
            <w:tcW w:w="5759" w:type="dxa"/>
          </w:tcPr>
          <w:p w14:paraId="0B703291"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consciously follow the rules of the dress policy.</w:t>
            </w:r>
          </w:p>
        </w:tc>
        <w:tc>
          <w:tcPr>
            <w:tcW w:w="873" w:type="dxa"/>
            <w:gridSpan w:val="2"/>
          </w:tcPr>
          <w:p w14:paraId="6A508C16"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2.84</w:t>
            </w:r>
          </w:p>
        </w:tc>
        <w:tc>
          <w:tcPr>
            <w:tcW w:w="721" w:type="dxa"/>
            <w:gridSpan w:val="2"/>
          </w:tcPr>
          <w:p w14:paraId="2F1B16AA"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0.94</w:t>
            </w:r>
          </w:p>
        </w:tc>
        <w:tc>
          <w:tcPr>
            <w:tcW w:w="1184" w:type="dxa"/>
          </w:tcPr>
          <w:p w14:paraId="3D413619"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3DCD7F62" w14:textId="77777777" w:rsidTr="00417A28">
        <w:trPr>
          <w:trHeight w:val="20"/>
          <w:jc w:val="center"/>
        </w:trPr>
        <w:tc>
          <w:tcPr>
            <w:tcW w:w="523" w:type="dxa"/>
          </w:tcPr>
          <w:p w14:paraId="6E90C520"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11</w:t>
            </w:r>
          </w:p>
        </w:tc>
        <w:tc>
          <w:tcPr>
            <w:tcW w:w="5759" w:type="dxa"/>
          </w:tcPr>
          <w:p w14:paraId="42E7612C"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remind other students the importance of follow the dressing appropriately.</w:t>
            </w:r>
          </w:p>
        </w:tc>
        <w:tc>
          <w:tcPr>
            <w:tcW w:w="873" w:type="dxa"/>
            <w:gridSpan w:val="2"/>
          </w:tcPr>
          <w:p w14:paraId="4187BB43"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2.77</w:t>
            </w:r>
          </w:p>
        </w:tc>
        <w:tc>
          <w:tcPr>
            <w:tcW w:w="721" w:type="dxa"/>
            <w:gridSpan w:val="2"/>
          </w:tcPr>
          <w:p w14:paraId="0F27D0DC"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0.92</w:t>
            </w:r>
          </w:p>
        </w:tc>
        <w:tc>
          <w:tcPr>
            <w:tcW w:w="1184" w:type="dxa"/>
          </w:tcPr>
          <w:p w14:paraId="05844165"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1A0390B3" w14:textId="77777777" w:rsidTr="00417A28">
        <w:trPr>
          <w:trHeight w:val="20"/>
          <w:jc w:val="center"/>
        </w:trPr>
        <w:tc>
          <w:tcPr>
            <w:tcW w:w="523" w:type="dxa"/>
          </w:tcPr>
          <w:p w14:paraId="0F9C9537"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12</w:t>
            </w:r>
          </w:p>
        </w:tc>
        <w:tc>
          <w:tcPr>
            <w:tcW w:w="5759" w:type="dxa"/>
          </w:tcPr>
          <w:p w14:paraId="051524D1"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select my cloths considering the dress code.</w:t>
            </w:r>
          </w:p>
        </w:tc>
        <w:tc>
          <w:tcPr>
            <w:tcW w:w="873" w:type="dxa"/>
            <w:gridSpan w:val="2"/>
          </w:tcPr>
          <w:p w14:paraId="1732247E"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2.77</w:t>
            </w:r>
          </w:p>
        </w:tc>
        <w:tc>
          <w:tcPr>
            <w:tcW w:w="721" w:type="dxa"/>
            <w:gridSpan w:val="2"/>
          </w:tcPr>
          <w:p w14:paraId="79AEC2F2"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0.99</w:t>
            </w:r>
          </w:p>
        </w:tc>
        <w:tc>
          <w:tcPr>
            <w:tcW w:w="1184" w:type="dxa"/>
          </w:tcPr>
          <w:p w14:paraId="4079C190"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A7DDA7D" w14:textId="77777777" w:rsidTr="00417A28">
        <w:trPr>
          <w:trHeight w:val="20"/>
          <w:jc w:val="center"/>
        </w:trPr>
        <w:tc>
          <w:tcPr>
            <w:tcW w:w="523" w:type="dxa"/>
          </w:tcPr>
          <w:p w14:paraId="15D2DF46"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13</w:t>
            </w:r>
          </w:p>
        </w:tc>
        <w:tc>
          <w:tcPr>
            <w:tcW w:w="5759" w:type="dxa"/>
          </w:tcPr>
          <w:p w14:paraId="55CC3567"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comply with footwear rules set by the faculty.</w:t>
            </w:r>
          </w:p>
        </w:tc>
        <w:tc>
          <w:tcPr>
            <w:tcW w:w="873" w:type="dxa"/>
            <w:gridSpan w:val="2"/>
          </w:tcPr>
          <w:p w14:paraId="16299A5F"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2.72</w:t>
            </w:r>
          </w:p>
        </w:tc>
        <w:tc>
          <w:tcPr>
            <w:tcW w:w="721" w:type="dxa"/>
            <w:gridSpan w:val="2"/>
          </w:tcPr>
          <w:p w14:paraId="5513DBD8"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0.95</w:t>
            </w:r>
          </w:p>
        </w:tc>
        <w:tc>
          <w:tcPr>
            <w:tcW w:w="1184" w:type="dxa"/>
          </w:tcPr>
          <w:p w14:paraId="75E5C32F"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53196DE9" w14:textId="77777777" w:rsidTr="00417A28">
        <w:trPr>
          <w:trHeight w:val="20"/>
          <w:jc w:val="center"/>
        </w:trPr>
        <w:tc>
          <w:tcPr>
            <w:tcW w:w="523" w:type="dxa"/>
          </w:tcPr>
          <w:p w14:paraId="19339CFE"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14</w:t>
            </w:r>
          </w:p>
        </w:tc>
        <w:tc>
          <w:tcPr>
            <w:tcW w:w="5759" w:type="dxa"/>
          </w:tcPr>
          <w:p w14:paraId="6C1A7CDC"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avoid wearing clothes that makes me self-conscious</w:t>
            </w:r>
          </w:p>
        </w:tc>
        <w:tc>
          <w:tcPr>
            <w:tcW w:w="873" w:type="dxa"/>
            <w:gridSpan w:val="2"/>
          </w:tcPr>
          <w:p w14:paraId="4F34F3CA"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2.62</w:t>
            </w:r>
          </w:p>
        </w:tc>
        <w:tc>
          <w:tcPr>
            <w:tcW w:w="721" w:type="dxa"/>
            <w:gridSpan w:val="2"/>
          </w:tcPr>
          <w:p w14:paraId="3D796D91"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1.02</w:t>
            </w:r>
          </w:p>
        </w:tc>
        <w:tc>
          <w:tcPr>
            <w:tcW w:w="1184" w:type="dxa"/>
          </w:tcPr>
          <w:p w14:paraId="766D1DB4"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00B1CB43" w14:textId="77777777" w:rsidTr="00417A28">
        <w:trPr>
          <w:trHeight w:val="20"/>
          <w:jc w:val="center"/>
        </w:trPr>
        <w:tc>
          <w:tcPr>
            <w:tcW w:w="523" w:type="dxa"/>
          </w:tcPr>
          <w:p w14:paraId="119A76AA" w14:textId="77777777" w:rsidR="00720CB0" w:rsidRPr="000D3404" w:rsidRDefault="00720CB0" w:rsidP="00417A28">
            <w:pPr>
              <w:autoSpaceDE w:val="0"/>
              <w:autoSpaceDN w:val="0"/>
              <w:adjustRightInd w:val="0"/>
              <w:ind w:left="-15"/>
              <w:rPr>
                <w:rFonts w:ascii="Arial" w:eastAsia="Calibri" w:hAnsi="Arial" w:cs="Arial"/>
                <w:color w:val="000000"/>
                <w:sz w:val="19"/>
                <w:szCs w:val="19"/>
                <w:lang w:val="en-GB"/>
              </w:rPr>
            </w:pPr>
            <w:r w:rsidRPr="000D3404">
              <w:rPr>
                <w:rFonts w:ascii="Arial" w:eastAsia="Calibri" w:hAnsi="Arial" w:cs="Arial"/>
                <w:color w:val="000000"/>
                <w:sz w:val="19"/>
                <w:szCs w:val="19"/>
                <w:lang w:val="en-GB"/>
              </w:rPr>
              <w:t>15</w:t>
            </w:r>
          </w:p>
        </w:tc>
        <w:tc>
          <w:tcPr>
            <w:tcW w:w="5759" w:type="dxa"/>
          </w:tcPr>
          <w:p w14:paraId="6DC70443" w14:textId="77777777" w:rsidR="00720CB0" w:rsidRPr="000D3404" w:rsidRDefault="00720CB0" w:rsidP="00417A28">
            <w:pPr>
              <w:autoSpaceDE w:val="0"/>
              <w:autoSpaceDN w:val="0"/>
              <w:adjustRightInd w:val="0"/>
              <w:ind w:left="60"/>
              <w:rPr>
                <w:rFonts w:ascii="Arial" w:eastAsia="Calibri" w:hAnsi="Arial" w:cs="Arial"/>
                <w:color w:val="000000"/>
                <w:sz w:val="19"/>
                <w:szCs w:val="19"/>
                <w:lang w:val="en-GB"/>
              </w:rPr>
            </w:pPr>
            <w:r w:rsidRPr="000D3404">
              <w:rPr>
                <w:rFonts w:ascii="Arial" w:eastAsia="Calibri" w:hAnsi="Arial" w:cs="Arial"/>
                <w:color w:val="000000"/>
                <w:sz w:val="19"/>
                <w:szCs w:val="19"/>
                <w:lang w:val="en-GB"/>
              </w:rPr>
              <w:t>I encourage my friends to dress according to dress code policy.</w:t>
            </w:r>
          </w:p>
        </w:tc>
        <w:tc>
          <w:tcPr>
            <w:tcW w:w="873" w:type="dxa"/>
            <w:gridSpan w:val="2"/>
          </w:tcPr>
          <w:p w14:paraId="06FB7A80" w14:textId="77777777" w:rsidR="00720CB0" w:rsidRPr="000D3404" w:rsidRDefault="00720CB0" w:rsidP="00417A28">
            <w:pPr>
              <w:autoSpaceDE w:val="0"/>
              <w:autoSpaceDN w:val="0"/>
              <w:adjustRightInd w:val="0"/>
              <w:rPr>
                <w:rFonts w:ascii="Arial" w:eastAsia="Calibri" w:hAnsi="Arial" w:cs="Arial"/>
                <w:color w:val="000000"/>
                <w:sz w:val="19"/>
                <w:szCs w:val="19"/>
                <w:lang w:val="en-GB"/>
              </w:rPr>
            </w:pPr>
            <w:r w:rsidRPr="000D3404">
              <w:rPr>
                <w:rFonts w:ascii="Arial" w:eastAsia="Calibri" w:hAnsi="Arial" w:cs="Arial"/>
                <w:color w:val="000000"/>
                <w:sz w:val="19"/>
                <w:szCs w:val="19"/>
                <w:lang w:val="en-GB"/>
              </w:rPr>
              <w:t>2.58</w:t>
            </w:r>
          </w:p>
        </w:tc>
        <w:tc>
          <w:tcPr>
            <w:tcW w:w="721" w:type="dxa"/>
            <w:gridSpan w:val="2"/>
          </w:tcPr>
          <w:p w14:paraId="78973339"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0.95</w:t>
            </w:r>
          </w:p>
        </w:tc>
        <w:tc>
          <w:tcPr>
            <w:tcW w:w="1184" w:type="dxa"/>
          </w:tcPr>
          <w:p w14:paraId="5B9510C9" w14:textId="77777777" w:rsidR="00720CB0" w:rsidRPr="000D3404" w:rsidRDefault="00720CB0" w:rsidP="00417A28">
            <w:pPr>
              <w:rPr>
                <w:rFonts w:ascii="Arial" w:eastAsia="Calibri" w:hAnsi="Arial" w:cs="Arial"/>
                <w:color w:val="000000"/>
                <w:sz w:val="19"/>
                <w:szCs w:val="19"/>
                <w:lang w:val="en-GB"/>
              </w:rPr>
            </w:pPr>
            <w:r w:rsidRPr="000D3404">
              <w:rPr>
                <w:rFonts w:ascii="Arial" w:eastAsia="Calibri" w:hAnsi="Arial" w:cs="Arial"/>
                <w:color w:val="000000"/>
                <w:sz w:val="19"/>
                <w:szCs w:val="19"/>
                <w:lang w:val="en-GB"/>
              </w:rPr>
              <w:t>Positive</w:t>
            </w:r>
          </w:p>
        </w:tc>
      </w:tr>
      <w:tr w:rsidR="00720CB0" w:rsidRPr="000D3404" w14:paraId="67DA1EF4" w14:textId="77777777" w:rsidTr="00417A28">
        <w:trPr>
          <w:trHeight w:val="20"/>
          <w:jc w:val="center"/>
        </w:trPr>
        <w:tc>
          <w:tcPr>
            <w:tcW w:w="6282" w:type="dxa"/>
            <w:gridSpan w:val="2"/>
          </w:tcPr>
          <w:p w14:paraId="3FCF6D75" w14:textId="03FEF424" w:rsidR="00720CB0" w:rsidRPr="000D3404" w:rsidRDefault="00720CB0" w:rsidP="00417A28">
            <w:pPr>
              <w:autoSpaceDE w:val="0"/>
              <w:autoSpaceDN w:val="0"/>
              <w:adjustRightInd w:val="0"/>
              <w:ind w:left="6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Overall</w:t>
            </w:r>
          </w:p>
        </w:tc>
        <w:tc>
          <w:tcPr>
            <w:tcW w:w="867" w:type="dxa"/>
          </w:tcPr>
          <w:p w14:paraId="13A6EA1D" w14:textId="77777777" w:rsidR="00720CB0" w:rsidRPr="000D3404" w:rsidRDefault="00720CB0" w:rsidP="00417A28">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2.95</w:t>
            </w:r>
          </w:p>
        </w:tc>
        <w:tc>
          <w:tcPr>
            <w:tcW w:w="721" w:type="dxa"/>
            <w:gridSpan w:val="2"/>
          </w:tcPr>
          <w:p w14:paraId="057019DA" w14:textId="77777777" w:rsidR="00720CB0" w:rsidRPr="000D3404" w:rsidRDefault="00720CB0" w:rsidP="00417A28">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0.91</w:t>
            </w:r>
          </w:p>
        </w:tc>
        <w:tc>
          <w:tcPr>
            <w:tcW w:w="1190" w:type="dxa"/>
            <w:gridSpan w:val="2"/>
          </w:tcPr>
          <w:p w14:paraId="389C8654" w14:textId="77777777" w:rsidR="00720CB0" w:rsidRPr="000D3404" w:rsidRDefault="00720CB0" w:rsidP="00417A28">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Positive</w:t>
            </w:r>
          </w:p>
        </w:tc>
      </w:tr>
      <w:tr w:rsidR="00720CB0" w:rsidRPr="000D3404" w14:paraId="4797E073" w14:textId="77777777" w:rsidTr="00417A28">
        <w:trPr>
          <w:trHeight w:val="20"/>
          <w:jc w:val="center"/>
        </w:trPr>
        <w:tc>
          <w:tcPr>
            <w:tcW w:w="9060" w:type="dxa"/>
            <w:gridSpan w:val="7"/>
          </w:tcPr>
          <w:p w14:paraId="35E259B2" w14:textId="77777777" w:rsidR="00720CB0" w:rsidRPr="000D3404" w:rsidRDefault="00720CB0" w:rsidP="00417A28">
            <w:pPr>
              <w:autoSpaceDE w:val="0"/>
              <w:autoSpaceDN w:val="0"/>
              <w:adjustRightInd w:val="0"/>
              <w:rPr>
                <w:rFonts w:ascii="Arial" w:eastAsia="Calibri" w:hAnsi="Arial" w:cs="Arial"/>
                <w:bCs/>
                <w:color w:val="000000"/>
                <w:sz w:val="19"/>
                <w:szCs w:val="19"/>
                <w:lang w:val="en-GB"/>
              </w:rPr>
            </w:pPr>
            <w:r w:rsidRPr="000D3404">
              <w:rPr>
                <w:rFonts w:ascii="Arial" w:eastAsia="Calibri" w:hAnsi="Arial" w:cs="Arial"/>
                <w:bCs/>
                <w:color w:val="000000"/>
                <w:sz w:val="19"/>
                <w:szCs w:val="19"/>
                <w:lang w:val="en-GB"/>
              </w:rPr>
              <w:t>Criterion Mean = 2.50</w:t>
            </w:r>
          </w:p>
        </w:tc>
      </w:tr>
    </w:tbl>
    <w:p w14:paraId="209C345E" w14:textId="77777777" w:rsidR="00720CB0" w:rsidRDefault="00720CB0" w:rsidP="000D3404">
      <w:pPr>
        <w:spacing w:after="0" w:line="240" w:lineRule="auto"/>
        <w:jc w:val="both"/>
        <w:rPr>
          <w:rFonts w:ascii="Arial" w:eastAsia="Times New Roman" w:hAnsi="Arial" w:cs="Arial"/>
          <w:bCs/>
          <w:color w:val="000000"/>
          <w:sz w:val="20"/>
          <w:szCs w:val="20"/>
          <w:lang w:val="en-GB"/>
        </w:rPr>
      </w:pPr>
    </w:p>
    <w:p w14:paraId="4EE934AC" w14:textId="77777777" w:rsidR="00720CB0" w:rsidRPr="000D3404" w:rsidRDefault="00720CB0" w:rsidP="000D3404">
      <w:pPr>
        <w:spacing w:after="0" w:line="240" w:lineRule="auto"/>
        <w:jc w:val="both"/>
        <w:rPr>
          <w:rFonts w:ascii="Arial" w:eastAsia="Times New Roman" w:hAnsi="Arial" w:cs="Arial"/>
          <w:bCs/>
          <w:color w:val="000000"/>
          <w:sz w:val="20"/>
          <w:szCs w:val="20"/>
          <w:lang w:val="en-GB"/>
        </w:rPr>
        <w:sectPr w:rsidR="00720CB0" w:rsidRPr="000D3404" w:rsidSect="00E03EFA">
          <w:type w:val="continuous"/>
          <w:pgSz w:w="11909" w:h="16834" w:code="9"/>
          <w:pgMar w:top="1440" w:right="1440" w:bottom="1440" w:left="1440" w:header="720" w:footer="864" w:gutter="0"/>
          <w:pgNumType w:start="5"/>
          <w:cols w:space="720"/>
          <w:docGrid w:linePitch="360"/>
        </w:sectPr>
      </w:pPr>
    </w:p>
    <w:p w14:paraId="68EE441D" w14:textId="77777777" w:rsidR="00720CB0" w:rsidRPr="000D3404" w:rsidRDefault="00720CB0" w:rsidP="00720CB0">
      <w:pPr>
        <w:spacing w:after="0" w:line="240" w:lineRule="auto"/>
        <w:jc w:val="both"/>
        <w:rPr>
          <w:rFonts w:ascii="Arial" w:eastAsia="Calibri" w:hAnsi="Arial" w:cs="Arial"/>
          <w:color w:val="000000"/>
          <w:sz w:val="20"/>
          <w:szCs w:val="20"/>
          <w:lang w:val="en-GB"/>
        </w:rPr>
      </w:pPr>
      <w:r w:rsidRPr="000D3404">
        <w:rPr>
          <w:rFonts w:ascii="Arial" w:eastAsia="Calibri" w:hAnsi="Arial" w:cs="Arial"/>
          <w:b/>
          <w:bCs/>
          <w:color w:val="000000"/>
          <w:sz w:val="20"/>
          <w:szCs w:val="20"/>
          <w:lang w:val="en-GB"/>
        </w:rPr>
        <w:t xml:space="preserve">Research Question 2: </w:t>
      </w:r>
      <w:r w:rsidRPr="000D3404">
        <w:rPr>
          <w:rFonts w:ascii="Arial" w:eastAsia="Calibri" w:hAnsi="Arial" w:cs="Arial"/>
          <w:color w:val="000000"/>
          <w:sz w:val="20"/>
          <w:szCs w:val="20"/>
          <w:lang w:val="en-GB"/>
        </w:rPr>
        <w:t>What is the level of affective component of attitude towards the dress code in the faculty of education?</w:t>
      </w:r>
    </w:p>
    <w:p w14:paraId="5AC2922C" w14:textId="77777777" w:rsidR="00720CB0" w:rsidRDefault="00720CB0" w:rsidP="00720CB0">
      <w:pPr>
        <w:spacing w:after="0" w:line="240" w:lineRule="auto"/>
        <w:jc w:val="both"/>
        <w:rPr>
          <w:rFonts w:ascii="Arial" w:eastAsia="Times New Roman" w:hAnsi="Arial" w:cs="Arial"/>
          <w:bCs/>
          <w:color w:val="000000"/>
          <w:sz w:val="20"/>
          <w:szCs w:val="20"/>
          <w:lang w:val="en-GB"/>
        </w:rPr>
      </w:pPr>
    </w:p>
    <w:p w14:paraId="6B87D761" w14:textId="383D691A" w:rsidR="000D3404" w:rsidRDefault="000D3404" w:rsidP="00720CB0">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t>Table 2</w:t>
      </w:r>
      <w:r w:rsidRPr="000D3404">
        <w:rPr>
          <w:rFonts w:ascii="Arial" w:eastAsia="Times New Roman" w:hAnsi="Arial" w:cs="Arial"/>
          <w:color w:val="000000"/>
          <w:sz w:val="20"/>
          <w:szCs w:val="20"/>
          <w:lang w:val="en-GB"/>
        </w:rPr>
        <w:t xml:space="preserve"> presents a mean analysis of the level of affective component of attitude towards the dress code in the faculty of education. The findings indicate that the mean scores range from 2.63 to 3.09, with an overall of 2.82. Given that the </w:t>
      </w:r>
      <w:r w:rsidRPr="000D3404">
        <w:rPr>
          <w:rFonts w:ascii="Arial" w:eastAsia="Times New Roman" w:hAnsi="Arial" w:cs="Arial"/>
          <w:color w:val="000000"/>
          <w:sz w:val="20"/>
          <w:szCs w:val="20"/>
          <w:lang w:val="en-GB"/>
        </w:rPr>
        <w:t xml:space="preserve">criterion mean is set at 2.50, these results suggest that students generally have a positive affective attitude toward the dress </w:t>
      </w:r>
      <w:r w:rsidR="00A17F35">
        <w:rPr>
          <w:rFonts w:ascii="Arial" w:eastAsia="Times New Roman" w:hAnsi="Arial" w:cs="Arial"/>
          <w:color w:val="000000"/>
          <w:sz w:val="20"/>
          <w:szCs w:val="20"/>
          <w:lang w:val="en-GB"/>
        </w:rPr>
        <w:t xml:space="preserve">                         </w:t>
      </w:r>
      <w:r w:rsidRPr="000D3404">
        <w:rPr>
          <w:rFonts w:ascii="Arial" w:eastAsia="Times New Roman" w:hAnsi="Arial" w:cs="Arial"/>
          <w:color w:val="000000"/>
          <w:sz w:val="20"/>
          <w:szCs w:val="20"/>
          <w:lang w:val="en-GB"/>
        </w:rPr>
        <w:t xml:space="preserve">code. </w:t>
      </w:r>
    </w:p>
    <w:p w14:paraId="7CA99D5C" w14:textId="77777777" w:rsidR="00A17F35" w:rsidRPr="000D3404" w:rsidRDefault="00A17F35" w:rsidP="00720CB0">
      <w:pPr>
        <w:spacing w:after="0" w:line="240" w:lineRule="auto"/>
        <w:jc w:val="both"/>
        <w:rPr>
          <w:rFonts w:ascii="Arial" w:eastAsia="Times New Roman" w:hAnsi="Arial" w:cs="Arial"/>
          <w:color w:val="000000"/>
          <w:sz w:val="20"/>
          <w:szCs w:val="20"/>
          <w:lang w:val="en-GB"/>
        </w:rPr>
      </w:pPr>
    </w:p>
    <w:p w14:paraId="555E9FDE"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 xml:space="preserve">Research Question 3: </w:t>
      </w:r>
      <w:r w:rsidRPr="000D3404">
        <w:rPr>
          <w:rFonts w:ascii="Arial" w:eastAsia="Times New Roman" w:hAnsi="Arial" w:cs="Arial"/>
          <w:color w:val="000000"/>
          <w:sz w:val="20"/>
          <w:szCs w:val="20"/>
          <w:lang w:val="en-GB"/>
        </w:rPr>
        <w:t>What is the level of behavioural component of attitude towards the dress code in the faculty of education?</w:t>
      </w:r>
    </w:p>
    <w:p w14:paraId="0D0073A5" w14:textId="77777777" w:rsidR="000D3404" w:rsidRPr="000D3404" w:rsidRDefault="000D3404" w:rsidP="000D3404">
      <w:pPr>
        <w:spacing w:after="0" w:line="240" w:lineRule="auto"/>
        <w:jc w:val="both"/>
        <w:rPr>
          <w:rFonts w:ascii="Arial" w:eastAsia="Times New Roman" w:hAnsi="Arial" w:cs="Arial"/>
          <w:bCs/>
          <w:color w:val="000000"/>
          <w:sz w:val="20"/>
          <w:szCs w:val="20"/>
          <w:lang w:val="en-GB"/>
        </w:rPr>
      </w:pPr>
    </w:p>
    <w:p w14:paraId="2A6D1B47" w14:textId="22801BB0"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lastRenderedPageBreak/>
        <w:t>Table 3</w:t>
      </w:r>
      <w:r w:rsidRPr="000D3404">
        <w:rPr>
          <w:rFonts w:ascii="Arial" w:eastAsia="Times New Roman" w:hAnsi="Arial" w:cs="Arial"/>
          <w:color w:val="000000"/>
          <w:sz w:val="20"/>
          <w:szCs w:val="20"/>
          <w:lang w:val="en-GB"/>
        </w:rPr>
        <w:t xml:space="preserve"> presents a mean analysis of the level of behavioural component of attitude towards the dress code in the faculty of education. The findings indicate that the mean scores range from 2.58 to 3.37, with an overall</w:t>
      </w:r>
      <w:r w:rsidR="00CA3919">
        <w:rPr>
          <w:rFonts w:ascii="Arial" w:eastAsia="Times New Roman" w:hAnsi="Arial" w:cs="Arial"/>
          <w:color w:val="000000"/>
          <w:sz w:val="20"/>
          <w:szCs w:val="20"/>
          <w:lang w:val="en-GB"/>
        </w:rPr>
        <w:t xml:space="preserve"> </w:t>
      </w:r>
      <w:r w:rsidRPr="000D3404">
        <w:rPr>
          <w:rFonts w:ascii="Arial" w:eastAsia="Times New Roman" w:hAnsi="Arial" w:cs="Arial"/>
          <w:color w:val="000000"/>
          <w:sz w:val="20"/>
          <w:szCs w:val="20"/>
          <w:lang w:val="en-GB"/>
        </w:rPr>
        <w:t>of 2.95. Given that the criterion mean is set at 2.50, these results suggest that students generally have a positive behavioural attitude toward the dress code.</w:t>
      </w:r>
    </w:p>
    <w:p w14:paraId="237F2D10" w14:textId="77777777" w:rsidR="000D3404" w:rsidRPr="000D3404" w:rsidRDefault="000D3404" w:rsidP="000D3404">
      <w:pPr>
        <w:spacing w:after="0" w:line="240" w:lineRule="auto"/>
        <w:jc w:val="both"/>
        <w:rPr>
          <w:rFonts w:ascii="Arial" w:eastAsia="Times New Roman" w:hAnsi="Arial" w:cs="Arial"/>
          <w:b/>
          <w:bCs/>
          <w:color w:val="000000"/>
          <w:sz w:val="20"/>
          <w:szCs w:val="20"/>
          <w:lang w:val="en-GB"/>
        </w:rPr>
      </w:pPr>
    </w:p>
    <w:p w14:paraId="36BC3C73" w14:textId="48F27DC3"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 xml:space="preserve">Hypothesis 1: </w:t>
      </w:r>
      <w:r w:rsidRPr="000D3404">
        <w:rPr>
          <w:rFonts w:ascii="Arial" w:eastAsia="Times New Roman" w:hAnsi="Arial" w:cs="Arial"/>
          <w:color w:val="000000"/>
          <w:sz w:val="20"/>
          <w:szCs w:val="20"/>
          <w:lang w:val="en-GB"/>
        </w:rPr>
        <w:t>There is no significant difference between male and female students on the level of cognitive component of the attitude towards the dress code in the faculty of education.</w:t>
      </w:r>
    </w:p>
    <w:p w14:paraId="4641A579"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p>
    <w:p w14:paraId="1F29A1F8" w14:textId="77777777" w:rsid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t>Table 4</w:t>
      </w:r>
      <w:r w:rsidRPr="000D3404">
        <w:rPr>
          <w:rFonts w:ascii="Arial" w:eastAsia="Times New Roman" w:hAnsi="Arial" w:cs="Arial"/>
          <w:color w:val="000000"/>
          <w:sz w:val="20"/>
          <w:szCs w:val="20"/>
          <w:lang w:val="en-GB"/>
        </w:rPr>
        <w:t xml:space="preserve"> shows an independent samples t-test, which was used to compare the difference between male and female students on the level of cognitive component of the attitude towards the dress code in the faculty of education. The result shows that male students (n = 59) had a mean rating of 43.14, while female students (n = 61) had a mean rating of 44.49; t (877) = 0.97, p &gt; 0.05 level of significance. Hence, the null hypothesis is rejected, which means that there is no significant difference between male and female students on the level of cognitive component of the attitude towards the dress code in the faculty of education.</w:t>
      </w:r>
    </w:p>
    <w:p w14:paraId="2C55501B" w14:textId="77777777" w:rsidR="00720CB0" w:rsidRPr="000D3404" w:rsidRDefault="00720CB0" w:rsidP="000D3404">
      <w:pPr>
        <w:spacing w:after="0" w:line="240" w:lineRule="auto"/>
        <w:jc w:val="both"/>
        <w:rPr>
          <w:rFonts w:ascii="Arial" w:eastAsia="Times New Roman" w:hAnsi="Arial" w:cs="Arial"/>
          <w:color w:val="000000"/>
          <w:sz w:val="20"/>
          <w:szCs w:val="20"/>
          <w:lang w:val="en-GB"/>
        </w:rPr>
      </w:pPr>
    </w:p>
    <w:p w14:paraId="0715335A"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 xml:space="preserve">Hypothesis 2: </w:t>
      </w:r>
      <w:r w:rsidRPr="000D3404">
        <w:rPr>
          <w:rFonts w:ascii="Arial" w:eastAsia="Times New Roman" w:hAnsi="Arial" w:cs="Arial"/>
          <w:color w:val="000000"/>
          <w:sz w:val="20"/>
          <w:szCs w:val="20"/>
          <w:lang w:val="en-GB"/>
        </w:rPr>
        <w:t>There is no significant difference between male and female students on the level of affective component of their attitude towards the dress code.</w:t>
      </w:r>
    </w:p>
    <w:p w14:paraId="19F4854E" w14:textId="77777777" w:rsidR="000D3404" w:rsidRPr="00DB4346" w:rsidRDefault="000D3404" w:rsidP="000D3404">
      <w:pPr>
        <w:spacing w:after="0" w:line="240" w:lineRule="auto"/>
        <w:jc w:val="both"/>
        <w:rPr>
          <w:rFonts w:ascii="Arial" w:eastAsia="Times New Roman" w:hAnsi="Arial" w:cs="Arial"/>
          <w:color w:val="000000"/>
          <w:sz w:val="14"/>
          <w:szCs w:val="14"/>
          <w:lang w:val="en-GB"/>
        </w:rPr>
      </w:pPr>
    </w:p>
    <w:p w14:paraId="56F529EA"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t>Table 5</w:t>
      </w:r>
      <w:r w:rsidRPr="000D3404">
        <w:rPr>
          <w:rFonts w:ascii="Arial" w:eastAsia="Times New Roman" w:hAnsi="Arial" w:cs="Arial"/>
          <w:color w:val="000000"/>
          <w:sz w:val="20"/>
          <w:szCs w:val="20"/>
          <w:lang w:val="en-GB"/>
        </w:rPr>
        <w:t xml:space="preserve"> shows an independent samples t-test, which was used to compare the difference between male and female students on the level of affective component of the attitude towards the dress code in the faculty of education. The result shows that male students (n = 59) had a mean rating of 40.76, while female students (n = 61) had a mean rating of 43.69; t (877) = 1.88, p &gt; 0.05 level of significance. Hence, the null hypothesis is rejected, which means that there is no significant difference between male and female students on the level of affective component of the attitude towards the dress code in the faculty of education.</w:t>
      </w:r>
    </w:p>
    <w:p w14:paraId="1655EA60" w14:textId="77777777" w:rsidR="000D3404" w:rsidRPr="000D3404" w:rsidRDefault="000D3404" w:rsidP="000D3404">
      <w:pPr>
        <w:spacing w:after="0" w:line="240" w:lineRule="auto"/>
        <w:ind w:firstLine="720"/>
        <w:jc w:val="both"/>
        <w:rPr>
          <w:rFonts w:ascii="Arial" w:eastAsia="Times New Roman" w:hAnsi="Arial" w:cs="Arial"/>
          <w:color w:val="000000"/>
          <w:sz w:val="20"/>
          <w:szCs w:val="20"/>
          <w:lang w:val="en-GB"/>
        </w:rPr>
      </w:pPr>
    </w:p>
    <w:p w14:paraId="78E2461F" w14:textId="77777777" w:rsidR="00720CB0" w:rsidRDefault="000D3404"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
          <w:bCs/>
          <w:color w:val="000000"/>
          <w:sz w:val="20"/>
          <w:szCs w:val="20"/>
          <w:lang w:val="en-GB"/>
        </w:rPr>
        <w:t xml:space="preserve">Hypothesis 3: </w:t>
      </w:r>
      <w:r w:rsidRPr="000D3404">
        <w:rPr>
          <w:rFonts w:ascii="Arial" w:eastAsia="Times New Roman" w:hAnsi="Arial" w:cs="Arial"/>
          <w:color w:val="000000"/>
          <w:sz w:val="20"/>
          <w:szCs w:val="20"/>
          <w:lang w:val="en-GB"/>
        </w:rPr>
        <w:t>There is no significant difference between male and female students on the level of behavioural component of their attitude towards the dress code</w:t>
      </w:r>
      <w:r w:rsidR="00720CB0">
        <w:rPr>
          <w:rFonts w:ascii="Arial" w:eastAsia="Times New Roman" w:hAnsi="Arial" w:cs="Arial"/>
          <w:color w:val="000000"/>
          <w:sz w:val="20"/>
          <w:szCs w:val="20"/>
          <w:lang w:val="en-GB"/>
        </w:rPr>
        <w:t>.</w:t>
      </w:r>
    </w:p>
    <w:p w14:paraId="3DCA4BAB" w14:textId="77777777" w:rsidR="00720CB0" w:rsidRDefault="00720CB0" w:rsidP="000D3404">
      <w:pPr>
        <w:spacing w:after="0" w:line="240" w:lineRule="auto"/>
        <w:jc w:val="both"/>
        <w:rPr>
          <w:rFonts w:ascii="Arial" w:eastAsia="Times New Roman" w:hAnsi="Arial" w:cs="Arial"/>
          <w:color w:val="000000"/>
          <w:sz w:val="20"/>
          <w:szCs w:val="20"/>
          <w:lang w:val="en-GB"/>
        </w:rPr>
      </w:pPr>
    </w:p>
    <w:p w14:paraId="47B9FA6C" w14:textId="5A54965B" w:rsidR="000D3404" w:rsidRPr="000D3404" w:rsidRDefault="00720CB0" w:rsidP="000D3404">
      <w:pPr>
        <w:spacing w:after="0" w:line="240" w:lineRule="auto"/>
        <w:jc w:val="both"/>
        <w:rPr>
          <w:rFonts w:ascii="Arial" w:eastAsia="Times New Roman" w:hAnsi="Arial" w:cs="Arial"/>
          <w:color w:val="000000"/>
          <w:sz w:val="20"/>
          <w:szCs w:val="20"/>
          <w:lang w:val="en-GB"/>
        </w:rPr>
      </w:pPr>
      <w:r w:rsidRPr="000D3404">
        <w:rPr>
          <w:rFonts w:ascii="Arial" w:eastAsia="Times New Roman" w:hAnsi="Arial" w:cs="Arial"/>
          <w:bCs/>
          <w:color w:val="000000"/>
          <w:sz w:val="20"/>
          <w:szCs w:val="20"/>
          <w:lang w:val="en-GB"/>
        </w:rPr>
        <w:t>Table 6</w:t>
      </w:r>
      <w:r w:rsidRPr="000D3404">
        <w:rPr>
          <w:rFonts w:ascii="Arial" w:eastAsia="Times New Roman" w:hAnsi="Arial" w:cs="Arial"/>
          <w:color w:val="000000"/>
          <w:sz w:val="20"/>
          <w:szCs w:val="20"/>
          <w:lang w:val="en-GB"/>
        </w:rPr>
        <w:t xml:space="preserve"> shows an independent samples t-test, which was used to compare the difference between male and female students on the level of behavioural component of the attitude towards the dress code in the faculty of education. The result shows that male students (n = 59) had a mean rating of 43.49, while female students (n = 61) had a mean rating of 43.69; t (877) = 1.27, p &gt; 0.05 level of significance. Hence, the null hypothesis is rejected, which means that there is no significant difference between male and female students on the level of behavioural component of the attitude towards the dress code in the faculty of education.</w:t>
      </w:r>
      <w:r w:rsidR="000D3404" w:rsidRPr="000D3404">
        <w:rPr>
          <w:rFonts w:ascii="Arial" w:eastAsia="Times New Roman" w:hAnsi="Arial" w:cs="Arial"/>
          <w:color w:val="000000"/>
          <w:sz w:val="20"/>
          <w:szCs w:val="20"/>
          <w:lang w:val="en-GB"/>
        </w:rPr>
        <w:t xml:space="preserve"> </w:t>
      </w:r>
    </w:p>
    <w:p w14:paraId="639697F4"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sectPr w:rsidR="000D3404" w:rsidRPr="000D3404" w:rsidSect="00E03EFA">
          <w:type w:val="continuous"/>
          <w:pgSz w:w="11909" w:h="16834" w:code="9"/>
          <w:pgMar w:top="1440" w:right="1440" w:bottom="1440" w:left="1440" w:header="720" w:footer="864" w:gutter="0"/>
          <w:pgNumType w:start="5"/>
          <w:cols w:num="2" w:space="288"/>
          <w:docGrid w:linePitch="360"/>
        </w:sectPr>
      </w:pPr>
    </w:p>
    <w:p w14:paraId="6E67D075" w14:textId="7F4B4900" w:rsidR="000D3404" w:rsidRPr="000D3404" w:rsidRDefault="000D3404" w:rsidP="000D3404">
      <w:pPr>
        <w:spacing w:after="0" w:line="240" w:lineRule="auto"/>
        <w:ind w:right="-421"/>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4. t-test comparison of the difference between male and female students on the level of cognitive component of the attitude towards the dress code in the faculty of education.</w:t>
      </w:r>
    </w:p>
    <w:p w14:paraId="0490E4B9" w14:textId="77777777" w:rsidR="000D3404" w:rsidRPr="000D3404" w:rsidRDefault="000D3404" w:rsidP="000D3404">
      <w:pPr>
        <w:spacing w:after="0" w:line="240" w:lineRule="auto"/>
        <w:ind w:right="-421"/>
        <w:jc w:val="both"/>
        <w:rPr>
          <w:rFonts w:ascii="Arial" w:eastAsia="Times New Roman" w:hAnsi="Arial" w:cs="Arial"/>
          <w:color w:val="000000"/>
          <w:sz w:val="20"/>
          <w:szCs w:val="20"/>
          <w:lang w:val="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658"/>
        <w:gridCol w:w="986"/>
        <w:gridCol w:w="787"/>
        <w:gridCol w:w="696"/>
        <w:gridCol w:w="1197"/>
        <w:gridCol w:w="1197"/>
        <w:gridCol w:w="2326"/>
      </w:tblGrid>
      <w:tr w:rsidR="000D3404" w:rsidRPr="000D3404" w14:paraId="128912E2" w14:textId="77777777" w:rsidTr="000D3404">
        <w:trPr>
          <w:trHeight w:val="20"/>
          <w:jc w:val="center"/>
        </w:trPr>
        <w:tc>
          <w:tcPr>
            <w:tcW w:w="1109" w:type="dxa"/>
            <w:tcBorders>
              <w:top w:val="single" w:sz="4" w:space="0" w:color="auto"/>
              <w:bottom w:val="single" w:sz="4" w:space="0" w:color="auto"/>
            </w:tcBorders>
          </w:tcPr>
          <w:p w14:paraId="1FB4F9B0"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Sex</w:t>
            </w:r>
          </w:p>
        </w:tc>
        <w:tc>
          <w:tcPr>
            <w:tcW w:w="601" w:type="dxa"/>
            <w:tcBorders>
              <w:top w:val="single" w:sz="4" w:space="0" w:color="auto"/>
              <w:bottom w:val="single" w:sz="4" w:space="0" w:color="auto"/>
            </w:tcBorders>
          </w:tcPr>
          <w:p w14:paraId="7CDB9F0A"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n</w:t>
            </w:r>
          </w:p>
        </w:tc>
        <w:tc>
          <w:tcPr>
            <w:tcW w:w="901" w:type="dxa"/>
            <w:tcBorders>
              <w:top w:val="single" w:sz="4" w:space="0" w:color="auto"/>
              <w:bottom w:val="single" w:sz="4" w:space="0" w:color="auto"/>
            </w:tcBorders>
          </w:tcPr>
          <w:p w14:paraId="10713520"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Mean</w:t>
            </w:r>
          </w:p>
        </w:tc>
        <w:tc>
          <w:tcPr>
            <w:tcW w:w="719" w:type="dxa"/>
            <w:tcBorders>
              <w:top w:val="single" w:sz="4" w:space="0" w:color="auto"/>
              <w:bottom w:val="single" w:sz="4" w:space="0" w:color="auto"/>
            </w:tcBorders>
          </w:tcPr>
          <w:p w14:paraId="620FD514"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SD</w:t>
            </w:r>
          </w:p>
        </w:tc>
        <w:tc>
          <w:tcPr>
            <w:tcW w:w="636" w:type="dxa"/>
            <w:tcBorders>
              <w:top w:val="single" w:sz="4" w:space="0" w:color="auto"/>
              <w:bottom w:val="single" w:sz="4" w:space="0" w:color="auto"/>
            </w:tcBorders>
          </w:tcPr>
          <w:p w14:paraId="146E52E9"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df</w:t>
            </w:r>
          </w:p>
        </w:tc>
        <w:tc>
          <w:tcPr>
            <w:tcW w:w="1094" w:type="dxa"/>
            <w:tcBorders>
              <w:top w:val="single" w:sz="4" w:space="0" w:color="auto"/>
              <w:bottom w:val="single" w:sz="4" w:space="0" w:color="auto"/>
            </w:tcBorders>
          </w:tcPr>
          <w:p w14:paraId="676F64AC"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t</w:t>
            </w:r>
            <w:r w:rsidRPr="000D3404">
              <w:rPr>
                <w:rFonts w:ascii="Arial" w:eastAsia="Times New Roman" w:hAnsi="Arial" w:cs="Arial"/>
                <w:b/>
                <w:bCs/>
                <w:color w:val="000000"/>
                <w:sz w:val="19"/>
                <w:szCs w:val="19"/>
                <w:lang w:val="en-GB"/>
              </w:rPr>
              <w:t>-value</w:t>
            </w:r>
          </w:p>
        </w:tc>
        <w:tc>
          <w:tcPr>
            <w:tcW w:w="1094" w:type="dxa"/>
            <w:tcBorders>
              <w:top w:val="single" w:sz="4" w:space="0" w:color="auto"/>
              <w:bottom w:val="single" w:sz="4" w:space="0" w:color="auto"/>
            </w:tcBorders>
          </w:tcPr>
          <w:p w14:paraId="377604E2"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p</w:t>
            </w:r>
            <w:r w:rsidRPr="000D3404">
              <w:rPr>
                <w:rFonts w:ascii="Arial" w:eastAsia="Times New Roman" w:hAnsi="Arial" w:cs="Arial"/>
                <w:b/>
                <w:bCs/>
                <w:color w:val="000000"/>
                <w:sz w:val="19"/>
                <w:szCs w:val="19"/>
                <w:lang w:val="en-GB"/>
              </w:rPr>
              <w:t>-value</w:t>
            </w:r>
          </w:p>
        </w:tc>
        <w:tc>
          <w:tcPr>
            <w:tcW w:w="2126" w:type="dxa"/>
            <w:tcBorders>
              <w:top w:val="single" w:sz="4" w:space="0" w:color="auto"/>
              <w:bottom w:val="single" w:sz="4" w:space="0" w:color="auto"/>
            </w:tcBorders>
          </w:tcPr>
          <w:p w14:paraId="45A6293E"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Remark</w:t>
            </w:r>
          </w:p>
        </w:tc>
      </w:tr>
      <w:tr w:rsidR="000D3404" w:rsidRPr="000D3404" w14:paraId="11A23E34" w14:textId="77777777" w:rsidTr="000D3404">
        <w:trPr>
          <w:trHeight w:val="20"/>
          <w:jc w:val="center"/>
        </w:trPr>
        <w:tc>
          <w:tcPr>
            <w:tcW w:w="1109" w:type="dxa"/>
            <w:tcBorders>
              <w:top w:val="single" w:sz="4" w:space="0" w:color="auto"/>
            </w:tcBorders>
          </w:tcPr>
          <w:p w14:paraId="2FA61609"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Male</w:t>
            </w:r>
          </w:p>
        </w:tc>
        <w:tc>
          <w:tcPr>
            <w:tcW w:w="601" w:type="dxa"/>
            <w:tcBorders>
              <w:top w:val="single" w:sz="4" w:space="0" w:color="auto"/>
            </w:tcBorders>
          </w:tcPr>
          <w:p w14:paraId="11A81803"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432</w:t>
            </w:r>
          </w:p>
        </w:tc>
        <w:tc>
          <w:tcPr>
            <w:tcW w:w="901" w:type="dxa"/>
            <w:tcBorders>
              <w:top w:val="single" w:sz="4" w:space="0" w:color="auto"/>
            </w:tcBorders>
          </w:tcPr>
          <w:p w14:paraId="78ADDC2A"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43.14</w:t>
            </w:r>
          </w:p>
        </w:tc>
        <w:tc>
          <w:tcPr>
            <w:tcW w:w="719" w:type="dxa"/>
            <w:tcBorders>
              <w:top w:val="single" w:sz="4" w:space="0" w:color="auto"/>
            </w:tcBorders>
          </w:tcPr>
          <w:p w14:paraId="40E4367D"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7.52</w:t>
            </w:r>
          </w:p>
        </w:tc>
        <w:tc>
          <w:tcPr>
            <w:tcW w:w="636" w:type="dxa"/>
            <w:vMerge w:val="restart"/>
            <w:tcBorders>
              <w:top w:val="single" w:sz="4" w:space="0" w:color="auto"/>
            </w:tcBorders>
          </w:tcPr>
          <w:p w14:paraId="0E0B1D60"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877</w:t>
            </w:r>
          </w:p>
        </w:tc>
        <w:tc>
          <w:tcPr>
            <w:tcW w:w="1094" w:type="dxa"/>
            <w:vMerge w:val="restart"/>
            <w:tcBorders>
              <w:top w:val="single" w:sz="4" w:space="0" w:color="auto"/>
            </w:tcBorders>
          </w:tcPr>
          <w:p w14:paraId="5B7295AF"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0.97</w:t>
            </w:r>
          </w:p>
        </w:tc>
        <w:tc>
          <w:tcPr>
            <w:tcW w:w="1094" w:type="dxa"/>
            <w:vMerge w:val="restart"/>
            <w:tcBorders>
              <w:top w:val="single" w:sz="4" w:space="0" w:color="auto"/>
            </w:tcBorders>
          </w:tcPr>
          <w:p w14:paraId="55E5420D"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0.34</w:t>
            </w:r>
          </w:p>
        </w:tc>
        <w:tc>
          <w:tcPr>
            <w:tcW w:w="2126" w:type="dxa"/>
            <w:vMerge w:val="restart"/>
            <w:tcBorders>
              <w:top w:val="single" w:sz="4" w:space="0" w:color="auto"/>
            </w:tcBorders>
          </w:tcPr>
          <w:p w14:paraId="5723C0A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Not Significant</w:t>
            </w:r>
          </w:p>
        </w:tc>
      </w:tr>
      <w:tr w:rsidR="000D3404" w:rsidRPr="000D3404" w14:paraId="530A94D2" w14:textId="77777777" w:rsidTr="000D3404">
        <w:trPr>
          <w:trHeight w:val="20"/>
          <w:jc w:val="center"/>
        </w:trPr>
        <w:tc>
          <w:tcPr>
            <w:tcW w:w="1109" w:type="dxa"/>
            <w:tcBorders>
              <w:bottom w:val="single" w:sz="4" w:space="0" w:color="auto"/>
            </w:tcBorders>
          </w:tcPr>
          <w:p w14:paraId="1839169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Female</w:t>
            </w:r>
          </w:p>
        </w:tc>
        <w:tc>
          <w:tcPr>
            <w:tcW w:w="601" w:type="dxa"/>
            <w:tcBorders>
              <w:bottom w:val="single" w:sz="4" w:space="0" w:color="auto"/>
            </w:tcBorders>
          </w:tcPr>
          <w:p w14:paraId="6123DC6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447</w:t>
            </w:r>
          </w:p>
        </w:tc>
        <w:tc>
          <w:tcPr>
            <w:tcW w:w="901" w:type="dxa"/>
            <w:tcBorders>
              <w:bottom w:val="single" w:sz="4" w:space="0" w:color="auto"/>
            </w:tcBorders>
          </w:tcPr>
          <w:p w14:paraId="37CAE41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44.49</w:t>
            </w:r>
          </w:p>
        </w:tc>
        <w:tc>
          <w:tcPr>
            <w:tcW w:w="719" w:type="dxa"/>
            <w:tcBorders>
              <w:bottom w:val="single" w:sz="4" w:space="0" w:color="auto"/>
            </w:tcBorders>
          </w:tcPr>
          <w:p w14:paraId="7D9DE2B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7.83</w:t>
            </w:r>
          </w:p>
        </w:tc>
        <w:tc>
          <w:tcPr>
            <w:tcW w:w="636" w:type="dxa"/>
            <w:vMerge/>
            <w:tcBorders>
              <w:bottom w:val="single" w:sz="4" w:space="0" w:color="auto"/>
            </w:tcBorders>
          </w:tcPr>
          <w:p w14:paraId="2D0F201C"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384F8A72"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5E7EFAB3" w14:textId="77777777" w:rsidR="000D3404" w:rsidRPr="000D3404" w:rsidRDefault="000D3404" w:rsidP="000D3404">
            <w:pPr>
              <w:rPr>
                <w:rFonts w:ascii="Arial" w:eastAsia="Times New Roman" w:hAnsi="Arial" w:cs="Arial"/>
                <w:color w:val="000000"/>
                <w:sz w:val="19"/>
                <w:szCs w:val="19"/>
                <w:lang w:val="en-GB"/>
              </w:rPr>
            </w:pPr>
          </w:p>
        </w:tc>
        <w:tc>
          <w:tcPr>
            <w:tcW w:w="2126" w:type="dxa"/>
            <w:vMerge/>
            <w:tcBorders>
              <w:bottom w:val="single" w:sz="4" w:space="0" w:color="auto"/>
            </w:tcBorders>
          </w:tcPr>
          <w:p w14:paraId="48648336" w14:textId="77777777" w:rsidR="000D3404" w:rsidRPr="000D3404" w:rsidRDefault="000D3404" w:rsidP="000D3404">
            <w:pPr>
              <w:rPr>
                <w:rFonts w:ascii="Arial" w:eastAsia="Times New Roman" w:hAnsi="Arial" w:cs="Arial"/>
                <w:color w:val="000000"/>
                <w:sz w:val="19"/>
                <w:szCs w:val="19"/>
                <w:lang w:val="en-GB"/>
              </w:rPr>
            </w:pPr>
          </w:p>
        </w:tc>
      </w:tr>
      <w:tr w:rsidR="000D3404" w:rsidRPr="000D3404" w14:paraId="7B8551B1" w14:textId="77777777" w:rsidTr="000D3404">
        <w:trPr>
          <w:trHeight w:val="20"/>
          <w:jc w:val="center"/>
        </w:trPr>
        <w:tc>
          <w:tcPr>
            <w:tcW w:w="8280" w:type="dxa"/>
            <w:gridSpan w:val="8"/>
            <w:tcBorders>
              <w:top w:val="single" w:sz="4" w:space="0" w:color="auto"/>
              <w:bottom w:val="nil"/>
            </w:tcBorders>
          </w:tcPr>
          <w:p w14:paraId="57FC0CD6" w14:textId="77777777" w:rsidR="000D3404" w:rsidRPr="000D3404" w:rsidRDefault="000D3404" w:rsidP="000D3404">
            <w:pPr>
              <w:jc w:val="center"/>
              <w:rPr>
                <w:rFonts w:ascii="Arial" w:eastAsia="Times New Roman" w:hAnsi="Arial" w:cs="Arial"/>
                <w:i/>
                <w:iCs/>
                <w:color w:val="000000"/>
                <w:sz w:val="17"/>
                <w:szCs w:val="17"/>
                <w:lang w:val="en-GB"/>
              </w:rPr>
            </w:pPr>
            <w:r w:rsidRPr="000D3404">
              <w:rPr>
                <w:rFonts w:ascii="Arial" w:eastAsia="Times New Roman" w:hAnsi="Arial" w:cs="Arial"/>
                <w:i/>
                <w:iCs/>
                <w:color w:val="000000"/>
                <w:sz w:val="17"/>
                <w:szCs w:val="17"/>
                <w:lang w:val="en-GB"/>
              </w:rPr>
              <w:t>α = 0.05</w:t>
            </w:r>
          </w:p>
        </w:tc>
      </w:tr>
    </w:tbl>
    <w:p w14:paraId="7167C499" w14:textId="77777777" w:rsidR="000D3404" w:rsidRPr="00DB4346" w:rsidRDefault="000D3404" w:rsidP="000D3404">
      <w:pPr>
        <w:spacing w:after="0" w:line="240" w:lineRule="auto"/>
        <w:ind w:firstLine="90"/>
        <w:jc w:val="both"/>
        <w:rPr>
          <w:rFonts w:ascii="Arial" w:eastAsia="Times New Roman" w:hAnsi="Arial" w:cs="Arial"/>
          <w:bCs/>
          <w:color w:val="000000"/>
          <w:sz w:val="14"/>
          <w:szCs w:val="14"/>
          <w:lang w:val="en-GB"/>
        </w:rPr>
      </w:pPr>
    </w:p>
    <w:p w14:paraId="18C434C2" w14:textId="31FF616B" w:rsidR="000D3404" w:rsidRPr="000D3404" w:rsidRDefault="000D3404" w:rsidP="000D3404">
      <w:pPr>
        <w:spacing w:after="0" w:line="240" w:lineRule="auto"/>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5. t-test comparison of the difference between male and female students on the level of affective component of the attitude towards the dress code in the faculty of education</w:t>
      </w:r>
    </w:p>
    <w:p w14:paraId="2CB7C38E" w14:textId="77777777" w:rsidR="000D3404" w:rsidRPr="000D3404" w:rsidRDefault="000D3404" w:rsidP="000D3404">
      <w:pPr>
        <w:spacing w:after="0" w:line="240" w:lineRule="auto"/>
        <w:jc w:val="both"/>
        <w:rPr>
          <w:rFonts w:ascii="Arial" w:eastAsia="Times New Roman" w:hAnsi="Arial" w:cs="Arial"/>
          <w:color w:val="000000"/>
          <w:sz w:val="20"/>
          <w:szCs w:val="20"/>
          <w:lang w:val="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658"/>
        <w:gridCol w:w="986"/>
        <w:gridCol w:w="787"/>
        <w:gridCol w:w="696"/>
        <w:gridCol w:w="1197"/>
        <w:gridCol w:w="1197"/>
        <w:gridCol w:w="2326"/>
      </w:tblGrid>
      <w:tr w:rsidR="000D3404" w:rsidRPr="000D3404" w14:paraId="6B849121" w14:textId="77777777" w:rsidTr="000D3404">
        <w:trPr>
          <w:trHeight w:val="20"/>
          <w:jc w:val="center"/>
        </w:trPr>
        <w:tc>
          <w:tcPr>
            <w:tcW w:w="1109" w:type="dxa"/>
            <w:tcBorders>
              <w:top w:val="single" w:sz="4" w:space="0" w:color="auto"/>
              <w:bottom w:val="single" w:sz="4" w:space="0" w:color="auto"/>
            </w:tcBorders>
          </w:tcPr>
          <w:p w14:paraId="3A28AF0C"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Sex</w:t>
            </w:r>
          </w:p>
        </w:tc>
        <w:tc>
          <w:tcPr>
            <w:tcW w:w="601" w:type="dxa"/>
            <w:tcBorders>
              <w:top w:val="single" w:sz="4" w:space="0" w:color="auto"/>
              <w:bottom w:val="single" w:sz="4" w:space="0" w:color="auto"/>
            </w:tcBorders>
          </w:tcPr>
          <w:p w14:paraId="45D03E85"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n</w:t>
            </w:r>
          </w:p>
        </w:tc>
        <w:tc>
          <w:tcPr>
            <w:tcW w:w="901" w:type="dxa"/>
            <w:tcBorders>
              <w:top w:val="single" w:sz="4" w:space="0" w:color="auto"/>
              <w:bottom w:val="single" w:sz="4" w:space="0" w:color="auto"/>
            </w:tcBorders>
          </w:tcPr>
          <w:p w14:paraId="60FB4204"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Mean</w:t>
            </w:r>
          </w:p>
        </w:tc>
        <w:tc>
          <w:tcPr>
            <w:tcW w:w="719" w:type="dxa"/>
            <w:tcBorders>
              <w:top w:val="single" w:sz="4" w:space="0" w:color="auto"/>
              <w:bottom w:val="single" w:sz="4" w:space="0" w:color="auto"/>
            </w:tcBorders>
          </w:tcPr>
          <w:p w14:paraId="22207B28"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SD</w:t>
            </w:r>
          </w:p>
        </w:tc>
        <w:tc>
          <w:tcPr>
            <w:tcW w:w="636" w:type="dxa"/>
            <w:tcBorders>
              <w:top w:val="single" w:sz="4" w:space="0" w:color="auto"/>
              <w:bottom w:val="single" w:sz="4" w:space="0" w:color="auto"/>
            </w:tcBorders>
          </w:tcPr>
          <w:p w14:paraId="53216FFE"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df</w:t>
            </w:r>
          </w:p>
        </w:tc>
        <w:tc>
          <w:tcPr>
            <w:tcW w:w="1094" w:type="dxa"/>
            <w:tcBorders>
              <w:top w:val="single" w:sz="4" w:space="0" w:color="auto"/>
              <w:bottom w:val="single" w:sz="4" w:space="0" w:color="auto"/>
            </w:tcBorders>
          </w:tcPr>
          <w:p w14:paraId="44D24189"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t</w:t>
            </w:r>
            <w:r w:rsidRPr="000D3404">
              <w:rPr>
                <w:rFonts w:ascii="Arial" w:eastAsia="Times New Roman" w:hAnsi="Arial" w:cs="Arial"/>
                <w:b/>
                <w:bCs/>
                <w:color w:val="000000"/>
                <w:sz w:val="19"/>
                <w:szCs w:val="19"/>
                <w:lang w:val="en-GB"/>
              </w:rPr>
              <w:t>-value</w:t>
            </w:r>
          </w:p>
        </w:tc>
        <w:tc>
          <w:tcPr>
            <w:tcW w:w="1094" w:type="dxa"/>
            <w:tcBorders>
              <w:top w:val="single" w:sz="4" w:space="0" w:color="auto"/>
              <w:bottom w:val="single" w:sz="4" w:space="0" w:color="auto"/>
            </w:tcBorders>
          </w:tcPr>
          <w:p w14:paraId="5128EB93"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p</w:t>
            </w:r>
            <w:r w:rsidRPr="000D3404">
              <w:rPr>
                <w:rFonts w:ascii="Arial" w:eastAsia="Times New Roman" w:hAnsi="Arial" w:cs="Arial"/>
                <w:b/>
                <w:bCs/>
                <w:color w:val="000000"/>
                <w:sz w:val="19"/>
                <w:szCs w:val="19"/>
                <w:lang w:val="en-GB"/>
              </w:rPr>
              <w:t>-value</w:t>
            </w:r>
          </w:p>
        </w:tc>
        <w:tc>
          <w:tcPr>
            <w:tcW w:w="2126" w:type="dxa"/>
            <w:tcBorders>
              <w:top w:val="single" w:sz="4" w:space="0" w:color="auto"/>
              <w:bottom w:val="single" w:sz="4" w:space="0" w:color="auto"/>
            </w:tcBorders>
          </w:tcPr>
          <w:p w14:paraId="29E25932"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Remark</w:t>
            </w:r>
          </w:p>
        </w:tc>
      </w:tr>
      <w:tr w:rsidR="000D3404" w:rsidRPr="000D3404" w14:paraId="5EC57686" w14:textId="77777777" w:rsidTr="000D3404">
        <w:trPr>
          <w:trHeight w:val="20"/>
          <w:jc w:val="center"/>
        </w:trPr>
        <w:tc>
          <w:tcPr>
            <w:tcW w:w="1109" w:type="dxa"/>
            <w:tcBorders>
              <w:top w:val="single" w:sz="4" w:space="0" w:color="auto"/>
            </w:tcBorders>
          </w:tcPr>
          <w:p w14:paraId="57C08125"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Male</w:t>
            </w:r>
          </w:p>
        </w:tc>
        <w:tc>
          <w:tcPr>
            <w:tcW w:w="601" w:type="dxa"/>
            <w:tcBorders>
              <w:top w:val="single" w:sz="4" w:space="0" w:color="auto"/>
            </w:tcBorders>
          </w:tcPr>
          <w:p w14:paraId="0F27407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432</w:t>
            </w:r>
          </w:p>
        </w:tc>
        <w:tc>
          <w:tcPr>
            <w:tcW w:w="901" w:type="dxa"/>
            <w:tcBorders>
              <w:top w:val="single" w:sz="4" w:space="0" w:color="auto"/>
            </w:tcBorders>
          </w:tcPr>
          <w:p w14:paraId="6FE198EE"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40.76</w:t>
            </w:r>
          </w:p>
        </w:tc>
        <w:tc>
          <w:tcPr>
            <w:tcW w:w="719" w:type="dxa"/>
            <w:tcBorders>
              <w:top w:val="single" w:sz="4" w:space="0" w:color="auto"/>
            </w:tcBorders>
          </w:tcPr>
          <w:p w14:paraId="3CB4D208"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8.70</w:t>
            </w:r>
          </w:p>
        </w:tc>
        <w:tc>
          <w:tcPr>
            <w:tcW w:w="636" w:type="dxa"/>
            <w:vMerge w:val="restart"/>
            <w:tcBorders>
              <w:top w:val="single" w:sz="4" w:space="0" w:color="auto"/>
            </w:tcBorders>
          </w:tcPr>
          <w:p w14:paraId="7FEA4236"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877</w:t>
            </w:r>
          </w:p>
        </w:tc>
        <w:tc>
          <w:tcPr>
            <w:tcW w:w="1094" w:type="dxa"/>
            <w:vMerge w:val="restart"/>
            <w:tcBorders>
              <w:top w:val="single" w:sz="4" w:space="0" w:color="auto"/>
            </w:tcBorders>
          </w:tcPr>
          <w:p w14:paraId="58FB127E"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1.88</w:t>
            </w:r>
          </w:p>
        </w:tc>
        <w:tc>
          <w:tcPr>
            <w:tcW w:w="1094" w:type="dxa"/>
            <w:vMerge w:val="restart"/>
            <w:tcBorders>
              <w:top w:val="single" w:sz="4" w:space="0" w:color="auto"/>
            </w:tcBorders>
          </w:tcPr>
          <w:p w14:paraId="330155C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0.06</w:t>
            </w:r>
          </w:p>
        </w:tc>
        <w:tc>
          <w:tcPr>
            <w:tcW w:w="2126" w:type="dxa"/>
            <w:vMerge w:val="restart"/>
            <w:tcBorders>
              <w:top w:val="single" w:sz="4" w:space="0" w:color="auto"/>
            </w:tcBorders>
          </w:tcPr>
          <w:p w14:paraId="55454DC6"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Not Significant</w:t>
            </w:r>
          </w:p>
        </w:tc>
      </w:tr>
      <w:tr w:rsidR="000D3404" w:rsidRPr="000D3404" w14:paraId="32975693" w14:textId="77777777" w:rsidTr="000D3404">
        <w:trPr>
          <w:trHeight w:val="20"/>
          <w:jc w:val="center"/>
        </w:trPr>
        <w:tc>
          <w:tcPr>
            <w:tcW w:w="1109" w:type="dxa"/>
            <w:tcBorders>
              <w:bottom w:val="single" w:sz="4" w:space="0" w:color="auto"/>
            </w:tcBorders>
          </w:tcPr>
          <w:p w14:paraId="5860EB77"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Female</w:t>
            </w:r>
          </w:p>
        </w:tc>
        <w:tc>
          <w:tcPr>
            <w:tcW w:w="601" w:type="dxa"/>
            <w:tcBorders>
              <w:bottom w:val="single" w:sz="4" w:space="0" w:color="auto"/>
            </w:tcBorders>
          </w:tcPr>
          <w:p w14:paraId="1936069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447</w:t>
            </w:r>
          </w:p>
        </w:tc>
        <w:tc>
          <w:tcPr>
            <w:tcW w:w="901" w:type="dxa"/>
            <w:tcBorders>
              <w:bottom w:val="single" w:sz="4" w:space="0" w:color="auto"/>
            </w:tcBorders>
          </w:tcPr>
          <w:p w14:paraId="48A72725"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43.69</w:t>
            </w:r>
          </w:p>
        </w:tc>
        <w:tc>
          <w:tcPr>
            <w:tcW w:w="719" w:type="dxa"/>
            <w:tcBorders>
              <w:bottom w:val="single" w:sz="4" w:space="0" w:color="auto"/>
            </w:tcBorders>
          </w:tcPr>
          <w:p w14:paraId="4F9585F1"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8.35</w:t>
            </w:r>
          </w:p>
        </w:tc>
        <w:tc>
          <w:tcPr>
            <w:tcW w:w="636" w:type="dxa"/>
            <w:vMerge/>
            <w:tcBorders>
              <w:bottom w:val="single" w:sz="4" w:space="0" w:color="auto"/>
            </w:tcBorders>
          </w:tcPr>
          <w:p w14:paraId="36403DAD"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598AE87E"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41061106" w14:textId="77777777" w:rsidR="000D3404" w:rsidRPr="000D3404" w:rsidRDefault="000D3404" w:rsidP="000D3404">
            <w:pPr>
              <w:rPr>
                <w:rFonts w:ascii="Arial" w:eastAsia="Times New Roman" w:hAnsi="Arial" w:cs="Arial"/>
                <w:color w:val="000000"/>
                <w:sz w:val="19"/>
                <w:szCs w:val="19"/>
                <w:lang w:val="en-GB"/>
              </w:rPr>
            </w:pPr>
          </w:p>
        </w:tc>
        <w:tc>
          <w:tcPr>
            <w:tcW w:w="2126" w:type="dxa"/>
            <w:vMerge/>
            <w:tcBorders>
              <w:bottom w:val="single" w:sz="4" w:space="0" w:color="auto"/>
            </w:tcBorders>
          </w:tcPr>
          <w:p w14:paraId="20C7F88F" w14:textId="77777777" w:rsidR="000D3404" w:rsidRPr="000D3404" w:rsidRDefault="000D3404" w:rsidP="000D3404">
            <w:pPr>
              <w:rPr>
                <w:rFonts w:ascii="Arial" w:eastAsia="Times New Roman" w:hAnsi="Arial" w:cs="Arial"/>
                <w:color w:val="000000"/>
                <w:sz w:val="19"/>
                <w:szCs w:val="19"/>
                <w:lang w:val="en-GB"/>
              </w:rPr>
            </w:pPr>
          </w:p>
        </w:tc>
      </w:tr>
      <w:tr w:rsidR="000D3404" w:rsidRPr="000D3404" w14:paraId="3E4803ED" w14:textId="77777777" w:rsidTr="000D3404">
        <w:trPr>
          <w:trHeight w:val="20"/>
          <w:jc w:val="center"/>
        </w:trPr>
        <w:tc>
          <w:tcPr>
            <w:tcW w:w="8280" w:type="dxa"/>
            <w:gridSpan w:val="8"/>
            <w:tcBorders>
              <w:top w:val="single" w:sz="4" w:space="0" w:color="auto"/>
              <w:bottom w:val="nil"/>
            </w:tcBorders>
          </w:tcPr>
          <w:p w14:paraId="72E109F5" w14:textId="77777777" w:rsidR="000D3404" w:rsidRPr="000D3404" w:rsidRDefault="000D3404" w:rsidP="000D3404">
            <w:pPr>
              <w:jc w:val="center"/>
              <w:rPr>
                <w:rFonts w:ascii="Arial" w:eastAsia="Times New Roman" w:hAnsi="Arial" w:cs="Arial"/>
                <w:i/>
                <w:iCs/>
                <w:color w:val="000000"/>
                <w:sz w:val="17"/>
                <w:szCs w:val="17"/>
                <w:lang w:val="en-GB"/>
              </w:rPr>
            </w:pPr>
            <w:r w:rsidRPr="000D3404">
              <w:rPr>
                <w:rFonts w:ascii="Arial" w:eastAsia="Times New Roman" w:hAnsi="Arial" w:cs="Arial"/>
                <w:i/>
                <w:iCs/>
                <w:color w:val="000000"/>
                <w:sz w:val="17"/>
                <w:szCs w:val="17"/>
                <w:lang w:val="en-GB"/>
              </w:rPr>
              <w:t>α = 0.05</w:t>
            </w:r>
          </w:p>
        </w:tc>
      </w:tr>
    </w:tbl>
    <w:p w14:paraId="0C93A276" w14:textId="77777777" w:rsidR="000D3404" w:rsidRPr="00DB4346" w:rsidRDefault="000D3404" w:rsidP="000D3404">
      <w:pPr>
        <w:spacing w:after="0" w:line="240" w:lineRule="auto"/>
        <w:jc w:val="both"/>
        <w:rPr>
          <w:rFonts w:ascii="Arial" w:eastAsia="Times New Roman" w:hAnsi="Arial" w:cs="Arial"/>
          <w:bCs/>
          <w:color w:val="000000"/>
          <w:sz w:val="16"/>
          <w:szCs w:val="16"/>
          <w:lang w:val="en-GB"/>
        </w:rPr>
      </w:pPr>
    </w:p>
    <w:p w14:paraId="0C539971" w14:textId="100214A9" w:rsidR="000D3404" w:rsidRPr="000D3404" w:rsidRDefault="000D3404" w:rsidP="000D3404">
      <w:pPr>
        <w:spacing w:after="0" w:line="240" w:lineRule="auto"/>
        <w:jc w:val="center"/>
        <w:rPr>
          <w:rFonts w:ascii="Arial" w:eastAsia="Times New Roman" w:hAnsi="Arial" w:cs="Arial"/>
          <w:b/>
          <w:bCs/>
          <w:color w:val="000000"/>
          <w:sz w:val="20"/>
          <w:szCs w:val="20"/>
          <w:lang w:val="en-GB"/>
        </w:rPr>
      </w:pPr>
      <w:r w:rsidRPr="000D3404">
        <w:rPr>
          <w:rFonts w:ascii="Arial" w:eastAsia="Times New Roman" w:hAnsi="Arial" w:cs="Arial"/>
          <w:b/>
          <w:bCs/>
          <w:color w:val="000000"/>
          <w:sz w:val="20"/>
          <w:szCs w:val="20"/>
          <w:lang w:val="en-GB"/>
        </w:rPr>
        <w:t>Table 6. t-test comparison of the difference between male and female students on the level of behavioural component of the attitude towards the dress code in the faculty of education</w:t>
      </w:r>
    </w:p>
    <w:p w14:paraId="6A98FDE0" w14:textId="77777777" w:rsidR="000D3404" w:rsidRPr="000D3404" w:rsidRDefault="000D3404" w:rsidP="000D3404">
      <w:pPr>
        <w:spacing w:after="0" w:line="240" w:lineRule="auto"/>
        <w:jc w:val="both"/>
        <w:rPr>
          <w:rFonts w:ascii="Arial" w:eastAsia="Times New Roman" w:hAnsi="Arial" w:cs="Arial"/>
          <w:color w:val="000000"/>
          <w:sz w:val="16"/>
          <w:szCs w:val="16"/>
          <w:lang w:val="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658"/>
        <w:gridCol w:w="986"/>
        <w:gridCol w:w="787"/>
        <w:gridCol w:w="696"/>
        <w:gridCol w:w="1197"/>
        <w:gridCol w:w="1197"/>
        <w:gridCol w:w="2326"/>
      </w:tblGrid>
      <w:tr w:rsidR="000D3404" w:rsidRPr="000D3404" w14:paraId="33C76066" w14:textId="77777777" w:rsidTr="000D3404">
        <w:trPr>
          <w:trHeight w:val="20"/>
          <w:jc w:val="center"/>
        </w:trPr>
        <w:tc>
          <w:tcPr>
            <w:tcW w:w="1109" w:type="dxa"/>
            <w:tcBorders>
              <w:top w:val="single" w:sz="4" w:space="0" w:color="auto"/>
              <w:bottom w:val="single" w:sz="4" w:space="0" w:color="auto"/>
            </w:tcBorders>
          </w:tcPr>
          <w:p w14:paraId="7E324B14"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Sex</w:t>
            </w:r>
          </w:p>
        </w:tc>
        <w:tc>
          <w:tcPr>
            <w:tcW w:w="601" w:type="dxa"/>
            <w:tcBorders>
              <w:top w:val="single" w:sz="4" w:space="0" w:color="auto"/>
              <w:bottom w:val="single" w:sz="4" w:space="0" w:color="auto"/>
            </w:tcBorders>
          </w:tcPr>
          <w:p w14:paraId="6A7745F5"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n</w:t>
            </w:r>
          </w:p>
        </w:tc>
        <w:tc>
          <w:tcPr>
            <w:tcW w:w="901" w:type="dxa"/>
            <w:tcBorders>
              <w:top w:val="single" w:sz="4" w:space="0" w:color="auto"/>
              <w:bottom w:val="single" w:sz="4" w:space="0" w:color="auto"/>
            </w:tcBorders>
          </w:tcPr>
          <w:p w14:paraId="7CC3C668"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Mean</w:t>
            </w:r>
          </w:p>
        </w:tc>
        <w:tc>
          <w:tcPr>
            <w:tcW w:w="719" w:type="dxa"/>
            <w:tcBorders>
              <w:top w:val="single" w:sz="4" w:space="0" w:color="auto"/>
              <w:bottom w:val="single" w:sz="4" w:space="0" w:color="auto"/>
            </w:tcBorders>
          </w:tcPr>
          <w:p w14:paraId="7D9F6E07"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SD</w:t>
            </w:r>
          </w:p>
        </w:tc>
        <w:tc>
          <w:tcPr>
            <w:tcW w:w="636" w:type="dxa"/>
            <w:tcBorders>
              <w:top w:val="single" w:sz="4" w:space="0" w:color="auto"/>
              <w:bottom w:val="single" w:sz="4" w:space="0" w:color="auto"/>
            </w:tcBorders>
          </w:tcPr>
          <w:p w14:paraId="684CF242" w14:textId="77777777" w:rsidR="000D3404" w:rsidRPr="000D3404" w:rsidRDefault="000D3404" w:rsidP="000D3404">
            <w:pPr>
              <w:rPr>
                <w:rFonts w:ascii="Arial" w:eastAsia="Times New Roman" w:hAnsi="Arial" w:cs="Arial"/>
                <w:b/>
                <w:bCs/>
                <w:i/>
                <w:iCs/>
                <w:color w:val="000000"/>
                <w:sz w:val="19"/>
                <w:szCs w:val="19"/>
                <w:lang w:val="en-GB"/>
              </w:rPr>
            </w:pPr>
            <w:r w:rsidRPr="000D3404">
              <w:rPr>
                <w:rFonts w:ascii="Arial" w:eastAsia="Times New Roman" w:hAnsi="Arial" w:cs="Arial"/>
                <w:b/>
                <w:bCs/>
                <w:i/>
                <w:iCs/>
                <w:color w:val="000000"/>
                <w:sz w:val="19"/>
                <w:szCs w:val="19"/>
                <w:lang w:val="en-GB"/>
              </w:rPr>
              <w:t>df</w:t>
            </w:r>
          </w:p>
        </w:tc>
        <w:tc>
          <w:tcPr>
            <w:tcW w:w="1094" w:type="dxa"/>
            <w:tcBorders>
              <w:top w:val="single" w:sz="4" w:space="0" w:color="auto"/>
              <w:bottom w:val="single" w:sz="4" w:space="0" w:color="auto"/>
            </w:tcBorders>
          </w:tcPr>
          <w:p w14:paraId="6AF6C795"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t</w:t>
            </w:r>
            <w:r w:rsidRPr="000D3404">
              <w:rPr>
                <w:rFonts w:ascii="Arial" w:eastAsia="Times New Roman" w:hAnsi="Arial" w:cs="Arial"/>
                <w:b/>
                <w:bCs/>
                <w:color w:val="000000"/>
                <w:sz w:val="19"/>
                <w:szCs w:val="19"/>
                <w:lang w:val="en-GB"/>
              </w:rPr>
              <w:t>-value</w:t>
            </w:r>
          </w:p>
        </w:tc>
        <w:tc>
          <w:tcPr>
            <w:tcW w:w="1094" w:type="dxa"/>
            <w:tcBorders>
              <w:top w:val="single" w:sz="4" w:space="0" w:color="auto"/>
              <w:bottom w:val="single" w:sz="4" w:space="0" w:color="auto"/>
            </w:tcBorders>
          </w:tcPr>
          <w:p w14:paraId="185397C4"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i/>
                <w:iCs/>
                <w:color w:val="000000"/>
                <w:sz w:val="19"/>
                <w:szCs w:val="19"/>
                <w:lang w:val="en-GB"/>
              </w:rPr>
              <w:t>p</w:t>
            </w:r>
            <w:r w:rsidRPr="000D3404">
              <w:rPr>
                <w:rFonts w:ascii="Arial" w:eastAsia="Times New Roman" w:hAnsi="Arial" w:cs="Arial"/>
                <w:b/>
                <w:bCs/>
                <w:color w:val="000000"/>
                <w:sz w:val="19"/>
                <w:szCs w:val="19"/>
                <w:lang w:val="en-GB"/>
              </w:rPr>
              <w:t>-value</w:t>
            </w:r>
          </w:p>
        </w:tc>
        <w:tc>
          <w:tcPr>
            <w:tcW w:w="2126" w:type="dxa"/>
            <w:tcBorders>
              <w:top w:val="single" w:sz="4" w:space="0" w:color="auto"/>
              <w:bottom w:val="single" w:sz="4" w:space="0" w:color="auto"/>
            </w:tcBorders>
          </w:tcPr>
          <w:p w14:paraId="59F1FEC3" w14:textId="77777777" w:rsidR="000D3404" w:rsidRPr="000D3404" w:rsidRDefault="000D3404" w:rsidP="000D3404">
            <w:pPr>
              <w:rPr>
                <w:rFonts w:ascii="Arial" w:eastAsia="Times New Roman" w:hAnsi="Arial" w:cs="Arial"/>
                <w:b/>
                <w:bCs/>
                <w:color w:val="000000"/>
                <w:sz w:val="19"/>
                <w:szCs w:val="19"/>
                <w:lang w:val="en-GB"/>
              </w:rPr>
            </w:pPr>
            <w:r w:rsidRPr="000D3404">
              <w:rPr>
                <w:rFonts w:ascii="Arial" w:eastAsia="Times New Roman" w:hAnsi="Arial" w:cs="Arial"/>
                <w:b/>
                <w:bCs/>
                <w:color w:val="000000"/>
                <w:sz w:val="19"/>
                <w:szCs w:val="19"/>
                <w:lang w:val="en-GB"/>
              </w:rPr>
              <w:t>Remark</w:t>
            </w:r>
          </w:p>
        </w:tc>
      </w:tr>
      <w:tr w:rsidR="000D3404" w:rsidRPr="000D3404" w14:paraId="61986F50" w14:textId="77777777" w:rsidTr="000D3404">
        <w:trPr>
          <w:trHeight w:val="20"/>
          <w:jc w:val="center"/>
        </w:trPr>
        <w:tc>
          <w:tcPr>
            <w:tcW w:w="1109" w:type="dxa"/>
            <w:tcBorders>
              <w:top w:val="single" w:sz="4" w:space="0" w:color="auto"/>
            </w:tcBorders>
          </w:tcPr>
          <w:p w14:paraId="02C9EF91"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Male</w:t>
            </w:r>
          </w:p>
        </w:tc>
        <w:tc>
          <w:tcPr>
            <w:tcW w:w="601" w:type="dxa"/>
            <w:tcBorders>
              <w:top w:val="single" w:sz="4" w:space="0" w:color="auto"/>
            </w:tcBorders>
          </w:tcPr>
          <w:p w14:paraId="17F83E3B"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432</w:t>
            </w:r>
          </w:p>
        </w:tc>
        <w:tc>
          <w:tcPr>
            <w:tcW w:w="901" w:type="dxa"/>
            <w:tcBorders>
              <w:top w:val="single" w:sz="4" w:space="0" w:color="auto"/>
            </w:tcBorders>
          </w:tcPr>
          <w:p w14:paraId="29782BE3"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43.49</w:t>
            </w:r>
          </w:p>
        </w:tc>
        <w:tc>
          <w:tcPr>
            <w:tcW w:w="719" w:type="dxa"/>
            <w:tcBorders>
              <w:top w:val="single" w:sz="4" w:space="0" w:color="auto"/>
            </w:tcBorders>
          </w:tcPr>
          <w:p w14:paraId="023874C4"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6.19</w:t>
            </w:r>
          </w:p>
        </w:tc>
        <w:tc>
          <w:tcPr>
            <w:tcW w:w="636" w:type="dxa"/>
            <w:vMerge w:val="restart"/>
            <w:tcBorders>
              <w:top w:val="single" w:sz="4" w:space="0" w:color="auto"/>
            </w:tcBorders>
          </w:tcPr>
          <w:p w14:paraId="4AE439C0"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877</w:t>
            </w:r>
          </w:p>
        </w:tc>
        <w:tc>
          <w:tcPr>
            <w:tcW w:w="1094" w:type="dxa"/>
            <w:vMerge w:val="restart"/>
            <w:tcBorders>
              <w:top w:val="single" w:sz="4" w:space="0" w:color="auto"/>
            </w:tcBorders>
          </w:tcPr>
          <w:p w14:paraId="30885D96"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1.24</w:t>
            </w:r>
          </w:p>
        </w:tc>
        <w:tc>
          <w:tcPr>
            <w:tcW w:w="1094" w:type="dxa"/>
            <w:vMerge w:val="restart"/>
            <w:tcBorders>
              <w:top w:val="single" w:sz="4" w:space="0" w:color="auto"/>
            </w:tcBorders>
          </w:tcPr>
          <w:p w14:paraId="7A7AFE02"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0.22</w:t>
            </w:r>
          </w:p>
        </w:tc>
        <w:tc>
          <w:tcPr>
            <w:tcW w:w="2126" w:type="dxa"/>
            <w:vMerge w:val="restart"/>
            <w:tcBorders>
              <w:top w:val="single" w:sz="4" w:space="0" w:color="auto"/>
            </w:tcBorders>
          </w:tcPr>
          <w:p w14:paraId="5B6F8D9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Times New Roman" w:hAnsi="Arial" w:cs="Arial"/>
                <w:color w:val="000000"/>
                <w:sz w:val="19"/>
                <w:szCs w:val="19"/>
                <w:lang w:val="en-GB"/>
              </w:rPr>
              <w:t>Not Significant</w:t>
            </w:r>
          </w:p>
        </w:tc>
      </w:tr>
      <w:tr w:rsidR="000D3404" w:rsidRPr="000D3404" w14:paraId="4C91A063" w14:textId="77777777" w:rsidTr="000D3404">
        <w:trPr>
          <w:trHeight w:val="20"/>
          <w:jc w:val="center"/>
        </w:trPr>
        <w:tc>
          <w:tcPr>
            <w:tcW w:w="1109" w:type="dxa"/>
            <w:tcBorders>
              <w:bottom w:val="single" w:sz="4" w:space="0" w:color="auto"/>
            </w:tcBorders>
          </w:tcPr>
          <w:p w14:paraId="2FF34181"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Female</w:t>
            </w:r>
          </w:p>
        </w:tc>
        <w:tc>
          <w:tcPr>
            <w:tcW w:w="601" w:type="dxa"/>
            <w:tcBorders>
              <w:bottom w:val="single" w:sz="4" w:space="0" w:color="auto"/>
            </w:tcBorders>
          </w:tcPr>
          <w:p w14:paraId="2224CBDB"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447</w:t>
            </w:r>
          </w:p>
        </w:tc>
        <w:tc>
          <w:tcPr>
            <w:tcW w:w="901" w:type="dxa"/>
            <w:tcBorders>
              <w:bottom w:val="single" w:sz="4" w:space="0" w:color="auto"/>
            </w:tcBorders>
          </w:tcPr>
          <w:p w14:paraId="78AD49CD"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44.85</w:t>
            </w:r>
          </w:p>
        </w:tc>
        <w:tc>
          <w:tcPr>
            <w:tcW w:w="719" w:type="dxa"/>
            <w:tcBorders>
              <w:bottom w:val="single" w:sz="4" w:space="0" w:color="auto"/>
            </w:tcBorders>
          </w:tcPr>
          <w:p w14:paraId="2AF534FC" w14:textId="77777777" w:rsidR="000D3404" w:rsidRPr="000D3404" w:rsidRDefault="000D3404" w:rsidP="000D3404">
            <w:pPr>
              <w:rPr>
                <w:rFonts w:ascii="Arial" w:eastAsia="Times New Roman" w:hAnsi="Arial" w:cs="Arial"/>
                <w:color w:val="000000"/>
                <w:sz w:val="19"/>
                <w:szCs w:val="19"/>
                <w:lang w:val="en-GB"/>
              </w:rPr>
            </w:pPr>
            <w:r w:rsidRPr="000D3404">
              <w:rPr>
                <w:rFonts w:ascii="Arial" w:eastAsia="Calibri" w:hAnsi="Arial" w:cs="Arial"/>
                <w:color w:val="000000"/>
                <w:sz w:val="19"/>
                <w:szCs w:val="19"/>
                <w:lang w:val="en-GB"/>
              </w:rPr>
              <w:t>5.86</w:t>
            </w:r>
          </w:p>
        </w:tc>
        <w:tc>
          <w:tcPr>
            <w:tcW w:w="636" w:type="dxa"/>
            <w:vMerge/>
            <w:tcBorders>
              <w:bottom w:val="single" w:sz="4" w:space="0" w:color="auto"/>
            </w:tcBorders>
          </w:tcPr>
          <w:p w14:paraId="1BFE7699"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0C189743" w14:textId="77777777" w:rsidR="000D3404" w:rsidRPr="000D3404" w:rsidRDefault="000D3404" w:rsidP="000D3404">
            <w:pPr>
              <w:rPr>
                <w:rFonts w:ascii="Arial" w:eastAsia="Times New Roman" w:hAnsi="Arial" w:cs="Arial"/>
                <w:color w:val="000000"/>
                <w:sz w:val="19"/>
                <w:szCs w:val="19"/>
                <w:lang w:val="en-GB"/>
              </w:rPr>
            </w:pPr>
          </w:p>
        </w:tc>
        <w:tc>
          <w:tcPr>
            <w:tcW w:w="1094" w:type="dxa"/>
            <w:vMerge/>
            <w:tcBorders>
              <w:bottom w:val="single" w:sz="4" w:space="0" w:color="auto"/>
            </w:tcBorders>
          </w:tcPr>
          <w:p w14:paraId="266FAA5A" w14:textId="77777777" w:rsidR="000D3404" w:rsidRPr="000D3404" w:rsidRDefault="000D3404" w:rsidP="000D3404">
            <w:pPr>
              <w:rPr>
                <w:rFonts w:ascii="Arial" w:eastAsia="Times New Roman" w:hAnsi="Arial" w:cs="Arial"/>
                <w:color w:val="000000"/>
                <w:sz w:val="19"/>
                <w:szCs w:val="19"/>
                <w:lang w:val="en-GB"/>
              </w:rPr>
            </w:pPr>
          </w:p>
        </w:tc>
        <w:tc>
          <w:tcPr>
            <w:tcW w:w="2126" w:type="dxa"/>
            <w:vMerge/>
            <w:tcBorders>
              <w:bottom w:val="single" w:sz="4" w:space="0" w:color="auto"/>
            </w:tcBorders>
          </w:tcPr>
          <w:p w14:paraId="24E6FD56" w14:textId="77777777" w:rsidR="000D3404" w:rsidRPr="000D3404" w:rsidRDefault="000D3404" w:rsidP="000D3404">
            <w:pPr>
              <w:rPr>
                <w:rFonts w:ascii="Arial" w:eastAsia="Times New Roman" w:hAnsi="Arial" w:cs="Arial"/>
                <w:color w:val="000000"/>
                <w:sz w:val="19"/>
                <w:szCs w:val="19"/>
                <w:lang w:val="en-GB"/>
              </w:rPr>
            </w:pPr>
          </w:p>
        </w:tc>
      </w:tr>
      <w:tr w:rsidR="000D3404" w:rsidRPr="000D3404" w14:paraId="119104AD" w14:textId="77777777" w:rsidTr="00DB4346">
        <w:trPr>
          <w:trHeight w:val="20"/>
          <w:jc w:val="center"/>
        </w:trPr>
        <w:tc>
          <w:tcPr>
            <w:tcW w:w="8280" w:type="dxa"/>
            <w:gridSpan w:val="8"/>
            <w:tcBorders>
              <w:top w:val="single" w:sz="4" w:space="0" w:color="auto"/>
              <w:bottom w:val="nil"/>
            </w:tcBorders>
          </w:tcPr>
          <w:p w14:paraId="4410274D" w14:textId="77777777" w:rsidR="000D3404" w:rsidRDefault="000D3404" w:rsidP="000D3404">
            <w:pPr>
              <w:jc w:val="center"/>
              <w:rPr>
                <w:rFonts w:ascii="Arial" w:eastAsia="Times New Roman" w:hAnsi="Arial" w:cs="Arial"/>
                <w:i/>
                <w:iCs/>
                <w:color w:val="000000"/>
                <w:sz w:val="17"/>
                <w:szCs w:val="17"/>
                <w:lang w:val="en-GB"/>
              </w:rPr>
            </w:pPr>
            <w:r w:rsidRPr="000D3404">
              <w:rPr>
                <w:rFonts w:ascii="Arial" w:eastAsia="Times New Roman" w:hAnsi="Arial" w:cs="Arial"/>
                <w:i/>
                <w:iCs/>
                <w:color w:val="000000"/>
                <w:sz w:val="17"/>
                <w:szCs w:val="17"/>
                <w:lang w:val="en-GB"/>
              </w:rPr>
              <w:t>α = 0.05</w:t>
            </w:r>
          </w:p>
          <w:p w14:paraId="09C2CF22" w14:textId="77777777" w:rsidR="00720CB0" w:rsidRPr="000D3404" w:rsidRDefault="00720CB0" w:rsidP="000D3404">
            <w:pPr>
              <w:jc w:val="center"/>
              <w:rPr>
                <w:rFonts w:ascii="Arial" w:eastAsia="Times New Roman" w:hAnsi="Arial" w:cs="Arial"/>
                <w:i/>
                <w:iCs/>
                <w:color w:val="000000"/>
                <w:sz w:val="17"/>
                <w:szCs w:val="17"/>
                <w:lang w:val="en-GB"/>
              </w:rPr>
            </w:pPr>
          </w:p>
        </w:tc>
      </w:tr>
    </w:tbl>
    <w:p w14:paraId="5564C12E" w14:textId="77777777" w:rsidR="000D3404" w:rsidRPr="000D3404" w:rsidRDefault="000D3404" w:rsidP="000D3404">
      <w:pPr>
        <w:spacing w:after="0" w:line="240" w:lineRule="auto"/>
        <w:jc w:val="both"/>
        <w:rPr>
          <w:rFonts w:ascii="Arial" w:eastAsia="Times New Roman" w:hAnsi="Arial" w:cs="Arial"/>
          <w:bCs/>
          <w:color w:val="000000"/>
          <w:sz w:val="20"/>
          <w:szCs w:val="20"/>
          <w:lang w:val="en-GB"/>
        </w:rPr>
        <w:sectPr w:rsidR="000D3404" w:rsidRPr="000D3404" w:rsidSect="000D3404">
          <w:type w:val="continuous"/>
          <w:pgSz w:w="11909" w:h="16834" w:code="9"/>
          <w:pgMar w:top="1440" w:right="1440" w:bottom="1440" w:left="1440" w:header="720" w:footer="864" w:gutter="0"/>
          <w:pgNumType w:start="1"/>
          <w:cols w:space="720"/>
          <w:docGrid w:linePitch="360"/>
        </w:sectPr>
      </w:pPr>
    </w:p>
    <w:p w14:paraId="0A6F68CD" w14:textId="1EC08F0C" w:rsidR="000D3404" w:rsidRPr="000D3404" w:rsidRDefault="000D3404" w:rsidP="000D3404">
      <w:pPr>
        <w:pStyle w:val="Heading2"/>
        <w:rPr>
          <w:rFonts w:eastAsia="Calibri"/>
          <w:lang w:val="en-GB"/>
        </w:rPr>
      </w:pPr>
      <w:bookmarkStart w:id="3" w:name="_Toc209436405"/>
      <w:r w:rsidRPr="000D3404">
        <w:rPr>
          <w:rFonts w:eastAsia="Times New Roman"/>
          <w:lang w:val="en-GB"/>
        </w:rPr>
        <w:lastRenderedPageBreak/>
        <w:t>4. DISCUSSION</w:t>
      </w:r>
      <w:bookmarkEnd w:id="3"/>
    </w:p>
    <w:p w14:paraId="0B46D288"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6F14458E" w14:textId="7693483A"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first finding showed that students demonstrated a positive cognitive perception of the faculty dress code. This indicates that students are not only aware of the existence of the policy but also recognize its relevance in promoting decent dressing and appreciate its contribution to enhancing the image of the university while preparing them for future professional engagements. Such awareness and recognition align with the view of </w:t>
      </w:r>
      <w:proofErr w:type="spellStart"/>
      <w:r w:rsidRPr="000D3404">
        <w:rPr>
          <w:rFonts w:ascii="Arial" w:eastAsia="Calibri" w:hAnsi="Arial" w:cs="Arial"/>
          <w:color w:val="000000"/>
          <w:sz w:val="20"/>
          <w:szCs w:val="20"/>
          <w:lang w:val="en-GB"/>
        </w:rPr>
        <w:t>Fayokun</w:t>
      </w:r>
      <w:proofErr w:type="spellEnd"/>
      <w:r w:rsidRPr="000D3404">
        <w:rPr>
          <w:rFonts w:ascii="Arial" w:eastAsia="Calibri" w:hAnsi="Arial" w:cs="Arial"/>
          <w:color w:val="000000"/>
          <w:sz w:val="20"/>
          <w:szCs w:val="20"/>
          <w:lang w:val="en-GB"/>
        </w:rPr>
        <w:t>, et al. (2009), who stressed that adherence to institutional dress codes fosters discipline, instils a sense of responsibility, and equips students with the standards required in professional environments.</w:t>
      </w:r>
    </w:p>
    <w:p w14:paraId="71B9FFE8"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77BD448E" w14:textId="438573D8"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second finding revealed a positive affective attitude toward the dress code, as students expressed feelings of comfort, modesty, pride, and respect associated with compliance. This suggests that the policy resonates emotionally with the students, reinforcing its acceptance beyond cognitive recognition. This finding corroborates </w:t>
      </w:r>
      <w:proofErr w:type="spellStart"/>
      <w:r w:rsidRPr="000D3404">
        <w:rPr>
          <w:rFonts w:ascii="Arial" w:eastAsia="Calibri" w:hAnsi="Arial" w:cs="Arial"/>
          <w:color w:val="000000"/>
          <w:sz w:val="20"/>
          <w:szCs w:val="20"/>
          <w:lang w:val="en-GB"/>
        </w:rPr>
        <w:t>Anierobi</w:t>
      </w:r>
      <w:proofErr w:type="spellEnd"/>
      <w:r w:rsidRPr="000D3404">
        <w:rPr>
          <w:rFonts w:ascii="Arial" w:eastAsia="Calibri" w:hAnsi="Arial" w:cs="Arial"/>
          <w:color w:val="000000"/>
          <w:sz w:val="20"/>
          <w:szCs w:val="20"/>
          <w:lang w:val="en-GB"/>
        </w:rPr>
        <w:t xml:space="preserve">, et al. (2025), who reported that dress code policies can positively influence students’ self-perception and sense of identity. However, </w:t>
      </w:r>
      <w:proofErr w:type="spellStart"/>
      <w:r w:rsidRPr="000D3404">
        <w:rPr>
          <w:rFonts w:ascii="Arial" w:eastAsia="Calibri" w:hAnsi="Arial" w:cs="Arial"/>
          <w:color w:val="000000"/>
          <w:sz w:val="20"/>
          <w:szCs w:val="20"/>
          <w:lang w:val="en-GB"/>
        </w:rPr>
        <w:t>Anierobi</w:t>
      </w:r>
      <w:proofErr w:type="spellEnd"/>
      <w:r w:rsidRPr="000D3404">
        <w:rPr>
          <w:rFonts w:ascii="Arial" w:eastAsia="Calibri" w:hAnsi="Arial" w:cs="Arial"/>
          <w:color w:val="000000"/>
          <w:sz w:val="20"/>
          <w:szCs w:val="20"/>
          <w:lang w:val="en-GB"/>
        </w:rPr>
        <w:t>, et al. also emphasized that strict enforcement can sometimes diminish satisfaction, pointing to the complexity of emotional responses to institutional regulations.</w:t>
      </w:r>
    </w:p>
    <w:p w14:paraId="32FBF20C" w14:textId="77777777"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third finding showed that students demonstrated a positive behavioural attitude toward the dress code. This implies that many students consciously comply by avoiding inappropriate clothing, following faculty rules, and maintaining decency in their dressing. This observation is in line with </w:t>
      </w:r>
      <w:proofErr w:type="spellStart"/>
      <w:r w:rsidRPr="000D3404">
        <w:rPr>
          <w:rFonts w:ascii="Arial" w:eastAsia="Calibri" w:hAnsi="Arial" w:cs="Arial"/>
          <w:color w:val="000000"/>
          <w:sz w:val="20"/>
          <w:szCs w:val="20"/>
          <w:lang w:val="en-GB"/>
        </w:rPr>
        <w:t>Ubelejit-Nte</w:t>
      </w:r>
      <w:proofErr w:type="spellEnd"/>
      <w:r w:rsidRPr="000D3404">
        <w:rPr>
          <w:rFonts w:ascii="Arial" w:eastAsia="Calibri" w:hAnsi="Arial" w:cs="Arial"/>
          <w:color w:val="000000"/>
          <w:sz w:val="20"/>
          <w:szCs w:val="20"/>
          <w:lang w:val="en-GB"/>
        </w:rPr>
        <w:t xml:space="preserve"> (2023), who argued that compliance with dress codes in Nigerian universities is often driven by personal conviction and individual discipline rather than peer influence, highlighting the role of self-motivation in behavioural adherence.</w:t>
      </w:r>
    </w:p>
    <w:p w14:paraId="522757CF"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34887A90" w14:textId="451E3436"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fourth finding revealed no significant difference between male and female students in the cognitive component of their attitude toward the dress code. This implies that gender does not substantially influence how students perceive the rationale and importance of the policy. This result supports Oliver </w:t>
      </w:r>
      <w:r w:rsidRPr="000D3404">
        <w:rPr>
          <w:rFonts w:ascii="Arial" w:eastAsia="Calibri" w:hAnsi="Arial" w:cs="Arial"/>
          <w:i/>
          <w:iCs/>
          <w:color w:val="000000"/>
          <w:sz w:val="20"/>
          <w:szCs w:val="20"/>
          <w:lang w:val="en-GB"/>
        </w:rPr>
        <w:t>et al.</w:t>
      </w:r>
      <w:r w:rsidRPr="000D3404">
        <w:rPr>
          <w:rFonts w:ascii="Arial" w:eastAsia="Calibri" w:hAnsi="Arial" w:cs="Arial"/>
          <w:color w:val="000000"/>
          <w:sz w:val="20"/>
          <w:szCs w:val="20"/>
          <w:lang w:val="en-GB"/>
        </w:rPr>
        <w:t xml:space="preserve"> (2021), who found that </w:t>
      </w:r>
      <w:r w:rsidR="00CA3919">
        <w:rPr>
          <w:rFonts w:ascii="Arial" w:eastAsia="Calibri" w:hAnsi="Arial" w:cs="Arial"/>
          <w:color w:val="000000"/>
          <w:sz w:val="20"/>
          <w:szCs w:val="20"/>
          <w:lang w:val="en-GB"/>
        </w:rPr>
        <w:t>“</w:t>
      </w:r>
      <w:r w:rsidRPr="000D3404">
        <w:rPr>
          <w:rFonts w:ascii="Arial" w:eastAsia="Calibri" w:hAnsi="Arial" w:cs="Arial"/>
          <w:color w:val="000000"/>
          <w:sz w:val="20"/>
          <w:szCs w:val="20"/>
          <w:lang w:val="en-GB"/>
        </w:rPr>
        <w:t>while dress formality enhances perceptions of competence, it does not significantly differ across gender lines in shaping attitudes, indicating that cognitive perceptions of dress codes are nuanced and relatively universal.</w:t>
      </w:r>
      <w:r w:rsidR="00CA3919">
        <w:rPr>
          <w:rFonts w:ascii="Arial" w:eastAsia="Calibri" w:hAnsi="Arial" w:cs="Arial"/>
          <w:color w:val="000000"/>
          <w:sz w:val="20"/>
          <w:szCs w:val="20"/>
          <w:lang w:val="en-GB"/>
        </w:rPr>
        <w:t xml:space="preserve"> </w:t>
      </w:r>
      <w:proofErr w:type="gramStart"/>
      <w:r w:rsidRPr="000D3404">
        <w:rPr>
          <w:rFonts w:ascii="Arial" w:eastAsia="Calibri" w:hAnsi="Arial" w:cs="Arial"/>
          <w:color w:val="000000"/>
          <w:sz w:val="20"/>
          <w:szCs w:val="20"/>
          <w:lang w:val="en-GB"/>
        </w:rPr>
        <w:t>The</w:t>
      </w:r>
      <w:proofErr w:type="gramEnd"/>
      <w:r w:rsidRPr="000D3404">
        <w:rPr>
          <w:rFonts w:ascii="Arial" w:eastAsia="Calibri" w:hAnsi="Arial" w:cs="Arial"/>
          <w:color w:val="000000"/>
          <w:sz w:val="20"/>
          <w:szCs w:val="20"/>
          <w:lang w:val="en-GB"/>
        </w:rPr>
        <w:t xml:space="preserve"> fifth finding </w:t>
      </w:r>
      <w:r w:rsidRPr="000D3404">
        <w:rPr>
          <w:rFonts w:ascii="Arial" w:eastAsia="Calibri" w:hAnsi="Arial" w:cs="Arial"/>
          <w:color w:val="000000"/>
          <w:sz w:val="20"/>
          <w:szCs w:val="20"/>
          <w:lang w:val="en-GB"/>
        </w:rPr>
        <w:t>showed no significant gender difference in the affective component of attitudes toward the dress code</w:t>
      </w:r>
      <w:r w:rsidR="00CA3919">
        <w:rPr>
          <w:rFonts w:ascii="Arial" w:eastAsia="Calibri" w:hAnsi="Arial" w:cs="Arial"/>
          <w:color w:val="000000"/>
          <w:sz w:val="20"/>
          <w:szCs w:val="20"/>
          <w:lang w:val="en-GB"/>
        </w:rPr>
        <w:t>”</w:t>
      </w:r>
      <w:r w:rsidRPr="000D3404">
        <w:rPr>
          <w:rFonts w:ascii="Arial" w:eastAsia="Calibri" w:hAnsi="Arial" w:cs="Arial"/>
          <w:color w:val="000000"/>
          <w:sz w:val="20"/>
          <w:szCs w:val="20"/>
          <w:lang w:val="en-GB"/>
        </w:rPr>
        <w:t xml:space="preserve">. This implies that both male and female students share similar emotional responses to the policy, perceiving it as fair and equally applicable. This aligns with the perspective of Cumming-Potvin (2023), who argued that well-structured and clearly communicated dress code policies can be implemented in gender-neutral ways. However, this finding contradicts </w:t>
      </w:r>
      <w:proofErr w:type="spellStart"/>
      <w:r w:rsidRPr="000D3404">
        <w:rPr>
          <w:rFonts w:ascii="Arial" w:eastAsia="Calibri" w:hAnsi="Arial" w:cs="Arial"/>
          <w:color w:val="000000"/>
          <w:sz w:val="20"/>
          <w:szCs w:val="20"/>
          <w:lang w:val="en-GB"/>
        </w:rPr>
        <w:t>Nwikpo</w:t>
      </w:r>
      <w:proofErr w:type="spellEnd"/>
      <w:r w:rsidRPr="000D3404">
        <w:rPr>
          <w:rFonts w:ascii="Arial" w:eastAsia="Calibri" w:hAnsi="Arial" w:cs="Arial"/>
          <w:color w:val="000000"/>
          <w:sz w:val="20"/>
          <w:szCs w:val="20"/>
          <w:lang w:val="en-GB"/>
        </w:rPr>
        <w:t>, et al. (2022), who contended that dress codes in higher institutions often place heavier restrictions and scrutiny on female students, raising debates on fairness and inclusivity in enforcement practices.</w:t>
      </w:r>
    </w:p>
    <w:p w14:paraId="330F66C1"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72D2A613" w14:textId="6761EEB4"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sixth finding disclosed no significant gender difference in the behavioural component of attitude toward the dress code. This suggests that both male and female students demonstrate comparable levels of compliance and that gender does not appear to determine behavioural adherence. This observation is consistent with </w:t>
      </w:r>
      <w:proofErr w:type="spellStart"/>
      <w:r w:rsidRPr="000D3404">
        <w:rPr>
          <w:rFonts w:ascii="Arial" w:eastAsia="Calibri" w:hAnsi="Arial" w:cs="Arial"/>
          <w:color w:val="000000"/>
          <w:sz w:val="20"/>
          <w:szCs w:val="20"/>
          <w:lang w:val="en-GB"/>
        </w:rPr>
        <w:t>Arvanitidou</w:t>
      </w:r>
      <w:proofErr w:type="spellEnd"/>
      <w:r w:rsidRPr="000D3404">
        <w:rPr>
          <w:rFonts w:ascii="Arial" w:eastAsia="Calibri" w:hAnsi="Arial" w:cs="Arial"/>
          <w:color w:val="000000"/>
          <w:sz w:val="20"/>
          <w:szCs w:val="20"/>
          <w:lang w:val="en-GB"/>
        </w:rPr>
        <w:t xml:space="preserve"> and </w:t>
      </w:r>
      <w:proofErr w:type="spellStart"/>
      <w:r w:rsidRPr="000D3404">
        <w:rPr>
          <w:rFonts w:ascii="Arial" w:eastAsia="Calibri" w:hAnsi="Arial" w:cs="Arial"/>
          <w:color w:val="000000"/>
          <w:sz w:val="20"/>
          <w:szCs w:val="20"/>
          <w:lang w:val="en-GB"/>
        </w:rPr>
        <w:t>Gasouka</w:t>
      </w:r>
      <w:proofErr w:type="spellEnd"/>
      <w:r w:rsidRPr="000D3404">
        <w:rPr>
          <w:rFonts w:ascii="Arial" w:eastAsia="Calibri" w:hAnsi="Arial" w:cs="Arial"/>
          <w:color w:val="000000"/>
          <w:sz w:val="20"/>
          <w:szCs w:val="20"/>
          <w:lang w:val="en-GB"/>
        </w:rPr>
        <w:t xml:space="preserve"> (2013), who noted that dress styles often communicate social traits such as friendliness or competence without necessarily differing significantly across genders, indicating that behavioural responses to dress code standards may be relatively uniform.</w:t>
      </w:r>
    </w:p>
    <w:p w14:paraId="3849941F"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163A16D9" w14:textId="6BAB1E91" w:rsidR="000D3404" w:rsidRPr="000D3404" w:rsidRDefault="000D3404" w:rsidP="000D3404">
      <w:pPr>
        <w:pStyle w:val="Heading2"/>
        <w:ind w:left="270" w:hanging="270"/>
        <w:rPr>
          <w:rFonts w:eastAsia="Times New Roman"/>
          <w:lang w:val="en-GB"/>
        </w:rPr>
      </w:pPr>
      <w:bookmarkStart w:id="4" w:name="_Toc209436408"/>
      <w:r w:rsidRPr="000D3404">
        <w:rPr>
          <w:rFonts w:eastAsia="Times New Roman"/>
          <w:lang w:val="en-GB"/>
        </w:rPr>
        <w:t>5. CONCLUSION</w:t>
      </w:r>
      <w:bookmarkEnd w:id="4"/>
      <w:r w:rsidRPr="000D3404">
        <w:rPr>
          <w:rFonts w:eastAsia="Times New Roman"/>
          <w:lang w:val="en-GB"/>
        </w:rPr>
        <w:t xml:space="preserve"> AND RECOMMENDA-TION</w:t>
      </w:r>
    </w:p>
    <w:p w14:paraId="01F43868"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4D8B44B2" w14:textId="01D2758C" w:rsidR="000D3404" w:rsidRPr="000D3404" w:rsidRDefault="000D3404" w:rsidP="000D3404">
      <w:pPr>
        <w:spacing w:after="0" w:line="240" w:lineRule="auto"/>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 xml:space="preserve">The study concluded that undergraduate students in the Faculty of Education, Delta State University, </w:t>
      </w:r>
      <w:proofErr w:type="spellStart"/>
      <w:r w:rsidRPr="000D3404">
        <w:rPr>
          <w:rFonts w:ascii="Arial" w:eastAsia="Calibri" w:hAnsi="Arial" w:cs="Arial"/>
          <w:color w:val="000000"/>
          <w:sz w:val="20"/>
          <w:szCs w:val="20"/>
          <w:lang w:val="en-GB"/>
        </w:rPr>
        <w:t>Abraka</w:t>
      </w:r>
      <w:proofErr w:type="spellEnd"/>
      <w:r w:rsidRPr="000D3404">
        <w:rPr>
          <w:rFonts w:ascii="Arial" w:eastAsia="Calibri" w:hAnsi="Arial" w:cs="Arial"/>
          <w:color w:val="000000"/>
          <w:sz w:val="20"/>
          <w:szCs w:val="20"/>
          <w:lang w:val="en-GB"/>
        </w:rPr>
        <w:t xml:space="preserve">, generally hold positive cognitive, affective, and behavioural attitudes toward the faculty’s dress code. Students not only recognize the importance of the policy but also emotionally appreciate its relevance and demonstrate a considerable level of compliance. Furthermore, the absence of significant gender differences across the cognitive, affective, and behavioural components of attitude suggests that the policy is perceived as fair, inclusive, and equally applicable to both male and female students. </w:t>
      </w:r>
    </w:p>
    <w:p w14:paraId="3DD5244A"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72D72D8A" w14:textId="77777777" w:rsidR="000D3404" w:rsidRPr="000D3404" w:rsidRDefault="000D3404" w:rsidP="000D3404">
      <w:pPr>
        <w:spacing w:after="0" w:line="240" w:lineRule="auto"/>
        <w:jc w:val="both"/>
        <w:rPr>
          <w:rFonts w:ascii="Arial" w:eastAsia="Calibri" w:hAnsi="Arial" w:cs="Arial"/>
          <w:b/>
          <w:bCs/>
          <w:color w:val="000000"/>
          <w:sz w:val="20"/>
          <w:szCs w:val="20"/>
          <w:lang w:val="en-GB"/>
        </w:rPr>
      </w:pPr>
      <w:r w:rsidRPr="000D3404">
        <w:rPr>
          <w:rFonts w:ascii="Arial" w:eastAsia="Calibri" w:hAnsi="Arial" w:cs="Arial"/>
          <w:b/>
          <w:bCs/>
          <w:color w:val="000000"/>
          <w:sz w:val="20"/>
          <w:szCs w:val="20"/>
          <w:lang w:val="en-GB"/>
        </w:rPr>
        <w:t>In view of the findings, the following recommendations have been made:</w:t>
      </w:r>
    </w:p>
    <w:p w14:paraId="345AB9D4" w14:textId="77777777" w:rsidR="000D3404" w:rsidRPr="000D3404" w:rsidRDefault="000D3404" w:rsidP="000D3404">
      <w:pPr>
        <w:spacing w:after="0" w:line="240" w:lineRule="auto"/>
        <w:jc w:val="both"/>
        <w:rPr>
          <w:rFonts w:ascii="Arial" w:eastAsia="Calibri" w:hAnsi="Arial" w:cs="Arial"/>
          <w:color w:val="000000"/>
          <w:sz w:val="20"/>
          <w:szCs w:val="20"/>
          <w:lang w:val="en-GB"/>
        </w:rPr>
      </w:pPr>
    </w:p>
    <w:p w14:paraId="43FAEEE9" w14:textId="77777777" w:rsidR="000D3404" w:rsidRPr="000D3404" w:rsidRDefault="000D3404" w:rsidP="000D3404">
      <w:pPr>
        <w:numPr>
          <w:ilvl w:val="0"/>
          <w:numId w:val="2"/>
        </w:numPr>
        <w:spacing w:after="0" w:line="240" w:lineRule="auto"/>
        <w:ind w:left="54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The faculty should strengthen awareness campaigns through seminars, orientation programs, and sensitization activities to continually emphasize the professional relevance of decent dressing.</w:t>
      </w:r>
    </w:p>
    <w:p w14:paraId="2406F290" w14:textId="77777777" w:rsidR="000D3404" w:rsidRPr="000D3404" w:rsidRDefault="000D3404" w:rsidP="000D3404">
      <w:pPr>
        <w:spacing w:after="0" w:line="240" w:lineRule="auto"/>
        <w:ind w:left="540"/>
        <w:jc w:val="both"/>
        <w:rPr>
          <w:rFonts w:ascii="Arial" w:eastAsia="Calibri" w:hAnsi="Arial" w:cs="Arial"/>
          <w:color w:val="000000"/>
          <w:sz w:val="20"/>
          <w:szCs w:val="20"/>
          <w:lang w:val="en-GB"/>
        </w:rPr>
      </w:pPr>
    </w:p>
    <w:p w14:paraId="0CAC2A27" w14:textId="77777777" w:rsidR="000D3404" w:rsidRPr="000D3404" w:rsidRDefault="000D3404" w:rsidP="000D3404">
      <w:pPr>
        <w:numPr>
          <w:ilvl w:val="0"/>
          <w:numId w:val="2"/>
        </w:numPr>
        <w:spacing w:after="0" w:line="240" w:lineRule="auto"/>
        <w:ind w:left="54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lastRenderedPageBreak/>
        <w:t>The faculty should provide continuous positive reinforcement by recognizing compliant students and creating platforms where they can share their experiences.</w:t>
      </w:r>
    </w:p>
    <w:p w14:paraId="08FE5940" w14:textId="77777777" w:rsidR="000D3404" w:rsidRPr="000D3404" w:rsidRDefault="000D3404" w:rsidP="000D3404">
      <w:pPr>
        <w:spacing w:after="0" w:line="240" w:lineRule="auto"/>
        <w:ind w:left="540"/>
        <w:jc w:val="both"/>
        <w:rPr>
          <w:rFonts w:ascii="Arial" w:eastAsia="Calibri" w:hAnsi="Arial" w:cs="Arial"/>
          <w:color w:val="000000"/>
          <w:sz w:val="20"/>
          <w:szCs w:val="20"/>
          <w:lang w:val="en-GB"/>
        </w:rPr>
      </w:pPr>
    </w:p>
    <w:p w14:paraId="43D9D4E9" w14:textId="77777777" w:rsidR="000D3404" w:rsidRPr="000D3404" w:rsidRDefault="000D3404" w:rsidP="000D3404">
      <w:pPr>
        <w:numPr>
          <w:ilvl w:val="0"/>
          <w:numId w:val="2"/>
        </w:numPr>
        <w:spacing w:after="0" w:line="240" w:lineRule="auto"/>
        <w:ind w:left="54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The university should ensure consistency in enforcement and avoid selective application of the rules.</w:t>
      </w:r>
    </w:p>
    <w:p w14:paraId="0221B7AA" w14:textId="77777777" w:rsidR="000D3404" w:rsidRPr="000D3404" w:rsidRDefault="000D3404" w:rsidP="000D3404">
      <w:pPr>
        <w:spacing w:after="0" w:line="240" w:lineRule="auto"/>
        <w:ind w:left="540"/>
        <w:jc w:val="both"/>
        <w:rPr>
          <w:rFonts w:ascii="Arial" w:eastAsia="Calibri" w:hAnsi="Arial" w:cs="Arial"/>
          <w:color w:val="000000"/>
          <w:sz w:val="20"/>
          <w:szCs w:val="20"/>
          <w:lang w:val="en-GB"/>
        </w:rPr>
      </w:pPr>
    </w:p>
    <w:p w14:paraId="16C9D812" w14:textId="77777777" w:rsidR="000D3404" w:rsidRPr="000D3404" w:rsidRDefault="000D3404" w:rsidP="000D3404">
      <w:pPr>
        <w:numPr>
          <w:ilvl w:val="0"/>
          <w:numId w:val="2"/>
        </w:numPr>
        <w:spacing w:after="0" w:line="240" w:lineRule="auto"/>
        <w:ind w:left="540"/>
        <w:jc w:val="both"/>
        <w:rPr>
          <w:rFonts w:ascii="Arial" w:eastAsia="Calibri" w:hAnsi="Arial" w:cs="Arial"/>
          <w:color w:val="000000"/>
          <w:sz w:val="20"/>
          <w:szCs w:val="20"/>
          <w:lang w:val="en-GB"/>
        </w:rPr>
      </w:pPr>
      <w:r w:rsidRPr="000D3404">
        <w:rPr>
          <w:rFonts w:ascii="Arial" w:eastAsia="Calibri" w:hAnsi="Arial" w:cs="Arial"/>
          <w:color w:val="000000"/>
          <w:sz w:val="20"/>
          <w:szCs w:val="20"/>
          <w:lang w:val="en-GB"/>
        </w:rPr>
        <w:t>The faculty should maintain the gender-neutral framing of the dress code to avoid reinforcing stereotypes.</w:t>
      </w:r>
    </w:p>
    <w:p w14:paraId="3DA2E70C" w14:textId="77777777" w:rsidR="000D3404" w:rsidRPr="000D3404" w:rsidRDefault="000D3404" w:rsidP="000D3404">
      <w:pPr>
        <w:pStyle w:val="Heading2"/>
        <w:rPr>
          <w:rFonts w:eastAsia="Calibri"/>
          <w:sz w:val="21"/>
          <w:szCs w:val="21"/>
        </w:rPr>
      </w:pPr>
    </w:p>
    <w:p w14:paraId="0702F61F" w14:textId="77777777" w:rsidR="00CA3919" w:rsidRPr="00CA3919" w:rsidRDefault="00CA3919" w:rsidP="00CA3919">
      <w:pPr>
        <w:pStyle w:val="Heading2"/>
        <w:rPr>
          <w:rFonts w:eastAsia="Calibri"/>
          <w:sz w:val="21"/>
          <w:szCs w:val="21"/>
        </w:rPr>
      </w:pPr>
      <w:r w:rsidRPr="00CA3919">
        <w:rPr>
          <w:rFonts w:eastAsia="Calibri"/>
          <w:sz w:val="21"/>
          <w:szCs w:val="21"/>
        </w:rPr>
        <w:t xml:space="preserve">Consent </w:t>
      </w:r>
    </w:p>
    <w:p w14:paraId="634BEAB3" w14:textId="17A8C234" w:rsidR="00CA3919" w:rsidRPr="00CA3919" w:rsidRDefault="00CA3919" w:rsidP="00CA3919">
      <w:pPr>
        <w:pStyle w:val="Heading2"/>
        <w:rPr>
          <w:rFonts w:eastAsia="Calibri"/>
          <w:b w:val="0"/>
          <w:sz w:val="21"/>
          <w:szCs w:val="21"/>
        </w:rPr>
      </w:pPr>
      <w:r w:rsidRPr="00CA3919">
        <w:rPr>
          <w:rFonts w:eastAsia="Calibri"/>
          <w:b w:val="0"/>
          <w:sz w:val="21"/>
          <w:szCs w:val="21"/>
        </w:rPr>
        <w:t>As per international standards or university standards, Participants’ written consent has been collected and preserved by the author(s).</w:t>
      </w:r>
    </w:p>
    <w:p w14:paraId="77002F59" w14:textId="77777777" w:rsidR="00CA3919" w:rsidRDefault="00CA3919" w:rsidP="000D3404">
      <w:pPr>
        <w:pStyle w:val="Heading2"/>
        <w:rPr>
          <w:rFonts w:eastAsia="Calibri"/>
          <w:sz w:val="21"/>
          <w:szCs w:val="21"/>
        </w:rPr>
      </w:pPr>
    </w:p>
    <w:p w14:paraId="7EE7032B" w14:textId="77777777" w:rsidR="00CA3919" w:rsidRDefault="00CA3919" w:rsidP="000D3404">
      <w:pPr>
        <w:pStyle w:val="Heading2"/>
        <w:rPr>
          <w:rFonts w:eastAsia="Calibri"/>
          <w:sz w:val="21"/>
          <w:szCs w:val="21"/>
        </w:rPr>
      </w:pPr>
    </w:p>
    <w:p w14:paraId="43027082" w14:textId="5D2566D6" w:rsidR="000D3404" w:rsidRPr="000D3404" w:rsidRDefault="000D3404" w:rsidP="000D3404">
      <w:pPr>
        <w:pStyle w:val="Heading2"/>
        <w:rPr>
          <w:rFonts w:eastAsia="Calibri"/>
          <w:sz w:val="21"/>
          <w:szCs w:val="21"/>
        </w:rPr>
      </w:pPr>
      <w:r w:rsidRPr="000D3404">
        <w:rPr>
          <w:rFonts w:eastAsia="Calibri"/>
          <w:sz w:val="21"/>
          <w:szCs w:val="21"/>
        </w:rPr>
        <w:t>DISCLAIMER (ARTIFICIAL INTELLIGENCE)</w:t>
      </w:r>
    </w:p>
    <w:p w14:paraId="4FA2F81A" w14:textId="77777777" w:rsidR="000D3404" w:rsidRPr="000D3404" w:rsidRDefault="000D3404" w:rsidP="000D3404">
      <w:pPr>
        <w:spacing w:after="0" w:line="240" w:lineRule="auto"/>
        <w:jc w:val="both"/>
        <w:rPr>
          <w:rFonts w:ascii="Arial" w:eastAsia="Calibri" w:hAnsi="Arial" w:cs="Arial"/>
          <w:sz w:val="20"/>
          <w:szCs w:val="20"/>
        </w:rPr>
      </w:pPr>
    </w:p>
    <w:p w14:paraId="3A14E539" w14:textId="3AF1D57D" w:rsidR="000D3404" w:rsidRPr="000D3404" w:rsidRDefault="000D3404" w:rsidP="000D3404">
      <w:pPr>
        <w:spacing w:after="0" w:line="240" w:lineRule="auto"/>
        <w:jc w:val="both"/>
        <w:rPr>
          <w:rFonts w:ascii="Arial" w:eastAsia="Calibri" w:hAnsi="Arial" w:cs="Arial"/>
          <w:sz w:val="20"/>
          <w:szCs w:val="20"/>
        </w:rPr>
      </w:pPr>
      <w:r w:rsidRPr="000D3404">
        <w:rPr>
          <w:rFonts w:ascii="Arial" w:eastAsia="Calibri"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DB4346">
        <w:rPr>
          <w:rFonts w:ascii="Arial" w:eastAsia="Calibri" w:hAnsi="Arial" w:cs="Arial"/>
          <w:sz w:val="20"/>
          <w:szCs w:val="20"/>
        </w:rPr>
        <w:t>.</w:t>
      </w:r>
    </w:p>
    <w:p w14:paraId="4EAA8523" w14:textId="77777777" w:rsidR="000D3404" w:rsidRPr="000D3404" w:rsidRDefault="000D3404" w:rsidP="000D3404">
      <w:pPr>
        <w:spacing w:after="0" w:line="240" w:lineRule="auto"/>
        <w:jc w:val="both"/>
        <w:rPr>
          <w:rFonts w:ascii="Arial" w:eastAsia="Calibri" w:hAnsi="Arial" w:cs="Arial"/>
          <w:sz w:val="20"/>
          <w:szCs w:val="20"/>
        </w:rPr>
      </w:pPr>
    </w:p>
    <w:p w14:paraId="7EC269DA" w14:textId="77777777" w:rsidR="000D3404" w:rsidRPr="000D3404" w:rsidRDefault="000D3404" w:rsidP="000D3404">
      <w:pPr>
        <w:spacing w:after="0" w:line="240" w:lineRule="auto"/>
        <w:jc w:val="both"/>
        <w:rPr>
          <w:rFonts w:ascii="Arial" w:eastAsia="Calibri" w:hAnsi="Arial" w:cs="Arial"/>
          <w:b/>
          <w:bCs/>
          <w:sz w:val="20"/>
          <w:szCs w:val="20"/>
        </w:rPr>
      </w:pPr>
      <w:r w:rsidRPr="000D3404">
        <w:rPr>
          <w:rFonts w:ascii="Arial" w:eastAsia="Calibri" w:hAnsi="Arial" w:cs="Arial"/>
          <w:b/>
          <w:bCs/>
          <w:sz w:val="20"/>
          <w:szCs w:val="20"/>
        </w:rPr>
        <w:t>Details of the AI usage are given below:</w:t>
      </w:r>
    </w:p>
    <w:p w14:paraId="0363BDBF" w14:textId="77777777" w:rsidR="000D3404" w:rsidRPr="000D3404" w:rsidRDefault="000D3404" w:rsidP="000D3404">
      <w:pPr>
        <w:spacing w:after="0" w:line="240" w:lineRule="auto"/>
        <w:jc w:val="both"/>
        <w:rPr>
          <w:rFonts w:ascii="Arial" w:eastAsia="Calibri" w:hAnsi="Arial" w:cs="Arial"/>
          <w:sz w:val="20"/>
          <w:szCs w:val="20"/>
        </w:rPr>
      </w:pPr>
    </w:p>
    <w:p w14:paraId="2472EB15" w14:textId="46D225F6" w:rsidR="000D3404" w:rsidRPr="000D3404" w:rsidRDefault="000D3404" w:rsidP="00DB4346">
      <w:pPr>
        <w:spacing w:after="0" w:line="240" w:lineRule="auto"/>
        <w:ind w:left="360" w:hanging="360"/>
        <w:jc w:val="both"/>
        <w:rPr>
          <w:rFonts w:ascii="Arial" w:eastAsia="Calibri" w:hAnsi="Arial" w:cs="Arial"/>
          <w:sz w:val="20"/>
          <w:szCs w:val="20"/>
        </w:rPr>
      </w:pPr>
      <w:r w:rsidRPr="000D3404">
        <w:rPr>
          <w:rFonts w:ascii="Arial" w:eastAsia="Calibri" w:hAnsi="Arial" w:cs="Arial"/>
          <w:sz w:val="20"/>
          <w:szCs w:val="20"/>
        </w:rPr>
        <w:t>1. ChatGPT (GPT-5, developed by OpenAI, 2025</w:t>
      </w:r>
      <w:r w:rsidR="00DB4346">
        <w:rPr>
          <w:rFonts w:ascii="Arial" w:eastAsia="Calibri" w:hAnsi="Arial" w:cs="Arial"/>
          <w:sz w:val="20"/>
          <w:szCs w:val="20"/>
        </w:rPr>
        <w:t>).</w:t>
      </w:r>
    </w:p>
    <w:p w14:paraId="67B13BED" w14:textId="77777777" w:rsidR="000D3404" w:rsidRPr="000D3404" w:rsidRDefault="000D3404" w:rsidP="000D3404">
      <w:pPr>
        <w:spacing w:after="0" w:line="240" w:lineRule="auto"/>
        <w:ind w:right="3"/>
        <w:jc w:val="both"/>
        <w:rPr>
          <w:rFonts w:ascii="Arial" w:eastAsia="Times New Roman" w:hAnsi="Arial" w:cs="Arial"/>
          <w:b/>
          <w:sz w:val="20"/>
          <w:szCs w:val="20"/>
          <w:lang w:val="en-GB"/>
        </w:rPr>
      </w:pPr>
    </w:p>
    <w:p w14:paraId="60DD71EA" w14:textId="77777777" w:rsidR="000D3404" w:rsidRPr="000D3404" w:rsidRDefault="000D3404" w:rsidP="000D3404">
      <w:pPr>
        <w:spacing w:after="0" w:line="240" w:lineRule="auto"/>
        <w:jc w:val="both"/>
        <w:rPr>
          <w:rFonts w:ascii="Arial" w:eastAsia="Times New Roman" w:hAnsi="Arial" w:cs="Arial"/>
          <w:sz w:val="20"/>
          <w:szCs w:val="20"/>
          <w:lang w:val="en-GB" w:eastAsia="en-GB"/>
        </w:rPr>
      </w:pPr>
      <w:bookmarkStart w:id="5" w:name="_GoBack"/>
      <w:bookmarkEnd w:id="5"/>
    </w:p>
    <w:p w14:paraId="0CEADEC5" w14:textId="585E3096" w:rsidR="000D3404" w:rsidRPr="000D3404" w:rsidRDefault="000D3404" w:rsidP="000D3404">
      <w:pPr>
        <w:pStyle w:val="Heading2"/>
        <w:rPr>
          <w:rFonts w:eastAsia="Times New Roman"/>
          <w:lang w:val="en-GB"/>
        </w:rPr>
      </w:pPr>
      <w:r w:rsidRPr="000D3404">
        <w:rPr>
          <w:rFonts w:eastAsia="Times New Roman"/>
          <w:lang w:val="en-GB"/>
        </w:rPr>
        <w:t>REFERENCES</w:t>
      </w:r>
    </w:p>
    <w:p w14:paraId="1ED43D0E" w14:textId="77777777" w:rsidR="000D3404" w:rsidRDefault="000D3404" w:rsidP="000D3404">
      <w:pPr>
        <w:keepNext/>
        <w:keepLines/>
        <w:spacing w:after="0" w:line="240" w:lineRule="auto"/>
        <w:jc w:val="both"/>
        <w:outlineLvl w:val="0"/>
        <w:rPr>
          <w:rFonts w:ascii="Arial" w:eastAsia="Times New Roman" w:hAnsi="Arial" w:cs="Arial"/>
          <w:b/>
          <w:color w:val="000000"/>
          <w:kern w:val="2"/>
          <w:sz w:val="20"/>
          <w:szCs w:val="20"/>
          <w:lang w:val="en-GB"/>
        </w:rPr>
      </w:pPr>
    </w:p>
    <w:p w14:paraId="5702D33B"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Ajzen, I. (1991). The theory of planned </w:t>
      </w:r>
      <w:proofErr w:type="spellStart"/>
      <w:r w:rsidRPr="00720CB0">
        <w:rPr>
          <w:rFonts w:ascii="Arial" w:eastAsia="Times New Roman" w:hAnsi="Arial" w:cs="Arial"/>
          <w:sz w:val="20"/>
          <w:szCs w:val="20"/>
          <w:lang w:val="en-GB" w:eastAsia="en-GB"/>
        </w:rPr>
        <w:t>behavior</w:t>
      </w:r>
      <w:proofErr w:type="spellEnd"/>
      <w:r w:rsidRPr="00720CB0">
        <w:rPr>
          <w:rFonts w:ascii="Arial" w:eastAsia="Times New Roman" w:hAnsi="Arial" w:cs="Arial"/>
          <w:sz w:val="20"/>
          <w:szCs w:val="20"/>
          <w:lang w:val="en-GB" w:eastAsia="en-GB"/>
        </w:rPr>
        <w:t xml:space="preserve">. </w:t>
      </w:r>
      <w:r w:rsidRPr="00720CB0">
        <w:rPr>
          <w:rFonts w:ascii="Arial" w:eastAsia="Times New Roman" w:hAnsi="Arial" w:cs="Arial"/>
          <w:i/>
          <w:iCs/>
          <w:sz w:val="20"/>
          <w:szCs w:val="20"/>
          <w:lang w:val="en-GB" w:eastAsia="en-GB"/>
        </w:rPr>
        <w:t xml:space="preserve">Organizational </w:t>
      </w:r>
      <w:proofErr w:type="spellStart"/>
      <w:r w:rsidRPr="00720CB0">
        <w:rPr>
          <w:rFonts w:ascii="Arial" w:eastAsia="Times New Roman" w:hAnsi="Arial" w:cs="Arial"/>
          <w:i/>
          <w:iCs/>
          <w:sz w:val="20"/>
          <w:szCs w:val="20"/>
          <w:lang w:val="en-GB" w:eastAsia="en-GB"/>
        </w:rPr>
        <w:t>Behavior</w:t>
      </w:r>
      <w:proofErr w:type="spellEnd"/>
      <w:r w:rsidRPr="00720CB0">
        <w:rPr>
          <w:rFonts w:ascii="Arial" w:eastAsia="Times New Roman" w:hAnsi="Arial" w:cs="Arial"/>
          <w:i/>
          <w:iCs/>
          <w:sz w:val="20"/>
          <w:szCs w:val="20"/>
          <w:lang w:val="en-GB" w:eastAsia="en-GB"/>
        </w:rPr>
        <w:t xml:space="preserve"> and Human Decision Processes, 50</w:t>
      </w:r>
      <w:r w:rsidRPr="00720CB0">
        <w:rPr>
          <w:rFonts w:ascii="Arial" w:eastAsia="Times New Roman" w:hAnsi="Arial" w:cs="Arial"/>
          <w:sz w:val="20"/>
          <w:szCs w:val="20"/>
          <w:lang w:val="en-GB" w:eastAsia="en-GB"/>
        </w:rPr>
        <w:t>(2), 179–211. https://doi.org/10.1016/0749-5978(91)90020-T</w:t>
      </w:r>
    </w:p>
    <w:p w14:paraId="226E5713" w14:textId="1B3CD360"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Anierobi</w:t>
      </w:r>
      <w:proofErr w:type="spellEnd"/>
      <w:r w:rsidRPr="00720CB0">
        <w:rPr>
          <w:rFonts w:ascii="Arial" w:eastAsia="Times New Roman" w:hAnsi="Arial" w:cs="Arial"/>
          <w:sz w:val="20"/>
          <w:szCs w:val="20"/>
          <w:lang w:val="en-GB" w:eastAsia="en-GB"/>
        </w:rPr>
        <w:t xml:space="preserve">, E. I., </w:t>
      </w:r>
      <w:proofErr w:type="spellStart"/>
      <w:r w:rsidRPr="00720CB0">
        <w:rPr>
          <w:rFonts w:ascii="Arial" w:eastAsia="Times New Roman" w:hAnsi="Arial" w:cs="Arial"/>
          <w:sz w:val="20"/>
          <w:szCs w:val="20"/>
          <w:lang w:val="en-GB" w:eastAsia="en-GB"/>
        </w:rPr>
        <w:t>Nnonyelu</w:t>
      </w:r>
      <w:proofErr w:type="spellEnd"/>
      <w:r w:rsidRPr="00720CB0">
        <w:rPr>
          <w:rFonts w:ascii="Arial" w:eastAsia="Times New Roman" w:hAnsi="Arial" w:cs="Arial"/>
          <w:sz w:val="20"/>
          <w:szCs w:val="20"/>
          <w:lang w:val="en-GB" w:eastAsia="en-GB"/>
        </w:rPr>
        <w:t xml:space="preserve">, O. G., &amp; </w:t>
      </w:r>
      <w:proofErr w:type="spellStart"/>
      <w:r w:rsidRPr="00720CB0">
        <w:rPr>
          <w:rFonts w:ascii="Arial" w:eastAsia="Times New Roman" w:hAnsi="Arial" w:cs="Arial"/>
          <w:sz w:val="20"/>
          <w:szCs w:val="20"/>
          <w:lang w:val="en-GB" w:eastAsia="en-GB"/>
        </w:rPr>
        <w:t>Nwaru</w:t>
      </w:r>
      <w:proofErr w:type="spellEnd"/>
      <w:r w:rsidRPr="00720CB0">
        <w:rPr>
          <w:rFonts w:ascii="Arial" w:eastAsia="Times New Roman" w:hAnsi="Arial" w:cs="Arial"/>
          <w:sz w:val="20"/>
          <w:szCs w:val="20"/>
          <w:lang w:val="en-GB" w:eastAsia="en-GB"/>
        </w:rPr>
        <w:t xml:space="preserve">, P. E. (2025). Indecent dressing among female undergraduate students: Impact on emotional adjustment and cognitive engagement of their male counterparts in Anambra State. </w:t>
      </w:r>
      <w:r w:rsidRPr="00720CB0">
        <w:rPr>
          <w:rFonts w:ascii="Arial" w:eastAsia="Times New Roman" w:hAnsi="Arial" w:cs="Arial"/>
          <w:i/>
          <w:iCs/>
          <w:sz w:val="20"/>
          <w:szCs w:val="20"/>
          <w:lang w:val="en-GB" w:eastAsia="en-GB"/>
        </w:rPr>
        <w:t xml:space="preserve">Journal of </w:t>
      </w:r>
      <w:r w:rsidR="00DB4346">
        <w:rPr>
          <w:rFonts w:ascii="Arial" w:eastAsia="Times New Roman" w:hAnsi="Arial" w:cs="Arial"/>
          <w:i/>
          <w:iCs/>
          <w:sz w:val="20"/>
          <w:szCs w:val="20"/>
          <w:lang w:val="en-GB" w:eastAsia="en-GB"/>
        </w:rPr>
        <w:t xml:space="preserve">                              </w:t>
      </w:r>
      <w:r w:rsidRPr="00720CB0">
        <w:rPr>
          <w:rFonts w:ascii="Arial" w:eastAsia="Times New Roman" w:hAnsi="Arial" w:cs="Arial"/>
          <w:i/>
          <w:iCs/>
          <w:sz w:val="20"/>
          <w:szCs w:val="20"/>
          <w:lang w:val="en-GB" w:eastAsia="en-GB"/>
        </w:rPr>
        <w:t>Research in Education and Pedagogy, 2</w:t>
      </w:r>
      <w:r w:rsidRPr="00720CB0">
        <w:rPr>
          <w:rFonts w:ascii="Arial" w:eastAsia="Times New Roman" w:hAnsi="Arial" w:cs="Arial"/>
          <w:sz w:val="20"/>
          <w:szCs w:val="20"/>
          <w:lang w:val="en-GB" w:eastAsia="en-GB"/>
        </w:rPr>
        <w:t>(1), 61–72. https://doi.org/10.70232/jrep.v2i1.18</w:t>
      </w:r>
    </w:p>
    <w:p w14:paraId="7E0F492B"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Araromi</w:t>
      </w:r>
      <w:proofErr w:type="spellEnd"/>
      <w:r w:rsidRPr="00720CB0">
        <w:rPr>
          <w:rFonts w:ascii="Arial" w:eastAsia="Times New Roman" w:hAnsi="Arial" w:cs="Arial"/>
          <w:sz w:val="20"/>
          <w:szCs w:val="20"/>
          <w:lang w:val="en-GB" w:eastAsia="en-GB"/>
        </w:rPr>
        <w:t xml:space="preserve">, M. A., &amp; Adeyemo, D. D. (2020). Religion and secularism in Nigeria: The effect of compulsory dress codes in the educational system on the right to practice </w:t>
      </w:r>
      <w:r w:rsidRPr="00720CB0">
        <w:rPr>
          <w:rFonts w:ascii="Arial" w:eastAsia="Times New Roman" w:hAnsi="Arial" w:cs="Arial"/>
          <w:sz w:val="20"/>
          <w:szCs w:val="20"/>
          <w:lang w:val="en-GB" w:eastAsia="en-GB"/>
        </w:rPr>
        <w:t xml:space="preserve">religion. </w:t>
      </w:r>
      <w:r w:rsidRPr="00720CB0">
        <w:rPr>
          <w:rFonts w:ascii="Arial" w:eastAsia="Times New Roman" w:hAnsi="Arial" w:cs="Arial"/>
          <w:i/>
          <w:iCs/>
          <w:sz w:val="20"/>
          <w:szCs w:val="20"/>
          <w:lang w:val="en-GB" w:eastAsia="en-GB"/>
        </w:rPr>
        <w:t>African Journal of Legal Studies, 13</w:t>
      </w:r>
      <w:r w:rsidRPr="00720CB0">
        <w:rPr>
          <w:rFonts w:ascii="Arial" w:eastAsia="Times New Roman" w:hAnsi="Arial" w:cs="Arial"/>
          <w:sz w:val="20"/>
          <w:szCs w:val="20"/>
          <w:lang w:val="en-GB" w:eastAsia="en-GB"/>
        </w:rPr>
        <w:t>, 244–278.</w:t>
      </w:r>
    </w:p>
    <w:p w14:paraId="2B76EB96"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Arvanitidou</w:t>
      </w:r>
      <w:proofErr w:type="spellEnd"/>
      <w:r w:rsidRPr="00720CB0">
        <w:rPr>
          <w:rFonts w:ascii="Arial" w:eastAsia="Times New Roman" w:hAnsi="Arial" w:cs="Arial"/>
          <w:sz w:val="20"/>
          <w:szCs w:val="20"/>
          <w:lang w:val="en-GB" w:eastAsia="en-GB"/>
        </w:rPr>
        <w:t xml:space="preserve">, Z., &amp; </w:t>
      </w:r>
      <w:proofErr w:type="spellStart"/>
      <w:r w:rsidRPr="00720CB0">
        <w:rPr>
          <w:rFonts w:ascii="Arial" w:eastAsia="Times New Roman" w:hAnsi="Arial" w:cs="Arial"/>
          <w:sz w:val="20"/>
          <w:szCs w:val="20"/>
          <w:lang w:val="en-GB" w:eastAsia="en-GB"/>
        </w:rPr>
        <w:t>Gasouka</w:t>
      </w:r>
      <w:proofErr w:type="spellEnd"/>
      <w:r w:rsidRPr="00720CB0">
        <w:rPr>
          <w:rFonts w:ascii="Arial" w:eastAsia="Times New Roman" w:hAnsi="Arial" w:cs="Arial"/>
          <w:sz w:val="20"/>
          <w:szCs w:val="20"/>
          <w:lang w:val="en-GB" w:eastAsia="en-GB"/>
        </w:rPr>
        <w:t xml:space="preserve">, M. (2013). Construction of gender through fashion and dressing. </w:t>
      </w:r>
      <w:r w:rsidRPr="00720CB0">
        <w:rPr>
          <w:rFonts w:ascii="Arial" w:eastAsia="Times New Roman" w:hAnsi="Arial" w:cs="Arial"/>
          <w:i/>
          <w:iCs/>
          <w:sz w:val="20"/>
          <w:szCs w:val="20"/>
          <w:lang w:val="en-GB" w:eastAsia="en-GB"/>
        </w:rPr>
        <w:t>Mediterranean Journal of Social Sciences, 4</w:t>
      </w:r>
      <w:r w:rsidRPr="00720CB0">
        <w:rPr>
          <w:rFonts w:ascii="Arial" w:eastAsia="Times New Roman" w:hAnsi="Arial" w:cs="Arial"/>
          <w:sz w:val="20"/>
          <w:szCs w:val="20"/>
          <w:lang w:val="en-GB" w:eastAsia="en-GB"/>
        </w:rPr>
        <w:t>(11), 111–115.</w:t>
      </w:r>
    </w:p>
    <w:p w14:paraId="0C38A1CD"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Covenant University. (2020). </w:t>
      </w:r>
      <w:r w:rsidRPr="00720CB0">
        <w:rPr>
          <w:rFonts w:ascii="Arial" w:eastAsia="Times New Roman" w:hAnsi="Arial" w:cs="Arial"/>
          <w:i/>
          <w:iCs/>
          <w:sz w:val="20"/>
          <w:szCs w:val="20"/>
          <w:lang w:val="en-GB" w:eastAsia="en-GB"/>
        </w:rPr>
        <w:t>Student handbook</w:t>
      </w:r>
      <w:r w:rsidRPr="00720CB0">
        <w:rPr>
          <w:rFonts w:ascii="Arial" w:eastAsia="Times New Roman" w:hAnsi="Arial" w:cs="Arial"/>
          <w:sz w:val="20"/>
          <w:szCs w:val="20"/>
          <w:lang w:val="en-GB" w:eastAsia="en-GB"/>
        </w:rPr>
        <w:t>. Covenant University Press.</w:t>
      </w:r>
    </w:p>
    <w:p w14:paraId="73A3F3CF"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Cumming-Potvin, W. (2023). The politics of school dress codes and uniform policies: Towards gender diversity and gender equity in schools. </w:t>
      </w:r>
      <w:r w:rsidRPr="00720CB0">
        <w:rPr>
          <w:rFonts w:ascii="Arial" w:eastAsia="Times New Roman" w:hAnsi="Arial" w:cs="Arial"/>
          <w:i/>
          <w:iCs/>
          <w:sz w:val="20"/>
          <w:szCs w:val="20"/>
          <w:lang w:val="en-GB" w:eastAsia="en-GB"/>
        </w:rPr>
        <w:t>International Journal of Educational Research, 122</w:t>
      </w:r>
      <w:r w:rsidRPr="00720CB0">
        <w:rPr>
          <w:rFonts w:ascii="Arial" w:eastAsia="Times New Roman" w:hAnsi="Arial" w:cs="Arial"/>
          <w:sz w:val="20"/>
          <w:szCs w:val="20"/>
          <w:lang w:val="en-GB" w:eastAsia="en-GB"/>
        </w:rPr>
        <w:t>, 1–12.</w:t>
      </w:r>
    </w:p>
    <w:p w14:paraId="73CD5132"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Dairo, M. (2023). Nigerian university dress codes: Markers of tradition, morality and aspiration. </w:t>
      </w:r>
      <w:r w:rsidRPr="00720CB0">
        <w:rPr>
          <w:rFonts w:ascii="Arial" w:eastAsia="Times New Roman" w:hAnsi="Arial" w:cs="Arial"/>
          <w:i/>
          <w:iCs/>
          <w:sz w:val="20"/>
          <w:szCs w:val="20"/>
          <w:lang w:val="en-GB" w:eastAsia="en-GB"/>
        </w:rPr>
        <w:t>Journal of African Cultural Studies</w:t>
      </w:r>
      <w:r w:rsidRPr="00720CB0">
        <w:rPr>
          <w:rFonts w:ascii="Arial" w:eastAsia="Times New Roman" w:hAnsi="Arial" w:cs="Arial"/>
          <w:sz w:val="20"/>
          <w:szCs w:val="20"/>
          <w:lang w:val="en-GB" w:eastAsia="en-GB"/>
        </w:rPr>
        <w:t xml:space="preserve">. </w:t>
      </w:r>
      <w:r w:rsidRPr="00720CB0">
        <w:rPr>
          <w:rFonts w:ascii="Arial" w:eastAsia="Times New Roman" w:hAnsi="Arial" w:cs="Arial"/>
          <w:i/>
          <w:iCs/>
          <w:sz w:val="20"/>
          <w:szCs w:val="20"/>
          <w:lang w:val="en-GB" w:eastAsia="en-GB"/>
        </w:rPr>
        <w:t>(Advance online publication).</w:t>
      </w:r>
    </w:p>
    <w:p w14:paraId="26B0D4E4"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Fayokun</w:t>
      </w:r>
      <w:proofErr w:type="spellEnd"/>
      <w:r w:rsidRPr="00720CB0">
        <w:rPr>
          <w:rFonts w:ascii="Arial" w:eastAsia="Times New Roman" w:hAnsi="Arial" w:cs="Arial"/>
          <w:sz w:val="20"/>
          <w:szCs w:val="20"/>
          <w:lang w:val="en-GB" w:eastAsia="en-GB"/>
        </w:rPr>
        <w:t xml:space="preserve">, K. O., Adedeji, S. O., &amp; </w:t>
      </w:r>
      <w:proofErr w:type="spellStart"/>
      <w:r w:rsidRPr="00720CB0">
        <w:rPr>
          <w:rFonts w:ascii="Arial" w:eastAsia="Times New Roman" w:hAnsi="Arial" w:cs="Arial"/>
          <w:sz w:val="20"/>
          <w:szCs w:val="20"/>
          <w:lang w:val="en-GB" w:eastAsia="en-GB"/>
        </w:rPr>
        <w:t>Oyebade</w:t>
      </w:r>
      <w:proofErr w:type="spellEnd"/>
      <w:r w:rsidRPr="00720CB0">
        <w:rPr>
          <w:rFonts w:ascii="Arial" w:eastAsia="Times New Roman" w:hAnsi="Arial" w:cs="Arial"/>
          <w:sz w:val="20"/>
          <w:szCs w:val="20"/>
          <w:lang w:val="en-GB" w:eastAsia="en-GB"/>
        </w:rPr>
        <w:t xml:space="preserve">, S. A. (2009). Moral crisis in higher institutions and the dress code phenomenon. </w:t>
      </w:r>
      <w:r w:rsidRPr="00720CB0">
        <w:rPr>
          <w:rFonts w:ascii="Arial" w:eastAsia="Times New Roman" w:hAnsi="Arial" w:cs="Arial"/>
          <w:i/>
          <w:iCs/>
          <w:sz w:val="20"/>
          <w:szCs w:val="20"/>
          <w:lang w:val="en-GB" w:eastAsia="en-GB"/>
        </w:rPr>
        <w:t>US-China Education Review, 6</w:t>
      </w:r>
      <w:r w:rsidRPr="00720CB0">
        <w:rPr>
          <w:rFonts w:ascii="Arial" w:eastAsia="Times New Roman" w:hAnsi="Arial" w:cs="Arial"/>
          <w:sz w:val="20"/>
          <w:szCs w:val="20"/>
          <w:lang w:val="en-GB" w:eastAsia="en-GB"/>
        </w:rPr>
        <w:t>(2), 58–66.</w:t>
      </w:r>
    </w:p>
    <w:p w14:paraId="68E3EDB1"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Mwangosi, J. D., &amp; </w:t>
      </w:r>
      <w:proofErr w:type="spellStart"/>
      <w:r w:rsidRPr="00720CB0">
        <w:rPr>
          <w:rFonts w:ascii="Arial" w:eastAsia="Times New Roman" w:hAnsi="Arial" w:cs="Arial"/>
          <w:sz w:val="20"/>
          <w:szCs w:val="20"/>
          <w:lang w:val="en-GB" w:eastAsia="en-GB"/>
        </w:rPr>
        <w:t>Mazigo</w:t>
      </w:r>
      <w:proofErr w:type="spellEnd"/>
      <w:r w:rsidRPr="00720CB0">
        <w:rPr>
          <w:rFonts w:ascii="Arial" w:eastAsia="Times New Roman" w:hAnsi="Arial" w:cs="Arial"/>
          <w:sz w:val="20"/>
          <w:szCs w:val="20"/>
          <w:lang w:val="en-GB" w:eastAsia="en-GB"/>
        </w:rPr>
        <w:t xml:space="preserve">, A. F. (2025). Dress codes and interests of stakeholders in university settings: What can we learn from the University of Dar es Salaam in Tanzania? </w:t>
      </w:r>
      <w:r w:rsidRPr="00720CB0">
        <w:rPr>
          <w:rFonts w:ascii="Arial" w:eastAsia="Times New Roman" w:hAnsi="Arial" w:cs="Arial"/>
          <w:i/>
          <w:iCs/>
          <w:sz w:val="20"/>
          <w:szCs w:val="20"/>
          <w:lang w:val="en-GB" w:eastAsia="en-GB"/>
        </w:rPr>
        <w:t>(Manuscript in preparation or unpublished work—clarify if needed).</w:t>
      </w:r>
    </w:p>
    <w:p w14:paraId="0B22885B"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Nwikpo</w:t>
      </w:r>
      <w:proofErr w:type="spellEnd"/>
      <w:r w:rsidRPr="00720CB0">
        <w:rPr>
          <w:rFonts w:ascii="Arial" w:eastAsia="Times New Roman" w:hAnsi="Arial" w:cs="Arial"/>
          <w:sz w:val="20"/>
          <w:szCs w:val="20"/>
          <w:lang w:val="en-GB" w:eastAsia="en-GB"/>
        </w:rPr>
        <w:t xml:space="preserve">, M. N., </w:t>
      </w:r>
      <w:proofErr w:type="spellStart"/>
      <w:r w:rsidRPr="00720CB0">
        <w:rPr>
          <w:rFonts w:ascii="Arial" w:eastAsia="Times New Roman" w:hAnsi="Arial" w:cs="Arial"/>
          <w:sz w:val="20"/>
          <w:szCs w:val="20"/>
          <w:lang w:val="en-GB" w:eastAsia="en-GB"/>
        </w:rPr>
        <w:t>Anierobi</w:t>
      </w:r>
      <w:proofErr w:type="spellEnd"/>
      <w:r w:rsidRPr="00720CB0">
        <w:rPr>
          <w:rFonts w:ascii="Arial" w:eastAsia="Times New Roman" w:hAnsi="Arial" w:cs="Arial"/>
          <w:sz w:val="20"/>
          <w:szCs w:val="20"/>
          <w:lang w:val="en-GB" w:eastAsia="en-GB"/>
        </w:rPr>
        <w:t xml:space="preserve">, E. I., </w:t>
      </w:r>
      <w:proofErr w:type="spellStart"/>
      <w:r w:rsidRPr="00720CB0">
        <w:rPr>
          <w:rFonts w:ascii="Arial" w:eastAsia="Times New Roman" w:hAnsi="Arial" w:cs="Arial"/>
          <w:sz w:val="20"/>
          <w:szCs w:val="20"/>
          <w:lang w:val="en-GB" w:eastAsia="en-GB"/>
        </w:rPr>
        <w:t>Eluemuno</w:t>
      </w:r>
      <w:proofErr w:type="spellEnd"/>
      <w:r w:rsidRPr="00720CB0">
        <w:rPr>
          <w:rFonts w:ascii="Arial" w:eastAsia="Times New Roman" w:hAnsi="Arial" w:cs="Arial"/>
          <w:sz w:val="20"/>
          <w:szCs w:val="20"/>
          <w:lang w:val="en-GB" w:eastAsia="en-GB"/>
        </w:rPr>
        <w:t xml:space="preserve">, A. I., </w:t>
      </w:r>
      <w:proofErr w:type="spellStart"/>
      <w:r w:rsidRPr="00720CB0">
        <w:rPr>
          <w:rFonts w:ascii="Arial" w:eastAsia="Times New Roman" w:hAnsi="Arial" w:cs="Arial"/>
          <w:sz w:val="20"/>
          <w:szCs w:val="20"/>
          <w:lang w:val="en-GB" w:eastAsia="en-GB"/>
        </w:rPr>
        <w:t>Ezennaka</w:t>
      </w:r>
      <w:proofErr w:type="spellEnd"/>
      <w:r w:rsidRPr="00720CB0">
        <w:rPr>
          <w:rFonts w:ascii="Arial" w:eastAsia="Times New Roman" w:hAnsi="Arial" w:cs="Arial"/>
          <w:sz w:val="20"/>
          <w:szCs w:val="20"/>
          <w:lang w:val="en-GB" w:eastAsia="en-GB"/>
        </w:rPr>
        <w:t xml:space="preserve">, A. O., &amp; Ezeonwumelu, V. U. (2022). Indecent dressing among female undergraduates on sexual conduct and study engagement of their male counterparts in universities in Southeast Nigeria. </w:t>
      </w:r>
      <w:r w:rsidRPr="00720CB0">
        <w:rPr>
          <w:rFonts w:ascii="Arial" w:eastAsia="Times New Roman" w:hAnsi="Arial" w:cs="Arial"/>
          <w:i/>
          <w:iCs/>
          <w:sz w:val="20"/>
          <w:szCs w:val="20"/>
          <w:lang w:val="en-GB" w:eastAsia="en-GB"/>
        </w:rPr>
        <w:t>European Journal of Education and Pedagogy, 3</w:t>
      </w:r>
      <w:r w:rsidRPr="00720CB0">
        <w:rPr>
          <w:rFonts w:ascii="Arial" w:eastAsia="Times New Roman" w:hAnsi="Arial" w:cs="Arial"/>
          <w:sz w:val="20"/>
          <w:szCs w:val="20"/>
          <w:lang w:val="en-GB" w:eastAsia="en-GB"/>
        </w:rPr>
        <w:t>(6), 36–44. https://doi.org/10.24018/ejedu.2022.3.6.486</w:t>
      </w:r>
    </w:p>
    <w:p w14:paraId="46D5B17F"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Ogochukwu, O. E., &amp; Ajayi, S. L. (2020). Appraisal of the influence of moral standard on the clothing selection of female undergraduates in selected Nigeria universities. </w:t>
      </w:r>
      <w:r w:rsidRPr="00720CB0">
        <w:rPr>
          <w:rFonts w:ascii="Arial" w:eastAsia="Times New Roman" w:hAnsi="Arial" w:cs="Arial"/>
          <w:i/>
          <w:iCs/>
          <w:sz w:val="20"/>
          <w:szCs w:val="20"/>
          <w:lang w:val="en-GB" w:eastAsia="en-GB"/>
        </w:rPr>
        <w:t>International Journal of Research and Innovation in Social Science, 4</w:t>
      </w:r>
      <w:r w:rsidRPr="00720CB0">
        <w:rPr>
          <w:rFonts w:ascii="Arial" w:eastAsia="Times New Roman" w:hAnsi="Arial" w:cs="Arial"/>
          <w:sz w:val="20"/>
          <w:szCs w:val="20"/>
          <w:lang w:val="en-GB" w:eastAsia="en-GB"/>
        </w:rPr>
        <w:t>(3), 207–209.</w:t>
      </w:r>
    </w:p>
    <w:p w14:paraId="0F0735F3"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Oliver, S., Marder, B., Erz, A., &amp; Kietzmann, J. (2021). Fitted: The impact of academics’ attire on students’ evaluations and intentions. </w:t>
      </w:r>
      <w:r w:rsidRPr="00720CB0">
        <w:rPr>
          <w:rFonts w:ascii="Arial" w:eastAsia="Times New Roman" w:hAnsi="Arial" w:cs="Arial"/>
          <w:i/>
          <w:iCs/>
          <w:sz w:val="20"/>
          <w:szCs w:val="20"/>
          <w:lang w:val="en-GB" w:eastAsia="en-GB"/>
        </w:rPr>
        <w:t>Assessment &amp; Evaluation in Higher Education</w:t>
      </w:r>
      <w:r w:rsidRPr="00720CB0">
        <w:rPr>
          <w:rFonts w:ascii="Arial" w:eastAsia="Times New Roman" w:hAnsi="Arial" w:cs="Arial"/>
          <w:sz w:val="20"/>
          <w:szCs w:val="20"/>
          <w:lang w:val="en-GB" w:eastAsia="en-GB"/>
        </w:rPr>
        <w:t>. https://doi.org/10.1080/02602938.2021.1921105</w:t>
      </w:r>
    </w:p>
    <w:p w14:paraId="22AD5278"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proofErr w:type="spellStart"/>
      <w:r w:rsidRPr="00720CB0">
        <w:rPr>
          <w:rFonts w:ascii="Arial" w:eastAsia="Times New Roman" w:hAnsi="Arial" w:cs="Arial"/>
          <w:sz w:val="20"/>
          <w:szCs w:val="20"/>
          <w:lang w:val="en-GB" w:eastAsia="en-GB"/>
        </w:rPr>
        <w:t>Omede</w:t>
      </w:r>
      <w:proofErr w:type="spellEnd"/>
      <w:r w:rsidRPr="00720CB0">
        <w:rPr>
          <w:rFonts w:ascii="Arial" w:eastAsia="Times New Roman" w:hAnsi="Arial" w:cs="Arial"/>
          <w:sz w:val="20"/>
          <w:szCs w:val="20"/>
          <w:lang w:val="en-GB" w:eastAsia="en-GB"/>
        </w:rPr>
        <w:t xml:space="preserve">, J. (2011). Indecent dressing on campuses of higher institutions of learning in Nigeria: Implications for </w:t>
      </w:r>
      <w:proofErr w:type="spellStart"/>
      <w:r w:rsidRPr="00720CB0">
        <w:rPr>
          <w:rFonts w:ascii="Arial" w:eastAsia="Times New Roman" w:hAnsi="Arial" w:cs="Arial"/>
          <w:sz w:val="20"/>
          <w:szCs w:val="20"/>
          <w:lang w:val="en-GB" w:eastAsia="en-GB"/>
        </w:rPr>
        <w:t>counseling</w:t>
      </w:r>
      <w:proofErr w:type="spellEnd"/>
      <w:r w:rsidRPr="00720CB0">
        <w:rPr>
          <w:rFonts w:ascii="Arial" w:eastAsia="Times New Roman" w:hAnsi="Arial" w:cs="Arial"/>
          <w:sz w:val="20"/>
          <w:szCs w:val="20"/>
          <w:lang w:val="en-GB" w:eastAsia="en-GB"/>
        </w:rPr>
        <w:t xml:space="preserve">. </w:t>
      </w:r>
      <w:r w:rsidRPr="00720CB0">
        <w:rPr>
          <w:rFonts w:ascii="Arial" w:eastAsia="Times New Roman" w:hAnsi="Arial" w:cs="Arial"/>
          <w:i/>
          <w:iCs/>
          <w:sz w:val="20"/>
          <w:szCs w:val="20"/>
          <w:lang w:val="en-GB" w:eastAsia="en-GB"/>
        </w:rPr>
        <w:t>Journal of Emerging Trends in Educational Research and Policy Studies, 2</w:t>
      </w:r>
      <w:r w:rsidRPr="00720CB0">
        <w:rPr>
          <w:rFonts w:ascii="Arial" w:eastAsia="Times New Roman" w:hAnsi="Arial" w:cs="Arial"/>
          <w:sz w:val="20"/>
          <w:szCs w:val="20"/>
          <w:lang w:val="en-GB" w:eastAsia="en-GB"/>
        </w:rPr>
        <w:t>(4), 228–233.</w:t>
      </w:r>
    </w:p>
    <w:p w14:paraId="6E4178FE"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lastRenderedPageBreak/>
        <w:t xml:space="preserve">Popoola, R. O. (2023). Nigerian universities’ sexual harassment policies: Palliative or provocative? </w:t>
      </w:r>
      <w:r w:rsidRPr="00720CB0">
        <w:rPr>
          <w:rFonts w:ascii="Arial" w:eastAsia="Times New Roman" w:hAnsi="Arial" w:cs="Arial"/>
          <w:i/>
          <w:iCs/>
          <w:sz w:val="20"/>
          <w:szCs w:val="20"/>
          <w:lang w:val="en-GB" w:eastAsia="en-GB"/>
        </w:rPr>
        <w:t>Journal of African Cultural Studies, 35</w:t>
      </w:r>
      <w:r w:rsidRPr="00720CB0">
        <w:rPr>
          <w:rFonts w:ascii="Arial" w:eastAsia="Times New Roman" w:hAnsi="Arial" w:cs="Arial"/>
          <w:sz w:val="20"/>
          <w:szCs w:val="20"/>
          <w:lang w:val="en-GB" w:eastAsia="en-GB"/>
        </w:rPr>
        <w:t>(3), 254–267.</w:t>
      </w:r>
    </w:p>
    <w:p w14:paraId="60CB9957"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Ubelejit-Nte, A. A. (2023). Clothing norms in tertiary institutions: Negotiating fashion towards social hegemony. </w:t>
      </w:r>
      <w:r w:rsidRPr="00720CB0">
        <w:rPr>
          <w:rFonts w:ascii="Arial" w:eastAsia="Times New Roman" w:hAnsi="Arial" w:cs="Arial"/>
          <w:i/>
          <w:iCs/>
          <w:sz w:val="20"/>
          <w:szCs w:val="20"/>
          <w:lang w:val="en-GB" w:eastAsia="en-GB"/>
        </w:rPr>
        <w:t>Global Journal of Arts, Humanities and Social Sciences, 11</w:t>
      </w:r>
      <w:r w:rsidRPr="00720CB0">
        <w:rPr>
          <w:rFonts w:ascii="Arial" w:eastAsia="Times New Roman" w:hAnsi="Arial" w:cs="Arial"/>
          <w:sz w:val="20"/>
          <w:szCs w:val="20"/>
          <w:lang w:val="en-GB" w:eastAsia="en-GB"/>
        </w:rPr>
        <w:t>(3), 39–55.</w:t>
      </w:r>
    </w:p>
    <w:p w14:paraId="7DC67C30"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University of Lagos. (2017). </w:t>
      </w:r>
      <w:r w:rsidRPr="00720CB0">
        <w:rPr>
          <w:rFonts w:ascii="Arial" w:eastAsia="Times New Roman" w:hAnsi="Arial" w:cs="Arial"/>
          <w:i/>
          <w:iCs/>
          <w:sz w:val="20"/>
          <w:szCs w:val="20"/>
          <w:lang w:val="en-GB" w:eastAsia="en-GB"/>
        </w:rPr>
        <w:t>Dress code for students of University of Lagos</w:t>
      </w:r>
      <w:r w:rsidRPr="00720CB0">
        <w:rPr>
          <w:rFonts w:ascii="Arial" w:eastAsia="Times New Roman" w:hAnsi="Arial" w:cs="Arial"/>
          <w:sz w:val="20"/>
          <w:szCs w:val="20"/>
          <w:lang w:val="en-GB" w:eastAsia="en-GB"/>
        </w:rPr>
        <w:t xml:space="preserve">. </w:t>
      </w:r>
      <w:hyperlink r:id="rId14" w:tgtFrame="_new" w:history="1">
        <w:r w:rsidRPr="00720CB0">
          <w:rPr>
            <w:rFonts w:ascii="Arial" w:eastAsia="Times New Roman" w:hAnsi="Arial" w:cs="Arial"/>
            <w:sz w:val="20"/>
            <w:szCs w:val="20"/>
            <w:lang w:val="en-GB" w:eastAsia="en-GB"/>
          </w:rPr>
          <w:t>https://unilag.edu.ng/wp-</w:t>
        </w:r>
        <w:r w:rsidRPr="00720CB0">
          <w:rPr>
            <w:rFonts w:ascii="Arial" w:eastAsia="Times New Roman" w:hAnsi="Arial" w:cs="Arial"/>
            <w:sz w:val="20"/>
            <w:szCs w:val="20"/>
            <w:lang w:val="en-GB" w:eastAsia="en-GB"/>
          </w:rPr>
          <w:t>content/uploads/2025/04/dress-code-for-students-of-university-of-lagos.pdf</w:t>
        </w:r>
      </w:hyperlink>
    </w:p>
    <w:p w14:paraId="4297389F" w14:textId="77777777"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University of Lagos. (2017). </w:t>
      </w:r>
      <w:r w:rsidRPr="00720CB0">
        <w:rPr>
          <w:rFonts w:ascii="Arial" w:eastAsia="Times New Roman" w:hAnsi="Arial" w:cs="Arial"/>
          <w:i/>
          <w:iCs/>
          <w:sz w:val="20"/>
          <w:szCs w:val="20"/>
          <w:lang w:val="en-GB" w:eastAsia="en-GB"/>
        </w:rPr>
        <w:t>Dress code for students of University of Lagos: Policy document</w:t>
      </w:r>
      <w:r w:rsidRPr="00720CB0">
        <w:rPr>
          <w:rFonts w:ascii="Arial" w:eastAsia="Times New Roman" w:hAnsi="Arial" w:cs="Arial"/>
          <w:sz w:val="20"/>
          <w:szCs w:val="20"/>
          <w:lang w:val="en-GB" w:eastAsia="en-GB"/>
        </w:rPr>
        <w:t>. (Unpublished university policy / student handbook).</w:t>
      </w:r>
    </w:p>
    <w:p w14:paraId="0AF5E14C" w14:textId="02068BB9" w:rsidR="00720CB0" w:rsidRPr="00720CB0" w:rsidRDefault="00720CB0" w:rsidP="00720CB0">
      <w:pPr>
        <w:spacing w:after="0" w:line="240" w:lineRule="auto"/>
        <w:ind w:left="547" w:hanging="547"/>
        <w:jc w:val="both"/>
        <w:rPr>
          <w:rFonts w:ascii="Arial" w:eastAsia="Times New Roman" w:hAnsi="Arial" w:cs="Arial"/>
          <w:sz w:val="20"/>
          <w:szCs w:val="20"/>
          <w:lang w:val="en-GB" w:eastAsia="en-GB"/>
        </w:rPr>
      </w:pPr>
      <w:r w:rsidRPr="00720CB0">
        <w:rPr>
          <w:rFonts w:ascii="Arial" w:eastAsia="Times New Roman" w:hAnsi="Arial" w:cs="Arial"/>
          <w:sz w:val="20"/>
          <w:szCs w:val="20"/>
          <w:lang w:val="en-GB" w:eastAsia="en-GB"/>
        </w:rPr>
        <w:t xml:space="preserve">Yohanna, K., Sababa, L. K., &amp; </w:t>
      </w:r>
      <w:proofErr w:type="spellStart"/>
      <w:r w:rsidRPr="00720CB0">
        <w:rPr>
          <w:rFonts w:ascii="Arial" w:eastAsia="Times New Roman" w:hAnsi="Arial" w:cs="Arial"/>
          <w:sz w:val="20"/>
          <w:szCs w:val="20"/>
          <w:lang w:val="en-GB" w:eastAsia="en-GB"/>
        </w:rPr>
        <w:t>Filgona</w:t>
      </w:r>
      <w:proofErr w:type="spellEnd"/>
      <w:r w:rsidRPr="00720CB0">
        <w:rPr>
          <w:rFonts w:ascii="Arial" w:eastAsia="Times New Roman" w:hAnsi="Arial" w:cs="Arial"/>
          <w:sz w:val="20"/>
          <w:szCs w:val="20"/>
          <w:lang w:val="en-GB" w:eastAsia="en-GB"/>
        </w:rPr>
        <w:t xml:space="preserve">, J. (2020). Students’ perception of indecent dressing in Adamawa State citadel of higher learning. </w:t>
      </w:r>
      <w:r w:rsidRPr="00720CB0">
        <w:rPr>
          <w:rFonts w:ascii="Arial" w:eastAsia="Times New Roman" w:hAnsi="Arial" w:cs="Arial"/>
          <w:i/>
          <w:iCs/>
          <w:sz w:val="20"/>
          <w:szCs w:val="20"/>
          <w:lang w:val="en-GB" w:eastAsia="en-GB"/>
        </w:rPr>
        <w:t xml:space="preserve">Research </w:t>
      </w:r>
      <w:proofErr w:type="spellStart"/>
      <w:r w:rsidRPr="00720CB0">
        <w:rPr>
          <w:rFonts w:ascii="Arial" w:eastAsia="Times New Roman" w:hAnsi="Arial" w:cs="Arial"/>
          <w:i/>
          <w:iCs/>
          <w:sz w:val="20"/>
          <w:szCs w:val="20"/>
          <w:lang w:val="en-GB" w:eastAsia="en-GB"/>
        </w:rPr>
        <w:t>Inventy</w:t>
      </w:r>
      <w:proofErr w:type="spellEnd"/>
      <w:r w:rsidRPr="00720CB0">
        <w:rPr>
          <w:rFonts w:ascii="Arial" w:eastAsia="Times New Roman" w:hAnsi="Arial" w:cs="Arial"/>
          <w:i/>
          <w:iCs/>
          <w:sz w:val="20"/>
          <w:szCs w:val="20"/>
          <w:lang w:val="en-GB" w:eastAsia="en-GB"/>
        </w:rPr>
        <w:t>: International Journal of Engineering and Science, 10</w:t>
      </w:r>
      <w:r w:rsidRPr="00720CB0">
        <w:rPr>
          <w:rFonts w:ascii="Arial" w:eastAsia="Times New Roman" w:hAnsi="Arial" w:cs="Arial"/>
          <w:sz w:val="20"/>
          <w:szCs w:val="20"/>
          <w:lang w:val="en-GB" w:eastAsia="en-GB"/>
        </w:rPr>
        <w:t>(10), 44–56.</w:t>
      </w:r>
    </w:p>
    <w:p w14:paraId="1553F22E" w14:textId="77777777" w:rsidR="00720CB0" w:rsidRPr="000D3404" w:rsidRDefault="00720CB0" w:rsidP="000D3404">
      <w:pPr>
        <w:keepNext/>
        <w:keepLines/>
        <w:spacing w:after="0" w:line="240" w:lineRule="auto"/>
        <w:jc w:val="both"/>
        <w:outlineLvl w:val="0"/>
        <w:rPr>
          <w:rFonts w:ascii="Arial" w:eastAsia="Times New Roman" w:hAnsi="Arial" w:cs="Arial"/>
          <w:b/>
          <w:color w:val="000000"/>
          <w:kern w:val="2"/>
          <w:sz w:val="20"/>
          <w:szCs w:val="20"/>
          <w:lang w:val="en-GB"/>
        </w:rPr>
        <w:sectPr w:rsidR="00720CB0" w:rsidRPr="000D3404" w:rsidSect="00720CB0">
          <w:type w:val="continuous"/>
          <w:pgSz w:w="11909" w:h="16834" w:code="9"/>
          <w:pgMar w:top="1440" w:right="1440" w:bottom="1440" w:left="1440" w:header="720" w:footer="864" w:gutter="0"/>
          <w:pgNumType w:start="7"/>
          <w:cols w:num="2" w:space="288"/>
          <w:docGrid w:linePitch="360"/>
        </w:sectPr>
      </w:pPr>
    </w:p>
    <w:p w14:paraId="75B2626D" w14:textId="77777777" w:rsidR="000D3404" w:rsidRPr="000D3404" w:rsidRDefault="000D3404" w:rsidP="000D3404">
      <w:pPr>
        <w:keepNext/>
        <w:keepLines/>
        <w:spacing w:after="0" w:line="240" w:lineRule="auto"/>
        <w:jc w:val="both"/>
        <w:outlineLvl w:val="0"/>
        <w:rPr>
          <w:rFonts w:ascii="Arial" w:eastAsia="Times New Roman" w:hAnsi="Arial" w:cs="Arial"/>
          <w:b/>
          <w:color w:val="000000"/>
          <w:kern w:val="2"/>
          <w:sz w:val="20"/>
          <w:szCs w:val="20"/>
          <w:lang w:val="en-GB"/>
        </w:rPr>
      </w:pPr>
    </w:p>
    <w:p w14:paraId="38E1CB22" w14:textId="5CD90243" w:rsidR="00D851AD" w:rsidRPr="000D3404" w:rsidRDefault="004E709D" w:rsidP="00BD060A">
      <w:pPr>
        <w:keepNext/>
        <w:spacing w:after="0" w:line="240" w:lineRule="auto"/>
        <w:contextualSpacing/>
        <w:jc w:val="both"/>
        <w:rPr>
          <w:rFonts w:ascii="Arial" w:eastAsia="Times New Roman" w:hAnsi="Arial" w:cs="Arial"/>
          <w:b/>
          <w:sz w:val="15"/>
          <w:szCs w:val="15"/>
        </w:rPr>
      </w:pPr>
      <w:r w:rsidRPr="000D3404">
        <w:rPr>
          <w:rFonts w:ascii="Arial" w:eastAsia="Calibri" w:hAnsi="Arial" w:cs="Arial"/>
          <w:b/>
          <w:bCs/>
          <w:kern w:val="2"/>
          <w:sz w:val="15"/>
          <w:szCs w:val="15"/>
          <w:lang w:val="en-GB"/>
        </w:rPr>
        <w:t xml:space="preserve">Disclaimer/Publisher’s Note: </w:t>
      </w:r>
      <w:r w:rsidRPr="000D3404">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93AAFC4" w14:textId="77777777" w:rsidR="00D851AD" w:rsidRPr="000D3404" w:rsidRDefault="00D851AD" w:rsidP="00BD060A">
      <w:pPr>
        <w:keepNext/>
        <w:spacing w:after="0" w:line="240" w:lineRule="auto"/>
        <w:contextualSpacing/>
        <w:jc w:val="both"/>
        <w:rPr>
          <w:rFonts w:ascii="Arial" w:eastAsia="Times New Roman" w:hAnsi="Arial" w:cs="Arial"/>
          <w:b/>
          <w:szCs w:val="20"/>
        </w:rPr>
        <w:sectPr w:rsidR="00D851AD" w:rsidRPr="000D3404" w:rsidSect="00720CB0">
          <w:type w:val="continuous"/>
          <w:pgSz w:w="11909" w:h="16834" w:code="9"/>
          <w:pgMar w:top="1440" w:right="1440" w:bottom="1440" w:left="1440" w:header="720" w:footer="864" w:gutter="0"/>
          <w:pgNumType w:start="8"/>
          <w:cols w:space="720"/>
          <w:docGrid w:linePitch="360"/>
        </w:sectPr>
      </w:pPr>
    </w:p>
    <w:p w14:paraId="6B75D8ED" w14:textId="77777777" w:rsidR="00BD060A" w:rsidRPr="000D3404" w:rsidRDefault="00BD060A" w:rsidP="00E702F4">
      <w:pPr>
        <w:spacing w:after="0" w:line="240" w:lineRule="auto"/>
        <w:ind w:left="540" w:hanging="540"/>
        <w:jc w:val="center"/>
        <w:rPr>
          <w:rFonts w:ascii="Arial" w:eastAsia="Times New Roman" w:hAnsi="Arial" w:cs="Arial"/>
          <w:i/>
          <w:sz w:val="16"/>
          <w:szCs w:val="20"/>
        </w:rPr>
      </w:pPr>
    </w:p>
    <w:p w14:paraId="230FFD6D" w14:textId="5BAD90D8" w:rsidR="00CD3A89" w:rsidRDefault="00BB3A20" w:rsidP="00380ACB">
      <w:pPr>
        <w:pBdr>
          <w:top w:val="single" w:sz="4" w:space="1" w:color="auto"/>
        </w:pBdr>
        <w:spacing w:after="0" w:line="240" w:lineRule="auto"/>
        <w:jc w:val="both"/>
        <w:rPr>
          <w:rFonts w:ascii="Arial" w:hAnsi="Arial" w:cs="Arial"/>
        </w:rPr>
      </w:pPr>
      <w:r w:rsidRPr="000D3404">
        <w:rPr>
          <w:rFonts w:ascii="Arial" w:eastAsia="Calibri" w:hAnsi="Arial" w:cs="Arial"/>
          <w:i/>
          <w:iCs/>
          <w:kern w:val="2"/>
          <w:sz w:val="16"/>
          <w:szCs w:val="16"/>
          <w:lang w:val="en-GB"/>
        </w:rPr>
        <w:t>© Copyright (202</w:t>
      </w:r>
      <w:r w:rsidR="004E19F4" w:rsidRPr="000D3404">
        <w:rPr>
          <w:rFonts w:ascii="Arial" w:eastAsia="Calibri" w:hAnsi="Arial" w:cs="Arial"/>
          <w:i/>
          <w:iCs/>
          <w:kern w:val="2"/>
          <w:sz w:val="16"/>
          <w:szCs w:val="16"/>
          <w:lang w:val="en-GB"/>
        </w:rPr>
        <w:t>5</w:t>
      </w:r>
      <w:r w:rsidRPr="000D3404">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0D3404">
        <w:rPr>
          <w:rFonts w:ascii="Arial" w:eastAsia="Calibri" w:hAnsi="Arial" w:cs="Arial"/>
          <w:i/>
          <w:iCs/>
          <w:color w:val="0000FF"/>
          <w:kern w:val="2"/>
          <w:sz w:val="16"/>
          <w:szCs w:val="16"/>
          <w:lang w:val="en-GB"/>
        </w:rPr>
        <w:t>http://creativecommons.org/licenses/by/4.0</w:t>
      </w:r>
      <w:r w:rsidRPr="000D3404">
        <w:rPr>
          <w:rFonts w:ascii="Arial" w:eastAsia="Calibri" w:hAnsi="Arial" w:cs="Arial"/>
          <w:i/>
          <w:iCs/>
          <w:kern w:val="2"/>
          <w:sz w:val="16"/>
          <w:szCs w:val="16"/>
          <w:lang w:val="en-GB"/>
        </w:rPr>
        <w:t>), which permits unrestricted use, distribution, and reproduction in any medium, provided the original work is properly cited.</w:t>
      </w:r>
      <w:r w:rsidR="00BD060A" w:rsidRPr="000A2031">
        <w:rPr>
          <w:rFonts w:ascii="Arial" w:hAnsi="Arial" w:cs="Arial"/>
        </w:rPr>
        <w:t xml:space="preserve"> </w:t>
      </w:r>
    </w:p>
    <w:sectPr w:rsidR="00CD3A89" w:rsidSect="00757343">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9AE0D" w14:textId="77777777" w:rsidR="00A80A9B" w:rsidRDefault="00A80A9B" w:rsidP="00CD3A89">
      <w:pPr>
        <w:spacing w:after="0" w:line="240" w:lineRule="auto"/>
      </w:pPr>
      <w:r>
        <w:separator/>
      </w:r>
    </w:p>
  </w:endnote>
  <w:endnote w:type="continuationSeparator" w:id="0">
    <w:p w14:paraId="34B3D976" w14:textId="77777777" w:rsidR="00A80A9B" w:rsidRDefault="00A80A9B"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0074A8B7" w14:textId="77777777" w:rsidR="00F6450F" w:rsidRPr="00263AE4" w:rsidRDefault="00F6450F">
        <w:pPr>
          <w:pStyle w:val="Footer"/>
          <w:jc w:val="center"/>
          <w:rPr>
            <w:rFonts w:ascii="Arial" w:hAnsi="Arial" w:cs="Arial"/>
            <w:sz w:val="28"/>
          </w:rPr>
        </w:pPr>
      </w:p>
      <w:p w14:paraId="167922CA" w14:textId="77777777" w:rsidR="00263AE4" w:rsidRDefault="00D71387">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323B8F">
          <w:rPr>
            <w:rFonts w:ascii="Arial" w:hAnsi="Arial" w:cs="Arial"/>
            <w:noProof/>
            <w:sz w:val="20"/>
          </w:rPr>
          <w:t>2</w:t>
        </w:r>
        <w:r w:rsidRPr="00945900">
          <w:rPr>
            <w:rFonts w:ascii="Arial" w:hAnsi="Arial" w:cs="Arial"/>
            <w:sz w:val="20"/>
          </w:rPr>
          <w:fldChar w:fldCharType="end"/>
        </w:r>
      </w:p>
      <w:p w14:paraId="40385C9A" w14:textId="77777777" w:rsidR="00485F13" w:rsidRPr="00263AE4" w:rsidRDefault="00A80A9B">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0981"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7F4E8289" w14:textId="77777777" w:rsidR="00E72385" w:rsidRPr="00E72385" w:rsidRDefault="00E72385" w:rsidP="00E72385">
    <w:pPr>
      <w:spacing w:after="0" w:line="240" w:lineRule="auto"/>
      <w:jc w:val="both"/>
      <w:rPr>
        <w:rFonts w:ascii="Arial" w:eastAsia="Times New Roman" w:hAnsi="Arial" w:cs="Arial"/>
        <w:i/>
        <w:sz w:val="16"/>
        <w:szCs w:val="20"/>
      </w:rPr>
    </w:pPr>
  </w:p>
  <w:p w14:paraId="01F2B889"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579E0F7F" w14:textId="77777777" w:rsidR="00C17E4F" w:rsidRDefault="00C17E4F" w:rsidP="00E72385">
    <w:pPr>
      <w:spacing w:after="0" w:line="240" w:lineRule="auto"/>
      <w:jc w:val="both"/>
      <w:rPr>
        <w:rFonts w:ascii="Arial" w:eastAsia="Times New Roman" w:hAnsi="Arial" w:cs="Arial"/>
        <w:i/>
        <w:sz w:val="16"/>
        <w:szCs w:val="20"/>
      </w:rPr>
    </w:pPr>
  </w:p>
  <w:p w14:paraId="45679694" w14:textId="77777777" w:rsidR="00DE44CE" w:rsidRDefault="00DE44CE" w:rsidP="00DE44CE">
    <w:pPr>
      <w:pStyle w:val="Footer"/>
      <w:jc w:val="both"/>
      <w:rPr>
        <w:rFonts w:ascii="Arial" w:hAnsi="Arial" w:cs="Arial"/>
        <w:b/>
        <w:bCs/>
        <w:i/>
        <w:sz w:val="16"/>
      </w:rPr>
    </w:pPr>
    <w:r w:rsidRPr="00932C11">
      <w:rPr>
        <w:rFonts w:ascii="Arial" w:hAnsi="Arial" w:cs="Arial"/>
        <w:b/>
        <w:bCs/>
        <w:i/>
        <w:sz w:val="16"/>
      </w:rPr>
      <w:t>Cite as:</w:t>
    </w:r>
  </w:p>
  <w:p w14:paraId="32088A2D" w14:textId="77777777" w:rsidR="00DE44CE" w:rsidRDefault="00DE44CE" w:rsidP="00DE44CE">
    <w:pPr>
      <w:pStyle w:val="Footer"/>
      <w:jc w:val="both"/>
      <w:rPr>
        <w:rFonts w:ascii="Arial" w:hAnsi="Arial" w:cs="Arial"/>
        <w:i/>
        <w:sz w:val="16"/>
      </w:rPr>
    </w:pPr>
  </w:p>
  <w:p w14:paraId="2BDF5538" w14:textId="77777777" w:rsidR="004E709D" w:rsidRDefault="004E709D" w:rsidP="00DE44CE">
    <w:pPr>
      <w:pStyle w:val="Footer"/>
      <w:jc w:val="both"/>
      <w:rPr>
        <w:rFonts w:ascii="Arial" w:hAnsi="Arial" w:cs="Arial"/>
        <w:i/>
        <w:sz w:val="16"/>
      </w:rPr>
    </w:pPr>
  </w:p>
  <w:p w14:paraId="0CA9B518" w14:textId="77777777" w:rsidR="00DE44CE" w:rsidRPr="00932C11" w:rsidRDefault="00DE44CE" w:rsidP="00DE44CE">
    <w:pPr>
      <w:pStyle w:val="Footer"/>
      <w:jc w:val="both"/>
      <w:rPr>
        <w:rFonts w:ascii="Arial" w:hAnsi="Arial" w:cs="Arial"/>
        <w:i/>
        <w:sz w:val="16"/>
      </w:rPr>
    </w:pPr>
  </w:p>
  <w:p w14:paraId="626794CF" w14:textId="77777777" w:rsidR="00CD3A89" w:rsidRDefault="00CD3A89">
    <w:pPr>
      <w:pStyle w:val="Footer"/>
      <w:rPr>
        <w:rFonts w:ascii="Arial" w:hAnsi="Arial" w:cs="Arial"/>
        <w:sz w:val="20"/>
      </w:rPr>
    </w:pPr>
  </w:p>
  <w:p w14:paraId="3AC4A1FD"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2437D" w14:textId="77777777" w:rsidR="00A80A9B" w:rsidRDefault="00A80A9B" w:rsidP="00CD3A89">
      <w:pPr>
        <w:spacing w:after="0" w:line="240" w:lineRule="auto"/>
      </w:pPr>
      <w:r>
        <w:separator/>
      </w:r>
    </w:p>
  </w:footnote>
  <w:footnote w:type="continuationSeparator" w:id="0">
    <w:p w14:paraId="7E69FC66" w14:textId="77777777" w:rsidR="00A80A9B" w:rsidRDefault="00A80A9B"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E7FF" w14:textId="6D5D32B3" w:rsidR="00DB4346" w:rsidRDefault="00A80A9B">
    <w:pPr>
      <w:pStyle w:val="Header"/>
    </w:pPr>
    <w:r>
      <w:rPr>
        <w:noProof/>
      </w:rPr>
      <w:pict w14:anchorId="5F0F6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9782"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BEBD" w14:textId="421D6FFF" w:rsidR="00171FBC" w:rsidRPr="00171FBC" w:rsidRDefault="00A80A9B"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21973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9783"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7164235C"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9AD844C"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0B9257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9DEEF24" w14:textId="0A671ECB"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D851AD">
      <w:rPr>
        <w:rFonts w:ascii="Arial" w:eastAsia="Times New Roman" w:hAnsi="Arial" w:cs="Arial"/>
        <w:i/>
        <w:sz w:val="16"/>
        <w:szCs w:val="20"/>
        <w:highlight w:val="yellow"/>
      </w:rPr>
      <w:t>Author name</w:t>
    </w:r>
    <w:r w:rsidRPr="00974577">
      <w:rPr>
        <w:rFonts w:ascii="Arial" w:eastAsia="Times New Roman" w:hAnsi="Arial" w:cs="Arial"/>
        <w:i/>
        <w:sz w:val="16"/>
        <w:szCs w:val="20"/>
      </w:rPr>
      <w:t xml:space="preserve">; </w:t>
    </w:r>
    <w:r w:rsidR="00C17E4F" w:rsidRPr="00C17E4F">
      <w:rPr>
        <w:rFonts w:ascii="Arial" w:eastAsia="Times New Roman" w:hAnsi="Arial" w:cs="Arial"/>
        <w:i/>
        <w:sz w:val="16"/>
        <w:szCs w:val="20"/>
      </w:rPr>
      <w:t>Asian J. Educ. Soc. Stud., vol. xx, no. xx, pp. xx-xx, 20</w:t>
    </w:r>
    <w:r w:rsidR="00323B8F">
      <w:rPr>
        <w:rFonts w:ascii="Arial" w:eastAsia="Times New Roman" w:hAnsi="Arial" w:cs="Arial"/>
        <w:i/>
        <w:sz w:val="16"/>
        <w:szCs w:val="20"/>
      </w:rPr>
      <w:t>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0D655F" w:rsidRPr="000D655F">
      <w:rPr>
        <w:rFonts w:ascii="Arial" w:eastAsia="Times New Roman" w:hAnsi="Arial" w:cs="Arial"/>
        <w:i/>
        <w:sz w:val="16"/>
        <w:szCs w:val="20"/>
      </w:rPr>
      <w:t>AJESS</w:t>
    </w:r>
    <w:proofErr w:type="gramEnd"/>
    <w:r w:rsidR="00720CB0">
      <w:rPr>
        <w:rFonts w:ascii="Arial" w:eastAsia="Times New Roman" w:hAnsi="Arial" w:cs="Arial"/>
        <w:i/>
        <w:sz w:val="16"/>
        <w:szCs w:val="20"/>
      </w:rPr>
      <w:t>.</w:t>
    </w:r>
    <w:r w:rsidR="00720CB0" w:rsidRPr="00720CB0">
      <w:rPr>
        <w:rFonts w:ascii="Arial" w:eastAsia="Times New Roman" w:hAnsi="Arial" w:cs="Arial"/>
        <w:i/>
        <w:sz w:val="16"/>
        <w:szCs w:val="20"/>
      </w:rPr>
      <w:t>145264</w:t>
    </w:r>
  </w:p>
  <w:p w14:paraId="588918A9"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1E83F5DF"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879F" w14:textId="54C3AD04" w:rsidR="00DB4346" w:rsidRDefault="00A80A9B">
    <w:pPr>
      <w:pStyle w:val="Header"/>
    </w:pPr>
    <w:r>
      <w:rPr>
        <w:noProof/>
      </w:rPr>
      <w:pict w14:anchorId="12013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9781"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E4420"/>
    <w:multiLevelType w:val="hybridMultilevel"/>
    <w:tmpl w:val="373EC962"/>
    <w:lvl w:ilvl="0" w:tplc="5EBCC3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A872C4"/>
    <w:multiLevelType w:val="hybridMultilevel"/>
    <w:tmpl w:val="15163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372DB"/>
    <w:rsid w:val="00041716"/>
    <w:rsid w:val="0005443E"/>
    <w:rsid w:val="000630F2"/>
    <w:rsid w:val="00067696"/>
    <w:rsid w:val="000A2031"/>
    <w:rsid w:val="000B11D5"/>
    <w:rsid w:val="000B1522"/>
    <w:rsid w:val="000C2408"/>
    <w:rsid w:val="000D3404"/>
    <w:rsid w:val="000D655F"/>
    <w:rsid w:val="001004BF"/>
    <w:rsid w:val="00100B40"/>
    <w:rsid w:val="0010611F"/>
    <w:rsid w:val="001121E5"/>
    <w:rsid w:val="00117484"/>
    <w:rsid w:val="00121DD2"/>
    <w:rsid w:val="00124A37"/>
    <w:rsid w:val="0013012E"/>
    <w:rsid w:val="001458EB"/>
    <w:rsid w:val="00150CE4"/>
    <w:rsid w:val="00157AB2"/>
    <w:rsid w:val="001614F4"/>
    <w:rsid w:val="00171FBC"/>
    <w:rsid w:val="00174DA3"/>
    <w:rsid w:val="00190C2D"/>
    <w:rsid w:val="001A4A55"/>
    <w:rsid w:val="001A69A3"/>
    <w:rsid w:val="001B111C"/>
    <w:rsid w:val="001C3E84"/>
    <w:rsid w:val="001D00F5"/>
    <w:rsid w:val="00205B59"/>
    <w:rsid w:val="00206490"/>
    <w:rsid w:val="002178F3"/>
    <w:rsid w:val="00220A21"/>
    <w:rsid w:val="00250135"/>
    <w:rsid w:val="002573C9"/>
    <w:rsid w:val="00260707"/>
    <w:rsid w:val="002627B1"/>
    <w:rsid w:val="00263AE4"/>
    <w:rsid w:val="002700BB"/>
    <w:rsid w:val="00274B5D"/>
    <w:rsid w:val="00280ACA"/>
    <w:rsid w:val="0028695F"/>
    <w:rsid w:val="00297CC0"/>
    <w:rsid w:val="002A041A"/>
    <w:rsid w:val="002A078A"/>
    <w:rsid w:val="002A635B"/>
    <w:rsid w:val="002B02E7"/>
    <w:rsid w:val="002C6A0B"/>
    <w:rsid w:val="002C7DF4"/>
    <w:rsid w:val="002D314A"/>
    <w:rsid w:val="002D6E70"/>
    <w:rsid w:val="003064B9"/>
    <w:rsid w:val="0031517D"/>
    <w:rsid w:val="00316DD5"/>
    <w:rsid w:val="00323B8F"/>
    <w:rsid w:val="00335947"/>
    <w:rsid w:val="00364807"/>
    <w:rsid w:val="0036701D"/>
    <w:rsid w:val="00370C0D"/>
    <w:rsid w:val="00376494"/>
    <w:rsid w:val="003770A7"/>
    <w:rsid w:val="00380ACB"/>
    <w:rsid w:val="003B2B85"/>
    <w:rsid w:val="003B4704"/>
    <w:rsid w:val="003C5648"/>
    <w:rsid w:val="003D0DD7"/>
    <w:rsid w:val="003F47A0"/>
    <w:rsid w:val="00400222"/>
    <w:rsid w:val="00412E80"/>
    <w:rsid w:val="00424421"/>
    <w:rsid w:val="0043035E"/>
    <w:rsid w:val="0043618F"/>
    <w:rsid w:val="00437544"/>
    <w:rsid w:val="00454377"/>
    <w:rsid w:val="004548E9"/>
    <w:rsid w:val="00455B14"/>
    <w:rsid w:val="004573F9"/>
    <w:rsid w:val="004743E7"/>
    <w:rsid w:val="00485F13"/>
    <w:rsid w:val="0048681C"/>
    <w:rsid w:val="00490A64"/>
    <w:rsid w:val="00494C4E"/>
    <w:rsid w:val="004B436B"/>
    <w:rsid w:val="004B60EC"/>
    <w:rsid w:val="004C5D40"/>
    <w:rsid w:val="004E094F"/>
    <w:rsid w:val="004E19F4"/>
    <w:rsid w:val="004E709D"/>
    <w:rsid w:val="004F2706"/>
    <w:rsid w:val="0050008A"/>
    <w:rsid w:val="00500E7B"/>
    <w:rsid w:val="0051528E"/>
    <w:rsid w:val="00521B87"/>
    <w:rsid w:val="00525A28"/>
    <w:rsid w:val="00536BCB"/>
    <w:rsid w:val="00562C90"/>
    <w:rsid w:val="005722FD"/>
    <w:rsid w:val="005734C1"/>
    <w:rsid w:val="0058198B"/>
    <w:rsid w:val="005913D4"/>
    <w:rsid w:val="005966C6"/>
    <w:rsid w:val="005A1751"/>
    <w:rsid w:val="005A5A94"/>
    <w:rsid w:val="005C26C6"/>
    <w:rsid w:val="005C63EE"/>
    <w:rsid w:val="005E5FF1"/>
    <w:rsid w:val="00604FB0"/>
    <w:rsid w:val="0063202B"/>
    <w:rsid w:val="00647361"/>
    <w:rsid w:val="006642C2"/>
    <w:rsid w:val="00682F1A"/>
    <w:rsid w:val="006853A4"/>
    <w:rsid w:val="0068564A"/>
    <w:rsid w:val="0068719D"/>
    <w:rsid w:val="006A2F45"/>
    <w:rsid w:val="006A3FCB"/>
    <w:rsid w:val="006C667C"/>
    <w:rsid w:val="006C7C39"/>
    <w:rsid w:val="006D658B"/>
    <w:rsid w:val="00703125"/>
    <w:rsid w:val="00720CB0"/>
    <w:rsid w:val="00721737"/>
    <w:rsid w:val="00722A1B"/>
    <w:rsid w:val="007240A8"/>
    <w:rsid w:val="007323FC"/>
    <w:rsid w:val="00747D62"/>
    <w:rsid w:val="00751AF1"/>
    <w:rsid w:val="007555C7"/>
    <w:rsid w:val="00757343"/>
    <w:rsid w:val="007622EE"/>
    <w:rsid w:val="00785993"/>
    <w:rsid w:val="00796389"/>
    <w:rsid w:val="007B380F"/>
    <w:rsid w:val="007B63EC"/>
    <w:rsid w:val="007C2C1C"/>
    <w:rsid w:val="007C49C7"/>
    <w:rsid w:val="007D4598"/>
    <w:rsid w:val="007D757F"/>
    <w:rsid w:val="007E02F8"/>
    <w:rsid w:val="007E4345"/>
    <w:rsid w:val="007F504C"/>
    <w:rsid w:val="00807ED0"/>
    <w:rsid w:val="00812548"/>
    <w:rsid w:val="00825F35"/>
    <w:rsid w:val="00831752"/>
    <w:rsid w:val="008400CC"/>
    <w:rsid w:val="00843678"/>
    <w:rsid w:val="00853DC1"/>
    <w:rsid w:val="00865696"/>
    <w:rsid w:val="00873867"/>
    <w:rsid w:val="00873A5C"/>
    <w:rsid w:val="008776D1"/>
    <w:rsid w:val="00883BB4"/>
    <w:rsid w:val="008C3188"/>
    <w:rsid w:val="008C3497"/>
    <w:rsid w:val="008D7CF1"/>
    <w:rsid w:val="008F09C5"/>
    <w:rsid w:val="008F67E8"/>
    <w:rsid w:val="008F7145"/>
    <w:rsid w:val="008F7525"/>
    <w:rsid w:val="009040F5"/>
    <w:rsid w:val="009431AE"/>
    <w:rsid w:val="00945900"/>
    <w:rsid w:val="00951D84"/>
    <w:rsid w:val="00953210"/>
    <w:rsid w:val="00962251"/>
    <w:rsid w:val="00971503"/>
    <w:rsid w:val="00974577"/>
    <w:rsid w:val="0098174A"/>
    <w:rsid w:val="00982102"/>
    <w:rsid w:val="00982184"/>
    <w:rsid w:val="00984737"/>
    <w:rsid w:val="00985A75"/>
    <w:rsid w:val="00986920"/>
    <w:rsid w:val="009A70DB"/>
    <w:rsid w:val="009B0B88"/>
    <w:rsid w:val="009D5065"/>
    <w:rsid w:val="009E1EFB"/>
    <w:rsid w:val="00A0172A"/>
    <w:rsid w:val="00A0275B"/>
    <w:rsid w:val="00A17F35"/>
    <w:rsid w:val="00A22248"/>
    <w:rsid w:val="00A30A6F"/>
    <w:rsid w:val="00A324F0"/>
    <w:rsid w:val="00A33CDD"/>
    <w:rsid w:val="00A35FC2"/>
    <w:rsid w:val="00A41D88"/>
    <w:rsid w:val="00A5393A"/>
    <w:rsid w:val="00A5640A"/>
    <w:rsid w:val="00A61B2E"/>
    <w:rsid w:val="00A634C5"/>
    <w:rsid w:val="00A637A7"/>
    <w:rsid w:val="00A6662D"/>
    <w:rsid w:val="00A706F7"/>
    <w:rsid w:val="00A80A9B"/>
    <w:rsid w:val="00A834D0"/>
    <w:rsid w:val="00A90597"/>
    <w:rsid w:val="00A90DA5"/>
    <w:rsid w:val="00AA0D41"/>
    <w:rsid w:val="00AA7531"/>
    <w:rsid w:val="00AB7D38"/>
    <w:rsid w:val="00AC3409"/>
    <w:rsid w:val="00AC7A71"/>
    <w:rsid w:val="00AF47AA"/>
    <w:rsid w:val="00B02DF8"/>
    <w:rsid w:val="00B15404"/>
    <w:rsid w:val="00B414F6"/>
    <w:rsid w:val="00B55D76"/>
    <w:rsid w:val="00B635EC"/>
    <w:rsid w:val="00B7605E"/>
    <w:rsid w:val="00B8786D"/>
    <w:rsid w:val="00B950C8"/>
    <w:rsid w:val="00B976CC"/>
    <w:rsid w:val="00BA1088"/>
    <w:rsid w:val="00BB3A20"/>
    <w:rsid w:val="00BB5B87"/>
    <w:rsid w:val="00BD0330"/>
    <w:rsid w:val="00BD060A"/>
    <w:rsid w:val="00BE6D83"/>
    <w:rsid w:val="00BF3BD4"/>
    <w:rsid w:val="00C03DE0"/>
    <w:rsid w:val="00C13266"/>
    <w:rsid w:val="00C14909"/>
    <w:rsid w:val="00C170FD"/>
    <w:rsid w:val="00C174C2"/>
    <w:rsid w:val="00C17E4F"/>
    <w:rsid w:val="00C32323"/>
    <w:rsid w:val="00C333AF"/>
    <w:rsid w:val="00C47C47"/>
    <w:rsid w:val="00C56D42"/>
    <w:rsid w:val="00C9027B"/>
    <w:rsid w:val="00C92581"/>
    <w:rsid w:val="00C972F4"/>
    <w:rsid w:val="00CA3919"/>
    <w:rsid w:val="00CB07CE"/>
    <w:rsid w:val="00CB0A4D"/>
    <w:rsid w:val="00CC7E6D"/>
    <w:rsid w:val="00CD3A89"/>
    <w:rsid w:val="00CE3E7D"/>
    <w:rsid w:val="00CF1B0F"/>
    <w:rsid w:val="00CF4ABA"/>
    <w:rsid w:val="00CF65FF"/>
    <w:rsid w:val="00CF722D"/>
    <w:rsid w:val="00D14DE7"/>
    <w:rsid w:val="00D20C8C"/>
    <w:rsid w:val="00D210BB"/>
    <w:rsid w:val="00D51808"/>
    <w:rsid w:val="00D52908"/>
    <w:rsid w:val="00D61E1D"/>
    <w:rsid w:val="00D61F2C"/>
    <w:rsid w:val="00D71387"/>
    <w:rsid w:val="00D720CF"/>
    <w:rsid w:val="00D83202"/>
    <w:rsid w:val="00D851AD"/>
    <w:rsid w:val="00D96058"/>
    <w:rsid w:val="00DA48BE"/>
    <w:rsid w:val="00DB4346"/>
    <w:rsid w:val="00DE44CE"/>
    <w:rsid w:val="00DE4E4C"/>
    <w:rsid w:val="00DE5E5F"/>
    <w:rsid w:val="00E004C0"/>
    <w:rsid w:val="00E03EFA"/>
    <w:rsid w:val="00E214BA"/>
    <w:rsid w:val="00E2233D"/>
    <w:rsid w:val="00E34CCA"/>
    <w:rsid w:val="00E448E0"/>
    <w:rsid w:val="00E46D35"/>
    <w:rsid w:val="00E51A67"/>
    <w:rsid w:val="00E531CD"/>
    <w:rsid w:val="00E702F4"/>
    <w:rsid w:val="00E7093B"/>
    <w:rsid w:val="00E72385"/>
    <w:rsid w:val="00E73D8F"/>
    <w:rsid w:val="00E743C6"/>
    <w:rsid w:val="00E8718E"/>
    <w:rsid w:val="00EB1005"/>
    <w:rsid w:val="00EB740E"/>
    <w:rsid w:val="00EB7881"/>
    <w:rsid w:val="00EC09B7"/>
    <w:rsid w:val="00EC30F5"/>
    <w:rsid w:val="00ED402E"/>
    <w:rsid w:val="00ED56A4"/>
    <w:rsid w:val="00ED6327"/>
    <w:rsid w:val="00ED6468"/>
    <w:rsid w:val="00EE30C0"/>
    <w:rsid w:val="00EF3322"/>
    <w:rsid w:val="00F0322C"/>
    <w:rsid w:val="00F067EB"/>
    <w:rsid w:val="00F55591"/>
    <w:rsid w:val="00F62C79"/>
    <w:rsid w:val="00F6450F"/>
    <w:rsid w:val="00F656D4"/>
    <w:rsid w:val="00F87EAA"/>
    <w:rsid w:val="00FA6E5A"/>
    <w:rsid w:val="00FC66D4"/>
    <w:rsid w:val="00FE419C"/>
    <w:rsid w:val="00FE61F7"/>
    <w:rsid w:val="00FF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651ECEB5"/>
  <w15:docId w15:val="{56386C8C-720C-4FEB-A996-E3B6E423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table" w:customStyle="1" w:styleId="TableGrid1">
    <w:name w:val="Table Grid1"/>
    <w:basedOn w:val="TableNormal"/>
    <w:next w:val="TableGrid"/>
    <w:uiPriority w:val="39"/>
    <w:rsid w:val="000D340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D3404"/>
    <w:pPr>
      <w:spacing w:after="0" w:line="240" w:lineRule="auto"/>
      <w:jc w:val="both"/>
    </w:pPr>
    <w:rPr>
      <w:rFonts w:ascii="Times New Roman" w:eastAsia="Cambria"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D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1749">
      <w:bodyDiv w:val="1"/>
      <w:marLeft w:val="0"/>
      <w:marRight w:val="0"/>
      <w:marTop w:val="0"/>
      <w:marBottom w:val="0"/>
      <w:divBdr>
        <w:top w:val="none" w:sz="0" w:space="0" w:color="auto"/>
        <w:left w:val="none" w:sz="0" w:space="0" w:color="auto"/>
        <w:bottom w:val="none" w:sz="0" w:space="0" w:color="auto"/>
        <w:right w:val="none" w:sz="0" w:space="0" w:color="auto"/>
      </w:divBdr>
    </w:div>
    <w:div w:id="742946679">
      <w:bodyDiv w:val="1"/>
      <w:marLeft w:val="0"/>
      <w:marRight w:val="0"/>
      <w:marTop w:val="0"/>
      <w:marBottom w:val="0"/>
      <w:divBdr>
        <w:top w:val="none" w:sz="0" w:space="0" w:color="auto"/>
        <w:left w:val="none" w:sz="0" w:space="0" w:color="auto"/>
        <w:bottom w:val="none" w:sz="0" w:space="0" w:color="auto"/>
        <w:right w:val="none" w:sz="0" w:space="0" w:color="auto"/>
      </w:divBdr>
    </w:div>
    <w:div w:id="1530222781">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80838855">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ilag.edu.ng/wp-content/uploads/2025/04/dress-code-for-students-of-university-of-lag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55BA7-9A56-4537-A025-E845BD1D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1183</cp:lastModifiedBy>
  <cp:revision>193</cp:revision>
  <cp:lastPrinted>2025-10-15T12:42:00Z</cp:lastPrinted>
  <dcterms:created xsi:type="dcterms:W3CDTF">2014-09-20T11:25:00Z</dcterms:created>
  <dcterms:modified xsi:type="dcterms:W3CDTF">2025-10-17T05:46:00Z</dcterms:modified>
</cp:coreProperties>
</file>