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FCB98" w14:textId="77777777" w:rsidR="0084155F" w:rsidRDefault="0084155F" w:rsidP="00D7152A">
      <w:pPr>
        <w:pStyle w:val="FirstParagraph"/>
        <w:spacing w:line="360" w:lineRule="auto"/>
        <w:rPr>
          <w:rFonts w:ascii="Times New Roman" w:hAnsi="Times New Roman" w:cs="Times New Roman"/>
          <w:b/>
          <w:bCs/>
        </w:rPr>
      </w:pPr>
      <w:bookmarkStart w:id="0" w:name="content"/>
    </w:p>
    <w:p w14:paraId="25F84A74" w14:textId="77777777" w:rsidR="0084155F" w:rsidRDefault="0084155F" w:rsidP="00D7152A">
      <w:pPr>
        <w:pStyle w:val="FirstParagraph"/>
        <w:spacing w:line="360" w:lineRule="auto"/>
        <w:rPr>
          <w:rFonts w:ascii="Times New Roman" w:hAnsi="Times New Roman" w:cs="Times New Roman"/>
          <w:b/>
          <w:bCs/>
        </w:rPr>
      </w:pPr>
    </w:p>
    <w:p w14:paraId="44B80C8C" w14:textId="77777777" w:rsidR="0084155F" w:rsidRDefault="0084155F" w:rsidP="00D7152A">
      <w:pPr>
        <w:pStyle w:val="FirstParagraph"/>
        <w:spacing w:line="360" w:lineRule="auto"/>
        <w:rPr>
          <w:rFonts w:ascii="Times New Roman" w:hAnsi="Times New Roman" w:cs="Times New Roman"/>
          <w:b/>
          <w:bCs/>
        </w:rPr>
      </w:pPr>
    </w:p>
    <w:p w14:paraId="4649C90F" w14:textId="77777777" w:rsidR="0084155F" w:rsidRDefault="0084155F" w:rsidP="00D7152A">
      <w:pPr>
        <w:pStyle w:val="FirstParagraph"/>
        <w:spacing w:line="360" w:lineRule="auto"/>
        <w:rPr>
          <w:rFonts w:ascii="Times New Roman" w:hAnsi="Times New Roman" w:cs="Times New Roman"/>
          <w:b/>
          <w:bCs/>
        </w:rPr>
      </w:pPr>
    </w:p>
    <w:p w14:paraId="435EE188" w14:textId="63C63771" w:rsidR="00D7152A" w:rsidRPr="0084155F" w:rsidRDefault="00D7152A" w:rsidP="00D7152A">
      <w:pPr>
        <w:pStyle w:val="FirstParagraph"/>
        <w:spacing w:line="360" w:lineRule="auto"/>
        <w:rPr>
          <w:rFonts w:ascii="Times New Roman" w:hAnsi="Times New Roman" w:cs="Times New Roman"/>
        </w:rPr>
      </w:pPr>
      <w:r w:rsidRPr="0084155F">
        <w:rPr>
          <w:rFonts w:ascii="Times New Roman" w:hAnsi="Times New Roman" w:cs="Times New Roman"/>
          <w:b/>
          <w:bCs/>
        </w:rPr>
        <w:t>Exploring Inclusive Education: A Comparative Study of Teachers’ Perspectives in Schools</w:t>
      </w:r>
    </w:p>
    <w:p w14:paraId="17960155" w14:textId="77777777" w:rsidR="00D7152A" w:rsidRPr="0084155F" w:rsidRDefault="00D7152A" w:rsidP="00D7152A">
      <w:pPr>
        <w:pStyle w:val="BodyText"/>
        <w:spacing w:line="360" w:lineRule="auto"/>
        <w:rPr>
          <w:rFonts w:ascii="Times New Roman" w:hAnsi="Times New Roman" w:cs="Times New Roman"/>
        </w:rPr>
      </w:pPr>
    </w:p>
    <w:p w14:paraId="09A6DF98" w14:textId="77777777" w:rsidR="00D7152A" w:rsidRDefault="00D7152A" w:rsidP="00D7152A">
      <w:pPr>
        <w:pStyle w:val="BodyText"/>
        <w:spacing w:line="360" w:lineRule="auto"/>
        <w:rPr>
          <w:rFonts w:ascii="Times New Roman" w:hAnsi="Times New Roman" w:cs="Times New Roman"/>
          <w:b/>
          <w:bCs/>
        </w:rPr>
      </w:pPr>
    </w:p>
    <w:p w14:paraId="4F753958" w14:textId="77777777" w:rsidR="0084155F" w:rsidRDefault="0084155F" w:rsidP="00D7152A">
      <w:pPr>
        <w:pStyle w:val="BodyText"/>
        <w:spacing w:line="360" w:lineRule="auto"/>
        <w:rPr>
          <w:rFonts w:ascii="Times New Roman" w:hAnsi="Times New Roman" w:cs="Times New Roman"/>
          <w:b/>
          <w:bCs/>
        </w:rPr>
      </w:pPr>
    </w:p>
    <w:p w14:paraId="4838044D" w14:textId="77777777" w:rsidR="0084155F" w:rsidRDefault="0084155F" w:rsidP="00D7152A">
      <w:pPr>
        <w:pStyle w:val="BodyText"/>
        <w:spacing w:line="360" w:lineRule="auto"/>
        <w:rPr>
          <w:rFonts w:ascii="Times New Roman" w:hAnsi="Times New Roman" w:cs="Times New Roman"/>
          <w:b/>
          <w:bCs/>
        </w:rPr>
      </w:pPr>
    </w:p>
    <w:p w14:paraId="1A3C342C" w14:textId="77777777" w:rsidR="0084155F" w:rsidRDefault="0084155F" w:rsidP="00D7152A">
      <w:pPr>
        <w:pStyle w:val="BodyText"/>
        <w:spacing w:line="360" w:lineRule="auto"/>
        <w:rPr>
          <w:rFonts w:ascii="Times New Roman" w:hAnsi="Times New Roman" w:cs="Times New Roman"/>
          <w:b/>
          <w:bCs/>
        </w:rPr>
      </w:pPr>
    </w:p>
    <w:p w14:paraId="270546DE" w14:textId="77777777" w:rsidR="0084155F" w:rsidRDefault="0084155F" w:rsidP="00D7152A">
      <w:pPr>
        <w:pStyle w:val="BodyText"/>
        <w:spacing w:line="360" w:lineRule="auto"/>
        <w:rPr>
          <w:rFonts w:ascii="Times New Roman" w:hAnsi="Times New Roman" w:cs="Times New Roman"/>
          <w:b/>
          <w:bCs/>
        </w:rPr>
      </w:pPr>
    </w:p>
    <w:p w14:paraId="120D0CC7" w14:textId="77777777" w:rsidR="0084155F" w:rsidRDefault="0084155F" w:rsidP="00D7152A">
      <w:pPr>
        <w:pStyle w:val="BodyText"/>
        <w:spacing w:line="360" w:lineRule="auto"/>
        <w:rPr>
          <w:rFonts w:ascii="Times New Roman" w:hAnsi="Times New Roman" w:cs="Times New Roman"/>
          <w:b/>
          <w:bCs/>
        </w:rPr>
      </w:pPr>
    </w:p>
    <w:p w14:paraId="0F1E2A15" w14:textId="77777777" w:rsidR="0084155F" w:rsidRDefault="0084155F" w:rsidP="00D7152A">
      <w:pPr>
        <w:pStyle w:val="BodyText"/>
        <w:spacing w:line="360" w:lineRule="auto"/>
        <w:rPr>
          <w:rFonts w:ascii="Times New Roman" w:hAnsi="Times New Roman" w:cs="Times New Roman"/>
          <w:b/>
          <w:bCs/>
        </w:rPr>
      </w:pPr>
    </w:p>
    <w:p w14:paraId="438BAE8D" w14:textId="77777777" w:rsidR="0084155F" w:rsidRDefault="0084155F" w:rsidP="00D7152A">
      <w:pPr>
        <w:pStyle w:val="BodyText"/>
        <w:spacing w:line="360" w:lineRule="auto"/>
        <w:rPr>
          <w:rFonts w:ascii="Times New Roman" w:hAnsi="Times New Roman" w:cs="Times New Roman"/>
          <w:b/>
          <w:bCs/>
        </w:rPr>
      </w:pPr>
    </w:p>
    <w:p w14:paraId="7A1BD7E1" w14:textId="77777777" w:rsidR="0084155F" w:rsidRDefault="0084155F" w:rsidP="00D7152A">
      <w:pPr>
        <w:pStyle w:val="BodyText"/>
        <w:spacing w:line="360" w:lineRule="auto"/>
        <w:rPr>
          <w:rFonts w:ascii="Times New Roman" w:hAnsi="Times New Roman" w:cs="Times New Roman"/>
          <w:b/>
          <w:bCs/>
        </w:rPr>
      </w:pPr>
    </w:p>
    <w:p w14:paraId="417FB293" w14:textId="77777777" w:rsidR="0084155F" w:rsidRDefault="0084155F" w:rsidP="00D7152A">
      <w:pPr>
        <w:pStyle w:val="BodyText"/>
        <w:spacing w:line="360" w:lineRule="auto"/>
        <w:rPr>
          <w:rFonts w:ascii="Times New Roman" w:hAnsi="Times New Roman" w:cs="Times New Roman"/>
          <w:b/>
          <w:bCs/>
        </w:rPr>
      </w:pPr>
    </w:p>
    <w:p w14:paraId="01F1C4E2" w14:textId="77777777" w:rsidR="00D7152A" w:rsidRPr="00D7152A" w:rsidRDefault="00D7152A" w:rsidP="00D7152A">
      <w:pPr>
        <w:pStyle w:val="BodyText"/>
        <w:spacing w:line="360" w:lineRule="auto"/>
        <w:rPr>
          <w:rFonts w:ascii="Times New Roman" w:hAnsi="Times New Roman" w:cs="Times New Roman"/>
          <w:b/>
          <w:bCs/>
        </w:rPr>
      </w:pPr>
    </w:p>
    <w:p w14:paraId="3DCA28EF" w14:textId="4B825797" w:rsidR="00110061" w:rsidRPr="00110061" w:rsidRDefault="00D7152A" w:rsidP="00110061">
      <w:pPr>
        <w:pStyle w:val="BodyText"/>
        <w:spacing w:line="360" w:lineRule="auto"/>
        <w:jc w:val="center"/>
        <w:rPr>
          <w:rFonts w:ascii="Times New Roman" w:hAnsi="Times New Roman" w:cs="Times New Roman"/>
          <w:b/>
          <w:bCs/>
        </w:rPr>
      </w:pPr>
      <w:r w:rsidRPr="00D7152A">
        <w:rPr>
          <w:rFonts w:ascii="Times New Roman" w:hAnsi="Times New Roman" w:cs="Times New Roman"/>
          <w:b/>
          <w:bCs/>
        </w:rPr>
        <w:t>ABSTRACT</w:t>
      </w:r>
    </w:p>
    <w:p w14:paraId="0F9129AD" w14:textId="77777777" w:rsidR="00110061" w:rsidRPr="00110061" w:rsidRDefault="00110061" w:rsidP="00110061">
      <w:pPr>
        <w:pStyle w:val="BodyText"/>
        <w:spacing w:line="360" w:lineRule="auto"/>
        <w:jc w:val="both"/>
        <w:rPr>
          <w:rFonts w:ascii="Times New Roman" w:hAnsi="Times New Roman" w:cs="Times New Roman"/>
          <w:lang w:val="en-US"/>
        </w:rPr>
      </w:pPr>
      <w:r w:rsidRPr="00110061">
        <w:rPr>
          <w:rFonts w:ascii="Times New Roman" w:hAnsi="Times New Roman" w:cs="Times New Roman"/>
          <w:lang w:val="en-US"/>
        </w:rPr>
        <w:t xml:space="preserve">Bhutan has actively implemented the Special Educational Needs (SEN) programme since 2000 to transform general schools into inclusive learning environments. Despite the growing number of SEN schools, there remains limited understanding of how this shift has impacted teachers. This study aimed to examine the perspectives of general and special education teachers on inclusive education and to identify key sources of stress they experience in inclusive classrooms. A total of </w:t>
      </w:r>
      <w:r w:rsidRPr="00110061">
        <w:rPr>
          <w:rFonts w:ascii="Times New Roman" w:hAnsi="Times New Roman" w:cs="Times New Roman"/>
          <w:lang w:val="en-US"/>
        </w:rPr>
        <w:lastRenderedPageBreak/>
        <w:t xml:space="preserve">118 teachers from two mainstream schools with SEN </w:t>
      </w:r>
      <w:proofErr w:type="spellStart"/>
      <w:r w:rsidRPr="00110061">
        <w:rPr>
          <w:rFonts w:ascii="Times New Roman" w:hAnsi="Times New Roman" w:cs="Times New Roman"/>
          <w:lang w:val="en-US"/>
        </w:rPr>
        <w:t>programmes</w:t>
      </w:r>
      <w:proofErr w:type="spellEnd"/>
      <w:r w:rsidRPr="00110061">
        <w:rPr>
          <w:rFonts w:ascii="Times New Roman" w:hAnsi="Times New Roman" w:cs="Times New Roman"/>
          <w:lang w:val="en-US"/>
        </w:rPr>
        <w:t xml:space="preserve">, </w:t>
      </w:r>
      <w:proofErr w:type="spellStart"/>
      <w:r w:rsidRPr="00110061">
        <w:rPr>
          <w:rFonts w:ascii="Times New Roman" w:hAnsi="Times New Roman" w:cs="Times New Roman"/>
          <w:lang w:val="en-US"/>
        </w:rPr>
        <w:t>Tendruk</w:t>
      </w:r>
      <w:proofErr w:type="spellEnd"/>
      <w:r w:rsidRPr="00110061">
        <w:rPr>
          <w:rFonts w:ascii="Times New Roman" w:hAnsi="Times New Roman" w:cs="Times New Roman"/>
          <w:lang w:val="en-US"/>
        </w:rPr>
        <w:t xml:space="preserve"> Central School and </w:t>
      </w:r>
      <w:proofErr w:type="spellStart"/>
      <w:r w:rsidRPr="00110061">
        <w:rPr>
          <w:rFonts w:ascii="Times New Roman" w:hAnsi="Times New Roman" w:cs="Times New Roman"/>
          <w:lang w:val="en-US"/>
        </w:rPr>
        <w:t>Changangkha</w:t>
      </w:r>
      <w:proofErr w:type="spellEnd"/>
      <w:r w:rsidRPr="00110061">
        <w:rPr>
          <w:rFonts w:ascii="Times New Roman" w:hAnsi="Times New Roman" w:cs="Times New Roman"/>
          <w:lang w:val="en-US"/>
        </w:rPr>
        <w:t xml:space="preserve"> Middle Secondary School, were surveyed using self-administered questionnaires. The study employed a combination of purposive, stratified and random sampling methods to ensure a balanced representation of teacher types. Findings revealed that both general and special educators shared similarly positive views on inclusive education, supporting its goals and principles. However, special education teachers reported significantly higher levels of stress related to workload and time constraints. These pressures were often linked to the individualised planning, coordination duties and lack of sufficient support staff. The study highlights the urgent need for targeted interventions such as increased specialist staffing, improved training and manageable class sizes to sustain inclusive practices. Insights from this study are valuable for policymakers and education stakeholders seeking to strengthen inclusive education in Bhutan and similar settings.</w:t>
      </w:r>
    </w:p>
    <w:p w14:paraId="4EF884F3" w14:textId="11B913DC" w:rsidR="00110061" w:rsidRPr="00110061" w:rsidRDefault="00110061" w:rsidP="00110061">
      <w:pPr>
        <w:pStyle w:val="BodyText"/>
        <w:spacing w:line="360" w:lineRule="auto"/>
        <w:jc w:val="both"/>
        <w:rPr>
          <w:rFonts w:ascii="Times New Roman" w:hAnsi="Times New Roman" w:cs="Times New Roman"/>
          <w:lang w:val="en-US"/>
        </w:rPr>
      </w:pPr>
      <w:r w:rsidRPr="00110061">
        <w:rPr>
          <w:rFonts w:ascii="Times New Roman" w:hAnsi="Times New Roman" w:cs="Times New Roman"/>
          <w:b/>
          <w:bCs/>
          <w:lang w:val="en-US"/>
        </w:rPr>
        <w:t>Keywords:</w:t>
      </w:r>
      <w:r w:rsidRPr="00110061">
        <w:rPr>
          <w:rFonts w:ascii="Times New Roman" w:hAnsi="Times New Roman" w:cs="Times New Roman"/>
          <w:lang w:val="en-US"/>
        </w:rPr>
        <w:t xml:space="preserve"> </w:t>
      </w:r>
      <w:r w:rsidR="00A61AE6">
        <w:rPr>
          <w:rFonts w:ascii="Times New Roman" w:hAnsi="Times New Roman" w:cs="Times New Roman"/>
          <w:lang w:val="en-US"/>
        </w:rPr>
        <w:t>I</w:t>
      </w:r>
      <w:r w:rsidRPr="00110061">
        <w:rPr>
          <w:rFonts w:ascii="Times New Roman" w:hAnsi="Times New Roman" w:cs="Times New Roman"/>
          <w:lang w:val="en-US"/>
        </w:rPr>
        <w:t xml:space="preserve">nclusive education, </w:t>
      </w:r>
      <w:r w:rsidR="00A61AE6">
        <w:rPr>
          <w:rFonts w:ascii="Times New Roman" w:hAnsi="Times New Roman" w:cs="Times New Roman"/>
          <w:lang w:val="en-US"/>
        </w:rPr>
        <w:t>T</w:t>
      </w:r>
      <w:r w:rsidRPr="00110061">
        <w:rPr>
          <w:rFonts w:ascii="Times New Roman" w:hAnsi="Times New Roman" w:cs="Times New Roman"/>
          <w:lang w:val="en-US"/>
        </w:rPr>
        <w:t xml:space="preserve">eacher perspectives, </w:t>
      </w:r>
      <w:r w:rsidR="00A61AE6">
        <w:rPr>
          <w:rFonts w:ascii="Times New Roman" w:hAnsi="Times New Roman" w:cs="Times New Roman"/>
          <w:lang w:val="en-US"/>
        </w:rPr>
        <w:t>S</w:t>
      </w:r>
      <w:r w:rsidRPr="00110061">
        <w:rPr>
          <w:rFonts w:ascii="Times New Roman" w:hAnsi="Times New Roman" w:cs="Times New Roman"/>
          <w:lang w:val="en-US"/>
        </w:rPr>
        <w:t xml:space="preserve">pecial educational needs (SEN), </w:t>
      </w:r>
      <w:r w:rsidR="00A61AE6">
        <w:rPr>
          <w:rFonts w:ascii="Times New Roman" w:hAnsi="Times New Roman" w:cs="Times New Roman"/>
          <w:lang w:val="en-US"/>
        </w:rPr>
        <w:t>T</w:t>
      </w:r>
      <w:r w:rsidRPr="00110061">
        <w:rPr>
          <w:rFonts w:ascii="Times New Roman" w:hAnsi="Times New Roman" w:cs="Times New Roman"/>
          <w:lang w:val="en-US"/>
        </w:rPr>
        <w:t>eacher stress, Bhutan</w:t>
      </w:r>
    </w:p>
    <w:p w14:paraId="65138D36" w14:textId="77777777" w:rsidR="00D7152A" w:rsidRDefault="00D7152A" w:rsidP="00D7152A">
      <w:pPr>
        <w:pStyle w:val="BodyText"/>
        <w:spacing w:line="360" w:lineRule="auto"/>
        <w:rPr>
          <w:rFonts w:ascii="Times New Roman" w:hAnsi="Times New Roman" w:cs="Times New Roman"/>
        </w:rPr>
      </w:pPr>
    </w:p>
    <w:p w14:paraId="237056BE" w14:textId="77777777" w:rsidR="0084155F" w:rsidRDefault="0084155F" w:rsidP="00D7152A">
      <w:pPr>
        <w:pStyle w:val="BodyText"/>
        <w:spacing w:line="360" w:lineRule="auto"/>
        <w:rPr>
          <w:rFonts w:ascii="Times New Roman" w:hAnsi="Times New Roman" w:cs="Times New Roman"/>
        </w:rPr>
      </w:pPr>
    </w:p>
    <w:p w14:paraId="074DA8A0" w14:textId="77777777" w:rsidR="0084155F" w:rsidRDefault="0084155F" w:rsidP="00D7152A">
      <w:pPr>
        <w:pStyle w:val="BodyText"/>
        <w:spacing w:line="360" w:lineRule="auto"/>
        <w:rPr>
          <w:rFonts w:ascii="Times New Roman" w:hAnsi="Times New Roman" w:cs="Times New Roman"/>
        </w:rPr>
      </w:pPr>
      <w:bookmarkStart w:id="1" w:name="_GoBack"/>
      <w:bookmarkEnd w:id="1"/>
    </w:p>
    <w:p w14:paraId="5336BA55" w14:textId="77777777" w:rsidR="0084155F" w:rsidRDefault="0084155F" w:rsidP="00D7152A">
      <w:pPr>
        <w:pStyle w:val="BodyText"/>
        <w:spacing w:line="360" w:lineRule="auto"/>
        <w:rPr>
          <w:rFonts w:ascii="Times New Roman" w:hAnsi="Times New Roman" w:cs="Times New Roman"/>
        </w:rPr>
      </w:pPr>
    </w:p>
    <w:p w14:paraId="41C2DADF" w14:textId="77777777" w:rsidR="0084155F" w:rsidRDefault="0084155F" w:rsidP="00D7152A">
      <w:pPr>
        <w:pStyle w:val="BodyText"/>
        <w:spacing w:line="360" w:lineRule="auto"/>
        <w:rPr>
          <w:rFonts w:ascii="Times New Roman" w:hAnsi="Times New Roman" w:cs="Times New Roman"/>
        </w:rPr>
      </w:pPr>
    </w:p>
    <w:p w14:paraId="0D9C090A" w14:textId="77777777" w:rsidR="00D7152A" w:rsidRDefault="00D7152A" w:rsidP="00D7152A">
      <w:pPr>
        <w:pStyle w:val="BodyText"/>
        <w:spacing w:line="360" w:lineRule="auto"/>
        <w:rPr>
          <w:rFonts w:ascii="Times New Roman" w:hAnsi="Times New Roman" w:cs="Times New Roman"/>
        </w:rPr>
      </w:pPr>
    </w:p>
    <w:p w14:paraId="7681DB81" w14:textId="626707C2" w:rsidR="00D7152A" w:rsidRDefault="00D7152A" w:rsidP="00D7152A">
      <w:pPr>
        <w:pStyle w:val="BodyText"/>
        <w:spacing w:line="360" w:lineRule="auto"/>
        <w:jc w:val="center"/>
        <w:rPr>
          <w:rFonts w:ascii="Times New Roman" w:hAnsi="Times New Roman" w:cs="Times New Roman"/>
          <w:b/>
          <w:bCs/>
        </w:rPr>
      </w:pPr>
      <w:r>
        <w:rPr>
          <w:rFonts w:ascii="Times New Roman" w:hAnsi="Times New Roman" w:cs="Times New Roman"/>
          <w:b/>
          <w:bCs/>
        </w:rPr>
        <w:br/>
      </w:r>
      <w:r w:rsidRPr="00D7152A">
        <w:rPr>
          <w:rFonts w:ascii="Times New Roman" w:hAnsi="Times New Roman" w:cs="Times New Roman"/>
          <w:b/>
          <w:bCs/>
        </w:rPr>
        <w:t>INTRODUCTION</w:t>
      </w:r>
    </w:p>
    <w:p w14:paraId="50E43B06" w14:textId="71B6454D"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br/>
        <w:t xml:space="preserve">The ultimate objective of inclusion is to establish schools that serve all students’ needs, regardless of their backgrounds or ability levels. Initially, efforts to promote inclusive education focused on those with learning difficulties and disabilities, but the concept has since expanded to all marginalized groups at risk of exclusion (Ainscow et al., 2006). Bhutan has embraced an inclusive </w:t>
      </w:r>
      <w:r w:rsidRPr="00D7152A">
        <w:rPr>
          <w:rFonts w:ascii="Times New Roman" w:hAnsi="Times New Roman" w:cs="Times New Roman"/>
        </w:rPr>
        <w:lastRenderedPageBreak/>
        <w:t>education policy to ensure education for all children. Since the SEN programme was introduced in Bhutan in 2000, there has been a significant shift from segregated special schools towards inclusion in general school settings and classrooms. To accommodate students with diverse needs and abilities, inclusive schools are obliged to adapt curricula and instructional practices.</w:t>
      </w:r>
    </w:p>
    <w:p w14:paraId="5EB936F6" w14:textId="03279203"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Bhutan’s Five-Year Plans have placed high priority on developing special education services and equipping institutions for students with disabilities. The establishment of a Special Education Unit within the Ministry of Education was a major priority of Bhutan’s Ninth and Tenth Five-Year Plans (2003–2008; 2008–2013) in order to meet the educational needs of children with disabilities. The Eleventh Plan (2013–2018) devoted about Nu. 215 million to equip special education centres. The Twelfth Plan further pushed inclusiveness by aiming to have at least one school with a SEN programme in each Dzongkhag, to serve the needs of children with disabilities (UNICEF, 2021). Bhutan’s commitment is also reflected in its adoption of the National Policy for Persons with Disabilities in 2019, in line with constitutional mandates for equality and support for persons with disabilities (GNH Commission, 2019). Inclusive education in Bhutan has thus far placed a strong emphasis on children with disabilities. In a narrow sense, “disability” refers to those with severe physical or sensory impairments, but more broadly it includes individuals with intellectual impairments. The 2017 Population and Housing Census recorded 1,618 children (ages 3</w:t>
      </w:r>
      <w:r>
        <w:rPr>
          <w:rFonts w:ascii="Times New Roman" w:hAnsi="Times New Roman" w:cs="Times New Roman"/>
        </w:rPr>
        <w:t>-</w:t>
      </w:r>
      <w:r w:rsidRPr="00D7152A">
        <w:rPr>
          <w:rFonts w:ascii="Times New Roman" w:hAnsi="Times New Roman" w:cs="Times New Roman"/>
        </w:rPr>
        <w:t xml:space="preserve">24) with impairments, and as of 2021, 754 children requiring special education were enrolled in schools (Ministry of Education, 2021). Bhutan currently offers SEN services for children with a range of disabilities in regular schools, special institutes, monastic schools, and vocational training centers. The practice of </w:t>
      </w:r>
      <w:r w:rsidRPr="00D7152A">
        <w:rPr>
          <w:rFonts w:ascii="Times New Roman" w:hAnsi="Times New Roman" w:cs="Times New Roman"/>
          <w:i/>
          <w:iCs/>
        </w:rPr>
        <w:t>mainstreaming</w:t>
      </w:r>
      <w:r>
        <w:rPr>
          <w:rFonts w:ascii="Times New Roman" w:hAnsi="Times New Roman" w:cs="Times New Roman"/>
        </w:rPr>
        <w:t xml:space="preserve"> </w:t>
      </w:r>
      <w:r w:rsidRPr="00D7152A">
        <w:rPr>
          <w:rFonts w:ascii="Times New Roman" w:hAnsi="Times New Roman" w:cs="Times New Roman"/>
        </w:rPr>
        <w:t>integrating students with impairments into regular classes—was first attempted informally in Bhutan without official guidance, as an act of charity by nearby institutions to encourage social interaction among students (Chettri, 2015). Today, inclusive education is a central concern internationally, with organizations like the World Bank prioritising “Education for All” (Alexander, 2014). Yet, while policies and laws can mandate access, ensuring genuine acceptance and effective inclusion in classrooms remains challenging. It has been found to be more difficult to secure positive attitudes and readiness among teachers for inclusion than to pass inclusive policies (Odongo, 2012). Teachers are essentially the linchpins of the education system when it comes to educational quality (Alexander, 2014). Understanding teachers’ own observations and attitudes is therefore crucial for gaining deeper insight into inclusive education practices in Bhutan.</w:t>
      </w:r>
    </w:p>
    <w:p w14:paraId="027E56C9" w14:textId="05360BAB" w:rsidR="00D7152A" w:rsidRPr="00B23D24" w:rsidRDefault="00D7152A" w:rsidP="00D7152A">
      <w:pPr>
        <w:pStyle w:val="BodyText"/>
        <w:spacing w:line="360" w:lineRule="auto"/>
        <w:jc w:val="both"/>
        <w:rPr>
          <w:rFonts w:ascii="Times New Roman" w:hAnsi="Times New Roman" w:cs="Times New Roman"/>
          <w:lang w:val="en-US"/>
        </w:rPr>
      </w:pPr>
      <w:r w:rsidRPr="00D7152A">
        <w:rPr>
          <w:rFonts w:ascii="Times New Roman" w:hAnsi="Times New Roman" w:cs="Times New Roman"/>
        </w:rPr>
        <w:lastRenderedPageBreak/>
        <w:t>In Bhutan’s context, a key question is how the move toward inclusion has affected the teachers who must implement it. Research on inclusion in Bhutanese schools is still emerging, and significant gaps remain in understanding the day-to-day challenges faced by educators.</w:t>
      </w:r>
      <w:r w:rsidR="00B23D24">
        <w:rPr>
          <w:rFonts w:ascii="Times New Roman" w:hAnsi="Times New Roman" w:cs="Times New Roman"/>
        </w:rPr>
        <w:t xml:space="preserve"> </w:t>
      </w:r>
      <w:r w:rsidR="00B23D24" w:rsidRPr="00B23D24">
        <w:rPr>
          <w:rFonts w:ascii="Times New Roman" w:hAnsi="Times New Roman" w:cs="Times New Roman"/>
          <w:lang w:val="en-US"/>
        </w:rPr>
        <w:t xml:space="preserve">Dorji </w:t>
      </w:r>
      <w:r w:rsidR="00B23D24">
        <w:rPr>
          <w:rFonts w:ascii="Times New Roman" w:hAnsi="Times New Roman" w:cs="Times New Roman"/>
          <w:lang w:val="en-US"/>
        </w:rPr>
        <w:t xml:space="preserve">and </w:t>
      </w:r>
      <w:r w:rsidR="00B23D24" w:rsidRPr="00B23D24">
        <w:rPr>
          <w:rFonts w:ascii="Times New Roman" w:hAnsi="Times New Roman" w:cs="Times New Roman"/>
          <w:lang w:val="en-US"/>
        </w:rPr>
        <w:t xml:space="preserve">Wangchuk </w:t>
      </w:r>
      <w:r w:rsidR="00B23D24">
        <w:rPr>
          <w:rFonts w:ascii="Times New Roman" w:hAnsi="Times New Roman" w:cs="Times New Roman"/>
          <w:lang w:val="en-US"/>
        </w:rPr>
        <w:t>(</w:t>
      </w:r>
      <w:r w:rsidR="00B23D24" w:rsidRPr="00B23D24">
        <w:rPr>
          <w:rFonts w:ascii="Times New Roman" w:hAnsi="Times New Roman" w:cs="Times New Roman"/>
          <w:lang w:val="en-US"/>
        </w:rPr>
        <w:t>2018)</w:t>
      </w:r>
      <w:r w:rsidRPr="00D7152A">
        <w:rPr>
          <w:rFonts w:ascii="Times New Roman" w:hAnsi="Times New Roman" w:cs="Times New Roman"/>
        </w:rPr>
        <w:t xml:space="preserve"> noted that there has been insufficient research on the difficulties encountered by teachers working with special needs students in Bhutan’s SEN-implementing schools. One major issue is the shortage of trained special education teachers. Drukpa (2021) highlighted that while internationally one severely disabled child may have two teachers, in Bhutan one trained teacher often must care for two severely disabled children. With relatively few professionally trained SEN educators, the rapid expansion of SEN programmes to more schools is exacerbating this shortage, risking the quality of education provided to students with disabilities (GNH Commission, 2019; Alexander, 2014). In fact, the Ministry of Education has even proposed special allowances to attract more teachers to SEN roles, as very few teachers show interest in working in SEN programmes (Drukpa, 2021).</w:t>
      </w:r>
    </w:p>
    <w:p w14:paraId="7EF098CC" w14:textId="77777777" w:rsidR="00D7152A" w:rsidRDefault="00D7152A" w:rsidP="00D7152A">
      <w:pPr>
        <w:pStyle w:val="BodyText"/>
        <w:spacing w:line="360" w:lineRule="auto"/>
        <w:jc w:val="both"/>
        <w:rPr>
          <w:rFonts w:ascii="Times New Roman" w:hAnsi="Times New Roman" w:cs="Times New Roman"/>
          <w:b/>
          <w:bCs/>
        </w:rPr>
      </w:pPr>
      <w:r w:rsidRPr="00D7152A">
        <w:rPr>
          <w:rFonts w:ascii="Times New Roman" w:hAnsi="Times New Roman" w:cs="Times New Roman"/>
          <w:b/>
          <w:bCs/>
        </w:rPr>
        <w:t>Problem Statement</w:t>
      </w:r>
    </w:p>
    <w:p w14:paraId="43D40136" w14:textId="2AE24218" w:rsidR="00D7152A" w:rsidRPr="00B23D24" w:rsidRDefault="00D7152A" w:rsidP="00D7152A">
      <w:pPr>
        <w:pStyle w:val="BodyText"/>
        <w:spacing w:line="360" w:lineRule="auto"/>
        <w:jc w:val="both"/>
        <w:rPr>
          <w:rFonts w:ascii="Times New Roman" w:hAnsi="Times New Roman" w:cs="Times New Roman"/>
          <w:lang w:val="en-US"/>
        </w:rPr>
      </w:pPr>
      <w:r w:rsidRPr="00D7152A">
        <w:rPr>
          <w:rFonts w:ascii="Times New Roman" w:hAnsi="Times New Roman" w:cs="Times New Roman"/>
        </w:rPr>
        <w:t>The ongoing mainstreaming of children with special needs into regular schools has left many Bhutanese teachers perplexed and struggling, since they often lack prior exposure or training to cope with this transitional change (Chetri, 2015). The United States faced a similar situation when it began mainstreaming students with disabilities into regular classrooms in the 1970s and early 1980s, encountering significant challenges in practice (</w:t>
      </w:r>
      <w:r w:rsidR="00A85802" w:rsidRPr="00A85802">
        <w:rPr>
          <w:rFonts w:ascii="Times New Roman" w:hAnsi="Times New Roman" w:cs="Times New Roman"/>
        </w:rPr>
        <w:t>Gerber</w:t>
      </w:r>
      <w:r w:rsidR="00A85802">
        <w:rPr>
          <w:rFonts w:ascii="Times New Roman" w:hAnsi="Times New Roman" w:cs="Times New Roman"/>
        </w:rPr>
        <w:t xml:space="preserve">, </w:t>
      </w:r>
      <w:r w:rsidR="00C8563E">
        <w:rPr>
          <w:rFonts w:ascii="Times New Roman" w:hAnsi="Times New Roman" w:cs="Times New Roman"/>
        </w:rPr>
        <w:t>2017</w:t>
      </w:r>
      <w:r w:rsidRPr="00D7152A">
        <w:rPr>
          <w:rFonts w:ascii="Times New Roman" w:hAnsi="Times New Roman" w:cs="Times New Roman"/>
        </w:rPr>
        <w:t xml:space="preserve">). Likewise in Bhutan, despite supportive policies and aid for children with disabilities, major problems persist in implementing inclusive education in regular school settings. Research specific to inclusive schooling in Bhutan remains limited. </w:t>
      </w:r>
      <w:r w:rsidR="00B23D24" w:rsidRPr="00B23D24">
        <w:rPr>
          <w:rFonts w:ascii="Times New Roman" w:hAnsi="Times New Roman" w:cs="Times New Roman"/>
          <w:lang w:val="en-US"/>
        </w:rPr>
        <w:t xml:space="preserve">Dorji </w:t>
      </w:r>
      <w:r w:rsidR="00B23D24">
        <w:rPr>
          <w:rFonts w:ascii="Times New Roman" w:hAnsi="Times New Roman" w:cs="Times New Roman"/>
          <w:lang w:val="en-US"/>
        </w:rPr>
        <w:t>and</w:t>
      </w:r>
      <w:r w:rsidR="00B23D24" w:rsidRPr="00B23D24">
        <w:rPr>
          <w:rFonts w:ascii="Times New Roman" w:hAnsi="Times New Roman" w:cs="Times New Roman"/>
          <w:lang w:val="en-US"/>
        </w:rPr>
        <w:t xml:space="preserve"> Wangchuk</w:t>
      </w:r>
      <w:r w:rsidR="00B23D24">
        <w:rPr>
          <w:rFonts w:ascii="Times New Roman" w:hAnsi="Times New Roman" w:cs="Times New Roman"/>
          <w:lang w:val="en-US"/>
        </w:rPr>
        <w:t xml:space="preserve"> </w:t>
      </w:r>
      <w:r w:rsidRPr="00D7152A">
        <w:rPr>
          <w:rFonts w:ascii="Times New Roman" w:hAnsi="Times New Roman" w:cs="Times New Roman"/>
        </w:rPr>
        <w:t xml:space="preserve">(2018) observed that little study has been done on the challenges educators face in teaching students with special needs. A chronic shortage of special education teachers compounds the issue: in many parts of the world each severely disabled child might have two specialised instructors, yet in Bhutan one such teacher must often support multiple children with severe disabilities (Drukpa, 2021). Bhutan has far too few professionally trained SEN educators, and as more students with impairments enroll in mainstream schools, this shortage has become more acute. The lack of specialised teachers and appropriate teaching facilities makes it difficult to provide quality education to children with disabilities (Alexander, 2014). In summary, Bhutan’s teachers are expected to shoulder the demands of inclusion, but many are </w:t>
      </w:r>
      <w:r w:rsidRPr="00D7152A">
        <w:rPr>
          <w:rFonts w:ascii="Times New Roman" w:hAnsi="Times New Roman" w:cs="Times New Roman"/>
        </w:rPr>
        <w:lastRenderedPageBreak/>
        <w:t>under-prepared and under-resourced to do so. This study addresses the need to better understand teachers’ perspectives on inclusive education and the challenges they encounter, in order to inform strategies that support teachers and strengthen inclusive practices.</w:t>
      </w:r>
    </w:p>
    <w:p w14:paraId="373F4432" w14:textId="77777777" w:rsidR="00D7152A" w:rsidRPr="00D7152A" w:rsidRDefault="00D7152A" w:rsidP="00D7152A">
      <w:pPr>
        <w:pStyle w:val="BodyText"/>
        <w:spacing w:line="360" w:lineRule="auto"/>
        <w:rPr>
          <w:rFonts w:ascii="Times New Roman" w:hAnsi="Times New Roman" w:cs="Times New Roman"/>
        </w:rPr>
      </w:pPr>
      <w:r w:rsidRPr="00D7152A">
        <w:rPr>
          <w:rFonts w:ascii="Times New Roman" w:hAnsi="Times New Roman" w:cs="Times New Roman"/>
          <w:b/>
          <w:bCs/>
        </w:rPr>
        <w:t>Research Questions</w:t>
      </w:r>
      <w:r w:rsidRPr="00D7152A">
        <w:rPr>
          <w:rFonts w:ascii="Times New Roman" w:hAnsi="Times New Roman" w:cs="Times New Roman"/>
        </w:rPr>
        <w:br/>
        <w:t>The study was guided by the following research questions:</w:t>
      </w:r>
    </w:p>
    <w:p w14:paraId="1127F8E6" w14:textId="77777777" w:rsidR="00D7152A" w:rsidRPr="00D7152A" w:rsidRDefault="00D7152A" w:rsidP="00D7152A">
      <w:pPr>
        <w:pStyle w:val="Compact"/>
        <w:numPr>
          <w:ilvl w:val="0"/>
          <w:numId w:val="1"/>
        </w:numPr>
        <w:spacing w:line="360" w:lineRule="auto"/>
        <w:rPr>
          <w:rFonts w:ascii="Times New Roman" w:hAnsi="Times New Roman" w:cs="Times New Roman"/>
        </w:rPr>
      </w:pPr>
      <w:r w:rsidRPr="00D7152A">
        <w:rPr>
          <w:rFonts w:ascii="Times New Roman" w:hAnsi="Times New Roman" w:cs="Times New Roman"/>
        </w:rPr>
        <w:t>Teachers’ Perspectives: Is there a significant difference between special education teachers’ and general education teachers’ opinions about inclusive education?</w:t>
      </w:r>
    </w:p>
    <w:p w14:paraId="45845503" w14:textId="77777777" w:rsidR="00D7152A" w:rsidRPr="00D7152A" w:rsidRDefault="00D7152A" w:rsidP="00D7152A">
      <w:pPr>
        <w:pStyle w:val="Compact"/>
        <w:numPr>
          <w:ilvl w:val="0"/>
          <w:numId w:val="1"/>
        </w:numPr>
        <w:spacing w:line="360" w:lineRule="auto"/>
        <w:rPr>
          <w:rFonts w:ascii="Times New Roman" w:hAnsi="Times New Roman" w:cs="Times New Roman"/>
        </w:rPr>
      </w:pPr>
      <w:r w:rsidRPr="00D7152A">
        <w:rPr>
          <w:rFonts w:ascii="Times New Roman" w:hAnsi="Times New Roman" w:cs="Times New Roman"/>
        </w:rPr>
        <w:t>Teacher Stressors: What are the potential sources of stress or concern for teachers working in inclusive education?</w:t>
      </w:r>
    </w:p>
    <w:p w14:paraId="00BE3C8B" w14:textId="77777777" w:rsidR="00D7152A" w:rsidRPr="00D7152A" w:rsidRDefault="00D7152A" w:rsidP="00D7152A">
      <w:pPr>
        <w:pStyle w:val="FirstParagraph"/>
        <w:spacing w:line="360" w:lineRule="auto"/>
        <w:rPr>
          <w:rFonts w:ascii="Times New Roman" w:hAnsi="Times New Roman" w:cs="Times New Roman"/>
        </w:rPr>
      </w:pPr>
      <w:r w:rsidRPr="00D7152A">
        <w:rPr>
          <w:rFonts w:ascii="Times New Roman" w:hAnsi="Times New Roman" w:cs="Times New Roman"/>
          <w:b/>
          <w:bCs/>
        </w:rPr>
        <w:t>Objectives</w:t>
      </w:r>
      <w:r w:rsidRPr="00D7152A">
        <w:rPr>
          <w:rFonts w:ascii="Times New Roman" w:hAnsi="Times New Roman" w:cs="Times New Roman"/>
        </w:rPr>
        <w:br/>
        <w:t>Correspondingly, the main objectives of this study are:</w:t>
      </w:r>
    </w:p>
    <w:p w14:paraId="1D255BEB" w14:textId="77777777" w:rsidR="00D7152A" w:rsidRPr="00D7152A" w:rsidRDefault="00D7152A" w:rsidP="00D7152A">
      <w:pPr>
        <w:pStyle w:val="Compact"/>
        <w:numPr>
          <w:ilvl w:val="0"/>
          <w:numId w:val="2"/>
        </w:numPr>
        <w:spacing w:line="360" w:lineRule="auto"/>
        <w:rPr>
          <w:rFonts w:ascii="Times New Roman" w:hAnsi="Times New Roman" w:cs="Times New Roman"/>
        </w:rPr>
      </w:pPr>
      <w:r w:rsidRPr="00D7152A">
        <w:rPr>
          <w:rFonts w:ascii="Times New Roman" w:hAnsi="Times New Roman" w:cs="Times New Roman"/>
        </w:rPr>
        <w:t>To investigate whether significant differences exist in teachers’ perspectives on inclusive education.</w:t>
      </w:r>
    </w:p>
    <w:p w14:paraId="3D43FB6C" w14:textId="77777777" w:rsidR="00D7152A" w:rsidRPr="00D7152A" w:rsidRDefault="00D7152A" w:rsidP="00D7152A">
      <w:pPr>
        <w:pStyle w:val="Compact"/>
        <w:numPr>
          <w:ilvl w:val="0"/>
          <w:numId w:val="2"/>
        </w:numPr>
        <w:spacing w:line="360" w:lineRule="auto"/>
        <w:rPr>
          <w:rFonts w:ascii="Times New Roman" w:hAnsi="Times New Roman" w:cs="Times New Roman"/>
        </w:rPr>
      </w:pPr>
      <w:r w:rsidRPr="00D7152A">
        <w:rPr>
          <w:rFonts w:ascii="Times New Roman" w:hAnsi="Times New Roman" w:cs="Times New Roman"/>
        </w:rPr>
        <w:t>To determine whether special and general teachers experience similar sources of stress in teaching within inclusive settings.</w:t>
      </w:r>
    </w:p>
    <w:p w14:paraId="3612E401" w14:textId="77777777" w:rsidR="00D7152A" w:rsidRDefault="00D7152A" w:rsidP="00D7152A">
      <w:pPr>
        <w:pStyle w:val="FirstParagraph"/>
        <w:spacing w:line="360" w:lineRule="auto"/>
        <w:rPr>
          <w:rFonts w:ascii="Times New Roman" w:hAnsi="Times New Roman" w:cs="Times New Roman"/>
          <w:b/>
          <w:bCs/>
        </w:rPr>
      </w:pPr>
    </w:p>
    <w:p w14:paraId="5EF9C2F2" w14:textId="77777777" w:rsidR="00D7152A" w:rsidRDefault="00D7152A" w:rsidP="00D7152A">
      <w:pPr>
        <w:pStyle w:val="FirstParagraph"/>
        <w:spacing w:line="360" w:lineRule="auto"/>
        <w:rPr>
          <w:rFonts w:ascii="Times New Roman" w:hAnsi="Times New Roman" w:cs="Times New Roman"/>
          <w:b/>
          <w:bCs/>
        </w:rPr>
      </w:pPr>
    </w:p>
    <w:p w14:paraId="7BD06B34" w14:textId="77777777" w:rsidR="00D7152A" w:rsidRDefault="00D7152A" w:rsidP="00D7152A">
      <w:pPr>
        <w:pStyle w:val="FirstParagraph"/>
        <w:spacing w:line="360" w:lineRule="auto"/>
        <w:rPr>
          <w:rFonts w:ascii="Times New Roman" w:hAnsi="Times New Roman" w:cs="Times New Roman"/>
          <w:b/>
          <w:bCs/>
        </w:rPr>
      </w:pPr>
    </w:p>
    <w:p w14:paraId="77503D40" w14:textId="788D8465" w:rsidR="00D7152A" w:rsidRDefault="00D7152A" w:rsidP="00D7152A">
      <w:pPr>
        <w:pStyle w:val="FirstParagraph"/>
        <w:spacing w:line="360" w:lineRule="auto"/>
        <w:jc w:val="center"/>
        <w:rPr>
          <w:rFonts w:ascii="Times New Roman" w:hAnsi="Times New Roman" w:cs="Times New Roman"/>
          <w:b/>
          <w:bCs/>
        </w:rPr>
      </w:pPr>
      <w:r>
        <w:rPr>
          <w:rFonts w:ascii="Times New Roman" w:hAnsi="Times New Roman" w:cs="Times New Roman"/>
          <w:b/>
          <w:bCs/>
        </w:rPr>
        <w:br/>
      </w:r>
      <w:r w:rsidRPr="00D7152A">
        <w:rPr>
          <w:rFonts w:ascii="Times New Roman" w:hAnsi="Times New Roman" w:cs="Times New Roman"/>
          <w:b/>
          <w:bCs/>
        </w:rPr>
        <w:t>LITERATURE REVIEW</w:t>
      </w:r>
    </w:p>
    <w:p w14:paraId="527D26D7" w14:textId="77777777" w:rsidR="00D7152A" w:rsidRDefault="00D7152A" w:rsidP="00D7152A">
      <w:pPr>
        <w:pStyle w:val="FirstParagraph"/>
        <w:spacing w:line="360" w:lineRule="auto"/>
        <w:jc w:val="both"/>
        <w:rPr>
          <w:rFonts w:ascii="Times New Roman" w:hAnsi="Times New Roman" w:cs="Times New Roman"/>
          <w:b/>
          <w:bCs/>
        </w:rPr>
      </w:pPr>
      <w:r w:rsidRPr="00D7152A">
        <w:rPr>
          <w:rFonts w:ascii="Times New Roman" w:hAnsi="Times New Roman" w:cs="Times New Roman"/>
          <w:b/>
          <w:bCs/>
        </w:rPr>
        <w:t>Background to Inclusive Education</w:t>
      </w:r>
    </w:p>
    <w:p w14:paraId="74113449" w14:textId="7B33DBCA" w:rsidR="00D7152A" w:rsidRPr="00D7152A" w:rsidRDefault="00D7152A" w:rsidP="00D7152A">
      <w:pPr>
        <w:pStyle w:val="FirstParagraph"/>
        <w:spacing w:line="360" w:lineRule="auto"/>
        <w:jc w:val="both"/>
        <w:rPr>
          <w:rFonts w:ascii="Times New Roman" w:hAnsi="Times New Roman" w:cs="Times New Roman"/>
        </w:rPr>
      </w:pPr>
      <w:r w:rsidRPr="00D7152A">
        <w:rPr>
          <w:rFonts w:ascii="Times New Roman" w:hAnsi="Times New Roman" w:cs="Times New Roman"/>
        </w:rPr>
        <w:t>Inclusive education is broadly understood as an effort to recognise, respect, and accommodate diverse learners while ensuring all children have a fair opportunity to learn (ECCD &amp; SEN Division, 2017). In its most basic form, it refers to educating students with disabilities in the least restrictive environment alongside their peers. A two-stage national disability study (2010–2011) found that 21% of children aged 2–9 in Bhutan had at least one identified disability (United Nations Children’s Fund [UNICEF], 201</w:t>
      </w:r>
      <w:r w:rsidR="00797A2A">
        <w:rPr>
          <w:rFonts w:ascii="Times New Roman" w:hAnsi="Times New Roman" w:cs="Times New Roman"/>
        </w:rPr>
        <w:t>9</w:t>
      </w:r>
      <w:r w:rsidRPr="00D7152A">
        <w:rPr>
          <w:rFonts w:ascii="Times New Roman" w:hAnsi="Times New Roman" w:cs="Times New Roman"/>
        </w:rPr>
        <w:t xml:space="preserve">). Internationally, inclusion is upheld as a fundamental right; for </w:t>
      </w:r>
      <w:r w:rsidRPr="00D7152A">
        <w:rPr>
          <w:rFonts w:ascii="Times New Roman" w:hAnsi="Times New Roman" w:cs="Times New Roman"/>
        </w:rPr>
        <w:lastRenderedPageBreak/>
        <w:t>example, Article 24 of the UN Convention on the Rights of Persons with Disabilities (CRPD) affirms the right to inclusive education (UNICEF, 2021). Despite global efforts by governments and organizations, true “education for all” has yet to be achieved (Rosa, 2017). Over recent decades, the philosophy of educating children with disabilities has shifted significantly. Many countries have moved away from segregated special schools towards policies of integration and inclusion in mainstream education, and this movement has gained momentum worldwide (Avramidis &amp; Norwich, 2002). At the same time, implementing inclusion successfully requires strong commitment from key stakeholders</w:t>
      </w:r>
      <w:r>
        <w:rPr>
          <w:rFonts w:ascii="Times New Roman" w:hAnsi="Times New Roman" w:cs="Times New Roman"/>
        </w:rPr>
        <w:t xml:space="preserve"> </w:t>
      </w:r>
      <w:r w:rsidRPr="00D7152A">
        <w:rPr>
          <w:rFonts w:ascii="Times New Roman" w:hAnsi="Times New Roman" w:cs="Times New Roman"/>
        </w:rPr>
        <w:t>especially teachers, whose attitudes and beliefs can determine how well inclusive practices are adopted (Norwich, 1994).</w:t>
      </w:r>
    </w:p>
    <w:p w14:paraId="530FD924" w14:textId="7777777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In Bhutan, the foundation for inclusive education was laid relatively recently. The country’s first specialized school for students with disabilities (for the visually impaired) was established in 1973 in </w:t>
      </w:r>
      <w:proofErr w:type="spellStart"/>
      <w:r w:rsidRPr="00D7152A">
        <w:rPr>
          <w:rFonts w:ascii="Times New Roman" w:hAnsi="Times New Roman" w:cs="Times New Roman"/>
        </w:rPr>
        <w:t>Khaling</w:t>
      </w:r>
      <w:proofErr w:type="spellEnd"/>
      <w:r w:rsidRPr="00D7152A">
        <w:rPr>
          <w:rFonts w:ascii="Times New Roman" w:hAnsi="Times New Roman" w:cs="Times New Roman"/>
        </w:rPr>
        <w:t xml:space="preserve">, </w:t>
      </w:r>
      <w:proofErr w:type="spellStart"/>
      <w:r w:rsidRPr="00D7152A">
        <w:rPr>
          <w:rFonts w:ascii="Times New Roman" w:hAnsi="Times New Roman" w:cs="Times New Roman"/>
        </w:rPr>
        <w:t>Trashigang</w:t>
      </w:r>
      <w:proofErr w:type="spellEnd"/>
      <w:r w:rsidRPr="00D7152A">
        <w:rPr>
          <w:rFonts w:ascii="Times New Roman" w:hAnsi="Times New Roman" w:cs="Times New Roman"/>
        </w:rPr>
        <w:t xml:space="preserve"> (Sakurai, 2017). Thirty years later, in 2001, the government formally initiated a Special Education Programme, marking the beginning of integrating children with disabilities into general schools (Sakurai, 2017). Since then, the Royal Government of Bhutan has taken significant steps such as enacting education reforms and laws to provide equal opportunities for all children, including those with disabilities. For example, Bhutan ratified the UN Convention on the Rights of the Child in 1990 and signed the CRPD in 2010 (UNICEF, 2021). Over the years, there has been a substantial rise in the number of schools with SEN programs. As of March 2023, there are 39 mainstream schools across all districts offering SEN services, in addition to two specialised institutes (for visual and hearing impairments) which serve as resource </w:t>
      </w:r>
      <w:proofErr w:type="spellStart"/>
      <w:r w:rsidRPr="00D7152A">
        <w:rPr>
          <w:rFonts w:ascii="Times New Roman" w:hAnsi="Times New Roman" w:cs="Times New Roman"/>
        </w:rPr>
        <w:t>centres</w:t>
      </w:r>
      <w:proofErr w:type="spellEnd"/>
      <w:r w:rsidRPr="00D7152A">
        <w:rPr>
          <w:rFonts w:ascii="Times New Roman" w:hAnsi="Times New Roman" w:cs="Times New Roman"/>
        </w:rPr>
        <w:t xml:space="preserve"> (</w:t>
      </w:r>
      <w:proofErr w:type="spellStart"/>
      <w:r w:rsidRPr="00D7152A">
        <w:rPr>
          <w:rFonts w:ascii="Times New Roman" w:hAnsi="Times New Roman" w:cs="Times New Roman"/>
        </w:rPr>
        <w:t>Gyelpo</w:t>
      </w:r>
      <w:proofErr w:type="spellEnd"/>
      <w:r w:rsidRPr="00D7152A">
        <w:rPr>
          <w:rFonts w:ascii="Times New Roman" w:hAnsi="Times New Roman" w:cs="Times New Roman"/>
        </w:rPr>
        <w:t>, 2023). These SEN schools enroll students with a range of mild to moderate disabilities (and sometimes multiple disabilities), whereas the two special institutes cater to children with the most severe disabilities (e.g. total blindness or deafness).</w:t>
      </w:r>
    </w:p>
    <w:p w14:paraId="5FE15ADE" w14:textId="77777777" w:rsidR="00D7152A" w:rsidRDefault="00D7152A" w:rsidP="00D7152A">
      <w:pPr>
        <w:pStyle w:val="BodyText"/>
        <w:spacing w:line="360" w:lineRule="auto"/>
        <w:jc w:val="both"/>
        <w:rPr>
          <w:rFonts w:ascii="Times New Roman" w:hAnsi="Times New Roman" w:cs="Times New Roman"/>
          <w:b/>
          <w:bCs/>
        </w:rPr>
      </w:pPr>
      <w:r w:rsidRPr="00D7152A">
        <w:rPr>
          <w:rFonts w:ascii="Times New Roman" w:hAnsi="Times New Roman" w:cs="Times New Roman"/>
          <w:b/>
          <w:bCs/>
        </w:rPr>
        <w:t>Policy and Legislative Frameworks</w:t>
      </w:r>
    </w:p>
    <w:p w14:paraId="220A2767" w14:textId="6367EDA2" w:rsidR="00D7152A" w:rsidRPr="00D7152A" w:rsidRDefault="00D7152A" w:rsidP="00D7152A">
      <w:pPr>
        <w:pStyle w:val="BodyText"/>
        <w:spacing w:line="360" w:lineRule="auto"/>
        <w:jc w:val="both"/>
        <w:rPr>
          <w:rFonts w:ascii="Times New Roman" w:hAnsi="Times New Roman" w:cs="Times New Roman"/>
          <w:b/>
          <w:bCs/>
        </w:rPr>
      </w:pPr>
      <w:r w:rsidRPr="00D7152A">
        <w:rPr>
          <w:rFonts w:ascii="Times New Roman" w:hAnsi="Times New Roman" w:cs="Times New Roman"/>
        </w:rPr>
        <w:t xml:space="preserve">Bhutan’s commitment to inclusivity is reflected in its policies and laws. The Constitution of Bhutan guarantees equality before the law and non-discrimination on grounds such as race, sex, language, religion, or other status, and directs the State to endeavor to provide support in the event of sickness and disability (GNH Commission, 2019). Building on these principles, Bhutan launched the National Policy for Persons with Disabilities (NPPD) in 2019, which provides a comprehensive framework for supporting persons with disabilities (GNH Commission, 2019). </w:t>
      </w:r>
      <w:r w:rsidRPr="00D7152A">
        <w:rPr>
          <w:rFonts w:ascii="Times New Roman" w:hAnsi="Times New Roman" w:cs="Times New Roman"/>
        </w:rPr>
        <w:lastRenderedPageBreak/>
        <w:t xml:space="preserve">This policy aligns with Bhutan’s international commitments and national development agenda to leave no one behind. Inclusive education figures prominently in these commitments: for instance, the government’s recent plans aimed to ensure each Dzongkhag has at least one inclusive school, and to strengthen the infrastructure and capacity of existing SEN programs (UNICEF, 2021). According to the ECCD &amp; SEN Division (2017), successful inclusive education requires more than just enrolling children with disabilities; it entails changes in </w:t>
      </w:r>
      <w:r w:rsidRPr="00D7152A">
        <w:rPr>
          <w:rFonts w:ascii="Times New Roman" w:hAnsi="Times New Roman" w:cs="Times New Roman"/>
          <w:i/>
          <w:iCs/>
        </w:rPr>
        <w:t>how</w:t>
      </w:r>
      <w:r w:rsidRPr="00D7152A">
        <w:rPr>
          <w:rFonts w:ascii="Times New Roman" w:hAnsi="Times New Roman" w:cs="Times New Roman"/>
        </w:rPr>
        <w:t xml:space="preserve"> education is delivered. Teachers must be given adequate time, training, and resources to adapt lessons and curricula for diverse learners, and schools should have support systems (such as specialist staff and accessible facilities) in place. Inclusive practice is fundamentally about modifying teaching and learning approaches to meet heterogeneous needs. In short, developing inclusive schools is as much about building an inclusive culture among educators as it is about policies on paper (Ainscow et al., 2006). Teachers need to feel equipped and supported to embrace diversity in their classrooms.</w:t>
      </w:r>
    </w:p>
    <w:p w14:paraId="2DD4F08A"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b/>
          <w:bCs/>
        </w:rPr>
        <w:t>Types of Disability in General Schools</w:t>
      </w:r>
    </w:p>
    <w:p w14:paraId="2DDC8A65"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Under the United States’ Individuals with Disabilities Education Act (IDEA), there are 13 categories of disabilities that qualify students for special education services, ranging from autism and deaf-blindness to learning disabilities and speech impairments (National Dissemination Center for Children with Disabilities, 2009). In the context of inclusive schooling, this means teachers may encounter students with a wide array of needs. In Bhutan, most SEN programs focus on disabilities such as visual and hearing impairments, intellectual disabilities, and physical disabilities. Understanding the nature of students’ disabilities is important for teachers as it helps in planning appropriate accommodations. However, many Bhutanese teachers have not had formal training in special needs education (Drukpa, 2021). They often learn through experience and support from SEN coordinators, where available. Collaboration between general educators and special educators is key: for example, general teachers work with SEN focal teachers or itinerant specialists to develop and implement Individualised Education Plans (IEPs) for students with disabilities. The British Columbia Teachers’ Federation (2006) noted that inclusion can improve both educators’ and students’ ability to adapt to diverse learning styles. </w:t>
      </w:r>
    </w:p>
    <w:p w14:paraId="7A964E6A" w14:textId="4677690C" w:rsidR="00D7152A" w:rsidRPr="00B23D24" w:rsidRDefault="00D7152A" w:rsidP="00D7152A">
      <w:pPr>
        <w:pStyle w:val="BodyText"/>
        <w:spacing w:line="360" w:lineRule="auto"/>
        <w:jc w:val="both"/>
        <w:rPr>
          <w:rFonts w:ascii="Times New Roman" w:hAnsi="Times New Roman" w:cs="Times New Roman"/>
          <w:lang w:val="en-US"/>
        </w:rPr>
      </w:pPr>
      <w:r w:rsidRPr="00D7152A">
        <w:rPr>
          <w:rFonts w:ascii="Times New Roman" w:hAnsi="Times New Roman" w:cs="Times New Roman"/>
        </w:rPr>
        <w:t xml:space="preserve">In Bhutanese inclusive classrooms, practices like differentiated instruction, visual schedules, peer tutoring, and other accommodations are being introduced to support students with special needs. Such adaptations not only help students with disabilities access the curriculum, but can also benefit </w:t>
      </w:r>
      <w:r w:rsidRPr="00D7152A">
        <w:rPr>
          <w:rFonts w:ascii="Times New Roman" w:hAnsi="Times New Roman" w:cs="Times New Roman"/>
        </w:rPr>
        <w:lastRenderedPageBreak/>
        <w:t>all learners by encouraging more varied and engaging teaching methods. Regular students in Bhutan are reported to be increasingly willing to embrace peers with impairments, especially when given proper guidance and when they see additional support (like a teacher aide) available in class. This reflects the potential social benefits of inclusion that have been documented elsewhere – for instance, building tolerance, empathy, and collaborative skills among students without disabilities (Suomi, 2003). At the same time, these changes demand more from teachers, who must often take on new roles and learn new strategies. The literature suggests that while teachers generally support the philosophy of inclusion, they may have concerns about practical issues such as class size, severity of student needs, and availability of support (Lindsay, Proulx, &amp; Scott, 2018). In Bhutan’s case, a study by</w:t>
      </w:r>
      <w:r w:rsidR="00B23D24">
        <w:rPr>
          <w:rFonts w:ascii="Times New Roman" w:hAnsi="Times New Roman" w:cs="Times New Roman"/>
        </w:rPr>
        <w:t xml:space="preserve"> </w:t>
      </w:r>
      <w:r w:rsidR="00B23D24" w:rsidRPr="00B23D24">
        <w:rPr>
          <w:rFonts w:ascii="Times New Roman" w:hAnsi="Times New Roman" w:cs="Times New Roman"/>
          <w:lang w:val="en-US"/>
        </w:rPr>
        <w:t xml:space="preserve">Dorji </w:t>
      </w:r>
      <w:r w:rsidR="00B23D24">
        <w:rPr>
          <w:rFonts w:ascii="Times New Roman" w:hAnsi="Times New Roman" w:cs="Times New Roman"/>
          <w:lang w:val="en-US"/>
        </w:rPr>
        <w:t>and</w:t>
      </w:r>
      <w:r w:rsidR="00B23D24" w:rsidRPr="00B23D24">
        <w:rPr>
          <w:rFonts w:ascii="Times New Roman" w:hAnsi="Times New Roman" w:cs="Times New Roman"/>
          <w:lang w:val="en-US"/>
        </w:rPr>
        <w:t xml:space="preserve"> Wangchuk</w:t>
      </w:r>
      <w:r w:rsidR="00B23D24">
        <w:rPr>
          <w:rFonts w:ascii="Times New Roman" w:hAnsi="Times New Roman" w:cs="Times New Roman"/>
          <w:lang w:val="en-US"/>
        </w:rPr>
        <w:t xml:space="preserve"> </w:t>
      </w:r>
      <w:r w:rsidRPr="00D7152A">
        <w:rPr>
          <w:rFonts w:ascii="Times New Roman" w:hAnsi="Times New Roman" w:cs="Times New Roman"/>
        </w:rPr>
        <w:t>(2018) found that teachers at a Thimphu SEN school appreciated inclusion in principle but struggled with lack of resources and training. This balance of positive attitudes and genuine concerns underscores the importance of examining both teachers’ perspectives and the challenges they face – which is precisely the focus of this study.</w:t>
      </w:r>
    </w:p>
    <w:p w14:paraId="635CB47E" w14:textId="77777777" w:rsidR="00D7152A" w:rsidRDefault="00D7152A" w:rsidP="00D7152A">
      <w:pPr>
        <w:pStyle w:val="BodyText"/>
        <w:spacing w:line="360" w:lineRule="auto"/>
        <w:rPr>
          <w:rFonts w:ascii="Times New Roman" w:hAnsi="Times New Roman" w:cs="Times New Roman"/>
          <w:b/>
          <w:bCs/>
        </w:rPr>
      </w:pPr>
    </w:p>
    <w:p w14:paraId="707BB4BB" w14:textId="77777777" w:rsidR="00D7152A" w:rsidRDefault="00D7152A" w:rsidP="00D7152A">
      <w:pPr>
        <w:pStyle w:val="BodyText"/>
        <w:spacing w:line="360" w:lineRule="auto"/>
        <w:rPr>
          <w:rFonts w:ascii="Times New Roman" w:hAnsi="Times New Roman" w:cs="Times New Roman"/>
          <w:b/>
          <w:bCs/>
        </w:rPr>
      </w:pPr>
    </w:p>
    <w:p w14:paraId="003AD9F7" w14:textId="77777777" w:rsidR="00D7152A" w:rsidRDefault="00D7152A" w:rsidP="00D7152A">
      <w:pPr>
        <w:pStyle w:val="BodyText"/>
        <w:spacing w:line="360" w:lineRule="auto"/>
        <w:rPr>
          <w:rFonts w:ascii="Times New Roman" w:hAnsi="Times New Roman" w:cs="Times New Roman"/>
          <w:b/>
          <w:bCs/>
        </w:rPr>
      </w:pPr>
    </w:p>
    <w:p w14:paraId="6E7F5EA3" w14:textId="77777777" w:rsidR="00B23D24" w:rsidRDefault="00B23D24" w:rsidP="00D7152A">
      <w:pPr>
        <w:pStyle w:val="BodyText"/>
        <w:spacing w:line="360" w:lineRule="auto"/>
        <w:rPr>
          <w:rFonts w:ascii="Times New Roman" w:hAnsi="Times New Roman" w:cs="Times New Roman"/>
          <w:b/>
          <w:bCs/>
        </w:rPr>
      </w:pPr>
    </w:p>
    <w:p w14:paraId="6704E46A" w14:textId="77777777" w:rsidR="00D7152A" w:rsidRDefault="00D7152A" w:rsidP="00D7152A">
      <w:pPr>
        <w:pStyle w:val="BodyText"/>
        <w:spacing w:line="360" w:lineRule="auto"/>
        <w:rPr>
          <w:rFonts w:ascii="Times New Roman" w:hAnsi="Times New Roman" w:cs="Times New Roman"/>
          <w:b/>
          <w:bCs/>
        </w:rPr>
      </w:pPr>
    </w:p>
    <w:p w14:paraId="46DBE816" w14:textId="6B11AF32" w:rsidR="00D7152A" w:rsidRDefault="00D7152A" w:rsidP="00D7152A">
      <w:pPr>
        <w:pStyle w:val="BodyText"/>
        <w:jc w:val="center"/>
        <w:rPr>
          <w:rFonts w:ascii="Times New Roman" w:hAnsi="Times New Roman" w:cs="Times New Roman"/>
          <w:b/>
          <w:bCs/>
        </w:rPr>
      </w:pPr>
      <w:r w:rsidRPr="00D7152A">
        <w:rPr>
          <w:rFonts w:ascii="Times New Roman" w:hAnsi="Times New Roman" w:cs="Times New Roman"/>
          <w:b/>
          <w:bCs/>
        </w:rPr>
        <w:t>METHODOLOGY</w:t>
      </w:r>
      <w:r w:rsidRPr="00D7152A">
        <w:rPr>
          <w:rFonts w:ascii="Times New Roman" w:hAnsi="Times New Roman" w:cs="Times New Roman"/>
        </w:rPr>
        <w:br/>
      </w:r>
    </w:p>
    <w:p w14:paraId="1C477D34"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b/>
          <w:bCs/>
        </w:rPr>
        <w:t>Study Area</w:t>
      </w:r>
    </w:p>
    <w:p w14:paraId="734B3AF5" w14:textId="247449FF"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This research was conducted in two mainstream schools in Bhutan that have well-established SEN programs. Using purposive sampling, </w:t>
      </w:r>
      <w:proofErr w:type="spellStart"/>
      <w:r w:rsidRPr="00D7152A">
        <w:rPr>
          <w:rFonts w:ascii="Times New Roman" w:hAnsi="Times New Roman" w:cs="Times New Roman"/>
        </w:rPr>
        <w:t>Tendruk</w:t>
      </w:r>
      <w:proofErr w:type="spellEnd"/>
      <w:r w:rsidRPr="00D7152A">
        <w:rPr>
          <w:rFonts w:ascii="Times New Roman" w:hAnsi="Times New Roman" w:cs="Times New Roman"/>
        </w:rPr>
        <w:t xml:space="preserve"> Central School (</w:t>
      </w:r>
      <w:proofErr w:type="spellStart"/>
      <w:r w:rsidRPr="00D7152A">
        <w:rPr>
          <w:rFonts w:ascii="Times New Roman" w:hAnsi="Times New Roman" w:cs="Times New Roman"/>
        </w:rPr>
        <w:t>Samtse</w:t>
      </w:r>
      <w:proofErr w:type="spellEnd"/>
      <w:r w:rsidRPr="00D7152A">
        <w:rPr>
          <w:rFonts w:ascii="Times New Roman" w:hAnsi="Times New Roman" w:cs="Times New Roman"/>
        </w:rPr>
        <w:t xml:space="preserve"> Dzongkhag) and </w:t>
      </w:r>
      <w:proofErr w:type="spellStart"/>
      <w:r w:rsidRPr="00D7152A">
        <w:rPr>
          <w:rFonts w:ascii="Times New Roman" w:hAnsi="Times New Roman" w:cs="Times New Roman"/>
        </w:rPr>
        <w:t>Changangkha</w:t>
      </w:r>
      <w:proofErr w:type="spellEnd"/>
      <w:r w:rsidRPr="00D7152A">
        <w:rPr>
          <w:rFonts w:ascii="Times New Roman" w:hAnsi="Times New Roman" w:cs="Times New Roman"/>
        </w:rPr>
        <w:t xml:space="preserve"> Middle Secondary School (Thimphu Dzongkhag) were selected as the study sites. These two schools were chosen because they have some of the highest enrollments of students with disabilities among Bhutanese schools with SEN units (Ministry of Education, 2022). The rationale was that a higher number of special needs students would correlate with greater exposure to inclusive education practices among teachers and students in those schools. In other words, </w:t>
      </w:r>
      <w:r w:rsidRPr="00D7152A">
        <w:rPr>
          <w:rFonts w:ascii="Times New Roman" w:hAnsi="Times New Roman" w:cs="Times New Roman"/>
        </w:rPr>
        <w:lastRenderedPageBreak/>
        <w:t>teachers in these schools are likely to have more experience with inclusion, making them “information-rich” cases for studying our research questions (Gall, Gall, &amp; Borg, 2007). Both schools are large, government-run schools that include grades from primary up to secondary levels, and each has a Special Education Needs coordinator and a dedicated SEN resource room. By focusing on these two schools, we aimed to gain insights from teachers who are actively engaging with inclusive education on a daily basis.</w:t>
      </w:r>
    </w:p>
    <w:p w14:paraId="35AEDF65"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b/>
          <w:bCs/>
        </w:rPr>
        <w:t>Sample Size and Sampling Methods</w:t>
      </w:r>
    </w:p>
    <w:p w14:paraId="2821ABFC" w14:textId="185EA01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The target population for this study consisted of all teachers at the two selected schools. According to school records, </w:t>
      </w:r>
      <w:proofErr w:type="spellStart"/>
      <w:r w:rsidRPr="00D7152A">
        <w:rPr>
          <w:rFonts w:ascii="Times New Roman" w:hAnsi="Times New Roman" w:cs="Times New Roman"/>
        </w:rPr>
        <w:t>Tendruk</w:t>
      </w:r>
      <w:proofErr w:type="spellEnd"/>
      <w:r w:rsidRPr="00D7152A">
        <w:rPr>
          <w:rFonts w:ascii="Times New Roman" w:hAnsi="Times New Roman" w:cs="Times New Roman"/>
        </w:rPr>
        <w:t xml:space="preserve"> Central School had 91 teachers (77 general education teachers and 14 special education teachers) and </w:t>
      </w:r>
      <w:proofErr w:type="spellStart"/>
      <w:r w:rsidRPr="00D7152A">
        <w:rPr>
          <w:rFonts w:ascii="Times New Roman" w:hAnsi="Times New Roman" w:cs="Times New Roman"/>
        </w:rPr>
        <w:t>Changangkha</w:t>
      </w:r>
      <w:proofErr w:type="spellEnd"/>
      <w:r w:rsidRPr="00D7152A">
        <w:rPr>
          <w:rFonts w:ascii="Times New Roman" w:hAnsi="Times New Roman" w:cs="Times New Roman"/>
        </w:rPr>
        <w:t xml:space="preserve"> MSS had 76 teachers (62 general, 14 special), for a combined population of 167 teachers. Using Yamane’s formula for a finite population with 95% confidence level (Yamane, 1967), we calculated a minimum sample size of approximately 118 teachers. To ensure representation of both general and special educators, a stratified sampling approach was employed. Teachers were divided into two strata: general education teachers (who teach mainstream classes and also have students with diverse needs in their classrooms) and special education teachers (who are specifically trained or assigned to work with students with special needs). From each stratum, we then drew a sample proportional to that group’s size in the population. This resulted in a sample of 98 general education teachers and 20 special education teachers (total </w:t>
      </w:r>
      <w:r w:rsidRPr="00D7152A">
        <w:rPr>
          <w:rFonts w:ascii="Times New Roman" w:hAnsi="Times New Roman" w:cs="Times New Roman"/>
          <w:i/>
          <w:iCs/>
        </w:rPr>
        <w:t>N</w:t>
      </w:r>
      <w:r w:rsidRPr="00D7152A">
        <w:rPr>
          <w:rFonts w:ascii="Times New Roman" w:hAnsi="Times New Roman" w:cs="Times New Roman"/>
        </w:rPr>
        <w:t xml:space="preserve"> = 118) across the two schools. Table 1 illustrates the distribution of the teacher population and sample from each school and teacher group.</w:t>
      </w:r>
    </w:p>
    <w:p w14:paraId="2ECFBA70" w14:textId="013043E3" w:rsidR="00D7152A" w:rsidRPr="00D7152A" w:rsidRDefault="00D7152A" w:rsidP="00D7152A">
      <w:pPr>
        <w:pStyle w:val="BodyText"/>
        <w:spacing w:line="360" w:lineRule="auto"/>
        <w:rPr>
          <w:rFonts w:ascii="Times New Roman" w:hAnsi="Times New Roman" w:cs="Times New Roman"/>
        </w:rPr>
      </w:pPr>
      <w:r w:rsidRPr="00D7152A">
        <w:rPr>
          <w:rFonts w:ascii="Times New Roman" w:hAnsi="Times New Roman" w:cs="Times New Roman"/>
          <w:i/>
          <w:iCs/>
        </w:rPr>
        <w:t>Table.1: Teacher Population and Sample</w:t>
      </w:r>
    </w:p>
    <w:tbl>
      <w:tblPr>
        <w:tblStyle w:val="Table"/>
        <w:tblW w:w="0" w:type="auto"/>
        <w:tblLook w:val="0020" w:firstRow="1" w:lastRow="0" w:firstColumn="0" w:lastColumn="0" w:noHBand="0" w:noVBand="0"/>
      </w:tblPr>
      <w:tblGrid>
        <w:gridCol w:w="1981"/>
        <w:gridCol w:w="3108"/>
        <w:gridCol w:w="3073"/>
        <w:gridCol w:w="1198"/>
      </w:tblGrid>
      <w:tr w:rsidR="00D7152A" w:rsidRPr="00D7152A" w14:paraId="0433AEFC" w14:textId="77777777" w:rsidTr="00D5401F">
        <w:trPr>
          <w:cnfStyle w:val="100000000000" w:firstRow="1" w:lastRow="0" w:firstColumn="0" w:lastColumn="0" w:oddVBand="0" w:evenVBand="0" w:oddHBand="0" w:evenHBand="0" w:firstRowFirstColumn="0" w:firstRowLastColumn="0" w:lastRowFirstColumn="0" w:lastRowLastColumn="0"/>
          <w:tblHeader/>
        </w:trPr>
        <w:tc>
          <w:tcPr>
            <w:tcW w:w="0" w:type="auto"/>
          </w:tcPr>
          <w:p w14:paraId="723036F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School</w:t>
            </w:r>
          </w:p>
        </w:tc>
        <w:tc>
          <w:tcPr>
            <w:tcW w:w="0" w:type="auto"/>
          </w:tcPr>
          <w:p w14:paraId="3EBACC7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General Teachers (Population → Sample)</w:t>
            </w:r>
          </w:p>
        </w:tc>
        <w:tc>
          <w:tcPr>
            <w:tcW w:w="0" w:type="auto"/>
          </w:tcPr>
          <w:p w14:paraId="1F421C5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Special Teachers (Population → Sample)</w:t>
            </w:r>
          </w:p>
        </w:tc>
        <w:tc>
          <w:tcPr>
            <w:tcW w:w="0" w:type="auto"/>
          </w:tcPr>
          <w:p w14:paraId="4645F0CC"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Total Sample</w:t>
            </w:r>
          </w:p>
        </w:tc>
      </w:tr>
      <w:tr w:rsidR="00D7152A" w:rsidRPr="00D7152A" w14:paraId="2F4A2B48" w14:textId="77777777" w:rsidTr="00D5401F">
        <w:tc>
          <w:tcPr>
            <w:tcW w:w="0" w:type="auto"/>
          </w:tcPr>
          <w:p w14:paraId="4DCCAA1A" w14:textId="77777777" w:rsidR="00D7152A" w:rsidRPr="00D7152A" w:rsidRDefault="00D7152A" w:rsidP="00D7152A">
            <w:pPr>
              <w:pStyle w:val="Compact"/>
              <w:spacing w:line="360" w:lineRule="auto"/>
              <w:rPr>
                <w:rFonts w:ascii="Times New Roman" w:hAnsi="Times New Roman" w:cs="Times New Roman"/>
              </w:rPr>
            </w:pPr>
            <w:proofErr w:type="spellStart"/>
            <w:r w:rsidRPr="00D7152A">
              <w:rPr>
                <w:rFonts w:ascii="Times New Roman" w:hAnsi="Times New Roman" w:cs="Times New Roman"/>
              </w:rPr>
              <w:t>Tendruk</w:t>
            </w:r>
            <w:proofErr w:type="spellEnd"/>
            <w:r w:rsidRPr="00D7152A">
              <w:rPr>
                <w:rFonts w:ascii="Times New Roman" w:hAnsi="Times New Roman" w:cs="Times New Roman"/>
              </w:rPr>
              <w:t xml:space="preserve"> Central School</w:t>
            </w:r>
          </w:p>
        </w:tc>
        <w:tc>
          <w:tcPr>
            <w:tcW w:w="0" w:type="auto"/>
          </w:tcPr>
          <w:p w14:paraId="3FA675E5"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77 → 54</w:t>
            </w:r>
          </w:p>
        </w:tc>
        <w:tc>
          <w:tcPr>
            <w:tcW w:w="0" w:type="auto"/>
          </w:tcPr>
          <w:p w14:paraId="7005B2D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14 → 10</w:t>
            </w:r>
          </w:p>
        </w:tc>
        <w:tc>
          <w:tcPr>
            <w:tcW w:w="0" w:type="auto"/>
          </w:tcPr>
          <w:p w14:paraId="25AB14D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64</w:t>
            </w:r>
          </w:p>
        </w:tc>
      </w:tr>
      <w:tr w:rsidR="00D7152A" w:rsidRPr="00D7152A" w14:paraId="0D7C3CCA" w14:textId="77777777" w:rsidTr="00D5401F">
        <w:tc>
          <w:tcPr>
            <w:tcW w:w="0" w:type="auto"/>
          </w:tcPr>
          <w:p w14:paraId="4B6B3A14" w14:textId="77777777" w:rsidR="00D7152A" w:rsidRPr="00D7152A" w:rsidRDefault="00D7152A" w:rsidP="00D7152A">
            <w:pPr>
              <w:pStyle w:val="Compact"/>
              <w:spacing w:line="360" w:lineRule="auto"/>
              <w:rPr>
                <w:rFonts w:ascii="Times New Roman" w:hAnsi="Times New Roman" w:cs="Times New Roman"/>
              </w:rPr>
            </w:pPr>
            <w:proofErr w:type="spellStart"/>
            <w:r w:rsidRPr="00D7152A">
              <w:rPr>
                <w:rFonts w:ascii="Times New Roman" w:hAnsi="Times New Roman" w:cs="Times New Roman"/>
              </w:rPr>
              <w:t>Changangkha</w:t>
            </w:r>
            <w:proofErr w:type="spellEnd"/>
            <w:r w:rsidRPr="00D7152A">
              <w:rPr>
                <w:rFonts w:ascii="Times New Roman" w:hAnsi="Times New Roman" w:cs="Times New Roman"/>
              </w:rPr>
              <w:t xml:space="preserve"> MSS</w:t>
            </w:r>
          </w:p>
        </w:tc>
        <w:tc>
          <w:tcPr>
            <w:tcW w:w="0" w:type="auto"/>
          </w:tcPr>
          <w:p w14:paraId="6B9FF1B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62 → 44</w:t>
            </w:r>
          </w:p>
        </w:tc>
        <w:tc>
          <w:tcPr>
            <w:tcW w:w="0" w:type="auto"/>
          </w:tcPr>
          <w:p w14:paraId="7208311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14 → 10</w:t>
            </w:r>
          </w:p>
        </w:tc>
        <w:tc>
          <w:tcPr>
            <w:tcW w:w="0" w:type="auto"/>
          </w:tcPr>
          <w:p w14:paraId="3F507A9A"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54</w:t>
            </w:r>
          </w:p>
        </w:tc>
      </w:tr>
      <w:tr w:rsidR="00D7152A" w:rsidRPr="00D7152A" w14:paraId="1A277398" w14:textId="77777777" w:rsidTr="00D5401F">
        <w:tc>
          <w:tcPr>
            <w:tcW w:w="0" w:type="auto"/>
          </w:tcPr>
          <w:p w14:paraId="7234D8D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Total</w:t>
            </w:r>
          </w:p>
        </w:tc>
        <w:tc>
          <w:tcPr>
            <w:tcW w:w="0" w:type="auto"/>
          </w:tcPr>
          <w:p w14:paraId="70707B1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139 → 98</w:t>
            </w:r>
          </w:p>
        </w:tc>
        <w:tc>
          <w:tcPr>
            <w:tcW w:w="0" w:type="auto"/>
          </w:tcPr>
          <w:p w14:paraId="262DFA7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28 → 20</w:t>
            </w:r>
          </w:p>
        </w:tc>
        <w:tc>
          <w:tcPr>
            <w:tcW w:w="0" w:type="auto"/>
          </w:tcPr>
          <w:p w14:paraId="4CEF79F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118</w:t>
            </w:r>
          </w:p>
        </w:tc>
      </w:tr>
    </w:tbl>
    <w:p w14:paraId="768A46C9" w14:textId="7777777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After determining the sample size, we applied the following multi-stage sampling procedure to select the respondents: First, the two schools were chosen purposively (as described above). Next, </w:t>
      </w:r>
      <w:r w:rsidRPr="00D7152A">
        <w:rPr>
          <w:rFonts w:ascii="Times New Roman" w:hAnsi="Times New Roman" w:cs="Times New Roman"/>
        </w:rPr>
        <w:lastRenderedPageBreak/>
        <w:t>within each school, we used proportional stratified random sampling to allocate how many general vs. special educators to survey. Finally, within each stratum at each school, individual teacher respondents were selected using simple random sampling (e.g. drawing names or random numbers) from the staff list. This procedure ensured that every teacher had an equal chance of being included while also reflecting the makeup of the teaching staff.</w:t>
      </w:r>
    </w:p>
    <w:p w14:paraId="31CA928B" w14:textId="7777777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The study also originally intended to examine student academic performance in these schools by comparing two groups of students (those in inclusive classes versus those in non-inclusive classes). We identified class IX students in the two schools as a potential sample for this comparison, since those grades had multiple sections and substantial enrollment. However, the present paper focuses solely on the teachers’ perspectives. As such, data collection and analysis related to student performance are not included in this revised study, in line with the refined objectives.</w:t>
      </w:r>
    </w:p>
    <w:p w14:paraId="3A097176"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b/>
          <w:bCs/>
        </w:rPr>
        <w:t>Data Collection</w:t>
      </w:r>
    </w:p>
    <w:p w14:paraId="4364AC59" w14:textId="3BB56C53"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Data were gathered primarily through a self-administered semi-structured questionnaire for teachers. Such questionnaires are an efficient, cost-effective way to collect information on behaviours, beliefs, and attitudes from a relatively large sample (Mathers, Fox, &amp; Hunn, 2009). The teacher questionnaire was divided into four parts: Part I covered demographic information; Part II inquired about familiarity with and training in Special Educational Needs; Part III focused on teachers’ perceptions and attitudes toward inclusive education; and Part IV dealt with sources of stress, concerns, and the types of support teachers felt they needed when teaching students with special needs. Most questions were close-ended (multiple-choice or Likert-scale), with a few open-ended items allowing teachers to comment or elaborate on challenges and suggestions. Prior to the main survey, the questionnaire was pre-tested on 10 teachers (who were not part of the final sample) to ensure clarity and relevance of the questions. This pilot test led to minor revisions to remove any ambiguous or unnecessary questions, in order to improve validity (Grimm, 2010). The final questionnaires were then distributed in person at the schools and were self-administered – teachers filled them out anonymously and returned them to the researchers through the school’s SEN coordinator. Before data collection, we obtained permission from the school principals and informed consent from each participating teacher. Ethical protocols were observed, assuring participants that their responses would remain confidential and used only for research.</w:t>
      </w:r>
    </w:p>
    <w:p w14:paraId="39B77201"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b/>
          <w:bCs/>
        </w:rPr>
        <w:lastRenderedPageBreak/>
        <w:t>Data Analysis</w:t>
      </w:r>
    </w:p>
    <w:p w14:paraId="0834A19C" w14:textId="565FF143"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Completed questionnaires were coded and entered into IBM SPSS (Statistical Package for Social Sciences) Version 23 for analysis. Both descriptive and inferential statistics were used. We began with descriptive statistics (frequencies, percentages, means) to summarise teacher demographics and general response trends. To address the first objective (comparing perspectives of general vs. special teachers), we used chi-square tests of association for each relevant survey item. The chi-square test is appropriate for testing differences in categorical responses between two independent groups. This allowed us to see if general and special educators responded differently to statements about inclusive education (e.g. beliefs about inclusion benefits, adequacy of resources, etc.). For the second objective (teacher stressors), we also employed chi-square tests to determine whether there were significant differences in reported stress factors between general and special teachers. In particular, we categorized stressors into thematic groups (interpersonal, organizational, student-related, workload/time-related, and intrinsic motivators) and tested each category for association with teacher type. For all chi-square tests, a significance level of 0.05 was used.</w:t>
      </w:r>
    </w:p>
    <w:p w14:paraId="662897E4" w14:textId="7777777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Apart from these hypothesis tests, we applied Garrett’s Ranking Technique to certain questions in Part IV of the questionnaire, where teachers ranked specific challenges and needs. Garrett’s Ranking Technique converts rank orders into percentage scores and then into mean scores, which provides a composite score for each item based on respondents’ preferences (</w:t>
      </w:r>
      <w:proofErr w:type="spellStart"/>
      <w:r w:rsidRPr="00D7152A">
        <w:rPr>
          <w:rFonts w:ascii="Times New Roman" w:hAnsi="Times New Roman" w:cs="Times New Roman"/>
        </w:rPr>
        <w:t>Zalkuwi</w:t>
      </w:r>
      <w:proofErr w:type="spellEnd"/>
      <w:r w:rsidRPr="00D7152A">
        <w:rPr>
          <w:rFonts w:ascii="Times New Roman" w:hAnsi="Times New Roman" w:cs="Times New Roman"/>
        </w:rPr>
        <w:t xml:space="preserve"> et al., 2015). This method allowed us to determine, for example, which types of student disabilities teachers felt most and least comfortable handling, by calculating a Garrett mean score for each disability type. Higher Garrett scores indicate higher priority or greater comfort as ranked by the teachers. We used this technique to supplement our analysis of teacher challenges and comfort levels. The combination of these analyses provided both a broad comparison between teacher groups and a detailed look at the areas of greatest need or concern as perceived by the teachers.</w:t>
      </w:r>
    </w:p>
    <w:p w14:paraId="19E1E843" w14:textId="77777777" w:rsidR="00D7152A" w:rsidRDefault="00D7152A" w:rsidP="00D7152A">
      <w:pPr>
        <w:pStyle w:val="BodyText"/>
        <w:spacing w:line="360" w:lineRule="auto"/>
        <w:rPr>
          <w:rFonts w:ascii="Times New Roman" w:hAnsi="Times New Roman" w:cs="Times New Roman"/>
          <w:b/>
          <w:bCs/>
        </w:rPr>
      </w:pPr>
    </w:p>
    <w:p w14:paraId="09C15F73" w14:textId="77777777" w:rsidR="00D7152A" w:rsidRDefault="00D7152A" w:rsidP="00D7152A">
      <w:pPr>
        <w:pStyle w:val="BodyText"/>
        <w:spacing w:line="360" w:lineRule="auto"/>
        <w:rPr>
          <w:rFonts w:ascii="Times New Roman" w:hAnsi="Times New Roman" w:cs="Times New Roman"/>
          <w:b/>
          <w:bCs/>
        </w:rPr>
      </w:pPr>
    </w:p>
    <w:p w14:paraId="32786405" w14:textId="77777777" w:rsidR="00D7152A" w:rsidRDefault="00D7152A" w:rsidP="00D7152A">
      <w:pPr>
        <w:pStyle w:val="BodyText"/>
        <w:spacing w:line="360" w:lineRule="auto"/>
        <w:rPr>
          <w:rFonts w:ascii="Times New Roman" w:hAnsi="Times New Roman" w:cs="Times New Roman"/>
          <w:b/>
          <w:bCs/>
        </w:rPr>
      </w:pPr>
    </w:p>
    <w:p w14:paraId="119A3E0B" w14:textId="77777777" w:rsidR="00D7152A" w:rsidRDefault="00D7152A" w:rsidP="00D7152A">
      <w:pPr>
        <w:pStyle w:val="BodyText"/>
        <w:spacing w:line="360" w:lineRule="auto"/>
        <w:rPr>
          <w:rFonts w:ascii="Times New Roman" w:hAnsi="Times New Roman" w:cs="Times New Roman"/>
          <w:b/>
          <w:bCs/>
        </w:rPr>
      </w:pPr>
    </w:p>
    <w:p w14:paraId="05DEC5F3" w14:textId="77777777" w:rsidR="00D7152A" w:rsidRDefault="00D7152A" w:rsidP="00D7152A">
      <w:pPr>
        <w:pStyle w:val="BodyText"/>
        <w:spacing w:line="360" w:lineRule="auto"/>
        <w:rPr>
          <w:rFonts w:ascii="Times New Roman" w:hAnsi="Times New Roman" w:cs="Times New Roman"/>
          <w:b/>
          <w:bCs/>
        </w:rPr>
      </w:pPr>
    </w:p>
    <w:p w14:paraId="55698B1F" w14:textId="77777777" w:rsidR="00D7152A" w:rsidRDefault="00D7152A" w:rsidP="00D7152A">
      <w:pPr>
        <w:pStyle w:val="BodyText"/>
        <w:spacing w:line="360" w:lineRule="auto"/>
        <w:rPr>
          <w:rFonts w:ascii="Times New Roman" w:hAnsi="Times New Roman" w:cs="Times New Roman"/>
          <w:b/>
          <w:bCs/>
        </w:rPr>
      </w:pPr>
    </w:p>
    <w:p w14:paraId="388F6AF5" w14:textId="77777777" w:rsidR="00D7152A" w:rsidRDefault="00D7152A" w:rsidP="00D7152A">
      <w:pPr>
        <w:pStyle w:val="BodyText"/>
        <w:spacing w:line="360" w:lineRule="auto"/>
        <w:rPr>
          <w:rFonts w:ascii="Times New Roman" w:hAnsi="Times New Roman" w:cs="Times New Roman"/>
          <w:b/>
          <w:bCs/>
        </w:rPr>
      </w:pPr>
    </w:p>
    <w:p w14:paraId="3470FC6A" w14:textId="77777777" w:rsidR="00D7152A" w:rsidRDefault="00D7152A" w:rsidP="00D7152A">
      <w:pPr>
        <w:pStyle w:val="BodyText"/>
        <w:spacing w:line="360" w:lineRule="auto"/>
        <w:rPr>
          <w:rFonts w:ascii="Times New Roman" w:hAnsi="Times New Roman" w:cs="Times New Roman"/>
          <w:b/>
          <w:bCs/>
        </w:rPr>
      </w:pPr>
    </w:p>
    <w:p w14:paraId="501533F5" w14:textId="77777777" w:rsidR="00D7152A" w:rsidRDefault="00D7152A" w:rsidP="00D7152A">
      <w:pPr>
        <w:pStyle w:val="BodyText"/>
        <w:spacing w:line="360" w:lineRule="auto"/>
        <w:rPr>
          <w:rFonts w:ascii="Times New Roman" w:hAnsi="Times New Roman" w:cs="Times New Roman"/>
          <w:b/>
          <w:bCs/>
        </w:rPr>
      </w:pPr>
    </w:p>
    <w:p w14:paraId="6B0014F8" w14:textId="77777777" w:rsidR="00D7152A" w:rsidRDefault="00D7152A" w:rsidP="00D7152A">
      <w:pPr>
        <w:pStyle w:val="BodyText"/>
        <w:spacing w:line="360" w:lineRule="auto"/>
        <w:rPr>
          <w:rFonts w:ascii="Times New Roman" w:hAnsi="Times New Roman" w:cs="Times New Roman"/>
          <w:b/>
          <w:bCs/>
        </w:rPr>
      </w:pPr>
    </w:p>
    <w:p w14:paraId="6781A37B" w14:textId="77777777" w:rsidR="00D7152A" w:rsidRDefault="00D7152A" w:rsidP="00D7152A">
      <w:pPr>
        <w:pStyle w:val="BodyText"/>
        <w:spacing w:line="360" w:lineRule="auto"/>
        <w:rPr>
          <w:rFonts w:ascii="Times New Roman" w:hAnsi="Times New Roman" w:cs="Times New Roman"/>
          <w:b/>
          <w:bCs/>
        </w:rPr>
      </w:pPr>
    </w:p>
    <w:p w14:paraId="35DD14D9" w14:textId="77777777" w:rsidR="00D7152A" w:rsidRDefault="00D7152A" w:rsidP="00D7152A">
      <w:pPr>
        <w:pStyle w:val="BodyText"/>
        <w:spacing w:line="360" w:lineRule="auto"/>
        <w:rPr>
          <w:rFonts w:ascii="Times New Roman" w:hAnsi="Times New Roman" w:cs="Times New Roman"/>
          <w:b/>
          <w:bCs/>
        </w:rPr>
      </w:pPr>
    </w:p>
    <w:p w14:paraId="21569B8B" w14:textId="77777777" w:rsidR="00D7152A" w:rsidRDefault="00D7152A" w:rsidP="00D7152A">
      <w:pPr>
        <w:pStyle w:val="BodyText"/>
        <w:spacing w:line="360" w:lineRule="auto"/>
        <w:rPr>
          <w:rFonts w:ascii="Times New Roman" w:hAnsi="Times New Roman" w:cs="Times New Roman"/>
          <w:b/>
          <w:bCs/>
        </w:rPr>
      </w:pPr>
    </w:p>
    <w:p w14:paraId="34F547D1" w14:textId="77777777" w:rsidR="00D7152A" w:rsidRDefault="00D7152A" w:rsidP="00D7152A">
      <w:pPr>
        <w:pStyle w:val="BodyText"/>
        <w:spacing w:line="360" w:lineRule="auto"/>
        <w:rPr>
          <w:rFonts w:ascii="Times New Roman" w:hAnsi="Times New Roman" w:cs="Times New Roman"/>
          <w:b/>
          <w:bCs/>
        </w:rPr>
      </w:pPr>
    </w:p>
    <w:p w14:paraId="056F17C1" w14:textId="77777777" w:rsidR="008241CE" w:rsidRDefault="008241CE" w:rsidP="00D7152A">
      <w:pPr>
        <w:pStyle w:val="BodyText"/>
        <w:spacing w:line="360" w:lineRule="auto"/>
        <w:rPr>
          <w:rFonts w:ascii="Times New Roman" w:hAnsi="Times New Roman" w:cs="Times New Roman"/>
          <w:b/>
          <w:bCs/>
        </w:rPr>
      </w:pPr>
    </w:p>
    <w:p w14:paraId="5F4577DF" w14:textId="77777777" w:rsidR="008241CE" w:rsidRDefault="008241CE" w:rsidP="00D7152A">
      <w:pPr>
        <w:pStyle w:val="BodyText"/>
        <w:spacing w:line="360" w:lineRule="auto"/>
        <w:rPr>
          <w:rFonts w:ascii="Times New Roman" w:hAnsi="Times New Roman" w:cs="Times New Roman"/>
          <w:b/>
          <w:bCs/>
        </w:rPr>
      </w:pPr>
    </w:p>
    <w:p w14:paraId="2A66DC96" w14:textId="77777777" w:rsidR="00D7152A" w:rsidRDefault="00D7152A" w:rsidP="00D7152A">
      <w:pPr>
        <w:pStyle w:val="BodyText"/>
        <w:spacing w:line="360" w:lineRule="auto"/>
        <w:rPr>
          <w:rFonts w:ascii="Times New Roman" w:hAnsi="Times New Roman" w:cs="Times New Roman"/>
          <w:b/>
          <w:bCs/>
        </w:rPr>
      </w:pPr>
    </w:p>
    <w:p w14:paraId="10FDF7F0" w14:textId="77777777" w:rsidR="00D7152A" w:rsidRDefault="00D7152A" w:rsidP="00D7152A">
      <w:pPr>
        <w:pStyle w:val="BodyText"/>
        <w:spacing w:line="360" w:lineRule="auto"/>
        <w:rPr>
          <w:rFonts w:ascii="Times New Roman" w:hAnsi="Times New Roman" w:cs="Times New Roman"/>
          <w:b/>
          <w:bCs/>
        </w:rPr>
      </w:pPr>
    </w:p>
    <w:p w14:paraId="56E8A460" w14:textId="77777777" w:rsidR="00D7152A" w:rsidRDefault="00D7152A" w:rsidP="00D7152A">
      <w:pPr>
        <w:pStyle w:val="BodyText"/>
        <w:spacing w:line="360" w:lineRule="auto"/>
        <w:rPr>
          <w:rFonts w:ascii="Times New Roman" w:hAnsi="Times New Roman" w:cs="Times New Roman"/>
          <w:b/>
          <w:bCs/>
        </w:rPr>
      </w:pPr>
    </w:p>
    <w:p w14:paraId="2D4D6812" w14:textId="77777777" w:rsidR="00D7152A" w:rsidRDefault="00D7152A" w:rsidP="00D7152A">
      <w:pPr>
        <w:pStyle w:val="BodyText"/>
        <w:jc w:val="center"/>
        <w:rPr>
          <w:rFonts w:ascii="Times New Roman" w:hAnsi="Times New Roman" w:cs="Times New Roman"/>
          <w:b/>
          <w:bCs/>
        </w:rPr>
      </w:pPr>
      <w:r w:rsidRPr="00D7152A">
        <w:rPr>
          <w:rFonts w:ascii="Times New Roman" w:hAnsi="Times New Roman" w:cs="Times New Roman"/>
          <w:b/>
          <w:bCs/>
        </w:rPr>
        <w:t>RESULTS AND DISCUSSION</w:t>
      </w:r>
      <w:r w:rsidRPr="00D7152A">
        <w:rPr>
          <w:rFonts w:ascii="Times New Roman" w:hAnsi="Times New Roman" w:cs="Times New Roman"/>
        </w:rPr>
        <w:br/>
      </w:r>
    </w:p>
    <w:p w14:paraId="178D443B" w14:textId="77777777" w:rsidR="00506616" w:rsidRDefault="00D7152A" w:rsidP="00506616">
      <w:pPr>
        <w:pStyle w:val="BodyText"/>
        <w:spacing w:line="360" w:lineRule="auto"/>
        <w:jc w:val="both"/>
        <w:rPr>
          <w:rFonts w:ascii="Times New Roman" w:hAnsi="Times New Roman" w:cs="Times New Roman"/>
        </w:rPr>
      </w:pPr>
      <w:r w:rsidRPr="00D7152A">
        <w:rPr>
          <w:rFonts w:ascii="Times New Roman" w:hAnsi="Times New Roman" w:cs="Times New Roman"/>
          <w:b/>
          <w:bCs/>
        </w:rPr>
        <w:t>Demographic Information</w:t>
      </w:r>
    </w:p>
    <w:p w14:paraId="3E57E4D6" w14:textId="477BE6FD" w:rsidR="00D7152A" w:rsidRPr="00D7152A" w:rsidRDefault="00D7152A" w:rsidP="00506616">
      <w:pPr>
        <w:pStyle w:val="BodyText"/>
        <w:spacing w:line="360" w:lineRule="auto"/>
        <w:jc w:val="both"/>
        <w:rPr>
          <w:rFonts w:ascii="Times New Roman" w:hAnsi="Times New Roman" w:cs="Times New Roman"/>
        </w:rPr>
      </w:pPr>
      <w:r w:rsidRPr="00D7152A">
        <w:rPr>
          <w:rFonts w:ascii="Times New Roman" w:hAnsi="Times New Roman" w:cs="Times New Roman"/>
        </w:rPr>
        <w:t xml:space="preserve">A total of 118 teachers participated in the survey, comprising 64 teachers from </w:t>
      </w:r>
      <w:proofErr w:type="spellStart"/>
      <w:r w:rsidRPr="00D7152A">
        <w:rPr>
          <w:rFonts w:ascii="Times New Roman" w:hAnsi="Times New Roman" w:cs="Times New Roman"/>
        </w:rPr>
        <w:t>Tendruk</w:t>
      </w:r>
      <w:proofErr w:type="spellEnd"/>
      <w:r w:rsidRPr="00D7152A">
        <w:rPr>
          <w:rFonts w:ascii="Times New Roman" w:hAnsi="Times New Roman" w:cs="Times New Roman"/>
        </w:rPr>
        <w:t xml:space="preserve"> CS and 54 from </w:t>
      </w:r>
      <w:proofErr w:type="spellStart"/>
      <w:r w:rsidRPr="00D7152A">
        <w:rPr>
          <w:rFonts w:ascii="Times New Roman" w:hAnsi="Times New Roman" w:cs="Times New Roman"/>
        </w:rPr>
        <w:t>Changangkha</w:t>
      </w:r>
      <w:proofErr w:type="spellEnd"/>
      <w:r w:rsidRPr="00D7152A">
        <w:rPr>
          <w:rFonts w:ascii="Times New Roman" w:hAnsi="Times New Roman" w:cs="Times New Roman"/>
        </w:rPr>
        <w:t xml:space="preserve"> MSS. Table </w:t>
      </w:r>
      <w:r w:rsidR="00EA2ADF">
        <w:rPr>
          <w:rFonts w:ascii="Times New Roman" w:hAnsi="Times New Roman" w:cs="Times New Roman"/>
        </w:rPr>
        <w:t xml:space="preserve">2 </w:t>
      </w:r>
      <w:r w:rsidRPr="00D7152A">
        <w:rPr>
          <w:rFonts w:ascii="Times New Roman" w:hAnsi="Times New Roman" w:cs="Times New Roman"/>
        </w:rPr>
        <w:t xml:space="preserve">presents a summary of the respondents’ demographic profile. The gender composition was slightly female-majority: out of 118 teachers, 51 were male (43%) and 67 were female (57%). The sample covered a wide range of ages, though it skewed toward younger and mid-career teachers. The largest age group of respondents was 31–40 years old (about 39% of the sample), followed by those 20–30 years old (around 32%). About a quarter (25%) were </w:t>
      </w:r>
      <w:r w:rsidRPr="00D7152A">
        <w:rPr>
          <w:rFonts w:ascii="Times New Roman" w:hAnsi="Times New Roman" w:cs="Times New Roman"/>
        </w:rPr>
        <w:lastRenderedPageBreak/>
        <w:t>in their 40s, and only a small number (roughly 3%) were above 50 years old. In terms of educational qualifications, the vast majority of teachers held teaching degrees. Over 73% had a Bachelor of Education (either primary or secondary). A notable minority (about 5–6%) had a Master’s degree in Inclusive/Special Education – this reflects the relatively recent introduction of a Master’s program in inclusive education at Paro College of Education, and one can expect the number of specialist-qualified teachers to rise in coming years (Drukpa, 2021). An additional 7.6% of teachers held a Post-Graduate Diploma in Teaching (PGDE).</w:t>
      </w:r>
    </w:p>
    <w:p w14:paraId="4CF2CBDE"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Despite concerns about teacher attrition in Bhutan, the sample included a range of teaching experience levels. About 26% of respondents were relatively new teachers with 1–4 years of teaching experience, while roughly 23% had between 10–14 years of experience. A smaller group (around 14%) had 15–19 years of experience. Only a modest fraction of teachers had very long tenures: approximately 10% had over 25 years of teaching experience. This indicates that while there are veteran teachers still in service, a significant proportion of the staff are mid-career educators. Regarding specific experience teaching students with disabilities, most teachers had only a few years of exposure. Two-thirds of respondents (66%) reported having 1–4 years of experience working with special needs students. Far fewer had extended experience in this area – only about 8% had more than 5 years of experience teaching students with disabilities, and indeed only one teacher in the sample had over 20 years of such experience. This is not surprising, as inclusive education programs in Bhutan have only been expanding in the last decade or so. It suggests that many teachers are still relatively new to the demands of inclusive classrooms. Finally, in terms of employment status, almost all respondents (96%) were regular full-time teachers. A very small number (4%) were on temporary or contract appointments. This is important to note because contract teachers might have less access to professional development, but given their low number in the sample, the vast majority of respondents likely had similar training opportunities and job security as career teachers.</w:t>
      </w:r>
    </w:p>
    <w:p w14:paraId="1983F398" w14:textId="3AF229C8" w:rsidR="00D7152A" w:rsidRPr="00D7152A" w:rsidRDefault="00D7152A" w:rsidP="00D7152A">
      <w:pPr>
        <w:pStyle w:val="BodyText"/>
        <w:spacing w:line="360" w:lineRule="auto"/>
        <w:rPr>
          <w:rFonts w:ascii="Times New Roman" w:hAnsi="Times New Roman" w:cs="Times New Roman"/>
        </w:rPr>
      </w:pPr>
      <w:r w:rsidRPr="00D7152A">
        <w:rPr>
          <w:rFonts w:ascii="Times New Roman" w:hAnsi="Times New Roman" w:cs="Times New Roman"/>
          <w:i/>
          <w:iCs/>
        </w:rPr>
        <w:t xml:space="preserve">Table </w:t>
      </w:r>
      <w:r w:rsidR="00EA2ADF">
        <w:rPr>
          <w:rFonts w:ascii="Times New Roman" w:hAnsi="Times New Roman" w:cs="Times New Roman"/>
          <w:i/>
          <w:iCs/>
        </w:rPr>
        <w:t>2</w:t>
      </w:r>
      <w:r w:rsidRPr="00D7152A">
        <w:rPr>
          <w:rFonts w:ascii="Times New Roman" w:hAnsi="Times New Roman" w:cs="Times New Roman"/>
          <w:i/>
          <w:iCs/>
        </w:rPr>
        <w:t>: Demographic Profile of Respondents</w:t>
      </w:r>
    </w:p>
    <w:tbl>
      <w:tblPr>
        <w:tblStyle w:val="Table"/>
        <w:tblW w:w="0" w:type="auto"/>
        <w:tblLook w:val="0020" w:firstRow="1" w:lastRow="0" w:firstColumn="0" w:lastColumn="0" w:noHBand="0" w:noVBand="0"/>
      </w:tblPr>
      <w:tblGrid>
        <w:gridCol w:w="2072"/>
        <w:gridCol w:w="3849"/>
        <w:gridCol w:w="844"/>
        <w:gridCol w:w="733"/>
      </w:tblGrid>
      <w:tr w:rsidR="00D7152A" w:rsidRPr="00D7152A" w14:paraId="08E7C700" w14:textId="77777777" w:rsidTr="00D5401F">
        <w:trPr>
          <w:cnfStyle w:val="100000000000" w:firstRow="1" w:lastRow="0" w:firstColumn="0" w:lastColumn="0" w:oddVBand="0" w:evenVBand="0" w:oddHBand="0" w:evenHBand="0" w:firstRowFirstColumn="0" w:firstRowLastColumn="0" w:lastRowFirstColumn="0" w:lastRowLastColumn="0"/>
          <w:tblHeader/>
        </w:trPr>
        <w:tc>
          <w:tcPr>
            <w:tcW w:w="0" w:type="auto"/>
          </w:tcPr>
          <w:p w14:paraId="7624CFE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Characteristics</w:t>
            </w:r>
          </w:p>
        </w:tc>
        <w:tc>
          <w:tcPr>
            <w:tcW w:w="0" w:type="auto"/>
          </w:tcPr>
          <w:p w14:paraId="7D49C2C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Category</w:t>
            </w:r>
          </w:p>
        </w:tc>
        <w:tc>
          <w:tcPr>
            <w:tcW w:w="0" w:type="auto"/>
          </w:tcPr>
          <w:p w14:paraId="11C1A2DC"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N (118)</w:t>
            </w:r>
          </w:p>
        </w:tc>
        <w:tc>
          <w:tcPr>
            <w:tcW w:w="0" w:type="auto"/>
          </w:tcPr>
          <w:p w14:paraId="4C919AA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w:t>
            </w:r>
          </w:p>
        </w:tc>
      </w:tr>
      <w:tr w:rsidR="00D7152A" w:rsidRPr="00D7152A" w14:paraId="036F1B3A" w14:textId="77777777" w:rsidTr="00D5401F">
        <w:tc>
          <w:tcPr>
            <w:tcW w:w="0" w:type="auto"/>
          </w:tcPr>
          <w:p w14:paraId="3ECA10E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Gender</w:t>
            </w:r>
          </w:p>
        </w:tc>
        <w:tc>
          <w:tcPr>
            <w:tcW w:w="0" w:type="auto"/>
          </w:tcPr>
          <w:p w14:paraId="68F7802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Male</w:t>
            </w:r>
          </w:p>
        </w:tc>
        <w:tc>
          <w:tcPr>
            <w:tcW w:w="0" w:type="auto"/>
          </w:tcPr>
          <w:p w14:paraId="79FD2DC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51</w:t>
            </w:r>
          </w:p>
        </w:tc>
        <w:tc>
          <w:tcPr>
            <w:tcW w:w="0" w:type="auto"/>
          </w:tcPr>
          <w:p w14:paraId="00D195D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43.2%</w:t>
            </w:r>
          </w:p>
        </w:tc>
      </w:tr>
      <w:tr w:rsidR="00D7152A" w:rsidRPr="00D7152A" w14:paraId="35221BF5" w14:textId="77777777" w:rsidTr="00D5401F">
        <w:tc>
          <w:tcPr>
            <w:tcW w:w="0" w:type="auto"/>
          </w:tcPr>
          <w:p w14:paraId="58742EAD"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7C2F876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Female</w:t>
            </w:r>
          </w:p>
        </w:tc>
        <w:tc>
          <w:tcPr>
            <w:tcW w:w="0" w:type="auto"/>
          </w:tcPr>
          <w:p w14:paraId="466B8D15"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67</w:t>
            </w:r>
          </w:p>
        </w:tc>
        <w:tc>
          <w:tcPr>
            <w:tcW w:w="0" w:type="auto"/>
          </w:tcPr>
          <w:p w14:paraId="27103DD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56.8%</w:t>
            </w:r>
          </w:p>
        </w:tc>
      </w:tr>
      <w:tr w:rsidR="00D7152A" w:rsidRPr="00D7152A" w14:paraId="3E78173C" w14:textId="77777777" w:rsidTr="00D5401F">
        <w:tc>
          <w:tcPr>
            <w:tcW w:w="0" w:type="auto"/>
          </w:tcPr>
          <w:p w14:paraId="7897433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lastRenderedPageBreak/>
              <w:t>Age</w:t>
            </w:r>
          </w:p>
        </w:tc>
        <w:tc>
          <w:tcPr>
            <w:tcW w:w="0" w:type="auto"/>
          </w:tcPr>
          <w:p w14:paraId="5DFAA48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20–30 years</w:t>
            </w:r>
          </w:p>
        </w:tc>
        <w:tc>
          <w:tcPr>
            <w:tcW w:w="0" w:type="auto"/>
          </w:tcPr>
          <w:p w14:paraId="7387433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38</w:t>
            </w:r>
          </w:p>
        </w:tc>
        <w:tc>
          <w:tcPr>
            <w:tcW w:w="0" w:type="auto"/>
          </w:tcPr>
          <w:p w14:paraId="272B2D5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32.2%</w:t>
            </w:r>
          </w:p>
        </w:tc>
      </w:tr>
      <w:tr w:rsidR="00D7152A" w:rsidRPr="00D7152A" w14:paraId="1809C96E" w14:textId="77777777" w:rsidTr="00D5401F">
        <w:tc>
          <w:tcPr>
            <w:tcW w:w="0" w:type="auto"/>
          </w:tcPr>
          <w:p w14:paraId="20203975"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0F48FD1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31–40 years</w:t>
            </w:r>
          </w:p>
        </w:tc>
        <w:tc>
          <w:tcPr>
            <w:tcW w:w="0" w:type="auto"/>
          </w:tcPr>
          <w:p w14:paraId="7E2349E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46</w:t>
            </w:r>
          </w:p>
        </w:tc>
        <w:tc>
          <w:tcPr>
            <w:tcW w:w="0" w:type="auto"/>
          </w:tcPr>
          <w:p w14:paraId="2AD7133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39.0%</w:t>
            </w:r>
          </w:p>
        </w:tc>
      </w:tr>
      <w:tr w:rsidR="00D7152A" w:rsidRPr="00D7152A" w14:paraId="75B0C86E" w14:textId="77777777" w:rsidTr="00D5401F">
        <w:tc>
          <w:tcPr>
            <w:tcW w:w="0" w:type="auto"/>
          </w:tcPr>
          <w:p w14:paraId="4A813243"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5972221C"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41–50 years</w:t>
            </w:r>
          </w:p>
        </w:tc>
        <w:tc>
          <w:tcPr>
            <w:tcW w:w="0" w:type="auto"/>
          </w:tcPr>
          <w:p w14:paraId="0A9369FC"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30</w:t>
            </w:r>
          </w:p>
        </w:tc>
        <w:tc>
          <w:tcPr>
            <w:tcW w:w="0" w:type="auto"/>
          </w:tcPr>
          <w:p w14:paraId="5455ABE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25.4%</w:t>
            </w:r>
          </w:p>
        </w:tc>
      </w:tr>
      <w:tr w:rsidR="00D7152A" w:rsidRPr="00D7152A" w14:paraId="3E8D95DB" w14:textId="77777777" w:rsidTr="00D5401F">
        <w:tc>
          <w:tcPr>
            <w:tcW w:w="0" w:type="auto"/>
          </w:tcPr>
          <w:p w14:paraId="1A062C68"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79E262C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51–60 years</w:t>
            </w:r>
          </w:p>
        </w:tc>
        <w:tc>
          <w:tcPr>
            <w:tcW w:w="0" w:type="auto"/>
          </w:tcPr>
          <w:p w14:paraId="7CF453B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w:t>
            </w:r>
          </w:p>
        </w:tc>
        <w:tc>
          <w:tcPr>
            <w:tcW w:w="0" w:type="auto"/>
          </w:tcPr>
          <w:p w14:paraId="443BA09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3.4%</w:t>
            </w:r>
          </w:p>
        </w:tc>
      </w:tr>
      <w:tr w:rsidR="00D7152A" w:rsidRPr="00D7152A" w14:paraId="5919F242" w14:textId="77777777" w:rsidTr="00D5401F">
        <w:tc>
          <w:tcPr>
            <w:tcW w:w="0" w:type="auto"/>
          </w:tcPr>
          <w:p w14:paraId="58BABED6"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Highest Qualification</w:t>
            </w:r>
          </w:p>
        </w:tc>
        <w:tc>
          <w:tcPr>
            <w:tcW w:w="0" w:type="auto"/>
          </w:tcPr>
          <w:p w14:paraId="0F37EE2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B.Ed. (Secondary)</w:t>
            </w:r>
          </w:p>
        </w:tc>
        <w:tc>
          <w:tcPr>
            <w:tcW w:w="0" w:type="auto"/>
          </w:tcPr>
          <w:p w14:paraId="6FB778B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49</w:t>
            </w:r>
          </w:p>
        </w:tc>
        <w:tc>
          <w:tcPr>
            <w:tcW w:w="0" w:type="auto"/>
          </w:tcPr>
          <w:p w14:paraId="6CA034E4"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41.5%</w:t>
            </w:r>
          </w:p>
        </w:tc>
      </w:tr>
      <w:tr w:rsidR="00D7152A" w:rsidRPr="00D7152A" w14:paraId="2A351A94" w14:textId="77777777" w:rsidTr="00D5401F">
        <w:tc>
          <w:tcPr>
            <w:tcW w:w="0" w:type="auto"/>
          </w:tcPr>
          <w:p w14:paraId="536FA950"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7DBF4C0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B.Ed. (Primary)</w:t>
            </w:r>
          </w:p>
        </w:tc>
        <w:tc>
          <w:tcPr>
            <w:tcW w:w="0" w:type="auto"/>
          </w:tcPr>
          <w:p w14:paraId="2ED3E2C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38</w:t>
            </w:r>
          </w:p>
        </w:tc>
        <w:tc>
          <w:tcPr>
            <w:tcW w:w="0" w:type="auto"/>
          </w:tcPr>
          <w:p w14:paraId="11B00ED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32.2%</w:t>
            </w:r>
          </w:p>
        </w:tc>
      </w:tr>
      <w:tr w:rsidR="00D7152A" w:rsidRPr="00D7152A" w14:paraId="1B431764" w14:textId="77777777" w:rsidTr="00D5401F">
        <w:tc>
          <w:tcPr>
            <w:tcW w:w="0" w:type="auto"/>
          </w:tcPr>
          <w:p w14:paraId="52497183"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66948EF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M.Ed./M.A. (Inclusive/SEN)</w:t>
            </w:r>
          </w:p>
        </w:tc>
        <w:tc>
          <w:tcPr>
            <w:tcW w:w="0" w:type="auto"/>
          </w:tcPr>
          <w:p w14:paraId="6C3CCA6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7</w:t>
            </w:r>
          </w:p>
        </w:tc>
        <w:tc>
          <w:tcPr>
            <w:tcW w:w="0" w:type="auto"/>
          </w:tcPr>
          <w:p w14:paraId="732CDDBA"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5.9%</w:t>
            </w:r>
          </w:p>
        </w:tc>
      </w:tr>
      <w:tr w:rsidR="00D7152A" w:rsidRPr="00D7152A" w14:paraId="2F8F252B" w14:textId="77777777" w:rsidTr="00D5401F">
        <w:tc>
          <w:tcPr>
            <w:tcW w:w="0" w:type="auto"/>
          </w:tcPr>
          <w:p w14:paraId="77E523AD"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2C96A79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PG Diploma in Teaching</w:t>
            </w:r>
          </w:p>
        </w:tc>
        <w:tc>
          <w:tcPr>
            <w:tcW w:w="0" w:type="auto"/>
          </w:tcPr>
          <w:p w14:paraId="2AA7727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9</w:t>
            </w:r>
          </w:p>
        </w:tc>
        <w:tc>
          <w:tcPr>
            <w:tcW w:w="0" w:type="auto"/>
          </w:tcPr>
          <w:p w14:paraId="74DF24A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7.6%</w:t>
            </w:r>
          </w:p>
        </w:tc>
      </w:tr>
      <w:tr w:rsidR="00D7152A" w:rsidRPr="00D7152A" w14:paraId="44892A2F" w14:textId="77777777" w:rsidTr="00D5401F">
        <w:tc>
          <w:tcPr>
            <w:tcW w:w="0" w:type="auto"/>
          </w:tcPr>
          <w:p w14:paraId="2191A323"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6B2C384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Other (Bachelor’s or Master’s in other fields)</w:t>
            </w:r>
          </w:p>
        </w:tc>
        <w:tc>
          <w:tcPr>
            <w:tcW w:w="0" w:type="auto"/>
          </w:tcPr>
          <w:p w14:paraId="1A76D47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15</w:t>
            </w:r>
          </w:p>
        </w:tc>
        <w:tc>
          <w:tcPr>
            <w:tcW w:w="0" w:type="auto"/>
          </w:tcPr>
          <w:p w14:paraId="5BC2357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12.7%</w:t>
            </w:r>
          </w:p>
        </w:tc>
      </w:tr>
      <w:tr w:rsidR="00D7152A" w:rsidRPr="00D7152A" w14:paraId="74A031C1" w14:textId="77777777" w:rsidTr="00D5401F">
        <w:tc>
          <w:tcPr>
            <w:tcW w:w="0" w:type="auto"/>
          </w:tcPr>
          <w:p w14:paraId="5D2429C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Teaching Experience</w:t>
            </w:r>
          </w:p>
        </w:tc>
        <w:tc>
          <w:tcPr>
            <w:tcW w:w="0" w:type="auto"/>
          </w:tcPr>
          <w:p w14:paraId="4F62EBC4"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1–4 years</w:t>
            </w:r>
          </w:p>
        </w:tc>
        <w:tc>
          <w:tcPr>
            <w:tcW w:w="0" w:type="auto"/>
          </w:tcPr>
          <w:p w14:paraId="20FB947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31</w:t>
            </w:r>
          </w:p>
        </w:tc>
        <w:tc>
          <w:tcPr>
            <w:tcW w:w="0" w:type="auto"/>
          </w:tcPr>
          <w:p w14:paraId="6E7AB5E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26.3%</w:t>
            </w:r>
          </w:p>
        </w:tc>
      </w:tr>
      <w:tr w:rsidR="00D7152A" w:rsidRPr="00D7152A" w14:paraId="71FBC691" w14:textId="77777777" w:rsidTr="00D5401F">
        <w:tc>
          <w:tcPr>
            <w:tcW w:w="0" w:type="auto"/>
          </w:tcPr>
          <w:p w14:paraId="40A1C228"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18A25AEA"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5–9 years</w:t>
            </w:r>
          </w:p>
        </w:tc>
        <w:tc>
          <w:tcPr>
            <w:tcW w:w="0" w:type="auto"/>
          </w:tcPr>
          <w:p w14:paraId="2786897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20</w:t>
            </w:r>
          </w:p>
        </w:tc>
        <w:tc>
          <w:tcPr>
            <w:tcW w:w="0" w:type="auto"/>
          </w:tcPr>
          <w:p w14:paraId="6F5383F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16.9%</w:t>
            </w:r>
          </w:p>
        </w:tc>
      </w:tr>
      <w:tr w:rsidR="00D7152A" w:rsidRPr="00D7152A" w14:paraId="6F940E10" w14:textId="77777777" w:rsidTr="00D5401F">
        <w:tc>
          <w:tcPr>
            <w:tcW w:w="0" w:type="auto"/>
          </w:tcPr>
          <w:p w14:paraId="62FDAF78"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3941861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10–14 years</w:t>
            </w:r>
          </w:p>
        </w:tc>
        <w:tc>
          <w:tcPr>
            <w:tcW w:w="0" w:type="auto"/>
          </w:tcPr>
          <w:p w14:paraId="21C288C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27</w:t>
            </w:r>
          </w:p>
        </w:tc>
        <w:tc>
          <w:tcPr>
            <w:tcW w:w="0" w:type="auto"/>
          </w:tcPr>
          <w:p w14:paraId="3F064BB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22.9%</w:t>
            </w:r>
          </w:p>
        </w:tc>
      </w:tr>
      <w:tr w:rsidR="00D7152A" w:rsidRPr="00D7152A" w14:paraId="12E1E262" w14:textId="77777777" w:rsidTr="00D5401F">
        <w:tc>
          <w:tcPr>
            <w:tcW w:w="0" w:type="auto"/>
          </w:tcPr>
          <w:p w14:paraId="1DEC6072"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103CA6CC"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15–19 years</w:t>
            </w:r>
          </w:p>
        </w:tc>
        <w:tc>
          <w:tcPr>
            <w:tcW w:w="0" w:type="auto"/>
          </w:tcPr>
          <w:p w14:paraId="01D7882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16</w:t>
            </w:r>
          </w:p>
        </w:tc>
        <w:tc>
          <w:tcPr>
            <w:tcW w:w="0" w:type="auto"/>
          </w:tcPr>
          <w:p w14:paraId="448DE6F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13.6%</w:t>
            </w:r>
          </w:p>
        </w:tc>
      </w:tr>
      <w:tr w:rsidR="00D7152A" w:rsidRPr="00D7152A" w14:paraId="5CF4E9A6" w14:textId="77777777" w:rsidTr="00D5401F">
        <w:tc>
          <w:tcPr>
            <w:tcW w:w="0" w:type="auto"/>
          </w:tcPr>
          <w:p w14:paraId="7EB67582"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38C6E70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20–24 years</w:t>
            </w:r>
          </w:p>
        </w:tc>
        <w:tc>
          <w:tcPr>
            <w:tcW w:w="0" w:type="auto"/>
          </w:tcPr>
          <w:p w14:paraId="4198BEB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12</w:t>
            </w:r>
          </w:p>
        </w:tc>
        <w:tc>
          <w:tcPr>
            <w:tcW w:w="0" w:type="auto"/>
          </w:tcPr>
          <w:p w14:paraId="1BD8886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10.2%</w:t>
            </w:r>
          </w:p>
        </w:tc>
      </w:tr>
      <w:tr w:rsidR="00D7152A" w:rsidRPr="00D7152A" w14:paraId="2FB1486D" w14:textId="77777777" w:rsidTr="00D5401F">
        <w:tc>
          <w:tcPr>
            <w:tcW w:w="0" w:type="auto"/>
          </w:tcPr>
          <w:p w14:paraId="3AB45B2C"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341A86F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≥25 years</w:t>
            </w:r>
          </w:p>
        </w:tc>
        <w:tc>
          <w:tcPr>
            <w:tcW w:w="0" w:type="auto"/>
          </w:tcPr>
          <w:p w14:paraId="78B8A5B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12</w:t>
            </w:r>
          </w:p>
        </w:tc>
        <w:tc>
          <w:tcPr>
            <w:tcW w:w="0" w:type="auto"/>
          </w:tcPr>
          <w:p w14:paraId="5EBA649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10.2%</w:t>
            </w:r>
          </w:p>
        </w:tc>
      </w:tr>
      <w:tr w:rsidR="00D7152A" w:rsidRPr="00D7152A" w14:paraId="7BEAAF73" w14:textId="77777777" w:rsidTr="00D5401F">
        <w:tc>
          <w:tcPr>
            <w:tcW w:w="0" w:type="auto"/>
          </w:tcPr>
          <w:p w14:paraId="3F343C1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Experience with SEN</w:t>
            </w:r>
          </w:p>
        </w:tc>
        <w:tc>
          <w:tcPr>
            <w:tcW w:w="0" w:type="auto"/>
          </w:tcPr>
          <w:p w14:paraId="51F2049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1–4 years</w:t>
            </w:r>
          </w:p>
        </w:tc>
        <w:tc>
          <w:tcPr>
            <w:tcW w:w="0" w:type="auto"/>
          </w:tcPr>
          <w:p w14:paraId="4CA5E9B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78</w:t>
            </w:r>
          </w:p>
        </w:tc>
        <w:tc>
          <w:tcPr>
            <w:tcW w:w="0" w:type="auto"/>
          </w:tcPr>
          <w:p w14:paraId="140416C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66.1%</w:t>
            </w:r>
          </w:p>
        </w:tc>
      </w:tr>
      <w:tr w:rsidR="00D7152A" w:rsidRPr="00D7152A" w14:paraId="3597B6EF" w14:textId="77777777" w:rsidTr="00D5401F">
        <w:tc>
          <w:tcPr>
            <w:tcW w:w="0" w:type="auto"/>
          </w:tcPr>
          <w:p w14:paraId="7559C2D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(teaching students with</w:t>
            </w:r>
          </w:p>
        </w:tc>
        <w:tc>
          <w:tcPr>
            <w:tcW w:w="0" w:type="auto"/>
          </w:tcPr>
          <w:p w14:paraId="0F9499E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5–14 years</w:t>
            </w:r>
          </w:p>
        </w:tc>
        <w:tc>
          <w:tcPr>
            <w:tcW w:w="0" w:type="auto"/>
          </w:tcPr>
          <w:p w14:paraId="52E03C9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39</w:t>
            </w:r>
          </w:p>
        </w:tc>
        <w:tc>
          <w:tcPr>
            <w:tcW w:w="0" w:type="auto"/>
          </w:tcPr>
          <w:p w14:paraId="7F81E76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33.1%</w:t>
            </w:r>
          </w:p>
        </w:tc>
      </w:tr>
      <w:tr w:rsidR="00D7152A" w:rsidRPr="00D7152A" w14:paraId="0ADC7250" w14:textId="77777777" w:rsidTr="00D5401F">
        <w:tc>
          <w:tcPr>
            <w:tcW w:w="0" w:type="auto"/>
          </w:tcPr>
          <w:p w14:paraId="1851B82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disabilities)</w:t>
            </w:r>
          </w:p>
        </w:tc>
        <w:tc>
          <w:tcPr>
            <w:tcW w:w="0" w:type="auto"/>
          </w:tcPr>
          <w:p w14:paraId="12138FE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≥15 years</w:t>
            </w:r>
          </w:p>
        </w:tc>
        <w:tc>
          <w:tcPr>
            <w:tcW w:w="0" w:type="auto"/>
          </w:tcPr>
          <w:p w14:paraId="13839C6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w:t>
            </w:r>
          </w:p>
        </w:tc>
        <w:tc>
          <w:tcPr>
            <w:tcW w:w="0" w:type="auto"/>
          </w:tcPr>
          <w:p w14:paraId="3B140A5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0.8%</w:t>
            </w:r>
          </w:p>
        </w:tc>
      </w:tr>
      <w:tr w:rsidR="00D7152A" w:rsidRPr="00D7152A" w14:paraId="451C8718" w14:textId="77777777" w:rsidTr="00D5401F">
        <w:tc>
          <w:tcPr>
            <w:tcW w:w="0" w:type="auto"/>
          </w:tcPr>
          <w:p w14:paraId="461A12F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Employment Status</w:t>
            </w:r>
          </w:p>
        </w:tc>
        <w:tc>
          <w:tcPr>
            <w:tcW w:w="0" w:type="auto"/>
          </w:tcPr>
          <w:p w14:paraId="71569ED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Regular full-time</w:t>
            </w:r>
          </w:p>
        </w:tc>
        <w:tc>
          <w:tcPr>
            <w:tcW w:w="0" w:type="auto"/>
          </w:tcPr>
          <w:p w14:paraId="23197E45"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113</w:t>
            </w:r>
          </w:p>
        </w:tc>
        <w:tc>
          <w:tcPr>
            <w:tcW w:w="0" w:type="auto"/>
          </w:tcPr>
          <w:p w14:paraId="240DEBD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95.8%</w:t>
            </w:r>
          </w:p>
        </w:tc>
      </w:tr>
      <w:tr w:rsidR="00D7152A" w:rsidRPr="00D7152A" w14:paraId="08586DEB" w14:textId="77777777" w:rsidTr="00D5401F">
        <w:tc>
          <w:tcPr>
            <w:tcW w:w="0" w:type="auto"/>
          </w:tcPr>
          <w:p w14:paraId="72777936"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6C71F01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Contract/temporary</w:t>
            </w:r>
          </w:p>
        </w:tc>
        <w:tc>
          <w:tcPr>
            <w:tcW w:w="0" w:type="auto"/>
          </w:tcPr>
          <w:p w14:paraId="6A15B77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w:t>
            </w:r>
          </w:p>
        </w:tc>
        <w:tc>
          <w:tcPr>
            <w:tcW w:w="0" w:type="auto"/>
          </w:tcPr>
          <w:p w14:paraId="5E2D3BB5"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4.2%</w:t>
            </w:r>
          </w:p>
        </w:tc>
      </w:tr>
    </w:tbl>
    <w:p w14:paraId="437D77B5" w14:textId="77777777" w:rsidR="00D7152A" w:rsidRPr="00D7152A" w:rsidRDefault="00D7152A" w:rsidP="00506616">
      <w:pPr>
        <w:pStyle w:val="BodyText"/>
        <w:spacing w:line="360" w:lineRule="auto"/>
        <w:jc w:val="both"/>
        <w:rPr>
          <w:rFonts w:ascii="Times New Roman" w:hAnsi="Times New Roman" w:cs="Times New Roman"/>
        </w:rPr>
      </w:pPr>
      <w:r w:rsidRPr="00D7152A">
        <w:rPr>
          <w:rFonts w:ascii="Times New Roman" w:hAnsi="Times New Roman" w:cs="Times New Roman"/>
        </w:rPr>
        <w:t>The demographic results depict a teaching workforce that is fairly balanced in gender and composed mostly of young to mid-career educators. Most teachers hold professional teaching degrees, though relatively few have specialized qualifications in inclusive education. The data on experience underscores that teachers’ direct experience with inclusive education (teaching students with special needs) is generally limited to only a few years for the majority. This finding provides important context for interpreting teachers’ perspectives and stressors: many are still in the early stages of adapting to inclusive teaching, which may influence both their attitudes and the challenges they report.</w:t>
      </w:r>
    </w:p>
    <w:p w14:paraId="74ED1E6E" w14:textId="77777777" w:rsidR="00506616" w:rsidRDefault="00D7152A" w:rsidP="00506616">
      <w:pPr>
        <w:pStyle w:val="BodyText"/>
        <w:spacing w:line="360" w:lineRule="auto"/>
        <w:jc w:val="both"/>
        <w:rPr>
          <w:rFonts w:ascii="Times New Roman" w:hAnsi="Times New Roman" w:cs="Times New Roman"/>
        </w:rPr>
      </w:pPr>
      <w:r w:rsidRPr="00D7152A">
        <w:rPr>
          <w:rFonts w:ascii="Times New Roman" w:hAnsi="Times New Roman" w:cs="Times New Roman"/>
          <w:b/>
          <w:bCs/>
        </w:rPr>
        <w:t>Teachers’ Perspectives on Inclusive Education</w:t>
      </w:r>
    </w:p>
    <w:p w14:paraId="3F664274" w14:textId="4C323643" w:rsidR="00D7152A" w:rsidRPr="00D7152A" w:rsidRDefault="00D7152A" w:rsidP="00506616">
      <w:pPr>
        <w:pStyle w:val="BodyText"/>
        <w:spacing w:line="360" w:lineRule="auto"/>
        <w:jc w:val="both"/>
        <w:rPr>
          <w:rFonts w:ascii="Times New Roman" w:hAnsi="Times New Roman" w:cs="Times New Roman"/>
        </w:rPr>
      </w:pPr>
      <w:r w:rsidRPr="00D7152A">
        <w:rPr>
          <w:rFonts w:ascii="Times New Roman" w:hAnsi="Times New Roman" w:cs="Times New Roman"/>
        </w:rPr>
        <w:lastRenderedPageBreak/>
        <w:t xml:space="preserve">One of the </w:t>
      </w:r>
      <w:proofErr w:type="gramStart"/>
      <w:r w:rsidR="00506616" w:rsidRPr="00D7152A">
        <w:rPr>
          <w:rFonts w:ascii="Times New Roman" w:hAnsi="Times New Roman" w:cs="Times New Roman"/>
        </w:rPr>
        <w:t>core</w:t>
      </w:r>
      <w:proofErr w:type="gramEnd"/>
      <w:r w:rsidRPr="00D7152A">
        <w:rPr>
          <w:rFonts w:ascii="Times New Roman" w:hAnsi="Times New Roman" w:cs="Times New Roman"/>
        </w:rPr>
        <w:t xml:space="preserve"> aims of this study was to compare the perspectives of general education teachers and special education teachers regarding inclusive education. The survey included several statements probing teachers’ beliefs and opinions about inclusion such as whether they feel inclusion is beneficial, whether their school leadership supports inclusion, and whether resources and training are adequate. We hypothesized that there might be differences between the two groups; for instance, special educators (due to their training) might be more positive about inclusion or more critical of resource gaps. However, the results showed a remarkable similarity in viewpoints between general and special teachers.</w:t>
      </w:r>
    </w:p>
    <w:p w14:paraId="511044F7"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Using chi-square tests, we examined each survey item for association between response and teacher type. None of these tests yielded a statistically significant difference at the 0.05 level. In other words, general and special education teachers responded in essentially the same way to the questions about inclusive education. For example, one item asked teachers whether they agreed that “there are enough special education teachers in mainstream schools to meet the needs of students.” Both groups largely </w:t>
      </w:r>
      <w:r w:rsidRPr="00506616">
        <w:rPr>
          <w:rFonts w:ascii="Times New Roman" w:hAnsi="Times New Roman" w:cs="Times New Roman"/>
          <w:i/>
          <w:iCs/>
        </w:rPr>
        <w:t>disagreed</w:t>
      </w:r>
      <w:r w:rsidRPr="00506616">
        <w:rPr>
          <w:rFonts w:ascii="Times New Roman" w:hAnsi="Times New Roman" w:cs="Times New Roman"/>
        </w:rPr>
        <w:t xml:space="preserve"> with this statement, indicating a shared concern about SEN teacher shortages. About 79% of all teachers (combining general and special) felt that the number of special educators was insufficient, and this proportion did not differ significantly by group (χ</w:t>
      </w:r>
      <w:proofErr w:type="gramStart"/>
      <w:r w:rsidRPr="00506616">
        <w:rPr>
          <w:rFonts w:ascii="Times New Roman" w:hAnsi="Times New Roman" w:cs="Times New Roman"/>
        </w:rPr>
        <w:t>²(</w:t>
      </w:r>
      <w:proofErr w:type="gramEnd"/>
      <w:r w:rsidRPr="00506616">
        <w:rPr>
          <w:rFonts w:ascii="Times New Roman" w:hAnsi="Times New Roman" w:cs="Times New Roman"/>
        </w:rPr>
        <w:t xml:space="preserve">1, </w:t>
      </w:r>
      <w:r w:rsidRPr="00506616">
        <w:rPr>
          <w:rFonts w:ascii="Times New Roman" w:hAnsi="Times New Roman" w:cs="Times New Roman"/>
          <w:i/>
          <w:iCs/>
        </w:rPr>
        <w:t>N</w:t>
      </w:r>
      <w:r w:rsidRPr="00506616">
        <w:rPr>
          <w:rFonts w:ascii="Times New Roman" w:hAnsi="Times New Roman" w:cs="Times New Roman"/>
        </w:rPr>
        <w:t xml:space="preserve"> = 118) = 2.10, </w:t>
      </w:r>
      <w:r w:rsidRPr="00506616">
        <w:rPr>
          <w:rFonts w:ascii="Times New Roman" w:hAnsi="Times New Roman" w:cs="Times New Roman"/>
          <w:i/>
          <w:iCs/>
        </w:rPr>
        <w:t>p</w:t>
      </w:r>
      <w:r w:rsidRPr="00506616">
        <w:rPr>
          <w:rFonts w:ascii="Times New Roman" w:hAnsi="Times New Roman" w:cs="Times New Roman"/>
        </w:rPr>
        <w:t xml:space="preserve"> = .147). Similarly, another item stated “School leaders demonstrate an intense dedication to embracing and valuing diversity.” Here, there was broad agreement among both general and special educators. An overwhelming majority (roughly 91% of respondents: ~75% of the total were general teachers and ~16% were special educators) agreed that their school leadership is committed to inclusion. The distribution of “agree” vs “disagree” responses on this item was virtually identical across the two teacher groups (χ² ≈ 0.01, </w:t>
      </w:r>
      <w:r w:rsidRPr="00506616">
        <w:rPr>
          <w:rFonts w:ascii="Times New Roman" w:hAnsi="Times New Roman" w:cs="Times New Roman"/>
          <w:i/>
          <w:iCs/>
        </w:rPr>
        <w:t>p</w:t>
      </w:r>
      <w:r w:rsidRPr="00506616">
        <w:rPr>
          <w:rFonts w:ascii="Times New Roman" w:hAnsi="Times New Roman" w:cs="Times New Roman"/>
        </w:rPr>
        <w:t xml:space="preserve"> = .910), indicating consensus. These examples illustrate the pattern that held across the board: on each aspect of inclusive education addressed, the two sets of teachers held similar opinions.</w:t>
      </w:r>
    </w:p>
    <w:p w14:paraId="783295FD"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Overall, the survey findings suggest that both general education teachers and special education teachers in these schools have a positive stance toward inclusive education and its principles. They largely embrace the goals of inclusion, such as equal access and participation for children with special needs. Special educators, who have additional training in this area, did not show any fundamentally different attitude compared to their general educator colleagues. This alignment might be partially explained by the schools’ cultures – inclusion has become a shared value in </w:t>
      </w:r>
      <w:r w:rsidRPr="00506616">
        <w:rPr>
          <w:rFonts w:ascii="Times New Roman" w:hAnsi="Times New Roman" w:cs="Times New Roman"/>
        </w:rPr>
        <w:lastRenderedPageBreak/>
        <w:t>these institutions, promoted by leadership and experience. It is also possible that general teachers in these schools have benefited from exposure to inclusive practices (e.g. through collaboration with the SEN team or short trainings), thus narrowing any gap in perspective that might exist elsewhere. The finding of no significant attitudinal differences aligns with some literature suggesting that, given proper support, general and special educators can develop a common understanding of and commitment to inclusion (Avramidis &amp; Norwich, 2002). It is heartening that neither group of teachers expressed opposition to inclusion; on the contrary, qualitative comments from the questionnaire indicated that many teachers see inclusive education as a worthy initiative that “benefits students with special needs socially and academically” and also enriches the overall school environment by promoting empathy and diversity.</w:t>
      </w:r>
    </w:p>
    <w:p w14:paraId="47B0F815"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That said, teachers from both groups did highlight similar concerns and challenges in open-ended responses. Chief among these were the lack of sufficient specialized personnel (as noted above) and resources, the need for more training in inclusive strategies, and the difficulty of managing large classes with mixed-ability students. These shared concerns likely explain why no differences appeared between general and special educators’ responses – both groups are experiencing the same school conditions. One general teacher wrote, </w:t>
      </w:r>
      <w:r w:rsidRPr="00506616">
        <w:rPr>
          <w:rFonts w:ascii="Times New Roman" w:hAnsi="Times New Roman" w:cs="Times New Roman"/>
          <w:i/>
          <w:iCs/>
        </w:rPr>
        <w:t>“Inclusion is good in theory, but we need more hands-on support. We have too few special educators and too many students in one class to give everyone adequate attention.”</w:t>
      </w:r>
      <w:r w:rsidRPr="00506616">
        <w:rPr>
          <w:rFonts w:ascii="Times New Roman" w:hAnsi="Times New Roman" w:cs="Times New Roman"/>
        </w:rPr>
        <w:t xml:space="preserve"> A special educator similarly noted, </w:t>
      </w:r>
      <w:r w:rsidRPr="00506616">
        <w:rPr>
          <w:rFonts w:ascii="Times New Roman" w:hAnsi="Times New Roman" w:cs="Times New Roman"/>
          <w:i/>
          <w:iCs/>
        </w:rPr>
        <w:t>“General teachers here are very cooperative and positive about inclusion, but they often ask me for advice or help because they haven’t been trained in how to modify lessons or handle certain disabilities.”</w:t>
      </w:r>
      <w:r w:rsidRPr="00506616">
        <w:rPr>
          <w:rFonts w:ascii="Times New Roman" w:hAnsi="Times New Roman" w:cs="Times New Roman"/>
        </w:rPr>
        <w:t xml:space="preserve"> Both comments reinforce that teachers value inclusion yet feel that the practical supports are not fully in place – a theme that will be revisited when discussing stress and support needs.</w:t>
      </w:r>
    </w:p>
    <w:p w14:paraId="6B2A0A21"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In summary, there were no significant differences between general and special education teachers in their perspectives on inclusive education in this study. Both embraced the philosophy and aims of inclusion, and both acknowledged the challenges (like resource shortages) that need to be addressed. This is an important finding because it suggests that a divide sometimes assumed between general and special educators (for instance, in willingness to include students with disabilities) was not evident here. Instead, the teachers appear to form a relatively unified front: they are on the same page regarding inclusion’s desirability, and they are also in agreement about what problems hinder its implementation. This unity could be an asset for the schools – a collective </w:t>
      </w:r>
      <w:r w:rsidRPr="00506616">
        <w:rPr>
          <w:rFonts w:ascii="Times New Roman" w:hAnsi="Times New Roman" w:cs="Times New Roman"/>
        </w:rPr>
        <w:lastRenderedPageBreak/>
        <w:t>recognition of issues can motivate collaborative problem-solving. However, it also means that solutions must be systemic; since all teachers broadly share the same challenges, interventions should target the school environment as a whole rather than focusing on one group or the other.</w:t>
      </w:r>
    </w:p>
    <w:p w14:paraId="46D37F49"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Sources of Stress for Teachers in Inclusive Classrooms</w:t>
      </w:r>
      <w:r w:rsidRPr="00506616">
        <w:rPr>
          <w:rFonts w:ascii="Times New Roman" w:hAnsi="Times New Roman" w:cs="Times New Roman"/>
        </w:rPr>
        <w:br/>
        <w:t>The second research question focused on the sources of stress or concern for teachers working in an inclusive education environment, and whether these stressors differ between special and general educators. Teaching in inclusive classrooms can be demanding: teachers may contend with large class sizes, a wide range of student needs, additional paperwork (like IEPs), and possibly lack of adequate support. We wanted to identify which stress factors are most prominent and see if special education teachers experience these differently from general teachers.</w:t>
      </w:r>
    </w:p>
    <w:p w14:paraId="3AC6F18E"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To structure the analysis, we grouped reported teacher stressors into several categories: Interpersonal Stressors (e.g. interactions with parents, colleagues, or administrators), Organizational Stressors (e.g. school policies, resource constraints, workload imposed by the system), Student-Related Stressors (e.g. managing students’ behavioural or academic challenges), Workload and Time Constraints, and Intrinsic/Motivational Stressors (e.g. lack of recognition or diminished motivation). We then performed chi-square tests for each category to see if there was an association between teacher type (general vs. special) and the level of stress reported.</w:t>
      </w:r>
    </w:p>
    <w:p w14:paraId="7D2DACD9"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The results showed that for most categories of stress, there were no significant differences between general and special education teachers. In areas such as interpersonal stress and organizational stress, both groups reported similar levels. For instance, when asked about stress from dealing with parents of students with special needs or collaborating with colleagues, roughly equal proportions of general and special teachers indicated it was a significant stressor (or not). All p-values for chi-square tests on interpersonal-related stress items were well above 0.05, indicating no group association. Similarly, organizational factors like </w:t>
      </w:r>
      <w:r w:rsidRPr="00506616">
        <w:rPr>
          <w:rFonts w:ascii="Times New Roman" w:hAnsi="Times New Roman" w:cs="Times New Roman"/>
          <w:i/>
          <w:iCs/>
        </w:rPr>
        <w:t>“insufficient teaching materials and equipment”</w:t>
      </w:r>
      <w:r w:rsidRPr="00506616">
        <w:rPr>
          <w:rFonts w:ascii="Times New Roman" w:hAnsi="Times New Roman" w:cs="Times New Roman"/>
        </w:rPr>
        <w:t xml:space="preserve"> or </w:t>
      </w:r>
      <w:r w:rsidRPr="00506616">
        <w:rPr>
          <w:rFonts w:ascii="Times New Roman" w:hAnsi="Times New Roman" w:cs="Times New Roman"/>
          <w:i/>
          <w:iCs/>
        </w:rPr>
        <w:t>“lack of consultation and support from specialists”</w:t>
      </w:r>
      <w:r w:rsidRPr="00506616">
        <w:rPr>
          <w:rFonts w:ascii="Times New Roman" w:hAnsi="Times New Roman" w:cs="Times New Roman"/>
        </w:rPr>
        <w:t xml:space="preserve"> were commonly cited by both sets of teachers, and statistical tests showed no difference in frequency between the groups (p &gt; .05). Both general and special educators, for example, frequently agreed that </w:t>
      </w:r>
      <w:r w:rsidRPr="00506616">
        <w:rPr>
          <w:rFonts w:ascii="Times New Roman" w:hAnsi="Times New Roman" w:cs="Times New Roman"/>
          <w:i/>
          <w:iCs/>
        </w:rPr>
        <w:t>“a lack of sufficient instructional resources”</w:t>
      </w:r>
      <w:r w:rsidRPr="00506616">
        <w:rPr>
          <w:rFonts w:ascii="Times New Roman" w:hAnsi="Times New Roman" w:cs="Times New Roman"/>
        </w:rPr>
        <w:t xml:space="preserve"> was causing stress, echoing their shared perspective that resources for inclusion are inadequate.</w:t>
      </w:r>
    </w:p>
    <w:p w14:paraId="5C4CFFFC" w14:textId="29D230E1"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lastRenderedPageBreak/>
        <w:t xml:space="preserve">One category, student-related stressors, included issues such as handling students’ disruptive behaviours, lack of student motivation, or addressing aggressive behaviour. The survey data implied that these student-centered challenges were felt by nearly all teachers involved in inclusion. Teachers often commented that teaching students with disabilities alongside others requires more patience and classroom management skill, which can be stressful if a student has </w:t>
      </w:r>
      <w:r w:rsidR="00797A2A" w:rsidRPr="00506616">
        <w:rPr>
          <w:rFonts w:ascii="Times New Roman" w:hAnsi="Times New Roman" w:cs="Times New Roman"/>
        </w:rPr>
        <w:t>frequented</w:t>
      </w:r>
      <w:r w:rsidRPr="00506616">
        <w:rPr>
          <w:rFonts w:ascii="Times New Roman" w:hAnsi="Times New Roman" w:cs="Times New Roman"/>
        </w:rPr>
        <w:t xml:space="preserve"> emotional or behavioural outbursts. However, our analysis did not find a significant difference between general and special educators in this domain either. The chi-square values for stressors like </w:t>
      </w:r>
      <w:r w:rsidRPr="00506616">
        <w:rPr>
          <w:rFonts w:ascii="Times New Roman" w:hAnsi="Times New Roman" w:cs="Times New Roman"/>
          <w:i/>
          <w:iCs/>
        </w:rPr>
        <w:t>“students’ impolite behaviour”</w:t>
      </w:r>
      <w:r w:rsidRPr="00506616">
        <w:rPr>
          <w:rFonts w:ascii="Times New Roman" w:hAnsi="Times New Roman" w:cs="Times New Roman"/>
        </w:rPr>
        <w:t xml:space="preserve"> or </w:t>
      </w:r>
      <w:r w:rsidRPr="00506616">
        <w:rPr>
          <w:rFonts w:ascii="Times New Roman" w:hAnsi="Times New Roman" w:cs="Times New Roman"/>
          <w:i/>
          <w:iCs/>
        </w:rPr>
        <w:t>“risk of aggressive behavior in class”</w:t>
      </w:r>
      <w:r w:rsidRPr="00506616">
        <w:rPr>
          <w:rFonts w:ascii="Times New Roman" w:hAnsi="Times New Roman" w:cs="Times New Roman"/>
        </w:rPr>
        <w:t xml:space="preserve"> were below the critical value, with </w:t>
      </w:r>
      <w:r w:rsidRPr="00506616">
        <w:rPr>
          <w:rFonts w:ascii="Times New Roman" w:hAnsi="Times New Roman" w:cs="Times New Roman"/>
          <w:i/>
          <w:iCs/>
        </w:rPr>
        <w:t>p</w:t>
      </w:r>
      <w:r w:rsidRPr="00506616">
        <w:rPr>
          <w:rFonts w:ascii="Times New Roman" w:hAnsi="Times New Roman" w:cs="Times New Roman"/>
        </w:rPr>
        <w:t xml:space="preserve"> &gt; 0.05, indicating that both types of teachers experienced (or did not experience) these stresses at comparable rates. In fact, the data suggested that both groups of teachers handle student-related stress similarly. This makes sense because in an inclusive setting, general teachers directly encounter these student challenges in their classrooms, while special educators, though trained, may also feel pressure when multiple students require individualized attention. The </w:t>
      </w:r>
      <w:r w:rsidRPr="00506616">
        <w:rPr>
          <w:rFonts w:ascii="Times New Roman" w:hAnsi="Times New Roman" w:cs="Times New Roman"/>
          <w:i/>
          <w:iCs/>
        </w:rPr>
        <w:t>modus operandi</w:t>
      </w:r>
      <w:r w:rsidRPr="00506616">
        <w:rPr>
          <w:rFonts w:ascii="Times New Roman" w:hAnsi="Times New Roman" w:cs="Times New Roman"/>
        </w:rPr>
        <w:t xml:space="preserve"> in the studied schools is often collaborative: special educators sometimes co-teach or advise in classes, so both are confronting student issues together. This likely leads to shared stress experiences regarding student behaviours and needs.</w:t>
      </w:r>
    </w:p>
    <w:p w14:paraId="110549D4"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Where we did find a significant difference was in the category of Workload and Time Constraint stressors. This category encompassed items such as “having too many students/papers to handle,” “struggling to balance teaching responsibilities with additional SEN duties,” and “lack of time to plan or individualize instruction.” The chi-square analysis for workload/time-related stressors revealed a statistically significant association with teacher type. In particular, special education teachers were more likely to report high stress due to their workload and time pressures compared to general teachers (</w:t>
      </w:r>
      <w:r w:rsidRPr="00506616">
        <w:rPr>
          <w:rFonts w:ascii="Times New Roman" w:hAnsi="Times New Roman" w:cs="Times New Roman"/>
          <w:i/>
          <w:iCs/>
        </w:rPr>
        <w:t>p</w:t>
      </w:r>
      <w:r w:rsidRPr="00506616">
        <w:rPr>
          <w:rFonts w:ascii="Times New Roman" w:hAnsi="Times New Roman" w:cs="Times New Roman"/>
        </w:rPr>
        <w:t xml:space="preserve"> = .035). In our survey, special educators frequently highlighted that </w:t>
      </w:r>
      <w:r w:rsidRPr="00506616">
        <w:rPr>
          <w:rFonts w:ascii="Times New Roman" w:hAnsi="Times New Roman" w:cs="Times New Roman"/>
          <w:i/>
          <w:iCs/>
        </w:rPr>
        <w:t>preparing individualised lesson plans, conducting assessments for each SEN student, and simultaneously handling administrative tasks</w:t>
      </w:r>
      <w:r w:rsidRPr="00506616">
        <w:rPr>
          <w:rFonts w:ascii="Times New Roman" w:hAnsi="Times New Roman" w:cs="Times New Roman"/>
        </w:rPr>
        <w:t xml:space="preserve"> contributed to feeling overwhelmed. Many special education teachers indicated they often stay after school hours to complete documentation or to prepare adaptive materials, leading to burnout. The data showed that special educators were significantly more “stressed out” by workload and time constraints. For example, one item asked teachers if </w:t>
      </w:r>
      <w:r w:rsidRPr="00506616">
        <w:rPr>
          <w:rFonts w:ascii="Times New Roman" w:hAnsi="Times New Roman" w:cs="Times New Roman"/>
          <w:i/>
          <w:iCs/>
        </w:rPr>
        <w:t>“having a large number of students with special needs and not enough time”</w:t>
      </w:r>
      <w:r w:rsidRPr="00506616">
        <w:rPr>
          <w:rFonts w:ascii="Times New Roman" w:hAnsi="Times New Roman" w:cs="Times New Roman"/>
        </w:rPr>
        <w:t xml:space="preserve"> was a major source of stress: a considerably higher percentage of special education teachers marked “Yes” compared to general teachers, and this difference was significant by the chi-square test. </w:t>
      </w:r>
      <w:r w:rsidRPr="00506616">
        <w:rPr>
          <w:rFonts w:ascii="Times New Roman" w:hAnsi="Times New Roman" w:cs="Times New Roman"/>
        </w:rPr>
        <w:lastRenderedPageBreak/>
        <w:t xml:space="preserve">Indeed, special educators in the sample usually have smaller class sizes on paper (since they might work with pull-out groups or focus on SEN students), but they emphasized that each of their students requires extensive one-on-one attention, individualized instruction plans, and coordination with subject teachers and parents. As one special education teacher explained, </w:t>
      </w:r>
      <w:r w:rsidRPr="00506616">
        <w:rPr>
          <w:rFonts w:ascii="Times New Roman" w:hAnsi="Times New Roman" w:cs="Times New Roman"/>
          <w:i/>
          <w:iCs/>
        </w:rPr>
        <w:t>“Even though I teach fewer students, each of those students needs a tailored program. I spend hours designing materials for them, plus I’m expected to attend meetings and write reports. There are days I feel completely burnt out.”</w:t>
      </w:r>
      <w:r w:rsidRPr="00506616">
        <w:rPr>
          <w:rFonts w:ascii="Times New Roman" w:hAnsi="Times New Roman" w:cs="Times New Roman"/>
        </w:rPr>
        <w:t xml:space="preserve"> Another noted that writing and updating IEPs for multiple students, on top of regular teaching duties, consumed a lot of time outside normal teaching hours.</w:t>
      </w:r>
    </w:p>
    <w:p w14:paraId="12EE1758" w14:textId="6F2D8629" w:rsidR="00D7152A" w:rsidRPr="008B024C" w:rsidRDefault="00D7152A" w:rsidP="00506616">
      <w:pPr>
        <w:pStyle w:val="BodyText"/>
        <w:spacing w:line="360" w:lineRule="auto"/>
        <w:jc w:val="both"/>
        <w:rPr>
          <w:rFonts w:ascii="Times New Roman" w:hAnsi="Times New Roman" w:cs="Times New Roman"/>
          <w:lang w:val="en-US"/>
        </w:rPr>
      </w:pPr>
      <w:r w:rsidRPr="00506616">
        <w:rPr>
          <w:rFonts w:ascii="Times New Roman" w:hAnsi="Times New Roman" w:cs="Times New Roman"/>
        </w:rPr>
        <w:t xml:space="preserve">General education teachers, on the other hand, certainly face heavy workloads too—large class sizes, full teaching schedules, and additional responsibilities (like clubs or examinations). In the survey, many general teachers also reported feeling overworked. But the critical difference is that special educators carry specific </w:t>
      </w:r>
      <w:r w:rsidRPr="008B024C">
        <w:rPr>
          <w:rFonts w:ascii="Times New Roman" w:hAnsi="Times New Roman" w:cs="Times New Roman"/>
        </w:rPr>
        <w:t xml:space="preserve">additional </w:t>
      </w:r>
      <w:r w:rsidRPr="00506616">
        <w:rPr>
          <w:rFonts w:ascii="Times New Roman" w:hAnsi="Times New Roman" w:cs="Times New Roman"/>
        </w:rPr>
        <w:t>burdens directly tied to inclusion: they often serve as the go-to resource persons for special needs, coordinate with multiple stakeholders, and might have to cover more classes or provide remedial sessions due to the shortage of personnel. The study’s finding aligns with international literature where special education teachers are prone to higher burnout rates due to paperwork and role overload</w:t>
      </w:r>
      <w:r w:rsidR="008B024C">
        <w:rPr>
          <w:rFonts w:ascii="Times New Roman" w:hAnsi="Times New Roman" w:cs="Times New Roman"/>
        </w:rPr>
        <w:t xml:space="preserve"> </w:t>
      </w:r>
      <w:r w:rsidR="008B024C" w:rsidRPr="008B024C">
        <w:rPr>
          <w:rFonts w:ascii="Times New Roman" w:hAnsi="Times New Roman" w:cs="Times New Roman"/>
          <w:lang w:val="en-US"/>
        </w:rPr>
        <w:t>(Hinton &amp; Kirk, 2014)</w:t>
      </w:r>
      <w:r w:rsidR="008B024C">
        <w:rPr>
          <w:rFonts w:ascii="Times New Roman" w:hAnsi="Times New Roman" w:cs="Times New Roman"/>
          <w:lang w:val="en-US"/>
        </w:rPr>
        <w:t xml:space="preserve">. </w:t>
      </w:r>
      <w:r w:rsidR="008B024C">
        <w:rPr>
          <w:rFonts w:ascii="Times New Roman" w:hAnsi="Times New Roman" w:cs="Times New Roman"/>
        </w:rPr>
        <w:t>The</w:t>
      </w:r>
      <w:r w:rsidRPr="00506616">
        <w:rPr>
          <w:rFonts w:ascii="Times New Roman" w:hAnsi="Times New Roman" w:cs="Times New Roman"/>
        </w:rPr>
        <w:t xml:space="preserve"> data reinforce that workload and time management issues are the stressors that most starkly differentiate the experiences of special versus general teachers in inclusive settings.</w:t>
      </w:r>
    </w:p>
    <w:p w14:paraId="53024FD4"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To put it plainly, special educators in these schools are stretched thin. Although both general and special teachers might stay late grading or planning, special educators are more likely to report that </w:t>
      </w:r>
      <w:r w:rsidRPr="00C90604">
        <w:rPr>
          <w:rFonts w:ascii="Times New Roman" w:hAnsi="Times New Roman" w:cs="Times New Roman"/>
          <w:i/>
          <w:iCs/>
        </w:rPr>
        <w:t>no matter how much effort they put in, there is not enough time to meet all the needs.</w:t>
      </w:r>
      <w:r w:rsidRPr="00506616">
        <w:rPr>
          <w:rFonts w:ascii="Times New Roman" w:hAnsi="Times New Roman" w:cs="Times New Roman"/>
        </w:rPr>
        <w:t xml:space="preserve"> This has serious implications: if unaddressed, it can lead to teacher burnout and turnover. In fact, our questionnaire asked teachers if they had ever felt “burnt out” or considered leaving due to stress. A higher proportion of special educators answered yes to this (though the sample of special educators was small, the difference was noticeable). One special education teacher wrote candidly, </w:t>
      </w:r>
      <w:r w:rsidRPr="00506616">
        <w:rPr>
          <w:rFonts w:ascii="Times New Roman" w:hAnsi="Times New Roman" w:cs="Times New Roman"/>
          <w:i/>
          <w:iCs/>
        </w:rPr>
        <w:t>“I love my students, but the pace is exhausting. There are days I think about requesting a transfer out of SEN because I can’t keep this up without more support.”</w:t>
      </w:r>
      <w:r w:rsidRPr="00506616">
        <w:rPr>
          <w:rFonts w:ascii="Times New Roman" w:hAnsi="Times New Roman" w:cs="Times New Roman"/>
        </w:rPr>
        <w:t xml:space="preserve"> This sentiment is worrying, as retaining experienced special educators is crucial for the success of inclusive programs.</w:t>
      </w:r>
    </w:p>
    <w:p w14:paraId="2F3DBAFA" w14:textId="77777777" w:rsidR="00C90604" w:rsidRDefault="00D7152A" w:rsidP="00C90604">
      <w:pPr>
        <w:pStyle w:val="BodyText"/>
        <w:spacing w:line="360" w:lineRule="auto"/>
        <w:rPr>
          <w:rFonts w:ascii="Times New Roman" w:hAnsi="Times New Roman" w:cs="Times New Roman"/>
        </w:rPr>
      </w:pPr>
      <w:r w:rsidRPr="00506616">
        <w:rPr>
          <w:rFonts w:ascii="Times New Roman" w:hAnsi="Times New Roman" w:cs="Times New Roman"/>
        </w:rPr>
        <w:t xml:space="preserve">Importantly, aside from that one category, the sources of stress were broadly similar for general and special teachers. Both groups frequently identified the following key stressors in qualitative </w:t>
      </w:r>
      <w:r w:rsidRPr="00506616">
        <w:rPr>
          <w:rFonts w:ascii="Times New Roman" w:hAnsi="Times New Roman" w:cs="Times New Roman"/>
        </w:rPr>
        <w:lastRenderedPageBreak/>
        <w:t>responses: - Insufficient manpower and resources: Teachers feel there are not enough teachers (especially SEN-trained teachers) for the number of students who need support, as well as a lack of specialised teaching materials and assistive devices.</w:t>
      </w:r>
    </w:p>
    <w:p w14:paraId="2853C345" w14:textId="77777777" w:rsidR="00C90604" w:rsidRDefault="00D7152A" w:rsidP="00C90604">
      <w:pPr>
        <w:pStyle w:val="BodyText"/>
        <w:numPr>
          <w:ilvl w:val="0"/>
          <w:numId w:val="4"/>
        </w:numPr>
        <w:spacing w:line="360" w:lineRule="auto"/>
        <w:rPr>
          <w:rFonts w:ascii="Times New Roman" w:hAnsi="Times New Roman" w:cs="Times New Roman"/>
        </w:rPr>
      </w:pPr>
      <w:r w:rsidRPr="00506616">
        <w:rPr>
          <w:rFonts w:ascii="Times New Roman" w:hAnsi="Times New Roman" w:cs="Times New Roman"/>
        </w:rPr>
        <w:t>Large class sizes: Classes can be quite large in these schools (often 30–40 students), making it hard to give individual attention, especially when some students have high needs.</w:t>
      </w:r>
    </w:p>
    <w:p w14:paraId="6471E9C1" w14:textId="77777777" w:rsidR="00C90604" w:rsidRDefault="00D7152A" w:rsidP="00C90604">
      <w:pPr>
        <w:pStyle w:val="BodyText"/>
        <w:numPr>
          <w:ilvl w:val="0"/>
          <w:numId w:val="4"/>
        </w:numPr>
        <w:spacing w:line="360" w:lineRule="auto"/>
        <w:rPr>
          <w:rFonts w:ascii="Times New Roman" w:hAnsi="Times New Roman" w:cs="Times New Roman"/>
        </w:rPr>
      </w:pPr>
      <w:r w:rsidRPr="00506616">
        <w:rPr>
          <w:rFonts w:ascii="Times New Roman" w:hAnsi="Times New Roman" w:cs="Times New Roman"/>
        </w:rPr>
        <w:t>Need for training: Many teachers expressed that they haven’t been adequately trained in inclusive pedagogies or how to handle specific disabilities, which causes anxiety and stress when such situations arise.</w:t>
      </w:r>
    </w:p>
    <w:p w14:paraId="1ABD4F16" w14:textId="3C2EA4B8" w:rsidR="00D7152A" w:rsidRPr="00506616" w:rsidRDefault="00D7152A" w:rsidP="00C90604">
      <w:pPr>
        <w:pStyle w:val="BodyText"/>
        <w:numPr>
          <w:ilvl w:val="0"/>
          <w:numId w:val="4"/>
        </w:numPr>
        <w:spacing w:line="360" w:lineRule="auto"/>
        <w:rPr>
          <w:rFonts w:ascii="Times New Roman" w:hAnsi="Times New Roman" w:cs="Times New Roman"/>
        </w:rPr>
      </w:pPr>
      <w:r w:rsidRPr="00506616">
        <w:rPr>
          <w:rFonts w:ascii="Times New Roman" w:hAnsi="Times New Roman" w:cs="Times New Roman"/>
        </w:rPr>
        <w:t>Administrative workload: Teachers in Bhutan have numerous responsibilities beyond teaching (e.g., participating in school events, paperwork, etc.), and adding inclusive education tasks increases the load.</w:t>
      </w:r>
    </w:p>
    <w:p w14:paraId="6B8FB503"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Since general and special teachers co-teach or interact in supporting students, they often share these stressors. For example, if a student with a disability is struggling academically, the general teacher may be stressed about how to help them progress, and the special educator is equally stressed trying to provide remediation or differentiate materials, often for multiple subjects. Both might worry about that student’s outcomes and behaviour. The fact that the null hypothesis of “no difference in stress sources between teacher types” could largely be retained (except for workload/time) indicates that the challenges of inclusion are collective in nature at the school level. This is a critical insight: it suggests that interventions to reduce teacher stress should not focus only on special teachers or only on general teachers, but on improving conditions for all teachers in the inclusive environment.</w:t>
      </w:r>
    </w:p>
    <w:p w14:paraId="032032DF"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One bright spot in our findings is that interpersonal stressors (like teacher-parent relations or staff cooperation) did not seem to be a major point of contention. The majority of teachers, regardless of type, reported relatively low stress in dealing with colleagues and school leadership. In fact, many teachers commented that the supportiveness of their colleagues and principals helped them cope. This is encouraging because a collaborative school culture is known to alleviate individual stress (Odongo, 2012). In our context, the SEN coordinator and general teachers often formed </w:t>
      </w:r>
      <w:r w:rsidRPr="00506616">
        <w:rPr>
          <w:rFonts w:ascii="Times New Roman" w:hAnsi="Times New Roman" w:cs="Times New Roman"/>
        </w:rPr>
        <w:lastRenderedPageBreak/>
        <w:t>teams to discuss student issues, which likely mitigated potential stress that could come from isolation or conflict.</w:t>
      </w:r>
    </w:p>
    <w:p w14:paraId="054C5561"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Implications for Support and Intervention: Given the above results, what do teachers themselves say would help? The survey invited teachers to suggest areas where additional support is required. The responses were quite consistent across both general and special educators, reinforcing the shared nature of most challenges. Foremost, teachers called for more human resources: more SEN teachers or teaching assistants to distribute the workload. For example, many respondents suggested that having at least one trained teaching assistant or an additional SEN teacher in each inclusive class would significantly reduce stress and improve student attention. Teachers also advocated for smaller class sizes. About 22% of the respondents explicitly mentioned that reducing the student-to-teacher ratio (by capping class size or adding co-teachers) would help them manage the class better and give more time to each student. Furthermore, around 9% of teachers indicated a need for more in-school support services for students with behavioural or emotional difficulties, such as school counselors or psychologists, and another 8% wanted better access to external support services (like referral centers or specialists who can work with the school). A small but notable group (roughly 4%) pointed out the need for more guidance and counselling services for students in schools, which would indirectly ease teachers’ burden by addressing students’ socio-emotional issues.</w:t>
      </w:r>
    </w:p>
    <w:p w14:paraId="5C741ED7"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Professional development was another commonly cited need: teachers requested regular training workshops on inclusive teaching strategies, specific disabilities, and classroom differentiation techniques. They felt that ongoing training would boost their confidence and reduce stress stemming from feeling unprepared. Some also suggested setting up a peer support group or forum where teachers can share challenges and solutions related to inclusion, as a way to collectively problem-solve and emotionally support each other.</w:t>
      </w:r>
    </w:p>
    <w:p w14:paraId="6DCFFC34"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From the results, it is evident that </w:t>
      </w:r>
      <w:r w:rsidRPr="00506616">
        <w:rPr>
          <w:rFonts w:ascii="Times New Roman" w:hAnsi="Times New Roman" w:cs="Times New Roman"/>
          <w:i/>
          <w:iCs/>
        </w:rPr>
        <w:t>addressing workload and time stress for special educators is critical</w:t>
      </w:r>
      <w:r w:rsidRPr="00506616">
        <w:rPr>
          <w:rFonts w:ascii="Times New Roman" w:hAnsi="Times New Roman" w:cs="Times New Roman"/>
        </w:rPr>
        <w:t xml:space="preserve">. This might involve measures like adjusting timetables to give special educators more non-teaching periods for planning and IEP meetings, providing clerical support for paperwork, or ensuring special educators are not assigned excessive additional duties outside their SEN role. Moreover, tackling the shortage of SEN teachers is pivotal – either by hiring more or training interested general teachers in SEN (with incentives to do so). The Ministry’s consideration of an </w:t>
      </w:r>
      <w:r w:rsidRPr="00506616">
        <w:rPr>
          <w:rFonts w:ascii="Times New Roman" w:hAnsi="Times New Roman" w:cs="Times New Roman"/>
        </w:rPr>
        <w:lastRenderedPageBreak/>
        <w:t>allowance for SEN teachers (Drukpa, 2021) is one policy-level idea to attract and retain talent in this field.</w:t>
      </w:r>
    </w:p>
    <w:p w14:paraId="5F0B4D33" w14:textId="666F1078" w:rsidR="00D7152A"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In conclusion, the stress analysis indicates that both general and special teachers in inclusive </w:t>
      </w:r>
      <w:r w:rsidR="00797A2A" w:rsidRPr="00506616">
        <w:rPr>
          <w:rFonts w:ascii="Times New Roman" w:hAnsi="Times New Roman" w:cs="Times New Roman"/>
        </w:rPr>
        <w:t>schools’</w:t>
      </w:r>
      <w:r w:rsidRPr="00506616">
        <w:rPr>
          <w:rFonts w:ascii="Times New Roman" w:hAnsi="Times New Roman" w:cs="Times New Roman"/>
        </w:rPr>
        <w:t xml:space="preserve"> face many of the same stressors, but special education teachers are particularly burdened by workload and time pressures. Efforts to improve inclusive education should therefore focus on systemic supports that benefit all teachers (like reducing class sizes, providing resources and training, and increasing specialist staff), while also giving targeted relief to special educators who are at risk of burnout (perhaps through role restructuring or additional support personnel). Supporting teacher well-being is essential not only for the teachers themselves but for the sustainability of inclusive education – teachers who are less stressed and better supported are more effective in the classroom and more likely to remain in the profession, ultimately benefiting the students they teach. Our findings align with Will and Braaksma (2017), who emphasized the need for teacher education programs and in-service training to prepare teachers (both general and special) for inclusive settings, and the importance of ongoing institutional support to reduce stress and improve attitudes. The next section will integrate these insights and provide a concluding perspective along with recommendations drawn from the study.</w:t>
      </w:r>
    </w:p>
    <w:p w14:paraId="1175DA2F" w14:textId="77777777" w:rsidR="00506616" w:rsidRPr="00506616" w:rsidRDefault="00506616" w:rsidP="00506616">
      <w:pPr>
        <w:pStyle w:val="BodyText"/>
        <w:spacing w:line="360" w:lineRule="auto"/>
        <w:jc w:val="both"/>
        <w:rPr>
          <w:rFonts w:ascii="Times New Roman" w:hAnsi="Times New Roman" w:cs="Times New Roman"/>
        </w:rPr>
      </w:pPr>
    </w:p>
    <w:p w14:paraId="4F9D9689" w14:textId="73034EB7" w:rsidR="00D7152A" w:rsidRPr="00506616" w:rsidRDefault="00D7152A" w:rsidP="00A61AE6">
      <w:pPr>
        <w:pStyle w:val="BodyText"/>
        <w:spacing w:line="360" w:lineRule="auto"/>
        <w:rPr>
          <w:rFonts w:ascii="Times New Roman" w:hAnsi="Times New Roman" w:cs="Times New Roman"/>
        </w:rPr>
      </w:pPr>
      <w:r w:rsidRPr="00D7152A">
        <w:rPr>
          <w:rFonts w:ascii="Times New Roman" w:hAnsi="Times New Roman" w:cs="Times New Roman"/>
          <w:b/>
          <w:bCs/>
        </w:rPr>
        <w:t>Conclusion</w:t>
      </w:r>
      <w:r w:rsidR="00A61AE6">
        <w:rPr>
          <w:rFonts w:ascii="Times New Roman" w:hAnsi="Times New Roman" w:cs="Times New Roman"/>
          <w:b/>
          <w:bCs/>
        </w:rPr>
        <w:t xml:space="preserve">, Suggestion and limitation: </w:t>
      </w:r>
      <w:r w:rsidRPr="00D7152A">
        <w:rPr>
          <w:rFonts w:ascii="Times New Roman" w:hAnsi="Times New Roman" w:cs="Times New Roman"/>
        </w:rPr>
        <w:br/>
      </w:r>
      <w:r w:rsidRPr="00506616">
        <w:rPr>
          <w:rFonts w:ascii="Times New Roman" w:hAnsi="Times New Roman" w:cs="Times New Roman"/>
        </w:rPr>
        <w:t>This study explored Bhutanese teachers’ perspectives on inclusive education and the challenges they face in implementing it, focusing on two schools that have embraced inclusion. The findings demonstrate that teachers, both general and special educators, overwhelmingly support the principles of inclusive education – they believe in the value of educating students with special needs alongside their peers and largely share positive attitudes towards inclusion. Importantly, there were no significant differences between the perspectives of general education teachers and special education teachers on key issues of inclusion. Both groups of teachers embraced its goals and methods, indicating a strong collective commitment to making inclusion work. This unity is an encouraging sign for the inclusive education movement in Bhutan, as it suggests a common vision among educators.</w:t>
      </w:r>
    </w:p>
    <w:p w14:paraId="6BA4ED05" w14:textId="6A9843F1"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lastRenderedPageBreak/>
        <w:t xml:space="preserve">At the same time, the study highlights serious challenges that teachers encounter in inclusive classrooms. Chief among these are shortages of resources and personnel, and the resultant impact on teacher workload and stress. Teachers widely reported that the number of specially trained SEN teachers is insufficient, a concern echoed by both general and special educators. The lack of enough </w:t>
      </w:r>
      <w:r w:rsidR="00797A2A" w:rsidRPr="00506616">
        <w:rPr>
          <w:rFonts w:ascii="Times New Roman" w:hAnsi="Times New Roman" w:cs="Times New Roman"/>
        </w:rPr>
        <w:t>hands-on</w:t>
      </w:r>
      <w:r w:rsidRPr="00506616">
        <w:rPr>
          <w:rFonts w:ascii="Times New Roman" w:hAnsi="Times New Roman" w:cs="Times New Roman"/>
        </w:rPr>
        <w:t xml:space="preserve"> deck means that existing teachers have to stretch themselves thinner to meet all students’ needs. Additionally, large class sizes and limited material resources (e.g. assistive devices, specialised learning materials) were identified as ongoing problems. Teachers feel that these constraints impede their ability to give effective attention to students with disabilities and, indeed, to all students.</w:t>
      </w:r>
    </w:p>
    <w:p w14:paraId="3125BE32"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One of the most notable findings of this study is the significantly higher stress levels related to workload and time constraints among special education teachers. Special educators in these schools are tasked not only with teaching but also with developing Individualized Education Plans, providing one-on-one support, coordinating with parents and multidisciplinary teams, and serving as advisors to their fellow teachers. This multifaceted role, combined with the shortage of special ed staff, has led to frequent burnout. Special educators reported feeling overwhelmed by having to manage a large number of special needs students with limited time and support – a scenario that, if unaddressed, risks high turnover in these critical positions. General education teachers, while also busy, do not carry the same specialized caseload and thus reported slightly less stress in this particular domain. Nonetheless, it must be emphasized that general teachers too experience substantial stressors in inclusive settings, from managing classroom behaviour to trying to differentiate instruction without much formal training in special needs. Both groups indicated that they sometimes feel under-prepared and overextended.</w:t>
      </w:r>
    </w:p>
    <w:p w14:paraId="0FFE54DD"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These findings have important implications for policy and practice. To sustain and strengthen inclusive education, it is essential to invest in supporting teachers – the front-line implementers of inclusion. Based on the study results, we suggest the following measures:</w:t>
      </w:r>
    </w:p>
    <w:p w14:paraId="2B0A6DD1" w14:textId="77777777" w:rsidR="00D7152A" w:rsidRPr="00506616" w:rsidRDefault="00D7152A" w:rsidP="00506616">
      <w:pPr>
        <w:numPr>
          <w:ilvl w:val="0"/>
          <w:numId w:val="3"/>
        </w:numPr>
        <w:spacing w:line="360" w:lineRule="auto"/>
        <w:jc w:val="both"/>
        <w:rPr>
          <w:rFonts w:ascii="Times New Roman" w:hAnsi="Times New Roman" w:cs="Times New Roman"/>
        </w:rPr>
      </w:pPr>
      <w:r w:rsidRPr="00506616">
        <w:rPr>
          <w:rFonts w:ascii="Times New Roman" w:hAnsi="Times New Roman" w:cs="Times New Roman"/>
        </w:rPr>
        <w:t xml:space="preserve">Increase Human Resources: The most direct way to alleviate teacher stress and improve support for students is to increase the number of special education teachers and support staff. Hiring more SEN teachers or teaching assistants will distribute the workload more evenly. Bhutan’s education authorities might consider providing incentives (financial or career advancement) for teachers to obtain SEN qualifications, as well as recruiting new </w:t>
      </w:r>
      <w:r w:rsidRPr="00506616">
        <w:rPr>
          <w:rFonts w:ascii="Times New Roman" w:hAnsi="Times New Roman" w:cs="Times New Roman"/>
        </w:rPr>
        <w:lastRenderedPageBreak/>
        <w:t>specialists. In the interim, deploying itinerant SEN teachers or resource persons to schools with high needs could help. Ensuring that each school with an SEN program has at least a few dedicated support staff (such as therapy aides or learning support assistants) can reduce the burden on classroom teachers.</w:t>
      </w:r>
    </w:p>
    <w:p w14:paraId="4A23A1FF" w14:textId="77777777" w:rsidR="00D7152A" w:rsidRPr="00506616" w:rsidRDefault="00D7152A" w:rsidP="00506616">
      <w:pPr>
        <w:numPr>
          <w:ilvl w:val="0"/>
          <w:numId w:val="3"/>
        </w:numPr>
        <w:spacing w:line="360" w:lineRule="auto"/>
        <w:jc w:val="both"/>
        <w:rPr>
          <w:rFonts w:ascii="Times New Roman" w:hAnsi="Times New Roman" w:cs="Times New Roman"/>
        </w:rPr>
      </w:pPr>
      <w:r w:rsidRPr="00506616">
        <w:rPr>
          <w:rFonts w:ascii="Times New Roman" w:hAnsi="Times New Roman" w:cs="Times New Roman"/>
        </w:rPr>
        <w:t xml:space="preserve">Reduce Class Size and Teaching Load: Structural adjustments like smaller class sizes in inclusive classrooms would greatly benefit both teachers and students. If reducing class size is not immediately feasible system-wide, schools could adopt strategies such as </w:t>
      </w:r>
      <w:r w:rsidRPr="00506616">
        <w:rPr>
          <w:rFonts w:ascii="Times New Roman" w:hAnsi="Times New Roman" w:cs="Times New Roman"/>
          <w:i/>
          <w:iCs/>
        </w:rPr>
        <w:t>co-teaching</w:t>
      </w:r>
      <w:r w:rsidRPr="00506616">
        <w:rPr>
          <w:rFonts w:ascii="Times New Roman" w:hAnsi="Times New Roman" w:cs="Times New Roman"/>
        </w:rPr>
        <w:t xml:space="preserve"> (pairing a general and special educator in one class) or providing extra prep periods for teachers who have a heavy load of special needs students. Special educators, in particular, should be allocated sufficient non-teaching time within their schedules to handle their additional responsibilities (planning, consultations, documentation). Without such adjustments, expecting one teacher to effectively personalize education for many high-needs students is unrealistic.</w:t>
      </w:r>
    </w:p>
    <w:p w14:paraId="540AA0E2" w14:textId="77777777" w:rsidR="00D7152A" w:rsidRPr="00506616" w:rsidRDefault="00D7152A" w:rsidP="00506616">
      <w:pPr>
        <w:numPr>
          <w:ilvl w:val="0"/>
          <w:numId w:val="3"/>
        </w:numPr>
        <w:spacing w:line="360" w:lineRule="auto"/>
        <w:jc w:val="both"/>
        <w:rPr>
          <w:rFonts w:ascii="Times New Roman" w:hAnsi="Times New Roman" w:cs="Times New Roman"/>
        </w:rPr>
      </w:pPr>
      <w:r w:rsidRPr="00506616">
        <w:rPr>
          <w:rFonts w:ascii="Times New Roman" w:hAnsi="Times New Roman" w:cs="Times New Roman"/>
        </w:rPr>
        <w:t>Professional Development and Training: Teachers uniformly expressed a need for more training in inclusive education. Regular, practical workshops on topics like differentiated instruction techniques, classroom behaviour management for children with special needs, and IEP development would enhance teacher efficacy and confidence. Training should not be one-off; rather, establishing ongoing in-school coaching or mentoring (for example, having experienced SEN coordinators mentor newer teachers, or connecting schools with external experts periodically) could reinforce skills continuously. Moreover, general educators would benefit from basic training in special needs education, so they feel less dependent on specialists for day-to-day adjustments. As Bhutan’s Paro College of Education and other institutes produce more graduates in inclusive education, these specialists can be leveraged to conduct trainings for in-service teachers.</w:t>
      </w:r>
    </w:p>
    <w:p w14:paraId="36CAD17F" w14:textId="77777777" w:rsidR="00D7152A" w:rsidRPr="00506616" w:rsidRDefault="00D7152A" w:rsidP="00506616">
      <w:pPr>
        <w:numPr>
          <w:ilvl w:val="0"/>
          <w:numId w:val="3"/>
        </w:numPr>
        <w:spacing w:line="360" w:lineRule="auto"/>
        <w:jc w:val="both"/>
        <w:rPr>
          <w:rFonts w:ascii="Times New Roman" w:hAnsi="Times New Roman" w:cs="Times New Roman"/>
        </w:rPr>
      </w:pPr>
      <w:r w:rsidRPr="00506616">
        <w:rPr>
          <w:rFonts w:ascii="Times New Roman" w:hAnsi="Times New Roman" w:cs="Times New Roman"/>
        </w:rPr>
        <w:t xml:space="preserve">Strengthen Support Systems: Schools should bolster their internal support systems. This might include setting up a team or committee on inclusive education that meets regularly to troubleshoot problems and share best practices among staff. Many teachers in the study cited peer support and leadership backing as factors that alleviated stress. Institutionalizing such collaborative support – for instance, through periodic case conferences on student progress involving all relevant teachers, or peer observation and feedback sessions </w:t>
      </w:r>
      <w:r w:rsidRPr="00506616">
        <w:rPr>
          <w:rFonts w:ascii="Times New Roman" w:hAnsi="Times New Roman" w:cs="Times New Roman"/>
        </w:rPr>
        <w:lastRenderedPageBreak/>
        <w:t>focusing on inclusive strategies – can create a culture where teachers help each other. Additionally, providing access to external support services is crucial. Establishing clear referral pathways to specialists (like educational psychologists, speech therapists, etc.), even if they are not on-site, will give teachers somewhere to turn when challenges surpass their expertise.</w:t>
      </w:r>
    </w:p>
    <w:p w14:paraId="1DD3D559" w14:textId="77777777" w:rsidR="00D7152A" w:rsidRPr="00506616" w:rsidRDefault="00D7152A" w:rsidP="00506616">
      <w:pPr>
        <w:numPr>
          <w:ilvl w:val="0"/>
          <w:numId w:val="3"/>
        </w:numPr>
        <w:spacing w:line="360" w:lineRule="auto"/>
        <w:jc w:val="both"/>
        <w:rPr>
          <w:rFonts w:ascii="Times New Roman" w:hAnsi="Times New Roman" w:cs="Times New Roman"/>
        </w:rPr>
      </w:pPr>
      <w:r w:rsidRPr="00506616">
        <w:rPr>
          <w:rFonts w:ascii="Times New Roman" w:hAnsi="Times New Roman" w:cs="Times New Roman"/>
        </w:rPr>
        <w:t>Address Teachers’ Well-being: Education stakeholders must recognise that teacher well-being is directly linked to student well-being. Interventions like counseling services for teachers, time management workshops, or simply acknowledging and rewarding teachers’ efforts in inclusion can contribute to improved morale. Schools could implement small changes, such as ensuring teachers have a comfortable workspace for planning or creating occasional release time for teachers to engage in self-directed planning or rest, to prevent burnout. Special attention should be paid to special educators who, as identified, are particularly at risk of burnout – perhaps through a formal system of rotation (ensuring they get breaks from the most intensive duties) or peer support groups where they can voice concerns and coping strategies.</w:t>
      </w:r>
    </w:p>
    <w:p w14:paraId="62AC737F" w14:textId="77777777" w:rsidR="00D7152A" w:rsidRPr="00506616" w:rsidRDefault="00D7152A" w:rsidP="00506616">
      <w:pPr>
        <w:pStyle w:val="FirstParagraph"/>
        <w:spacing w:line="360" w:lineRule="auto"/>
        <w:jc w:val="both"/>
        <w:rPr>
          <w:rFonts w:ascii="Times New Roman" w:hAnsi="Times New Roman" w:cs="Times New Roman"/>
        </w:rPr>
      </w:pPr>
      <w:r w:rsidRPr="00506616">
        <w:rPr>
          <w:rFonts w:ascii="Times New Roman" w:hAnsi="Times New Roman" w:cs="Times New Roman"/>
        </w:rPr>
        <w:t>In many ways, Bhutan’s journey towards inclusive education is a microcosm of the global journey: policy commitments and enthusiasm exist, but practical challenges on the ground need careful and compassionate management. This study provides empirical evidence that teachers are enthusiastic about inclusion but require much stronger support mechanisms to translate inclusive ideals into effective classroom practice. The call for more training, resources, and personnel is a call to make inclusion realistic and sustainable.</w:t>
      </w:r>
    </w:p>
    <w:p w14:paraId="0CD7C9DF"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It is also worth noting some limitations of this study. The research was confined to two schools, which, while informative, may not capture the full diversity of contexts across Bhutan. Conditions in rural schools or those with fewer resources might present additional challenges not fully reflected here. Moreover, our focus was on teachers’ perspectives; the study did not gather data from students or parents, whose views would also be valuable in evaluating the inclusive education process. Future research could expand to include those stakeholders and to examine student academic and social outcomes in inclusive classrooms – an aspect that was part of the original study scope but is not covered in this revised analysis. Despite these limitations, the consistency </w:t>
      </w:r>
      <w:r w:rsidRPr="00506616">
        <w:rPr>
          <w:rFonts w:ascii="Times New Roman" w:hAnsi="Times New Roman" w:cs="Times New Roman"/>
        </w:rPr>
        <w:lastRenderedPageBreak/>
        <w:t>of responses among teachers and the alignment with known issues in the literature give confidence in the robustness of the findings.</w:t>
      </w:r>
    </w:p>
    <w:p w14:paraId="4D6837B8" w14:textId="46292473" w:rsidR="00D7152A" w:rsidRPr="00DB2782"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In conclusion, the move towards inclusive education in Bhutanese schools is yielding positive attitudes among teachers and demonstrable benefits for students with disabilities. However, for inclusive education to truly flourish, the system must empower the teachers who carry it out. That means listening to their needs and responding with concrete action: more hands in the classroom, more tools in their toolkit, and more emotional and professional support in their day-to-day work.</w:t>
      </w:r>
      <w:r w:rsidR="00DB2782">
        <w:rPr>
          <w:rFonts w:ascii="Times New Roman" w:hAnsi="Times New Roman" w:cs="Times New Roman"/>
        </w:rPr>
        <w:t xml:space="preserve"> </w:t>
      </w:r>
      <w:r w:rsidR="00575A4B" w:rsidRPr="00575A4B">
        <w:rPr>
          <w:rFonts w:ascii="Times New Roman" w:hAnsi="Times New Roman" w:cs="Times New Roman"/>
          <w:lang w:val="en-US"/>
        </w:rPr>
        <w:t>Policymakers and educational leaders can help to ensure that inclusion is not only a commendable concept but also a successful practice that is maintained by driven, competent, and content instructors by tackling the issues raised in this study, particularly the significant workloads and resource shortages. After all, a school that values and incorporates its teachers is also an inclusive one.</w:t>
      </w:r>
      <w:r w:rsidR="00575A4B">
        <w:rPr>
          <w:rFonts w:ascii="Times New Roman" w:hAnsi="Times New Roman" w:cs="Times New Roman"/>
          <w:lang w:val="en-US"/>
        </w:rPr>
        <w:t xml:space="preserve"> </w:t>
      </w:r>
      <w:r w:rsidRPr="00506616">
        <w:rPr>
          <w:rFonts w:ascii="Times New Roman" w:hAnsi="Times New Roman" w:cs="Times New Roman"/>
        </w:rPr>
        <w:t>With continued commitment and strategic support, Bhutan can strengthen its inclusive education system so that teachers and students alike thrive.</w:t>
      </w:r>
    </w:p>
    <w:p w14:paraId="0019D680" w14:textId="77777777" w:rsidR="002502D3" w:rsidRDefault="002502D3" w:rsidP="00506616">
      <w:pPr>
        <w:pStyle w:val="BodyText"/>
        <w:spacing w:line="360" w:lineRule="auto"/>
        <w:jc w:val="both"/>
        <w:rPr>
          <w:rFonts w:ascii="Times New Roman" w:hAnsi="Times New Roman" w:cs="Times New Roman"/>
        </w:rPr>
      </w:pPr>
    </w:p>
    <w:p w14:paraId="2455C569" w14:textId="1CEC9AF2" w:rsidR="008241CE" w:rsidRPr="00A61AE6" w:rsidRDefault="00A61AE6" w:rsidP="00506616">
      <w:pPr>
        <w:pStyle w:val="BodyText"/>
        <w:spacing w:line="360" w:lineRule="auto"/>
        <w:jc w:val="both"/>
        <w:rPr>
          <w:rFonts w:ascii="Times New Roman" w:hAnsi="Times New Roman" w:cs="Times New Roman"/>
          <w:b/>
        </w:rPr>
      </w:pPr>
      <w:r w:rsidRPr="00A61AE6">
        <w:rPr>
          <w:rFonts w:ascii="Times New Roman" w:hAnsi="Times New Roman" w:cs="Times New Roman"/>
          <w:b/>
        </w:rPr>
        <w:t xml:space="preserve">Ethical Approval and Consent: </w:t>
      </w:r>
    </w:p>
    <w:p w14:paraId="3C010377" w14:textId="5E9F8364" w:rsidR="00A61AE6" w:rsidRDefault="00A61AE6" w:rsidP="00506616">
      <w:pPr>
        <w:pStyle w:val="BodyText"/>
        <w:spacing w:line="360" w:lineRule="auto"/>
        <w:jc w:val="both"/>
        <w:rPr>
          <w:rFonts w:ascii="Times New Roman" w:hAnsi="Times New Roman" w:cs="Times New Roman"/>
        </w:rPr>
      </w:pPr>
      <w:r w:rsidRPr="00A61AE6">
        <w:rPr>
          <w:rFonts w:ascii="Times New Roman" w:hAnsi="Times New Roman" w:cs="Times New Roman"/>
        </w:rPr>
        <w:t>Before data collection, we obtained permission from the school principals and informed consent from each participating teacher. Ethical protocols were observed, assuring participants that their responses would remain confidential and used only for research.</w:t>
      </w:r>
    </w:p>
    <w:p w14:paraId="78EBC4BA" w14:textId="77777777" w:rsidR="004027B5" w:rsidRPr="00D5343F" w:rsidRDefault="004027B5" w:rsidP="004027B5">
      <w:pPr>
        <w:rPr>
          <w:rFonts w:ascii="Times New Roman" w:eastAsia="Calibri" w:hAnsi="Times New Roman" w:cs="Times New Roman"/>
          <w:b/>
          <w:bCs/>
          <w:kern w:val="2"/>
          <w:lang w:val="en-US"/>
        </w:rPr>
      </w:pPr>
      <w:bookmarkStart w:id="2" w:name="_Hlk197682619"/>
      <w:bookmarkStart w:id="3" w:name="_Hlk180402183"/>
      <w:bookmarkStart w:id="4" w:name="_Hlk183680988"/>
      <w:bookmarkStart w:id="5" w:name="_Hlk197351200"/>
      <w:r w:rsidRPr="00D5343F">
        <w:rPr>
          <w:rFonts w:ascii="Times New Roman" w:eastAsia="Calibri" w:hAnsi="Times New Roman" w:cs="Times New Roman"/>
          <w:b/>
          <w:bCs/>
          <w:kern w:val="2"/>
          <w:lang w:val="en-US"/>
        </w:rPr>
        <w:t>Disclaimer (Artificial intelligence)</w:t>
      </w:r>
    </w:p>
    <w:p w14:paraId="37CF35F2" w14:textId="2484771E" w:rsidR="00D5343F" w:rsidRPr="00D5343F" w:rsidRDefault="00D5343F" w:rsidP="00D5343F">
      <w:pPr>
        <w:spacing w:line="360" w:lineRule="auto"/>
        <w:jc w:val="both"/>
        <w:rPr>
          <w:rFonts w:ascii="Times New Roman" w:eastAsia="Times New Roman" w:hAnsi="Times New Roman" w:cs="Times New Roman"/>
        </w:rPr>
      </w:pPr>
      <w:r w:rsidRPr="00D5343F">
        <w:rPr>
          <w:rFonts w:ascii="Times New Roman" w:eastAsia="Times New Roman" w:hAnsi="Times New Roman" w:cs="Times New Roman"/>
        </w:rPr>
        <w:t xml:space="preserve">During the preparation of this paper, I used two generative AI platforms. Google </w:t>
      </w:r>
      <w:proofErr w:type="spellStart"/>
      <w:r w:rsidRPr="00D5343F">
        <w:rPr>
          <w:rFonts w:ascii="Times New Roman" w:eastAsia="Times New Roman" w:hAnsi="Times New Roman" w:cs="Times New Roman"/>
        </w:rPr>
        <w:t>NotebookLM</w:t>
      </w:r>
      <w:proofErr w:type="spellEnd"/>
      <w:r w:rsidRPr="00D5343F">
        <w:rPr>
          <w:rFonts w:ascii="Times New Roman" w:eastAsia="Times New Roman" w:hAnsi="Times New Roman" w:cs="Times New Roman"/>
        </w:rPr>
        <w:t xml:space="preserve"> was used to read and interact with the list of materials. This facilitated a more efficient review of the literature. Furthermore, Grammarly was used to enhance the overall quality by refining the texts by checking for grammar and spelling errors. </w:t>
      </w:r>
    </w:p>
    <w:p w14:paraId="6A5485A7" w14:textId="77777777" w:rsidR="00D5343F" w:rsidRPr="009C5487" w:rsidRDefault="00D5343F" w:rsidP="004027B5">
      <w:pPr>
        <w:rPr>
          <w:rFonts w:ascii="Calibri" w:eastAsia="Calibri" w:hAnsi="Calibri" w:cs="Times New Roman"/>
          <w:kern w:val="2"/>
          <w:highlight w:val="yellow"/>
          <w:lang w:val="en-US"/>
        </w:rPr>
      </w:pPr>
    </w:p>
    <w:p w14:paraId="36F3A1F1" w14:textId="77777777" w:rsidR="004027B5" w:rsidRDefault="004027B5" w:rsidP="004027B5">
      <w:pPr>
        <w:ind w:firstLine="720"/>
        <w:rPr>
          <w:rFonts w:ascii="Calibri" w:eastAsia="Calibri" w:hAnsi="Calibri" w:cs="Times New Roman"/>
          <w:kern w:val="2"/>
          <w:lang w:val="en-US"/>
        </w:rPr>
      </w:pPr>
      <w:bookmarkStart w:id="6" w:name="_Hlk187485061"/>
      <w:bookmarkEnd w:id="2"/>
      <w:bookmarkEnd w:id="3"/>
      <w:bookmarkEnd w:id="4"/>
    </w:p>
    <w:p w14:paraId="236CC1D9" w14:textId="77777777" w:rsidR="00D5343F" w:rsidRDefault="00D5343F" w:rsidP="004027B5">
      <w:pPr>
        <w:ind w:firstLine="720"/>
        <w:rPr>
          <w:rFonts w:ascii="Calibri" w:eastAsia="Calibri" w:hAnsi="Calibri" w:cs="Times New Roman"/>
          <w:kern w:val="2"/>
          <w:lang w:val="en-US"/>
        </w:rPr>
      </w:pPr>
    </w:p>
    <w:p w14:paraId="4B9C8A87" w14:textId="77777777" w:rsidR="00D5343F" w:rsidRDefault="00D5343F" w:rsidP="004027B5">
      <w:pPr>
        <w:ind w:firstLine="720"/>
      </w:pPr>
    </w:p>
    <w:bookmarkEnd w:id="5"/>
    <w:bookmarkEnd w:id="6"/>
    <w:p w14:paraId="160C8234" w14:textId="77777777" w:rsidR="004027B5" w:rsidRDefault="004027B5" w:rsidP="00AF3CC3">
      <w:pPr>
        <w:pStyle w:val="BodyText"/>
        <w:spacing w:line="360" w:lineRule="auto"/>
        <w:jc w:val="both"/>
        <w:rPr>
          <w:rFonts w:ascii="Times New Roman" w:hAnsi="Times New Roman" w:cs="Times New Roman"/>
        </w:rPr>
      </w:pPr>
    </w:p>
    <w:p w14:paraId="0B0E0DC2" w14:textId="77777777" w:rsidR="002502D3" w:rsidRDefault="002502D3" w:rsidP="00506616">
      <w:pPr>
        <w:pStyle w:val="BodyText"/>
        <w:spacing w:line="360" w:lineRule="auto"/>
        <w:jc w:val="both"/>
        <w:rPr>
          <w:rFonts w:ascii="Times New Roman" w:hAnsi="Times New Roman" w:cs="Times New Roman"/>
        </w:rPr>
      </w:pPr>
    </w:p>
    <w:p w14:paraId="6B519E6D" w14:textId="77777777" w:rsidR="002502D3" w:rsidRPr="00506616" w:rsidRDefault="002502D3" w:rsidP="00506616">
      <w:pPr>
        <w:pStyle w:val="BodyText"/>
        <w:spacing w:line="360" w:lineRule="auto"/>
        <w:jc w:val="both"/>
        <w:rPr>
          <w:rFonts w:ascii="Times New Roman" w:hAnsi="Times New Roman" w:cs="Times New Roman"/>
        </w:rPr>
      </w:pPr>
    </w:p>
    <w:p w14:paraId="1A71E4A7" w14:textId="77777777" w:rsidR="00314BD5" w:rsidRDefault="00314BD5" w:rsidP="002502D3">
      <w:pPr>
        <w:pStyle w:val="BodyText"/>
        <w:spacing w:line="360" w:lineRule="auto"/>
        <w:jc w:val="center"/>
        <w:rPr>
          <w:rFonts w:ascii="Times New Roman" w:hAnsi="Times New Roman" w:cs="Times New Roman"/>
          <w:b/>
          <w:bCs/>
        </w:rPr>
      </w:pPr>
    </w:p>
    <w:p w14:paraId="0802FD85" w14:textId="77777777" w:rsidR="00314BD5" w:rsidRDefault="00314BD5" w:rsidP="002502D3">
      <w:pPr>
        <w:pStyle w:val="BodyText"/>
        <w:spacing w:line="360" w:lineRule="auto"/>
        <w:jc w:val="center"/>
        <w:rPr>
          <w:rFonts w:ascii="Times New Roman" w:hAnsi="Times New Roman" w:cs="Times New Roman"/>
          <w:b/>
          <w:bCs/>
        </w:rPr>
      </w:pPr>
    </w:p>
    <w:p w14:paraId="10553C30" w14:textId="77777777" w:rsidR="00314BD5" w:rsidRDefault="00314BD5" w:rsidP="002502D3">
      <w:pPr>
        <w:pStyle w:val="BodyText"/>
        <w:spacing w:line="360" w:lineRule="auto"/>
        <w:jc w:val="center"/>
        <w:rPr>
          <w:rFonts w:ascii="Times New Roman" w:hAnsi="Times New Roman" w:cs="Times New Roman"/>
          <w:b/>
          <w:bCs/>
        </w:rPr>
      </w:pPr>
    </w:p>
    <w:p w14:paraId="6B3A3E81" w14:textId="77777777" w:rsidR="00314BD5" w:rsidRDefault="00314BD5" w:rsidP="002502D3">
      <w:pPr>
        <w:pStyle w:val="BodyText"/>
        <w:spacing w:line="360" w:lineRule="auto"/>
        <w:jc w:val="center"/>
        <w:rPr>
          <w:rFonts w:ascii="Times New Roman" w:hAnsi="Times New Roman" w:cs="Times New Roman"/>
          <w:b/>
          <w:bCs/>
        </w:rPr>
      </w:pPr>
    </w:p>
    <w:p w14:paraId="30805FE1" w14:textId="77777777" w:rsidR="00314BD5" w:rsidRDefault="00314BD5" w:rsidP="002502D3">
      <w:pPr>
        <w:pStyle w:val="BodyText"/>
        <w:spacing w:line="360" w:lineRule="auto"/>
        <w:jc w:val="center"/>
        <w:rPr>
          <w:rFonts w:ascii="Times New Roman" w:hAnsi="Times New Roman" w:cs="Times New Roman"/>
          <w:b/>
          <w:bCs/>
        </w:rPr>
      </w:pPr>
    </w:p>
    <w:p w14:paraId="156E647D" w14:textId="77777777" w:rsidR="0084155F" w:rsidRDefault="0084155F" w:rsidP="002502D3">
      <w:pPr>
        <w:pStyle w:val="BodyText"/>
        <w:spacing w:line="360" w:lineRule="auto"/>
        <w:jc w:val="center"/>
        <w:rPr>
          <w:rFonts w:ascii="Times New Roman" w:hAnsi="Times New Roman" w:cs="Times New Roman"/>
          <w:b/>
          <w:bCs/>
        </w:rPr>
      </w:pPr>
    </w:p>
    <w:p w14:paraId="1D98C4EF" w14:textId="77777777" w:rsidR="00314BD5" w:rsidRDefault="00314BD5" w:rsidP="002502D3">
      <w:pPr>
        <w:pStyle w:val="BodyText"/>
        <w:spacing w:line="360" w:lineRule="auto"/>
        <w:jc w:val="center"/>
        <w:rPr>
          <w:rFonts w:ascii="Times New Roman" w:hAnsi="Times New Roman" w:cs="Times New Roman"/>
          <w:b/>
          <w:bCs/>
        </w:rPr>
      </w:pPr>
    </w:p>
    <w:p w14:paraId="322E612A" w14:textId="47EB012C" w:rsidR="00D7152A" w:rsidRPr="00D7152A" w:rsidRDefault="00D7152A" w:rsidP="002502D3">
      <w:pPr>
        <w:pStyle w:val="BodyText"/>
        <w:spacing w:line="360" w:lineRule="auto"/>
        <w:jc w:val="center"/>
        <w:rPr>
          <w:rFonts w:ascii="Times New Roman" w:hAnsi="Times New Roman" w:cs="Times New Roman"/>
        </w:rPr>
      </w:pPr>
      <w:r w:rsidRPr="00D7152A">
        <w:rPr>
          <w:rFonts w:ascii="Times New Roman" w:hAnsi="Times New Roman" w:cs="Times New Roman"/>
          <w:b/>
          <w:bCs/>
        </w:rPr>
        <w:t>References</w:t>
      </w:r>
    </w:p>
    <w:p w14:paraId="6273F7D4" w14:textId="77777777" w:rsidR="00314BD5" w:rsidRPr="00A21A8A" w:rsidRDefault="00314BD5" w:rsidP="00314BD5">
      <w:pPr>
        <w:pStyle w:val="BodyText"/>
        <w:spacing w:line="360" w:lineRule="auto"/>
        <w:rPr>
          <w:rFonts w:ascii="Times New Roman" w:hAnsi="Times New Roman" w:cs="Times New Roman"/>
          <w:lang w:val="en-US"/>
        </w:rPr>
      </w:pPr>
      <w:r w:rsidRPr="00314BD5">
        <w:rPr>
          <w:rFonts w:ascii="Times New Roman" w:hAnsi="Times New Roman" w:cs="Times New Roman"/>
          <w:lang w:val="en-US"/>
        </w:rPr>
        <w:t xml:space="preserve">Ainscow, M., Booth, T., &amp; Dyson, A. (2006). </w:t>
      </w:r>
      <w:r w:rsidRPr="00314BD5">
        <w:rPr>
          <w:rFonts w:ascii="Times New Roman" w:hAnsi="Times New Roman" w:cs="Times New Roman"/>
          <w:i/>
          <w:iCs/>
          <w:lang w:val="en-US"/>
        </w:rPr>
        <w:t>Improving Schools, Developing Inclusion</w:t>
      </w:r>
      <w:r w:rsidRPr="00314BD5">
        <w:rPr>
          <w:rFonts w:ascii="Times New Roman" w:hAnsi="Times New Roman" w:cs="Times New Roman"/>
          <w:lang w:val="en-US"/>
        </w:rPr>
        <w:t xml:space="preserve">. </w:t>
      </w:r>
    </w:p>
    <w:p w14:paraId="4789B5EA" w14:textId="546FDCBC" w:rsidR="00314BD5" w:rsidRPr="00314BD5" w:rsidRDefault="00314BD5" w:rsidP="00314BD5">
      <w:pPr>
        <w:pStyle w:val="BodyText"/>
        <w:spacing w:line="360" w:lineRule="auto"/>
        <w:ind w:firstLine="720"/>
        <w:rPr>
          <w:rFonts w:ascii="Times New Roman" w:hAnsi="Times New Roman" w:cs="Times New Roman"/>
          <w:lang w:val="en-US"/>
        </w:rPr>
      </w:pPr>
      <w:r w:rsidRPr="00314BD5">
        <w:rPr>
          <w:rFonts w:ascii="Times New Roman" w:hAnsi="Times New Roman" w:cs="Times New Roman"/>
          <w:lang w:val="en-US"/>
        </w:rPr>
        <w:t xml:space="preserve">Routledge. </w:t>
      </w:r>
      <w:hyperlink r:id="rId7" w:history="1">
        <w:r w:rsidRPr="00314BD5">
          <w:rPr>
            <w:rStyle w:val="Hyperlink"/>
            <w:rFonts w:ascii="Times New Roman" w:hAnsi="Times New Roman" w:cs="Times New Roman"/>
            <w:color w:val="auto"/>
            <w:u w:val="none"/>
            <w:lang w:val="en-US"/>
          </w:rPr>
          <w:t>https://doi.org/10.4324/9780203967157</w:t>
        </w:r>
      </w:hyperlink>
    </w:p>
    <w:p w14:paraId="50A5F10B" w14:textId="77777777" w:rsidR="00314BD5" w:rsidRPr="00A21A8A" w:rsidRDefault="00314BD5" w:rsidP="00314BD5">
      <w:pPr>
        <w:pStyle w:val="BodyText"/>
        <w:spacing w:line="360" w:lineRule="auto"/>
        <w:rPr>
          <w:rFonts w:ascii="Times New Roman" w:hAnsi="Times New Roman" w:cs="Times New Roman"/>
          <w:lang w:val="en-US"/>
        </w:rPr>
      </w:pPr>
      <w:r w:rsidRPr="00314BD5">
        <w:rPr>
          <w:rFonts w:ascii="Times New Roman" w:hAnsi="Times New Roman" w:cs="Times New Roman"/>
          <w:lang w:val="en-US"/>
        </w:rPr>
        <w:t xml:space="preserve">Avramidis, E., &amp; Norwich, B. (2002). Teachers’ Attitudes Towards Integration/Inclusion: A </w:t>
      </w:r>
    </w:p>
    <w:p w14:paraId="3D090251" w14:textId="77777777" w:rsidR="00314BD5" w:rsidRPr="00A21A8A" w:rsidRDefault="00314BD5" w:rsidP="00314BD5">
      <w:pPr>
        <w:pStyle w:val="BodyText"/>
        <w:spacing w:line="360" w:lineRule="auto"/>
        <w:ind w:firstLine="720"/>
        <w:rPr>
          <w:rFonts w:ascii="Times New Roman" w:hAnsi="Times New Roman" w:cs="Times New Roman"/>
          <w:lang w:val="en-US"/>
        </w:rPr>
      </w:pPr>
      <w:r w:rsidRPr="00314BD5">
        <w:rPr>
          <w:rFonts w:ascii="Times New Roman" w:hAnsi="Times New Roman" w:cs="Times New Roman"/>
          <w:lang w:val="en-US"/>
        </w:rPr>
        <w:t xml:space="preserve">Review of the Literature. </w:t>
      </w:r>
      <w:r w:rsidRPr="00314BD5">
        <w:rPr>
          <w:rFonts w:ascii="Times New Roman" w:hAnsi="Times New Roman" w:cs="Times New Roman"/>
          <w:i/>
          <w:iCs/>
          <w:lang w:val="en-US"/>
        </w:rPr>
        <w:t>European Journal of Special Needs Education</w:t>
      </w:r>
      <w:r w:rsidRPr="00314BD5">
        <w:rPr>
          <w:rFonts w:ascii="Times New Roman" w:hAnsi="Times New Roman" w:cs="Times New Roman"/>
          <w:lang w:val="en-US"/>
        </w:rPr>
        <w:t xml:space="preserve">, </w:t>
      </w:r>
      <w:r w:rsidRPr="00314BD5">
        <w:rPr>
          <w:rFonts w:ascii="Times New Roman" w:hAnsi="Times New Roman" w:cs="Times New Roman"/>
          <w:i/>
          <w:iCs/>
          <w:lang w:val="en-US"/>
        </w:rPr>
        <w:t>17</w:t>
      </w:r>
      <w:r w:rsidRPr="00314BD5">
        <w:rPr>
          <w:rFonts w:ascii="Times New Roman" w:hAnsi="Times New Roman" w:cs="Times New Roman"/>
          <w:lang w:val="en-US"/>
        </w:rPr>
        <w:t xml:space="preserve">(2), 129–147. </w:t>
      </w:r>
    </w:p>
    <w:p w14:paraId="71DD9BEE" w14:textId="15FEA2A6" w:rsidR="00B23D24" w:rsidRPr="00A21A8A" w:rsidRDefault="003957F6" w:rsidP="00314BD5">
      <w:pPr>
        <w:pStyle w:val="BodyText"/>
        <w:spacing w:line="360" w:lineRule="auto"/>
        <w:ind w:firstLine="720"/>
        <w:rPr>
          <w:rFonts w:ascii="Times New Roman" w:hAnsi="Times New Roman" w:cs="Times New Roman"/>
          <w:lang w:val="en-US"/>
        </w:rPr>
      </w:pPr>
      <w:hyperlink r:id="rId8" w:history="1">
        <w:r w:rsidR="00314BD5" w:rsidRPr="00314BD5">
          <w:rPr>
            <w:rStyle w:val="Hyperlink"/>
            <w:rFonts w:ascii="Times New Roman" w:hAnsi="Times New Roman" w:cs="Times New Roman"/>
            <w:color w:val="auto"/>
            <w:u w:val="none"/>
            <w:lang w:val="en-US"/>
          </w:rPr>
          <w:t>https://doi.org/10.1080/08856250210129056</w:t>
        </w:r>
      </w:hyperlink>
    </w:p>
    <w:p w14:paraId="01675731" w14:textId="64B27413" w:rsidR="002502D3" w:rsidRPr="00A21A8A" w:rsidRDefault="00D7152A" w:rsidP="00D7152A">
      <w:pPr>
        <w:pStyle w:val="BodyText"/>
        <w:spacing w:line="360" w:lineRule="auto"/>
        <w:rPr>
          <w:rFonts w:ascii="Times New Roman" w:hAnsi="Times New Roman" w:cs="Times New Roman"/>
          <w:i/>
          <w:iCs/>
        </w:rPr>
      </w:pPr>
      <w:r w:rsidRPr="00A21A8A">
        <w:rPr>
          <w:rFonts w:ascii="Times New Roman" w:hAnsi="Times New Roman" w:cs="Times New Roman"/>
        </w:rPr>
        <w:t xml:space="preserve">Chetri, K. K. (2015). </w:t>
      </w:r>
      <w:r w:rsidRPr="00A21A8A">
        <w:rPr>
          <w:rFonts w:ascii="Times New Roman" w:hAnsi="Times New Roman" w:cs="Times New Roman"/>
          <w:i/>
          <w:iCs/>
        </w:rPr>
        <w:t xml:space="preserve">Investigating teachers’ concerns and experiences in teaching children with </w:t>
      </w:r>
    </w:p>
    <w:p w14:paraId="39F25CDF" w14:textId="77777777" w:rsidR="002502D3" w:rsidRPr="00A21A8A" w:rsidRDefault="00D7152A" w:rsidP="002502D3">
      <w:pPr>
        <w:pStyle w:val="BodyText"/>
        <w:spacing w:line="360" w:lineRule="auto"/>
        <w:ind w:firstLine="720"/>
        <w:rPr>
          <w:rFonts w:ascii="Times New Roman" w:hAnsi="Times New Roman" w:cs="Times New Roman"/>
        </w:rPr>
      </w:pPr>
      <w:r w:rsidRPr="00A21A8A">
        <w:rPr>
          <w:rFonts w:ascii="Times New Roman" w:hAnsi="Times New Roman" w:cs="Times New Roman"/>
          <w:i/>
          <w:iCs/>
        </w:rPr>
        <w:t>special educational needs in Bhutan</w:t>
      </w:r>
      <w:r w:rsidRPr="00A21A8A">
        <w:rPr>
          <w:rFonts w:ascii="Times New Roman" w:hAnsi="Times New Roman" w:cs="Times New Roman"/>
        </w:rPr>
        <w:t xml:space="preserve"> (Master’s thesis, Queensland University of </w:t>
      </w:r>
    </w:p>
    <w:p w14:paraId="38A52C78" w14:textId="14DD6E6B" w:rsidR="00D7152A" w:rsidRPr="00A21A8A" w:rsidRDefault="00D7152A" w:rsidP="002502D3">
      <w:pPr>
        <w:pStyle w:val="BodyText"/>
        <w:spacing w:line="360" w:lineRule="auto"/>
        <w:ind w:firstLine="720"/>
        <w:rPr>
          <w:rFonts w:ascii="Times New Roman" w:hAnsi="Times New Roman" w:cs="Times New Roman"/>
        </w:rPr>
      </w:pPr>
      <w:r w:rsidRPr="00A21A8A">
        <w:rPr>
          <w:rFonts w:ascii="Times New Roman" w:hAnsi="Times New Roman" w:cs="Times New Roman"/>
        </w:rPr>
        <w:t xml:space="preserve">Technology). </w:t>
      </w:r>
      <w:r w:rsidR="00B23D24" w:rsidRPr="00A21A8A">
        <w:rPr>
          <w:rFonts w:ascii="Times New Roman" w:hAnsi="Times New Roman" w:cs="Times New Roman"/>
        </w:rPr>
        <w:t>https://eprints.qut.edu.au/84747/</w:t>
      </w:r>
    </w:p>
    <w:p w14:paraId="524D87AE" w14:textId="77777777" w:rsidR="00314BD5" w:rsidRPr="00A21A8A" w:rsidRDefault="00314BD5" w:rsidP="00314BD5">
      <w:pPr>
        <w:pStyle w:val="BodyText"/>
        <w:spacing w:line="360" w:lineRule="auto"/>
        <w:rPr>
          <w:rFonts w:ascii="Times New Roman" w:hAnsi="Times New Roman" w:cs="Times New Roman"/>
          <w:i/>
          <w:iCs/>
          <w:lang w:val="en-US"/>
        </w:rPr>
      </w:pPr>
      <w:r w:rsidRPr="00314BD5">
        <w:rPr>
          <w:rFonts w:ascii="Times New Roman" w:hAnsi="Times New Roman" w:cs="Times New Roman"/>
          <w:lang w:val="en-US"/>
        </w:rPr>
        <w:t xml:space="preserve">Dorji, S., &amp; Wangchuk, T. (2018). </w:t>
      </w:r>
      <w:r w:rsidRPr="00314BD5">
        <w:rPr>
          <w:rFonts w:ascii="Times New Roman" w:hAnsi="Times New Roman" w:cs="Times New Roman"/>
          <w:i/>
          <w:iCs/>
          <w:lang w:val="en-US"/>
        </w:rPr>
        <w:t xml:space="preserve">Faced by Teachers in Implementing Inclusive A Case from </w:t>
      </w:r>
    </w:p>
    <w:p w14:paraId="643C8BA7" w14:textId="28DA1ADB" w:rsidR="00314BD5" w:rsidRPr="00314BD5" w:rsidRDefault="00314BD5" w:rsidP="00314BD5">
      <w:pPr>
        <w:pStyle w:val="BodyText"/>
        <w:spacing w:line="360" w:lineRule="auto"/>
        <w:ind w:left="720"/>
        <w:rPr>
          <w:rFonts w:ascii="Times New Roman" w:hAnsi="Times New Roman" w:cs="Times New Roman"/>
          <w:lang w:val="en-US"/>
        </w:rPr>
      </w:pPr>
      <w:proofErr w:type="spellStart"/>
      <w:r w:rsidRPr="00314BD5">
        <w:rPr>
          <w:rFonts w:ascii="Times New Roman" w:hAnsi="Times New Roman" w:cs="Times New Roman"/>
          <w:i/>
          <w:iCs/>
          <w:lang w:val="en-US"/>
        </w:rPr>
        <w:t>Changangkha</w:t>
      </w:r>
      <w:proofErr w:type="spellEnd"/>
      <w:r w:rsidRPr="00314BD5">
        <w:rPr>
          <w:rFonts w:ascii="Times New Roman" w:hAnsi="Times New Roman" w:cs="Times New Roman"/>
          <w:lang w:val="en-US"/>
        </w:rPr>
        <w:t xml:space="preserve">. </w:t>
      </w:r>
      <w:hyperlink r:id="rId9" w:history="1">
        <w:r w:rsidRPr="00314BD5">
          <w:rPr>
            <w:rStyle w:val="Hyperlink"/>
            <w:rFonts w:ascii="Times New Roman" w:hAnsi="Times New Roman" w:cs="Times New Roman"/>
            <w:color w:val="auto"/>
            <w:u w:val="none"/>
            <w:lang w:val="en-US"/>
          </w:rPr>
          <w:t>https://www.semanticscholar.org/paper/Faced-by-Teachers-in-Implementing-Inclusive-A-Case-Dorji-Wangchuk/de24a9427189315edae24c7ddb4855e4c0fd9d57</w:t>
        </w:r>
      </w:hyperlink>
    </w:p>
    <w:p w14:paraId="3D6518A8" w14:textId="77777777" w:rsidR="00314BD5" w:rsidRPr="00A21A8A" w:rsidRDefault="00314BD5" w:rsidP="00314BD5">
      <w:pPr>
        <w:pStyle w:val="BodyText"/>
        <w:spacing w:line="360" w:lineRule="auto"/>
        <w:rPr>
          <w:rFonts w:ascii="Times New Roman" w:hAnsi="Times New Roman" w:cs="Times New Roman"/>
          <w:i/>
          <w:iCs/>
          <w:lang w:val="en-US"/>
        </w:rPr>
      </w:pPr>
      <w:r w:rsidRPr="00314BD5">
        <w:rPr>
          <w:rFonts w:ascii="Times New Roman" w:hAnsi="Times New Roman" w:cs="Times New Roman"/>
          <w:lang w:val="en-US"/>
        </w:rPr>
        <w:lastRenderedPageBreak/>
        <w:t xml:space="preserve">Drukpa, U. (2021, May 22). </w:t>
      </w:r>
      <w:proofErr w:type="spellStart"/>
      <w:r w:rsidRPr="00314BD5">
        <w:rPr>
          <w:rFonts w:ascii="Times New Roman" w:hAnsi="Times New Roman" w:cs="Times New Roman"/>
          <w:i/>
          <w:iCs/>
          <w:lang w:val="en-US"/>
        </w:rPr>
        <w:t>MoE</w:t>
      </w:r>
      <w:proofErr w:type="spellEnd"/>
      <w:r w:rsidRPr="00314BD5">
        <w:rPr>
          <w:rFonts w:ascii="Times New Roman" w:hAnsi="Times New Roman" w:cs="Times New Roman"/>
          <w:i/>
          <w:iCs/>
          <w:lang w:val="en-US"/>
        </w:rPr>
        <w:t xml:space="preserve"> to propose allowance for SEN teachers as only few teachers </w:t>
      </w:r>
    </w:p>
    <w:p w14:paraId="01C66787" w14:textId="0B9B02F1" w:rsidR="00314BD5" w:rsidRPr="00314BD5" w:rsidRDefault="00314BD5" w:rsidP="00314BD5">
      <w:pPr>
        <w:pStyle w:val="BodyText"/>
        <w:spacing w:line="360" w:lineRule="auto"/>
        <w:ind w:left="720"/>
        <w:rPr>
          <w:rFonts w:ascii="Times New Roman" w:hAnsi="Times New Roman" w:cs="Times New Roman"/>
          <w:lang w:val="en-US"/>
        </w:rPr>
      </w:pPr>
      <w:r w:rsidRPr="00314BD5">
        <w:rPr>
          <w:rFonts w:ascii="Times New Roman" w:hAnsi="Times New Roman" w:cs="Times New Roman"/>
          <w:i/>
          <w:iCs/>
          <w:lang w:val="en-US"/>
        </w:rPr>
        <w:t>show interest in SEN programs: Education Minister</w:t>
      </w:r>
      <w:r w:rsidRPr="00314BD5">
        <w:rPr>
          <w:rFonts w:ascii="Times New Roman" w:hAnsi="Times New Roman" w:cs="Times New Roman"/>
          <w:lang w:val="en-US"/>
        </w:rPr>
        <w:t xml:space="preserve">. The Bhutanese. </w:t>
      </w:r>
      <w:hyperlink r:id="rId10" w:history="1">
        <w:r w:rsidRPr="00314BD5">
          <w:rPr>
            <w:rStyle w:val="Hyperlink"/>
            <w:rFonts w:ascii="Times New Roman" w:hAnsi="Times New Roman" w:cs="Times New Roman"/>
            <w:color w:val="auto"/>
            <w:u w:val="none"/>
            <w:lang w:val="en-US"/>
          </w:rPr>
          <w:t>https://thebhutanese.bt/moe-to-propose-allowance-for-sen-teachers-as-only-few-teachers-show-interest-in-sen-programs-education-minister/</w:t>
        </w:r>
      </w:hyperlink>
    </w:p>
    <w:p w14:paraId="2FC21453" w14:textId="77777777" w:rsidR="00314BD5" w:rsidRPr="00A21A8A" w:rsidRDefault="00314BD5" w:rsidP="00314BD5">
      <w:pPr>
        <w:pStyle w:val="BodyText"/>
        <w:spacing w:line="360" w:lineRule="auto"/>
        <w:rPr>
          <w:rFonts w:ascii="Times New Roman" w:hAnsi="Times New Roman" w:cs="Times New Roman"/>
          <w:i/>
          <w:iCs/>
        </w:rPr>
      </w:pPr>
      <w:r w:rsidRPr="00A21A8A">
        <w:rPr>
          <w:rFonts w:ascii="Times New Roman" w:hAnsi="Times New Roman" w:cs="Times New Roman"/>
        </w:rPr>
        <w:t>Fox, N., Hunn, A., &amp; Mathers, N. (2009). Sampling and sample size calculation. </w:t>
      </w:r>
      <w:r w:rsidRPr="00A21A8A">
        <w:rPr>
          <w:rFonts w:ascii="Times New Roman" w:hAnsi="Times New Roman" w:cs="Times New Roman"/>
          <w:i/>
          <w:iCs/>
        </w:rPr>
        <w:t xml:space="preserve">East </w:t>
      </w:r>
    </w:p>
    <w:p w14:paraId="439272B8" w14:textId="61399469" w:rsidR="00314BD5" w:rsidRPr="00A21A8A" w:rsidRDefault="00314BD5" w:rsidP="00314BD5">
      <w:pPr>
        <w:pStyle w:val="BodyText"/>
        <w:spacing w:line="360" w:lineRule="auto"/>
        <w:ind w:firstLine="720"/>
        <w:rPr>
          <w:rFonts w:ascii="Times New Roman" w:hAnsi="Times New Roman" w:cs="Times New Roman"/>
          <w:i/>
          <w:iCs/>
        </w:rPr>
      </w:pPr>
      <w:r w:rsidRPr="00A21A8A">
        <w:rPr>
          <w:rFonts w:ascii="Times New Roman" w:hAnsi="Times New Roman" w:cs="Times New Roman"/>
          <w:i/>
          <w:iCs/>
        </w:rPr>
        <w:t xml:space="preserve">Midlands/Yorkshire: </w:t>
      </w:r>
      <w:r w:rsidR="00797A2A" w:rsidRPr="00A21A8A">
        <w:rPr>
          <w:rFonts w:ascii="Times New Roman" w:hAnsi="Times New Roman" w:cs="Times New Roman"/>
          <w:i/>
          <w:iCs/>
        </w:rPr>
        <w:t>The</w:t>
      </w:r>
      <w:r w:rsidRPr="00A21A8A">
        <w:rPr>
          <w:rFonts w:ascii="Times New Roman" w:hAnsi="Times New Roman" w:cs="Times New Roman"/>
          <w:i/>
          <w:iCs/>
        </w:rPr>
        <w:t xml:space="preserve"> National Institutes for Health Research. Research Design </w:t>
      </w:r>
    </w:p>
    <w:p w14:paraId="6447CA05" w14:textId="77777777" w:rsidR="00314BD5" w:rsidRPr="00A21A8A" w:rsidRDefault="00314BD5" w:rsidP="00314BD5">
      <w:pPr>
        <w:pStyle w:val="BodyText"/>
        <w:spacing w:line="360" w:lineRule="auto"/>
        <w:ind w:firstLine="720"/>
        <w:rPr>
          <w:rFonts w:ascii="Times New Roman" w:hAnsi="Times New Roman" w:cs="Times New Roman"/>
        </w:rPr>
      </w:pPr>
      <w:r w:rsidRPr="00A21A8A">
        <w:rPr>
          <w:rFonts w:ascii="Times New Roman" w:hAnsi="Times New Roman" w:cs="Times New Roman"/>
          <w:i/>
          <w:iCs/>
        </w:rPr>
        <w:t>Service for the East Midlands/Yorkshire &amp; the Humber</w:t>
      </w:r>
      <w:r w:rsidRPr="00A21A8A">
        <w:rPr>
          <w:rFonts w:ascii="Times New Roman" w:hAnsi="Times New Roman" w:cs="Times New Roman"/>
        </w:rPr>
        <w:t>, 209-217.</w:t>
      </w:r>
    </w:p>
    <w:p w14:paraId="311DFF1A" w14:textId="77777777" w:rsidR="00314BD5" w:rsidRPr="00A21A8A" w:rsidRDefault="003957F6" w:rsidP="00314BD5">
      <w:pPr>
        <w:pStyle w:val="BodyText"/>
        <w:spacing w:line="360" w:lineRule="auto"/>
        <w:ind w:left="720"/>
        <w:rPr>
          <w:rFonts w:ascii="Times New Roman" w:hAnsi="Times New Roman" w:cs="Times New Roman"/>
        </w:rPr>
      </w:pPr>
      <w:hyperlink r:id="rId11" w:history="1">
        <w:r w:rsidR="00314BD5" w:rsidRPr="00A21A8A">
          <w:rPr>
            <w:rStyle w:val="Hyperlink"/>
            <w:rFonts w:ascii="Times New Roman" w:hAnsi="Times New Roman" w:cs="Times New Roman"/>
            <w:color w:val="auto"/>
            <w:u w:val="none"/>
          </w:rPr>
          <w:t>https://www.researchgate.net/profile/Faiq-Isho</w:t>
        </w:r>
      </w:hyperlink>
      <w:r w:rsidR="00314BD5" w:rsidRPr="00A21A8A">
        <w:rPr>
          <w:rFonts w:ascii="Times New Roman" w:hAnsi="Times New Roman" w:cs="Times New Roman"/>
        </w:rPr>
        <w:t xml:space="preserve"> Gorial/post/How_to_determine_the_sample_size2/attachment/59d63817c49f478072ea5337/AS%3A273695229054978%401442265435766/download/nihs-sampling_sample_size_calculation.pdf</w:t>
      </w:r>
    </w:p>
    <w:p w14:paraId="7BE02FB1" w14:textId="378A8BD4" w:rsidR="0062342A" w:rsidRPr="00A21A8A" w:rsidRDefault="0062342A" w:rsidP="0062342A">
      <w:pPr>
        <w:pStyle w:val="BodyText"/>
        <w:spacing w:line="360" w:lineRule="auto"/>
        <w:rPr>
          <w:rFonts w:ascii="Times New Roman" w:hAnsi="Times New Roman" w:cs="Times New Roman"/>
        </w:rPr>
      </w:pPr>
      <w:r w:rsidRPr="00A21A8A">
        <w:rPr>
          <w:rFonts w:ascii="Times New Roman" w:hAnsi="Times New Roman" w:cs="Times New Roman"/>
        </w:rPr>
        <w:t xml:space="preserve">GNH Commission. (2019). </w:t>
      </w:r>
      <w:r w:rsidRPr="00A21A8A">
        <w:rPr>
          <w:rFonts w:ascii="Times New Roman" w:hAnsi="Times New Roman" w:cs="Times New Roman"/>
          <w:i/>
          <w:iCs/>
        </w:rPr>
        <w:t>National Policy for Persons with Disabilities 2019</w:t>
      </w:r>
      <w:r w:rsidRPr="00A21A8A">
        <w:rPr>
          <w:rFonts w:ascii="Times New Roman" w:hAnsi="Times New Roman" w:cs="Times New Roman"/>
        </w:rPr>
        <w:t xml:space="preserve">. Thimphu: Gross </w:t>
      </w:r>
    </w:p>
    <w:p w14:paraId="62928439" w14:textId="77777777" w:rsidR="0062342A" w:rsidRPr="00A21A8A" w:rsidRDefault="0062342A" w:rsidP="0062342A">
      <w:pPr>
        <w:pStyle w:val="BodyText"/>
        <w:spacing w:line="360" w:lineRule="auto"/>
        <w:ind w:firstLine="720"/>
        <w:rPr>
          <w:rFonts w:ascii="Times New Roman" w:hAnsi="Times New Roman" w:cs="Times New Roman"/>
        </w:rPr>
      </w:pPr>
      <w:r w:rsidRPr="00A21A8A">
        <w:rPr>
          <w:rFonts w:ascii="Times New Roman" w:hAnsi="Times New Roman" w:cs="Times New Roman"/>
        </w:rPr>
        <w:t xml:space="preserve">National Happiness Commission, Royal Government of Bhutan. </w:t>
      </w:r>
    </w:p>
    <w:p w14:paraId="370D1089" w14:textId="694A2185" w:rsidR="0062342A" w:rsidRPr="00A21A8A" w:rsidRDefault="003957F6" w:rsidP="0062342A">
      <w:pPr>
        <w:pStyle w:val="BodyText"/>
        <w:spacing w:line="360" w:lineRule="auto"/>
        <w:ind w:left="720"/>
        <w:rPr>
          <w:rFonts w:ascii="Times New Roman" w:hAnsi="Times New Roman" w:cs="Times New Roman"/>
        </w:rPr>
      </w:pPr>
      <w:hyperlink r:id="rId12" w:history="1">
        <w:r w:rsidR="0062342A" w:rsidRPr="00A21A8A">
          <w:rPr>
            <w:rStyle w:val="Hyperlink"/>
            <w:rFonts w:ascii="Times New Roman" w:hAnsi="Times New Roman" w:cs="Times New Roman"/>
            <w:color w:val="auto"/>
            <w:u w:val="none"/>
          </w:rPr>
          <w:t>https://dpobhutan.org/wp-content/uploads/2021/07/National-Policy-for-Persons-with-</w:t>
        </w:r>
      </w:hyperlink>
      <w:r w:rsidR="0062342A" w:rsidRPr="00A21A8A">
        <w:rPr>
          <w:rFonts w:ascii="Times New Roman" w:hAnsi="Times New Roman" w:cs="Times New Roman"/>
        </w:rPr>
        <w:t>Dsiabilities.pdf</w:t>
      </w:r>
    </w:p>
    <w:p w14:paraId="762EFEDF" w14:textId="77777777" w:rsidR="00A85802" w:rsidRPr="00A21A8A" w:rsidRDefault="00A85802" w:rsidP="00D7152A">
      <w:pPr>
        <w:pStyle w:val="BodyText"/>
        <w:spacing w:line="360" w:lineRule="auto"/>
        <w:rPr>
          <w:rFonts w:ascii="Times New Roman" w:hAnsi="Times New Roman" w:cs="Times New Roman"/>
        </w:rPr>
      </w:pPr>
      <w:r w:rsidRPr="00A21A8A">
        <w:rPr>
          <w:rFonts w:ascii="Times New Roman" w:hAnsi="Times New Roman" w:cs="Times New Roman"/>
        </w:rPr>
        <w:t>Gerber, M. M. (2017). A history of special education. In </w:t>
      </w:r>
      <w:r w:rsidRPr="00A21A8A">
        <w:rPr>
          <w:rFonts w:ascii="Times New Roman" w:hAnsi="Times New Roman" w:cs="Times New Roman"/>
          <w:i/>
          <w:iCs/>
        </w:rPr>
        <w:t>Handbook of special education</w:t>
      </w:r>
      <w:r w:rsidRPr="00A21A8A">
        <w:rPr>
          <w:rFonts w:ascii="Times New Roman" w:hAnsi="Times New Roman" w:cs="Times New Roman"/>
        </w:rPr>
        <w:t> (pp. 3-</w:t>
      </w:r>
    </w:p>
    <w:p w14:paraId="3DB986D4" w14:textId="77777777" w:rsidR="00A85802" w:rsidRPr="00A21A8A" w:rsidRDefault="00A85802" w:rsidP="00A85802">
      <w:pPr>
        <w:pStyle w:val="BodyText"/>
        <w:spacing w:line="360" w:lineRule="auto"/>
        <w:ind w:firstLine="720"/>
        <w:rPr>
          <w:rFonts w:ascii="Times New Roman" w:hAnsi="Times New Roman" w:cs="Times New Roman"/>
        </w:rPr>
      </w:pPr>
      <w:r w:rsidRPr="00A21A8A">
        <w:rPr>
          <w:rFonts w:ascii="Times New Roman" w:hAnsi="Times New Roman" w:cs="Times New Roman"/>
        </w:rPr>
        <w:t xml:space="preserve">15). Routledge. </w:t>
      </w:r>
    </w:p>
    <w:p w14:paraId="677281B2" w14:textId="66C58AC1" w:rsidR="00A85802" w:rsidRPr="00A21A8A" w:rsidRDefault="003957F6" w:rsidP="00A85802">
      <w:pPr>
        <w:pStyle w:val="BodyText"/>
        <w:spacing w:line="360" w:lineRule="auto"/>
        <w:ind w:left="720"/>
        <w:rPr>
          <w:rFonts w:ascii="Times New Roman" w:hAnsi="Times New Roman" w:cs="Times New Roman"/>
        </w:rPr>
      </w:pPr>
      <w:hyperlink r:id="rId13" w:history="1">
        <w:r w:rsidR="00A85802" w:rsidRPr="00A21A8A">
          <w:rPr>
            <w:rStyle w:val="Hyperlink"/>
            <w:rFonts w:ascii="Times New Roman" w:hAnsi="Times New Roman" w:cs="Times New Roman"/>
            <w:color w:val="auto"/>
            <w:u w:val="none"/>
          </w:rPr>
          <w:t>https://www.taylorfrancis.com/chapters/edit/10.4324/9781315517698-2/history-special-</w:t>
        </w:r>
      </w:hyperlink>
      <w:r w:rsidR="00A85802" w:rsidRPr="00A21A8A">
        <w:rPr>
          <w:rFonts w:ascii="Times New Roman" w:hAnsi="Times New Roman" w:cs="Times New Roman"/>
        </w:rPr>
        <w:t>education-michael-gerber</w:t>
      </w:r>
    </w:p>
    <w:p w14:paraId="057EF724" w14:textId="77777777" w:rsidR="00314BD5" w:rsidRPr="00A21A8A" w:rsidRDefault="00314BD5" w:rsidP="00314BD5">
      <w:pPr>
        <w:pStyle w:val="BodyText"/>
        <w:spacing w:line="360" w:lineRule="auto"/>
        <w:rPr>
          <w:rFonts w:ascii="Times New Roman" w:hAnsi="Times New Roman" w:cs="Times New Roman"/>
          <w:lang w:val="en-US"/>
        </w:rPr>
      </w:pPr>
      <w:r w:rsidRPr="00314BD5">
        <w:rPr>
          <w:rFonts w:ascii="Times New Roman" w:hAnsi="Times New Roman" w:cs="Times New Roman"/>
          <w:lang w:val="en-US"/>
        </w:rPr>
        <w:t xml:space="preserve">Grimm, P. (2010). Pretesting a Questionnaire. </w:t>
      </w:r>
      <w:r w:rsidRPr="00314BD5">
        <w:rPr>
          <w:rFonts w:ascii="Times New Roman" w:hAnsi="Times New Roman" w:cs="Times New Roman"/>
          <w:i/>
          <w:iCs/>
          <w:lang w:val="en-US"/>
        </w:rPr>
        <w:t>Wiley International Encyclopedia of Marketing</w:t>
      </w:r>
      <w:r w:rsidRPr="00314BD5">
        <w:rPr>
          <w:rFonts w:ascii="Times New Roman" w:hAnsi="Times New Roman" w:cs="Times New Roman"/>
          <w:lang w:val="en-US"/>
        </w:rPr>
        <w:t xml:space="preserve">. </w:t>
      </w:r>
    </w:p>
    <w:p w14:paraId="3F283B7D" w14:textId="764FC041" w:rsidR="00314BD5" w:rsidRPr="00A21A8A" w:rsidRDefault="003957F6" w:rsidP="00314BD5">
      <w:pPr>
        <w:pStyle w:val="BodyText"/>
        <w:spacing w:line="360" w:lineRule="auto"/>
        <w:ind w:firstLine="720"/>
        <w:rPr>
          <w:rFonts w:ascii="Times New Roman" w:hAnsi="Times New Roman" w:cs="Times New Roman"/>
          <w:lang w:val="en-US"/>
        </w:rPr>
      </w:pPr>
      <w:hyperlink r:id="rId14" w:history="1">
        <w:r w:rsidR="00314BD5" w:rsidRPr="00314BD5">
          <w:rPr>
            <w:rStyle w:val="Hyperlink"/>
            <w:rFonts w:ascii="Times New Roman" w:hAnsi="Times New Roman" w:cs="Times New Roman"/>
            <w:color w:val="auto"/>
            <w:u w:val="none"/>
            <w:lang w:val="en-US"/>
          </w:rPr>
          <w:t>https://doi.org/10.1002/9781444316568.wiem02051</w:t>
        </w:r>
      </w:hyperlink>
    </w:p>
    <w:p w14:paraId="1C42833E" w14:textId="77777777" w:rsidR="00314BD5" w:rsidRPr="00A21A8A" w:rsidRDefault="00314BD5" w:rsidP="00314BD5">
      <w:pPr>
        <w:pStyle w:val="BodyText"/>
        <w:spacing w:line="360" w:lineRule="auto"/>
        <w:rPr>
          <w:rFonts w:ascii="Times New Roman" w:hAnsi="Times New Roman" w:cs="Times New Roman"/>
          <w:lang w:val="en-US"/>
        </w:rPr>
      </w:pPr>
      <w:r w:rsidRPr="00314BD5">
        <w:rPr>
          <w:rFonts w:ascii="Times New Roman" w:hAnsi="Times New Roman" w:cs="Times New Roman"/>
          <w:lang w:val="en-US"/>
        </w:rPr>
        <w:t xml:space="preserve">Hinton, D., &amp; Kirk, S. (2014). Teachers’ perspectives of supporting pupils with long-term health </w:t>
      </w:r>
    </w:p>
    <w:p w14:paraId="42459DC7" w14:textId="77777777" w:rsidR="00314BD5" w:rsidRPr="00A21A8A" w:rsidRDefault="00314BD5" w:rsidP="00314BD5">
      <w:pPr>
        <w:pStyle w:val="BodyText"/>
        <w:spacing w:line="360" w:lineRule="auto"/>
        <w:ind w:firstLine="720"/>
        <w:rPr>
          <w:rFonts w:ascii="Times New Roman" w:hAnsi="Times New Roman" w:cs="Times New Roman"/>
          <w:i/>
          <w:iCs/>
          <w:lang w:val="en-US"/>
        </w:rPr>
      </w:pPr>
      <w:r w:rsidRPr="00314BD5">
        <w:rPr>
          <w:rFonts w:ascii="Times New Roman" w:hAnsi="Times New Roman" w:cs="Times New Roman"/>
          <w:lang w:val="en-US"/>
        </w:rPr>
        <w:t xml:space="preserve">conditions in mainstream schools: a narrative review of the literature. </w:t>
      </w:r>
      <w:r w:rsidRPr="00314BD5">
        <w:rPr>
          <w:rFonts w:ascii="Times New Roman" w:hAnsi="Times New Roman" w:cs="Times New Roman"/>
          <w:i/>
          <w:iCs/>
          <w:lang w:val="en-US"/>
        </w:rPr>
        <w:t xml:space="preserve">Health &amp; Social </w:t>
      </w:r>
    </w:p>
    <w:p w14:paraId="57CF0D30" w14:textId="03C2B729" w:rsidR="00314BD5" w:rsidRPr="00A21A8A" w:rsidRDefault="00314BD5" w:rsidP="00314BD5">
      <w:pPr>
        <w:pStyle w:val="BodyText"/>
        <w:spacing w:line="360" w:lineRule="auto"/>
        <w:ind w:firstLine="720"/>
        <w:rPr>
          <w:rFonts w:ascii="Times New Roman" w:hAnsi="Times New Roman" w:cs="Times New Roman"/>
          <w:lang w:val="en-US"/>
        </w:rPr>
      </w:pPr>
      <w:r w:rsidRPr="00314BD5">
        <w:rPr>
          <w:rFonts w:ascii="Times New Roman" w:hAnsi="Times New Roman" w:cs="Times New Roman"/>
          <w:i/>
          <w:iCs/>
          <w:lang w:val="en-US"/>
        </w:rPr>
        <w:t>Care in the Community</w:t>
      </w:r>
      <w:r w:rsidRPr="00314BD5">
        <w:rPr>
          <w:rFonts w:ascii="Times New Roman" w:hAnsi="Times New Roman" w:cs="Times New Roman"/>
          <w:lang w:val="en-US"/>
        </w:rPr>
        <w:t xml:space="preserve">, </w:t>
      </w:r>
      <w:r w:rsidRPr="00314BD5">
        <w:rPr>
          <w:rFonts w:ascii="Times New Roman" w:hAnsi="Times New Roman" w:cs="Times New Roman"/>
          <w:i/>
          <w:iCs/>
          <w:lang w:val="en-US"/>
        </w:rPr>
        <w:t>23</w:t>
      </w:r>
      <w:r w:rsidRPr="00314BD5">
        <w:rPr>
          <w:rFonts w:ascii="Times New Roman" w:hAnsi="Times New Roman" w:cs="Times New Roman"/>
          <w:lang w:val="en-US"/>
        </w:rPr>
        <w:t xml:space="preserve">(2), 107–120. </w:t>
      </w:r>
      <w:hyperlink r:id="rId15" w:history="1">
        <w:r w:rsidRPr="00314BD5">
          <w:rPr>
            <w:rStyle w:val="Hyperlink"/>
            <w:rFonts w:ascii="Times New Roman" w:hAnsi="Times New Roman" w:cs="Times New Roman"/>
            <w:color w:val="auto"/>
            <w:u w:val="none"/>
            <w:lang w:val="en-US"/>
          </w:rPr>
          <w:t>https://doi.org/10.1111/hsc.12104</w:t>
        </w:r>
      </w:hyperlink>
    </w:p>
    <w:p w14:paraId="238572C3" w14:textId="77777777" w:rsidR="00A21A8A" w:rsidRPr="00A21A8A" w:rsidRDefault="00A21A8A" w:rsidP="00A21A8A">
      <w:pPr>
        <w:pStyle w:val="BodyText"/>
        <w:spacing w:line="360" w:lineRule="auto"/>
        <w:rPr>
          <w:rFonts w:ascii="Times New Roman" w:hAnsi="Times New Roman" w:cs="Times New Roman"/>
          <w:lang w:val="en-US"/>
        </w:rPr>
      </w:pPr>
      <w:r w:rsidRPr="00A21A8A">
        <w:rPr>
          <w:rFonts w:ascii="Times New Roman" w:hAnsi="Times New Roman" w:cs="Times New Roman"/>
          <w:lang w:val="en-US"/>
        </w:rPr>
        <w:lastRenderedPageBreak/>
        <w:t xml:space="preserve">Norwich, B. (1994). The relationship between attitudes to the integration of children with special </w:t>
      </w:r>
    </w:p>
    <w:p w14:paraId="2D0C47E7" w14:textId="77777777" w:rsidR="00A21A8A" w:rsidRPr="00A21A8A" w:rsidRDefault="00A21A8A" w:rsidP="00A21A8A">
      <w:pPr>
        <w:pStyle w:val="BodyText"/>
        <w:spacing w:line="360" w:lineRule="auto"/>
        <w:ind w:firstLine="720"/>
        <w:rPr>
          <w:rFonts w:ascii="Times New Roman" w:hAnsi="Times New Roman" w:cs="Times New Roman"/>
          <w:i/>
          <w:iCs/>
          <w:lang w:val="en-US"/>
        </w:rPr>
      </w:pPr>
      <w:r w:rsidRPr="00A21A8A">
        <w:rPr>
          <w:rFonts w:ascii="Times New Roman" w:hAnsi="Times New Roman" w:cs="Times New Roman"/>
          <w:lang w:val="en-US"/>
        </w:rPr>
        <w:t xml:space="preserve">educational needs and wider socio‐political views; a US‐English comparison. </w:t>
      </w:r>
      <w:r w:rsidRPr="00A21A8A">
        <w:rPr>
          <w:rFonts w:ascii="Times New Roman" w:hAnsi="Times New Roman" w:cs="Times New Roman"/>
          <w:i/>
          <w:iCs/>
          <w:lang w:val="en-US"/>
        </w:rPr>
        <w:t xml:space="preserve">European </w:t>
      </w:r>
    </w:p>
    <w:p w14:paraId="6FC1D6E7" w14:textId="77777777" w:rsidR="00A21A8A" w:rsidRPr="00A21A8A" w:rsidRDefault="00A21A8A" w:rsidP="00A21A8A">
      <w:pPr>
        <w:pStyle w:val="BodyText"/>
        <w:spacing w:line="360" w:lineRule="auto"/>
        <w:ind w:firstLine="720"/>
        <w:rPr>
          <w:rFonts w:ascii="Times New Roman" w:hAnsi="Times New Roman" w:cs="Times New Roman"/>
          <w:lang w:val="en-US"/>
        </w:rPr>
      </w:pPr>
      <w:r w:rsidRPr="00A21A8A">
        <w:rPr>
          <w:rFonts w:ascii="Times New Roman" w:hAnsi="Times New Roman" w:cs="Times New Roman"/>
          <w:i/>
          <w:iCs/>
          <w:lang w:val="en-US"/>
        </w:rPr>
        <w:t>Journal of Special Needs Education</w:t>
      </w:r>
      <w:r w:rsidRPr="00A21A8A">
        <w:rPr>
          <w:rFonts w:ascii="Times New Roman" w:hAnsi="Times New Roman" w:cs="Times New Roman"/>
          <w:lang w:val="en-US"/>
        </w:rPr>
        <w:t xml:space="preserve">, </w:t>
      </w:r>
      <w:r w:rsidRPr="00A21A8A">
        <w:rPr>
          <w:rFonts w:ascii="Times New Roman" w:hAnsi="Times New Roman" w:cs="Times New Roman"/>
          <w:i/>
          <w:iCs/>
          <w:lang w:val="en-US"/>
        </w:rPr>
        <w:t>9</w:t>
      </w:r>
      <w:r w:rsidRPr="00A21A8A">
        <w:rPr>
          <w:rFonts w:ascii="Times New Roman" w:hAnsi="Times New Roman" w:cs="Times New Roman"/>
          <w:lang w:val="en-US"/>
        </w:rPr>
        <w:t xml:space="preserve">(1), 91–106. </w:t>
      </w:r>
    </w:p>
    <w:p w14:paraId="5BDEC283" w14:textId="2BE86E61" w:rsidR="00A21A8A" w:rsidRPr="00A21A8A" w:rsidRDefault="003957F6" w:rsidP="00A21A8A">
      <w:pPr>
        <w:pStyle w:val="BodyText"/>
        <w:spacing w:line="360" w:lineRule="auto"/>
        <w:ind w:firstLine="720"/>
        <w:rPr>
          <w:rFonts w:ascii="Times New Roman" w:hAnsi="Times New Roman" w:cs="Times New Roman"/>
          <w:lang w:val="en-US"/>
        </w:rPr>
      </w:pPr>
      <w:hyperlink r:id="rId16" w:history="1">
        <w:r w:rsidR="00A21A8A" w:rsidRPr="00A21A8A">
          <w:rPr>
            <w:rStyle w:val="Hyperlink"/>
            <w:rFonts w:ascii="Times New Roman" w:hAnsi="Times New Roman" w:cs="Times New Roman"/>
            <w:color w:val="auto"/>
            <w:u w:val="none"/>
            <w:lang w:val="en-US"/>
          </w:rPr>
          <w:t>https://doi.org/10.1080/0885625940090108</w:t>
        </w:r>
      </w:hyperlink>
    </w:p>
    <w:p w14:paraId="653745E1" w14:textId="611ACAB1" w:rsidR="002502D3" w:rsidRPr="00A21A8A" w:rsidRDefault="00D7152A" w:rsidP="00D7152A">
      <w:pPr>
        <w:pStyle w:val="BodyText"/>
        <w:spacing w:line="360" w:lineRule="auto"/>
        <w:rPr>
          <w:rFonts w:ascii="Times New Roman" w:hAnsi="Times New Roman" w:cs="Times New Roman"/>
          <w:i/>
          <w:iCs/>
        </w:rPr>
      </w:pPr>
      <w:r w:rsidRPr="00A21A8A">
        <w:rPr>
          <w:rFonts w:ascii="Times New Roman" w:hAnsi="Times New Roman" w:cs="Times New Roman"/>
        </w:rPr>
        <w:t xml:space="preserve">Odongo, G. O. (2012). </w:t>
      </w:r>
      <w:r w:rsidRPr="00A21A8A">
        <w:rPr>
          <w:rFonts w:ascii="Times New Roman" w:hAnsi="Times New Roman" w:cs="Times New Roman"/>
          <w:i/>
          <w:iCs/>
        </w:rPr>
        <w:t xml:space="preserve">Examining the attitudes, perceptions, and concerns of Kenyan teachers </w:t>
      </w:r>
    </w:p>
    <w:p w14:paraId="2AE34026" w14:textId="77777777" w:rsidR="002502D3" w:rsidRPr="00A21A8A" w:rsidRDefault="00D7152A" w:rsidP="002502D3">
      <w:pPr>
        <w:pStyle w:val="BodyText"/>
        <w:spacing w:line="360" w:lineRule="auto"/>
        <w:ind w:firstLine="720"/>
        <w:rPr>
          <w:rFonts w:ascii="Times New Roman" w:hAnsi="Times New Roman" w:cs="Times New Roman"/>
        </w:rPr>
      </w:pPr>
      <w:r w:rsidRPr="00A21A8A">
        <w:rPr>
          <w:rFonts w:ascii="Times New Roman" w:hAnsi="Times New Roman" w:cs="Times New Roman"/>
          <w:i/>
          <w:iCs/>
        </w:rPr>
        <w:t>toward the inclusion of children with disabilities in general education classrooms</w:t>
      </w:r>
      <w:r w:rsidRPr="00A21A8A">
        <w:rPr>
          <w:rFonts w:ascii="Times New Roman" w:hAnsi="Times New Roman" w:cs="Times New Roman"/>
        </w:rPr>
        <w:t xml:space="preserve"> </w:t>
      </w:r>
    </w:p>
    <w:p w14:paraId="53E5D756" w14:textId="1480C3C6" w:rsidR="00D7152A" w:rsidRPr="00A21A8A" w:rsidRDefault="00D7152A" w:rsidP="002502D3">
      <w:pPr>
        <w:pStyle w:val="BodyText"/>
        <w:spacing w:line="360" w:lineRule="auto"/>
        <w:ind w:firstLine="720"/>
        <w:rPr>
          <w:rFonts w:ascii="Times New Roman" w:hAnsi="Times New Roman" w:cs="Times New Roman"/>
        </w:rPr>
      </w:pPr>
      <w:r w:rsidRPr="00A21A8A">
        <w:rPr>
          <w:rFonts w:ascii="Times New Roman" w:hAnsi="Times New Roman" w:cs="Times New Roman"/>
        </w:rPr>
        <w:t>(Doctoral dissertation, University of Illinois at Urbana-Champaign).</w:t>
      </w:r>
    </w:p>
    <w:p w14:paraId="22114338" w14:textId="36084FBE" w:rsidR="003D3F46" w:rsidRPr="00A21A8A" w:rsidRDefault="003957F6" w:rsidP="003D3F46">
      <w:pPr>
        <w:pStyle w:val="BodyText"/>
        <w:spacing w:line="360" w:lineRule="auto"/>
        <w:ind w:left="720"/>
        <w:rPr>
          <w:rFonts w:ascii="Times New Roman" w:hAnsi="Times New Roman" w:cs="Times New Roman"/>
        </w:rPr>
      </w:pPr>
      <w:hyperlink r:id="rId17" w:history="1">
        <w:r w:rsidR="003D3F46" w:rsidRPr="00A21A8A">
          <w:rPr>
            <w:rStyle w:val="Hyperlink"/>
            <w:rFonts w:ascii="Times New Roman" w:hAnsi="Times New Roman" w:cs="Times New Roman"/>
            <w:color w:val="auto"/>
            <w:u w:val="none"/>
          </w:rPr>
          <w:t>https://kerd.ku.ac.ke/bitstream/handle/123456789/804/Examining%20the%20attitudes%</w:t>
        </w:r>
      </w:hyperlink>
      <w:r w:rsidR="003D3F46" w:rsidRPr="00A21A8A">
        <w:rPr>
          <w:rFonts w:ascii="Times New Roman" w:hAnsi="Times New Roman" w:cs="Times New Roman"/>
        </w:rPr>
        <w:t>20and%20concerns%20of%20the%20Kenyan%20teachers.pdf?sequence=1&amp;isAllowed=y</w:t>
      </w:r>
    </w:p>
    <w:p w14:paraId="60BED251" w14:textId="566C3E8E" w:rsidR="002502D3" w:rsidRPr="00A21A8A" w:rsidRDefault="00D7152A" w:rsidP="00D7152A">
      <w:pPr>
        <w:pStyle w:val="BodyText"/>
        <w:spacing w:line="360" w:lineRule="auto"/>
        <w:rPr>
          <w:rFonts w:ascii="Times New Roman" w:hAnsi="Times New Roman" w:cs="Times New Roman"/>
          <w:i/>
          <w:iCs/>
        </w:rPr>
      </w:pPr>
      <w:r w:rsidRPr="00A21A8A">
        <w:rPr>
          <w:rFonts w:ascii="Times New Roman" w:hAnsi="Times New Roman" w:cs="Times New Roman"/>
        </w:rPr>
        <w:t xml:space="preserve">Sakurai, R. (2017). Challenges for implementing inclusive education in Bhutan. </w:t>
      </w:r>
      <w:r w:rsidRPr="00A21A8A">
        <w:rPr>
          <w:rFonts w:ascii="Times New Roman" w:hAnsi="Times New Roman" w:cs="Times New Roman"/>
          <w:i/>
          <w:iCs/>
        </w:rPr>
        <w:t xml:space="preserve">Journal of </w:t>
      </w:r>
    </w:p>
    <w:p w14:paraId="3382EE7C" w14:textId="028E1705" w:rsidR="00D7152A" w:rsidRPr="00A21A8A" w:rsidRDefault="00D7152A" w:rsidP="002502D3">
      <w:pPr>
        <w:pStyle w:val="BodyText"/>
        <w:spacing w:line="360" w:lineRule="auto"/>
        <w:ind w:firstLine="720"/>
        <w:rPr>
          <w:rFonts w:ascii="Times New Roman" w:hAnsi="Times New Roman" w:cs="Times New Roman"/>
        </w:rPr>
      </w:pPr>
      <w:r w:rsidRPr="00A21A8A">
        <w:rPr>
          <w:rFonts w:ascii="Times New Roman" w:hAnsi="Times New Roman" w:cs="Times New Roman"/>
          <w:i/>
          <w:iCs/>
        </w:rPr>
        <w:t>International Cooperation in Education, 19</w:t>
      </w:r>
      <w:r w:rsidRPr="00A21A8A">
        <w:rPr>
          <w:rFonts w:ascii="Times New Roman" w:hAnsi="Times New Roman" w:cs="Times New Roman"/>
        </w:rPr>
        <w:t xml:space="preserve">(2), 71–81. </w:t>
      </w:r>
    </w:p>
    <w:p w14:paraId="346F9A06" w14:textId="0EDF399C" w:rsidR="003D3F46" w:rsidRPr="00A21A8A" w:rsidRDefault="003D3F46" w:rsidP="00A21A8A">
      <w:pPr>
        <w:pStyle w:val="BodyText"/>
        <w:spacing w:line="360" w:lineRule="auto"/>
        <w:ind w:firstLine="720"/>
        <w:rPr>
          <w:rFonts w:ascii="Times New Roman" w:hAnsi="Times New Roman" w:cs="Times New Roman"/>
        </w:rPr>
      </w:pPr>
      <w:r w:rsidRPr="00A21A8A">
        <w:rPr>
          <w:rFonts w:ascii="Times New Roman" w:hAnsi="Times New Roman" w:cs="Times New Roman"/>
        </w:rPr>
        <w:t>https://cice.hiroshima-u.ac.jp/wp-content/uploads/2018/01/19-2-5.pdf</w:t>
      </w:r>
    </w:p>
    <w:p w14:paraId="370A4404" w14:textId="77777777" w:rsidR="00A21A8A" w:rsidRPr="00A21A8A" w:rsidRDefault="00A21A8A" w:rsidP="00A21A8A">
      <w:pPr>
        <w:pStyle w:val="BodyText"/>
        <w:spacing w:line="360" w:lineRule="auto"/>
        <w:rPr>
          <w:rFonts w:ascii="Times New Roman" w:hAnsi="Times New Roman" w:cs="Times New Roman"/>
          <w:i/>
          <w:iCs/>
          <w:lang w:val="en-US"/>
        </w:rPr>
      </w:pPr>
      <w:proofErr w:type="spellStart"/>
      <w:r w:rsidRPr="00A21A8A">
        <w:rPr>
          <w:rFonts w:ascii="Times New Roman" w:hAnsi="Times New Roman" w:cs="Times New Roman"/>
          <w:lang w:val="en-US"/>
        </w:rPr>
        <w:t>Udoba</w:t>
      </w:r>
      <w:proofErr w:type="spellEnd"/>
      <w:r w:rsidRPr="00A21A8A">
        <w:rPr>
          <w:rFonts w:ascii="Times New Roman" w:hAnsi="Times New Roman" w:cs="Times New Roman"/>
          <w:lang w:val="en-US"/>
        </w:rPr>
        <w:t xml:space="preserve">, H. (2014). </w:t>
      </w:r>
      <w:r w:rsidRPr="00A21A8A">
        <w:rPr>
          <w:rFonts w:ascii="Times New Roman" w:hAnsi="Times New Roman" w:cs="Times New Roman"/>
          <w:i/>
          <w:iCs/>
          <w:lang w:val="en-US"/>
        </w:rPr>
        <w:t xml:space="preserve">Challenges faced by teachers when teaching learners with developmental </w:t>
      </w:r>
    </w:p>
    <w:p w14:paraId="565B877F" w14:textId="1FE021D3" w:rsidR="00A21A8A" w:rsidRPr="00A21A8A" w:rsidRDefault="00A21A8A" w:rsidP="00A21A8A">
      <w:pPr>
        <w:pStyle w:val="BodyText"/>
        <w:spacing w:line="360" w:lineRule="auto"/>
        <w:ind w:firstLine="720"/>
        <w:rPr>
          <w:rFonts w:ascii="Times New Roman" w:hAnsi="Times New Roman" w:cs="Times New Roman"/>
          <w:lang w:val="en-US"/>
        </w:rPr>
      </w:pPr>
      <w:r w:rsidRPr="00A21A8A">
        <w:rPr>
          <w:rFonts w:ascii="Times New Roman" w:hAnsi="Times New Roman" w:cs="Times New Roman"/>
          <w:i/>
          <w:iCs/>
          <w:lang w:val="en-US"/>
        </w:rPr>
        <w:t>disability</w:t>
      </w:r>
      <w:r w:rsidRPr="00A21A8A">
        <w:rPr>
          <w:rFonts w:ascii="Times New Roman" w:hAnsi="Times New Roman" w:cs="Times New Roman"/>
          <w:lang w:val="en-US"/>
        </w:rPr>
        <w:t xml:space="preserve">. </w:t>
      </w:r>
      <w:hyperlink r:id="rId18" w:history="1">
        <w:r w:rsidRPr="00A21A8A">
          <w:rPr>
            <w:rStyle w:val="Hyperlink"/>
            <w:rFonts w:ascii="Times New Roman" w:hAnsi="Times New Roman" w:cs="Times New Roman"/>
            <w:color w:val="auto"/>
            <w:u w:val="none"/>
            <w:lang w:val="en-US"/>
          </w:rPr>
          <w:t>https://core.ac.uk/download/pdf/30903449.pdf</w:t>
        </w:r>
      </w:hyperlink>
    </w:p>
    <w:p w14:paraId="1ECF6CAB" w14:textId="77777777" w:rsidR="00554BD0" w:rsidRDefault="00554BD0" w:rsidP="00554BD0">
      <w:pPr>
        <w:pStyle w:val="BodyText"/>
        <w:spacing w:before="1" w:line="360" w:lineRule="auto"/>
        <w:ind w:right="553"/>
        <w:rPr>
          <w:rFonts w:ascii="Times New Roman" w:hAnsi="Times New Roman" w:cs="Times New Roman"/>
          <w:spacing w:val="-4"/>
        </w:rPr>
      </w:pPr>
      <w:r w:rsidRPr="00554BD0">
        <w:rPr>
          <w:rFonts w:ascii="Times New Roman" w:hAnsi="Times New Roman" w:cs="Times New Roman"/>
        </w:rPr>
        <w:t>United</w:t>
      </w:r>
      <w:r w:rsidRPr="00554BD0">
        <w:rPr>
          <w:rFonts w:ascii="Times New Roman" w:hAnsi="Times New Roman" w:cs="Times New Roman"/>
          <w:spacing w:val="-4"/>
        </w:rPr>
        <w:t xml:space="preserve"> </w:t>
      </w:r>
      <w:r w:rsidRPr="00554BD0">
        <w:rPr>
          <w:rFonts w:ascii="Times New Roman" w:hAnsi="Times New Roman" w:cs="Times New Roman"/>
        </w:rPr>
        <w:t>Nations</w:t>
      </w:r>
      <w:r w:rsidRPr="00554BD0">
        <w:rPr>
          <w:rFonts w:ascii="Times New Roman" w:hAnsi="Times New Roman" w:cs="Times New Roman"/>
          <w:spacing w:val="-5"/>
        </w:rPr>
        <w:t xml:space="preserve"> </w:t>
      </w:r>
      <w:r w:rsidRPr="00554BD0">
        <w:rPr>
          <w:rFonts w:ascii="Times New Roman" w:hAnsi="Times New Roman" w:cs="Times New Roman"/>
        </w:rPr>
        <w:t>Children’s</w:t>
      </w:r>
      <w:r w:rsidRPr="00554BD0">
        <w:rPr>
          <w:rFonts w:ascii="Times New Roman" w:hAnsi="Times New Roman" w:cs="Times New Roman"/>
          <w:spacing w:val="-5"/>
        </w:rPr>
        <w:t xml:space="preserve"> </w:t>
      </w:r>
      <w:r w:rsidRPr="00554BD0">
        <w:rPr>
          <w:rFonts w:ascii="Times New Roman" w:hAnsi="Times New Roman" w:cs="Times New Roman"/>
        </w:rPr>
        <w:t>Fund</w:t>
      </w:r>
      <w:r w:rsidRPr="00554BD0">
        <w:rPr>
          <w:rFonts w:ascii="Times New Roman" w:hAnsi="Times New Roman" w:cs="Times New Roman"/>
          <w:spacing w:val="-4"/>
        </w:rPr>
        <w:t xml:space="preserve"> </w:t>
      </w:r>
      <w:r w:rsidRPr="00554BD0">
        <w:rPr>
          <w:rFonts w:ascii="Times New Roman" w:hAnsi="Times New Roman" w:cs="Times New Roman"/>
        </w:rPr>
        <w:t>[UNICEF].</w:t>
      </w:r>
      <w:r w:rsidRPr="00554BD0">
        <w:rPr>
          <w:rFonts w:ascii="Times New Roman" w:hAnsi="Times New Roman" w:cs="Times New Roman"/>
          <w:spacing w:val="-4"/>
        </w:rPr>
        <w:t xml:space="preserve"> </w:t>
      </w:r>
      <w:r w:rsidRPr="00554BD0">
        <w:rPr>
          <w:rFonts w:ascii="Times New Roman" w:hAnsi="Times New Roman" w:cs="Times New Roman"/>
        </w:rPr>
        <w:t>(2021).</w:t>
      </w:r>
      <w:r w:rsidRPr="00554BD0">
        <w:rPr>
          <w:rFonts w:ascii="Times New Roman" w:hAnsi="Times New Roman" w:cs="Times New Roman"/>
          <w:spacing w:val="-4"/>
        </w:rPr>
        <w:t xml:space="preserve"> </w:t>
      </w:r>
      <w:r w:rsidRPr="00554BD0">
        <w:rPr>
          <w:rFonts w:ascii="Times New Roman" w:hAnsi="Times New Roman" w:cs="Times New Roman"/>
        </w:rPr>
        <w:t>Disability-Inclusive</w:t>
      </w:r>
      <w:r w:rsidRPr="00554BD0">
        <w:rPr>
          <w:rFonts w:ascii="Times New Roman" w:hAnsi="Times New Roman" w:cs="Times New Roman"/>
          <w:spacing w:val="-5"/>
        </w:rPr>
        <w:t xml:space="preserve"> </w:t>
      </w:r>
      <w:r w:rsidRPr="00554BD0">
        <w:rPr>
          <w:rFonts w:ascii="Times New Roman" w:hAnsi="Times New Roman" w:cs="Times New Roman"/>
        </w:rPr>
        <w:t>Education</w:t>
      </w:r>
      <w:r w:rsidRPr="00554BD0">
        <w:rPr>
          <w:rFonts w:ascii="Times New Roman" w:hAnsi="Times New Roman" w:cs="Times New Roman"/>
          <w:spacing w:val="-4"/>
        </w:rPr>
        <w:t xml:space="preserve"> </w:t>
      </w:r>
    </w:p>
    <w:p w14:paraId="42B03059" w14:textId="60654E08" w:rsidR="00554BD0" w:rsidRPr="00554BD0" w:rsidRDefault="00554BD0" w:rsidP="00554BD0">
      <w:pPr>
        <w:pStyle w:val="BodyText"/>
        <w:spacing w:before="1" w:line="360" w:lineRule="auto"/>
        <w:ind w:left="720" w:right="553"/>
        <w:rPr>
          <w:rFonts w:ascii="Times New Roman" w:hAnsi="Times New Roman" w:cs="Times New Roman"/>
        </w:rPr>
      </w:pPr>
      <w:r w:rsidRPr="00554BD0">
        <w:rPr>
          <w:rFonts w:ascii="Times New Roman" w:hAnsi="Times New Roman" w:cs="Times New Roman"/>
        </w:rPr>
        <w:t>Practices</w:t>
      </w:r>
      <w:r w:rsidRPr="00554BD0">
        <w:rPr>
          <w:rFonts w:ascii="Times New Roman" w:hAnsi="Times New Roman" w:cs="Times New Roman"/>
          <w:spacing w:val="-4"/>
        </w:rPr>
        <w:t xml:space="preserve"> </w:t>
      </w:r>
      <w:r w:rsidRPr="00554BD0">
        <w:rPr>
          <w:rFonts w:ascii="Times New Roman" w:hAnsi="Times New Roman" w:cs="Times New Roman"/>
        </w:rPr>
        <w:t>in Bhutan.</w:t>
      </w:r>
      <w:r>
        <w:rPr>
          <w:rFonts w:ascii="Times New Roman" w:hAnsi="Times New Roman" w:cs="Times New Roman"/>
        </w:rPr>
        <w:t xml:space="preserve"> </w:t>
      </w:r>
      <w:hyperlink r:id="rId19" w:history="1">
        <w:r w:rsidR="00B04848" w:rsidRPr="0099016B">
          <w:rPr>
            <w:rStyle w:val="Hyperlink"/>
            <w:rFonts w:ascii="Times New Roman" w:hAnsi="Times New Roman" w:cs="Times New Roman"/>
            <w:color w:val="auto"/>
            <w:spacing w:val="-2"/>
            <w:u w:val="none"/>
          </w:rPr>
          <w:t>https://www.unicef.org/rosa/media/16991/file/Country%20Profile%20-%20Bhutan.pdf</w:t>
        </w:r>
      </w:hyperlink>
    </w:p>
    <w:p w14:paraId="7FFC88A2" w14:textId="3A1B4198" w:rsidR="00D7152A" w:rsidRPr="00A21A8A" w:rsidRDefault="00D7152A" w:rsidP="00D7152A">
      <w:pPr>
        <w:pStyle w:val="BodyText"/>
        <w:spacing w:line="360" w:lineRule="auto"/>
        <w:rPr>
          <w:rFonts w:ascii="Times New Roman" w:hAnsi="Times New Roman" w:cs="Times New Roman"/>
        </w:rPr>
      </w:pPr>
      <w:r w:rsidRPr="00A21A8A">
        <w:rPr>
          <w:rFonts w:ascii="Times New Roman" w:hAnsi="Times New Roman" w:cs="Times New Roman"/>
        </w:rPr>
        <w:t xml:space="preserve">Yamane, T. (1967). </w:t>
      </w:r>
      <w:r w:rsidRPr="00A21A8A">
        <w:rPr>
          <w:rFonts w:ascii="Times New Roman" w:hAnsi="Times New Roman" w:cs="Times New Roman"/>
          <w:i/>
          <w:iCs/>
        </w:rPr>
        <w:t>Statistics: An Introductory Analysis</w:t>
      </w:r>
      <w:r w:rsidRPr="00A21A8A">
        <w:rPr>
          <w:rFonts w:ascii="Times New Roman" w:hAnsi="Times New Roman" w:cs="Times New Roman"/>
        </w:rPr>
        <w:t xml:space="preserve"> (2nd ed.). New York: Harper &amp; Row.</w:t>
      </w:r>
    </w:p>
    <w:p w14:paraId="119A21B8" w14:textId="4AB621FB" w:rsidR="00044CAC" w:rsidRPr="00A21A8A" w:rsidRDefault="00044CAC" w:rsidP="00044CAC">
      <w:pPr>
        <w:pStyle w:val="BodyText"/>
        <w:spacing w:line="360" w:lineRule="auto"/>
        <w:ind w:firstLine="720"/>
        <w:rPr>
          <w:rFonts w:ascii="Times New Roman" w:hAnsi="Times New Roman" w:cs="Times New Roman"/>
        </w:rPr>
      </w:pPr>
      <w:r w:rsidRPr="00A21A8A">
        <w:rPr>
          <w:rFonts w:ascii="Times New Roman" w:hAnsi="Times New Roman" w:cs="Times New Roman"/>
        </w:rPr>
        <w:t>https://www.scirp.org/reference/ReferencesPapers?ReferenceID=1440506</w:t>
      </w:r>
    </w:p>
    <w:p w14:paraId="27D8E2FF" w14:textId="77777777" w:rsidR="002502D3" w:rsidRPr="00A21A8A" w:rsidRDefault="00D7152A" w:rsidP="00D7152A">
      <w:pPr>
        <w:pStyle w:val="BodyText"/>
        <w:spacing w:line="360" w:lineRule="auto"/>
        <w:rPr>
          <w:rFonts w:ascii="Times New Roman" w:hAnsi="Times New Roman" w:cs="Times New Roman"/>
        </w:rPr>
      </w:pPr>
      <w:proofErr w:type="spellStart"/>
      <w:r w:rsidRPr="00A21A8A">
        <w:rPr>
          <w:rFonts w:ascii="Times New Roman" w:hAnsi="Times New Roman" w:cs="Times New Roman"/>
        </w:rPr>
        <w:t>Zalkuwi</w:t>
      </w:r>
      <w:proofErr w:type="spellEnd"/>
      <w:r w:rsidRPr="00A21A8A">
        <w:rPr>
          <w:rFonts w:ascii="Times New Roman" w:hAnsi="Times New Roman" w:cs="Times New Roman"/>
        </w:rPr>
        <w:t xml:space="preserve">, J., Singh, R., Madhusudan, B., Singh, O. P., &amp; Rao, D. (2015). Analysis of constraints </w:t>
      </w:r>
    </w:p>
    <w:p w14:paraId="130D8B96" w14:textId="77777777" w:rsidR="002502D3" w:rsidRPr="00A21A8A" w:rsidRDefault="00D7152A" w:rsidP="002502D3">
      <w:pPr>
        <w:pStyle w:val="BodyText"/>
        <w:spacing w:line="360" w:lineRule="auto"/>
        <w:ind w:firstLine="720"/>
        <w:rPr>
          <w:rFonts w:ascii="Times New Roman" w:hAnsi="Times New Roman" w:cs="Times New Roman"/>
        </w:rPr>
      </w:pPr>
      <w:r w:rsidRPr="00A21A8A">
        <w:rPr>
          <w:rFonts w:ascii="Times New Roman" w:hAnsi="Times New Roman" w:cs="Times New Roman"/>
        </w:rPr>
        <w:t xml:space="preserve">influencing sorghum farmers using Garrett’s ranking technique: A case study in Andhra </w:t>
      </w:r>
    </w:p>
    <w:p w14:paraId="5CE5155D" w14:textId="77777777" w:rsidR="002502D3" w:rsidRPr="00A21A8A" w:rsidRDefault="00D7152A" w:rsidP="002502D3">
      <w:pPr>
        <w:pStyle w:val="BodyText"/>
        <w:spacing w:line="360" w:lineRule="auto"/>
        <w:ind w:firstLine="720"/>
        <w:rPr>
          <w:rFonts w:ascii="Times New Roman" w:hAnsi="Times New Roman" w:cs="Times New Roman"/>
          <w:i/>
          <w:iCs/>
        </w:rPr>
      </w:pPr>
      <w:r w:rsidRPr="00A21A8A">
        <w:rPr>
          <w:rFonts w:ascii="Times New Roman" w:hAnsi="Times New Roman" w:cs="Times New Roman"/>
        </w:rPr>
        <w:t xml:space="preserve">Pradesh, India. </w:t>
      </w:r>
      <w:r w:rsidRPr="00A21A8A">
        <w:rPr>
          <w:rFonts w:ascii="Times New Roman" w:hAnsi="Times New Roman" w:cs="Times New Roman"/>
          <w:i/>
          <w:iCs/>
        </w:rPr>
        <w:t xml:space="preserve">International Journal of Agricultural Extension and Rural Development, </w:t>
      </w:r>
    </w:p>
    <w:p w14:paraId="1612B62D" w14:textId="3FEE80B2" w:rsidR="00D7152A" w:rsidRPr="00A21A8A" w:rsidRDefault="00D7152A" w:rsidP="002502D3">
      <w:pPr>
        <w:pStyle w:val="BodyText"/>
        <w:spacing w:line="360" w:lineRule="auto"/>
        <w:ind w:firstLine="720"/>
        <w:rPr>
          <w:rFonts w:ascii="Times New Roman" w:hAnsi="Times New Roman" w:cs="Times New Roman"/>
        </w:rPr>
      </w:pPr>
      <w:r w:rsidRPr="00A21A8A">
        <w:rPr>
          <w:rFonts w:ascii="Times New Roman" w:hAnsi="Times New Roman" w:cs="Times New Roman"/>
          <w:i/>
          <w:iCs/>
        </w:rPr>
        <w:lastRenderedPageBreak/>
        <w:t>2</w:t>
      </w:r>
      <w:r w:rsidRPr="00A21A8A">
        <w:rPr>
          <w:rFonts w:ascii="Times New Roman" w:hAnsi="Times New Roman" w:cs="Times New Roman"/>
        </w:rPr>
        <w:t>(6), 122–126.</w:t>
      </w:r>
      <w:r w:rsidR="00044CAC" w:rsidRPr="00A21A8A">
        <w:rPr>
          <w:rFonts w:ascii="Times New Roman" w:hAnsi="Times New Roman" w:cs="Times New Roman"/>
        </w:rPr>
        <w:t xml:space="preserve"> https://oar.icrisat.org/id/eprint/8638/contents</w:t>
      </w:r>
    </w:p>
    <w:p w14:paraId="23499BF7" w14:textId="77777777" w:rsidR="00D926D8" w:rsidRPr="00D7152A" w:rsidRDefault="00D926D8" w:rsidP="00D7152A">
      <w:pPr>
        <w:spacing w:line="360" w:lineRule="auto"/>
        <w:rPr>
          <w:rFonts w:ascii="Times New Roman" w:hAnsi="Times New Roman" w:cs="Times New Roman"/>
        </w:rPr>
      </w:pPr>
      <w:bookmarkStart w:id="7" w:name="citations"/>
      <w:bookmarkEnd w:id="0"/>
      <w:bookmarkEnd w:id="7"/>
    </w:p>
    <w:sectPr w:rsidR="00D926D8" w:rsidRPr="00D7152A" w:rsidSect="00D7152A">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BB053" w14:textId="77777777" w:rsidR="003957F6" w:rsidRDefault="003957F6" w:rsidP="00ED119D">
      <w:pPr>
        <w:spacing w:after="0"/>
      </w:pPr>
      <w:r>
        <w:separator/>
      </w:r>
    </w:p>
  </w:endnote>
  <w:endnote w:type="continuationSeparator" w:id="0">
    <w:p w14:paraId="033924DD" w14:textId="77777777" w:rsidR="003957F6" w:rsidRDefault="003957F6" w:rsidP="00ED11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949A" w14:textId="77777777" w:rsidR="00ED119D" w:rsidRDefault="00ED1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6A047" w14:textId="77777777" w:rsidR="00ED119D" w:rsidRDefault="00ED1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E653" w14:textId="77777777" w:rsidR="00ED119D" w:rsidRDefault="00ED1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914C8" w14:textId="77777777" w:rsidR="003957F6" w:rsidRDefault="003957F6" w:rsidP="00ED119D">
      <w:pPr>
        <w:spacing w:after="0"/>
      </w:pPr>
      <w:r>
        <w:separator/>
      </w:r>
    </w:p>
  </w:footnote>
  <w:footnote w:type="continuationSeparator" w:id="0">
    <w:p w14:paraId="795B500C" w14:textId="77777777" w:rsidR="003957F6" w:rsidRDefault="003957F6" w:rsidP="00ED11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EA536" w14:textId="187453F0" w:rsidR="00ED119D" w:rsidRDefault="003957F6">
    <w:pPr>
      <w:pStyle w:val="Header"/>
    </w:pPr>
    <w:r>
      <w:rPr>
        <w:noProof/>
      </w:rPr>
      <w:pict w14:anchorId="698E7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49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C2CF" w14:textId="5C0D396F" w:rsidR="00ED119D" w:rsidRDefault="003957F6">
    <w:pPr>
      <w:pStyle w:val="Header"/>
    </w:pPr>
    <w:r>
      <w:rPr>
        <w:noProof/>
      </w:rPr>
      <w:pict w14:anchorId="6D9A8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49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7485" w14:textId="6E817610" w:rsidR="00ED119D" w:rsidRDefault="003957F6">
    <w:pPr>
      <w:pStyle w:val="Header"/>
    </w:pPr>
    <w:r>
      <w:rPr>
        <w:noProof/>
      </w:rPr>
      <w:pict w14:anchorId="23BB9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49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56DCC402"/>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49B4C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76003FBE"/>
    <w:multiLevelType w:val="hybridMultilevel"/>
    <w:tmpl w:val="4D0676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F7"/>
    <w:rsid w:val="00044CAC"/>
    <w:rsid w:val="00110061"/>
    <w:rsid w:val="00123D54"/>
    <w:rsid w:val="00242CB3"/>
    <w:rsid w:val="002502D3"/>
    <w:rsid w:val="00314BD5"/>
    <w:rsid w:val="0033662D"/>
    <w:rsid w:val="003957F6"/>
    <w:rsid w:val="003D3F46"/>
    <w:rsid w:val="003F53ED"/>
    <w:rsid w:val="004027B5"/>
    <w:rsid w:val="00456788"/>
    <w:rsid w:val="005034C8"/>
    <w:rsid w:val="00506616"/>
    <w:rsid w:val="00554BD0"/>
    <w:rsid w:val="00575A4B"/>
    <w:rsid w:val="0062342A"/>
    <w:rsid w:val="006A69A9"/>
    <w:rsid w:val="006B00DA"/>
    <w:rsid w:val="006C3C8A"/>
    <w:rsid w:val="00797A2A"/>
    <w:rsid w:val="008241CE"/>
    <w:rsid w:val="0084155F"/>
    <w:rsid w:val="008904D1"/>
    <w:rsid w:val="008B024C"/>
    <w:rsid w:val="008B38A2"/>
    <w:rsid w:val="008B72EC"/>
    <w:rsid w:val="0099016B"/>
    <w:rsid w:val="009D0DAA"/>
    <w:rsid w:val="00A21A8A"/>
    <w:rsid w:val="00A446BF"/>
    <w:rsid w:val="00A61AE6"/>
    <w:rsid w:val="00A85802"/>
    <w:rsid w:val="00AF3CC3"/>
    <w:rsid w:val="00B04848"/>
    <w:rsid w:val="00B23D24"/>
    <w:rsid w:val="00B57CED"/>
    <w:rsid w:val="00C60B87"/>
    <w:rsid w:val="00C8563E"/>
    <w:rsid w:val="00C90604"/>
    <w:rsid w:val="00D5343F"/>
    <w:rsid w:val="00D7152A"/>
    <w:rsid w:val="00D926D8"/>
    <w:rsid w:val="00DB2782"/>
    <w:rsid w:val="00DD6E5C"/>
    <w:rsid w:val="00E709B5"/>
    <w:rsid w:val="00EA2ADF"/>
    <w:rsid w:val="00EC6AEE"/>
    <w:rsid w:val="00ED119D"/>
    <w:rsid w:val="00F012F7"/>
    <w:rsid w:val="00F90597"/>
    <w:rsid w:val="00FA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67325"/>
  <w15:chartTrackingRefBased/>
  <w15:docId w15:val="{FA486D48-4460-4561-B022-16C8ED1E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52A"/>
    <w:pPr>
      <w:spacing w:after="200" w:line="240" w:lineRule="auto"/>
    </w:pPr>
    <w:rPr>
      <w:kern w:val="0"/>
      <w:lang w:val="en"/>
      <w14:ligatures w14:val="none"/>
    </w:rPr>
  </w:style>
  <w:style w:type="paragraph" w:styleId="Heading1">
    <w:name w:val="heading 1"/>
    <w:basedOn w:val="Normal"/>
    <w:next w:val="Normal"/>
    <w:link w:val="Heading1Char"/>
    <w:uiPriority w:val="9"/>
    <w:qFormat/>
    <w:rsid w:val="00F012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12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12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12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12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1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2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12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12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12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12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1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2F7"/>
    <w:rPr>
      <w:rFonts w:eastAsiaTheme="majorEastAsia" w:cstheme="majorBidi"/>
      <w:color w:val="272727" w:themeColor="text1" w:themeTint="D8"/>
    </w:rPr>
  </w:style>
  <w:style w:type="paragraph" w:styleId="Title">
    <w:name w:val="Title"/>
    <w:basedOn w:val="Normal"/>
    <w:next w:val="Normal"/>
    <w:link w:val="TitleChar"/>
    <w:uiPriority w:val="10"/>
    <w:qFormat/>
    <w:rsid w:val="00F012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2F7"/>
    <w:pPr>
      <w:spacing w:before="160"/>
      <w:jc w:val="center"/>
    </w:pPr>
    <w:rPr>
      <w:i/>
      <w:iCs/>
      <w:color w:val="404040" w:themeColor="text1" w:themeTint="BF"/>
    </w:rPr>
  </w:style>
  <w:style w:type="character" w:customStyle="1" w:styleId="QuoteChar">
    <w:name w:val="Quote Char"/>
    <w:basedOn w:val="DefaultParagraphFont"/>
    <w:link w:val="Quote"/>
    <w:uiPriority w:val="29"/>
    <w:rsid w:val="00F012F7"/>
    <w:rPr>
      <w:i/>
      <w:iCs/>
      <w:color w:val="404040" w:themeColor="text1" w:themeTint="BF"/>
    </w:rPr>
  </w:style>
  <w:style w:type="paragraph" w:styleId="ListParagraph">
    <w:name w:val="List Paragraph"/>
    <w:basedOn w:val="Normal"/>
    <w:uiPriority w:val="34"/>
    <w:qFormat/>
    <w:rsid w:val="00F012F7"/>
    <w:pPr>
      <w:ind w:left="720"/>
      <w:contextualSpacing/>
    </w:pPr>
  </w:style>
  <w:style w:type="character" w:styleId="IntenseEmphasis">
    <w:name w:val="Intense Emphasis"/>
    <w:basedOn w:val="DefaultParagraphFont"/>
    <w:uiPriority w:val="21"/>
    <w:qFormat/>
    <w:rsid w:val="00F012F7"/>
    <w:rPr>
      <w:i/>
      <w:iCs/>
      <w:color w:val="2F5496" w:themeColor="accent1" w:themeShade="BF"/>
    </w:rPr>
  </w:style>
  <w:style w:type="paragraph" w:styleId="IntenseQuote">
    <w:name w:val="Intense Quote"/>
    <w:basedOn w:val="Normal"/>
    <w:next w:val="Normal"/>
    <w:link w:val="IntenseQuoteChar"/>
    <w:uiPriority w:val="30"/>
    <w:qFormat/>
    <w:rsid w:val="00F01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12F7"/>
    <w:rPr>
      <w:i/>
      <w:iCs/>
      <w:color w:val="2F5496" w:themeColor="accent1" w:themeShade="BF"/>
    </w:rPr>
  </w:style>
  <w:style w:type="character" w:styleId="IntenseReference">
    <w:name w:val="Intense Reference"/>
    <w:basedOn w:val="DefaultParagraphFont"/>
    <w:uiPriority w:val="32"/>
    <w:qFormat/>
    <w:rsid w:val="00F012F7"/>
    <w:rPr>
      <w:b/>
      <w:bCs/>
      <w:smallCaps/>
      <w:color w:val="2F5496" w:themeColor="accent1" w:themeShade="BF"/>
      <w:spacing w:val="5"/>
    </w:rPr>
  </w:style>
  <w:style w:type="paragraph" w:styleId="BodyText">
    <w:name w:val="Body Text"/>
    <w:basedOn w:val="Normal"/>
    <w:link w:val="BodyTextChar"/>
    <w:qFormat/>
    <w:rsid w:val="00D7152A"/>
    <w:pPr>
      <w:spacing w:before="180" w:after="180"/>
    </w:pPr>
  </w:style>
  <w:style w:type="character" w:customStyle="1" w:styleId="BodyTextChar">
    <w:name w:val="Body Text Char"/>
    <w:basedOn w:val="DefaultParagraphFont"/>
    <w:link w:val="BodyText"/>
    <w:rsid w:val="00D7152A"/>
    <w:rPr>
      <w:kern w:val="0"/>
      <w:lang w:val="en"/>
      <w14:ligatures w14:val="none"/>
    </w:rPr>
  </w:style>
  <w:style w:type="paragraph" w:customStyle="1" w:styleId="FirstParagraph">
    <w:name w:val="First Paragraph"/>
    <w:basedOn w:val="BodyText"/>
    <w:next w:val="BodyText"/>
    <w:qFormat/>
    <w:rsid w:val="00D7152A"/>
  </w:style>
  <w:style w:type="paragraph" w:customStyle="1" w:styleId="Compact">
    <w:name w:val="Compact"/>
    <w:basedOn w:val="BodyText"/>
    <w:qFormat/>
    <w:rsid w:val="00D7152A"/>
    <w:pPr>
      <w:spacing w:before="36" w:after="36"/>
    </w:pPr>
  </w:style>
  <w:style w:type="table" w:customStyle="1" w:styleId="Table">
    <w:name w:val="Table"/>
    <w:semiHidden/>
    <w:unhideWhenUsed/>
    <w:qFormat/>
    <w:rsid w:val="00D7152A"/>
    <w:pPr>
      <w:spacing w:after="200" w:line="240" w:lineRule="auto"/>
    </w:pPr>
    <w:rPr>
      <w:kern w:val="0"/>
      <w:sz w:val="20"/>
      <w:szCs w:val="20"/>
      <w:lang w:val="en" w:eastAsia="en-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uiPriority w:val="99"/>
    <w:unhideWhenUsed/>
    <w:rsid w:val="0033662D"/>
    <w:rPr>
      <w:color w:val="0563C1" w:themeColor="hyperlink"/>
      <w:u w:val="single"/>
    </w:rPr>
  </w:style>
  <w:style w:type="character" w:styleId="UnresolvedMention">
    <w:name w:val="Unresolved Mention"/>
    <w:basedOn w:val="DefaultParagraphFont"/>
    <w:uiPriority w:val="99"/>
    <w:semiHidden/>
    <w:unhideWhenUsed/>
    <w:rsid w:val="0033662D"/>
    <w:rPr>
      <w:color w:val="605E5C"/>
      <w:shd w:val="clear" w:color="auto" w:fill="E1DFDD"/>
    </w:rPr>
  </w:style>
  <w:style w:type="paragraph" w:styleId="Header">
    <w:name w:val="header"/>
    <w:basedOn w:val="Normal"/>
    <w:link w:val="HeaderChar"/>
    <w:uiPriority w:val="99"/>
    <w:unhideWhenUsed/>
    <w:rsid w:val="00ED119D"/>
    <w:pPr>
      <w:tabs>
        <w:tab w:val="center" w:pos="4680"/>
        <w:tab w:val="right" w:pos="9360"/>
      </w:tabs>
      <w:spacing w:after="0"/>
    </w:pPr>
  </w:style>
  <w:style w:type="character" w:customStyle="1" w:styleId="HeaderChar">
    <w:name w:val="Header Char"/>
    <w:basedOn w:val="DefaultParagraphFont"/>
    <w:link w:val="Header"/>
    <w:uiPriority w:val="99"/>
    <w:rsid w:val="00ED119D"/>
    <w:rPr>
      <w:kern w:val="0"/>
      <w:lang w:val="en"/>
      <w14:ligatures w14:val="none"/>
    </w:rPr>
  </w:style>
  <w:style w:type="paragraph" w:styleId="Footer">
    <w:name w:val="footer"/>
    <w:basedOn w:val="Normal"/>
    <w:link w:val="FooterChar"/>
    <w:uiPriority w:val="99"/>
    <w:unhideWhenUsed/>
    <w:rsid w:val="00ED119D"/>
    <w:pPr>
      <w:tabs>
        <w:tab w:val="center" w:pos="4680"/>
        <w:tab w:val="right" w:pos="9360"/>
      </w:tabs>
      <w:spacing w:after="0"/>
    </w:pPr>
  </w:style>
  <w:style w:type="character" w:customStyle="1" w:styleId="FooterChar">
    <w:name w:val="Footer Char"/>
    <w:basedOn w:val="DefaultParagraphFont"/>
    <w:link w:val="Footer"/>
    <w:uiPriority w:val="99"/>
    <w:rsid w:val="00ED119D"/>
    <w:rPr>
      <w:kern w:val="0"/>
      <w:lang w:val="en"/>
      <w14:ligatures w14:val="none"/>
    </w:rPr>
  </w:style>
  <w:style w:type="paragraph" w:styleId="NormalWeb">
    <w:name w:val="Normal (Web)"/>
    <w:basedOn w:val="Normal"/>
    <w:uiPriority w:val="99"/>
    <w:semiHidden/>
    <w:unhideWhenUsed/>
    <w:rsid w:val="001100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8856250210129056" TargetMode="External"/><Relationship Id="rId13" Type="http://schemas.openxmlformats.org/officeDocument/2006/relationships/hyperlink" Target="https://www.taylorfrancis.com/chapters/edit/10.4324/9781315517698-2/history-special-" TargetMode="External"/><Relationship Id="rId18" Type="http://schemas.openxmlformats.org/officeDocument/2006/relationships/hyperlink" Target="https://core.ac.uk/download/pdf/30903449.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4324/9780203967157" TargetMode="External"/><Relationship Id="rId12" Type="http://schemas.openxmlformats.org/officeDocument/2006/relationships/hyperlink" Target="https://dpobhutan.org/wp-content/uploads/2021/07/National-Policy-for-Persons-with-" TargetMode="External"/><Relationship Id="rId17" Type="http://schemas.openxmlformats.org/officeDocument/2006/relationships/hyperlink" Target="https://kerd.ku.ac.ke/bitstream/handle/123456789/804/Examining%20the%20attitudes%2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088562594009010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Faiq-Isho"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11/hsc.12104" TargetMode="External"/><Relationship Id="rId23" Type="http://schemas.openxmlformats.org/officeDocument/2006/relationships/footer" Target="footer2.xml"/><Relationship Id="rId10" Type="http://schemas.openxmlformats.org/officeDocument/2006/relationships/hyperlink" Target="https://thebhutanese.bt/moe-to-propose-allowance-for-sen-teachers-as-only-few-teachers-show-interest-in-sen-programs-education-minister/" TargetMode="External"/><Relationship Id="rId19" Type="http://schemas.openxmlformats.org/officeDocument/2006/relationships/hyperlink" Target="https://www.unicef.org/rosa/media/16991/file/Country%20Profile%20-%20Bhutan.pdf" TargetMode="External"/><Relationship Id="rId4" Type="http://schemas.openxmlformats.org/officeDocument/2006/relationships/webSettings" Target="webSettings.xml"/><Relationship Id="rId9" Type="http://schemas.openxmlformats.org/officeDocument/2006/relationships/hyperlink" Target="https://www.semanticscholar.org/paper/Faced-by-Teachers-in-Implementing-Inclusive-A-Case-Dorji-Wangchuk/de24a9427189315edae24c7ddb4855e4c0fd9d57" TargetMode="External"/><Relationship Id="rId14" Type="http://schemas.openxmlformats.org/officeDocument/2006/relationships/hyperlink" Target="https://doi.org/10.1002/9781444316568.wiem0205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30</Pages>
  <Words>9656</Words>
  <Characters>55044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43</cp:revision>
  <dcterms:created xsi:type="dcterms:W3CDTF">2025-09-25T12:39:00Z</dcterms:created>
  <dcterms:modified xsi:type="dcterms:W3CDTF">2025-10-04T05:26:00Z</dcterms:modified>
</cp:coreProperties>
</file>