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61DC9" w14:textId="77777777" w:rsidR="002E5B0E" w:rsidRDefault="002E5B0E" w:rsidP="00915FF3">
      <w:pPr>
        <w:spacing w:line="240" w:lineRule="auto"/>
        <w:jc w:val="right"/>
        <w:rPr>
          <w:rFonts w:ascii="Times New Roman" w:hAnsi="Times New Roman" w:cs="Times New Roman"/>
          <w:b/>
          <w:sz w:val="36"/>
          <w:szCs w:val="32"/>
        </w:rPr>
      </w:pPr>
    </w:p>
    <w:p w14:paraId="7BAF1291" w14:textId="46F06A4E" w:rsidR="007A31F6" w:rsidRPr="00884B4A" w:rsidRDefault="001B554B" w:rsidP="00915FF3">
      <w:pPr>
        <w:spacing w:line="240" w:lineRule="auto"/>
        <w:jc w:val="right"/>
        <w:rPr>
          <w:rFonts w:ascii="Times New Roman" w:hAnsi="Times New Roman" w:cs="Times New Roman"/>
          <w:b/>
          <w:sz w:val="36"/>
          <w:szCs w:val="32"/>
        </w:rPr>
      </w:pPr>
      <w:r>
        <w:rPr>
          <w:rFonts w:ascii="Times New Roman" w:hAnsi="Times New Roman" w:cs="Times New Roman"/>
          <w:b/>
          <w:sz w:val="36"/>
          <w:szCs w:val="32"/>
        </w:rPr>
        <w:t xml:space="preserve"> </w:t>
      </w:r>
      <w:r w:rsidR="00B54FB9">
        <w:rPr>
          <w:rFonts w:ascii="Times New Roman" w:hAnsi="Times New Roman" w:cs="Times New Roman"/>
          <w:b/>
          <w:sz w:val="36"/>
          <w:szCs w:val="32"/>
        </w:rPr>
        <w:t xml:space="preserve"> </w:t>
      </w:r>
      <w:r w:rsidR="00EF3F5C">
        <w:rPr>
          <w:rFonts w:ascii="Times New Roman" w:hAnsi="Times New Roman" w:cs="Times New Roman"/>
          <w:b/>
          <w:sz w:val="36"/>
          <w:szCs w:val="32"/>
        </w:rPr>
        <w:t xml:space="preserve">Human Health </w:t>
      </w:r>
      <w:r w:rsidR="007A31F6" w:rsidRPr="00884B4A">
        <w:rPr>
          <w:rFonts w:ascii="Times New Roman" w:hAnsi="Times New Roman" w:cs="Times New Roman"/>
          <w:b/>
          <w:sz w:val="36"/>
          <w:szCs w:val="32"/>
        </w:rPr>
        <w:t>Risk Assessment of Polychlorinated Biphen</w:t>
      </w:r>
      <w:r w:rsidR="00291D9B">
        <w:rPr>
          <w:rFonts w:ascii="Times New Roman" w:hAnsi="Times New Roman" w:cs="Times New Roman"/>
          <w:b/>
          <w:sz w:val="36"/>
          <w:szCs w:val="32"/>
        </w:rPr>
        <w:t xml:space="preserve">yls (PCBs) in Fish </w:t>
      </w:r>
      <w:r w:rsidR="007A31F6" w:rsidRPr="00884B4A">
        <w:rPr>
          <w:rFonts w:ascii="Times New Roman" w:hAnsi="Times New Roman" w:cs="Times New Roman"/>
          <w:b/>
          <w:sz w:val="36"/>
          <w:szCs w:val="32"/>
        </w:rPr>
        <w:t xml:space="preserve">from </w:t>
      </w:r>
      <w:proofErr w:type="spellStart"/>
      <w:r w:rsidR="007A31F6" w:rsidRPr="00884B4A">
        <w:rPr>
          <w:rFonts w:ascii="Times New Roman" w:hAnsi="Times New Roman" w:cs="Times New Roman"/>
          <w:b/>
          <w:sz w:val="36"/>
          <w:szCs w:val="32"/>
        </w:rPr>
        <w:t>Eniong</w:t>
      </w:r>
      <w:proofErr w:type="spellEnd"/>
      <w:r w:rsidR="007A31F6" w:rsidRPr="00884B4A">
        <w:rPr>
          <w:rFonts w:ascii="Times New Roman" w:hAnsi="Times New Roman" w:cs="Times New Roman"/>
          <w:b/>
          <w:sz w:val="36"/>
          <w:szCs w:val="32"/>
        </w:rPr>
        <w:t xml:space="preserve"> River, Nigeria</w:t>
      </w:r>
    </w:p>
    <w:p w14:paraId="06683752" w14:textId="77777777" w:rsidR="00915FF3" w:rsidRDefault="00915FF3" w:rsidP="00915FF3">
      <w:pPr>
        <w:spacing w:line="240" w:lineRule="auto"/>
        <w:jc w:val="right"/>
        <w:rPr>
          <w:rFonts w:ascii="Times New Roman" w:hAnsi="Times New Roman" w:cs="Times New Roman"/>
          <w:b/>
          <w:sz w:val="32"/>
          <w:szCs w:val="32"/>
        </w:rPr>
      </w:pPr>
    </w:p>
    <w:p w14:paraId="2D5B55FB" w14:textId="77777777" w:rsidR="00FA18B7" w:rsidRDefault="00FA18B7" w:rsidP="00AC722F">
      <w:pPr>
        <w:spacing w:line="240" w:lineRule="auto"/>
        <w:jc w:val="both"/>
        <w:rPr>
          <w:rFonts w:ascii="Times New Roman" w:hAnsi="Times New Roman" w:cs="Times New Roman"/>
          <w:sz w:val="32"/>
          <w:szCs w:val="32"/>
        </w:rPr>
      </w:pPr>
    </w:p>
    <w:p w14:paraId="23FE3C14" w14:textId="77777777" w:rsidR="00960B55" w:rsidRDefault="00960B55" w:rsidP="00AC722F">
      <w:pPr>
        <w:spacing w:line="240" w:lineRule="auto"/>
        <w:jc w:val="both"/>
        <w:rPr>
          <w:rFonts w:ascii="Times New Roman" w:hAnsi="Times New Roman" w:cs="Times New Roman"/>
          <w:sz w:val="32"/>
          <w:szCs w:val="32"/>
        </w:rPr>
      </w:pPr>
      <w:r w:rsidRPr="00FA18B7">
        <w:rPr>
          <w:rFonts w:ascii="Times New Roman" w:hAnsi="Times New Roman" w:cs="Times New Roman"/>
          <w:b/>
          <w:sz w:val="26"/>
          <w:szCs w:val="32"/>
        </w:rPr>
        <w:t>ABSTRACT</w:t>
      </w:r>
    </w:p>
    <w:p w14:paraId="14452B9C" w14:textId="77777777" w:rsidR="00066E75" w:rsidRDefault="00066E75" w:rsidP="00066E75">
      <w:pPr>
        <w:spacing w:line="240" w:lineRule="auto"/>
        <w:jc w:val="both"/>
        <w:rPr>
          <w:rFonts w:ascii="Times New Roman" w:hAnsi="Times New Roman" w:cs="Times New Roman"/>
          <w:sz w:val="24"/>
          <w:szCs w:val="24"/>
        </w:rPr>
      </w:pPr>
      <w:proofErr w:type="spellStart"/>
      <w:r w:rsidRPr="006B4CEA">
        <w:rPr>
          <w:rFonts w:ascii="Times New Roman" w:hAnsi="Times New Roman" w:cs="Times New Roman"/>
          <w:sz w:val="24"/>
          <w:szCs w:val="24"/>
          <w:highlight w:val="yellow"/>
        </w:rPr>
        <w:t>Eniong</w:t>
      </w:r>
      <w:proofErr w:type="spellEnd"/>
      <w:r w:rsidRPr="006B4CEA">
        <w:rPr>
          <w:rFonts w:ascii="Times New Roman" w:hAnsi="Times New Roman" w:cs="Times New Roman"/>
          <w:sz w:val="24"/>
          <w:szCs w:val="24"/>
          <w:highlight w:val="yellow"/>
        </w:rPr>
        <w:t xml:space="preserve"> River is an important source of seafood at commercial levels.</w:t>
      </w:r>
      <w:r>
        <w:rPr>
          <w:rFonts w:ascii="Times New Roman" w:hAnsi="Times New Roman" w:cs="Times New Roman"/>
          <w:sz w:val="24"/>
          <w:szCs w:val="24"/>
        </w:rPr>
        <w:t xml:space="preserve"> Riverine communities also depend on </w:t>
      </w:r>
      <w:r w:rsidRPr="006B4CEA">
        <w:rPr>
          <w:rFonts w:ascii="Times New Roman" w:hAnsi="Times New Roman" w:cs="Times New Roman"/>
          <w:sz w:val="24"/>
          <w:szCs w:val="24"/>
          <w:highlight w:val="yellow"/>
        </w:rPr>
        <w:t>it for other domestic uses.</w:t>
      </w:r>
      <w:r>
        <w:rPr>
          <w:rFonts w:ascii="Times New Roman" w:hAnsi="Times New Roman" w:cs="Times New Roman"/>
          <w:sz w:val="24"/>
          <w:szCs w:val="24"/>
        </w:rPr>
        <w:t xml:space="preserve"> Potential human activities in the study area include boating, fishing, sand mining, </w:t>
      </w:r>
      <w:r w:rsidRPr="006B4CEA">
        <w:rPr>
          <w:rFonts w:ascii="Times New Roman" w:hAnsi="Times New Roman" w:cs="Times New Roman"/>
          <w:sz w:val="24"/>
          <w:szCs w:val="24"/>
          <w:highlight w:val="yellow"/>
        </w:rPr>
        <w:t>and transportation</w:t>
      </w:r>
      <w:r>
        <w:rPr>
          <w:rFonts w:ascii="Times New Roman" w:hAnsi="Times New Roman" w:cs="Times New Roman"/>
          <w:sz w:val="24"/>
          <w:szCs w:val="24"/>
        </w:rPr>
        <w:t xml:space="preserve">, among others. </w:t>
      </w:r>
      <w:r w:rsidRPr="006B4CEA">
        <w:rPr>
          <w:rFonts w:ascii="Times New Roman" w:hAnsi="Times New Roman" w:cs="Times New Roman"/>
          <w:sz w:val="24"/>
          <w:szCs w:val="24"/>
          <w:highlight w:val="yellow"/>
        </w:rPr>
        <w:t>These PCB-induced activities</w:t>
      </w:r>
      <w:r>
        <w:rPr>
          <w:rFonts w:ascii="Times New Roman" w:hAnsi="Times New Roman" w:cs="Times New Roman"/>
          <w:sz w:val="24"/>
          <w:szCs w:val="24"/>
        </w:rPr>
        <w:t xml:space="preserve"> have been going on in the study area over the years, and there is no research data </w:t>
      </w:r>
      <w:r w:rsidRPr="006B4CEA">
        <w:rPr>
          <w:rFonts w:ascii="Times New Roman" w:hAnsi="Times New Roman" w:cs="Times New Roman"/>
          <w:sz w:val="24"/>
          <w:szCs w:val="24"/>
          <w:highlight w:val="yellow"/>
        </w:rPr>
        <w:t>on PCB levels</w:t>
      </w:r>
      <w:r>
        <w:rPr>
          <w:rFonts w:ascii="Times New Roman" w:hAnsi="Times New Roman" w:cs="Times New Roman"/>
          <w:sz w:val="24"/>
          <w:szCs w:val="24"/>
        </w:rPr>
        <w:t xml:space="preserve"> in fish in the area; hence, the need for this research. </w:t>
      </w:r>
      <w:r w:rsidRPr="006B4CEA">
        <w:rPr>
          <w:rFonts w:ascii="Times New Roman" w:hAnsi="Times New Roman" w:cs="Times New Roman"/>
          <w:sz w:val="24"/>
          <w:szCs w:val="24"/>
          <w:highlight w:val="yellow"/>
        </w:rPr>
        <w:t xml:space="preserve">The objective of this study was to determine the concentration and distribution of PCBs in fish and sediment samples from the </w:t>
      </w:r>
      <w:proofErr w:type="spellStart"/>
      <w:r w:rsidRPr="006B4CEA">
        <w:rPr>
          <w:rFonts w:ascii="Times New Roman" w:hAnsi="Times New Roman" w:cs="Times New Roman"/>
          <w:sz w:val="24"/>
          <w:szCs w:val="24"/>
          <w:highlight w:val="yellow"/>
        </w:rPr>
        <w:t>Eniong</w:t>
      </w:r>
      <w:proofErr w:type="spellEnd"/>
      <w:r w:rsidRPr="006B4CEA">
        <w:rPr>
          <w:rFonts w:ascii="Times New Roman" w:hAnsi="Times New Roman" w:cs="Times New Roman"/>
          <w:sz w:val="24"/>
          <w:szCs w:val="24"/>
          <w:highlight w:val="yellow"/>
        </w:rPr>
        <w:t xml:space="preserve"> River. The determination</w:t>
      </w:r>
      <w:r>
        <w:rPr>
          <w:rFonts w:ascii="Times New Roman" w:hAnsi="Times New Roman" w:cs="Times New Roman"/>
          <w:sz w:val="24"/>
          <w:szCs w:val="24"/>
        </w:rPr>
        <w:t xml:space="preserve"> of PCBs in </w:t>
      </w:r>
      <w:r w:rsidRPr="00B72415">
        <w:rPr>
          <w:rFonts w:ascii="Times New Roman" w:hAnsi="Times New Roman" w:cs="Times New Roman"/>
          <w:sz w:val="24"/>
          <w:szCs w:val="24"/>
        </w:rPr>
        <w:t>fish</w:t>
      </w:r>
      <w:r>
        <w:rPr>
          <w:rFonts w:ascii="Times New Roman" w:hAnsi="Times New Roman" w:cs="Times New Roman"/>
          <w:sz w:val="24"/>
          <w:szCs w:val="24"/>
        </w:rPr>
        <w:t xml:space="preserve"> samples from the river was done</w:t>
      </w:r>
      <w:r w:rsidRPr="00B72415">
        <w:rPr>
          <w:rFonts w:ascii="Times New Roman" w:hAnsi="Times New Roman" w:cs="Times New Roman"/>
          <w:sz w:val="24"/>
          <w:szCs w:val="24"/>
        </w:rPr>
        <w:t xml:space="preserve"> </w:t>
      </w:r>
      <w:r>
        <w:rPr>
          <w:rFonts w:ascii="Times New Roman" w:hAnsi="Times New Roman" w:cs="Times New Roman"/>
          <w:sz w:val="24"/>
          <w:szCs w:val="24"/>
        </w:rPr>
        <w:t xml:space="preserve">using standard procedures. Fish samples </w:t>
      </w:r>
      <w:r w:rsidRPr="006B4CEA">
        <w:rPr>
          <w:rFonts w:ascii="Times New Roman" w:hAnsi="Times New Roman" w:cs="Times New Roman"/>
          <w:sz w:val="24"/>
          <w:szCs w:val="24"/>
          <w:highlight w:val="yellow"/>
        </w:rPr>
        <w:t>(96) (</w:t>
      </w:r>
      <w:proofErr w:type="spellStart"/>
      <w:r w:rsidRPr="006B4CEA">
        <w:rPr>
          <w:rFonts w:ascii="Times New Roman" w:hAnsi="Times New Roman" w:cs="Times New Roman"/>
          <w:i/>
          <w:sz w:val="24"/>
          <w:szCs w:val="24"/>
          <w:highlight w:val="yellow"/>
        </w:rPr>
        <w:t>Clarias</w:t>
      </w:r>
      <w:proofErr w:type="spellEnd"/>
      <w:r w:rsidRPr="006B4CEA">
        <w:rPr>
          <w:rFonts w:ascii="Times New Roman" w:hAnsi="Times New Roman" w:cs="Times New Roman"/>
          <w:i/>
          <w:sz w:val="24"/>
          <w:szCs w:val="24"/>
          <w:highlight w:val="yellow"/>
        </w:rPr>
        <w:t xml:space="preserve"> </w:t>
      </w:r>
      <w:proofErr w:type="spellStart"/>
      <w:r w:rsidRPr="006B4CEA">
        <w:rPr>
          <w:rFonts w:ascii="Times New Roman" w:hAnsi="Times New Roman" w:cs="Times New Roman"/>
          <w:i/>
          <w:sz w:val="24"/>
          <w:szCs w:val="24"/>
          <w:highlight w:val="yellow"/>
        </w:rPr>
        <w:t>gariepenius</w:t>
      </w:r>
      <w:proofErr w:type="spellEnd"/>
      <w:r w:rsidRPr="006B4CEA">
        <w:rPr>
          <w:rFonts w:ascii="Times New Roman" w:hAnsi="Times New Roman" w:cs="Times New Roman"/>
          <w:sz w:val="24"/>
          <w:szCs w:val="24"/>
          <w:highlight w:val="yellow"/>
        </w:rPr>
        <w:t>)</w:t>
      </w:r>
      <w:r>
        <w:rPr>
          <w:rFonts w:ascii="Times New Roman" w:hAnsi="Times New Roman" w:cs="Times New Roman"/>
          <w:sz w:val="24"/>
          <w:szCs w:val="24"/>
        </w:rPr>
        <w:t xml:space="preserve"> were collected from four sampling locations for twelve months. Extraction of samples was done using dichloromethane, hexane, and acetone. PCBs (28) congeners were determined using gas chromatography equipped with </w:t>
      </w:r>
      <w:r w:rsidRPr="006B4CEA">
        <w:rPr>
          <w:rFonts w:ascii="Times New Roman" w:hAnsi="Times New Roman" w:cs="Times New Roman"/>
          <w:sz w:val="24"/>
          <w:szCs w:val="24"/>
          <w:highlight w:val="yellow"/>
        </w:rPr>
        <w:t>a mass spectrometer</w:t>
      </w:r>
      <w:r>
        <w:rPr>
          <w:rFonts w:ascii="Times New Roman" w:hAnsi="Times New Roman" w:cs="Times New Roman"/>
          <w:sz w:val="24"/>
          <w:szCs w:val="24"/>
        </w:rPr>
        <w:t xml:space="preserve"> (</w:t>
      </w:r>
      <w:r w:rsidRPr="006B4CEA">
        <w:rPr>
          <w:rFonts w:ascii="Times New Roman" w:hAnsi="Times New Roman" w:cs="Times New Roman"/>
          <w:sz w:val="24"/>
          <w:szCs w:val="24"/>
          <w:highlight w:val="yellow"/>
        </w:rPr>
        <w:t>GC-MS). The data obtained in this study were subjected to descriptive statistical analysis using the Statistical Package for the Social Sciences (SPSS). Analysis of variance (ANOVA) was used to test for significant differences in PCB concentrations across the sampling stations at P = 0.05. The</w:t>
      </w:r>
      <w:r>
        <w:rPr>
          <w:rFonts w:ascii="Times New Roman" w:hAnsi="Times New Roman" w:cs="Times New Roman"/>
          <w:sz w:val="24"/>
          <w:szCs w:val="24"/>
        </w:rPr>
        <w:t xml:space="preserve"> results showed that the total PCBs (∑ 28 PCBs) concentrations in fish ranged from 30.26 to 107.07ngg</w:t>
      </w:r>
      <w:r w:rsidRPr="004412B7">
        <w:rPr>
          <w:rFonts w:ascii="Times New Roman" w:hAnsi="Times New Roman" w:cs="Times New Roman"/>
          <w:sz w:val="24"/>
          <w:szCs w:val="24"/>
          <w:vertAlign w:val="superscript"/>
        </w:rPr>
        <w:t>-1</w:t>
      </w:r>
      <w:r>
        <w:rPr>
          <w:rFonts w:ascii="Times New Roman" w:hAnsi="Times New Roman" w:cs="Times New Roman"/>
          <w:sz w:val="24"/>
          <w:szCs w:val="24"/>
        </w:rPr>
        <w:t>. The hazard index values for non-cancer risk were less than unity, while the total cancer risk values were less than 10</w:t>
      </w:r>
      <w:r w:rsidRPr="00851018">
        <w:rPr>
          <w:rFonts w:ascii="Times New Roman" w:hAnsi="Times New Roman" w:cs="Times New Roman"/>
          <w:sz w:val="24"/>
          <w:szCs w:val="24"/>
          <w:vertAlign w:val="superscript"/>
        </w:rPr>
        <w:t>-6</w:t>
      </w:r>
      <w:r>
        <w:rPr>
          <w:rFonts w:ascii="Times New Roman" w:hAnsi="Times New Roman" w:cs="Times New Roman"/>
          <w:sz w:val="24"/>
          <w:szCs w:val="24"/>
          <w:vertAlign w:val="superscript"/>
        </w:rPr>
        <w:t>,</w:t>
      </w:r>
      <w:r>
        <w:rPr>
          <w:rFonts w:ascii="Times New Roman" w:hAnsi="Times New Roman" w:cs="Times New Roman"/>
          <w:sz w:val="24"/>
          <w:szCs w:val="24"/>
        </w:rPr>
        <w:t xml:space="preserve"> indicating low risk. However, the toxic equivalent quotient of 12 DL- PCBs ranged from 4.6 E-03 to 2.7 E-02 ngg</w:t>
      </w:r>
      <w:r w:rsidRPr="00851018">
        <w:rPr>
          <w:rFonts w:ascii="Times New Roman" w:hAnsi="Times New Roman" w:cs="Times New Roman"/>
          <w:sz w:val="24"/>
          <w:szCs w:val="24"/>
          <w:vertAlign w:val="superscript"/>
        </w:rPr>
        <w:t>-1</w:t>
      </w:r>
      <w:r>
        <w:rPr>
          <w:rFonts w:ascii="Times New Roman" w:hAnsi="Times New Roman" w:cs="Times New Roman"/>
          <w:sz w:val="24"/>
          <w:szCs w:val="24"/>
          <w:vertAlign w:val="superscript"/>
        </w:rPr>
        <w:t>,</w:t>
      </w:r>
      <w:r>
        <w:rPr>
          <w:rFonts w:ascii="Times New Roman" w:hAnsi="Times New Roman" w:cs="Times New Roman"/>
          <w:sz w:val="24"/>
          <w:szCs w:val="24"/>
        </w:rPr>
        <w:t xml:space="preserve"> indicating values greater than the upper limit of 6.5 E-03 stipulated by the European Food Safety Authority (EFSA) for all Dl PCBs in fish. </w:t>
      </w:r>
      <w:r w:rsidRPr="006B4CEA">
        <w:rPr>
          <w:rFonts w:ascii="Times New Roman" w:hAnsi="Times New Roman" w:cs="Times New Roman"/>
          <w:sz w:val="24"/>
          <w:szCs w:val="24"/>
          <w:highlight w:val="yellow"/>
        </w:rPr>
        <w:t>Although the homolog composition did not differ significantly between the two seasons (p &gt; 0.05). Most of the homologues recorded higher values in the wet season compared with the dry season.</w:t>
      </w:r>
      <w:r w:rsidRPr="00AC722F">
        <w:rPr>
          <w:rFonts w:ascii="Times New Roman" w:hAnsi="Times New Roman" w:cs="Times New Roman"/>
          <w:sz w:val="24"/>
          <w:szCs w:val="24"/>
        </w:rPr>
        <w:t xml:space="preserve"> </w:t>
      </w:r>
      <w:r>
        <w:rPr>
          <w:rFonts w:ascii="Times New Roman" w:hAnsi="Times New Roman" w:cs="Times New Roman"/>
          <w:sz w:val="24"/>
          <w:szCs w:val="24"/>
        </w:rPr>
        <w:t>As a precautionary measure, the results indicated the need for urgent intervention to prevent escalation in levels of the pollutants in the commercial fish.</w:t>
      </w:r>
    </w:p>
    <w:p w14:paraId="3CA6C1AF" w14:textId="77777777" w:rsidR="00066E75" w:rsidRPr="006B4CEA" w:rsidRDefault="00066E75" w:rsidP="00066E75">
      <w:pPr>
        <w:spacing w:line="240" w:lineRule="auto"/>
        <w:jc w:val="both"/>
        <w:rPr>
          <w:rFonts w:ascii="Times New Roman" w:hAnsi="Times New Roman" w:cs="Times New Roman"/>
          <w:bCs/>
          <w:i/>
          <w:iCs/>
          <w:sz w:val="24"/>
          <w:szCs w:val="24"/>
        </w:rPr>
      </w:pPr>
      <w:r w:rsidRPr="00662CD1">
        <w:rPr>
          <w:rFonts w:ascii="Times New Roman" w:hAnsi="Times New Roman" w:cs="Times New Roman"/>
          <w:b/>
          <w:sz w:val="24"/>
          <w:szCs w:val="24"/>
        </w:rPr>
        <w:t xml:space="preserve">Keywords:  </w:t>
      </w:r>
      <w:r w:rsidRPr="006B4CEA">
        <w:rPr>
          <w:rFonts w:ascii="Times New Roman" w:hAnsi="Times New Roman" w:cs="Times New Roman"/>
          <w:bCs/>
          <w:i/>
          <w:iCs/>
          <w:sz w:val="24"/>
          <w:szCs w:val="24"/>
          <w:highlight w:val="yellow"/>
        </w:rPr>
        <w:t xml:space="preserve">Absorption Spectrophotometer, Atomic Analysis, Aquatic ecosystem, </w:t>
      </w:r>
      <w:proofErr w:type="spellStart"/>
      <w:r w:rsidRPr="006B4CEA">
        <w:rPr>
          <w:rFonts w:ascii="Times New Roman" w:hAnsi="Times New Roman" w:cs="Times New Roman"/>
          <w:bCs/>
          <w:i/>
          <w:iCs/>
          <w:sz w:val="24"/>
          <w:szCs w:val="24"/>
          <w:highlight w:val="yellow"/>
        </w:rPr>
        <w:t>Eniong</w:t>
      </w:r>
      <w:proofErr w:type="spellEnd"/>
      <w:r w:rsidRPr="006B4CEA">
        <w:rPr>
          <w:rFonts w:ascii="Times New Roman" w:hAnsi="Times New Roman" w:cs="Times New Roman"/>
          <w:bCs/>
          <w:i/>
          <w:iCs/>
          <w:sz w:val="24"/>
          <w:szCs w:val="24"/>
          <w:highlight w:val="yellow"/>
        </w:rPr>
        <w:t xml:space="preserve"> River, polychlorinated biphenyls </w:t>
      </w:r>
    </w:p>
    <w:p w14:paraId="45AAC816" w14:textId="77777777" w:rsidR="001155E2" w:rsidRPr="007A31F6" w:rsidRDefault="001155E2" w:rsidP="00AC722F">
      <w:pPr>
        <w:spacing w:line="240" w:lineRule="auto"/>
        <w:jc w:val="both"/>
        <w:rPr>
          <w:rFonts w:ascii="Times New Roman" w:hAnsi="Times New Roman" w:cs="Times New Roman"/>
          <w:b/>
          <w:sz w:val="32"/>
          <w:szCs w:val="32"/>
        </w:rPr>
      </w:pPr>
    </w:p>
    <w:p w14:paraId="43CAC909" w14:textId="77777777" w:rsidR="001445B1" w:rsidRPr="004C0205" w:rsidRDefault="001445B1" w:rsidP="008F6C65">
      <w:pPr>
        <w:rPr>
          <w:b/>
        </w:rPr>
      </w:pPr>
      <w:r w:rsidRPr="004C0205">
        <w:rPr>
          <w:b/>
        </w:rPr>
        <w:t>INTRODUCTION</w:t>
      </w:r>
    </w:p>
    <w:p w14:paraId="558F3E54" w14:textId="78C1000A" w:rsidR="00C116D5" w:rsidRDefault="00691C97" w:rsidP="00AC722F">
      <w:pPr>
        <w:spacing w:line="240" w:lineRule="auto"/>
        <w:jc w:val="both"/>
        <w:rPr>
          <w:rFonts w:ascii="Times New Roman" w:hAnsi="Times New Roman" w:cs="Times New Roman"/>
          <w:sz w:val="24"/>
          <w:szCs w:val="24"/>
        </w:rPr>
      </w:pPr>
      <w:r>
        <w:rPr>
          <w:rFonts w:ascii="Times New Roman" w:hAnsi="Times New Roman" w:cs="Times New Roman"/>
          <w:sz w:val="24"/>
          <w:szCs w:val="24"/>
        </w:rPr>
        <w:t>Aquatic ecosystem pollution</w:t>
      </w:r>
      <w:r w:rsidR="0009349A" w:rsidRPr="00AC722F">
        <w:rPr>
          <w:rFonts w:ascii="Times New Roman" w:hAnsi="Times New Roman" w:cs="Times New Roman"/>
          <w:sz w:val="24"/>
          <w:szCs w:val="24"/>
        </w:rPr>
        <w:t xml:space="preserve"> </w:t>
      </w:r>
      <w:r>
        <w:rPr>
          <w:rFonts w:ascii="Times New Roman" w:hAnsi="Times New Roman" w:cs="Times New Roman"/>
          <w:sz w:val="24"/>
          <w:szCs w:val="24"/>
        </w:rPr>
        <w:t>is a global</w:t>
      </w:r>
      <w:r w:rsidR="003D0E2F" w:rsidRPr="00AC722F">
        <w:rPr>
          <w:rFonts w:ascii="Times New Roman" w:hAnsi="Times New Roman" w:cs="Times New Roman"/>
          <w:sz w:val="24"/>
          <w:szCs w:val="24"/>
        </w:rPr>
        <w:t xml:space="preserve"> issue</w:t>
      </w:r>
      <w:r w:rsidR="0009349A" w:rsidRPr="00AC722F">
        <w:rPr>
          <w:rFonts w:ascii="Times New Roman" w:hAnsi="Times New Roman" w:cs="Times New Roman"/>
          <w:sz w:val="24"/>
          <w:szCs w:val="24"/>
        </w:rPr>
        <w:t xml:space="preserve"> due to </w:t>
      </w:r>
      <w:r>
        <w:rPr>
          <w:rFonts w:ascii="Times New Roman" w:hAnsi="Times New Roman" w:cs="Times New Roman"/>
          <w:sz w:val="24"/>
          <w:szCs w:val="24"/>
        </w:rPr>
        <w:t xml:space="preserve">its impact on </w:t>
      </w:r>
      <w:r w:rsidR="00F73175" w:rsidRPr="00AC722F">
        <w:rPr>
          <w:rFonts w:ascii="Times New Roman" w:hAnsi="Times New Roman" w:cs="Times New Roman"/>
          <w:sz w:val="24"/>
          <w:szCs w:val="24"/>
        </w:rPr>
        <w:t>human health</w:t>
      </w:r>
      <w:r>
        <w:rPr>
          <w:rFonts w:ascii="Times New Roman" w:hAnsi="Times New Roman" w:cs="Times New Roman"/>
          <w:sz w:val="24"/>
          <w:szCs w:val="24"/>
        </w:rPr>
        <w:t xml:space="preserve"> through food chain</w:t>
      </w:r>
      <w:r w:rsidR="00AC34D0" w:rsidRPr="00AC722F">
        <w:rPr>
          <w:rFonts w:ascii="Times New Roman" w:hAnsi="Times New Roman" w:cs="Times New Roman"/>
          <w:sz w:val="24"/>
          <w:szCs w:val="24"/>
        </w:rPr>
        <w:t>.</w:t>
      </w:r>
      <w:r w:rsidR="00C757AC" w:rsidRPr="00AC722F">
        <w:rPr>
          <w:rFonts w:ascii="Times New Roman" w:hAnsi="Times New Roman" w:cs="Times New Roman"/>
          <w:sz w:val="24"/>
          <w:szCs w:val="24"/>
        </w:rPr>
        <w:t xml:space="preserve"> As i</w:t>
      </w:r>
      <w:r w:rsidR="001445B1" w:rsidRPr="00AC722F">
        <w:rPr>
          <w:rFonts w:ascii="Times New Roman" w:hAnsi="Times New Roman" w:cs="Times New Roman"/>
          <w:sz w:val="24"/>
          <w:szCs w:val="24"/>
        </w:rPr>
        <w:t xml:space="preserve">ndustrialization, urbanization and </w:t>
      </w:r>
      <w:r w:rsidR="00C757AC" w:rsidRPr="00AC722F">
        <w:rPr>
          <w:rFonts w:ascii="Times New Roman" w:hAnsi="Times New Roman" w:cs="Times New Roman"/>
          <w:sz w:val="24"/>
          <w:szCs w:val="24"/>
        </w:rPr>
        <w:t xml:space="preserve">climate change limit rainfall, water pollution has been connected to human and aquatic ecosystems health issues worldwide. </w:t>
      </w:r>
      <w:r w:rsidR="00200BF8" w:rsidRPr="006B4CEA">
        <w:rPr>
          <w:rFonts w:ascii="Times New Roman" w:hAnsi="Times New Roman" w:cs="Times New Roman"/>
          <w:sz w:val="24"/>
          <w:szCs w:val="24"/>
          <w:highlight w:val="yellow"/>
        </w:rPr>
        <w:t xml:space="preserve">Pollutants may originate from industrial discharges, agricultural </w:t>
      </w:r>
      <w:proofErr w:type="gramStart"/>
      <w:r w:rsidR="00200BF8" w:rsidRPr="006B4CEA">
        <w:rPr>
          <w:rFonts w:ascii="Times New Roman" w:hAnsi="Times New Roman" w:cs="Times New Roman"/>
          <w:sz w:val="24"/>
          <w:szCs w:val="24"/>
          <w:highlight w:val="yellow"/>
        </w:rPr>
        <w:t xml:space="preserve">runoff,   </w:t>
      </w:r>
      <w:proofErr w:type="gramEnd"/>
      <w:r w:rsidR="00200BF8" w:rsidRPr="006B4CEA">
        <w:rPr>
          <w:rFonts w:ascii="Times New Roman" w:hAnsi="Times New Roman" w:cs="Times New Roman"/>
          <w:sz w:val="24"/>
          <w:szCs w:val="24"/>
          <w:highlight w:val="yellow"/>
        </w:rPr>
        <w:t xml:space="preserve"> domestic sewage,    and atmospheric deposition,    contributing to the accumulation of toxicants like heavy metals,    organic compounds,    nutrients,    and microplastics in aquatic environments</w:t>
      </w:r>
      <w:r w:rsidR="00200BF8">
        <w:rPr>
          <w:rFonts w:ascii="Times New Roman" w:hAnsi="Times New Roman" w:cs="Times New Roman"/>
          <w:sz w:val="24"/>
          <w:szCs w:val="24"/>
          <w:highlight w:val="yellow"/>
        </w:rPr>
        <w:t xml:space="preserve"> (</w:t>
      </w:r>
      <w:r w:rsidR="00200BF8" w:rsidRPr="00326F71">
        <w:rPr>
          <w:rFonts w:ascii="Times New Roman" w:hAnsi="Times New Roman" w:cs="Times New Roman"/>
          <w:sz w:val="24"/>
          <w:szCs w:val="24"/>
          <w:highlight w:val="yellow"/>
        </w:rPr>
        <w:t>Chaturvedi</w:t>
      </w:r>
      <w:r w:rsidR="00200BF8">
        <w:rPr>
          <w:rFonts w:ascii="Times New Roman" w:hAnsi="Times New Roman" w:cs="Times New Roman"/>
          <w:sz w:val="24"/>
          <w:szCs w:val="24"/>
          <w:highlight w:val="yellow"/>
        </w:rPr>
        <w:t xml:space="preserve"> et al., 2025)</w:t>
      </w:r>
      <w:r w:rsidR="00200BF8" w:rsidRPr="006B4CEA">
        <w:rPr>
          <w:rFonts w:ascii="Times New Roman" w:hAnsi="Times New Roman" w:cs="Times New Roman"/>
          <w:sz w:val="24"/>
          <w:szCs w:val="24"/>
          <w:highlight w:val="yellow"/>
        </w:rPr>
        <w:t>.</w:t>
      </w:r>
      <w:r w:rsidR="00200BF8">
        <w:rPr>
          <w:rFonts w:ascii="Times New Roman" w:hAnsi="Times New Roman" w:cs="Times New Roman"/>
          <w:sz w:val="24"/>
          <w:szCs w:val="24"/>
        </w:rPr>
        <w:t xml:space="preserve"> </w:t>
      </w:r>
      <w:r w:rsidR="00057EF0">
        <w:rPr>
          <w:rFonts w:ascii="Times New Roman" w:hAnsi="Times New Roman" w:cs="Times New Roman"/>
          <w:sz w:val="24"/>
          <w:szCs w:val="24"/>
        </w:rPr>
        <w:t xml:space="preserve">According to </w:t>
      </w:r>
      <w:r w:rsidR="007F0279">
        <w:rPr>
          <w:rFonts w:ascii="Times New Roman" w:hAnsi="Times New Roman" w:cs="Times New Roman"/>
          <w:sz w:val="24"/>
          <w:szCs w:val="24"/>
        </w:rPr>
        <w:t>Kim et al.</w:t>
      </w:r>
      <w:r w:rsidR="0080543B" w:rsidRPr="00AC722F">
        <w:rPr>
          <w:rFonts w:ascii="Times New Roman" w:hAnsi="Times New Roman" w:cs="Times New Roman"/>
          <w:sz w:val="24"/>
          <w:szCs w:val="24"/>
        </w:rPr>
        <w:t xml:space="preserve"> </w:t>
      </w:r>
      <w:r w:rsidR="003D0E2F" w:rsidRPr="00AC722F">
        <w:rPr>
          <w:rFonts w:ascii="Times New Roman" w:hAnsi="Times New Roman" w:cs="Times New Roman"/>
          <w:sz w:val="24"/>
          <w:szCs w:val="24"/>
        </w:rPr>
        <w:t>(</w:t>
      </w:r>
      <w:r w:rsidR="007F0279">
        <w:rPr>
          <w:rFonts w:ascii="Times New Roman" w:hAnsi="Times New Roman" w:cs="Times New Roman"/>
          <w:sz w:val="24"/>
          <w:szCs w:val="24"/>
        </w:rPr>
        <w:t>2018</w:t>
      </w:r>
      <w:r w:rsidR="003D0E2F" w:rsidRPr="00AC722F">
        <w:rPr>
          <w:rFonts w:ascii="Times New Roman" w:hAnsi="Times New Roman" w:cs="Times New Roman"/>
          <w:sz w:val="24"/>
          <w:szCs w:val="24"/>
        </w:rPr>
        <w:t>)</w:t>
      </w:r>
      <w:r w:rsidR="00CD40E1">
        <w:rPr>
          <w:rFonts w:ascii="Times New Roman" w:hAnsi="Times New Roman" w:cs="Times New Roman"/>
          <w:sz w:val="24"/>
          <w:szCs w:val="24"/>
        </w:rPr>
        <w:t>,</w:t>
      </w:r>
      <w:r w:rsidR="0080543B" w:rsidRPr="00AC722F">
        <w:rPr>
          <w:rFonts w:ascii="Times New Roman" w:hAnsi="Times New Roman" w:cs="Times New Roman"/>
          <w:sz w:val="24"/>
          <w:szCs w:val="24"/>
        </w:rPr>
        <w:t xml:space="preserve"> ecological deterioration and a million new water pollution related diseases each year kill over ten million people who live</w:t>
      </w:r>
      <w:r w:rsidR="00CD40E1">
        <w:rPr>
          <w:rFonts w:ascii="Times New Roman" w:hAnsi="Times New Roman" w:cs="Times New Roman"/>
          <w:sz w:val="24"/>
          <w:szCs w:val="24"/>
        </w:rPr>
        <w:t>d</w:t>
      </w:r>
      <w:r w:rsidR="0080543B" w:rsidRPr="00AC722F">
        <w:rPr>
          <w:rFonts w:ascii="Times New Roman" w:hAnsi="Times New Roman" w:cs="Times New Roman"/>
          <w:sz w:val="24"/>
          <w:szCs w:val="24"/>
        </w:rPr>
        <w:t xml:space="preserve"> in tropical </w:t>
      </w:r>
      <w:r w:rsidR="0080543B" w:rsidRPr="00AC722F">
        <w:rPr>
          <w:rFonts w:ascii="Times New Roman" w:hAnsi="Times New Roman" w:cs="Times New Roman"/>
          <w:sz w:val="24"/>
          <w:szCs w:val="24"/>
        </w:rPr>
        <w:lastRenderedPageBreak/>
        <w:t>countries.</w:t>
      </w:r>
      <w:r w:rsidR="003D0E2F" w:rsidRPr="00AC722F">
        <w:rPr>
          <w:rFonts w:ascii="Times New Roman" w:hAnsi="Times New Roman" w:cs="Times New Roman"/>
          <w:sz w:val="24"/>
          <w:szCs w:val="24"/>
        </w:rPr>
        <w:t xml:space="preserve"> These contaminants which can be in</w:t>
      </w:r>
      <w:r w:rsidR="00CD40E1">
        <w:rPr>
          <w:rFonts w:ascii="Times New Roman" w:hAnsi="Times New Roman" w:cs="Times New Roman"/>
          <w:sz w:val="24"/>
          <w:szCs w:val="24"/>
        </w:rPr>
        <w:t>organic such as</w:t>
      </w:r>
      <w:r w:rsidR="003D0E2F" w:rsidRPr="00AC722F">
        <w:rPr>
          <w:rFonts w:ascii="Times New Roman" w:hAnsi="Times New Roman" w:cs="Times New Roman"/>
          <w:sz w:val="24"/>
          <w:szCs w:val="24"/>
        </w:rPr>
        <w:t xml:space="preserve"> trace metals or organic </w:t>
      </w:r>
      <w:r w:rsidR="00CD40E1">
        <w:rPr>
          <w:rFonts w:ascii="Times New Roman" w:hAnsi="Times New Roman" w:cs="Times New Roman"/>
          <w:sz w:val="24"/>
          <w:szCs w:val="24"/>
        </w:rPr>
        <w:t xml:space="preserve">substances </w:t>
      </w:r>
      <w:r w:rsidR="003D0E2F" w:rsidRPr="00AC722F">
        <w:rPr>
          <w:rFonts w:ascii="Times New Roman" w:hAnsi="Times New Roman" w:cs="Times New Roman"/>
          <w:sz w:val="24"/>
          <w:szCs w:val="24"/>
        </w:rPr>
        <w:t>such as polychlorinated biphenyls</w:t>
      </w:r>
      <w:r w:rsidR="00DC1676">
        <w:rPr>
          <w:rFonts w:ascii="Times New Roman" w:hAnsi="Times New Roman" w:cs="Times New Roman"/>
          <w:sz w:val="24"/>
          <w:szCs w:val="24"/>
        </w:rPr>
        <w:t xml:space="preserve"> (PCBs)</w:t>
      </w:r>
      <w:r w:rsidR="003D0E2F" w:rsidRPr="00AC722F">
        <w:rPr>
          <w:rFonts w:ascii="Times New Roman" w:hAnsi="Times New Roman" w:cs="Times New Roman"/>
          <w:sz w:val="24"/>
          <w:szCs w:val="24"/>
        </w:rPr>
        <w:t xml:space="preserve"> when present in </w:t>
      </w:r>
      <w:r w:rsidR="00CD40E1">
        <w:rPr>
          <w:rFonts w:ascii="Times New Roman" w:hAnsi="Times New Roman" w:cs="Times New Roman"/>
          <w:sz w:val="24"/>
          <w:szCs w:val="24"/>
        </w:rPr>
        <w:t xml:space="preserve">elevated levels in </w:t>
      </w:r>
      <w:r w:rsidR="003D0E2F" w:rsidRPr="00AC722F">
        <w:rPr>
          <w:rFonts w:ascii="Times New Roman" w:hAnsi="Times New Roman" w:cs="Times New Roman"/>
          <w:sz w:val="24"/>
          <w:szCs w:val="24"/>
        </w:rPr>
        <w:t xml:space="preserve">an aquatic ecosystem cause environmental toxicity and health risk.  </w:t>
      </w:r>
      <w:r w:rsidR="00520BE3">
        <w:rPr>
          <w:rFonts w:ascii="Times New Roman" w:hAnsi="Times New Roman" w:cs="Times New Roman"/>
          <w:sz w:val="24"/>
          <w:szCs w:val="24"/>
        </w:rPr>
        <w:t>Diverse human activities have</w:t>
      </w:r>
      <w:r w:rsidR="001445B1" w:rsidRPr="00AC722F">
        <w:rPr>
          <w:rFonts w:ascii="Times New Roman" w:hAnsi="Times New Roman" w:cs="Times New Roman"/>
          <w:sz w:val="24"/>
          <w:szCs w:val="24"/>
        </w:rPr>
        <w:t xml:space="preserve"> </w:t>
      </w:r>
      <w:r w:rsidR="00520BE3">
        <w:rPr>
          <w:rFonts w:ascii="Times New Roman" w:hAnsi="Times New Roman" w:cs="Times New Roman"/>
          <w:sz w:val="24"/>
          <w:szCs w:val="24"/>
        </w:rPr>
        <w:t>resulted in discharge of numerous</w:t>
      </w:r>
      <w:r w:rsidR="001445B1" w:rsidRPr="00AC722F">
        <w:rPr>
          <w:rFonts w:ascii="Times New Roman" w:hAnsi="Times New Roman" w:cs="Times New Roman"/>
          <w:sz w:val="24"/>
          <w:szCs w:val="24"/>
        </w:rPr>
        <w:t xml:space="preserve"> chem</w:t>
      </w:r>
      <w:r w:rsidR="00CD40E1">
        <w:rPr>
          <w:rFonts w:ascii="Times New Roman" w:hAnsi="Times New Roman" w:cs="Times New Roman"/>
          <w:sz w:val="24"/>
          <w:szCs w:val="24"/>
        </w:rPr>
        <w:t xml:space="preserve">icals </w:t>
      </w:r>
      <w:r w:rsidR="00DC1676">
        <w:rPr>
          <w:rFonts w:ascii="Times New Roman" w:hAnsi="Times New Roman" w:cs="Times New Roman"/>
          <w:sz w:val="24"/>
          <w:szCs w:val="24"/>
        </w:rPr>
        <w:t xml:space="preserve">including </w:t>
      </w:r>
      <w:r w:rsidR="00520BE3">
        <w:rPr>
          <w:rFonts w:ascii="Times New Roman" w:hAnsi="Times New Roman" w:cs="Times New Roman"/>
          <w:sz w:val="24"/>
          <w:szCs w:val="24"/>
        </w:rPr>
        <w:t xml:space="preserve">as bye products </w:t>
      </w:r>
      <w:r w:rsidR="00CD40E1">
        <w:rPr>
          <w:rFonts w:ascii="Times New Roman" w:hAnsi="Times New Roman" w:cs="Times New Roman"/>
          <w:sz w:val="24"/>
          <w:szCs w:val="24"/>
        </w:rPr>
        <w:t xml:space="preserve">into the environment and </w:t>
      </w:r>
      <w:r w:rsidR="001445B1" w:rsidRPr="00AC722F">
        <w:rPr>
          <w:rFonts w:ascii="Times New Roman" w:hAnsi="Times New Roman" w:cs="Times New Roman"/>
          <w:sz w:val="24"/>
          <w:szCs w:val="24"/>
        </w:rPr>
        <w:t xml:space="preserve">the fate of these chemicals is of great concern. These chemicals find their ways into the aquatic ecosystem through various ways such as industrial waste treatment facilities, agricultural runoff and indiscriminate dumping of </w:t>
      </w:r>
      <w:r w:rsidR="00B336A5" w:rsidRPr="00AC722F">
        <w:rPr>
          <w:rFonts w:ascii="Times New Roman" w:hAnsi="Times New Roman" w:cs="Times New Roman"/>
          <w:sz w:val="24"/>
          <w:szCs w:val="24"/>
        </w:rPr>
        <w:t xml:space="preserve">various kinds of </w:t>
      </w:r>
      <w:r w:rsidR="001445B1" w:rsidRPr="00AC722F">
        <w:rPr>
          <w:rFonts w:ascii="Times New Roman" w:hAnsi="Times New Roman" w:cs="Times New Roman"/>
          <w:sz w:val="24"/>
          <w:szCs w:val="24"/>
        </w:rPr>
        <w:t xml:space="preserve">wastes thereby causing </w:t>
      </w:r>
      <w:r w:rsidR="00520BE3">
        <w:rPr>
          <w:rFonts w:ascii="Times New Roman" w:hAnsi="Times New Roman" w:cs="Times New Roman"/>
          <w:sz w:val="24"/>
          <w:szCs w:val="24"/>
        </w:rPr>
        <w:t xml:space="preserve">environmental degradation with potential health </w:t>
      </w:r>
      <w:r w:rsidR="001445B1" w:rsidRPr="00AC722F">
        <w:rPr>
          <w:rFonts w:ascii="Times New Roman" w:hAnsi="Times New Roman" w:cs="Times New Roman"/>
          <w:sz w:val="24"/>
          <w:szCs w:val="24"/>
        </w:rPr>
        <w:t>effects on humans and aquatic biota (</w:t>
      </w:r>
      <w:r w:rsidR="006233A5">
        <w:rPr>
          <w:rFonts w:ascii="Times New Roman" w:hAnsi="Times New Roman" w:cs="Times New Roman"/>
          <w:sz w:val="24"/>
          <w:szCs w:val="24"/>
        </w:rPr>
        <w:t xml:space="preserve">Igbo </w:t>
      </w:r>
      <w:r w:rsidR="006233A5" w:rsidRPr="00520BE3">
        <w:rPr>
          <w:rFonts w:ascii="Times New Roman" w:hAnsi="Times New Roman" w:cs="Times New Roman"/>
          <w:i/>
          <w:sz w:val="24"/>
          <w:szCs w:val="24"/>
        </w:rPr>
        <w:t>et al.,</w:t>
      </w:r>
      <w:r w:rsidR="006233A5">
        <w:rPr>
          <w:rFonts w:ascii="Times New Roman" w:hAnsi="Times New Roman" w:cs="Times New Roman"/>
          <w:sz w:val="24"/>
          <w:szCs w:val="24"/>
        </w:rPr>
        <w:t xml:space="preserve"> 2018</w:t>
      </w:r>
      <w:r w:rsidR="001445B1" w:rsidRPr="00AC722F">
        <w:rPr>
          <w:rFonts w:ascii="Times New Roman" w:hAnsi="Times New Roman" w:cs="Times New Roman"/>
          <w:sz w:val="24"/>
          <w:szCs w:val="24"/>
        </w:rPr>
        <w:t>).</w:t>
      </w:r>
      <w:r w:rsidR="000D362D" w:rsidRPr="00AC722F">
        <w:rPr>
          <w:rFonts w:ascii="Times New Roman" w:hAnsi="Times New Roman" w:cs="Times New Roman"/>
          <w:sz w:val="24"/>
          <w:szCs w:val="24"/>
        </w:rPr>
        <w:t xml:space="preserve"> </w:t>
      </w:r>
    </w:p>
    <w:p w14:paraId="7356F11B" w14:textId="6E289345" w:rsidR="005F1094" w:rsidRPr="00AC722F" w:rsidRDefault="001445B1" w:rsidP="00AC722F">
      <w:pPr>
        <w:spacing w:line="240" w:lineRule="auto"/>
        <w:jc w:val="both"/>
        <w:rPr>
          <w:rFonts w:ascii="Times New Roman" w:hAnsi="Times New Roman" w:cs="Times New Roman"/>
          <w:sz w:val="24"/>
          <w:szCs w:val="24"/>
        </w:rPr>
      </w:pPr>
      <w:r w:rsidRPr="00AC722F">
        <w:rPr>
          <w:rFonts w:ascii="Times New Roman" w:hAnsi="Times New Roman" w:cs="Times New Roman"/>
          <w:sz w:val="24"/>
          <w:szCs w:val="24"/>
        </w:rPr>
        <w:t xml:space="preserve">PCBs </w:t>
      </w:r>
      <w:r w:rsidR="007F3220" w:rsidRPr="00AC722F">
        <w:rPr>
          <w:rFonts w:ascii="Times New Roman" w:hAnsi="Times New Roman" w:cs="Times New Roman"/>
          <w:sz w:val="24"/>
          <w:szCs w:val="24"/>
        </w:rPr>
        <w:t xml:space="preserve">are </w:t>
      </w:r>
      <w:proofErr w:type="spellStart"/>
      <w:proofErr w:type="gramStart"/>
      <w:r w:rsidR="007F3220" w:rsidRPr="00AC722F">
        <w:rPr>
          <w:rFonts w:ascii="Times New Roman" w:hAnsi="Times New Roman" w:cs="Times New Roman"/>
          <w:sz w:val="24"/>
          <w:szCs w:val="24"/>
        </w:rPr>
        <w:t>non polar</w:t>
      </w:r>
      <w:proofErr w:type="spellEnd"/>
      <w:proofErr w:type="gramEnd"/>
      <w:r w:rsidR="007F3220" w:rsidRPr="00AC722F">
        <w:rPr>
          <w:rFonts w:ascii="Times New Roman" w:hAnsi="Times New Roman" w:cs="Times New Roman"/>
          <w:sz w:val="24"/>
          <w:szCs w:val="24"/>
        </w:rPr>
        <w:t xml:space="preserve"> hazardous chemicals with 209 congeners but acco</w:t>
      </w:r>
      <w:r w:rsidR="000552EC" w:rsidRPr="00AC722F">
        <w:rPr>
          <w:rFonts w:ascii="Times New Roman" w:hAnsi="Times New Roman" w:cs="Times New Roman"/>
          <w:sz w:val="24"/>
          <w:szCs w:val="24"/>
        </w:rPr>
        <w:t>rding to A</w:t>
      </w:r>
      <w:r w:rsidR="007F3220" w:rsidRPr="00AC722F">
        <w:rPr>
          <w:rFonts w:ascii="Times New Roman" w:hAnsi="Times New Roman" w:cs="Times New Roman"/>
          <w:sz w:val="24"/>
          <w:szCs w:val="24"/>
        </w:rPr>
        <w:t>deyemi et al 2009 only 130 congeners are present in industrial combinations.</w:t>
      </w:r>
      <w:r w:rsidR="00AC7219" w:rsidRPr="00AC722F">
        <w:rPr>
          <w:rFonts w:ascii="Times New Roman" w:hAnsi="Times New Roman" w:cs="Times New Roman"/>
          <w:sz w:val="24"/>
          <w:szCs w:val="24"/>
        </w:rPr>
        <w:t xml:space="preserve"> They are organic compounds having 1 to 10 chlorine atoms </w:t>
      </w:r>
      <w:r w:rsidR="0027523E" w:rsidRPr="00AC722F">
        <w:rPr>
          <w:rFonts w:ascii="Times New Roman" w:hAnsi="Times New Roman" w:cs="Times New Roman"/>
          <w:sz w:val="24"/>
          <w:szCs w:val="24"/>
        </w:rPr>
        <w:t>bonded</w:t>
      </w:r>
      <w:r w:rsidR="00AC7219" w:rsidRPr="00AC722F">
        <w:rPr>
          <w:rFonts w:ascii="Times New Roman" w:hAnsi="Times New Roman" w:cs="Times New Roman"/>
          <w:sz w:val="24"/>
          <w:szCs w:val="24"/>
        </w:rPr>
        <w:t xml:space="preserve"> to biphenyl, a two benzene molecule with a chemical formula </w:t>
      </w:r>
      <w:r w:rsidRPr="00AC722F">
        <w:rPr>
          <w:rFonts w:ascii="Times New Roman" w:hAnsi="Times New Roman" w:cs="Times New Roman"/>
          <w:sz w:val="24"/>
          <w:szCs w:val="24"/>
        </w:rPr>
        <w:t>C</w:t>
      </w:r>
      <w:r w:rsidRPr="00AC722F">
        <w:rPr>
          <w:rFonts w:ascii="Times New Roman" w:hAnsi="Times New Roman" w:cs="Times New Roman"/>
          <w:sz w:val="24"/>
          <w:szCs w:val="24"/>
          <w:vertAlign w:val="subscript"/>
        </w:rPr>
        <w:t xml:space="preserve">12 </w:t>
      </w:r>
      <w:r w:rsidRPr="00AC722F">
        <w:rPr>
          <w:rFonts w:ascii="Times New Roman" w:hAnsi="Times New Roman" w:cs="Times New Roman"/>
          <w:sz w:val="24"/>
          <w:szCs w:val="24"/>
        </w:rPr>
        <w:t>H</w:t>
      </w:r>
      <w:r w:rsidR="00AC7219" w:rsidRPr="00AC722F">
        <w:rPr>
          <w:rFonts w:ascii="Times New Roman" w:hAnsi="Times New Roman" w:cs="Times New Roman"/>
          <w:sz w:val="24"/>
          <w:szCs w:val="24"/>
          <w:vertAlign w:val="subscript"/>
        </w:rPr>
        <w:t>(10-</w:t>
      </w:r>
      <w:proofErr w:type="gramStart"/>
      <w:r w:rsidR="00AC7219" w:rsidRPr="00AC722F">
        <w:rPr>
          <w:rFonts w:ascii="Times New Roman" w:hAnsi="Times New Roman" w:cs="Times New Roman"/>
          <w:sz w:val="24"/>
          <w:szCs w:val="24"/>
          <w:vertAlign w:val="subscript"/>
        </w:rPr>
        <w:t>x</w:t>
      </w:r>
      <w:r w:rsidRPr="00AC722F">
        <w:rPr>
          <w:rFonts w:ascii="Times New Roman" w:hAnsi="Times New Roman" w:cs="Times New Roman"/>
          <w:sz w:val="24"/>
          <w:szCs w:val="24"/>
          <w:vertAlign w:val="subscript"/>
        </w:rPr>
        <w:t>)</w:t>
      </w:r>
      <w:proofErr w:type="spellStart"/>
      <w:r w:rsidRPr="00AC722F">
        <w:rPr>
          <w:rFonts w:ascii="Times New Roman" w:hAnsi="Times New Roman" w:cs="Times New Roman"/>
          <w:sz w:val="24"/>
          <w:szCs w:val="24"/>
        </w:rPr>
        <w:t>Cl</w:t>
      </w:r>
      <w:r w:rsidR="00AC7219" w:rsidRPr="00AC722F">
        <w:rPr>
          <w:rFonts w:ascii="Times New Roman" w:hAnsi="Times New Roman" w:cs="Times New Roman"/>
          <w:sz w:val="24"/>
          <w:szCs w:val="24"/>
          <w:vertAlign w:val="subscript"/>
        </w:rPr>
        <w:t>x</w:t>
      </w:r>
      <w:proofErr w:type="spellEnd"/>
      <w:proofErr w:type="gramEnd"/>
      <w:r w:rsidRPr="00AC722F">
        <w:rPr>
          <w:rFonts w:ascii="Times New Roman" w:hAnsi="Times New Roman" w:cs="Times New Roman"/>
          <w:sz w:val="24"/>
          <w:szCs w:val="24"/>
        </w:rPr>
        <w:t xml:space="preserve">, where n is the number of chlorine atoms and ranges between 1 and 10. Structurally, </w:t>
      </w:r>
      <w:r w:rsidR="004C0205">
        <w:rPr>
          <w:rFonts w:ascii="Times New Roman" w:hAnsi="Times New Roman" w:cs="Times New Roman"/>
          <w:sz w:val="24"/>
          <w:szCs w:val="24"/>
        </w:rPr>
        <w:t>“</w:t>
      </w:r>
      <w:r w:rsidRPr="00AC722F">
        <w:rPr>
          <w:rFonts w:ascii="Times New Roman" w:hAnsi="Times New Roman" w:cs="Times New Roman"/>
          <w:sz w:val="24"/>
          <w:szCs w:val="24"/>
        </w:rPr>
        <w:t>PCBs are grouped into two major classes: non-coplanar PCBs and coplanar PCBs. In non-coplanar PCBs, chlorine substitution is either ortho - or di-ortho - substituted, leading to steric pressure and a distorted geometry, and are described as “</w:t>
      </w:r>
      <w:proofErr w:type="gramStart"/>
      <w:r w:rsidRPr="00AC722F">
        <w:rPr>
          <w:rFonts w:ascii="Times New Roman" w:hAnsi="Times New Roman" w:cs="Times New Roman"/>
          <w:sz w:val="24"/>
          <w:szCs w:val="24"/>
        </w:rPr>
        <w:t>non dioxin</w:t>
      </w:r>
      <w:proofErr w:type="gramEnd"/>
      <w:r w:rsidRPr="00AC722F">
        <w:rPr>
          <w:rFonts w:ascii="Times New Roman" w:hAnsi="Times New Roman" w:cs="Times New Roman"/>
          <w:sz w:val="24"/>
          <w:szCs w:val="24"/>
        </w:rPr>
        <w:t>- like PCBs,” while coplanar PCB chlorine substitution lacks ortho - substitution, leading to a planar structure and a “dioxin-like” classification</w:t>
      </w:r>
      <w:r w:rsidR="004C0205">
        <w:rPr>
          <w:rFonts w:ascii="Times New Roman" w:hAnsi="Times New Roman" w:cs="Times New Roman"/>
          <w:sz w:val="24"/>
          <w:szCs w:val="24"/>
        </w:rPr>
        <w:t>”</w:t>
      </w:r>
      <w:r w:rsidRPr="00AC722F">
        <w:rPr>
          <w:rFonts w:ascii="Times New Roman" w:hAnsi="Times New Roman" w:cs="Times New Roman"/>
          <w:sz w:val="24"/>
          <w:szCs w:val="24"/>
        </w:rPr>
        <w:t xml:space="preserve"> (</w:t>
      </w:r>
      <w:proofErr w:type="spellStart"/>
      <w:r w:rsidRPr="00AC722F">
        <w:rPr>
          <w:rFonts w:ascii="Times New Roman" w:hAnsi="Times New Roman" w:cs="Times New Roman"/>
          <w:sz w:val="24"/>
          <w:szCs w:val="24"/>
        </w:rPr>
        <w:t>Wahlang</w:t>
      </w:r>
      <w:proofErr w:type="spellEnd"/>
      <w:r w:rsidRPr="00AC722F">
        <w:rPr>
          <w:rFonts w:ascii="Times New Roman" w:hAnsi="Times New Roman" w:cs="Times New Roman"/>
          <w:sz w:val="24"/>
          <w:szCs w:val="24"/>
        </w:rPr>
        <w:t xml:space="preserve"> </w:t>
      </w:r>
      <w:r w:rsidRPr="00AC722F">
        <w:rPr>
          <w:rFonts w:ascii="Times New Roman" w:hAnsi="Times New Roman" w:cs="Times New Roman"/>
          <w:i/>
          <w:sz w:val="24"/>
          <w:szCs w:val="24"/>
        </w:rPr>
        <w:t>et al</w:t>
      </w:r>
      <w:r w:rsidRPr="00AC722F">
        <w:rPr>
          <w:rFonts w:ascii="Times New Roman" w:hAnsi="Times New Roman" w:cs="Times New Roman"/>
          <w:sz w:val="24"/>
          <w:szCs w:val="24"/>
        </w:rPr>
        <w:t xml:space="preserve">., 2014).  </w:t>
      </w:r>
      <w:r w:rsidR="004C0205">
        <w:rPr>
          <w:rFonts w:ascii="Times New Roman" w:hAnsi="Times New Roman" w:cs="Times New Roman"/>
          <w:sz w:val="24"/>
          <w:szCs w:val="24"/>
        </w:rPr>
        <w:t>“</w:t>
      </w:r>
      <w:r w:rsidRPr="00AC722F">
        <w:rPr>
          <w:rFonts w:ascii="Times New Roman" w:hAnsi="Times New Roman" w:cs="Times New Roman"/>
          <w:sz w:val="24"/>
          <w:szCs w:val="24"/>
        </w:rPr>
        <w:t>Dioxin-like PCBs (dl-P</w:t>
      </w:r>
      <w:r w:rsidR="0027523E" w:rsidRPr="00AC722F">
        <w:rPr>
          <w:rFonts w:ascii="Times New Roman" w:hAnsi="Times New Roman" w:cs="Times New Roman"/>
          <w:sz w:val="24"/>
          <w:szCs w:val="24"/>
        </w:rPr>
        <w:t xml:space="preserve">CBs) </w:t>
      </w:r>
      <w:r w:rsidR="00930363">
        <w:rPr>
          <w:rFonts w:ascii="Times New Roman" w:hAnsi="Times New Roman" w:cs="Times New Roman"/>
          <w:sz w:val="24"/>
          <w:szCs w:val="24"/>
        </w:rPr>
        <w:t xml:space="preserve">behave similar in terms of </w:t>
      </w:r>
      <w:r w:rsidRPr="00AC722F">
        <w:rPr>
          <w:rFonts w:ascii="Times New Roman" w:hAnsi="Times New Roman" w:cs="Times New Roman"/>
          <w:sz w:val="24"/>
          <w:szCs w:val="24"/>
        </w:rPr>
        <w:t>tox</w:t>
      </w:r>
      <w:r w:rsidR="00C54350">
        <w:rPr>
          <w:rFonts w:ascii="Times New Roman" w:hAnsi="Times New Roman" w:cs="Times New Roman"/>
          <w:sz w:val="24"/>
          <w:szCs w:val="24"/>
        </w:rPr>
        <w:t>icities with those of dioxins</w:t>
      </w:r>
      <w:r w:rsidR="00930363">
        <w:rPr>
          <w:rFonts w:ascii="Times New Roman" w:hAnsi="Times New Roman" w:cs="Times New Roman"/>
          <w:sz w:val="24"/>
          <w:szCs w:val="24"/>
        </w:rPr>
        <w:t>, such as</w:t>
      </w:r>
      <w:r w:rsidRPr="00AC722F">
        <w:rPr>
          <w:rFonts w:ascii="Times New Roman" w:hAnsi="Times New Roman" w:cs="Times New Roman"/>
          <w:sz w:val="24"/>
          <w:szCs w:val="24"/>
        </w:rPr>
        <w:t xml:space="preserve"> immunotoxicity, developmental toxicity, </w:t>
      </w:r>
      <w:r w:rsidR="00930363">
        <w:rPr>
          <w:rFonts w:ascii="Times New Roman" w:hAnsi="Times New Roman" w:cs="Times New Roman"/>
          <w:sz w:val="24"/>
          <w:szCs w:val="24"/>
        </w:rPr>
        <w:t>carc</w:t>
      </w:r>
      <w:r w:rsidR="00B6362B">
        <w:rPr>
          <w:rFonts w:ascii="Times New Roman" w:hAnsi="Times New Roman" w:cs="Times New Roman"/>
          <w:sz w:val="24"/>
          <w:szCs w:val="24"/>
        </w:rPr>
        <w:t>inogenesis, neurotoxicity</w:t>
      </w:r>
      <w:r w:rsidR="004C0205">
        <w:rPr>
          <w:rFonts w:ascii="Times New Roman" w:hAnsi="Times New Roman" w:cs="Times New Roman"/>
          <w:sz w:val="24"/>
          <w:szCs w:val="24"/>
        </w:rPr>
        <w:t>”</w:t>
      </w:r>
      <w:r w:rsidR="00B6362B">
        <w:rPr>
          <w:rFonts w:ascii="Times New Roman" w:hAnsi="Times New Roman" w:cs="Times New Roman"/>
          <w:sz w:val="24"/>
          <w:szCs w:val="24"/>
        </w:rPr>
        <w:t xml:space="preserve"> (</w:t>
      </w:r>
      <w:r w:rsidR="00B6362B" w:rsidRPr="00BB2F4C">
        <w:rPr>
          <w:rFonts w:ascii="Times New Roman" w:hAnsi="Times New Roman" w:cs="Times New Roman"/>
          <w:color w:val="212121"/>
          <w:sz w:val="24"/>
          <w:szCs w:val="24"/>
          <w:shd w:val="clear" w:color="auto" w:fill="FFFFFF"/>
        </w:rPr>
        <w:t>Folarin</w:t>
      </w:r>
      <w:r w:rsidR="00B6362B">
        <w:rPr>
          <w:rFonts w:ascii="Times New Roman" w:hAnsi="Times New Roman" w:cs="Times New Roman"/>
          <w:sz w:val="24"/>
          <w:szCs w:val="24"/>
        </w:rPr>
        <w:t xml:space="preserve"> </w:t>
      </w:r>
      <w:r w:rsidR="00B6362B" w:rsidRPr="00C116D5">
        <w:rPr>
          <w:rFonts w:ascii="Times New Roman" w:hAnsi="Times New Roman" w:cs="Times New Roman"/>
          <w:i/>
          <w:sz w:val="24"/>
          <w:szCs w:val="24"/>
        </w:rPr>
        <w:t>et al</w:t>
      </w:r>
      <w:r w:rsidR="00C116D5" w:rsidRPr="00C116D5">
        <w:rPr>
          <w:rFonts w:ascii="Times New Roman" w:hAnsi="Times New Roman" w:cs="Times New Roman"/>
          <w:i/>
          <w:sz w:val="24"/>
          <w:szCs w:val="24"/>
        </w:rPr>
        <w:t>.,</w:t>
      </w:r>
      <w:r w:rsidR="00B6362B">
        <w:rPr>
          <w:rFonts w:ascii="Times New Roman" w:hAnsi="Times New Roman" w:cs="Times New Roman"/>
          <w:sz w:val="24"/>
          <w:szCs w:val="24"/>
        </w:rPr>
        <w:t xml:space="preserve"> 2022</w:t>
      </w:r>
      <w:r w:rsidR="00930363">
        <w:rPr>
          <w:rFonts w:ascii="Times New Roman" w:hAnsi="Times New Roman" w:cs="Times New Roman"/>
          <w:sz w:val="24"/>
          <w:szCs w:val="24"/>
        </w:rPr>
        <w:t>)</w:t>
      </w:r>
      <w:r w:rsidR="00930363" w:rsidRPr="00AC722F">
        <w:rPr>
          <w:rFonts w:ascii="Times New Roman" w:hAnsi="Times New Roman" w:cs="Times New Roman"/>
          <w:sz w:val="24"/>
          <w:szCs w:val="24"/>
        </w:rPr>
        <w:t xml:space="preserve"> </w:t>
      </w:r>
      <w:r w:rsidRPr="00AC722F">
        <w:rPr>
          <w:rFonts w:ascii="Times New Roman" w:hAnsi="Times New Roman" w:cs="Times New Roman"/>
          <w:sz w:val="24"/>
          <w:szCs w:val="24"/>
        </w:rPr>
        <w:t xml:space="preserve">  while </w:t>
      </w:r>
      <w:r w:rsidR="0027523E" w:rsidRPr="00AC722F">
        <w:rPr>
          <w:rFonts w:ascii="Times New Roman" w:hAnsi="Times New Roman" w:cs="Times New Roman"/>
          <w:sz w:val="24"/>
          <w:szCs w:val="24"/>
        </w:rPr>
        <w:t xml:space="preserve">non dioxin-like PCBs do not </w:t>
      </w:r>
      <w:proofErr w:type="spellStart"/>
      <w:r w:rsidR="0027523E" w:rsidRPr="00AC722F">
        <w:rPr>
          <w:rFonts w:ascii="Times New Roman" w:hAnsi="Times New Roman" w:cs="Times New Roman"/>
          <w:sz w:val="24"/>
          <w:szCs w:val="24"/>
        </w:rPr>
        <w:t>posses</w:t>
      </w:r>
      <w:proofErr w:type="spellEnd"/>
      <w:r w:rsidRPr="00AC722F">
        <w:rPr>
          <w:rFonts w:ascii="Times New Roman" w:hAnsi="Times New Roman" w:cs="Times New Roman"/>
          <w:sz w:val="24"/>
          <w:szCs w:val="24"/>
        </w:rPr>
        <w:t xml:space="preserve"> any </w:t>
      </w:r>
      <w:r w:rsidR="00930363">
        <w:rPr>
          <w:rFonts w:ascii="Times New Roman" w:hAnsi="Times New Roman" w:cs="Times New Roman"/>
          <w:sz w:val="24"/>
          <w:szCs w:val="24"/>
        </w:rPr>
        <w:t xml:space="preserve">toxicological property similar to dioxin-like PCBs </w:t>
      </w:r>
      <w:r w:rsidR="00C116D5">
        <w:rPr>
          <w:rFonts w:ascii="Times New Roman" w:hAnsi="Times New Roman" w:cs="Times New Roman"/>
          <w:sz w:val="24"/>
          <w:szCs w:val="24"/>
        </w:rPr>
        <w:t xml:space="preserve">but </w:t>
      </w:r>
      <w:r w:rsidR="004C0205">
        <w:rPr>
          <w:rFonts w:ascii="Times New Roman" w:hAnsi="Times New Roman" w:cs="Times New Roman"/>
          <w:sz w:val="24"/>
          <w:szCs w:val="24"/>
        </w:rPr>
        <w:t>“</w:t>
      </w:r>
      <w:r w:rsidR="00C116D5">
        <w:rPr>
          <w:rFonts w:ascii="Times New Roman" w:hAnsi="Times New Roman" w:cs="Times New Roman"/>
          <w:sz w:val="24"/>
          <w:szCs w:val="24"/>
        </w:rPr>
        <w:t xml:space="preserve">they exert some </w:t>
      </w:r>
      <w:r w:rsidR="0027523E" w:rsidRPr="00AC722F">
        <w:rPr>
          <w:rFonts w:ascii="Times New Roman" w:hAnsi="Times New Roman" w:cs="Times New Roman"/>
          <w:sz w:val="24"/>
          <w:szCs w:val="24"/>
        </w:rPr>
        <w:t>toxicities</w:t>
      </w:r>
      <w:r w:rsidRPr="00AC722F">
        <w:rPr>
          <w:rFonts w:ascii="Times New Roman" w:hAnsi="Times New Roman" w:cs="Times New Roman"/>
          <w:sz w:val="24"/>
          <w:szCs w:val="24"/>
        </w:rPr>
        <w:t xml:space="preserve"> such as neurobehavioral effects, including impaired auditory functions </w:t>
      </w:r>
      <w:r w:rsidR="00930363">
        <w:rPr>
          <w:rFonts w:ascii="Times New Roman" w:hAnsi="Times New Roman" w:cs="Times New Roman"/>
          <w:sz w:val="24"/>
          <w:szCs w:val="24"/>
        </w:rPr>
        <w:t xml:space="preserve">from </w:t>
      </w:r>
      <w:r w:rsidRPr="00AC722F">
        <w:rPr>
          <w:rFonts w:ascii="Times New Roman" w:hAnsi="Times New Roman" w:cs="Times New Roman"/>
          <w:sz w:val="24"/>
          <w:szCs w:val="24"/>
        </w:rPr>
        <w:t xml:space="preserve">PCBs 52 and 180 and </w:t>
      </w:r>
      <w:r w:rsidR="00930363">
        <w:rPr>
          <w:rFonts w:ascii="Times New Roman" w:hAnsi="Times New Roman" w:cs="Times New Roman"/>
          <w:sz w:val="24"/>
          <w:szCs w:val="24"/>
        </w:rPr>
        <w:t xml:space="preserve">also </w:t>
      </w:r>
      <w:r w:rsidRPr="00AC722F">
        <w:rPr>
          <w:rFonts w:ascii="Times New Roman" w:hAnsi="Times New Roman" w:cs="Times New Roman"/>
          <w:sz w:val="24"/>
          <w:szCs w:val="24"/>
        </w:rPr>
        <w:t xml:space="preserve">altered sexually dimorphic behaviors </w:t>
      </w:r>
      <w:r w:rsidR="00930363">
        <w:rPr>
          <w:rFonts w:ascii="Times New Roman" w:hAnsi="Times New Roman" w:cs="Times New Roman"/>
          <w:sz w:val="24"/>
          <w:szCs w:val="24"/>
        </w:rPr>
        <w:t xml:space="preserve">from </w:t>
      </w:r>
      <w:r w:rsidRPr="00AC722F">
        <w:rPr>
          <w:rFonts w:ascii="Times New Roman" w:hAnsi="Times New Roman" w:cs="Times New Roman"/>
          <w:sz w:val="24"/>
          <w:szCs w:val="24"/>
        </w:rPr>
        <w:t>PCB-180</w:t>
      </w:r>
      <w:r w:rsidR="004C0205">
        <w:rPr>
          <w:rFonts w:ascii="Times New Roman" w:hAnsi="Times New Roman" w:cs="Times New Roman"/>
          <w:sz w:val="24"/>
          <w:szCs w:val="24"/>
        </w:rPr>
        <w:t>”</w:t>
      </w:r>
      <w:r w:rsidR="00930363">
        <w:rPr>
          <w:rFonts w:ascii="Times New Roman" w:hAnsi="Times New Roman" w:cs="Times New Roman"/>
          <w:sz w:val="24"/>
          <w:szCs w:val="24"/>
        </w:rPr>
        <w:t xml:space="preserve"> (</w:t>
      </w:r>
      <w:proofErr w:type="spellStart"/>
      <w:r w:rsidR="00930363">
        <w:rPr>
          <w:rFonts w:ascii="Times New Roman" w:hAnsi="Times New Roman" w:cs="Times New Roman"/>
          <w:sz w:val="24"/>
          <w:szCs w:val="24"/>
        </w:rPr>
        <w:t>Viluksela</w:t>
      </w:r>
      <w:proofErr w:type="spellEnd"/>
      <w:r w:rsidR="00930363">
        <w:rPr>
          <w:rFonts w:ascii="Times New Roman" w:hAnsi="Times New Roman" w:cs="Times New Roman"/>
          <w:sz w:val="24"/>
          <w:szCs w:val="24"/>
        </w:rPr>
        <w:t xml:space="preserve"> </w:t>
      </w:r>
      <w:r w:rsidR="00930363" w:rsidRPr="00C116D5">
        <w:rPr>
          <w:rFonts w:ascii="Times New Roman" w:hAnsi="Times New Roman" w:cs="Times New Roman"/>
          <w:i/>
          <w:sz w:val="24"/>
          <w:szCs w:val="24"/>
        </w:rPr>
        <w:t>et a</w:t>
      </w:r>
      <w:r w:rsidR="00C116D5">
        <w:rPr>
          <w:rFonts w:ascii="Times New Roman" w:hAnsi="Times New Roman" w:cs="Times New Roman"/>
          <w:i/>
          <w:sz w:val="24"/>
          <w:szCs w:val="24"/>
        </w:rPr>
        <w:t xml:space="preserve">., </w:t>
      </w:r>
      <w:r w:rsidR="00930363" w:rsidRPr="00C116D5">
        <w:rPr>
          <w:rFonts w:ascii="Times New Roman" w:hAnsi="Times New Roman" w:cs="Times New Roman"/>
          <w:i/>
          <w:sz w:val="24"/>
          <w:szCs w:val="24"/>
        </w:rPr>
        <w:t>l</w:t>
      </w:r>
      <w:r w:rsidR="00930363">
        <w:rPr>
          <w:rFonts w:ascii="Times New Roman" w:hAnsi="Times New Roman" w:cs="Times New Roman"/>
          <w:sz w:val="24"/>
          <w:szCs w:val="24"/>
        </w:rPr>
        <w:t xml:space="preserve"> 2012)</w:t>
      </w:r>
      <w:r w:rsidRPr="00AC722F">
        <w:rPr>
          <w:rFonts w:ascii="Times New Roman" w:hAnsi="Times New Roman" w:cs="Times New Roman"/>
          <w:sz w:val="24"/>
          <w:szCs w:val="24"/>
        </w:rPr>
        <w:t xml:space="preserve"> . PCBs are ubiquitous environmental contaminants,</w:t>
      </w:r>
      <w:r w:rsidR="000552EC" w:rsidRPr="00AC722F">
        <w:rPr>
          <w:rFonts w:ascii="Times New Roman" w:hAnsi="Times New Roman" w:cs="Times New Roman"/>
          <w:sz w:val="24"/>
          <w:szCs w:val="24"/>
        </w:rPr>
        <w:t xml:space="preserve"> Igbo </w:t>
      </w:r>
      <w:r w:rsidR="000552EC" w:rsidRPr="00C116D5">
        <w:rPr>
          <w:rFonts w:ascii="Times New Roman" w:hAnsi="Times New Roman" w:cs="Times New Roman"/>
          <w:i/>
          <w:sz w:val="24"/>
          <w:szCs w:val="24"/>
        </w:rPr>
        <w:t>et al</w:t>
      </w:r>
      <w:r w:rsidR="00C116D5">
        <w:rPr>
          <w:rFonts w:ascii="Times New Roman" w:hAnsi="Times New Roman" w:cs="Times New Roman"/>
          <w:sz w:val="24"/>
          <w:szCs w:val="24"/>
        </w:rPr>
        <w:t>.,</w:t>
      </w:r>
      <w:r w:rsidR="000552EC" w:rsidRPr="00AC722F">
        <w:rPr>
          <w:rFonts w:ascii="Times New Roman" w:hAnsi="Times New Roman" w:cs="Times New Roman"/>
          <w:sz w:val="24"/>
          <w:szCs w:val="24"/>
        </w:rPr>
        <w:t xml:space="preserve"> 2018 reported months to years of </w:t>
      </w:r>
      <w:r w:rsidR="005F1094" w:rsidRPr="00AC722F">
        <w:rPr>
          <w:rFonts w:ascii="Times New Roman" w:hAnsi="Times New Roman" w:cs="Times New Roman"/>
          <w:sz w:val="24"/>
          <w:szCs w:val="24"/>
        </w:rPr>
        <w:t>their</w:t>
      </w:r>
      <w:r w:rsidR="000552EC" w:rsidRPr="00AC722F">
        <w:rPr>
          <w:rFonts w:ascii="Times New Roman" w:hAnsi="Times New Roman" w:cs="Times New Roman"/>
          <w:sz w:val="24"/>
          <w:szCs w:val="24"/>
        </w:rPr>
        <w:t xml:space="preserve"> half lives in soil and sediment.</w:t>
      </w:r>
      <w:r w:rsidR="005F1094" w:rsidRPr="00AC722F">
        <w:rPr>
          <w:rFonts w:ascii="Times New Roman" w:hAnsi="Times New Roman" w:cs="Times New Roman"/>
          <w:sz w:val="24"/>
          <w:szCs w:val="24"/>
        </w:rPr>
        <w:t xml:space="preserve"> Their physicochemical features make them persistent in the environment</w:t>
      </w:r>
      <w:r w:rsidR="0024772C">
        <w:rPr>
          <w:rFonts w:ascii="Times New Roman" w:hAnsi="Times New Roman" w:cs="Times New Roman"/>
          <w:sz w:val="24"/>
          <w:szCs w:val="24"/>
        </w:rPr>
        <w:t>,</w:t>
      </w:r>
      <w:r w:rsidR="005F1094" w:rsidRPr="00AC722F">
        <w:rPr>
          <w:rFonts w:ascii="Times New Roman" w:hAnsi="Times New Roman" w:cs="Times New Roman"/>
          <w:sz w:val="24"/>
          <w:szCs w:val="24"/>
        </w:rPr>
        <w:t xml:space="preserve"> bio</w:t>
      </w:r>
      <w:r w:rsidR="00C116D5">
        <w:rPr>
          <w:rFonts w:ascii="Times New Roman" w:hAnsi="Times New Roman" w:cs="Times New Roman"/>
          <w:sz w:val="24"/>
          <w:szCs w:val="24"/>
        </w:rPr>
        <w:t>-</w:t>
      </w:r>
      <w:r w:rsidR="005F1094" w:rsidRPr="00AC722F">
        <w:rPr>
          <w:rFonts w:ascii="Times New Roman" w:hAnsi="Times New Roman" w:cs="Times New Roman"/>
          <w:sz w:val="24"/>
          <w:szCs w:val="24"/>
        </w:rPr>
        <w:t xml:space="preserve">accumulating and </w:t>
      </w:r>
      <w:r w:rsidR="00C116D5">
        <w:rPr>
          <w:rFonts w:ascii="Times New Roman" w:hAnsi="Times New Roman" w:cs="Times New Roman"/>
          <w:sz w:val="24"/>
          <w:szCs w:val="24"/>
        </w:rPr>
        <w:t xml:space="preserve">biomagnifying with </w:t>
      </w:r>
      <w:r w:rsidR="00FD2368">
        <w:rPr>
          <w:rFonts w:ascii="Times New Roman" w:hAnsi="Times New Roman" w:cs="Times New Roman"/>
          <w:sz w:val="24"/>
          <w:szCs w:val="24"/>
        </w:rPr>
        <w:t>tendency long range transport</w:t>
      </w:r>
      <w:r w:rsidR="005F1094" w:rsidRPr="00AC722F">
        <w:rPr>
          <w:rFonts w:ascii="Times New Roman" w:hAnsi="Times New Roman" w:cs="Times New Roman"/>
          <w:sz w:val="24"/>
          <w:szCs w:val="24"/>
        </w:rPr>
        <w:t>. (</w:t>
      </w:r>
      <w:proofErr w:type="spellStart"/>
      <w:r w:rsidR="005F1094" w:rsidRPr="00AC722F">
        <w:rPr>
          <w:rFonts w:ascii="Times New Roman" w:hAnsi="Times New Roman" w:cs="Times New Roman"/>
          <w:sz w:val="24"/>
          <w:szCs w:val="24"/>
        </w:rPr>
        <w:t>Aganbi</w:t>
      </w:r>
      <w:proofErr w:type="spellEnd"/>
      <w:r w:rsidR="005F1094" w:rsidRPr="00AC722F">
        <w:rPr>
          <w:rFonts w:ascii="Times New Roman" w:hAnsi="Times New Roman" w:cs="Times New Roman"/>
          <w:sz w:val="24"/>
          <w:szCs w:val="24"/>
        </w:rPr>
        <w:t xml:space="preserve"> et al 2019)</w:t>
      </w:r>
      <w:r w:rsidR="0024772C">
        <w:rPr>
          <w:rFonts w:ascii="Times New Roman" w:hAnsi="Times New Roman" w:cs="Times New Roman"/>
          <w:sz w:val="24"/>
          <w:szCs w:val="24"/>
        </w:rPr>
        <w:t xml:space="preserve">. Their physical </w:t>
      </w:r>
      <w:r w:rsidRPr="00AC722F">
        <w:rPr>
          <w:rFonts w:ascii="Times New Roman" w:hAnsi="Times New Roman" w:cs="Times New Roman"/>
          <w:sz w:val="24"/>
          <w:szCs w:val="24"/>
        </w:rPr>
        <w:t>and chemical properties allow t</w:t>
      </w:r>
      <w:r w:rsidR="00F550F5">
        <w:rPr>
          <w:rFonts w:ascii="Times New Roman" w:hAnsi="Times New Roman" w:cs="Times New Roman"/>
          <w:sz w:val="24"/>
          <w:szCs w:val="24"/>
        </w:rPr>
        <w:t>hem to be transported over long</w:t>
      </w:r>
      <w:r w:rsidR="00C116D5">
        <w:rPr>
          <w:rFonts w:ascii="Times New Roman" w:hAnsi="Times New Roman" w:cs="Times New Roman"/>
          <w:sz w:val="24"/>
          <w:szCs w:val="24"/>
        </w:rPr>
        <w:t xml:space="preserve"> distances </w:t>
      </w:r>
      <w:r w:rsidRPr="00AC722F">
        <w:rPr>
          <w:rFonts w:ascii="Times New Roman" w:hAnsi="Times New Roman" w:cs="Times New Roman"/>
          <w:sz w:val="24"/>
          <w:szCs w:val="24"/>
        </w:rPr>
        <w:t xml:space="preserve">from their sources of release through environmental processes, deposited, and incorporated into aquatic food </w:t>
      </w:r>
      <w:proofErr w:type="gramStart"/>
      <w:r w:rsidRPr="00AC722F">
        <w:rPr>
          <w:rFonts w:ascii="Times New Roman" w:hAnsi="Times New Roman" w:cs="Times New Roman"/>
          <w:sz w:val="24"/>
          <w:szCs w:val="24"/>
        </w:rPr>
        <w:t xml:space="preserve">webs </w:t>
      </w:r>
      <w:r w:rsidR="005F1094" w:rsidRPr="00AC722F">
        <w:rPr>
          <w:rFonts w:ascii="Times New Roman" w:hAnsi="Times New Roman" w:cs="Times New Roman"/>
          <w:sz w:val="24"/>
          <w:szCs w:val="24"/>
        </w:rPr>
        <w:t>.</w:t>
      </w:r>
      <w:proofErr w:type="gramEnd"/>
      <w:r w:rsidR="005F1094" w:rsidRPr="00AC722F">
        <w:rPr>
          <w:rFonts w:ascii="Times New Roman" w:hAnsi="Times New Roman" w:cs="Times New Roman"/>
          <w:sz w:val="24"/>
          <w:szCs w:val="24"/>
        </w:rPr>
        <w:t xml:space="preserve"> </w:t>
      </w:r>
    </w:p>
    <w:p w14:paraId="696C9BC8" w14:textId="12CBB0A5" w:rsidR="00E15D74" w:rsidRPr="00AC722F" w:rsidRDefault="007E50CA" w:rsidP="00AC722F">
      <w:pPr>
        <w:spacing w:line="240" w:lineRule="auto"/>
        <w:jc w:val="both"/>
        <w:rPr>
          <w:rFonts w:ascii="Times New Roman" w:hAnsi="Times New Roman" w:cs="Times New Roman"/>
          <w:sz w:val="24"/>
          <w:szCs w:val="24"/>
        </w:rPr>
      </w:pPr>
      <w:r w:rsidRPr="00AC722F">
        <w:rPr>
          <w:rFonts w:ascii="Times New Roman" w:hAnsi="Times New Roman" w:cs="Times New Roman"/>
          <w:sz w:val="24"/>
          <w:szCs w:val="24"/>
        </w:rPr>
        <w:t>Generally</w:t>
      </w:r>
      <w:r w:rsidR="001A22A5">
        <w:rPr>
          <w:rFonts w:ascii="Times New Roman" w:hAnsi="Times New Roman" w:cs="Times New Roman"/>
          <w:sz w:val="24"/>
          <w:szCs w:val="24"/>
        </w:rPr>
        <w:t>,</w:t>
      </w:r>
      <w:r w:rsidRPr="00AC722F">
        <w:rPr>
          <w:rFonts w:ascii="Times New Roman" w:hAnsi="Times New Roman" w:cs="Times New Roman"/>
          <w:sz w:val="24"/>
          <w:szCs w:val="24"/>
        </w:rPr>
        <w:t xml:space="preserve"> </w:t>
      </w:r>
      <w:proofErr w:type="spellStart"/>
      <w:r w:rsidR="00A651CE">
        <w:rPr>
          <w:rFonts w:ascii="Times New Roman" w:hAnsi="Times New Roman" w:cs="Times New Roman"/>
          <w:sz w:val="24"/>
          <w:szCs w:val="24"/>
        </w:rPr>
        <w:t>Iniaghe</w:t>
      </w:r>
      <w:proofErr w:type="spellEnd"/>
      <w:r w:rsidR="004844F6">
        <w:rPr>
          <w:rFonts w:ascii="Times New Roman" w:hAnsi="Times New Roman" w:cs="Times New Roman"/>
          <w:sz w:val="24"/>
          <w:szCs w:val="24"/>
        </w:rPr>
        <w:t xml:space="preserve"> et al</w:t>
      </w:r>
      <w:r w:rsidR="001A22A5">
        <w:rPr>
          <w:rFonts w:ascii="Times New Roman" w:hAnsi="Times New Roman" w:cs="Times New Roman"/>
          <w:sz w:val="24"/>
          <w:szCs w:val="24"/>
        </w:rPr>
        <w:t>.</w:t>
      </w:r>
      <w:r w:rsidR="004844F6">
        <w:rPr>
          <w:rFonts w:ascii="Times New Roman" w:hAnsi="Times New Roman" w:cs="Times New Roman"/>
          <w:sz w:val="24"/>
          <w:szCs w:val="24"/>
        </w:rPr>
        <w:t xml:space="preserve"> </w:t>
      </w:r>
      <w:r w:rsidR="001A22A5">
        <w:rPr>
          <w:rFonts w:ascii="Times New Roman" w:hAnsi="Times New Roman" w:cs="Times New Roman"/>
          <w:sz w:val="24"/>
          <w:szCs w:val="24"/>
        </w:rPr>
        <w:t>(</w:t>
      </w:r>
      <w:r w:rsidR="004844F6">
        <w:rPr>
          <w:rFonts w:ascii="Times New Roman" w:hAnsi="Times New Roman" w:cs="Times New Roman"/>
          <w:sz w:val="24"/>
          <w:szCs w:val="24"/>
        </w:rPr>
        <w:t>2022</w:t>
      </w:r>
      <w:r w:rsidR="001A22A5">
        <w:rPr>
          <w:rFonts w:ascii="Times New Roman" w:hAnsi="Times New Roman" w:cs="Times New Roman"/>
          <w:sz w:val="24"/>
          <w:szCs w:val="24"/>
        </w:rPr>
        <w:t>)</w:t>
      </w:r>
      <w:r w:rsidR="00050B50" w:rsidRPr="00AC722F">
        <w:rPr>
          <w:rFonts w:ascii="Times New Roman" w:hAnsi="Times New Roman" w:cs="Times New Roman"/>
          <w:sz w:val="24"/>
          <w:szCs w:val="24"/>
        </w:rPr>
        <w:t xml:space="preserve"> pointed out that </w:t>
      </w:r>
      <w:r w:rsidRPr="00AC722F">
        <w:rPr>
          <w:rFonts w:ascii="Times New Roman" w:hAnsi="Times New Roman" w:cs="Times New Roman"/>
          <w:sz w:val="24"/>
          <w:szCs w:val="24"/>
        </w:rPr>
        <w:t xml:space="preserve">PCBs </w:t>
      </w:r>
      <w:r w:rsidR="001A22A5">
        <w:rPr>
          <w:rFonts w:ascii="Times New Roman" w:hAnsi="Times New Roman" w:cs="Times New Roman"/>
          <w:sz w:val="24"/>
          <w:szCs w:val="24"/>
        </w:rPr>
        <w:t>source of distribution across countries also</w:t>
      </w:r>
      <w:r w:rsidR="00372112" w:rsidRPr="00AC722F">
        <w:rPr>
          <w:rFonts w:ascii="Times New Roman" w:hAnsi="Times New Roman" w:cs="Times New Roman"/>
          <w:sz w:val="24"/>
          <w:szCs w:val="24"/>
        </w:rPr>
        <w:t xml:space="preserve"> result</w:t>
      </w:r>
      <w:r w:rsidR="001A22A5">
        <w:rPr>
          <w:rFonts w:ascii="Times New Roman" w:hAnsi="Times New Roman" w:cs="Times New Roman"/>
          <w:sz w:val="24"/>
          <w:szCs w:val="24"/>
        </w:rPr>
        <w:t xml:space="preserve">ed principally from </w:t>
      </w:r>
      <w:r w:rsidR="001445B1" w:rsidRPr="00AC722F">
        <w:rPr>
          <w:rFonts w:ascii="Times New Roman" w:hAnsi="Times New Roman" w:cs="Times New Roman"/>
          <w:sz w:val="24"/>
          <w:szCs w:val="24"/>
        </w:rPr>
        <w:t xml:space="preserve">importation of </w:t>
      </w:r>
      <w:r w:rsidR="0046036A" w:rsidRPr="00AC722F">
        <w:rPr>
          <w:rFonts w:ascii="Times New Roman" w:hAnsi="Times New Roman" w:cs="Times New Roman"/>
          <w:sz w:val="24"/>
          <w:szCs w:val="24"/>
        </w:rPr>
        <w:t>some PCB</w:t>
      </w:r>
      <w:r w:rsidR="001A22A5">
        <w:rPr>
          <w:rFonts w:ascii="Times New Roman" w:hAnsi="Times New Roman" w:cs="Times New Roman"/>
          <w:sz w:val="24"/>
          <w:szCs w:val="24"/>
        </w:rPr>
        <w:t>s</w:t>
      </w:r>
      <w:r w:rsidR="0027523E" w:rsidRPr="00AC722F">
        <w:rPr>
          <w:rFonts w:ascii="Times New Roman" w:hAnsi="Times New Roman" w:cs="Times New Roman"/>
          <w:sz w:val="24"/>
          <w:szCs w:val="24"/>
        </w:rPr>
        <w:t xml:space="preserve"> </w:t>
      </w:r>
      <w:r w:rsidR="001A22A5">
        <w:rPr>
          <w:rFonts w:ascii="Times New Roman" w:hAnsi="Times New Roman" w:cs="Times New Roman"/>
          <w:sz w:val="24"/>
          <w:szCs w:val="24"/>
        </w:rPr>
        <w:t>containing equipment</w:t>
      </w:r>
      <w:r w:rsidR="0046036A" w:rsidRPr="00AC722F">
        <w:rPr>
          <w:rFonts w:ascii="Times New Roman" w:hAnsi="Times New Roman" w:cs="Times New Roman"/>
          <w:sz w:val="24"/>
          <w:szCs w:val="24"/>
        </w:rPr>
        <w:t xml:space="preserve"> such </w:t>
      </w:r>
      <w:r w:rsidR="00050B50" w:rsidRPr="00AC722F">
        <w:rPr>
          <w:rFonts w:ascii="Times New Roman" w:hAnsi="Times New Roman" w:cs="Times New Roman"/>
          <w:sz w:val="24"/>
          <w:szCs w:val="24"/>
        </w:rPr>
        <w:t xml:space="preserve">as </w:t>
      </w:r>
      <w:r w:rsidR="001445B1" w:rsidRPr="00AC722F">
        <w:rPr>
          <w:rFonts w:ascii="Times New Roman" w:hAnsi="Times New Roman" w:cs="Times New Roman"/>
          <w:sz w:val="24"/>
          <w:szCs w:val="24"/>
        </w:rPr>
        <w:t>electrical transformer oils containing PCBs from developed countries</w:t>
      </w:r>
      <w:r w:rsidR="001A22A5">
        <w:rPr>
          <w:rFonts w:ascii="Times New Roman" w:hAnsi="Times New Roman" w:cs="Times New Roman"/>
          <w:sz w:val="24"/>
          <w:szCs w:val="24"/>
        </w:rPr>
        <w:t>. This is evident in records in countries like</w:t>
      </w:r>
      <w:r w:rsidR="001445B1" w:rsidRPr="00AC722F">
        <w:rPr>
          <w:rFonts w:ascii="Times New Roman" w:hAnsi="Times New Roman" w:cs="Times New Roman"/>
          <w:sz w:val="24"/>
          <w:szCs w:val="24"/>
        </w:rPr>
        <w:t xml:space="preserve"> France, United Kingdom, </w:t>
      </w:r>
      <w:r w:rsidR="00050B50" w:rsidRPr="00AC722F">
        <w:rPr>
          <w:rFonts w:ascii="Times New Roman" w:hAnsi="Times New Roman" w:cs="Times New Roman"/>
          <w:sz w:val="24"/>
          <w:szCs w:val="24"/>
        </w:rPr>
        <w:t>and Japan which</w:t>
      </w:r>
      <w:r w:rsidR="001F69F8" w:rsidRPr="00AC722F">
        <w:rPr>
          <w:rFonts w:ascii="Times New Roman" w:hAnsi="Times New Roman" w:cs="Times New Roman"/>
          <w:sz w:val="24"/>
          <w:szCs w:val="24"/>
        </w:rPr>
        <w:t xml:space="preserve"> </w:t>
      </w:r>
      <w:r w:rsidR="00050B50" w:rsidRPr="00AC722F">
        <w:rPr>
          <w:rFonts w:ascii="Times New Roman" w:hAnsi="Times New Roman" w:cs="Times New Roman"/>
          <w:sz w:val="24"/>
          <w:szCs w:val="24"/>
        </w:rPr>
        <w:t>w</w:t>
      </w:r>
      <w:r w:rsidR="001445B1" w:rsidRPr="00AC722F">
        <w:rPr>
          <w:rFonts w:ascii="Times New Roman" w:hAnsi="Times New Roman" w:cs="Times New Roman"/>
          <w:sz w:val="24"/>
          <w:szCs w:val="24"/>
        </w:rPr>
        <w:t xml:space="preserve">idely used </w:t>
      </w:r>
      <w:r w:rsidR="001A22A5">
        <w:rPr>
          <w:rFonts w:ascii="Times New Roman" w:hAnsi="Times New Roman" w:cs="Times New Roman"/>
          <w:sz w:val="24"/>
          <w:szCs w:val="24"/>
        </w:rPr>
        <w:t xml:space="preserve">PCBs containing equipment </w:t>
      </w:r>
      <w:r w:rsidR="001445B1" w:rsidRPr="00AC722F">
        <w:rPr>
          <w:rFonts w:ascii="Times New Roman" w:hAnsi="Times New Roman" w:cs="Times New Roman"/>
          <w:sz w:val="24"/>
          <w:szCs w:val="24"/>
        </w:rPr>
        <w:t>in the energy</w:t>
      </w:r>
      <w:r w:rsidR="00636B2B" w:rsidRPr="00AC722F">
        <w:rPr>
          <w:rFonts w:ascii="Times New Roman" w:hAnsi="Times New Roman" w:cs="Times New Roman"/>
          <w:sz w:val="24"/>
          <w:szCs w:val="24"/>
        </w:rPr>
        <w:t xml:space="preserve"> </w:t>
      </w:r>
      <w:r w:rsidR="001445B1" w:rsidRPr="00AC722F">
        <w:rPr>
          <w:rFonts w:ascii="Times New Roman" w:hAnsi="Times New Roman" w:cs="Times New Roman"/>
          <w:sz w:val="24"/>
          <w:szCs w:val="24"/>
        </w:rPr>
        <w:t>production sector b</w:t>
      </w:r>
      <w:r w:rsidR="00050B50" w:rsidRPr="00AC722F">
        <w:rPr>
          <w:rFonts w:ascii="Times New Roman" w:hAnsi="Times New Roman" w:cs="Times New Roman"/>
          <w:sz w:val="24"/>
          <w:szCs w:val="24"/>
        </w:rPr>
        <w:t>etween the 1970s and 1980s.</w:t>
      </w:r>
      <w:r w:rsidR="001445B1" w:rsidRPr="00AC722F">
        <w:rPr>
          <w:rFonts w:ascii="Times New Roman" w:hAnsi="Times New Roman" w:cs="Times New Roman"/>
          <w:sz w:val="24"/>
          <w:szCs w:val="24"/>
        </w:rPr>
        <w:t xml:space="preserve"> </w:t>
      </w:r>
      <w:r w:rsidR="004C0205">
        <w:rPr>
          <w:rFonts w:ascii="Times New Roman" w:hAnsi="Times New Roman" w:cs="Times New Roman"/>
          <w:sz w:val="24"/>
          <w:szCs w:val="24"/>
        </w:rPr>
        <w:t>“</w:t>
      </w:r>
      <w:r w:rsidR="001445B1" w:rsidRPr="00AC722F">
        <w:rPr>
          <w:rFonts w:ascii="Times New Roman" w:hAnsi="Times New Roman" w:cs="Times New Roman"/>
          <w:sz w:val="24"/>
          <w:szCs w:val="24"/>
        </w:rPr>
        <w:t>PCBs can become present in the environment through leakages and illegal dumping of PCB-containing equipment, transformer fluids, and emissions resulting from the incineration of PCB wastes</w:t>
      </w:r>
      <w:r w:rsidR="004C0205">
        <w:rPr>
          <w:rFonts w:ascii="Times New Roman" w:hAnsi="Times New Roman" w:cs="Times New Roman"/>
          <w:sz w:val="24"/>
          <w:szCs w:val="24"/>
        </w:rPr>
        <w:t>”</w:t>
      </w:r>
      <w:r w:rsidR="0024772C">
        <w:rPr>
          <w:rFonts w:ascii="Times New Roman" w:hAnsi="Times New Roman" w:cs="Times New Roman"/>
          <w:sz w:val="24"/>
          <w:szCs w:val="24"/>
        </w:rPr>
        <w:t xml:space="preserve"> </w:t>
      </w:r>
      <w:r w:rsidR="003A136B">
        <w:rPr>
          <w:rFonts w:ascii="Times New Roman" w:hAnsi="Times New Roman" w:cs="Times New Roman"/>
          <w:sz w:val="24"/>
          <w:szCs w:val="24"/>
        </w:rPr>
        <w:t>(</w:t>
      </w:r>
      <w:proofErr w:type="spellStart"/>
      <w:r w:rsidR="003A136B">
        <w:rPr>
          <w:rFonts w:ascii="Times New Roman" w:hAnsi="Times New Roman" w:cs="Times New Roman"/>
          <w:sz w:val="24"/>
          <w:szCs w:val="24"/>
        </w:rPr>
        <w:t>Sohail</w:t>
      </w:r>
      <w:proofErr w:type="spellEnd"/>
      <w:r w:rsidR="003A136B">
        <w:rPr>
          <w:rFonts w:ascii="Times New Roman" w:hAnsi="Times New Roman" w:cs="Times New Roman"/>
          <w:sz w:val="24"/>
          <w:szCs w:val="24"/>
        </w:rPr>
        <w:t xml:space="preserve"> </w:t>
      </w:r>
      <w:r w:rsidR="003A136B" w:rsidRPr="00D53507">
        <w:rPr>
          <w:rFonts w:ascii="Times New Roman" w:hAnsi="Times New Roman" w:cs="Times New Roman"/>
          <w:i/>
          <w:sz w:val="24"/>
          <w:szCs w:val="24"/>
        </w:rPr>
        <w:t>et al.,</w:t>
      </w:r>
      <w:r w:rsidR="003A136B">
        <w:rPr>
          <w:rFonts w:ascii="Times New Roman" w:hAnsi="Times New Roman" w:cs="Times New Roman"/>
          <w:sz w:val="24"/>
          <w:szCs w:val="24"/>
        </w:rPr>
        <w:t xml:space="preserve"> 2018)</w:t>
      </w:r>
      <w:r w:rsidR="001445B1" w:rsidRPr="00AC722F">
        <w:rPr>
          <w:rFonts w:ascii="Times New Roman" w:hAnsi="Times New Roman" w:cs="Times New Roman"/>
          <w:sz w:val="24"/>
          <w:szCs w:val="24"/>
        </w:rPr>
        <w:t xml:space="preserve">.  </w:t>
      </w:r>
      <w:r w:rsidR="006F3931" w:rsidRPr="00AC722F">
        <w:rPr>
          <w:rFonts w:ascii="Times New Roman" w:hAnsi="Times New Roman" w:cs="Times New Roman"/>
          <w:sz w:val="24"/>
          <w:szCs w:val="24"/>
        </w:rPr>
        <w:t xml:space="preserve">It has been established by some researchers </w:t>
      </w:r>
      <w:r w:rsidR="0090027E" w:rsidRPr="00AC722F">
        <w:rPr>
          <w:rFonts w:ascii="Times New Roman" w:hAnsi="Times New Roman" w:cs="Times New Roman"/>
          <w:sz w:val="24"/>
          <w:szCs w:val="24"/>
        </w:rPr>
        <w:t xml:space="preserve">the presence </w:t>
      </w:r>
      <w:r w:rsidR="00D53507">
        <w:rPr>
          <w:rFonts w:ascii="Times New Roman" w:hAnsi="Times New Roman" w:cs="Times New Roman"/>
          <w:sz w:val="24"/>
          <w:szCs w:val="24"/>
        </w:rPr>
        <w:t xml:space="preserve">in significant levels </w:t>
      </w:r>
      <w:r w:rsidR="0090027E" w:rsidRPr="00AC722F">
        <w:rPr>
          <w:rFonts w:ascii="Times New Roman" w:hAnsi="Times New Roman" w:cs="Times New Roman"/>
          <w:sz w:val="24"/>
          <w:szCs w:val="24"/>
        </w:rPr>
        <w:t xml:space="preserve">of PCBs in water, sediments and fish </w:t>
      </w:r>
      <w:r w:rsidR="006F3931" w:rsidRPr="00AC722F">
        <w:rPr>
          <w:rFonts w:ascii="Times New Roman" w:hAnsi="Times New Roman" w:cs="Times New Roman"/>
          <w:sz w:val="24"/>
          <w:szCs w:val="24"/>
        </w:rPr>
        <w:t>in</w:t>
      </w:r>
      <w:r w:rsidR="0024772C">
        <w:rPr>
          <w:rFonts w:ascii="Times New Roman" w:hAnsi="Times New Roman" w:cs="Times New Roman"/>
          <w:sz w:val="24"/>
          <w:szCs w:val="24"/>
        </w:rPr>
        <w:t xml:space="preserve"> some parts of</w:t>
      </w:r>
      <w:r w:rsidR="0090027E" w:rsidRPr="00AC722F">
        <w:rPr>
          <w:rFonts w:ascii="Times New Roman" w:hAnsi="Times New Roman" w:cs="Times New Roman"/>
          <w:sz w:val="24"/>
          <w:szCs w:val="24"/>
        </w:rPr>
        <w:t xml:space="preserve"> </w:t>
      </w:r>
      <w:r w:rsidR="006F3931" w:rsidRPr="00AC722F">
        <w:rPr>
          <w:rFonts w:ascii="Times New Roman" w:hAnsi="Times New Roman" w:cs="Times New Roman"/>
          <w:sz w:val="24"/>
          <w:szCs w:val="24"/>
        </w:rPr>
        <w:t>Nigeria</w:t>
      </w:r>
      <w:r w:rsidR="00C43CE4" w:rsidRPr="00AC722F">
        <w:rPr>
          <w:rFonts w:ascii="Times New Roman" w:hAnsi="Times New Roman" w:cs="Times New Roman"/>
          <w:sz w:val="24"/>
          <w:szCs w:val="24"/>
        </w:rPr>
        <w:t xml:space="preserve"> environment </w:t>
      </w:r>
      <w:r w:rsidR="006F3931" w:rsidRPr="00AC722F">
        <w:rPr>
          <w:rFonts w:ascii="Times New Roman" w:hAnsi="Times New Roman" w:cs="Times New Roman"/>
          <w:sz w:val="24"/>
          <w:szCs w:val="24"/>
        </w:rPr>
        <w:t xml:space="preserve">especially among the </w:t>
      </w:r>
      <w:r w:rsidR="00C43CE4" w:rsidRPr="00AC722F">
        <w:rPr>
          <w:rFonts w:ascii="Times New Roman" w:hAnsi="Times New Roman" w:cs="Times New Roman"/>
          <w:sz w:val="24"/>
          <w:szCs w:val="24"/>
        </w:rPr>
        <w:t xml:space="preserve">coastal area </w:t>
      </w:r>
      <w:proofErr w:type="gramStart"/>
      <w:r w:rsidR="00C43CE4" w:rsidRPr="00AC722F">
        <w:rPr>
          <w:rFonts w:ascii="Times New Roman" w:hAnsi="Times New Roman" w:cs="Times New Roman"/>
          <w:sz w:val="24"/>
          <w:szCs w:val="24"/>
        </w:rPr>
        <w:t xml:space="preserve">where  </w:t>
      </w:r>
      <w:r w:rsidR="001A1328" w:rsidRPr="00AC722F">
        <w:rPr>
          <w:rFonts w:ascii="Times New Roman" w:hAnsi="Times New Roman" w:cs="Times New Roman"/>
          <w:sz w:val="24"/>
          <w:szCs w:val="24"/>
        </w:rPr>
        <w:t>these</w:t>
      </w:r>
      <w:proofErr w:type="gramEnd"/>
      <w:r w:rsidR="001A1328" w:rsidRPr="00AC722F">
        <w:rPr>
          <w:rFonts w:ascii="Times New Roman" w:hAnsi="Times New Roman" w:cs="Times New Roman"/>
          <w:sz w:val="24"/>
          <w:szCs w:val="24"/>
        </w:rPr>
        <w:t xml:space="preserve"> contaminants </w:t>
      </w:r>
      <w:r w:rsidR="00C43CE4" w:rsidRPr="00AC722F">
        <w:rPr>
          <w:rFonts w:ascii="Times New Roman" w:hAnsi="Times New Roman" w:cs="Times New Roman"/>
          <w:sz w:val="24"/>
          <w:szCs w:val="24"/>
        </w:rPr>
        <w:t xml:space="preserve"> concentrate in the sediments by</w:t>
      </w:r>
      <w:r w:rsidR="0027523E" w:rsidRPr="00AC722F">
        <w:rPr>
          <w:rFonts w:ascii="Times New Roman" w:hAnsi="Times New Roman" w:cs="Times New Roman"/>
          <w:sz w:val="24"/>
          <w:szCs w:val="24"/>
        </w:rPr>
        <w:t xml:space="preserve"> attaching to the organic particles </w:t>
      </w:r>
      <w:r w:rsidR="00956747">
        <w:rPr>
          <w:rFonts w:ascii="Times New Roman" w:hAnsi="Times New Roman" w:cs="Times New Roman"/>
          <w:sz w:val="24"/>
          <w:szCs w:val="24"/>
        </w:rPr>
        <w:t>(</w:t>
      </w:r>
      <w:proofErr w:type="spellStart"/>
      <w:r w:rsidR="00C5483C">
        <w:rPr>
          <w:rFonts w:ascii="Times New Roman" w:hAnsi="Times New Roman" w:cs="Times New Roman"/>
          <w:sz w:val="24"/>
          <w:szCs w:val="24"/>
        </w:rPr>
        <w:t>Iniaghe</w:t>
      </w:r>
      <w:proofErr w:type="spellEnd"/>
      <w:r w:rsidR="00C5483C">
        <w:rPr>
          <w:rFonts w:ascii="Times New Roman" w:hAnsi="Times New Roman" w:cs="Times New Roman"/>
          <w:sz w:val="24"/>
          <w:szCs w:val="24"/>
        </w:rPr>
        <w:t xml:space="preserve"> </w:t>
      </w:r>
      <w:r w:rsidR="00C5483C" w:rsidRPr="00D53507">
        <w:rPr>
          <w:rFonts w:ascii="Times New Roman" w:hAnsi="Times New Roman" w:cs="Times New Roman"/>
          <w:i/>
          <w:sz w:val="24"/>
          <w:szCs w:val="24"/>
        </w:rPr>
        <w:t>et al,</w:t>
      </w:r>
      <w:r w:rsidR="00C5483C">
        <w:rPr>
          <w:rFonts w:ascii="Times New Roman" w:hAnsi="Times New Roman" w:cs="Times New Roman"/>
          <w:sz w:val="24"/>
          <w:szCs w:val="24"/>
        </w:rPr>
        <w:t xml:space="preserve"> 2022; </w:t>
      </w:r>
      <w:proofErr w:type="spellStart"/>
      <w:r w:rsidR="00C5483C">
        <w:rPr>
          <w:rFonts w:ascii="Times New Roman" w:hAnsi="Times New Roman" w:cs="Times New Roman"/>
          <w:sz w:val="24"/>
          <w:szCs w:val="24"/>
        </w:rPr>
        <w:t>Unyimadu</w:t>
      </w:r>
      <w:proofErr w:type="spellEnd"/>
      <w:r w:rsidR="00C5483C">
        <w:rPr>
          <w:rFonts w:ascii="Times New Roman" w:hAnsi="Times New Roman" w:cs="Times New Roman"/>
          <w:sz w:val="24"/>
          <w:szCs w:val="24"/>
        </w:rPr>
        <w:t xml:space="preserve"> </w:t>
      </w:r>
      <w:r w:rsidR="00C5483C" w:rsidRPr="00D53507">
        <w:rPr>
          <w:rFonts w:ascii="Times New Roman" w:hAnsi="Times New Roman" w:cs="Times New Roman"/>
          <w:i/>
          <w:sz w:val="24"/>
          <w:szCs w:val="24"/>
        </w:rPr>
        <w:t>et a</w:t>
      </w:r>
      <w:r w:rsidR="00A651CE" w:rsidRPr="00D53507">
        <w:rPr>
          <w:rFonts w:ascii="Times New Roman" w:hAnsi="Times New Roman" w:cs="Times New Roman"/>
          <w:i/>
          <w:sz w:val="24"/>
          <w:szCs w:val="24"/>
        </w:rPr>
        <w:t>l</w:t>
      </w:r>
      <w:r w:rsidR="00A651CE">
        <w:rPr>
          <w:rFonts w:ascii="Times New Roman" w:hAnsi="Times New Roman" w:cs="Times New Roman"/>
          <w:sz w:val="24"/>
          <w:szCs w:val="24"/>
        </w:rPr>
        <w:t xml:space="preserve">, 2018; Adeyemi </w:t>
      </w:r>
      <w:r w:rsidR="00A651CE" w:rsidRPr="00D53507">
        <w:rPr>
          <w:rFonts w:ascii="Times New Roman" w:hAnsi="Times New Roman" w:cs="Times New Roman"/>
          <w:i/>
          <w:sz w:val="24"/>
          <w:szCs w:val="24"/>
        </w:rPr>
        <w:t>et al,</w:t>
      </w:r>
      <w:r w:rsidR="00A651CE">
        <w:rPr>
          <w:rFonts w:ascii="Times New Roman" w:hAnsi="Times New Roman" w:cs="Times New Roman"/>
          <w:sz w:val="24"/>
          <w:szCs w:val="24"/>
        </w:rPr>
        <w:t xml:space="preserve"> 2009; </w:t>
      </w:r>
      <w:proofErr w:type="spellStart"/>
      <w:r w:rsidR="00A651CE">
        <w:rPr>
          <w:rFonts w:ascii="Times New Roman" w:hAnsi="Times New Roman" w:cs="Times New Roman"/>
          <w:sz w:val="24"/>
          <w:szCs w:val="24"/>
        </w:rPr>
        <w:t>Ez</w:t>
      </w:r>
      <w:r w:rsidR="00D53507">
        <w:rPr>
          <w:rFonts w:ascii="Times New Roman" w:hAnsi="Times New Roman" w:cs="Times New Roman"/>
          <w:sz w:val="24"/>
          <w:szCs w:val="24"/>
        </w:rPr>
        <w:t>emonye</w:t>
      </w:r>
      <w:proofErr w:type="spellEnd"/>
      <w:r w:rsidR="00C5483C">
        <w:rPr>
          <w:rFonts w:ascii="Times New Roman" w:hAnsi="Times New Roman" w:cs="Times New Roman"/>
          <w:sz w:val="24"/>
          <w:szCs w:val="24"/>
        </w:rPr>
        <w:t xml:space="preserve"> 2005 and </w:t>
      </w:r>
      <w:proofErr w:type="spellStart"/>
      <w:r w:rsidR="00C5483C">
        <w:rPr>
          <w:rFonts w:ascii="Times New Roman" w:hAnsi="Times New Roman" w:cs="Times New Roman"/>
          <w:sz w:val="24"/>
          <w:szCs w:val="24"/>
        </w:rPr>
        <w:t>Osibanjo</w:t>
      </w:r>
      <w:proofErr w:type="spellEnd"/>
      <w:r w:rsidR="00C5483C">
        <w:rPr>
          <w:rFonts w:ascii="Times New Roman" w:hAnsi="Times New Roman" w:cs="Times New Roman"/>
          <w:sz w:val="24"/>
          <w:szCs w:val="24"/>
        </w:rPr>
        <w:t xml:space="preserve"> </w:t>
      </w:r>
      <w:r w:rsidR="00C5483C" w:rsidRPr="00D53507">
        <w:rPr>
          <w:rFonts w:ascii="Times New Roman" w:hAnsi="Times New Roman" w:cs="Times New Roman"/>
          <w:i/>
          <w:sz w:val="24"/>
          <w:szCs w:val="24"/>
        </w:rPr>
        <w:t>et al</w:t>
      </w:r>
      <w:r w:rsidR="00D53507">
        <w:rPr>
          <w:rFonts w:ascii="Times New Roman" w:hAnsi="Times New Roman" w:cs="Times New Roman"/>
          <w:i/>
          <w:sz w:val="24"/>
          <w:szCs w:val="24"/>
        </w:rPr>
        <w:t>.,</w:t>
      </w:r>
      <w:r w:rsidR="00C5483C" w:rsidRPr="00D53507">
        <w:rPr>
          <w:rFonts w:ascii="Times New Roman" w:hAnsi="Times New Roman" w:cs="Times New Roman"/>
          <w:i/>
          <w:sz w:val="24"/>
          <w:szCs w:val="24"/>
        </w:rPr>
        <w:t xml:space="preserve"> </w:t>
      </w:r>
      <w:r w:rsidR="00C5483C" w:rsidRPr="00D53507">
        <w:rPr>
          <w:rFonts w:ascii="Times New Roman" w:hAnsi="Times New Roman" w:cs="Times New Roman"/>
          <w:sz w:val="24"/>
          <w:szCs w:val="24"/>
        </w:rPr>
        <w:t>1990</w:t>
      </w:r>
      <w:r w:rsidR="00956747">
        <w:rPr>
          <w:rFonts w:ascii="Times New Roman" w:hAnsi="Times New Roman" w:cs="Times New Roman"/>
          <w:sz w:val="24"/>
          <w:szCs w:val="24"/>
        </w:rPr>
        <w:t>)</w:t>
      </w:r>
      <w:r w:rsidR="00636658" w:rsidRPr="00AC722F">
        <w:rPr>
          <w:rFonts w:ascii="Times New Roman" w:hAnsi="Times New Roman" w:cs="Times New Roman"/>
          <w:sz w:val="24"/>
          <w:szCs w:val="24"/>
        </w:rPr>
        <w:t xml:space="preserve"> . Benthic organisms present in the </w:t>
      </w:r>
      <w:r w:rsidR="001A1328" w:rsidRPr="00AC722F">
        <w:rPr>
          <w:rFonts w:ascii="Times New Roman" w:hAnsi="Times New Roman" w:cs="Times New Roman"/>
          <w:sz w:val="24"/>
          <w:szCs w:val="24"/>
        </w:rPr>
        <w:t xml:space="preserve">sediment of an </w:t>
      </w:r>
      <w:r w:rsidR="00636658" w:rsidRPr="00AC722F">
        <w:rPr>
          <w:rFonts w:ascii="Times New Roman" w:hAnsi="Times New Roman" w:cs="Times New Roman"/>
          <w:sz w:val="24"/>
          <w:szCs w:val="24"/>
        </w:rPr>
        <w:t>aqua</w:t>
      </w:r>
      <w:r w:rsidR="00B50A3F">
        <w:rPr>
          <w:rFonts w:ascii="Times New Roman" w:hAnsi="Times New Roman" w:cs="Times New Roman"/>
          <w:sz w:val="24"/>
          <w:szCs w:val="24"/>
        </w:rPr>
        <w:t xml:space="preserve">tic ecosystems </w:t>
      </w:r>
      <w:r w:rsidR="00636658" w:rsidRPr="00AC722F">
        <w:rPr>
          <w:rFonts w:ascii="Times New Roman" w:hAnsi="Times New Roman" w:cs="Times New Roman"/>
          <w:sz w:val="24"/>
          <w:szCs w:val="24"/>
        </w:rPr>
        <w:t>such as crustace</w:t>
      </w:r>
      <w:r w:rsidR="00D53507">
        <w:rPr>
          <w:rFonts w:ascii="Times New Roman" w:hAnsi="Times New Roman" w:cs="Times New Roman"/>
          <w:sz w:val="24"/>
          <w:szCs w:val="24"/>
        </w:rPr>
        <w:t xml:space="preserve">ans, snails, and phytoplankton </w:t>
      </w:r>
      <w:r w:rsidR="00636658" w:rsidRPr="00AC722F">
        <w:rPr>
          <w:rFonts w:ascii="Times New Roman" w:hAnsi="Times New Roman" w:cs="Times New Roman"/>
          <w:sz w:val="24"/>
          <w:szCs w:val="24"/>
        </w:rPr>
        <w:t>ingest these organic ma</w:t>
      </w:r>
      <w:r w:rsidR="000F015F">
        <w:rPr>
          <w:rFonts w:ascii="Times New Roman" w:hAnsi="Times New Roman" w:cs="Times New Roman"/>
          <w:sz w:val="24"/>
          <w:szCs w:val="24"/>
        </w:rPr>
        <w:t>tter contaminated with PCBs (</w:t>
      </w:r>
      <w:proofErr w:type="spellStart"/>
      <w:r w:rsidR="000F015F">
        <w:rPr>
          <w:rFonts w:ascii="Times New Roman" w:hAnsi="Times New Roman" w:cs="Times New Roman"/>
          <w:sz w:val="24"/>
          <w:szCs w:val="24"/>
        </w:rPr>
        <w:t>Filipkowska</w:t>
      </w:r>
      <w:proofErr w:type="spellEnd"/>
      <w:r w:rsidR="000F015F">
        <w:rPr>
          <w:rFonts w:ascii="Times New Roman" w:hAnsi="Times New Roman" w:cs="Times New Roman"/>
          <w:sz w:val="24"/>
          <w:szCs w:val="24"/>
        </w:rPr>
        <w:t>, 2013)</w:t>
      </w:r>
      <w:r w:rsidR="00636658" w:rsidRPr="00AC722F">
        <w:rPr>
          <w:rFonts w:ascii="Times New Roman" w:hAnsi="Times New Roman" w:cs="Times New Roman"/>
          <w:sz w:val="24"/>
          <w:szCs w:val="24"/>
        </w:rPr>
        <w:t xml:space="preserve"> where it eventually gets accumulated</w:t>
      </w:r>
      <w:r w:rsidR="00D53507">
        <w:rPr>
          <w:rFonts w:ascii="Times New Roman" w:hAnsi="Times New Roman" w:cs="Times New Roman"/>
          <w:sz w:val="24"/>
          <w:szCs w:val="24"/>
        </w:rPr>
        <w:t xml:space="preserve"> in the tissues of </w:t>
      </w:r>
      <w:proofErr w:type="gramStart"/>
      <w:r w:rsidR="00207E58">
        <w:rPr>
          <w:rFonts w:ascii="Times New Roman" w:hAnsi="Times New Roman" w:cs="Times New Roman"/>
          <w:sz w:val="24"/>
          <w:szCs w:val="24"/>
        </w:rPr>
        <w:t xml:space="preserve">fish </w:t>
      </w:r>
      <w:r w:rsidR="0026286E" w:rsidRPr="00AC722F">
        <w:rPr>
          <w:rFonts w:ascii="Times New Roman" w:hAnsi="Times New Roman" w:cs="Times New Roman"/>
          <w:sz w:val="24"/>
          <w:szCs w:val="24"/>
        </w:rPr>
        <w:t>.</w:t>
      </w:r>
      <w:proofErr w:type="gramEnd"/>
      <w:r w:rsidR="0026286E" w:rsidRPr="00AC722F">
        <w:rPr>
          <w:rFonts w:ascii="Times New Roman" w:hAnsi="Times New Roman" w:cs="Times New Roman"/>
          <w:sz w:val="24"/>
          <w:szCs w:val="24"/>
        </w:rPr>
        <w:t xml:space="preserve"> S</w:t>
      </w:r>
      <w:r w:rsidR="00636658" w:rsidRPr="00AC722F">
        <w:rPr>
          <w:rFonts w:ascii="Times New Roman" w:hAnsi="Times New Roman" w:cs="Times New Roman"/>
          <w:sz w:val="24"/>
          <w:szCs w:val="24"/>
        </w:rPr>
        <w:t xml:space="preserve">ince PCBs are lipophilic, they </w:t>
      </w:r>
      <w:r w:rsidR="00D53507">
        <w:rPr>
          <w:rFonts w:ascii="Times New Roman" w:hAnsi="Times New Roman" w:cs="Times New Roman"/>
          <w:sz w:val="24"/>
          <w:szCs w:val="24"/>
        </w:rPr>
        <w:t xml:space="preserve">bioaccumulate in fatty tissues </w:t>
      </w:r>
      <w:r w:rsidR="00636658" w:rsidRPr="00AC722F">
        <w:rPr>
          <w:rFonts w:ascii="Times New Roman" w:hAnsi="Times New Roman" w:cs="Times New Roman"/>
          <w:sz w:val="24"/>
          <w:szCs w:val="24"/>
        </w:rPr>
        <w:t>of human</w:t>
      </w:r>
      <w:r w:rsidR="00D53507">
        <w:rPr>
          <w:rFonts w:ascii="Times New Roman" w:hAnsi="Times New Roman" w:cs="Times New Roman"/>
          <w:sz w:val="24"/>
          <w:szCs w:val="24"/>
        </w:rPr>
        <w:t xml:space="preserve">s </w:t>
      </w:r>
      <w:proofErr w:type="gramStart"/>
      <w:r w:rsidR="00636658" w:rsidRPr="00AC722F">
        <w:rPr>
          <w:rFonts w:ascii="Times New Roman" w:hAnsi="Times New Roman" w:cs="Times New Roman"/>
          <w:sz w:val="24"/>
          <w:szCs w:val="24"/>
        </w:rPr>
        <w:t>th</w:t>
      </w:r>
      <w:r w:rsidR="001A1328" w:rsidRPr="00AC722F">
        <w:rPr>
          <w:rFonts w:ascii="Times New Roman" w:hAnsi="Times New Roman" w:cs="Times New Roman"/>
          <w:sz w:val="24"/>
          <w:szCs w:val="24"/>
        </w:rPr>
        <w:t>r</w:t>
      </w:r>
      <w:r w:rsidR="00636658" w:rsidRPr="00AC722F">
        <w:rPr>
          <w:rFonts w:ascii="Times New Roman" w:hAnsi="Times New Roman" w:cs="Times New Roman"/>
          <w:sz w:val="24"/>
          <w:szCs w:val="24"/>
        </w:rPr>
        <w:t>ough</w:t>
      </w:r>
      <w:r w:rsidR="001A1328" w:rsidRPr="00AC722F">
        <w:rPr>
          <w:rFonts w:ascii="Times New Roman" w:hAnsi="Times New Roman" w:cs="Times New Roman"/>
          <w:sz w:val="24"/>
          <w:szCs w:val="24"/>
        </w:rPr>
        <w:t xml:space="preserve"> </w:t>
      </w:r>
      <w:r w:rsidR="00636658" w:rsidRPr="00AC722F">
        <w:rPr>
          <w:rFonts w:ascii="Times New Roman" w:hAnsi="Times New Roman" w:cs="Times New Roman"/>
          <w:sz w:val="24"/>
          <w:szCs w:val="24"/>
        </w:rPr>
        <w:t xml:space="preserve"> ingestion</w:t>
      </w:r>
      <w:proofErr w:type="gramEnd"/>
      <w:r w:rsidR="00636658" w:rsidRPr="00AC722F">
        <w:rPr>
          <w:rFonts w:ascii="Times New Roman" w:hAnsi="Times New Roman" w:cs="Times New Roman"/>
          <w:sz w:val="24"/>
          <w:szCs w:val="24"/>
        </w:rPr>
        <w:t xml:space="preserve"> of contaminated  fish. </w:t>
      </w:r>
    </w:p>
    <w:p w14:paraId="06A134FB" w14:textId="77777777" w:rsidR="001445B1" w:rsidRPr="00AC722F" w:rsidRDefault="001445B1" w:rsidP="00AC722F">
      <w:pPr>
        <w:spacing w:line="240" w:lineRule="auto"/>
        <w:jc w:val="both"/>
        <w:rPr>
          <w:rFonts w:ascii="Times New Roman" w:hAnsi="Times New Roman" w:cs="Times New Roman"/>
          <w:sz w:val="24"/>
          <w:szCs w:val="24"/>
        </w:rPr>
      </w:pPr>
      <w:r w:rsidRPr="00AC722F">
        <w:rPr>
          <w:rFonts w:ascii="Times New Roman" w:hAnsi="Times New Roman" w:cs="Times New Roman"/>
          <w:sz w:val="24"/>
          <w:szCs w:val="24"/>
        </w:rPr>
        <w:t xml:space="preserve">There is, </w:t>
      </w:r>
      <w:r w:rsidR="00B50A3F">
        <w:rPr>
          <w:rFonts w:ascii="Times New Roman" w:hAnsi="Times New Roman" w:cs="Times New Roman"/>
          <w:sz w:val="24"/>
          <w:szCs w:val="24"/>
        </w:rPr>
        <w:t xml:space="preserve">therefore, the need to monitor </w:t>
      </w:r>
      <w:r w:rsidRPr="00AC722F">
        <w:rPr>
          <w:rFonts w:ascii="Times New Roman" w:hAnsi="Times New Roman" w:cs="Times New Roman"/>
          <w:sz w:val="24"/>
          <w:szCs w:val="24"/>
        </w:rPr>
        <w:t>the levels of PCBs in aquat</w:t>
      </w:r>
      <w:r w:rsidR="00C62E85">
        <w:rPr>
          <w:rFonts w:ascii="Times New Roman" w:hAnsi="Times New Roman" w:cs="Times New Roman"/>
          <w:sz w:val="24"/>
          <w:szCs w:val="24"/>
        </w:rPr>
        <w:t xml:space="preserve">ic environments </w:t>
      </w:r>
      <w:proofErr w:type="gramStart"/>
      <w:r w:rsidR="00C62E85">
        <w:rPr>
          <w:rFonts w:ascii="Times New Roman" w:hAnsi="Times New Roman" w:cs="Times New Roman"/>
          <w:sz w:val="24"/>
          <w:szCs w:val="24"/>
        </w:rPr>
        <w:t>and  assess</w:t>
      </w:r>
      <w:proofErr w:type="gramEnd"/>
      <w:r w:rsidR="00C62E85">
        <w:rPr>
          <w:rFonts w:ascii="Times New Roman" w:hAnsi="Times New Roman" w:cs="Times New Roman"/>
          <w:sz w:val="24"/>
          <w:szCs w:val="24"/>
        </w:rPr>
        <w:t xml:space="preserve"> </w:t>
      </w:r>
      <w:r w:rsidRPr="00AC722F">
        <w:rPr>
          <w:rFonts w:ascii="Times New Roman" w:hAnsi="Times New Roman" w:cs="Times New Roman"/>
          <w:sz w:val="24"/>
          <w:szCs w:val="24"/>
        </w:rPr>
        <w:t xml:space="preserve"> </w:t>
      </w:r>
      <w:r w:rsidR="00C62E85">
        <w:rPr>
          <w:rFonts w:ascii="Times New Roman" w:hAnsi="Times New Roman" w:cs="Times New Roman"/>
          <w:sz w:val="24"/>
          <w:szCs w:val="24"/>
        </w:rPr>
        <w:t xml:space="preserve">the </w:t>
      </w:r>
      <w:r w:rsidRPr="00AC722F">
        <w:rPr>
          <w:rFonts w:ascii="Times New Roman" w:hAnsi="Times New Roman" w:cs="Times New Roman"/>
          <w:sz w:val="24"/>
          <w:szCs w:val="24"/>
        </w:rPr>
        <w:t xml:space="preserve">risk </w:t>
      </w:r>
      <w:r w:rsidR="00C62E85">
        <w:rPr>
          <w:rFonts w:ascii="Times New Roman" w:hAnsi="Times New Roman" w:cs="Times New Roman"/>
          <w:sz w:val="24"/>
          <w:szCs w:val="24"/>
        </w:rPr>
        <w:t>associated with</w:t>
      </w:r>
      <w:r w:rsidR="00D53507">
        <w:rPr>
          <w:rFonts w:ascii="Times New Roman" w:hAnsi="Times New Roman" w:cs="Times New Roman"/>
          <w:sz w:val="24"/>
          <w:szCs w:val="24"/>
        </w:rPr>
        <w:t xml:space="preserve"> </w:t>
      </w:r>
      <w:r w:rsidR="007C562A" w:rsidRPr="00AC722F">
        <w:rPr>
          <w:rFonts w:ascii="Times New Roman" w:hAnsi="Times New Roman" w:cs="Times New Roman"/>
          <w:sz w:val="24"/>
          <w:szCs w:val="24"/>
        </w:rPr>
        <w:t>fish</w:t>
      </w:r>
      <w:r w:rsidR="00D53507">
        <w:rPr>
          <w:rFonts w:ascii="Times New Roman" w:hAnsi="Times New Roman" w:cs="Times New Roman"/>
          <w:sz w:val="24"/>
          <w:szCs w:val="24"/>
        </w:rPr>
        <w:t xml:space="preserve"> consumption by</w:t>
      </w:r>
      <w:r w:rsidR="00C62E85" w:rsidRPr="00AC722F">
        <w:rPr>
          <w:rFonts w:ascii="Times New Roman" w:hAnsi="Times New Roman" w:cs="Times New Roman"/>
          <w:sz w:val="24"/>
          <w:szCs w:val="24"/>
        </w:rPr>
        <w:t xml:space="preserve"> humans</w:t>
      </w:r>
      <w:r w:rsidR="00C62E85">
        <w:rPr>
          <w:rFonts w:ascii="Times New Roman" w:hAnsi="Times New Roman" w:cs="Times New Roman"/>
          <w:sz w:val="24"/>
          <w:szCs w:val="24"/>
        </w:rPr>
        <w:t xml:space="preserve">. </w:t>
      </w:r>
      <w:r w:rsidRPr="00AC722F">
        <w:rPr>
          <w:rFonts w:ascii="Times New Roman" w:hAnsi="Times New Roman" w:cs="Times New Roman"/>
          <w:sz w:val="24"/>
          <w:szCs w:val="24"/>
        </w:rPr>
        <w:t xml:space="preserve"> </w:t>
      </w:r>
      <w:r w:rsidR="0055256B">
        <w:rPr>
          <w:rFonts w:ascii="Times New Roman" w:hAnsi="Times New Roman" w:cs="Times New Roman"/>
          <w:sz w:val="24"/>
          <w:szCs w:val="24"/>
        </w:rPr>
        <w:t xml:space="preserve">According to </w:t>
      </w:r>
      <w:proofErr w:type="spellStart"/>
      <w:r w:rsidR="0055256B">
        <w:rPr>
          <w:rFonts w:ascii="Times New Roman" w:hAnsi="Times New Roman" w:cs="Times New Roman"/>
          <w:sz w:val="24"/>
          <w:szCs w:val="24"/>
        </w:rPr>
        <w:t>Iniaghe</w:t>
      </w:r>
      <w:proofErr w:type="spellEnd"/>
      <w:r w:rsidR="0055256B">
        <w:rPr>
          <w:rFonts w:ascii="Times New Roman" w:hAnsi="Times New Roman" w:cs="Times New Roman"/>
          <w:sz w:val="24"/>
          <w:szCs w:val="24"/>
        </w:rPr>
        <w:t xml:space="preserve"> </w:t>
      </w:r>
      <w:r w:rsidR="0055256B" w:rsidRPr="00D53507">
        <w:rPr>
          <w:rFonts w:ascii="Times New Roman" w:hAnsi="Times New Roman" w:cs="Times New Roman"/>
          <w:sz w:val="24"/>
          <w:szCs w:val="24"/>
        </w:rPr>
        <w:t>et al</w:t>
      </w:r>
      <w:r w:rsidR="00D53507">
        <w:rPr>
          <w:rFonts w:ascii="Times New Roman" w:hAnsi="Times New Roman" w:cs="Times New Roman"/>
          <w:sz w:val="24"/>
          <w:szCs w:val="24"/>
        </w:rPr>
        <w:t xml:space="preserve">. </w:t>
      </w:r>
      <w:r w:rsidR="00D53507">
        <w:rPr>
          <w:rFonts w:ascii="Times New Roman" w:hAnsi="Times New Roman" w:cs="Times New Roman"/>
          <w:sz w:val="24"/>
          <w:szCs w:val="24"/>
        </w:rPr>
        <w:lastRenderedPageBreak/>
        <w:t>(</w:t>
      </w:r>
      <w:r w:rsidR="0055256B">
        <w:rPr>
          <w:rFonts w:ascii="Times New Roman" w:hAnsi="Times New Roman" w:cs="Times New Roman"/>
          <w:sz w:val="24"/>
          <w:szCs w:val="24"/>
        </w:rPr>
        <w:t>2022</w:t>
      </w:r>
      <w:r w:rsidR="00D53507">
        <w:rPr>
          <w:rFonts w:ascii="Times New Roman" w:hAnsi="Times New Roman" w:cs="Times New Roman"/>
          <w:sz w:val="24"/>
          <w:szCs w:val="24"/>
        </w:rPr>
        <w:t>)</w:t>
      </w:r>
      <w:r w:rsidR="0055256B">
        <w:rPr>
          <w:rFonts w:ascii="Times New Roman" w:hAnsi="Times New Roman" w:cs="Times New Roman"/>
          <w:sz w:val="24"/>
          <w:szCs w:val="24"/>
        </w:rPr>
        <w:t xml:space="preserve">, </w:t>
      </w:r>
      <w:r w:rsidR="00752D90">
        <w:rPr>
          <w:rFonts w:ascii="Times New Roman" w:hAnsi="Times New Roman" w:cs="Times New Roman"/>
          <w:sz w:val="24"/>
          <w:szCs w:val="24"/>
        </w:rPr>
        <w:t xml:space="preserve">there is an </w:t>
      </w:r>
      <w:r w:rsidRPr="00AC722F">
        <w:rPr>
          <w:rFonts w:ascii="Times New Roman" w:hAnsi="Times New Roman" w:cs="Times New Roman"/>
          <w:sz w:val="24"/>
          <w:szCs w:val="24"/>
        </w:rPr>
        <w:t>alter</w:t>
      </w:r>
      <w:r w:rsidR="0055256B">
        <w:rPr>
          <w:rFonts w:ascii="Times New Roman" w:hAnsi="Times New Roman" w:cs="Times New Roman"/>
          <w:sz w:val="24"/>
          <w:szCs w:val="24"/>
        </w:rPr>
        <w:t xml:space="preserve">ation of </w:t>
      </w:r>
      <w:r w:rsidRPr="00AC722F">
        <w:rPr>
          <w:rFonts w:ascii="Times New Roman" w:hAnsi="Times New Roman" w:cs="Times New Roman"/>
          <w:sz w:val="24"/>
          <w:szCs w:val="24"/>
        </w:rPr>
        <w:t>endocr</w:t>
      </w:r>
      <w:r w:rsidR="0055256B">
        <w:rPr>
          <w:rFonts w:ascii="Times New Roman" w:hAnsi="Times New Roman" w:cs="Times New Roman"/>
          <w:sz w:val="24"/>
          <w:szCs w:val="24"/>
        </w:rPr>
        <w:t>ine, imm</w:t>
      </w:r>
      <w:r w:rsidR="003B4C94">
        <w:rPr>
          <w:rFonts w:ascii="Times New Roman" w:hAnsi="Times New Roman" w:cs="Times New Roman"/>
          <w:sz w:val="24"/>
          <w:szCs w:val="24"/>
        </w:rPr>
        <w:t xml:space="preserve">une and nervous systems due to </w:t>
      </w:r>
      <w:r w:rsidR="0055256B">
        <w:rPr>
          <w:rFonts w:ascii="Times New Roman" w:hAnsi="Times New Roman" w:cs="Times New Roman"/>
          <w:sz w:val="24"/>
          <w:szCs w:val="24"/>
        </w:rPr>
        <w:t>a</w:t>
      </w:r>
      <w:r w:rsidR="0055256B" w:rsidRPr="00AC722F">
        <w:rPr>
          <w:rFonts w:ascii="Times New Roman" w:hAnsi="Times New Roman" w:cs="Times New Roman"/>
          <w:sz w:val="24"/>
          <w:szCs w:val="24"/>
        </w:rPr>
        <w:t xml:space="preserve">ccidental exposure to </w:t>
      </w:r>
      <w:r w:rsidR="0055256B">
        <w:rPr>
          <w:rFonts w:ascii="Times New Roman" w:hAnsi="Times New Roman" w:cs="Times New Roman"/>
          <w:sz w:val="24"/>
          <w:szCs w:val="24"/>
        </w:rPr>
        <w:t xml:space="preserve">PCBs contaminated </w:t>
      </w:r>
      <w:r w:rsidR="00D53507">
        <w:rPr>
          <w:rFonts w:ascii="Times New Roman" w:hAnsi="Times New Roman" w:cs="Times New Roman"/>
          <w:sz w:val="24"/>
          <w:szCs w:val="24"/>
        </w:rPr>
        <w:t>water and</w:t>
      </w:r>
      <w:r w:rsidR="0055256B" w:rsidRPr="00AC722F">
        <w:rPr>
          <w:rFonts w:ascii="Times New Roman" w:hAnsi="Times New Roman" w:cs="Times New Roman"/>
          <w:sz w:val="24"/>
          <w:szCs w:val="24"/>
        </w:rPr>
        <w:t xml:space="preserve"> fish contaminated </w:t>
      </w:r>
      <w:proofErr w:type="gramStart"/>
      <w:r w:rsidR="0055256B" w:rsidRPr="00AC722F">
        <w:rPr>
          <w:rFonts w:ascii="Times New Roman" w:hAnsi="Times New Roman" w:cs="Times New Roman"/>
          <w:sz w:val="24"/>
          <w:szCs w:val="24"/>
        </w:rPr>
        <w:t>with</w:t>
      </w:r>
      <w:r w:rsidRPr="00AC722F">
        <w:rPr>
          <w:rFonts w:ascii="Times New Roman" w:hAnsi="Times New Roman" w:cs="Times New Roman"/>
          <w:sz w:val="24"/>
          <w:szCs w:val="24"/>
        </w:rPr>
        <w:t xml:space="preserve"> </w:t>
      </w:r>
      <w:r w:rsidR="0055256B">
        <w:rPr>
          <w:rFonts w:ascii="Times New Roman" w:hAnsi="Times New Roman" w:cs="Times New Roman"/>
          <w:sz w:val="24"/>
          <w:szCs w:val="24"/>
        </w:rPr>
        <w:t xml:space="preserve"> PCBs</w:t>
      </w:r>
      <w:proofErr w:type="gramEnd"/>
      <w:r w:rsidR="0055256B">
        <w:rPr>
          <w:rFonts w:ascii="Times New Roman" w:hAnsi="Times New Roman" w:cs="Times New Roman"/>
          <w:sz w:val="24"/>
          <w:szCs w:val="24"/>
        </w:rPr>
        <w:t xml:space="preserve"> </w:t>
      </w:r>
      <w:r w:rsidRPr="00AC722F">
        <w:rPr>
          <w:rFonts w:ascii="Times New Roman" w:hAnsi="Times New Roman" w:cs="Times New Roman"/>
          <w:sz w:val="24"/>
          <w:szCs w:val="24"/>
        </w:rPr>
        <w:t>particular</w:t>
      </w:r>
      <w:r w:rsidR="0055256B">
        <w:rPr>
          <w:rFonts w:ascii="Times New Roman" w:hAnsi="Times New Roman" w:cs="Times New Roman"/>
          <w:sz w:val="24"/>
          <w:szCs w:val="24"/>
        </w:rPr>
        <w:t>ly in developing children</w:t>
      </w:r>
      <w:r w:rsidRPr="00AC722F">
        <w:rPr>
          <w:rFonts w:ascii="Times New Roman" w:hAnsi="Times New Roman" w:cs="Times New Roman"/>
          <w:sz w:val="24"/>
          <w:szCs w:val="24"/>
        </w:rPr>
        <w:t xml:space="preserve"> .</w:t>
      </w:r>
      <w:r w:rsidR="00D53507">
        <w:rPr>
          <w:rFonts w:ascii="Times New Roman" w:hAnsi="Times New Roman" w:cs="Times New Roman"/>
          <w:sz w:val="24"/>
          <w:szCs w:val="24"/>
        </w:rPr>
        <w:t xml:space="preserve"> </w:t>
      </w:r>
      <w:r w:rsidR="00C62E85">
        <w:rPr>
          <w:rFonts w:ascii="Times New Roman" w:hAnsi="Times New Roman" w:cs="Times New Roman"/>
          <w:sz w:val="24"/>
          <w:szCs w:val="24"/>
        </w:rPr>
        <w:t xml:space="preserve">Also, </w:t>
      </w:r>
      <w:r w:rsidR="00752D90">
        <w:rPr>
          <w:rFonts w:ascii="Times New Roman" w:hAnsi="Times New Roman" w:cs="Times New Roman"/>
          <w:sz w:val="24"/>
          <w:szCs w:val="24"/>
        </w:rPr>
        <w:t>early exposure of humans to PCBs 167, 187 and 203 may lead to the development of breast cancer especially among the postpartum women</w:t>
      </w:r>
      <w:r w:rsidR="00617761">
        <w:rPr>
          <w:rFonts w:ascii="Times New Roman" w:hAnsi="Times New Roman" w:cs="Times New Roman"/>
          <w:sz w:val="24"/>
          <w:szCs w:val="24"/>
        </w:rPr>
        <w:t xml:space="preserve"> (Morgan </w:t>
      </w:r>
      <w:r w:rsidR="00617761" w:rsidRPr="00D53507">
        <w:rPr>
          <w:rFonts w:ascii="Times New Roman" w:hAnsi="Times New Roman" w:cs="Times New Roman"/>
          <w:i/>
          <w:sz w:val="24"/>
          <w:szCs w:val="24"/>
        </w:rPr>
        <w:t>et al</w:t>
      </w:r>
      <w:r w:rsidR="00D53507">
        <w:rPr>
          <w:rFonts w:ascii="Times New Roman" w:hAnsi="Times New Roman" w:cs="Times New Roman"/>
          <w:sz w:val="24"/>
          <w:szCs w:val="24"/>
        </w:rPr>
        <w:t>., (</w:t>
      </w:r>
      <w:r w:rsidR="00617761">
        <w:rPr>
          <w:rFonts w:ascii="Times New Roman" w:hAnsi="Times New Roman" w:cs="Times New Roman"/>
          <w:sz w:val="24"/>
          <w:szCs w:val="24"/>
        </w:rPr>
        <w:t xml:space="preserve">2017). </w:t>
      </w:r>
      <w:r w:rsidR="00752D90">
        <w:rPr>
          <w:rFonts w:ascii="Times New Roman" w:hAnsi="Times New Roman" w:cs="Times New Roman"/>
          <w:sz w:val="24"/>
          <w:szCs w:val="24"/>
        </w:rPr>
        <w:t xml:space="preserve"> </w:t>
      </w:r>
    </w:p>
    <w:p w14:paraId="693E0954" w14:textId="2C6720D7" w:rsidR="00200BF8" w:rsidRPr="00AC722F" w:rsidRDefault="001445B1" w:rsidP="00200BF8">
      <w:pPr>
        <w:tabs>
          <w:tab w:val="left" w:pos="142"/>
        </w:tabs>
        <w:spacing w:after="0" w:line="240" w:lineRule="auto"/>
        <w:ind w:firstLine="720"/>
        <w:jc w:val="both"/>
        <w:rPr>
          <w:rFonts w:ascii="Times New Roman" w:hAnsi="Times New Roman" w:cs="Times New Roman"/>
          <w:sz w:val="24"/>
          <w:szCs w:val="24"/>
        </w:rPr>
      </w:pPr>
      <w:r w:rsidRPr="00AC722F">
        <w:rPr>
          <w:rFonts w:ascii="Times New Roman" w:hAnsi="Times New Roman" w:cs="Times New Roman"/>
          <w:sz w:val="24"/>
          <w:szCs w:val="24"/>
        </w:rPr>
        <w:t>The Niger Delta region of Nigeria is among the most environmentally impacted regions in Nigeria considering such indices as increase in population growth</w:t>
      </w:r>
      <w:r w:rsidR="00D53507">
        <w:rPr>
          <w:rFonts w:ascii="Times New Roman" w:hAnsi="Times New Roman" w:cs="Times New Roman"/>
          <w:sz w:val="24"/>
          <w:szCs w:val="24"/>
        </w:rPr>
        <w:t xml:space="preserve"> rate, metal smelting, increasing </w:t>
      </w:r>
      <w:r w:rsidRPr="00AC722F">
        <w:rPr>
          <w:rFonts w:ascii="Times New Roman" w:hAnsi="Times New Roman" w:cs="Times New Roman"/>
          <w:sz w:val="24"/>
          <w:szCs w:val="24"/>
        </w:rPr>
        <w:t xml:space="preserve">coastal traffic and intense crude oil exploration over the years. Also, just like in most developing countries with increase in population, Nigeria is generally </w:t>
      </w:r>
      <w:proofErr w:type="spellStart"/>
      <w:r w:rsidRPr="00AC722F">
        <w:rPr>
          <w:rFonts w:ascii="Times New Roman" w:hAnsi="Times New Roman" w:cs="Times New Roman"/>
          <w:sz w:val="24"/>
          <w:szCs w:val="24"/>
        </w:rPr>
        <w:t>characterised</w:t>
      </w:r>
      <w:proofErr w:type="spellEnd"/>
      <w:r w:rsidRPr="00AC722F">
        <w:rPr>
          <w:rFonts w:ascii="Times New Roman" w:hAnsi="Times New Roman" w:cs="Times New Roman"/>
          <w:sz w:val="24"/>
          <w:szCs w:val="24"/>
        </w:rPr>
        <w:t xml:space="preserve"> by high loadings of increasing waste generation (</w:t>
      </w:r>
      <w:proofErr w:type="spellStart"/>
      <w:r w:rsidRPr="00AC722F">
        <w:rPr>
          <w:rFonts w:ascii="Times New Roman" w:hAnsi="Times New Roman" w:cs="Times New Roman"/>
          <w:sz w:val="24"/>
          <w:szCs w:val="24"/>
        </w:rPr>
        <w:t>Ademoroti</w:t>
      </w:r>
      <w:proofErr w:type="spellEnd"/>
      <w:r w:rsidRPr="00AC722F">
        <w:rPr>
          <w:rFonts w:ascii="Times New Roman" w:hAnsi="Times New Roman" w:cs="Times New Roman"/>
          <w:sz w:val="24"/>
          <w:szCs w:val="24"/>
        </w:rPr>
        <w:t>, 1996) most of which are disposed without treatment and consequent entrance into aquatic environments (</w:t>
      </w:r>
      <w:proofErr w:type="spellStart"/>
      <w:r w:rsidRPr="00AC722F">
        <w:rPr>
          <w:rFonts w:ascii="Times New Roman" w:hAnsi="Times New Roman" w:cs="Times New Roman"/>
          <w:sz w:val="24"/>
          <w:szCs w:val="24"/>
        </w:rPr>
        <w:t>Arukwe</w:t>
      </w:r>
      <w:proofErr w:type="spellEnd"/>
      <w:r w:rsidRPr="00AC722F">
        <w:rPr>
          <w:rFonts w:ascii="Times New Roman" w:hAnsi="Times New Roman" w:cs="Times New Roman"/>
          <w:sz w:val="24"/>
          <w:szCs w:val="24"/>
        </w:rPr>
        <w:t xml:space="preserve"> </w:t>
      </w:r>
      <w:r w:rsidRPr="00AC722F">
        <w:rPr>
          <w:rFonts w:ascii="Times New Roman" w:hAnsi="Times New Roman" w:cs="Times New Roman"/>
          <w:i/>
          <w:sz w:val="24"/>
          <w:szCs w:val="24"/>
        </w:rPr>
        <w:t>et al</w:t>
      </w:r>
      <w:r w:rsidRPr="00AC722F">
        <w:rPr>
          <w:rFonts w:ascii="Times New Roman" w:hAnsi="Times New Roman" w:cs="Times New Roman"/>
          <w:sz w:val="24"/>
          <w:szCs w:val="24"/>
        </w:rPr>
        <w:t xml:space="preserve">., 2012). </w:t>
      </w:r>
      <w:r w:rsidRPr="00AC722F">
        <w:rPr>
          <w:rFonts w:ascii="Times New Roman" w:eastAsia="휴먼명조" w:hAnsi="Times New Roman" w:cs="Times New Roman"/>
          <w:bCs/>
          <w:sz w:val="24"/>
          <w:szCs w:val="24"/>
        </w:rPr>
        <w:t>The general improper waste management techniques in the country may make urban surface water or sediment t</w:t>
      </w:r>
      <w:r w:rsidR="001D1663">
        <w:rPr>
          <w:rFonts w:ascii="Times New Roman" w:eastAsia="휴먼명조" w:hAnsi="Times New Roman" w:cs="Times New Roman"/>
          <w:bCs/>
          <w:sz w:val="24"/>
          <w:szCs w:val="24"/>
        </w:rPr>
        <w:t xml:space="preserve">o become the ultimate </w:t>
      </w:r>
      <w:r w:rsidRPr="00AC722F">
        <w:rPr>
          <w:rFonts w:ascii="Times New Roman" w:eastAsia="휴먼명조" w:hAnsi="Times New Roman" w:cs="Times New Roman"/>
          <w:bCs/>
          <w:sz w:val="24"/>
          <w:szCs w:val="24"/>
        </w:rPr>
        <w:t>reservoirs for these contaminants (</w:t>
      </w:r>
      <w:proofErr w:type="spellStart"/>
      <w:r w:rsidRPr="00AC722F">
        <w:rPr>
          <w:rFonts w:ascii="Times New Roman" w:eastAsia="휴먼명조" w:hAnsi="Times New Roman" w:cs="Times New Roman"/>
          <w:bCs/>
          <w:sz w:val="24"/>
          <w:szCs w:val="24"/>
        </w:rPr>
        <w:t>Udosen</w:t>
      </w:r>
      <w:proofErr w:type="spellEnd"/>
      <w:r w:rsidRPr="00AC722F">
        <w:rPr>
          <w:rFonts w:ascii="Times New Roman" w:eastAsia="휴먼명조" w:hAnsi="Times New Roman" w:cs="Times New Roman"/>
          <w:bCs/>
          <w:sz w:val="24"/>
          <w:szCs w:val="24"/>
        </w:rPr>
        <w:t xml:space="preserve"> </w:t>
      </w:r>
      <w:r w:rsidRPr="00AC722F">
        <w:rPr>
          <w:rFonts w:ascii="Times New Roman" w:eastAsia="휴먼명조" w:hAnsi="Times New Roman" w:cs="Times New Roman"/>
          <w:bCs/>
          <w:i/>
          <w:sz w:val="24"/>
          <w:szCs w:val="24"/>
        </w:rPr>
        <w:t>et al</w:t>
      </w:r>
      <w:r w:rsidRPr="00AC722F">
        <w:rPr>
          <w:rFonts w:ascii="Times New Roman" w:eastAsia="휴먼명조" w:hAnsi="Times New Roman" w:cs="Times New Roman"/>
          <w:bCs/>
          <w:sz w:val="24"/>
          <w:szCs w:val="24"/>
        </w:rPr>
        <w:t>., 2016). T</w:t>
      </w:r>
      <w:r w:rsidR="00480651">
        <w:rPr>
          <w:rFonts w:ascii="Times New Roman" w:hAnsi="Times New Roman" w:cs="Times New Roman"/>
          <w:sz w:val="24"/>
          <w:szCs w:val="24"/>
        </w:rPr>
        <w:t xml:space="preserve">hese, in addition to </w:t>
      </w:r>
      <w:r w:rsidRPr="00AC722F">
        <w:rPr>
          <w:rFonts w:ascii="Times New Roman" w:hAnsi="Times New Roman" w:cs="Times New Roman"/>
          <w:sz w:val="24"/>
          <w:szCs w:val="24"/>
        </w:rPr>
        <w:t>incidence</w:t>
      </w:r>
      <w:r w:rsidR="00480651">
        <w:rPr>
          <w:rFonts w:ascii="Times New Roman" w:hAnsi="Times New Roman" w:cs="Times New Roman"/>
          <w:sz w:val="24"/>
          <w:szCs w:val="24"/>
        </w:rPr>
        <w:t>s</w:t>
      </w:r>
      <w:r w:rsidRPr="00AC722F">
        <w:rPr>
          <w:rFonts w:ascii="Times New Roman" w:hAnsi="Times New Roman" w:cs="Times New Roman"/>
          <w:sz w:val="24"/>
          <w:szCs w:val="24"/>
        </w:rPr>
        <w:t xml:space="preserve"> of oil spills in the region have raised public concerns regarding the environmental status of the region</w:t>
      </w:r>
      <w:r w:rsidR="00CA7968">
        <w:rPr>
          <w:rFonts w:ascii="Times New Roman" w:hAnsi="Times New Roman" w:cs="Times New Roman"/>
          <w:sz w:val="24"/>
          <w:szCs w:val="24"/>
        </w:rPr>
        <w:t xml:space="preserve"> </w:t>
      </w:r>
      <w:r w:rsidR="00CA7968" w:rsidRPr="006B4CEA">
        <w:rPr>
          <w:rFonts w:ascii="Times New Roman" w:hAnsi="Times New Roman" w:cs="Times New Roman"/>
          <w:sz w:val="24"/>
          <w:szCs w:val="24"/>
          <w:highlight w:val="yellow"/>
        </w:rPr>
        <w:t>(</w:t>
      </w:r>
      <w:proofErr w:type="spellStart"/>
      <w:r w:rsidR="00CA7968" w:rsidRPr="006B4CEA">
        <w:rPr>
          <w:rFonts w:ascii="Times New Roman" w:hAnsi="Times New Roman" w:cs="Times New Roman"/>
          <w:sz w:val="24"/>
          <w:szCs w:val="24"/>
          <w:highlight w:val="yellow"/>
        </w:rPr>
        <w:t>Ganvir</w:t>
      </w:r>
      <w:proofErr w:type="spellEnd"/>
      <w:r w:rsidR="00CA7968" w:rsidRPr="00994F65">
        <w:rPr>
          <w:rFonts w:ascii="Times New Roman" w:hAnsi="Times New Roman" w:cs="Times New Roman"/>
          <w:sz w:val="24"/>
          <w:szCs w:val="24"/>
          <w:highlight w:val="yellow"/>
        </w:rPr>
        <w:t xml:space="preserve"> </w:t>
      </w:r>
      <w:r w:rsidR="00CA7968" w:rsidRPr="006B4CEA">
        <w:rPr>
          <w:rFonts w:ascii="Times New Roman" w:hAnsi="Times New Roman" w:cs="Times New Roman"/>
          <w:sz w:val="24"/>
          <w:szCs w:val="24"/>
          <w:highlight w:val="yellow"/>
        </w:rPr>
        <w:t xml:space="preserve">&amp; </w:t>
      </w:r>
      <w:proofErr w:type="spellStart"/>
      <w:r w:rsidR="00CA7968" w:rsidRPr="006B4CEA">
        <w:rPr>
          <w:rFonts w:ascii="Times New Roman" w:hAnsi="Times New Roman" w:cs="Times New Roman"/>
          <w:sz w:val="24"/>
          <w:szCs w:val="24"/>
          <w:highlight w:val="yellow"/>
        </w:rPr>
        <w:t>Guhey</w:t>
      </w:r>
      <w:proofErr w:type="spellEnd"/>
      <w:r w:rsidR="00CA7968" w:rsidRPr="006B4CEA">
        <w:rPr>
          <w:rFonts w:ascii="Times New Roman" w:hAnsi="Times New Roman" w:cs="Times New Roman"/>
          <w:sz w:val="24"/>
          <w:szCs w:val="24"/>
          <w:highlight w:val="yellow"/>
        </w:rPr>
        <w:t>, 2021)</w:t>
      </w:r>
      <w:r w:rsidRPr="00AC722F">
        <w:rPr>
          <w:rFonts w:ascii="Times New Roman" w:hAnsi="Times New Roman" w:cs="Times New Roman"/>
          <w:sz w:val="24"/>
          <w:szCs w:val="24"/>
        </w:rPr>
        <w:t xml:space="preserve">. It is in records that some air and aquatic pollution indices are significantly associated with some human health effects such as painful body outgrowth, respiratory disorders and child deformities in other communities of the Niger Delta region of Nigeria (Ana </w:t>
      </w:r>
      <w:r w:rsidRPr="00AC722F">
        <w:rPr>
          <w:rFonts w:ascii="Times New Roman" w:hAnsi="Times New Roman" w:cs="Times New Roman"/>
          <w:i/>
          <w:sz w:val="24"/>
          <w:szCs w:val="24"/>
        </w:rPr>
        <w:t>et al.</w:t>
      </w:r>
      <w:r w:rsidRPr="00AC722F">
        <w:rPr>
          <w:rFonts w:ascii="Times New Roman" w:hAnsi="Times New Roman" w:cs="Times New Roman"/>
          <w:sz w:val="24"/>
          <w:szCs w:val="24"/>
        </w:rPr>
        <w:t xml:space="preserve">, 2011).   </w:t>
      </w:r>
      <w:r w:rsidR="004C0205">
        <w:rPr>
          <w:rFonts w:ascii="Times New Roman" w:hAnsi="Times New Roman" w:cs="Times New Roman"/>
          <w:sz w:val="24"/>
          <w:szCs w:val="24"/>
        </w:rPr>
        <w:t>“</w:t>
      </w:r>
      <w:r w:rsidR="00200BF8" w:rsidRPr="006B4CEA">
        <w:rPr>
          <w:rFonts w:ascii="Times New Roman" w:hAnsi="Times New Roman" w:cs="Times New Roman"/>
          <w:sz w:val="24"/>
          <w:szCs w:val="24"/>
          <w:highlight w:val="yellow"/>
        </w:rPr>
        <w:t>The accretion of the chemicals in any sort of biota due to the considerable difference in the rate of assimilation and rate of elimination can be termed as bioaccumulation</w:t>
      </w:r>
      <w:r w:rsidR="00200BF8">
        <w:rPr>
          <w:rFonts w:ascii="Times New Roman" w:hAnsi="Times New Roman" w:cs="Times New Roman"/>
          <w:sz w:val="24"/>
          <w:szCs w:val="24"/>
          <w:highlight w:val="yellow"/>
        </w:rPr>
        <w:t>,</w:t>
      </w:r>
      <w:r w:rsidR="00200BF8" w:rsidRPr="006B4CEA">
        <w:rPr>
          <w:rFonts w:ascii="Times New Roman" w:hAnsi="Times New Roman" w:cs="Times New Roman"/>
          <w:sz w:val="24"/>
          <w:szCs w:val="24"/>
          <w:highlight w:val="yellow"/>
        </w:rPr>
        <w:t xml:space="preserve"> and heavy metals </w:t>
      </w:r>
      <w:r w:rsidR="00200BF8">
        <w:rPr>
          <w:rFonts w:ascii="Times New Roman" w:hAnsi="Times New Roman" w:cs="Times New Roman"/>
          <w:sz w:val="24"/>
          <w:szCs w:val="24"/>
          <w:highlight w:val="yellow"/>
        </w:rPr>
        <w:t>are</w:t>
      </w:r>
      <w:r w:rsidR="00200BF8" w:rsidRPr="006B4CEA">
        <w:rPr>
          <w:rFonts w:ascii="Times New Roman" w:hAnsi="Times New Roman" w:cs="Times New Roman"/>
          <w:sz w:val="24"/>
          <w:szCs w:val="24"/>
          <w:highlight w:val="yellow"/>
        </w:rPr>
        <w:t xml:space="preserve"> the prime bio-accumulating category. The problem of the bioaccumulation of contaminants like heavy metals is common around the industrial zones involved in heavy metal transactions</w:t>
      </w:r>
      <w:r w:rsidR="004C0205">
        <w:rPr>
          <w:rFonts w:ascii="Times New Roman" w:hAnsi="Times New Roman" w:cs="Times New Roman"/>
          <w:sz w:val="24"/>
          <w:szCs w:val="24"/>
          <w:highlight w:val="yellow"/>
        </w:rPr>
        <w:t>”</w:t>
      </w:r>
      <w:r w:rsidR="00200BF8" w:rsidRPr="006B4CEA">
        <w:rPr>
          <w:rFonts w:ascii="Times New Roman" w:hAnsi="Times New Roman" w:cs="Times New Roman"/>
          <w:sz w:val="24"/>
          <w:szCs w:val="24"/>
          <w:highlight w:val="yellow"/>
        </w:rPr>
        <w:t xml:space="preserve"> (</w:t>
      </w:r>
      <w:proofErr w:type="spellStart"/>
      <w:r w:rsidR="00200BF8" w:rsidRPr="00490C4E">
        <w:rPr>
          <w:rFonts w:ascii="Times New Roman" w:hAnsi="Times New Roman" w:cs="Times New Roman"/>
          <w:sz w:val="24"/>
          <w:szCs w:val="24"/>
          <w:highlight w:val="yellow"/>
        </w:rPr>
        <w:t>Chandekar</w:t>
      </w:r>
      <w:proofErr w:type="spellEnd"/>
      <w:r w:rsidR="00200BF8" w:rsidRPr="006B4CEA">
        <w:rPr>
          <w:rFonts w:ascii="Times New Roman" w:hAnsi="Times New Roman" w:cs="Times New Roman"/>
          <w:sz w:val="24"/>
          <w:szCs w:val="24"/>
          <w:highlight w:val="yellow"/>
        </w:rPr>
        <w:t>, 2023).</w:t>
      </w:r>
      <w:r w:rsidR="00200BF8">
        <w:rPr>
          <w:rFonts w:ascii="Times New Roman" w:hAnsi="Times New Roman" w:cs="Times New Roman"/>
          <w:sz w:val="24"/>
          <w:szCs w:val="24"/>
        </w:rPr>
        <w:t xml:space="preserve"> </w:t>
      </w:r>
    </w:p>
    <w:p w14:paraId="717A352E" w14:textId="0BF8C71E" w:rsidR="001445B1" w:rsidRPr="00AC722F" w:rsidRDefault="001445B1" w:rsidP="00AC722F">
      <w:pPr>
        <w:tabs>
          <w:tab w:val="left" w:pos="142"/>
        </w:tabs>
        <w:spacing w:after="0" w:line="240" w:lineRule="auto"/>
        <w:ind w:firstLine="720"/>
        <w:jc w:val="both"/>
        <w:rPr>
          <w:rFonts w:ascii="Times New Roman" w:hAnsi="Times New Roman" w:cs="Times New Roman"/>
          <w:sz w:val="24"/>
          <w:szCs w:val="24"/>
        </w:rPr>
      </w:pPr>
    </w:p>
    <w:p w14:paraId="78572828" w14:textId="77777777" w:rsidR="001445B1" w:rsidRPr="00AC722F" w:rsidRDefault="001445B1" w:rsidP="00AC722F">
      <w:pPr>
        <w:spacing w:after="0" w:line="240" w:lineRule="auto"/>
        <w:ind w:firstLine="720"/>
        <w:jc w:val="both"/>
        <w:rPr>
          <w:rFonts w:ascii="Times New Roman" w:hAnsi="Times New Roman" w:cs="Times New Roman"/>
          <w:sz w:val="24"/>
          <w:szCs w:val="24"/>
        </w:rPr>
      </w:pPr>
      <w:r w:rsidRPr="00AC722F">
        <w:rPr>
          <w:rFonts w:ascii="Times New Roman" w:hAnsi="Times New Roman" w:cs="Times New Roman"/>
          <w:sz w:val="24"/>
          <w:szCs w:val="24"/>
        </w:rPr>
        <w:t xml:space="preserve">The lower </w:t>
      </w:r>
      <w:proofErr w:type="spellStart"/>
      <w:r w:rsidRPr="00AC722F">
        <w:rPr>
          <w:rFonts w:ascii="Times New Roman" w:hAnsi="Times New Roman" w:cs="Times New Roman"/>
          <w:sz w:val="24"/>
          <w:szCs w:val="24"/>
        </w:rPr>
        <w:t>Eniong</w:t>
      </w:r>
      <w:proofErr w:type="spellEnd"/>
      <w:r w:rsidRPr="00AC722F">
        <w:rPr>
          <w:rFonts w:ascii="Times New Roman" w:hAnsi="Times New Roman" w:cs="Times New Roman"/>
          <w:sz w:val="24"/>
          <w:szCs w:val="24"/>
        </w:rPr>
        <w:t xml:space="preserve"> River is a unique aquatic environment in the humid tropics with marked maritime influence due to riverine inflow, vertical mixing, nutrient enrichment from the riparian vegetation and anthropogenic sources of pollutants from the swamp rice project at </w:t>
      </w:r>
      <w:proofErr w:type="spellStart"/>
      <w:r w:rsidRPr="00AC722F">
        <w:rPr>
          <w:rFonts w:ascii="Times New Roman" w:hAnsi="Times New Roman" w:cs="Times New Roman"/>
          <w:sz w:val="24"/>
          <w:szCs w:val="24"/>
        </w:rPr>
        <w:t>Mbiabet</w:t>
      </w:r>
      <w:proofErr w:type="spellEnd"/>
      <w:r w:rsidRPr="00AC722F">
        <w:rPr>
          <w:rFonts w:ascii="Times New Roman" w:hAnsi="Times New Roman" w:cs="Times New Roman"/>
          <w:sz w:val="24"/>
          <w:szCs w:val="24"/>
        </w:rPr>
        <w:t xml:space="preserve"> </w:t>
      </w:r>
      <w:proofErr w:type="spellStart"/>
      <w:r w:rsidRPr="00AC722F">
        <w:rPr>
          <w:rFonts w:ascii="Times New Roman" w:hAnsi="Times New Roman" w:cs="Times New Roman"/>
          <w:sz w:val="24"/>
          <w:szCs w:val="24"/>
        </w:rPr>
        <w:t>Ikpe</w:t>
      </w:r>
      <w:proofErr w:type="spellEnd"/>
      <w:r w:rsidRPr="00AC722F">
        <w:rPr>
          <w:rFonts w:ascii="Times New Roman" w:hAnsi="Times New Roman" w:cs="Times New Roman"/>
          <w:sz w:val="24"/>
          <w:szCs w:val="24"/>
        </w:rPr>
        <w:t xml:space="preserve"> located at the upper </w:t>
      </w:r>
      <w:proofErr w:type="spellStart"/>
      <w:r w:rsidRPr="00AC722F">
        <w:rPr>
          <w:rFonts w:ascii="Times New Roman" w:hAnsi="Times New Roman" w:cs="Times New Roman"/>
          <w:sz w:val="24"/>
          <w:szCs w:val="24"/>
        </w:rPr>
        <w:t>Eniong</w:t>
      </w:r>
      <w:proofErr w:type="spellEnd"/>
      <w:r w:rsidRPr="00AC722F">
        <w:rPr>
          <w:rFonts w:ascii="Times New Roman" w:hAnsi="Times New Roman" w:cs="Times New Roman"/>
          <w:sz w:val="24"/>
          <w:szCs w:val="24"/>
        </w:rPr>
        <w:t xml:space="preserve"> catchment. The river is one of the ecologically rich river systems in southern Nigeria providing breeding grounds for a variety of fish.</w:t>
      </w:r>
    </w:p>
    <w:p w14:paraId="42AC8FE0" w14:textId="77777777" w:rsidR="001445B1" w:rsidRPr="00AC722F" w:rsidRDefault="001445B1" w:rsidP="00AC722F">
      <w:pPr>
        <w:spacing w:line="240" w:lineRule="auto"/>
        <w:ind w:firstLine="720"/>
        <w:jc w:val="both"/>
        <w:rPr>
          <w:rFonts w:ascii="Times New Roman" w:hAnsi="Times New Roman" w:cs="Times New Roman"/>
          <w:sz w:val="24"/>
          <w:szCs w:val="24"/>
        </w:rPr>
      </w:pPr>
      <w:r w:rsidRPr="00AC722F">
        <w:rPr>
          <w:rFonts w:ascii="Times New Roman" w:hAnsi="Times New Roman" w:cs="Times New Roman"/>
          <w:sz w:val="24"/>
          <w:szCs w:val="24"/>
        </w:rPr>
        <w:t>There is</w:t>
      </w:r>
      <w:r w:rsidR="008A2E2F">
        <w:rPr>
          <w:rFonts w:ascii="Times New Roman" w:hAnsi="Times New Roman" w:cs="Times New Roman"/>
          <w:sz w:val="24"/>
          <w:szCs w:val="24"/>
        </w:rPr>
        <w:t xml:space="preserve"> limited knowledge and data on </w:t>
      </w:r>
      <w:r w:rsidRPr="00AC722F">
        <w:rPr>
          <w:rFonts w:ascii="Times New Roman" w:hAnsi="Times New Roman" w:cs="Times New Roman"/>
          <w:sz w:val="24"/>
          <w:szCs w:val="24"/>
        </w:rPr>
        <w:t xml:space="preserve">PCBs in </w:t>
      </w:r>
      <w:proofErr w:type="spellStart"/>
      <w:r w:rsidRPr="00AC722F">
        <w:rPr>
          <w:rFonts w:ascii="Times New Roman" w:hAnsi="Times New Roman" w:cs="Times New Roman"/>
          <w:sz w:val="24"/>
          <w:szCs w:val="24"/>
        </w:rPr>
        <w:t>Eniong</w:t>
      </w:r>
      <w:proofErr w:type="spellEnd"/>
      <w:r w:rsidRPr="00AC722F">
        <w:rPr>
          <w:rFonts w:ascii="Times New Roman" w:hAnsi="Times New Roman" w:cs="Times New Roman"/>
          <w:sz w:val="24"/>
          <w:szCs w:val="24"/>
        </w:rPr>
        <w:t xml:space="preserve"> River, especially the knowledge that covers all compartments of the aquatic system which are water, sediment and fish. Therefore, there is every need to investigate the health risk assessmen</w:t>
      </w:r>
      <w:r w:rsidR="001D1663">
        <w:rPr>
          <w:rFonts w:ascii="Times New Roman" w:hAnsi="Times New Roman" w:cs="Times New Roman"/>
          <w:sz w:val="24"/>
          <w:szCs w:val="24"/>
        </w:rPr>
        <w:t xml:space="preserve">t of some PCBs in </w:t>
      </w:r>
      <w:r w:rsidRPr="00AC722F">
        <w:rPr>
          <w:rFonts w:ascii="Times New Roman" w:hAnsi="Times New Roman" w:cs="Times New Roman"/>
          <w:sz w:val="24"/>
          <w:szCs w:val="24"/>
        </w:rPr>
        <w:t xml:space="preserve">fish from </w:t>
      </w:r>
      <w:proofErr w:type="spellStart"/>
      <w:r w:rsidRPr="00AC722F">
        <w:rPr>
          <w:rFonts w:ascii="Times New Roman" w:hAnsi="Times New Roman" w:cs="Times New Roman"/>
          <w:sz w:val="24"/>
          <w:szCs w:val="24"/>
        </w:rPr>
        <w:t>Eniong</w:t>
      </w:r>
      <w:proofErr w:type="spellEnd"/>
      <w:r w:rsidRPr="00AC722F">
        <w:rPr>
          <w:rFonts w:ascii="Times New Roman" w:hAnsi="Times New Roman" w:cs="Times New Roman"/>
          <w:sz w:val="24"/>
          <w:szCs w:val="24"/>
        </w:rPr>
        <w:t xml:space="preserve"> River.</w:t>
      </w:r>
      <w:r w:rsidR="00E02086">
        <w:rPr>
          <w:rFonts w:ascii="Times New Roman" w:hAnsi="Times New Roman" w:cs="Times New Roman"/>
          <w:sz w:val="24"/>
          <w:szCs w:val="24"/>
        </w:rPr>
        <w:t xml:space="preserve"> Most interestingly</w:t>
      </w:r>
      <w:r w:rsidR="001D1663">
        <w:rPr>
          <w:rFonts w:ascii="Times New Roman" w:hAnsi="Times New Roman" w:cs="Times New Roman"/>
          <w:sz w:val="24"/>
          <w:szCs w:val="24"/>
        </w:rPr>
        <w:t xml:space="preserve"> is the fact that the </w:t>
      </w:r>
      <w:r w:rsidR="005D56BA">
        <w:rPr>
          <w:rFonts w:ascii="Times New Roman" w:hAnsi="Times New Roman" w:cs="Times New Roman"/>
          <w:sz w:val="24"/>
          <w:szCs w:val="24"/>
        </w:rPr>
        <w:t xml:space="preserve">river </w:t>
      </w:r>
      <w:r w:rsidR="00173B5A">
        <w:rPr>
          <w:rFonts w:ascii="Times New Roman" w:hAnsi="Times New Roman" w:cs="Times New Roman"/>
          <w:sz w:val="24"/>
          <w:szCs w:val="24"/>
        </w:rPr>
        <w:t xml:space="preserve">water </w:t>
      </w:r>
      <w:r w:rsidR="005D56BA">
        <w:rPr>
          <w:rFonts w:ascii="Times New Roman" w:hAnsi="Times New Roman" w:cs="Times New Roman"/>
          <w:sz w:val="24"/>
          <w:szCs w:val="24"/>
        </w:rPr>
        <w:t xml:space="preserve">is mainly </w:t>
      </w:r>
      <w:r w:rsidR="005D56BA" w:rsidRPr="00AC722F">
        <w:rPr>
          <w:rFonts w:ascii="Times New Roman" w:hAnsi="Times New Roman" w:cs="Times New Roman"/>
          <w:sz w:val="24"/>
          <w:szCs w:val="24"/>
        </w:rPr>
        <w:t>used for domestic</w:t>
      </w:r>
      <w:r w:rsidR="00173B5A">
        <w:rPr>
          <w:rFonts w:ascii="Times New Roman" w:hAnsi="Times New Roman" w:cs="Times New Roman"/>
          <w:sz w:val="24"/>
          <w:szCs w:val="24"/>
        </w:rPr>
        <w:t xml:space="preserve"> purposes while fishing in the river done is done at commercial level</w:t>
      </w:r>
      <w:r w:rsidR="005D56BA" w:rsidRPr="00AC722F">
        <w:rPr>
          <w:rFonts w:ascii="Times New Roman" w:hAnsi="Times New Roman" w:cs="Times New Roman"/>
          <w:sz w:val="24"/>
          <w:szCs w:val="24"/>
        </w:rPr>
        <w:t xml:space="preserve"> and bioa</w:t>
      </w:r>
      <w:r w:rsidR="0072789A">
        <w:rPr>
          <w:rFonts w:ascii="Times New Roman" w:hAnsi="Times New Roman" w:cs="Times New Roman"/>
          <w:sz w:val="24"/>
          <w:szCs w:val="24"/>
        </w:rPr>
        <w:t>ccumulation potential of PCBs in biota</w:t>
      </w:r>
      <w:r w:rsidR="005D56BA" w:rsidRPr="00AC722F">
        <w:rPr>
          <w:rFonts w:ascii="Times New Roman" w:hAnsi="Times New Roman" w:cs="Times New Roman"/>
          <w:sz w:val="24"/>
          <w:szCs w:val="24"/>
        </w:rPr>
        <w:t xml:space="preserve"> necessitated this study</w:t>
      </w:r>
      <w:r w:rsidR="0072789A">
        <w:rPr>
          <w:rFonts w:ascii="Times New Roman" w:hAnsi="Times New Roman" w:cs="Times New Roman"/>
          <w:sz w:val="24"/>
          <w:szCs w:val="24"/>
        </w:rPr>
        <w:t>.</w:t>
      </w:r>
      <w:r w:rsidRPr="00AC722F">
        <w:rPr>
          <w:rFonts w:ascii="Times New Roman" w:hAnsi="Times New Roman" w:cs="Times New Roman"/>
          <w:sz w:val="24"/>
          <w:szCs w:val="24"/>
        </w:rPr>
        <w:t xml:space="preserve"> </w:t>
      </w:r>
      <w:r w:rsidR="00780E9A">
        <w:rPr>
          <w:rFonts w:ascii="Times New Roman" w:hAnsi="Times New Roman" w:cs="Times New Roman"/>
          <w:sz w:val="24"/>
          <w:szCs w:val="24"/>
        </w:rPr>
        <w:t xml:space="preserve">Although many studies on other pollutants </w:t>
      </w:r>
      <w:r w:rsidRPr="00AC722F">
        <w:rPr>
          <w:rFonts w:ascii="Times New Roman" w:hAnsi="Times New Roman" w:cs="Times New Roman"/>
          <w:sz w:val="24"/>
          <w:szCs w:val="24"/>
        </w:rPr>
        <w:t xml:space="preserve">have </w:t>
      </w:r>
      <w:r w:rsidR="00780E9A">
        <w:rPr>
          <w:rFonts w:ascii="Times New Roman" w:hAnsi="Times New Roman" w:cs="Times New Roman"/>
          <w:sz w:val="24"/>
          <w:szCs w:val="24"/>
        </w:rPr>
        <w:t>been carried out</w:t>
      </w:r>
      <w:r w:rsidR="00656C1C">
        <w:rPr>
          <w:rFonts w:ascii="Times New Roman" w:hAnsi="Times New Roman" w:cs="Times New Roman"/>
          <w:sz w:val="24"/>
          <w:szCs w:val="24"/>
        </w:rPr>
        <w:t>,</w:t>
      </w:r>
      <w:r w:rsidR="00780E9A">
        <w:rPr>
          <w:rFonts w:ascii="Times New Roman" w:hAnsi="Times New Roman" w:cs="Times New Roman"/>
          <w:sz w:val="24"/>
          <w:szCs w:val="24"/>
        </w:rPr>
        <w:t xml:space="preserve"> </w:t>
      </w:r>
      <w:r w:rsidR="00656C1C">
        <w:rPr>
          <w:rFonts w:ascii="Times New Roman" w:hAnsi="Times New Roman" w:cs="Times New Roman"/>
          <w:sz w:val="24"/>
          <w:szCs w:val="24"/>
        </w:rPr>
        <w:t>there is no information</w:t>
      </w:r>
      <w:r w:rsidR="00BF0379">
        <w:rPr>
          <w:rFonts w:ascii="Times New Roman" w:hAnsi="Times New Roman" w:cs="Times New Roman"/>
          <w:sz w:val="24"/>
          <w:szCs w:val="24"/>
        </w:rPr>
        <w:t xml:space="preserve"> on levels of PCBs in </w:t>
      </w:r>
      <w:proofErr w:type="spellStart"/>
      <w:r w:rsidR="00BF0379">
        <w:rPr>
          <w:rFonts w:ascii="Times New Roman" w:hAnsi="Times New Roman" w:cs="Times New Roman"/>
          <w:sz w:val="24"/>
          <w:szCs w:val="24"/>
        </w:rPr>
        <w:t>fish</w:t>
      </w:r>
      <w:r w:rsidR="00780E9A">
        <w:rPr>
          <w:rFonts w:ascii="Times New Roman" w:hAnsi="Times New Roman" w:cs="Times New Roman"/>
          <w:sz w:val="24"/>
          <w:szCs w:val="24"/>
        </w:rPr>
        <w:t>in</w:t>
      </w:r>
      <w:proofErr w:type="spellEnd"/>
      <w:r w:rsidR="00780E9A">
        <w:rPr>
          <w:rFonts w:ascii="Times New Roman" w:hAnsi="Times New Roman" w:cs="Times New Roman"/>
          <w:sz w:val="24"/>
          <w:szCs w:val="24"/>
        </w:rPr>
        <w:t xml:space="preserve"> </w:t>
      </w:r>
      <w:r w:rsidRPr="00AC722F">
        <w:rPr>
          <w:rFonts w:ascii="Times New Roman" w:hAnsi="Times New Roman" w:cs="Times New Roman"/>
          <w:sz w:val="24"/>
          <w:szCs w:val="24"/>
        </w:rPr>
        <w:t>also only focused on inorganic pollutants. The lack of information and the need for knowledge on the organic pollutants in this river has therefore prompted an investigation of the organic pollutants in this river. The results and outcomes of this study will provide background information on</w:t>
      </w:r>
      <w:r w:rsidR="001D388B">
        <w:rPr>
          <w:rFonts w:ascii="Times New Roman" w:hAnsi="Times New Roman" w:cs="Times New Roman"/>
          <w:sz w:val="24"/>
          <w:szCs w:val="24"/>
        </w:rPr>
        <w:t xml:space="preserve"> the status and levels of PCBs </w:t>
      </w:r>
      <w:r w:rsidRPr="00AC722F">
        <w:rPr>
          <w:rFonts w:ascii="Times New Roman" w:hAnsi="Times New Roman" w:cs="Times New Roman"/>
          <w:sz w:val="24"/>
          <w:szCs w:val="24"/>
        </w:rPr>
        <w:t xml:space="preserve">contamination of the study area. </w:t>
      </w:r>
    </w:p>
    <w:p w14:paraId="71185C43" w14:textId="77777777" w:rsidR="00AC722F" w:rsidRPr="000F0214" w:rsidRDefault="001445B1" w:rsidP="000F0214">
      <w:pPr>
        <w:spacing w:line="240" w:lineRule="auto"/>
        <w:ind w:firstLine="720"/>
        <w:jc w:val="both"/>
        <w:rPr>
          <w:rFonts w:ascii="Times New Roman" w:hAnsi="Times New Roman" w:cs="Times New Roman"/>
          <w:sz w:val="24"/>
          <w:szCs w:val="24"/>
        </w:rPr>
      </w:pPr>
      <w:r w:rsidRPr="00AC722F">
        <w:rPr>
          <w:rFonts w:ascii="Times New Roman" w:hAnsi="Times New Roman" w:cs="Times New Roman"/>
          <w:sz w:val="24"/>
          <w:szCs w:val="24"/>
        </w:rPr>
        <w:t>. Therefore, the objective of this study was to determine the concentration and d</w:t>
      </w:r>
      <w:r w:rsidR="003C0263">
        <w:rPr>
          <w:rFonts w:ascii="Times New Roman" w:hAnsi="Times New Roman" w:cs="Times New Roman"/>
          <w:sz w:val="24"/>
          <w:szCs w:val="24"/>
        </w:rPr>
        <w:t>istribution</w:t>
      </w:r>
      <w:r w:rsidR="00820AF3">
        <w:rPr>
          <w:rFonts w:ascii="Times New Roman" w:hAnsi="Times New Roman" w:cs="Times New Roman"/>
          <w:sz w:val="24"/>
          <w:szCs w:val="24"/>
        </w:rPr>
        <w:t xml:space="preserve"> </w:t>
      </w:r>
      <w:r w:rsidRPr="00AC722F">
        <w:rPr>
          <w:rFonts w:ascii="Times New Roman" w:hAnsi="Times New Roman" w:cs="Times New Roman"/>
          <w:sz w:val="24"/>
          <w:szCs w:val="24"/>
        </w:rPr>
        <w:t xml:space="preserve">of PCBs in fish and sediment samples from the </w:t>
      </w:r>
      <w:proofErr w:type="spellStart"/>
      <w:r w:rsidRPr="00AC722F">
        <w:rPr>
          <w:rFonts w:ascii="Times New Roman" w:hAnsi="Times New Roman" w:cs="Times New Roman"/>
          <w:sz w:val="24"/>
          <w:szCs w:val="24"/>
        </w:rPr>
        <w:t>Eniong</w:t>
      </w:r>
      <w:proofErr w:type="spellEnd"/>
      <w:r w:rsidRPr="00AC722F">
        <w:rPr>
          <w:rFonts w:ascii="Times New Roman" w:hAnsi="Times New Roman" w:cs="Times New Roman"/>
          <w:sz w:val="24"/>
          <w:szCs w:val="24"/>
        </w:rPr>
        <w:t xml:space="preserve"> River. Risk exposure assessment was also carried ou</w:t>
      </w:r>
      <w:r w:rsidR="0026299F">
        <w:rPr>
          <w:rFonts w:ascii="Times New Roman" w:hAnsi="Times New Roman" w:cs="Times New Roman"/>
          <w:sz w:val="24"/>
          <w:szCs w:val="24"/>
        </w:rPr>
        <w:t xml:space="preserve">t </w:t>
      </w:r>
      <w:r w:rsidR="00913E3D">
        <w:rPr>
          <w:rFonts w:ascii="Times New Roman" w:hAnsi="Times New Roman" w:cs="Times New Roman"/>
          <w:sz w:val="24"/>
          <w:szCs w:val="24"/>
        </w:rPr>
        <w:t>to evaluate the</w:t>
      </w:r>
      <w:r w:rsidRPr="00AC722F">
        <w:rPr>
          <w:rFonts w:ascii="Times New Roman" w:hAnsi="Times New Roman" w:cs="Times New Roman"/>
          <w:sz w:val="24"/>
          <w:szCs w:val="24"/>
        </w:rPr>
        <w:t xml:space="preserve"> probable health risks to humans using ca</w:t>
      </w:r>
      <w:r w:rsidR="0026299F">
        <w:rPr>
          <w:rFonts w:ascii="Times New Roman" w:hAnsi="Times New Roman" w:cs="Times New Roman"/>
          <w:sz w:val="24"/>
          <w:szCs w:val="24"/>
        </w:rPr>
        <w:t>ncer and non-cancer risk models and toxic equivalency</w:t>
      </w:r>
      <w:r w:rsidR="00954399">
        <w:rPr>
          <w:rFonts w:ascii="Times New Roman" w:hAnsi="Times New Roman" w:cs="Times New Roman"/>
          <w:sz w:val="24"/>
          <w:szCs w:val="24"/>
        </w:rPr>
        <w:t>.</w:t>
      </w:r>
      <w:r w:rsidR="0026299F">
        <w:rPr>
          <w:rFonts w:ascii="Times New Roman" w:hAnsi="Times New Roman" w:cs="Times New Roman"/>
          <w:sz w:val="24"/>
          <w:szCs w:val="24"/>
        </w:rPr>
        <w:t xml:space="preserve"> </w:t>
      </w:r>
    </w:p>
    <w:p w14:paraId="4E987904" w14:textId="77777777" w:rsidR="001445B1" w:rsidRPr="00AC722F" w:rsidRDefault="001445B1" w:rsidP="00F73175">
      <w:pPr>
        <w:spacing w:line="240" w:lineRule="auto"/>
        <w:ind w:left="2160" w:firstLine="720"/>
        <w:rPr>
          <w:rFonts w:ascii="Times New Roman" w:hAnsi="Times New Roman" w:cs="Times New Roman"/>
          <w:b/>
          <w:sz w:val="24"/>
          <w:szCs w:val="24"/>
        </w:rPr>
      </w:pPr>
      <w:r w:rsidRPr="00AC722F">
        <w:rPr>
          <w:rFonts w:ascii="Times New Roman" w:hAnsi="Times New Roman" w:cs="Times New Roman"/>
          <w:b/>
          <w:sz w:val="24"/>
          <w:szCs w:val="24"/>
        </w:rPr>
        <w:t>MATERIALS AND METHODS</w:t>
      </w:r>
    </w:p>
    <w:p w14:paraId="4A675FE6" w14:textId="77777777" w:rsidR="001445B1" w:rsidRPr="00AC722F" w:rsidRDefault="00376A14" w:rsidP="00F73175">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1445B1" w:rsidRPr="00AC722F">
        <w:rPr>
          <w:rFonts w:ascii="Times New Roman" w:hAnsi="Times New Roman" w:cs="Times New Roman"/>
          <w:b/>
          <w:sz w:val="24"/>
          <w:szCs w:val="24"/>
        </w:rPr>
        <w:t>.1</w:t>
      </w:r>
      <w:r w:rsidR="001445B1" w:rsidRPr="00AC722F">
        <w:rPr>
          <w:rFonts w:ascii="Times New Roman" w:hAnsi="Times New Roman" w:cs="Times New Roman"/>
          <w:b/>
          <w:sz w:val="24"/>
          <w:szCs w:val="24"/>
        </w:rPr>
        <w:tab/>
        <w:t xml:space="preserve">Study Area </w:t>
      </w:r>
    </w:p>
    <w:p w14:paraId="7AD6E566" w14:textId="77777777" w:rsidR="001445B1" w:rsidRPr="00AC722F" w:rsidRDefault="008854EC" w:rsidP="00F73175">
      <w:pPr>
        <w:spacing w:after="0" w:line="240" w:lineRule="auto"/>
        <w:jc w:val="both"/>
        <w:rPr>
          <w:rFonts w:ascii="Times New Roman" w:hAnsi="Times New Roman" w:cs="Times New Roman"/>
          <w:sz w:val="24"/>
          <w:szCs w:val="24"/>
        </w:rPr>
      </w:pPr>
      <w:r w:rsidRPr="00AC722F">
        <w:rPr>
          <w:rFonts w:ascii="Times New Roman" w:hAnsi="Times New Roman" w:cs="Times New Roman"/>
          <w:sz w:val="24"/>
          <w:szCs w:val="24"/>
        </w:rPr>
        <w:lastRenderedPageBreak/>
        <w:t xml:space="preserve"> </w:t>
      </w:r>
      <w:r w:rsidR="001445B1" w:rsidRPr="00AC722F">
        <w:rPr>
          <w:rFonts w:ascii="Times New Roman" w:hAnsi="Times New Roman" w:cs="Times New Roman"/>
          <w:sz w:val="24"/>
          <w:szCs w:val="24"/>
        </w:rPr>
        <w:tab/>
        <w:t xml:space="preserve">The study area is a </w:t>
      </w:r>
      <w:proofErr w:type="spellStart"/>
      <w:r w:rsidR="001445B1" w:rsidRPr="00AC722F">
        <w:rPr>
          <w:rFonts w:ascii="Times New Roman" w:hAnsi="Times New Roman" w:cs="Times New Roman"/>
          <w:sz w:val="24"/>
          <w:szCs w:val="24"/>
        </w:rPr>
        <w:t>humic</w:t>
      </w:r>
      <w:proofErr w:type="spellEnd"/>
      <w:r w:rsidR="001445B1" w:rsidRPr="00AC722F">
        <w:rPr>
          <w:rFonts w:ascii="Times New Roman" w:hAnsi="Times New Roman" w:cs="Times New Roman"/>
          <w:sz w:val="24"/>
          <w:szCs w:val="24"/>
        </w:rPr>
        <w:t xml:space="preserve"> </w:t>
      </w:r>
      <w:r w:rsidR="00FA7B19" w:rsidRPr="00AC722F">
        <w:rPr>
          <w:rFonts w:ascii="Times New Roman" w:hAnsi="Times New Roman" w:cs="Times New Roman"/>
          <w:sz w:val="24"/>
          <w:szCs w:val="24"/>
        </w:rPr>
        <w:t xml:space="preserve">freshwater </w:t>
      </w:r>
      <w:r w:rsidR="001445B1" w:rsidRPr="00AC722F">
        <w:rPr>
          <w:rFonts w:ascii="Times New Roman" w:hAnsi="Times New Roman" w:cs="Times New Roman"/>
          <w:sz w:val="24"/>
          <w:szCs w:val="24"/>
        </w:rPr>
        <w:t xml:space="preserve">ecosystem of </w:t>
      </w:r>
      <w:proofErr w:type="spellStart"/>
      <w:r w:rsidR="001445B1" w:rsidRPr="00AC722F">
        <w:rPr>
          <w:rFonts w:ascii="Times New Roman" w:hAnsi="Times New Roman" w:cs="Times New Roman"/>
          <w:sz w:val="24"/>
          <w:szCs w:val="24"/>
        </w:rPr>
        <w:t>Eniong</w:t>
      </w:r>
      <w:proofErr w:type="spellEnd"/>
      <w:r w:rsidR="001445B1" w:rsidRPr="00AC722F">
        <w:rPr>
          <w:rFonts w:ascii="Times New Roman" w:hAnsi="Times New Roman" w:cs="Times New Roman"/>
          <w:sz w:val="24"/>
          <w:szCs w:val="24"/>
        </w:rPr>
        <w:t xml:space="preserve"> River, a tributary of the middle course of the Cross River located in South-Eastern coast of the Niger </w:t>
      </w:r>
      <w:r w:rsidR="00AD2F90">
        <w:rPr>
          <w:rFonts w:ascii="Times New Roman" w:hAnsi="Times New Roman" w:cs="Times New Roman"/>
          <w:sz w:val="24"/>
          <w:szCs w:val="24"/>
        </w:rPr>
        <w:t xml:space="preserve">Delta region of Nigeria </w:t>
      </w:r>
      <w:r w:rsidR="001445B1" w:rsidRPr="00AC722F">
        <w:rPr>
          <w:rFonts w:ascii="Times New Roman" w:hAnsi="Times New Roman" w:cs="Times New Roman"/>
          <w:sz w:val="24"/>
          <w:szCs w:val="24"/>
          <w:shd w:val="clear" w:color="auto" w:fill="FFFFFF"/>
        </w:rPr>
        <w:t xml:space="preserve">which occupies 20,156 square </w:t>
      </w:r>
      <w:proofErr w:type="spellStart"/>
      <w:r w:rsidR="001445B1" w:rsidRPr="00AC722F">
        <w:rPr>
          <w:rFonts w:ascii="Times New Roman" w:hAnsi="Times New Roman" w:cs="Times New Roman"/>
          <w:sz w:val="24"/>
          <w:szCs w:val="24"/>
          <w:shd w:val="clear" w:color="auto" w:fill="FFFFFF"/>
        </w:rPr>
        <w:t>kilometres</w:t>
      </w:r>
      <w:proofErr w:type="spellEnd"/>
      <w:r w:rsidR="001445B1" w:rsidRPr="00AC722F">
        <w:rPr>
          <w:rFonts w:ascii="Times New Roman" w:hAnsi="Times New Roman" w:cs="Times New Roman"/>
          <w:sz w:val="24"/>
          <w:szCs w:val="24"/>
          <w:shd w:val="clear" w:color="auto" w:fill="FFFFFF"/>
        </w:rPr>
        <w:t xml:space="preserve"> (Udo, 2017). </w:t>
      </w:r>
    </w:p>
    <w:p w14:paraId="212B7B02" w14:textId="77777777" w:rsidR="001445B1" w:rsidRPr="00AC722F" w:rsidRDefault="001445B1" w:rsidP="00C31587">
      <w:pPr>
        <w:rPr>
          <w:rFonts w:ascii="Times New Roman" w:hAnsi="Times New Roman" w:cs="Times New Roman"/>
          <w:sz w:val="24"/>
          <w:szCs w:val="24"/>
        </w:rPr>
      </w:pPr>
      <w:r w:rsidRPr="00AC722F">
        <w:rPr>
          <w:rFonts w:ascii="Times New Roman" w:hAnsi="Times New Roman" w:cs="Times New Roman"/>
          <w:sz w:val="24"/>
          <w:szCs w:val="24"/>
        </w:rPr>
        <w:t xml:space="preserve">The ecosystem is home to diverse species of fish resources and supports remarkable populations of fin-fishes including </w:t>
      </w:r>
      <w:proofErr w:type="spellStart"/>
      <w:r w:rsidRPr="00AC722F">
        <w:rPr>
          <w:rFonts w:ascii="Times New Roman" w:hAnsi="Times New Roman" w:cs="Times New Roman"/>
          <w:i/>
          <w:sz w:val="24"/>
          <w:szCs w:val="24"/>
        </w:rPr>
        <w:t>Clarias</w:t>
      </w:r>
      <w:proofErr w:type="spellEnd"/>
      <w:r w:rsidRPr="00AC722F">
        <w:rPr>
          <w:rFonts w:ascii="Times New Roman" w:hAnsi="Times New Roman" w:cs="Times New Roman"/>
          <w:i/>
          <w:sz w:val="24"/>
          <w:szCs w:val="24"/>
        </w:rPr>
        <w:t xml:space="preserve"> </w:t>
      </w:r>
      <w:proofErr w:type="spellStart"/>
      <w:r w:rsidRPr="00AC722F">
        <w:rPr>
          <w:rFonts w:ascii="Times New Roman" w:hAnsi="Times New Roman" w:cs="Times New Roman"/>
          <w:i/>
          <w:sz w:val="24"/>
          <w:szCs w:val="24"/>
        </w:rPr>
        <w:t>gariepinus</w:t>
      </w:r>
      <w:proofErr w:type="spellEnd"/>
      <w:r w:rsidRPr="00AC722F">
        <w:rPr>
          <w:rFonts w:ascii="Times New Roman" w:hAnsi="Times New Roman" w:cs="Times New Roman"/>
          <w:sz w:val="24"/>
          <w:szCs w:val="24"/>
        </w:rPr>
        <w:t xml:space="preserve">, </w:t>
      </w:r>
      <w:proofErr w:type="spellStart"/>
      <w:r w:rsidRPr="00AC722F">
        <w:rPr>
          <w:rFonts w:ascii="Times New Roman" w:hAnsi="Times New Roman" w:cs="Times New Roman"/>
          <w:i/>
          <w:sz w:val="24"/>
          <w:szCs w:val="24"/>
        </w:rPr>
        <w:t>Marcusenius</w:t>
      </w:r>
      <w:proofErr w:type="spellEnd"/>
      <w:r w:rsidRPr="00AC722F">
        <w:rPr>
          <w:rFonts w:ascii="Times New Roman" w:hAnsi="Times New Roman" w:cs="Times New Roman"/>
          <w:i/>
          <w:sz w:val="24"/>
          <w:szCs w:val="24"/>
        </w:rPr>
        <w:t xml:space="preserve"> senegalensis</w:t>
      </w:r>
      <w:r w:rsidRPr="00AC722F">
        <w:rPr>
          <w:rFonts w:ascii="Times New Roman" w:hAnsi="Times New Roman" w:cs="Times New Roman"/>
          <w:sz w:val="24"/>
          <w:szCs w:val="24"/>
        </w:rPr>
        <w:t xml:space="preserve">, </w:t>
      </w:r>
      <w:proofErr w:type="spellStart"/>
      <w:r w:rsidRPr="00AC722F">
        <w:rPr>
          <w:rFonts w:ascii="Times New Roman" w:hAnsi="Times New Roman" w:cs="Times New Roman"/>
          <w:i/>
          <w:sz w:val="24"/>
          <w:szCs w:val="24"/>
        </w:rPr>
        <w:t>Coptodon</w:t>
      </w:r>
      <w:proofErr w:type="spellEnd"/>
      <w:r w:rsidRPr="00AC722F">
        <w:rPr>
          <w:rFonts w:ascii="Times New Roman" w:hAnsi="Times New Roman" w:cs="Times New Roman"/>
          <w:i/>
          <w:sz w:val="24"/>
          <w:szCs w:val="24"/>
        </w:rPr>
        <w:t xml:space="preserve"> </w:t>
      </w:r>
      <w:proofErr w:type="spellStart"/>
      <w:r w:rsidRPr="00AC722F">
        <w:rPr>
          <w:rFonts w:ascii="Times New Roman" w:hAnsi="Times New Roman" w:cs="Times New Roman"/>
          <w:i/>
          <w:sz w:val="24"/>
          <w:szCs w:val="24"/>
        </w:rPr>
        <w:t>guineensis</w:t>
      </w:r>
      <w:proofErr w:type="spellEnd"/>
      <w:r w:rsidRPr="00AC722F">
        <w:rPr>
          <w:rFonts w:ascii="Times New Roman" w:hAnsi="Times New Roman" w:cs="Times New Roman"/>
          <w:sz w:val="24"/>
          <w:szCs w:val="24"/>
        </w:rPr>
        <w:t xml:space="preserve"> that are widely consumed by the catchment communities in </w:t>
      </w:r>
      <w:proofErr w:type="spellStart"/>
      <w:r w:rsidRPr="00AC722F">
        <w:rPr>
          <w:rFonts w:ascii="Times New Roman" w:hAnsi="Times New Roman" w:cs="Times New Roman"/>
          <w:sz w:val="24"/>
          <w:szCs w:val="24"/>
        </w:rPr>
        <w:t>Itu</w:t>
      </w:r>
      <w:proofErr w:type="spellEnd"/>
      <w:r w:rsidRPr="00AC722F">
        <w:rPr>
          <w:rFonts w:ascii="Times New Roman" w:hAnsi="Times New Roman" w:cs="Times New Roman"/>
          <w:sz w:val="24"/>
          <w:szCs w:val="24"/>
        </w:rPr>
        <w:t xml:space="preserve"> and </w:t>
      </w:r>
      <w:proofErr w:type="spellStart"/>
      <w:r w:rsidRPr="00AC722F">
        <w:rPr>
          <w:rFonts w:ascii="Times New Roman" w:hAnsi="Times New Roman" w:cs="Times New Roman"/>
          <w:sz w:val="24"/>
          <w:szCs w:val="24"/>
        </w:rPr>
        <w:t>ini</w:t>
      </w:r>
      <w:proofErr w:type="spellEnd"/>
      <w:r w:rsidRPr="00AC722F">
        <w:rPr>
          <w:rFonts w:ascii="Times New Roman" w:hAnsi="Times New Roman" w:cs="Times New Roman"/>
          <w:sz w:val="24"/>
          <w:szCs w:val="24"/>
        </w:rPr>
        <w:t xml:space="preserve"> Local Government Areas of </w:t>
      </w:r>
      <w:proofErr w:type="spellStart"/>
      <w:r w:rsidRPr="00AC722F">
        <w:rPr>
          <w:rFonts w:ascii="Times New Roman" w:hAnsi="Times New Roman" w:cs="Times New Roman"/>
          <w:sz w:val="24"/>
          <w:szCs w:val="24"/>
        </w:rPr>
        <w:t>Akwa</w:t>
      </w:r>
      <w:proofErr w:type="spellEnd"/>
      <w:r w:rsidRPr="00AC722F">
        <w:rPr>
          <w:rFonts w:ascii="Times New Roman" w:hAnsi="Times New Roman" w:cs="Times New Roman"/>
          <w:sz w:val="24"/>
          <w:szCs w:val="24"/>
        </w:rPr>
        <w:t xml:space="preserve"> Ibom State. This study was conducted on four locations along the stretch of </w:t>
      </w:r>
      <w:proofErr w:type="spellStart"/>
      <w:r w:rsidRPr="00AC722F">
        <w:rPr>
          <w:rFonts w:ascii="Times New Roman" w:hAnsi="Times New Roman" w:cs="Times New Roman"/>
          <w:sz w:val="24"/>
          <w:szCs w:val="24"/>
        </w:rPr>
        <w:t>Eniong</w:t>
      </w:r>
      <w:proofErr w:type="spellEnd"/>
      <w:r w:rsidRPr="00AC722F">
        <w:rPr>
          <w:rFonts w:ascii="Times New Roman" w:hAnsi="Times New Roman" w:cs="Times New Roman"/>
          <w:sz w:val="24"/>
          <w:szCs w:val="24"/>
        </w:rPr>
        <w:t xml:space="preserve"> River at </w:t>
      </w:r>
      <w:r w:rsidR="00610710">
        <w:rPr>
          <w:rFonts w:ascii="Times New Roman" w:hAnsi="Times New Roman" w:cs="Times New Roman"/>
          <w:sz w:val="24"/>
          <w:szCs w:val="24"/>
        </w:rPr>
        <w:t>station 1 (5º 23</w:t>
      </w:r>
      <w:r w:rsidR="00610710" w:rsidRPr="00994BEC">
        <w:rPr>
          <w:rFonts w:ascii="Times New Roman" w:hAnsi="Times New Roman" w:cs="Times New Roman"/>
          <w:sz w:val="24"/>
          <w:szCs w:val="24"/>
        </w:rPr>
        <w:t>´ 189</w:t>
      </w:r>
      <w:r w:rsidR="00610710" w:rsidRPr="00994BEC">
        <w:rPr>
          <w:rFonts w:ascii="Times New Roman" w:hAnsi="Times New Roman" w:cs="Times New Roman"/>
          <w:sz w:val="24"/>
          <w:szCs w:val="24"/>
          <w:vertAlign w:val="superscript"/>
          <w:rtl/>
          <w:lang w:bidi="he-IL"/>
        </w:rPr>
        <w:t>״</w:t>
      </w:r>
      <w:r w:rsidR="00610710" w:rsidRPr="00994BEC">
        <w:rPr>
          <w:rFonts w:ascii="Times New Roman" w:hAnsi="Times New Roman" w:cs="Times New Roman"/>
          <w:sz w:val="24"/>
          <w:szCs w:val="24"/>
        </w:rPr>
        <w:t xml:space="preserve"> N</w:t>
      </w:r>
      <w:r w:rsidR="00610710">
        <w:rPr>
          <w:rFonts w:ascii="Times New Roman" w:hAnsi="Times New Roman" w:cs="Times New Roman"/>
          <w:sz w:val="24"/>
          <w:szCs w:val="24"/>
        </w:rPr>
        <w:t xml:space="preserve">; </w:t>
      </w:r>
      <w:r w:rsidR="00610710" w:rsidRPr="00994BEC">
        <w:rPr>
          <w:rFonts w:ascii="Times New Roman" w:hAnsi="Times New Roman" w:cs="Times New Roman"/>
          <w:sz w:val="24"/>
          <w:szCs w:val="24"/>
        </w:rPr>
        <w:t xml:space="preserve">7º </w:t>
      </w:r>
      <w:r w:rsidR="00610710">
        <w:rPr>
          <w:rFonts w:ascii="Times New Roman" w:hAnsi="Times New Roman" w:cs="Times New Roman"/>
          <w:sz w:val="24"/>
          <w:szCs w:val="24"/>
        </w:rPr>
        <w:t>48</w:t>
      </w:r>
      <w:r w:rsidR="00610710" w:rsidRPr="00994BEC">
        <w:rPr>
          <w:rFonts w:ascii="Times New Roman" w:hAnsi="Times New Roman" w:cs="Times New Roman"/>
          <w:sz w:val="24"/>
          <w:szCs w:val="24"/>
          <w:vertAlign w:val="superscript"/>
        </w:rPr>
        <w:t xml:space="preserve">´  </w:t>
      </w:r>
      <w:r w:rsidR="00610710" w:rsidRPr="00994BEC">
        <w:rPr>
          <w:rFonts w:ascii="Times New Roman" w:hAnsi="Times New Roman" w:cs="Times New Roman"/>
          <w:sz w:val="24"/>
          <w:szCs w:val="24"/>
        </w:rPr>
        <w:t xml:space="preserve"> 321̎ E</w:t>
      </w:r>
      <w:r w:rsidR="00610710">
        <w:rPr>
          <w:rFonts w:ascii="Times New Roman" w:hAnsi="Times New Roman" w:cs="Times New Roman"/>
          <w:sz w:val="24"/>
          <w:szCs w:val="24"/>
        </w:rPr>
        <w:t>), station 2 (</w:t>
      </w:r>
      <w:r w:rsidR="00610710" w:rsidRPr="00994BEC">
        <w:rPr>
          <w:rFonts w:ascii="Times New Roman" w:hAnsi="Times New Roman" w:cs="Times New Roman"/>
          <w:sz w:val="24"/>
          <w:szCs w:val="24"/>
        </w:rPr>
        <w:t>5º 21´ 189</w:t>
      </w:r>
      <w:r w:rsidR="00610710" w:rsidRPr="00994BEC">
        <w:rPr>
          <w:rFonts w:ascii="Times New Roman" w:hAnsi="Times New Roman" w:cs="Times New Roman"/>
          <w:sz w:val="24"/>
          <w:szCs w:val="24"/>
          <w:vertAlign w:val="superscript"/>
          <w:rtl/>
          <w:lang w:bidi="he-IL"/>
        </w:rPr>
        <w:t>״</w:t>
      </w:r>
      <w:r w:rsidR="00610710" w:rsidRPr="00994BEC">
        <w:rPr>
          <w:rFonts w:ascii="Times New Roman" w:hAnsi="Times New Roman" w:cs="Times New Roman"/>
          <w:sz w:val="24"/>
          <w:szCs w:val="24"/>
        </w:rPr>
        <w:t xml:space="preserve"> N</w:t>
      </w:r>
      <w:r w:rsidR="00610710">
        <w:rPr>
          <w:rFonts w:ascii="Times New Roman" w:hAnsi="Times New Roman" w:cs="Times New Roman"/>
          <w:sz w:val="24"/>
          <w:szCs w:val="24"/>
        </w:rPr>
        <w:t>;</w:t>
      </w:r>
      <w:r w:rsidR="00610710" w:rsidRPr="00610710">
        <w:rPr>
          <w:rFonts w:ascii="Times New Roman" w:hAnsi="Times New Roman" w:cs="Times New Roman"/>
          <w:sz w:val="24"/>
          <w:szCs w:val="24"/>
        </w:rPr>
        <w:t xml:space="preserve"> </w:t>
      </w:r>
      <w:r w:rsidR="00610710" w:rsidRPr="00994BEC">
        <w:rPr>
          <w:rFonts w:ascii="Times New Roman" w:hAnsi="Times New Roman" w:cs="Times New Roman"/>
          <w:sz w:val="24"/>
          <w:szCs w:val="24"/>
        </w:rPr>
        <w:t>7º 52</w:t>
      </w:r>
      <w:r w:rsidR="00610710" w:rsidRPr="00994BEC">
        <w:rPr>
          <w:rFonts w:ascii="Times New Roman" w:hAnsi="Times New Roman" w:cs="Times New Roman"/>
          <w:sz w:val="24"/>
          <w:szCs w:val="24"/>
          <w:vertAlign w:val="superscript"/>
        </w:rPr>
        <w:t xml:space="preserve">´  </w:t>
      </w:r>
      <w:r w:rsidR="00610710" w:rsidRPr="00994BEC">
        <w:rPr>
          <w:rFonts w:ascii="Times New Roman" w:hAnsi="Times New Roman" w:cs="Times New Roman"/>
          <w:sz w:val="24"/>
          <w:szCs w:val="24"/>
        </w:rPr>
        <w:t xml:space="preserve"> 321̎ E</w:t>
      </w:r>
      <w:r w:rsidR="00610710">
        <w:rPr>
          <w:rFonts w:ascii="Times New Roman" w:hAnsi="Times New Roman" w:cs="Times New Roman"/>
          <w:sz w:val="24"/>
          <w:szCs w:val="24"/>
        </w:rPr>
        <w:t>), station 3(5º 17</w:t>
      </w:r>
      <w:r w:rsidR="00610710" w:rsidRPr="00994BEC">
        <w:rPr>
          <w:rFonts w:ascii="Times New Roman" w:hAnsi="Times New Roman" w:cs="Times New Roman"/>
          <w:sz w:val="24"/>
          <w:szCs w:val="24"/>
        </w:rPr>
        <w:t>´ 189</w:t>
      </w:r>
      <w:r w:rsidR="00610710" w:rsidRPr="00994BEC">
        <w:rPr>
          <w:rFonts w:ascii="Times New Roman" w:hAnsi="Times New Roman" w:cs="Times New Roman"/>
          <w:sz w:val="24"/>
          <w:szCs w:val="24"/>
          <w:vertAlign w:val="superscript"/>
          <w:rtl/>
          <w:lang w:bidi="he-IL"/>
        </w:rPr>
        <w:t>״</w:t>
      </w:r>
      <w:r w:rsidR="00610710" w:rsidRPr="00994BEC">
        <w:rPr>
          <w:rFonts w:ascii="Times New Roman" w:hAnsi="Times New Roman" w:cs="Times New Roman"/>
          <w:sz w:val="24"/>
          <w:szCs w:val="24"/>
        </w:rPr>
        <w:t xml:space="preserve"> N</w:t>
      </w:r>
      <w:r w:rsidR="00610710">
        <w:rPr>
          <w:rFonts w:ascii="Times New Roman" w:hAnsi="Times New Roman" w:cs="Times New Roman"/>
          <w:sz w:val="24"/>
          <w:szCs w:val="24"/>
        </w:rPr>
        <w:t xml:space="preserve">; </w:t>
      </w:r>
      <w:r w:rsidR="00610710" w:rsidRPr="00994BEC">
        <w:rPr>
          <w:rFonts w:ascii="Times New Roman" w:hAnsi="Times New Roman" w:cs="Times New Roman"/>
          <w:sz w:val="24"/>
          <w:szCs w:val="24"/>
        </w:rPr>
        <w:t>7º 5</w:t>
      </w:r>
      <w:r w:rsidR="00610710">
        <w:rPr>
          <w:rFonts w:ascii="Times New Roman" w:hAnsi="Times New Roman" w:cs="Times New Roman"/>
          <w:sz w:val="24"/>
          <w:szCs w:val="24"/>
        </w:rPr>
        <w:t>4</w:t>
      </w:r>
      <w:r w:rsidR="00610710" w:rsidRPr="00994BEC">
        <w:rPr>
          <w:rFonts w:ascii="Times New Roman" w:hAnsi="Times New Roman" w:cs="Times New Roman"/>
          <w:sz w:val="24"/>
          <w:szCs w:val="24"/>
          <w:vertAlign w:val="superscript"/>
        </w:rPr>
        <w:t xml:space="preserve">´  </w:t>
      </w:r>
      <w:r w:rsidR="00610710" w:rsidRPr="00994BEC">
        <w:rPr>
          <w:rFonts w:ascii="Times New Roman" w:hAnsi="Times New Roman" w:cs="Times New Roman"/>
          <w:sz w:val="24"/>
          <w:szCs w:val="24"/>
        </w:rPr>
        <w:t xml:space="preserve"> 321̎ E</w:t>
      </w:r>
      <w:r w:rsidR="00610710">
        <w:rPr>
          <w:rFonts w:ascii="Times New Roman" w:hAnsi="Times New Roman" w:cs="Times New Roman"/>
          <w:sz w:val="24"/>
          <w:szCs w:val="24"/>
        </w:rPr>
        <w:t>) and station 4 (5º 1</w:t>
      </w:r>
      <w:r w:rsidR="00610710" w:rsidRPr="00994BEC">
        <w:rPr>
          <w:rFonts w:ascii="Times New Roman" w:hAnsi="Times New Roman" w:cs="Times New Roman"/>
          <w:sz w:val="24"/>
          <w:szCs w:val="24"/>
        </w:rPr>
        <w:t>1´ 189</w:t>
      </w:r>
      <w:r w:rsidR="00610710" w:rsidRPr="00994BEC">
        <w:rPr>
          <w:rFonts w:ascii="Times New Roman" w:hAnsi="Times New Roman" w:cs="Times New Roman"/>
          <w:sz w:val="24"/>
          <w:szCs w:val="24"/>
          <w:vertAlign w:val="superscript"/>
          <w:rtl/>
          <w:lang w:bidi="he-IL"/>
        </w:rPr>
        <w:t>״</w:t>
      </w:r>
      <w:r w:rsidR="00610710" w:rsidRPr="00994BEC">
        <w:rPr>
          <w:rFonts w:ascii="Times New Roman" w:hAnsi="Times New Roman" w:cs="Times New Roman"/>
          <w:sz w:val="24"/>
          <w:szCs w:val="24"/>
        </w:rPr>
        <w:t xml:space="preserve"> N</w:t>
      </w:r>
      <w:r w:rsidR="00610710">
        <w:rPr>
          <w:rFonts w:ascii="Times New Roman" w:hAnsi="Times New Roman" w:cs="Times New Roman"/>
          <w:sz w:val="24"/>
          <w:szCs w:val="24"/>
        </w:rPr>
        <w:t xml:space="preserve">; </w:t>
      </w:r>
      <w:r w:rsidR="00610710" w:rsidRPr="00994BEC">
        <w:rPr>
          <w:rFonts w:ascii="Times New Roman" w:hAnsi="Times New Roman" w:cs="Times New Roman"/>
          <w:sz w:val="24"/>
          <w:szCs w:val="24"/>
        </w:rPr>
        <w:t>7º 5</w:t>
      </w:r>
      <w:r w:rsidR="00610710">
        <w:rPr>
          <w:rFonts w:ascii="Times New Roman" w:hAnsi="Times New Roman" w:cs="Times New Roman"/>
          <w:sz w:val="24"/>
          <w:szCs w:val="24"/>
        </w:rPr>
        <w:t>8</w:t>
      </w:r>
      <w:r w:rsidR="00610710" w:rsidRPr="00994BEC">
        <w:rPr>
          <w:rFonts w:ascii="Times New Roman" w:hAnsi="Times New Roman" w:cs="Times New Roman"/>
          <w:sz w:val="24"/>
          <w:szCs w:val="24"/>
          <w:vertAlign w:val="superscript"/>
        </w:rPr>
        <w:t xml:space="preserve">´  </w:t>
      </w:r>
      <w:r w:rsidR="00610710" w:rsidRPr="00994BEC">
        <w:rPr>
          <w:rFonts w:ascii="Times New Roman" w:hAnsi="Times New Roman" w:cs="Times New Roman"/>
          <w:sz w:val="24"/>
          <w:szCs w:val="24"/>
        </w:rPr>
        <w:t xml:space="preserve"> 321̎ E</w:t>
      </w:r>
      <w:r w:rsidR="00610710">
        <w:rPr>
          <w:rFonts w:ascii="Times New Roman" w:hAnsi="Times New Roman" w:cs="Times New Roman"/>
          <w:sz w:val="24"/>
          <w:szCs w:val="24"/>
        </w:rPr>
        <w:t>).</w:t>
      </w:r>
      <w:r w:rsidRPr="00AC722F">
        <w:rPr>
          <w:rFonts w:ascii="Times New Roman" w:hAnsi="Times New Roman" w:cs="Times New Roman"/>
          <w:sz w:val="24"/>
          <w:szCs w:val="24"/>
        </w:rPr>
        <w:t>The choice of the sampling stations was based on the possible anthropogenic inputs from activities of transportation, farming practice, sand mining, wood logging, log driving, fishing and domestic disch</w:t>
      </w:r>
      <w:r w:rsidR="007775E9" w:rsidRPr="00AC722F">
        <w:rPr>
          <w:rFonts w:ascii="Times New Roman" w:hAnsi="Times New Roman" w:cs="Times New Roman"/>
          <w:sz w:val="24"/>
          <w:szCs w:val="24"/>
        </w:rPr>
        <w:t>arges into the river</w:t>
      </w:r>
      <w:r w:rsidRPr="00AC722F">
        <w:rPr>
          <w:rFonts w:ascii="Times New Roman" w:hAnsi="Times New Roman" w:cs="Times New Roman"/>
          <w:sz w:val="24"/>
          <w:szCs w:val="24"/>
        </w:rPr>
        <w:t>.  During wet season tremendous run off from the thinly vegetated slopes often carry with it a lot of wastes into water bodies which become polluted by them</w:t>
      </w:r>
      <w:r w:rsidR="004D4863">
        <w:rPr>
          <w:rFonts w:ascii="Times New Roman" w:hAnsi="Times New Roman" w:cs="Times New Roman"/>
          <w:sz w:val="24"/>
          <w:szCs w:val="24"/>
        </w:rPr>
        <w:t>.</w:t>
      </w:r>
      <w:r w:rsidR="000D6C20">
        <w:rPr>
          <w:rFonts w:ascii="Times New Roman" w:hAnsi="Times New Roman" w:cs="Times New Roman"/>
          <w:sz w:val="24"/>
          <w:szCs w:val="24"/>
        </w:rPr>
        <w:t xml:space="preserve"> The location of the study area is shown in Figure 1.</w:t>
      </w:r>
    </w:p>
    <w:p w14:paraId="1C1AC66F" w14:textId="77777777" w:rsidR="002C4D38" w:rsidRPr="00AC722F" w:rsidRDefault="002C4D38" w:rsidP="00F73175">
      <w:pPr>
        <w:spacing w:line="240" w:lineRule="auto"/>
        <w:rPr>
          <w:rFonts w:ascii="Times New Roman" w:hAnsi="Times New Roman" w:cs="Times New Roman"/>
          <w:sz w:val="24"/>
          <w:szCs w:val="24"/>
        </w:rPr>
      </w:pPr>
    </w:p>
    <w:p w14:paraId="4A3B4779" w14:textId="77777777" w:rsidR="00302D26" w:rsidRPr="00AC722F" w:rsidRDefault="00302D26" w:rsidP="00F73175">
      <w:pPr>
        <w:spacing w:line="240" w:lineRule="auto"/>
        <w:rPr>
          <w:rFonts w:ascii="Times New Roman" w:hAnsi="Times New Roman" w:cs="Times New Roman"/>
          <w:sz w:val="24"/>
          <w:szCs w:val="24"/>
        </w:rPr>
      </w:pPr>
      <w:r w:rsidRPr="00AC722F">
        <w:rPr>
          <w:rFonts w:ascii="Times New Roman" w:hAnsi="Times New Roman" w:cs="Times New Roman"/>
          <w:noProof/>
          <w:sz w:val="24"/>
          <w:szCs w:val="24"/>
        </w:rPr>
        <w:drawing>
          <wp:inline distT="0" distB="0" distL="0" distR="0" wp14:anchorId="61D56C12" wp14:editId="539FDF28">
            <wp:extent cx="5407602" cy="3242930"/>
            <wp:effectExtent l="19050" t="0" r="2598"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1651" cy="3245358"/>
                    </a:xfrm>
                    <a:prstGeom prst="rect">
                      <a:avLst/>
                    </a:prstGeom>
                    <a:noFill/>
                    <a:ln>
                      <a:noFill/>
                    </a:ln>
                  </pic:spPr>
                </pic:pic>
              </a:graphicData>
            </a:graphic>
          </wp:inline>
        </w:drawing>
      </w:r>
    </w:p>
    <w:p w14:paraId="5F31BACE" w14:textId="77777777" w:rsidR="009C1173" w:rsidRPr="00AC722F" w:rsidRDefault="00A71BC3" w:rsidP="009C1173">
      <w:pPr>
        <w:spacing w:after="0" w:line="240" w:lineRule="auto"/>
        <w:rPr>
          <w:rFonts w:ascii="Times New Roman" w:hAnsi="Times New Roman" w:cs="Times New Roman"/>
          <w:b/>
          <w:sz w:val="24"/>
          <w:szCs w:val="24"/>
        </w:rPr>
      </w:pPr>
      <w:r>
        <w:rPr>
          <w:rFonts w:ascii="Times New Roman" w:hAnsi="Times New Roman" w:cs="Times New Roman"/>
          <w:b/>
          <w:sz w:val="24"/>
          <w:szCs w:val="24"/>
        </w:rPr>
        <w:t>Figure 1: Study a</w:t>
      </w:r>
      <w:r w:rsidR="009C1173" w:rsidRPr="00AC722F">
        <w:rPr>
          <w:rFonts w:ascii="Times New Roman" w:hAnsi="Times New Roman" w:cs="Times New Roman"/>
          <w:b/>
          <w:sz w:val="24"/>
          <w:szCs w:val="24"/>
        </w:rPr>
        <w:t>rea indicating sampling sites</w:t>
      </w:r>
    </w:p>
    <w:p w14:paraId="11D8667A" w14:textId="77777777" w:rsidR="00164942" w:rsidRPr="00AC722F" w:rsidRDefault="00302D26" w:rsidP="00A71BC3">
      <w:pPr>
        <w:spacing w:after="0" w:line="240" w:lineRule="auto"/>
        <w:jc w:val="both"/>
        <w:rPr>
          <w:rFonts w:ascii="Times New Roman" w:hAnsi="Times New Roman" w:cs="Times New Roman"/>
          <w:sz w:val="24"/>
          <w:szCs w:val="24"/>
        </w:rPr>
      </w:pPr>
      <w:r w:rsidRPr="00AC722F">
        <w:rPr>
          <w:rFonts w:ascii="Times New Roman" w:hAnsi="Times New Roman" w:cs="Times New Roman"/>
          <w:sz w:val="24"/>
          <w:szCs w:val="24"/>
        </w:rPr>
        <w:t>.</w:t>
      </w:r>
    </w:p>
    <w:p w14:paraId="35E0108A" w14:textId="77777777" w:rsidR="00302D26" w:rsidRPr="00AC722F" w:rsidRDefault="00376A14" w:rsidP="00F73175">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302D26" w:rsidRPr="00AC722F">
        <w:rPr>
          <w:rFonts w:ascii="Times New Roman" w:hAnsi="Times New Roman" w:cs="Times New Roman"/>
          <w:b/>
          <w:sz w:val="24"/>
          <w:szCs w:val="24"/>
        </w:rPr>
        <w:t>.2.</w:t>
      </w:r>
      <w:r>
        <w:rPr>
          <w:rFonts w:ascii="Times New Roman" w:hAnsi="Times New Roman" w:cs="Times New Roman"/>
          <w:b/>
          <w:sz w:val="24"/>
          <w:szCs w:val="24"/>
        </w:rPr>
        <w:t>2</w:t>
      </w:r>
      <w:r w:rsidR="00302D26" w:rsidRPr="00AC722F">
        <w:rPr>
          <w:rFonts w:ascii="Times New Roman" w:hAnsi="Times New Roman" w:cs="Times New Roman"/>
          <w:sz w:val="24"/>
          <w:szCs w:val="24"/>
        </w:rPr>
        <w:tab/>
      </w:r>
      <w:r w:rsidR="00302D26" w:rsidRPr="00AC722F">
        <w:rPr>
          <w:rFonts w:ascii="Times New Roman" w:hAnsi="Times New Roman" w:cs="Times New Roman"/>
          <w:b/>
          <w:sz w:val="24"/>
          <w:szCs w:val="24"/>
        </w:rPr>
        <w:t>Fish Samples Collection</w:t>
      </w:r>
    </w:p>
    <w:p w14:paraId="6FE75D24" w14:textId="77777777" w:rsidR="001D469A" w:rsidRPr="00AC722F" w:rsidRDefault="00302D26" w:rsidP="00F73175">
      <w:pPr>
        <w:spacing w:after="0" w:line="240" w:lineRule="auto"/>
        <w:ind w:firstLine="720"/>
        <w:jc w:val="both"/>
        <w:rPr>
          <w:rFonts w:ascii="Times New Roman" w:hAnsi="Times New Roman" w:cs="Times New Roman"/>
          <w:sz w:val="24"/>
          <w:szCs w:val="24"/>
        </w:rPr>
      </w:pPr>
      <w:r w:rsidRPr="00AC722F">
        <w:rPr>
          <w:rFonts w:ascii="Times New Roman" w:hAnsi="Times New Roman" w:cs="Times New Roman"/>
          <w:sz w:val="24"/>
          <w:szCs w:val="24"/>
        </w:rPr>
        <w:t xml:space="preserve">Fish sampling was carried out at all the sampling locations. Fish samples </w:t>
      </w:r>
      <w:r w:rsidR="004413BE">
        <w:rPr>
          <w:rFonts w:ascii="Times New Roman" w:hAnsi="Times New Roman" w:cs="Times New Roman"/>
          <w:sz w:val="24"/>
          <w:szCs w:val="24"/>
        </w:rPr>
        <w:t xml:space="preserve">(96) </w:t>
      </w:r>
      <w:r w:rsidRPr="00AC722F">
        <w:rPr>
          <w:rFonts w:ascii="Times New Roman" w:hAnsi="Times New Roman" w:cs="Times New Roman"/>
          <w:sz w:val="24"/>
          <w:szCs w:val="24"/>
        </w:rPr>
        <w:t>(</w:t>
      </w:r>
      <w:proofErr w:type="spellStart"/>
      <w:r w:rsidRPr="00AC722F">
        <w:rPr>
          <w:rFonts w:ascii="Times New Roman" w:hAnsi="Times New Roman" w:cs="Times New Roman"/>
          <w:i/>
          <w:sz w:val="24"/>
          <w:szCs w:val="24"/>
        </w:rPr>
        <w:t>Clarias</w:t>
      </w:r>
      <w:proofErr w:type="spellEnd"/>
      <w:r w:rsidRPr="00AC722F">
        <w:rPr>
          <w:rFonts w:ascii="Times New Roman" w:hAnsi="Times New Roman" w:cs="Times New Roman"/>
          <w:i/>
          <w:sz w:val="24"/>
          <w:szCs w:val="24"/>
        </w:rPr>
        <w:t xml:space="preserve"> </w:t>
      </w:r>
      <w:proofErr w:type="spellStart"/>
      <w:r w:rsidRPr="00AC722F">
        <w:rPr>
          <w:rFonts w:ascii="Times New Roman" w:hAnsi="Times New Roman" w:cs="Times New Roman"/>
          <w:i/>
          <w:sz w:val="24"/>
          <w:szCs w:val="24"/>
        </w:rPr>
        <w:t>gariepenius</w:t>
      </w:r>
      <w:proofErr w:type="spellEnd"/>
      <w:r w:rsidRPr="00AC722F">
        <w:rPr>
          <w:rFonts w:ascii="Times New Roman" w:hAnsi="Times New Roman" w:cs="Times New Roman"/>
          <w:sz w:val="24"/>
          <w:szCs w:val="24"/>
        </w:rPr>
        <w:t>) were collected from the local fishermen fishing in the river using loca</w:t>
      </w:r>
      <w:r w:rsidR="004413BE">
        <w:rPr>
          <w:rFonts w:ascii="Times New Roman" w:hAnsi="Times New Roman" w:cs="Times New Roman"/>
          <w:sz w:val="24"/>
          <w:szCs w:val="24"/>
        </w:rPr>
        <w:t xml:space="preserve">l fishing traps </w:t>
      </w:r>
      <w:r w:rsidR="00A71BC3">
        <w:rPr>
          <w:rFonts w:ascii="Times New Roman" w:hAnsi="Times New Roman" w:cs="Times New Roman"/>
          <w:sz w:val="24"/>
          <w:szCs w:val="24"/>
        </w:rPr>
        <w:t xml:space="preserve">for the analysis. </w:t>
      </w:r>
    </w:p>
    <w:p w14:paraId="19ED1435" w14:textId="77777777" w:rsidR="00302D26" w:rsidRPr="00AC722F" w:rsidRDefault="003D4057" w:rsidP="00F73175">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302D26" w:rsidRPr="00AC722F">
        <w:rPr>
          <w:rFonts w:ascii="Times New Roman" w:hAnsi="Times New Roman" w:cs="Times New Roman"/>
          <w:b/>
          <w:sz w:val="24"/>
          <w:szCs w:val="24"/>
        </w:rPr>
        <w:t>.3</w:t>
      </w:r>
      <w:r w:rsidR="00302D26" w:rsidRPr="00AC722F">
        <w:rPr>
          <w:rFonts w:ascii="Times New Roman" w:hAnsi="Times New Roman" w:cs="Times New Roman"/>
          <w:sz w:val="24"/>
          <w:szCs w:val="24"/>
        </w:rPr>
        <w:tab/>
      </w:r>
      <w:r w:rsidR="00302D26" w:rsidRPr="00AC722F">
        <w:rPr>
          <w:rFonts w:ascii="Times New Roman" w:hAnsi="Times New Roman" w:cs="Times New Roman"/>
          <w:b/>
          <w:sz w:val="24"/>
          <w:szCs w:val="24"/>
        </w:rPr>
        <w:t>Samples Preservation and Treatment</w:t>
      </w:r>
    </w:p>
    <w:p w14:paraId="372CFEE9" w14:textId="77777777" w:rsidR="00302D26" w:rsidRDefault="00302D26" w:rsidP="00F73175">
      <w:pPr>
        <w:spacing w:after="0" w:line="240" w:lineRule="auto"/>
        <w:ind w:firstLine="720"/>
        <w:jc w:val="both"/>
        <w:rPr>
          <w:rFonts w:ascii="Times New Roman" w:hAnsi="Times New Roman" w:cs="Times New Roman"/>
          <w:sz w:val="24"/>
          <w:szCs w:val="24"/>
        </w:rPr>
      </w:pPr>
      <w:r w:rsidRPr="00AC722F">
        <w:rPr>
          <w:rFonts w:ascii="Times New Roman" w:hAnsi="Times New Roman" w:cs="Times New Roman"/>
          <w:sz w:val="24"/>
          <w:szCs w:val="24"/>
        </w:rPr>
        <w:t>Sample preservation is usually carried out in order to prevent the samples collected from undergoing any chemical and biological changes that would have occurred once the samples are removed from their natural sources.</w:t>
      </w:r>
    </w:p>
    <w:p w14:paraId="543BF953" w14:textId="77777777" w:rsidR="001D469A" w:rsidRPr="00AC722F" w:rsidRDefault="001D469A" w:rsidP="00F73175">
      <w:pPr>
        <w:spacing w:after="0" w:line="240" w:lineRule="auto"/>
        <w:ind w:firstLine="720"/>
        <w:jc w:val="both"/>
        <w:rPr>
          <w:rFonts w:ascii="Times New Roman" w:hAnsi="Times New Roman" w:cs="Times New Roman"/>
          <w:sz w:val="24"/>
          <w:szCs w:val="24"/>
        </w:rPr>
      </w:pPr>
    </w:p>
    <w:p w14:paraId="1BD8C656" w14:textId="77777777" w:rsidR="00302D26" w:rsidRPr="00AC722F" w:rsidRDefault="003D4057" w:rsidP="00F73175">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302D26" w:rsidRPr="00AC722F">
        <w:rPr>
          <w:rFonts w:ascii="Times New Roman" w:hAnsi="Times New Roman" w:cs="Times New Roman"/>
          <w:b/>
          <w:sz w:val="24"/>
          <w:szCs w:val="24"/>
        </w:rPr>
        <w:t>.3.</w:t>
      </w:r>
      <w:r>
        <w:rPr>
          <w:rFonts w:ascii="Times New Roman" w:hAnsi="Times New Roman" w:cs="Times New Roman"/>
          <w:b/>
          <w:sz w:val="24"/>
          <w:szCs w:val="24"/>
        </w:rPr>
        <w:t>2</w:t>
      </w:r>
      <w:r w:rsidR="00302D26" w:rsidRPr="00AC722F">
        <w:rPr>
          <w:rFonts w:ascii="Times New Roman" w:hAnsi="Times New Roman" w:cs="Times New Roman"/>
          <w:sz w:val="24"/>
          <w:szCs w:val="24"/>
        </w:rPr>
        <w:tab/>
      </w:r>
      <w:r w:rsidR="00302D26" w:rsidRPr="00AC722F">
        <w:rPr>
          <w:rFonts w:ascii="Times New Roman" w:hAnsi="Times New Roman" w:cs="Times New Roman"/>
          <w:b/>
          <w:sz w:val="24"/>
          <w:szCs w:val="24"/>
        </w:rPr>
        <w:t>Fish Samples</w:t>
      </w:r>
    </w:p>
    <w:p w14:paraId="663D9B45" w14:textId="067C6972" w:rsidR="00302D26" w:rsidRDefault="004C0205" w:rsidP="00F7317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t>
      </w:r>
      <w:r w:rsidR="00302D26" w:rsidRPr="00AC722F">
        <w:rPr>
          <w:rFonts w:ascii="Times New Roman" w:hAnsi="Times New Roman" w:cs="Times New Roman"/>
          <w:sz w:val="24"/>
          <w:szCs w:val="24"/>
        </w:rPr>
        <w:t xml:space="preserve">The fish samples were washed with distilled water to remove loosely held particles before they were gutted and decapitated using stainless steel kitchen knife. The decapitated fish samples were filleted on both sides, placed in a porcelain crucible and dried in an oven. The dried muscles were </w:t>
      </w:r>
      <w:proofErr w:type="spellStart"/>
      <w:r w:rsidR="00302D26" w:rsidRPr="00AC722F">
        <w:rPr>
          <w:rFonts w:ascii="Times New Roman" w:hAnsi="Times New Roman" w:cs="Times New Roman"/>
          <w:sz w:val="24"/>
          <w:szCs w:val="24"/>
        </w:rPr>
        <w:t>homo</w:t>
      </w:r>
      <w:r w:rsidR="004413BE">
        <w:rPr>
          <w:rFonts w:ascii="Times New Roman" w:hAnsi="Times New Roman" w:cs="Times New Roman"/>
          <w:sz w:val="24"/>
          <w:szCs w:val="24"/>
        </w:rPr>
        <w:t>genised</w:t>
      </w:r>
      <w:proofErr w:type="spellEnd"/>
      <w:r w:rsidR="004413BE">
        <w:rPr>
          <w:rFonts w:ascii="Times New Roman" w:hAnsi="Times New Roman" w:cs="Times New Roman"/>
          <w:sz w:val="24"/>
          <w:szCs w:val="24"/>
        </w:rPr>
        <w:t xml:space="preserve"> using mortar and pestle</w:t>
      </w:r>
      <w:r>
        <w:rPr>
          <w:rFonts w:ascii="Times New Roman" w:hAnsi="Times New Roman" w:cs="Times New Roman"/>
          <w:sz w:val="24"/>
          <w:szCs w:val="24"/>
        </w:rPr>
        <w:t>”</w:t>
      </w:r>
      <w:bookmarkStart w:id="0" w:name="_GoBack"/>
      <w:bookmarkEnd w:id="0"/>
      <w:r w:rsidR="004413BE">
        <w:rPr>
          <w:rFonts w:ascii="Times New Roman" w:hAnsi="Times New Roman" w:cs="Times New Roman"/>
          <w:sz w:val="24"/>
          <w:szCs w:val="24"/>
        </w:rPr>
        <w:t xml:space="preserve"> (Akpan et al., 2024)</w:t>
      </w:r>
      <w:r w:rsidR="00302D26" w:rsidRPr="00AC722F">
        <w:rPr>
          <w:rFonts w:ascii="Times New Roman" w:hAnsi="Times New Roman" w:cs="Times New Roman"/>
          <w:sz w:val="24"/>
          <w:szCs w:val="24"/>
        </w:rPr>
        <w:t xml:space="preserve"> The finely </w:t>
      </w:r>
      <w:proofErr w:type="spellStart"/>
      <w:r w:rsidR="00302D26" w:rsidRPr="00AC722F">
        <w:rPr>
          <w:rFonts w:ascii="Times New Roman" w:hAnsi="Times New Roman" w:cs="Times New Roman"/>
          <w:sz w:val="24"/>
          <w:szCs w:val="24"/>
        </w:rPr>
        <w:t>homogenised</w:t>
      </w:r>
      <w:proofErr w:type="spellEnd"/>
      <w:r w:rsidR="00302D26" w:rsidRPr="00AC722F">
        <w:rPr>
          <w:rFonts w:ascii="Times New Roman" w:hAnsi="Times New Roman" w:cs="Times New Roman"/>
          <w:sz w:val="24"/>
          <w:szCs w:val="24"/>
        </w:rPr>
        <w:t xml:space="preserve"> fish samples were stored in a well – </w:t>
      </w:r>
      <w:r w:rsidR="00186B82" w:rsidRPr="00AC722F">
        <w:rPr>
          <w:rFonts w:ascii="Times New Roman" w:hAnsi="Times New Roman" w:cs="Times New Roman"/>
          <w:sz w:val="24"/>
          <w:szCs w:val="24"/>
        </w:rPr>
        <w:t>labeled</w:t>
      </w:r>
      <w:r w:rsidR="00302D26" w:rsidRPr="00AC722F">
        <w:rPr>
          <w:rFonts w:ascii="Times New Roman" w:hAnsi="Times New Roman" w:cs="Times New Roman"/>
          <w:sz w:val="24"/>
          <w:szCs w:val="24"/>
        </w:rPr>
        <w:t xml:space="preserve"> plastic bag prior to extraction.</w:t>
      </w:r>
    </w:p>
    <w:p w14:paraId="647A9196" w14:textId="77777777" w:rsidR="004413BE" w:rsidRDefault="004413BE" w:rsidP="00F73175">
      <w:pPr>
        <w:spacing w:after="0" w:line="240" w:lineRule="auto"/>
        <w:ind w:firstLine="720"/>
        <w:jc w:val="both"/>
        <w:rPr>
          <w:rFonts w:ascii="Times New Roman" w:hAnsi="Times New Roman" w:cs="Times New Roman"/>
          <w:sz w:val="24"/>
          <w:szCs w:val="24"/>
        </w:rPr>
      </w:pPr>
    </w:p>
    <w:p w14:paraId="4D301A6F" w14:textId="77777777" w:rsidR="004413BE" w:rsidRPr="00AC722F" w:rsidRDefault="004413BE" w:rsidP="00F73175">
      <w:pPr>
        <w:spacing w:after="0" w:line="240" w:lineRule="auto"/>
        <w:ind w:firstLine="720"/>
        <w:jc w:val="both"/>
        <w:rPr>
          <w:rFonts w:ascii="Times New Roman" w:hAnsi="Times New Roman" w:cs="Times New Roman"/>
          <w:sz w:val="24"/>
          <w:szCs w:val="24"/>
        </w:rPr>
      </w:pPr>
    </w:p>
    <w:p w14:paraId="4972E03A" w14:textId="77777777" w:rsidR="00302D26" w:rsidRPr="00AC722F" w:rsidRDefault="00302D26" w:rsidP="00F73175">
      <w:pPr>
        <w:spacing w:after="0" w:line="240" w:lineRule="auto"/>
        <w:ind w:firstLine="720"/>
        <w:jc w:val="both"/>
        <w:rPr>
          <w:rFonts w:ascii="Times New Roman" w:hAnsi="Times New Roman" w:cs="Times New Roman"/>
          <w:sz w:val="24"/>
          <w:szCs w:val="24"/>
        </w:rPr>
      </w:pPr>
    </w:p>
    <w:p w14:paraId="5710EAFC" w14:textId="77777777" w:rsidR="00302D26" w:rsidRPr="00AC722F" w:rsidRDefault="003D4057" w:rsidP="00F73175">
      <w:pPr>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rPr>
        <w:t xml:space="preserve">2.4  </w:t>
      </w:r>
      <w:r w:rsidR="006819C3" w:rsidRPr="00AC722F">
        <w:rPr>
          <w:rFonts w:ascii="Times New Roman" w:hAnsi="Times New Roman" w:cs="Times New Roman"/>
          <w:b/>
          <w:sz w:val="24"/>
          <w:szCs w:val="24"/>
        </w:rPr>
        <w:t>Preparation</w:t>
      </w:r>
      <w:proofErr w:type="gramEnd"/>
      <w:r w:rsidR="006819C3" w:rsidRPr="00AC722F">
        <w:rPr>
          <w:rFonts w:ascii="Times New Roman" w:hAnsi="Times New Roman" w:cs="Times New Roman"/>
          <w:b/>
          <w:sz w:val="24"/>
          <w:szCs w:val="24"/>
        </w:rPr>
        <w:t xml:space="preserve"> </w:t>
      </w:r>
      <w:r w:rsidR="00302D26" w:rsidRPr="00AC722F">
        <w:rPr>
          <w:rFonts w:ascii="Times New Roman" w:hAnsi="Times New Roman" w:cs="Times New Roman"/>
          <w:b/>
          <w:sz w:val="24"/>
          <w:szCs w:val="24"/>
        </w:rPr>
        <w:t>and Extraction of Samples for Quantitative Determination of PCBs</w:t>
      </w:r>
      <w:r w:rsidR="00302D26" w:rsidRPr="00AC722F">
        <w:rPr>
          <w:rFonts w:ascii="Times New Roman" w:hAnsi="Times New Roman" w:cs="Times New Roman"/>
          <w:sz w:val="24"/>
          <w:szCs w:val="24"/>
        </w:rPr>
        <w:t>.</w:t>
      </w:r>
    </w:p>
    <w:p w14:paraId="3F139E30" w14:textId="77777777" w:rsidR="00302D26" w:rsidRPr="00AC722F" w:rsidRDefault="00302D26" w:rsidP="00F73175">
      <w:pPr>
        <w:spacing w:after="0" w:line="240" w:lineRule="auto"/>
        <w:ind w:firstLine="720"/>
        <w:jc w:val="both"/>
        <w:rPr>
          <w:rFonts w:ascii="Times New Roman" w:eastAsia="Times New Roman" w:hAnsi="Times New Roman" w:cs="Times New Roman"/>
          <w:sz w:val="24"/>
          <w:szCs w:val="24"/>
        </w:rPr>
      </w:pPr>
      <w:r w:rsidRPr="00AC722F">
        <w:rPr>
          <w:rFonts w:ascii="Times New Roman" w:hAnsi="Times New Roman" w:cs="Times New Roman"/>
          <w:sz w:val="24"/>
          <w:szCs w:val="24"/>
        </w:rPr>
        <w:t xml:space="preserve">Prior to instrumental analysis, </w:t>
      </w:r>
      <w:r w:rsidRPr="00AC722F">
        <w:rPr>
          <w:rFonts w:ascii="Times New Roman" w:eastAsia="Meiryo" w:hAnsi="Times New Roman" w:cs="Times New Roman"/>
          <w:spacing w:val="5"/>
          <w:sz w:val="24"/>
          <w:szCs w:val="24"/>
        </w:rPr>
        <w:t>freeze</w:t>
      </w:r>
      <w:r w:rsidR="004413BE">
        <w:rPr>
          <w:rFonts w:ascii="Times New Roman" w:eastAsia="Meiryo" w:hAnsi="Times New Roman" w:cs="Times New Roman"/>
          <w:sz w:val="24"/>
          <w:szCs w:val="24"/>
        </w:rPr>
        <w:t xml:space="preserve">- dried </w:t>
      </w:r>
      <w:r w:rsidRPr="00AC722F">
        <w:rPr>
          <w:rFonts w:ascii="Times New Roman" w:eastAsia="Meiryo" w:hAnsi="Times New Roman" w:cs="Times New Roman"/>
          <w:sz w:val="24"/>
          <w:szCs w:val="24"/>
        </w:rPr>
        <w:t xml:space="preserve">fish </w:t>
      </w:r>
      <w:r w:rsidR="004413BE">
        <w:rPr>
          <w:rFonts w:ascii="Times New Roman" w:eastAsia="Meiryo" w:hAnsi="Times New Roman" w:cs="Times New Roman"/>
          <w:sz w:val="24"/>
          <w:szCs w:val="24"/>
        </w:rPr>
        <w:t xml:space="preserve">sample </w:t>
      </w:r>
      <w:r w:rsidRPr="00AC722F">
        <w:rPr>
          <w:rFonts w:ascii="Times New Roman" w:eastAsia="Meiryo" w:hAnsi="Times New Roman" w:cs="Times New Roman"/>
          <w:spacing w:val="-2"/>
          <w:sz w:val="24"/>
          <w:szCs w:val="24"/>
        </w:rPr>
        <w:t>w</w:t>
      </w:r>
      <w:r w:rsidRPr="00AC722F">
        <w:rPr>
          <w:rFonts w:ascii="Times New Roman" w:eastAsia="Meiryo" w:hAnsi="Times New Roman" w:cs="Times New Roman"/>
          <w:sz w:val="24"/>
          <w:szCs w:val="24"/>
        </w:rPr>
        <w:t xml:space="preserve">as </w:t>
      </w:r>
      <w:r w:rsidRPr="00AC722F">
        <w:rPr>
          <w:rFonts w:ascii="Times New Roman" w:eastAsia="Meiryo" w:hAnsi="Times New Roman" w:cs="Times New Roman"/>
          <w:spacing w:val="5"/>
          <w:sz w:val="24"/>
          <w:szCs w:val="24"/>
        </w:rPr>
        <w:t>accurately</w:t>
      </w:r>
      <w:r w:rsidRPr="00AC722F">
        <w:rPr>
          <w:rFonts w:ascii="Times New Roman" w:eastAsia="Meiryo" w:hAnsi="Times New Roman" w:cs="Times New Roman"/>
          <w:sz w:val="24"/>
          <w:szCs w:val="24"/>
        </w:rPr>
        <w:t xml:space="preserve"> weighed, </w:t>
      </w:r>
      <w:r w:rsidRPr="00AC722F">
        <w:rPr>
          <w:rFonts w:ascii="Times New Roman" w:eastAsia="Meiryo" w:hAnsi="Times New Roman" w:cs="Times New Roman"/>
          <w:spacing w:val="1"/>
          <w:sz w:val="24"/>
          <w:szCs w:val="24"/>
        </w:rPr>
        <w:t>homogenized</w:t>
      </w:r>
      <w:r w:rsidRPr="00AC722F">
        <w:rPr>
          <w:rFonts w:ascii="Times New Roman" w:eastAsia="Meiryo" w:hAnsi="Times New Roman" w:cs="Times New Roman"/>
          <w:sz w:val="24"/>
          <w:szCs w:val="24"/>
        </w:rPr>
        <w:t xml:space="preserve">, and quantitatively transferred into a pre-cleaned </w:t>
      </w:r>
      <w:r w:rsidRPr="00AC722F">
        <w:rPr>
          <w:rFonts w:ascii="Times New Roman" w:eastAsia="Meiryo" w:hAnsi="Times New Roman" w:cs="Times New Roman"/>
          <w:spacing w:val="-3"/>
          <w:sz w:val="24"/>
          <w:szCs w:val="24"/>
        </w:rPr>
        <w:t>e</w:t>
      </w:r>
      <w:r w:rsidR="004413BE">
        <w:rPr>
          <w:rFonts w:ascii="Times New Roman" w:eastAsia="Meiryo" w:hAnsi="Times New Roman" w:cs="Times New Roman"/>
          <w:sz w:val="24"/>
          <w:szCs w:val="24"/>
        </w:rPr>
        <w:t>xtraction thimble. F</w:t>
      </w:r>
      <w:r w:rsidRPr="00AC722F">
        <w:rPr>
          <w:rFonts w:ascii="Times New Roman" w:eastAsia="Meiryo" w:hAnsi="Times New Roman" w:cs="Times New Roman"/>
          <w:sz w:val="24"/>
          <w:szCs w:val="24"/>
        </w:rPr>
        <w:t>ish were Soxhlet-</w:t>
      </w:r>
      <w:r w:rsidRPr="00AC722F">
        <w:rPr>
          <w:rFonts w:ascii="Times New Roman" w:eastAsia="Meiryo" w:hAnsi="Times New Roman" w:cs="Times New Roman"/>
          <w:spacing w:val="-3"/>
          <w:sz w:val="24"/>
          <w:szCs w:val="24"/>
        </w:rPr>
        <w:t>e</w:t>
      </w:r>
      <w:r w:rsidRPr="00AC722F">
        <w:rPr>
          <w:rFonts w:ascii="Times New Roman" w:eastAsia="Meiryo" w:hAnsi="Times New Roman" w:cs="Times New Roman"/>
          <w:sz w:val="24"/>
          <w:szCs w:val="24"/>
        </w:rPr>
        <w:t>xtracted with 180ML of the mixture of acetone and h</w:t>
      </w:r>
      <w:r w:rsidRPr="00AC722F">
        <w:rPr>
          <w:rFonts w:ascii="Times New Roman" w:eastAsia="Meiryo" w:hAnsi="Times New Roman" w:cs="Times New Roman"/>
          <w:spacing w:val="-3"/>
          <w:sz w:val="24"/>
          <w:szCs w:val="24"/>
        </w:rPr>
        <w:t>e</w:t>
      </w:r>
      <w:r w:rsidRPr="00AC722F">
        <w:rPr>
          <w:rFonts w:ascii="Times New Roman" w:eastAsia="Meiryo" w:hAnsi="Times New Roman" w:cs="Times New Roman"/>
          <w:sz w:val="24"/>
          <w:szCs w:val="24"/>
        </w:rPr>
        <w:t xml:space="preserve">xane </w:t>
      </w:r>
      <w:r w:rsidRPr="00AC722F">
        <w:rPr>
          <w:rFonts w:ascii="Times New Roman" w:eastAsia="Meiryo" w:hAnsi="Times New Roman" w:cs="Times New Roman"/>
          <w:w w:val="99"/>
          <w:sz w:val="24"/>
          <w:szCs w:val="24"/>
        </w:rPr>
        <w:t>(</w:t>
      </w:r>
      <w:r w:rsidRPr="00AC722F">
        <w:rPr>
          <w:rFonts w:ascii="Times New Roman" w:eastAsia="Meiryo" w:hAnsi="Times New Roman" w:cs="Times New Roman"/>
          <w:i/>
          <w:iCs/>
          <w:w w:val="99"/>
          <w:sz w:val="24"/>
          <w:szCs w:val="24"/>
        </w:rPr>
        <w:t>V</w:t>
      </w:r>
      <w:r w:rsidRPr="00AC722F">
        <w:rPr>
          <w:rFonts w:ascii="Times New Roman" w:eastAsia="Meiryo" w:hAnsi="Times New Roman" w:cs="Times New Roman"/>
          <w:w w:val="65"/>
          <w:sz w:val="24"/>
          <w:szCs w:val="24"/>
        </w:rPr>
        <w:t>/</w:t>
      </w:r>
      <w:r w:rsidRPr="00AC722F">
        <w:rPr>
          <w:rFonts w:ascii="Times New Roman" w:eastAsia="Meiryo" w:hAnsi="Times New Roman" w:cs="Times New Roman"/>
          <w:i/>
          <w:iCs/>
          <w:w w:val="99"/>
          <w:sz w:val="24"/>
          <w:szCs w:val="24"/>
        </w:rPr>
        <w:t>V</w:t>
      </w:r>
      <w:r w:rsidRPr="00AC722F">
        <w:rPr>
          <w:rFonts w:ascii="Times New Roman" w:eastAsia="Meiryo" w:hAnsi="Times New Roman" w:cs="Times New Roman"/>
          <w:w w:val="99"/>
          <w:sz w:val="24"/>
          <w:szCs w:val="24"/>
        </w:rPr>
        <w:t>,</w:t>
      </w:r>
      <w:r w:rsidRPr="00AC722F">
        <w:rPr>
          <w:rFonts w:ascii="Times New Roman" w:eastAsia="Meiryo" w:hAnsi="Times New Roman" w:cs="Times New Roman"/>
          <w:sz w:val="24"/>
          <w:szCs w:val="24"/>
        </w:rPr>
        <w:t>1:1). Act</w:t>
      </w:r>
      <w:r w:rsidRPr="00AC722F">
        <w:rPr>
          <w:rFonts w:ascii="Times New Roman" w:eastAsia="Meiryo" w:hAnsi="Times New Roman" w:cs="Times New Roman"/>
          <w:spacing w:val="-5"/>
          <w:sz w:val="24"/>
          <w:szCs w:val="24"/>
        </w:rPr>
        <w:t>iv</w:t>
      </w:r>
      <w:r w:rsidRPr="00AC722F">
        <w:rPr>
          <w:rFonts w:ascii="Times New Roman" w:eastAsia="Meiryo" w:hAnsi="Times New Roman" w:cs="Times New Roman"/>
          <w:sz w:val="24"/>
          <w:szCs w:val="24"/>
        </w:rPr>
        <w:t xml:space="preserve">ated copper </w:t>
      </w:r>
      <w:r w:rsidRPr="00AC722F">
        <w:rPr>
          <w:rFonts w:ascii="Times New Roman" w:eastAsia="Meiryo" w:hAnsi="Times New Roman" w:cs="Times New Roman"/>
          <w:spacing w:val="-2"/>
          <w:sz w:val="24"/>
          <w:szCs w:val="24"/>
        </w:rPr>
        <w:t>w</w:t>
      </w:r>
      <w:r w:rsidRPr="00AC722F">
        <w:rPr>
          <w:rFonts w:ascii="Times New Roman" w:eastAsia="Meiryo" w:hAnsi="Times New Roman" w:cs="Times New Roman"/>
          <w:sz w:val="24"/>
          <w:szCs w:val="24"/>
        </w:rPr>
        <w:t xml:space="preserve">as </w:t>
      </w:r>
      <w:r w:rsidRPr="00AC722F">
        <w:rPr>
          <w:rFonts w:ascii="Times New Roman" w:eastAsia="Meiryo" w:hAnsi="Times New Roman" w:cs="Times New Roman"/>
          <w:spacing w:val="6"/>
          <w:sz w:val="24"/>
          <w:szCs w:val="24"/>
        </w:rPr>
        <w:t xml:space="preserve">added </w:t>
      </w:r>
      <w:r w:rsidRPr="00AC722F">
        <w:rPr>
          <w:rFonts w:ascii="Times New Roman" w:eastAsia="Meiryo" w:hAnsi="Times New Roman" w:cs="Times New Roman"/>
          <w:sz w:val="24"/>
          <w:szCs w:val="24"/>
        </w:rPr>
        <w:t xml:space="preserve">for desulphurization. After concentrating, the </w:t>
      </w:r>
      <w:r w:rsidRPr="00AC722F">
        <w:rPr>
          <w:rFonts w:ascii="Times New Roman" w:eastAsia="Meiryo" w:hAnsi="Times New Roman" w:cs="Times New Roman"/>
          <w:spacing w:val="-3"/>
          <w:position w:val="3"/>
          <w:sz w:val="24"/>
          <w:szCs w:val="24"/>
        </w:rPr>
        <w:t>e</w:t>
      </w:r>
      <w:r w:rsidRPr="00AC722F">
        <w:rPr>
          <w:rFonts w:ascii="Times New Roman" w:eastAsia="Meiryo" w:hAnsi="Times New Roman" w:cs="Times New Roman"/>
          <w:position w:val="3"/>
          <w:sz w:val="24"/>
          <w:szCs w:val="24"/>
        </w:rPr>
        <w:t xml:space="preserve">xtract </w:t>
      </w:r>
      <w:r w:rsidRPr="00AC722F">
        <w:rPr>
          <w:rFonts w:ascii="Times New Roman" w:eastAsia="Meiryo" w:hAnsi="Times New Roman" w:cs="Times New Roman"/>
          <w:spacing w:val="-2"/>
          <w:position w:val="3"/>
          <w:sz w:val="24"/>
          <w:szCs w:val="24"/>
        </w:rPr>
        <w:t>w</w:t>
      </w:r>
      <w:r w:rsidRPr="00AC722F">
        <w:rPr>
          <w:rFonts w:ascii="Times New Roman" w:eastAsia="Meiryo" w:hAnsi="Times New Roman" w:cs="Times New Roman"/>
          <w:position w:val="3"/>
          <w:sz w:val="24"/>
          <w:szCs w:val="24"/>
        </w:rPr>
        <w:t xml:space="preserve">as subjected to multilayer silica/alumina </w:t>
      </w:r>
      <w:proofErr w:type="gramStart"/>
      <w:r w:rsidRPr="00AC722F">
        <w:rPr>
          <w:rFonts w:ascii="Times New Roman" w:eastAsia="Meiryo" w:hAnsi="Times New Roman" w:cs="Times New Roman"/>
          <w:position w:val="3"/>
          <w:sz w:val="24"/>
          <w:szCs w:val="24"/>
        </w:rPr>
        <w:t>column.</w:t>
      </w:r>
      <w:r w:rsidRPr="00AC722F">
        <w:rPr>
          <w:rFonts w:ascii="Times New Roman" w:eastAsia="Meiryo" w:hAnsi="Times New Roman" w:cs="Times New Roman"/>
          <w:sz w:val="24"/>
          <w:szCs w:val="24"/>
        </w:rPr>
        <w:t>The</w:t>
      </w:r>
      <w:proofErr w:type="gramEnd"/>
      <w:r w:rsidRPr="00AC722F">
        <w:rPr>
          <w:rFonts w:ascii="Times New Roman" w:eastAsia="Meiryo" w:hAnsi="Times New Roman" w:cs="Times New Roman"/>
          <w:sz w:val="24"/>
          <w:szCs w:val="24"/>
        </w:rPr>
        <w:t xml:space="preserve"> column</w:t>
      </w:r>
      <w:r w:rsidRPr="00AC722F">
        <w:rPr>
          <w:rFonts w:ascii="Times New Roman" w:eastAsia="Meiryo" w:hAnsi="Times New Roman" w:cs="Times New Roman"/>
          <w:spacing w:val="-2"/>
          <w:sz w:val="24"/>
          <w:szCs w:val="24"/>
        </w:rPr>
        <w:t xml:space="preserve"> w</w:t>
      </w:r>
      <w:r w:rsidRPr="00AC722F">
        <w:rPr>
          <w:rFonts w:ascii="Times New Roman" w:eastAsia="Meiryo" w:hAnsi="Times New Roman" w:cs="Times New Roman"/>
          <w:sz w:val="24"/>
          <w:szCs w:val="24"/>
        </w:rPr>
        <w:t>as eluted with 15mL h</w:t>
      </w:r>
      <w:r w:rsidRPr="00AC722F">
        <w:rPr>
          <w:rFonts w:ascii="Times New Roman" w:eastAsia="Meiryo" w:hAnsi="Times New Roman" w:cs="Times New Roman"/>
          <w:spacing w:val="-3"/>
          <w:sz w:val="24"/>
          <w:szCs w:val="24"/>
        </w:rPr>
        <w:t>e</w:t>
      </w:r>
      <w:r w:rsidRPr="00AC722F">
        <w:rPr>
          <w:rFonts w:ascii="Times New Roman" w:eastAsia="Meiryo" w:hAnsi="Times New Roman" w:cs="Times New Roman"/>
          <w:sz w:val="24"/>
          <w:szCs w:val="24"/>
        </w:rPr>
        <w:t xml:space="preserve">xane, which </w:t>
      </w:r>
      <w:r w:rsidRPr="00AC722F">
        <w:rPr>
          <w:rFonts w:ascii="Times New Roman" w:eastAsia="Meiryo" w:hAnsi="Times New Roman" w:cs="Times New Roman"/>
          <w:spacing w:val="-2"/>
          <w:sz w:val="24"/>
          <w:szCs w:val="24"/>
        </w:rPr>
        <w:t>w</w:t>
      </w:r>
      <w:r w:rsidRPr="00AC722F">
        <w:rPr>
          <w:rFonts w:ascii="Times New Roman" w:eastAsia="Meiryo" w:hAnsi="Times New Roman" w:cs="Times New Roman"/>
          <w:sz w:val="24"/>
          <w:szCs w:val="24"/>
        </w:rPr>
        <w:t>as discarded. The second fraction containing ta</w:t>
      </w:r>
      <w:r w:rsidRPr="00AC722F">
        <w:rPr>
          <w:rFonts w:ascii="Times New Roman" w:eastAsia="Meiryo" w:hAnsi="Times New Roman" w:cs="Times New Roman"/>
          <w:spacing w:val="-3"/>
          <w:sz w:val="24"/>
          <w:szCs w:val="24"/>
        </w:rPr>
        <w:t>r</w:t>
      </w:r>
      <w:r w:rsidRPr="00AC722F">
        <w:rPr>
          <w:rFonts w:ascii="Times New Roman" w:eastAsia="Meiryo" w:hAnsi="Times New Roman" w:cs="Times New Roman"/>
          <w:sz w:val="24"/>
          <w:szCs w:val="24"/>
        </w:rPr>
        <w:t xml:space="preserve">get contaminants </w:t>
      </w:r>
      <w:r w:rsidRPr="00AC722F">
        <w:rPr>
          <w:rFonts w:ascii="Times New Roman" w:eastAsia="Meiryo" w:hAnsi="Times New Roman" w:cs="Times New Roman"/>
          <w:spacing w:val="-2"/>
          <w:sz w:val="24"/>
          <w:szCs w:val="24"/>
        </w:rPr>
        <w:t>w</w:t>
      </w:r>
      <w:r w:rsidRPr="00AC722F">
        <w:rPr>
          <w:rFonts w:ascii="Times New Roman" w:eastAsia="Meiryo" w:hAnsi="Times New Roman" w:cs="Times New Roman"/>
          <w:sz w:val="24"/>
          <w:szCs w:val="24"/>
        </w:rPr>
        <w:t xml:space="preserve">as eluted with 70mL of </w:t>
      </w:r>
      <w:r w:rsidRPr="00AC722F">
        <w:rPr>
          <w:rFonts w:ascii="Times New Roman" w:eastAsia="Meiryo" w:hAnsi="Times New Roman" w:cs="Times New Roman"/>
          <w:spacing w:val="12"/>
          <w:sz w:val="24"/>
          <w:szCs w:val="24"/>
        </w:rPr>
        <w:t>dichloromethane</w:t>
      </w:r>
      <w:r w:rsidRPr="00AC722F">
        <w:rPr>
          <w:rFonts w:ascii="Times New Roman" w:eastAsia="Meiryo" w:hAnsi="Times New Roman" w:cs="Times New Roman"/>
          <w:sz w:val="24"/>
          <w:szCs w:val="24"/>
        </w:rPr>
        <w:t xml:space="preserve"> and h</w:t>
      </w:r>
      <w:r w:rsidRPr="00AC722F">
        <w:rPr>
          <w:rFonts w:ascii="Times New Roman" w:eastAsia="Meiryo" w:hAnsi="Times New Roman" w:cs="Times New Roman"/>
          <w:spacing w:val="-3"/>
          <w:sz w:val="24"/>
          <w:szCs w:val="24"/>
        </w:rPr>
        <w:t>e</w:t>
      </w:r>
      <w:r w:rsidRPr="00AC722F">
        <w:rPr>
          <w:rFonts w:ascii="Times New Roman" w:eastAsia="Meiryo" w:hAnsi="Times New Roman" w:cs="Times New Roman"/>
          <w:sz w:val="24"/>
          <w:szCs w:val="24"/>
        </w:rPr>
        <w:t xml:space="preserve">xane </w:t>
      </w:r>
      <w:r w:rsidRPr="00AC722F">
        <w:rPr>
          <w:rFonts w:ascii="Times New Roman" w:eastAsia="Meiryo" w:hAnsi="Times New Roman" w:cs="Times New Roman"/>
          <w:w w:val="99"/>
          <w:sz w:val="24"/>
          <w:szCs w:val="24"/>
        </w:rPr>
        <w:t>(</w:t>
      </w:r>
      <w:r w:rsidRPr="00AC722F">
        <w:rPr>
          <w:rFonts w:ascii="Times New Roman" w:eastAsia="Meiryo" w:hAnsi="Times New Roman" w:cs="Times New Roman"/>
          <w:i/>
          <w:iCs/>
          <w:w w:val="99"/>
          <w:sz w:val="24"/>
          <w:szCs w:val="24"/>
        </w:rPr>
        <w:t>V</w:t>
      </w:r>
      <w:r w:rsidRPr="00AC722F">
        <w:rPr>
          <w:rFonts w:ascii="Times New Roman" w:eastAsia="Meiryo" w:hAnsi="Times New Roman" w:cs="Times New Roman"/>
          <w:w w:val="65"/>
          <w:sz w:val="24"/>
          <w:szCs w:val="24"/>
        </w:rPr>
        <w:t>/</w:t>
      </w:r>
      <w:r w:rsidRPr="00AC722F">
        <w:rPr>
          <w:rFonts w:ascii="Times New Roman" w:eastAsia="Meiryo" w:hAnsi="Times New Roman" w:cs="Times New Roman"/>
          <w:i/>
          <w:iCs/>
          <w:w w:val="99"/>
          <w:sz w:val="24"/>
          <w:szCs w:val="24"/>
        </w:rPr>
        <w:t>V</w:t>
      </w:r>
      <w:r w:rsidRPr="00AC722F">
        <w:rPr>
          <w:rFonts w:ascii="Times New Roman" w:eastAsia="Meiryo" w:hAnsi="Times New Roman" w:cs="Times New Roman"/>
          <w:w w:val="99"/>
          <w:sz w:val="24"/>
          <w:szCs w:val="24"/>
        </w:rPr>
        <w:t>,</w:t>
      </w:r>
      <w:r w:rsidRPr="00AC722F">
        <w:rPr>
          <w:rFonts w:ascii="Times New Roman" w:eastAsia="Meiryo" w:hAnsi="Times New Roman" w:cs="Times New Roman"/>
          <w:sz w:val="24"/>
          <w:szCs w:val="24"/>
        </w:rPr>
        <w:t>30:70). The fractions were concentrated under a gentle ﬂ</w:t>
      </w:r>
      <w:r w:rsidRPr="00AC722F">
        <w:rPr>
          <w:rFonts w:ascii="Times New Roman" w:eastAsia="Meiryo" w:hAnsi="Times New Roman" w:cs="Times New Roman"/>
          <w:spacing w:val="-5"/>
          <w:sz w:val="24"/>
          <w:szCs w:val="24"/>
        </w:rPr>
        <w:t>o</w:t>
      </w:r>
      <w:r w:rsidRPr="00AC722F">
        <w:rPr>
          <w:rFonts w:ascii="Times New Roman" w:eastAsia="Meiryo" w:hAnsi="Times New Roman" w:cs="Times New Roman"/>
          <w:sz w:val="24"/>
          <w:szCs w:val="24"/>
        </w:rPr>
        <w:t xml:space="preserve">w of high-purity nitrogen to appropriate </w:t>
      </w:r>
      <w:r w:rsidRPr="00AC722F">
        <w:rPr>
          <w:rFonts w:ascii="Times New Roman" w:eastAsia="Meiryo" w:hAnsi="Times New Roman" w:cs="Times New Roman"/>
          <w:spacing w:val="-4"/>
          <w:sz w:val="24"/>
          <w:szCs w:val="24"/>
        </w:rPr>
        <w:t>v</w:t>
      </w:r>
      <w:r w:rsidRPr="00AC722F">
        <w:rPr>
          <w:rFonts w:ascii="Times New Roman" w:eastAsia="Meiryo" w:hAnsi="Times New Roman" w:cs="Times New Roman"/>
          <w:sz w:val="24"/>
          <w:szCs w:val="24"/>
        </w:rPr>
        <w:t>olumes, spi</w:t>
      </w:r>
      <w:r w:rsidRPr="00AC722F">
        <w:rPr>
          <w:rFonts w:ascii="Times New Roman" w:eastAsia="Meiryo" w:hAnsi="Times New Roman" w:cs="Times New Roman"/>
          <w:spacing w:val="-2"/>
          <w:sz w:val="24"/>
          <w:szCs w:val="24"/>
        </w:rPr>
        <w:t>k</w:t>
      </w:r>
      <w:r w:rsidRPr="00AC722F">
        <w:rPr>
          <w:rFonts w:ascii="Times New Roman" w:eastAsia="Meiryo" w:hAnsi="Times New Roman" w:cs="Times New Roman"/>
          <w:sz w:val="24"/>
          <w:szCs w:val="24"/>
        </w:rPr>
        <w:t xml:space="preserve">ed with appropriate internal standards and then adjusted to accurate pre-injection </w:t>
      </w:r>
      <w:r w:rsidRPr="00AC722F">
        <w:rPr>
          <w:rFonts w:ascii="Times New Roman" w:eastAsia="Meiryo" w:hAnsi="Times New Roman" w:cs="Times New Roman"/>
          <w:spacing w:val="-4"/>
          <w:sz w:val="24"/>
          <w:szCs w:val="24"/>
        </w:rPr>
        <w:t>v</w:t>
      </w:r>
      <w:r w:rsidRPr="00AC722F">
        <w:rPr>
          <w:rFonts w:ascii="Times New Roman" w:eastAsia="Meiryo" w:hAnsi="Times New Roman" w:cs="Times New Roman"/>
          <w:sz w:val="24"/>
          <w:szCs w:val="24"/>
        </w:rPr>
        <w:t>olumes (200μL) for instrumental analysis.</w:t>
      </w:r>
    </w:p>
    <w:p w14:paraId="6EA86CB4" w14:textId="77777777" w:rsidR="00302D26" w:rsidRPr="00AC722F" w:rsidRDefault="003D4057" w:rsidP="00F73175">
      <w:pPr>
        <w:spacing w:after="0" w:line="240" w:lineRule="auto"/>
        <w:jc w:val="both"/>
        <w:rPr>
          <w:rFonts w:ascii="Times New Roman" w:eastAsia="Meiryo" w:hAnsi="Times New Roman" w:cs="Times New Roman"/>
          <w:b/>
          <w:sz w:val="24"/>
          <w:szCs w:val="24"/>
        </w:rPr>
      </w:pPr>
      <w:r>
        <w:rPr>
          <w:rFonts w:ascii="Times New Roman" w:eastAsia="Meiryo" w:hAnsi="Times New Roman" w:cs="Times New Roman"/>
          <w:b/>
          <w:sz w:val="24"/>
          <w:szCs w:val="24"/>
        </w:rPr>
        <w:t>2.5</w:t>
      </w:r>
      <w:r w:rsidR="00302D26" w:rsidRPr="00AC722F">
        <w:rPr>
          <w:rFonts w:ascii="Times New Roman" w:eastAsia="Meiryo" w:hAnsi="Times New Roman" w:cs="Times New Roman"/>
          <w:b/>
          <w:sz w:val="24"/>
          <w:szCs w:val="24"/>
        </w:rPr>
        <w:t xml:space="preserve">   </w:t>
      </w:r>
      <w:r w:rsidR="00302D26" w:rsidRPr="00AC722F">
        <w:rPr>
          <w:rFonts w:ascii="Times New Roman" w:eastAsia="Meiryo" w:hAnsi="Times New Roman" w:cs="Times New Roman"/>
          <w:b/>
          <w:sz w:val="24"/>
          <w:szCs w:val="24"/>
        </w:rPr>
        <w:tab/>
        <w:t>Identiﬁcation and Quantification of PCBs</w:t>
      </w:r>
    </w:p>
    <w:p w14:paraId="4E5F2A5A" w14:textId="77777777" w:rsidR="00302D26" w:rsidRPr="00AC722F" w:rsidRDefault="00302D26" w:rsidP="00F73175">
      <w:pPr>
        <w:spacing w:after="0" w:line="240" w:lineRule="auto"/>
        <w:ind w:firstLine="720"/>
        <w:jc w:val="both"/>
        <w:rPr>
          <w:rFonts w:ascii="Times New Roman" w:eastAsia="Meiryo" w:hAnsi="Times New Roman" w:cs="Times New Roman"/>
          <w:position w:val="3"/>
          <w:sz w:val="24"/>
          <w:szCs w:val="24"/>
        </w:rPr>
      </w:pPr>
      <w:r w:rsidRPr="00AC722F">
        <w:rPr>
          <w:rFonts w:ascii="Times New Roman" w:eastAsia="Meiryo" w:hAnsi="Times New Roman" w:cs="Times New Roman"/>
          <w:sz w:val="24"/>
          <w:szCs w:val="24"/>
        </w:rPr>
        <w:t>These were performed on an Agilent 6890 gas chromatograph (GC) system equipped with an Agilent 5975B mass select</w:t>
      </w:r>
      <w:r w:rsidRPr="00AC722F">
        <w:rPr>
          <w:rFonts w:ascii="Times New Roman" w:eastAsia="Meiryo" w:hAnsi="Times New Roman" w:cs="Times New Roman"/>
          <w:spacing w:val="-5"/>
          <w:sz w:val="24"/>
          <w:szCs w:val="24"/>
        </w:rPr>
        <w:t>i</w:t>
      </w:r>
      <w:r w:rsidRPr="00AC722F">
        <w:rPr>
          <w:rFonts w:ascii="Times New Roman" w:eastAsia="Meiryo" w:hAnsi="Times New Roman" w:cs="Times New Roman"/>
          <w:spacing w:val="-3"/>
          <w:sz w:val="24"/>
          <w:szCs w:val="24"/>
        </w:rPr>
        <w:t>v</w:t>
      </w:r>
      <w:r w:rsidRPr="00AC722F">
        <w:rPr>
          <w:rFonts w:ascii="Times New Roman" w:eastAsia="Meiryo" w:hAnsi="Times New Roman" w:cs="Times New Roman"/>
          <w:sz w:val="24"/>
          <w:szCs w:val="24"/>
        </w:rPr>
        <w:t>e detector</w:t>
      </w:r>
      <w:r w:rsidR="007758E0" w:rsidRPr="00AC722F">
        <w:rPr>
          <w:rFonts w:ascii="Times New Roman" w:eastAsia="Meiryo" w:hAnsi="Times New Roman" w:cs="Times New Roman"/>
          <w:sz w:val="24"/>
          <w:szCs w:val="24"/>
        </w:rPr>
        <w:t xml:space="preserve"> </w:t>
      </w:r>
      <w:r w:rsidRPr="00AC722F">
        <w:rPr>
          <w:rFonts w:ascii="Times New Roman" w:eastAsia="Meiryo" w:hAnsi="Times New Roman" w:cs="Times New Roman"/>
          <w:sz w:val="24"/>
          <w:szCs w:val="24"/>
        </w:rPr>
        <w:t>(MSD) operating in select</w:t>
      </w:r>
      <w:r w:rsidRPr="00AC722F">
        <w:rPr>
          <w:rFonts w:ascii="Times New Roman" w:eastAsia="Meiryo" w:hAnsi="Times New Roman" w:cs="Times New Roman"/>
          <w:spacing w:val="-5"/>
          <w:sz w:val="24"/>
          <w:szCs w:val="24"/>
        </w:rPr>
        <w:t>i</w:t>
      </w:r>
      <w:r w:rsidRPr="00AC722F">
        <w:rPr>
          <w:rFonts w:ascii="Times New Roman" w:eastAsia="Meiryo" w:hAnsi="Times New Roman" w:cs="Times New Roman"/>
          <w:spacing w:val="-3"/>
          <w:sz w:val="24"/>
          <w:szCs w:val="24"/>
        </w:rPr>
        <w:t>v</w:t>
      </w:r>
      <w:r w:rsidRPr="00AC722F">
        <w:rPr>
          <w:rFonts w:ascii="Times New Roman" w:eastAsia="Meiryo" w:hAnsi="Times New Roman" w:cs="Times New Roman"/>
          <w:sz w:val="24"/>
          <w:szCs w:val="24"/>
        </w:rPr>
        <w:t>e ion monitoring (SIM) mode, using a DB-5 capillary column (</w:t>
      </w:r>
      <w:r w:rsidRPr="00AC722F">
        <w:rPr>
          <w:rFonts w:ascii="Times New Roman" w:eastAsia="Meiryo" w:hAnsi="Times New Roman" w:cs="Times New Roman"/>
          <w:position w:val="3"/>
          <w:sz w:val="24"/>
          <w:szCs w:val="24"/>
        </w:rPr>
        <w:t xml:space="preserve">60m length </w:t>
      </w:r>
      <w:r w:rsidRPr="00AC722F">
        <w:rPr>
          <w:rFonts w:ascii="Times New Roman" w:eastAsia="Meiryo" w:hAnsi="Times New Roman" w:cs="Times New Roman"/>
          <w:w w:val="78"/>
          <w:position w:val="3"/>
          <w:sz w:val="24"/>
          <w:szCs w:val="24"/>
        </w:rPr>
        <w:t xml:space="preserve">× </w:t>
      </w:r>
      <w:r w:rsidRPr="00AC722F">
        <w:rPr>
          <w:rFonts w:ascii="Times New Roman" w:eastAsia="Meiryo" w:hAnsi="Times New Roman" w:cs="Times New Roman"/>
          <w:position w:val="3"/>
          <w:sz w:val="24"/>
          <w:szCs w:val="24"/>
        </w:rPr>
        <w:t xml:space="preserve">0 .25 mm </w:t>
      </w:r>
      <w:proofErr w:type="spellStart"/>
      <w:r w:rsidRPr="00AC722F">
        <w:rPr>
          <w:rFonts w:ascii="Times New Roman" w:eastAsia="Meiryo" w:hAnsi="Times New Roman" w:cs="Times New Roman"/>
          <w:position w:val="3"/>
          <w:sz w:val="24"/>
          <w:szCs w:val="24"/>
        </w:rPr>
        <w:t>i.d</w:t>
      </w:r>
      <w:proofErr w:type="spellEnd"/>
      <w:r w:rsidRPr="00AC722F">
        <w:rPr>
          <w:rFonts w:ascii="Times New Roman" w:eastAsia="Meiryo" w:hAnsi="Times New Roman" w:cs="Times New Roman"/>
          <w:position w:val="3"/>
          <w:sz w:val="24"/>
          <w:szCs w:val="24"/>
        </w:rPr>
        <w:t xml:space="preserve"> </w:t>
      </w:r>
      <w:r w:rsidRPr="00AC722F">
        <w:rPr>
          <w:rFonts w:ascii="Times New Roman" w:eastAsia="Meiryo" w:hAnsi="Times New Roman" w:cs="Times New Roman"/>
          <w:w w:val="78"/>
          <w:position w:val="3"/>
          <w:sz w:val="24"/>
          <w:szCs w:val="24"/>
        </w:rPr>
        <w:t xml:space="preserve">× </w:t>
      </w:r>
      <w:r w:rsidRPr="00AC722F">
        <w:rPr>
          <w:rFonts w:ascii="Times New Roman" w:eastAsia="Meiryo" w:hAnsi="Times New Roman" w:cs="Times New Roman"/>
          <w:position w:val="3"/>
          <w:sz w:val="24"/>
          <w:szCs w:val="24"/>
        </w:rPr>
        <w:t xml:space="preserve">0.25 </w:t>
      </w:r>
      <w:proofErr w:type="spellStart"/>
      <w:r w:rsidRPr="00AC722F">
        <w:rPr>
          <w:rFonts w:ascii="Times New Roman" w:eastAsia="Meiryo" w:hAnsi="Times New Roman" w:cs="Times New Roman"/>
          <w:position w:val="3"/>
          <w:sz w:val="24"/>
          <w:szCs w:val="24"/>
        </w:rPr>
        <w:t>μm</w:t>
      </w:r>
      <w:proofErr w:type="spellEnd"/>
      <w:r w:rsidRPr="00AC722F">
        <w:rPr>
          <w:rFonts w:ascii="Times New Roman" w:eastAsia="Meiryo" w:hAnsi="Times New Roman" w:cs="Times New Roman"/>
          <w:position w:val="3"/>
          <w:sz w:val="24"/>
          <w:szCs w:val="24"/>
        </w:rPr>
        <w:t xml:space="preserve"> ﬁlm thickness). </w:t>
      </w:r>
      <w:proofErr w:type="spellStart"/>
      <w:r w:rsidRPr="00AC722F">
        <w:rPr>
          <w:rFonts w:ascii="Times New Roman" w:eastAsia="Meiryo" w:hAnsi="Times New Roman" w:cs="Times New Roman"/>
          <w:sz w:val="24"/>
          <w:szCs w:val="24"/>
        </w:rPr>
        <w:t>Splitless</w:t>
      </w:r>
      <w:proofErr w:type="spellEnd"/>
      <w:r w:rsidRPr="00AC722F">
        <w:rPr>
          <w:rFonts w:ascii="Times New Roman" w:eastAsia="Meiryo" w:hAnsi="Times New Roman" w:cs="Times New Roman"/>
          <w:sz w:val="24"/>
          <w:szCs w:val="24"/>
        </w:rPr>
        <w:t xml:space="preserve"> injection of 2μL of sample </w:t>
      </w:r>
      <w:r w:rsidRPr="00AC722F">
        <w:rPr>
          <w:rFonts w:ascii="Times New Roman" w:eastAsia="Meiryo" w:hAnsi="Times New Roman" w:cs="Times New Roman"/>
          <w:spacing w:val="-2"/>
          <w:sz w:val="24"/>
          <w:szCs w:val="24"/>
        </w:rPr>
        <w:t>w</w:t>
      </w:r>
      <w:r w:rsidRPr="00AC722F">
        <w:rPr>
          <w:rFonts w:ascii="Times New Roman" w:eastAsia="Meiryo" w:hAnsi="Times New Roman" w:cs="Times New Roman"/>
          <w:sz w:val="24"/>
          <w:szCs w:val="24"/>
        </w:rPr>
        <w:t xml:space="preserve">as conducted with an </w:t>
      </w:r>
      <w:r w:rsidR="007758E0" w:rsidRPr="00AC722F">
        <w:rPr>
          <w:rFonts w:ascii="Times New Roman" w:eastAsia="Meiryo" w:hAnsi="Times New Roman" w:cs="Times New Roman"/>
          <w:sz w:val="24"/>
          <w:szCs w:val="24"/>
        </w:rPr>
        <w:t>auto sampler</w:t>
      </w:r>
      <w:r w:rsidRPr="00AC722F">
        <w:rPr>
          <w:rFonts w:ascii="Times New Roman" w:eastAsia="Meiryo" w:hAnsi="Times New Roman" w:cs="Times New Roman"/>
          <w:w w:val="98"/>
          <w:sz w:val="24"/>
          <w:szCs w:val="24"/>
        </w:rPr>
        <w:t xml:space="preserve">. </w:t>
      </w:r>
      <w:r w:rsidRPr="00AC722F">
        <w:rPr>
          <w:rFonts w:ascii="Times New Roman" w:eastAsia="Meiryo" w:hAnsi="Times New Roman" w:cs="Times New Roman"/>
          <w:sz w:val="24"/>
          <w:szCs w:val="24"/>
        </w:rPr>
        <w:t xml:space="preserve">The carrier gas </w:t>
      </w:r>
      <w:r w:rsidRPr="00AC722F">
        <w:rPr>
          <w:rFonts w:ascii="Times New Roman" w:eastAsia="Meiryo" w:hAnsi="Times New Roman" w:cs="Times New Roman"/>
          <w:spacing w:val="-2"/>
          <w:sz w:val="24"/>
          <w:szCs w:val="24"/>
        </w:rPr>
        <w:t>w</w:t>
      </w:r>
      <w:r w:rsidR="0026695E">
        <w:rPr>
          <w:rFonts w:ascii="Times New Roman" w:eastAsia="Meiryo" w:hAnsi="Times New Roman" w:cs="Times New Roman"/>
          <w:sz w:val="24"/>
          <w:szCs w:val="24"/>
        </w:rPr>
        <w:t xml:space="preserve">as an-ultra </w:t>
      </w:r>
      <w:r w:rsidRPr="00AC722F">
        <w:rPr>
          <w:rFonts w:ascii="Times New Roman" w:eastAsia="Meiryo" w:hAnsi="Times New Roman" w:cs="Times New Roman"/>
          <w:sz w:val="24"/>
          <w:szCs w:val="24"/>
        </w:rPr>
        <w:t>high purity h</w:t>
      </w:r>
      <w:r w:rsidRPr="00AC722F">
        <w:rPr>
          <w:rFonts w:ascii="Times New Roman" w:eastAsia="Meiryo" w:hAnsi="Times New Roman" w:cs="Times New Roman"/>
          <w:spacing w:val="-16"/>
          <w:sz w:val="24"/>
          <w:szCs w:val="24"/>
        </w:rPr>
        <w:t>elium.</w:t>
      </w:r>
      <w:r w:rsidRPr="00AC722F">
        <w:rPr>
          <w:rFonts w:ascii="Times New Roman" w:eastAsia="Meiryo" w:hAnsi="Times New Roman" w:cs="Times New Roman"/>
          <w:sz w:val="24"/>
          <w:szCs w:val="24"/>
        </w:rPr>
        <w:t xml:space="preserve"> The column </w:t>
      </w:r>
      <w:r w:rsidRPr="00AC722F">
        <w:rPr>
          <w:rFonts w:ascii="Times New Roman" w:eastAsia="Meiryo" w:hAnsi="Times New Roman" w:cs="Times New Roman"/>
          <w:spacing w:val="-3"/>
          <w:sz w:val="24"/>
          <w:szCs w:val="24"/>
        </w:rPr>
        <w:t>ov</w:t>
      </w:r>
      <w:r w:rsidRPr="00AC722F">
        <w:rPr>
          <w:rFonts w:ascii="Times New Roman" w:eastAsia="Meiryo" w:hAnsi="Times New Roman" w:cs="Times New Roman"/>
          <w:sz w:val="24"/>
          <w:szCs w:val="24"/>
        </w:rPr>
        <w:t xml:space="preserve">en </w:t>
      </w:r>
      <w:r w:rsidRPr="00AC722F">
        <w:rPr>
          <w:rFonts w:ascii="Times New Roman" w:eastAsia="Meiryo" w:hAnsi="Times New Roman" w:cs="Times New Roman"/>
          <w:spacing w:val="-2"/>
          <w:sz w:val="24"/>
          <w:szCs w:val="24"/>
        </w:rPr>
        <w:t>w</w:t>
      </w:r>
      <w:r w:rsidRPr="00AC722F">
        <w:rPr>
          <w:rFonts w:ascii="Times New Roman" w:eastAsia="Meiryo" w:hAnsi="Times New Roman" w:cs="Times New Roman"/>
          <w:sz w:val="24"/>
          <w:szCs w:val="24"/>
        </w:rPr>
        <w:t>as programmed from an initial temperature of 120 to 180°C at a rate of 6</w:t>
      </w:r>
      <w:r w:rsidRPr="00AC722F">
        <w:rPr>
          <w:rFonts w:ascii="Times New Roman" w:eastAsia="Meiryo" w:hAnsi="Times New Roman" w:cs="Times New Roman"/>
          <w:w w:val="99"/>
          <w:sz w:val="24"/>
          <w:szCs w:val="24"/>
        </w:rPr>
        <w:t>°C</w:t>
      </w:r>
      <w:r w:rsidRPr="00AC722F">
        <w:rPr>
          <w:rFonts w:ascii="Times New Roman" w:eastAsia="Meiryo" w:hAnsi="Times New Roman" w:cs="Times New Roman"/>
          <w:w w:val="60"/>
          <w:sz w:val="24"/>
          <w:szCs w:val="24"/>
        </w:rPr>
        <w:t>/</w:t>
      </w:r>
      <w:r w:rsidRPr="00AC722F">
        <w:rPr>
          <w:rFonts w:ascii="Times New Roman" w:eastAsia="Meiryo" w:hAnsi="Times New Roman" w:cs="Times New Roman"/>
          <w:w w:val="99"/>
          <w:sz w:val="24"/>
          <w:szCs w:val="24"/>
        </w:rPr>
        <w:t xml:space="preserve">min, </w:t>
      </w:r>
      <w:r w:rsidRPr="00AC722F">
        <w:rPr>
          <w:rFonts w:ascii="Times New Roman" w:eastAsia="Meiryo" w:hAnsi="Times New Roman" w:cs="Times New Roman"/>
          <w:sz w:val="24"/>
          <w:szCs w:val="24"/>
        </w:rPr>
        <w:t xml:space="preserve">then ramped to 240°C at a rate of </w:t>
      </w:r>
      <w:r w:rsidRPr="00AC722F">
        <w:rPr>
          <w:rFonts w:ascii="Times New Roman" w:eastAsia="Meiryo" w:hAnsi="Times New Roman" w:cs="Times New Roman"/>
          <w:w w:val="99"/>
          <w:sz w:val="24"/>
          <w:szCs w:val="24"/>
        </w:rPr>
        <w:t>1°C</w:t>
      </w:r>
      <w:r w:rsidRPr="00AC722F">
        <w:rPr>
          <w:rFonts w:ascii="Times New Roman" w:eastAsia="Meiryo" w:hAnsi="Times New Roman" w:cs="Times New Roman"/>
          <w:w w:val="60"/>
          <w:sz w:val="24"/>
          <w:szCs w:val="24"/>
        </w:rPr>
        <w:t>/</w:t>
      </w:r>
      <w:r w:rsidRPr="00AC722F">
        <w:rPr>
          <w:rFonts w:ascii="Times New Roman" w:eastAsia="Meiryo" w:hAnsi="Times New Roman" w:cs="Times New Roman"/>
          <w:w w:val="99"/>
          <w:sz w:val="24"/>
          <w:szCs w:val="24"/>
        </w:rPr>
        <w:t xml:space="preserve">min, </w:t>
      </w:r>
      <w:r w:rsidRPr="00AC722F">
        <w:rPr>
          <w:rFonts w:ascii="Times New Roman" w:eastAsia="Meiryo" w:hAnsi="Times New Roman" w:cs="Times New Roman"/>
          <w:sz w:val="24"/>
          <w:szCs w:val="24"/>
        </w:rPr>
        <w:t xml:space="preserve">and ﬁnally increased at a rate of </w:t>
      </w:r>
      <w:r w:rsidRPr="00AC722F">
        <w:rPr>
          <w:rFonts w:ascii="Times New Roman" w:eastAsia="Meiryo" w:hAnsi="Times New Roman" w:cs="Times New Roman"/>
          <w:w w:val="99"/>
          <w:sz w:val="24"/>
          <w:szCs w:val="24"/>
        </w:rPr>
        <w:t>6°C</w:t>
      </w:r>
      <w:r w:rsidRPr="00AC722F">
        <w:rPr>
          <w:rFonts w:ascii="Times New Roman" w:eastAsia="Meiryo" w:hAnsi="Times New Roman" w:cs="Times New Roman"/>
          <w:w w:val="60"/>
          <w:sz w:val="24"/>
          <w:szCs w:val="24"/>
        </w:rPr>
        <w:t xml:space="preserve">/ </w:t>
      </w:r>
      <w:r w:rsidRPr="00AC722F">
        <w:rPr>
          <w:rFonts w:ascii="Times New Roman" w:eastAsia="Meiryo" w:hAnsi="Times New Roman" w:cs="Times New Roman"/>
          <w:w w:val="99"/>
          <w:sz w:val="24"/>
          <w:szCs w:val="24"/>
        </w:rPr>
        <w:t xml:space="preserve">min </w:t>
      </w:r>
      <w:r w:rsidRPr="00AC722F">
        <w:rPr>
          <w:rFonts w:ascii="Times New Roman" w:eastAsia="Meiryo" w:hAnsi="Times New Roman" w:cs="Times New Roman"/>
          <w:sz w:val="24"/>
          <w:szCs w:val="24"/>
        </w:rPr>
        <w:t xml:space="preserve">to 290°C and held for 15min. </w:t>
      </w:r>
    </w:p>
    <w:p w14:paraId="33E8AD5E" w14:textId="77777777" w:rsidR="00302D26" w:rsidRPr="00AC722F" w:rsidRDefault="00302D26" w:rsidP="002A75FD">
      <w:pPr>
        <w:spacing w:after="0" w:line="240" w:lineRule="auto"/>
        <w:jc w:val="both"/>
        <w:rPr>
          <w:rFonts w:ascii="Times New Roman" w:eastAsia="Meiryo" w:hAnsi="Times New Roman" w:cs="Times New Roman"/>
          <w:sz w:val="24"/>
          <w:szCs w:val="24"/>
        </w:rPr>
      </w:pPr>
      <w:r w:rsidRPr="00AC722F">
        <w:rPr>
          <w:rFonts w:ascii="Times New Roman" w:eastAsia="Meiryo" w:hAnsi="Times New Roman" w:cs="Times New Roman"/>
          <w:sz w:val="24"/>
          <w:szCs w:val="24"/>
        </w:rPr>
        <w:t>The analytes were identified by comparison of the retention times of the peaks detected in samples with the peaks obtained from a GC-MS/MS run using a standard solution containing a mixture of all 209 PCB congeners. The quantification of the PCBs was based on the area obtained for each analyte in the samples, the mass/area ratio obtained for the internal standard, the response factor obtained from the calibration curve and the original sample weight or volume (depending on media type).</w:t>
      </w:r>
    </w:p>
    <w:p w14:paraId="004FAD7E" w14:textId="77777777" w:rsidR="00302D26" w:rsidRPr="00657F11" w:rsidRDefault="00302D26" w:rsidP="00657F11">
      <w:pPr>
        <w:spacing w:after="0" w:line="240" w:lineRule="auto"/>
        <w:jc w:val="both"/>
        <w:rPr>
          <w:rFonts w:ascii="Times New Roman" w:eastAsia="Meiryo" w:hAnsi="Times New Roman" w:cs="Times New Roman"/>
          <w:sz w:val="24"/>
          <w:szCs w:val="24"/>
        </w:rPr>
      </w:pPr>
      <w:r w:rsidRPr="00AC722F">
        <w:rPr>
          <w:rFonts w:ascii="Times New Roman" w:eastAsia="Meiryo" w:hAnsi="Times New Roman" w:cs="Times New Roman"/>
          <w:sz w:val="24"/>
          <w:szCs w:val="24"/>
        </w:rPr>
        <w:t>Concentrations of single PCB congeners and tot</w:t>
      </w:r>
      <w:r w:rsidR="004413BE">
        <w:rPr>
          <w:rFonts w:ascii="Times New Roman" w:eastAsia="Meiryo" w:hAnsi="Times New Roman" w:cs="Times New Roman"/>
          <w:sz w:val="24"/>
          <w:szCs w:val="24"/>
        </w:rPr>
        <w:t>al PCB (∑PCBs) are given in</w:t>
      </w:r>
      <w:r w:rsidR="005B29BC">
        <w:rPr>
          <w:rFonts w:ascii="Times New Roman" w:eastAsia="Meiryo" w:hAnsi="Times New Roman" w:cs="Times New Roman"/>
          <w:sz w:val="24"/>
          <w:szCs w:val="24"/>
        </w:rPr>
        <w:t xml:space="preserve"> nanogram per </w:t>
      </w:r>
      <w:r w:rsidR="00003373" w:rsidRPr="00AC722F">
        <w:rPr>
          <w:rFonts w:ascii="Times New Roman" w:eastAsia="Meiryo" w:hAnsi="Times New Roman" w:cs="Times New Roman"/>
          <w:sz w:val="24"/>
          <w:szCs w:val="24"/>
        </w:rPr>
        <w:t>gram dry</w:t>
      </w:r>
      <w:r w:rsidR="005B29BC">
        <w:rPr>
          <w:rFonts w:ascii="Times New Roman" w:eastAsia="Meiryo" w:hAnsi="Times New Roman" w:cs="Times New Roman"/>
          <w:sz w:val="24"/>
          <w:szCs w:val="24"/>
        </w:rPr>
        <w:t xml:space="preserve"> weight (n</w:t>
      </w:r>
      <w:r w:rsidRPr="00AC722F">
        <w:rPr>
          <w:rFonts w:ascii="Times New Roman" w:eastAsia="Meiryo" w:hAnsi="Times New Roman" w:cs="Times New Roman"/>
          <w:sz w:val="24"/>
          <w:szCs w:val="24"/>
        </w:rPr>
        <w:t xml:space="preserve">g/g </w:t>
      </w:r>
      <w:proofErr w:type="spellStart"/>
      <w:r w:rsidR="00003373" w:rsidRPr="00AC722F">
        <w:rPr>
          <w:rFonts w:ascii="Times New Roman" w:eastAsia="Meiryo" w:hAnsi="Times New Roman" w:cs="Times New Roman"/>
          <w:sz w:val="24"/>
          <w:szCs w:val="24"/>
        </w:rPr>
        <w:t>d</w:t>
      </w:r>
      <w:r w:rsidRPr="00AC722F">
        <w:rPr>
          <w:rFonts w:ascii="Times New Roman" w:eastAsia="Meiryo" w:hAnsi="Times New Roman" w:cs="Times New Roman"/>
          <w:sz w:val="24"/>
          <w:szCs w:val="24"/>
        </w:rPr>
        <w:t>w</w:t>
      </w:r>
      <w:proofErr w:type="spellEnd"/>
      <w:r w:rsidRPr="00AC722F">
        <w:rPr>
          <w:rFonts w:ascii="Times New Roman" w:eastAsia="Meiryo" w:hAnsi="Times New Roman" w:cs="Times New Roman"/>
          <w:sz w:val="24"/>
          <w:szCs w:val="24"/>
        </w:rPr>
        <w:t>) for fish sample. In addition, while calculating the concentration of PCB homologues and ∑PCBs the values of &lt; levels of detections (L</w:t>
      </w:r>
      <w:r w:rsidR="00657F11">
        <w:rPr>
          <w:rFonts w:ascii="Times New Roman" w:eastAsia="Meiryo" w:hAnsi="Times New Roman" w:cs="Times New Roman"/>
          <w:sz w:val="24"/>
          <w:szCs w:val="24"/>
        </w:rPr>
        <w:t>ODs) were assigned to zero.</w:t>
      </w:r>
    </w:p>
    <w:p w14:paraId="0BBF730C" w14:textId="77777777" w:rsidR="00302D26" w:rsidRPr="00AC722F" w:rsidRDefault="00302D26" w:rsidP="00F73175">
      <w:pPr>
        <w:spacing w:after="0" w:line="240" w:lineRule="auto"/>
        <w:jc w:val="both"/>
        <w:rPr>
          <w:rFonts w:ascii="Times New Roman" w:hAnsi="Times New Roman" w:cs="Times New Roman"/>
          <w:b/>
          <w:sz w:val="24"/>
          <w:szCs w:val="24"/>
        </w:rPr>
      </w:pPr>
      <w:r w:rsidRPr="00AC722F">
        <w:rPr>
          <w:rFonts w:ascii="Times New Roman" w:hAnsi="Times New Roman" w:cs="Times New Roman"/>
          <w:b/>
          <w:sz w:val="24"/>
          <w:szCs w:val="24"/>
        </w:rPr>
        <w:t>Quality Control and Assurance</w:t>
      </w:r>
    </w:p>
    <w:p w14:paraId="4AAD56A5" w14:textId="77777777" w:rsidR="00302D26" w:rsidRPr="00673A35" w:rsidRDefault="009F0120" w:rsidP="00F73175">
      <w:pPr>
        <w:spacing w:after="0" w:line="240" w:lineRule="auto"/>
        <w:ind w:firstLine="720"/>
        <w:jc w:val="both"/>
        <w:rPr>
          <w:rFonts w:ascii="Times New Roman" w:hAnsi="Times New Roman" w:cs="Times New Roman"/>
          <w:sz w:val="24"/>
          <w:szCs w:val="24"/>
        </w:rPr>
      </w:pPr>
      <w:r w:rsidRPr="00CF6295">
        <w:rPr>
          <w:rFonts w:ascii="Times New Roman" w:hAnsi="Times New Roman" w:cs="Times New Roman"/>
          <w:sz w:val="24"/>
          <w:szCs w:val="24"/>
        </w:rPr>
        <w:t>Quality control measures used</w:t>
      </w:r>
      <w:r w:rsidR="00627B30">
        <w:rPr>
          <w:rFonts w:ascii="Times New Roman" w:hAnsi="Times New Roman" w:cs="Times New Roman"/>
          <w:sz w:val="24"/>
          <w:szCs w:val="24"/>
        </w:rPr>
        <w:t xml:space="preserve"> include</w:t>
      </w:r>
      <w:r w:rsidR="008B621B" w:rsidRPr="00CF6295">
        <w:rPr>
          <w:rFonts w:ascii="Times New Roman" w:hAnsi="Times New Roman" w:cs="Times New Roman"/>
          <w:sz w:val="24"/>
          <w:szCs w:val="24"/>
        </w:rPr>
        <w:t xml:space="preserve"> the use of procedural blanks, spikes, and surrogate 13C12-labe</w:t>
      </w:r>
      <w:r w:rsidR="003B4C94">
        <w:rPr>
          <w:rFonts w:ascii="Times New Roman" w:hAnsi="Times New Roman" w:cs="Times New Roman"/>
          <w:sz w:val="24"/>
          <w:szCs w:val="24"/>
        </w:rPr>
        <w:t>led PCBs.</w:t>
      </w:r>
      <w:r w:rsidR="008B621B" w:rsidRPr="00CF6295">
        <w:rPr>
          <w:rFonts w:ascii="Times New Roman" w:hAnsi="Times New Roman" w:cs="Times New Roman"/>
          <w:sz w:val="24"/>
          <w:szCs w:val="24"/>
        </w:rPr>
        <w:t xml:space="preserve"> None of the determined PCB congeners were detected in the procedural blank samples. Recovery studies were performed to validate the efficiency of the chosen analytical procedure. Recovery studies were carried out by adding known concentrations of PCB standards to selected samples that had been initially quantified for PCBs, and all the analytical procedure</w:t>
      </w:r>
      <w:r w:rsidR="00657F11">
        <w:rPr>
          <w:rFonts w:ascii="Times New Roman" w:hAnsi="Times New Roman" w:cs="Times New Roman"/>
          <w:sz w:val="24"/>
          <w:szCs w:val="24"/>
        </w:rPr>
        <w:t>s were</w:t>
      </w:r>
      <w:r w:rsidR="008B621B" w:rsidRPr="00CF6295">
        <w:rPr>
          <w:rFonts w:ascii="Times New Roman" w:hAnsi="Times New Roman" w:cs="Times New Roman"/>
          <w:sz w:val="24"/>
          <w:szCs w:val="24"/>
        </w:rPr>
        <w:t xml:space="preserve"> repeated</w:t>
      </w:r>
      <w:r w:rsidR="00657F11">
        <w:rPr>
          <w:rFonts w:ascii="Times New Roman" w:hAnsi="Times New Roman" w:cs="Times New Roman"/>
          <w:sz w:val="24"/>
          <w:szCs w:val="24"/>
        </w:rPr>
        <w:t>.</w:t>
      </w:r>
      <w:r w:rsidRPr="00CF6295">
        <w:rPr>
          <w:rFonts w:ascii="Times New Roman" w:hAnsi="Times New Roman" w:cs="Times New Roman"/>
          <w:sz w:val="24"/>
          <w:szCs w:val="24"/>
        </w:rPr>
        <w:t xml:space="preserve"> </w:t>
      </w:r>
      <w:r w:rsidR="00302D26" w:rsidRPr="00CF6295">
        <w:rPr>
          <w:rFonts w:ascii="Times New Roman" w:hAnsi="Times New Roman" w:cs="Times New Roman"/>
          <w:sz w:val="24"/>
          <w:szCs w:val="24"/>
        </w:rPr>
        <w:t xml:space="preserve"> Each sample was </w:t>
      </w:r>
      <w:proofErr w:type="spellStart"/>
      <w:r w:rsidR="00302D26" w:rsidRPr="00CF6295">
        <w:rPr>
          <w:rFonts w:ascii="Times New Roman" w:hAnsi="Times New Roman" w:cs="Times New Roman"/>
          <w:sz w:val="24"/>
          <w:szCs w:val="24"/>
        </w:rPr>
        <w:t>analysed</w:t>
      </w:r>
      <w:proofErr w:type="spellEnd"/>
      <w:r w:rsidR="00302D26" w:rsidRPr="00CF6295">
        <w:rPr>
          <w:rFonts w:ascii="Times New Roman" w:hAnsi="Times New Roman" w:cs="Times New Roman"/>
          <w:sz w:val="24"/>
          <w:szCs w:val="24"/>
        </w:rPr>
        <w:t xml:space="preserve"> in triplicates. All chemicals and reagents used in the study were of analytical grade. Preparations of all the standard solutions were performed under clean Laboratory environment. </w:t>
      </w:r>
      <w:r w:rsidR="00673A35" w:rsidRPr="00673A35">
        <w:rPr>
          <w:rFonts w:ascii="Times New Roman" w:hAnsi="Times New Roman" w:cs="Times New Roman"/>
          <w:sz w:val="24"/>
          <w:szCs w:val="24"/>
        </w:rPr>
        <w:t>The quantification of the PCBs was achieved by using an external calibration method consisting of five-point calibration lines obtained as a plot of the congener peak areas versus the standard concentrations</w:t>
      </w:r>
      <w:r w:rsidR="00176130">
        <w:rPr>
          <w:rFonts w:ascii="Times New Roman" w:hAnsi="Times New Roman" w:cs="Times New Roman"/>
          <w:sz w:val="24"/>
          <w:szCs w:val="24"/>
        </w:rPr>
        <w:t>.</w:t>
      </w:r>
    </w:p>
    <w:p w14:paraId="76E1E480" w14:textId="77777777" w:rsidR="00503313" w:rsidRPr="00673A35" w:rsidRDefault="00503313" w:rsidP="00F73175">
      <w:pPr>
        <w:spacing w:after="0" w:line="240" w:lineRule="auto"/>
        <w:ind w:firstLine="720"/>
        <w:jc w:val="both"/>
        <w:rPr>
          <w:rFonts w:ascii="Times New Roman" w:hAnsi="Times New Roman" w:cs="Times New Roman"/>
          <w:sz w:val="24"/>
          <w:szCs w:val="24"/>
        </w:rPr>
      </w:pPr>
    </w:p>
    <w:p w14:paraId="5307FAFC" w14:textId="77777777" w:rsidR="00503313" w:rsidRPr="00AC722F" w:rsidRDefault="00503313" w:rsidP="00F73175">
      <w:pPr>
        <w:spacing w:after="0" w:line="240" w:lineRule="auto"/>
        <w:ind w:firstLine="720"/>
        <w:jc w:val="both"/>
        <w:rPr>
          <w:rFonts w:ascii="Times New Roman" w:hAnsi="Times New Roman" w:cs="Times New Roman"/>
          <w:sz w:val="24"/>
          <w:szCs w:val="24"/>
        </w:rPr>
      </w:pPr>
    </w:p>
    <w:p w14:paraId="74347261" w14:textId="77777777" w:rsidR="00302D26" w:rsidRPr="00AC722F" w:rsidRDefault="00302D26" w:rsidP="00F73175">
      <w:pPr>
        <w:spacing w:line="240" w:lineRule="auto"/>
        <w:jc w:val="both"/>
        <w:rPr>
          <w:rFonts w:ascii="Times New Roman" w:eastAsia="Meiryo" w:hAnsi="Times New Roman" w:cs="Times New Roman"/>
          <w:b/>
          <w:sz w:val="24"/>
          <w:szCs w:val="24"/>
        </w:rPr>
      </w:pPr>
      <w:r w:rsidRPr="00AC722F">
        <w:rPr>
          <w:rFonts w:ascii="Times New Roman" w:eastAsia="Meiryo" w:hAnsi="Times New Roman" w:cs="Times New Roman"/>
          <w:b/>
          <w:sz w:val="24"/>
          <w:szCs w:val="24"/>
        </w:rPr>
        <w:t>Human Health Risk Estimation</w:t>
      </w:r>
    </w:p>
    <w:p w14:paraId="1B14F577" w14:textId="77777777" w:rsidR="00302D26" w:rsidRPr="00CB0E39" w:rsidRDefault="00302D26" w:rsidP="00CB0E39">
      <w:pPr>
        <w:spacing w:after="0" w:line="240" w:lineRule="auto"/>
        <w:ind w:firstLine="720"/>
        <w:jc w:val="both"/>
        <w:rPr>
          <w:rFonts w:ascii="Times New Roman" w:hAnsi="Times New Roman" w:cs="Times New Roman"/>
          <w:sz w:val="24"/>
          <w:szCs w:val="24"/>
        </w:rPr>
      </w:pPr>
      <w:r w:rsidRPr="00AC722F">
        <w:rPr>
          <w:rFonts w:ascii="Times New Roman" w:hAnsi="Times New Roman" w:cs="Times New Roman"/>
          <w:sz w:val="24"/>
          <w:szCs w:val="24"/>
        </w:rPr>
        <w:t xml:space="preserve">Human health risk assessment was carried out to estimate the nature and probability of adverse health effects in humans as a result of exposure to PAHs, PCBs, and heavy metals </w:t>
      </w:r>
      <w:r w:rsidR="00F137CB">
        <w:rPr>
          <w:rFonts w:ascii="Times New Roman" w:hAnsi="Times New Roman" w:cs="Times New Roman"/>
          <w:sz w:val="24"/>
          <w:szCs w:val="24"/>
        </w:rPr>
        <w:t xml:space="preserve">  </w:t>
      </w:r>
      <w:r w:rsidRPr="00AC722F">
        <w:rPr>
          <w:rFonts w:ascii="Times New Roman" w:hAnsi="Times New Roman" w:cs="Times New Roman"/>
          <w:sz w:val="24"/>
          <w:szCs w:val="24"/>
        </w:rPr>
        <w:t xml:space="preserve">through consumption of contaminated fish. All calculations were done based on USEPA standards (USEPA, 1996). Assessment was carried out for adults (70kg) for both non-carcinogenic and carcinogenic health risk. Exposure assessments were evaluated for ingestion pathway because it is the most significant route of exposure to these contaminants. In the light of the above discussion, this study, risk assessment was conducted according to USEPA (2000). The description and values of the parameters used </w:t>
      </w:r>
      <w:r w:rsidR="00657F11">
        <w:rPr>
          <w:rFonts w:ascii="Times New Roman" w:hAnsi="Times New Roman" w:cs="Times New Roman"/>
          <w:sz w:val="24"/>
          <w:szCs w:val="24"/>
        </w:rPr>
        <w:t>for the various calculations were</w:t>
      </w:r>
      <w:r w:rsidRPr="00AC722F">
        <w:rPr>
          <w:rFonts w:ascii="Times New Roman" w:hAnsi="Times New Roman" w:cs="Times New Roman"/>
          <w:sz w:val="24"/>
          <w:szCs w:val="24"/>
        </w:rPr>
        <w:t xml:space="preserve"> presented </w:t>
      </w:r>
      <w:r w:rsidR="00657F11">
        <w:rPr>
          <w:rFonts w:ascii="Times New Roman" w:hAnsi="Times New Roman" w:cs="Times New Roman"/>
          <w:sz w:val="24"/>
          <w:szCs w:val="24"/>
        </w:rPr>
        <w:t xml:space="preserve">as shown </w:t>
      </w:r>
      <w:r w:rsidRPr="00AC722F">
        <w:rPr>
          <w:rFonts w:ascii="Times New Roman" w:hAnsi="Times New Roman" w:cs="Times New Roman"/>
          <w:sz w:val="24"/>
          <w:szCs w:val="24"/>
        </w:rPr>
        <w:t>in Table 1</w:t>
      </w:r>
      <w:r w:rsidR="00657F11">
        <w:rPr>
          <w:rFonts w:ascii="Times New Roman" w:hAnsi="Times New Roman" w:cs="Times New Roman"/>
          <w:sz w:val="24"/>
          <w:szCs w:val="24"/>
        </w:rPr>
        <w:t>.</w:t>
      </w:r>
    </w:p>
    <w:p w14:paraId="0E19A462" w14:textId="77777777" w:rsidR="00302D26" w:rsidRPr="00AC722F" w:rsidRDefault="00302D26" w:rsidP="00F73175">
      <w:pPr>
        <w:spacing w:after="0" w:line="240" w:lineRule="auto"/>
        <w:jc w:val="both"/>
        <w:rPr>
          <w:rFonts w:ascii="Times New Roman" w:hAnsi="Times New Roman" w:cs="Times New Roman"/>
          <w:sz w:val="24"/>
          <w:szCs w:val="24"/>
        </w:rPr>
      </w:pPr>
      <w:r w:rsidRPr="00AC722F">
        <w:rPr>
          <w:rFonts w:ascii="Times New Roman" w:hAnsi="Times New Roman" w:cs="Times New Roman"/>
          <w:b/>
          <w:sz w:val="24"/>
          <w:szCs w:val="24"/>
        </w:rPr>
        <w:t>Estimated Daily Intake (EDI)</w:t>
      </w:r>
    </w:p>
    <w:p w14:paraId="08C40864" w14:textId="77777777" w:rsidR="00302D26" w:rsidRPr="00AC722F" w:rsidRDefault="000F5F0B" w:rsidP="000F5F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2D26" w:rsidRPr="00AC722F">
        <w:rPr>
          <w:rFonts w:ascii="Times New Roman" w:hAnsi="Times New Roman" w:cs="Times New Roman"/>
          <w:sz w:val="24"/>
          <w:szCs w:val="24"/>
        </w:rPr>
        <w:t xml:space="preserve">To estimate the exposure dose resulting from oral consumption of PCBs in ﬁsh edible tissues, the estimated daily intake (EDI) (estimated daily intake of a speciﬁc chemical over a lifetime) for both non-carcinogenic and carcinogenic chemicals was calculated using some mathematical models according to USEPA (2000) as provided in </w:t>
      </w:r>
      <w:r w:rsidR="004C3AA3">
        <w:rPr>
          <w:rFonts w:ascii="Times New Roman" w:eastAsiaTheme="minorEastAsia" w:hAnsi="Times New Roman" w:cs="Times New Roman"/>
          <w:sz w:val="24"/>
          <w:szCs w:val="24"/>
        </w:rPr>
        <w:t>Equation 1</w:t>
      </w:r>
      <w:r w:rsidR="00302D26" w:rsidRPr="00AC722F">
        <w:rPr>
          <w:rFonts w:ascii="Times New Roman" w:eastAsiaTheme="minorEastAsia" w:hAnsi="Times New Roman" w:cs="Times New Roman"/>
          <w:sz w:val="24"/>
          <w:szCs w:val="24"/>
        </w:rPr>
        <w:t xml:space="preserve">. The equation gives </w:t>
      </w:r>
      <w:r w:rsidR="00302D26" w:rsidRPr="00AC722F">
        <w:rPr>
          <w:rFonts w:ascii="Times New Roman" w:hAnsi="Times New Roman" w:cs="Times New Roman"/>
          <w:sz w:val="24"/>
          <w:szCs w:val="24"/>
        </w:rPr>
        <w:t>the exposure dose for fish consumption and was evaluated by calculating the level of exposure resulting from the c</w:t>
      </w:r>
      <w:r>
        <w:rPr>
          <w:rFonts w:ascii="Times New Roman" w:hAnsi="Times New Roman" w:cs="Times New Roman"/>
          <w:sz w:val="24"/>
          <w:szCs w:val="24"/>
        </w:rPr>
        <w:t>onsumption of a particular PCB</w:t>
      </w:r>
      <w:r w:rsidR="00302D26" w:rsidRPr="00AC722F">
        <w:rPr>
          <w:rFonts w:ascii="Times New Roman" w:hAnsi="Times New Roman" w:cs="Times New Roman"/>
          <w:sz w:val="24"/>
          <w:szCs w:val="24"/>
        </w:rPr>
        <w:t xml:space="preserve"> in fish</w:t>
      </w:r>
      <w:r>
        <w:rPr>
          <w:rFonts w:ascii="Times New Roman" w:hAnsi="Times New Roman" w:cs="Times New Roman"/>
          <w:sz w:val="24"/>
          <w:szCs w:val="24"/>
        </w:rPr>
        <w:t>.</w:t>
      </w:r>
      <w:r w:rsidR="00302D26" w:rsidRPr="00AC722F">
        <w:rPr>
          <w:rFonts w:ascii="Times New Roman" w:hAnsi="Times New Roman" w:cs="Times New Roman"/>
          <w:sz w:val="24"/>
          <w:szCs w:val="24"/>
        </w:rPr>
        <w:t xml:space="preserve"> </w:t>
      </w:r>
    </w:p>
    <w:p w14:paraId="63828E10" w14:textId="77777777" w:rsidR="00302D26" w:rsidRPr="00AC722F" w:rsidRDefault="00302D26" w:rsidP="00F73175">
      <w:pPr>
        <w:spacing w:after="0" w:line="240" w:lineRule="auto"/>
        <w:jc w:val="both"/>
        <w:rPr>
          <w:rFonts w:ascii="Times New Roman" w:hAnsi="Times New Roman" w:cs="Times New Roman"/>
          <w:sz w:val="24"/>
          <w:szCs w:val="24"/>
        </w:rPr>
      </w:pPr>
    </w:p>
    <w:p w14:paraId="2290DC52" w14:textId="77777777" w:rsidR="00302D26" w:rsidRPr="00AC722F" w:rsidRDefault="00302D26" w:rsidP="00F73175">
      <w:pPr>
        <w:spacing w:after="0" w:line="240" w:lineRule="auto"/>
        <w:rPr>
          <w:rFonts w:ascii="Times New Roman" w:hAnsi="Times New Roman" w:cs="Times New Roman"/>
          <w:sz w:val="24"/>
          <w:szCs w:val="24"/>
        </w:rPr>
      </w:pPr>
      <w:proofErr w:type="spellStart"/>
      <w:r w:rsidRPr="00AC722F">
        <w:rPr>
          <w:rFonts w:ascii="Times New Roman" w:hAnsi="Times New Roman" w:cs="Times New Roman"/>
          <w:sz w:val="24"/>
          <w:szCs w:val="24"/>
        </w:rPr>
        <w:t>EDI</w:t>
      </w:r>
      <w:r w:rsidRPr="00AC722F">
        <w:rPr>
          <w:rFonts w:ascii="Times New Roman" w:hAnsi="Times New Roman" w:cs="Times New Roman"/>
          <w:sz w:val="24"/>
          <w:szCs w:val="24"/>
          <w:vertAlign w:val="subscript"/>
        </w:rPr>
        <w:t>mg</w:t>
      </w:r>
      <w:proofErr w:type="spellEnd"/>
      <w:r w:rsidRPr="00AC722F">
        <w:rPr>
          <w:rFonts w:ascii="Times New Roman" w:hAnsi="Times New Roman" w:cs="Times New Roman"/>
          <w:sz w:val="24"/>
          <w:szCs w:val="24"/>
          <w:vertAlign w:val="subscript"/>
        </w:rPr>
        <w:t xml:space="preserve">/kg/day =  </w:t>
      </w:r>
      <m:oMath>
        <m:f>
          <m:fPr>
            <m:ctrlPr>
              <w:rPr>
                <w:rFonts w:ascii="Cambria Math" w:hAnsi="Times New Roman" w:cs="Times New Roman"/>
                <w:i/>
                <w:sz w:val="24"/>
                <w:szCs w:val="24"/>
                <w:vertAlign w:val="subscript"/>
              </w:rPr>
            </m:ctrlPr>
          </m:fPr>
          <m:num>
            <m:r>
              <w:rPr>
                <w:rFonts w:ascii="Cambria Math" w:hAnsi="Cambria Math" w:cs="Times New Roman"/>
                <w:sz w:val="24"/>
                <w:szCs w:val="24"/>
                <w:vertAlign w:val="subscript"/>
              </w:rPr>
              <m:t>Cm</m:t>
            </m:r>
            <m:r>
              <w:rPr>
                <w:rFonts w:ascii="Times New Roman" w:hAnsi="Times New Roman" w:cs="Times New Roman"/>
                <w:sz w:val="24"/>
                <w:szCs w:val="24"/>
                <w:vertAlign w:val="subscript"/>
              </w:rPr>
              <m:t>×</m:t>
            </m:r>
            <m:r>
              <w:rPr>
                <w:rFonts w:ascii="Cambria Math" w:hAnsi="Cambria Math" w:cs="Times New Roman"/>
                <w:sz w:val="24"/>
                <w:szCs w:val="24"/>
                <w:vertAlign w:val="subscript"/>
              </w:rPr>
              <m:t>FIR</m:t>
            </m:r>
          </m:num>
          <m:den>
            <m:r>
              <w:rPr>
                <w:rFonts w:ascii="Cambria Math" w:hAnsi="Cambria Math" w:cs="Times New Roman"/>
                <w:sz w:val="24"/>
                <w:szCs w:val="24"/>
                <w:vertAlign w:val="subscript"/>
              </w:rPr>
              <m:t>BW</m:t>
            </m:r>
          </m:den>
        </m:f>
      </m:oMath>
      <w:r w:rsidRPr="00AC722F">
        <w:rPr>
          <w:rFonts w:ascii="Times New Roman" w:eastAsiaTheme="minorEastAsia" w:hAnsi="Times New Roman" w:cs="Times New Roman"/>
          <w:sz w:val="24"/>
          <w:szCs w:val="24"/>
          <w:vertAlign w:val="subscript"/>
        </w:rPr>
        <w:tab/>
      </w:r>
      <w:r w:rsidRPr="00AC722F">
        <w:rPr>
          <w:rFonts w:ascii="Times New Roman" w:eastAsiaTheme="minorEastAsia" w:hAnsi="Times New Roman" w:cs="Times New Roman"/>
          <w:sz w:val="24"/>
          <w:szCs w:val="24"/>
          <w:vertAlign w:val="subscript"/>
        </w:rPr>
        <w:tab/>
      </w:r>
      <w:r w:rsidRPr="00AC722F">
        <w:rPr>
          <w:rFonts w:ascii="Times New Roman" w:eastAsiaTheme="minorEastAsia" w:hAnsi="Times New Roman" w:cs="Times New Roman"/>
          <w:sz w:val="24"/>
          <w:szCs w:val="24"/>
          <w:vertAlign w:val="subscript"/>
        </w:rPr>
        <w:tab/>
      </w:r>
      <w:r w:rsidRPr="00AC722F">
        <w:rPr>
          <w:rFonts w:ascii="Times New Roman" w:eastAsiaTheme="minorEastAsia" w:hAnsi="Times New Roman" w:cs="Times New Roman"/>
          <w:sz w:val="24"/>
          <w:szCs w:val="24"/>
          <w:vertAlign w:val="subscript"/>
        </w:rPr>
        <w:tab/>
      </w:r>
      <w:r w:rsidRPr="00AC722F">
        <w:rPr>
          <w:rFonts w:ascii="Times New Roman" w:eastAsiaTheme="minorEastAsia" w:hAnsi="Times New Roman" w:cs="Times New Roman"/>
          <w:sz w:val="24"/>
          <w:szCs w:val="24"/>
          <w:vertAlign w:val="subscript"/>
        </w:rPr>
        <w:tab/>
      </w:r>
      <w:r w:rsidRPr="00AC722F">
        <w:rPr>
          <w:rFonts w:ascii="Times New Roman" w:eastAsiaTheme="minorEastAsia" w:hAnsi="Times New Roman" w:cs="Times New Roman"/>
          <w:sz w:val="24"/>
          <w:szCs w:val="24"/>
          <w:vertAlign w:val="subscript"/>
        </w:rPr>
        <w:tab/>
      </w:r>
      <w:r w:rsidRPr="00AC722F">
        <w:rPr>
          <w:rFonts w:ascii="Times New Roman" w:eastAsiaTheme="minorEastAsia" w:hAnsi="Times New Roman" w:cs="Times New Roman"/>
          <w:sz w:val="24"/>
          <w:szCs w:val="24"/>
          <w:vertAlign w:val="subscript"/>
        </w:rPr>
        <w:tab/>
      </w:r>
      <w:r w:rsidRPr="00AC722F">
        <w:rPr>
          <w:rFonts w:ascii="Times New Roman" w:eastAsiaTheme="minorEastAsia" w:hAnsi="Times New Roman" w:cs="Times New Roman"/>
          <w:sz w:val="24"/>
          <w:szCs w:val="24"/>
          <w:vertAlign w:val="subscript"/>
        </w:rPr>
        <w:tab/>
      </w:r>
      <w:r w:rsidR="004C3AA3">
        <w:rPr>
          <w:rFonts w:ascii="Times New Roman" w:eastAsiaTheme="minorEastAsia" w:hAnsi="Times New Roman" w:cs="Times New Roman"/>
          <w:sz w:val="24"/>
          <w:szCs w:val="24"/>
        </w:rPr>
        <w:t>Equation 1</w:t>
      </w:r>
    </w:p>
    <w:p w14:paraId="2A610DD5" w14:textId="77777777" w:rsidR="009A2409" w:rsidRDefault="009A2409" w:rsidP="00F73175">
      <w:pPr>
        <w:spacing w:after="0" w:line="240" w:lineRule="auto"/>
        <w:jc w:val="both"/>
        <w:rPr>
          <w:rFonts w:ascii="Times New Roman" w:hAnsi="Times New Roman" w:cs="Times New Roman"/>
          <w:sz w:val="24"/>
          <w:szCs w:val="24"/>
        </w:rPr>
      </w:pPr>
    </w:p>
    <w:p w14:paraId="685C6843" w14:textId="77777777" w:rsidR="000F5F0B" w:rsidRPr="00AC722F" w:rsidRDefault="00302D26" w:rsidP="00F73175">
      <w:pPr>
        <w:spacing w:after="0" w:line="240" w:lineRule="auto"/>
        <w:jc w:val="both"/>
        <w:rPr>
          <w:rFonts w:ascii="Times New Roman" w:hAnsi="Times New Roman" w:cs="Times New Roman"/>
          <w:sz w:val="24"/>
          <w:szCs w:val="24"/>
        </w:rPr>
      </w:pPr>
      <w:r w:rsidRPr="00AC722F">
        <w:rPr>
          <w:rFonts w:ascii="Times New Roman" w:hAnsi="Times New Roman" w:cs="Times New Roman"/>
          <w:sz w:val="24"/>
          <w:szCs w:val="24"/>
        </w:rPr>
        <w:t>where Cm is the mean chemical concentration in ﬁsh muscles (mg/kg), IR is the ingestion rate (0.049)</w:t>
      </w:r>
      <w:r w:rsidR="00D72B46">
        <w:rPr>
          <w:rFonts w:ascii="Times New Roman" w:hAnsi="Times New Roman" w:cs="Times New Roman"/>
          <w:sz w:val="24"/>
          <w:szCs w:val="24"/>
        </w:rPr>
        <w:t xml:space="preserve"> for adult</w:t>
      </w:r>
      <w:r w:rsidRPr="00AC722F">
        <w:rPr>
          <w:rFonts w:ascii="Times New Roman" w:hAnsi="Times New Roman" w:cs="Times New Roman"/>
          <w:sz w:val="24"/>
          <w:szCs w:val="24"/>
        </w:rPr>
        <w:t xml:space="preserve">, EF is the exposure frequency (365 days/year), ED is the exposure duration over a lifetime (assumed as 70 years), BW is the body weight (assumed as 70 kg </w:t>
      </w:r>
      <w:r w:rsidR="00D72B46">
        <w:rPr>
          <w:rFonts w:ascii="Times New Roman" w:hAnsi="Times New Roman" w:cs="Times New Roman"/>
          <w:sz w:val="24"/>
          <w:szCs w:val="24"/>
        </w:rPr>
        <w:t>adults</w:t>
      </w:r>
      <w:r w:rsidRPr="00AC722F">
        <w:rPr>
          <w:rFonts w:ascii="Times New Roman" w:hAnsi="Times New Roman" w:cs="Times New Roman"/>
          <w:sz w:val="24"/>
          <w:szCs w:val="24"/>
        </w:rPr>
        <w:t xml:space="preserve">) and AT is the average lifetime (70 years </w:t>
      </w:r>
      <m:oMath>
        <m:r>
          <w:rPr>
            <w:rFonts w:ascii="Times New Roman" w:hAnsi="Times New Roman" w:cs="Times New Roman"/>
            <w:sz w:val="24"/>
            <w:szCs w:val="24"/>
          </w:rPr>
          <m:t>×</m:t>
        </m:r>
      </m:oMath>
      <w:r w:rsidRPr="00AC722F">
        <w:rPr>
          <w:rFonts w:ascii="Times New Roman" w:hAnsi="Times New Roman" w:cs="Times New Roman"/>
          <w:sz w:val="24"/>
          <w:szCs w:val="24"/>
        </w:rPr>
        <w:t xml:space="preserve"> 365 days/year). </w:t>
      </w:r>
    </w:p>
    <w:p w14:paraId="3C18C1E9" w14:textId="77777777" w:rsidR="00302D26" w:rsidRPr="00AC722F" w:rsidRDefault="00302D26" w:rsidP="00F73175">
      <w:pPr>
        <w:spacing w:after="0" w:line="240" w:lineRule="auto"/>
        <w:jc w:val="both"/>
        <w:rPr>
          <w:rFonts w:ascii="Times New Roman" w:hAnsi="Times New Roman" w:cs="Times New Roman"/>
          <w:sz w:val="24"/>
          <w:szCs w:val="24"/>
        </w:rPr>
      </w:pPr>
      <w:r w:rsidRPr="00AC722F">
        <w:rPr>
          <w:rFonts w:ascii="Times New Roman" w:hAnsi="Times New Roman" w:cs="Times New Roman"/>
          <w:b/>
          <w:sz w:val="24"/>
          <w:szCs w:val="24"/>
        </w:rPr>
        <w:t>Hazard Quotient</w:t>
      </w:r>
    </w:p>
    <w:p w14:paraId="1CD3CCE1" w14:textId="77777777" w:rsidR="00302D26" w:rsidRDefault="00302D26" w:rsidP="00F73175">
      <w:pPr>
        <w:spacing w:after="0" w:line="240" w:lineRule="auto"/>
        <w:jc w:val="both"/>
        <w:rPr>
          <w:rFonts w:ascii="Times New Roman" w:hAnsi="Times New Roman" w:cs="Times New Roman"/>
          <w:sz w:val="24"/>
          <w:szCs w:val="24"/>
        </w:rPr>
      </w:pPr>
      <w:r w:rsidRPr="00AC722F">
        <w:rPr>
          <w:rFonts w:ascii="Times New Roman" w:hAnsi="Times New Roman" w:cs="Times New Roman"/>
          <w:sz w:val="24"/>
          <w:szCs w:val="24"/>
        </w:rPr>
        <w:tab/>
        <w:t>Assessment of non-carcin</w:t>
      </w:r>
      <w:r w:rsidR="000F5F0B">
        <w:rPr>
          <w:rFonts w:ascii="Times New Roman" w:hAnsi="Times New Roman" w:cs="Times New Roman"/>
          <w:sz w:val="24"/>
          <w:szCs w:val="24"/>
        </w:rPr>
        <w:t xml:space="preserve">ogenic health risks </w:t>
      </w:r>
      <w:r w:rsidRPr="00AC722F">
        <w:rPr>
          <w:rFonts w:ascii="Times New Roman" w:hAnsi="Times New Roman" w:cs="Times New Roman"/>
          <w:sz w:val="24"/>
          <w:szCs w:val="24"/>
        </w:rPr>
        <w:t>was achieved by estimating the hazard quotient (HQ). For non-carcinogenic risks from exposure to PCBs and PAHs, the HQ was calculated as the quotient between the EDI and the reference dose (</w:t>
      </w:r>
      <w:proofErr w:type="spellStart"/>
      <w:r w:rsidRPr="00AC722F">
        <w:rPr>
          <w:rFonts w:ascii="Times New Roman" w:hAnsi="Times New Roman" w:cs="Times New Roman"/>
          <w:sz w:val="24"/>
          <w:szCs w:val="24"/>
        </w:rPr>
        <w:t>Rf</w:t>
      </w:r>
      <w:r w:rsidR="001D1759" w:rsidRPr="00AC722F">
        <w:rPr>
          <w:rFonts w:ascii="Times New Roman" w:hAnsi="Times New Roman" w:cs="Times New Roman"/>
          <w:sz w:val="24"/>
          <w:szCs w:val="24"/>
        </w:rPr>
        <w:t>D</w:t>
      </w:r>
      <w:proofErr w:type="spellEnd"/>
      <w:r w:rsidR="001D1759" w:rsidRPr="00AC722F">
        <w:rPr>
          <w:rFonts w:ascii="Times New Roman" w:hAnsi="Times New Roman" w:cs="Times New Roman"/>
          <w:sz w:val="24"/>
          <w:szCs w:val="24"/>
        </w:rPr>
        <w:t xml:space="preserve">) (Equation 2), </w:t>
      </w:r>
    </w:p>
    <w:p w14:paraId="0467A74A" w14:textId="77777777" w:rsidR="004C3AA3" w:rsidRPr="00AC722F" w:rsidRDefault="004C3AA3" w:rsidP="00F73175">
      <w:pPr>
        <w:spacing w:after="0" w:line="240" w:lineRule="auto"/>
        <w:jc w:val="both"/>
        <w:rPr>
          <w:rFonts w:ascii="Times New Roman" w:hAnsi="Times New Roman" w:cs="Times New Roman"/>
          <w:sz w:val="24"/>
          <w:szCs w:val="24"/>
        </w:rPr>
      </w:pPr>
    </w:p>
    <w:p w14:paraId="1789634E" w14:textId="77777777" w:rsidR="00197800" w:rsidRPr="00197800" w:rsidRDefault="00302D26" w:rsidP="00F73175">
      <w:pPr>
        <w:spacing w:after="0" w:line="240" w:lineRule="auto"/>
        <w:rPr>
          <w:rFonts w:ascii="Times New Roman" w:hAnsi="Times New Roman" w:cs="Times New Roman"/>
          <w:b/>
          <w:sz w:val="24"/>
          <w:szCs w:val="24"/>
        </w:rPr>
      </w:pPr>
      <w:r w:rsidRPr="00AC722F">
        <w:rPr>
          <w:rFonts w:ascii="Times New Roman" w:hAnsi="Times New Roman" w:cs="Times New Roman"/>
          <w:sz w:val="24"/>
          <w:szCs w:val="24"/>
        </w:rPr>
        <w:t>HQ</w:t>
      </w:r>
      <w:r w:rsidRPr="00AC722F">
        <w:rPr>
          <w:rFonts w:ascii="Times New Roman" w:hAnsi="Times New Roman" w:cs="Times New Roman"/>
          <w:sz w:val="24"/>
          <w:szCs w:val="24"/>
        </w:rPr>
        <w:tab/>
        <w:t>=</w:t>
      </w:r>
      <w:r w:rsidR="00D50838">
        <w:rPr>
          <w:rFonts w:ascii="Times New Roman" w:hAnsi="Times New Roman" w:cs="Times New Roman"/>
          <w:sz w:val="24"/>
          <w:szCs w:val="24"/>
        </w:rPr>
        <w:t xml:space="preserve">  </w:t>
      </w:r>
      <w:r w:rsidRPr="00AC722F">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Cambria Math" w:cs="Times New Roman"/>
                <w:sz w:val="24"/>
                <w:szCs w:val="24"/>
              </w:rPr>
              <m:t>EDI</m:t>
            </m:r>
          </m:num>
          <m:den>
            <m:r>
              <w:rPr>
                <w:rFonts w:ascii="Cambria Math" w:hAnsi="Cambria Math" w:cs="Times New Roman"/>
                <w:sz w:val="24"/>
                <w:szCs w:val="24"/>
              </w:rPr>
              <m:t>RfD</m:t>
            </m:r>
          </m:den>
        </m:f>
      </m:oMath>
      <w:r w:rsidRPr="00AC722F">
        <w:rPr>
          <w:rFonts w:ascii="Times New Roman" w:eastAsiaTheme="minorEastAsia" w:hAnsi="Times New Roman" w:cs="Times New Roman"/>
          <w:sz w:val="24"/>
          <w:szCs w:val="24"/>
        </w:rPr>
        <w:tab/>
      </w:r>
      <w:r w:rsidRPr="00AC722F">
        <w:rPr>
          <w:rFonts w:ascii="Times New Roman" w:eastAsiaTheme="minorEastAsia" w:hAnsi="Times New Roman" w:cs="Times New Roman"/>
          <w:b/>
          <w:sz w:val="24"/>
          <w:szCs w:val="24"/>
        </w:rPr>
        <w:tab/>
      </w:r>
      <w:r w:rsidRPr="00AC722F">
        <w:rPr>
          <w:rFonts w:ascii="Times New Roman" w:eastAsiaTheme="minorEastAsia" w:hAnsi="Times New Roman" w:cs="Times New Roman"/>
          <w:b/>
          <w:sz w:val="24"/>
          <w:szCs w:val="24"/>
        </w:rPr>
        <w:tab/>
      </w:r>
      <w:r w:rsidR="00F550F5">
        <w:rPr>
          <w:rFonts w:ascii="Times New Roman" w:eastAsiaTheme="minorEastAsia" w:hAnsi="Times New Roman" w:cs="Times New Roman"/>
          <w:b/>
          <w:sz w:val="24"/>
          <w:szCs w:val="24"/>
        </w:rPr>
        <w:tab/>
      </w:r>
      <w:r w:rsidR="00F550F5">
        <w:rPr>
          <w:rFonts w:ascii="Times New Roman" w:eastAsiaTheme="minorEastAsia" w:hAnsi="Times New Roman" w:cs="Times New Roman"/>
          <w:b/>
          <w:sz w:val="24"/>
          <w:szCs w:val="24"/>
        </w:rPr>
        <w:tab/>
      </w:r>
      <w:r w:rsidR="00F550F5">
        <w:rPr>
          <w:rFonts w:ascii="Times New Roman" w:eastAsiaTheme="minorEastAsia" w:hAnsi="Times New Roman" w:cs="Times New Roman"/>
          <w:b/>
          <w:sz w:val="24"/>
          <w:szCs w:val="24"/>
        </w:rPr>
        <w:tab/>
      </w:r>
      <w:r w:rsidR="00F550F5">
        <w:rPr>
          <w:rFonts w:ascii="Times New Roman" w:eastAsiaTheme="minorEastAsia" w:hAnsi="Times New Roman" w:cs="Times New Roman"/>
          <w:b/>
          <w:sz w:val="24"/>
          <w:szCs w:val="24"/>
        </w:rPr>
        <w:tab/>
      </w:r>
      <w:r w:rsidR="00F550F5">
        <w:rPr>
          <w:rFonts w:ascii="Times New Roman" w:eastAsiaTheme="minorEastAsia" w:hAnsi="Times New Roman" w:cs="Times New Roman"/>
          <w:b/>
          <w:sz w:val="24"/>
          <w:szCs w:val="24"/>
        </w:rPr>
        <w:tab/>
      </w:r>
      <w:r w:rsidR="00F550F5">
        <w:rPr>
          <w:rFonts w:ascii="Times New Roman" w:eastAsiaTheme="minorEastAsia" w:hAnsi="Times New Roman" w:cs="Times New Roman"/>
          <w:b/>
          <w:sz w:val="24"/>
          <w:szCs w:val="24"/>
        </w:rPr>
        <w:tab/>
      </w:r>
      <w:r w:rsidR="004C3AA3">
        <w:rPr>
          <w:rFonts w:ascii="Times New Roman" w:eastAsiaTheme="minorEastAsia" w:hAnsi="Times New Roman" w:cs="Times New Roman"/>
          <w:sz w:val="24"/>
          <w:szCs w:val="24"/>
        </w:rPr>
        <w:t>Equation 2</w:t>
      </w:r>
    </w:p>
    <w:p w14:paraId="0CB35B44" w14:textId="77777777" w:rsidR="00302D26" w:rsidRPr="00AC722F" w:rsidRDefault="00302D26" w:rsidP="00F73175">
      <w:pPr>
        <w:spacing w:after="0" w:line="240" w:lineRule="auto"/>
        <w:jc w:val="both"/>
        <w:rPr>
          <w:rFonts w:ascii="Times New Roman" w:hAnsi="Times New Roman" w:cs="Times New Roman"/>
          <w:b/>
          <w:sz w:val="24"/>
          <w:szCs w:val="24"/>
        </w:rPr>
      </w:pPr>
      <w:r w:rsidRPr="00AC722F">
        <w:rPr>
          <w:rFonts w:ascii="Times New Roman" w:hAnsi="Times New Roman" w:cs="Times New Roman"/>
          <w:b/>
          <w:sz w:val="24"/>
          <w:szCs w:val="24"/>
        </w:rPr>
        <w:t>Cancer risk (CR) Assessment</w:t>
      </w:r>
    </w:p>
    <w:p w14:paraId="57C0EE75" w14:textId="77777777" w:rsidR="00197800" w:rsidRPr="00197800" w:rsidRDefault="00302D26" w:rsidP="00197800">
      <w:pPr>
        <w:spacing w:line="240" w:lineRule="auto"/>
        <w:ind w:firstLine="720"/>
        <w:jc w:val="both"/>
        <w:rPr>
          <w:rFonts w:ascii="Times New Roman" w:hAnsi="Times New Roman" w:cs="Times New Roman"/>
          <w:sz w:val="24"/>
          <w:szCs w:val="24"/>
        </w:rPr>
      </w:pPr>
      <w:r w:rsidRPr="00AC722F">
        <w:rPr>
          <w:rFonts w:ascii="Times New Roman" w:hAnsi="Times New Roman" w:cs="Times New Roman"/>
          <w:sz w:val="24"/>
          <w:szCs w:val="24"/>
        </w:rPr>
        <w:t>Assessme</w:t>
      </w:r>
      <w:r w:rsidR="00197800">
        <w:rPr>
          <w:rFonts w:ascii="Times New Roman" w:hAnsi="Times New Roman" w:cs="Times New Roman"/>
          <w:sz w:val="24"/>
          <w:szCs w:val="24"/>
        </w:rPr>
        <w:t>nt of Carcinogenic health risks</w:t>
      </w:r>
    </w:p>
    <w:p w14:paraId="1F88E588" w14:textId="77777777" w:rsidR="00302D26" w:rsidRPr="00AC722F" w:rsidRDefault="00AD109B" w:rsidP="00F7317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LCR = </w:t>
      </w:r>
      <w:r w:rsidR="00302D26" w:rsidRPr="00AC722F">
        <w:rPr>
          <w:rFonts w:ascii="Times New Roman" w:hAnsi="Times New Roman" w:cs="Times New Roman"/>
          <w:sz w:val="24"/>
          <w:szCs w:val="24"/>
        </w:rPr>
        <w:t>EDI ×</w:t>
      </w:r>
      <w:r w:rsidR="00197800">
        <w:rPr>
          <w:rFonts w:ascii="Times New Roman" w:hAnsi="Times New Roman" w:cs="Times New Roman"/>
          <w:sz w:val="24"/>
          <w:szCs w:val="24"/>
        </w:rPr>
        <w:t xml:space="preserve"> </w:t>
      </w:r>
      <w:r w:rsidR="00302D26" w:rsidRPr="00AC722F">
        <w:rPr>
          <w:rFonts w:ascii="Times New Roman" w:hAnsi="Times New Roman" w:cs="Times New Roman"/>
          <w:sz w:val="24"/>
          <w:szCs w:val="24"/>
        </w:rPr>
        <w:t>CSF</w:t>
      </w:r>
      <w:r w:rsidR="00302D26" w:rsidRPr="00AC722F">
        <w:rPr>
          <w:rFonts w:ascii="Times New Roman" w:hAnsi="Times New Roman" w:cs="Times New Roman"/>
          <w:sz w:val="24"/>
          <w:szCs w:val="24"/>
        </w:rPr>
        <w:tab/>
      </w:r>
      <w:r w:rsidR="00302D26" w:rsidRPr="00AC722F">
        <w:rPr>
          <w:rFonts w:ascii="Times New Roman" w:hAnsi="Times New Roman" w:cs="Times New Roman"/>
          <w:sz w:val="24"/>
          <w:szCs w:val="24"/>
        </w:rPr>
        <w:tab/>
      </w:r>
      <w:r w:rsidR="00302D26" w:rsidRPr="00AC722F">
        <w:rPr>
          <w:rFonts w:ascii="Times New Roman" w:hAnsi="Times New Roman" w:cs="Times New Roman"/>
          <w:sz w:val="24"/>
          <w:szCs w:val="24"/>
        </w:rPr>
        <w:tab/>
      </w:r>
      <w:r w:rsidR="00302D26" w:rsidRPr="00AC722F">
        <w:rPr>
          <w:rFonts w:ascii="Times New Roman" w:hAnsi="Times New Roman" w:cs="Times New Roman"/>
          <w:sz w:val="24"/>
          <w:szCs w:val="24"/>
        </w:rPr>
        <w:tab/>
      </w:r>
      <w:r w:rsidR="00302D26" w:rsidRPr="00AC722F">
        <w:rPr>
          <w:rFonts w:ascii="Times New Roman" w:hAnsi="Times New Roman" w:cs="Times New Roman"/>
          <w:sz w:val="24"/>
          <w:szCs w:val="24"/>
        </w:rPr>
        <w:tab/>
      </w:r>
      <w:r w:rsidR="00302D26" w:rsidRPr="00AC722F">
        <w:rPr>
          <w:rFonts w:ascii="Times New Roman" w:hAnsi="Times New Roman" w:cs="Times New Roman"/>
          <w:sz w:val="24"/>
          <w:szCs w:val="24"/>
        </w:rPr>
        <w:tab/>
      </w:r>
      <w:r w:rsidR="00302D26" w:rsidRPr="00AC722F">
        <w:rPr>
          <w:rFonts w:ascii="Times New Roman" w:hAnsi="Times New Roman" w:cs="Times New Roman"/>
          <w:sz w:val="24"/>
          <w:szCs w:val="24"/>
        </w:rPr>
        <w:tab/>
      </w:r>
      <w:r w:rsidR="00302D26" w:rsidRPr="00AC722F">
        <w:rPr>
          <w:rFonts w:ascii="Times New Roman" w:hAnsi="Times New Roman" w:cs="Times New Roman"/>
          <w:sz w:val="24"/>
          <w:szCs w:val="24"/>
        </w:rPr>
        <w:tab/>
      </w:r>
      <w:r w:rsidR="00197B1D">
        <w:rPr>
          <w:rFonts w:ascii="Times New Roman" w:eastAsiaTheme="minorEastAsia" w:hAnsi="Times New Roman" w:cs="Times New Roman"/>
          <w:sz w:val="24"/>
          <w:szCs w:val="24"/>
        </w:rPr>
        <w:t>Equation 3</w:t>
      </w:r>
    </w:p>
    <w:p w14:paraId="61DA62E1" w14:textId="77777777" w:rsidR="00302D26" w:rsidRPr="00AC722F" w:rsidRDefault="00302D26" w:rsidP="004C3AA3">
      <w:pPr>
        <w:spacing w:line="240" w:lineRule="auto"/>
        <w:jc w:val="both"/>
        <w:rPr>
          <w:rFonts w:ascii="Times New Roman" w:hAnsi="Times New Roman" w:cs="Times New Roman"/>
          <w:sz w:val="24"/>
          <w:szCs w:val="24"/>
        </w:rPr>
      </w:pPr>
      <w:r w:rsidRPr="00AC722F">
        <w:rPr>
          <w:rFonts w:ascii="Times New Roman" w:hAnsi="Times New Roman" w:cs="Times New Roman"/>
          <w:sz w:val="24"/>
          <w:szCs w:val="24"/>
        </w:rPr>
        <w:t>Where CSF is the cancer slope facto</w:t>
      </w:r>
      <w:r w:rsidR="00197800">
        <w:rPr>
          <w:rFonts w:ascii="Times New Roman" w:hAnsi="Times New Roman" w:cs="Times New Roman"/>
          <w:sz w:val="24"/>
          <w:szCs w:val="24"/>
        </w:rPr>
        <w:t>r, also known as potency factor was</w:t>
      </w:r>
      <w:r w:rsidRPr="00AC722F">
        <w:rPr>
          <w:rFonts w:ascii="Times New Roman" w:hAnsi="Times New Roman" w:cs="Times New Roman"/>
          <w:sz w:val="24"/>
          <w:szCs w:val="24"/>
        </w:rPr>
        <w:t xml:space="preserve"> 2.0 mg/kg/day for PCBs (total and s</w:t>
      </w:r>
      <w:r w:rsidR="00F137CB">
        <w:rPr>
          <w:rFonts w:ascii="Times New Roman" w:hAnsi="Times New Roman" w:cs="Times New Roman"/>
          <w:sz w:val="24"/>
          <w:szCs w:val="24"/>
        </w:rPr>
        <w:t>eparate congeners) (USEPA, 2009</w:t>
      </w:r>
      <w:r w:rsidRPr="00AC722F">
        <w:rPr>
          <w:rFonts w:ascii="Times New Roman" w:hAnsi="Times New Roman" w:cs="Times New Roman"/>
          <w:sz w:val="24"/>
          <w:szCs w:val="24"/>
        </w:rPr>
        <w:t>). LCR values greater than one in one million (10</w:t>
      </w:r>
      <w:r w:rsidRPr="00AC722F">
        <w:rPr>
          <w:rFonts w:ascii="Times New Roman" w:hAnsi="Times New Roman" w:cs="Times New Roman"/>
          <w:sz w:val="24"/>
          <w:szCs w:val="24"/>
          <w:vertAlign w:val="superscript"/>
        </w:rPr>
        <w:t>-6</w:t>
      </w:r>
      <w:r w:rsidRPr="00AC722F">
        <w:rPr>
          <w:rFonts w:ascii="Times New Roman" w:hAnsi="Times New Roman" w:cs="Times New Roman"/>
          <w:sz w:val="24"/>
          <w:szCs w:val="24"/>
        </w:rPr>
        <w:t>) are consi</w:t>
      </w:r>
      <w:r w:rsidR="00F137CB">
        <w:rPr>
          <w:rFonts w:ascii="Times New Roman" w:hAnsi="Times New Roman" w:cs="Times New Roman"/>
          <w:sz w:val="24"/>
          <w:szCs w:val="24"/>
        </w:rPr>
        <w:t>dered unacceptable (USEPA, 2009</w:t>
      </w:r>
      <w:r w:rsidRPr="00AC722F">
        <w:rPr>
          <w:rFonts w:ascii="Times New Roman" w:hAnsi="Times New Roman" w:cs="Times New Roman"/>
          <w:sz w:val="24"/>
          <w:szCs w:val="24"/>
        </w:rPr>
        <w:t>) while the USEPA (2000) considers a risk of greater than one in one hundred thousand (10</w:t>
      </w:r>
      <w:r w:rsidRPr="00AC722F">
        <w:rPr>
          <w:rFonts w:ascii="Times New Roman" w:hAnsi="Times New Roman" w:cs="Times New Roman"/>
          <w:sz w:val="24"/>
          <w:szCs w:val="24"/>
          <w:vertAlign w:val="superscript"/>
        </w:rPr>
        <w:t>-5</w:t>
      </w:r>
      <w:r w:rsidRPr="00AC722F">
        <w:rPr>
          <w:rFonts w:ascii="Times New Roman" w:hAnsi="Times New Roman" w:cs="Times New Roman"/>
          <w:sz w:val="24"/>
          <w:szCs w:val="24"/>
        </w:rPr>
        <w:t xml:space="preserve">) to be unacceptable. </w:t>
      </w:r>
    </w:p>
    <w:p w14:paraId="12102EBA" w14:textId="77777777" w:rsidR="00302D26" w:rsidRPr="00AC722F" w:rsidRDefault="00302D26" w:rsidP="00F73175">
      <w:pPr>
        <w:shd w:val="clear" w:color="auto" w:fill="FFFFFF"/>
        <w:spacing w:after="0" w:line="240" w:lineRule="auto"/>
        <w:jc w:val="both"/>
        <w:rPr>
          <w:rFonts w:ascii="Times New Roman" w:eastAsia="Times New Roman" w:hAnsi="Times New Roman" w:cs="Times New Roman"/>
          <w:b/>
          <w:sz w:val="24"/>
          <w:szCs w:val="24"/>
        </w:rPr>
      </w:pPr>
      <w:r w:rsidRPr="00AC722F">
        <w:rPr>
          <w:rFonts w:ascii="Times New Roman" w:eastAsia="Times New Roman" w:hAnsi="Times New Roman" w:cs="Times New Roman"/>
          <w:b/>
          <w:sz w:val="24"/>
          <w:szCs w:val="24"/>
        </w:rPr>
        <w:t>Toxic Equivalent Quotient (TEQ) for Dioxin – like PCBs</w:t>
      </w:r>
    </w:p>
    <w:p w14:paraId="11DD5902" w14:textId="77777777" w:rsidR="00302D26" w:rsidRPr="00AC722F" w:rsidRDefault="00302D26" w:rsidP="00F73175">
      <w:pPr>
        <w:shd w:val="clear" w:color="auto" w:fill="FFFFFF"/>
        <w:spacing w:after="0" w:line="240" w:lineRule="auto"/>
        <w:jc w:val="both"/>
        <w:rPr>
          <w:rFonts w:ascii="Times New Roman" w:eastAsia="Times New Roman" w:hAnsi="Times New Roman" w:cs="Times New Roman"/>
          <w:sz w:val="24"/>
          <w:szCs w:val="24"/>
        </w:rPr>
      </w:pPr>
    </w:p>
    <w:p w14:paraId="73AC677B" w14:textId="77777777" w:rsidR="00302D26" w:rsidRDefault="00197800" w:rsidP="00F73175">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potential of </w:t>
      </w:r>
      <w:r w:rsidR="00302D26" w:rsidRPr="00AC722F">
        <w:rPr>
          <w:rFonts w:ascii="Times New Roman" w:hAnsi="Times New Roman" w:cs="Times New Roman"/>
          <w:sz w:val="24"/>
          <w:szCs w:val="24"/>
        </w:rPr>
        <w:t>PCBs to cause carcinogenic health risk was further evaluated using Carcinogenic Toxic Equivalents (TEQs). Carcino</w:t>
      </w:r>
      <w:r>
        <w:rPr>
          <w:rFonts w:ascii="Times New Roman" w:hAnsi="Times New Roman" w:cs="Times New Roman"/>
          <w:sz w:val="24"/>
          <w:szCs w:val="24"/>
        </w:rPr>
        <w:t>genic toxic equivalents (TEQs) were</w:t>
      </w:r>
      <w:r w:rsidR="00302D26" w:rsidRPr="00AC722F">
        <w:rPr>
          <w:rFonts w:ascii="Times New Roman" w:hAnsi="Times New Roman" w:cs="Times New Roman"/>
          <w:sz w:val="24"/>
          <w:szCs w:val="24"/>
        </w:rPr>
        <w:t xml:space="preserve"> determined as the sum of the products of the concentrations of individual ∑PCBs and their toxicity equivalency factor (TEF).</w:t>
      </w:r>
      <w:r w:rsidR="00302D26" w:rsidRPr="00AC722F">
        <w:rPr>
          <w:rFonts w:ascii="Times New Roman" w:eastAsia="Times New Roman" w:hAnsi="Times New Roman" w:cs="Times New Roman"/>
          <w:sz w:val="24"/>
          <w:szCs w:val="24"/>
        </w:rPr>
        <w:t xml:space="preserve"> The toxic equivalent quotient (TEQ) for PCBs is expressed in </w:t>
      </w:r>
      <w:r w:rsidR="00BC43FE">
        <w:rPr>
          <w:rFonts w:ascii="Times New Roman" w:eastAsiaTheme="minorEastAsia" w:hAnsi="Times New Roman" w:cs="Times New Roman"/>
          <w:sz w:val="24"/>
          <w:szCs w:val="24"/>
        </w:rPr>
        <w:t>Equation 4</w:t>
      </w:r>
      <w:r w:rsidR="00302D26" w:rsidRPr="00AC722F">
        <w:rPr>
          <w:rFonts w:ascii="Times New Roman" w:eastAsia="Times New Roman" w:hAnsi="Times New Roman" w:cs="Times New Roman"/>
          <w:sz w:val="24"/>
          <w:szCs w:val="24"/>
        </w:rPr>
        <w:t xml:space="preserve"> according to </w:t>
      </w:r>
      <w:proofErr w:type="spellStart"/>
      <w:r w:rsidR="00302D26" w:rsidRPr="00AC722F">
        <w:rPr>
          <w:rFonts w:ascii="Times New Roman" w:eastAsia="Times New Roman" w:hAnsi="Times New Roman" w:cs="Times New Roman"/>
          <w:sz w:val="24"/>
          <w:szCs w:val="24"/>
        </w:rPr>
        <w:t>Eze</w:t>
      </w:r>
      <w:proofErr w:type="spellEnd"/>
      <w:r w:rsidR="00302D26" w:rsidRPr="00AC722F">
        <w:rPr>
          <w:rFonts w:ascii="Times New Roman" w:eastAsia="Times New Roman" w:hAnsi="Times New Roman" w:cs="Times New Roman"/>
          <w:sz w:val="24"/>
          <w:szCs w:val="24"/>
        </w:rPr>
        <w:t xml:space="preserve"> </w:t>
      </w:r>
      <w:r w:rsidR="00302D26" w:rsidRPr="00AC722F">
        <w:rPr>
          <w:rFonts w:ascii="Times New Roman" w:eastAsia="Times New Roman" w:hAnsi="Times New Roman" w:cs="Times New Roman"/>
          <w:i/>
          <w:sz w:val="24"/>
          <w:szCs w:val="24"/>
        </w:rPr>
        <w:t>et al</w:t>
      </w:r>
      <w:r w:rsidR="00302D26" w:rsidRPr="00AC722F">
        <w:rPr>
          <w:rFonts w:ascii="Times New Roman" w:eastAsia="Times New Roman" w:hAnsi="Times New Roman" w:cs="Times New Roman"/>
          <w:sz w:val="24"/>
          <w:szCs w:val="24"/>
        </w:rPr>
        <w:t>. (2021).</w:t>
      </w:r>
    </w:p>
    <w:p w14:paraId="380ADE02" w14:textId="77777777" w:rsidR="00197800" w:rsidRPr="00AC722F" w:rsidRDefault="00197800" w:rsidP="00F73175">
      <w:pPr>
        <w:shd w:val="clear" w:color="auto" w:fill="FFFFFF"/>
        <w:spacing w:after="0" w:line="240" w:lineRule="auto"/>
        <w:ind w:firstLine="720"/>
        <w:jc w:val="both"/>
        <w:rPr>
          <w:rFonts w:ascii="Times New Roman" w:eastAsia="Times New Roman" w:hAnsi="Times New Roman" w:cs="Times New Roman"/>
          <w:sz w:val="24"/>
          <w:szCs w:val="24"/>
        </w:rPr>
      </w:pPr>
    </w:p>
    <w:p w14:paraId="13F3C42D" w14:textId="77777777" w:rsidR="00302D26" w:rsidRPr="00AC722F" w:rsidRDefault="00302D26" w:rsidP="00F73175">
      <w:pPr>
        <w:shd w:val="clear" w:color="auto" w:fill="FFFFFF"/>
        <w:spacing w:after="0" w:line="240" w:lineRule="auto"/>
        <w:jc w:val="both"/>
        <w:rPr>
          <w:rFonts w:ascii="Times New Roman" w:eastAsia="Times New Roman" w:hAnsi="Times New Roman" w:cs="Times New Roman"/>
          <w:b/>
          <w:sz w:val="24"/>
          <w:szCs w:val="24"/>
        </w:rPr>
      </w:pPr>
      <w:r w:rsidRPr="00AC722F">
        <w:rPr>
          <w:rFonts w:ascii="Times New Roman" w:eastAsia="Times New Roman" w:hAnsi="Times New Roman" w:cs="Times New Roman"/>
          <w:sz w:val="24"/>
          <w:szCs w:val="24"/>
        </w:rPr>
        <w:t>TEQ = ∑</w:t>
      </w:r>
      <w:proofErr w:type="spellStart"/>
      <w:r w:rsidRPr="00AC722F">
        <w:rPr>
          <w:rFonts w:ascii="Times New Roman" w:eastAsia="Times New Roman" w:hAnsi="Times New Roman" w:cs="Times New Roman"/>
          <w:sz w:val="24"/>
          <w:szCs w:val="24"/>
        </w:rPr>
        <w:t>PCBi</w:t>
      </w:r>
      <w:proofErr w:type="spellEnd"/>
      <w:r w:rsidRPr="00AC722F">
        <w:rPr>
          <w:rFonts w:ascii="Times New Roman" w:eastAsia="Times New Roman" w:hAnsi="Times New Roman" w:cs="Times New Roman"/>
          <w:sz w:val="24"/>
          <w:szCs w:val="24"/>
        </w:rPr>
        <w:t xml:space="preserve"> × TEF</w:t>
      </w:r>
      <w:r w:rsidRPr="00AC722F">
        <w:rPr>
          <w:rFonts w:ascii="Times New Roman" w:eastAsia="Times New Roman" w:hAnsi="Times New Roman" w:cs="Times New Roman"/>
          <w:b/>
          <w:sz w:val="24"/>
          <w:szCs w:val="24"/>
        </w:rPr>
        <w:t xml:space="preserve">                                                      </w:t>
      </w:r>
      <w:r w:rsidRPr="00AC722F">
        <w:rPr>
          <w:rFonts w:ascii="Times New Roman" w:eastAsia="Times New Roman" w:hAnsi="Times New Roman" w:cs="Times New Roman"/>
          <w:b/>
          <w:sz w:val="24"/>
          <w:szCs w:val="24"/>
        </w:rPr>
        <w:tab/>
      </w:r>
      <w:r w:rsidRPr="00AC722F">
        <w:rPr>
          <w:rFonts w:ascii="Times New Roman" w:eastAsia="Times New Roman" w:hAnsi="Times New Roman" w:cs="Times New Roman"/>
          <w:b/>
          <w:sz w:val="24"/>
          <w:szCs w:val="24"/>
        </w:rPr>
        <w:tab/>
      </w:r>
      <w:r w:rsidRPr="00AC722F">
        <w:rPr>
          <w:rFonts w:ascii="Times New Roman" w:eastAsia="Times New Roman" w:hAnsi="Times New Roman" w:cs="Times New Roman"/>
          <w:b/>
          <w:sz w:val="24"/>
          <w:szCs w:val="24"/>
        </w:rPr>
        <w:tab/>
      </w:r>
      <w:proofErr w:type="gramStart"/>
      <w:r w:rsidRPr="00AC722F">
        <w:rPr>
          <w:rFonts w:ascii="Times New Roman" w:eastAsia="Times New Roman" w:hAnsi="Times New Roman" w:cs="Times New Roman"/>
          <w:sz w:val="24"/>
          <w:szCs w:val="24"/>
        </w:rPr>
        <w:t xml:space="preserve">Equation  </w:t>
      </w:r>
      <w:r w:rsidR="00BC43FE">
        <w:rPr>
          <w:rFonts w:ascii="Times New Roman" w:eastAsia="Times New Roman" w:hAnsi="Times New Roman" w:cs="Times New Roman"/>
          <w:sz w:val="24"/>
          <w:szCs w:val="24"/>
        </w:rPr>
        <w:t>4</w:t>
      </w:r>
      <w:proofErr w:type="gramEnd"/>
    </w:p>
    <w:p w14:paraId="09B9B6D6" w14:textId="77777777" w:rsidR="00302D26" w:rsidRPr="00AC722F" w:rsidRDefault="00302D26" w:rsidP="00F73175">
      <w:pPr>
        <w:shd w:val="clear" w:color="auto" w:fill="FFFFFF"/>
        <w:spacing w:after="0" w:line="240" w:lineRule="auto"/>
        <w:jc w:val="both"/>
        <w:rPr>
          <w:rFonts w:ascii="Times New Roman" w:eastAsia="Times New Roman" w:hAnsi="Times New Roman" w:cs="Times New Roman"/>
          <w:sz w:val="24"/>
          <w:szCs w:val="24"/>
        </w:rPr>
      </w:pPr>
    </w:p>
    <w:p w14:paraId="34A7E3F8" w14:textId="77777777" w:rsidR="00302D26" w:rsidRPr="00AC722F" w:rsidRDefault="00302D26" w:rsidP="00F73175">
      <w:pPr>
        <w:shd w:val="clear" w:color="auto" w:fill="FFFFFF"/>
        <w:spacing w:after="0" w:line="240" w:lineRule="auto"/>
        <w:jc w:val="both"/>
        <w:rPr>
          <w:rFonts w:ascii="Times New Roman" w:eastAsia="Times New Roman" w:hAnsi="Times New Roman" w:cs="Times New Roman"/>
          <w:sz w:val="24"/>
          <w:szCs w:val="24"/>
        </w:rPr>
      </w:pPr>
      <w:r w:rsidRPr="00AC722F">
        <w:rPr>
          <w:rFonts w:ascii="Times New Roman" w:eastAsia="Times New Roman" w:hAnsi="Times New Roman" w:cs="Times New Roman"/>
          <w:sz w:val="24"/>
          <w:szCs w:val="24"/>
        </w:rPr>
        <w:t>where: TEQ =Toxic equivalent quotient</w:t>
      </w:r>
    </w:p>
    <w:p w14:paraId="27E16BB9" w14:textId="77777777" w:rsidR="00302D26" w:rsidRPr="00AC722F" w:rsidRDefault="00302D26" w:rsidP="00F73175">
      <w:pPr>
        <w:shd w:val="clear" w:color="auto" w:fill="FFFFFF"/>
        <w:spacing w:after="0" w:line="240" w:lineRule="auto"/>
        <w:jc w:val="both"/>
        <w:rPr>
          <w:rFonts w:ascii="Times New Roman" w:eastAsia="Times New Roman" w:hAnsi="Times New Roman" w:cs="Times New Roman"/>
          <w:sz w:val="24"/>
          <w:szCs w:val="24"/>
        </w:rPr>
      </w:pPr>
      <w:proofErr w:type="spellStart"/>
      <w:r w:rsidRPr="00AC722F">
        <w:rPr>
          <w:rFonts w:ascii="Times New Roman" w:eastAsia="Times New Roman" w:hAnsi="Times New Roman" w:cs="Times New Roman"/>
          <w:sz w:val="24"/>
          <w:szCs w:val="24"/>
        </w:rPr>
        <w:t>PCBi</w:t>
      </w:r>
      <w:proofErr w:type="spellEnd"/>
      <w:r w:rsidRPr="00AC722F">
        <w:rPr>
          <w:rFonts w:ascii="Times New Roman" w:eastAsia="Times New Roman" w:hAnsi="Times New Roman" w:cs="Times New Roman"/>
          <w:sz w:val="24"/>
          <w:szCs w:val="24"/>
        </w:rPr>
        <w:t xml:space="preserve"> = PCB Concentration in fish</w:t>
      </w:r>
    </w:p>
    <w:p w14:paraId="0DEE6EC1" w14:textId="77777777" w:rsidR="002A344A" w:rsidRDefault="00E24DFE" w:rsidP="00F73175">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TEF = Toxic e</w:t>
      </w:r>
      <w:r w:rsidR="00302D26" w:rsidRPr="00AC722F">
        <w:rPr>
          <w:rFonts w:ascii="Times New Roman" w:eastAsia="Times New Roman" w:hAnsi="Times New Roman" w:cs="Times New Roman"/>
          <w:sz w:val="24"/>
          <w:szCs w:val="24"/>
        </w:rPr>
        <w:t xml:space="preserve">quivalent factor </w:t>
      </w:r>
      <w:r w:rsidR="00302D26" w:rsidRPr="00AC722F">
        <w:rPr>
          <w:rFonts w:ascii="Times New Roman" w:hAnsi="Times New Roman" w:cs="Times New Roman"/>
          <w:sz w:val="24"/>
          <w:szCs w:val="24"/>
        </w:rPr>
        <w:t>assigned</w:t>
      </w:r>
      <w:r>
        <w:rPr>
          <w:rFonts w:ascii="Times New Roman" w:hAnsi="Times New Roman" w:cs="Times New Roman"/>
          <w:sz w:val="24"/>
          <w:szCs w:val="24"/>
        </w:rPr>
        <w:t xml:space="preserve"> to individual dioxin-like PCBs </w:t>
      </w:r>
      <w:r w:rsidR="00302D26" w:rsidRPr="00AC722F">
        <w:rPr>
          <w:rFonts w:ascii="Times New Roman" w:eastAsia="Times New Roman" w:hAnsi="Times New Roman" w:cs="Times New Roman"/>
          <w:sz w:val="24"/>
          <w:szCs w:val="24"/>
        </w:rPr>
        <w:t>specific Congener</w:t>
      </w:r>
      <w:r w:rsidR="0026695E">
        <w:rPr>
          <w:rFonts w:ascii="Times New Roman" w:eastAsia="Times New Roman" w:hAnsi="Times New Roman" w:cs="Times New Roman"/>
          <w:sz w:val="24"/>
          <w:szCs w:val="24"/>
        </w:rPr>
        <w:t>.</w:t>
      </w:r>
    </w:p>
    <w:p w14:paraId="0F1B8DBA" w14:textId="77777777" w:rsidR="00CB0E39" w:rsidRDefault="00CB0E39" w:rsidP="00F73175">
      <w:pPr>
        <w:shd w:val="clear" w:color="auto" w:fill="FFFFFF"/>
        <w:spacing w:after="0" w:line="240" w:lineRule="auto"/>
        <w:jc w:val="both"/>
        <w:rPr>
          <w:rFonts w:ascii="Times New Roman" w:eastAsia="Times New Roman" w:hAnsi="Times New Roman" w:cs="Times New Roman"/>
          <w:sz w:val="24"/>
          <w:szCs w:val="24"/>
        </w:rPr>
      </w:pPr>
    </w:p>
    <w:p w14:paraId="2F18C11C" w14:textId="77777777" w:rsidR="00CB0E39" w:rsidRDefault="00CB0E39" w:rsidP="00F73175">
      <w:pPr>
        <w:shd w:val="clear" w:color="auto" w:fill="FFFFFF"/>
        <w:spacing w:after="0" w:line="240" w:lineRule="auto"/>
        <w:jc w:val="both"/>
        <w:rPr>
          <w:rFonts w:ascii="Times New Roman" w:eastAsia="Times New Roman" w:hAnsi="Times New Roman" w:cs="Times New Roman"/>
          <w:sz w:val="24"/>
          <w:szCs w:val="24"/>
        </w:rPr>
      </w:pPr>
    </w:p>
    <w:p w14:paraId="63B50CE9" w14:textId="77777777" w:rsidR="00CB0E39" w:rsidRDefault="00CB0E39" w:rsidP="00F73175">
      <w:pPr>
        <w:shd w:val="clear" w:color="auto" w:fill="FFFFFF"/>
        <w:spacing w:after="0" w:line="240" w:lineRule="auto"/>
        <w:jc w:val="both"/>
        <w:rPr>
          <w:rFonts w:ascii="Times New Roman" w:eastAsia="Times New Roman" w:hAnsi="Times New Roman" w:cs="Times New Roman"/>
          <w:sz w:val="24"/>
          <w:szCs w:val="24"/>
        </w:rPr>
      </w:pPr>
    </w:p>
    <w:p w14:paraId="33BD3A43" w14:textId="77777777" w:rsidR="00CB0E39" w:rsidRDefault="00CB0E39" w:rsidP="00F73175">
      <w:pPr>
        <w:shd w:val="clear" w:color="auto" w:fill="FFFFFF"/>
        <w:spacing w:after="0" w:line="240" w:lineRule="auto"/>
        <w:jc w:val="both"/>
        <w:rPr>
          <w:rFonts w:ascii="Times New Roman" w:eastAsia="Times New Roman" w:hAnsi="Times New Roman" w:cs="Times New Roman"/>
          <w:sz w:val="24"/>
          <w:szCs w:val="24"/>
        </w:rPr>
      </w:pPr>
    </w:p>
    <w:p w14:paraId="7D70DA3A" w14:textId="77777777" w:rsidR="002A344A" w:rsidRPr="002A344A" w:rsidRDefault="00443B91" w:rsidP="00443B91">
      <w:pPr>
        <w:rPr>
          <w:rFonts w:ascii="Times New Roman" w:hAnsi="Times New Roman" w:cs="Times New Roman"/>
          <w:b/>
        </w:rPr>
      </w:pPr>
      <w:r>
        <w:rPr>
          <w:rFonts w:ascii="Times New Roman" w:hAnsi="Times New Roman" w:cs="Times New Roman"/>
          <w:b/>
        </w:rPr>
        <w:t xml:space="preserve">Table 1: </w:t>
      </w:r>
      <w:r w:rsidR="002A344A" w:rsidRPr="002A344A">
        <w:rPr>
          <w:rFonts w:ascii="Times New Roman" w:hAnsi="Times New Roman" w:cs="Times New Roman"/>
          <w:b/>
        </w:rPr>
        <w:t>PARAMETERS USED FOR ESTIMATING HUMAN HEALTH RISK ASSESMENT</w:t>
      </w:r>
    </w:p>
    <w:tbl>
      <w:tblPr>
        <w:tblStyle w:val="TableGrid"/>
        <w:tblW w:w="0" w:type="auto"/>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2324"/>
        <w:gridCol w:w="2272"/>
        <w:gridCol w:w="2315"/>
      </w:tblGrid>
      <w:tr w:rsidR="002A344A" w:rsidRPr="002A344A" w14:paraId="6990E394" w14:textId="77777777" w:rsidTr="00D34550">
        <w:trPr>
          <w:jc w:val="center"/>
        </w:trPr>
        <w:tc>
          <w:tcPr>
            <w:tcW w:w="2394" w:type="dxa"/>
            <w:tcBorders>
              <w:bottom w:val="single" w:sz="4" w:space="0" w:color="auto"/>
            </w:tcBorders>
          </w:tcPr>
          <w:p w14:paraId="6D70E49E"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PARAMETERS</w:t>
            </w:r>
          </w:p>
        </w:tc>
        <w:tc>
          <w:tcPr>
            <w:tcW w:w="2394" w:type="dxa"/>
            <w:tcBorders>
              <w:bottom w:val="single" w:sz="4" w:space="0" w:color="auto"/>
            </w:tcBorders>
          </w:tcPr>
          <w:p w14:paraId="1EFF83DA"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 xml:space="preserve">UNIT </w:t>
            </w:r>
          </w:p>
        </w:tc>
        <w:tc>
          <w:tcPr>
            <w:tcW w:w="2394" w:type="dxa"/>
            <w:tcBorders>
              <w:bottom w:val="single" w:sz="4" w:space="0" w:color="auto"/>
            </w:tcBorders>
          </w:tcPr>
          <w:p w14:paraId="4B71FED0"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VALUE</w:t>
            </w:r>
          </w:p>
        </w:tc>
        <w:tc>
          <w:tcPr>
            <w:tcW w:w="2394" w:type="dxa"/>
            <w:tcBorders>
              <w:bottom w:val="single" w:sz="4" w:space="0" w:color="auto"/>
            </w:tcBorders>
          </w:tcPr>
          <w:p w14:paraId="6F494960"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 xml:space="preserve">REFERENCE </w:t>
            </w:r>
          </w:p>
        </w:tc>
      </w:tr>
      <w:tr w:rsidR="002A344A" w:rsidRPr="002A344A" w14:paraId="3FBF7C6F" w14:textId="77777777" w:rsidTr="00D34550">
        <w:trPr>
          <w:jc w:val="center"/>
        </w:trPr>
        <w:tc>
          <w:tcPr>
            <w:tcW w:w="2394" w:type="dxa"/>
            <w:tcBorders>
              <w:top w:val="nil"/>
            </w:tcBorders>
          </w:tcPr>
          <w:p w14:paraId="7677A0C5"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Concentration of PCBs</w:t>
            </w:r>
          </w:p>
        </w:tc>
        <w:tc>
          <w:tcPr>
            <w:tcW w:w="2394" w:type="dxa"/>
            <w:tcBorders>
              <w:top w:val="nil"/>
            </w:tcBorders>
          </w:tcPr>
          <w:p w14:paraId="665F9701"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ngg</w:t>
            </w:r>
            <w:r w:rsidRPr="002A344A">
              <w:rPr>
                <w:rFonts w:ascii="Times New Roman" w:hAnsi="Times New Roman" w:cs="Times New Roman"/>
                <w:vertAlign w:val="superscript"/>
              </w:rPr>
              <w:t>-1</w:t>
            </w:r>
          </w:p>
        </w:tc>
        <w:tc>
          <w:tcPr>
            <w:tcW w:w="2394" w:type="dxa"/>
            <w:tcBorders>
              <w:top w:val="nil"/>
            </w:tcBorders>
          </w:tcPr>
          <w:p w14:paraId="7C3101DD"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Mean Value</w:t>
            </w:r>
          </w:p>
        </w:tc>
        <w:tc>
          <w:tcPr>
            <w:tcW w:w="2394" w:type="dxa"/>
            <w:tcBorders>
              <w:top w:val="nil"/>
            </w:tcBorders>
          </w:tcPr>
          <w:p w14:paraId="7F2168D4" w14:textId="77777777" w:rsidR="002A344A" w:rsidRPr="002A344A" w:rsidRDefault="002A344A" w:rsidP="00D34550">
            <w:pPr>
              <w:rPr>
                <w:rFonts w:ascii="Times New Roman" w:hAnsi="Times New Roman" w:cs="Times New Roman"/>
              </w:rPr>
            </w:pPr>
          </w:p>
        </w:tc>
      </w:tr>
      <w:tr w:rsidR="002A344A" w:rsidRPr="002A344A" w14:paraId="1C9B731A" w14:textId="77777777" w:rsidTr="00D34550">
        <w:trPr>
          <w:jc w:val="center"/>
        </w:trPr>
        <w:tc>
          <w:tcPr>
            <w:tcW w:w="2394" w:type="dxa"/>
          </w:tcPr>
          <w:p w14:paraId="30158C10"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Body Weight (BW)</w:t>
            </w:r>
          </w:p>
        </w:tc>
        <w:tc>
          <w:tcPr>
            <w:tcW w:w="2394" w:type="dxa"/>
          </w:tcPr>
          <w:p w14:paraId="45AAFE34"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Kg</w:t>
            </w:r>
          </w:p>
        </w:tc>
        <w:tc>
          <w:tcPr>
            <w:tcW w:w="2394" w:type="dxa"/>
          </w:tcPr>
          <w:p w14:paraId="4BE6FA2A" w14:textId="77777777" w:rsidR="002A344A" w:rsidRPr="002A344A" w:rsidRDefault="002A344A" w:rsidP="00D34550">
            <w:pPr>
              <w:rPr>
                <w:rFonts w:ascii="Times New Roman" w:hAnsi="Times New Roman" w:cs="Times New Roman"/>
              </w:rPr>
            </w:pPr>
          </w:p>
          <w:p w14:paraId="7717FEF6"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Adult: 70</w:t>
            </w:r>
          </w:p>
        </w:tc>
        <w:tc>
          <w:tcPr>
            <w:tcW w:w="2394" w:type="dxa"/>
          </w:tcPr>
          <w:p w14:paraId="6E9D1E2C" w14:textId="77777777" w:rsidR="002A344A" w:rsidRPr="002A344A" w:rsidRDefault="002A344A" w:rsidP="00D34550">
            <w:pPr>
              <w:rPr>
                <w:rFonts w:ascii="Times New Roman" w:hAnsi="Times New Roman" w:cs="Times New Roman"/>
              </w:rPr>
            </w:pPr>
            <w:proofErr w:type="spellStart"/>
            <w:r w:rsidRPr="002A344A">
              <w:rPr>
                <w:rFonts w:ascii="Times New Roman" w:hAnsi="Times New Roman" w:cs="Times New Roman"/>
              </w:rPr>
              <w:t>Ekere</w:t>
            </w:r>
            <w:proofErr w:type="spellEnd"/>
            <w:r w:rsidRPr="002A344A">
              <w:rPr>
                <w:rFonts w:ascii="Times New Roman" w:hAnsi="Times New Roman" w:cs="Times New Roman"/>
              </w:rPr>
              <w:t xml:space="preserve"> </w:t>
            </w:r>
            <w:r w:rsidRPr="002A344A">
              <w:rPr>
                <w:rFonts w:ascii="Times New Roman" w:hAnsi="Times New Roman" w:cs="Times New Roman"/>
                <w:i/>
              </w:rPr>
              <w:t>et al.,</w:t>
            </w:r>
            <w:r w:rsidRPr="002A344A">
              <w:rPr>
                <w:rFonts w:ascii="Times New Roman" w:hAnsi="Times New Roman" w:cs="Times New Roman"/>
              </w:rPr>
              <w:t xml:space="preserve"> (2018)</w:t>
            </w:r>
          </w:p>
        </w:tc>
      </w:tr>
      <w:tr w:rsidR="002A344A" w:rsidRPr="002A344A" w14:paraId="2B26F0DF" w14:textId="77777777" w:rsidTr="00D34550">
        <w:trPr>
          <w:jc w:val="center"/>
        </w:trPr>
        <w:tc>
          <w:tcPr>
            <w:tcW w:w="2394" w:type="dxa"/>
          </w:tcPr>
          <w:p w14:paraId="129B5C54"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 xml:space="preserve">Fish </w:t>
            </w:r>
            <w:proofErr w:type="gramStart"/>
            <w:r w:rsidRPr="002A344A">
              <w:rPr>
                <w:rFonts w:ascii="Times New Roman" w:hAnsi="Times New Roman" w:cs="Times New Roman"/>
              </w:rPr>
              <w:t>Ingestion  Rate</w:t>
            </w:r>
            <w:proofErr w:type="gramEnd"/>
            <w:r w:rsidRPr="002A344A">
              <w:rPr>
                <w:rFonts w:ascii="Times New Roman" w:hAnsi="Times New Roman" w:cs="Times New Roman"/>
              </w:rPr>
              <w:t xml:space="preserve"> (FIR)</w:t>
            </w:r>
          </w:p>
        </w:tc>
        <w:tc>
          <w:tcPr>
            <w:tcW w:w="2394" w:type="dxa"/>
          </w:tcPr>
          <w:p w14:paraId="6D31B89D"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Kg/Person/Day</w:t>
            </w:r>
          </w:p>
        </w:tc>
        <w:tc>
          <w:tcPr>
            <w:tcW w:w="2394" w:type="dxa"/>
          </w:tcPr>
          <w:p w14:paraId="27843E6C" w14:textId="77777777" w:rsidR="002A344A" w:rsidRPr="002A344A" w:rsidRDefault="002A344A" w:rsidP="00D34550">
            <w:pPr>
              <w:rPr>
                <w:rFonts w:ascii="Times New Roman" w:hAnsi="Times New Roman" w:cs="Times New Roman"/>
              </w:rPr>
            </w:pPr>
          </w:p>
          <w:p w14:paraId="175B718E"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Adult: 0.049</w:t>
            </w:r>
          </w:p>
        </w:tc>
        <w:tc>
          <w:tcPr>
            <w:tcW w:w="2394" w:type="dxa"/>
          </w:tcPr>
          <w:p w14:paraId="2A201088" w14:textId="77777777" w:rsidR="002A344A" w:rsidRPr="002A344A" w:rsidRDefault="002A344A" w:rsidP="00D34550">
            <w:pPr>
              <w:rPr>
                <w:rFonts w:ascii="Times New Roman" w:hAnsi="Times New Roman" w:cs="Times New Roman"/>
              </w:rPr>
            </w:pPr>
            <w:proofErr w:type="spellStart"/>
            <w:r w:rsidRPr="002A344A">
              <w:rPr>
                <w:rFonts w:ascii="Times New Roman" w:hAnsi="Times New Roman" w:cs="Times New Roman"/>
              </w:rPr>
              <w:t>Ekere</w:t>
            </w:r>
            <w:proofErr w:type="spellEnd"/>
            <w:r w:rsidRPr="002A344A">
              <w:rPr>
                <w:rFonts w:ascii="Times New Roman" w:hAnsi="Times New Roman" w:cs="Times New Roman"/>
              </w:rPr>
              <w:t xml:space="preserve"> </w:t>
            </w:r>
            <w:r w:rsidRPr="002A344A">
              <w:rPr>
                <w:rFonts w:ascii="Times New Roman" w:hAnsi="Times New Roman" w:cs="Times New Roman"/>
                <w:i/>
              </w:rPr>
              <w:t>et al.,</w:t>
            </w:r>
            <w:r w:rsidRPr="002A344A">
              <w:rPr>
                <w:rFonts w:ascii="Times New Roman" w:hAnsi="Times New Roman" w:cs="Times New Roman"/>
              </w:rPr>
              <w:t xml:space="preserve"> (2018)</w:t>
            </w:r>
          </w:p>
        </w:tc>
      </w:tr>
      <w:tr w:rsidR="002A344A" w:rsidRPr="002A344A" w14:paraId="13F9A344" w14:textId="77777777" w:rsidTr="00D34550">
        <w:trPr>
          <w:jc w:val="center"/>
        </w:trPr>
        <w:tc>
          <w:tcPr>
            <w:tcW w:w="2394" w:type="dxa"/>
          </w:tcPr>
          <w:p w14:paraId="0FF36F16"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 xml:space="preserve">Conversion </w:t>
            </w:r>
            <w:proofErr w:type="gramStart"/>
            <w:r w:rsidRPr="002A344A">
              <w:rPr>
                <w:rFonts w:ascii="Times New Roman" w:hAnsi="Times New Roman" w:cs="Times New Roman"/>
              </w:rPr>
              <w:t>Factor(</w:t>
            </w:r>
            <w:proofErr w:type="gramEnd"/>
            <w:r w:rsidRPr="002A344A">
              <w:rPr>
                <w:rFonts w:ascii="Times New Roman" w:hAnsi="Times New Roman" w:cs="Times New Roman"/>
              </w:rPr>
              <w:t>CF)</w:t>
            </w:r>
          </w:p>
        </w:tc>
        <w:tc>
          <w:tcPr>
            <w:tcW w:w="2394" w:type="dxa"/>
          </w:tcPr>
          <w:p w14:paraId="08F94AD4"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Kg/mg</w:t>
            </w:r>
            <w:r w:rsidRPr="002A344A">
              <w:rPr>
                <w:rFonts w:ascii="Times New Roman" w:hAnsi="Times New Roman" w:cs="Times New Roman"/>
                <w:vertAlign w:val="superscript"/>
              </w:rPr>
              <w:t>-1</w:t>
            </w:r>
          </w:p>
        </w:tc>
        <w:tc>
          <w:tcPr>
            <w:tcW w:w="2394" w:type="dxa"/>
          </w:tcPr>
          <w:p w14:paraId="5EB86475"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10</w:t>
            </w:r>
            <w:r w:rsidRPr="002A344A">
              <w:rPr>
                <w:rFonts w:ascii="Times New Roman" w:hAnsi="Times New Roman" w:cs="Times New Roman"/>
                <w:vertAlign w:val="superscript"/>
              </w:rPr>
              <w:t>-6</w:t>
            </w:r>
          </w:p>
        </w:tc>
        <w:tc>
          <w:tcPr>
            <w:tcW w:w="2394" w:type="dxa"/>
          </w:tcPr>
          <w:p w14:paraId="62F2B43E"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USEPA 2009</w:t>
            </w:r>
          </w:p>
        </w:tc>
      </w:tr>
      <w:tr w:rsidR="002A344A" w:rsidRPr="002A344A" w14:paraId="6F243262" w14:textId="77777777" w:rsidTr="00D34550">
        <w:trPr>
          <w:jc w:val="center"/>
        </w:trPr>
        <w:tc>
          <w:tcPr>
            <w:tcW w:w="2394" w:type="dxa"/>
          </w:tcPr>
          <w:p w14:paraId="6AF91B07"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Cancer Slope Factor for PCBS (SF)</w:t>
            </w:r>
          </w:p>
        </w:tc>
        <w:tc>
          <w:tcPr>
            <w:tcW w:w="2394" w:type="dxa"/>
          </w:tcPr>
          <w:p w14:paraId="718EC5A4"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mg/Kg/Day</w:t>
            </w:r>
          </w:p>
        </w:tc>
        <w:tc>
          <w:tcPr>
            <w:tcW w:w="2394" w:type="dxa"/>
          </w:tcPr>
          <w:p w14:paraId="0D410637"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2.0</w:t>
            </w:r>
          </w:p>
        </w:tc>
        <w:tc>
          <w:tcPr>
            <w:tcW w:w="2394" w:type="dxa"/>
          </w:tcPr>
          <w:p w14:paraId="1298132C"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USEPA 2009</w:t>
            </w:r>
          </w:p>
        </w:tc>
      </w:tr>
      <w:tr w:rsidR="002A344A" w:rsidRPr="00066E75" w14:paraId="61BF501B" w14:textId="77777777" w:rsidTr="00D34550">
        <w:trPr>
          <w:jc w:val="center"/>
        </w:trPr>
        <w:tc>
          <w:tcPr>
            <w:tcW w:w="2394" w:type="dxa"/>
            <w:tcBorders>
              <w:bottom w:val="nil"/>
            </w:tcBorders>
          </w:tcPr>
          <w:p w14:paraId="5AADCAAB"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 xml:space="preserve">Toxic Equivalent Factor (TEF) </w:t>
            </w:r>
          </w:p>
        </w:tc>
        <w:tc>
          <w:tcPr>
            <w:tcW w:w="2394" w:type="dxa"/>
            <w:tcBorders>
              <w:bottom w:val="nil"/>
            </w:tcBorders>
          </w:tcPr>
          <w:p w14:paraId="5844DFB5"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 xml:space="preserve">  No Unit </w:t>
            </w:r>
          </w:p>
        </w:tc>
        <w:tc>
          <w:tcPr>
            <w:tcW w:w="2394" w:type="dxa"/>
            <w:tcBorders>
              <w:bottom w:val="nil"/>
            </w:tcBorders>
          </w:tcPr>
          <w:p w14:paraId="6546F792" w14:textId="77777777" w:rsidR="002A344A" w:rsidRPr="00066E75" w:rsidRDefault="002A344A" w:rsidP="00D34550">
            <w:pPr>
              <w:rPr>
                <w:rFonts w:ascii="Times New Roman" w:hAnsi="Times New Roman" w:cs="Times New Roman"/>
                <w:lang w:val="es-US"/>
              </w:rPr>
            </w:pPr>
            <w:r w:rsidRPr="00066E75">
              <w:rPr>
                <w:rFonts w:ascii="Times New Roman" w:hAnsi="Times New Roman" w:cs="Times New Roman"/>
                <w:lang w:val="es-US"/>
              </w:rPr>
              <w:t>PCB- 77: 0.0001</w:t>
            </w:r>
          </w:p>
          <w:p w14:paraId="6E948D8E" w14:textId="77777777" w:rsidR="002A344A" w:rsidRPr="00066E75" w:rsidRDefault="002A344A" w:rsidP="00D34550">
            <w:pPr>
              <w:rPr>
                <w:rFonts w:ascii="Times New Roman" w:hAnsi="Times New Roman" w:cs="Times New Roman"/>
                <w:lang w:val="es-US"/>
              </w:rPr>
            </w:pPr>
            <w:r w:rsidRPr="00066E75">
              <w:rPr>
                <w:rFonts w:ascii="Times New Roman" w:hAnsi="Times New Roman" w:cs="Times New Roman"/>
                <w:lang w:val="es-US"/>
              </w:rPr>
              <w:t>PCB- 81: 0.0003</w:t>
            </w:r>
          </w:p>
          <w:p w14:paraId="5407618B" w14:textId="77777777" w:rsidR="002A344A" w:rsidRPr="00066E75" w:rsidRDefault="002A344A" w:rsidP="00D34550">
            <w:pPr>
              <w:rPr>
                <w:rFonts w:ascii="Times New Roman" w:hAnsi="Times New Roman" w:cs="Times New Roman"/>
                <w:lang w:val="es-US"/>
              </w:rPr>
            </w:pPr>
            <w:r w:rsidRPr="00066E75">
              <w:rPr>
                <w:rFonts w:ascii="Times New Roman" w:hAnsi="Times New Roman" w:cs="Times New Roman"/>
                <w:lang w:val="es-US"/>
              </w:rPr>
              <w:t>PCB- 105: 0.00003</w:t>
            </w:r>
          </w:p>
          <w:p w14:paraId="3A35ED22" w14:textId="77777777" w:rsidR="002A344A" w:rsidRPr="00066E75" w:rsidRDefault="002A344A" w:rsidP="00D34550">
            <w:pPr>
              <w:rPr>
                <w:rFonts w:ascii="Times New Roman" w:hAnsi="Times New Roman" w:cs="Times New Roman"/>
                <w:lang w:val="es-US"/>
              </w:rPr>
            </w:pPr>
            <w:r w:rsidRPr="00066E75">
              <w:rPr>
                <w:rFonts w:ascii="Times New Roman" w:hAnsi="Times New Roman" w:cs="Times New Roman"/>
                <w:lang w:val="es-US"/>
              </w:rPr>
              <w:t>PCB- 114: 0.00003</w:t>
            </w:r>
          </w:p>
          <w:p w14:paraId="41D710CF" w14:textId="77777777" w:rsidR="002A344A" w:rsidRPr="00066E75" w:rsidRDefault="002A344A" w:rsidP="00D34550">
            <w:pPr>
              <w:rPr>
                <w:rFonts w:ascii="Times New Roman" w:hAnsi="Times New Roman" w:cs="Times New Roman"/>
                <w:lang w:val="es-US"/>
              </w:rPr>
            </w:pPr>
            <w:r w:rsidRPr="00066E75">
              <w:rPr>
                <w:rFonts w:ascii="Times New Roman" w:hAnsi="Times New Roman" w:cs="Times New Roman"/>
                <w:lang w:val="es-US"/>
              </w:rPr>
              <w:t>PCB- 118: 0.00003</w:t>
            </w:r>
          </w:p>
          <w:p w14:paraId="72ACBEC5" w14:textId="77777777" w:rsidR="002A344A" w:rsidRPr="00066E75" w:rsidRDefault="002A344A" w:rsidP="00D34550">
            <w:pPr>
              <w:rPr>
                <w:rFonts w:ascii="Times New Roman" w:hAnsi="Times New Roman" w:cs="Times New Roman"/>
                <w:lang w:val="es-US"/>
              </w:rPr>
            </w:pPr>
            <w:r w:rsidRPr="00066E75">
              <w:rPr>
                <w:rFonts w:ascii="Times New Roman" w:hAnsi="Times New Roman" w:cs="Times New Roman"/>
                <w:lang w:val="es-US"/>
              </w:rPr>
              <w:t>PCB-123:  0.00003</w:t>
            </w:r>
          </w:p>
          <w:p w14:paraId="681F8925" w14:textId="77777777" w:rsidR="002A344A" w:rsidRPr="00066E75" w:rsidRDefault="002A344A" w:rsidP="00D34550">
            <w:pPr>
              <w:rPr>
                <w:rFonts w:ascii="Times New Roman" w:hAnsi="Times New Roman" w:cs="Times New Roman"/>
                <w:lang w:val="es-US"/>
              </w:rPr>
            </w:pPr>
            <w:r w:rsidRPr="00066E75">
              <w:rPr>
                <w:rFonts w:ascii="Times New Roman" w:hAnsi="Times New Roman" w:cs="Times New Roman"/>
                <w:lang w:val="es-US"/>
              </w:rPr>
              <w:t>PCB- 126: 0.1</w:t>
            </w:r>
          </w:p>
          <w:p w14:paraId="1CDD3AC4" w14:textId="77777777" w:rsidR="002A344A" w:rsidRPr="00066E75" w:rsidRDefault="002A344A" w:rsidP="00D34550">
            <w:pPr>
              <w:rPr>
                <w:rFonts w:ascii="Times New Roman" w:hAnsi="Times New Roman" w:cs="Times New Roman"/>
                <w:lang w:val="es-US"/>
              </w:rPr>
            </w:pPr>
            <w:r w:rsidRPr="00066E75">
              <w:rPr>
                <w:rFonts w:ascii="Times New Roman" w:hAnsi="Times New Roman" w:cs="Times New Roman"/>
                <w:lang w:val="es-US"/>
              </w:rPr>
              <w:t>PCB- 156: 0.00003</w:t>
            </w:r>
          </w:p>
          <w:p w14:paraId="6E244160" w14:textId="77777777" w:rsidR="002A344A" w:rsidRPr="00066E75" w:rsidRDefault="002A344A" w:rsidP="00D34550">
            <w:pPr>
              <w:rPr>
                <w:rFonts w:ascii="Times New Roman" w:hAnsi="Times New Roman" w:cs="Times New Roman"/>
                <w:lang w:val="es-US"/>
              </w:rPr>
            </w:pPr>
            <w:r w:rsidRPr="00066E75">
              <w:rPr>
                <w:rFonts w:ascii="Times New Roman" w:hAnsi="Times New Roman" w:cs="Times New Roman"/>
                <w:lang w:val="es-US"/>
              </w:rPr>
              <w:t>PCB- 157: 0.00003</w:t>
            </w:r>
          </w:p>
          <w:p w14:paraId="7FECE759" w14:textId="77777777" w:rsidR="002A344A" w:rsidRPr="00066E75" w:rsidRDefault="002A344A" w:rsidP="00D34550">
            <w:pPr>
              <w:rPr>
                <w:rFonts w:ascii="Times New Roman" w:hAnsi="Times New Roman" w:cs="Times New Roman"/>
                <w:lang w:val="es-US"/>
              </w:rPr>
            </w:pPr>
            <w:r w:rsidRPr="00066E75">
              <w:rPr>
                <w:rFonts w:ascii="Times New Roman" w:hAnsi="Times New Roman" w:cs="Times New Roman"/>
                <w:lang w:val="es-US"/>
              </w:rPr>
              <w:t>PCB- 167: 0.00003</w:t>
            </w:r>
          </w:p>
          <w:p w14:paraId="3E743BB1"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PCB- 169: 0.03</w:t>
            </w:r>
          </w:p>
          <w:p w14:paraId="0C22C09B"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PCB- 189: 0.00003</w:t>
            </w:r>
          </w:p>
        </w:tc>
        <w:tc>
          <w:tcPr>
            <w:tcW w:w="2394" w:type="dxa"/>
            <w:tcBorders>
              <w:bottom w:val="nil"/>
            </w:tcBorders>
          </w:tcPr>
          <w:p w14:paraId="2C43C2D7" w14:textId="77777777" w:rsidR="002A344A" w:rsidRPr="00066E75" w:rsidRDefault="002A344A" w:rsidP="00D34550">
            <w:pPr>
              <w:rPr>
                <w:rFonts w:ascii="Times New Roman" w:hAnsi="Times New Roman" w:cs="Times New Roman"/>
                <w:lang w:val="es-US"/>
              </w:rPr>
            </w:pPr>
            <w:r w:rsidRPr="00066E75">
              <w:rPr>
                <w:rFonts w:ascii="Times New Roman" w:hAnsi="Times New Roman" w:cs="Times New Roman"/>
                <w:lang w:val="es-US"/>
              </w:rPr>
              <w:t xml:space="preserve">Van den </w:t>
            </w:r>
            <w:proofErr w:type="spellStart"/>
            <w:r w:rsidRPr="00066E75">
              <w:rPr>
                <w:rFonts w:ascii="Times New Roman" w:hAnsi="Times New Roman" w:cs="Times New Roman"/>
                <w:lang w:val="es-US"/>
              </w:rPr>
              <w:t>Berg</w:t>
            </w:r>
            <w:proofErr w:type="spellEnd"/>
            <w:r w:rsidRPr="00066E75">
              <w:rPr>
                <w:rFonts w:ascii="Times New Roman" w:hAnsi="Times New Roman" w:cs="Times New Roman"/>
                <w:lang w:val="es-US"/>
              </w:rPr>
              <w:t xml:space="preserve"> (2006)</w:t>
            </w:r>
          </w:p>
          <w:p w14:paraId="3E96855A" w14:textId="77777777" w:rsidR="002A344A" w:rsidRPr="00066E75" w:rsidRDefault="002A344A" w:rsidP="00D34550">
            <w:pPr>
              <w:rPr>
                <w:rFonts w:ascii="Times New Roman" w:hAnsi="Times New Roman" w:cs="Times New Roman"/>
                <w:lang w:val="es-US"/>
              </w:rPr>
            </w:pPr>
            <w:r w:rsidRPr="00066E75">
              <w:rPr>
                <w:rFonts w:ascii="Times New Roman" w:hAnsi="Times New Roman" w:cs="Times New Roman"/>
                <w:lang w:val="es-US"/>
              </w:rPr>
              <w:t xml:space="preserve">Van den </w:t>
            </w:r>
            <w:proofErr w:type="spellStart"/>
            <w:proofErr w:type="gramStart"/>
            <w:r w:rsidRPr="00066E75">
              <w:rPr>
                <w:rFonts w:ascii="Times New Roman" w:hAnsi="Times New Roman" w:cs="Times New Roman"/>
                <w:lang w:val="es-US"/>
              </w:rPr>
              <w:t>Berg</w:t>
            </w:r>
            <w:proofErr w:type="spellEnd"/>
            <w:r w:rsidRPr="00066E75">
              <w:rPr>
                <w:rFonts w:ascii="Times New Roman" w:hAnsi="Times New Roman" w:cs="Times New Roman"/>
                <w:lang w:val="es-US"/>
              </w:rPr>
              <w:t>(</w:t>
            </w:r>
            <w:proofErr w:type="gramEnd"/>
            <w:r w:rsidRPr="00066E75">
              <w:rPr>
                <w:rFonts w:ascii="Times New Roman" w:hAnsi="Times New Roman" w:cs="Times New Roman"/>
                <w:lang w:val="es-US"/>
              </w:rPr>
              <w:t>2006)</w:t>
            </w:r>
          </w:p>
          <w:p w14:paraId="2F869FF8" w14:textId="77777777" w:rsidR="002A344A" w:rsidRPr="00066E75" w:rsidRDefault="002A344A" w:rsidP="00D34550">
            <w:pPr>
              <w:rPr>
                <w:rFonts w:ascii="Times New Roman" w:hAnsi="Times New Roman" w:cs="Times New Roman"/>
                <w:lang w:val="es-US"/>
              </w:rPr>
            </w:pPr>
            <w:r w:rsidRPr="00066E75">
              <w:rPr>
                <w:rFonts w:ascii="Times New Roman" w:hAnsi="Times New Roman" w:cs="Times New Roman"/>
                <w:lang w:val="es-US"/>
              </w:rPr>
              <w:t xml:space="preserve">Van den </w:t>
            </w:r>
            <w:proofErr w:type="spellStart"/>
            <w:r w:rsidRPr="00066E75">
              <w:rPr>
                <w:rFonts w:ascii="Times New Roman" w:hAnsi="Times New Roman" w:cs="Times New Roman"/>
                <w:lang w:val="es-US"/>
              </w:rPr>
              <w:t>Berg</w:t>
            </w:r>
            <w:proofErr w:type="spellEnd"/>
            <w:r w:rsidRPr="00066E75">
              <w:rPr>
                <w:rFonts w:ascii="Times New Roman" w:hAnsi="Times New Roman" w:cs="Times New Roman"/>
                <w:lang w:val="es-US"/>
              </w:rPr>
              <w:t xml:space="preserve"> (2006)</w:t>
            </w:r>
          </w:p>
          <w:p w14:paraId="5AB3B181" w14:textId="77777777" w:rsidR="002A344A" w:rsidRPr="00066E75" w:rsidRDefault="002A344A" w:rsidP="00D34550">
            <w:pPr>
              <w:rPr>
                <w:rFonts w:ascii="Times New Roman" w:hAnsi="Times New Roman" w:cs="Times New Roman"/>
                <w:lang w:val="es-US"/>
              </w:rPr>
            </w:pPr>
            <w:r w:rsidRPr="00066E75">
              <w:rPr>
                <w:rFonts w:ascii="Times New Roman" w:hAnsi="Times New Roman" w:cs="Times New Roman"/>
                <w:lang w:val="es-US"/>
              </w:rPr>
              <w:t xml:space="preserve">Van den </w:t>
            </w:r>
            <w:proofErr w:type="spellStart"/>
            <w:r w:rsidRPr="00066E75">
              <w:rPr>
                <w:rFonts w:ascii="Times New Roman" w:hAnsi="Times New Roman" w:cs="Times New Roman"/>
                <w:lang w:val="es-US"/>
              </w:rPr>
              <w:t>Berg</w:t>
            </w:r>
            <w:proofErr w:type="spellEnd"/>
            <w:r w:rsidRPr="00066E75">
              <w:rPr>
                <w:rFonts w:ascii="Times New Roman" w:hAnsi="Times New Roman" w:cs="Times New Roman"/>
                <w:lang w:val="es-US"/>
              </w:rPr>
              <w:t xml:space="preserve"> (2006)</w:t>
            </w:r>
          </w:p>
          <w:p w14:paraId="3AAD757C" w14:textId="77777777" w:rsidR="002A344A" w:rsidRPr="00066E75" w:rsidRDefault="002A344A" w:rsidP="00D34550">
            <w:pPr>
              <w:rPr>
                <w:rFonts w:ascii="Times New Roman" w:hAnsi="Times New Roman" w:cs="Times New Roman"/>
                <w:lang w:val="es-US"/>
              </w:rPr>
            </w:pPr>
            <w:r w:rsidRPr="00066E75">
              <w:rPr>
                <w:rFonts w:ascii="Times New Roman" w:hAnsi="Times New Roman" w:cs="Times New Roman"/>
                <w:lang w:val="es-US"/>
              </w:rPr>
              <w:t xml:space="preserve">Van den </w:t>
            </w:r>
            <w:proofErr w:type="spellStart"/>
            <w:r w:rsidRPr="00066E75">
              <w:rPr>
                <w:rFonts w:ascii="Times New Roman" w:hAnsi="Times New Roman" w:cs="Times New Roman"/>
                <w:lang w:val="es-US"/>
              </w:rPr>
              <w:t>Berg</w:t>
            </w:r>
            <w:proofErr w:type="spellEnd"/>
            <w:r w:rsidRPr="00066E75">
              <w:rPr>
                <w:rFonts w:ascii="Times New Roman" w:hAnsi="Times New Roman" w:cs="Times New Roman"/>
                <w:lang w:val="es-US"/>
              </w:rPr>
              <w:t xml:space="preserve"> (2006)</w:t>
            </w:r>
          </w:p>
          <w:p w14:paraId="2B80E4CC" w14:textId="77777777" w:rsidR="002A344A" w:rsidRPr="00066E75" w:rsidRDefault="002A344A" w:rsidP="00D34550">
            <w:pPr>
              <w:rPr>
                <w:rFonts w:ascii="Times New Roman" w:hAnsi="Times New Roman" w:cs="Times New Roman"/>
                <w:lang w:val="es-US"/>
              </w:rPr>
            </w:pPr>
            <w:r w:rsidRPr="00066E75">
              <w:rPr>
                <w:rFonts w:ascii="Times New Roman" w:hAnsi="Times New Roman" w:cs="Times New Roman"/>
                <w:lang w:val="es-US"/>
              </w:rPr>
              <w:t xml:space="preserve">Van den </w:t>
            </w:r>
            <w:proofErr w:type="spellStart"/>
            <w:r w:rsidRPr="00066E75">
              <w:rPr>
                <w:rFonts w:ascii="Times New Roman" w:hAnsi="Times New Roman" w:cs="Times New Roman"/>
                <w:lang w:val="es-US"/>
              </w:rPr>
              <w:t>Berg</w:t>
            </w:r>
            <w:proofErr w:type="spellEnd"/>
            <w:r w:rsidRPr="00066E75">
              <w:rPr>
                <w:rFonts w:ascii="Times New Roman" w:hAnsi="Times New Roman" w:cs="Times New Roman"/>
                <w:lang w:val="es-US"/>
              </w:rPr>
              <w:t xml:space="preserve"> (2006)</w:t>
            </w:r>
          </w:p>
          <w:p w14:paraId="0AD63C48" w14:textId="77777777" w:rsidR="002A344A" w:rsidRPr="00066E75" w:rsidRDefault="002A344A" w:rsidP="00D34550">
            <w:pPr>
              <w:rPr>
                <w:rFonts w:ascii="Times New Roman" w:hAnsi="Times New Roman" w:cs="Times New Roman"/>
                <w:lang w:val="es-US"/>
              </w:rPr>
            </w:pPr>
            <w:r w:rsidRPr="00066E75">
              <w:rPr>
                <w:rFonts w:ascii="Times New Roman" w:hAnsi="Times New Roman" w:cs="Times New Roman"/>
                <w:lang w:val="es-US"/>
              </w:rPr>
              <w:t xml:space="preserve">Van den </w:t>
            </w:r>
            <w:proofErr w:type="spellStart"/>
            <w:r w:rsidRPr="00066E75">
              <w:rPr>
                <w:rFonts w:ascii="Times New Roman" w:hAnsi="Times New Roman" w:cs="Times New Roman"/>
                <w:lang w:val="es-US"/>
              </w:rPr>
              <w:t>Berg</w:t>
            </w:r>
            <w:proofErr w:type="spellEnd"/>
            <w:r w:rsidRPr="00066E75">
              <w:rPr>
                <w:rFonts w:ascii="Times New Roman" w:hAnsi="Times New Roman" w:cs="Times New Roman"/>
                <w:lang w:val="es-US"/>
              </w:rPr>
              <w:t xml:space="preserve"> (2006)</w:t>
            </w:r>
          </w:p>
          <w:p w14:paraId="57D34549" w14:textId="77777777" w:rsidR="002A344A" w:rsidRPr="00066E75" w:rsidRDefault="002A344A" w:rsidP="00D34550">
            <w:pPr>
              <w:rPr>
                <w:rFonts w:ascii="Times New Roman" w:hAnsi="Times New Roman" w:cs="Times New Roman"/>
                <w:lang w:val="es-US"/>
              </w:rPr>
            </w:pPr>
            <w:r w:rsidRPr="00066E75">
              <w:rPr>
                <w:rFonts w:ascii="Times New Roman" w:hAnsi="Times New Roman" w:cs="Times New Roman"/>
                <w:lang w:val="es-US"/>
              </w:rPr>
              <w:t xml:space="preserve">Van den </w:t>
            </w:r>
            <w:proofErr w:type="spellStart"/>
            <w:r w:rsidRPr="00066E75">
              <w:rPr>
                <w:rFonts w:ascii="Times New Roman" w:hAnsi="Times New Roman" w:cs="Times New Roman"/>
                <w:lang w:val="es-US"/>
              </w:rPr>
              <w:t>Berg</w:t>
            </w:r>
            <w:proofErr w:type="spellEnd"/>
            <w:r w:rsidRPr="00066E75">
              <w:rPr>
                <w:rFonts w:ascii="Times New Roman" w:hAnsi="Times New Roman" w:cs="Times New Roman"/>
                <w:lang w:val="es-US"/>
              </w:rPr>
              <w:t xml:space="preserve"> (2006)</w:t>
            </w:r>
          </w:p>
          <w:p w14:paraId="5F15E506" w14:textId="77777777" w:rsidR="002A344A" w:rsidRPr="00066E75" w:rsidRDefault="002A344A" w:rsidP="00D34550">
            <w:pPr>
              <w:rPr>
                <w:rFonts w:ascii="Times New Roman" w:hAnsi="Times New Roman" w:cs="Times New Roman"/>
                <w:lang w:val="es-US"/>
              </w:rPr>
            </w:pPr>
            <w:r w:rsidRPr="00066E75">
              <w:rPr>
                <w:rFonts w:ascii="Times New Roman" w:hAnsi="Times New Roman" w:cs="Times New Roman"/>
                <w:lang w:val="es-US"/>
              </w:rPr>
              <w:t xml:space="preserve">Van den </w:t>
            </w:r>
            <w:proofErr w:type="spellStart"/>
            <w:r w:rsidRPr="00066E75">
              <w:rPr>
                <w:rFonts w:ascii="Times New Roman" w:hAnsi="Times New Roman" w:cs="Times New Roman"/>
                <w:lang w:val="es-US"/>
              </w:rPr>
              <w:t>Berg</w:t>
            </w:r>
            <w:proofErr w:type="spellEnd"/>
            <w:r w:rsidRPr="00066E75">
              <w:rPr>
                <w:rFonts w:ascii="Times New Roman" w:hAnsi="Times New Roman" w:cs="Times New Roman"/>
                <w:lang w:val="es-US"/>
              </w:rPr>
              <w:t xml:space="preserve"> (2006)</w:t>
            </w:r>
          </w:p>
          <w:p w14:paraId="65FFF969" w14:textId="77777777" w:rsidR="002A344A" w:rsidRPr="00066E75" w:rsidRDefault="002A344A" w:rsidP="00D34550">
            <w:pPr>
              <w:rPr>
                <w:rFonts w:ascii="Times New Roman" w:hAnsi="Times New Roman" w:cs="Times New Roman"/>
                <w:lang w:val="es-US"/>
              </w:rPr>
            </w:pPr>
            <w:r w:rsidRPr="00066E75">
              <w:rPr>
                <w:rFonts w:ascii="Times New Roman" w:hAnsi="Times New Roman" w:cs="Times New Roman"/>
                <w:lang w:val="es-US"/>
              </w:rPr>
              <w:t xml:space="preserve">Van den </w:t>
            </w:r>
            <w:proofErr w:type="spellStart"/>
            <w:r w:rsidRPr="00066E75">
              <w:rPr>
                <w:rFonts w:ascii="Times New Roman" w:hAnsi="Times New Roman" w:cs="Times New Roman"/>
                <w:lang w:val="es-US"/>
              </w:rPr>
              <w:t>Berg</w:t>
            </w:r>
            <w:proofErr w:type="spellEnd"/>
            <w:r w:rsidRPr="00066E75">
              <w:rPr>
                <w:rFonts w:ascii="Times New Roman" w:hAnsi="Times New Roman" w:cs="Times New Roman"/>
                <w:lang w:val="es-US"/>
              </w:rPr>
              <w:t xml:space="preserve"> (2006)</w:t>
            </w:r>
          </w:p>
          <w:p w14:paraId="28101001" w14:textId="77777777" w:rsidR="002A344A" w:rsidRPr="00066E75" w:rsidRDefault="002A344A" w:rsidP="00D34550">
            <w:pPr>
              <w:rPr>
                <w:rFonts w:ascii="Times New Roman" w:hAnsi="Times New Roman" w:cs="Times New Roman"/>
                <w:lang w:val="es-US"/>
              </w:rPr>
            </w:pPr>
            <w:r w:rsidRPr="00066E75">
              <w:rPr>
                <w:rFonts w:ascii="Times New Roman" w:hAnsi="Times New Roman" w:cs="Times New Roman"/>
                <w:lang w:val="es-US"/>
              </w:rPr>
              <w:t xml:space="preserve">Van den </w:t>
            </w:r>
            <w:proofErr w:type="spellStart"/>
            <w:r w:rsidRPr="00066E75">
              <w:rPr>
                <w:rFonts w:ascii="Times New Roman" w:hAnsi="Times New Roman" w:cs="Times New Roman"/>
                <w:lang w:val="es-US"/>
              </w:rPr>
              <w:t>Berg</w:t>
            </w:r>
            <w:proofErr w:type="spellEnd"/>
            <w:r w:rsidRPr="00066E75">
              <w:rPr>
                <w:rFonts w:ascii="Times New Roman" w:hAnsi="Times New Roman" w:cs="Times New Roman"/>
                <w:lang w:val="es-US"/>
              </w:rPr>
              <w:t xml:space="preserve"> (2006)</w:t>
            </w:r>
          </w:p>
          <w:p w14:paraId="0B42CE8F" w14:textId="77777777" w:rsidR="002A344A" w:rsidRPr="00066E75" w:rsidRDefault="002A344A" w:rsidP="00D34550">
            <w:pPr>
              <w:rPr>
                <w:rFonts w:ascii="Times New Roman" w:hAnsi="Times New Roman" w:cs="Times New Roman"/>
                <w:lang w:val="es-US"/>
              </w:rPr>
            </w:pPr>
            <w:r w:rsidRPr="00066E75">
              <w:rPr>
                <w:rFonts w:ascii="Times New Roman" w:hAnsi="Times New Roman" w:cs="Times New Roman"/>
                <w:lang w:val="es-US"/>
              </w:rPr>
              <w:t xml:space="preserve">Van den </w:t>
            </w:r>
            <w:proofErr w:type="spellStart"/>
            <w:r w:rsidRPr="00066E75">
              <w:rPr>
                <w:rFonts w:ascii="Times New Roman" w:hAnsi="Times New Roman" w:cs="Times New Roman"/>
                <w:lang w:val="es-US"/>
              </w:rPr>
              <w:t>Berg</w:t>
            </w:r>
            <w:proofErr w:type="spellEnd"/>
            <w:r w:rsidRPr="00066E75">
              <w:rPr>
                <w:rFonts w:ascii="Times New Roman" w:hAnsi="Times New Roman" w:cs="Times New Roman"/>
                <w:lang w:val="es-US"/>
              </w:rPr>
              <w:t xml:space="preserve"> (2006)</w:t>
            </w:r>
          </w:p>
          <w:p w14:paraId="1CFAEF69" w14:textId="77777777" w:rsidR="002A344A" w:rsidRPr="00066E75" w:rsidRDefault="002A344A" w:rsidP="00D34550">
            <w:pPr>
              <w:rPr>
                <w:rFonts w:ascii="Times New Roman" w:hAnsi="Times New Roman" w:cs="Times New Roman"/>
                <w:lang w:val="es-US"/>
              </w:rPr>
            </w:pPr>
          </w:p>
        </w:tc>
      </w:tr>
      <w:tr w:rsidR="002A344A" w:rsidRPr="002A344A" w14:paraId="5F52715D" w14:textId="77777777" w:rsidTr="00D34550">
        <w:trPr>
          <w:jc w:val="center"/>
        </w:trPr>
        <w:tc>
          <w:tcPr>
            <w:tcW w:w="2394" w:type="dxa"/>
            <w:tcBorders>
              <w:top w:val="nil"/>
              <w:bottom w:val="single" w:sz="4" w:space="0" w:color="auto"/>
            </w:tcBorders>
          </w:tcPr>
          <w:p w14:paraId="03710829"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Maximum Acceptable Limit (ML)</w:t>
            </w:r>
          </w:p>
        </w:tc>
        <w:tc>
          <w:tcPr>
            <w:tcW w:w="2394" w:type="dxa"/>
            <w:tcBorders>
              <w:top w:val="nil"/>
              <w:bottom w:val="single" w:sz="4" w:space="0" w:color="auto"/>
            </w:tcBorders>
          </w:tcPr>
          <w:p w14:paraId="2252B309"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 xml:space="preserve">Dimensionless  </w:t>
            </w:r>
          </w:p>
        </w:tc>
        <w:tc>
          <w:tcPr>
            <w:tcW w:w="2394" w:type="dxa"/>
            <w:tcBorders>
              <w:top w:val="nil"/>
              <w:bottom w:val="single" w:sz="4" w:space="0" w:color="auto"/>
            </w:tcBorders>
          </w:tcPr>
          <w:p w14:paraId="59AB2534" w14:textId="77777777" w:rsidR="002A344A" w:rsidRPr="002A344A" w:rsidRDefault="002A344A" w:rsidP="00D34550">
            <w:pPr>
              <w:rPr>
                <w:rFonts w:ascii="Times New Roman" w:hAnsi="Times New Roman" w:cs="Times New Roman"/>
              </w:rPr>
            </w:pPr>
            <w:r w:rsidRPr="002A344A">
              <w:rPr>
                <w:rFonts w:ascii="Times New Roman" w:hAnsi="Times New Roman" w:cs="Times New Roman"/>
              </w:rPr>
              <w:t>10</w:t>
            </w:r>
            <w:r w:rsidRPr="002A344A">
              <w:rPr>
                <w:rFonts w:ascii="Times New Roman" w:hAnsi="Times New Roman" w:cs="Times New Roman"/>
                <w:vertAlign w:val="superscript"/>
              </w:rPr>
              <w:t>-5</w:t>
            </w:r>
          </w:p>
        </w:tc>
        <w:tc>
          <w:tcPr>
            <w:tcW w:w="2394" w:type="dxa"/>
            <w:tcBorders>
              <w:top w:val="nil"/>
              <w:bottom w:val="single" w:sz="4" w:space="0" w:color="auto"/>
            </w:tcBorders>
          </w:tcPr>
          <w:p w14:paraId="15BF19EE" w14:textId="77777777" w:rsidR="002A344A" w:rsidRPr="002A344A" w:rsidRDefault="002A344A" w:rsidP="00D34550">
            <w:pPr>
              <w:rPr>
                <w:rFonts w:ascii="Times New Roman" w:hAnsi="Times New Roman" w:cs="Times New Roman"/>
              </w:rPr>
            </w:pPr>
            <w:proofErr w:type="spellStart"/>
            <w:r w:rsidRPr="002A344A">
              <w:rPr>
                <w:rFonts w:ascii="Times New Roman" w:hAnsi="Times New Roman" w:cs="Times New Roman"/>
              </w:rPr>
              <w:t>Tongo</w:t>
            </w:r>
            <w:proofErr w:type="spellEnd"/>
            <w:r w:rsidRPr="002A344A">
              <w:rPr>
                <w:rFonts w:ascii="Times New Roman" w:hAnsi="Times New Roman" w:cs="Times New Roman"/>
              </w:rPr>
              <w:t xml:space="preserve"> </w:t>
            </w:r>
            <w:r w:rsidRPr="002A344A">
              <w:rPr>
                <w:rFonts w:ascii="Times New Roman" w:hAnsi="Times New Roman" w:cs="Times New Roman"/>
                <w:i/>
              </w:rPr>
              <w:t>et al.,</w:t>
            </w:r>
            <w:r w:rsidRPr="002A344A">
              <w:rPr>
                <w:rFonts w:ascii="Times New Roman" w:hAnsi="Times New Roman" w:cs="Times New Roman"/>
              </w:rPr>
              <w:t xml:space="preserve"> (2018)</w:t>
            </w:r>
          </w:p>
        </w:tc>
      </w:tr>
    </w:tbl>
    <w:p w14:paraId="78D3D592" w14:textId="77777777" w:rsidR="002A344A" w:rsidRPr="00AC722F" w:rsidRDefault="002A344A" w:rsidP="00F73175">
      <w:pPr>
        <w:shd w:val="clear" w:color="auto" w:fill="FFFFFF"/>
        <w:spacing w:after="0" w:line="240" w:lineRule="auto"/>
        <w:jc w:val="both"/>
        <w:rPr>
          <w:rFonts w:ascii="Times New Roman" w:eastAsia="Times New Roman" w:hAnsi="Times New Roman" w:cs="Times New Roman"/>
          <w:sz w:val="24"/>
          <w:szCs w:val="24"/>
        </w:rPr>
      </w:pPr>
    </w:p>
    <w:p w14:paraId="71B54B9B" w14:textId="77777777" w:rsidR="00AC722F" w:rsidRDefault="00AC722F" w:rsidP="00F73175">
      <w:pPr>
        <w:spacing w:after="0" w:line="240" w:lineRule="auto"/>
        <w:jc w:val="both"/>
        <w:rPr>
          <w:rFonts w:ascii="Times New Roman" w:hAnsi="Times New Roman" w:cs="Times New Roman"/>
          <w:b/>
          <w:sz w:val="24"/>
          <w:szCs w:val="24"/>
        </w:rPr>
      </w:pPr>
    </w:p>
    <w:p w14:paraId="53226607" w14:textId="77777777" w:rsidR="00302D26" w:rsidRPr="00F36B58" w:rsidRDefault="00302D26" w:rsidP="00F73175">
      <w:pPr>
        <w:spacing w:after="0" w:line="240" w:lineRule="auto"/>
        <w:jc w:val="both"/>
        <w:rPr>
          <w:rFonts w:ascii="Times New Roman" w:hAnsi="Times New Roman" w:cs="Times New Roman"/>
          <w:b/>
          <w:sz w:val="24"/>
          <w:szCs w:val="24"/>
        </w:rPr>
      </w:pPr>
      <w:r w:rsidRPr="00F36B58">
        <w:rPr>
          <w:rFonts w:ascii="Times New Roman" w:hAnsi="Times New Roman" w:cs="Times New Roman"/>
          <w:b/>
          <w:sz w:val="24"/>
          <w:szCs w:val="24"/>
        </w:rPr>
        <w:t>Statistical Analysis</w:t>
      </w:r>
    </w:p>
    <w:p w14:paraId="69B109F6" w14:textId="77777777" w:rsidR="00CC2B5D" w:rsidRDefault="00302D26" w:rsidP="00F73175">
      <w:pPr>
        <w:autoSpaceDE w:val="0"/>
        <w:autoSpaceDN w:val="0"/>
        <w:adjustRightInd w:val="0"/>
        <w:spacing w:line="240" w:lineRule="auto"/>
        <w:ind w:firstLine="720"/>
        <w:jc w:val="both"/>
        <w:rPr>
          <w:rFonts w:ascii="Times New Roman" w:hAnsi="Times New Roman" w:cs="Times New Roman"/>
          <w:sz w:val="24"/>
          <w:szCs w:val="24"/>
        </w:rPr>
      </w:pPr>
      <w:r w:rsidRPr="00F36B58">
        <w:rPr>
          <w:rFonts w:ascii="Times New Roman" w:hAnsi="Times New Roman" w:cs="Times New Roman"/>
          <w:sz w:val="24"/>
          <w:szCs w:val="24"/>
        </w:rPr>
        <w:t>The data obtained in this study were subjected to descriptive statistical analysis using statistical package for social sciences (SPSS).</w:t>
      </w:r>
      <w:r w:rsidR="00F36B58" w:rsidRPr="00F36B58">
        <w:rPr>
          <w:rFonts w:ascii="Times New Roman" w:hAnsi="Times New Roman" w:cs="Times New Roman"/>
          <w:sz w:val="24"/>
          <w:szCs w:val="24"/>
        </w:rPr>
        <w:t xml:space="preserve"> Analysis of variance (ANOVA) was used to test for significant differences in PCB concent</w:t>
      </w:r>
      <w:r w:rsidR="009A5D89">
        <w:rPr>
          <w:rFonts w:ascii="Times New Roman" w:hAnsi="Times New Roman" w:cs="Times New Roman"/>
          <w:sz w:val="24"/>
          <w:szCs w:val="24"/>
        </w:rPr>
        <w:t>rations ac</w:t>
      </w:r>
      <w:r w:rsidR="00231B7D">
        <w:rPr>
          <w:rFonts w:ascii="Times New Roman" w:hAnsi="Times New Roman" w:cs="Times New Roman"/>
          <w:sz w:val="24"/>
          <w:szCs w:val="24"/>
        </w:rPr>
        <w:t>ross the sampling station</w:t>
      </w:r>
      <w:r w:rsidR="009A5D89">
        <w:rPr>
          <w:rFonts w:ascii="Times New Roman" w:hAnsi="Times New Roman" w:cs="Times New Roman"/>
          <w:sz w:val="24"/>
          <w:szCs w:val="24"/>
        </w:rPr>
        <w:t>s</w:t>
      </w:r>
      <w:r w:rsidR="00F36B58" w:rsidRPr="00F36B58">
        <w:rPr>
          <w:rFonts w:ascii="Times New Roman" w:hAnsi="Times New Roman" w:cs="Times New Roman"/>
          <w:sz w:val="24"/>
          <w:szCs w:val="24"/>
        </w:rPr>
        <w:t xml:space="preserve"> at P = 0.05. All statistical calculations, including unit conversions and health risk assessments, were done using SPSS version 15.1 software</w:t>
      </w:r>
      <w:r w:rsidR="00C929EB">
        <w:rPr>
          <w:rFonts w:ascii="Times New Roman" w:hAnsi="Times New Roman" w:cs="Times New Roman"/>
          <w:sz w:val="24"/>
          <w:szCs w:val="24"/>
        </w:rPr>
        <w:t>.</w:t>
      </w:r>
    </w:p>
    <w:p w14:paraId="47D80007" w14:textId="77777777" w:rsidR="00C24DBC" w:rsidRPr="00231B7D" w:rsidRDefault="00CC2B5D" w:rsidP="00231B7D">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3.0</w:t>
      </w:r>
      <w:r w:rsidR="00231B7D">
        <w:rPr>
          <w:rFonts w:ascii="Times New Roman" w:hAnsi="Times New Roman" w:cs="Times New Roman"/>
          <w:b/>
          <w:sz w:val="24"/>
          <w:szCs w:val="24"/>
        </w:rPr>
        <w:t xml:space="preserve">     Results and Discussion</w:t>
      </w:r>
    </w:p>
    <w:p w14:paraId="4485E855" w14:textId="77777777" w:rsidR="00AC722F" w:rsidRPr="00AC722F" w:rsidRDefault="00CC2B5D" w:rsidP="00AC722F">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AC722F" w:rsidRPr="00AC722F">
        <w:rPr>
          <w:rFonts w:ascii="Times New Roman" w:hAnsi="Times New Roman" w:cs="Times New Roman"/>
          <w:b/>
          <w:sz w:val="24"/>
          <w:szCs w:val="24"/>
        </w:rPr>
        <w:t>The concentration of PCBs in fish samples</w:t>
      </w:r>
    </w:p>
    <w:p w14:paraId="602ECBE9" w14:textId="77777777" w:rsidR="00AC722F" w:rsidRPr="00AC722F" w:rsidRDefault="00AC722F" w:rsidP="00AC722F">
      <w:pPr>
        <w:spacing w:line="240" w:lineRule="auto"/>
        <w:jc w:val="both"/>
        <w:rPr>
          <w:rFonts w:ascii="Times New Roman" w:hAnsi="Times New Roman" w:cs="Times New Roman"/>
          <w:sz w:val="24"/>
          <w:szCs w:val="24"/>
        </w:rPr>
      </w:pPr>
      <w:r w:rsidRPr="00AC722F">
        <w:rPr>
          <w:rFonts w:ascii="Times New Roman" w:hAnsi="Times New Roman" w:cs="Times New Roman"/>
          <w:sz w:val="24"/>
          <w:szCs w:val="24"/>
        </w:rPr>
        <w:t>The concentration</w:t>
      </w:r>
      <w:r w:rsidR="00231B7D">
        <w:rPr>
          <w:rFonts w:ascii="Times New Roman" w:hAnsi="Times New Roman" w:cs="Times New Roman"/>
          <w:sz w:val="24"/>
          <w:szCs w:val="24"/>
        </w:rPr>
        <w:t>s</w:t>
      </w:r>
      <w:r w:rsidRPr="00AC722F">
        <w:rPr>
          <w:rFonts w:ascii="Times New Roman" w:hAnsi="Times New Roman" w:cs="Times New Roman"/>
          <w:sz w:val="24"/>
          <w:szCs w:val="24"/>
        </w:rPr>
        <w:t xml:space="preserve"> of PCBs in fis</w:t>
      </w:r>
      <w:r w:rsidR="00231B7D">
        <w:rPr>
          <w:rFonts w:ascii="Times New Roman" w:hAnsi="Times New Roman" w:cs="Times New Roman"/>
          <w:sz w:val="24"/>
          <w:szCs w:val="24"/>
        </w:rPr>
        <w:t>h samples were</w:t>
      </w:r>
      <w:r w:rsidR="00783F86">
        <w:rPr>
          <w:rFonts w:ascii="Times New Roman" w:hAnsi="Times New Roman" w:cs="Times New Roman"/>
          <w:sz w:val="24"/>
          <w:szCs w:val="24"/>
        </w:rPr>
        <w:t xml:space="preserve"> presented </w:t>
      </w:r>
      <w:r w:rsidR="00231B7D">
        <w:rPr>
          <w:rFonts w:ascii="Times New Roman" w:hAnsi="Times New Roman" w:cs="Times New Roman"/>
          <w:sz w:val="24"/>
          <w:szCs w:val="24"/>
        </w:rPr>
        <w:t xml:space="preserve">as shown </w:t>
      </w:r>
      <w:r w:rsidR="00783F86">
        <w:rPr>
          <w:rFonts w:ascii="Times New Roman" w:hAnsi="Times New Roman" w:cs="Times New Roman"/>
          <w:sz w:val="24"/>
          <w:szCs w:val="24"/>
        </w:rPr>
        <w:t>in Table 2.</w:t>
      </w:r>
      <w:r w:rsidRPr="00AC722F">
        <w:rPr>
          <w:rFonts w:ascii="Times New Roman" w:hAnsi="Times New Roman" w:cs="Times New Roman"/>
          <w:sz w:val="24"/>
          <w:szCs w:val="24"/>
        </w:rPr>
        <w:t xml:space="preserve"> The ∑28 </w:t>
      </w:r>
      <w:r w:rsidR="00231B7D">
        <w:rPr>
          <w:rFonts w:ascii="Times New Roman" w:hAnsi="Times New Roman" w:cs="Times New Roman"/>
          <w:sz w:val="24"/>
          <w:szCs w:val="24"/>
        </w:rPr>
        <w:t>PCB concentrations in the fish from</w:t>
      </w:r>
      <w:r w:rsidRPr="00AC722F">
        <w:rPr>
          <w:rFonts w:ascii="Times New Roman" w:hAnsi="Times New Roman" w:cs="Times New Roman"/>
          <w:sz w:val="24"/>
          <w:szCs w:val="24"/>
        </w:rPr>
        <w:t xml:space="preserve"> </w:t>
      </w:r>
      <w:proofErr w:type="spellStart"/>
      <w:r w:rsidRPr="00AC722F">
        <w:rPr>
          <w:rFonts w:ascii="Times New Roman" w:hAnsi="Times New Roman" w:cs="Times New Roman"/>
          <w:sz w:val="24"/>
          <w:szCs w:val="24"/>
        </w:rPr>
        <w:t>Eniong</w:t>
      </w:r>
      <w:proofErr w:type="spellEnd"/>
      <w:r w:rsidRPr="00AC722F">
        <w:rPr>
          <w:rFonts w:ascii="Times New Roman" w:hAnsi="Times New Roman" w:cs="Times New Roman"/>
          <w:sz w:val="24"/>
          <w:szCs w:val="24"/>
        </w:rPr>
        <w:t xml:space="preserve"> Riv</w:t>
      </w:r>
      <w:r w:rsidR="00231B7D">
        <w:rPr>
          <w:rFonts w:ascii="Times New Roman" w:hAnsi="Times New Roman" w:cs="Times New Roman"/>
          <w:sz w:val="24"/>
          <w:szCs w:val="24"/>
        </w:rPr>
        <w:t xml:space="preserve">er ranged from </w:t>
      </w:r>
      <w:r w:rsidRPr="00AC722F">
        <w:rPr>
          <w:rFonts w:ascii="Times New Roman" w:hAnsi="Times New Roman" w:cs="Times New Roman"/>
          <w:sz w:val="24"/>
          <w:szCs w:val="24"/>
        </w:rPr>
        <w:t>30.26 ng/</w:t>
      </w:r>
      <w:proofErr w:type="gramStart"/>
      <w:r w:rsidRPr="00AC722F">
        <w:rPr>
          <w:rFonts w:ascii="Times New Roman" w:hAnsi="Times New Roman" w:cs="Times New Roman"/>
          <w:sz w:val="24"/>
          <w:szCs w:val="24"/>
        </w:rPr>
        <w:t>g  to</w:t>
      </w:r>
      <w:proofErr w:type="gramEnd"/>
      <w:r w:rsidRPr="00AC722F">
        <w:rPr>
          <w:rFonts w:ascii="Times New Roman" w:hAnsi="Times New Roman" w:cs="Times New Roman"/>
          <w:sz w:val="24"/>
          <w:szCs w:val="24"/>
        </w:rPr>
        <w:t xml:space="preserve"> 167.07 ng/g with the highest concentration </w:t>
      </w:r>
      <w:r w:rsidR="00231B7D">
        <w:rPr>
          <w:rFonts w:ascii="Times New Roman" w:hAnsi="Times New Roman" w:cs="Times New Roman"/>
          <w:sz w:val="24"/>
          <w:szCs w:val="24"/>
        </w:rPr>
        <w:t xml:space="preserve">167.07 </w:t>
      </w:r>
      <w:r w:rsidR="00231B7D" w:rsidRPr="00AC722F">
        <w:rPr>
          <w:rFonts w:ascii="Times New Roman" w:hAnsi="Times New Roman" w:cs="Times New Roman"/>
          <w:sz w:val="24"/>
          <w:szCs w:val="24"/>
        </w:rPr>
        <w:t>ng/g</w:t>
      </w:r>
      <w:r w:rsidR="00231B7D">
        <w:rPr>
          <w:rFonts w:ascii="Times New Roman" w:hAnsi="Times New Roman" w:cs="Times New Roman"/>
          <w:sz w:val="24"/>
          <w:szCs w:val="24"/>
        </w:rPr>
        <w:t xml:space="preserve"> </w:t>
      </w:r>
      <w:r w:rsidRPr="00AC722F">
        <w:rPr>
          <w:rFonts w:ascii="Times New Roman" w:hAnsi="Times New Roman" w:cs="Times New Roman"/>
          <w:sz w:val="24"/>
          <w:szCs w:val="24"/>
        </w:rPr>
        <w:t xml:space="preserve">found at station 4 while the lowest </w:t>
      </w:r>
      <w:r w:rsidR="00231B7D">
        <w:rPr>
          <w:rFonts w:ascii="Times New Roman" w:hAnsi="Times New Roman" w:cs="Times New Roman"/>
          <w:sz w:val="24"/>
          <w:szCs w:val="24"/>
        </w:rPr>
        <w:t xml:space="preserve">(30.26 </w:t>
      </w:r>
      <w:r w:rsidR="00231B7D" w:rsidRPr="00AC722F">
        <w:rPr>
          <w:rFonts w:ascii="Times New Roman" w:hAnsi="Times New Roman" w:cs="Times New Roman"/>
          <w:sz w:val="24"/>
          <w:szCs w:val="24"/>
        </w:rPr>
        <w:t>ng/g</w:t>
      </w:r>
      <w:r w:rsidR="00231B7D">
        <w:rPr>
          <w:rFonts w:ascii="Times New Roman" w:hAnsi="Times New Roman" w:cs="Times New Roman"/>
          <w:sz w:val="24"/>
          <w:szCs w:val="24"/>
        </w:rPr>
        <w:t>) in station 3</w:t>
      </w:r>
      <w:r w:rsidRPr="00AC722F">
        <w:rPr>
          <w:rFonts w:ascii="Times New Roman" w:hAnsi="Times New Roman" w:cs="Times New Roman"/>
          <w:sz w:val="24"/>
          <w:szCs w:val="24"/>
        </w:rPr>
        <w:t>. All 28 PCB congeners except PCB</w:t>
      </w:r>
      <w:r w:rsidR="0078488A">
        <w:rPr>
          <w:rFonts w:ascii="Times New Roman" w:hAnsi="Times New Roman" w:cs="Times New Roman"/>
          <w:sz w:val="24"/>
          <w:szCs w:val="24"/>
        </w:rPr>
        <w:t xml:space="preserve"> </w:t>
      </w:r>
      <w:r w:rsidRPr="00AC722F">
        <w:rPr>
          <w:rFonts w:ascii="Times New Roman" w:hAnsi="Times New Roman" w:cs="Times New Roman"/>
          <w:sz w:val="24"/>
          <w:szCs w:val="24"/>
        </w:rPr>
        <w:t xml:space="preserve">- 81 were detected in sample from station 1. In </w:t>
      </w:r>
      <w:r w:rsidRPr="00AC722F">
        <w:rPr>
          <w:rFonts w:ascii="Times New Roman" w:hAnsi="Times New Roman" w:cs="Times New Roman"/>
          <w:sz w:val="24"/>
          <w:szCs w:val="24"/>
        </w:rPr>
        <w:lastRenderedPageBreak/>
        <w:t>station 2 only PCB- 114, 118 and 187 were below the</w:t>
      </w:r>
      <w:r w:rsidR="0078488A">
        <w:rPr>
          <w:rFonts w:ascii="Times New Roman" w:hAnsi="Times New Roman" w:cs="Times New Roman"/>
          <w:sz w:val="24"/>
          <w:szCs w:val="24"/>
        </w:rPr>
        <w:t xml:space="preserve">ir detection limits in samples </w:t>
      </w:r>
      <w:r w:rsidRPr="00AC722F">
        <w:rPr>
          <w:rFonts w:ascii="Times New Roman" w:hAnsi="Times New Roman" w:cs="Times New Roman"/>
          <w:sz w:val="24"/>
          <w:szCs w:val="24"/>
        </w:rPr>
        <w:t>collected whereas all 28 PCBs were found in samples in station 3. In station</w:t>
      </w:r>
      <w:r w:rsidR="0078488A">
        <w:rPr>
          <w:rFonts w:ascii="Times New Roman" w:hAnsi="Times New Roman" w:cs="Times New Roman"/>
          <w:sz w:val="24"/>
          <w:szCs w:val="24"/>
        </w:rPr>
        <w:t xml:space="preserve"> 4 all 28 PCB congeners except PCB- 167 were </w:t>
      </w:r>
      <w:r w:rsidRPr="00AC722F">
        <w:rPr>
          <w:rFonts w:ascii="Times New Roman" w:hAnsi="Times New Roman" w:cs="Times New Roman"/>
          <w:sz w:val="24"/>
          <w:szCs w:val="24"/>
        </w:rPr>
        <w:t>detected. The distribution of PCB</w:t>
      </w:r>
      <w:r w:rsidR="0078488A">
        <w:rPr>
          <w:rFonts w:ascii="Times New Roman" w:hAnsi="Times New Roman" w:cs="Times New Roman"/>
          <w:sz w:val="24"/>
          <w:szCs w:val="24"/>
        </w:rPr>
        <w:t xml:space="preserve"> congeners in the fish samples of the </w:t>
      </w:r>
      <w:proofErr w:type="spellStart"/>
      <w:r w:rsidR="0078488A">
        <w:rPr>
          <w:rFonts w:ascii="Times New Roman" w:hAnsi="Times New Roman" w:cs="Times New Roman"/>
          <w:sz w:val="24"/>
          <w:szCs w:val="24"/>
        </w:rPr>
        <w:t>Eniong</w:t>
      </w:r>
      <w:proofErr w:type="spellEnd"/>
      <w:r w:rsidR="0078488A">
        <w:rPr>
          <w:rFonts w:ascii="Times New Roman" w:hAnsi="Times New Roman" w:cs="Times New Roman"/>
          <w:sz w:val="24"/>
          <w:szCs w:val="24"/>
        </w:rPr>
        <w:t xml:space="preserve"> River </w:t>
      </w:r>
      <w:r w:rsidRPr="00AC722F">
        <w:rPr>
          <w:rFonts w:ascii="Times New Roman" w:hAnsi="Times New Roman" w:cs="Times New Roman"/>
          <w:sz w:val="24"/>
          <w:szCs w:val="24"/>
        </w:rPr>
        <w:t xml:space="preserve">was </w:t>
      </w:r>
      <w:r w:rsidR="00817B94">
        <w:rPr>
          <w:rFonts w:ascii="Times New Roman" w:hAnsi="Times New Roman" w:cs="Times New Roman"/>
          <w:sz w:val="24"/>
          <w:szCs w:val="24"/>
        </w:rPr>
        <w:t xml:space="preserve">an indication of </w:t>
      </w:r>
      <w:r w:rsidRPr="00AC722F">
        <w:rPr>
          <w:rFonts w:ascii="Times New Roman" w:hAnsi="Times New Roman" w:cs="Times New Roman"/>
          <w:sz w:val="24"/>
          <w:szCs w:val="24"/>
        </w:rPr>
        <w:t xml:space="preserve">the presence of several different </w:t>
      </w:r>
      <w:r w:rsidR="00534D1F" w:rsidRPr="00AC722F">
        <w:rPr>
          <w:rFonts w:ascii="Times New Roman" w:hAnsi="Times New Roman" w:cs="Times New Roman"/>
          <w:sz w:val="24"/>
          <w:szCs w:val="24"/>
        </w:rPr>
        <w:t>recolor</w:t>
      </w:r>
      <w:r w:rsidR="00534D1F">
        <w:rPr>
          <w:rFonts w:ascii="Times New Roman" w:hAnsi="Times New Roman" w:cs="Times New Roman"/>
          <w:sz w:val="24"/>
          <w:szCs w:val="24"/>
        </w:rPr>
        <w:t xml:space="preserve"> mixtures</w:t>
      </w:r>
      <w:r w:rsidRPr="00AC722F">
        <w:rPr>
          <w:rFonts w:ascii="Times New Roman" w:hAnsi="Times New Roman" w:cs="Times New Roman"/>
          <w:sz w:val="24"/>
          <w:szCs w:val="24"/>
        </w:rPr>
        <w:t>. PCB 209 was n</w:t>
      </w:r>
      <w:r w:rsidR="00CC035D">
        <w:rPr>
          <w:rFonts w:ascii="Times New Roman" w:hAnsi="Times New Roman" w:cs="Times New Roman"/>
          <w:sz w:val="24"/>
          <w:szCs w:val="24"/>
        </w:rPr>
        <w:t>ot only detected in all fish</w:t>
      </w:r>
      <w:r w:rsidRPr="00AC722F">
        <w:rPr>
          <w:rFonts w:ascii="Times New Roman" w:hAnsi="Times New Roman" w:cs="Times New Roman"/>
          <w:sz w:val="24"/>
          <w:szCs w:val="24"/>
        </w:rPr>
        <w:t xml:space="preserve"> samples but also in </w:t>
      </w:r>
      <w:r w:rsidR="00534D1F">
        <w:rPr>
          <w:rFonts w:ascii="Times New Roman" w:hAnsi="Times New Roman" w:cs="Times New Roman"/>
          <w:sz w:val="24"/>
          <w:szCs w:val="24"/>
        </w:rPr>
        <w:t xml:space="preserve">high proportions especially in </w:t>
      </w:r>
      <w:r w:rsidRPr="00AC722F">
        <w:rPr>
          <w:rFonts w:ascii="Times New Roman" w:hAnsi="Times New Roman" w:cs="Times New Roman"/>
          <w:sz w:val="24"/>
          <w:szCs w:val="24"/>
        </w:rPr>
        <w:t>samples from station</w:t>
      </w:r>
      <w:r w:rsidR="00534D1F">
        <w:rPr>
          <w:rFonts w:ascii="Times New Roman" w:hAnsi="Times New Roman" w:cs="Times New Roman"/>
          <w:sz w:val="24"/>
          <w:szCs w:val="24"/>
        </w:rPr>
        <w:t>s 3 and 4. And</w:t>
      </w:r>
      <w:r w:rsidRPr="00AC722F">
        <w:rPr>
          <w:rFonts w:ascii="Times New Roman" w:hAnsi="Times New Roman" w:cs="Times New Roman"/>
          <w:sz w:val="24"/>
          <w:szCs w:val="24"/>
        </w:rPr>
        <w:t xml:space="preserve"> </w:t>
      </w:r>
      <w:r w:rsidR="00CC035D">
        <w:rPr>
          <w:rFonts w:ascii="Times New Roman" w:hAnsi="Times New Roman" w:cs="Times New Roman"/>
          <w:sz w:val="24"/>
          <w:szCs w:val="24"/>
        </w:rPr>
        <w:t>wa</w:t>
      </w:r>
      <w:r w:rsidR="00C47D29">
        <w:rPr>
          <w:rFonts w:ascii="Times New Roman" w:hAnsi="Times New Roman" w:cs="Times New Roman"/>
          <w:sz w:val="24"/>
          <w:szCs w:val="24"/>
        </w:rPr>
        <w:t>s the dominant congene</w:t>
      </w:r>
      <w:r w:rsidR="00D20AEE">
        <w:rPr>
          <w:rFonts w:ascii="Times New Roman" w:hAnsi="Times New Roman" w:cs="Times New Roman"/>
          <w:sz w:val="24"/>
          <w:szCs w:val="24"/>
        </w:rPr>
        <w:t>r (Figure 5</w:t>
      </w:r>
      <w:r w:rsidRPr="00AC722F">
        <w:rPr>
          <w:rFonts w:ascii="Times New Roman" w:hAnsi="Times New Roman" w:cs="Times New Roman"/>
          <w:sz w:val="24"/>
          <w:szCs w:val="24"/>
        </w:rPr>
        <w:t>). In general, the mean concentra</w:t>
      </w:r>
      <w:r w:rsidR="00534D1F">
        <w:rPr>
          <w:rFonts w:ascii="Times New Roman" w:hAnsi="Times New Roman" w:cs="Times New Roman"/>
          <w:sz w:val="24"/>
          <w:szCs w:val="24"/>
        </w:rPr>
        <w:t>tion of ∑PCBs followed trend sown</w:t>
      </w:r>
      <w:r w:rsidRPr="00AC722F">
        <w:rPr>
          <w:rFonts w:ascii="Times New Roman" w:hAnsi="Times New Roman" w:cs="Times New Roman"/>
          <w:sz w:val="24"/>
          <w:szCs w:val="24"/>
        </w:rPr>
        <w:t>: station 4 &gt; station 3 &gt; station 2 &gt; station 1.</w:t>
      </w:r>
    </w:p>
    <w:p w14:paraId="7E518AF9" w14:textId="77777777" w:rsidR="0051408C" w:rsidRPr="00AC722F" w:rsidRDefault="00AC722F" w:rsidP="0051408C">
      <w:pPr>
        <w:spacing w:line="240" w:lineRule="auto"/>
        <w:jc w:val="both"/>
        <w:rPr>
          <w:rFonts w:ascii="Times New Roman" w:hAnsi="Times New Roman" w:cs="Times New Roman"/>
          <w:sz w:val="24"/>
          <w:szCs w:val="24"/>
        </w:rPr>
      </w:pPr>
      <w:r w:rsidRPr="00AC722F">
        <w:rPr>
          <w:rFonts w:ascii="Times New Roman" w:hAnsi="Times New Roman" w:cs="Times New Roman"/>
          <w:sz w:val="24"/>
          <w:szCs w:val="24"/>
        </w:rPr>
        <w:t>Among the 12 DL-PCBs studied, PCB 77,105, 123, 126 156, 157, and 169 were observed in all of th</w:t>
      </w:r>
      <w:r w:rsidR="00D9041D">
        <w:rPr>
          <w:rFonts w:ascii="Times New Roman" w:hAnsi="Times New Roman" w:cs="Times New Roman"/>
          <w:sz w:val="24"/>
          <w:szCs w:val="24"/>
        </w:rPr>
        <w:t xml:space="preserve">e fish samples. </w:t>
      </w:r>
      <w:proofErr w:type="gramStart"/>
      <w:r w:rsidRPr="00AC722F">
        <w:rPr>
          <w:rFonts w:ascii="Times New Roman" w:hAnsi="Times New Roman" w:cs="Times New Roman"/>
          <w:sz w:val="24"/>
          <w:szCs w:val="24"/>
        </w:rPr>
        <w:t>However</w:t>
      </w:r>
      <w:proofErr w:type="gramEnd"/>
      <w:r w:rsidRPr="00AC722F">
        <w:rPr>
          <w:rFonts w:ascii="Times New Roman" w:hAnsi="Times New Roman" w:cs="Times New Roman"/>
          <w:sz w:val="24"/>
          <w:szCs w:val="24"/>
        </w:rPr>
        <w:t xml:space="preserve"> some congeners were below detection limit at various sampling stations: PCB – 81, not detected in station 1, PCB-114 not detected in station 2, PCB-118 not detected in station 2, PCB- 167 not detected in station 4 and PCBs 180 and 187 not detected in station 2.</w:t>
      </w:r>
      <w:r w:rsidR="0051408C">
        <w:rPr>
          <w:rFonts w:ascii="Times New Roman" w:hAnsi="Times New Roman" w:cs="Times New Roman"/>
          <w:sz w:val="24"/>
          <w:szCs w:val="24"/>
        </w:rPr>
        <w:t xml:space="preserve"> </w:t>
      </w:r>
      <w:r w:rsidR="0051408C" w:rsidRPr="00AC722F">
        <w:rPr>
          <w:rFonts w:ascii="Times New Roman" w:hAnsi="Times New Roman" w:cs="Times New Roman"/>
          <w:sz w:val="24"/>
          <w:szCs w:val="24"/>
        </w:rPr>
        <w:t xml:space="preserve">Figure 2 shows the PCB homologs distribution (%) in the fish samples for both seasons (wet and dry). Regardless of stations and seasons, the proportions of the homologues with different degree of chlorination were in the decreasing order of: </w:t>
      </w:r>
      <w:proofErr w:type="spellStart"/>
      <w:r w:rsidR="0051408C" w:rsidRPr="00AC722F">
        <w:rPr>
          <w:rFonts w:ascii="Times New Roman" w:hAnsi="Times New Roman" w:cs="Times New Roman"/>
          <w:sz w:val="24"/>
          <w:szCs w:val="24"/>
        </w:rPr>
        <w:t>deca</w:t>
      </w:r>
      <w:proofErr w:type="spellEnd"/>
      <w:r w:rsidR="0051408C" w:rsidRPr="00AC722F">
        <w:rPr>
          <w:rFonts w:ascii="Times New Roman" w:hAnsi="Times New Roman" w:cs="Times New Roman"/>
          <w:sz w:val="24"/>
          <w:szCs w:val="24"/>
        </w:rPr>
        <w:t xml:space="preserve"> &gt; tri &gt; tetra &gt; </w:t>
      </w:r>
      <w:proofErr w:type="spellStart"/>
      <w:r w:rsidR="0051408C" w:rsidRPr="00AC722F">
        <w:rPr>
          <w:rFonts w:ascii="Times New Roman" w:hAnsi="Times New Roman" w:cs="Times New Roman"/>
          <w:sz w:val="24"/>
          <w:szCs w:val="24"/>
        </w:rPr>
        <w:t>hexa</w:t>
      </w:r>
      <w:proofErr w:type="spellEnd"/>
      <w:r w:rsidR="0051408C" w:rsidRPr="00AC722F">
        <w:rPr>
          <w:rFonts w:ascii="Times New Roman" w:hAnsi="Times New Roman" w:cs="Times New Roman"/>
          <w:sz w:val="24"/>
          <w:szCs w:val="24"/>
        </w:rPr>
        <w:t xml:space="preserve"> &gt; </w:t>
      </w:r>
      <w:proofErr w:type="spellStart"/>
      <w:r w:rsidR="0051408C" w:rsidRPr="00AC722F">
        <w:rPr>
          <w:rFonts w:ascii="Times New Roman" w:hAnsi="Times New Roman" w:cs="Times New Roman"/>
          <w:sz w:val="24"/>
          <w:szCs w:val="24"/>
        </w:rPr>
        <w:t>penta</w:t>
      </w:r>
      <w:proofErr w:type="spellEnd"/>
      <w:r w:rsidR="0051408C" w:rsidRPr="00AC722F">
        <w:rPr>
          <w:rFonts w:ascii="Times New Roman" w:hAnsi="Times New Roman" w:cs="Times New Roman"/>
          <w:sz w:val="24"/>
          <w:szCs w:val="24"/>
        </w:rPr>
        <w:t xml:space="preserve"> and di &gt; </w:t>
      </w:r>
      <w:proofErr w:type="spellStart"/>
      <w:r w:rsidR="0051408C" w:rsidRPr="00AC722F">
        <w:rPr>
          <w:rFonts w:ascii="Times New Roman" w:hAnsi="Times New Roman" w:cs="Times New Roman"/>
          <w:sz w:val="24"/>
          <w:szCs w:val="24"/>
        </w:rPr>
        <w:t>hepta</w:t>
      </w:r>
      <w:proofErr w:type="spellEnd"/>
      <w:r w:rsidR="0051408C" w:rsidRPr="00AC722F">
        <w:rPr>
          <w:rFonts w:ascii="Times New Roman" w:hAnsi="Times New Roman" w:cs="Times New Roman"/>
          <w:sz w:val="24"/>
          <w:szCs w:val="24"/>
        </w:rPr>
        <w:t xml:space="preserve">&gt; </w:t>
      </w:r>
      <w:proofErr w:type="spellStart"/>
      <w:r w:rsidR="0051408C" w:rsidRPr="00AC722F">
        <w:rPr>
          <w:rFonts w:ascii="Times New Roman" w:hAnsi="Times New Roman" w:cs="Times New Roman"/>
          <w:sz w:val="24"/>
          <w:szCs w:val="24"/>
        </w:rPr>
        <w:t>nona</w:t>
      </w:r>
      <w:proofErr w:type="spellEnd"/>
      <w:r w:rsidR="0051408C" w:rsidRPr="00AC722F">
        <w:rPr>
          <w:rFonts w:ascii="Times New Roman" w:hAnsi="Times New Roman" w:cs="Times New Roman"/>
          <w:sz w:val="24"/>
          <w:szCs w:val="24"/>
        </w:rPr>
        <w:t xml:space="preserve"> &gt;octa to the ∑PCBs, respectively. In general, </w:t>
      </w:r>
      <w:proofErr w:type="spellStart"/>
      <w:r w:rsidR="0051408C" w:rsidRPr="00AC722F">
        <w:rPr>
          <w:rFonts w:ascii="Times New Roman" w:hAnsi="Times New Roman" w:cs="Times New Roman"/>
          <w:sz w:val="24"/>
          <w:szCs w:val="24"/>
        </w:rPr>
        <w:t>deca</w:t>
      </w:r>
      <w:proofErr w:type="spellEnd"/>
      <w:r w:rsidR="0051408C" w:rsidRPr="00AC722F">
        <w:rPr>
          <w:rFonts w:ascii="Times New Roman" w:hAnsi="Times New Roman" w:cs="Times New Roman"/>
          <w:sz w:val="24"/>
          <w:szCs w:val="24"/>
        </w:rPr>
        <w:t xml:space="preserve">-PCB was the most prevalent homolog in the fish samples, accounting for 19% of ∑PCB, followed by tri-PCB 18% of ∑PCBs, tetra – PCBs (15%), </w:t>
      </w:r>
      <w:proofErr w:type="spellStart"/>
      <w:r w:rsidR="0051408C" w:rsidRPr="00AC722F">
        <w:rPr>
          <w:rFonts w:ascii="Times New Roman" w:hAnsi="Times New Roman" w:cs="Times New Roman"/>
          <w:sz w:val="24"/>
          <w:szCs w:val="24"/>
        </w:rPr>
        <w:t>hexa</w:t>
      </w:r>
      <w:proofErr w:type="spellEnd"/>
      <w:r w:rsidR="0051408C" w:rsidRPr="00AC722F">
        <w:rPr>
          <w:rFonts w:ascii="Times New Roman" w:hAnsi="Times New Roman" w:cs="Times New Roman"/>
          <w:sz w:val="24"/>
          <w:szCs w:val="24"/>
        </w:rPr>
        <w:t xml:space="preserve"> - PCB (14%), di and penta- PCBs (9%), </w:t>
      </w:r>
      <w:proofErr w:type="spellStart"/>
      <w:r w:rsidR="0051408C" w:rsidRPr="00AC722F">
        <w:rPr>
          <w:rFonts w:ascii="Times New Roman" w:hAnsi="Times New Roman" w:cs="Times New Roman"/>
          <w:sz w:val="24"/>
          <w:szCs w:val="24"/>
        </w:rPr>
        <w:t>hepta</w:t>
      </w:r>
      <w:proofErr w:type="spellEnd"/>
      <w:r w:rsidR="0051408C" w:rsidRPr="00AC722F">
        <w:rPr>
          <w:rFonts w:ascii="Times New Roman" w:hAnsi="Times New Roman" w:cs="Times New Roman"/>
          <w:sz w:val="24"/>
          <w:szCs w:val="24"/>
        </w:rPr>
        <w:t xml:space="preserve"> – PCB (7%), </w:t>
      </w:r>
      <w:proofErr w:type="spellStart"/>
      <w:r w:rsidR="0051408C" w:rsidRPr="00AC722F">
        <w:rPr>
          <w:rFonts w:ascii="Times New Roman" w:hAnsi="Times New Roman" w:cs="Times New Roman"/>
          <w:sz w:val="24"/>
          <w:szCs w:val="24"/>
        </w:rPr>
        <w:t>nona</w:t>
      </w:r>
      <w:proofErr w:type="spellEnd"/>
      <w:r w:rsidR="0051408C" w:rsidRPr="00AC722F">
        <w:rPr>
          <w:rFonts w:ascii="Times New Roman" w:hAnsi="Times New Roman" w:cs="Times New Roman"/>
          <w:sz w:val="24"/>
          <w:szCs w:val="24"/>
        </w:rPr>
        <w:t>- (5%) and octa- PCB (4</w:t>
      </w:r>
      <w:proofErr w:type="gramStart"/>
      <w:r w:rsidR="0051408C" w:rsidRPr="00AC722F">
        <w:rPr>
          <w:rFonts w:ascii="Times New Roman" w:hAnsi="Times New Roman" w:cs="Times New Roman"/>
          <w:sz w:val="24"/>
          <w:szCs w:val="24"/>
        </w:rPr>
        <w:t>%)of</w:t>
      </w:r>
      <w:proofErr w:type="gramEnd"/>
      <w:r w:rsidR="0051408C" w:rsidRPr="00AC722F">
        <w:rPr>
          <w:rFonts w:ascii="Times New Roman" w:hAnsi="Times New Roman" w:cs="Times New Roman"/>
          <w:sz w:val="24"/>
          <w:szCs w:val="24"/>
        </w:rPr>
        <w:t xml:space="preserve"> ∑PCBs in </w:t>
      </w:r>
      <w:proofErr w:type="spellStart"/>
      <w:r w:rsidR="0051408C" w:rsidRPr="00AC722F">
        <w:rPr>
          <w:rFonts w:ascii="Times New Roman" w:hAnsi="Times New Roman" w:cs="Times New Roman"/>
          <w:sz w:val="24"/>
          <w:szCs w:val="24"/>
        </w:rPr>
        <w:t>Enoing</w:t>
      </w:r>
      <w:proofErr w:type="spellEnd"/>
      <w:r w:rsidR="0051408C" w:rsidRPr="00AC722F">
        <w:rPr>
          <w:rFonts w:ascii="Times New Roman" w:hAnsi="Times New Roman" w:cs="Times New Roman"/>
          <w:sz w:val="24"/>
          <w:szCs w:val="24"/>
        </w:rPr>
        <w:t xml:space="preserve"> River respectively. </w:t>
      </w:r>
    </w:p>
    <w:p w14:paraId="194D70CA" w14:textId="77777777" w:rsidR="0051408C" w:rsidRPr="00AC722F" w:rsidRDefault="0051408C" w:rsidP="00F73175">
      <w:pPr>
        <w:spacing w:line="240" w:lineRule="auto"/>
        <w:rPr>
          <w:rFonts w:ascii="Times New Roman" w:hAnsi="Times New Roman" w:cs="Times New Roman"/>
          <w:sz w:val="24"/>
          <w:szCs w:val="24"/>
        </w:rPr>
        <w:sectPr w:rsidR="0051408C" w:rsidRPr="00AC722F" w:rsidSect="00C24DBC">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pPr>
    </w:p>
    <w:p w14:paraId="4AECB273" w14:textId="2105BCA8" w:rsidR="00216F50" w:rsidRPr="00AC722F" w:rsidRDefault="00DF0F29" w:rsidP="00F73175">
      <w:pPr>
        <w:spacing w:line="240" w:lineRule="auto"/>
        <w:ind w:left="1440" w:hanging="1440"/>
        <w:rPr>
          <w:rFonts w:ascii="Times New Roman" w:hAnsi="Times New Roman" w:cs="Times New Roman"/>
          <w:b/>
          <w:sz w:val="20"/>
          <w:szCs w:val="20"/>
        </w:rPr>
      </w:pPr>
      <w:r>
        <w:rPr>
          <w:rFonts w:ascii="Times New Roman" w:hAnsi="Times New Roman" w:cs="Times New Roman"/>
          <w:b/>
          <w:sz w:val="20"/>
          <w:szCs w:val="20"/>
        </w:rPr>
        <w:lastRenderedPageBreak/>
        <w:t xml:space="preserve">Table 2: </w:t>
      </w:r>
      <w:r w:rsidR="00216F50" w:rsidRPr="00AC722F">
        <w:rPr>
          <w:rFonts w:ascii="Times New Roman" w:hAnsi="Times New Roman" w:cs="Times New Roman"/>
          <w:b/>
          <w:sz w:val="20"/>
          <w:szCs w:val="20"/>
        </w:rPr>
        <w:t>Concentration (ng g</w:t>
      </w:r>
      <w:r w:rsidR="00216F50" w:rsidRPr="00AC722F">
        <w:rPr>
          <w:rFonts w:ascii="Times New Roman" w:hAnsi="Times New Roman" w:cs="Times New Roman"/>
          <w:b/>
          <w:sz w:val="20"/>
          <w:szCs w:val="20"/>
          <w:vertAlign w:val="superscript"/>
        </w:rPr>
        <w:t>-1</w:t>
      </w:r>
      <w:r w:rsidR="00216F50" w:rsidRPr="00AC722F">
        <w:rPr>
          <w:rFonts w:ascii="Times New Roman" w:hAnsi="Times New Roman" w:cs="Times New Roman"/>
          <w:b/>
          <w:sz w:val="20"/>
          <w:szCs w:val="20"/>
        </w:rPr>
        <w:t>dw) of P</w:t>
      </w:r>
      <w:r w:rsidR="00A521D1">
        <w:rPr>
          <w:rFonts w:ascii="Times New Roman" w:hAnsi="Times New Roman" w:cs="Times New Roman"/>
          <w:b/>
          <w:sz w:val="20"/>
          <w:szCs w:val="20"/>
        </w:rPr>
        <w:t xml:space="preserve">CB homologs and total PCBs in </w:t>
      </w:r>
      <w:r w:rsidR="00216F50" w:rsidRPr="00AC722F">
        <w:rPr>
          <w:rFonts w:ascii="Times New Roman" w:hAnsi="Times New Roman" w:cs="Times New Roman"/>
          <w:b/>
          <w:sz w:val="20"/>
          <w:szCs w:val="20"/>
        </w:rPr>
        <w:t xml:space="preserve">fish and sediment samples collected from </w:t>
      </w:r>
      <w:proofErr w:type="spellStart"/>
      <w:r w:rsidR="00216F50" w:rsidRPr="00AC722F">
        <w:rPr>
          <w:rFonts w:ascii="Times New Roman" w:hAnsi="Times New Roman" w:cs="Times New Roman"/>
          <w:b/>
          <w:sz w:val="20"/>
          <w:szCs w:val="20"/>
        </w:rPr>
        <w:t>Eniong</w:t>
      </w:r>
      <w:proofErr w:type="spellEnd"/>
      <w:r w:rsidR="00216F50" w:rsidRPr="00AC722F">
        <w:rPr>
          <w:rFonts w:ascii="Times New Roman" w:hAnsi="Times New Roman" w:cs="Times New Roman"/>
          <w:b/>
          <w:sz w:val="20"/>
          <w:szCs w:val="20"/>
        </w:rPr>
        <w:t xml:space="preserve"> River </w:t>
      </w:r>
    </w:p>
    <w:tbl>
      <w:tblPr>
        <w:tblW w:w="14582" w:type="dxa"/>
        <w:tblInd w:w="90" w:type="dxa"/>
        <w:tblLook w:val="04A0" w:firstRow="1" w:lastRow="0" w:firstColumn="1" w:lastColumn="0" w:noHBand="0" w:noVBand="1"/>
      </w:tblPr>
      <w:tblGrid>
        <w:gridCol w:w="1758"/>
        <w:gridCol w:w="916"/>
        <w:gridCol w:w="1100"/>
        <w:gridCol w:w="1099"/>
        <w:gridCol w:w="1099"/>
        <w:gridCol w:w="1099"/>
        <w:gridCol w:w="1099"/>
        <w:gridCol w:w="1099"/>
        <w:gridCol w:w="1099"/>
        <w:gridCol w:w="1099"/>
        <w:gridCol w:w="955"/>
        <w:gridCol w:w="1061"/>
        <w:gridCol w:w="1099"/>
      </w:tblGrid>
      <w:tr w:rsidR="003918C9" w:rsidRPr="00AC722F" w14:paraId="7C33A48C" w14:textId="77777777" w:rsidTr="00752D90">
        <w:trPr>
          <w:trHeight w:val="26"/>
        </w:trPr>
        <w:tc>
          <w:tcPr>
            <w:tcW w:w="1758" w:type="dxa"/>
            <w:tcBorders>
              <w:bottom w:val="single" w:sz="4" w:space="0" w:color="auto"/>
            </w:tcBorders>
            <w:vAlign w:val="bottom"/>
            <w:hideMark/>
          </w:tcPr>
          <w:p w14:paraId="7586C109" w14:textId="77777777" w:rsidR="003918C9" w:rsidRPr="00AC722F" w:rsidRDefault="003918C9" w:rsidP="00F73175">
            <w:pPr>
              <w:spacing w:after="0" w:line="240" w:lineRule="auto"/>
              <w:jc w:val="both"/>
              <w:rPr>
                <w:rFonts w:ascii="Times New Roman" w:eastAsia="Times New Roman" w:hAnsi="Times New Roman" w:cs="Times New Roman"/>
                <w:sz w:val="20"/>
                <w:szCs w:val="20"/>
              </w:rPr>
            </w:pPr>
          </w:p>
        </w:tc>
        <w:tc>
          <w:tcPr>
            <w:tcW w:w="2016" w:type="dxa"/>
            <w:gridSpan w:val="2"/>
            <w:tcBorders>
              <w:bottom w:val="single" w:sz="4" w:space="0" w:color="auto"/>
            </w:tcBorders>
            <w:vAlign w:val="bottom"/>
            <w:hideMark/>
          </w:tcPr>
          <w:p w14:paraId="4DA87F9D" w14:textId="77777777" w:rsidR="003918C9" w:rsidRPr="00AC722F" w:rsidRDefault="003918C9"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Fish</w:t>
            </w:r>
          </w:p>
        </w:tc>
        <w:tc>
          <w:tcPr>
            <w:tcW w:w="1099" w:type="dxa"/>
            <w:tcBorders>
              <w:bottom w:val="single" w:sz="4" w:space="0" w:color="auto"/>
            </w:tcBorders>
            <w:vAlign w:val="bottom"/>
            <w:hideMark/>
          </w:tcPr>
          <w:p w14:paraId="543481ED" w14:textId="77777777" w:rsidR="003918C9" w:rsidRPr="00AC722F" w:rsidRDefault="003918C9" w:rsidP="00F73175">
            <w:pPr>
              <w:spacing w:after="0" w:line="240" w:lineRule="auto"/>
              <w:jc w:val="center"/>
              <w:rPr>
                <w:rFonts w:ascii="Times New Roman" w:eastAsia="Times New Roman" w:hAnsi="Times New Roman" w:cs="Times New Roman"/>
                <w:sz w:val="20"/>
                <w:szCs w:val="20"/>
              </w:rPr>
            </w:pPr>
          </w:p>
        </w:tc>
        <w:tc>
          <w:tcPr>
            <w:tcW w:w="1099" w:type="dxa"/>
            <w:tcBorders>
              <w:bottom w:val="single" w:sz="4" w:space="0" w:color="auto"/>
            </w:tcBorders>
            <w:vAlign w:val="bottom"/>
            <w:hideMark/>
          </w:tcPr>
          <w:p w14:paraId="7D693D68" w14:textId="77777777" w:rsidR="003918C9" w:rsidRPr="00AC722F" w:rsidRDefault="003918C9" w:rsidP="00F73175">
            <w:pPr>
              <w:spacing w:after="0" w:line="240" w:lineRule="auto"/>
              <w:jc w:val="center"/>
              <w:rPr>
                <w:rFonts w:ascii="Times New Roman" w:eastAsia="Times New Roman" w:hAnsi="Times New Roman" w:cs="Times New Roman"/>
                <w:sz w:val="20"/>
                <w:szCs w:val="20"/>
              </w:rPr>
            </w:pPr>
          </w:p>
        </w:tc>
        <w:tc>
          <w:tcPr>
            <w:tcW w:w="1099" w:type="dxa"/>
            <w:tcBorders>
              <w:bottom w:val="single" w:sz="4" w:space="0" w:color="auto"/>
            </w:tcBorders>
            <w:vAlign w:val="bottom"/>
            <w:hideMark/>
          </w:tcPr>
          <w:p w14:paraId="4965B697" w14:textId="77777777" w:rsidR="003918C9" w:rsidRPr="00AC722F" w:rsidRDefault="003918C9" w:rsidP="00F73175">
            <w:pPr>
              <w:spacing w:after="0" w:line="240" w:lineRule="auto"/>
              <w:jc w:val="center"/>
              <w:rPr>
                <w:rFonts w:ascii="Times New Roman" w:eastAsia="Times New Roman" w:hAnsi="Times New Roman" w:cs="Times New Roman"/>
                <w:sz w:val="20"/>
                <w:szCs w:val="20"/>
              </w:rPr>
            </w:pPr>
          </w:p>
        </w:tc>
        <w:tc>
          <w:tcPr>
            <w:tcW w:w="1099" w:type="dxa"/>
            <w:tcBorders>
              <w:bottom w:val="single" w:sz="4" w:space="0" w:color="auto"/>
            </w:tcBorders>
            <w:vAlign w:val="bottom"/>
            <w:hideMark/>
          </w:tcPr>
          <w:p w14:paraId="5E1AA9C7" w14:textId="77777777" w:rsidR="003918C9" w:rsidRPr="00AC722F" w:rsidRDefault="003918C9"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Sediment</w:t>
            </w:r>
          </w:p>
        </w:tc>
        <w:tc>
          <w:tcPr>
            <w:tcW w:w="1099" w:type="dxa"/>
            <w:tcBorders>
              <w:bottom w:val="single" w:sz="4" w:space="0" w:color="auto"/>
            </w:tcBorders>
            <w:vAlign w:val="bottom"/>
            <w:hideMark/>
          </w:tcPr>
          <w:p w14:paraId="3FF018DA" w14:textId="77777777" w:rsidR="003918C9" w:rsidRPr="00AC722F" w:rsidRDefault="003918C9" w:rsidP="00F73175">
            <w:pPr>
              <w:spacing w:after="0" w:line="240" w:lineRule="auto"/>
              <w:jc w:val="center"/>
              <w:rPr>
                <w:rFonts w:ascii="Times New Roman" w:eastAsia="Times New Roman" w:hAnsi="Times New Roman" w:cs="Times New Roman"/>
                <w:sz w:val="20"/>
                <w:szCs w:val="20"/>
              </w:rPr>
            </w:pPr>
          </w:p>
        </w:tc>
        <w:tc>
          <w:tcPr>
            <w:tcW w:w="1099" w:type="dxa"/>
            <w:tcBorders>
              <w:bottom w:val="single" w:sz="4" w:space="0" w:color="auto"/>
            </w:tcBorders>
            <w:vAlign w:val="bottom"/>
            <w:hideMark/>
          </w:tcPr>
          <w:p w14:paraId="78F629B3" w14:textId="77777777" w:rsidR="003918C9" w:rsidRPr="00AC722F" w:rsidRDefault="003918C9" w:rsidP="00F73175">
            <w:pPr>
              <w:spacing w:after="0" w:line="240" w:lineRule="auto"/>
              <w:jc w:val="center"/>
              <w:rPr>
                <w:rFonts w:ascii="Times New Roman" w:eastAsia="Times New Roman" w:hAnsi="Times New Roman" w:cs="Times New Roman"/>
                <w:sz w:val="20"/>
                <w:szCs w:val="20"/>
              </w:rPr>
            </w:pPr>
          </w:p>
        </w:tc>
        <w:tc>
          <w:tcPr>
            <w:tcW w:w="1099" w:type="dxa"/>
            <w:tcBorders>
              <w:bottom w:val="single" w:sz="4" w:space="0" w:color="auto"/>
            </w:tcBorders>
            <w:vAlign w:val="bottom"/>
            <w:hideMark/>
          </w:tcPr>
          <w:p w14:paraId="16AAB54F" w14:textId="77777777" w:rsidR="003918C9" w:rsidRPr="00AC722F" w:rsidRDefault="003918C9" w:rsidP="00F73175">
            <w:pPr>
              <w:spacing w:after="0" w:line="240" w:lineRule="auto"/>
              <w:jc w:val="center"/>
              <w:rPr>
                <w:rFonts w:ascii="Times New Roman" w:eastAsia="Times New Roman" w:hAnsi="Times New Roman" w:cs="Times New Roman"/>
                <w:sz w:val="20"/>
                <w:szCs w:val="20"/>
              </w:rPr>
            </w:pPr>
          </w:p>
        </w:tc>
        <w:tc>
          <w:tcPr>
            <w:tcW w:w="955" w:type="dxa"/>
            <w:tcBorders>
              <w:bottom w:val="single" w:sz="4" w:space="0" w:color="auto"/>
            </w:tcBorders>
            <w:vAlign w:val="bottom"/>
            <w:hideMark/>
          </w:tcPr>
          <w:p w14:paraId="2DFA6627" w14:textId="77777777" w:rsidR="003918C9" w:rsidRPr="00AC722F" w:rsidRDefault="003918C9" w:rsidP="00F73175">
            <w:pPr>
              <w:spacing w:after="0" w:line="240" w:lineRule="auto"/>
              <w:jc w:val="center"/>
              <w:rPr>
                <w:rFonts w:ascii="Times New Roman" w:eastAsia="Times New Roman" w:hAnsi="Times New Roman" w:cs="Times New Roman"/>
                <w:sz w:val="20"/>
                <w:szCs w:val="20"/>
              </w:rPr>
            </w:pPr>
          </w:p>
        </w:tc>
        <w:tc>
          <w:tcPr>
            <w:tcW w:w="1061" w:type="dxa"/>
            <w:tcBorders>
              <w:bottom w:val="single" w:sz="4" w:space="0" w:color="auto"/>
            </w:tcBorders>
            <w:vAlign w:val="bottom"/>
            <w:hideMark/>
          </w:tcPr>
          <w:p w14:paraId="7A2DA075" w14:textId="77777777" w:rsidR="003918C9" w:rsidRPr="00AC722F" w:rsidRDefault="003918C9" w:rsidP="00F73175">
            <w:pPr>
              <w:spacing w:after="0" w:line="240" w:lineRule="auto"/>
              <w:jc w:val="center"/>
              <w:rPr>
                <w:rFonts w:ascii="Times New Roman" w:eastAsia="Times New Roman" w:hAnsi="Times New Roman" w:cs="Times New Roman"/>
                <w:sz w:val="20"/>
                <w:szCs w:val="20"/>
              </w:rPr>
            </w:pPr>
          </w:p>
        </w:tc>
        <w:tc>
          <w:tcPr>
            <w:tcW w:w="1099" w:type="dxa"/>
            <w:tcBorders>
              <w:bottom w:val="single" w:sz="4" w:space="0" w:color="auto"/>
            </w:tcBorders>
            <w:vAlign w:val="bottom"/>
            <w:hideMark/>
          </w:tcPr>
          <w:p w14:paraId="4371B4D8" w14:textId="77777777" w:rsidR="003918C9" w:rsidRPr="00AC722F" w:rsidRDefault="003918C9" w:rsidP="00F73175">
            <w:pPr>
              <w:spacing w:after="0" w:line="240" w:lineRule="auto"/>
              <w:jc w:val="center"/>
              <w:rPr>
                <w:rFonts w:ascii="Times New Roman" w:eastAsia="Times New Roman" w:hAnsi="Times New Roman" w:cs="Times New Roman"/>
                <w:sz w:val="20"/>
                <w:szCs w:val="20"/>
              </w:rPr>
            </w:pPr>
          </w:p>
        </w:tc>
      </w:tr>
      <w:tr w:rsidR="003918C9" w:rsidRPr="00AC722F" w14:paraId="4B4A15A0" w14:textId="77777777" w:rsidTr="003918C9">
        <w:trPr>
          <w:trHeight w:val="26"/>
        </w:trPr>
        <w:tc>
          <w:tcPr>
            <w:tcW w:w="1758" w:type="dxa"/>
            <w:tcBorders>
              <w:bottom w:val="single" w:sz="4" w:space="0" w:color="auto"/>
            </w:tcBorders>
            <w:vAlign w:val="bottom"/>
            <w:hideMark/>
          </w:tcPr>
          <w:p w14:paraId="643C8625"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 </w:t>
            </w:r>
            <w:r w:rsidR="00BE1391" w:rsidRPr="00AC722F">
              <w:rPr>
                <w:rFonts w:ascii="Times New Roman" w:eastAsia="Times New Roman" w:hAnsi="Times New Roman" w:cs="Times New Roman"/>
                <w:sz w:val="20"/>
                <w:szCs w:val="20"/>
              </w:rPr>
              <w:t>S</w:t>
            </w:r>
            <w:r w:rsidR="00377F08" w:rsidRPr="00AC722F">
              <w:rPr>
                <w:rFonts w:ascii="Times New Roman" w:eastAsia="Times New Roman" w:hAnsi="Times New Roman" w:cs="Times New Roman"/>
                <w:sz w:val="20"/>
                <w:szCs w:val="20"/>
              </w:rPr>
              <w:t>tation</w:t>
            </w:r>
          </w:p>
        </w:tc>
        <w:tc>
          <w:tcPr>
            <w:tcW w:w="916" w:type="dxa"/>
            <w:tcBorders>
              <w:bottom w:val="single" w:sz="4" w:space="0" w:color="auto"/>
            </w:tcBorders>
            <w:vAlign w:val="bottom"/>
            <w:hideMark/>
          </w:tcPr>
          <w:p w14:paraId="00F319E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w:t>
            </w:r>
          </w:p>
        </w:tc>
        <w:tc>
          <w:tcPr>
            <w:tcW w:w="1100" w:type="dxa"/>
            <w:tcBorders>
              <w:bottom w:val="single" w:sz="4" w:space="0" w:color="auto"/>
            </w:tcBorders>
            <w:vAlign w:val="bottom"/>
            <w:hideMark/>
          </w:tcPr>
          <w:p w14:paraId="0934777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w:t>
            </w:r>
          </w:p>
        </w:tc>
        <w:tc>
          <w:tcPr>
            <w:tcW w:w="1099" w:type="dxa"/>
            <w:tcBorders>
              <w:bottom w:val="single" w:sz="4" w:space="0" w:color="auto"/>
            </w:tcBorders>
            <w:vAlign w:val="bottom"/>
            <w:hideMark/>
          </w:tcPr>
          <w:p w14:paraId="3CD73EC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w:t>
            </w:r>
          </w:p>
        </w:tc>
        <w:tc>
          <w:tcPr>
            <w:tcW w:w="1099" w:type="dxa"/>
            <w:tcBorders>
              <w:bottom w:val="single" w:sz="4" w:space="0" w:color="auto"/>
            </w:tcBorders>
            <w:vAlign w:val="bottom"/>
            <w:hideMark/>
          </w:tcPr>
          <w:p w14:paraId="2890795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w:t>
            </w:r>
          </w:p>
        </w:tc>
        <w:tc>
          <w:tcPr>
            <w:tcW w:w="1099" w:type="dxa"/>
            <w:tcBorders>
              <w:bottom w:val="single" w:sz="4" w:space="0" w:color="auto"/>
            </w:tcBorders>
            <w:vAlign w:val="bottom"/>
            <w:hideMark/>
          </w:tcPr>
          <w:p w14:paraId="498C491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w:t>
            </w:r>
          </w:p>
        </w:tc>
        <w:tc>
          <w:tcPr>
            <w:tcW w:w="1099" w:type="dxa"/>
            <w:tcBorders>
              <w:bottom w:val="single" w:sz="4" w:space="0" w:color="auto"/>
            </w:tcBorders>
            <w:vAlign w:val="bottom"/>
            <w:hideMark/>
          </w:tcPr>
          <w:p w14:paraId="25DBBCB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w:t>
            </w:r>
          </w:p>
        </w:tc>
        <w:tc>
          <w:tcPr>
            <w:tcW w:w="1099" w:type="dxa"/>
            <w:tcBorders>
              <w:bottom w:val="single" w:sz="4" w:space="0" w:color="auto"/>
            </w:tcBorders>
            <w:vAlign w:val="bottom"/>
            <w:hideMark/>
          </w:tcPr>
          <w:p w14:paraId="79E35A0C"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w:t>
            </w:r>
          </w:p>
        </w:tc>
        <w:tc>
          <w:tcPr>
            <w:tcW w:w="1099" w:type="dxa"/>
            <w:tcBorders>
              <w:bottom w:val="single" w:sz="4" w:space="0" w:color="auto"/>
            </w:tcBorders>
            <w:vAlign w:val="bottom"/>
            <w:hideMark/>
          </w:tcPr>
          <w:p w14:paraId="2202669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w:t>
            </w:r>
          </w:p>
        </w:tc>
        <w:tc>
          <w:tcPr>
            <w:tcW w:w="1099" w:type="dxa"/>
            <w:tcBorders>
              <w:bottom w:val="single" w:sz="4" w:space="0" w:color="auto"/>
            </w:tcBorders>
            <w:vAlign w:val="bottom"/>
            <w:hideMark/>
          </w:tcPr>
          <w:p w14:paraId="5126557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tcBorders>
              <w:bottom w:val="single" w:sz="4" w:space="0" w:color="auto"/>
            </w:tcBorders>
            <w:vAlign w:val="bottom"/>
            <w:hideMark/>
          </w:tcPr>
          <w:p w14:paraId="46A8BEC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tcBorders>
              <w:bottom w:val="single" w:sz="4" w:space="0" w:color="auto"/>
            </w:tcBorders>
            <w:vAlign w:val="bottom"/>
            <w:hideMark/>
          </w:tcPr>
          <w:p w14:paraId="52AC5D6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tcBorders>
              <w:bottom w:val="single" w:sz="4" w:space="0" w:color="auto"/>
            </w:tcBorders>
            <w:vAlign w:val="bottom"/>
            <w:hideMark/>
          </w:tcPr>
          <w:p w14:paraId="3988AC6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17F204ED" w14:textId="77777777" w:rsidTr="003918C9">
        <w:trPr>
          <w:trHeight w:val="10"/>
        </w:trPr>
        <w:tc>
          <w:tcPr>
            <w:tcW w:w="1758" w:type="dxa"/>
            <w:tcBorders>
              <w:top w:val="single" w:sz="4" w:space="0" w:color="auto"/>
            </w:tcBorders>
            <w:vAlign w:val="bottom"/>
            <w:hideMark/>
          </w:tcPr>
          <w:p w14:paraId="742C75C9"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PCB_8</w:t>
            </w:r>
          </w:p>
        </w:tc>
        <w:tc>
          <w:tcPr>
            <w:tcW w:w="916" w:type="dxa"/>
            <w:tcBorders>
              <w:top w:val="single" w:sz="4" w:space="0" w:color="auto"/>
            </w:tcBorders>
            <w:vAlign w:val="bottom"/>
            <w:hideMark/>
          </w:tcPr>
          <w:p w14:paraId="68AF97F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2.11</w:t>
            </w:r>
          </w:p>
        </w:tc>
        <w:tc>
          <w:tcPr>
            <w:tcW w:w="1100" w:type="dxa"/>
            <w:tcBorders>
              <w:top w:val="single" w:sz="4" w:space="0" w:color="auto"/>
            </w:tcBorders>
            <w:vAlign w:val="bottom"/>
            <w:hideMark/>
          </w:tcPr>
          <w:p w14:paraId="33664AA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5.58</w:t>
            </w:r>
          </w:p>
        </w:tc>
        <w:tc>
          <w:tcPr>
            <w:tcW w:w="1099" w:type="dxa"/>
            <w:tcBorders>
              <w:top w:val="single" w:sz="4" w:space="0" w:color="auto"/>
            </w:tcBorders>
            <w:vAlign w:val="bottom"/>
            <w:hideMark/>
          </w:tcPr>
          <w:p w14:paraId="764BCE8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15.33</w:t>
            </w:r>
          </w:p>
        </w:tc>
        <w:tc>
          <w:tcPr>
            <w:tcW w:w="1099" w:type="dxa"/>
            <w:tcBorders>
              <w:top w:val="single" w:sz="4" w:space="0" w:color="auto"/>
            </w:tcBorders>
            <w:vAlign w:val="bottom"/>
            <w:hideMark/>
          </w:tcPr>
          <w:p w14:paraId="553ED84C"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6.34</w:t>
            </w:r>
          </w:p>
        </w:tc>
        <w:tc>
          <w:tcPr>
            <w:tcW w:w="1099" w:type="dxa"/>
            <w:tcBorders>
              <w:top w:val="single" w:sz="4" w:space="0" w:color="auto"/>
            </w:tcBorders>
            <w:vAlign w:val="bottom"/>
            <w:hideMark/>
          </w:tcPr>
          <w:p w14:paraId="66FCD1E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1.88</w:t>
            </w:r>
          </w:p>
        </w:tc>
        <w:tc>
          <w:tcPr>
            <w:tcW w:w="1099" w:type="dxa"/>
            <w:tcBorders>
              <w:top w:val="single" w:sz="4" w:space="0" w:color="auto"/>
            </w:tcBorders>
            <w:vAlign w:val="bottom"/>
            <w:hideMark/>
          </w:tcPr>
          <w:p w14:paraId="0C0E1D4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23.3</w:t>
            </w:r>
          </w:p>
        </w:tc>
        <w:tc>
          <w:tcPr>
            <w:tcW w:w="1099" w:type="dxa"/>
            <w:tcBorders>
              <w:top w:val="single" w:sz="4" w:space="0" w:color="auto"/>
            </w:tcBorders>
            <w:vAlign w:val="bottom"/>
            <w:hideMark/>
          </w:tcPr>
          <w:p w14:paraId="1487199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23.23</w:t>
            </w:r>
          </w:p>
        </w:tc>
        <w:tc>
          <w:tcPr>
            <w:tcW w:w="1099" w:type="dxa"/>
            <w:tcBorders>
              <w:top w:val="single" w:sz="4" w:space="0" w:color="auto"/>
            </w:tcBorders>
            <w:vAlign w:val="bottom"/>
            <w:hideMark/>
          </w:tcPr>
          <w:p w14:paraId="1DEEABE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27.69</w:t>
            </w:r>
          </w:p>
        </w:tc>
        <w:tc>
          <w:tcPr>
            <w:tcW w:w="1099" w:type="dxa"/>
            <w:tcBorders>
              <w:top w:val="single" w:sz="4" w:space="0" w:color="auto"/>
            </w:tcBorders>
            <w:vAlign w:val="bottom"/>
            <w:hideMark/>
          </w:tcPr>
          <w:p w14:paraId="684566C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tcBorders>
              <w:top w:val="single" w:sz="4" w:space="0" w:color="auto"/>
            </w:tcBorders>
            <w:vAlign w:val="bottom"/>
            <w:hideMark/>
          </w:tcPr>
          <w:p w14:paraId="4985B4E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tcBorders>
              <w:top w:val="single" w:sz="4" w:space="0" w:color="auto"/>
            </w:tcBorders>
            <w:vAlign w:val="bottom"/>
            <w:hideMark/>
          </w:tcPr>
          <w:p w14:paraId="297A6B2C"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tcBorders>
              <w:top w:val="single" w:sz="4" w:space="0" w:color="auto"/>
            </w:tcBorders>
            <w:vAlign w:val="bottom"/>
            <w:hideMark/>
          </w:tcPr>
          <w:p w14:paraId="586E3B9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06750A01" w14:textId="77777777" w:rsidTr="003918C9">
        <w:trPr>
          <w:trHeight w:val="10"/>
        </w:trPr>
        <w:tc>
          <w:tcPr>
            <w:tcW w:w="1758" w:type="dxa"/>
            <w:vAlign w:val="bottom"/>
            <w:hideMark/>
          </w:tcPr>
          <w:p w14:paraId="3AB3BA7C" w14:textId="77777777" w:rsidR="00216F50" w:rsidRPr="00AC722F" w:rsidRDefault="00216F50" w:rsidP="00F73175">
            <w:pPr>
              <w:spacing w:after="0" w:line="240" w:lineRule="auto"/>
              <w:jc w:val="both"/>
              <w:rPr>
                <w:rFonts w:ascii="Times New Roman" w:eastAsia="Times New Roman" w:hAnsi="Times New Roman" w:cs="Times New Roman"/>
                <w:b/>
                <w:bCs/>
                <w:sz w:val="20"/>
                <w:szCs w:val="20"/>
              </w:rPr>
            </w:pPr>
            <w:r w:rsidRPr="00AC722F">
              <w:rPr>
                <w:rFonts w:ascii="Times New Roman" w:eastAsia="Times New Roman" w:hAnsi="Times New Roman" w:cs="Times New Roman"/>
                <w:b/>
                <w:bCs/>
                <w:sz w:val="20"/>
                <w:szCs w:val="20"/>
              </w:rPr>
              <w:t xml:space="preserve">∑di-PCB </w:t>
            </w:r>
          </w:p>
        </w:tc>
        <w:tc>
          <w:tcPr>
            <w:tcW w:w="916" w:type="dxa"/>
            <w:vAlign w:val="bottom"/>
            <w:hideMark/>
          </w:tcPr>
          <w:p w14:paraId="1C05FE57"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2.11</w:t>
            </w:r>
          </w:p>
        </w:tc>
        <w:tc>
          <w:tcPr>
            <w:tcW w:w="1100" w:type="dxa"/>
            <w:vAlign w:val="bottom"/>
            <w:hideMark/>
          </w:tcPr>
          <w:p w14:paraId="2CFB1A89"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5.58</w:t>
            </w:r>
          </w:p>
        </w:tc>
        <w:tc>
          <w:tcPr>
            <w:tcW w:w="1099" w:type="dxa"/>
            <w:vAlign w:val="bottom"/>
            <w:hideMark/>
          </w:tcPr>
          <w:p w14:paraId="3835C5D3"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15.33</w:t>
            </w:r>
          </w:p>
        </w:tc>
        <w:tc>
          <w:tcPr>
            <w:tcW w:w="1099" w:type="dxa"/>
            <w:vAlign w:val="bottom"/>
            <w:hideMark/>
          </w:tcPr>
          <w:p w14:paraId="01F2F125"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6.34</w:t>
            </w:r>
          </w:p>
        </w:tc>
        <w:tc>
          <w:tcPr>
            <w:tcW w:w="1099" w:type="dxa"/>
            <w:vAlign w:val="bottom"/>
            <w:hideMark/>
          </w:tcPr>
          <w:p w14:paraId="6019C279"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1.88</w:t>
            </w:r>
          </w:p>
        </w:tc>
        <w:tc>
          <w:tcPr>
            <w:tcW w:w="1099" w:type="dxa"/>
            <w:vAlign w:val="bottom"/>
            <w:hideMark/>
          </w:tcPr>
          <w:p w14:paraId="57469857"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23.3</w:t>
            </w:r>
          </w:p>
        </w:tc>
        <w:tc>
          <w:tcPr>
            <w:tcW w:w="1099" w:type="dxa"/>
            <w:vAlign w:val="bottom"/>
            <w:hideMark/>
          </w:tcPr>
          <w:p w14:paraId="4A4F202A"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23.23</w:t>
            </w:r>
          </w:p>
        </w:tc>
        <w:tc>
          <w:tcPr>
            <w:tcW w:w="1099" w:type="dxa"/>
            <w:vAlign w:val="bottom"/>
            <w:hideMark/>
          </w:tcPr>
          <w:p w14:paraId="5891CDF0"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27.69</w:t>
            </w:r>
          </w:p>
        </w:tc>
        <w:tc>
          <w:tcPr>
            <w:tcW w:w="1099" w:type="dxa"/>
            <w:vAlign w:val="bottom"/>
            <w:hideMark/>
          </w:tcPr>
          <w:p w14:paraId="6C96527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5DE7919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17C9951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2B696C8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085E89AE" w14:textId="77777777" w:rsidTr="003918C9">
        <w:trPr>
          <w:trHeight w:val="10"/>
        </w:trPr>
        <w:tc>
          <w:tcPr>
            <w:tcW w:w="1758" w:type="dxa"/>
            <w:vAlign w:val="bottom"/>
            <w:hideMark/>
          </w:tcPr>
          <w:p w14:paraId="530D7A1D"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PCB_18</w:t>
            </w:r>
          </w:p>
        </w:tc>
        <w:tc>
          <w:tcPr>
            <w:tcW w:w="916" w:type="dxa"/>
            <w:vAlign w:val="bottom"/>
            <w:hideMark/>
          </w:tcPr>
          <w:p w14:paraId="47129BC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2.11</w:t>
            </w:r>
          </w:p>
        </w:tc>
        <w:tc>
          <w:tcPr>
            <w:tcW w:w="1100" w:type="dxa"/>
            <w:vAlign w:val="bottom"/>
            <w:hideMark/>
          </w:tcPr>
          <w:p w14:paraId="2FEE003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9.52</w:t>
            </w:r>
          </w:p>
        </w:tc>
        <w:tc>
          <w:tcPr>
            <w:tcW w:w="1099" w:type="dxa"/>
            <w:vAlign w:val="bottom"/>
            <w:hideMark/>
          </w:tcPr>
          <w:p w14:paraId="588A6A2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15.15</w:t>
            </w:r>
          </w:p>
        </w:tc>
        <w:tc>
          <w:tcPr>
            <w:tcW w:w="1099" w:type="dxa"/>
            <w:vAlign w:val="bottom"/>
            <w:hideMark/>
          </w:tcPr>
          <w:p w14:paraId="511690B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16.74</w:t>
            </w:r>
          </w:p>
        </w:tc>
        <w:tc>
          <w:tcPr>
            <w:tcW w:w="1099" w:type="dxa"/>
            <w:vAlign w:val="bottom"/>
            <w:hideMark/>
          </w:tcPr>
          <w:p w14:paraId="69BB7C3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0.05</w:t>
            </w:r>
          </w:p>
        </w:tc>
        <w:tc>
          <w:tcPr>
            <w:tcW w:w="1099" w:type="dxa"/>
            <w:vAlign w:val="bottom"/>
            <w:hideMark/>
          </w:tcPr>
          <w:p w14:paraId="58988CB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12.02</w:t>
            </w:r>
          </w:p>
        </w:tc>
        <w:tc>
          <w:tcPr>
            <w:tcW w:w="1099" w:type="dxa"/>
            <w:vAlign w:val="bottom"/>
            <w:hideMark/>
          </w:tcPr>
          <w:p w14:paraId="6F5A25C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11.05</w:t>
            </w:r>
          </w:p>
        </w:tc>
        <w:tc>
          <w:tcPr>
            <w:tcW w:w="1099" w:type="dxa"/>
            <w:vAlign w:val="bottom"/>
            <w:hideMark/>
          </w:tcPr>
          <w:p w14:paraId="7069694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36.32</w:t>
            </w:r>
          </w:p>
        </w:tc>
        <w:tc>
          <w:tcPr>
            <w:tcW w:w="1099" w:type="dxa"/>
            <w:vAlign w:val="bottom"/>
            <w:hideMark/>
          </w:tcPr>
          <w:p w14:paraId="16F915B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6CC32BF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167A100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63C49A4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1F5F9CA2" w14:textId="77777777" w:rsidTr="003918C9">
        <w:trPr>
          <w:trHeight w:val="17"/>
        </w:trPr>
        <w:tc>
          <w:tcPr>
            <w:tcW w:w="1758" w:type="dxa"/>
            <w:vAlign w:val="bottom"/>
            <w:hideMark/>
          </w:tcPr>
          <w:p w14:paraId="2DD4986D"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PCB_28</w:t>
            </w:r>
          </w:p>
        </w:tc>
        <w:tc>
          <w:tcPr>
            <w:tcW w:w="916" w:type="dxa"/>
            <w:vAlign w:val="bottom"/>
            <w:hideMark/>
          </w:tcPr>
          <w:p w14:paraId="4FE85AA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1.92</w:t>
            </w:r>
          </w:p>
        </w:tc>
        <w:tc>
          <w:tcPr>
            <w:tcW w:w="1100" w:type="dxa"/>
            <w:vAlign w:val="bottom"/>
            <w:hideMark/>
          </w:tcPr>
          <w:p w14:paraId="1FE97B7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2.77</w:t>
            </w:r>
          </w:p>
        </w:tc>
        <w:tc>
          <w:tcPr>
            <w:tcW w:w="1099" w:type="dxa"/>
            <w:vAlign w:val="bottom"/>
            <w:hideMark/>
          </w:tcPr>
          <w:p w14:paraId="5B32B88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6.54</w:t>
            </w:r>
          </w:p>
        </w:tc>
        <w:tc>
          <w:tcPr>
            <w:tcW w:w="1099" w:type="dxa"/>
            <w:vAlign w:val="bottom"/>
            <w:hideMark/>
          </w:tcPr>
          <w:p w14:paraId="43DD2E1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7.62</w:t>
            </w:r>
          </w:p>
        </w:tc>
        <w:tc>
          <w:tcPr>
            <w:tcW w:w="1099" w:type="dxa"/>
            <w:vAlign w:val="bottom"/>
            <w:hideMark/>
          </w:tcPr>
          <w:p w14:paraId="173EF50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0.23</w:t>
            </w:r>
          </w:p>
        </w:tc>
        <w:tc>
          <w:tcPr>
            <w:tcW w:w="1099" w:type="dxa"/>
            <w:vAlign w:val="bottom"/>
            <w:hideMark/>
          </w:tcPr>
          <w:p w14:paraId="654B46B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5.61</w:t>
            </w:r>
          </w:p>
        </w:tc>
        <w:tc>
          <w:tcPr>
            <w:tcW w:w="1099" w:type="dxa"/>
            <w:vAlign w:val="bottom"/>
            <w:hideMark/>
          </w:tcPr>
          <w:p w14:paraId="13E3C7C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2.19</w:t>
            </w:r>
          </w:p>
        </w:tc>
        <w:tc>
          <w:tcPr>
            <w:tcW w:w="1099" w:type="dxa"/>
            <w:vAlign w:val="bottom"/>
            <w:hideMark/>
          </w:tcPr>
          <w:p w14:paraId="2473B7B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4.36</w:t>
            </w:r>
          </w:p>
        </w:tc>
        <w:tc>
          <w:tcPr>
            <w:tcW w:w="1099" w:type="dxa"/>
            <w:vAlign w:val="bottom"/>
            <w:hideMark/>
          </w:tcPr>
          <w:p w14:paraId="065CD27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3201C11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085893B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4928054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78FC708A" w14:textId="77777777" w:rsidTr="003918C9">
        <w:trPr>
          <w:trHeight w:val="10"/>
        </w:trPr>
        <w:tc>
          <w:tcPr>
            <w:tcW w:w="1758" w:type="dxa"/>
            <w:vAlign w:val="bottom"/>
            <w:hideMark/>
          </w:tcPr>
          <w:p w14:paraId="3208C7E5" w14:textId="77777777" w:rsidR="00216F50" w:rsidRPr="00AC722F" w:rsidRDefault="00216F50" w:rsidP="00F73175">
            <w:pPr>
              <w:spacing w:after="0" w:line="240" w:lineRule="auto"/>
              <w:jc w:val="both"/>
              <w:rPr>
                <w:rFonts w:ascii="Times New Roman" w:eastAsia="Times New Roman" w:hAnsi="Times New Roman" w:cs="Times New Roman"/>
                <w:b/>
                <w:bCs/>
                <w:sz w:val="20"/>
                <w:szCs w:val="20"/>
              </w:rPr>
            </w:pPr>
            <w:r w:rsidRPr="00AC722F">
              <w:rPr>
                <w:rFonts w:ascii="Times New Roman" w:eastAsia="Times New Roman" w:hAnsi="Times New Roman" w:cs="Times New Roman"/>
                <w:b/>
                <w:bCs/>
                <w:sz w:val="20"/>
                <w:szCs w:val="20"/>
              </w:rPr>
              <w:t xml:space="preserve">∑tri-PCB </w:t>
            </w:r>
          </w:p>
        </w:tc>
        <w:tc>
          <w:tcPr>
            <w:tcW w:w="916" w:type="dxa"/>
            <w:vAlign w:val="bottom"/>
            <w:hideMark/>
          </w:tcPr>
          <w:p w14:paraId="15E97C41"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4.03</w:t>
            </w:r>
          </w:p>
        </w:tc>
        <w:tc>
          <w:tcPr>
            <w:tcW w:w="1100" w:type="dxa"/>
            <w:vAlign w:val="bottom"/>
            <w:hideMark/>
          </w:tcPr>
          <w:p w14:paraId="395077D8"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12.29</w:t>
            </w:r>
          </w:p>
        </w:tc>
        <w:tc>
          <w:tcPr>
            <w:tcW w:w="1099" w:type="dxa"/>
            <w:vAlign w:val="bottom"/>
            <w:hideMark/>
          </w:tcPr>
          <w:p w14:paraId="5F127614"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21.69</w:t>
            </w:r>
          </w:p>
        </w:tc>
        <w:tc>
          <w:tcPr>
            <w:tcW w:w="1099" w:type="dxa"/>
            <w:vAlign w:val="bottom"/>
            <w:hideMark/>
          </w:tcPr>
          <w:p w14:paraId="6248CA96"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24.36</w:t>
            </w:r>
          </w:p>
        </w:tc>
        <w:tc>
          <w:tcPr>
            <w:tcW w:w="1099" w:type="dxa"/>
            <w:vAlign w:val="bottom"/>
            <w:hideMark/>
          </w:tcPr>
          <w:p w14:paraId="1D90B6DC"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0.28</w:t>
            </w:r>
          </w:p>
        </w:tc>
        <w:tc>
          <w:tcPr>
            <w:tcW w:w="1099" w:type="dxa"/>
            <w:vAlign w:val="bottom"/>
            <w:hideMark/>
          </w:tcPr>
          <w:p w14:paraId="53C3CBA5"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17.63</w:t>
            </w:r>
          </w:p>
        </w:tc>
        <w:tc>
          <w:tcPr>
            <w:tcW w:w="1099" w:type="dxa"/>
            <w:vAlign w:val="bottom"/>
            <w:hideMark/>
          </w:tcPr>
          <w:p w14:paraId="19685BD9"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13.24</w:t>
            </w:r>
          </w:p>
        </w:tc>
        <w:tc>
          <w:tcPr>
            <w:tcW w:w="1099" w:type="dxa"/>
            <w:vAlign w:val="bottom"/>
            <w:hideMark/>
          </w:tcPr>
          <w:p w14:paraId="539864AE"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40.68</w:t>
            </w:r>
          </w:p>
        </w:tc>
        <w:tc>
          <w:tcPr>
            <w:tcW w:w="1099" w:type="dxa"/>
            <w:vAlign w:val="bottom"/>
            <w:hideMark/>
          </w:tcPr>
          <w:p w14:paraId="185B40A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7FCD020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76D427A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440117D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4E2DFCAF" w14:textId="77777777" w:rsidTr="003918C9">
        <w:trPr>
          <w:trHeight w:val="17"/>
        </w:trPr>
        <w:tc>
          <w:tcPr>
            <w:tcW w:w="1758" w:type="dxa"/>
            <w:vAlign w:val="bottom"/>
            <w:hideMark/>
          </w:tcPr>
          <w:p w14:paraId="07764B62"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PCB_44</w:t>
            </w:r>
          </w:p>
        </w:tc>
        <w:tc>
          <w:tcPr>
            <w:tcW w:w="916" w:type="dxa"/>
            <w:vAlign w:val="bottom"/>
            <w:hideMark/>
          </w:tcPr>
          <w:p w14:paraId="60369BC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3.91</w:t>
            </w:r>
          </w:p>
        </w:tc>
        <w:tc>
          <w:tcPr>
            <w:tcW w:w="1100" w:type="dxa"/>
            <w:vAlign w:val="bottom"/>
            <w:hideMark/>
          </w:tcPr>
          <w:p w14:paraId="2A0335C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3.55</w:t>
            </w:r>
          </w:p>
        </w:tc>
        <w:tc>
          <w:tcPr>
            <w:tcW w:w="1099" w:type="dxa"/>
            <w:vAlign w:val="bottom"/>
            <w:hideMark/>
          </w:tcPr>
          <w:p w14:paraId="5833D3C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3.82</w:t>
            </w:r>
          </w:p>
        </w:tc>
        <w:tc>
          <w:tcPr>
            <w:tcW w:w="1099" w:type="dxa"/>
            <w:vAlign w:val="bottom"/>
            <w:hideMark/>
          </w:tcPr>
          <w:p w14:paraId="574FB4F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2.92</w:t>
            </w:r>
          </w:p>
        </w:tc>
        <w:tc>
          <w:tcPr>
            <w:tcW w:w="1099" w:type="dxa"/>
            <w:vAlign w:val="bottom"/>
            <w:hideMark/>
          </w:tcPr>
          <w:p w14:paraId="27DE020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0.03</w:t>
            </w:r>
          </w:p>
        </w:tc>
        <w:tc>
          <w:tcPr>
            <w:tcW w:w="1099" w:type="dxa"/>
            <w:vAlign w:val="bottom"/>
            <w:hideMark/>
          </w:tcPr>
          <w:p w14:paraId="0B00BD6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3.71</w:t>
            </w:r>
          </w:p>
        </w:tc>
        <w:tc>
          <w:tcPr>
            <w:tcW w:w="1099" w:type="dxa"/>
            <w:vAlign w:val="bottom"/>
            <w:hideMark/>
          </w:tcPr>
          <w:p w14:paraId="366E0F3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4.41</w:t>
            </w:r>
          </w:p>
        </w:tc>
        <w:tc>
          <w:tcPr>
            <w:tcW w:w="1099" w:type="dxa"/>
            <w:vAlign w:val="bottom"/>
            <w:hideMark/>
          </w:tcPr>
          <w:p w14:paraId="374AE78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7.24</w:t>
            </w:r>
          </w:p>
        </w:tc>
        <w:tc>
          <w:tcPr>
            <w:tcW w:w="1099" w:type="dxa"/>
            <w:vAlign w:val="bottom"/>
            <w:hideMark/>
          </w:tcPr>
          <w:p w14:paraId="4FA02BFC"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4EC4408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59EB8C8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3C7ACD9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2132E20F" w14:textId="77777777" w:rsidTr="003918C9">
        <w:trPr>
          <w:trHeight w:val="10"/>
        </w:trPr>
        <w:tc>
          <w:tcPr>
            <w:tcW w:w="1758" w:type="dxa"/>
            <w:vAlign w:val="bottom"/>
            <w:hideMark/>
          </w:tcPr>
          <w:p w14:paraId="5543B5D1"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PCB_52</w:t>
            </w:r>
          </w:p>
        </w:tc>
        <w:tc>
          <w:tcPr>
            <w:tcW w:w="916" w:type="dxa"/>
            <w:vAlign w:val="bottom"/>
            <w:hideMark/>
          </w:tcPr>
          <w:p w14:paraId="21A2F08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1.96</w:t>
            </w:r>
          </w:p>
        </w:tc>
        <w:tc>
          <w:tcPr>
            <w:tcW w:w="1100" w:type="dxa"/>
            <w:vAlign w:val="bottom"/>
            <w:hideMark/>
          </w:tcPr>
          <w:p w14:paraId="02F1A66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2.14</w:t>
            </w:r>
          </w:p>
        </w:tc>
        <w:tc>
          <w:tcPr>
            <w:tcW w:w="1099" w:type="dxa"/>
            <w:vAlign w:val="bottom"/>
            <w:hideMark/>
          </w:tcPr>
          <w:p w14:paraId="0B89D54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3.74</w:t>
            </w:r>
          </w:p>
        </w:tc>
        <w:tc>
          <w:tcPr>
            <w:tcW w:w="1099" w:type="dxa"/>
            <w:vAlign w:val="bottom"/>
            <w:hideMark/>
          </w:tcPr>
          <w:p w14:paraId="41C8A59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7.52</w:t>
            </w:r>
          </w:p>
        </w:tc>
        <w:tc>
          <w:tcPr>
            <w:tcW w:w="1099" w:type="dxa"/>
            <w:vAlign w:val="bottom"/>
            <w:hideMark/>
          </w:tcPr>
          <w:p w14:paraId="49849E2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w:t>
            </w:r>
          </w:p>
        </w:tc>
        <w:tc>
          <w:tcPr>
            <w:tcW w:w="1099" w:type="dxa"/>
            <w:vAlign w:val="bottom"/>
            <w:hideMark/>
          </w:tcPr>
          <w:p w14:paraId="7FB4441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4.2</w:t>
            </w:r>
          </w:p>
        </w:tc>
        <w:tc>
          <w:tcPr>
            <w:tcW w:w="1099" w:type="dxa"/>
            <w:vAlign w:val="bottom"/>
            <w:hideMark/>
          </w:tcPr>
          <w:p w14:paraId="41A40A5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2.85</w:t>
            </w:r>
          </w:p>
        </w:tc>
        <w:tc>
          <w:tcPr>
            <w:tcW w:w="1099" w:type="dxa"/>
            <w:vAlign w:val="bottom"/>
            <w:hideMark/>
          </w:tcPr>
          <w:p w14:paraId="4D2E184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8.07</w:t>
            </w:r>
          </w:p>
        </w:tc>
        <w:tc>
          <w:tcPr>
            <w:tcW w:w="1099" w:type="dxa"/>
            <w:vAlign w:val="bottom"/>
            <w:hideMark/>
          </w:tcPr>
          <w:p w14:paraId="7C673A9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1F40371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7D8DF45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49E2E9D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0C87A410" w14:textId="77777777" w:rsidTr="003918C9">
        <w:trPr>
          <w:trHeight w:val="13"/>
        </w:trPr>
        <w:tc>
          <w:tcPr>
            <w:tcW w:w="1758" w:type="dxa"/>
            <w:vAlign w:val="bottom"/>
            <w:hideMark/>
          </w:tcPr>
          <w:p w14:paraId="38172F51"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PCB_66</w:t>
            </w:r>
          </w:p>
        </w:tc>
        <w:tc>
          <w:tcPr>
            <w:tcW w:w="916" w:type="dxa"/>
            <w:vAlign w:val="bottom"/>
            <w:hideMark/>
          </w:tcPr>
          <w:p w14:paraId="6C7F166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1.88</w:t>
            </w:r>
          </w:p>
        </w:tc>
        <w:tc>
          <w:tcPr>
            <w:tcW w:w="1100" w:type="dxa"/>
            <w:vAlign w:val="bottom"/>
            <w:hideMark/>
          </w:tcPr>
          <w:p w14:paraId="628B87C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0.09</w:t>
            </w:r>
          </w:p>
        </w:tc>
        <w:tc>
          <w:tcPr>
            <w:tcW w:w="1099" w:type="dxa"/>
            <w:vAlign w:val="bottom"/>
            <w:hideMark/>
          </w:tcPr>
          <w:p w14:paraId="1DE4714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0.94</w:t>
            </w:r>
          </w:p>
        </w:tc>
        <w:tc>
          <w:tcPr>
            <w:tcW w:w="1099" w:type="dxa"/>
            <w:vAlign w:val="bottom"/>
            <w:hideMark/>
          </w:tcPr>
          <w:p w14:paraId="5FDB5D8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0.18</w:t>
            </w:r>
          </w:p>
        </w:tc>
        <w:tc>
          <w:tcPr>
            <w:tcW w:w="1099" w:type="dxa"/>
            <w:vAlign w:val="bottom"/>
            <w:hideMark/>
          </w:tcPr>
          <w:p w14:paraId="7DA0EE7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0.2</w:t>
            </w:r>
          </w:p>
        </w:tc>
        <w:tc>
          <w:tcPr>
            <w:tcW w:w="1099" w:type="dxa"/>
            <w:vAlign w:val="bottom"/>
            <w:hideMark/>
          </w:tcPr>
          <w:p w14:paraId="21E9624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5.34</w:t>
            </w:r>
          </w:p>
        </w:tc>
        <w:tc>
          <w:tcPr>
            <w:tcW w:w="1099" w:type="dxa"/>
            <w:vAlign w:val="bottom"/>
            <w:hideMark/>
          </w:tcPr>
          <w:p w14:paraId="116C6B8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0.78</w:t>
            </w:r>
          </w:p>
        </w:tc>
        <w:tc>
          <w:tcPr>
            <w:tcW w:w="1099" w:type="dxa"/>
            <w:vAlign w:val="bottom"/>
            <w:hideMark/>
          </w:tcPr>
          <w:p w14:paraId="0766E2A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14.03</w:t>
            </w:r>
          </w:p>
        </w:tc>
        <w:tc>
          <w:tcPr>
            <w:tcW w:w="1099" w:type="dxa"/>
            <w:vAlign w:val="bottom"/>
            <w:hideMark/>
          </w:tcPr>
          <w:p w14:paraId="1112FA9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202524D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4C04053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5149853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6B3B4E0C" w14:textId="77777777" w:rsidTr="003918C9">
        <w:trPr>
          <w:trHeight w:val="12"/>
        </w:trPr>
        <w:tc>
          <w:tcPr>
            <w:tcW w:w="1758" w:type="dxa"/>
            <w:vAlign w:val="bottom"/>
            <w:hideMark/>
          </w:tcPr>
          <w:p w14:paraId="4AADA592"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PCB_77</w:t>
            </w:r>
          </w:p>
        </w:tc>
        <w:tc>
          <w:tcPr>
            <w:tcW w:w="916" w:type="dxa"/>
            <w:vAlign w:val="bottom"/>
            <w:hideMark/>
          </w:tcPr>
          <w:p w14:paraId="02B5AEE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0.01</w:t>
            </w:r>
          </w:p>
        </w:tc>
        <w:tc>
          <w:tcPr>
            <w:tcW w:w="1100" w:type="dxa"/>
            <w:vAlign w:val="bottom"/>
            <w:hideMark/>
          </w:tcPr>
          <w:p w14:paraId="0F02A33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0.03</w:t>
            </w:r>
          </w:p>
        </w:tc>
        <w:tc>
          <w:tcPr>
            <w:tcW w:w="1099" w:type="dxa"/>
            <w:vAlign w:val="bottom"/>
            <w:hideMark/>
          </w:tcPr>
          <w:p w14:paraId="733D292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0.04</w:t>
            </w:r>
          </w:p>
        </w:tc>
        <w:tc>
          <w:tcPr>
            <w:tcW w:w="1099" w:type="dxa"/>
            <w:vAlign w:val="bottom"/>
            <w:hideMark/>
          </w:tcPr>
          <w:p w14:paraId="0C60FE1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0.01</w:t>
            </w:r>
          </w:p>
        </w:tc>
        <w:tc>
          <w:tcPr>
            <w:tcW w:w="1099" w:type="dxa"/>
            <w:vAlign w:val="bottom"/>
            <w:hideMark/>
          </w:tcPr>
          <w:p w14:paraId="0001478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0.45</w:t>
            </w:r>
          </w:p>
        </w:tc>
        <w:tc>
          <w:tcPr>
            <w:tcW w:w="1099" w:type="dxa"/>
            <w:vAlign w:val="bottom"/>
            <w:hideMark/>
          </w:tcPr>
          <w:p w14:paraId="4C21A0D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2.72</w:t>
            </w:r>
          </w:p>
        </w:tc>
        <w:tc>
          <w:tcPr>
            <w:tcW w:w="1099" w:type="dxa"/>
            <w:vAlign w:val="bottom"/>
            <w:hideMark/>
          </w:tcPr>
          <w:p w14:paraId="41253F8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23.3</w:t>
            </w:r>
          </w:p>
        </w:tc>
        <w:tc>
          <w:tcPr>
            <w:tcW w:w="1099" w:type="dxa"/>
            <w:vAlign w:val="bottom"/>
            <w:hideMark/>
          </w:tcPr>
          <w:p w14:paraId="4D035F2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10.99</w:t>
            </w:r>
          </w:p>
        </w:tc>
        <w:tc>
          <w:tcPr>
            <w:tcW w:w="1099" w:type="dxa"/>
            <w:vAlign w:val="bottom"/>
            <w:hideMark/>
          </w:tcPr>
          <w:p w14:paraId="1565789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70CF04A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50F25A6D" w14:textId="77777777" w:rsidR="00216F50" w:rsidRPr="00AC722F" w:rsidRDefault="0072635E"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 xml:space="preserve"> </w:t>
            </w:r>
          </w:p>
        </w:tc>
        <w:tc>
          <w:tcPr>
            <w:tcW w:w="1099" w:type="dxa"/>
            <w:vAlign w:val="bottom"/>
            <w:hideMark/>
          </w:tcPr>
          <w:p w14:paraId="7C83E6D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0E55D2FA" w14:textId="77777777" w:rsidTr="003918C9">
        <w:trPr>
          <w:trHeight w:val="14"/>
        </w:trPr>
        <w:tc>
          <w:tcPr>
            <w:tcW w:w="1758" w:type="dxa"/>
            <w:vAlign w:val="bottom"/>
            <w:hideMark/>
          </w:tcPr>
          <w:p w14:paraId="5D2E0616"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PCB_81</w:t>
            </w:r>
          </w:p>
        </w:tc>
        <w:tc>
          <w:tcPr>
            <w:tcW w:w="916" w:type="dxa"/>
            <w:vAlign w:val="bottom"/>
            <w:hideMark/>
          </w:tcPr>
          <w:p w14:paraId="49AC713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0.00</w:t>
            </w:r>
          </w:p>
        </w:tc>
        <w:tc>
          <w:tcPr>
            <w:tcW w:w="1100" w:type="dxa"/>
            <w:vAlign w:val="bottom"/>
            <w:hideMark/>
          </w:tcPr>
          <w:p w14:paraId="777FB15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0.10</w:t>
            </w:r>
          </w:p>
        </w:tc>
        <w:tc>
          <w:tcPr>
            <w:tcW w:w="1099" w:type="dxa"/>
            <w:vAlign w:val="bottom"/>
            <w:hideMark/>
          </w:tcPr>
          <w:p w14:paraId="78C3C54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0.20</w:t>
            </w:r>
          </w:p>
        </w:tc>
        <w:tc>
          <w:tcPr>
            <w:tcW w:w="1099" w:type="dxa"/>
            <w:vAlign w:val="bottom"/>
            <w:hideMark/>
          </w:tcPr>
          <w:p w14:paraId="0973165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0.16</w:t>
            </w:r>
          </w:p>
        </w:tc>
        <w:tc>
          <w:tcPr>
            <w:tcW w:w="1099" w:type="dxa"/>
            <w:vAlign w:val="bottom"/>
            <w:hideMark/>
          </w:tcPr>
          <w:p w14:paraId="1F2C1B3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0.19</w:t>
            </w:r>
          </w:p>
        </w:tc>
        <w:tc>
          <w:tcPr>
            <w:tcW w:w="1099" w:type="dxa"/>
            <w:vAlign w:val="bottom"/>
            <w:hideMark/>
          </w:tcPr>
          <w:p w14:paraId="7A1BBA4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1.06</w:t>
            </w:r>
          </w:p>
        </w:tc>
        <w:tc>
          <w:tcPr>
            <w:tcW w:w="1099" w:type="dxa"/>
            <w:vAlign w:val="bottom"/>
            <w:hideMark/>
          </w:tcPr>
          <w:p w14:paraId="14C63EB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2.37</w:t>
            </w:r>
          </w:p>
        </w:tc>
        <w:tc>
          <w:tcPr>
            <w:tcW w:w="1099" w:type="dxa"/>
            <w:vAlign w:val="bottom"/>
            <w:hideMark/>
          </w:tcPr>
          <w:p w14:paraId="145FBA6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3.31</w:t>
            </w:r>
          </w:p>
        </w:tc>
        <w:tc>
          <w:tcPr>
            <w:tcW w:w="1099" w:type="dxa"/>
            <w:vAlign w:val="bottom"/>
            <w:hideMark/>
          </w:tcPr>
          <w:p w14:paraId="377E104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7A4342F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016DE3E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6FCC5E9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475B5F74" w14:textId="77777777" w:rsidTr="003918C9">
        <w:trPr>
          <w:trHeight w:val="12"/>
        </w:trPr>
        <w:tc>
          <w:tcPr>
            <w:tcW w:w="1758" w:type="dxa"/>
            <w:vAlign w:val="bottom"/>
            <w:hideMark/>
          </w:tcPr>
          <w:p w14:paraId="0D8B731A"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PCB_101</w:t>
            </w:r>
          </w:p>
        </w:tc>
        <w:tc>
          <w:tcPr>
            <w:tcW w:w="916" w:type="dxa"/>
            <w:vAlign w:val="bottom"/>
            <w:hideMark/>
          </w:tcPr>
          <w:p w14:paraId="39CB5B5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4.04</w:t>
            </w:r>
          </w:p>
        </w:tc>
        <w:tc>
          <w:tcPr>
            <w:tcW w:w="1100" w:type="dxa"/>
            <w:vAlign w:val="bottom"/>
            <w:hideMark/>
          </w:tcPr>
          <w:p w14:paraId="497C5A4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0.28</w:t>
            </w:r>
          </w:p>
        </w:tc>
        <w:tc>
          <w:tcPr>
            <w:tcW w:w="1099" w:type="dxa"/>
            <w:vAlign w:val="bottom"/>
            <w:hideMark/>
          </w:tcPr>
          <w:p w14:paraId="42A0DDD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0.81</w:t>
            </w:r>
          </w:p>
        </w:tc>
        <w:tc>
          <w:tcPr>
            <w:tcW w:w="1099" w:type="dxa"/>
            <w:vAlign w:val="bottom"/>
            <w:hideMark/>
          </w:tcPr>
          <w:p w14:paraId="306B5ED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6.39</w:t>
            </w:r>
          </w:p>
        </w:tc>
        <w:tc>
          <w:tcPr>
            <w:tcW w:w="1099" w:type="dxa"/>
            <w:vAlign w:val="bottom"/>
            <w:hideMark/>
          </w:tcPr>
          <w:p w14:paraId="222240D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0.23</w:t>
            </w:r>
          </w:p>
        </w:tc>
        <w:tc>
          <w:tcPr>
            <w:tcW w:w="1099" w:type="dxa"/>
            <w:vAlign w:val="bottom"/>
            <w:hideMark/>
          </w:tcPr>
          <w:p w14:paraId="171F213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1.56</w:t>
            </w:r>
          </w:p>
        </w:tc>
        <w:tc>
          <w:tcPr>
            <w:tcW w:w="1099" w:type="dxa"/>
            <w:vAlign w:val="bottom"/>
            <w:hideMark/>
          </w:tcPr>
          <w:p w14:paraId="20495CD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7.93</w:t>
            </w:r>
          </w:p>
        </w:tc>
        <w:tc>
          <w:tcPr>
            <w:tcW w:w="1099" w:type="dxa"/>
            <w:vAlign w:val="bottom"/>
            <w:hideMark/>
          </w:tcPr>
          <w:p w14:paraId="397CAB7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5.72</w:t>
            </w:r>
          </w:p>
        </w:tc>
        <w:tc>
          <w:tcPr>
            <w:tcW w:w="1099" w:type="dxa"/>
            <w:vAlign w:val="bottom"/>
            <w:hideMark/>
          </w:tcPr>
          <w:p w14:paraId="7ECA762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382491E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6DFE715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554EB3F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71338265" w14:textId="77777777" w:rsidTr="003918C9">
        <w:trPr>
          <w:trHeight w:val="11"/>
        </w:trPr>
        <w:tc>
          <w:tcPr>
            <w:tcW w:w="1758" w:type="dxa"/>
            <w:vAlign w:val="bottom"/>
            <w:hideMark/>
          </w:tcPr>
          <w:p w14:paraId="1769B29F"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PCB_105</w:t>
            </w:r>
          </w:p>
        </w:tc>
        <w:tc>
          <w:tcPr>
            <w:tcW w:w="916" w:type="dxa"/>
            <w:vAlign w:val="bottom"/>
            <w:hideMark/>
          </w:tcPr>
          <w:p w14:paraId="4CF62A3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0.32</w:t>
            </w:r>
          </w:p>
        </w:tc>
        <w:tc>
          <w:tcPr>
            <w:tcW w:w="1100" w:type="dxa"/>
            <w:vAlign w:val="bottom"/>
            <w:hideMark/>
          </w:tcPr>
          <w:p w14:paraId="1ABD8EF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0.16</w:t>
            </w:r>
          </w:p>
        </w:tc>
        <w:tc>
          <w:tcPr>
            <w:tcW w:w="1099" w:type="dxa"/>
            <w:vAlign w:val="bottom"/>
            <w:hideMark/>
          </w:tcPr>
          <w:p w14:paraId="75235D0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0.01</w:t>
            </w:r>
          </w:p>
        </w:tc>
        <w:tc>
          <w:tcPr>
            <w:tcW w:w="1099" w:type="dxa"/>
            <w:vAlign w:val="bottom"/>
            <w:hideMark/>
          </w:tcPr>
          <w:p w14:paraId="68B566B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0.02</w:t>
            </w:r>
          </w:p>
        </w:tc>
        <w:tc>
          <w:tcPr>
            <w:tcW w:w="1099" w:type="dxa"/>
            <w:vAlign w:val="bottom"/>
            <w:hideMark/>
          </w:tcPr>
          <w:p w14:paraId="1232F7F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0.12</w:t>
            </w:r>
          </w:p>
        </w:tc>
        <w:tc>
          <w:tcPr>
            <w:tcW w:w="1099" w:type="dxa"/>
            <w:vAlign w:val="bottom"/>
            <w:hideMark/>
          </w:tcPr>
          <w:p w14:paraId="485F850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1.59</w:t>
            </w:r>
          </w:p>
        </w:tc>
        <w:tc>
          <w:tcPr>
            <w:tcW w:w="1099" w:type="dxa"/>
            <w:vAlign w:val="bottom"/>
            <w:hideMark/>
          </w:tcPr>
          <w:p w14:paraId="137EAC7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0.43</w:t>
            </w:r>
          </w:p>
        </w:tc>
        <w:tc>
          <w:tcPr>
            <w:tcW w:w="1099" w:type="dxa"/>
            <w:vAlign w:val="bottom"/>
            <w:hideMark/>
          </w:tcPr>
          <w:p w14:paraId="7DAB2C0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0.01</w:t>
            </w:r>
          </w:p>
        </w:tc>
        <w:tc>
          <w:tcPr>
            <w:tcW w:w="1099" w:type="dxa"/>
            <w:vAlign w:val="bottom"/>
            <w:hideMark/>
          </w:tcPr>
          <w:p w14:paraId="2AC5818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760708A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06E4157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7718103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38D66F6B" w14:textId="77777777" w:rsidTr="003918C9">
        <w:trPr>
          <w:trHeight w:val="13"/>
        </w:trPr>
        <w:tc>
          <w:tcPr>
            <w:tcW w:w="1758" w:type="dxa"/>
            <w:vAlign w:val="bottom"/>
            <w:hideMark/>
          </w:tcPr>
          <w:p w14:paraId="601E4A4F" w14:textId="77777777" w:rsidR="00216F50" w:rsidRPr="00AC722F" w:rsidRDefault="00216F50" w:rsidP="00F73175">
            <w:pPr>
              <w:spacing w:after="0" w:line="240" w:lineRule="auto"/>
              <w:jc w:val="both"/>
              <w:rPr>
                <w:rFonts w:ascii="Times New Roman" w:eastAsia="Times New Roman" w:hAnsi="Times New Roman" w:cs="Times New Roman"/>
                <w:b/>
                <w:bCs/>
                <w:sz w:val="20"/>
                <w:szCs w:val="20"/>
              </w:rPr>
            </w:pPr>
            <w:r w:rsidRPr="00AC722F">
              <w:rPr>
                <w:rFonts w:ascii="Times New Roman" w:eastAsia="Times New Roman" w:hAnsi="Times New Roman" w:cs="Times New Roman"/>
                <w:b/>
                <w:bCs/>
                <w:sz w:val="20"/>
                <w:szCs w:val="20"/>
              </w:rPr>
              <w:t xml:space="preserve">∑tetra-PCB </w:t>
            </w:r>
          </w:p>
        </w:tc>
        <w:tc>
          <w:tcPr>
            <w:tcW w:w="916" w:type="dxa"/>
            <w:vAlign w:val="bottom"/>
            <w:hideMark/>
          </w:tcPr>
          <w:p w14:paraId="0515AF04"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12.12</w:t>
            </w:r>
          </w:p>
        </w:tc>
        <w:tc>
          <w:tcPr>
            <w:tcW w:w="1100" w:type="dxa"/>
            <w:vAlign w:val="bottom"/>
            <w:hideMark/>
          </w:tcPr>
          <w:p w14:paraId="2BE7D8AA"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6.35</w:t>
            </w:r>
          </w:p>
        </w:tc>
        <w:tc>
          <w:tcPr>
            <w:tcW w:w="1099" w:type="dxa"/>
            <w:vAlign w:val="bottom"/>
            <w:hideMark/>
          </w:tcPr>
          <w:p w14:paraId="786FABAD"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9.56</w:t>
            </w:r>
          </w:p>
        </w:tc>
        <w:tc>
          <w:tcPr>
            <w:tcW w:w="1099" w:type="dxa"/>
            <w:vAlign w:val="bottom"/>
            <w:hideMark/>
          </w:tcPr>
          <w:p w14:paraId="6F19F558"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17.2</w:t>
            </w:r>
          </w:p>
        </w:tc>
        <w:tc>
          <w:tcPr>
            <w:tcW w:w="1099" w:type="dxa"/>
            <w:vAlign w:val="bottom"/>
            <w:hideMark/>
          </w:tcPr>
          <w:p w14:paraId="51E62794"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1.32</w:t>
            </w:r>
          </w:p>
        </w:tc>
        <w:tc>
          <w:tcPr>
            <w:tcW w:w="1099" w:type="dxa"/>
            <w:vAlign w:val="bottom"/>
            <w:hideMark/>
          </w:tcPr>
          <w:p w14:paraId="0589474A"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20.18</w:t>
            </w:r>
          </w:p>
        </w:tc>
        <w:tc>
          <w:tcPr>
            <w:tcW w:w="1099" w:type="dxa"/>
            <w:vAlign w:val="bottom"/>
            <w:hideMark/>
          </w:tcPr>
          <w:p w14:paraId="7E809248"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42.07</w:t>
            </w:r>
          </w:p>
        </w:tc>
        <w:tc>
          <w:tcPr>
            <w:tcW w:w="1099" w:type="dxa"/>
            <w:vAlign w:val="bottom"/>
            <w:hideMark/>
          </w:tcPr>
          <w:p w14:paraId="2578E166"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49.37</w:t>
            </w:r>
          </w:p>
        </w:tc>
        <w:tc>
          <w:tcPr>
            <w:tcW w:w="1099" w:type="dxa"/>
            <w:vAlign w:val="bottom"/>
            <w:hideMark/>
          </w:tcPr>
          <w:p w14:paraId="296BC8A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26FE0DF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7B6A2E9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3389643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2CE19AC7" w14:textId="77777777" w:rsidTr="003918C9">
        <w:trPr>
          <w:trHeight w:val="11"/>
        </w:trPr>
        <w:tc>
          <w:tcPr>
            <w:tcW w:w="1758" w:type="dxa"/>
            <w:vAlign w:val="bottom"/>
            <w:hideMark/>
          </w:tcPr>
          <w:p w14:paraId="157D22C2"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PCB_114</w:t>
            </w:r>
          </w:p>
        </w:tc>
        <w:tc>
          <w:tcPr>
            <w:tcW w:w="916" w:type="dxa"/>
            <w:vAlign w:val="bottom"/>
            <w:hideMark/>
          </w:tcPr>
          <w:p w14:paraId="7CAB198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0.01</w:t>
            </w:r>
          </w:p>
        </w:tc>
        <w:tc>
          <w:tcPr>
            <w:tcW w:w="1100" w:type="dxa"/>
            <w:vAlign w:val="bottom"/>
            <w:hideMark/>
          </w:tcPr>
          <w:p w14:paraId="4AFE706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0.00</w:t>
            </w:r>
          </w:p>
        </w:tc>
        <w:tc>
          <w:tcPr>
            <w:tcW w:w="1099" w:type="dxa"/>
            <w:vAlign w:val="bottom"/>
            <w:hideMark/>
          </w:tcPr>
          <w:p w14:paraId="1E2C34D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0.08</w:t>
            </w:r>
          </w:p>
        </w:tc>
        <w:tc>
          <w:tcPr>
            <w:tcW w:w="1099" w:type="dxa"/>
            <w:vAlign w:val="bottom"/>
            <w:hideMark/>
          </w:tcPr>
          <w:p w14:paraId="20F489E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0.14</w:t>
            </w:r>
          </w:p>
        </w:tc>
        <w:tc>
          <w:tcPr>
            <w:tcW w:w="1099" w:type="dxa"/>
            <w:vAlign w:val="bottom"/>
            <w:hideMark/>
          </w:tcPr>
          <w:p w14:paraId="605C372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1.55</w:t>
            </w:r>
          </w:p>
        </w:tc>
        <w:tc>
          <w:tcPr>
            <w:tcW w:w="1099" w:type="dxa"/>
            <w:vAlign w:val="bottom"/>
            <w:hideMark/>
          </w:tcPr>
          <w:p w14:paraId="4CBD3FF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0.78</w:t>
            </w:r>
          </w:p>
        </w:tc>
        <w:tc>
          <w:tcPr>
            <w:tcW w:w="1099" w:type="dxa"/>
            <w:vAlign w:val="bottom"/>
            <w:hideMark/>
          </w:tcPr>
          <w:p w14:paraId="134AD9C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6.67</w:t>
            </w:r>
          </w:p>
        </w:tc>
        <w:tc>
          <w:tcPr>
            <w:tcW w:w="1099" w:type="dxa"/>
            <w:vAlign w:val="bottom"/>
            <w:hideMark/>
          </w:tcPr>
          <w:p w14:paraId="3992010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7.32</w:t>
            </w:r>
          </w:p>
        </w:tc>
        <w:tc>
          <w:tcPr>
            <w:tcW w:w="1099" w:type="dxa"/>
            <w:vAlign w:val="bottom"/>
            <w:hideMark/>
          </w:tcPr>
          <w:p w14:paraId="313E8A4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474B1DE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27C81B6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42CF7C5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263B181B" w14:textId="77777777" w:rsidTr="003918C9">
        <w:trPr>
          <w:trHeight w:val="12"/>
        </w:trPr>
        <w:tc>
          <w:tcPr>
            <w:tcW w:w="1758" w:type="dxa"/>
            <w:vAlign w:val="bottom"/>
            <w:hideMark/>
          </w:tcPr>
          <w:p w14:paraId="65FB8C39"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PCB_118</w:t>
            </w:r>
          </w:p>
        </w:tc>
        <w:tc>
          <w:tcPr>
            <w:tcW w:w="916" w:type="dxa"/>
            <w:vAlign w:val="bottom"/>
            <w:hideMark/>
          </w:tcPr>
          <w:p w14:paraId="7E3F4EE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w:t>
            </w:r>
            <w:r w:rsidR="00D208FE">
              <w:rPr>
                <w:rFonts w:ascii="Times New Roman" w:eastAsia="Times New Roman" w:hAnsi="Times New Roman" w:cs="Times New Roman"/>
                <w:sz w:val="20"/>
                <w:szCs w:val="20"/>
              </w:rPr>
              <w:t xml:space="preserve"> </w:t>
            </w:r>
            <w:r w:rsidRPr="00AC722F">
              <w:rPr>
                <w:rFonts w:ascii="Times New Roman" w:eastAsia="Times New Roman" w:hAnsi="Times New Roman" w:cs="Times New Roman"/>
                <w:sz w:val="20"/>
                <w:szCs w:val="20"/>
              </w:rPr>
              <w:t>04</w:t>
            </w:r>
          </w:p>
        </w:tc>
        <w:tc>
          <w:tcPr>
            <w:tcW w:w="1100" w:type="dxa"/>
            <w:vAlign w:val="bottom"/>
            <w:hideMark/>
          </w:tcPr>
          <w:p w14:paraId="5DC3F3B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0.00</w:t>
            </w:r>
          </w:p>
        </w:tc>
        <w:tc>
          <w:tcPr>
            <w:tcW w:w="1099" w:type="dxa"/>
            <w:vAlign w:val="bottom"/>
            <w:hideMark/>
          </w:tcPr>
          <w:p w14:paraId="416901F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0.04</w:t>
            </w:r>
          </w:p>
        </w:tc>
        <w:tc>
          <w:tcPr>
            <w:tcW w:w="1099" w:type="dxa"/>
            <w:vAlign w:val="bottom"/>
            <w:hideMark/>
          </w:tcPr>
          <w:p w14:paraId="747CC50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0.32</w:t>
            </w:r>
          </w:p>
        </w:tc>
        <w:tc>
          <w:tcPr>
            <w:tcW w:w="1099" w:type="dxa"/>
            <w:vAlign w:val="bottom"/>
            <w:hideMark/>
          </w:tcPr>
          <w:p w14:paraId="719EAF9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0.76</w:t>
            </w:r>
          </w:p>
        </w:tc>
        <w:tc>
          <w:tcPr>
            <w:tcW w:w="1099" w:type="dxa"/>
            <w:vAlign w:val="bottom"/>
            <w:hideMark/>
          </w:tcPr>
          <w:p w14:paraId="6FC4552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3.62</w:t>
            </w:r>
          </w:p>
        </w:tc>
        <w:tc>
          <w:tcPr>
            <w:tcW w:w="1099" w:type="dxa"/>
            <w:vAlign w:val="bottom"/>
            <w:hideMark/>
          </w:tcPr>
          <w:p w14:paraId="5A02C24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7.59</w:t>
            </w:r>
          </w:p>
        </w:tc>
        <w:tc>
          <w:tcPr>
            <w:tcW w:w="1099" w:type="dxa"/>
            <w:vAlign w:val="bottom"/>
            <w:hideMark/>
          </w:tcPr>
          <w:p w14:paraId="36E32DC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5.76</w:t>
            </w:r>
          </w:p>
        </w:tc>
        <w:tc>
          <w:tcPr>
            <w:tcW w:w="1099" w:type="dxa"/>
            <w:vAlign w:val="bottom"/>
            <w:hideMark/>
          </w:tcPr>
          <w:p w14:paraId="445FEFE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2F843FA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7F899F8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5DB93BE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73AB9AF3" w14:textId="77777777" w:rsidTr="003918C9">
        <w:trPr>
          <w:trHeight w:val="11"/>
        </w:trPr>
        <w:tc>
          <w:tcPr>
            <w:tcW w:w="1758" w:type="dxa"/>
            <w:vAlign w:val="bottom"/>
            <w:hideMark/>
          </w:tcPr>
          <w:p w14:paraId="441896D4"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PCB_123</w:t>
            </w:r>
          </w:p>
        </w:tc>
        <w:tc>
          <w:tcPr>
            <w:tcW w:w="916" w:type="dxa"/>
            <w:vAlign w:val="bottom"/>
            <w:hideMark/>
          </w:tcPr>
          <w:p w14:paraId="7E5F26B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0.42</w:t>
            </w:r>
          </w:p>
        </w:tc>
        <w:tc>
          <w:tcPr>
            <w:tcW w:w="1100" w:type="dxa"/>
            <w:vAlign w:val="bottom"/>
            <w:hideMark/>
          </w:tcPr>
          <w:p w14:paraId="235E3E2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0.24</w:t>
            </w:r>
          </w:p>
        </w:tc>
        <w:tc>
          <w:tcPr>
            <w:tcW w:w="1099" w:type="dxa"/>
            <w:vAlign w:val="bottom"/>
            <w:hideMark/>
          </w:tcPr>
          <w:p w14:paraId="71837D8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0.08</w:t>
            </w:r>
          </w:p>
        </w:tc>
        <w:tc>
          <w:tcPr>
            <w:tcW w:w="1099" w:type="dxa"/>
            <w:vAlign w:val="bottom"/>
            <w:hideMark/>
          </w:tcPr>
          <w:p w14:paraId="5C73FE6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0.16</w:t>
            </w:r>
          </w:p>
        </w:tc>
        <w:tc>
          <w:tcPr>
            <w:tcW w:w="1099" w:type="dxa"/>
            <w:vAlign w:val="bottom"/>
            <w:hideMark/>
          </w:tcPr>
          <w:p w14:paraId="68F2DB2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0.41</w:t>
            </w:r>
          </w:p>
        </w:tc>
        <w:tc>
          <w:tcPr>
            <w:tcW w:w="1099" w:type="dxa"/>
            <w:vAlign w:val="bottom"/>
            <w:hideMark/>
          </w:tcPr>
          <w:p w14:paraId="47CD5F8C"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4.12</w:t>
            </w:r>
          </w:p>
        </w:tc>
        <w:tc>
          <w:tcPr>
            <w:tcW w:w="1099" w:type="dxa"/>
            <w:vAlign w:val="bottom"/>
            <w:hideMark/>
          </w:tcPr>
          <w:p w14:paraId="2CD7608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8.64</w:t>
            </w:r>
          </w:p>
        </w:tc>
        <w:tc>
          <w:tcPr>
            <w:tcW w:w="1099" w:type="dxa"/>
            <w:vAlign w:val="bottom"/>
            <w:hideMark/>
          </w:tcPr>
          <w:p w14:paraId="5D9F707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4.41</w:t>
            </w:r>
          </w:p>
        </w:tc>
        <w:tc>
          <w:tcPr>
            <w:tcW w:w="1099" w:type="dxa"/>
            <w:vAlign w:val="bottom"/>
            <w:hideMark/>
          </w:tcPr>
          <w:p w14:paraId="48A95E8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249BC20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066F326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72EC70A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69E18CF2" w14:textId="77777777" w:rsidTr="003918C9">
        <w:trPr>
          <w:trHeight w:val="15"/>
        </w:trPr>
        <w:tc>
          <w:tcPr>
            <w:tcW w:w="1758" w:type="dxa"/>
            <w:vAlign w:val="bottom"/>
            <w:hideMark/>
          </w:tcPr>
          <w:p w14:paraId="19645118"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PCB_126</w:t>
            </w:r>
          </w:p>
        </w:tc>
        <w:tc>
          <w:tcPr>
            <w:tcW w:w="916" w:type="dxa"/>
            <w:vAlign w:val="bottom"/>
            <w:hideMark/>
          </w:tcPr>
          <w:p w14:paraId="3887C01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0.04</w:t>
            </w:r>
          </w:p>
        </w:tc>
        <w:tc>
          <w:tcPr>
            <w:tcW w:w="1100" w:type="dxa"/>
            <w:vAlign w:val="bottom"/>
            <w:hideMark/>
          </w:tcPr>
          <w:p w14:paraId="4AE0F8F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0.16</w:t>
            </w:r>
          </w:p>
        </w:tc>
        <w:tc>
          <w:tcPr>
            <w:tcW w:w="1099" w:type="dxa"/>
            <w:vAlign w:val="bottom"/>
            <w:hideMark/>
          </w:tcPr>
          <w:p w14:paraId="33BAED1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0.12</w:t>
            </w:r>
          </w:p>
        </w:tc>
        <w:tc>
          <w:tcPr>
            <w:tcW w:w="1099" w:type="dxa"/>
            <w:vAlign w:val="bottom"/>
            <w:hideMark/>
          </w:tcPr>
          <w:p w14:paraId="2525BC3C"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0.20</w:t>
            </w:r>
          </w:p>
        </w:tc>
        <w:tc>
          <w:tcPr>
            <w:tcW w:w="1099" w:type="dxa"/>
            <w:vAlign w:val="bottom"/>
            <w:hideMark/>
          </w:tcPr>
          <w:p w14:paraId="33B3047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w:t>
            </w:r>
          </w:p>
        </w:tc>
        <w:tc>
          <w:tcPr>
            <w:tcW w:w="1099" w:type="dxa"/>
            <w:vAlign w:val="bottom"/>
            <w:hideMark/>
          </w:tcPr>
          <w:p w14:paraId="75BF2BA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4.63</w:t>
            </w:r>
          </w:p>
        </w:tc>
        <w:tc>
          <w:tcPr>
            <w:tcW w:w="1099" w:type="dxa"/>
            <w:vAlign w:val="bottom"/>
            <w:hideMark/>
          </w:tcPr>
          <w:p w14:paraId="41FBCC5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4.2</w:t>
            </w:r>
          </w:p>
        </w:tc>
        <w:tc>
          <w:tcPr>
            <w:tcW w:w="1099" w:type="dxa"/>
            <w:vAlign w:val="bottom"/>
            <w:hideMark/>
          </w:tcPr>
          <w:p w14:paraId="73DAF18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5.73</w:t>
            </w:r>
          </w:p>
        </w:tc>
        <w:tc>
          <w:tcPr>
            <w:tcW w:w="1099" w:type="dxa"/>
            <w:vAlign w:val="bottom"/>
            <w:hideMark/>
          </w:tcPr>
          <w:p w14:paraId="316FE22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2C4357B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2E89031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59493E2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425E8E40" w14:textId="77777777" w:rsidTr="003918C9">
        <w:trPr>
          <w:trHeight w:val="14"/>
        </w:trPr>
        <w:tc>
          <w:tcPr>
            <w:tcW w:w="1758" w:type="dxa"/>
            <w:vAlign w:val="bottom"/>
            <w:hideMark/>
          </w:tcPr>
          <w:p w14:paraId="0CE8FDA7" w14:textId="77777777" w:rsidR="00216F50" w:rsidRPr="00AC722F" w:rsidRDefault="00216F50" w:rsidP="00F73175">
            <w:pPr>
              <w:spacing w:after="0" w:line="240" w:lineRule="auto"/>
              <w:jc w:val="both"/>
              <w:rPr>
                <w:rFonts w:ascii="Times New Roman" w:eastAsia="Times New Roman" w:hAnsi="Times New Roman" w:cs="Times New Roman"/>
                <w:b/>
                <w:bCs/>
                <w:sz w:val="20"/>
                <w:szCs w:val="20"/>
              </w:rPr>
            </w:pPr>
            <w:r w:rsidRPr="00AC722F">
              <w:rPr>
                <w:rFonts w:ascii="Times New Roman" w:eastAsia="Times New Roman" w:hAnsi="Times New Roman" w:cs="Times New Roman"/>
                <w:b/>
                <w:bCs/>
                <w:sz w:val="20"/>
                <w:szCs w:val="20"/>
              </w:rPr>
              <w:t xml:space="preserve">∑penta-PCB </w:t>
            </w:r>
          </w:p>
        </w:tc>
        <w:tc>
          <w:tcPr>
            <w:tcW w:w="916" w:type="dxa"/>
            <w:vAlign w:val="bottom"/>
            <w:hideMark/>
          </w:tcPr>
          <w:p w14:paraId="6157AC0F"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0.51</w:t>
            </w:r>
          </w:p>
        </w:tc>
        <w:tc>
          <w:tcPr>
            <w:tcW w:w="1100" w:type="dxa"/>
            <w:vAlign w:val="bottom"/>
            <w:hideMark/>
          </w:tcPr>
          <w:p w14:paraId="7B70A4B8"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0.4</w:t>
            </w:r>
          </w:p>
        </w:tc>
        <w:tc>
          <w:tcPr>
            <w:tcW w:w="1099" w:type="dxa"/>
            <w:vAlign w:val="bottom"/>
            <w:hideMark/>
          </w:tcPr>
          <w:p w14:paraId="2B6C2EEA"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0.32</w:t>
            </w:r>
          </w:p>
        </w:tc>
        <w:tc>
          <w:tcPr>
            <w:tcW w:w="1099" w:type="dxa"/>
            <w:vAlign w:val="bottom"/>
            <w:hideMark/>
          </w:tcPr>
          <w:p w14:paraId="70509B73"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0.82</w:t>
            </w:r>
          </w:p>
        </w:tc>
        <w:tc>
          <w:tcPr>
            <w:tcW w:w="1099" w:type="dxa"/>
            <w:vAlign w:val="bottom"/>
            <w:hideMark/>
          </w:tcPr>
          <w:p w14:paraId="5F687FD0"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2.82</w:t>
            </w:r>
          </w:p>
        </w:tc>
        <w:tc>
          <w:tcPr>
            <w:tcW w:w="1099" w:type="dxa"/>
            <w:vAlign w:val="bottom"/>
            <w:hideMark/>
          </w:tcPr>
          <w:p w14:paraId="46FC4446"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13.15</w:t>
            </w:r>
          </w:p>
        </w:tc>
        <w:tc>
          <w:tcPr>
            <w:tcW w:w="1099" w:type="dxa"/>
            <w:vAlign w:val="bottom"/>
            <w:hideMark/>
          </w:tcPr>
          <w:p w14:paraId="56D418FB"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27.1</w:t>
            </w:r>
          </w:p>
        </w:tc>
        <w:tc>
          <w:tcPr>
            <w:tcW w:w="1099" w:type="dxa"/>
            <w:vAlign w:val="bottom"/>
            <w:hideMark/>
          </w:tcPr>
          <w:p w14:paraId="21CF3013"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23.22</w:t>
            </w:r>
          </w:p>
        </w:tc>
        <w:tc>
          <w:tcPr>
            <w:tcW w:w="1099" w:type="dxa"/>
            <w:vAlign w:val="bottom"/>
            <w:hideMark/>
          </w:tcPr>
          <w:p w14:paraId="2474090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128BB10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1414398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66F0E3C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2BE461DE" w14:textId="77777777" w:rsidTr="003918C9">
        <w:trPr>
          <w:trHeight w:val="11"/>
        </w:trPr>
        <w:tc>
          <w:tcPr>
            <w:tcW w:w="1758" w:type="dxa"/>
            <w:vAlign w:val="bottom"/>
            <w:hideMark/>
          </w:tcPr>
          <w:p w14:paraId="408401FF"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PCB_128</w:t>
            </w:r>
          </w:p>
        </w:tc>
        <w:tc>
          <w:tcPr>
            <w:tcW w:w="916" w:type="dxa"/>
            <w:vAlign w:val="bottom"/>
            <w:hideMark/>
          </w:tcPr>
          <w:p w14:paraId="234D57D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0.3</w:t>
            </w:r>
          </w:p>
        </w:tc>
        <w:tc>
          <w:tcPr>
            <w:tcW w:w="1100" w:type="dxa"/>
            <w:vAlign w:val="bottom"/>
            <w:hideMark/>
          </w:tcPr>
          <w:p w14:paraId="692EF85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0.01</w:t>
            </w:r>
          </w:p>
        </w:tc>
        <w:tc>
          <w:tcPr>
            <w:tcW w:w="1099" w:type="dxa"/>
            <w:vAlign w:val="bottom"/>
            <w:hideMark/>
          </w:tcPr>
          <w:p w14:paraId="49FB094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0.61</w:t>
            </w:r>
          </w:p>
        </w:tc>
        <w:tc>
          <w:tcPr>
            <w:tcW w:w="1099" w:type="dxa"/>
            <w:vAlign w:val="bottom"/>
            <w:hideMark/>
          </w:tcPr>
          <w:p w14:paraId="3E9F246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5.75</w:t>
            </w:r>
          </w:p>
        </w:tc>
        <w:tc>
          <w:tcPr>
            <w:tcW w:w="1099" w:type="dxa"/>
            <w:vAlign w:val="bottom"/>
            <w:hideMark/>
          </w:tcPr>
          <w:p w14:paraId="7A43A3A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0.14</w:t>
            </w:r>
          </w:p>
        </w:tc>
        <w:tc>
          <w:tcPr>
            <w:tcW w:w="1099" w:type="dxa"/>
            <w:vAlign w:val="bottom"/>
            <w:hideMark/>
          </w:tcPr>
          <w:p w14:paraId="0FEA5EF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2.15</w:t>
            </w:r>
          </w:p>
        </w:tc>
        <w:tc>
          <w:tcPr>
            <w:tcW w:w="1099" w:type="dxa"/>
            <w:vAlign w:val="bottom"/>
            <w:hideMark/>
          </w:tcPr>
          <w:p w14:paraId="2D4AEC9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3.63</w:t>
            </w:r>
          </w:p>
        </w:tc>
        <w:tc>
          <w:tcPr>
            <w:tcW w:w="1099" w:type="dxa"/>
            <w:vAlign w:val="bottom"/>
            <w:hideMark/>
          </w:tcPr>
          <w:p w14:paraId="2E63778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3.26</w:t>
            </w:r>
          </w:p>
        </w:tc>
        <w:tc>
          <w:tcPr>
            <w:tcW w:w="1099" w:type="dxa"/>
            <w:vAlign w:val="bottom"/>
            <w:hideMark/>
          </w:tcPr>
          <w:p w14:paraId="38EC8C7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65D5B40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52695C7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2F0D4A3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25D3E2E9" w14:textId="77777777" w:rsidTr="003918C9">
        <w:trPr>
          <w:trHeight w:val="1"/>
        </w:trPr>
        <w:tc>
          <w:tcPr>
            <w:tcW w:w="1758" w:type="dxa"/>
            <w:tcBorders>
              <w:top w:val="single" w:sz="4" w:space="0" w:color="auto"/>
            </w:tcBorders>
            <w:vAlign w:val="bottom"/>
            <w:hideMark/>
          </w:tcPr>
          <w:p w14:paraId="738B453B"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PCB_138</w:t>
            </w:r>
          </w:p>
        </w:tc>
        <w:tc>
          <w:tcPr>
            <w:tcW w:w="916" w:type="dxa"/>
            <w:tcBorders>
              <w:top w:val="single" w:sz="4" w:space="0" w:color="auto"/>
            </w:tcBorders>
            <w:vAlign w:val="bottom"/>
            <w:hideMark/>
          </w:tcPr>
          <w:p w14:paraId="40EBE27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1.31</w:t>
            </w:r>
          </w:p>
        </w:tc>
        <w:tc>
          <w:tcPr>
            <w:tcW w:w="1100" w:type="dxa"/>
            <w:tcBorders>
              <w:top w:val="single" w:sz="4" w:space="0" w:color="auto"/>
            </w:tcBorders>
            <w:vAlign w:val="bottom"/>
            <w:hideMark/>
          </w:tcPr>
          <w:p w14:paraId="345CD19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0.28</w:t>
            </w:r>
          </w:p>
        </w:tc>
        <w:tc>
          <w:tcPr>
            <w:tcW w:w="1099" w:type="dxa"/>
            <w:tcBorders>
              <w:top w:val="single" w:sz="4" w:space="0" w:color="auto"/>
            </w:tcBorders>
            <w:vAlign w:val="bottom"/>
            <w:hideMark/>
          </w:tcPr>
          <w:p w14:paraId="67E080B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4.31</w:t>
            </w:r>
          </w:p>
        </w:tc>
        <w:tc>
          <w:tcPr>
            <w:tcW w:w="1099" w:type="dxa"/>
            <w:tcBorders>
              <w:top w:val="single" w:sz="4" w:space="0" w:color="auto"/>
            </w:tcBorders>
            <w:vAlign w:val="bottom"/>
            <w:hideMark/>
          </w:tcPr>
          <w:p w14:paraId="2AB5D80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11.9</w:t>
            </w:r>
          </w:p>
        </w:tc>
        <w:tc>
          <w:tcPr>
            <w:tcW w:w="1099" w:type="dxa"/>
            <w:tcBorders>
              <w:top w:val="single" w:sz="4" w:space="0" w:color="auto"/>
            </w:tcBorders>
            <w:vAlign w:val="bottom"/>
            <w:hideMark/>
          </w:tcPr>
          <w:p w14:paraId="1D2E24B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0.18</w:t>
            </w:r>
          </w:p>
        </w:tc>
        <w:tc>
          <w:tcPr>
            <w:tcW w:w="1099" w:type="dxa"/>
            <w:tcBorders>
              <w:top w:val="single" w:sz="4" w:space="0" w:color="auto"/>
            </w:tcBorders>
            <w:vAlign w:val="bottom"/>
            <w:hideMark/>
          </w:tcPr>
          <w:p w14:paraId="0E4370F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4.27</w:t>
            </w:r>
          </w:p>
        </w:tc>
        <w:tc>
          <w:tcPr>
            <w:tcW w:w="1099" w:type="dxa"/>
            <w:tcBorders>
              <w:top w:val="single" w:sz="4" w:space="0" w:color="auto"/>
            </w:tcBorders>
            <w:vAlign w:val="bottom"/>
            <w:hideMark/>
          </w:tcPr>
          <w:p w14:paraId="4C50E66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1.99</w:t>
            </w:r>
          </w:p>
        </w:tc>
        <w:tc>
          <w:tcPr>
            <w:tcW w:w="1099" w:type="dxa"/>
            <w:tcBorders>
              <w:top w:val="single" w:sz="4" w:space="0" w:color="auto"/>
            </w:tcBorders>
            <w:vAlign w:val="bottom"/>
            <w:hideMark/>
          </w:tcPr>
          <w:p w14:paraId="56A3EC3C"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2.98</w:t>
            </w:r>
          </w:p>
        </w:tc>
        <w:tc>
          <w:tcPr>
            <w:tcW w:w="1099" w:type="dxa"/>
            <w:tcBorders>
              <w:top w:val="single" w:sz="4" w:space="0" w:color="auto"/>
            </w:tcBorders>
            <w:vAlign w:val="bottom"/>
            <w:hideMark/>
          </w:tcPr>
          <w:p w14:paraId="69AAAC6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tcBorders>
              <w:top w:val="single" w:sz="4" w:space="0" w:color="auto"/>
            </w:tcBorders>
            <w:vAlign w:val="bottom"/>
            <w:hideMark/>
          </w:tcPr>
          <w:p w14:paraId="53A61B1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tcBorders>
              <w:top w:val="single" w:sz="4" w:space="0" w:color="auto"/>
            </w:tcBorders>
            <w:vAlign w:val="bottom"/>
            <w:hideMark/>
          </w:tcPr>
          <w:p w14:paraId="2669B8A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tcBorders>
              <w:top w:val="single" w:sz="4" w:space="0" w:color="auto"/>
            </w:tcBorders>
            <w:vAlign w:val="bottom"/>
            <w:hideMark/>
          </w:tcPr>
          <w:p w14:paraId="40DE28E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14029800" w14:textId="77777777" w:rsidTr="003918C9">
        <w:trPr>
          <w:trHeight w:val="1"/>
        </w:trPr>
        <w:tc>
          <w:tcPr>
            <w:tcW w:w="1758" w:type="dxa"/>
            <w:vAlign w:val="bottom"/>
            <w:hideMark/>
          </w:tcPr>
          <w:p w14:paraId="4CB4D8F0" w14:textId="77777777" w:rsidR="00216F50" w:rsidRPr="00AC722F" w:rsidRDefault="00216F50" w:rsidP="006E2B83">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PCB_153</w:t>
            </w:r>
          </w:p>
        </w:tc>
        <w:tc>
          <w:tcPr>
            <w:tcW w:w="916" w:type="dxa"/>
            <w:vAlign w:val="bottom"/>
            <w:hideMark/>
          </w:tcPr>
          <w:p w14:paraId="50F3564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0.03</w:t>
            </w:r>
          </w:p>
        </w:tc>
        <w:tc>
          <w:tcPr>
            <w:tcW w:w="1100" w:type="dxa"/>
            <w:vAlign w:val="bottom"/>
            <w:hideMark/>
          </w:tcPr>
          <w:p w14:paraId="22422C5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2.92</w:t>
            </w:r>
          </w:p>
        </w:tc>
        <w:tc>
          <w:tcPr>
            <w:tcW w:w="1099" w:type="dxa"/>
            <w:vAlign w:val="bottom"/>
            <w:hideMark/>
          </w:tcPr>
          <w:p w14:paraId="5FAB450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0.74</w:t>
            </w:r>
          </w:p>
        </w:tc>
        <w:tc>
          <w:tcPr>
            <w:tcW w:w="1099" w:type="dxa"/>
            <w:vAlign w:val="bottom"/>
            <w:hideMark/>
          </w:tcPr>
          <w:p w14:paraId="488394A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2.13</w:t>
            </w:r>
          </w:p>
        </w:tc>
        <w:tc>
          <w:tcPr>
            <w:tcW w:w="1099" w:type="dxa"/>
            <w:vAlign w:val="bottom"/>
            <w:hideMark/>
          </w:tcPr>
          <w:p w14:paraId="7AE9A6B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1.27</w:t>
            </w:r>
          </w:p>
        </w:tc>
        <w:tc>
          <w:tcPr>
            <w:tcW w:w="1099" w:type="dxa"/>
            <w:vAlign w:val="bottom"/>
            <w:hideMark/>
          </w:tcPr>
          <w:p w14:paraId="70ADF6EC"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0.82</w:t>
            </w:r>
          </w:p>
        </w:tc>
        <w:tc>
          <w:tcPr>
            <w:tcW w:w="1099" w:type="dxa"/>
            <w:vAlign w:val="bottom"/>
            <w:hideMark/>
          </w:tcPr>
          <w:p w14:paraId="5CE6B55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3.23</w:t>
            </w:r>
          </w:p>
        </w:tc>
        <w:tc>
          <w:tcPr>
            <w:tcW w:w="1099" w:type="dxa"/>
            <w:vAlign w:val="bottom"/>
            <w:hideMark/>
          </w:tcPr>
          <w:p w14:paraId="19C7C35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3.62</w:t>
            </w:r>
          </w:p>
        </w:tc>
        <w:tc>
          <w:tcPr>
            <w:tcW w:w="1099" w:type="dxa"/>
            <w:vAlign w:val="bottom"/>
            <w:hideMark/>
          </w:tcPr>
          <w:p w14:paraId="1F9CC5C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5C5D3F5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0053955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219609CC"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28EE79FF" w14:textId="77777777" w:rsidTr="003918C9">
        <w:trPr>
          <w:trHeight w:val="1"/>
        </w:trPr>
        <w:tc>
          <w:tcPr>
            <w:tcW w:w="1758" w:type="dxa"/>
            <w:vAlign w:val="bottom"/>
            <w:hideMark/>
          </w:tcPr>
          <w:p w14:paraId="428E0567"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PCB_156</w:t>
            </w:r>
          </w:p>
        </w:tc>
        <w:tc>
          <w:tcPr>
            <w:tcW w:w="916" w:type="dxa"/>
            <w:vAlign w:val="bottom"/>
            <w:hideMark/>
          </w:tcPr>
          <w:p w14:paraId="5D720C3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0.08</w:t>
            </w:r>
          </w:p>
        </w:tc>
        <w:tc>
          <w:tcPr>
            <w:tcW w:w="1100" w:type="dxa"/>
            <w:vAlign w:val="bottom"/>
            <w:hideMark/>
          </w:tcPr>
          <w:p w14:paraId="7B4C9FD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0.08</w:t>
            </w:r>
          </w:p>
        </w:tc>
        <w:tc>
          <w:tcPr>
            <w:tcW w:w="1099" w:type="dxa"/>
            <w:vAlign w:val="bottom"/>
            <w:hideMark/>
          </w:tcPr>
          <w:p w14:paraId="459C8B2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0.40</w:t>
            </w:r>
          </w:p>
        </w:tc>
        <w:tc>
          <w:tcPr>
            <w:tcW w:w="1099" w:type="dxa"/>
            <w:vAlign w:val="bottom"/>
            <w:hideMark/>
          </w:tcPr>
          <w:p w14:paraId="2192B92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0.20</w:t>
            </w:r>
          </w:p>
        </w:tc>
        <w:tc>
          <w:tcPr>
            <w:tcW w:w="1099" w:type="dxa"/>
            <w:vAlign w:val="bottom"/>
            <w:hideMark/>
          </w:tcPr>
          <w:p w14:paraId="14D4BA5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0.64</w:t>
            </w:r>
          </w:p>
        </w:tc>
        <w:tc>
          <w:tcPr>
            <w:tcW w:w="1099" w:type="dxa"/>
            <w:vAlign w:val="bottom"/>
            <w:hideMark/>
          </w:tcPr>
          <w:p w14:paraId="3FFCB06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0.96</w:t>
            </w:r>
          </w:p>
        </w:tc>
        <w:tc>
          <w:tcPr>
            <w:tcW w:w="1099" w:type="dxa"/>
            <w:vAlign w:val="bottom"/>
            <w:hideMark/>
          </w:tcPr>
          <w:p w14:paraId="5C077C3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1.03</w:t>
            </w:r>
          </w:p>
        </w:tc>
        <w:tc>
          <w:tcPr>
            <w:tcW w:w="1099" w:type="dxa"/>
            <w:vAlign w:val="bottom"/>
            <w:hideMark/>
          </w:tcPr>
          <w:p w14:paraId="263510F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1.36</w:t>
            </w:r>
          </w:p>
        </w:tc>
        <w:tc>
          <w:tcPr>
            <w:tcW w:w="1099" w:type="dxa"/>
            <w:vAlign w:val="bottom"/>
            <w:hideMark/>
          </w:tcPr>
          <w:p w14:paraId="5CD7A18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575D7A4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382A0B9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400C0A2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6AF06902" w14:textId="77777777" w:rsidTr="003918C9">
        <w:trPr>
          <w:trHeight w:val="1"/>
        </w:trPr>
        <w:tc>
          <w:tcPr>
            <w:tcW w:w="1758" w:type="dxa"/>
            <w:vAlign w:val="bottom"/>
            <w:hideMark/>
          </w:tcPr>
          <w:p w14:paraId="5FCB00D4"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PCB_157</w:t>
            </w:r>
          </w:p>
        </w:tc>
        <w:tc>
          <w:tcPr>
            <w:tcW w:w="916" w:type="dxa"/>
            <w:vAlign w:val="bottom"/>
            <w:hideMark/>
          </w:tcPr>
          <w:p w14:paraId="09EBB30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0.14</w:t>
            </w:r>
          </w:p>
        </w:tc>
        <w:tc>
          <w:tcPr>
            <w:tcW w:w="1100" w:type="dxa"/>
            <w:vAlign w:val="bottom"/>
            <w:hideMark/>
          </w:tcPr>
          <w:p w14:paraId="323F467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0.14</w:t>
            </w:r>
          </w:p>
        </w:tc>
        <w:tc>
          <w:tcPr>
            <w:tcW w:w="1099" w:type="dxa"/>
            <w:vAlign w:val="bottom"/>
            <w:hideMark/>
          </w:tcPr>
          <w:p w14:paraId="407E3A6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0.04</w:t>
            </w:r>
          </w:p>
        </w:tc>
        <w:tc>
          <w:tcPr>
            <w:tcW w:w="1099" w:type="dxa"/>
            <w:vAlign w:val="bottom"/>
            <w:hideMark/>
          </w:tcPr>
          <w:p w14:paraId="4593B46C"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0.04</w:t>
            </w:r>
          </w:p>
        </w:tc>
        <w:tc>
          <w:tcPr>
            <w:tcW w:w="1099" w:type="dxa"/>
            <w:vAlign w:val="bottom"/>
            <w:hideMark/>
          </w:tcPr>
          <w:p w14:paraId="4E7D6AC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0.36</w:t>
            </w:r>
          </w:p>
        </w:tc>
        <w:tc>
          <w:tcPr>
            <w:tcW w:w="1099" w:type="dxa"/>
            <w:vAlign w:val="bottom"/>
            <w:hideMark/>
          </w:tcPr>
          <w:p w14:paraId="3C75279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3.93</w:t>
            </w:r>
          </w:p>
        </w:tc>
        <w:tc>
          <w:tcPr>
            <w:tcW w:w="1099" w:type="dxa"/>
            <w:vAlign w:val="bottom"/>
            <w:hideMark/>
          </w:tcPr>
          <w:p w14:paraId="757C652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1.22</w:t>
            </w:r>
          </w:p>
        </w:tc>
        <w:tc>
          <w:tcPr>
            <w:tcW w:w="1099" w:type="dxa"/>
            <w:vAlign w:val="bottom"/>
            <w:hideMark/>
          </w:tcPr>
          <w:p w14:paraId="40427EB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3.27</w:t>
            </w:r>
          </w:p>
        </w:tc>
        <w:tc>
          <w:tcPr>
            <w:tcW w:w="1099" w:type="dxa"/>
            <w:vAlign w:val="bottom"/>
            <w:hideMark/>
          </w:tcPr>
          <w:p w14:paraId="5202EBD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551EA95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1454443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7FC95C8C"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4A2B4C63" w14:textId="77777777" w:rsidTr="003918C9">
        <w:trPr>
          <w:trHeight w:val="1"/>
        </w:trPr>
        <w:tc>
          <w:tcPr>
            <w:tcW w:w="1758" w:type="dxa"/>
            <w:vAlign w:val="bottom"/>
            <w:hideMark/>
          </w:tcPr>
          <w:p w14:paraId="23F95F33"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PCB_167</w:t>
            </w:r>
          </w:p>
        </w:tc>
        <w:tc>
          <w:tcPr>
            <w:tcW w:w="916" w:type="dxa"/>
            <w:vAlign w:val="bottom"/>
            <w:hideMark/>
          </w:tcPr>
          <w:p w14:paraId="30C5E98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0.02</w:t>
            </w:r>
          </w:p>
        </w:tc>
        <w:tc>
          <w:tcPr>
            <w:tcW w:w="1100" w:type="dxa"/>
            <w:vAlign w:val="bottom"/>
            <w:hideMark/>
          </w:tcPr>
          <w:p w14:paraId="339D2DF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0.02</w:t>
            </w:r>
          </w:p>
        </w:tc>
        <w:tc>
          <w:tcPr>
            <w:tcW w:w="1099" w:type="dxa"/>
            <w:vAlign w:val="bottom"/>
            <w:hideMark/>
          </w:tcPr>
          <w:p w14:paraId="2FF87C7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0.06</w:t>
            </w:r>
          </w:p>
        </w:tc>
        <w:tc>
          <w:tcPr>
            <w:tcW w:w="1099" w:type="dxa"/>
            <w:vAlign w:val="bottom"/>
            <w:hideMark/>
          </w:tcPr>
          <w:p w14:paraId="6ACB11F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0.00</w:t>
            </w:r>
          </w:p>
        </w:tc>
        <w:tc>
          <w:tcPr>
            <w:tcW w:w="1099" w:type="dxa"/>
            <w:vAlign w:val="bottom"/>
            <w:hideMark/>
          </w:tcPr>
          <w:p w14:paraId="0B7CB71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0.17</w:t>
            </w:r>
          </w:p>
        </w:tc>
        <w:tc>
          <w:tcPr>
            <w:tcW w:w="1099" w:type="dxa"/>
            <w:vAlign w:val="bottom"/>
            <w:hideMark/>
          </w:tcPr>
          <w:p w14:paraId="4A8924D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3.78</w:t>
            </w:r>
          </w:p>
        </w:tc>
        <w:tc>
          <w:tcPr>
            <w:tcW w:w="1099" w:type="dxa"/>
            <w:vAlign w:val="bottom"/>
            <w:hideMark/>
          </w:tcPr>
          <w:p w14:paraId="0A57B92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9.32</w:t>
            </w:r>
          </w:p>
        </w:tc>
        <w:tc>
          <w:tcPr>
            <w:tcW w:w="1099" w:type="dxa"/>
            <w:vAlign w:val="bottom"/>
            <w:hideMark/>
          </w:tcPr>
          <w:p w14:paraId="6267E87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5.08</w:t>
            </w:r>
          </w:p>
        </w:tc>
        <w:tc>
          <w:tcPr>
            <w:tcW w:w="1099" w:type="dxa"/>
            <w:vAlign w:val="bottom"/>
            <w:hideMark/>
          </w:tcPr>
          <w:p w14:paraId="474DCD0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0EBFA7C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6993C75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65535D3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0E1E0845" w14:textId="77777777" w:rsidTr="003918C9">
        <w:trPr>
          <w:trHeight w:val="1"/>
        </w:trPr>
        <w:tc>
          <w:tcPr>
            <w:tcW w:w="1758" w:type="dxa"/>
            <w:vAlign w:val="bottom"/>
            <w:hideMark/>
          </w:tcPr>
          <w:p w14:paraId="7A1E4A27"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PCB_169</w:t>
            </w:r>
          </w:p>
        </w:tc>
        <w:tc>
          <w:tcPr>
            <w:tcW w:w="916" w:type="dxa"/>
            <w:vAlign w:val="bottom"/>
            <w:hideMark/>
          </w:tcPr>
          <w:p w14:paraId="770FB25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0.02</w:t>
            </w:r>
          </w:p>
        </w:tc>
        <w:tc>
          <w:tcPr>
            <w:tcW w:w="1100" w:type="dxa"/>
            <w:vAlign w:val="bottom"/>
            <w:hideMark/>
          </w:tcPr>
          <w:p w14:paraId="303A0E0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0.22</w:t>
            </w:r>
          </w:p>
        </w:tc>
        <w:tc>
          <w:tcPr>
            <w:tcW w:w="1099" w:type="dxa"/>
            <w:vAlign w:val="bottom"/>
            <w:hideMark/>
          </w:tcPr>
          <w:p w14:paraId="3E38C23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0.08</w:t>
            </w:r>
          </w:p>
        </w:tc>
        <w:tc>
          <w:tcPr>
            <w:tcW w:w="1099" w:type="dxa"/>
            <w:vAlign w:val="bottom"/>
            <w:hideMark/>
          </w:tcPr>
          <w:p w14:paraId="228071A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0.24</w:t>
            </w:r>
          </w:p>
        </w:tc>
        <w:tc>
          <w:tcPr>
            <w:tcW w:w="1099" w:type="dxa"/>
            <w:vAlign w:val="bottom"/>
            <w:hideMark/>
          </w:tcPr>
          <w:p w14:paraId="349414A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0.53</w:t>
            </w:r>
          </w:p>
        </w:tc>
        <w:tc>
          <w:tcPr>
            <w:tcW w:w="1099" w:type="dxa"/>
            <w:vAlign w:val="bottom"/>
            <w:hideMark/>
          </w:tcPr>
          <w:p w14:paraId="2FE99C2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0.48</w:t>
            </w:r>
          </w:p>
        </w:tc>
        <w:tc>
          <w:tcPr>
            <w:tcW w:w="1099" w:type="dxa"/>
            <w:vAlign w:val="bottom"/>
            <w:hideMark/>
          </w:tcPr>
          <w:p w14:paraId="3018F25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w:t>
            </w:r>
            <w:r w:rsidR="006E2B83">
              <w:rPr>
                <w:rFonts w:ascii="Times New Roman" w:eastAsia="Times New Roman" w:hAnsi="Times New Roman" w:cs="Times New Roman"/>
                <w:sz w:val="20"/>
                <w:szCs w:val="20"/>
              </w:rPr>
              <w:t>0</w:t>
            </w:r>
            <w:r w:rsidRPr="00AC722F">
              <w:rPr>
                <w:rFonts w:ascii="Times New Roman" w:eastAsia="Times New Roman" w:hAnsi="Times New Roman" w:cs="Times New Roman"/>
                <w:sz w:val="20"/>
                <w:szCs w:val="20"/>
              </w:rPr>
              <w:t>.92</w:t>
            </w:r>
          </w:p>
        </w:tc>
        <w:tc>
          <w:tcPr>
            <w:tcW w:w="1099" w:type="dxa"/>
            <w:vAlign w:val="bottom"/>
            <w:hideMark/>
          </w:tcPr>
          <w:p w14:paraId="4816C45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w:t>
            </w:r>
            <w:r w:rsidR="006E2B83">
              <w:rPr>
                <w:rFonts w:ascii="Times New Roman" w:eastAsia="Times New Roman" w:hAnsi="Times New Roman" w:cs="Times New Roman"/>
                <w:sz w:val="20"/>
                <w:szCs w:val="20"/>
              </w:rPr>
              <w:t>0</w:t>
            </w:r>
            <w:r w:rsidRPr="00AC722F">
              <w:rPr>
                <w:rFonts w:ascii="Times New Roman" w:eastAsia="Times New Roman" w:hAnsi="Times New Roman" w:cs="Times New Roman"/>
                <w:sz w:val="20"/>
                <w:szCs w:val="20"/>
              </w:rPr>
              <w:t>75</w:t>
            </w:r>
          </w:p>
        </w:tc>
        <w:tc>
          <w:tcPr>
            <w:tcW w:w="1099" w:type="dxa"/>
            <w:vAlign w:val="bottom"/>
            <w:hideMark/>
          </w:tcPr>
          <w:p w14:paraId="2C76D5F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65FAF31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674D9AF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273DEF9C"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6C3B0A44" w14:textId="77777777" w:rsidTr="003918C9">
        <w:trPr>
          <w:trHeight w:val="1"/>
        </w:trPr>
        <w:tc>
          <w:tcPr>
            <w:tcW w:w="1758" w:type="dxa"/>
            <w:vAlign w:val="bottom"/>
            <w:hideMark/>
          </w:tcPr>
          <w:p w14:paraId="312FF551" w14:textId="77777777" w:rsidR="00216F50" w:rsidRPr="00AC722F" w:rsidRDefault="00216F50" w:rsidP="00F73175">
            <w:pPr>
              <w:spacing w:after="0" w:line="240" w:lineRule="auto"/>
              <w:jc w:val="both"/>
              <w:rPr>
                <w:rFonts w:ascii="Times New Roman" w:eastAsia="Times New Roman" w:hAnsi="Times New Roman" w:cs="Times New Roman"/>
                <w:b/>
                <w:bCs/>
                <w:sz w:val="20"/>
                <w:szCs w:val="20"/>
              </w:rPr>
            </w:pPr>
            <w:r w:rsidRPr="00AC722F">
              <w:rPr>
                <w:rFonts w:ascii="Times New Roman" w:eastAsia="Times New Roman" w:hAnsi="Times New Roman" w:cs="Times New Roman"/>
                <w:b/>
                <w:bCs/>
                <w:sz w:val="20"/>
                <w:szCs w:val="20"/>
              </w:rPr>
              <w:t xml:space="preserve">∑hexa-PCB </w:t>
            </w:r>
          </w:p>
        </w:tc>
        <w:tc>
          <w:tcPr>
            <w:tcW w:w="916" w:type="dxa"/>
            <w:vAlign w:val="bottom"/>
            <w:hideMark/>
          </w:tcPr>
          <w:p w14:paraId="17E2EB63"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1.9</w:t>
            </w:r>
          </w:p>
        </w:tc>
        <w:tc>
          <w:tcPr>
            <w:tcW w:w="1100" w:type="dxa"/>
            <w:vAlign w:val="bottom"/>
            <w:hideMark/>
          </w:tcPr>
          <w:p w14:paraId="776CE8F6"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3.67</w:t>
            </w:r>
          </w:p>
        </w:tc>
        <w:tc>
          <w:tcPr>
            <w:tcW w:w="1099" w:type="dxa"/>
            <w:vAlign w:val="bottom"/>
            <w:hideMark/>
          </w:tcPr>
          <w:p w14:paraId="283227D2"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6.24</w:t>
            </w:r>
          </w:p>
        </w:tc>
        <w:tc>
          <w:tcPr>
            <w:tcW w:w="1099" w:type="dxa"/>
            <w:vAlign w:val="bottom"/>
            <w:hideMark/>
          </w:tcPr>
          <w:p w14:paraId="272E5FE8"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20.26</w:t>
            </w:r>
          </w:p>
        </w:tc>
        <w:tc>
          <w:tcPr>
            <w:tcW w:w="1099" w:type="dxa"/>
            <w:vAlign w:val="bottom"/>
            <w:hideMark/>
          </w:tcPr>
          <w:p w14:paraId="39221F19"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3.08</w:t>
            </w:r>
          </w:p>
        </w:tc>
        <w:tc>
          <w:tcPr>
            <w:tcW w:w="1099" w:type="dxa"/>
            <w:vAlign w:val="bottom"/>
            <w:hideMark/>
          </w:tcPr>
          <w:p w14:paraId="6D0FD76C"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12.94</w:t>
            </w:r>
          </w:p>
        </w:tc>
        <w:tc>
          <w:tcPr>
            <w:tcW w:w="1099" w:type="dxa"/>
            <w:vAlign w:val="bottom"/>
            <w:hideMark/>
          </w:tcPr>
          <w:p w14:paraId="13C8462B"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21.96</w:t>
            </w:r>
          </w:p>
        </w:tc>
        <w:tc>
          <w:tcPr>
            <w:tcW w:w="1099" w:type="dxa"/>
            <w:vAlign w:val="bottom"/>
            <w:hideMark/>
          </w:tcPr>
          <w:p w14:paraId="0538A3E2" w14:textId="77777777" w:rsidR="00216F50" w:rsidRPr="00393C5C" w:rsidRDefault="00216F50" w:rsidP="00F73175">
            <w:pPr>
              <w:spacing w:after="0" w:line="240" w:lineRule="auto"/>
              <w:jc w:val="center"/>
              <w:rPr>
                <w:rFonts w:ascii="Times New Roman" w:eastAsia="Times New Roman" w:hAnsi="Times New Roman" w:cs="Times New Roman"/>
                <w:b/>
                <w:sz w:val="20"/>
                <w:szCs w:val="20"/>
              </w:rPr>
            </w:pPr>
            <w:r w:rsidRPr="00393C5C">
              <w:rPr>
                <w:rFonts w:ascii="Times New Roman" w:eastAsia="Times New Roman" w:hAnsi="Times New Roman" w:cs="Times New Roman"/>
                <w:b/>
                <w:sz w:val="20"/>
                <w:szCs w:val="20"/>
              </w:rPr>
              <w:t>20.8</w:t>
            </w:r>
          </w:p>
        </w:tc>
        <w:tc>
          <w:tcPr>
            <w:tcW w:w="1099" w:type="dxa"/>
            <w:vAlign w:val="bottom"/>
            <w:hideMark/>
          </w:tcPr>
          <w:p w14:paraId="68F3DAC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6E1D280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6F94D08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3B0FE7C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781F6F25" w14:textId="77777777" w:rsidTr="003918C9">
        <w:trPr>
          <w:trHeight w:val="1"/>
        </w:trPr>
        <w:tc>
          <w:tcPr>
            <w:tcW w:w="1758" w:type="dxa"/>
            <w:vAlign w:val="bottom"/>
            <w:hideMark/>
          </w:tcPr>
          <w:p w14:paraId="3005B828"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PCB_170</w:t>
            </w:r>
          </w:p>
        </w:tc>
        <w:tc>
          <w:tcPr>
            <w:tcW w:w="916" w:type="dxa"/>
            <w:vAlign w:val="bottom"/>
            <w:hideMark/>
          </w:tcPr>
          <w:p w14:paraId="6676AE4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0.18</w:t>
            </w:r>
          </w:p>
        </w:tc>
        <w:tc>
          <w:tcPr>
            <w:tcW w:w="1100" w:type="dxa"/>
            <w:vAlign w:val="bottom"/>
            <w:hideMark/>
          </w:tcPr>
          <w:p w14:paraId="720881C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0.00</w:t>
            </w:r>
          </w:p>
        </w:tc>
        <w:tc>
          <w:tcPr>
            <w:tcW w:w="1099" w:type="dxa"/>
            <w:vAlign w:val="bottom"/>
            <w:hideMark/>
          </w:tcPr>
          <w:p w14:paraId="4B68958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0.49</w:t>
            </w:r>
          </w:p>
        </w:tc>
        <w:tc>
          <w:tcPr>
            <w:tcW w:w="1099" w:type="dxa"/>
            <w:vAlign w:val="bottom"/>
            <w:hideMark/>
          </w:tcPr>
          <w:p w14:paraId="063D1FD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2.62</w:t>
            </w:r>
          </w:p>
        </w:tc>
        <w:tc>
          <w:tcPr>
            <w:tcW w:w="1099" w:type="dxa"/>
            <w:vAlign w:val="bottom"/>
            <w:hideMark/>
          </w:tcPr>
          <w:p w14:paraId="71FBD6C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0.42</w:t>
            </w:r>
          </w:p>
        </w:tc>
        <w:tc>
          <w:tcPr>
            <w:tcW w:w="1099" w:type="dxa"/>
            <w:vAlign w:val="bottom"/>
            <w:hideMark/>
          </w:tcPr>
          <w:p w14:paraId="656C197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1.35</w:t>
            </w:r>
          </w:p>
        </w:tc>
        <w:tc>
          <w:tcPr>
            <w:tcW w:w="1099" w:type="dxa"/>
            <w:vAlign w:val="bottom"/>
            <w:hideMark/>
          </w:tcPr>
          <w:p w14:paraId="7F19BD7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0.9</w:t>
            </w:r>
          </w:p>
        </w:tc>
        <w:tc>
          <w:tcPr>
            <w:tcW w:w="1099" w:type="dxa"/>
            <w:vAlign w:val="bottom"/>
            <w:hideMark/>
          </w:tcPr>
          <w:p w14:paraId="1986C39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5.13</w:t>
            </w:r>
          </w:p>
        </w:tc>
        <w:tc>
          <w:tcPr>
            <w:tcW w:w="1099" w:type="dxa"/>
            <w:vAlign w:val="bottom"/>
            <w:hideMark/>
          </w:tcPr>
          <w:p w14:paraId="620A62C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437C4DD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12C36AB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6DE1524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4EE69985" w14:textId="77777777" w:rsidTr="003918C9">
        <w:trPr>
          <w:trHeight w:val="1"/>
        </w:trPr>
        <w:tc>
          <w:tcPr>
            <w:tcW w:w="1758" w:type="dxa"/>
            <w:vAlign w:val="bottom"/>
            <w:hideMark/>
          </w:tcPr>
          <w:p w14:paraId="68F7E589"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PCB_180</w:t>
            </w:r>
          </w:p>
        </w:tc>
        <w:tc>
          <w:tcPr>
            <w:tcW w:w="916" w:type="dxa"/>
            <w:vAlign w:val="bottom"/>
            <w:hideMark/>
          </w:tcPr>
          <w:p w14:paraId="092DA5C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1.12</w:t>
            </w:r>
          </w:p>
        </w:tc>
        <w:tc>
          <w:tcPr>
            <w:tcW w:w="1100" w:type="dxa"/>
            <w:vAlign w:val="bottom"/>
            <w:hideMark/>
          </w:tcPr>
          <w:p w14:paraId="373E1B3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0.52</w:t>
            </w:r>
          </w:p>
        </w:tc>
        <w:tc>
          <w:tcPr>
            <w:tcW w:w="1099" w:type="dxa"/>
            <w:vAlign w:val="bottom"/>
            <w:hideMark/>
          </w:tcPr>
          <w:p w14:paraId="64A7B95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0.58</w:t>
            </w:r>
          </w:p>
        </w:tc>
        <w:tc>
          <w:tcPr>
            <w:tcW w:w="1099" w:type="dxa"/>
            <w:vAlign w:val="bottom"/>
            <w:hideMark/>
          </w:tcPr>
          <w:p w14:paraId="117F2C8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5.61</w:t>
            </w:r>
          </w:p>
        </w:tc>
        <w:tc>
          <w:tcPr>
            <w:tcW w:w="1099" w:type="dxa"/>
            <w:vAlign w:val="bottom"/>
            <w:hideMark/>
          </w:tcPr>
          <w:p w14:paraId="56DD228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w:t>
            </w:r>
          </w:p>
        </w:tc>
        <w:tc>
          <w:tcPr>
            <w:tcW w:w="1099" w:type="dxa"/>
            <w:vAlign w:val="bottom"/>
            <w:hideMark/>
          </w:tcPr>
          <w:p w14:paraId="7C82277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2.17</w:t>
            </w:r>
          </w:p>
        </w:tc>
        <w:tc>
          <w:tcPr>
            <w:tcW w:w="1099" w:type="dxa"/>
            <w:vAlign w:val="bottom"/>
            <w:hideMark/>
          </w:tcPr>
          <w:p w14:paraId="2831410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2.17</w:t>
            </w:r>
          </w:p>
        </w:tc>
        <w:tc>
          <w:tcPr>
            <w:tcW w:w="1099" w:type="dxa"/>
            <w:vAlign w:val="bottom"/>
            <w:hideMark/>
          </w:tcPr>
          <w:p w14:paraId="0498449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5.77</w:t>
            </w:r>
          </w:p>
        </w:tc>
        <w:tc>
          <w:tcPr>
            <w:tcW w:w="1099" w:type="dxa"/>
            <w:vAlign w:val="bottom"/>
            <w:hideMark/>
          </w:tcPr>
          <w:p w14:paraId="608C44A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00326E7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29C3D29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5873007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44638DF2" w14:textId="77777777" w:rsidTr="003918C9">
        <w:trPr>
          <w:trHeight w:val="1"/>
        </w:trPr>
        <w:tc>
          <w:tcPr>
            <w:tcW w:w="1758" w:type="dxa"/>
            <w:vAlign w:val="bottom"/>
            <w:hideMark/>
          </w:tcPr>
          <w:p w14:paraId="7F9C628C"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PCB_187</w:t>
            </w:r>
          </w:p>
        </w:tc>
        <w:tc>
          <w:tcPr>
            <w:tcW w:w="916" w:type="dxa"/>
            <w:vAlign w:val="bottom"/>
            <w:hideMark/>
          </w:tcPr>
          <w:p w14:paraId="2D7D8FE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0.03</w:t>
            </w:r>
          </w:p>
        </w:tc>
        <w:tc>
          <w:tcPr>
            <w:tcW w:w="1100" w:type="dxa"/>
            <w:vAlign w:val="bottom"/>
            <w:hideMark/>
          </w:tcPr>
          <w:p w14:paraId="4506018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0.00</w:t>
            </w:r>
          </w:p>
        </w:tc>
        <w:tc>
          <w:tcPr>
            <w:tcW w:w="1099" w:type="dxa"/>
            <w:vAlign w:val="bottom"/>
            <w:hideMark/>
          </w:tcPr>
          <w:p w14:paraId="12769BB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4.87</w:t>
            </w:r>
          </w:p>
        </w:tc>
        <w:tc>
          <w:tcPr>
            <w:tcW w:w="1099" w:type="dxa"/>
            <w:vAlign w:val="bottom"/>
            <w:hideMark/>
          </w:tcPr>
          <w:p w14:paraId="6B40DAB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3.11</w:t>
            </w:r>
          </w:p>
        </w:tc>
        <w:tc>
          <w:tcPr>
            <w:tcW w:w="1099" w:type="dxa"/>
            <w:vAlign w:val="bottom"/>
            <w:hideMark/>
          </w:tcPr>
          <w:p w14:paraId="321304B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0.00</w:t>
            </w:r>
          </w:p>
        </w:tc>
        <w:tc>
          <w:tcPr>
            <w:tcW w:w="1099" w:type="dxa"/>
            <w:vAlign w:val="bottom"/>
            <w:hideMark/>
          </w:tcPr>
          <w:p w14:paraId="1EA85B0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4.57</w:t>
            </w:r>
          </w:p>
        </w:tc>
        <w:tc>
          <w:tcPr>
            <w:tcW w:w="1099" w:type="dxa"/>
            <w:vAlign w:val="bottom"/>
            <w:hideMark/>
          </w:tcPr>
          <w:p w14:paraId="3BB851F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1.2</w:t>
            </w:r>
          </w:p>
        </w:tc>
        <w:tc>
          <w:tcPr>
            <w:tcW w:w="1099" w:type="dxa"/>
            <w:vAlign w:val="bottom"/>
            <w:hideMark/>
          </w:tcPr>
          <w:p w14:paraId="292D3C5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4.69</w:t>
            </w:r>
          </w:p>
        </w:tc>
        <w:tc>
          <w:tcPr>
            <w:tcW w:w="1099" w:type="dxa"/>
            <w:vAlign w:val="bottom"/>
            <w:hideMark/>
          </w:tcPr>
          <w:p w14:paraId="47706D4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3F1D4C4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620439E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572F15C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7EE2B195" w14:textId="77777777" w:rsidTr="003918C9">
        <w:trPr>
          <w:trHeight w:val="1"/>
        </w:trPr>
        <w:tc>
          <w:tcPr>
            <w:tcW w:w="1758" w:type="dxa"/>
            <w:vAlign w:val="bottom"/>
            <w:hideMark/>
          </w:tcPr>
          <w:p w14:paraId="3A495328"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PCB_189</w:t>
            </w:r>
          </w:p>
        </w:tc>
        <w:tc>
          <w:tcPr>
            <w:tcW w:w="916" w:type="dxa"/>
            <w:vAlign w:val="bottom"/>
            <w:hideMark/>
          </w:tcPr>
          <w:p w14:paraId="2A0801F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0.00</w:t>
            </w:r>
          </w:p>
        </w:tc>
        <w:tc>
          <w:tcPr>
            <w:tcW w:w="1100" w:type="dxa"/>
            <w:vAlign w:val="bottom"/>
            <w:hideMark/>
          </w:tcPr>
          <w:p w14:paraId="10414CA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0.06</w:t>
            </w:r>
          </w:p>
        </w:tc>
        <w:tc>
          <w:tcPr>
            <w:tcW w:w="1099" w:type="dxa"/>
            <w:vAlign w:val="bottom"/>
            <w:hideMark/>
          </w:tcPr>
          <w:p w14:paraId="3426ABA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0.06</w:t>
            </w:r>
          </w:p>
        </w:tc>
        <w:tc>
          <w:tcPr>
            <w:tcW w:w="1099" w:type="dxa"/>
            <w:vAlign w:val="bottom"/>
            <w:hideMark/>
          </w:tcPr>
          <w:p w14:paraId="4A93678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0.08</w:t>
            </w:r>
          </w:p>
        </w:tc>
        <w:tc>
          <w:tcPr>
            <w:tcW w:w="1099" w:type="dxa"/>
            <w:vAlign w:val="bottom"/>
            <w:hideMark/>
          </w:tcPr>
          <w:p w14:paraId="13F8762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2.26</w:t>
            </w:r>
          </w:p>
        </w:tc>
        <w:tc>
          <w:tcPr>
            <w:tcW w:w="1099" w:type="dxa"/>
            <w:vAlign w:val="bottom"/>
            <w:hideMark/>
          </w:tcPr>
          <w:p w14:paraId="3DDA49A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5.88</w:t>
            </w:r>
          </w:p>
        </w:tc>
        <w:tc>
          <w:tcPr>
            <w:tcW w:w="1099" w:type="dxa"/>
            <w:vAlign w:val="bottom"/>
            <w:hideMark/>
          </w:tcPr>
          <w:p w14:paraId="7A496DE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1.28</w:t>
            </w:r>
          </w:p>
        </w:tc>
        <w:tc>
          <w:tcPr>
            <w:tcW w:w="1099" w:type="dxa"/>
            <w:vAlign w:val="bottom"/>
            <w:hideMark/>
          </w:tcPr>
          <w:p w14:paraId="6E0B158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2.61</w:t>
            </w:r>
          </w:p>
        </w:tc>
        <w:tc>
          <w:tcPr>
            <w:tcW w:w="1099" w:type="dxa"/>
            <w:vAlign w:val="bottom"/>
            <w:hideMark/>
          </w:tcPr>
          <w:p w14:paraId="3A44F22C"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020B42A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0508AAC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388C714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50C28BDB" w14:textId="77777777" w:rsidTr="003918C9">
        <w:trPr>
          <w:trHeight w:val="1"/>
        </w:trPr>
        <w:tc>
          <w:tcPr>
            <w:tcW w:w="1758" w:type="dxa"/>
            <w:vAlign w:val="bottom"/>
            <w:hideMark/>
          </w:tcPr>
          <w:p w14:paraId="59C39B43" w14:textId="77777777" w:rsidR="00216F50" w:rsidRPr="00AC722F" w:rsidRDefault="00216F50" w:rsidP="00F73175">
            <w:pPr>
              <w:spacing w:after="0" w:line="240" w:lineRule="auto"/>
              <w:jc w:val="both"/>
              <w:rPr>
                <w:rFonts w:ascii="Times New Roman" w:eastAsia="Times New Roman" w:hAnsi="Times New Roman" w:cs="Times New Roman"/>
                <w:b/>
                <w:bCs/>
                <w:sz w:val="20"/>
                <w:szCs w:val="20"/>
              </w:rPr>
            </w:pPr>
            <w:r w:rsidRPr="00AC722F">
              <w:rPr>
                <w:rFonts w:ascii="Times New Roman" w:eastAsia="Times New Roman" w:hAnsi="Times New Roman" w:cs="Times New Roman"/>
                <w:b/>
                <w:bCs/>
                <w:sz w:val="20"/>
                <w:szCs w:val="20"/>
              </w:rPr>
              <w:t>∑</w:t>
            </w:r>
            <w:proofErr w:type="spellStart"/>
            <w:r w:rsidRPr="00AC722F">
              <w:rPr>
                <w:rFonts w:ascii="Times New Roman" w:eastAsia="Times New Roman" w:hAnsi="Times New Roman" w:cs="Times New Roman"/>
                <w:b/>
                <w:bCs/>
                <w:sz w:val="20"/>
                <w:szCs w:val="20"/>
              </w:rPr>
              <w:t>hepta</w:t>
            </w:r>
            <w:proofErr w:type="spellEnd"/>
            <w:r w:rsidRPr="00AC722F">
              <w:rPr>
                <w:rFonts w:ascii="Times New Roman" w:eastAsia="Times New Roman" w:hAnsi="Times New Roman" w:cs="Times New Roman"/>
                <w:b/>
                <w:bCs/>
                <w:sz w:val="20"/>
                <w:szCs w:val="20"/>
              </w:rPr>
              <w:t xml:space="preserve">-PCB </w:t>
            </w:r>
          </w:p>
        </w:tc>
        <w:tc>
          <w:tcPr>
            <w:tcW w:w="916" w:type="dxa"/>
            <w:vAlign w:val="bottom"/>
            <w:hideMark/>
          </w:tcPr>
          <w:p w14:paraId="4028362D"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1.33</w:t>
            </w:r>
          </w:p>
        </w:tc>
        <w:tc>
          <w:tcPr>
            <w:tcW w:w="1100" w:type="dxa"/>
            <w:vAlign w:val="bottom"/>
            <w:hideMark/>
          </w:tcPr>
          <w:p w14:paraId="61B33835"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0.58</w:t>
            </w:r>
          </w:p>
        </w:tc>
        <w:tc>
          <w:tcPr>
            <w:tcW w:w="1099" w:type="dxa"/>
            <w:vAlign w:val="bottom"/>
            <w:hideMark/>
          </w:tcPr>
          <w:p w14:paraId="33803D9E"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6.00</w:t>
            </w:r>
          </w:p>
        </w:tc>
        <w:tc>
          <w:tcPr>
            <w:tcW w:w="1099" w:type="dxa"/>
            <w:vAlign w:val="bottom"/>
            <w:hideMark/>
          </w:tcPr>
          <w:p w14:paraId="59C8B39C"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11.42</w:t>
            </w:r>
          </w:p>
        </w:tc>
        <w:tc>
          <w:tcPr>
            <w:tcW w:w="1099" w:type="dxa"/>
            <w:vAlign w:val="bottom"/>
            <w:hideMark/>
          </w:tcPr>
          <w:p w14:paraId="039F4004"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2.78</w:t>
            </w:r>
          </w:p>
        </w:tc>
        <w:tc>
          <w:tcPr>
            <w:tcW w:w="1099" w:type="dxa"/>
            <w:vAlign w:val="bottom"/>
            <w:hideMark/>
          </w:tcPr>
          <w:p w14:paraId="0F6792DA"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13.97</w:t>
            </w:r>
          </w:p>
        </w:tc>
        <w:tc>
          <w:tcPr>
            <w:tcW w:w="1099" w:type="dxa"/>
            <w:vAlign w:val="bottom"/>
            <w:hideMark/>
          </w:tcPr>
          <w:p w14:paraId="13796DEB"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5.55</w:t>
            </w:r>
          </w:p>
        </w:tc>
        <w:tc>
          <w:tcPr>
            <w:tcW w:w="1099" w:type="dxa"/>
            <w:vAlign w:val="bottom"/>
            <w:hideMark/>
          </w:tcPr>
          <w:p w14:paraId="347A971B"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18.2</w:t>
            </w:r>
          </w:p>
        </w:tc>
        <w:tc>
          <w:tcPr>
            <w:tcW w:w="1099" w:type="dxa"/>
            <w:vAlign w:val="bottom"/>
            <w:hideMark/>
          </w:tcPr>
          <w:p w14:paraId="5E03AC4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4DF4952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3B0ADAF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2A7E77B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3720CEC3" w14:textId="77777777" w:rsidTr="003918C9">
        <w:trPr>
          <w:trHeight w:val="1"/>
        </w:trPr>
        <w:tc>
          <w:tcPr>
            <w:tcW w:w="1758" w:type="dxa"/>
            <w:vAlign w:val="bottom"/>
            <w:hideMark/>
          </w:tcPr>
          <w:p w14:paraId="527C2022"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PCB_195</w:t>
            </w:r>
          </w:p>
        </w:tc>
        <w:tc>
          <w:tcPr>
            <w:tcW w:w="916" w:type="dxa"/>
            <w:vAlign w:val="bottom"/>
            <w:hideMark/>
          </w:tcPr>
          <w:p w14:paraId="7EE98E71"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3.57</w:t>
            </w:r>
          </w:p>
        </w:tc>
        <w:tc>
          <w:tcPr>
            <w:tcW w:w="1100" w:type="dxa"/>
            <w:vAlign w:val="bottom"/>
            <w:hideMark/>
          </w:tcPr>
          <w:p w14:paraId="610A79F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1.71</w:t>
            </w:r>
          </w:p>
        </w:tc>
        <w:tc>
          <w:tcPr>
            <w:tcW w:w="1099" w:type="dxa"/>
            <w:vAlign w:val="bottom"/>
            <w:hideMark/>
          </w:tcPr>
          <w:p w14:paraId="69F4D3D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5.03</w:t>
            </w:r>
          </w:p>
        </w:tc>
        <w:tc>
          <w:tcPr>
            <w:tcW w:w="1099" w:type="dxa"/>
            <w:vAlign w:val="bottom"/>
            <w:hideMark/>
          </w:tcPr>
          <w:p w14:paraId="706EB46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4.27</w:t>
            </w:r>
          </w:p>
        </w:tc>
        <w:tc>
          <w:tcPr>
            <w:tcW w:w="1099" w:type="dxa"/>
            <w:vAlign w:val="bottom"/>
            <w:hideMark/>
          </w:tcPr>
          <w:p w14:paraId="620C4F4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0.16</w:t>
            </w:r>
          </w:p>
        </w:tc>
        <w:tc>
          <w:tcPr>
            <w:tcW w:w="1099" w:type="dxa"/>
            <w:vAlign w:val="bottom"/>
            <w:hideMark/>
          </w:tcPr>
          <w:p w14:paraId="0D49372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4.74</w:t>
            </w:r>
          </w:p>
        </w:tc>
        <w:tc>
          <w:tcPr>
            <w:tcW w:w="1099" w:type="dxa"/>
            <w:vAlign w:val="bottom"/>
            <w:hideMark/>
          </w:tcPr>
          <w:p w14:paraId="4CD4772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5.89</w:t>
            </w:r>
          </w:p>
        </w:tc>
        <w:tc>
          <w:tcPr>
            <w:tcW w:w="1099" w:type="dxa"/>
            <w:vAlign w:val="bottom"/>
            <w:hideMark/>
          </w:tcPr>
          <w:p w14:paraId="0DECEE2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3.92</w:t>
            </w:r>
          </w:p>
        </w:tc>
        <w:tc>
          <w:tcPr>
            <w:tcW w:w="1099" w:type="dxa"/>
            <w:vAlign w:val="bottom"/>
            <w:hideMark/>
          </w:tcPr>
          <w:p w14:paraId="55797B8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3085B63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14ABA48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17D3E5B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1F052EE6" w14:textId="77777777" w:rsidTr="003918C9">
        <w:trPr>
          <w:trHeight w:val="1"/>
        </w:trPr>
        <w:tc>
          <w:tcPr>
            <w:tcW w:w="1758" w:type="dxa"/>
            <w:vAlign w:val="bottom"/>
            <w:hideMark/>
          </w:tcPr>
          <w:p w14:paraId="00A8DF8B" w14:textId="77777777" w:rsidR="00216F50" w:rsidRPr="00AC722F" w:rsidRDefault="00216F50" w:rsidP="00F73175">
            <w:pPr>
              <w:spacing w:after="0" w:line="240" w:lineRule="auto"/>
              <w:jc w:val="both"/>
              <w:rPr>
                <w:rFonts w:ascii="Times New Roman" w:eastAsia="Times New Roman" w:hAnsi="Times New Roman" w:cs="Times New Roman"/>
                <w:b/>
                <w:bCs/>
                <w:sz w:val="20"/>
                <w:szCs w:val="20"/>
              </w:rPr>
            </w:pPr>
            <w:r w:rsidRPr="00AC722F">
              <w:rPr>
                <w:rFonts w:ascii="Times New Roman" w:eastAsia="Times New Roman" w:hAnsi="Times New Roman" w:cs="Times New Roman"/>
                <w:b/>
                <w:bCs/>
                <w:sz w:val="20"/>
                <w:szCs w:val="20"/>
              </w:rPr>
              <w:t xml:space="preserve">∑octa-PCB </w:t>
            </w:r>
          </w:p>
        </w:tc>
        <w:tc>
          <w:tcPr>
            <w:tcW w:w="916" w:type="dxa"/>
            <w:vAlign w:val="bottom"/>
            <w:hideMark/>
          </w:tcPr>
          <w:p w14:paraId="69947CA9"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3.57</w:t>
            </w:r>
          </w:p>
        </w:tc>
        <w:tc>
          <w:tcPr>
            <w:tcW w:w="1100" w:type="dxa"/>
            <w:vAlign w:val="bottom"/>
            <w:hideMark/>
          </w:tcPr>
          <w:p w14:paraId="007F3CD6"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1.71</w:t>
            </w:r>
          </w:p>
        </w:tc>
        <w:tc>
          <w:tcPr>
            <w:tcW w:w="1099" w:type="dxa"/>
            <w:vAlign w:val="bottom"/>
            <w:hideMark/>
          </w:tcPr>
          <w:p w14:paraId="2C4D89BA"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5.03</w:t>
            </w:r>
          </w:p>
        </w:tc>
        <w:tc>
          <w:tcPr>
            <w:tcW w:w="1099" w:type="dxa"/>
            <w:vAlign w:val="bottom"/>
            <w:hideMark/>
          </w:tcPr>
          <w:p w14:paraId="35A96FF3"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4.27</w:t>
            </w:r>
          </w:p>
        </w:tc>
        <w:tc>
          <w:tcPr>
            <w:tcW w:w="1099" w:type="dxa"/>
            <w:vAlign w:val="bottom"/>
            <w:hideMark/>
          </w:tcPr>
          <w:p w14:paraId="40389847"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0.16</w:t>
            </w:r>
          </w:p>
        </w:tc>
        <w:tc>
          <w:tcPr>
            <w:tcW w:w="1099" w:type="dxa"/>
            <w:vAlign w:val="bottom"/>
            <w:hideMark/>
          </w:tcPr>
          <w:p w14:paraId="5636B99A"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4.74</w:t>
            </w:r>
          </w:p>
        </w:tc>
        <w:tc>
          <w:tcPr>
            <w:tcW w:w="1099" w:type="dxa"/>
            <w:vAlign w:val="bottom"/>
            <w:hideMark/>
          </w:tcPr>
          <w:p w14:paraId="0C7B32AC"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5.89</w:t>
            </w:r>
          </w:p>
        </w:tc>
        <w:tc>
          <w:tcPr>
            <w:tcW w:w="1099" w:type="dxa"/>
            <w:vAlign w:val="bottom"/>
            <w:hideMark/>
          </w:tcPr>
          <w:p w14:paraId="6D53AF46"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3.92</w:t>
            </w:r>
          </w:p>
        </w:tc>
        <w:tc>
          <w:tcPr>
            <w:tcW w:w="1099" w:type="dxa"/>
            <w:vAlign w:val="bottom"/>
            <w:hideMark/>
          </w:tcPr>
          <w:p w14:paraId="3E77F28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1A9F5C9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6EAFCDE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697A972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545A3A4C" w14:textId="77777777" w:rsidTr="003918C9">
        <w:trPr>
          <w:trHeight w:val="1"/>
        </w:trPr>
        <w:tc>
          <w:tcPr>
            <w:tcW w:w="1758" w:type="dxa"/>
            <w:vAlign w:val="bottom"/>
            <w:hideMark/>
          </w:tcPr>
          <w:p w14:paraId="24E4F9D5"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PCB_206</w:t>
            </w:r>
          </w:p>
        </w:tc>
        <w:tc>
          <w:tcPr>
            <w:tcW w:w="916" w:type="dxa"/>
            <w:vAlign w:val="bottom"/>
            <w:hideMark/>
          </w:tcPr>
          <w:p w14:paraId="7F5136C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1.71</w:t>
            </w:r>
          </w:p>
        </w:tc>
        <w:tc>
          <w:tcPr>
            <w:tcW w:w="1100" w:type="dxa"/>
            <w:vAlign w:val="bottom"/>
            <w:hideMark/>
          </w:tcPr>
          <w:p w14:paraId="69AF0DF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0.89</w:t>
            </w:r>
          </w:p>
        </w:tc>
        <w:tc>
          <w:tcPr>
            <w:tcW w:w="1099" w:type="dxa"/>
            <w:vAlign w:val="bottom"/>
            <w:hideMark/>
          </w:tcPr>
          <w:p w14:paraId="7BB793D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0.13</w:t>
            </w:r>
          </w:p>
        </w:tc>
        <w:tc>
          <w:tcPr>
            <w:tcW w:w="1099" w:type="dxa"/>
            <w:vAlign w:val="bottom"/>
            <w:hideMark/>
          </w:tcPr>
          <w:p w14:paraId="4CB0B55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14.24</w:t>
            </w:r>
          </w:p>
        </w:tc>
        <w:tc>
          <w:tcPr>
            <w:tcW w:w="1099" w:type="dxa"/>
            <w:vAlign w:val="bottom"/>
            <w:hideMark/>
          </w:tcPr>
          <w:p w14:paraId="322AAB9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0.3</w:t>
            </w:r>
          </w:p>
        </w:tc>
        <w:tc>
          <w:tcPr>
            <w:tcW w:w="1099" w:type="dxa"/>
            <w:vAlign w:val="bottom"/>
            <w:hideMark/>
          </w:tcPr>
          <w:p w14:paraId="2A05B4E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5.04</w:t>
            </w:r>
          </w:p>
        </w:tc>
        <w:tc>
          <w:tcPr>
            <w:tcW w:w="1099" w:type="dxa"/>
            <w:vAlign w:val="bottom"/>
            <w:hideMark/>
          </w:tcPr>
          <w:p w14:paraId="37F9846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4.67</w:t>
            </w:r>
          </w:p>
        </w:tc>
        <w:tc>
          <w:tcPr>
            <w:tcW w:w="1099" w:type="dxa"/>
            <w:vAlign w:val="bottom"/>
            <w:hideMark/>
          </w:tcPr>
          <w:p w14:paraId="7A58C9F0"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9.01</w:t>
            </w:r>
          </w:p>
        </w:tc>
        <w:tc>
          <w:tcPr>
            <w:tcW w:w="1099" w:type="dxa"/>
            <w:vAlign w:val="bottom"/>
            <w:hideMark/>
          </w:tcPr>
          <w:p w14:paraId="3B4805A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550ECA0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3369B5B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796C8C9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10F6C1C4" w14:textId="77777777" w:rsidTr="003918C9">
        <w:trPr>
          <w:trHeight w:val="1"/>
        </w:trPr>
        <w:tc>
          <w:tcPr>
            <w:tcW w:w="1758" w:type="dxa"/>
            <w:vAlign w:val="bottom"/>
            <w:hideMark/>
          </w:tcPr>
          <w:p w14:paraId="247B4D5A" w14:textId="77777777" w:rsidR="00216F50" w:rsidRPr="00AC722F" w:rsidRDefault="00216F50" w:rsidP="00F73175">
            <w:pPr>
              <w:spacing w:after="0" w:line="240" w:lineRule="auto"/>
              <w:jc w:val="both"/>
              <w:rPr>
                <w:rFonts w:ascii="Times New Roman" w:eastAsia="Times New Roman" w:hAnsi="Times New Roman" w:cs="Times New Roman"/>
                <w:b/>
                <w:bCs/>
                <w:sz w:val="20"/>
                <w:szCs w:val="20"/>
              </w:rPr>
            </w:pPr>
            <w:r w:rsidRPr="00AC722F">
              <w:rPr>
                <w:rFonts w:ascii="Times New Roman" w:eastAsia="Times New Roman" w:hAnsi="Times New Roman" w:cs="Times New Roman"/>
                <w:b/>
                <w:bCs/>
                <w:sz w:val="20"/>
                <w:szCs w:val="20"/>
              </w:rPr>
              <w:t>∑</w:t>
            </w:r>
            <w:proofErr w:type="spellStart"/>
            <w:r w:rsidRPr="00AC722F">
              <w:rPr>
                <w:rFonts w:ascii="Times New Roman" w:eastAsia="Times New Roman" w:hAnsi="Times New Roman" w:cs="Times New Roman"/>
                <w:b/>
                <w:bCs/>
                <w:sz w:val="20"/>
                <w:szCs w:val="20"/>
              </w:rPr>
              <w:t>nano</w:t>
            </w:r>
            <w:proofErr w:type="spellEnd"/>
            <w:r w:rsidRPr="00AC722F">
              <w:rPr>
                <w:rFonts w:ascii="Times New Roman" w:eastAsia="Times New Roman" w:hAnsi="Times New Roman" w:cs="Times New Roman"/>
                <w:b/>
                <w:bCs/>
                <w:sz w:val="20"/>
                <w:szCs w:val="20"/>
              </w:rPr>
              <w:t xml:space="preserve">-PCB </w:t>
            </w:r>
          </w:p>
        </w:tc>
        <w:tc>
          <w:tcPr>
            <w:tcW w:w="916" w:type="dxa"/>
            <w:vAlign w:val="bottom"/>
            <w:hideMark/>
          </w:tcPr>
          <w:p w14:paraId="29534412"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1.71</w:t>
            </w:r>
          </w:p>
        </w:tc>
        <w:tc>
          <w:tcPr>
            <w:tcW w:w="1100" w:type="dxa"/>
            <w:vAlign w:val="bottom"/>
            <w:hideMark/>
          </w:tcPr>
          <w:p w14:paraId="7A67403A"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0.89</w:t>
            </w:r>
          </w:p>
        </w:tc>
        <w:tc>
          <w:tcPr>
            <w:tcW w:w="1099" w:type="dxa"/>
            <w:vAlign w:val="bottom"/>
            <w:hideMark/>
          </w:tcPr>
          <w:p w14:paraId="6617DB2B"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0.13</w:t>
            </w:r>
          </w:p>
        </w:tc>
        <w:tc>
          <w:tcPr>
            <w:tcW w:w="1099" w:type="dxa"/>
            <w:vAlign w:val="bottom"/>
            <w:hideMark/>
          </w:tcPr>
          <w:p w14:paraId="3C3FE241"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14.24</w:t>
            </w:r>
          </w:p>
        </w:tc>
        <w:tc>
          <w:tcPr>
            <w:tcW w:w="1099" w:type="dxa"/>
            <w:vAlign w:val="bottom"/>
            <w:hideMark/>
          </w:tcPr>
          <w:p w14:paraId="79D7A516"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0.3</w:t>
            </w:r>
          </w:p>
        </w:tc>
        <w:tc>
          <w:tcPr>
            <w:tcW w:w="1099" w:type="dxa"/>
            <w:vAlign w:val="bottom"/>
            <w:hideMark/>
          </w:tcPr>
          <w:p w14:paraId="60E53626"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5.04</w:t>
            </w:r>
          </w:p>
        </w:tc>
        <w:tc>
          <w:tcPr>
            <w:tcW w:w="1099" w:type="dxa"/>
            <w:vAlign w:val="bottom"/>
            <w:hideMark/>
          </w:tcPr>
          <w:p w14:paraId="545B4511"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4.67</w:t>
            </w:r>
          </w:p>
        </w:tc>
        <w:tc>
          <w:tcPr>
            <w:tcW w:w="1099" w:type="dxa"/>
            <w:vAlign w:val="bottom"/>
            <w:hideMark/>
          </w:tcPr>
          <w:p w14:paraId="4C758148"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9.01</w:t>
            </w:r>
          </w:p>
        </w:tc>
        <w:tc>
          <w:tcPr>
            <w:tcW w:w="1099" w:type="dxa"/>
            <w:vAlign w:val="bottom"/>
            <w:hideMark/>
          </w:tcPr>
          <w:p w14:paraId="52ED746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7A979E0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25969A76"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1DB0569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6B7EAE54" w14:textId="77777777" w:rsidTr="003918C9">
        <w:trPr>
          <w:trHeight w:val="1"/>
        </w:trPr>
        <w:tc>
          <w:tcPr>
            <w:tcW w:w="1758" w:type="dxa"/>
            <w:vAlign w:val="bottom"/>
            <w:hideMark/>
          </w:tcPr>
          <w:p w14:paraId="657426AF"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lastRenderedPageBreak/>
              <w:t>PCB_209</w:t>
            </w:r>
          </w:p>
        </w:tc>
        <w:tc>
          <w:tcPr>
            <w:tcW w:w="916" w:type="dxa"/>
            <w:vAlign w:val="bottom"/>
            <w:hideMark/>
          </w:tcPr>
          <w:p w14:paraId="33FD076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3.51</w:t>
            </w:r>
          </w:p>
        </w:tc>
        <w:tc>
          <w:tcPr>
            <w:tcW w:w="1100" w:type="dxa"/>
            <w:vAlign w:val="bottom"/>
            <w:hideMark/>
          </w:tcPr>
          <w:p w14:paraId="0D11CF9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5.4</w:t>
            </w:r>
          </w:p>
        </w:tc>
        <w:tc>
          <w:tcPr>
            <w:tcW w:w="1099" w:type="dxa"/>
            <w:vAlign w:val="bottom"/>
            <w:hideMark/>
          </w:tcPr>
          <w:p w14:paraId="7F5681A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27.97</w:t>
            </w:r>
          </w:p>
        </w:tc>
        <w:tc>
          <w:tcPr>
            <w:tcW w:w="1099" w:type="dxa"/>
            <w:vAlign w:val="bottom"/>
            <w:hideMark/>
          </w:tcPr>
          <w:p w14:paraId="34B9497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27.53</w:t>
            </w:r>
          </w:p>
        </w:tc>
        <w:tc>
          <w:tcPr>
            <w:tcW w:w="1099" w:type="dxa"/>
            <w:vAlign w:val="bottom"/>
            <w:hideMark/>
          </w:tcPr>
          <w:p w14:paraId="43448465"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4.87</w:t>
            </w:r>
          </w:p>
        </w:tc>
        <w:tc>
          <w:tcPr>
            <w:tcW w:w="1099" w:type="dxa"/>
            <w:vAlign w:val="bottom"/>
            <w:hideMark/>
          </w:tcPr>
          <w:p w14:paraId="3697DD9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25.98</w:t>
            </w:r>
          </w:p>
        </w:tc>
        <w:tc>
          <w:tcPr>
            <w:tcW w:w="1099" w:type="dxa"/>
            <w:vAlign w:val="bottom"/>
            <w:hideMark/>
          </w:tcPr>
          <w:p w14:paraId="7B1C23CB"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63.33</w:t>
            </w:r>
          </w:p>
        </w:tc>
        <w:tc>
          <w:tcPr>
            <w:tcW w:w="1099" w:type="dxa"/>
            <w:vAlign w:val="bottom"/>
            <w:hideMark/>
          </w:tcPr>
          <w:p w14:paraId="01962952"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56.82</w:t>
            </w:r>
          </w:p>
        </w:tc>
        <w:tc>
          <w:tcPr>
            <w:tcW w:w="1099" w:type="dxa"/>
            <w:vAlign w:val="bottom"/>
            <w:hideMark/>
          </w:tcPr>
          <w:p w14:paraId="78BBEAF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5C318D5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74096F1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28F8CA89"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5879F282" w14:textId="77777777" w:rsidTr="003918C9">
        <w:trPr>
          <w:trHeight w:val="1"/>
        </w:trPr>
        <w:tc>
          <w:tcPr>
            <w:tcW w:w="1758" w:type="dxa"/>
            <w:vAlign w:val="bottom"/>
            <w:hideMark/>
          </w:tcPr>
          <w:p w14:paraId="75F2AE12" w14:textId="77777777" w:rsidR="00216F50" w:rsidRPr="00AC722F" w:rsidRDefault="00216F50" w:rsidP="00F73175">
            <w:pPr>
              <w:spacing w:after="0" w:line="240" w:lineRule="auto"/>
              <w:jc w:val="both"/>
              <w:rPr>
                <w:rFonts w:ascii="Times New Roman" w:eastAsia="Times New Roman" w:hAnsi="Times New Roman" w:cs="Times New Roman"/>
                <w:b/>
                <w:bCs/>
                <w:sz w:val="20"/>
                <w:szCs w:val="20"/>
              </w:rPr>
            </w:pPr>
            <w:r w:rsidRPr="00AC722F">
              <w:rPr>
                <w:rFonts w:ascii="Times New Roman" w:eastAsia="Times New Roman" w:hAnsi="Times New Roman" w:cs="Times New Roman"/>
                <w:b/>
                <w:bCs/>
                <w:sz w:val="20"/>
                <w:szCs w:val="20"/>
              </w:rPr>
              <w:t>∑</w:t>
            </w:r>
            <w:proofErr w:type="spellStart"/>
            <w:r w:rsidRPr="00AC722F">
              <w:rPr>
                <w:rFonts w:ascii="Times New Roman" w:eastAsia="Times New Roman" w:hAnsi="Times New Roman" w:cs="Times New Roman"/>
                <w:b/>
                <w:bCs/>
                <w:sz w:val="20"/>
                <w:szCs w:val="20"/>
              </w:rPr>
              <w:t>deca</w:t>
            </w:r>
            <w:proofErr w:type="spellEnd"/>
            <w:r w:rsidRPr="00AC722F">
              <w:rPr>
                <w:rFonts w:ascii="Times New Roman" w:eastAsia="Times New Roman" w:hAnsi="Times New Roman" w:cs="Times New Roman"/>
                <w:b/>
                <w:bCs/>
                <w:sz w:val="20"/>
                <w:szCs w:val="20"/>
              </w:rPr>
              <w:t xml:space="preserve">-PCB </w:t>
            </w:r>
          </w:p>
        </w:tc>
        <w:tc>
          <w:tcPr>
            <w:tcW w:w="916" w:type="dxa"/>
            <w:vAlign w:val="bottom"/>
            <w:hideMark/>
          </w:tcPr>
          <w:p w14:paraId="7A0CD58E"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3.51</w:t>
            </w:r>
          </w:p>
        </w:tc>
        <w:tc>
          <w:tcPr>
            <w:tcW w:w="1100" w:type="dxa"/>
            <w:vAlign w:val="bottom"/>
            <w:hideMark/>
          </w:tcPr>
          <w:p w14:paraId="5969B3E0"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5.4</w:t>
            </w:r>
          </w:p>
        </w:tc>
        <w:tc>
          <w:tcPr>
            <w:tcW w:w="1099" w:type="dxa"/>
            <w:vAlign w:val="bottom"/>
            <w:hideMark/>
          </w:tcPr>
          <w:p w14:paraId="47268BFD"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27.97</w:t>
            </w:r>
          </w:p>
        </w:tc>
        <w:tc>
          <w:tcPr>
            <w:tcW w:w="1099" w:type="dxa"/>
            <w:vAlign w:val="bottom"/>
            <w:hideMark/>
          </w:tcPr>
          <w:p w14:paraId="2CD54D2A"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27.53</w:t>
            </w:r>
          </w:p>
        </w:tc>
        <w:tc>
          <w:tcPr>
            <w:tcW w:w="1099" w:type="dxa"/>
            <w:vAlign w:val="bottom"/>
            <w:hideMark/>
          </w:tcPr>
          <w:p w14:paraId="0DFE1F73"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4.87</w:t>
            </w:r>
          </w:p>
        </w:tc>
        <w:tc>
          <w:tcPr>
            <w:tcW w:w="1099" w:type="dxa"/>
            <w:vAlign w:val="bottom"/>
            <w:hideMark/>
          </w:tcPr>
          <w:p w14:paraId="6909346C"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25.98</w:t>
            </w:r>
          </w:p>
        </w:tc>
        <w:tc>
          <w:tcPr>
            <w:tcW w:w="1099" w:type="dxa"/>
            <w:vAlign w:val="bottom"/>
            <w:hideMark/>
          </w:tcPr>
          <w:p w14:paraId="212D1589"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63.33</w:t>
            </w:r>
          </w:p>
        </w:tc>
        <w:tc>
          <w:tcPr>
            <w:tcW w:w="1099" w:type="dxa"/>
            <w:vAlign w:val="bottom"/>
            <w:hideMark/>
          </w:tcPr>
          <w:p w14:paraId="599FFDBD" w14:textId="77777777" w:rsidR="00216F50" w:rsidRPr="00E95C79" w:rsidRDefault="00216F50" w:rsidP="00F73175">
            <w:pPr>
              <w:spacing w:after="0" w:line="240" w:lineRule="auto"/>
              <w:jc w:val="center"/>
              <w:rPr>
                <w:rFonts w:ascii="Times New Roman" w:eastAsia="Times New Roman" w:hAnsi="Times New Roman" w:cs="Times New Roman"/>
                <w:b/>
                <w:sz w:val="20"/>
                <w:szCs w:val="20"/>
              </w:rPr>
            </w:pPr>
            <w:r w:rsidRPr="00E95C79">
              <w:rPr>
                <w:rFonts w:ascii="Times New Roman" w:eastAsia="Times New Roman" w:hAnsi="Times New Roman" w:cs="Times New Roman"/>
                <w:b/>
                <w:sz w:val="20"/>
                <w:szCs w:val="20"/>
              </w:rPr>
              <w:t>56.82</w:t>
            </w:r>
          </w:p>
        </w:tc>
        <w:tc>
          <w:tcPr>
            <w:tcW w:w="1099" w:type="dxa"/>
            <w:vAlign w:val="bottom"/>
            <w:hideMark/>
          </w:tcPr>
          <w:p w14:paraId="69D614BF"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54E6E277"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388ACB7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3FAC851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52EFF13A" w14:textId="77777777" w:rsidTr="003918C9">
        <w:trPr>
          <w:trHeight w:val="1"/>
        </w:trPr>
        <w:tc>
          <w:tcPr>
            <w:tcW w:w="1758" w:type="dxa"/>
            <w:vAlign w:val="bottom"/>
            <w:hideMark/>
          </w:tcPr>
          <w:p w14:paraId="59593F70" w14:textId="77777777" w:rsidR="00216F50" w:rsidRPr="00AC722F" w:rsidRDefault="00216F50" w:rsidP="00F73175">
            <w:pPr>
              <w:spacing w:after="0" w:line="240" w:lineRule="auto"/>
              <w:jc w:val="both"/>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w:t>
            </w:r>
            <w:proofErr w:type="spellStart"/>
            <w:r w:rsidRPr="00AC722F">
              <w:rPr>
                <w:rFonts w:ascii="Times New Roman" w:eastAsia="Times New Roman" w:hAnsi="Times New Roman" w:cs="Times New Roman"/>
                <w:sz w:val="20"/>
                <w:szCs w:val="20"/>
              </w:rPr>
              <w:t>PCBs</w:t>
            </w:r>
            <w:r w:rsidRPr="00AC722F">
              <w:rPr>
                <w:rFonts w:ascii="Times New Roman" w:eastAsia="Times New Roman" w:hAnsi="Times New Roman" w:cs="Times New Roman"/>
                <w:sz w:val="20"/>
                <w:szCs w:val="20"/>
                <w:vertAlign w:val="superscript"/>
              </w:rPr>
              <w:t>c</w:t>
            </w:r>
            <w:proofErr w:type="spellEnd"/>
          </w:p>
        </w:tc>
        <w:tc>
          <w:tcPr>
            <w:tcW w:w="916" w:type="dxa"/>
            <w:vAlign w:val="bottom"/>
            <w:hideMark/>
          </w:tcPr>
          <w:p w14:paraId="4FE3A03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30.26</w:t>
            </w:r>
          </w:p>
        </w:tc>
        <w:tc>
          <w:tcPr>
            <w:tcW w:w="1100" w:type="dxa"/>
            <w:vAlign w:val="bottom"/>
            <w:hideMark/>
          </w:tcPr>
          <w:p w14:paraId="6A85AFAC"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42.13</w:t>
            </w:r>
          </w:p>
        </w:tc>
        <w:tc>
          <w:tcPr>
            <w:tcW w:w="1099" w:type="dxa"/>
            <w:vAlign w:val="bottom"/>
            <w:hideMark/>
          </w:tcPr>
          <w:p w14:paraId="25B14FF3"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99.57</w:t>
            </w:r>
          </w:p>
        </w:tc>
        <w:tc>
          <w:tcPr>
            <w:tcW w:w="1099" w:type="dxa"/>
            <w:vAlign w:val="bottom"/>
            <w:hideMark/>
          </w:tcPr>
          <w:p w14:paraId="1E54D76D"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r w:rsidRPr="00AC722F">
              <w:rPr>
                <w:rFonts w:ascii="Times New Roman" w:eastAsia="Times New Roman" w:hAnsi="Times New Roman" w:cs="Times New Roman"/>
                <w:sz w:val="20"/>
                <w:szCs w:val="20"/>
              </w:rPr>
              <w:t>167.07</w:t>
            </w:r>
          </w:p>
        </w:tc>
        <w:tc>
          <w:tcPr>
            <w:tcW w:w="1099" w:type="dxa"/>
            <w:vAlign w:val="bottom"/>
            <w:hideMark/>
          </w:tcPr>
          <w:p w14:paraId="37D92247" w14:textId="77777777" w:rsidR="00216F50" w:rsidRPr="00AC722F" w:rsidRDefault="00216F50" w:rsidP="00F73175">
            <w:pPr>
              <w:spacing w:after="0" w:line="240" w:lineRule="auto"/>
              <w:jc w:val="center"/>
              <w:rPr>
                <w:rFonts w:ascii="Times New Roman" w:eastAsia="Times New Roman" w:hAnsi="Times New Roman" w:cs="Times New Roman"/>
                <w:bCs/>
                <w:sz w:val="20"/>
                <w:szCs w:val="20"/>
              </w:rPr>
            </w:pPr>
            <w:r w:rsidRPr="00AC722F">
              <w:rPr>
                <w:rFonts w:ascii="Times New Roman" w:eastAsia="Times New Roman" w:hAnsi="Times New Roman" w:cs="Times New Roman"/>
                <w:bCs/>
                <w:sz w:val="20"/>
                <w:szCs w:val="20"/>
              </w:rPr>
              <w:t>17.59</w:t>
            </w:r>
          </w:p>
        </w:tc>
        <w:tc>
          <w:tcPr>
            <w:tcW w:w="1099" w:type="dxa"/>
            <w:vAlign w:val="bottom"/>
            <w:hideMark/>
          </w:tcPr>
          <w:p w14:paraId="2004C1AE" w14:textId="77777777" w:rsidR="00216F50" w:rsidRPr="00AC722F" w:rsidRDefault="00216F50" w:rsidP="00F73175">
            <w:pPr>
              <w:spacing w:after="0" w:line="240" w:lineRule="auto"/>
              <w:jc w:val="center"/>
              <w:rPr>
                <w:rFonts w:ascii="Times New Roman" w:eastAsia="Times New Roman" w:hAnsi="Times New Roman" w:cs="Times New Roman"/>
                <w:bCs/>
                <w:sz w:val="20"/>
                <w:szCs w:val="20"/>
              </w:rPr>
            </w:pPr>
            <w:r w:rsidRPr="00AC722F">
              <w:rPr>
                <w:rFonts w:ascii="Times New Roman" w:eastAsia="Times New Roman" w:hAnsi="Times New Roman" w:cs="Times New Roman"/>
                <w:bCs/>
                <w:sz w:val="20"/>
                <w:szCs w:val="20"/>
              </w:rPr>
              <w:t>136.93</w:t>
            </w:r>
          </w:p>
        </w:tc>
        <w:tc>
          <w:tcPr>
            <w:tcW w:w="1099" w:type="dxa"/>
            <w:vAlign w:val="bottom"/>
            <w:hideMark/>
          </w:tcPr>
          <w:p w14:paraId="7186F96A" w14:textId="77777777" w:rsidR="00216F50" w:rsidRPr="00AC722F" w:rsidRDefault="00216F50" w:rsidP="00F73175">
            <w:pPr>
              <w:spacing w:after="0" w:line="240" w:lineRule="auto"/>
              <w:jc w:val="center"/>
              <w:rPr>
                <w:rFonts w:ascii="Times New Roman" w:eastAsia="Times New Roman" w:hAnsi="Times New Roman" w:cs="Times New Roman"/>
                <w:bCs/>
                <w:sz w:val="20"/>
                <w:szCs w:val="20"/>
              </w:rPr>
            </w:pPr>
            <w:r w:rsidRPr="00AC722F">
              <w:rPr>
                <w:rFonts w:ascii="Times New Roman" w:eastAsia="Times New Roman" w:hAnsi="Times New Roman" w:cs="Times New Roman"/>
                <w:bCs/>
                <w:sz w:val="20"/>
                <w:szCs w:val="20"/>
              </w:rPr>
              <w:t>207.04</w:t>
            </w:r>
          </w:p>
        </w:tc>
        <w:tc>
          <w:tcPr>
            <w:tcW w:w="1099" w:type="dxa"/>
            <w:vAlign w:val="bottom"/>
            <w:hideMark/>
          </w:tcPr>
          <w:p w14:paraId="621B431A" w14:textId="77777777" w:rsidR="00216F50" w:rsidRPr="00AC722F" w:rsidRDefault="00216F50" w:rsidP="00F73175">
            <w:pPr>
              <w:spacing w:after="0" w:line="240" w:lineRule="auto"/>
              <w:jc w:val="center"/>
              <w:rPr>
                <w:rFonts w:ascii="Times New Roman" w:eastAsia="Times New Roman" w:hAnsi="Times New Roman" w:cs="Times New Roman"/>
                <w:bCs/>
                <w:sz w:val="20"/>
                <w:szCs w:val="20"/>
              </w:rPr>
            </w:pPr>
            <w:r w:rsidRPr="00AC722F">
              <w:rPr>
                <w:rFonts w:ascii="Times New Roman" w:eastAsia="Times New Roman" w:hAnsi="Times New Roman" w:cs="Times New Roman"/>
                <w:bCs/>
                <w:sz w:val="20"/>
                <w:szCs w:val="20"/>
              </w:rPr>
              <w:t>249.71</w:t>
            </w:r>
          </w:p>
        </w:tc>
        <w:tc>
          <w:tcPr>
            <w:tcW w:w="1099" w:type="dxa"/>
            <w:vAlign w:val="bottom"/>
            <w:hideMark/>
          </w:tcPr>
          <w:p w14:paraId="4AEA365A"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955" w:type="dxa"/>
            <w:vAlign w:val="bottom"/>
            <w:hideMark/>
          </w:tcPr>
          <w:p w14:paraId="163408D8"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61" w:type="dxa"/>
            <w:vAlign w:val="bottom"/>
            <w:hideMark/>
          </w:tcPr>
          <w:p w14:paraId="6543FA64"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c>
          <w:tcPr>
            <w:tcW w:w="1099" w:type="dxa"/>
            <w:vAlign w:val="bottom"/>
            <w:hideMark/>
          </w:tcPr>
          <w:p w14:paraId="7BE9C9CE" w14:textId="77777777" w:rsidR="00216F50" w:rsidRPr="00AC722F" w:rsidRDefault="00216F50" w:rsidP="00F73175">
            <w:pPr>
              <w:spacing w:after="0" w:line="240" w:lineRule="auto"/>
              <w:jc w:val="center"/>
              <w:rPr>
                <w:rFonts w:ascii="Times New Roman" w:eastAsia="Times New Roman" w:hAnsi="Times New Roman" w:cs="Times New Roman"/>
                <w:sz w:val="20"/>
                <w:szCs w:val="20"/>
              </w:rPr>
            </w:pPr>
          </w:p>
        </w:tc>
      </w:tr>
      <w:tr w:rsidR="003918C9" w:rsidRPr="00AC722F" w14:paraId="2D815748" w14:textId="77777777" w:rsidTr="003918C9">
        <w:trPr>
          <w:trHeight w:val="1"/>
        </w:trPr>
        <w:tc>
          <w:tcPr>
            <w:tcW w:w="1758" w:type="dxa"/>
            <w:hideMark/>
          </w:tcPr>
          <w:p w14:paraId="5A060E9E" w14:textId="77777777" w:rsidR="00216F50" w:rsidRPr="00AC722F" w:rsidRDefault="00216F50" w:rsidP="00F73175">
            <w:pPr>
              <w:spacing w:line="240" w:lineRule="auto"/>
              <w:rPr>
                <w:rFonts w:ascii="Times New Roman" w:hAnsi="Times New Roman" w:cs="Times New Roman"/>
                <w:sz w:val="20"/>
                <w:szCs w:val="20"/>
              </w:rPr>
            </w:pPr>
            <w:r w:rsidRPr="00AC722F">
              <w:rPr>
                <w:rFonts w:ascii="Times New Roman" w:hAnsi="Times New Roman" w:cs="Times New Roman"/>
                <w:sz w:val="20"/>
                <w:szCs w:val="20"/>
              </w:rPr>
              <w:t>∑DL-</w:t>
            </w:r>
            <w:proofErr w:type="spellStart"/>
            <w:r w:rsidRPr="00AC722F">
              <w:rPr>
                <w:rFonts w:ascii="Times New Roman" w:hAnsi="Times New Roman" w:cs="Times New Roman"/>
                <w:sz w:val="20"/>
                <w:szCs w:val="20"/>
              </w:rPr>
              <w:t>PCBs</w:t>
            </w:r>
            <w:r w:rsidRPr="00AC722F">
              <w:rPr>
                <w:rFonts w:ascii="Times New Roman" w:hAnsi="Times New Roman" w:cs="Times New Roman"/>
                <w:sz w:val="20"/>
                <w:szCs w:val="20"/>
                <w:vertAlign w:val="superscript"/>
              </w:rPr>
              <w:t>a</w:t>
            </w:r>
            <w:proofErr w:type="spellEnd"/>
          </w:p>
        </w:tc>
        <w:tc>
          <w:tcPr>
            <w:tcW w:w="916" w:type="dxa"/>
            <w:vAlign w:val="bottom"/>
            <w:hideMark/>
          </w:tcPr>
          <w:p w14:paraId="356BA75B" w14:textId="77777777" w:rsidR="00216F50" w:rsidRPr="00AC722F" w:rsidRDefault="00216F50" w:rsidP="00F73175">
            <w:pPr>
              <w:spacing w:line="240" w:lineRule="auto"/>
              <w:jc w:val="center"/>
              <w:rPr>
                <w:rFonts w:ascii="Times New Roman" w:hAnsi="Times New Roman" w:cs="Times New Roman"/>
                <w:sz w:val="20"/>
                <w:szCs w:val="20"/>
              </w:rPr>
            </w:pPr>
            <w:r w:rsidRPr="00AC722F">
              <w:rPr>
                <w:rFonts w:ascii="Times New Roman" w:hAnsi="Times New Roman" w:cs="Times New Roman"/>
                <w:sz w:val="20"/>
                <w:szCs w:val="20"/>
              </w:rPr>
              <w:t>1.1</w:t>
            </w:r>
          </w:p>
        </w:tc>
        <w:tc>
          <w:tcPr>
            <w:tcW w:w="1100" w:type="dxa"/>
            <w:vAlign w:val="bottom"/>
            <w:hideMark/>
          </w:tcPr>
          <w:p w14:paraId="7E000D5F" w14:textId="77777777" w:rsidR="00216F50" w:rsidRPr="00AC722F" w:rsidRDefault="00216F50" w:rsidP="00F73175">
            <w:pPr>
              <w:spacing w:line="240" w:lineRule="auto"/>
              <w:jc w:val="center"/>
              <w:rPr>
                <w:rFonts w:ascii="Times New Roman" w:hAnsi="Times New Roman" w:cs="Times New Roman"/>
                <w:sz w:val="20"/>
                <w:szCs w:val="20"/>
              </w:rPr>
            </w:pPr>
            <w:r w:rsidRPr="00AC722F">
              <w:rPr>
                <w:rFonts w:ascii="Times New Roman" w:hAnsi="Times New Roman" w:cs="Times New Roman"/>
                <w:sz w:val="20"/>
                <w:szCs w:val="20"/>
              </w:rPr>
              <w:t>1.21</w:t>
            </w:r>
          </w:p>
        </w:tc>
        <w:tc>
          <w:tcPr>
            <w:tcW w:w="1099" w:type="dxa"/>
            <w:vAlign w:val="bottom"/>
            <w:hideMark/>
          </w:tcPr>
          <w:p w14:paraId="630DE202" w14:textId="77777777" w:rsidR="00216F50" w:rsidRPr="00AC722F" w:rsidRDefault="00216F50" w:rsidP="00F73175">
            <w:pPr>
              <w:spacing w:line="240" w:lineRule="auto"/>
              <w:jc w:val="center"/>
              <w:rPr>
                <w:rFonts w:ascii="Times New Roman" w:hAnsi="Times New Roman" w:cs="Times New Roman"/>
                <w:sz w:val="20"/>
                <w:szCs w:val="20"/>
              </w:rPr>
            </w:pPr>
            <w:r w:rsidRPr="00AC722F">
              <w:rPr>
                <w:rFonts w:ascii="Times New Roman" w:hAnsi="Times New Roman" w:cs="Times New Roman"/>
                <w:sz w:val="20"/>
                <w:szCs w:val="20"/>
              </w:rPr>
              <w:t>1.21</w:t>
            </w:r>
          </w:p>
        </w:tc>
        <w:tc>
          <w:tcPr>
            <w:tcW w:w="1099" w:type="dxa"/>
            <w:vAlign w:val="bottom"/>
            <w:hideMark/>
          </w:tcPr>
          <w:p w14:paraId="26A4412B" w14:textId="77777777" w:rsidR="00216F50" w:rsidRPr="00AC722F" w:rsidRDefault="00216F50" w:rsidP="00F73175">
            <w:pPr>
              <w:spacing w:line="240" w:lineRule="auto"/>
              <w:jc w:val="center"/>
              <w:rPr>
                <w:rFonts w:ascii="Times New Roman" w:hAnsi="Times New Roman" w:cs="Times New Roman"/>
                <w:sz w:val="20"/>
                <w:szCs w:val="20"/>
              </w:rPr>
            </w:pPr>
            <w:r w:rsidRPr="00AC722F">
              <w:rPr>
                <w:rFonts w:ascii="Times New Roman" w:hAnsi="Times New Roman" w:cs="Times New Roman"/>
                <w:sz w:val="20"/>
                <w:szCs w:val="20"/>
              </w:rPr>
              <w:t>1.57</w:t>
            </w:r>
          </w:p>
        </w:tc>
        <w:tc>
          <w:tcPr>
            <w:tcW w:w="1099" w:type="dxa"/>
            <w:hideMark/>
          </w:tcPr>
          <w:p w14:paraId="0664CB51" w14:textId="77777777" w:rsidR="00216F50" w:rsidRPr="00AC722F" w:rsidRDefault="00216F50" w:rsidP="00F73175">
            <w:pPr>
              <w:spacing w:line="240" w:lineRule="auto"/>
              <w:jc w:val="center"/>
              <w:rPr>
                <w:rFonts w:ascii="Times New Roman" w:hAnsi="Times New Roman" w:cs="Times New Roman"/>
                <w:sz w:val="20"/>
                <w:szCs w:val="20"/>
              </w:rPr>
            </w:pPr>
            <w:r w:rsidRPr="00AC722F">
              <w:rPr>
                <w:rFonts w:ascii="Times New Roman" w:hAnsi="Times New Roman" w:cs="Times New Roman"/>
                <w:sz w:val="20"/>
                <w:szCs w:val="20"/>
              </w:rPr>
              <w:t>5.28</w:t>
            </w:r>
          </w:p>
        </w:tc>
        <w:tc>
          <w:tcPr>
            <w:tcW w:w="1099" w:type="dxa"/>
            <w:hideMark/>
          </w:tcPr>
          <w:p w14:paraId="63D89AD8" w14:textId="77777777" w:rsidR="00216F50" w:rsidRPr="00AC722F" w:rsidRDefault="00216F50" w:rsidP="00F73175">
            <w:pPr>
              <w:spacing w:line="240" w:lineRule="auto"/>
              <w:jc w:val="center"/>
              <w:rPr>
                <w:rFonts w:ascii="Times New Roman" w:hAnsi="Times New Roman" w:cs="Times New Roman"/>
                <w:sz w:val="20"/>
                <w:szCs w:val="20"/>
              </w:rPr>
            </w:pPr>
            <w:r w:rsidRPr="00AC722F">
              <w:rPr>
                <w:rFonts w:ascii="Times New Roman" w:hAnsi="Times New Roman" w:cs="Times New Roman"/>
                <w:sz w:val="20"/>
                <w:szCs w:val="20"/>
              </w:rPr>
              <w:t>32.24</w:t>
            </w:r>
          </w:p>
        </w:tc>
        <w:tc>
          <w:tcPr>
            <w:tcW w:w="1099" w:type="dxa"/>
            <w:hideMark/>
          </w:tcPr>
          <w:p w14:paraId="07B9480F" w14:textId="77777777" w:rsidR="00216F50" w:rsidRPr="00AC722F" w:rsidRDefault="00216F50" w:rsidP="00F73175">
            <w:pPr>
              <w:spacing w:line="240" w:lineRule="auto"/>
              <w:jc w:val="center"/>
              <w:rPr>
                <w:rFonts w:ascii="Times New Roman" w:hAnsi="Times New Roman" w:cs="Times New Roman"/>
                <w:sz w:val="20"/>
                <w:szCs w:val="20"/>
              </w:rPr>
            </w:pPr>
            <w:r w:rsidRPr="00AC722F">
              <w:rPr>
                <w:rFonts w:ascii="Times New Roman" w:hAnsi="Times New Roman" w:cs="Times New Roman"/>
                <w:sz w:val="20"/>
                <w:szCs w:val="20"/>
              </w:rPr>
              <w:t>67.89</w:t>
            </w:r>
          </w:p>
        </w:tc>
        <w:tc>
          <w:tcPr>
            <w:tcW w:w="1099" w:type="dxa"/>
            <w:hideMark/>
          </w:tcPr>
          <w:p w14:paraId="6A0E1707" w14:textId="77777777" w:rsidR="00216F50" w:rsidRPr="00AC722F" w:rsidRDefault="00216F50" w:rsidP="00F73175">
            <w:pPr>
              <w:spacing w:line="240" w:lineRule="auto"/>
              <w:jc w:val="center"/>
              <w:rPr>
                <w:rFonts w:ascii="Times New Roman" w:hAnsi="Times New Roman" w:cs="Times New Roman"/>
                <w:sz w:val="20"/>
                <w:szCs w:val="20"/>
              </w:rPr>
            </w:pPr>
            <w:r w:rsidRPr="00AC722F">
              <w:rPr>
                <w:rFonts w:ascii="Times New Roman" w:hAnsi="Times New Roman" w:cs="Times New Roman"/>
                <w:sz w:val="20"/>
                <w:szCs w:val="20"/>
              </w:rPr>
              <w:t>55.68</w:t>
            </w:r>
          </w:p>
        </w:tc>
        <w:tc>
          <w:tcPr>
            <w:tcW w:w="1099" w:type="dxa"/>
            <w:vAlign w:val="bottom"/>
            <w:hideMark/>
          </w:tcPr>
          <w:p w14:paraId="39964E7F" w14:textId="77777777" w:rsidR="00216F50" w:rsidRPr="00AC722F" w:rsidRDefault="00216F50" w:rsidP="00F73175">
            <w:pPr>
              <w:spacing w:line="240" w:lineRule="auto"/>
              <w:jc w:val="center"/>
              <w:rPr>
                <w:rFonts w:ascii="Times New Roman" w:hAnsi="Times New Roman" w:cs="Times New Roman"/>
                <w:sz w:val="20"/>
                <w:szCs w:val="20"/>
              </w:rPr>
            </w:pPr>
          </w:p>
        </w:tc>
        <w:tc>
          <w:tcPr>
            <w:tcW w:w="955" w:type="dxa"/>
            <w:vAlign w:val="bottom"/>
            <w:hideMark/>
          </w:tcPr>
          <w:p w14:paraId="564E27A4" w14:textId="77777777" w:rsidR="00216F50" w:rsidRPr="00AC722F" w:rsidRDefault="00216F50" w:rsidP="00F73175">
            <w:pPr>
              <w:spacing w:line="240" w:lineRule="auto"/>
              <w:jc w:val="center"/>
              <w:rPr>
                <w:rFonts w:ascii="Times New Roman" w:hAnsi="Times New Roman" w:cs="Times New Roman"/>
                <w:sz w:val="20"/>
                <w:szCs w:val="20"/>
              </w:rPr>
            </w:pPr>
          </w:p>
        </w:tc>
        <w:tc>
          <w:tcPr>
            <w:tcW w:w="1061" w:type="dxa"/>
            <w:vAlign w:val="bottom"/>
            <w:hideMark/>
          </w:tcPr>
          <w:p w14:paraId="0F539FB0" w14:textId="77777777" w:rsidR="00216F50" w:rsidRPr="00AC722F" w:rsidRDefault="00216F50" w:rsidP="00F73175">
            <w:pPr>
              <w:spacing w:line="240" w:lineRule="auto"/>
              <w:jc w:val="center"/>
              <w:rPr>
                <w:rFonts w:ascii="Times New Roman" w:hAnsi="Times New Roman" w:cs="Times New Roman"/>
                <w:sz w:val="20"/>
                <w:szCs w:val="20"/>
              </w:rPr>
            </w:pPr>
          </w:p>
        </w:tc>
        <w:tc>
          <w:tcPr>
            <w:tcW w:w="1099" w:type="dxa"/>
            <w:vAlign w:val="bottom"/>
            <w:hideMark/>
          </w:tcPr>
          <w:p w14:paraId="1621E600" w14:textId="77777777" w:rsidR="00216F50" w:rsidRPr="00AC722F" w:rsidRDefault="00216F50" w:rsidP="00F73175">
            <w:pPr>
              <w:spacing w:line="240" w:lineRule="auto"/>
              <w:jc w:val="center"/>
              <w:rPr>
                <w:rFonts w:ascii="Times New Roman" w:hAnsi="Times New Roman" w:cs="Times New Roman"/>
                <w:sz w:val="20"/>
                <w:szCs w:val="20"/>
              </w:rPr>
            </w:pPr>
          </w:p>
        </w:tc>
      </w:tr>
      <w:tr w:rsidR="003918C9" w:rsidRPr="00AC722F" w14:paraId="02CA2457" w14:textId="77777777" w:rsidTr="003918C9">
        <w:trPr>
          <w:trHeight w:val="1"/>
        </w:trPr>
        <w:tc>
          <w:tcPr>
            <w:tcW w:w="1758" w:type="dxa"/>
            <w:tcBorders>
              <w:bottom w:val="single" w:sz="4" w:space="0" w:color="auto"/>
            </w:tcBorders>
            <w:hideMark/>
          </w:tcPr>
          <w:p w14:paraId="55FE315B" w14:textId="77777777" w:rsidR="00216F50" w:rsidRPr="00AC722F" w:rsidRDefault="00216F50" w:rsidP="00F73175">
            <w:pPr>
              <w:spacing w:line="240" w:lineRule="auto"/>
              <w:rPr>
                <w:rFonts w:ascii="Times New Roman" w:hAnsi="Times New Roman" w:cs="Times New Roman"/>
                <w:sz w:val="20"/>
                <w:szCs w:val="20"/>
              </w:rPr>
            </w:pPr>
            <w:r w:rsidRPr="00AC722F">
              <w:rPr>
                <w:rFonts w:ascii="Times New Roman" w:hAnsi="Times New Roman" w:cs="Times New Roman"/>
                <w:sz w:val="20"/>
                <w:szCs w:val="20"/>
              </w:rPr>
              <w:t>∑</w:t>
            </w:r>
            <w:proofErr w:type="spellStart"/>
            <w:r w:rsidRPr="00AC722F">
              <w:rPr>
                <w:rFonts w:ascii="Times New Roman" w:hAnsi="Times New Roman" w:cs="Times New Roman"/>
                <w:sz w:val="20"/>
                <w:szCs w:val="20"/>
              </w:rPr>
              <w:t>iPCBs</w:t>
            </w:r>
            <w:r w:rsidRPr="00AC722F">
              <w:rPr>
                <w:rFonts w:ascii="Times New Roman" w:hAnsi="Times New Roman" w:cs="Times New Roman"/>
                <w:sz w:val="20"/>
                <w:szCs w:val="20"/>
                <w:vertAlign w:val="superscript"/>
              </w:rPr>
              <w:t>b</w:t>
            </w:r>
            <w:proofErr w:type="spellEnd"/>
          </w:p>
        </w:tc>
        <w:tc>
          <w:tcPr>
            <w:tcW w:w="916" w:type="dxa"/>
            <w:tcBorders>
              <w:bottom w:val="single" w:sz="4" w:space="0" w:color="auto"/>
            </w:tcBorders>
            <w:hideMark/>
          </w:tcPr>
          <w:p w14:paraId="13B865D9" w14:textId="77777777" w:rsidR="00216F50" w:rsidRPr="00AC722F" w:rsidRDefault="00216F50" w:rsidP="00F73175">
            <w:pPr>
              <w:spacing w:line="240" w:lineRule="auto"/>
              <w:jc w:val="center"/>
              <w:rPr>
                <w:rFonts w:ascii="Times New Roman" w:hAnsi="Times New Roman" w:cs="Times New Roman"/>
                <w:sz w:val="20"/>
                <w:szCs w:val="20"/>
              </w:rPr>
            </w:pPr>
            <w:r w:rsidRPr="00AC722F">
              <w:rPr>
                <w:rFonts w:ascii="Times New Roman" w:hAnsi="Times New Roman" w:cs="Times New Roman"/>
                <w:sz w:val="20"/>
                <w:szCs w:val="20"/>
              </w:rPr>
              <w:t>10.40</w:t>
            </w:r>
          </w:p>
        </w:tc>
        <w:tc>
          <w:tcPr>
            <w:tcW w:w="1100" w:type="dxa"/>
            <w:tcBorders>
              <w:bottom w:val="single" w:sz="4" w:space="0" w:color="auto"/>
            </w:tcBorders>
            <w:hideMark/>
          </w:tcPr>
          <w:p w14:paraId="2427FDFD" w14:textId="77777777" w:rsidR="00216F50" w:rsidRPr="00AC722F" w:rsidRDefault="00216F50" w:rsidP="00F73175">
            <w:pPr>
              <w:spacing w:line="240" w:lineRule="auto"/>
              <w:jc w:val="center"/>
              <w:rPr>
                <w:rFonts w:ascii="Times New Roman" w:hAnsi="Times New Roman" w:cs="Times New Roman"/>
                <w:sz w:val="20"/>
                <w:szCs w:val="20"/>
              </w:rPr>
            </w:pPr>
            <w:r w:rsidRPr="00AC722F">
              <w:rPr>
                <w:rFonts w:ascii="Times New Roman" w:hAnsi="Times New Roman" w:cs="Times New Roman"/>
                <w:sz w:val="20"/>
                <w:szCs w:val="20"/>
              </w:rPr>
              <w:t>8.91</w:t>
            </w:r>
          </w:p>
        </w:tc>
        <w:tc>
          <w:tcPr>
            <w:tcW w:w="1099" w:type="dxa"/>
            <w:tcBorders>
              <w:bottom w:val="single" w:sz="4" w:space="0" w:color="auto"/>
            </w:tcBorders>
            <w:hideMark/>
          </w:tcPr>
          <w:p w14:paraId="2D47A9AE" w14:textId="77777777" w:rsidR="00216F50" w:rsidRPr="00AC722F" w:rsidRDefault="00216F50" w:rsidP="00F73175">
            <w:pPr>
              <w:spacing w:line="240" w:lineRule="auto"/>
              <w:jc w:val="center"/>
              <w:rPr>
                <w:rFonts w:ascii="Times New Roman" w:hAnsi="Times New Roman" w:cs="Times New Roman"/>
                <w:sz w:val="20"/>
                <w:szCs w:val="20"/>
              </w:rPr>
            </w:pPr>
            <w:r w:rsidRPr="00AC722F">
              <w:rPr>
                <w:rFonts w:ascii="Times New Roman" w:hAnsi="Times New Roman" w:cs="Times New Roman"/>
                <w:sz w:val="20"/>
                <w:szCs w:val="20"/>
              </w:rPr>
              <w:t>17.03</w:t>
            </w:r>
          </w:p>
        </w:tc>
        <w:tc>
          <w:tcPr>
            <w:tcW w:w="1099" w:type="dxa"/>
            <w:tcBorders>
              <w:bottom w:val="single" w:sz="4" w:space="0" w:color="auto"/>
            </w:tcBorders>
            <w:hideMark/>
          </w:tcPr>
          <w:p w14:paraId="314538BA" w14:textId="77777777" w:rsidR="00216F50" w:rsidRPr="00AC722F" w:rsidRDefault="00216F50" w:rsidP="00F73175">
            <w:pPr>
              <w:spacing w:line="240" w:lineRule="auto"/>
              <w:jc w:val="center"/>
              <w:rPr>
                <w:rFonts w:ascii="Times New Roman" w:hAnsi="Times New Roman" w:cs="Times New Roman"/>
                <w:sz w:val="20"/>
                <w:szCs w:val="20"/>
              </w:rPr>
            </w:pPr>
            <w:r w:rsidRPr="00AC722F">
              <w:rPr>
                <w:rFonts w:ascii="Times New Roman" w:hAnsi="Times New Roman" w:cs="Times New Roman"/>
                <w:sz w:val="20"/>
                <w:szCs w:val="20"/>
              </w:rPr>
              <w:t>44.33</w:t>
            </w:r>
          </w:p>
        </w:tc>
        <w:tc>
          <w:tcPr>
            <w:tcW w:w="1099" w:type="dxa"/>
            <w:tcBorders>
              <w:bottom w:val="single" w:sz="4" w:space="0" w:color="auto"/>
            </w:tcBorders>
            <w:hideMark/>
          </w:tcPr>
          <w:p w14:paraId="479DFA1B" w14:textId="77777777" w:rsidR="00216F50" w:rsidRPr="00AC722F" w:rsidRDefault="00216F50" w:rsidP="00F73175">
            <w:pPr>
              <w:spacing w:line="240" w:lineRule="auto"/>
              <w:jc w:val="center"/>
              <w:rPr>
                <w:rFonts w:ascii="Times New Roman" w:hAnsi="Times New Roman" w:cs="Times New Roman"/>
                <w:sz w:val="20"/>
                <w:szCs w:val="20"/>
              </w:rPr>
            </w:pPr>
            <w:r w:rsidRPr="00AC722F">
              <w:rPr>
                <w:rFonts w:ascii="Times New Roman" w:hAnsi="Times New Roman" w:cs="Times New Roman"/>
                <w:sz w:val="20"/>
                <w:szCs w:val="20"/>
              </w:rPr>
              <w:t>2.11</w:t>
            </w:r>
          </w:p>
        </w:tc>
        <w:tc>
          <w:tcPr>
            <w:tcW w:w="1099" w:type="dxa"/>
            <w:tcBorders>
              <w:bottom w:val="single" w:sz="4" w:space="0" w:color="auto"/>
            </w:tcBorders>
            <w:hideMark/>
          </w:tcPr>
          <w:p w14:paraId="1290C30A" w14:textId="77777777" w:rsidR="00216F50" w:rsidRPr="00AC722F" w:rsidRDefault="00216F50" w:rsidP="00F73175">
            <w:pPr>
              <w:spacing w:line="240" w:lineRule="auto"/>
              <w:jc w:val="center"/>
              <w:rPr>
                <w:rFonts w:ascii="Times New Roman" w:hAnsi="Times New Roman" w:cs="Times New Roman"/>
                <w:sz w:val="20"/>
                <w:szCs w:val="20"/>
              </w:rPr>
            </w:pPr>
            <w:r w:rsidRPr="00AC722F">
              <w:rPr>
                <w:rFonts w:ascii="Times New Roman" w:hAnsi="Times New Roman" w:cs="Times New Roman"/>
                <w:sz w:val="20"/>
                <w:szCs w:val="20"/>
              </w:rPr>
              <w:t>18.63</w:t>
            </w:r>
          </w:p>
        </w:tc>
        <w:tc>
          <w:tcPr>
            <w:tcW w:w="1099" w:type="dxa"/>
            <w:tcBorders>
              <w:bottom w:val="single" w:sz="4" w:space="0" w:color="auto"/>
            </w:tcBorders>
            <w:hideMark/>
          </w:tcPr>
          <w:p w14:paraId="56971951" w14:textId="77777777" w:rsidR="00216F50" w:rsidRPr="00AC722F" w:rsidRDefault="00216F50" w:rsidP="00F73175">
            <w:pPr>
              <w:spacing w:line="240" w:lineRule="auto"/>
              <w:jc w:val="center"/>
              <w:rPr>
                <w:rFonts w:ascii="Times New Roman" w:hAnsi="Times New Roman" w:cs="Times New Roman"/>
                <w:sz w:val="20"/>
                <w:szCs w:val="20"/>
              </w:rPr>
            </w:pPr>
            <w:r w:rsidRPr="00AC722F">
              <w:rPr>
                <w:rFonts w:ascii="Times New Roman" w:hAnsi="Times New Roman" w:cs="Times New Roman"/>
                <w:sz w:val="20"/>
                <w:szCs w:val="20"/>
              </w:rPr>
              <w:t>20.36</w:t>
            </w:r>
          </w:p>
        </w:tc>
        <w:tc>
          <w:tcPr>
            <w:tcW w:w="1099" w:type="dxa"/>
            <w:tcBorders>
              <w:bottom w:val="single" w:sz="4" w:space="0" w:color="auto"/>
            </w:tcBorders>
            <w:hideMark/>
          </w:tcPr>
          <w:p w14:paraId="7DB32B96" w14:textId="77777777" w:rsidR="00216F50" w:rsidRPr="00AC722F" w:rsidRDefault="00216F50" w:rsidP="00F73175">
            <w:pPr>
              <w:spacing w:line="240" w:lineRule="auto"/>
              <w:jc w:val="center"/>
              <w:rPr>
                <w:rFonts w:ascii="Times New Roman" w:hAnsi="Times New Roman" w:cs="Times New Roman"/>
                <w:sz w:val="20"/>
                <w:szCs w:val="20"/>
              </w:rPr>
            </w:pPr>
            <w:r w:rsidRPr="00AC722F">
              <w:rPr>
                <w:rFonts w:ascii="Times New Roman" w:hAnsi="Times New Roman" w:cs="Times New Roman"/>
                <w:sz w:val="20"/>
                <w:szCs w:val="20"/>
              </w:rPr>
              <w:t>30.52</w:t>
            </w:r>
          </w:p>
        </w:tc>
        <w:tc>
          <w:tcPr>
            <w:tcW w:w="1099" w:type="dxa"/>
            <w:tcBorders>
              <w:bottom w:val="single" w:sz="4" w:space="0" w:color="auto"/>
            </w:tcBorders>
            <w:hideMark/>
          </w:tcPr>
          <w:p w14:paraId="5D9C20A9" w14:textId="77777777" w:rsidR="00216F50" w:rsidRPr="00AC722F" w:rsidRDefault="00216F50" w:rsidP="00F73175">
            <w:pPr>
              <w:spacing w:line="240" w:lineRule="auto"/>
              <w:jc w:val="center"/>
              <w:rPr>
                <w:rFonts w:ascii="Times New Roman" w:hAnsi="Times New Roman" w:cs="Times New Roman"/>
                <w:sz w:val="20"/>
                <w:szCs w:val="20"/>
              </w:rPr>
            </w:pPr>
          </w:p>
        </w:tc>
        <w:tc>
          <w:tcPr>
            <w:tcW w:w="955" w:type="dxa"/>
            <w:tcBorders>
              <w:bottom w:val="single" w:sz="4" w:space="0" w:color="auto"/>
            </w:tcBorders>
            <w:hideMark/>
          </w:tcPr>
          <w:p w14:paraId="499DE74F" w14:textId="77777777" w:rsidR="00216F50" w:rsidRPr="00AC722F" w:rsidRDefault="00216F50" w:rsidP="00F73175">
            <w:pPr>
              <w:spacing w:line="240" w:lineRule="auto"/>
              <w:jc w:val="center"/>
              <w:rPr>
                <w:rFonts w:ascii="Times New Roman" w:hAnsi="Times New Roman" w:cs="Times New Roman"/>
                <w:sz w:val="20"/>
                <w:szCs w:val="20"/>
              </w:rPr>
            </w:pPr>
          </w:p>
        </w:tc>
        <w:tc>
          <w:tcPr>
            <w:tcW w:w="1061" w:type="dxa"/>
            <w:tcBorders>
              <w:bottom w:val="single" w:sz="4" w:space="0" w:color="auto"/>
            </w:tcBorders>
            <w:hideMark/>
          </w:tcPr>
          <w:p w14:paraId="49BF9B77" w14:textId="77777777" w:rsidR="00216F50" w:rsidRPr="00AC722F" w:rsidRDefault="00216F50" w:rsidP="00F73175">
            <w:pPr>
              <w:spacing w:line="240" w:lineRule="auto"/>
              <w:jc w:val="center"/>
              <w:rPr>
                <w:rFonts w:ascii="Times New Roman" w:hAnsi="Times New Roman" w:cs="Times New Roman"/>
                <w:sz w:val="20"/>
                <w:szCs w:val="20"/>
              </w:rPr>
            </w:pPr>
          </w:p>
        </w:tc>
        <w:tc>
          <w:tcPr>
            <w:tcW w:w="1099" w:type="dxa"/>
            <w:tcBorders>
              <w:bottom w:val="single" w:sz="4" w:space="0" w:color="auto"/>
            </w:tcBorders>
            <w:hideMark/>
          </w:tcPr>
          <w:p w14:paraId="56BBEEEF" w14:textId="77777777" w:rsidR="00216F50" w:rsidRPr="00AC722F" w:rsidRDefault="00216F50" w:rsidP="00F73175">
            <w:pPr>
              <w:spacing w:line="240" w:lineRule="auto"/>
              <w:jc w:val="center"/>
              <w:rPr>
                <w:rFonts w:ascii="Times New Roman" w:hAnsi="Times New Roman" w:cs="Times New Roman"/>
                <w:sz w:val="20"/>
                <w:szCs w:val="20"/>
              </w:rPr>
            </w:pPr>
          </w:p>
        </w:tc>
      </w:tr>
      <w:tr w:rsidR="003918C9" w:rsidRPr="00AC722F" w14:paraId="2FDBD3A6" w14:textId="77777777" w:rsidTr="003918C9">
        <w:trPr>
          <w:trHeight w:val="1"/>
        </w:trPr>
        <w:tc>
          <w:tcPr>
            <w:tcW w:w="1758" w:type="dxa"/>
            <w:tcBorders>
              <w:bottom w:val="single" w:sz="4" w:space="0" w:color="auto"/>
            </w:tcBorders>
          </w:tcPr>
          <w:p w14:paraId="1FE0C518" w14:textId="77777777" w:rsidR="00216F50" w:rsidRPr="00AC722F" w:rsidRDefault="00216F50" w:rsidP="00F73175">
            <w:pPr>
              <w:spacing w:line="240" w:lineRule="auto"/>
              <w:rPr>
                <w:rFonts w:ascii="Times New Roman" w:hAnsi="Times New Roman" w:cs="Times New Roman"/>
                <w:sz w:val="20"/>
                <w:szCs w:val="20"/>
              </w:rPr>
            </w:pPr>
          </w:p>
        </w:tc>
        <w:tc>
          <w:tcPr>
            <w:tcW w:w="916" w:type="dxa"/>
            <w:tcBorders>
              <w:bottom w:val="single" w:sz="4" w:space="0" w:color="auto"/>
            </w:tcBorders>
          </w:tcPr>
          <w:p w14:paraId="0CF5F900" w14:textId="77777777" w:rsidR="00216F50" w:rsidRPr="00AC722F" w:rsidRDefault="00216F50" w:rsidP="00F73175">
            <w:pPr>
              <w:spacing w:line="240" w:lineRule="auto"/>
              <w:jc w:val="center"/>
              <w:rPr>
                <w:rFonts w:ascii="Times New Roman" w:hAnsi="Times New Roman" w:cs="Times New Roman"/>
                <w:sz w:val="20"/>
                <w:szCs w:val="20"/>
              </w:rPr>
            </w:pPr>
          </w:p>
        </w:tc>
        <w:tc>
          <w:tcPr>
            <w:tcW w:w="1100" w:type="dxa"/>
            <w:tcBorders>
              <w:bottom w:val="single" w:sz="4" w:space="0" w:color="auto"/>
            </w:tcBorders>
          </w:tcPr>
          <w:p w14:paraId="535E1FDC" w14:textId="77777777" w:rsidR="00216F50" w:rsidRPr="00AC722F" w:rsidRDefault="00216F50" w:rsidP="00F73175">
            <w:pPr>
              <w:spacing w:line="240" w:lineRule="auto"/>
              <w:jc w:val="center"/>
              <w:rPr>
                <w:rFonts w:ascii="Times New Roman" w:hAnsi="Times New Roman" w:cs="Times New Roman"/>
                <w:sz w:val="20"/>
                <w:szCs w:val="20"/>
              </w:rPr>
            </w:pPr>
          </w:p>
        </w:tc>
        <w:tc>
          <w:tcPr>
            <w:tcW w:w="1099" w:type="dxa"/>
            <w:tcBorders>
              <w:bottom w:val="single" w:sz="4" w:space="0" w:color="auto"/>
            </w:tcBorders>
          </w:tcPr>
          <w:p w14:paraId="5CF910DD" w14:textId="77777777" w:rsidR="00216F50" w:rsidRPr="00AC722F" w:rsidRDefault="00216F50" w:rsidP="00F73175">
            <w:pPr>
              <w:spacing w:line="240" w:lineRule="auto"/>
              <w:jc w:val="center"/>
              <w:rPr>
                <w:rFonts w:ascii="Times New Roman" w:hAnsi="Times New Roman" w:cs="Times New Roman"/>
                <w:sz w:val="20"/>
                <w:szCs w:val="20"/>
              </w:rPr>
            </w:pPr>
          </w:p>
        </w:tc>
        <w:tc>
          <w:tcPr>
            <w:tcW w:w="1099" w:type="dxa"/>
            <w:tcBorders>
              <w:bottom w:val="single" w:sz="4" w:space="0" w:color="auto"/>
            </w:tcBorders>
          </w:tcPr>
          <w:p w14:paraId="5A08D53C" w14:textId="77777777" w:rsidR="00216F50" w:rsidRPr="00AC722F" w:rsidRDefault="00216F50" w:rsidP="00F73175">
            <w:pPr>
              <w:spacing w:line="240" w:lineRule="auto"/>
              <w:jc w:val="center"/>
              <w:rPr>
                <w:rFonts w:ascii="Times New Roman" w:hAnsi="Times New Roman" w:cs="Times New Roman"/>
                <w:sz w:val="20"/>
                <w:szCs w:val="20"/>
              </w:rPr>
            </w:pPr>
          </w:p>
        </w:tc>
        <w:tc>
          <w:tcPr>
            <w:tcW w:w="1099" w:type="dxa"/>
            <w:tcBorders>
              <w:bottom w:val="single" w:sz="4" w:space="0" w:color="auto"/>
            </w:tcBorders>
          </w:tcPr>
          <w:p w14:paraId="1FE94EAB" w14:textId="77777777" w:rsidR="00216F50" w:rsidRPr="00AC722F" w:rsidRDefault="00216F50" w:rsidP="00F73175">
            <w:pPr>
              <w:spacing w:line="240" w:lineRule="auto"/>
              <w:jc w:val="center"/>
              <w:rPr>
                <w:rFonts w:ascii="Times New Roman" w:hAnsi="Times New Roman" w:cs="Times New Roman"/>
                <w:sz w:val="20"/>
                <w:szCs w:val="20"/>
              </w:rPr>
            </w:pPr>
          </w:p>
        </w:tc>
        <w:tc>
          <w:tcPr>
            <w:tcW w:w="1099" w:type="dxa"/>
            <w:tcBorders>
              <w:bottom w:val="single" w:sz="4" w:space="0" w:color="auto"/>
            </w:tcBorders>
          </w:tcPr>
          <w:p w14:paraId="547BB0DD" w14:textId="77777777" w:rsidR="00216F50" w:rsidRPr="00AC722F" w:rsidRDefault="00216F50" w:rsidP="00F73175">
            <w:pPr>
              <w:spacing w:line="240" w:lineRule="auto"/>
              <w:jc w:val="center"/>
              <w:rPr>
                <w:rFonts w:ascii="Times New Roman" w:hAnsi="Times New Roman" w:cs="Times New Roman"/>
                <w:sz w:val="20"/>
                <w:szCs w:val="20"/>
              </w:rPr>
            </w:pPr>
          </w:p>
        </w:tc>
        <w:tc>
          <w:tcPr>
            <w:tcW w:w="1099" w:type="dxa"/>
            <w:tcBorders>
              <w:bottom w:val="single" w:sz="4" w:space="0" w:color="auto"/>
            </w:tcBorders>
          </w:tcPr>
          <w:p w14:paraId="283CF7B6" w14:textId="77777777" w:rsidR="00216F50" w:rsidRPr="00AC722F" w:rsidRDefault="00216F50" w:rsidP="00F73175">
            <w:pPr>
              <w:spacing w:line="240" w:lineRule="auto"/>
              <w:jc w:val="center"/>
              <w:rPr>
                <w:rFonts w:ascii="Times New Roman" w:hAnsi="Times New Roman" w:cs="Times New Roman"/>
                <w:sz w:val="20"/>
                <w:szCs w:val="20"/>
              </w:rPr>
            </w:pPr>
          </w:p>
        </w:tc>
        <w:tc>
          <w:tcPr>
            <w:tcW w:w="1099" w:type="dxa"/>
            <w:tcBorders>
              <w:bottom w:val="single" w:sz="4" w:space="0" w:color="auto"/>
            </w:tcBorders>
          </w:tcPr>
          <w:p w14:paraId="45F7CA66" w14:textId="77777777" w:rsidR="00216F50" w:rsidRPr="00AC722F" w:rsidRDefault="00216F50" w:rsidP="00F73175">
            <w:pPr>
              <w:spacing w:line="240" w:lineRule="auto"/>
              <w:jc w:val="center"/>
              <w:rPr>
                <w:rFonts w:ascii="Times New Roman" w:hAnsi="Times New Roman" w:cs="Times New Roman"/>
                <w:sz w:val="20"/>
                <w:szCs w:val="20"/>
              </w:rPr>
            </w:pPr>
          </w:p>
        </w:tc>
        <w:tc>
          <w:tcPr>
            <w:tcW w:w="1099" w:type="dxa"/>
            <w:tcBorders>
              <w:bottom w:val="single" w:sz="4" w:space="0" w:color="auto"/>
            </w:tcBorders>
          </w:tcPr>
          <w:p w14:paraId="4E1C7742" w14:textId="77777777" w:rsidR="00216F50" w:rsidRPr="00AC722F" w:rsidRDefault="00216F50" w:rsidP="00F73175">
            <w:pPr>
              <w:spacing w:line="240" w:lineRule="auto"/>
              <w:jc w:val="center"/>
              <w:rPr>
                <w:rFonts w:ascii="Times New Roman" w:hAnsi="Times New Roman" w:cs="Times New Roman"/>
                <w:sz w:val="20"/>
                <w:szCs w:val="20"/>
              </w:rPr>
            </w:pPr>
          </w:p>
        </w:tc>
        <w:tc>
          <w:tcPr>
            <w:tcW w:w="955" w:type="dxa"/>
            <w:tcBorders>
              <w:bottom w:val="single" w:sz="4" w:space="0" w:color="auto"/>
            </w:tcBorders>
          </w:tcPr>
          <w:p w14:paraId="3517EE67" w14:textId="77777777" w:rsidR="00216F50" w:rsidRPr="00AC722F" w:rsidRDefault="00216F50" w:rsidP="00F73175">
            <w:pPr>
              <w:spacing w:line="240" w:lineRule="auto"/>
              <w:jc w:val="center"/>
              <w:rPr>
                <w:rFonts w:ascii="Times New Roman" w:hAnsi="Times New Roman" w:cs="Times New Roman"/>
                <w:sz w:val="20"/>
                <w:szCs w:val="20"/>
              </w:rPr>
            </w:pPr>
          </w:p>
        </w:tc>
        <w:tc>
          <w:tcPr>
            <w:tcW w:w="1061" w:type="dxa"/>
            <w:tcBorders>
              <w:bottom w:val="single" w:sz="4" w:space="0" w:color="auto"/>
            </w:tcBorders>
          </w:tcPr>
          <w:p w14:paraId="7221AD92" w14:textId="77777777" w:rsidR="00216F50" w:rsidRPr="00AC722F" w:rsidRDefault="00216F50" w:rsidP="00F73175">
            <w:pPr>
              <w:spacing w:line="240" w:lineRule="auto"/>
              <w:jc w:val="center"/>
              <w:rPr>
                <w:rFonts w:ascii="Times New Roman" w:hAnsi="Times New Roman" w:cs="Times New Roman"/>
                <w:sz w:val="20"/>
                <w:szCs w:val="20"/>
              </w:rPr>
            </w:pPr>
          </w:p>
        </w:tc>
        <w:tc>
          <w:tcPr>
            <w:tcW w:w="1099" w:type="dxa"/>
            <w:tcBorders>
              <w:bottom w:val="single" w:sz="4" w:space="0" w:color="auto"/>
            </w:tcBorders>
          </w:tcPr>
          <w:p w14:paraId="110CB72C" w14:textId="77777777" w:rsidR="00216F50" w:rsidRPr="00AC722F" w:rsidRDefault="00216F50" w:rsidP="00F73175">
            <w:pPr>
              <w:spacing w:line="240" w:lineRule="auto"/>
              <w:jc w:val="center"/>
              <w:rPr>
                <w:rFonts w:ascii="Times New Roman" w:hAnsi="Times New Roman" w:cs="Times New Roman"/>
                <w:sz w:val="20"/>
                <w:szCs w:val="20"/>
              </w:rPr>
            </w:pPr>
          </w:p>
        </w:tc>
      </w:tr>
    </w:tbl>
    <w:p w14:paraId="1F5357C8" w14:textId="77777777" w:rsidR="00216F50" w:rsidRPr="00AC722F" w:rsidRDefault="00216F50" w:rsidP="00F73175">
      <w:pPr>
        <w:spacing w:after="0" w:line="240" w:lineRule="auto"/>
        <w:jc w:val="both"/>
        <w:rPr>
          <w:rFonts w:ascii="Times New Roman" w:hAnsi="Times New Roman" w:cs="Times New Roman"/>
          <w:sz w:val="20"/>
          <w:szCs w:val="20"/>
        </w:rPr>
      </w:pPr>
    </w:p>
    <w:p w14:paraId="5B5B4A47" w14:textId="77777777" w:rsidR="00216F50" w:rsidRPr="00AC722F" w:rsidRDefault="00216F50" w:rsidP="00CB0E39">
      <w:pPr>
        <w:spacing w:after="0" w:line="240" w:lineRule="auto"/>
        <w:jc w:val="both"/>
        <w:rPr>
          <w:rFonts w:ascii="Times New Roman" w:hAnsi="Times New Roman" w:cs="Times New Roman"/>
          <w:sz w:val="20"/>
          <w:szCs w:val="20"/>
        </w:rPr>
      </w:pPr>
      <w:r w:rsidRPr="00AC722F">
        <w:rPr>
          <w:rFonts w:ascii="Times New Roman" w:hAnsi="Times New Roman" w:cs="Times New Roman"/>
          <w:sz w:val="20"/>
          <w:szCs w:val="20"/>
        </w:rPr>
        <w:t>a Sum of 12 dioxin-like PCBs (4 non-ortho substituted PCBs: PCB</w:t>
      </w:r>
      <w:r w:rsidR="006E69B7" w:rsidRPr="00AC722F">
        <w:rPr>
          <w:rFonts w:ascii="Times New Roman" w:hAnsi="Times New Roman" w:cs="Times New Roman"/>
          <w:sz w:val="20"/>
          <w:szCs w:val="20"/>
        </w:rPr>
        <w:t xml:space="preserve"> </w:t>
      </w:r>
      <w:r w:rsidRPr="00AC722F">
        <w:rPr>
          <w:rFonts w:ascii="Times New Roman" w:hAnsi="Times New Roman" w:cs="Times New Roman"/>
          <w:sz w:val="20"/>
          <w:szCs w:val="20"/>
        </w:rPr>
        <w:t xml:space="preserve">77, 81, 126, 169; 8 mono-ortho substituted PCBs: PCB105, 114, 118, 123, 156, 157, 167, 189); </w:t>
      </w:r>
    </w:p>
    <w:p w14:paraId="583D6F97" w14:textId="77777777" w:rsidR="00216F50" w:rsidRPr="00AC722F" w:rsidRDefault="00216F50" w:rsidP="00CB0E39">
      <w:pPr>
        <w:spacing w:after="0" w:line="240" w:lineRule="auto"/>
        <w:jc w:val="both"/>
        <w:rPr>
          <w:rFonts w:ascii="Times New Roman" w:hAnsi="Times New Roman" w:cs="Times New Roman"/>
          <w:sz w:val="20"/>
          <w:szCs w:val="20"/>
        </w:rPr>
      </w:pPr>
      <w:r w:rsidRPr="00AC722F">
        <w:rPr>
          <w:rFonts w:ascii="Times New Roman" w:hAnsi="Times New Roman" w:cs="Times New Roman"/>
          <w:sz w:val="20"/>
          <w:szCs w:val="20"/>
        </w:rPr>
        <w:t>b Sum of 7 ICES indicator or marker PCBs (ICES-PCBs: PCB</w:t>
      </w:r>
      <w:r w:rsidR="006E69B7" w:rsidRPr="00AC722F">
        <w:rPr>
          <w:rFonts w:ascii="Times New Roman" w:hAnsi="Times New Roman" w:cs="Times New Roman"/>
          <w:sz w:val="20"/>
          <w:szCs w:val="20"/>
        </w:rPr>
        <w:t xml:space="preserve"> </w:t>
      </w:r>
      <w:r w:rsidRPr="00AC722F">
        <w:rPr>
          <w:rFonts w:ascii="Times New Roman" w:hAnsi="Times New Roman" w:cs="Times New Roman"/>
          <w:sz w:val="20"/>
          <w:szCs w:val="20"/>
        </w:rPr>
        <w:t>28, 52, 101, 118, 138, 153, and 180) (European Commission, 2011);</w:t>
      </w:r>
    </w:p>
    <w:p w14:paraId="47EEDFFA" w14:textId="77777777" w:rsidR="00216F50" w:rsidRPr="00AC722F" w:rsidRDefault="00216F50" w:rsidP="00F73175">
      <w:pPr>
        <w:spacing w:line="240" w:lineRule="auto"/>
        <w:rPr>
          <w:rFonts w:ascii="Times New Roman" w:hAnsi="Times New Roman" w:cs="Times New Roman"/>
          <w:sz w:val="20"/>
          <w:szCs w:val="20"/>
        </w:rPr>
      </w:pPr>
      <w:r w:rsidRPr="00AC722F">
        <w:rPr>
          <w:rFonts w:ascii="Times New Roman" w:hAnsi="Times New Roman" w:cs="Times New Roman"/>
          <w:sz w:val="20"/>
          <w:szCs w:val="20"/>
        </w:rPr>
        <w:t>c Sum of 28 PCBs;</w:t>
      </w:r>
    </w:p>
    <w:p w14:paraId="321357C8" w14:textId="77777777" w:rsidR="00216F50" w:rsidRPr="00AC722F" w:rsidRDefault="00216F50" w:rsidP="00F73175">
      <w:pPr>
        <w:spacing w:line="240" w:lineRule="auto"/>
        <w:rPr>
          <w:rFonts w:ascii="Times New Roman" w:hAnsi="Times New Roman" w:cs="Times New Roman"/>
          <w:sz w:val="24"/>
          <w:szCs w:val="24"/>
        </w:rPr>
      </w:pPr>
    </w:p>
    <w:p w14:paraId="2B1B64F4" w14:textId="77777777" w:rsidR="009E6DDA" w:rsidRPr="00AC722F" w:rsidRDefault="009E6DDA" w:rsidP="00F73175">
      <w:pPr>
        <w:spacing w:line="240" w:lineRule="auto"/>
        <w:rPr>
          <w:rFonts w:ascii="Times New Roman" w:hAnsi="Times New Roman" w:cs="Times New Roman"/>
          <w:sz w:val="24"/>
          <w:szCs w:val="24"/>
        </w:rPr>
      </w:pPr>
    </w:p>
    <w:p w14:paraId="54FCC18D" w14:textId="77777777" w:rsidR="00216F50" w:rsidRPr="00AC722F" w:rsidRDefault="00216F50" w:rsidP="00F73175">
      <w:pPr>
        <w:spacing w:line="240" w:lineRule="auto"/>
        <w:rPr>
          <w:rFonts w:ascii="Times New Roman" w:hAnsi="Times New Roman" w:cs="Times New Roman"/>
          <w:sz w:val="24"/>
          <w:szCs w:val="24"/>
        </w:rPr>
      </w:pPr>
    </w:p>
    <w:p w14:paraId="7F9A210D" w14:textId="77777777" w:rsidR="00147824" w:rsidRPr="00AC722F" w:rsidRDefault="00147824" w:rsidP="00F73175">
      <w:pPr>
        <w:spacing w:line="240" w:lineRule="auto"/>
        <w:rPr>
          <w:rFonts w:ascii="Times New Roman" w:hAnsi="Times New Roman" w:cs="Times New Roman"/>
          <w:sz w:val="24"/>
          <w:szCs w:val="24"/>
        </w:rPr>
      </w:pPr>
    </w:p>
    <w:p w14:paraId="56F2DFF7" w14:textId="77777777" w:rsidR="00C24DBC" w:rsidRPr="00AC722F" w:rsidRDefault="00C24DBC" w:rsidP="00F73175">
      <w:pPr>
        <w:spacing w:line="240" w:lineRule="auto"/>
        <w:rPr>
          <w:rFonts w:ascii="Times New Roman" w:hAnsi="Times New Roman" w:cs="Times New Roman"/>
          <w:sz w:val="24"/>
          <w:szCs w:val="24"/>
        </w:rPr>
        <w:sectPr w:rsidR="00C24DBC" w:rsidRPr="00AC722F" w:rsidSect="00C24DBC">
          <w:pgSz w:w="16839" w:h="11907" w:orient="landscape" w:code="9"/>
          <w:pgMar w:top="1440" w:right="1440" w:bottom="1440" w:left="1440" w:header="720" w:footer="720" w:gutter="0"/>
          <w:cols w:space="720"/>
          <w:docGrid w:linePitch="360"/>
        </w:sectPr>
      </w:pPr>
    </w:p>
    <w:p w14:paraId="3E86E477" w14:textId="77777777" w:rsidR="00AC722F" w:rsidRDefault="00AC722F" w:rsidP="00AC722F">
      <w:pPr>
        <w:spacing w:line="240" w:lineRule="auto"/>
        <w:jc w:val="both"/>
        <w:rPr>
          <w:rFonts w:ascii="Times New Roman" w:hAnsi="Times New Roman" w:cs="Times New Roman"/>
          <w:sz w:val="24"/>
          <w:szCs w:val="24"/>
        </w:rPr>
      </w:pPr>
      <w:r w:rsidRPr="00AC722F">
        <w:rPr>
          <w:rFonts w:ascii="Times New Roman" w:hAnsi="Times New Roman" w:cs="Times New Roman"/>
          <w:sz w:val="24"/>
          <w:szCs w:val="24"/>
        </w:rPr>
        <w:lastRenderedPageBreak/>
        <w:t xml:space="preserve">The total PCBs recorded in the fish samples collected from </w:t>
      </w:r>
      <w:proofErr w:type="spellStart"/>
      <w:r w:rsidRPr="00AC722F">
        <w:rPr>
          <w:rFonts w:ascii="Times New Roman" w:hAnsi="Times New Roman" w:cs="Times New Roman"/>
          <w:sz w:val="24"/>
          <w:szCs w:val="24"/>
        </w:rPr>
        <w:t>Eniong</w:t>
      </w:r>
      <w:proofErr w:type="spellEnd"/>
      <w:r w:rsidRPr="00AC722F">
        <w:rPr>
          <w:rFonts w:ascii="Times New Roman" w:hAnsi="Times New Roman" w:cs="Times New Roman"/>
          <w:sz w:val="24"/>
          <w:szCs w:val="24"/>
        </w:rPr>
        <w:t xml:space="preserve"> River is lower than the acceptable limits established for food (200 µg/kg) and 1000 µg/kg (</w:t>
      </w:r>
      <w:r w:rsidRPr="00AC722F">
        <w:rPr>
          <w:rFonts w:ascii="Times New Roman" w:hAnsi="Times New Roman" w:cs="Times New Roman"/>
        </w:rPr>
        <w:t>The permissible limit of PCBs in fish set by the United States Food and Drug Administration (USFDA) and Swedish Food Regulation (SFR))</w:t>
      </w:r>
      <w:r w:rsidRPr="00AC722F">
        <w:rPr>
          <w:rFonts w:ascii="Times New Roman" w:hAnsi="Times New Roman" w:cs="Times New Roman"/>
          <w:sz w:val="24"/>
          <w:szCs w:val="24"/>
        </w:rPr>
        <w:t>. The results from this study is similar to Yakub et</w:t>
      </w:r>
      <w:r w:rsidRPr="00AC722F">
        <w:rPr>
          <w:rFonts w:ascii="Times New Roman" w:hAnsi="Times New Roman" w:cs="Times New Roman"/>
          <w:i/>
          <w:sz w:val="24"/>
          <w:szCs w:val="24"/>
        </w:rPr>
        <w:t xml:space="preserve"> al</w:t>
      </w:r>
      <w:r w:rsidRPr="00AC722F">
        <w:rPr>
          <w:rFonts w:ascii="Times New Roman" w:hAnsi="Times New Roman" w:cs="Times New Roman"/>
          <w:sz w:val="24"/>
          <w:szCs w:val="24"/>
        </w:rPr>
        <w:t xml:space="preserve">. (2020) who reported that the total PCBs (indicator and dioxin-like) levels in the fish samples from </w:t>
      </w:r>
      <w:proofErr w:type="spellStart"/>
      <w:r w:rsidRPr="00AC722F">
        <w:rPr>
          <w:rFonts w:ascii="Times New Roman" w:hAnsi="Times New Roman" w:cs="Times New Roman"/>
          <w:sz w:val="24"/>
          <w:szCs w:val="24"/>
        </w:rPr>
        <w:t>Igbokoda</w:t>
      </w:r>
      <w:proofErr w:type="spellEnd"/>
      <w:r w:rsidRPr="00AC722F">
        <w:rPr>
          <w:rFonts w:ascii="Times New Roman" w:hAnsi="Times New Roman" w:cs="Times New Roman"/>
          <w:sz w:val="24"/>
          <w:szCs w:val="24"/>
        </w:rPr>
        <w:t xml:space="preserve"> fish landing station were relatively low in some brackish and marine fish species from Ondo South-West Nigeria. On the other hand,</w:t>
      </w:r>
      <w:r w:rsidR="00CB5E08">
        <w:rPr>
          <w:rFonts w:ascii="Times New Roman" w:hAnsi="Times New Roman" w:cs="Times New Roman"/>
          <w:sz w:val="24"/>
          <w:szCs w:val="24"/>
        </w:rPr>
        <w:t xml:space="preserve"> </w:t>
      </w:r>
      <w:r w:rsidRPr="00AC722F">
        <w:rPr>
          <w:rFonts w:ascii="Times New Roman" w:hAnsi="Times New Roman" w:cs="Times New Roman"/>
          <w:sz w:val="24"/>
          <w:szCs w:val="24"/>
        </w:rPr>
        <w:t xml:space="preserve">the range obtained in this study is lower than Adeyemi </w:t>
      </w:r>
      <w:r w:rsidRPr="00AC722F">
        <w:rPr>
          <w:rFonts w:ascii="Times New Roman" w:hAnsi="Times New Roman" w:cs="Times New Roman"/>
          <w:i/>
          <w:sz w:val="24"/>
          <w:szCs w:val="24"/>
        </w:rPr>
        <w:t>et al</w:t>
      </w:r>
      <w:r w:rsidRPr="00AC722F">
        <w:rPr>
          <w:rFonts w:ascii="Times New Roman" w:hAnsi="Times New Roman" w:cs="Times New Roman"/>
          <w:sz w:val="24"/>
          <w:szCs w:val="24"/>
        </w:rPr>
        <w:t>. (2009), (560 - 2940 µg/kg) from fish samples (</w:t>
      </w:r>
      <w:r w:rsidRPr="00AC722F">
        <w:rPr>
          <w:rFonts w:ascii="Times New Roman" w:hAnsi="Times New Roman" w:cs="Times New Roman"/>
          <w:i/>
          <w:sz w:val="24"/>
          <w:szCs w:val="24"/>
        </w:rPr>
        <w:t xml:space="preserve">Tilapia </w:t>
      </w:r>
      <w:proofErr w:type="spellStart"/>
      <w:r w:rsidRPr="00AC722F">
        <w:rPr>
          <w:rFonts w:ascii="Times New Roman" w:hAnsi="Times New Roman" w:cs="Times New Roman"/>
          <w:i/>
          <w:sz w:val="24"/>
          <w:szCs w:val="24"/>
        </w:rPr>
        <w:t>zilli</w:t>
      </w:r>
      <w:proofErr w:type="spellEnd"/>
      <w:r w:rsidRPr="00AC722F">
        <w:rPr>
          <w:rFonts w:ascii="Times New Roman" w:hAnsi="Times New Roman" w:cs="Times New Roman"/>
          <w:sz w:val="24"/>
          <w:szCs w:val="24"/>
        </w:rPr>
        <w:t xml:space="preserve">, (Redbelly tilapia), </w:t>
      </w:r>
      <w:proofErr w:type="spellStart"/>
      <w:r w:rsidRPr="00AC722F">
        <w:rPr>
          <w:rFonts w:ascii="Times New Roman" w:hAnsi="Times New Roman" w:cs="Times New Roman"/>
          <w:i/>
          <w:sz w:val="24"/>
          <w:szCs w:val="24"/>
        </w:rPr>
        <w:t>Ethmalosa</w:t>
      </w:r>
      <w:proofErr w:type="spellEnd"/>
      <w:r w:rsidRPr="00AC722F">
        <w:rPr>
          <w:rFonts w:ascii="Times New Roman" w:hAnsi="Times New Roman" w:cs="Times New Roman"/>
          <w:i/>
          <w:sz w:val="24"/>
          <w:szCs w:val="24"/>
        </w:rPr>
        <w:t xml:space="preserve"> fimbriata</w:t>
      </w:r>
      <w:r w:rsidRPr="00AC722F">
        <w:rPr>
          <w:rFonts w:ascii="Times New Roman" w:hAnsi="Times New Roman" w:cs="Times New Roman"/>
          <w:sz w:val="24"/>
          <w:szCs w:val="24"/>
        </w:rPr>
        <w:t xml:space="preserve"> (</w:t>
      </w:r>
      <w:proofErr w:type="spellStart"/>
      <w:r w:rsidRPr="00AC722F">
        <w:rPr>
          <w:rFonts w:ascii="Times New Roman" w:hAnsi="Times New Roman" w:cs="Times New Roman"/>
          <w:sz w:val="24"/>
          <w:szCs w:val="24"/>
        </w:rPr>
        <w:t>bonga</w:t>
      </w:r>
      <w:proofErr w:type="spellEnd"/>
      <w:r w:rsidRPr="00AC722F">
        <w:rPr>
          <w:rFonts w:ascii="Times New Roman" w:hAnsi="Times New Roman" w:cs="Times New Roman"/>
          <w:sz w:val="24"/>
          <w:szCs w:val="24"/>
        </w:rPr>
        <w:t xml:space="preserve"> shad) and </w:t>
      </w:r>
      <w:proofErr w:type="spellStart"/>
      <w:r w:rsidRPr="00AC722F">
        <w:rPr>
          <w:rFonts w:ascii="Times New Roman" w:hAnsi="Times New Roman" w:cs="Times New Roman"/>
          <w:i/>
          <w:sz w:val="24"/>
          <w:szCs w:val="24"/>
        </w:rPr>
        <w:t>Chrysichthys</w:t>
      </w:r>
      <w:proofErr w:type="spellEnd"/>
      <w:r w:rsidRPr="00AC722F">
        <w:rPr>
          <w:rFonts w:ascii="Times New Roman" w:hAnsi="Times New Roman" w:cs="Times New Roman"/>
          <w:i/>
          <w:sz w:val="24"/>
          <w:szCs w:val="24"/>
        </w:rPr>
        <w:t xml:space="preserve"> </w:t>
      </w:r>
      <w:proofErr w:type="spellStart"/>
      <w:r w:rsidRPr="00AC722F">
        <w:rPr>
          <w:rFonts w:ascii="Times New Roman" w:hAnsi="Times New Roman" w:cs="Times New Roman"/>
          <w:i/>
          <w:sz w:val="24"/>
          <w:szCs w:val="24"/>
        </w:rPr>
        <w:t>nigrodigitatus</w:t>
      </w:r>
      <w:proofErr w:type="spellEnd"/>
      <w:r w:rsidRPr="00AC722F">
        <w:rPr>
          <w:rFonts w:ascii="Times New Roman" w:hAnsi="Times New Roman" w:cs="Times New Roman"/>
          <w:sz w:val="24"/>
          <w:szCs w:val="24"/>
        </w:rPr>
        <w:t xml:space="preserve"> (catfish).) from the Lagos Lagoon, Nigeria.  </w:t>
      </w:r>
      <w:proofErr w:type="spellStart"/>
      <w:r w:rsidRPr="00AC722F">
        <w:rPr>
          <w:rFonts w:ascii="Times New Roman" w:hAnsi="Times New Roman" w:cs="Times New Roman"/>
          <w:sz w:val="24"/>
          <w:szCs w:val="24"/>
        </w:rPr>
        <w:t>Unyimadu</w:t>
      </w:r>
      <w:proofErr w:type="spellEnd"/>
      <w:r w:rsidRPr="00AC722F">
        <w:rPr>
          <w:rFonts w:ascii="Times New Roman" w:hAnsi="Times New Roman" w:cs="Times New Roman"/>
          <w:sz w:val="24"/>
          <w:szCs w:val="24"/>
        </w:rPr>
        <w:t xml:space="preserve"> </w:t>
      </w:r>
      <w:r w:rsidRPr="00AC722F">
        <w:rPr>
          <w:rFonts w:ascii="Times New Roman" w:hAnsi="Times New Roman" w:cs="Times New Roman"/>
          <w:i/>
          <w:sz w:val="24"/>
          <w:szCs w:val="24"/>
        </w:rPr>
        <w:t>et al</w:t>
      </w:r>
      <w:r w:rsidRPr="00AC722F">
        <w:rPr>
          <w:rFonts w:ascii="Times New Roman" w:hAnsi="Times New Roman" w:cs="Times New Roman"/>
          <w:sz w:val="24"/>
          <w:szCs w:val="24"/>
        </w:rPr>
        <w:t xml:space="preserve">. (2018) reported a relatively high &gt;1000 µg/kg total PCB levels in the brackish fish samples collected </w:t>
      </w:r>
      <w:proofErr w:type="spellStart"/>
      <w:r w:rsidRPr="00AC722F">
        <w:rPr>
          <w:rFonts w:ascii="Times New Roman" w:hAnsi="Times New Roman" w:cs="Times New Roman"/>
          <w:sz w:val="24"/>
          <w:szCs w:val="24"/>
        </w:rPr>
        <w:t>fron</w:t>
      </w:r>
      <w:proofErr w:type="spellEnd"/>
      <w:r w:rsidRPr="00AC722F">
        <w:rPr>
          <w:rFonts w:ascii="Times New Roman" w:hAnsi="Times New Roman" w:cs="Times New Roman"/>
          <w:sz w:val="24"/>
          <w:szCs w:val="24"/>
        </w:rPr>
        <w:t xml:space="preserve"> Brackish water</w:t>
      </w:r>
      <w:r w:rsidR="00CB5E08">
        <w:rPr>
          <w:rFonts w:ascii="Times New Roman" w:hAnsi="Times New Roman" w:cs="Times New Roman"/>
          <w:sz w:val="24"/>
          <w:szCs w:val="24"/>
        </w:rPr>
        <w:t xml:space="preserve"> </w:t>
      </w:r>
      <w:r w:rsidRPr="00AC722F">
        <w:rPr>
          <w:rFonts w:ascii="Times New Roman" w:hAnsi="Times New Roman" w:cs="Times New Roman"/>
          <w:sz w:val="24"/>
          <w:szCs w:val="24"/>
        </w:rPr>
        <w:t xml:space="preserve">of River Niger, Nigeria. </w:t>
      </w:r>
      <w:proofErr w:type="spellStart"/>
      <w:r w:rsidRPr="00AC722F">
        <w:rPr>
          <w:rFonts w:ascii="Times New Roman" w:hAnsi="Times New Roman" w:cs="Times New Roman"/>
          <w:sz w:val="24"/>
          <w:szCs w:val="24"/>
        </w:rPr>
        <w:t>Osuala</w:t>
      </w:r>
      <w:proofErr w:type="spellEnd"/>
      <w:r w:rsidRPr="00AC722F">
        <w:rPr>
          <w:rFonts w:ascii="Times New Roman" w:hAnsi="Times New Roman" w:cs="Times New Roman"/>
          <w:sz w:val="24"/>
          <w:szCs w:val="24"/>
        </w:rPr>
        <w:t xml:space="preserve"> </w:t>
      </w:r>
      <w:r w:rsidRPr="00AC722F">
        <w:rPr>
          <w:rFonts w:ascii="Times New Roman" w:hAnsi="Times New Roman" w:cs="Times New Roman"/>
          <w:i/>
          <w:sz w:val="24"/>
          <w:szCs w:val="24"/>
        </w:rPr>
        <w:t>et al</w:t>
      </w:r>
      <w:r w:rsidRPr="00AC722F">
        <w:rPr>
          <w:rFonts w:ascii="Times New Roman" w:hAnsi="Times New Roman" w:cs="Times New Roman"/>
          <w:sz w:val="24"/>
          <w:szCs w:val="24"/>
        </w:rPr>
        <w:t>. (2019) who carried out analysis on three different species of fish (</w:t>
      </w:r>
      <w:proofErr w:type="spellStart"/>
      <w:r w:rsidRPr="00AC722F">
        <w:rPr>
          <w:rFonts w:ascii="Times New Roman" w:hAnsi="Times New Roman" w:cs="Times New Roman"/>
          <w:i/>
          <w:sz w:val="24"/>
          <w:szCs w:val="24"/>
        </w:rPr>
        <w:t>Chrysichthys</w:t>
      </w:r>
      <w:proofErr w:type="spellEnd"/>
      <w:r w:rsidRPr="00AC722F">
        <w:rPr>
          <w:rFonts w:ascii="Times New Roman" w:hAnsi="Times New Roman" w:cs="Times New Roman"/>
          <w:i/>
          <w:sz w:val="24"/>
          <w:szCs w:val="24"/>
        </w:rPr>
        <w:t xml:space="preserve"> </w:t>
      </w:r>
      <w:proofErr w:type="spellStart"/>
      <w:r w:rsidRPr="00AC722F">
        <w:rPr>
          <w:rFonts w:ascii="Times New Roman" w:hAnsi="Times New Roman" w:cs="Times New Roman"/>
          <w:i/>
          <w:sz w:val="24"/>
          <w:szCs w:val="24"/>
        </w:rPr>
        <w:t>nigrodigitatus</w:t>
      </w:r>
      <w:proofErr w:type="spellEnd"/>
      <w:r w:rsidRPr="00AC722F">
        <w:rPr>
          <w:rFonts w:ascii="Times New Roman" w:hAnsi="Times New Roman" w:cs="Times New Roman"/>
          <w:i/>
          <w:sz w:val="24"/>
          <w:szCs w:val="24"/>
        </w:rPr>
        <w:t xml:space="preserve">, </w:t>
      </w:r>
      <w:proofErr w:type="spellStart"/>
      <w:r w:rsidRPr="00AC722F">
        <w:rPr>
          <w:rFonts w:ascii="Times New Roman" w:hAnsi="Times New Roman" w:cs="Times New Roman"/>
          <w:i/>
          <w:sz w:val="24"/>
          <w:szCs w:val="24"/>
        </w:rPr>
        <w:t>Cynoglossus</w:t>
      </w:r>
      <w:proofErr w:type="spellEnd"/>
      <w:r w:rsidRPr="00AC722F">
        <w:rPr>
          <w:rFonts w:ascii="Times New Roman" w:hAnsi="Times New Roman" w:cs="Times New Roman"/>
          <w:i/>
          <w:sz w:val="24"/>
          <w:szCs w:val="24"/>
        </w:rPr>
        <w:t xml:space="preserve"> senegalensis and </w:t>
      </w:r>
      <w:proofErr w:type="spellStart"/>
      <w:r w:rsidRPr="00AC722F">
        <w:rPr>
          <w:rFonts w:ascii="Times New Roman" w:hAnsi="Times New Roman" w:cs="Times New Roman"/>
          <w:i/>
          <w:sz w:val="24"/>
          <w:szCs w:val="24"/>
        </w:rPr>
        <w:t>Pseudotolithus</w:t>
      </w:r>
      <w:proofErr w:type="spellEnd"/>
      <w:r w:rsidRPr="00AC722F">
        <w:rPr>
          <w:rFonts w:ascii="Times New Roman" w:hAnsi="Times New Roman" w:cs="Times New Roman"/>
          <w:i/>
          <w:sz w:val="24"/>
          <w:szCs w:val="24"/>
        </w:rPr>
        <w:t xml:space="preserve"> elongatus</w:t>
      </w:r>
      <w:r w:rsidRPr="00AC722F">
        <w:rPr>
          <w:rFonts w:ascii="Times New Roman" w:hAnsi="Times New Roman" w:cs="Times New Roman"/>
          <w:sz w:val="24"/>
          <w:szCs w:val="24"/>
        </w:rPr>
        <w:t xml:space="preserve">) recorded the mean ∑PCBs in the fishes varied from 8.97 ± 5.62 to 16.28 ± 5.05 mg/kg </w:t>
      </w:r>
      <w:proofErr w:type="spellStart"/>
      <w:r w:rsidRPr="00AC722F">
        <w:rPr>
          <w:rFonts w:ascii="Times New Roman" w:hAnsi="Times New Roman" w:cs="Times New Roman"/>
          <w:sz w:val="24"/>
          <w:szCs w:val="24"/>
        </w:rPr>
        <w:t>ww</w:t>
      </w:r>
      <w:proofErr w:type="spellEnd"/>
      <w:r w:rsidRPr="00AC722F">
        <w:rPr>
          <w:rFonts w:ascii="Times New Roman" w:hAnsi="Times New Roman" w:cs="Times New Roman"/>
          <w:sz w:val="24"/>
          <w:szCs w:val="24"/>
        </w:rPr>
        <w:t xml:space="preserve">. </w:t>
      </w:r>
    </w:p>
    <w:p w14:paraId="57F78BFC" w14:textId="77777777" w:rsidR="00147824" w:rsidRDefault="00147824" w:rsidP="001D388B">
      <w:pPr>
        <w:spacing w:after="0" w:line="240" w:lineRule="auto"/>
        <w:ind w:firstLine="720"/>
        <w:jc w:val="both"/>
        <w:rPr>
          <w:rFonts w:ascii="Times New Roman" w:hAnsi="Times New Roman" w:cs="Times New Roman"/>
          <w:sz w:val="24"/>
          <w:szCs w:val="24"/>
        </w:rPr>
      </w:pPr>
      <w:r w:rsidRPr="00AC722F">
        <w:rPr>
          <w:rFonts w:ascii="Times New Roman" w:hAnsi="Times New Roman" w:cs="Times New Roman"/>
          <w:sz w:val="24"/>
          <w:szCs w:val="24"/>
        </w:rPr>
        <w:t xml:space="preserve">Regardless of stations, the proportions of the homologs with different degrees of chlorination were in the decreasing order of: </w:t>
      </w:r>
      <w:proofErr w:type="spellStart"/>
      <w:r w:rsidRPr="00AC722F">
        <w:rPr>
          <w:rFonts w:ascii="Times New Roman" w:hAnsi="Times New Roman" w:cs="Times New Roman"/>
          <w:sz w:val="24"/>
          <w:szCs w:val="24"/>
        </w:rPr>
        <w:t>deca</w:t>
      </w:r>
      <w:proofErr w:type="spellEnd"/>
      <w:r w:rsidRPr="00AC722F">
        <w:rPr>
          <w:rFonts w:ascii="Times New Roman" w:hAnsi="Times New Roman" w:cs="Times New Roman"/>
          <w:sz w:val="24"/>
          <w:szCs w:val="24"/>
        </w:rPr>
        <w:t xml:space="preserve">&gt; tri &gt; tetra &gt; </w:t>
      </w:r>
      <w:proofErr w:type="spellStart"/>
      <w:r w:rsidRPr="00AC722F">
        <w:rPr>
          <w:rFonts w:ascii="Times New Roman" w:hAnsi="Times New Roman" w:cs="Times New Roman"/>
          <w:sz w:val="24"/>
          <w:szCs w:val="24"/>
        </w:rPr>
        <w:t>hexa</w:t>
      </w:r>
      <w:proofErr w:type="spellEnd"/>
      <w:r w:rsidRPr="00AC722F">
        <w:rPr>
          <w:rFonts w:ascii="Times New Roman" w:hAnsi="Times New Roman" w:cs="Times New Roman"/>
          <w:sz w:val="24"/>
          <w:szCs w:val="24"/>
        </w:rPr>
        <w:t xml:space="preserve"> &gt; </w:t>
      </w:r>
      <w:proofErr w:type="spellStart"/>
      <w:r w:rsidRPr="00AC722F">
        <w:rPr>
          <w:rFonts w:ascii="Times New Roman" w:hAnsi="Times New Roman" w:cs="Times New Roman"/>
          <w:sz w:val="24"/>
          <w:szCs w:val="24"/>
        </w:rPr>
        <w:t>penta</w:t>
      </w:r>
      <w:proofErr w:type="spellEnd"/>
      <w:r w:rsidRPr="00AC722F">
        <w:rPr>
          <w:rFonts w:ascii="Times New Roman" w:hAnsi="Times New Roman" w:cs="Times New Roman"/>
          <w:sz w:val="24"/>
          <w:szCs w:val="24"/>
        </w:rPr>
        <w:t xml:space="preserve">&gt; di &gt; </w:t>
      </w:r>
      <w:proofErr w:type="spellStart"/>
      <w:r w:rsidRPr="00AC722F">
        <w:rPr>
          <w:rFonts w:ascii="Times New Roman" w:hAnsi="Times New Roman" w:cs="Times New Roman"/>
          <w:sz w:val="24"/>
          <w:szCs w:val="24"/>
        </w:rPr>
        <w:t>nona</w:t>
      </w:r>
      <w:proofErr w:type="spellEnd"/>
      <w:r w:rsidRPr="00AC722F">
        <w:rPr>
          <w:rFonts w:ascii="Times New Roman" w:hAnsi="Times New Roman" w:cs="Times New Roman"/>
          <w:sz w:val="24"/>
          <w:szCs w:val="24"/>
        </w:rPr>
        <w:t xml:space="preserve"> &gt;</w:t>
      </w:r>
      <w:proofErr w:type="spellStart"/>
      <w:r w:rsidRPr="00AC722F">
        <w:rPr>
          <w:rFonts w:ascii="Times New Roman" w:hAnsi="Times New Roman" w:cs="Times New Roman"/>
          <w:sz w:val="24"/>
          <w:szCs w:val="24"/>
        </w:rPr>
        <w:t>hepta</w:t>
      </w:r>
      <w:proofErr w:type="spellEnd"/>
      <w:r w:rsidRPr="00AC722F">
        <w:rPr>
          <w:rFonts w:ascii="Times New Roman" w:hAnsi="Times New Roman" w:cs="Times New Roman"/>
          <w:sz w:val="24"/>
          <w:szCs w:val="24"/>
        </w:rPr>
        <w:t xml:space="preserve"> &gt; octa in fish specimen (</w:t>
      </w:r>
      <w:proofErr w:type="spellStart"/>
      <w:r w:rsidRPr="00AC722F">
        <w:rPr>
          <w:rFonts w:ascii="Times New Roman" w:hAnsi="Times New Roman" w:cs="Times New Roman"/>
          <w:i/>
          <w:sz w:val="24"/>
          <w:szCs w:val="24"/>
        </w:rPr>
        <w:t>Clarias</w:t>
      </w:r>
      <w:proofErr w:type="spellEnd"/>
      <w:r w:rsidRPr="00AC722F">
        <w:rPr>
          <w:rFonts w:ascii="Times New Roman" w:hAnsi="Times New Roman" w:cs="Times New Roman"/>
          <w:i/>
          <w:sz w:val="24"/>
          <w:szCs w:val="24"/>
        </w:rPr>
        <w:t xml:space="preserve"> </w:t>
      </w:r>
      <w:proofErr w:type="spellStart"/>
      <w:r w:rsidRPr="00AC722F">
        <w:rPr>
          <w:rFonts w:ascii="Times New Roman" w:hAnsi="Times New Roman" w:cs="Times New Roman"/>
          <w:i/>
          <w:sz w:val="24"/>
          <w:szCs w:val="24"/>
        </w:rPr>
        <w:t>gariepinus</w:t>
      </w:r>
      <w:proofErr w:type="spellEnd"/>
      <w:r w:rsidRPr="00AC722F">
        <w:rPr>
          <w:rFonts w:ascii="Times New Roman" w:hAnsi="Times New Roman" w:cs="Times New Roman"/>
          <w:sz w:val="24"/>
          <w:szCs w:val="24"/>
        </w:rPr>
        <w:t>)</w:t>
      </w:r>
      <w:r w:rsidR="003228FB">
        <w:rPr>
          <w:rFonts w:ascii="Times New Roman" w:hAnsi="Times New Roman" w:cs="Times New Roman"/>
          <w:sz w:val="24"/>
          <w:szCs w:val="24"/>
        </w:rPr>
        <w:t xml:space="preserve"> (</w:t>
      </w:r>
      <w:r w:rsidR="00AB59E8">
        <w:rPr>
          <w:rFonts w:ascii="Times New Roman" w:hAnsi="Times New Roman" w:cs="Times New Roman"/>
          <w:sz w:val="24"/>
          <w:szCs w:val="24"/>
        </w:rPr>
        <w:t>Figure 3</w:t>
      </w:r>
      <w:r w:rsidR="003228FB">
        <w:rPr>
          <w:rFonts w:ascii="Times New Roman" w:hAnsi="Times New Roman" w:cs="Times New Roman"/>
          <w:sz w:val="24"/>
          <w:szCs w:val="24"/>
        </w:rPr>
        <w:t>)</w:t>
      </w:r>
      <w:r w:rsidRPr="00AC722F">
        <w:rPr>
          <w:rFonts w:ascii="Times New Roman" w:hAnsi="Times New Roman" w:cs="Times New Roman"/>
          <w:sz w:val="24"/>
          <w:szCs w:val="24"/>
        </w:rPr>
        <w:t>. The dominance of higher chlorinated P</w:t>
      </w:r>
      <w:r w:rsidR="00CB5E08">
        <w:rPr>
          <w:rFonts w:ascii="Times New Roman" w:hAnsi="Times New Roman" w:cs="Times New Roman"/>
          <w:sz w:val="24"/>
          <w:szCs w:val="24"/>
        </w:rPr>
        <w:t>CBs (</w:t>
      </w:r>
      <w:proofErr w:type="spellStart"/>
      <w:r w:rsidR="00CB5E08">
        <w:rPr>
          <w:rFonts w:ascii="Times New Roman" w:hAnsi="Times New Roman" w:cs="Times New Roman"/>
          <w:sz w:val="24"/>
          <w:szCs w:val="24"/>
        </w:rPr>
        <w:t>deca</w:t>
      </w:r>
      <w:proofErr w:type="spellEnd"/>
      <w:r w:rsidR="00CB5E08">
        <w:rPr>
          <w:rFonts w:ascii="Times New Roman" w:hAnsi="Times New Roman" w:cs="Times New Roman"/>
          <w:sz w:val="24"/>
          <w:szCs w:val="24"/>
        </w:rPr>
        <w:t xml:space="preserve">- PCB) could be attributed to </w:t>
      </w:r>
      <w:r w:rsidRPr="00AC722F">
        <w:rPr>
          <w:rFonts w:ascii="Times New Roman" w:hAnsi="Times New Roman" w:cs="Times New Roman"/>
          <w:sz w:val="24"/>
          <w:szCs w:val="24"/>
        </w:rPr>
        <w:t xml:space="preserve">the fact that the accumulative properties of PCB congeners increase with the number of chlorine atoms substituted to the hydrogen atoms in biphenyl rings and the resulting increase in their lipophilicity. Contrary to the concentration of the </w:t>
      </w:r>
      <w:proofErr w:type="gramStart"/>
      <w:r w:rsidRPr="00AC722F">
        <w:rPr>
          <w:rFonts w:ascii="Times New Roman" w:hAnsi="Times New Roman" w:cs="Times New Roman"/>
          <w:sz w:val="24"/>
          <w:szCs w:val="24"/>
        </w:rPr>
        <w:t>homolog  PCBs</w:t>
      </w:r>
      <w:proofErr w:type="gramEnd"/>
      <w:r w:rsidRPr="00AC722F">
        <w:rPr>
          <w:rFonts w:ascii="Times New Roman" w:hAnsi="Times New Roman" w:cs="Times New Roman"/>
          <w:sz w:val="24"/>
          <w:szCs w:val="24"/>
        </w:rPr>
        <w:t xml:space="preserve"> in this work, Adeyemi </w:t>
      </w:r>
      <w:r w:rsidRPr="00AC722F">
        <w:rPr>
          <w:rFonts w:ascii="Times New Roman" w:hAnsi="Times New Roman" w:cs="Times New Roman"/>
          <w:i/>
          <w:sz w:val="24"/>
          <w:szCs w:val="24"/>
        </w:rPr>
        <w:t>et al</w:t>
      </w:r>
      <w:r w:rsidRPr="00AC722F">
        <w:rPr>
          <w:rFonts w:ascii="Times New Roman" w:hAnsi="Times New Roman" w:cs="Times New Roman"/>
          <w:sz w:val="24"/>
          <w:szCs w:val="24"/>
        </w:rPr>
        <w:t xml:space="preserve">. (2009) reported that the mean concentrations of high chlorinated biphenyl congeners (138, 153, 156, and 180) were relatively lower than the low chlorinated PCBs in fish samples from Lagos Lagoon, Nigeria. According to </w:t>
      </w:r>
      <w:proofErr w:type="spellStart"/>
      <w:r w:rsidRPr="00AC722F">
        <w:rPr>
          <w:rFonts w:ascii="Times New Roman" w:hAnsi="Times New Roman" w:cs="Times New Roman"/>
          <w:sz w:val="24"/>
          <w:szCs w:val="24"/>
        </w:rPr>
        <w:t>Karjalainen</w:t>
      </w:r>
      <w:proofErr w:type="spellEnd"/>
      <w:r w:rsidRPr="00AC722F">
        <w:rPr>
          <w:rFonts w:ascii="Times New Roman" w:hAnsi="Times New Roman" w:cs="Times New Roman"/>
          <w:sz w:val="24"/>
          <w:szCs w:val="24"/>
        </w:rPr>
        <w:t xml:space="preserve"> </w:t>
      </w:r>
      <w:r w:rsidRPr="00AC722F">
        <w:rPr>
          <w:rFonts w:ascii="Times New Roman" w:hAnsi="Times New Roman" w:cs="Times New Roman"/>
          <w:i/>
          <w:sz w:val="24"/>
          <w:szCs w:val="24"/>
        </w:rPr>
        <w:t>et al.</w:t>
      </w:r>
      <w:r w:rsidRPr="00AC722F">
        <w:rPr>
          <w:rFonts w:ascii="Times New Roman" w:hAnsi="Times New Roman" w:cs="Times New Roman"/>
          <w:sz w:val="24"/>
          <w:szCs w:val="24"/>
        </w:rPr>
        <w:t xml:space="preserve"> (2006) the higher chlorinated congeners are less soluble in water and are therefore detected at higher levels in aquatic organisms</w:t>
      </w:r>
      <w:r w:rsidR="00CB5E08">
        <w:rPr>
          <w:rFonts w:ascii="Times New Roman" w:hAnsi="Times New Roman" w:cs="Times New Roman"/>
          <w:sz w:val="24"/>
          <w:szCs w:val="24"/>
        </w:rPr>
        <w:t xml:space="preserve"> as a result of bioaccumulation</w:t>
      </w:r>
      <w:r w:rsidRPr="00AC722F">
        <w:rPr>
          <w:rFonts w:ascii="Times New Roman" w:hAnsi="Times New Roman" w:cs="Times New Roman"/>
          <w:sz w:val="24"/>
          <w:szCs w:val="24"/>
        </w:rPr>
        <w:t xml:space="preserve">. The bioaccumulation of PCBs </w:t>
      </w:r>
      <w:r w:rsidR="00CB5E08">
        <w:rPr>
          <w:rFonts w:ascii="Times New Roman" w:hAnsi="Times New Roman" w:cs="Times New Roman"/>
          <w:sz w:val="24"/>
          <w:szCs w:val="24"/>
        </w:rPr>
        <w:t>in aquatic organisms could be</w:t>
      </w:r>
      <w:r w:rsidRPr="00AC722F">
        <w:rPr>
          <w:rFonts w:ascii="Times New Roman" w:hAnsi="Times New Roman" w:cs="Times New Roman"/>
          <w:sz w:val="24"/>
          <w:szCs w:val="24"/>
        </w:rPr>
        <w:t xml:space="preserve"> linked to their degree of chlorination and lipophilicity.</w:t>
      </w:r>
    </w:p>
    <w:p w14:paraId="4EC22BD2" w14:textId="77777777" w:rsidR="00147824" w:rsidRPr="00AC722F" w:rsidRDefault="00147824" w:rsidP="00C24DBC">
      <w:pPr>
        <w:spacing w:before="240" w:after="0" w:line="240" w:lineRule="auto"/>
        <w:ind w:firstLine="720"/>
        <w:jc w:val="both"/>
        <w:rPr>
          <w:rFonts w:ascii="Times New Roman" w:hAnsi="Times New Roman" w:cs="Times New Roman"/>
          <w:sz w:val="24"/>
          <w:szCs w:val="24"/>
        </w:rPr>
      </w:pPr>
      <w:r w:rsidRPr="00AC722F">
        <w:rPr>
          <w:rFonts w:ascii="Times New Roman" w:hAnsi="Times New Roman" w:cs="Times New Roman"/>
          <w:sz w:val="24"/>
          <w:szCs w:val="24"/>
        </w:rPr>
        <w:t xml:space="preserve">The result of this study shows the PCB homologs composition (%) in the sediment samples in </w:t>
      </w:r>
      <w:proofErr w:type="spellStart"/>
      <w:r w:rsidRPr="00AC722F">
        <w:rPr>
          <w:rFonts w:ascii="Times New Roman" w:hAnsi="Times New Roman" w:cs="Times New Roman"/>
          <w:sz w:val="24"/>
          <w:szCs w:val="24"/>
        </w:rPr>
        <w:t>Eniong</w:t>
      </w:r>
      <w:proofErr w:type="spellEnd"/>
      <w:r w:rsidRPr="00AC722F">
        <w:rPr>
          <w:rFonts w:ascii="Times New Roman" w:hAnsi="Times New Roman" w:cs="Times New Roman"/>
          <w:sz w:val="24"/>
          <w:szCs w:val="24"/>
        </w:rPr>
        <w:t xml:space="preserve"> River followed the pattern: </w:t>
      </w:r>
      <w:proofErr w:type="spellStart"/>
      <w:r w:rsidRPr="00AC722F">
        <w:rPr>
          <w:rFonts w:ascii="Times New Roman" w:hAnsi="Times New Roman" w:cs="Times New Roman"/>
          <w:sz w:val="24"/>
          <w:szCs w:val="24"/>
        </w:rPr>
        <w:t>deca</w:t>
      </w:r>
      <w:proofErr w:type="spellEnd"/>
      <w:r w:rsidRPr="00AC722F">
        <w:rPr>
          <w:rFonts w:ascii="Times New Roman" w:hAnsi="Times New Roman" w:cs="Times New Roman"/>
          <w:sz w:val="24"/>
          <w:szCs w:val="24"/>
        </w:rPr>
        <w:t xml:space="preserve"> &gt; tetra &gt; di &gt; tri &gt; </w:t>
      </w:r>
      <w:proofErr w:type="spellStart"/>
      <w:r w:rsidRPr="00AC722F">
        <w:rPr>
          <w:rFonts w:ascii="Times New Roman" w:hAnsi="Times New Roman" w:cs="Times New Roman"/>
          <w:sz w:val="24"/>
          <w:szCs w:val="24"/>
        </w:rPr>
        <w:t>pen</w:t>
      </w:r>
      <w:r w:rsidR="00AC4717">
        <w:rPr>
          <w:rFonts w:ascii="Times New Roman" w:hAnsi="Times New Roman" w:cs="Times New Roman"/>
          <w:sz w:val="24"/>
          <w:szCs w:val="24"/>
        </w:rPr>
        <w:t>ta</w:t>
      </w:r>
      <w:proofErr w:type="spellEnd"/>
      <w:r w:rsidR="00AC4717">
        <w:rPr>
          <w:rFonts w:ascii="Times New Roman" w:hAnsi="Times New Roman" w:cs="Times New Roman"/>
          <w:sz w:val="24"/>
          <w:szCs w:val="24"/>
        </w:rPr>
        <w:t xml:space="preserve"> &gt; </w:t>
      </w:r>
      <w:proofErr w:type="spellStart"/>
      <w:r w:rsidR="00AC4717">
        <w:rPr>
          <w:rFonts w:ascii="Times New Roman" w:hAnsi="Times New Roman" w:cs="Times New Roman"/>
          <w:sz w:val="24"/>
          <w:szCs w:val="24"/>
        </w:rPr>
        <w:t>hexa</w:t>
      </w:r>
      <w:proofErr w:type="spellEnd"/>
      <w:r w:rsidR="00AC4717">
        <w:rPr>
          <w:rFonts w:ascii="Times New Roman" w:hAnsi="Times New Roman" w:cs="Times New Roman"/>
          <w:sz w:val="24"/>
          <w:szCs w:val="24"/>
        </w:rPr>
        <w:t xml:space="preserve"> &gt; </w:t>
      </w:r>
      <w:proofErr w:type="spellStart"/>
      <w:r w:rsidR="00AC4717">
        <w:rPr>
          <w:rFonts w:ascii="Times New Roman" w:hAnsi="Times New Roman" w:cs="Times New Roman"/>
          <w:sz w:val="24"/>
          <w:szCs w:val="24"/>
        </w:rPr>
        <w:t>hepta</w:t>
      </w:r>
      <w:proofErr w:type="spellEnd"/>
      <w:r w:rsidR="00AC4717">
        <w:rPr>
          <w:rFonts w:ascii="Times New Roman" w:hAnsi="Times New Roman" w:cs="Times New Roman"/>
          <w:sz w:val="24"/>
          <w:szCs w:val="24"/>
        </w:rPr>
        <w:t xml:space="preserve"> &gt; </w:t>
      </w:r>
      <w:proofErr w:type="spellStart"/>
      <w:r w:rsidR="00AC4717">
        <w:rPr>
          <w:rFonts w:ascii="Times New Roman" w:hAnsi="Times New Roman" w:cs="Times New Roman"/>
          <w:sz w:val="24"/>
          <w:szCs w:val="24"/>
        </w:rPr>
        <w:t>nona</w:t>
      </w:r>
      <w:proofErr w:type="spellEnd"/>
      <w:r w:rsidR="00AC4717">
        <w:rPr>
          <w:rFonts w:ascii="Times New Roman" w:hAnsi="Times New Roman" w:cs="Times New Roman"/>
          <w:sz w:val="24"/>
          <w:szCs w:val="24"/>
        </w:rPr>
        <w:t xml:space="preserve"> &gt; octa (Figure 2)</w:t>
      </w:r>
      <w:r w:rsidRPr="00AC722F">
        <w:rPr>
          <w:rFonts w:ascii="Times New Roman" w:hAnsi="Times New Roman" w:cs="Times New Roman"/>
          <w:sz w:val="24"/>
          <w:szCs w:val="24"/>
        </w:rPr>
        <w:t xml:space="preserve"> This pattern indicates the existence of local input sources and possibly ongoing release into the study area as well. </w:t>
      </w:r>
    </w:p>
    <w:p w14:paraId="0A17F900" w14:textId="77777777" w:rsidR="00147824" w:rsidRPr="00AC722F" w:rsidRDefault="00147824" w:rsidP="000B5D98">
      <w:pPr>
        <w:spacing w:after="0" w:line="240" w:lineRule="auto"/>
        <w:jc w:val="both"/>
        <w:rPr>
          <w:rFonts w:ascii="Times New Roman" w:hAnsi="Times New Roman" w:cs="Times New Roman"/>
          <w:sz w:val="24"/>
          <w:szCs w:val="24"/>
        </w:rPr>
      </w:pPr>
      <w:r w:rsidRPr="00AC722F">
        <w:rPr>
          <w:rFonts w:ascii="Times New Roman" w:hAnsi="Times New Roman" w:cs="Times New Roman"/>
          <w:sz w:val="24"/>
          <w:szCs w:val="24"/>
        </w:rPr>
        <w:t xml:space="preserve">In general, </w:t>
      </w:r>
      <w:proofErr w:type="spellStart"/>
      <w:r w:rsidRPr="00AC722F">
        <w:rPr>
          <w:rFonts w:ascii="Times New Roman" w:hAnsi="Times New Roman" w:cs="Times New Roman"/>
          <w:sz w:val="24"/>
          <w:szCs w:val="24"/>
        </w:rPr>
        <w:t>deca</w:t>
      </w:r>
      <w:proofErr w:type="spellEnd"/>
      <w:r w:rsidRPr="00AC722F">
        <w:rPr>
          <w:rFonts w:ascii="Times New Roman" w:hAnsi="Times New Roman" w:cs="Times New Roman"/>
          <w:sz w:val="24"/>
          <w:szCs w:val="24"/>
        </w:rPr>
        <w:t xml:space="preserve">-PCB was the most prevalent homolog in the sediment samples, accounting for 25%, followed by tetra-PCB (18 % of ∑PCBs) and penta-PCB (11% of ∑PCBs) in </w:t>
      </w:r>
      <w:proofErr w:type="spellStart"/>
      <w:r w:rsidRPr="00AC722F">
        <w:rPr>
          <w:rFonts w:ascii="Times New Roman" w:hAnsi="Times New Roman" w:cs="Times New Roman"/>
          <w:sz w:val="24"/>
          <w:szCs w:val="24"/>
        </w:rPr>
        <w:t>Eniong</w:t>
      </w:r>
      <w:proofErr w:type="spellEnd"/>
      <w:r w:rsidRPr="00AC722F">
        <w:rPr>
          <w:rFonts w:ascii="Times New Roman" w:hAnsi="Times New Roman" w:cs="Times New Roman"/>
          <w:sz w:val="24"/>
          <w:szCs w:val="24"/>
        </w:rPr>
        <w:t xml:space="preserve"> River, respectively</w:t>
      </w:r>
      <w:r w:rsidR="000B5D98">
        <w:rPr>
          <w:rFonts w:ascii="Times New Roman" w:hAnsi="Times New Roman" w:cs="Times New Roman"/>
          <w:sz w:val="24"/>
          <w:szCs w:val="24"/>
        </w:rPr>
        <w:t xml:space="preserve"> (Figure 2)</w:t>
      </w:r>
      <w:r w:rsidRPr="00AC722F">
        <w:rPr>
          <w:rFonts w:ascii="Times New Roman" w:hAnsi="Times New Roman" w:cs="Times New Roman"/>
          <w:sz w:val="24"/>
          <w:szCs w:val="24"/>
        </w:rPr>
        <w:t xml:space="preserve">. This can be attributed to the fact that the higher chlorinated congeners are less soluble in water hence settle to the bottom of the river. This finding </w:t>
      </w:r>
      <w:proofErr w:type="gramStart"/>
      <w:r w:rsidRPr="00AC722F">
        <w:rPr>
          <w:rFonts w:ascii="Times New Roman" w:hAnsi="Times New Roman" w:cs="Times New Roman"/>
          <w:sz w:val="24"/>
          <w:szCs w:val="24"/>
        </w:rPr>
        <w:t>is in agreement</w:t>
      </w:r>
      <w:proofErr w:type="gramEnd"/>
      <w:r w:rsidRPr="00AC722F">
        <w:rPr>
          <w:rFonts w:ascii="Times New Roman" w:hAnsi="Times New Roman" w:cs="Times New Roman"/>
          <w:sz w:val="24"/>
          <w:szCs w:val="24"/>
        </w:rPr>
        <w:t xml:space="preserve"> with Rajendran </w:t>
      </w:r>
      <w:r w:rsidRPr="00AC722F">
        <w:rPr>
          <w:rFonts w:ascii="Times New Roman" w:hAnsi="Times New Roman" w:cs="Times New Roman"/>
          <w:i/>
          <w:sz w:val="24"/>
          <w:szCs w:val="24"/>
        </w:rPr>
        <w:t>et al</w:t>
      </w:r>
      <w:r w:rsidRPr="00AC722F">
        <w:rPr>
          <w:rFonts w:ascii="Times New Roman" w:hAnsi="Times New Roman" w:cs="Times New Roman"/>
          <w:sz w:val="24"/>
          <w:szCs w:val="24"/>
        </w:rPr>
        <w:t xml:space="preserve">. (2005) who reported a 65–78% dominance of tetra-, penta- and hexa-PCBs at some stations in the Bay of Bengal of India. Men </w:t>
      </w:r>
      <w:r w:rsidRPr="00AC722F">
        <w:rPr>
          <w:rFonts w:ascii="Times New Roman" w:hAnsi="Times New Roman" w:cs="Times New Roman"/>
          <w:i/>
          <w:sz w:val="24"/>
          <w:szCs w:val="24"/>
        </w:rPr>
        <w:t>et al</w:t>
      </w:r>
      <w:r w:rsidRPr="00AC722F">
        <w:rPr>
          <w:rFonts w:ascii="Times New Roman" w:hAnsi="Times New Roman" w:cs="Times New Roman"/>
          <w:sz w:val="24"/>
          <w:szCs w:val="24"/>
        </w:rPr>
        <w:t xml:space="preserve">. (2014) reported the main homolog groups were penta- to octa-PCBs in sediment of the </w:t>
      </w:r>
      <w:proofErr w:type="spellStart"/>
      <w:r w:rsidRPr="00AC722F">
        <w:rPr>
          <w:rFonts w:ascii="Times New Roman" w:hAnsi="Times New Roman" w:cs="Times New Roman"/>
          <w:sz w:val="24"/>
          <w:szCs w:val="24"/>
        </w:rPr>
        <w:t>Daliao</w:t>
      </w:r>
      <w:proofErr w:type="spellEnd"/>
      <w:r w:rsidRPr="00AC722F">
        <w:rPr>
          <w:rFonts w:ascii="Times New Roman" w:hAnsi="Times New Roman" w:cs="Times New Roman"/>
          <w:sz w:val="24"/>
          <w:szCs w:val="24"/>
        </w:rPr>
        <w:t xml:space="preserve"> River estuary. Sediments of Alexandria Harbor, Egypt were predominantly composed of tetra- to </w:t>
      </w:r>
      <w:proofErr w:type="spellStart"/>
      <w:r w:rsidRPr="00AC722F">
        <w:rPr>
          <w:rFonts w:ascii="Times New Roman" w:hAnsi="Times New Roman" w:cs="Times New Roman"/>
          <w:sz w:val="24"/>
          <w:szCs w:val="24"/>
        </w:rPr>
        <w:t>hepta</w:t>
      </w:r>
      <w:proofErr w:type="spellEnd"/>
      <w:r w:rsidRPr="00AC722F">
        <w:rPr>
          <w:rFonts w:ascii="Times New Roman" w:hAnsi="Times New Roman" w:cs="Times New Roman"/>
          <w:sz w:val="24"/>
          <w:szCs w:val="24"/>
        </w:rPr>
        <w:t xml:space="preserve">-PCBs (Barakat </w:t>
      </w:r>
      <w:r w:rsidRPr="00AC722F">
        <w:rPr>
          <w:rFonts w:ascii="Times New Roman" w:hAnsi="Times New Roman" w:cs="Times New Roman"/>
          <w:i/>
          <w:sz w:val="24"/>
          <w:szCs w:val="24"/>
        </w:rPr>
        <w:t>et al.,</w:t>
      </w:r>
      <w:r w:rsidRPr="00AC722F">
        <w:rPr>
          <w:rFonts w:ascii="Times New Roman" w:hAnsi="Times New Roman" w:cs="Times New Roman"/>
          <w:sz w:val="24"/>
          <w:szCs w:val="24"/>
        </w:rPr>
        <w:t xml:space="preserve"> 2013). </w:t>
      </w:r>
      <w:proofErr w:type="spellStart"/>
      <w:r w:rsidRPr="00AC722F">
        <w:rPr>
          <w:rFonts w:ascii="Times New Roman" w:hAnsi="Times New Roman" w:cs="Times New Roman"/>
          <w:sz w:val="24"/>
          <w:szCs w:val="24"/>
        </w:rPr>
        <w:t>Montuori</w:t>
      </w:r>
      <w:proofErr w:type="spellEnd"/>
      <w:r w:rsidRPr="00AC722F">
        <w:rPr>
          <w:rFonts w:ascii="Times New Roman" w:hAnsi="Times New Roman" w:cs="Times New Roman"/>
          <w:sz w:val="24"/>
          <w:szCs w:val="24"/>
        </w:rPr>
        <w:t xml:space="preserve"> </w:t>
      </w:r>
      <w:r w:rsidRPr="00AC722F">
        <w:rPr>
          <w:rFonts w:ascii="Times New Roman" w:hAnsi="Times New Roman" w:cs="Times New Roman"/>
          <w:i/>
          <w:sz w:val="24"/>
          <w:szCs w:val="24"/>
        </w:rPr>
        <w:t>et al</w:t>
      </w:r>
      <w:r w:rsidRPr="00AC722F">
        <w:rPr>
          <w:rFonts w:ascii="Times New Roman" w:hAnsi="Times New Roman" w:cs="Times New Roman"/>
          <w:sz w:val="24"/>
          <w:szCs w:val="24"/>
        </w:rPr>
        <w:t xml:space="preserve">. (2014) also reported that penta- and hexa-PCBs were abundant in sediments from </w:t>
      </w:r>
      <w:proofErr w:type="spellStart"/>
      <w:r w:rsidRPr="00AC722F">
        <w:rPr>
          <w:rFonts w:ascii="Times New Roman" w:hAnsi="Times New Roman" w:cs="Times New Roman"/>
          <w:sz w:val="24"/>
          <w:szCs w:val="24"/>
        </w:rPr>
        <w:t>Sarno</w:t>
      </w:r>
      <w:proofErr w:type="spellEnd"/>
      <w:r w:rsidRPr="00AC722F">
        <w:rPr>
          <w:rFonts w:ascii="Times New Roman" w:hAnsi="Times New Roman" w:cs="Times New Roman"/>
          <w:sz w:val="24"/>
          <w:szCs w:val="24"/>
        </w:rPr>
        <w:t xml:space="preserve"> River and Estuary, Southern Italy, accounting, for 37% and 25 % of ∑PCBs, respectively. The abundance of heavier homologues in these researches was explained as the dominance of recent releases from the local inputs of PCBs in the study areas. Compared to concentrations reported in coastal environments from other parts of the world, PCB concentrations in surface sediments of the investigated area disagreed with the data recorded by other authors (</w:t>
      </w:r>
      <w:proofErr w:type="spellStart"/>
      <w:r w:rsidRPr="00AC722F">
        <w:rPr>
          <w:rFonts w:ascii="Times New Roman" w:hAnsi="Times New Roman" w:cs="Times New Roman"/>
          <w:sz w:val="24"/>
          <w:szCs w:val="24"/>
        </w:rPr>
        <w:t>Ajagbe</w:t>
      </w:r>
      <w:proofErr w:type="spellEnd"/>
      <w:r w:rsidRPr="00AC722F">
        <w:rPr>
          <w:rFonts w:ascii="Times New Roman" w:hAnsi="Times New Roman" w:cs="Times New Roman"/>
          <w:sz w:val="24"/>
          <w:szCs w:val="24"/>
        </w:rPr>
        <w:t xml:space="preserve"> </w:t>
      </w:r>
      <w:r w:rsidRPr="00AC722F">
        <w:rPr>
          <w:rFonts w:ascii="Times New Roman" w:hAnsi="Times New Roman" w:cs="Times New Roman"/>
          <w:i/>
          <w:sz w:val="24"/>
          <w:szCs w:val="24"/>
        </w:rPr>
        <w:t>et al</w:t>
      </w:r>
      <w:r w:rsidRPr="00AC722F">
        <w:rPr>
          <w:rFonts w:ascii="Times New Roman" w:hAnsi="Times New Roman" w:cs="Times New Roman"/>
          <w:sz w:val="24"/>
          <w:szCs w:val="24"/>
        </w:rPr>
        <w:t xml:space="preserve">., 2018; </w:t>
      </w:r>
      <w:proofErr w:type="spellStart"/>
      <w:r w:rsidRPr="00AC722F">
        <w:rPr>
          <w:rFonts w:ascii="Times New Roman" w:hAnsi="Times New Roman" w:cs="Times New Roman"/>
          <w:sz w:val="24"/>
          <w:szCs w:val="24"/>
        </w:rPr>
        <w:t>Obanya</w:t>
      </w:r>
      <w:proofErr w:type="spellEnd"/>
      <w:r w:rsidRPr="00AC722F">
        <w:rPr>
          <w:rFonts w:ascii="Times New Roman" w:hAnsi="Times New Roman" w:cs="Times New Roman"/>
          <w:sz w:val="24"/>
          <w:szCs w:val="24"/>
        </w:rPr>
        <w:t xml:space="preserve"> </w:t>
      </w:r>
      <w:r w:rsidRPr="00AC722F">
        <w:rPr>
          <w:rFonts w:ascii="Times New Roman" w:hAnsi="Times New Roman" w:cs="Times New Roman"/>
          <w:i/>
          <w:sz w:val="24"/>
          <w:szCs w:val="24"/>
        </w:rPr>
        <w:t>et al</w:t>
      </w:r>
      <w:r w:rsidRPr="00AC722F">
        <w:rPr>
          <w:rFonts w:ascii="Times New Roman" w:hAnsi="Times New Roman" w:cs="Times New Roman"/>
          <w:sz w:val="24"/>
          <w:szCs w:val="24"/>
        </w:rPr>
        <w:t>., 2019).</w:t>
      </w:r>
    </w:p>
    <w:p w14:paraId="54B82314" w14:textId="77777777" w:rsidR="00D34550" w:rsidRDefault="00147824" w:rsidP="00C24DBC">
      <w:pPr>
        <w:spacing w:line="240" w:lineRule="auto"/>
        <w:ind w:firstLine="720"/>
        <w:jc w:val="both"/>
        <w:rPr>
          <w:rFonts w:ascii="Times New Roman" w:hAnsi="Times New Roman" w:cs="Times New Roman"/>
          <w:sz w:val="24"/>
          <w:szCs w:val="24"/>
        </w:rPr>
      </w:pPr>
      <w:r w:rsidRPr="00AC722F">
        <w:rPr>
          <w:rFonts w:ascii="Times New Roman" w:hAnsi="Times New Roman" w:cs="Times New Roman"/>
          <w:sz w:val="24"/>
          <w:szCs w:val="24"/>
        </w:rPr>
        <w:t>The results revealed that 26.35% of the ∑28 PCB concentrations were comprised of the dioxin-like PCB congeners (</w:t>
      </w:r>
      <w:proofErr w:type="spellStart"/>
      <w:r w:rsidRPr="00AC722F">
        <w:rPr>
          <w:rFonts w:ascii="Times New Roman" w:hAnsi="Times New Roman" w:cs="Times New Roman"/>
          <w:sz w:val="24"/>
          <w:szCs w:val="24"/>
        </w:rPr>
        <w:t>Coplanars</w:t>
      </w:r>
      <w:proofErr w:type="spellEnd"/>
      <w:r w:rsidRPr="00AC722F">
        <w:rPr>
          <w:rFonts w:ascii="Times New Roman" w:hAnsi="Times New Roman" w:cs="Times New Roman"/>
          <w:sz w:val="24"/>
          <w:szCs w:val="24"/>
        </w:rPr>
        <w:t xml:space="preserve">). This result is closer to the findings of </w:t>
      </w:r>
      <w:proofErr w:type="spellStart"/>
      <w:r w:rsidRPr="00AC722F">
        <w:rPr>
          <w:rFonts w:ascii="Times New Roman" w:hAnsi="Times New Roman" w:cs="Times New Roman"/>
          <w:sz w:val="24"/>
          <w:szCs w:val="24"/>
        </w:rPr>
        <w:t>Ouabo</w:t>
      </w:r>
      <w:proofErr w:type="spellEnd"/>
      <w:r w:rsidRPr="00AC722F">
        <w:rPr>
          <w:rFonts w:ascii="Times New Roman" w:hAnsi="Times New Roman" w:cs="Times New Roman"/>
          <w:sz w:val="24"/>
          <w:szCs w:val="24"/>
        </w:rPr>
        <w:t xml:space="preserve"> </w:t>
      </w:r>
      <w:proofErr w:type="gramStart"/>
      <w:r w:rsidR="006E07FB">
        <w:rPr>
          <w:rFonts w:ascii="Times New Roman" w:hAnsi="Times New Roman" w:cs="Times New Roman"/>
          <w:i/>
          <w:sz w:val="24"/>
          <w:szCs w:val="24"/>
        </w:rPr>
        <w:t xml:space="preserve">et </w:t>
      </w:r>
      <w:r w:rsidRPr="00AC722F">
        <w:rPr>
          <w:rFonts w:ascii="Times New Roman" w:hAnsi="Times New Roman" w:cs="Times New Roman"/>
          <w:i/>
          <w:sz w:val="24"/>
          <w:szCs w:val="24"/>
        </w:rPr>
        <w:t>al</w:t>
      </w:r>
      <w:r w:rsidRPr="00AC722F">
        <w:rPr>
          <w:rFonts w:ascii="Times New Roman" w:hAnsi="Times New Roman" w:cs="Times New Roman"/>
          <w:sz w:val="24"/>
          <w:szCs w:val="24"/>
        </w:rPr>
        <w:t>.(</w:t>
      </w:r>
      <w:proofErr w:type="gramEnd"/>
      <w:r w:rsidRPr="00AC722F">
        <w:rPr>
          <w:rFonts w:ascii="Times New Roman" w:hAnsi="Times New Roman" w:cs="Times New Roman"/>
          <w:sz w:val="24"/>
          <w:szCs w:val="24"/>
        </w:rPr>
        <w:t xml:space="preserve">2018) who reported that between 26-46% of the ∑30 PCB concentrations were comprised </w:t>
      </w:r>
      <w:r w:rsidRPr="00AC722F">
        <w:rPr>
          <w:rFonts w:ascii="Times New Roman" w:hAnsi="Times New Roman" w:cs="Times New Roman"/>
          <w:sz w:val="24"/>
          <w:szCs w:val="24"/>
        </w:rPr>
        <w:lastRenderedPageBreak/>
        <w:t xml:space="preserve">of the dioxin-like PCB congeners in soils from informal E-waste Recycling Stations in Douala, Cameroun. Although the homolog composition did not differ significantly between the two seasons (p &gt; 0.05). Most of the homologues recorded higher values in the wet season compared with the dry season. </w:t>
      </w:r>
    </w:p>
    <w:p w14:paraId="3726AB4E" w14:textId="77777777" w:rsidR="00D34550" w:rsidRDefault="002C7B7D" w:rsidP="00C24DBC">
      <w:pPr>
        <w:spacing w:line="24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w14:anchorId="3740DB99">
          <v:shapetype id="_x0000_t202" coordsize="21600,21600" o:spt="202" path="m,l,21600r21600,l21600,xe">
            <v:stroke joinstyle="miter"/>
            <v:path gradientshapeok="t" o:connecttype="rect"/>
          </v:shapetype>
          <v:shape id="_x0000_s1063" type="#_x0000_t202" style="position:absolute;left:0;text-align:left;margin-left:28.5pt;margin-top:265.95pt;width:385.1pt;height:42.7pt;z-index:251703296" filled="f" stroked="f">
            <v:textbox>
              <w:txbxContent>
                <w:p w14:paraId="5A612D2B" w14:textId="77777777" w:rsidR="00A02D1B" w:rsidRPr="00D34550" w:rsidRDefault="00A02D1B" w:rsidP="0022514E">
                  <w:pPr>
                    <w:pStyle w:val="NoSpacing"/>
                    <w:jc w:val="center"/>
                    <w:rPr>
                      <w:rFonts w:ascii="Times New Roman" w:hAnsi="Times New Roman" w:cs="Times New Roman"/>
                      <w:b/>
                      <w:sz w:val="24"/>
                      <w:szCs w:val="24"/>
                    </w:rPr>
                  </w:pPr>
                  <w:r>
                    <w:rPr>
                      <w:rFonts w:ascii="Times New Roman" w:hAnsi="Times New Roman" w:cs="Times New Roman"/>
                      <w:b/>
                      <w:sz w:val="24"/>
                      <w:szCs w:val="24"/>
                    </w:rPr>
                    <w:t>Figure 2: Percentage Distribution of PCB Homologs in Sediment Samples</w:t>
                  </w:r>
                </w:p>
              </w:txbxContent>
            </v:textbox>
          </v:shape>
        </w:pict>
      </w:r>
      <w:r w:rsidR="0022514E" w:rsidRPr="0022514E">
        <w:rPr>
          <w:rFonts w:ascii="Times New Roman" w:hAnsi="Times New Roman" w:cs="Times New Roman"/>
          <w:noProof/>
          <w:sz w:val="24"/>
          <w:szCs w:val="24"/>
        </w:rPr>
        <w:drawing>
          <wp:inline distT="0" distB="0" distL="0" distR="0" wp14:anchorId="4E353CCC" wp14:editId="6B6A2B22">
            <wp:extent cx="4742121" cy="3476847"/>
            <wp:effectExtent l="0" t="0" r="0" b="0"/>
            <wp:docPr id="19"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869E89" w14:textId="77777777" w:rsidR="00D34550" w:rsidRDefault="00D34550" w:rsidP="00C24DBC">
      <w:pPr>
        <w:spacing w:line="240" w:lineRule="auto"/>
        <w:ind w:firstLine="720"/>
        <w:jc w:val="both"/>
        <w:rPr>
          <w:rFonts w:ascii="Times New Roman" w:hAnsi="Times New Roman" w:cs="Times New Roman"/>
          <w:sz w:val="24"/>
          <w:szCs w:val="24"/>
        </w:rPr>
      </w:pPr>
    </w:p>
    <w:p w14:paraId="047CC763" w14:textId="77777777" w:rsidR="00D34550" w:rsidRDefault="002C7B7D">
      <w:pPr>
        <w:rPr>
          <w:rFonts w:ascii="Times New Roman" w:hAnsi="Times New Roman" w:cs="Times New Roman"/>
          <w:sz w:val="24"/>
          <w:szCs w:val="24"/>
        </w:rPr>
      </w:pPr>
      <w:r>
        <w:rPr>
          <w:rFonts w:ascii="Times New Roman" w:hAnsi="Times New Roman" w:cs="Times New Roman"/>
          <w:noProof/>
          <w:sz w:val="24"/>
          <w:szCs w:val="24"/>
        </w:rPr>
        <w:pict w14:anchorId="6305AD10">
          <v:shape id="_x0000_s1066" type="#_x0000_t202" style="position:absolute;margin-left:3.65pt;margin-top:279.85pt;width:385.1pt;height:32.65pt;z-index:251704320" filled="f" stroked="f">
            <v:textbox>
              <w:txbxContent>
                <w:p w14:paraId="1882951E" w14:textId="77777777" w:rsidR="00A02D1B" w:rsidRPr="00D34550" w:rsidRDefault="00A02D1B" w:rsidP="0022514E">
                  <w:pPr>
                    <w:pStyle w:val="NoSpacing"/>
                    <w:jc w:val="center"/>
                    <w:rPr>
                      <w:rFonts w:ascii="Times New Roman" w:hAnsi="Times New Roman" w:cs="Times New Roman"/>
                      <w:b/>
                      <w:sz w:val="24"/>
                      <w:szCs w:val="24"/>
                    </w:rPr>
                  </w:pPr>
                  <w:r>
                    <w:rPr>
                      <w:rFonts w:ascii="Times New Roman" w:hAnsi="Times New Roman" w:cs="Times New Roman"/>
                      <w:b/>
                      <w:sz w:val="24"/>
                      <w:szCs w:val="24"/>
                    </w:rPr>
                    <w:t>Figure 3: Percentage Distribution of PCB Homologs in Fish Samples</w:t>
                  </w:r>
                </w:p>
              </w:txbxContent>
            </v:textbox>
          </v:shape>
        </w:pict>
      </w:r>
      <w:r w:rsidR="0022514E" w:rsidRPr="0022514E">
        <w:rPr>
          <w:rFonts w:ascii="Times New Roman" w:hAnsi="Times New Roman" w:cs="Times New Roman"/>
          <w:noProof/>
          <w:sz w:val="24"/>
          <w:szCs w:val="24"/>
        </w:rPr>
        <w:drawing>
          <wp:inline distT="0" distB="0" distL="0" distR="0" wp14:anchorId="6BCD2670" wp14:editId="3848788B">
            <wp:extent cx="4765601" cy="3476847"/>
            <wp:effectExtent l="0" t="0" r="0" b="0"/>
            <wp:docPr id="2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1F9DDBB" w14:textId="77777777" w:rsidR="0022514E" w:rsidRDefault="0022514E">
      <w:pPr>
        <w:rPr>
          <w:rFonts w:ascii="Times New Roman" w:hAnsi="Times New Roman" w:cs="Times New Roman"/>
          <w:sz w:val="24"/>
          <w:szCs w:val="24"/>
        </w:rPr>
      </w:pPr>
    </w:p>
    <w:p w14:paraId="29BC34B0" w14:textId="77777777" w:rsidR="00A47234" w:rsidRPr="00AC722F" w:rsidRDefault="00A47234" w:rsidP="00A47234">
      <w:pPr>
        <w:spacing w:after="0" w:line="240" w:lineRule="auto"/>
        <w:jc w:val="both"/>
        <w:rPr>
          <w:rFonts w:ascii="Times New Roman" w:hAnsi="Times New Roman" w:cs="Times New Roman"/>
          <w:b/>
          <w:sz w:val="24"/>
          <w:szCs w:val="24"/>
        </w:rPr>
      </w:pPr>
      <w:r w:rsidRPr="00AC722F">
        <w:rPr>
          <w:rFonts w:ascii="Times New Roman" w:hAnsi="Times New Roman" w:cs="Times New Roman"/>
          <w:b/>
          <w:sz w:val="24"/>
          <w:szCs w:val="24"/>
        </w:rPr>
        <w:lastRenderedPageBreak/>
        <w:t>2 Carcinogenic Health Risk of Dioxin-Like Polychlorinated Biphenyls (DL-PCBs)</w:t>
      </w:r>
    </w:p>
    <w:p w14:paraId="343E110A" w14:textId="77777777" w:rsidR="00A47234" w:rsidRPr="00AC722F" w:rsidRDefault="00A47234" w:rsidP="00A47234">
      <w:pPr>
        <w:spacing w:after="0" w:line="240" w:lineRule="auto"/>
        <w:ind w:firstLine="720"/>
        <w:jc w:val="both"/>
        <w:rPr>
          <w:rFonts w:ascii="Times New Roman" w:hAnsi="Times New Roman" w:cs="Times New Roman"/>
          <w:sz w:val="24"/>
          <w:szCs w:val="24"/>
        </w:rPr>
      </w:pPr>
      <w:r w:rsidRPr="00AC722F">
        <w:rPr>
          <w:rFonts w:ascii="Times New Roman" w:hAnsi="Times New Roman" w:cs="Times New Roman"/>
          <w:sz w:val="24"/>
          <w:szCs w:val="24"/>
        </w:rPr>
        <w:t xml:space="preserve"> Estimated daily intake of DL-PCBs (EDI∑DL-PCBs) from fish consumption were </w:t>
      </w:r>
      <w:r w:rsidR="0026695E">
        <w:rPr>
          <w:rFonts w:ascii="Times New Roman" w:hAnsi="Times New Roman" w:cs="Times New Roman"/>
          <w:sz w:val="24"/>
          <w:szCs w:val="24"/>
        </w:rPr>
        <w:t>from 0 – 1.29 E -07 in station 1,</w:t>
      </w:r>
      <w:r w:rsidRPr="00AC722F">
        <w:rPr>
          <w:rFonts w:ascii="Times New Roman" w:hAnsi="Times New Roman" w:cs="Times New Roman"/>
          <w:sz w:val="24"/>
          <w:szCs w:val="24"/>
        </w:rPr>
        <w:t xml:space="preserve"> 0 – 3.07 E -07 in station</w:t>
      </w:r>
      <w:r w:rsidR="0026695E">
        <w:rPr>
          <w:rFonts w:ascii="Times New Roman" w:hAnsi="Times New Roman" w:cs="Times New Roman"/>
          <w:sz w:val="24"/>
          <w:szCs w:val="24"/>
        </w:rPr>
        <w:t xml:space="preserve"> </w:t>
      </w:r>
      <w:r w:rsidRPr="00AC722F">
        <w:rPr>
          <w:rFonts w:ascii="Times New Roman" w:hAnsi="Times New Roman" w:cs="Times New Roman"/>
          <w:sz w:val="24"/>
          <w:szCs w:val="24"/>
        </w:rPr>
        <w:t>2, 6.14 E -09 – 1.23 E -08 in station</w:t>
      </w:r>
      <w:r w:rsidR="0026695E">
        <w:rPr>
          <w:rFonts w:ascii="Times New Roman" w:hAnsi="Times New Roman" w:cs="Times New Roman"/>
          <w:sz w:val="24"/>
          <w:szCs w:val="24"/>
        </w:rPr>
        <w:t xml:space="preserve"> </w:t>
      </w:r>
      <w:r w:rsidRPr="00AC722F">
        <w:rPr>
          <w:rFonts w:ascii="Times New Roman" w:hAnsi="Times New Roman" w:cs="Times New Roman"/>
          <w:sz w:val="24"/>
          <w:szCs w:val="24"/>
        </w:rPr>
        <w:t>3 a</w:t>
      </w:r>
      <w:r w:rsidR="0026695E">
        <w:rPr>
          <w:rFonts w:ascii="Times New Roman" w:hAnsi="Times New Roman" w:cs="Times New Roman"/>
          <w:sz w:val="24"/>
          <w:szCs w:val="24"/>
        </w:rPr>
        <w:t>nd 0 – 9.83 E -08</w:t>
      </w:r>
      <w:r w:rsidRPr="00AC722F">
        <w:rPr>
          <w:rFonts w:ascii="Times New Roman" w:hAnsi="Times New Roman" w:cs="Times New Roman"/>
          <w:sz w:val="24"/>
          <w:szCs w:val="24"/>
        </w:rPr>
        <w:t>ngg</w:t>
      </w:r>
      <w:r w:rsidRPr="00AC722F">
        <w:rPr>
          <w:rFonts w:ascii="Times New Roman" w:hAnsi="Times New Roman" w:cs="Times New Roman"/>
          <w:sz w:val="24"/>
          <w:szCs w:val="24"/>
          <w:vertAlign w:val="superscript"/>
        </w:rPr>
        <w:t xml:space="preserve">−1 </w:t>
      </w:r>
      <w:proofErr w:type="spellStart"/>
      <w:r w:rsidRPr="00AC722F">
        <w:rPr>
          <w:rFonts w:ascii="Times New Roman" w:hAnsi="Times New Roman" w:cs="Times New Roman"/>
          <w:sz w:val="24"/>
          <w:szCs w:val="24"/>
        </w:rPr>
        <w:t>bw</w:t>
      </w:r>
      <w:proofErr w:type="spellEnd"/>
      <w:r w:rsidRPr="00AC722F">
        <w:rPr>
          <w:rFonts w:ascii="Times New Roman" w:hAnsi="Times New Roman" w:cs="Times New Roman"/>
          <w:sz w:val="24"/>
          <w:szCs w:val="24"/>
        </w:rPr>
        <w:t>/day</w:t>
      </w:r>
      <w:r w:rsidR="0026695E">
        <w:rPr>
          <w:rFonts w:ascii="Times New Roman" w:hAnsi="Times New Roman" w:cs="Times New Roman"/>
          <w:sz w:val="24"/>
          <w:szCs w:val="24"/>
        </w:rPr>
        <w:t xml:space="preserve"> in station 4.</w:t>
      </w:r>
      <w:r w:rsidR="00585A3D">
        <w:rPr>
          <w:rFonts w:ascii="Times New Roman" w:hAnsi="Times New Roman" w:cs="Times New Roman"/>
          <w:sz w:val="24"/>
          <w:szCs w:val="24"/>
        </w:rPr>
        <w:t xml:space="preserve"> </w:t>
      </w:r>
      <w:r w:rsidRPr="00AC722F">
        <w:rPr>
          <w:rFonts w:ascii="Times New Roman" w:hAnsi="Times New Roman" w:cs="Times New Roman"/>
          <w:sz w:val="24"/>
          <w:szCs w:val="24"/>
        </w:rPr>
        <w:t xml:space="preserve"> However, the e</w:t>
      </w:r>
      <w:r w:rsidR="00557F66">
        <w:rPr>
          <w:rFonts w:ascii="Times New Roman" w:hAnsi="Times New Roman" w:cs="Times New Roman"/>
          <w:sz w:val="24"/>
          <w:szCs w:val="24"/>
        </w:rPr>
        <w:t>stimated exposure to DL-PCBs</w:t>
      </w:r>
      <w:r w:rsidRPr="00AC722F">
        <w:rPr>
          <w:rFonts w:ascii="Times New Roman" w:hAnsi="Times New Roman" w:cs="Times New Roman"/>
          <w:sz w:val="24"/>
          <w:szCs w:val="24"/>
        </w:rPr>
        <w:t xml:space="preserve"> did not exceed the tolerable daily intake.  Furthermore, the highest EDIs of ∑DL-PCBs to the dietary PCBs in fish were found to be higher in station 2.  </w:t>
      </w:r>
    </w:p>
    <w:p w14:paraId="4C2082F3" w14:textId="77777777" w:rsidR="00A47234" w:rsidRPr="00AC722F" w:rsidRDefault="00A47234" w:rsidP="00A47234">
      <w:pPr>
        <w:spacing w:after="0" w:line="240" w:lineRule="auto"/>
        <w:ind w:firstLine="720"/>
        <w:jc w:val="both"/>
        <w:rPr>
          <w:rFonts w:ascii="Times New Roman" w:hAnsi="Times New Roman" w:cs="Times New Roman"/>
          <w:sz w:val="24"/>
          <w:szCs w:val="24"/>
        </w:rPr>
      </w:pPr>
      <w:r w:rsidRPr="00AC722F">
        <w:rPr>
          <w:rFonts w:ascii="Times New Roman" w:hAnsi="Times New Roman" w:cs="Times New Roman"/>
          <w:sz w:val="24"/>
          <w:szCs w:val="24"/>
        </w:rPr>
        <w:t xml:space="preserve">Estimated HQ (non- carcinogenic) ranged from 0 to 6.45 E </w:t>
      </w:r>
      <w:r w:rsidRPr="00D861B0">
        <w:rPr>
          <w:rFonts w:ascii="Times New Roman" w:hAnsi="Times New Roman" w:cs="Times New Roman"/>
          <w:sz w:val="24"/>
          <w:szCs w:val="24"/>
        </w:rPr>
        <w:t>-03</w:t>
      </w:r>
      <w:r w:rsidR="00D861B0">
        <w:rPr>
          <w:rFonts w:ascii="Times New Roman" w:hAnsi="Times New Roman" w:cs="Times New Roman"/>
          <w:sz w:val="24"/>
          <w:szCs w:val="24"/>
        </w:rPr>
        <w:t xml:space="preserve"> in station1;</w:t>
      </w:r>
      <w:r w:rsidRPr="00AC722F">
        <w:rPr>
          <w:rFonts w:ascii="Times New Roman" w:hAnsi="Times New Roman" w:cs="Times New Roman"/>
          <w:sz w:val="24"/>
          <w:szCs w:val="24"/>
        </w:rPr>
        <w:t xml:space="preserve"> 0 to 3.79 E -03 in station</w:t>
      </w:r>
      <w:r w:rsidR="00D861B0">
        <w:rPr>
          <w:rFonts w:ascii="Times New Roman" w:hAnsi="Times New Roman" w:cs="Times New Roman"/>
          <w:sz w:val="24"/>
          <w:szCs w:val="24"/>
        </w:rPr>
        <w:t xml:space="preserve"> 2;</w:t>
      </w:r>
      <w:r w:rsidRPr="00AC722F">
        <w:rPr>
          <w:rFonts w:ascii="Times New Roman" w:hAnsi="Times New Roman" w:cs="Times New Roman"/>
          <w:sz w:val="24"/>
          <w:szCs w:val="24"/>
        </w:rPr>
        <w:t xml:space="preserve"> 1.24 E -04 to 6.15 E -03 in station</w:t>
      </w:r>
      <w:r w:rsidR="00D861B0">
        <w:rPr>
          <w:rFonts w:ascii="Times New Roman" w:hAnsi="Times New Roman" w:cs="Times New Roman"/>
          <w:sz w:val="24"/>
          <w:szCs w:val="24"/>
        </w:rPr>
        <w:t xml:space="preserve"> </w:t>
      </w:r>
      <w:r w:rsidRPr="00AC722F">
        <w:rPr>
          <w:rFonts w:ascii="Times New Roman" w:hAnsi="Times New Roman" w:cs="Times New Roman"/>
          <w:sz w:val="24"/>
          <w:szCs w:val="24"/>
        </w:rPr>
        <w:t>3 and 0 to 4.92 in station</w:t>
      </w:r>
      <w:r w:rsidR="00D861B0">
        <w:rPr>
          <w:rFonts w:ascii="Times New Roman" w:hAnsi="Times New Roman" w:cs="Times New Roman"/>
          <w:sz w:val="24"/>
          <w:szCs w:val="24"/>
        </w:rPr>
        <w:t xml:space="preserve"> 4</w:t>
      </w:r>
      <w:r w:rsidR="0026695E">
        <w:rPr>
          <w:rFonts w:ascii="Times New Roman" w:hAnsi="Times New Roman" w:cs="Times New Roman"/>
          <w:sz w:val="24"/>
          <w:szCs w:val="24"/>
        </w:rPr>
        <w:t xml:space="preserve"> (table 3),</w:t>
      </w:r>
      <w:r w:rsidRPr="00AC722F">
        <w:rPr>
          <w:rFonts w:ascii="Times New Roman" w:hAnsi="Times New Roman" w:cs="Times New Roman"/>
          <w:sz w:val="24"/>
          <w:szCs w:val="24"/>
        </w:rPr>
        <w:t xml:space="preserve"> while the HI (non- carcinogenic) values for all the stations ranged from 1.78 E -</w:t>
      </w:r>
      <w:r w:rsidR="00D861B0">
        <w:rPr>
          <w:rFonts w:ascii="Times New Roman" w:hAnsi="Times New Roman" w:cs="Times New Roman"/>
          <w:sz w:val="24"/>
          <w:szCs w:val="24"/>
        </w:rPr>
        <w:t xml:space="preserve"> </w:t>
      </w:r>
      <w:r w:rsidRPr="00AC722F">
        <w:rPr>
          <w:rFonts w:ascii="Times New Roman" w:hAnsi="Times New Roman" w:cs="Times New Roman"/>
          <w:sz w:val="24"/>
          <w:szCs w:val="24"/>
        </w:rPr>
        <w:t xml:space="preserve">02 to 2.33 E -02. However, these </w:t>
      </w:r>
      <w:proofErr w:type="gramStart"/>
      <w:r w:rsidRPr="00AC722F">
        <w:rPr>
          <w:rFonts w:ascii="Times New Roman" w:hAnsi="Times New Roman" w:cs="Times New Roman"/>
          <w:sz w:val="24"/>
          <w:szCs w:val="24"/>
        </w:rPr>
        <w:t>values  were</w:t>
      </w:r>
      <w:proofErr w:type="gramEnd"/>
      <w:r w:rsidRPr="00AC722F">
        <w:rPr>
          <w:rFonts w:ascii="Times New Roman" w:hAnsi="Times New Roman" w:cs="Times New Roman"/>
          <w:sz w:val="24"/>
          <w:szCs w:val="24"/>
        </w:rPr>
        <w:t xml:space="preserve"> below 1 as showed in Table 3 indicating that exposure to PCB mixtures through fish consumption </w:t>
      </w:r>
      <w:r w:rsidR="00D861B0">
        <w:rPr>
          <w:rFonts w:ascii="Times New Roman" w:hAnsi="Times New Roman" w:cs="Times New Roman"/>
          <w:sz w:val="24"/>
          <w:szCs w:val="24"/>
        </w:rPr>
        <w:t xml:space="preserve">does not have potential </w:t>
      </w:r>
      <w:r w:rsidRPr="00AC722F">
        <w:rPr>
          <w:rFonts w:ascii="Times New Roman" w:hAnsi="Times New Roman" w:cs="Times New Roman"/>
          <w:sz w:val="24"/>
          <w:szCs w:val="24"/>
        </w:rPr>
        <w:t xml:space="preserve"> </w:t>
      </w:r>
      <w:r w:rsidR="00D861B0">
        <w:rPr>
          <w:rFonts w:ascii="Times New Roman" w:hAnsi="Times New Roman" w:cs="Times New Roman"/>
          <w:sz w:val="24"/>
          <w:szCs w:val="24"/>
        </w:rPr>
        <w:t xml:space="preserve">adverse </w:t>
      </w:r>
      <w:r w:rsidRPr="00AC722F">
        <w:rPr>
          <w:rFonts w:ascii="Times New Roman" w:hAnsi="Times New Roman" w:cs="Times New Roman"/>
          <w:sz w:val="24"/>
          <w:szCs w:val="24"/>
        </w:rPr>
        <w:t xml:space="preserve">health effect on consumers. Thus, results of this study suggested that there is no severe </w:t>
      </w:r>
      <w:proofErr w:type="gramStart"/>
      <w:r w:rsidRPr="00AC722F">
        <w:rPr>
          <w:rFonts w:ascii="Times New Roman" w:hAnsi="Times New Roman" w:cs="Times New Roman"/>
          <w:sz w:val="24"/>
          <w:szCs w:val="24"/>
        </w:rPr>
        <w:t>non carcinogenic</w:t>
      </w:r>
      <w:proofErr w:type="gramEnd"/>
      <w:r w:rsidRPr="00AC722F">
        <w:rPr>
          <w:rFonts w:ascii="Times New Roman" w:hAnsi="Times New Roman" w:cs="Times New Roman"/>
          <w:sz w:val="24"/>
          <w:szCs w:val="24"/>
        </w:rPr>
        <w:t xml:space="preserve"> health risk via fish consumption for dioxin-like polychlorinated biphenyls in </w:t>
      </w:r>
      <w:proofErr w:type="spellStart"/>
      <w:r w:rsidRPr="00AC722F">
        <w:rPr>
          <w:rFonts w:ascii="Times New Roman" w:hAnsi="Times New Roman" w:cs="Times New Roman"/>
          <w:sz w:val="24"/>
          <w:szCs w:val="24"/>
        </w:rPr>
        <w:t>Eniong</w:t>
      </w:r>
      <w:proofErr w:type="spellEnd"/>
      <w:r w:rsidRPr="00AC722F">
        <w:rPr>
          <w:rFonts w:ascii="Times New Roman" w:hAnsi="Times New Roman" w:cs="Times New Roman"/>
          <w:sz w:val="24"/>
          <w:szCs w:val="24"/>
        </w:rPr>
        <w:t xml:space="preserve"> River.</w:t>
      </w:r>
    </w:p>
    <w:p w14:paraId="164C87B6" w14:textId="77777777" w:rsidR="00A47234" w:rsidRDefault="00A47234" w:rsidP="00A47234">
      <w:pPr>
        <w:spacing w:after="0" w:line="240" w:lineRule="auto"/>
        <w:jc w:val="both"/>
        <w:rPr>
          <w:rFonts w:ascii="Times New Roman" w:hAnsi="Times New Roman" w:cs="Times New Roman"/>
          <w:b/>
          <w:sz w:val="24"/>
          <w:szCs w:val="24"/>
        </w:rPr>
      </w:pPr>
    </w:p>
    <w:p w14:paraId="10FF0605" w14:textId="77777777" w:rsidR="00A47234" w:rsidRPr="00AC722F" w:rsidRDefault="00A47234" w:rsidP="00A47234">
      <w:pPr>
        <w:spacing w:after="0" w:line="240" w:lineRule="auto"/>
        <w:jc w:val="both"/>
        <w:rPr>
          <w:rFonts w:ascii="Times New Roman" w:hAnsi="Times New Roman" w:cs="Times New Roman"/>
          <w:b/>
          <w:sz w:val="24"/>
          <w:szCs w:val="24"/>
        </w:rPr>
      </w:pPr>
      <w:r w:rsidRPr="00AC722F">
        <w:rPr>
          <w:rFonts w:ascii="Times New Roman" w:hAnsi="Times New Roman" w:cs="Times New Roman"/>
          <w:b/>
          <w:sz w:val="24"/>
          <w:szCs w:val="24"/>
        </w:rPr>
        <w:t xml:space="preserve">Incremental Lifetime Cancer risk (ILCR) for PCBs in Fish from </w:t>
      </w:r>
      <w:proofErr w:type="spellStart"/>
      <w:r w:rsidRPr="00AC722F">
        <w:rPr>
          <w:rFonts w:ascii="Times New Roman" w:hAnsi="Times New Roman" w:cs="Times New Roman"/>
          <w:b/>
          <w:sz w:val="24"/>
          <w:szCs w:val="24"/>
        </w:rPr>
        <w:t>Eniong</w:t>
      </w:r>
      <w:proofErr w:type="spellEnd"/>
      <w:r w:rsidRPr="00AC722F">
        <w:rPr>
          <w:rFonts w:ascii="Times New Roman" w:hAnsi="Times New Roman" w:cs="Times New Roman"/>
          <w:b/>
          <w:sz w:val="24"/>
          <w:szCs w:val="24"/>
        </w:rPr>
        <w:t xml:space="preserve"> River</w:t>
      </w:r>
    </w:p>
    <w:p w14:paraId="2296AA6F" w14:textId="77777777" w:rsidR="00A47234" w:rsidRPr="00AC722F" w:rsidRDefault="00A47234" w:rsidP="00A47234">
      <w:pPr>
        <w:spacing w:after="0" w:line="240" w:lineRule="auto"/>
        <w:ind w:firstLine="720"/>
        <w:jc w:val="both"/>
        <w:rPr>
          <w:rFonts w:ascii="Times New Roman" w:hAnsi="Times New Roman" w:cs="Times New Roman"/>
          <w:sz w:val="24"/>
          <w:szCs w:val="24"/>
        </w:rPr>
      </w:pPr>
      <w:r w:rsidRPr="00AC722F">
        <w:rPr>
          <w:rFonts w:ascii="Times New Roman" w:hAnsi="Times New Roman" w:cs="Times New Roman"/>
          <w:sz w:val="24"/>
          <w:szCs w:val="24"/>
        </w:rPr>
        <w:t xml:space="preserve"> The estimated LCR values ranged from 0 – 2.2 E -07 for station</w:t>
      </w:r>
      <w:r w:rsidR="00573F44">
        <w:rPr>
          <w:rFonts w:ascii="Times New Roman" w:hAnsi="Times New Roman" w:cs="Times New Roman"/>
          <w:sz w:val="24"/>
          <w:szCs w:val="24"/>
        </w:rPr>
        <w:t xml:space="preserve"> </w:t>
      </w:r>
      <w:r w:rsidRPr="00AC722F">
        <w:rPr>
          <w:rFonts w:ascii="Times New Roman" w:hAnsi="Times New Roman" w:cs="Times New Roman"/>
          <w:sz w:val="24"/>
          <w:szCs w:val="24"/>
        </w:rPr>
        <w:t>1, 0 – 1.47 E -07 for station</w:t>
      </w:r>
      <w:r w:rsidR="004C3AA3">
        <w:rPr>
          <w:rFonts w:ascii="Times New Roman" w:hAnsi="Times New Roman" w:cs="Times New Roman"/>
          <w:sz w:val="24"/>
          <w:szCs w:val="24"/>
        </w:rPr>
        <w:t xml:space="preserve"> </w:t>
      </w:r>
      <w:r w:rsidRPr="00AC722F">
        <w:rPr>
          <w:rFonts w:ascii="Times New Roman" w:hAnsi="Times New Roman" w:cs="Times New Roman"/>
          <w:sz w:val="24"/>
          <w:szCs w:val="24"/>
        </w:rPr>
        <w:t xml:space="preserve">2, 1.23 E -08 to 1.23 E -07 for </w:t>
      </w:r>
      <w:r w:rsidR="00573F44">
        <w:rPr>
          <w:rFonts w:ascii="Times New Roman" w:hAnsi="Times New Roman" w:cs="Times New Roman"/>
          <w:sz w:val="24"/>
          <w:szCs w:val="24"/>
        </w:rPr>
        <w:t xml:space="preserve">station </w:t>
      </w:r>
      <w:r w:rsidRPr="00AC722F">
        <w:rPr>
          <w:rFonts w:ascii="Times New Roman" w:hAnsi="Times New Roman" w:cs="Times New Roman"/>
          <w:sz w:val="24"/>
          <w:szCs w:val="24"/>
        </w:rPr>
        <w:t xml:space="preserve">3 and 0 – 1.97 </w:t>
      </w:r>
      <w:r w:rsidR="00916370">
        <w:rPr>
          <w:rFonts w:ascii="Times New Roman" w:hAnsi="Times New Roman" w:cs="Times New Roman"/>
          <w:sz w:val="24"/>
          <w:szCs w:val="24"/>
        </w:rPr>
        <w:t>E -07 for station 4</w:t>
      </w:r>
      <w:r w:rsidRPr="00AC722F">
        <w:rPr>
          <w:rFonts w:ascii="Times New Roman" w:hAnsi="Times New Roman" w:cs="Times New Roman"/>
          <w:sz w:val="24"/>
          <w:szCs w:val="24"/>
        </w:rPr>
        <w:t>. The IL</w:t>
      </w:r>
      <w:r w:rsidR="00916370">
        <w:rPr>
          <w:rFonts w:ascii="Times New Roman" w:hAnsi="Times New Roman" w:cs="Times New Roman"/>
          <w:sz w:val="24"/>
          <w:szCs w:val="24"/>
        </w:rPr>
        <w:t xml:space="preserve">CR values for fish consumption </w:t>
      </w:r>
      <w:r w:rsidRPr="00AC722F">
        <w:rPr>
          <w:rFonts w:ascii="Times New Roman" w:hAnsi="Times New Roman" w:cs="Times New Roman"/>
          <w:sz w:val="24"/>
          <w:szCs w:val="24"/>
        </w:rPr>
        <w:t xml:space="preserve">from </w:t>
      </w:r>
      <w:proofErr w:type="spellStart"/>
      <w:r w:rsidRPr="00AC722F">
        <w:rPr>
          <w:rFonts w:ascii="Times New Roman" w:hAnsi="Times New Roman" w:cs="Times New Roman"/>
          <w:sz w:val="24"/>
          <w:szCs w:val="24"/>
        </w:rPr>
        <w:t>Eniong</w:t>
      </w:r>
      <w:proofErr w:type="spellEnd"/>
      <w:r w:rsidRPr="00AC722F">
        <w:rPr>
          <w:rFonts w:ascii="Times New Roman" w:hAnsi="Times New Roman" w:cs="Times New Roman"/>
          <w:sz w:val="24"/>
          <w:szCs w:val="24"/>
        </w:rPr>
        <w:t xml:space="preserve"> River </w:t>
      </w:r>
      <w:r w:rsidR="00573F44">
        <w:rPr>
          <w:rFonts w:ascii="Times New Roman" w:hAnsi="Times New Roman" w:cs="Times New Roman"/>
          <w:sz w:val="24"/>
          <w:szCs w:val="24"/>
        </w:rPr>
        <w:t xml:space="preserve">which </w:t>
      </w:r>
      <w:r w:rsidRPr="00AC722F">
        <w:rPr>
          <w:rFonts w:ascii="Times New Roman" w:hAnsi="Times New Roman" w:cs="Times New Roman"/>
          <w:sz w:val="24"/>
          <w:szCs w:val="24"/>
        </w:rPr>
        <w:t>ranged bet</w:t>
      </w:r>
      <w:r w:rsidR="00916370">
        <w:rPr>
          <w:rFonts w:ascii="Times New Roman" w:hAnsi="Times New Roman" w:cs="Times New Roman"/>
          <w:sz w:val="24"/>
          <w:szCs w:val="24"/>
        </w:rPr>
        <w:t>ween 7.13 E -07 and 9.34 E -07 was within US</w:t>
      </w:r>
      <w:r w:rsidRPr="00AC722F">
        <w:rPr>
          <w:rFonts w:ascii="Times New Roman" w:hAnsi="Times New Roman" w:cs="Times New Roman"/>
          <w:sz w:val="24"/>
          <w:szCs w:val="24"/>
        </w:rPr>
        <w:t>EPA’s range of 1.00 × 10</w:t>
      </w:r>
      <w:r w:rsidRPr="00AC722F">
        <w:rPr>
          <w:rFonts w:ascii="Times New Roman" w:hAnsi="Times New Roman" w:cs="Times New Roman"/>
          <w:sz w:val="24"/>
          <w:szCs w:val="24"/>
          <w:vertAlign w:val="superscript"/>
        </w:rPr>
        <w:t>-6</w:t>
      </w:r>
      <w:r w:rsidR="00573F44">
        <w:rPr>
          <w:rFonts w:ascii="Times New Roman" w:hAnsi="Times New Roman" w:cs="Times New Roman"/>
          <w:sz w:val="24"/>
          <w:szCs w:val="24"/>
        </w:rPr>
        <w:t>. All computed L</w:t>
      </w:r>
      <w:r w:rsidRPr="00AC722F">
        <w:rPr>
          <w:rFonts w:ascii="Times New Roman" w:hAnsi="Times New Roman" w:cs="Times New Roman"/>
          <w:sz w:val="24"/>
          <w:szCs w:val="24"/>
        </w:rPr>
        <w:t>CR v</w:t>
      </w:r>
      <w:r w:rsidR="00916370">
        <w:rPr>
          <w:rFonts w:ascii="Times New Roman" w:hAnsi="Times New Roman" w:cs="Times New Roman"/>
          <w:sz w:val="24"/>
          <w:szCs w:val="24"/>
        </w:rPr>
        <w:t>alues were within US EPA permissible limits</w:t>
      </w:r>
      <w:r w:rsidRPr="00AC722F">
        <w:rPr>
          <w:rFonts w:ascii="Times New Roman" w:hAnsi="Times New Roman" w:cs="Times New Roman"/>
          <w:sz w:val="24"/>
          <w:szCs w:val="24"/>
        </w:rPr>
        <w:t xml:space="preserve"> of 1.00 × 10</w:t>
      </w:r>
      <w:r w:rsidRPr="00AC722F">
        <w:rPr>
          <w:rFonts w:ascii="Times New Roman" w:hAnsi="Times New Roman" w:cs="Times New Roman"/>
          <w:sz w:val="24"/>
          <w:szCs w:val="24"/>
          <w:vertAlign w:val="superscript"/>
        </w:rPr>
        <w:t>-6</w:t>
      </w:r>
      <w:r w:rsidRPr="00AC722F">
        <w:rPr>
          <w:rFonts w:ascii="Times New Roman" w:hAnsi="Times New Roman" w:cs="Times New Roman"/>
          <w:sz w:val="24"/>
          <w:szCs w:val="24"/>
        </w:rPr>
        <w:t xml:space="preserve"> to 1.00 × 10</w:t>
      </w:r>
      <w:r w:rsidRPr="00AC722F">
        <w:rPr>
          <w:rFonts w:ascii="Times New Roman" w:hAnsi="Times New Roman" w:cs="Times New Roman"/>
          <w:sz w:val="24"/>
          <w:szCs w:val="24"/>
          <w:vertAlign w:val="superscript"/>
        </w:rPr>
        <w:t>-4</w:t>
      </w:r>
      <w:r w:rsidR="00D45030">
        <w:rPr>
          <w:rFonts w:ascii="Times New Roman" w:hAnsi="Times New Roman" w:cs="Times New Roman"/>
          <w:sz w:val="24"/>
          <w:szCs w:val="24"/>
        </w:rPr>
        <w:t xml:space="preserve"> risk level. By extension, it therefore means </w:t>
      </w:r>
      <w:r w:rsidRPr="00AC722F">
        <w:rPr>
          <w:rFonts w:ascii="Times New Roman" w:hAnsi="Times New Roman" w:cs="Times New Roman"/>
          <w:sz w:val="24"/>
          <w:szCs w:val="24"/>
        </w:rPr>
        <w:t>that there is no likely risk of developing cancer associated with the direct consumption of fish from this river.</w:t>
      </w:r>
    </w:p>
    <w:p w14:paraId="09153C25" w14:textId="77777777" w:rsidR="00A47234" w:rsidRPr="00AC722F" w:rsidRDefault="00A47234" w:rsidP="00A47234">
      <w:pPr>
        <w:spacing w:line="240" w:lineRule="auto"/>
        <w:jc w:val="both"/>
        <w:rPr>
          <w:rFonts w:ascii="Times New Roman" w:hAnsi="Times New Roman" w:cs="Times New Roman"/>
          <w:sz w:val="24"/>
          <w:szCs w:val="24"/>
        </w:rPr>
      </w:pPr>
    </w:p>
    <w:p w14:paraId="0EB1066D" w14:textId="77777777" w:rsidR="00015AB4" w:rsidRPr="00AC722F" w:rsidRDefault="00015AB4">
      <w:pPr>
        <w:rPr>
          <w:rFonts w:ascii="Times New Roman" w:hAnsi="Times New Roman" w:cs="Times New Roman"/>
          <w:sz w:val="24"/>
          <w:szCs w:val="24"/>
        </w:rPr>
      </w:pPr>
      <w:r w:rsidRPr="00AC722F">
        <w:rPr>
          <w:rFonts w:ascii="Times New Roman" w:hAnsi="Times New Roman" w:cs="Times New Roman"/>
          <w:sz w:val="24"/>
          <w:szCs w:val="24"/>
        </w:rPr>
        <w:br w:type="page"/>
      </w:r>
    </w:p>
    <w:p w14:paraId="385032CE" w14:textId="77777777" w:rsidR="00015AB4" w:rsidRPr="00AC722F" w:rsidRDefault="002C7B7D" w:rsidP="00015AB4">
      <w:pPr>
        <w:spacing w:after="0" w:line="240" w:lineRule="auto"/>
        <w:ind w:firstLine="720"/>
        <w:jc w:val="both"/>
        <w:rPr>
          <w:rFonts w:ascii="Times New Roman" w:hAnsi="Times New Roman" w:cs="Times New Roman"/>
          <w:b/>
          <w:sz w:val="24"/>
          <w:szCs w:val="24"/>
        </w:rPr>
      </w:pPr>
      <w:r>
        <w:rPr>
          <w:rFonts w:ascii="Times New Roman" w:hAnsi="Times New Roman" w:cs="Times New Roman"/>
          <w:noProof/>
          <w:sz w:val="24"/>
          <w:szCs w:val="24"/>
        </w:rPr>
        <w:lastRenderedPageBreak/>
        <w:pict w14:anchorId="4F454F07">
          <v:group id="_x0000_s1060" style="position:absolute;left:0;text-align:left;margin-left:-48pt;margin-top:-27pt;width:555.05pt;height:303.85pt;z-index:251696640" coordorigin="480,900" coordsize="11101,6077">
            <v:shape id="_x0000_s1036" type="#_x0000_t202" style="position:absolute;left:480;top:900;width:11101;height:5576" stroked="f">
              <v:textbox>
                <w:txbxContent>
                  <w:p w14:paraId="4EA4C32D" w14:textId="77777777" w:rsidR="00A02D1B" w:rsidRDefault="00A02D1B">
                    <w:r w:rsidRPr="00021B38">
                      <w:rPr>
                        <w:noProof/>
                      </w:rPr>
                      <w:drawing>
                        <wp:inline distT="0" distB="0" distL="0" distR="0" wp14:anchorId="1A5656DB" wp14:editId="7D4ECFB2">
                          <wp:extent cx="7062707" cy="3561907"/>
                          <wp:effectExtent l="19050" t="0" r="4843" b="0"/>
                          <wp:docPr id="5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v:textbox>
            </v:shape>
            <v:shape id="_x0000_s1055" type="#_x0000_t202" style="position:absolute;left:574;top:2646;width:569;height:2411" filled="f" stroked="f">
              <v:textbox style="layout-flow:vertical;mso-layout-flow-alt:bottom-to-top;mso-next-textbox:#_x0000_s1055">
                <w:txbxContent>
                  <w:p w14:paraId="3BF66083" w14:textId="77777777" w:rsidR="00A02D1B" w:rsidRPr="00E548E7" w:rsidRDefault="00A02D1B" w:rsidP="00E548E7">
                    <w:pPr>
                      <w:jc w:val="center"/>
                      <w:rPr>
                        <w:b/>
                      </w:rPr>
                    </w:pPr>
                    <w:r w:rsidRPr="00E548E7">
                      <w:rPr>
                        <w:rFonts w:ascii="Times New Roman" w:hAnsi="Times New Roman" w:cs="Times New Roman"/>
                        <w:b/>
                        <w:sz w:val="24"/>
                        <w:szCs w:val="24"/>
                      </w:rPr>
                      <w:t>Concentration ng/g</w:t>
                    </w:r>
                    <w:r w:rsidRPr="00E548E7">
                      <w:rPr>
                        <w:rFonts w:ascii="Times New Roman" w:hAnsi="Times New Roman" w:cs="Times New Roman"/>
                        <w:b/>
                        <w:sz w:val="24"/>
                        <w:szCs w:val="24"/>
                        <w:vertAlign w:val="superscript"/>
                      </w:rPr>
                      <w:t>-1</w:t>
                    </w:r>
                  </w:p>
                  <w:p w14:paraId="75E15D4D" w14:textId="77777777" w:rsidR="00A02D1B" w:rsidRPr="00E548E7" w:rsidRDefault="00A02D1B" w:rsidP="00E548E7">
                    <w:pPr>
                      <w:rPr>
                        <w:b/>
                      </w:rPr>
                    </w:pPr>
                  </w:p>
                </w:txbxContent>
              </v:textbox>
            </v:shape>
            <v:shape id="_x0000_s1037" type="#_x0000_t202" style="position:absolute;left:615;top:6561;width:5021;height:416" stroked="f">
              <v:textbox style="mso-next-textbox:#_x0000_s1037">
                <w:txbxContent>
                  <w:p w14:paraId="6637E395" w14:textId="77777777" w:rsidR="00A02D1B" w:rsidRPr="00C24DBC" w:rsidRDefault="00A02D1B" w:rsidP="00C24DBC">
                    <w:pPr>
                      <w:spacing w:line="240" w:lineRule="auto"/>
                      <w:rPr>
                        <w:rFonts w:cstheme="minorHAnsi"/>
                        <w:b/>
                        <w:sz w:val="24"/>
                        <w:szCs w:val="24"/>
                      </w:rPr>
                    </w:pPr>
                    <w:r w:rsidRPr="00C24DBC">
                      <w:rPr>
                        <w:b/>
                        <w:sz w:val="24"/>
                        <w:szCs w:val="24"/>
                      </w:rPr>
                      <w:t xml:space="preserve">Figure 4: </w:t>
                    </w:r>
                    <w:r w:rsidRPr="00C24DBC">
                      <w:rPr>
                        <w:rFonts w:cstheme="minorHAnsi"/>
                        <w:b/>
                        <w:sz w:val="24"/>
                        <w:szCs w:val="24"/>
                      </w:rPr>
                      <w:t xml:space="preserve">Concentration of PCBs in sediments </w:t>
                    </w:r>
                  </w:p>
                  <w:p w14:paraId="0922A9B1" w14:textId="77777777" w:rsidR="00A02D1B" w:rsidRPr="00C24DBC" w:rsidRDefault="00A02D1B">
                    <w:pPr>
                      <w:rPr>
                        <w:b/>
                        <w:sz w:val="24"/>
                        <w:szCs w:val="24"/>
                      </w:rPr>
                    </w:pPr>
                  </w:p>
                </w:txbxContent>
              </v:textbox>
            </v:shape>
            <v:shape id="_x0000_s1057" type="#_x0000_t202" style="position:absolute;left:4289;top:6272;width:2174;height:416" filled="f" stroked="f">
              <v:textbox style="mso-next-textbox:#_x0000_s1057">
                <w:txbxContent>
                  <w:p w14:paraId="262F3AB5" w14:textId="77777777" w:rsidR="00A02D1B" w:rsidRPr="00C24DBC" w:rsidRDefault="00A02D1B" w:rsidP="00E548E7">
                    <w:pPr>
                      <w:spacing w:line="240" w:lineRule="auto"/>
                      <w:jc w:val="center"/>
                      <w:rPr>
                        <w:rFonts w:cstheme="minorHAnsi"/>
                        <w:b/>
                        <w:sz w:val="24"/>
                        <w:szCs w:val="24"/>
                      </w:rPr>
                    </w:pPr>
                    <w:r>
                      <w:rPr>
                        <w:b/>
                        <w:sz w:val="24"/>
                        <w:szCs w:val="24"/>
                      </w:rPr>
                      <w:t>PCB Congeners</w:t>
                    </w:r>
                  </w:p>
                  <w:p w14:paraId="7CEBF137" w14:textId="77777777" w:rsidR="00A02D1B" w:rsidRPr="00C24DBC" w:rsidRDefault="00A02D1B">
                    <w:pPr>
                      <w:rPr>
                        <w:b/>
                        <w:sz w:val="24"/>
                        <w:szCs w:val="24"/>
                      </w:rPr>
                    </w:pPr>
                  </w:p>
                </w:txbxContent>
              </v:textbox>
            </v:shape>
          </v:group>
        </w:pict>
      </w:r>
    </w:p>
    <w:p w14:paraId="77B9CCF1" w14:textId="77777777" w:rsidR="003918C9" w:rsidRPr="00AC722F" w:rsidRDefault="002C7B7D" w:rsidP="00A47234">
      <w:pPr>
        <w:spacing w:after="0" w:line="240" w:lineRule="auto"/>
        <w:ind w:firstLine="720"/>
        <w:jc w:val="both"/>
        <w:rPr>
          <w:rFonts w:ascii="Times New Roman" w:hAnsi="Times New Roman" w:cs="Times New Roman"/>
          <w:b/>
          <w:sz w:val="24"/>
          <w:szCs w:val="24"/>
        </w:rPr>
        <w:sectPr w:rsidR="003918C9" w:rsidRPr="00AC722F" w:rsidSect="00C24DBC">
          <w:pgSz w:w="11907" w:h="16839" w:code="9"/>
          <w:pgMar w:top="1440" w:right="1440" w:bottom="1440" w:left="1440" w:header="720" w:footer="720" w:gutter="0"/>
          <w:cols w:space="720"/>
          <w:docGrid w:linePitch="360"/>
        </w:sectPr>
      </w:pPr>
      <w:r>
        <w:rPr>
          <w:rFonts w:ascii="Times New Roman" w:hAnsi="Times New Roman" w:cs="Times New Roman"/>
          <w:noProof/>
          <w:sz w:val="24"/>
          <w:szCs w:val="24"/>
        </w:rPr>
        <w:pict w14:anchorId="30F593EA">
          <v:group id="_x0000_s1059" style="position:absolute;left:0;text-align:left;margin-left:-43.8pt;margin-top:342.8pt;width:555.1pt;height:4in;z-index:251701248" coordorigin="564,7470" coordsize="11102,5760">
            <v:shape id="_x0000_s1035" type="#_x0000_t202" style="position:absolute;left:565;top:7470;width:11101;height:5074" stroked="f">
              <v:textbox style="mso-next-textbox:#_x0000_s1035">
                <w:txbxContent>
                  <w:p w14:paraId="2D4F45DB" w14:textId="77777777" w:rsidR="00A02D1B" w:rsidRDefault="00A02D1B">
                    <w:r w:rsidRPr="00021B38">
                      <w:rPr>
                        <w:noProof/>
                      </w:rPr>
                      <w:drawing>
                        <wp:inline distT="0" distB="0" distL="0" distR="0" wp14:anchorId="5382CC16" wp14:editId="5BDC3B89">
                          <wp:extent cx="6856730" cy="3260074"/>
                          <wp:effectExtent l="19050" t="0" r="1270" b="0"/>
                          <wp:docPr id="5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v:textbox>
            </v:shape>
            <v:shape id="_x0000_s1056" type="#_x0000_t202" style="position:absolute;left:615;top:8947;width:569;height:2411" filled="f" stroked="f">
              <v:textbox style="layout-flow:vertical;mso-layout-flow-alt:bottom-to-top;mso-next-textbox:#_x0000_s1056">
                <w:txbxContent>
                  <w:p w14:paraId="5418B6B0" w14:textId="77777777" w:rsidR="00A02D1B" w:rsidRPr="00E548E7" w:rsidRDefault="00A02D1B" w:rsidP="00B73E69">
                    <w:pPr>
                      <w:jc w:val="center"/>
                      <w:rPr>
                        <w:b/>
                      </w:rPr>
                    </w:pPr>
                    <w:r w:rsidRPr="00E548E7">
                      <w:rPr>
                        <w:rFonts w:ascii="Times New Roman" w:hAnsi="Times New Roman" w:cs="Times New Roman"/>
                        <w:b/>
                        <w:sz w:val="24"/>
                        <w:szCs w:val="24"/>
                      </w:rPr>
                      <w:t>Concentration ng/g</w:t>
                    </w:r>
                    <w:r w:rsidRPr="00E548E7">
                      <w:rPr>
                        <w:rFonts w:ascii="Times New Roman" w:hAnsi="Times New Roman" w:cs="Times New Roman"/>
                        <w:b/>
                        <w:sz w:val="24"/>
                        <w:szCs w:val="24"/>
                        <w:vertAlign w:val="superscript"/>
                      </w:rPr>
                      <w:t>-1</w:t>
                    </w:r>
                  </w:p>
                </w:txbxContent>
              </v:textbox>
            </v:shape>
            <v:shape id="_x0000_s1038" type="#_x0000_t202" style="position:absolute;left:564;top:12712;width:5724;height:518" stroked="f">
              <v:textbox style="mso-next-textbox:#_x0000_s1038">
                <w:txbxContent>
                  <w:p w14:paraId="5D6E1EE4" w14:textId="77777777" w:rsidR="00A02D1B" w:rsidRPr="00C24DBC" w:rsidRDefault="00A02D1B" w:rsidP="00C24DBC">
                    <w:pPr>
                      <w:spacing w:line="240" w:lineRule="auto"/>
                      <w:rPr>
                        <w:rFonts w:cstheme="minorHAnsi"/>
                        <w:b/>
                        <w:sz w:val="24"/>
                        <w:szCs w:val="24"/>
                      </w:rPr>
                    </w:pPr>
                    <w:r>
                      <w:rPr>
                        <w:b/>
                        <w:sz w:val="24"/>
                        <w:szCs w:val="24"/>
                      </w:rPr>
                      <w:t>Figure 5</w:t>
                    </w:r>
                    <w:r w:rsidRPr="00C24DBC">
                      <w:rPr>
                        <w:b/>
                        <w:sz w:val="24"/>
                        <w:szCs w:val="24"/>
                      </w:rPr>
                      <w:t xml:space="preserve">: </w:t>
                    </w:r>
                    <w:r w:rsidRPr="00C24DBC">
                      <w:rPr>
                        <w:rFonts w:cstheme="minorHAnsi"/>
                        <w:b/>
                        <w:sz w:val="24"/>
                        <w:szCs w:val="24"/>
                      </w:rPr>
                      <w:t xml:space="preserve">Concentration of PCBs in </w:t>
                    </w:r>
                    <w:r>
                      <w:rPr>
                        <w:rFonts w:cstheme="minorHAnsi"/>
                        <w:b/>
                        <w:sz w:val="24"/>
                        <w:szCs w:val="24"/>
                      </w:rPr>
                      <w:t>Fish</w:t>
                    </w:r>
                    <w:r w:rsidRPr="00C24DBC">
                      <w:rPr>
                        <w:rFonts w:cstheme="minorHAnsi"/>
                        <w:b/>
                        <w:sz w:val="24"/>
                        <w:szCs w:val="24"/>
                      </w:rPr>
                      <w:t xml:space="preserve"> </w:t>
                    </w:r>
                  </w:p>
                  <w:p w14:paraId="64A3F801" w14:textId="77777777" w:rsidR="00A02D1B" w:rsidRPr="00C24DBC" w:rsidRDefault="00A02D1B" w:rsidP="00C24DBC">
                    <w:pPr>
                      <w:rPr>
                        <w:b/>
                        <w:sz w:val="24"/>
                        <w:szCs w:val="24"/>
                      </w:rPr>
                    </w:pPr>
                  </w:p>
                  <w:p w14:paraId="016E1CC7" w14:textId="77777777" w:rsidR="00A02D1B" w:rsidRPr="00C24DBC" w:rsidRDefault="00A02D1B" w:rsidP="00C24DBC"/>
                </w:txbxContent>
              </v:textbox>
            </v:shape>
            <v:shape id="_x0000_s1058" type="#_x0000_t202" style="position:absolute;left:4289;top:12442;width:2174;height:416" filled="f" stroked="f">
              <v:textbox style="mso-next-textbox:#_x0000_s1058">
                <w:txbxContent>
                  <w:p w14:paraId="16B72D09" w14:textId="77777777" w:rsidR="00A02D1B" w:rsidRPr="00C24DBC" w:rsidRDefault="00A02D1B" w:rsidP="00E548E7">
                    <w:pPr>
                      <w:spacing w:line="240" w:lineRule="auto"/>
                      <w:jc w:val="center"/>
                      <w:rPr>
                        <w:rFonts w:cstheme="minorHAnsi"/>
                        <w:b/>
                        <w:sz w:val="24"/>
                        <w:szCs w:val="24"/>
                      </w:rPr>
                    </w:pPr>
                    <w:r>
                      <w:rPr>
                        <w:b/>
                        <w:sz w:val="24"/>
                        <w:szCs w:val="24"/>
                      </w:rPr>
                      <w:t>PCB Congeners</w:t>
                    </w:r>
                  </w:p>
                  <w:p w14:paraId="0C477C87" w14:textId="77777777" w:rsidR="00A02D1B" w:rsidRPr="00C24DBC" w:rsidRDefault="00A02D1B">
                    <w:pPr>
                      <w:rPr>
                        <w:b/>
                        <w:sz w:val="24"/>
                        <w:szCs w:val="24"/>
                      </w:rPr>
                    </w:pPr>
                  </w:p>
                </w:txbxContent>
              </v:textbox>
            </v:shape>
          </v:group>
        </w:pict>
      </w:r>
      <w:r w:rsidR="00021B38" w:rsidRPr="00AC722F">
        <w:rPr>
          <w:rFonts w:ascii="Times New Roman" w:hAnsi="Times New Roman" w:cs="Times New Roman"/>
          <w:b/>
          <w:sz w:val="24"/>
          <w:szCs w:val="24"/>
        </w:rPr>
        <w:br w:type="page"/>
      </w:r>
    </w:p>
    <w:p w14:paraId="2DF83E07" w14:textId="77777777" w:rsidR="00F55487" w:rsidRPr="00AC722F" w:rsidRDefault="00B42CEA" w:rsidP="00F73175">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3: </w:t>
      </w:r>
      <w:r w:rsidR="00F55487" w:rsidRPr="00AC722F">
        <w:rPr>
          <w:rFonts w:ascii="Times New Roman" w:hAnsi="Times New Roman" w:cs="Times New Roman"/>
          <w:b/>
          <w:sz w:val="24"/>
          <w:szCs w:val="24"/>
        </w:rPr>
        <w:t xml:space="preserve">Summary of Carcinogenic Health Risk for Dioxin- like (DL) PCBs in </w:t>
      </w:r>
      <w:proofErr w:type="spellStart"/>
      <w:r w:rsidR="00F55487" w:rsidRPr="00AC722F">
        <w:rPr>
          <w:rFonts w:ascii="Times New Roman" w:hAnsi="Times New Roman" w:cs="Times New Roman"/>
          <w:b/>
          <w:sz w:val="24"/>
          <w:szCs w:val="24"/>
        </w:rPr>
        <w:t>Eniong</w:t>
      </w:r>
      <w:proofErr w:type="spellEnd"/>
      <w:r w:rsidR="00F55487" w:rsidRPr="00AC722F">
        <w:rPr>
          <w:rFonts w:ascii="Times New Roman" w:hAnsi="Times New Roman" w:cs="Times New Roman"/>
          <w:b/>
          <w:sz w:val="24"/>
          <w:szCs w:val="24"/>
        </w:rPr>
        <w:t xml:space="preserve"> River</w:t>
      </w:r>
    </w:p>
    <w:tbl>
      <w:tblPr>
        <w:tblStyle w:val="TableGrid"/>
        <w:tblW w:w="158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0"/>
        <w:gridCol w:w="949"/>
        <w:gridCol w:w="851"/>
        <w:gridCol w:w="942"/>
        <w:gridCol w:w="888"/>
        <w:gridCol w:w="1011"/>
        <w:gridCol w:w="773"/>
        <w:gridCol w:w="1021"/>
        <w:gridCol w:w="809"/>
        <w:gridCol w:w="984"/>
        <w:gridCol w:w="844"/>
        <w:gridCol w:w="1293"/>
        <w:gridCol w:w="845"/>
        <w:gridCol w:w="1055"/>
        <w:gridCol w:w="949"/>
        <w:gridCol w:w="814"/>
        <w:gridCol w:w="919"/>
      </w:tblGrid>
      <w:tr w:rsidR="00F55487" w:rsidRPr="00A47234" w14:paraId="0CE144E7" w14:textId="77777777" w:rsidTr="00450B13">
        <w:trPr>
          <w:trHeight w:val="57"/>
          <w:jc w:val="center"/>
        </w:trPr>
        <w:tc>
          <w:tcPr>
            <w:tcW w:w="920" w:type="dxa"/>
            <w:tcBorders>
              <w:top w:val="single" w:sz="4" w:space="0" w:color="auto"/>
            </w:tcBorders>
          </w:tcPr>
          <w:p w14:paraId="27704B6A"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PCBs</w:t>
            </w:r>
          </w:p>
        </w:tc>
        <w:tc>
          <w:tcPr>
            <w:tcW w:w="3630" w:type="dxa"/>
            <w:gridSpan w:val="4"/>
            <w:tcBorders>
              <w:top w:val="single" w:sz="4" w:space="0" w:color="auto"/>
            </w:tcBorders>
          </w:tcPr>
          <w:p w14:paraId="1A09F62E"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Station 1</w:t>
            </w:r>
          </w:p>
        </w:tc>
        <w:tc>
          <w:tcPr>
            <w:tcW w:w="3614" w:type="dxa"/>
            <w:gridSpan w:val="4"/>
            <w:tcBorders>
              <w:top w:val="single" w:sz="4" w:space="0" w:color="auto"/>
            </w:tcBorders>
          </w:tcPr>
          <w:p w14:paraId="0B35FFEE"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Station2</w:t>
            </w:r>
          </w:p>
        </w:tc>
        <w:tc>
          <w:tcPr>
            <w:tcW w:w="3966" w:type="dxa"/>
            <w:gridSpan w:val="4"/>
            <w:tcBorders>
              <w:top w:val="single" w:sz="4" w:space="0" w:color="auto"/>
            </w:tcBorders>
          </w:tcPr>
          <w:p w14:paraId="31A8104C"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Station 3</w:t>
            </w:r>
          </w:p>
        </w:tc>
        <w:tc>
          <w:tcPr>
            <w:tcW w:w="3737" w:type="dxa"/>
            <w:gridSpan w:val="4"/>
            <w:tcBorders>
              <w:top w:val="single" w:sz="4" w:space="0" w:color="auto"/>
            </w:tcBorders>
          </w:tcPr>
          <w:p w14:paraId="17860E5A"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Station 4</w:t>
            </w:r>
          </w:p>
        </w:tc>
      </w:tr>
      <w:tr w:rsidR="00450B13" w:rsidRPr="00A47234" w14:paraId="02F1CEF2" w14:textId="77777777" w:rsidTr="00450B13">
        <w:trPr>
          <w:trHeight w:val="57"/>
          <w:jc w:val="center"/>
        </w:trPr>
        <w:tc>
          <w:tcPr>
            <w:tcW w:w="920" w:type="dxa"/>
            <w:tcBorders>
              <w:bottom w:val="single" w:sz="4" w:space="0" w:color="auto"/>
            </w:tcBorders>
          </w:tcPr>
          <w:p w14:paraId="391CF9DB" w14:textId="77777777" w:rsidR="00F55487" w:rsidRPr="00A47234" w:rsidRDefault="00F55487" w:rsidP="00F73175">
            <w:pPr>
              <w:rPr>
                <w:rFonts w:ascii="Times New Roman" w:hAnsi="Times New Roman" w:cs="Times New Roman"/>
                <w:sz w:val="21"/>
                <w:szCs w:val="21"/>
              </w:rPr>
            </w:pPr>
          </w:p>
        </w:tc>
        <w:tc>
          <w:tcPr>
            <w:tcW w:w="949" w:type="dxa"/>
            <w:tcBorders>
              <w:bottom w:val="single" w:sz="4" w:space="0" w:color="auto"/>
            </w:tcBorders>
          </w:tcPr>
          <w:p w14:paraId="27AA1948" w14:textId="77777777" w:rsidR="00F55487" w:rsidRPr="00A47234" w:rsidRDefault="00F55487" w:rsidP="00F73175">
            <w:pPr>
              <w:rPr>
                <w:rFonts w:ascii="Times New Roman" w:hAnsi="Times New Roman" w:cs="Times New Roman"/>
                <w:sz w:val="21"/>
                <w:szCs w:val="21"/>
              </w:rPr>
            </w:pPr>
            <w:proofErr w:type="gramStart"/>
            <w:r w:rsidRPr="00A47234">
              <w:rPr>
                <w:rFonts w:ascii="Times New Roman" w:hAnsi="Times New Roman" w:cs="Times New Roman"/>
                <w:sz w:val="21"/>
                <w:szCs w:val="21"/>
              </w:rPr>
              <w:t>EDI(</w:t>
            </w:r>
            <w:proofErr w:type="gramEnd"/>
            <w:r w:rsidRPr="00A47234">
              <w:rPr>
                <w:rFonts w:ascii="Times New Roman" w:hAnsi="Times New Roman" w:cs="Times New Roman"/>
                <w:sz w:val="21"/>
                <w:szCs w:val="21"/>
              </w:rPr>
              <w:t>ng/g/day)</w:t>
            </w:r>
          </w:p>
        </w:tc>
        <w:tc>
          <w:tcPr>
            <w:tcW w:w="851" w:type="dxa"/>
            <w:tcBorders>
              <w:bottom w:val="single" w:sz="4" w:space="0" w:color="auto"/>
            </w:tcBorders>
          </w:tcPr>
          <w:p w14:paraId="4398A70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HQ</w:t>
            </w:r>
          </w:p>
        </w:tc>
        <w:tc>
          <w:tcPr>
            <w:tcW w:w="942" w:type="dxa"/>
            <w:tcBorders>
              <w:bottom w:val="single" w:sz="4" w:space="0" w:color="auto"/>
            </w:tcBorders>
          </w:tcPr>
          <w:p w14:paraId="524BFF5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LCR</w:t>
            </w:r>
          </w:p>
        </w:tc>
        <w:tc>
          <w:tcPr>
            <w:tcW w:w="888" w:type="dxa"/>
            <w:tcBorders>
              <w:bottom w:val="single" w:sz="4" w:space="0" w:color="auto"/>
            </w:tcBorders>
          </w:tcPr>
          <w:p w14:paraId="488FCA54" w14:textId="77777777" w:rsidR="00F55487" w:rsidRPr="00A47234" w:rsidRDefault="009D00E7" w:rsidP="00F73175">
            <w:pPr>
              <w:rPr>
                <w:rFonts w:ascii="Times New Roman" w:hAnsi="Times New Roman" w:cs="Times New Roman"/>
                <w:sz w:val="21"/>
                <w:szCs w:val="21"/>
              </w:rPr>
            </w:pPr>
            <w:r w:rsidRPr="00A47234">
              <w:rPr>
                <w:rFonts w:ascii="Times New Roman" w:hAnsi="Times New Roman" w:cs="Times New Roman"/>
                <w:sz w:val="21"/>
                <w:szCs w:val="21"/>
              </w:rPr>
              <w:t>CTP</w:t>
            </w:r>
          </w:p>
        </w:tc>
        <w:tc>
          <w:tcPr>
            <w:tcW w:w="1011" w:type="dxa"/>
            <w:tcBorders>
              <w:bottom w:val="single" w:sz="4" w:space="0" w:color="auto"/>
            </w:tcBorders>
          </w:tcPr>
          <w:p w14:paraId="4F51DFEB" w14:textId="77777777" w:rsidR="00F55487" w:rsidRPr="00A47234" w:rsidRDefault="00F55487" w:rsidP="00F73175">
            <w:pPr>
              <w:rPr>
                <w:rFonts w:ascii="Times New Roman" w:hAnsi="Times New Roman" w:cs="Times New Roman"/>
                <w:sz w:val="21"/>
                <w:szCs w:val="21"/>
              </w:rPr>
            </w:pPr>
            <w:proofErr w:type="gramStart"/>
            <w:r w:rsidRPr="00A47234">
              <w:rPr>
                <w:rFonts w:ascii="Times New Roman" w:hAnsi="Times New Roman" w:cs="Times New Roman"/>
                <w:sz w:val="21"/>
                <w:szCs w:val="21"/>
              </w:rPr>
              <w:t>EDI(</w:t>
            </w:r>
            <w:proofErr w:type="gramEnd"/>
            <w:r w:rsidRPr="00A47234">
              <w:rPr>
                <w:rFonts w:ascii="Times New Roman" w:hAnsi="Times New Roman" w:cs="Times New Roman"/>
                <w:sz w:val="21"/>
                <w:szCs w:val="21"/>
              </w:rPr>
              <w:t>ng/g/day)</w:t>
            </w:r>
          </w:p>
        </w:tc>
        <w:tc>
          <w:tcPr>
            <w:tcW w:w="773" w:type="dxa"/>
            <w:tcBorders>
              <w:bottom w:val="single" w:sz="4" w:space="0" w:color="auto"/>
            </w:tcBorders>
          </w:tcPr>
          <w:p w14:paraId="1308075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HQ</w:t>
            </w:r>
          </w:p>
        </w:tc>
        <w:tc>
          <w:tcPr>
            <w:tcW w:w="1021" w:type="dxa"/>
            <w:tcBorders>
              <w:bottom w:val="single" w:sz="4" w:space="0" w:color="auto"/>
            </w:tcBorders>
          </w:tcPr>
          <w:p w14:paraId="360DC38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LCR</w:t>
            </w:r>
          </w:p>
        </w:tc>
        <w:tc>
          <w:tcPr>
            <w:tcW w:w="809" w:type="dxa"/>
            <w:tcBorders>
              <w:bottom w:val="single" w:sz="4" w:space="0" w:color="auto"/>
            </w:tcBorders>
          </w:tcPr>
          <w:p w14:paraId="49132414" w14:textId="77777777" w:rsidR="00F55487" w:rsidRPr="00A47234" w:rsidRDefault="009D00E7" w:rsidP="00F73175">
            <w:pPr>
              <w:rPr>
                <w:rFonts w:ascii="Times New Roman" w:hAnsi="Times New Roman" w:cs="Times New Roman"/>
                <w:sz w:val="21"/>
                <w:szCs w:val="21"/>
              </w:rPr>
            </w:pPr>
            <w:r w:rsidRPr="00A47234">
              <w:rPr>
                <w:rFonts w:ascii="Times New Roman" w:hAnsi="Times New Roman" w:cs="Times New Roman"/>
                <w:sz w:val="21"/>
                <w:szCs w:val="21"/>
              </w:rPr>
              <w:t>CTP</w:t>
            </w:r>
          </w:p>
        </w:tc>
        <w:tc>
          <w:tcPr>
            <w:tcW w:w="984" w:type="dxa"/>
            <w:tcBorders>
              <w:bottom w:val="single" w:sz="4" w:space="0" w:color="auto"/>
            </w:tcBorders>
          </w:tcPr>
          <w:p w14:paraId="7E5BEDC7" w14:textId="77777777" w:rsidR="00F55487" w:rsidRPr="00A47234" w:rsidRDefault="00F55487" w:rsidP="00F73175">
            <w:pPr>
              <w:rPr>
                <w:rFonts w:ascii="Times New Roman" w:hAnsi="Times New Roman" w:cs="Times New Roman"/>
                <w:sz w:val="21"/>
                <w:szCs w:val="21"/>
              </w:rPr>
            </w:pPr>
            <w:proofErr w:type="gramStart"/>
            <w:r w:rsidRPr="00A47234">
              <w:rPr>
                <w:rFonts w:ascii="Times New Roman" w:hAnsi="Times New Roman" w:cs="Times New Roman"/>
                <w:sz w:val="21"/>
                <w:szCs w:val="21"/>
              </w:rPr>
              <w:t>EDI(</w:t>
            </w:r>
            <w:proofErr w:type="gramEnd"/>
            <w:r w:rsidRPr="00A47234">
              <w:rPr>
                <w:rFonts w:ascii="Times New Roman" w:hAnsi="Times New Roman" w:cs="Times New Roman"/>
                <w:sz w:val="21"/>
                <w:szCs w:val="21"/>
              </w:rPr>
              <w:t>ng/g/day)</w:t>
            </w:r>
          </w:p>
        </w:tc>
        <w:tc>
          <w:tcPr>
            <w:tcW w:w="844" w:type="dxa"/>
            <w:tcBorders>
              <w:bottom w:val="single" w:sz="4" w:space="0" w:color="auto"/>
            </w:tcBorders>
          </w:tcPr>
          <w:p w14:paraId="27BDD55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HQ</w:t>
            </w:r>
          </w:p>
        </w:tc>
        <w:tc>
          <w:tcPr>
            <w:tcW w:w="1293" w:type="dxa"/>
            <w:tcBorders>
              <w:bottom w:val="single" w:sz="4" w:space="0" w:color="auto"/>
            </w:tcBorders>
          </w:tcPr>
          <w:p w14:paraId="38AD5F2A"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LCR</w:t>
            </w:r>
          </w:p>
        </w:tc>
        <w:tc>
          <w:tcPr>
            <w:tcW w:w="844" w:type="dxa"/>
            <w:tcBorders>
              <w:bottom w:val="single" w:sz="4" w:space="0" w:color="auto"/>
            </w:tcBorders>
          </w:tcPr>
          <w:p w14:paraId="6E28A6D2" w14:textId="77777777" w:rsidR="00F55487" w:rsidRPr="00A47234" w:rsidRDefault="009D00E7" w:rsidP="00F73175">
            <w:pPr>
              <w:rPr>
                <w:rFonts w:ascii="Times New Roman" w:hAnsi="Times New Roman" w:cs="Times New Roman"/>
                <w:sz w:val="21"/>
                <w:szCs w:val="21"/>
              </w:rPr>
            </w:pPr>
            <w:r w:rsidRPr="00A47234">
              <w:rPr>
                <w:rFonts w:ascii="Times New Roman" w:hAnsi="Times New Roman" w:cs="Times New Roman"/>
                <w:sz w:val="21"/>
                <w:szCs w:val="21"/>
              </w:rPr>
              <w:t>CTP</w:t>
            </w:r>
          </w:p>
        </w:tc>
        <w:tc>
          <w:tcPr>
            <w:tcW w:w="1055" w:type="dxa"/>
            <w:tcBorders>
              <w:bottom w:val="single" w:sz="4" w:space="0" w:color="auto"/>
            </w:tcBorders>
          </w:tcPr>
          <w:p w14:paraId="2894BAF4" w14:textId="77777777" w:rsidR="00F55487" w:rsidRPr="00A47234" w:rsidRDefault="00F55487" w:rsidP="00F73175">
            <w:pPr>
              <w:rPr>
                <w:rFonts w:ascii="Times New Roman" w:hAnsi="Times New Roman" w:cs="Times New Roman"/>
                <w:sz w:val="21"/>
                <w:szCs w:val="21"/>
              </w:rPr>
            </w:pPr>
            <w:proofErr w:type="gramStart"/>
            <w:r w:rsidRPr="00A47234">
              <w:rPr>
                <w:rFonts w:ascii="Times New Roman" w:hAnsi="Times New Roman" w:cs="Times New Roman"/>
                <w:sz w:val="21"/>
                <w:szCs w:val="21"/>
              </w:rPr>
              <w:t>EDI(</w:t>
            </w:r>
            <w:proofErr w:type="gramEnd"/>
            <w:r w:rsidRPr="00A47234">
              <w:rPr>
                <w:rFonts w:ascii="Times New Roman" w:hAnsi="Times New Roman" w:cs="Times New Roman"/>
                <w:sz w:val="21"/>
                <w:szCs w:val="21"/>
              </w:rPr>
              <w:t>ng/g/day)</w:t>
            </w:r>
          </w:p>
        </w:tc>
        <w:tc>
          <w:tcPr>
            <w:tcW w:w="949" w:type="dxa"/>
            <w:tcBorders>
              <w:bottom w:val="single" w:sz="4" w:space="0" w:color="auto"/>
            </w:tcBorders>
          </w:tcPr>
          <w:p w14:paraId="6CD4F56F"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HQ</w:t>
            </w:r>
          </w:p>
        </w:tc>
        <w:tc>
          <w:tcPr>
            <w:tcW w:w="814" w:type="dxa"/>
            <w:tcBorders>
              <w:bottom w:val="single" w:sz="4" w:space="0" w:color="auto"/>
            </w:tcBorders>
          </w:tcPr>
          <w:p w14:paraId="40D8988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LCR</w:t>
            </w:r>
          </w:p>
        </w:tc>
        <w:tc>
          <w:tcPr>
            <w:tcW w:w="919" w:type="dxa"/>
            <w:tcBorders>
              <w:bottom w:val="single" w:sz="4" w:space="0" w:color="auto"/>
            </w:tcBorders>
          </w:tcPr>
          <w:p w14:paraId="505FB6BA" w14:textId="77777777" w:rsidR="00F55487" w:rsidRPr="00A47234" w:rsidRDefault="009D00E7" w:rsidP="00F73175">
            <w:pPr>
              <w:rPr>
                <w:rFonts w:ascii="Times New Roman" w:hAnsi="Times New Roman" w:cs="Times New Roman"/>
                <w:sz w:val="21"/>
                <w:szCs w:val="21"/>
              </w:rPr>
            </w:pPr>
            <w:r w:rsidRPr="00A47234">
              <w:rPr>
                <w:rFonts w:ascii="Times New Roman" w:hAnsi="Times New Roman" w:cs="Times New Roman"/>
                <w:sz w:val="21"/>
                <w:szCs w:val="21"/>
              </w:rPr>
              <w:t>CTP</w:t>
            </w:r>
          </w:p>
        </w:tc>
      </w:tr>
      <w:tr w:rsidR="00450B13" w:rsidRPr="00A47234" w14:paraId="6A9265B7" w14:textId="77777777" w:rsidTr="00450B13">
        <w:trPr>
          <w:trHeight w:val="57"/>
          <w:jc w:val="center"/>
        </w:trPr>
        <w:tc>
          <w:tcPr>
            <w:tcW w:w="920" w:type="dxa"/>
            <w:tcBorders>
              <w:top w:val="single" w:sz="4" w:space="0" w:color="auto"/>
            </w:tcBorders>
          </w:tcPr>
          <w:p w14:paraId="119CD76F"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PCB-77</w:t>
            </w:r>
          </w:p>
        </w:tc>
        <w:tc>
          <w:tcPr>
            <w:tcW w:w="949" w:type="dxa"/>
            <w:tcBorders>
              <w:top w:val="single" w:sz="4" w:space="0" w:color="auto"/>
            </w:tcBorders>
          </w:tcPr>
          <w:p w14:paraId="490175A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6.14 </w:t>
            </w:r>
          </w:p>
          <w:p w14:paraId="580C28B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E-09</w:t>
            </w:r>
          </w:p>
        </w:tc>
        <w:tc>
          <w:tcPr>
            <w:tcW w:w="851" w:type="dxa"/>
            <w:tcBorders>
              <w:top w:val="single" w:sz="4" w:space="0" w:color="auto"/>
            </w:tcBorders>
          </w:tcPr>
          <w:p w14:paraId="6583D205"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3.17 E-04</w:t>
            </w:r>
          </w:p>
        </w:tc>
        <w:tc>
          <w:tcPr>
            <w:tcW w:w="942" w:type="dxa"/>
            <w:tcBorders>
              <w:top w:val="single" w:sz="4" w:space="0" w:color="auto"/>
            </w:tcBorders>
          </w:tcPr>
          <w:p w14:paraId="0D1CF13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1.23</w:t>
            </w:r>
          </w:p>
          <w:p w14:paraId="2A5EBE4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88" w:type="dxa"/>
            <w:tcBorders>
              <w:top w:val="single" w:sz="4" w:space="0" w:color="auto"/>
            </w:tcBorders>
          </w:tcPr>
          <w:p w14:paraId="0FB731FE"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1.0 E-06</w:t>
            </w:r>
          </w:p>
        </w:tc>
        <w:tc>
          <w:tcPr>
            <w:tcW w:w="1011" w:type="dxa"/>
            <w:tcBorders>
              <w:top w:val="single" w:sz="4" w:space="0" w:color="auto"/>
            </w:tcBorders>
          </w:tcPr>
          <w:p w14:paraId="0205A29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1.84</w:t>
            </w:r>
          </w:p>
          <w:p w14:paraId="2D3B08A5"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773" w:type="dxa"/>
            <w:tcBorders>
              <w:top w:val="single" w:sz="4" w:space="0" w:color="auto"/>
            </w:tcBorders>
          </w:tcPr>
          <w:p w14:paraId="4CC7659B"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9.2 E-04</w:t>
            </w:r>
          </w:p>
        </w:tc>
        <w:tc>
          <w:tcPr>
            <w:tcW w:w="1021" w:type="dxa"/>
            <w:tcBorders>
              <w:top w:val="single" w:sz="4" w:space="0" w:color="auto"/>
            </w:tcBorders>
          </w:tcPr>
          <w:p w14:paraId="1891B69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3.68 E-08</w:t>
            </w:r>
          </w:p>
        </w:tc>
        <w:tc>
          <w:tcPr>
            <w:tcW w:w="809" w:type="dxa"/>
            <w:tcBorders>
              <w:top w:val="single" w:sz="4" w:space="0" w:color="auto"/>
            </w:tcBorders>
          </w:tcPr>
          <w:p w14:paraId="29176D9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3.0 E-06</w:t>
            </w:r>
          </w:p>
        </w:tc>
        <w:tc>
          <w:tcPr>
            <w:tcW w:w="984" w:type="dxa"/>
            <w:tcBorders>
              <w:top w:val="single" w:sz="4" w:space="0" w:color="auto"/>
            </w:tcBorders>
          </w:tcPr>
          <w:p w14:paraId="02D326E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2.48</w:t>
            </w:r>
          </w:p>
          <w:p w14:paraId="7988FE0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44" w:type="dxa"/>
            <w:tcBorders>
              <w:top w:val="single" w:sz="4" w:space="0" w:color="auto"/>
            </w:tcBorders>
          </w:tcPr>
          <w:p w14:paraId="1785572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1.24 E-04</w:t>
            </w:r>
          </w:p>
        </w:tc>
        <w:tc>
          <w:tcPr>
            <w:tcW w:w="1293" w:type="dxa"/>
            <w:tcBorders>
              <w:top w:val="single" w:sz="4" w:space="0" w:color="auto"/>
            </w:tcBorders>
          </w:tcPr>
          <w:p w14:paraId="716CC45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4.91E- 08</w:t>
            </w:r>
          </w:p>
        </w:tc>
        <w:tc>
          <w:tcPr>
            <w:tcW w:w="844" w:type="dxa"/>
            <w:tcBorders>
              <w:top w:val="single" w:sz="4" w:space="0" w:color="auto"/>
            </w:tcBorders>
          </w:tcPr>
          <w:p w14:paraId="74B5034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4.0 E-06</w:t>
            </w:r>
          </w:p>
        </w:tc>
        <w:tc>
          <w:tcPr>
            <w:tcW w:w="1055" w:type="dxa"/>
            <w:tcBorders>
              <w:top w:val="single" w:sz="4" w:space="0" w:color="auto"/>
            </w:tcBorders>
          </w:tcPr>
          <w:p w14:paraId="5F4C050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6.14 </w:t>
            </w:r>
          </w:p>
          <w:p w14:paraId="02699A9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E-09</w:t>
            </w:r>
          </w:p>
        </w:tc>
        <w:tc>
          <w:tcPr>
            <w:tcW w:w="949" w:type="dxa"/>
            <w:tcBorders>
              <w:top w:val="single" w:sz="4" w:space="0" w:color="auto"/>
            </w:tcBorders>
          </w:tcPr>
          <w:p w14:paraId="285D2DF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3.07 E-04</w:t>
            </w:r>
          </w:p>
        </w:tc>
        <w:tc>
          <w:tcPr>
            <w:tcW w:w="814" w:type="dxa"/>
            <w:tcBorders>
              <w:top w:val="single" w:sz="4" w:space="0" w:color="auto"/>
            </w:tcBorders>
          </w:tcPr>
          <w:p w14:paraId="19B80CCF"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1.23</w:t>
            </w:r>
          </w:p>
          <w:p w14:paraId="44D029A8"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919" w:type="dxa"/>
            <w:tcBorders>
              <w:top w:val="single" w:sz="4" w:space="0" w:color="auto"/>
            </w:tcBorders>
          </w:tcPr>
          <w:p w14:paraId="00DADE5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1.0</w:t>
            </w:r>
          </w:p>
          <w:p w14:paraId="678F531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E-06</w:t>
            </w:r>
          </w:p>
          <w:p w14:paraId="007383C2" w14:textId="77777777" w:rsidR="00F55487" w:rsidRPr="00A47234" w:rsidRDefault="00F55487" w:rsidP="00F73175">
            <w:pPr>
              <w:rPr>
                <w:rFonts w:ascii="Times New Roman" w:hAnsi="Times New Roman" w:cs="Times New Roman"/>
                <w:sz w:val="21"/>
                <w:szCs w:val="21"/>
              </w:rPr>
            </w:pPr>
          </w:p>
        </w:tc>
      </w:tr>
      <w:tr w:rsidR="00450B13" w:rsidRPr="00A47234" w14:paraId="448194FF" w14:textId="77777777" w:rsidTr="00450B13">
        <w:trPr>
          <w:trHeight w:val="57"/>
          <w:jc w:val="center"/>
        </w:trPr>
        <w:tc>
          <w:tcPr>
            <w:tcW w:w="920" w:type="dxa"/>
          </w:tcPr>
          <w:p w14:paraId="0D551F3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PCB-81</w:t>
            </w:r>
          </w:p>
        </w:tc>
        <w:tc>
          <w:tcPr>
            <w:tcW w:w="949" w:type="dxa"/>
          </w:tcPr>
          <w:p w14:paraId="159A1D2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0</w:t>
            </w:r>
          </w:p>
        </w:tc>
        <w:tc>
          <w:tcPr>
            <w:tcW w:w="851" w:type="dxa"/>
          </w:tcPr>
          <w:p w14:paraId="545C204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0</w:t>
            </w:r>
          </w:p>
        </w:tc>
        <w:tc>
          <w:tcPr>
            <w:tcW w:w="942" w:type="dxa"/>
          </w:tcPr>
          <w:p w14:paraId="6D501558"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0</w:t>
            </w:r>
          </w:p>
        </w:tc>
        <w:tc>
          <w:tcPr>
            <w:tcW w:w="888" w:type="dxa"/>
          </w:tcPr>
          <w:p w14:paraId="344FB5F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0</w:t>
            </w:r>
          </w:p>
        </w:tc>
        <w:tc>
          <w:tcPr>
            <w:tcW w:w="1011" w:type="dxa"/>
          </w:tcPr>
          <w:p w14:paraId="7104E59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3.07 </w:t>
            </w:r>
          </w:p>
          <w:p w14:paraId="63E91E1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773" w:type="dxa"/>
          </w:tcPr>
          <w:p w14:paraId="0134F802"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1.54 E-03</w:t>
            </w:r>
          </w:p>
        </w:tc>
        <w:tc>
          <w:tcPr>
            <w:tcW w:w="1021" w:type="dxa"/>
          </w:tcPr>
          <w:p w14:paraId="681B246A"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6.14 E-08</w:t>
            </w:r>
          </w:p>
        </w:tc>
        <w:tc>
          <w:tcPr>
            <w:tcW w:w="809" w:type="dxa"/>
          </w:tcPr>
          <w:p w14:paraId="7450DF7B"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3.0 E-05</w:t>
            </w:r>
          </w:p>
        </w:tc>
        <w:tc>
          <w:tcPr>
            <w:tcW w:w="984" w:type="dxa"/>
          </w:tcPr>
          <w:p w14:paraId="5D9A6958"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6.14</w:t>
            </w:r>
          </w:p>
          <w:p w14:paraId="07C831F5"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44" w:type="dxa"/>
          </w:tcPr>
          <w:p w14:paraId="2631477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3.07 E-03</w:t>
            </w:r>
          </w:p>
        </w:tc>
        <w:tc>
          <w:tcPr>
            <w:tcW w:w="1293" w:type="dxa"/>
          </w:tcPr>
          <w:p w14:paraId="4B8E7FCF"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1.23 E–07</w:t>
            </w:r>
          </w:p>
        </w:tc>
        <w:tc>
          <w:tcPr>
            <w:tcW w:w="844" w:type="dxa"/>
          </w:tcPr>
          <w:p w14:paraId="34CA062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6.0 E-05</w:t>
            </w:r>
          </w:p>
        </w:tc>
        <w:tc>
          <w:tcPr>
            <w:tcW w:w="1055" w:type="dxa"/>
          </w:tcPr>
          <w:p w14:paraId="455B243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4.91</w:t>
            </w:r>
          </w:p>
          <w:p w14:paraId="548848B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949" w:type="dxa"/>
          </w:tcPr>
          <w:p w14:paraId="0B5A50F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2.46 E-03</w:t>
            </w:r>
          </w:p>
        </w:tc>
        <w:tc>
          <w:tcPr>
            <w:tcW w:w="814" w:type="dxa"/>
          </w:tcPr>
          <w:p w14:paraId="22E0442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9.83</w:t>
            </w:r>
          </w:p>
          <w:p w14:paraId="10A3901F"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919" w:type="dxa"/>
          </w:tcPr>
          <w:p w14:paraId="6DDCA3B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4.8 E-05</w:t>
            </w:r>
          </w:p>
        </w:tc>
      </w:tr>
      <w:tr w:rsidR="00450B13" w:rsidRPr="00A47234" w14:paraId="3CD5BE4F" w14:textId="77777777" w:rsidTr="00450B13">
        <w:trPr>
          <w:trHeight w:val="57"/>
          <w:jc w:val="center"/>
        </w:trPr>
        <w:tc>
          <w:tcPr>
            <w:tcW w:w="920" w:type="dxa"/>
          </w:tcPr>
          <w:p w14:paraId="3A3DDBAB"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PCB-105</w:t>
            </w:r>
          </w:p>
        </w:tc>
        <w:tc>
          <w:tcPr>
            <w:tcW w:w="949" w:type="dxa"/>
          </w:tcPr>
          <w:p w14:paraId="7221119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1.11</w:t>
            </w:r>
          </w:p>
          <w:p w14:paraId="79AC282A"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E-07</w:t>
            </w:r>
          </w:p>
        </w:tc>
        <w:tc>
          <w:tcPr>
            <w:tcW w:w="851" w:type="dxa"/>
          </w:tcPr>
          <w:p w14:paraId="5C8DC58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5.55 E-03</w:t>
            </w:r>
          </w:p>
        </w:tc>
        <w:tc>
          <w:tcPr>
            <w:tcW w:w="942" w:type="dxa"/>
          </w:tcPr>
          <w:p w14:paraId="45DF7FAB"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2.2</w:t>
            </w:r>
          </w:p>
          <w:p w14:paraId="2A31A2BB"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E-07</w:t>
            </w:r>
          </w:p>
        </w:tc>
        <w:tc>
          <w:tcPr>
            <w:tcW w:w="888" w:type="dxa"/>
          </w:tcPr>
          <w:p w14:paraId="4D3CB115"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9.6 E-06</w:t>
            </w:r>
          </w:p>
        </w:tc>
        <w:tc>
          <w:tcPr>
            <w:tcW w:w="1011" w:type="dxa"/>
          </w:tcPr>
          <w:p w14:paraId="2C62419B"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4.91</w:t>
            </w:r>
          </w:p>
          <w:p w14:paraId="507B9C0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773" w:type="dxa"/>
          </w:tcPr>
          <w:p w14:paraId="311D34F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2.46 E-03</w:t>
            </w:r>
          </w:p>
        </w:tc>
        <w:tc>
          <w:tcPr>
            <w:tcW w:w="1021" w:type="dxa"/>
          </w:tcPr>
          <w:p w14:paraId="48850C8B" w14:textId="77777777" w:rsidR="00F55487" w:rsidRPr="00A47234" w:rsidRDefault="00F55487" w:rsidP="00F73175">
            <w:pPr>
              <w:rPr>
                <w:rFonts w:ascii="Times New Roman" w:hAnsi="Times New Roman" w:cs="Times New Roman"/>
                <w:sz w:val="21"/>
                <w:szCs w:val="21"/>
              </w:rPr>
            </w:pPr>
            <w:proofErr w:type="gramStart"/>
            <w:r w:rsidRPr="00A47234">
              <w:rPr>
                <w:rFonts w:ascii="Times New Roman" w:hAnsi="Times New Roman" w:cs="Times New Roman"/>
                <w:sz w:val="21"/>
                <w:szCs w:val="21"/>
              </w:rPr>
              <w:t>9.83  E</w:t>
            </w:r>
            <w:proofErr w:type="gramEnd"/>
            <w:r w:rsidRPr="00A47234">
              <w:rPr>
                <w:rFonts w:ascii="Times New Roman" w:hAnsi="Times New Roman" w:cs="Times New Roman"/>
                <w:sz w:val="21"/>
                <w:szCs w:val="21"/>
              </w:rPr>
              <w:t>-08</w:t>
            </w:r>
          </w:p>
        </w:tc>
        <w:tc>
          <w:tcPr>
            <w:tcW w:w="809" w:type="dxa"/>
          </w:tcPr>
          <w:p w14:paraId="333F082A"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4.8 E-06</w:t>
            </w:r>
          </w:p>
        </w:tc>
        <w:tc>
          <w:tcPr>
            <w:tcW w:w="984" w:type="dxa"/>
          </w:tcPr>
          <w:p w14:paraId="1428FAAB"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6.14 </w:t>
            </w:r>
          </w:p>
          <w:p w14:paraId="03252992"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E-09</w:t>
            </w:r>
          </w:p>
        </w:tc>
        <w:tc>
          <w:tcPr>
            <w:tcW w:w="844" w:type="dxa"/>
          </w:tcPr>
          <w:p w14:paraId="43B8896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3.07 E-04</w:t>
            </w:r>
          </w:p>
        </w:tc>
        <w:tc>
          <w:tcPr>
            <w:tcW w:w="1293" w:type="dxa"/>
          </w:tcPr>
          <w:p w14:paraId="197BF33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1.23 E-08</w:t>
            </w:r>
          </w:p>
        </w:tc>
        <w:tc>
          <w:tcPr>
            <w:tcW w:w="844" w:type="dxa"/>
          </w:tcPr>
          <w:p w14:paraId="432E315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3.0 E-07</w:t>
            </w:r>
          </w:p>
        </w:tc>
        <w:tc>
          <w:tcPr>
            <w:tcW w:w="1055" w:type="dxa"/>
          </w:tcPr>
          <w:p w14:paraId="5E279E7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6.14 </w:t>
            </w:r>
          </w:p>
          <w:p w14:paraId="30F6F62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E-09</w:t>
            </w:r>
          </w:p>
        </w:tc>
        <w:tc>
          <w:tcPr>
            <w:tcW w:w="949" w:type="dxa"/>
          </w:tcPr>
          <w:p w14:paraId="0D4CFAA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3.07 E-04</w:t>
            </w:r>
          </w:p>
        </w:tc>
        <w:tc>
          <w:tcPr>
            <w:tcW w:w="814" w:type="dxa"/>
          </w:tcPr>
          <w:p w14:paraId="5D378D2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1.23</w:t>
            </w:r>
          </w:p>
          <w:p w14:paraId="372F513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919" w:type="dxa"/>
          </w:tcPr>
          <w:p w14:paraId="2D4B4D0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6.0 E-07</w:t>
            </w:r>
          </w:p>
        </w:tc>
      </w:tr>
      <w:tr w:rsidR="00450B13" w:rsidRPr="00A47234" w14:paraId="7269B04F" w14:textId="77777777" w:rsidTr="00450B13">
        <w:trPr>
          <w:trHeight w:val="57"/>
          <w:jc w:val="center"/>
        </w:trPr>
        <w:tc>
          <w:tcPr>
            <w:tcW w:w="920" w:type="dxa"/>
          </w:tcPr>
          <w:p w14:paraId="6EF2B73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PCB-114</w:t>
            </w:r>
          </w:p>
        </w:tc>
        <w:tc>
          <w:tcPr>
            <w:tcW w:w="949" w:type="dxa"/>
          </w:tcPr>
          <w:p w14:paraId="706B7CA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6.14</w:t>
            </w:r>
          </w:p>
          <w:p w14:paraId="66997A5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E-09</w:t>
            </w:r>
          </w:p>
        </w:tc>
        <w:tc>
          <w:tcPr>
            <w:tcW w:w="851" w:type="dxa"/>
          </w:tcPr>
          <w:p w14:paraId="28F64E1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3.07 E-04</w:t>
            </w:r>
          </w:p>
        </w:tc>
        <w:tc>
          <w:tcPr>
            <w:tcW w:w="942" w:type="dxa"/>
          </w:tcPr>
          <w:p w14:paraId="0C1DB77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1.23</w:t>
            </w:r>
          </w:p>
          <w:p w14:paraId="6B135F0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88" w:type="dxa"/>
          </w:tcPr>
          <w:p w14:paraId="6130E4AF"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3.0 E-07</w:t>
            </w:r>
          </w:p>
        </w:tc>
        <w:tc>
          <w:tcPr>
            <w:tcW w:w="1011" w:type="dxa"/>
          </w:tcPr>
          <w:p w14:paraId="2BC1EB5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0</w:t>
            </w:r>
          </w:p>
        </w:tc>
        <w:tc>
          <w:tcPr>
            <w:tcW w:w="773" w:type="dxa"/>
          </w:tcPr>
          <w:p w14:paraId="496D187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0</w:t>
            </w:r>
          </w:p>
        </w:tc>
        <w:tc>
          <w:tcPr>
            <w:tcW w:w="1021" w:type="dxa"/>
          </w:tcPr>
          <w:p w14:paraId="7950036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0</w:t>
            </w:r>
          </w:p>
        </w:tc>
        <w:tc>
          <w:tcPr>
            <w:tcW w:w="809" w:type="dxa"/>
          </w:tcPr>
          <w:p w14:paraId="0D9FDB38"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0</w:t>
            </w:r>
          </w:p>
        </w:tc>
        <w:tc>
          <w:tcPr>
            <w:tcW w:w="984" w:type="dxa"/>
          </w:tcPr>
          <w:p w14:paraId="48A9A16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2.46 </w:t>
            </w:r>
          </w:p>
          <w:p w14:paraId="2EA2A14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44" w:type="dxa"/>
          </w:tcPr>
          <w:p w14:paraId="3011C9A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1.23 E-03</w:t>
            </w:r>
          </w:p>
        </w:tc>
        <w:tc>
          <w:tcPr>
            <w:tcW w:w="1293" w:type="dxa"/>
          </w:tcPr>
          <w:p w14:paraId="3570FF1A"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4.91</w:t>
            </w:r>
          </w:p>
          <w:p w14:paraId="4AF76B9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 E-08</w:t>
            </w:r>
          </w:p>
        </w:tc>
        <w:tc>
          <w:tcPr>
            <w:tcW w:w="844" w:type="dxa"/>
          </w:tcPr>
          <w:p w14:paraId="10E6CC28"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2.4 E-06</w:t>
            </w:r>
          </w:p>
        </w:tc>
        <w:tc>
          <w:tcPr>
            <w:tcW w:w="1055" w:type="dxa"/>
          </w:tcPr>
          <w:p w14:paraId="0132E7A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4.3</w:t>
            </w:r>
          </w:p>
          <w:p w14:paraId="18ED082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949" w:type="dxa"/>
          </w:tcPr>
          <w:p w14:paraId="585F3D0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2.15 E-03</w:t>
            </w:r>
          </w:p>
        </w:tc>
        <w:tc>
          <w:tcPr>
            <w:tcW w:w="814" w:type="dxa"/>
          </w:tcPr>
          <w:p w14:paraId="58B6027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8.6</w:t>
            </w:r>
          </w:p>
          <w:p w14:paraId="598A40A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919" w:type="dxa"/>
          </w:tcPr>
          <w:p w14:paraId="27DE952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4.2 E-06</w:t>
            </w:r>
          </w:p>
          <w:p w14:paraId="210C5D72" w14:textId="77777777" w:rsidR="00F55487" w:rsidRPr="00A47234" w:rsidRDefault="00F55487" w:rsidP="00F73175">
            <w:pPr>
              <w:rPr>
                <w:rFonts w:ascii="Times New Roman" w:hAnsi="Times New Roman" w:cs="Times New Roman"/>
                <w:sz w:val="21"/>
                <w:szCs w:val="21"/>
              </w:rPr>
            </w:pPr>
          </w:p>
        </w:tc>
      </w:tr>
      <w:tr w:rsidR="00450B13" w:rsidRPr="00A47234" w14:paraId="5987CA44" w14:textId="77777777" w:rsidTr="00450B13">
        <w:trPr>
          <w:trHeight w:val="57"/>
          <w:jc w:val="center"/>
        </w:trPr>
        <w:tc>
          <w:tcPr>
            <w:tcW w:w="920" w:type="dxa"/>
          </w:tcPr>
          <w:p w14:paraId="5B9DB4FE"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PCB-118</w:t>
            </w:r>
          </w:p>
        </w:tc>
        <w:tc>
          <w:tcPr>
            <w:tcW w:w="949" w:type="dxa"/>
          </w:tcPr>
          <w:p w14:paraId="4C355C8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1.23 </w:t>
            </w:r>
          </w:p>
          <w:p w14:paraId="362A676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51" w:type="dxa"/>
          </w:tcPr>
          <w:p w14:paraId="13CCB5A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6.15 E-04</w:t>
            </w:r>
          </w:p>
        </w:tc>
        <w:tc>
          <w:tcPr>
            <w:tcW w:w="942" w:type="dxa"/>
          </w:tcPr>
          <w:p w14:paraId="2F61911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2.25</w:t>
            </w:r>
          </w:p>
          <w:p w14:paraId="4D084638"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88" w:type="dxa"/>
          </w:tcPr>
          <w:p w14:paraId="517ABFE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1.2 E-06</w:t>
            </w:r>
          </w:p>
        </w:tc>
        <w:tc>
          <w:tcPr>
            <w:tcW w:w="1011" w:type="dxa"/>
          </w:tcPr>
          <w:p w14:paraId="6D2056BB"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0</w:t>
            </w:r>
          </w:p>
        </w:tc>
        <w:tc>
          <w:tcPr>
            <w:tcW w:w="773" w:type="dxa"/>
          </w:tcPr>
          <w:p w14:paraId="0CAC3A0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0</w:t>
            </w:r>
          </w:p>
        </w:tc>
        <w:tc>
          <w:tcPr>
            <w:tcW w:w="1021" w:type="dxa"/>
          </w:tcPr>
          <w:p w14:paraId="463AB5D8"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0</w:t>
            </w:r>
          </w:p>
        </w:tc>
        <w:tc>
          <w:tcPr>
            <w:tcW w:w="809" w:type="dxa"/>
          </w:tcPr>
          <w:p w14:paraId="555F0C1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0</w:t>
            </w:r>
          </w:p>
        </w:tc>
        <w:tc>
          <w:tcPr>
            <w:tcW w:w="984" w:type="dxa"/>
          </w:tcPr>
          <w:p w14:paraId="3A609CE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1.23</w:t>
            </w:r>
          </w:p>
          <w:p w14:paraId="2770717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44" w:type="dxa"/>
          </w:tcPr>
          <w:p w14:paraId="1FBD750A"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6.15 E-04</w:t>
            </w:r>
          </w:p>
        </w:tc>
        <w:tc>
          <w:tcPr>
            <w:tcW w:w="1293" w:type="dxa"/>
          </w:tcPr>
          <w:p w14:paraId="423FCAD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2.46 E–08</w:t>
            </w:r>
          </w:p>
        </w:tc>
        <w:tc>
          <w:tcPr>
            <w:tcW w:w="844" w:type="dxa"/>
          </w:tcPr>
          <w:p w14:paraId="245460A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1.2 E-06</w:t>
            </w:r>
          </w:p>
        </w:tc>
        <w:tc>
          <w:tcPr>
            <w:tcW w:w="1055" w:type="dxa"/>
          </w:tcPr>
          <w:p w14:paraId="540CF7BA"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9.83 </w:t>
            </w:r>
          </w:p>
          <w:p w14:paraId="10888D9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949" w:type="dxa"/>
          </w:tcPr>
          <w:p w14:paraId="61AC865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4.92 E-03</w:t>
            </w:r>
          </w:p>
        </w:tc>
        <w:tc>
          <w:tcPr>
            <w:tcW w:w="814" w:type="dxa"/>
          </w:tcPr>
          <w:p w14:paraId="32AB739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1.97</w:t>
            </w:r>
          </w:p>
          <w:p w14:paraId="767DCDC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E-07</w:t>
            </w:r>
          </w:p>
        </w:tc>
        <w:tc>
          <w:tcPr>
            <w:tcW w:w="919" w:type="dxa"/>
          </w:tcPr>
          <w:p w14:paraId="534C436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9.6 E-06</w:t>
            </w:r>
          </w:p>
          <w:p w14:paraId="2FC2A6DA" w14:textId="77777777" w:rsidR="00F55487" w:rsidRPr="00A47234" w:rsidRDefault="00F55487" w:rsidP="00F73175">
            <w:pPr>
              <w:rPr>
                <w:rFonts w:ascii="Times New Roman" w:hAnsi="Times New Roman" w:cs="Times New Roman"/>
                <w:sz w:val="21"/>
                <w:szCs w:val="21"/>
              </w:rPr>
            </w:pPr>
          </w:p>
        </w:tc>
      </w:tr>
      <w:tr w:rsidR="00450B13" w:rsidRPr="00A47234" w14:paraId="2DD1AC93" w14:textId="77777777" w:rsidTr="00450B13">
        <w:trPr>
          <w:trHeight w:val="57"/>
          <w:jc w:val="center"/>
        </w:trPr>
        <w:tc>
          <w:tcPr>
            <w:tcW w:w="920" w:type="dxa"/>
          </w:tcPr>
          <w:p w14:paraId="49678112"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PCB-123</w:t>
            </w:r>
          </w:p>
        </w:tc>
        <w:tc>
          <w:tcPr>
            <w:tcW w:w="949" w:type="dxa"/>
          </w:tcPr>
          <w:p w14:paraId="22CF7EB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1.29</w:t>
            </w:r>
          </w:p>
          <w:p w14:paraId="0D3DBB0E"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E-07</w:t>
            </w:r>
          </w:p>
        </w:tc>
        <w:tc>
          <w:tcPr>
            <w:tcW w:w="851" w:type="dxa"/>
          </w:tcPr>
          <w:p w14:paraId="143DC9E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6.45 E-03</w:t>
            </w:r>
          </w:p>
        </w:tc>
        <w:tc>
          <w:tcPr>
            <w:tcW w:w="942" w:type="dxa"/>
          </w:tcPr>
          <w:p w14:paraId="21765C4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2.58</w:t>
            </w:r>
          </w:p>
          <w:p w14:paraId="54BF220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E-07</w:t>
            </w:r>
          </w:p>
        </w:tc>
        <w:tc>
          <w:tcPr>
            <w:tcW w:w="888" w:type="dxa"/>
          </w:tcPr>
          <w:p w14:paraId="438A3C2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1.2 E-05</w:t>
            </w:r>
          </w:p>
        </w:tc>
        <w:tc>
          <w:tcPr>
            <w:tcW w:w="1011" w:type="dxa"/>
          </w:tcPr>
          <w:p w14:paraId="29320EB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7.37 </w:t>
            </w:r>
          </w:p>
          <w:p w14:paraId="006C447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773" w:type="dxa"/>
          </w:tcPr>
          <w:p w14:paraId="548AB6CF"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3.69 E-03</w:t>
            </w:r>
          </w:p>
        </w:tc>
        <w:tc>
          <w:tcPr>
            <w:tcW w:w="1021" w:type="dxa"/>
          </w:tcPr>
          <w:p w14:paraId="68940488"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1.47 E-07</w:t>
            </w:r>
          </w:p>
        </w:tc>
        <w:tc>
          <w:tcPr>
            <w:tcW w:w="809" w:type="dxa"/>
          </w:tcPr>
          <w:p w14:paraId="117EB8D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7.2 E-06</w:t>
            </w:r>
          </w:p>
        </w:tc>
        <w:tc>
          <w:tcPr>
            <w:tcW w:w="984" w:type="dxa"/>
          </w:tcPr>
          <w:p w14:paraId="4585C50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2.46 </w:t>
            </w:r>
          </w:p>
          <w:p w14:paraId="37E39A58"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44" w:type="dxa"/>
          </w:tcPr>
          <w:p w14:paraId="31A4F9C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1.23 E-03</w:t>
            </w:r>
          </w:p>
        </w:tc>
        <w:tc>
          <w:tcPr>
            <w:tcW w:w="1293" w:type="dxa"/>
          </w:tcPr>
          <w:p w14:paraId="210F695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4.91 E–08</w:t>
            </w:r>
          </w:p>
        </w:tc>
        <w:tc>
          <w:tcPr>
            <w:tcW w:w="844" w:type="dxa"/>
          </w:tcPr>
          <w:p w14:paraId="6749EA5A"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2.4 E-06</w:t>
            </w:r>
          </w:p>
        </w:tc>
        <w:tc>
          <w:tcPr>
            <w:tcW w:w="1055" w:type="dxa"/>
          </w:tcPr>
          <w:p w14:paraId="19B0692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4.91</w:t>
            </w:r>
          </w:p>
          <w:p w14:paraId="1FBF74B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949" w:type="dxa"/>
          </w:tcPr>
          <w:p w14:paraId="0EEE092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2.46 E-03</w:t>
            </w:r>
          </w:p>
        </w:tc>
        <w:tc>
          <w:tcPr>
            <w:tcW w:w="814" w:type="dxa"/>
          </w:tcPr>
          <w:p w14:paraId="5CE28B4A"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9.83</w:t>
            </w:r>
          </w:p>
          <w:p w14:paraId="7A06797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919" w:type="dxa"/>
          </w:tcPr>
          <w:p w14:paraId="656E8D1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4.8 E-06</w:t>
            </w:r>
          </w:p>
          <w:p w14:paraId="5D269FEA" w14:textId="77777777" w:rsidR="00F55487" w:rsidRPr="00A47234" w:rsidRDefault="00F55487" w:rsidP="00F73175">
            <w:pPr>
              <w:rPr>
                <w:rFonts w:ascii="Times New Roman" w:hAnsi="Times New Roman" w:cs="Times New Roman"/>
                <w:sz w:val="21"/>
                <w:szCs w:val="21"/>
              </w:rPr>
            </w:pPr>
          </w:p>
        </w:tc>
      </w:tr>
      <w:tr w:rsidR="00450B13" w:rsidRPr="00A47234" w14:paraId="73F3A593" w14:textId="77777777" w:rsidTr="00450B13">
        <w:trPr>
          <w:trHeight w:val="57"/>
          <w:jc w:val="center"/>
        </w:trPr>
        <w:tc>
          <w:tcPr>
            <w:tcW w:w="920" w:type="dxa"/>
          </w:tcPr>
          <w:p w14:paraId="5FD651B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PCB-126</w:t>
            </w:r>
          </w:p>
        </w:tc>
        <w:tc>
          <w:tcPr>
            <w:tcW w:w="949" w:type="dxa"/>
          </w:tcPr>
          <w:p w14:paraId="3C09391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1.23 </w:t>
            </w:r>
          </w:p>
          <w:p w14:paraId="48E0D56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51" w:type="dxa"/>
          </w:tcPr>
          <w:p w14:paraId="74673E95"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6.15 E-04</w:t>
            </w:r>
          </w:p>
        </w:tc>
        <w:tc>
          <w:tcPr>
            <w:tcW w:w="942" w:type="dxa"/>
          </w:tcPr>
          <w:p w14:paraId="37D8D17E"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2.45</w:t>
            </w:r>
          </w:p>
          <w:p w14:paraId="13E98FE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88" w:type="dxa"/>
          </w:tcPr>
          <w:p w14:paraId="0241CB6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4.0 E-03</w:t>
            </w:r>
          </w:p>
        </w:tc>
        <w:tc>
          <w:tcPr>
            <w:tcW w:w="1011" w:type="dxa"/>
          </w:tcPr>
          <w:p w14:paraId="3124593A"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4.91 </w:t>
            </w:r>
          </w:p>
          <w:p w14:paraId="5A7FCBC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773" w:type="dxa"/>
          </w:tcPr>
          <w:p w14:paraId="73B8991B"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2.46 E-03</w:t>
            </w:r>
          </w:p>
        </w:tc>
        <w:tc>
          <w:tcPr>
            <w:tcW w:w="1021" w:type="dxa"/>
          </w:tcPr>
          <w:p w14:paraId="0BD6938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9.83 E-08</w:t>
            </w:r>
          </w:p>
        </w:tc>
        <w:tc>
          <w:tcPr>
            <w:tcW w:w="809" w:type="dxa"/>
          </w:tcPr>
          <w:p w14:paraId="41E6591E"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1.6 E-02</w:t>
            </w:r>
          </w:p>
        </w:tc>
        <w:tc>
          <w:tcPr>
            <w:tcW w:w="984" w:type="dxa"/>
          </w:tcPr>
          <w:p w14:paraId="3CF59AC8"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3.69 </w:t>
            </w:r>
          </w:p>
          <w:p w14:paraId="353FBE0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44" w:type="dxa"/>
          </w:tcPr>
          <w:p w14:paraId="696AD8EE"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1.85 E-03</w:t>
            </w:r>
          </w:p>
        </w:tc>
        <w:tc>
          <w:tcPr>
            <w:tcW w:w="1293" w:type="dxa"/>
          </w:tcPr>
          <w:p w14:paraId="431104FE"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7.37 E–08</w:t>
            </w:r>
          </w:p>
        </w:tc>
        <w:tc>
          <w:tcPr>
            <w:tcW w:w="844" w:type="dxa"/>
          </w:tcPr>
          <w:p w14:paraId="7EF958A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1.2 E-02</w:t>
            </w:r>
          </w:p>
        </w:tc>
        <w:tc>
          <w:tcPr>
            <w:tcW w:w="1055" w:type="dxa"/>
          </w:tcPr>
          <w:p w14:paraId="3ECA79A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3.07 </w:t>
            </w:r>
          </w:p>
          <w:p w14:paraId="78A9A8B2"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949" w:type="dxa"/>
          </w:tcPr>
          <w:p w14:paraId="1FB9BB3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1.54 E-03</w:t>
            </w:r>
          </w:p>
        </w:tc>
        <w:tc>
          <w:tcPr>
            <w:tcW w:w="814" w:type="dxa"/>
          </w:tcPr>
          <w:p w14:paraId="3350CF5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6.14</w:t>
            </w:r>
          </w:p>
          <w:p w14:paraId="3E2E9DE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919" w:type="dxa"/>
          </w:tcPr>
          <w:p w14:paraId="1D6BD52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2.0</w:t>
            </w:r>
          </w:p>
          <w:p w14:paraId="4CDDCC4E"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 E-02</w:t>
            </w:r>
          </w:p>
        </w:tc>
      </w:tr>
      <w:tr w:rsidR="00450B13" w:rsidRPr="00A47234" w14:paraId="024D5E10" w14:textId="77777777" w:rsidTr="00450B13">
        <w:trPr>
          <w:trHeight w:val="57"/>
          <w:jc w:val="center"/>
        </w:trPr>
        <w:tc>
          <w:tcPr>
            <w:tcW w:w="920" w:type="dxa"/>
          </w:tcPr>
          <w:p w14:paraId="6523DF0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PCB-156</w:t>
            </w:r>
          </w:p>
        </w:tc>
        <w:tc>
          <w:tcPr>
            <w:tcW w:w="949" w:type="dxa"/>
          </w:tcPr>
          <w:p w14:paraId="2C30F03B"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2.46</w:t>
            </w:r>
          </w:p>
          <w:p w14:paraId="6C7CE09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51" w:type="dxa"/>
          </w:tcPr>
          <w:p w14:paraId="0DC12D45"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1.23 E-03</w:t>
            </w:r>
          </w:p>
        </w:tc>
        <w:tc>
          <w:tcPr>
            <w:tcW w:w="942" w:type="dxa"/>
          </w:tcPr>
          <w:p w14:paraId="46F261E5"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4.91</w:t>
            </w:r>
          </w:p>
          <w:p w14:paraId="5BA2600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88" w:type="dxa"/>
          </w:tcPr>
          <w:p w14:paraId="7F4A3A6A"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2.4 E-06</w:t>
            </w:r>
          </w:p>
        </w:tc>
        <w:tc>
          <w:tcPr>
            <w:tcW w:w="1011" w:type="dxa"/>
          </w:tcPr>
          <w:p w14:paraId="5DAFE0DA"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2.46 </w:t>
            </w:r>
          </w:p>
          <w:p w14:paraId="3F51FE3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773" w:type="dxa"/>
          </w:tcPr>
          <w:p w14:paraId="4792307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1.23 E-03</w:t>
            </w:r>
          </w:p>
        </w:tc>
        <w:tc>
          <w:tcPr>
            <w:tcW w:w="1021" w:type="dxa"/>
          </w:tcPr>
          <w:p w14:paraId="4E5B013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4.91 E-08</w:t>
            </w:r>
          </w:p>
        </w:tc>
        <w:tc>
          <w:tcPr>
            <w:tcW w:w="809" w:type="dxa"/>
          </w:tcPr>
          <w:p w14:paraId="144A00E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2.4 E-06</w:t>
            </w:r>
          </w:p>
        </w:tc>
        <w:tc>
          <w:tcPr>
            <w:tcW w:w="984" w:type="dxa"/>
          </w:tcPr>
          <w:p w14:paraId="7611960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1.23 </w:t>
            </w:r>
          </w:p>
          <w:p w14:paraId="1BB56AE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E-07</w:t>
            </w:r>
          </w:p>
        </w:tc>
        <w:tc>
          <w:tcPr>
            <w:tcW w:w="844" w:type="dxa"/>
          </w:tcPr>
          <w:p w14:paraId="19D2EA2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6.15 E-03</w:t>
            </w:r>
          </w:p>
        </w:tc>
        <w:tc>
          <w:tcPr>
            <w:tcW w:w="1293" w:type="dxa"/>
          </w:tcPr>
          <w:p w14:paraId="4B6E740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2.46 E-07</w:t>
            </w:r>
          </w:p>
        </w:tc>
        <w:tc>
          <w:tcPr>
            <w:tcW w:w="844" w:type="dxa"/>
          </w:tcPr>
          <w:p w14:paraId="6766D6EF"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1.2 E-05</w:t>
            </w:r>
          </w:p>
        </w:tc>
        <w:tc>
          <w:tcPr>
            <w:tcW w:w="1055" w:type="dxa"/>
          </w:tcPr>
          <w:p w14:paraId="6F50823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6.14 </w:t>
            </w:r>
          </w:p>
          <w:p w14:paraId="7EA0475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949" w:type="dxa"/>
          </w:tcPr>
          <w:p w14:paraId="65DD492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3.07 E-03</w:t>
            </w:r>
          </w:p>
        </w:tc>
        <w:tc>
          <w:tcPr>
            <w:tcW w:w="814" w:type="dxa"/>
          </w:tcPr>
          <w:p w14:paraId="754BCC02"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1.23 </w:t>
            </w:r>
          </w:p>
          <w:p w14:paraId="77DE521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E-07</w:t>
            </w:r>
          </w:p>
        </w:tc>
        <w:tc>
          <w:tcPr>
            <w:tcW w:w="919" w:type="dxa"/>
          </w:tcPr>
          <w:p w14:paraId="26FF8BBB"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6.0 E-06</w:t>
            </w:r>
          </w:p>
          <w:p w14:paraId="34A03CE8" w14:textId="77777777" w:rsidR="00F55487" w:rsidRPr="00A47234" w:rsidRDefault="00F55487" w:rsidP="00F73175">
            <w:pPr>
              <w:rPr>
                <w:rFonts w:ascii="Times New Roman" w:hAnsi="Times New Roman" w:cs="Times New Roman"/>
                <w:sz w:val="21"/>
                <w:szCs w:val="21"/>
              </w:rPr>
            </w:pPr>
          </w:p>
        </w:tc>
      </w:tr>
      <w:tr w:rsidR="00450B13" w:rsidRPr="00A47234" w14:paraId="1667D696" w14:textId="77777777" w:rsidTr="00450B13">
        <w:trPr>
          <w:trHeight w:val="57"/>
          <w:jc w:val="center"/>
        </w:trPr>
        <w:tc>
          <w:tcPr>
            <w:tcW w:w="920" w:type="dxa"/>
          </w:tcPr>
          <w:p w14:paraId="6D1E2DC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PCB- 157</w:t>
            </w:r>
          </w:p>
        </w:tc>
        <w:tc>
          <w:tcPr>
            <w:tcW w:w="949" w:type="dxa"/>
          </w:tcPr>
          <w:p w14:paraId="39CE29D2"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4.30</w:t>
            </w:r>
          </w:p>
          <w:p w14:paraId="35272CA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51" w:type="dxa"/>
          </w:tcPr>
          <w:p w14:paraId="3AE850C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2.15 E-03</w:t>
            </w:r>
          </w:p>
        </w:tc>
        <w:tc>
          <w:tcPr>
            <w:tcW w:w="942" w:type="dxa"/>
          </w:tcPr>
          <w:p w14:paraId="7D6F4A1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8.63</w:t>
            </w:r>
          </w:p>
          <w:p w14:paraId="317A3AD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88" w:type="dxa"/>
          </w:tcPr>
          <w:p w14:paraId="3930CFFB"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4.2 E-06</w:t>
            </w:r>
          </w:p>
        </w:tc>
        <w:tc>
          <w:tcPr>
            <w:tcW w:w="1011" w:type="dxa"/>
          </w:tcPr>
          <w:p w14:paraId="20A7A3A8"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4.3 </w:t>
            </w:r>
          </w:p>
          <w:p w14:paraId="5A3E24D8"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773" w:type="dxa"/>
          </w:tcPr>
          <w:p w14:paraId="1D1850E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2.15 E-03</w:t>
            </w:r>
          </w:p>
        </w:tc>
        <w:tc>
          <w:tcPr>
            <w:tcW w:w="1021" w:type="dxa"/>
          </w:tcPr>
          <w:p w14:paraId="48E39C7B"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8.6 E-08</w:t>
            </w:r>
          </w:p>
        </w:tc>
        <w:tc>
          <w:tcPr>
            <w:tcW w:w="809" w:type="dxa"/>
          </w:tcPr>
          <w:p w14:paraId="5EF7053B"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4.2 E-06</w:t>
            </w:r>
          </w:p>
        </w:tc>
        <w:tc>
          <w:tcPr>
            <w:tcW w:w="984" w:type="dxa"/>
          </w:tcPr>
          <w:p w14:paraId="45908D8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1.23 </w:t>
            </w:r>
          </w:p>
          <w:p w14:paraId="5591B5B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44" w:type="dxa"/>
          </w:tcPr>
          <w:p w14:paraId="51F48F6F"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6.15 E-04</w:t>
            </w:r>
          </w:p>
        </w:tc>
        <w:tc>
          <w:tcPr>
            <w:tcW w:w="1293" w:type="dxa"/>
          </w:tcPr>
          <w:p w14:paraId="2E2F7562"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2.46 E-08</w:t>
            </w:r>
          </w:p>
        </w:tc>
        <w:tc>
          <w:tcPr>
            <w:tcW w:w="844" w:type="dxa"/>
          </w:tcPr>
          <w:p w14:paraId="6DB7053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1.2 E-06</w:t>
            </w:r>
          </w:p>
        </w:tc>
        <w:tc>
          <w:tcPr>
            <w:tcW w:w="1055" w:type="dxa"/>
          </w:tcPr>
          <w:p w14:paraId="214F2BC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2.46</w:t>
            </w:r>
          </w:p>
          <w:p w14:paraId="754F383F"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 E-08</w:t>
            </w:r>
          </w:p>
        </w:tc>
        <w:tc>
          <w:tcPr>
            <w:tcW w:w="949" w:type="dxa"/>
          </w:tcPr>
          <w:p w14:paraId="7B2DC99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1.23 E-03</w:t>
            </w:r>
          </w:p>
        </w:tc>
        <w:tc>
          <w:tcPr>
            <w:tcW w:w="814" w:type="dxa"/>
          </w:tcPr>
          <w:p w14:paraId="269C684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4.91</w:t>
            </w:r>
          </w:p>
          <w:p w14:paraId="59590FFB"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919" w:type="dxa"/>
          </w:tcPr>
          <w:p w14:paraId="48C7061F"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1.2 E-06</w:t>
            </w:r>
          </w:p>
          <w:p w14:paraId="1642A95B" w14:textId="77777777" w:rsidR="00F55487" w:rsidRPr="00A47234" w:rsidRDefault="00F55487" w:rsidP="00F73175">
            <w:pPr>
              <w:rPr>
                <w:rFonts w:ascii="Times New Roman" w:hAnsi="Times New Roman" w:cs="Times New Roman"/>
                <w:sz w:val="21"/>
                <w:szCs w:val="21"/>
              </w:rPr>
            </w:pPr>
          </w:p>
        </w:tc>
      </w:tr>
      <w:tr w:rsidR="00450B13" w:rsidRPr="00A47234" w14:paraId="401FCE3F" w14:textId="77777777" w:rsidTr="00450B13">
        <w:trPr>
          <w:trHeight w:val="57"/>
          <w:jc w:val="center"/>
        </w:trPr>
        <w:tc>
          <w:tcPr>
            <w:tcW w:w="920" w:type="dxa"/>
          </w:tcPr>
          <w:p w14:paraId="289FF9C2"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PCB-167</w:t>
            </w:r>
          </w:p>
        </w:tc>
        <w:tc>
          <w:tcPr>
            <w:tcW w:w="949" w:type="dxa"/>
          </w:tcPr>
          <w:p w14:paraId="1C3D42F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6.14</w:t>
            </w:r>
          </w:p>
          <w:p w14:paraId="753F067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E-09</w:t>
            </w:r>
          </w:p>
        </w:tc>
        <w:tc>
          <w:tcPr>
            <w:tcW w:w="851" w:type="dxa"/>
          </w:tcPr>
          <w:p w14:paraId="0DE83CC2"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3.07 E-04</w:t>
            </w:r>
          </w:p>
        </w:tc>
        <w:tc>
          <w:tcPr>
            <w:tcW w:w="942" w:type="dxa"/>
          </w:tcPr>
          <w:p w14:paraId="216F881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1.23</w:t>
            </w:r>
          </w:p>
          <w:p w14:paraId="4EC3A062"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88" w:type="dxa"/>
          </w:tcPr>
          <w:p w14:paraId="41ECAFE2"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6.7 E-07</w:t>
            </w:r>
          </w:p>
        </w:tc>
        <w:tc>
          <w:tcPr>
            <w:tcW w:w="1011" w:type="dxa"/>
          </w:tcPr>
          <w:p w14:paraId="30245A9A"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6.14</w:t>
            </w:r>
          </w:p>
          <w:p w14:paraId="7DB4963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E-09</w:t>
            </w:r>
          </w:p>
        </w:tc>
        <w:tc>
          <w:tcPr>
            <w:tcW w:w="773" w:type="dxa"/>
          </w:tcPr>
          <w:p w14:paraId="13F2C44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3.07 E-04</w:t>
            </w:r>
          </w:p>
        </w:tc>
        <w:tc>
          <w:tcPr>
            <w:tcW w:w="1021" w:type="dxa"/>
          </w:tcPr>
          <w:p w14:paraId="635F74D5"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1.23 E-08</w:t>
            </w:r>
          </w:p>
        </w:tc>
        <w:tc>
          <w:tcPr>
            <w:tcW w:w="809" w:type="dxa"/>
          </w:tcPr>
          <w:p w14:paraId="6012085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6.0 E-07</w:t>
            </w:r>
          </w:p>
        </w:tc>
        <w:tc>
          <w:tcPr>
            <w:tcW w:w="984" w:type="dxa"/>
          </w:tcPr>
          <w:p w14:paraId="2ED5C55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1.84 </w:t>
            </w:r>
          </w:p>
          <w:p w14:paraId="5A00AA7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44" w:type="dxa"/>
          </w:tcPr>
          <w:p w14:paraId="66988DD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9.20 E-04</w:t>
            </w:r>
          </w:p>
        </w:tc>
        <w:tc>
          <w:tcPr>
            <w:tcW w:w="1293" w:type="dxa"/>
          </w:tcPr>
          <w:p w14:paraId="05865F8E"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3.69E- 08</w:t>
            </w:r>
          </w:p>
        </w:tc>
        <w:tc>
          <w:tcPr>
            <w:tcW w:w="844" w:type="dxa"/>
          </w:tcPr>
          <w:p w14:paraId="0F0C740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1.8 E-06</w:t>
            </w:r>
          </w:p>
        </w:tc>
        <w:tc>
          <w:tcPr>
            <w:tcW w:w="1055" w:type="dxa"/>
          </w:tcPr>
          <w:p w14:paraId="6BCBCED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0</w:t>
            </w:r>
          </w:p>
        </w:tc>
        <w:tc>
          <w:tcPr>
            <w:tcW w:w="949" w:type="dxa"/>
          </w:tcPr>
          <w:p w14:paraId="04C9EA1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0</w:t>
            </w:r>
          </w:p>
        </w:tc>
        <w:tc>
          <w:tcPr>
            <w:tcW w:w="814" w:type="dxa"/>
          </w:tcPr>
          <w:p w14:paraId="512636D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0</w:t>
            </w:r>
          </w:p>
        </w:tc>
        <w:tc>
          <w:tcPr>
            <w:tcW w:w="919" w:type="dxa"/>
          </w:tcPr>
          <w:p w14:paraId="4211CE3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0</w:t>
            </w:r>
          </w:p>
        </w:tc>
      </w:tr>
      <w:tr w:rsidR="00450B13" w:rsidRPr="00A47234" w14:paraId="7F3BD923" w14:textId="77777777" w:rsidTr="00450B13">
        <w:trPr>
          <w:trHeight w:val="57"/>
          <w:jc w:val="center"/>
        </w:trPr>
        <w:tc>
          <w:tcPr>
            <w:tcW w:w="920" w:type="dxa"/>
          </w:tcPr>
          <w:p w14:paraId="1F38135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PCB-169</w:t>
            </w:r>
          </w:p>
        </w:tc>
        <w:tc>
          <w:tcPr>
            <w:tcW w:w="949" w:type="dxa"/>
          </w:tcPr>
          <w:p w14:paraId="4549C86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6.14</w:t>
            </w:r>
          </w:p>
          <w:p w14:paraId="3A99867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E-09</w:t>
            </w:r>
          </w:p>
        </w:tc>
        <w:tc>
          <w:tcPr>
            <w:tcW w:w="851" w:type="dxa"/>
          </w:tcPr>
          <w:p w14:paraId="2EC91AF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3.07 E-04</w:t>
            </w:r>
          </w:p>
        </w:tc>
        <w:tc>
          <w:tcPr>
            <w:tcW w:w="942" w:type="dxa"/>
          </w:tcPr>
          <w:p w14:paraId="741B457F"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1.23</w:t>
            </w:r>
          </w:p>
          <w:p w14:paraId="554610F2"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88" w:type="dxa"/>
          </w:tcPr>
          <w:p w14:paraId="7C04FED5"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6.0 E-04</w:t>
            </w:r>
          </w:p>
        </w:tc>
        <w:tc>
          <w:tcPr>
            <w:tcW w:w="1011" w:type="dxa"/>
          </w:tcPr>
          <w:p w14:paraId="66B1394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6.76 </w:t>
            </w:r>
          </w:p>
          <w:p w14:paraId="37F005A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773" w:type="dxa"/>
          </w:tcPr>
          <w:p w14:paraId="0E14D658"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3.79 E-03</w:t>
            </w:r>
          </w:p>
        </w:tc>
        <w:tc>
          <w:tcPr>
            <w:tcW w:w="1021" w:type="dxa"/>
          </w:tcPr>
          <w:p w14:paraId="506FB42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1.35 E-07</w:t>
            </w:r>
          </w:p>
        </w:tc>
        <w:tc>
          <w:tcPr>
            <w:tcW w:w="809" w:type="dxa"/>
          </w:tcPr>
          <w:p w14:paraId="686003C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6.6 E-03</w:t>
            </w:r>
          </w:p>
        </w:tc>
        <w:tc>
          <w:tcPr>
            <w:tcW w:w="984" w:type="dxa"/>
          </w:tcPr>
          <w:p w14:paraId="467CE20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2.46</w:t>
            </w:r>
          </w:p>
          <w:p w14:paraId="3FF8C585"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44" w:type="dxa"/>
          </w:tcPr>
          <w:p w14:paraId="45BE4D0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1.23 E-03</w:t>
            </w:r>
          </w:p>
        </w:tc>
        <w:tc>
          <w:tcPr>
            <w:tcW w:w="1293" w:type="dxa"/>
          </w:tcPr>
          <w:p w14:paraId="309D7A28"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4.91</w:t>
            </w:r>
          </w:p>
          <w:p w14:paraId="246412FF"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844" w:type="dxa"/>
          </w:tcPr>
          <w:p w14:paraId="2E397889"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1.2 E-03</w:t>
            </w:r>
          </w:p>
        </w:tc>
        <w:tc>
          <w:tcPr>
            <w:tcW w:w="1055" w:type="dxa"/>
          </w:tcPr>
          <w:p w14:paraId="6DD1E693"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7.37</w:t>
            </w:r>
          </w:p>
          <w:p w14:paraId="28878832"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E-08</w:t>
            </w:r>
          </w:p>
        </w:tc>
        <w:tc>
          <w:tcPr>
            <w:tcW w:w="949" w:type="dxa"/>
          </w:tcPr>
          <w:p w14:paraId="7280A42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3.69 E-03</w:t>
            </w:r>
          </w:p>
        </w:tc>
        <w:tc>
          <w:tcPr>
            <w:tcW w:w="814" w:type="dxa"/>
          </w:tcPr>
          <w:p w14:paraId="4C256825"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1.47</w:t>
            </w:r>
          </w:p>
          <w:p w14:paraId="52192B7B"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E-07</w:t>
            </w:r>
          </w:p>
        </w:tc>
        <w:tc>
          <w:tcPr>
            <w:tcW w:w="919" w:type="dxa"/>
          </w:tcPr>
          <w:p w14:paraId="2AA5F7EF"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7.2 E-03</w:t>
            </w:r>
          </w:p>
          <w:p w14:paraId="3C255508" w14:textId="77777777" w:rsidR="00F55487" w:rsidRPr="00A47234" w:rsidRDefault="00F55487" w:rsidP="00F73175">
            <w:pPr>
              <w:rPr>
                <w:rFonts w:ascii="Times New Roman" w:hAnsi="Times New Roman" w:cs="Times New Roman"/>
                <w:sz w:val="21"/>
                <w:szCs w:val="21"/>
              </w:rPr>
            </w:pPr>
          </w:p>
        </w:tc>
      </w:tr>
      <w:tr w:rsidR="00450B13" w:rsidRPr="00A47234" w14:paraId="22D192F1" w14:textId="77777777" w:rsidTr="00450B13">
        <w:trPr>
          <w:trHeight w:val="57"/>
          <w:jc w:val="center"/>
        </w:trPr>
        <w:tc>
          <w:tcPr>
            <w:tcW w:w="920" w:type="dxa"/>
            <w:vAlign w:val="center"/>
          </w:tcPr>
          <w:p w14:paraId="36060DA0"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PCB-189</w:t>
            </w:r>
          </w:p>
        </w:tc>
        <w:tc>
          <w:tcPr>
            <w:tcW w:w="949" w:type="dxa"/>
            <w:vAlign w:val="center"/>
          </w:tcPr>
          <w:p w14:paraId="21457AFC"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0</w:t>
            </w:r>
          </w:p>
        </w:tc>
        <w:tc>
          <w:tcPr>
            <w:tcW w:w="851" w:type="dxa"/>
            <w:vAlign w:val="center"/>
          </w:tcPr>
          <w:p w14:paraId="018BD072"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0</w:t>
            </w:r>
          </w:p>
        </w:tc>
        <w:tc>
          <w:tcPr>
            <w:tcW w:w="942" w:type="dxa"/>
            <w:vAlign w:val="center"/>
          </w:tcPr>
          <w:p w14:paraId="6BC8500C"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0</w:t>
            </w:r>
          </w:p>
        </w:tc>
        <w:tc>
          <w:tcPr>
            <w:tcW w:w="888" w:type="dxa"/>
            <w:vAlign w:val="center"/>
          </w:tcPr>
          <w:p w14:paraId="7EB3C3C2"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0</w:t>
            </w:r>
          </w:p>
        </w:tc>
        <w:tc>
          <w:tcPr>
            <w:tcW w:w="1011" w:type="dxa"/>
            <w:vAlign w:val="center"/>
          </w:tcPr>
          <w:p w14:paraId="5169E854" w14:textId="77777777" w:rsidR="00F55487" w:rsidRPr="00A47234" w:rsidRDefault="002432AF" w:rsidP="00F73175">
            <w:pPr>
              <w:rPr>
                <w:rFonts w:ascii="Times New Roman" w:hAnsi="Times New Roman" w:cs="Times New Roman"/>
                <w:sz w:val="21"/>
                <w:szCs w:val="21"/>
              </w:rPr>
            </w:pPr>
            <w:r w:rsidRPr="00A47234">
              <w:rPr>
                <w:rFonts w:ascii="Times New Roman" w:hAnsi="Times New Roman" w:cs="Times New Roman"/>
                <w:sz w:val="21"/>
                <w:szCs w:val="21"/>
              </w:rPr>
              <w:t xml:space="preserve"> </w:t>
            </w:r>
            <w:r w:rsidR="00F55487" w:rsidRPr="00A47234">
              <w:rPr>
                <w:rFonts w:ascii="Times New Roman" w:hAnsi="Times New Roman" w:cs="Times New Roman"/>
                <w:sz w:val="21"/>
                <w:szCs w:val="21"/>
              </w:rPr>
              <w:t>1.84</w:t>
            </w:r>
          </w:p>
          <w:p w14:paraId="6702CC49" w14:textId="77777777" w:rsidR="00F55487" w:rsidRPr="00A47234" w:rsidRDefault="00A34BE7" w:rsidP="00F73175">
            <w:pPr>
              <w:rPr>
                <w:rFonts w:ascii="Times New Roman" w:hAnsi="Times New Roman" w:cs="Times New Roman"/>
                <w:sz w:val="21"/>
                <w:szCs w:val="21"/>
              </w:rPr>
            </w:pPr>
            <w:r w:rsidRPr="00A47234">
              <w:rPr>
                <w:rFonts w:ascii="Times New Roman" w:hAnsi="Times New Roman" w:cs="Times New Roman"/>
                <w:sz w:val="21"/>
                <w:szCs w:val="21"/>
              </w:rPr>
              <w:t xml:space="preserve"> </w:t>
            </w:r>
            <w:r w:rsidR="00F55487" w:rsidRPr="00A47234">
              <w:rPr>
                <w:rFonts w:ascii="Times New Roman" w:hAnsi="Times New Roman" w:cs="Times New Roman"/>
                <w:sz w:val="21"/>
                <w:szCs w:val="21"/>
              </w:rPr>
              <w:t>E-08</w:t>
            </w:r>
          </w:p>
        </w:tc>
        <w:tc>
          <w:tcPr>
            <w:tcW w:w="773" w:type="dxa"/>
            <w:vAlign w:val="center"/>
          </w:tcPr>
          <w:p w14:paraId="7163EA54"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9.2 E-04</w:t>
            </w:r>
          </w:p>
        </w:tc>
        <w:tc>
          <w:tcPr>
            <w:tcW w:w="1021" w:type="dxa"/>
            <w:vAlign w:val="center"/>
          </w:tcPr>
          <w:p w14:paraId="2121823E"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3.69</w:t>
            </w:r>
          </w:p>
          <w:p w14:paraId="1D8E4364"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E-08</w:t>
            </w:r>
          </w:p>
        </w:tc>
        <w:tc>
          <w:tcPr>
            <w:tcW w:w="809" w:type="dxa"/>
            <w:vAlign w:val="center"/>
          </w:tcPr>
          <w:p w14:paraId="75BC1603"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1.8 E-06</w:t>
            </w:r>
          </w:p>
        </w:tc>
        <w:tc>
          <w:tcPr>
            <w:tcW w:w="984" w:type="dxa"/>
            <w:vAlign w:val="center"/>
          </w:tcPr>
          <w:p w14:paraId="4BA56441"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1.84</w:t>
            </w:r>
          </w:p>
          <w:p w14:paraId="2303F27F"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E-08</w:t>
            </w:r>
          </w:p>
        </w:tc>
        <w:tc>
          <w:tcPr>
            <w:tcW w:w="844" w:type="dxa"/>
            <w:vAlign w:val="center"/>
          </w:tcPr>
          <w:p w14:paraId="697AC6A7"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9.20 E-04</w:t>
            </w:r>
          </w:p>
        </w:tc>
        <w:tc>
          <w:tcPr>
            <w:tcW w:w="1293" w:type="dxa"/>
            <w:vAlign w:val="center"/>
          </w:tcPr>
          <w:p w14:paraId="2623F0AD"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3.69 E- 08</w:t>
            </w:r>
          </w:p>
        </w:tc>
        <w:tc>
          <w:tcPr>
            <w:tcW w:w="844" w:type="dxa"/>
            <w:vAlign w:val="center"/>
          </w:tcPr>
          <w:p w14:paraId="4BD4E7ED"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1.8 E-06</w:t>
            </w:r>
          </w:p>
        </w:tc>
        <w:tc>
          <w:tcPr>
            <w:tcW w:w="1055" w:type="dxa"/>
            <w:vAlign w:val="center"/>
          </w:tcPr>
          <w:p w14:paraId="41D24916"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2.46</w:t>
            </w:r>
          </w:p>
          <w:p w14:paraId="3B4AB09A"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E-08</w:t>
            </w:r>
          </w:p>
        </w:tc>
        <w:tc>
          <w:tcPr>
            <w:tcW w:w="949" w:type="dxa"/>
            <w:vAlign w:val="center"/>
          </w:tcPr>
          <w:p w14:paraId="3B65D518"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1.23 E-03</w:t>
            </w:r>
          </w:p>
        </w:tc>
        <w:tc>
          <w:tcPr>
            <w:tcW w:w="814" w:type="dxa"/>
            <w:vAlign w:val="center"/>
          </w:tcPr>
          <w:p w14:paraId="4CACC8B1"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4.91</w:t>
            </w:r>
          </w:p>
          <w:p w14:paraId="1B9C1960" w14:textId="77777777" w:rsidR="00F55487" w:rsidRPr="00A47234" w:rsidRDefault="00F55487" w:rsidP="00F73175">
            <w:pPr>
              <w:jc w:val="center"/>
              <w:rPr>
                <w:rFonts w:ascii="Times New Roman" w:hAnsi="Times New Roman" w:cs="Times New Roman"/>
                <w:sz w:val="21"/>
                <w:szCs w:val="21"/>
              </w:rPr>
            </w:pPr>
            <w:r w:rsidRPr="00A47234">
              <w:rPr>
                <w:rFonts w:ascii="Times New Roman" w:hAnsi="Times New Roman" w:cs="Times New Roman"/>
                <w:sz w:val="21"/>
                <w:szCs w:val="21"/>
              </w:rPr>
              <w:t>E-08</w:t>
            </w:r>
          </w:p>
        </w:tc>
        <w:tc>
          <w:tcPr>
            <w:tcW w:w="919" w:type="dxa"/>
            <w:vAlign w:val="center"/>
          </w:tcPr>
          <w:p w14:paraId="4E864101"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2.4 E-06</w:t>
            </w:r>
          </w:p>
          <w:p w14:paraId="0F78A7FF" w14:textId="77777777" w:rsidR="00F55487" w:rsidRPr="00A47234" w:rsidRDefault="00F55487" w:rsidP="00F73175">
            <w:pPr>
              <w:jc w:val="center"/>
              <w:rPr>
                <w:rFonts w:ascii="Times New Roman" w:hAnsi="Times New Roman" w:cs="Times New Roman"/>
                <w:sz w:val="21"/>
                <w:szCs w:val="21"/>
              </w:rPr>
            </w:pPr>
          </w:p>
        </w:tc>
      </w:tr>
      <w:tr w:rsidR="00450B13" w:rsidRPr="00A47234" w14:paraId="225FC9C2" w14:textId="77777777" w:rsidTr="00450B13">
        <w:trPr>
          <w:trHeight w:val="57"/>
          <w:jc w:val="center"/>
        </w:trPr>
        <w:tc>
          <w:tcPr>
            <w:tcW w:w="920" w:type="dxa"/>
          </w:tcPr>
          <w:p w14:paraId="5CFEEEF5"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HI</w:t>
            </w:r>
          </w:p>
        </w:tc>
        <w:tc>
          <w:tcPr>
            <w:tcW w:w="949" w:type="dxa"/>
          </w:tcPr>
          <w:p w14:paraId="3B220AD1" w14:textId="77777777" w:rsidR="00F55487" w:rsidRPr="00A47234" w:rsidRDefault="00F55487" w:rsidP="00F73175">
            <w:pPr>
              <w:rPr>
                <w:rFonts w:ascii="Times New Roman" w:hAnsi="Times New Roman" w:cs="Times New Roman"/>
                <w:sz w:val="21"/>
                <w:szCs w:val="21"/>
              </w:rPr>
            </w:pPr>
          </w:p>
        </w:tc>
        <w:tc>
          <w:tcPr>
            <w:tcW w:w="851" w:type="dxa"/>
          </w:tcPr>
          <w:p w14:paraId="2405B74A"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1.78 E-02</w:t>
            </w:r>
          </w:p>
        </w:tc>
        <w:tc>
          <w:tcPr>
            <w:tcW w:w="942" w:type="dxa"/>
          </w:tcPr>
          <w:p w14:paraId="0A5550AD" w14:textId="77777777" w:rsidR="00F55487" w:rsidRPr="00A47234" w:rsidRDefault="00F55487" w:rsidP="00F73175">
            <w:pPr>
              <w:rPr>
                <w:rFonts w:ascii="Times New Roman" w:hAnsi="Times New Roman" w:cs="Times New Roman"/>
                <w:sz w:val="21"/>
                <w:szCs w:val="21"/>
              </w:rPr>
            </w:pPr>
          </w:p>
        </w:tc>
        <w:tc>
          <w:tcPr>
            <w:tcW w:w="888" w:type="dxa"/>
          </w:tcPr>
          <w:p w14:paraId="0604B892" w14:textId="77777777" w:rsidR="00F55487" w:rsidRPr="00A47234" w:rsidRDefault="00F55487" w:rsidP="00F73175">
            <w:pPr>
              <w:rPr>
                <w:rFonts w:ascii="Times New Roman" w:hAnsi="Times New Roman" w:cs="Times New Roman"/>
                <w:sz w:val="21"/>
                <w:szCs w:val="21"/>
              </w:rPr>
            </w:pPr>
          </w:p>
        </w:tc>
        <w:tc>
          <w:tcPr>
            <w:tcW w:w="1011" w:type="dxa"/>
          </w:tcPr>
          <w:p w14:paraId="7E296398" w14:textId="77777777" w:rsidR="00F55487" w:rsidRPr="00A47234" w:rsidRDefault="00F55487" w:rsidP="00F73175">
            <w:pPr>
              <w:rPr>
                <w:rFonts w:ascii="Times New Roman" w:hAnsi="Times New Roman" w:cs="Times New Roman"/>
                <w:sz w:val="21"/>
                <w:szCs w:val="21"/>
              </w:rPr>
            </w:pPr>
          </w:p>
        </w:tc>
        <w:tc>
          <w:tcPr>
            <w:tcW w:w="773" w:type="dxa"/>
          </w:tcPr>
          <w:p w14:paraId="14DEC505"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1.91 E-02</w:t>
            </w:r>
          </w:p>
        </w:tc>
        <w:tc>
          <w:tcPr>
            <w:tcW w:w="1021" w:type="dxa"/>
          </w:tcPr>
          <w:p w14:paraId="4138FB9A" w14:textId="77777777" w:rsidR="00F55487" w:rsidRPr="00A47234" w:rsidRDefault="00F55487" w:rsidP="00F73175">
            <w:pPr>
              <w:rPr>
                <w:rFonts w:ascii="Times New Roman" w:hAnsi="Times New Roman" w:cs="Times New Roman"/>
                <w:sz w:val="21"/>
                <w:szCs w:val="21"/>
              </w:rPr>
            </w:pPr>
          </w:p>
        </w:tc>
        <w:tc>
          <w:tcPr>
            <w:tcW w:w="809" w:type="dxa"/>
          </w:tcPr>
          <w:p w14:paraId="421911EC" w14:textId="77777777" w:rsidR="00F55487" w:rsidRPr="00A47234" w:rsidRDefault="00F55487" w:rsidP="00F73175">
            <w:pPr>
              <w:rPr>
                <w:rFonts w:ascii="Times New Roman" w:hAnsi="Times New Roman" w:cs="Times New Roman"/>
                <w:sz w:val="21"/>
                <w:szCs w:val="21"/>
              </w:rPr>
            </w:pPr>
          </w:p>
        </w:tc>
        <w:tc>
          <w:tcPr>
            <w:tcW w:w="984" w:type="dxa"/>
          </w:tcPr>
          <w:p w14:paraId="56D14F71" w14:textId="77777777" w:rsidR="00F55487" w:rsidRPr="00A47234" w:rsidRDefault="00F55487" w:rsidP="00F73175">
            <w:pPr>
              <w:rPr>
                <w:rFonts w:ascii="Times New Roman" w:hAnsi="Times New Roman" w:cs="Times New Roman"/>
                <w:sz w:val="21"/>
                <w:szCs w:val="21"/>
              </w:rPr>
            </w:pPr>
          </w:p>
        </w:tc>
        <w:tc>
          <w:tcPr>
            <w:tcW w:w="844" w:type="dxa"/>
          </w:tcPr>
          <w:p w14:paraId="36E1918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1.83 E-02</w:t>
            </w:r>
          </w:p>
        </w:tc>
        <w:tc>
          <w:tcPr>
            <w:tcW w:w="1293" w:type="dxa"/>
          </w:tcPr>
          <w:p w14:paraId="06996621" w14:textId="77777777" w:rsidR="00F55487" w:rsidRPr="00A47234" w:rsidRDefault="00F55487" w:rsidP="00F73175">
            <w:pPr>
              <w:rPr>
                <w:rFonts w:ascii="Times New Roman" w:hAnsi="Times New Roman" w:cs="Times New Roman"/>
                <w:sz w:val="21"/>
                <w:szCs w:val="21"/>
              </w:rPr>
            </w:pPr>
          </w:p>
        </w:tc>
        <w:tc>
          <w:tcPr>
            <w:tcW w:w="844" w:type="dxa"/>
          </w:tcPr>
          <w:p w14:paraId="45EFB14B" w14:textId="77777777" w:rsidR="00F55487" w:rsidRPr="00A47234" w:rsidRDefault="00F55487" w:rsidP="00F73175">
            <w:pPr>
              <w:rPr>
                <w:rFonts w:ascii="Times New Roman" w:hAnsi="Times New Roman" w:cs="Times New Roman"/>
                <w:sz w:val="21"/>
                <w:szCs w:val="21"/>
              </w:rPr>
            </w:pPr>
          </w:p>
        </w:tc>
        <w:tc>
          <w:tcPr>
            <w:tcW w:w="1055" w:type="dxa"/>
          </w:tcPr>
          <w:p w14:paraId="177151A8" w14:textId="77777777" w:rsidR="00F55487" w:rsidRPr="00A47234" w:rsidRDefault="00F55487" w:rsidP="00F73175">
            <w:pPr>
              <w:rPr>
                <w:rFonts w:ascii="Times New Roman" w:hAnsi="Times New Roman" w:cs="Times New Roman"/>
                <w:sz w:val="21"/>
                <w:szCs w:val="21"/>
              </w:rPr>
            </w:pPr>
          </w:p>
        </w:tc>
        <w:tc>
          <w:tcPr>
            <w:tcW w:w="949" w:type="dxa"/>
          </w:tcPr>
          <w:p w14:paraId="7156517A"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 xml:space="preserve">2.33 E-02 </w:t>
            </w:r>
          </w:p>
        </w:tc>
        <w:tc>
          <w:tcPr>
            <w:tcW w:w="814" w:type="dxa"/>
          </w:tcPr>
          <w:p w14:paraId="17809F0C" w14:textId="77777777" w:rsidR="00F55487" w:rsidRPr="00A47234" w:rsidRDefault="00F55487" w:rsidP="00F73175">
            <w:pPr>
              <w:rPr>
                <w:rFonts w:ascii="Times New Roman" w:hAnsi="Times New Roman" w:cs="Times New Roman"/>
                <w:sz w:val="21"/>
                <w:szCs w:val="21"/>
              </w:rPr>
            </w:pPr>
          </w:p>
        </w:tc>
        <w:tc>
          <w:tcPr>
            <w:tcW w:w="919" w:type="dxa"/>
          </w:tcPr>
          <w:p w14:paraId="3C624E3A" w14:textId="77777777" w:rsidR="00F55487" w:rsidRPr="00A47234" w:rsidRDefault="00F55487" w:rsidP="00F73175">
            <w:pPr>
              <w:rPr>
                <w:rFonts w:ascii="Times New Roman" w:hAnsi="Times New Roman" w:cs="Times New Roman"/>
                <w:sz w:val="21"/>
                <w:szCs w:val="21"/>
              </w:rPr>
            </w:pPr>
          </w:p>
        </w:tc>
      </w:tr>
      <w:tr w:rsidR="00450B13" w:rsidRPr="00A47234" w14:paraId="0D77B199" w14:textId="77777777" w:rsidTr="00450B13">
        <w:trPr>
          <w:trHeight w:val="57"/>
          <w:jc w:val="center"/>
        </w:trPr>
        <w:tc>
          <w:tcPr>
            <w:tcW w:w="920" w:type="dxa"/>
          </w:tcPr>
          <w:p w14:paraId="4FCBE44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ILCR</w:t>
            </w:r>
          </w:p>
        </w:tc>
        <w:tc>
          <w:tcPr>
            <w:tcW w:w="949" w:type="dxa"/>
          </w:tcPr>
          <w:p w14:paraId="5C015899" w14:textId="77777777" w:rsidR="00F55487" w:rsidRPr="00A47234" w:rsidRDefault="00F55487" w:rsidP="00F73175">
            <w:pPr>
              <w:rPr>
                <w:rFonts w:ascii="Times New Roman" w:hAnsi="Times New Roman" w:cs="Times New Roman"/>
                <w:sz w:val="21"/>
                <w:szCs w:val="21"/>
              </w:rPr>
            </w:pPr>
          </w:p>
        </w:tc>
        <w:tc>
          <w:tcPr>
            <w:tcW w:w="851" w:type="dxa"/>
          </w:tcPr>
          <w:p w14:paraId="3AB0D97F" w14:textId="77777777" w:rsidR="00F55487" w:rsidRPr="00A47234" w:rsidRDefault="00F55487" w:rsidP="00F73175">
            <w:pPr>
              <w:rPr>
                <w:rFonts w:ascii="Times New Roman" w:hAnsi="Times New Roman" w:cs="Times New Roman"/>
                <w:sz w:val="21"/>
                <w:szCs w:val="21"/>
              </w:rPr>
            </w:pPr>
          </w:p>
        </w:tc>
        <w:tc>
          <w:tcPr>
            <w:tcW w:w="942" w:type="dxa"/>
          </w:tcPr>
          <w:p w14:paraId="2D94B6E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7.13 E-07</w:t>
            </w:r>
          </w:p>
        </w:tc>
        <w:tc>
          <w:tcPr>
            <w:tcW w:w="888" w:type="dxa"/>
          </w:tcPr>
          <w:p w14:paraId="3D39869F" w14:textId="77777777" w:rsidR="00F55487" w:rsidRPr="00A47234" w:rsidRDefault="00F55487" w:rsidP="00F73175">
            <w:pPr>
              <w:rPr>
                <w:rFonts w:ascii="Times New Roman" w:hAnsi="Times New Roman" w:cs="Times New Roman"/>
                <w:sz w:val="21"/>
                <w:szCs w:val="21"/>
              </w:rPr>
            </w:pPr>
          </w:p>
        </w:tc>
        <w:tc>
          <w:tcPr>
            <w:tcW w:w="1011" w:type="dxa"/>
          </w:tcPr>
          <w:p w14:paraId="62EE5F45" w14:textId="77777777" w:rsidR="00F55487" w:rsidRPr="00A47234" w:rsidRDefault="00F55487" w:rsidP="00F73175">
            <w:pPr>
              <w:rPr>
                <w:rFonts w:ascii="Times New Roman" w:hAnsi="Times New Roman" w:cs="Times New Roman"/>
                <w:sz w:val="21"/>
                <w:szCs w:val="21"/>
              </w:rPr>
            </w:pPr>
          </w:p>
        </w:tc>
        <w:tc>
          <w:tcPr>
            <w:tcW w:w="773" w:type="dxa"/>
          </w:tcPr>
          <w:p w14:paraId="6DC9CE47" w14:textId="77777777" w:rsidR="00F55487" w:rsidRPr="00A47234" w:rsidRDefault="00F55487" w:rsidP="00F73175">
            <w:pPr>
              <w:rPr>
                <w:rFonts w:ascii="Times New Roman" w:hAnsi="Times New Roman" w:cs="Times New Roman"/>
                <w:sz w:val="21"/>
                <w:szCs w:val="21"/>
              </w:rPr>
            </w:pPr>
          </w:p>
        </w:tc>
        <w:tc>
          <w:tcPr>
            <w:tcW w:w="1021" w:type="dxa"/>
          </w:tcPr>
          <w:p w14:paraId="71FB6F6D"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7.62 E-07</w:t>
            </w:r>
          </w:p>
        </w:tc>
        <w:tc>
          <w:tcPr>
            <w:tcW w:w="809" w:type="dxa"/>
          </w:tcPr>
          <w:p w14:paraId="55EEAFB1" w14:textId="77777777" w:rsidR="00F55487" w:rsidRPr="00A47234" w:rsidRDefault="00F55487" w:rsidP="00F73175">
            <w:pPr>
              <w:rPr>
                <w:rFonts w:ascii="Times New Roman" w:hAnsi="Times New Roman" w:cs="Times New Roman"/>
                <w:sz w:val="21"/>
                <w:szCs w:val="21"/>
              </w:rPr>
            </w:pPr>
          </w:p>
        </w:tc>
        <w:tc>
          <w:tcPr>
            <w:tcW w:w="984" w:type="dxa"/>
          </w:tcPr>
          <w:p w14:paraId="40D70652" w14:textId="77777777" w:rsidR="00F55487" w:rsidRPr="00A47234" w:rsidRDefault="00F55487" w:rsidP="00F73175">
            <w:pPr>
              <w:rPr>
                <w:rFonts w:ascii="Times New Roman" w:hAnsi="Times New Roman" w:cs="Times New Roman"/>
                <w:sz w:val="21"/>
                <w:szCs w:val="21"/>
              </w:rPr>
            </w:pPr>
          </w:p>
        </w:tc>
        <w:tc>
          <w:tcPr>
            <w:tcW w:w="844" w:type="dxa"/>
          </w:tcPr>
          <w:p w14:paraId="141A5CA5" w14:textId="77777777" w:rsidR="00F55487" w:rsidRPr="00A47234" w:rsidRDefault="00F55487" w:rsidP="00F73175">
            <w:pPr>
              <w:rPr>
                <w:rFonts w:ascii="Times New Roman" w:hAnsi="Times New Roman" w:cs="Times New Roman"/>
                <w:sz w:val="21"/>
                <w:szCs w:val="21"/>
              </w:rPr>
            </w:pPr>
          </w:p>
        </w:tc>
        <w:tc>
          <w:tcPr>
            <w:tcW w:w="1293" w:type="dxa"/>
          </w:tcPr>
          <w:p w14:paraId="5260EC2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7.74</w:t>
            </w:r>
          </w:p>
          <w:p w14:paraId="6B504F36"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E-07</w:t>
            </w:r>
          </w:p>
        </w:tc>
        <w:tc>
          <w:tcPr>
            <w:tcW w:w="844" w:type="dxa"/>
          </w:tcPr>
          <w:p w14:paraId="02FBA98E" w14:textId="77777777" w:rsidR="00F55487" w:rsidRPr="00A47234" w:rsidRDefault="00F55487" w:rsidP="00F73175">
            <w:pPr>
              <w:rPr>
                <w:rFonts w:ascii="Times New Roman" w:hAnsi="Times New Roman" w:cs="Times New Roman"/>
                <w:sz w:val="21"/>
                <w:szCs w:val="21"/>
              </w:rPr>
            </w:pPr>
          </w:p>
        </w:tc>
        <w:tc>
          <w:tcPr>
            <w:tcW w:w="1055" w:type="dxa"/>
          </w:tcPr>
          <w:p w14:paraId="0BA46576" w14:textId="77777777" w:rsidR="00F55487" w:rsidRPr="00A47234" w:rsidRDefault="001E131E" w:rsidP="00F73175">
            <w:pPr>
              <w:rPr>
                <w:rFonts w:ascii="Times New Roman" w:hAnsi="Times New Roman" w:cs="Times New Roman"/>
                <w:sz w:val="21"/>
                <w:szCs w:val="21"/>
              </w:rPr>
            </w:pPr>
            <w:r w:rsidRPr="00A47234">
              <w:rPr>
                <w:rFonts w:ascii="Times New Roman" w:hAnsi="Times New Roman" w:cs="Times New Roman"/>
                <w:sz w:val="21"/>
                <w:szCs w:val="21"/>
              </w:rPr>
              <w:t xml:space="preserve"> </w:t>
            </w:r>
          </w:p>
        </w:tc>
        <w:tc>
          <w:tcPr>
            <w:tcW w:w="949" w:type="dxa"/>
          </w:tcPr>
          <w:p w14:paraId="3CD50E2D" w14:textId="77777777" w:rsidR="00F55487" w:rsidRPr="00A47234" w:rsidRDefault="00F55487" w:rsidP="00F73175">
            <w:pPr>
              <w:rPr>
                <w:rFonts w:ascii="Times New Roman" w:hAnsi="Times New Roman" w:cs="Times New Roman"/>
                <w:sz w:val="21"/>
                <w:szCs w:val="21"/>
              </w:rPr>
            </w:pPr>
          </w:p>
        </w:tc>
        <w:tc>
          <w:tcPr>
            <w:tcW w:w="814" w:type="dxa"/>
          </w:tcPr>
          <w:p w14:paraId="548DA88F"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9.34</w:t>
            </w:r>
          </w:p>
          <w:p w14:paraId="598846CC"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E-07</w:t>
            </w:r>
          </w:p>
        </w:tc>
        <w:tc>
          <w:tcPr>
            <w:tcW w:w="919" w:type="dxa"/>
          </w:tcPr>
          <w:p w14:paraId="5C10D993" w14:textId="77777777" w:rsidR="00F55487" w:rsidRPr="00A47234" w:rsidRDefault="00F55487" w:rsidP="00F73175">
            <w:pPr>
              <w:rPr>
                <w:rFonts w:ascii="Times New Roman" w:hAnsi="Times New Roman" w:cs="Times New Roman"/>
                <w:sz w:val="21"/>
                <w:szCs w:val="21"/>
              </w:rPr>
            </w:pPr>
          </w:p>
        </w:tc>
      </w:tr>
      <w:tr w:rsidR="00450B13" w:rsidRPr="00A47234" w14:paraId="254A3F87" w14:textId="77777777" w:rsidTr="00450B13">
        <w:trPr>
          <w:trHeight w:val="57"/>
          <w:jc w:val="center"/>
        </w:trPr>
        <w:tc>
          <w:tcPr>
            <w:tcW w:w="920" w:type="dxa"/>
            <w:tcBorders>
              <w:bottom w:val="single" w:sz="4" w:space="0" w:color="auto"/>
            </w:tcBorders>
          </w:tcPr>
          <w:p w14:paraId="43E5023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lastRenderedPageBreak/>
              <w:t>TEQ</w:t>
            </w:r>
          </w:p>
        </w:tc>
        <w:tc>
          <w:tcPr>
            <w:tcW w:w="949" w:type="dxa"/>
            <w:tcBorders>
              <w:bottom w:val="single" w:sz="4" w:space="0" w:color="auto"/>
            </w:tcBorders>
          </w:tcPr>
          <w:p w14:paraId="4392C455" w14:textId="77777777" w:rsidR="00F55487" w:rsidRPr="00A47234" w:rsidRDefault="00F55487" w:rsidP="00F73175">
            <w:pPr>
              <w:rPr>
                <w:rFonts w:ascii="Times New Roman" w:hAnsi="Times New Roman" w:cs="Times New Roman"/>
                <w:sz w:val="21"/>
                <w:szCs w:val="21"/>
              </w:rPr>
            </w:pPr>
          </w:p>
        </w:tc>
        <w:tc>
          <w:tcPr>
            <w:tcW w:w="851" w:type="dxa"/>
            <w:tcBorders>
              <w:bottom w:val="single" w:sz="4" w:space="0" w:color="auto"/>
            </w:tcBorders>
          </w:tcPr>
          <w:p w14:paraId="7082CE3D" w14:textId="77777777" w:rsidR="00F55487" w:rsidRPr="00A47234" w:rsidRDefault="00F55487" w:rsidP="00F73175">
            <w:pPr>
              <w:rPr>
                <w:rFonts w:ascii="Times New Roman" w:hAnsi="Times New Roman" w:cs="Times New Roman"/>
                <w:sz w:val="21"/>
                <w:szCs w:val="21"/>
              </w:rPr>
            </w:pPr>
          </w:p>
        </w:tc>
        <w:tc>
          <w:tcPr>
            <w:tcW w:w="942" w:type="dxa"/>
            <w:tcBorders>
              <w:bottom w:val="single" w:sz="4" w:space="0" w:color="auto"/>
            </w:tcBorders>
          </w:tcPr>
          <w:p w14:paraId="652EE06F" w14:textId="77777777" w:rsidR="00F55487" w:rsidRPr="00A47234" w:rsidRDefault="00F55487" w:rsidP="00F73175">
            <w:pPr>
              <w:rPr>
                <w:rFonts w:ascii="Times New Roman" w:hAnsi="Times New Roman" w:cs="Times New Roman"/>
                <w:sz w:val="21"/>
                <w:szCs w:val="21"/>
              </w:rPr>
            </w:pPr>
          </w:p>
        </w:tc>
        <w:tc>
          <w:tcPr>
            <w:tcW w:w="888" w:type="dxa"/>
            <w:tcBorders>
              <w:bottom w:val="single" w:sz="4" w:space="0" w:color="auto"/>
            </w:tcBorders>
          </w:tcPr>
          <w:p w14:paraId="5265004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4.6 E-03</w:t>
            </w:r>
          </w:p>
        </w:tc>
        <w:tc>
          <w:tcPr>
            <w:tcW w:w="1011" w:type="dxa"/>
            <w:tcBorders>
              <w:bottom w:val="single" w:sz="4" w:space="0" w:color="auto"/>
            </w:tcBorders>
          </w:tcPr>
          <w:p w14:paraId="07C88A99" w14:textId="77777777" w:rsidR="00F55487" w:rsidRPr="00A47234" w:rsidRDefault="00F55487" w:rsidP="00F73175">
            <w:pPr>
              <w:rPr>
                <w:rFonts w:ascii="Times New Roman" w:hAnsi="Times New Roman" w:cs="Times New Roman"/>
                <w:sz w:val="21"/>
                <w:szCs w:val="21"/>
              </w:rPr>
            </w:pPr>
          </w:p>
        </w:tc>
        <w:tc>
          <w:tcPr>
            <w:tcW w:w="773" w:type="dxa"/>
            <w:tcBorders>
              <w:bottom w:val="single" w:sz="4" w:space="0" w:color="auto"/>
            </w:tcBorders>
          </w:tcPr>
          <w:p w14:paraId="3379CB27" w14:textId="77777777" w:rsidR="00F55487" w:rsidRPr="00A47234" w:rsidRDefault="00F55487" w:rsidP="00F73175">
            <w:pPr>
              <w:rPr>
                <w:rFonts w:ascii="Times New Roman" w:hAnsi="Times New Roman" w:cs="Times New Roman"/>
                <w:sz w:val="21"/>
                <w:szCs w:val="21"/>
              </w:rPr>
            </w:pPr>
          </w:p>
        </w:tc>
        <w:tc>
          <w:tcPr>
            <w:tcW w:w="1021" w:type="dxa"/>
            <w:tcBorders>
              <w:bottom w:val="single" w:sz="4" w:space="0" w:color="auto"/>
            </w:tcBorders>
          </w:tcPr>
          <w:p w14:paraId="62735A27" w14:textId="77777777" w:rsidR="00F55487" w:rsidRPr="00A47234" w:rsidRDefault="00F55487" w:rsidP="00F73175">
            <w:pPr>
              <w:rPr>
                <w:rFonts w:ascii="Times New Roman" w:hAnsi="Times New Roman" w:cs="Times New Roman"/>
                <w:sz w:val="21"/>
                <w:szCs w:val="21"/>
              </w:rPr>
            </w:pPr>
          </w:p>
        </w:tc>
        <w:tc>
          <w:tcPr>
            <w:tcW w:w="809" w:type="dxa"/>
            <w:tcBorders>
              <w:bottom w:val="single" w:sz="4" w:space="0" w:color="auto"/>
            </w:tcBorders>
          </w:tcPr>
          <w:p w14:paraId="7E5672D7"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2.3 E-02</w:t>
            </w:r>
          </w:p>
        </w:tc>
        <w:tc>
          <w:tcPr>
            <w:tcW w:w="984" w:type="dxa"/>
            <w:tcBorders>
              <w:bottom w:val="single" w:sz="4" w:space="0" w:color="auto"/>
            </w:tcBorders>
          </w:tcPr>
          <w:p w14:paraId="558098CA" w14:textId="77777777" w:rsidR="00F55487" w:rsidRPr="00A47234" w:rsidRDefault="00F55487" w:rsidP="00F73175">
            <w:pPr>
              <w:rPr>
                <w:rFonts w:ascii="Times New Roman" w:hAnsi="Times New Roman" w:cs="Times New Roman"/>
                <w:sz w:val="21"/>
                <w:szCs w:val="21"/>
              </w:rPr>
            </w:pPr>
          </w:p>
        </w:tc>
        <w:tc>
          <w:tcPr>
            <w:tcW w:w="844" w:type="dxa"/>
            <w:tcBorders>
              <w:bottom w:val="single" w:sz="4" w:space="0" w:color="auto"/>
            </w:tcBorders>
          </w:tcPr>
          <w:p w14:paraId="417272CC" w14:textId="77777777" w:rsidR="00F55487" w:rsidRPr="00A47234" w:rsidRDefault="00F55487" w:rsidP="00F73175">
            <w:pPr>
              <w:rPr>
                <w:rFonts w:ascii="Times New Roman" w:hAnsi="Times New Roman" w:cs="Times New Roman"/>
                <w:sz w:val="21"/>
                <w:szCs w:val="21"/>
              </w:rPr>
            </w:pPr>
          </w:p>
        </w:tc>
        <w:tc>
          <w:tcPr>
            <w:tcW w:w="1293" w:type="dxa"/>
            <w:tcBorders>
              <w:bottom w:val="single" w:sz="4" w:space="0" w:color="auto"/>
            </w:tcBorders>
          </w:tcPr>
          <w:p w14:paraId="5EAAC7C9" w14:textId="77777777" w:rsidR="00F55487" w:rsidRPr="00A47234" w:rsidRDefault="00F55487" w:rsidP="00F73175">
            <w:pPr>
              <w:rPr>
                <w:rFonts w:ascii="Times New Roman" w:hAnsi="Times New Roman" w:cs="Times New Roman"/>
                <w:sz w:val="21"/>
                <w:szCs w:val="21"/>
              </w:rPr>
            </w:pPr>
          </w:p>
        </w:tc>
        <w:tc>
          <w:tcPr>
            <w:tcW w:w="844" w:type="dxa"/>
            <w:tcBorders>
              <w:bottom w:val="single" w:sz="4" w:space="0" w:color="auto"/>
            </w:tcBorders>
          </w:tcPr>
          <w:p w14:paraId="58BF5564"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1.4 E-02</w:t>
            </w:r>
          </w:p>
        </w:tc>
        <w:tc>
          <w:tcPr>
            <w:tcW w:w="1055" w:type="dxa"/>
            <w:tcBorders>
              <w:bottom w:val="single" w:sz="4" w:space="0" w:color="auto"/>
            </w:tcBorders>
          </w:tcPr>
          <w:p w14:paraId="3F3BC255" w14:textId="77777777" w:rsidR="00F55487" w:rsidRPr="00A47234" w:rsidRDefault="00F55487" w:rsidP="00F73175">
            <w:pPr>
              <w:rPr>
                <w:rFonts w:ascii="Times New Roman" w:hAnsi="Times New Roman" w:cs="Times New Roman"/>
                <w:sz w:val="21"/>
                <w:szCs w:val="21"/>
              </w:rPr>
            </w:pPr>
          </w:p>
        </w:tc>
        <w:tc>
          <w:tcPr>
            <w:tcW w:w="949" w:type="dxa"/>
            <w:tcBorders>
              <w:bottom w:val="single" w:sz="4" w:space="0" w:color="auto"/>
            </w:tcBorders>
          </w:tcPr>
          <w:p w14:paraId="729B0B05" w14:textId="77777777" w:rsidR="00F55487" w:rsidRPr="00A47234" w:rsidRDefault="00F55487" w:rsidP="00F73175">
            <w:pPr>
              <w:rPr>
                <w:rFonts w:ascii="Times New Roman" w:hAnsi="Times New Roman" w:cs="Times New Roman"/>
                <w:sz w:val="21"/>
                <w:szCs w:val="21"/>
              </w:rPr>
            </w:pPr>
          </w:p>
        </w:tc>
        <w:tc>
          <w:tcPr>
            <w:tcW w:w="814" w:type="dxa"/>
            <w:tcBorders>
              <w:bottom w:val="single" w:sz="4" w:space="0" w:color="auto"/>
            </w:tcBorders>
          </w:tcPr>
          <w:p w14:paraId="4102BE58" w14:textId="77777777" w:rsidR="00F55487" w:rsidRPr="00A47234" w:rsidRDefault="00F55487" w:rsidP="00F73175">
            <w:pPr>
              <w:rPr>
                <w:rFonts w:ascii="Times New Roman" w:hAnsi="Times New Roman" w:cs="Times New Roman"/>
                <w:sz w:val="21"/>
                <w:szCs w:val="21"/>
              </w:rPr>
            </w:pPr>
          </w:p>
        </w:tc>
        <w:tc>
          <w:tcPr>
            <w:tcW w:w="919" w:type="dxa"/>
            <w:tcBorders>
              <w:bottom w:val="single" w:sz="4" w:space="0" w:color="auto"/>
            </w:tcBorders>
          </w:tcPr>
          <w:p w14:paraId="214D15CE" w14:textId="77777777" w:rsidR="00F55487" w:rsidRPr="00A47234" w:rsidRDefault="00F55487" w:rsidP="00F73175">
            <w:pPr>
              <w:rPr>
                <w:rFonts w:ascii="Times New Roman" w:hAnsi="Times New Roman" w:cs="Times New Roman"/>
                <w:sz w:val="21"/>
                <w:szCs w:val="21"/>
              </w:rPr>
            </w:pPr>
            <w:r w:rsidRPr="00A47234">
              <w:rPr>
                <w:rFonts w:ascii="Times New Roman" w:hAnsi="Times New Roman" w:cs="Times New Roman"/>
                <w:sz w:val="21"/>
                <w:szCs w:val="21"/>
              </w:rPr>
              <w:t>2.7 E-02</w:t>
            </w:r>
          </w:p>
        </w:tc>
      </w:tr>
    </w:tbl>
    <w:p w14:paraId="2C73E0A8" w14:textId="77777777" w:rsidR="003918C9" w:rsidRPr="00AC722F" w:rsidRDefault="002C7B7D">
      <w:pPr>
        <w:rPr>
          <w:rFonts w:ascii="Times New Roman" w:hAnsi="Times New Roman" w:cs="Times New Roman"/>
          <w:b/>
          <w:sz w:val="24"/>
          <w:szCs w:val="24"/>
        </w:rPr>
        <w:sectPr w:rsidR="003918C9" w:rsidRPr="00AC722F" w:rsidSect="00450B13">
          <w:pgSz w:w="16839" w:h="11907" w:orient="landscape" w:code="9"/>
          <w:pgMar w:top="568" w:right="1440" w:bottom="568" w:left="1440" w:header="720" w:footer="720" w:gutter="0"/>
          <w:cols w:space="720"/>
          <w:docGrid w:linePitch="360"/>
        </w:sectPr>
      </w:pPr>
      <w:r>
        <w:rPr>
          <w:rFonts w:ascii="Times New Roman" w:hAnsi="Times New Roman" w:cs="Times New Roman"/>
          <w:noProof/>
          <w:sz w:val="24"/>
          <w:szCs w:val="24"/>
        </w:rPr>
        <w:pict w14:anchorId="58383FB7">
          <v:shape id="_x0000_s1054" type="#_x0000_t202" style="position:absolute;margin-left:-41pt;margin-top:-.75pt;width:606.95pt;height:42.25pt;z-index:251692032;mso-position-horizontal-relative:text;mso-position-vertical-relative:text" filled="f" stroked="f">
            <v:textbox>
              <w:txbxContent>
                <w:p w14:paraId="4820319A" w14:textId="77777777" w:rsidR="00A02D1B" w:rsidRPr="00E120BC" w:rsidRDefault="00A02D1B" w:rsidP="00E120BC">
                  <w:pPr>
                    <w:rPr>
                      <w:rFonts w:ascii="Times New Roman" w:hAnsi="Times New Roman" w:cs="Times New Roman"/>
                      <w:sz w:val="19"/>
                      <w:szCs w:val="19"/>
                    </w:rPr>
                  </w:pPr>
                  <w:r w:rsidRPr="00E120BC">
                    <w:rPr>
                      <w:rFonts w:ascii="Times New Roman" w:hAnsi="Times New Roman" w:cs="Times New Roman"/>
                      <w:sz w:val="19"/>
                      <w:szCs w:val="19"/>
                    </w:rPr>
                    <w:t>EDI – Estimated Daily Intake</w:t>
                  </w:r>
                  <w:r w:rsidRPr="00E120BC">
                    <w:rPr>
                      <w:rFonts w:ascii="Times New Roman" w:hAnsi="Times New Roman" w:cs="Times New Roman"/>
                      <w:sz w:val="19"/>
                      <w:szCs w:val="19"/>
                    </w:rPr>
                    <w:tab/>
                    <w:t>CTP – Carcinogenic Toxic Potency</w:t>
                  </w:r>
                  <w:r w:rsidRPr="00E120BC">
                    <w:rPr>
                      <w:rFonts w:ascii="Times New Roman" w:hAnsi="Times New Roman" w:cs="Times New Roman"/>
                      <w:sz w:val="19"/>
                      <w:szCs w:val="19"/>
                    </w:rPr>
                    <w:tab/>
                  </w:r>
                  <w:r w:rsidRPr="00E120BC">
                    <w:rPr>
                      <w:rFonts w:ascii="Times New Roman" w:hAnsi="Times New Roman" w:cs="Times New Roman"/>
                      <w:sz w:val="19"/>
                      <w:szCs w:val="19"/>
                    </w:rPr>
                    <w:tab/>
                    <w:t>HI – Hazard Index</w:t>
                  </w:r>
                  <w:r w:rsidRPr="00E120BC">
                    <w:rPr>
                      <w:rFonts w:ascii="Times New Roman" w:hAnsi="Times New Roman" w:cs="Times New Roman"/>
                      <w:sz w:val="19"/>
                      <w:szCs w:val="19"/>
                    </w:rPr>
                    <w:tab/>
                  </w:r>
                  <w:r w:rsidRPr="00E120BC">
                    <w:rPr>
                      <w:rFonts w:ascii="Times New Roman" w:hAnsi="Times New Roman" w:cs="Times New Roman"/>
                      <w:sz w:val="19"/>
                      <w:szCs w:val="19"/>
                    </w:rPr>
                    <w:tab/>
                  </w:r>
                  <w:r>
                    <w:rPr>
                      <w:rFonts w:ascii="Times New Roman" w:hAnsi="Times New Roman" w:cs="Times New Roman"/>
                      <w:sz w:val="19"/>
                      <w:szCs w:val="19"/>
                    </w:rPr>
                    <w:tab/>
                  </w:r>
                  <w:r w:rsidRPr="00E120BC">
                    <w:rPr>
                      <w:rFonts w:ascii="Times New Roman" w:hAnsi="Times New Roman" w:cs="Times New Roman"/>
                      <w:sz w:val="19"/>
                      <w:szCs w:val="19"/>
                    </w:rPr>
                    <w:t>LCR – Life Time Cancer Risk</w:t>
                  </w:r>
                </w:p>
                <w:p w14:paraId="161BADF9" w14:textId="77777777" w:rsidR="00A02D1B" w:rsidRPr="00E120BC" w:rsidRDefault="00A02D1B" w:rsidP="00E120BC">
                  <w:pPr>
                    <w:rPr>
                      <w:rFonts w:ascii="Times New Roman" w:hAnsi="Times New Roman" w:cs="Times New Roman"/>
                      <w:sz w:val="19"/>
                      <w:szCs w:val="19"/>
                    </w:rPr>
                  </w:pPr>
                  <w:r w:rsidRPr="00E120BC">
                    <w:rPr>
                      <w:rFonts w:ascii="Times New Roman" w:hAnsi="Times New Roman" w:cs="Times New Roman"/>
                      <w:sz w:val="19"/>
                      <w:szCs w:val="19"/>
                    </w:rPr>
                    <w:t xml:space="preserve">HQ – Hazard Quotient </w:t>
                  </w:r>
                  <w:r w:rsidRPr="00E120BC">
                    <w:rPr>
                      <w:rFonts w:ascii="Times New Roman" w:hAnsi="Times New Roman" w:cs="Times New Roman"/>
                      <w:sz w:val="19"/>
                      <w:szCs w:val="19"/>
                    </w:rPr>
                    <w:tab/>
                  </w:r>
                  <w:r w:rsidRPr="00E120BC">
                    <w:rPr>
                      <w:rFonts w:ascii="Times New Roman" w:hAnsi="Times New Roman" w:cs="Times New Roman"/>
                      <w:sz w:val="19"/>
                      <w:szCs w:val="19"/>
                    </w:rPr>
                    <w:tab/>
                    <w:t>ILCR – Incremental Life Time Cancer Risk</w:t>
                  </w:r>
                  <w:r w:rsidRPr="00E120BC">
                    <w:rPr>
                      <w:rFonts w:ascii="Times New Roman" w:hAnsi="Times New Roman" w:cs="Times New Roman"/>
                      <w:sz w:val="19"/>
                      <w:szCs w:val="19"/>
                    </w:rPr>
                    <w:tab/>
                    <w:t>TEQ – Toxic Equivalent Quotient</w:t>
                  </w:r>
                </w:p>
              </w:txbxContent>
            </v:textbox>
          </v:shape>
        </w:pict>
      </w:r>
    </w:p>
    <w:p w14:paraId="747E52DD" w14:textId="77777777" w:rsidR="00A33230" w:rsidRPr="00AC722F" w:rsidRDefault="00D112E1" w:rsidP="003918C9">
      <w:p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Human H</w:t>
      </w:r>
      <w:r w:rsidR="00F803F0" w:rsidRPr="00AC722F">
        <w:rPr>
          <w:rFonts w:ascii="Times New Roman" w:hAnsi="Times New Roman" w:cs="Times New Roman"/>
          <w:b/>
          <w:sz w:val="24"/>
          <w:szCs w:val="24"/>
        </w:rPr>
        <w:t xml:space="preserve">ealth </w:t>
      </w:r>
      <w:r>
        <w:rPr>
          <w:rFonts w:ascii="Times New Roman" w:hAnsi="Times New Roman" w:cs="Times New Roman"/>
          <w:b/>
          <w:sz w:val="24"/>
          <w:szCs w:val="24"/>
        </w:rPr>
        <w:t>R</w:t>
      </w:r>
      <w:r w:rsidR="00F803F0" w:rsidRPr="00AC722F">
        <w:rPr>
          <w:rFonts w:ascii="Times New Roman" w:hAnsi="Times New Roman" w:cs="Times New Roman"/>
          <w:b/>
          <w:sz w:val="24"/>
          <w:szCs w:val="24"/>
        </w:rPr>
        <w:t>isk</w:t>
      </w:r>
      <w:r w:rsidR="00A33230" w:rsidRPr="00AC722F">
        <w:rPr>
          <w:rFonts w:ascii="Times New Roman" w:hAnsi="Times New Roman" w:cs="Times New Roman"/>
          <w:b/>
          <w:sz w:val="24"/>
          <w:szCs w:val="24"/>
        </w:rPr>
        <w:t xml:space="preserve"> </w:t>
      </w:r>
    </w:p>
    <w:p w14:paraId="2D3DCD37" w14:textId="77777777" w:rsidR="00BD106A" w:rsidRPr="00AC722F" w:rsidRDefault="00A33230" w:rsidP="008F7FDC">
      <w:pPr>
        <w:spacing w:before="240" w:after="0" w:line="240" w:lineRule="auto"/>
        <w:jc w:val="both"/>
        <w:rPr>
          <w:rFonts w:ascii="Times New Roman" w:hAnsi="Times New Roman" w:cs="Times New Roman"/>
          <w:sz w:val="24"/>
          <w:szCs w:val="24"/>
        </w:rPr>
      </w:pPr>
      <w:r w:rsidRPr="00AC722F">
        <w:rPr>
          <w:rFonts w:ascii="Times New Roman" w:hAnsi="Times New Roman" w:cs="Times New Roman"/>
          <w:sz w:val="24"/>
          <w:szCs w:val="24"/>
        </w:rPr>
        <w:t>The computed non-cancer and cancer ris</w:t>
      </w:r>
      <w:r w:rsidR="00D45030">
        <w:rPr>
          <w:rFonts w:ascii="Times New Roman" w:hAnsi="Times New Roman" w:cs="Times New Roman"/>
          <w:sz w:val="24"/>
          <w:szCs w:val="24"/>
        </w:rPr>
        <w:t xml:space="preserve">ks of PCBs in the fish samples </w:t>
      </w:r>
      <w:r w:rsidRPr="00AC722F">
        <w:rPr>
          <w:rFonts w:ascii="Times New Roman" w:hAnsi="Times New Roman" w:cs="Times New Roman"/>
          <w:sz w:val="24"/>
          <w:szCs w:val="24"/>
        </w:rPr>
        <w:t xml:space="preserve">from </w:t>
      </w:r>
      <w:proofErr w:type="spellStart"/>
      <w:r w:rsidRPr="00AC722F">
        <w:rPr>
          <w:rFonts w:ascii="Times New Roman" w:hAnsi="Times New Roman" w:cs="Times New Roman"/>
          <w:sz w:val="24"/>
          <w:szCs w:val="24"/>
        </w:rPr>
        <w:t>Eniong</w:t>
      </w:r>
      <w:proofErr w:type="spellEnd"/>
      <w:r w:rsidRPr="00AC722F">
        <w:rPr>
          <w:rFonts w:ascii="Times New Roman" w:hAnsi="Times New Roman" w:cs="Times New Roman"/>
          <w:sz w:val="24"/>
          <w:szCs w:val="24"/>
        </w:rPr>
        <w:t xml:space="preserve"> Riv</w:t>
      </w:r>
      <w:r w:rsidR="008F7FDC">
        <w:rPr>
          <w:rFonts w:ascii="Times New Roman" w:hAnsi="Times New Roman" w:cs="Times New Roman"/>
          <w:sz w:val="24"/>
          <w:szCs w:val="24"/>
        </w:rPr>
        <w:t>er were</w:t>
      </w:r>
      <w:r w:rsidR="006332B3">
        <w:rPr>
          <w:rFonts w:ascii="Times New Roman" w:hAnsi="Times New Roman" w:cs="Times New Roman"/>
          <w:sz w:val="24"/>
          <w:szCs w:val="24"/>
        </w:rPr>
        <w:t xml:space="preserve"> displayed </w:t>
      </w:r>
      <w:r w:rsidR="008F7FDC">
        <w:rPr>
          <w:rFonts w:ascii="Times New Roman" w:hAnsi="Times New Roman" w:cs="Times New Roman"/>
          <w:sz w:val="24"/>
          <w:szCs w:val="24"/>
        </w:rPr>
        <w:t xml:space="preserve">as shown </w:t>
      </w:r>
      <w:r w:rsidR="006332B3">
        <w:rPr>
          <w:rFonts w:ascii="Times New Roman" w:hAnsi="Times New Roman" w:cs="Times New Roman"/>
          <w:sz w:val="24"/>
          <w:szCs w:val="24"/>
        </w:rPr>
        <w:t xml:space="preserve">in </w:t>
      </w:r>
      <w:r w:rsidR="00FA08E9">
        <w:rPr>
          <w:rFonts w:ascii="Times New Roman" w:hAnsi="Times New Roman" w:cs="Times New Roman"/>
          <w:sz w:val="24"/>
          <w:szCs w:val="24"/>
        </w:rPr>
        <w:t>Table</w:t>
      </w:r>
      <w:r w:rsidR="00F952C8" w:rsidRPr="00AC722F">
        <w:rPr>
          <w:rFonts w:ascii="Times New Roman" w:hAnsi="Times New Roman" w:cs="Times New Roman"/>
          <w:sz w:val="24"/>
          <w:szCs w:val="24"/>
        </w:rPr>
        <w:t xml:space="preserve"> </w:t>
      </w:r>
      <w:r w:rsidR="00D426FF">
        <w:rPr>
          <w:rFonts w:ascii="Times New Roman" w:hAnsi="Times New Roman" w:cs="Times New Roman"/>
          <w:sz w:val="24"/>
          <w:szCs w:val="24"/>
        </w:rPr>
        <w:t xml:space="preserve">3. </w:t>
      </w:r>
      <w:r w:rsidRPr="00AC722F">
        <w:rPr>
          <w:rFonts w:ascii="Times New Roman" w:hAnsi="Times New Roman" w:cs="Times New Roman"/>
          <w:sz w:val="24"/>
          <w:szCs w:val="24"/>
        </w:rPr>
        <w:t xml:space="preserve">The HQ values </w:t>
      </w:r>
      <w:r w:rsidR="00C36D50" w:rsidRPr="00AC722F">
        <w:rPr>
          <w:rFonts w:ascii="Times New Roman" w:hAnsi="Times New Roman" w:cs="Times New Roman"/>
          <w:sz w:val="24"/>
          <w:szCs w:val="24"/>
        </w:rPr>
        <w:t xml:space="preserve">ranged from </w:t>
      </w:r>
      <w:r w:rsidR="008F7FDC">
        <w:rPr>
          <w:rFonts w:ascii="Times New Roman" w:hAnsi="Times New Roman" w:cs="Times New Roman"/>
          <w:sz w:val="24"/>
          <w:szCs w:val="24"/>
        </w:rPr>
        <w:t>0-6.45 E -03 for station 1;</w:t>
      </w:r>
      <w:r w:rsidRPr="00AC722F">
        <w:rPr>
          <w:rFonts w:ascii="Times New Roman" w:hAnsi="Times New Roman" w:cs="Times New Roman"/>
          <w:sz w:val="24"/>
          <w:szCs w:val="24"/>
        </w:rPr>
        <w:t xml:space="preserve"> </w:t>
      </w:r>
      <w:r w:rsidR="008F7FDC">
        <w:rPr>
          <w:rFonts w:ascii="Times New Roman" w:hAnsi="Times New Roman" w:cs="Times New Roman"/>
          <w:sz w:val="24"/>
          <w:szCs w:val="24"/>
        </w:rPr>
        <w:t>0-3.99 E -03 for station 2;</w:t>
      </w:r>
      <w:r w:rsidRPr="00AC722F">
        <w:rPr>
          <w:rFonts w:ascii="Times New Roman" w:hAnsi="Times New Roman" w:cs="Times New Roman"/>
          <w:sz w:val="24"/>
          <w:szCs w:val="24"/>
        </w:rPr>
        <w:t xml:space="preserve"> 1.24 E -04 to 6.15E -03 for station</w:t>
      </w:r>
      <w:r w:rsidR="00C36D50" w:rsidRPr="00AC722F">
        <w:rPr>
          <w:rFonts w:ascii="Times New Roman" w:hAnsi="Times New Roman" w:cs="Times New Roman"/>
          <w:sz w:val="24"/>
          <w:szCs w:val="24"/>
        </w:rPr>
        <w:t xml:space="preserve"> </w:t>
      </w:r>
      <w:r w:rsidRPr="00AC722F">
        <w:rPr>
          <w:rFonts w:ascii="Times New Roman" w:hAnsi="Times New Roman" w:cs="Times New Roman"/>
          <w:sz w:val="24"/>
          <w:szCs w:val="24"/>
        </w:rPr>
        <w:t>3 and 0-4.92E-03 for station 4 respectively. T</w:t>
      </w:r>
      <w:r w:rsidR="005D4F2F" w:rsidRPr="00AC722F">
        <w:rPr>
          <w:rFonts w:ascii="Times New Roman" w:hAnsi="Times New Roman" w:cs="Times New Roman"/>
          <w:sz w:val="24"/>
          <w:szCs w:val="24"/>
        </w:rPr>
        <w:t xml:space="preserve">he HI values of PCBs in the </w:t>
      </w:r>
      <w:proofErr w:type="spellStart"/>
      <w:r w:rsidR="005D4F2F" w:rsidRPr="00AC722F">
        <w:rPr>
          <w:rFonts w:ascii="Times New Roman" w:hAnsi="Times New Roman" w:cs="Times New Roman"/>
          <w:sz w:val="24"/>
          <w:szCs w:val="24"/>
        </w:rPr>
        <w:t>Eniong</w:t>
      </w:r>
      <w:proofErr w:type="spellEnd"/>
      <w:r w:rsidR="005D4F2F" w:rsidRPr="00AC722F">
        <w:rPr>
          <w:rFonts w:ascii="Times New Roman" w:hAnsi="Times New Roman" w:cs="Times New Roman"/>
          <w:sz w:val="24"/>
          <w:szCs w:val="24"/>
        </w:rPr>
        <w:t xml:space="preserve"> </w:t>
      </w:r>
      <w:r w:rsidRPr="00AC722F">
        <w:rPr>
          <w:rFonts w:ascii="Times New Roman" w:hAnsi="Times New Roman" w:cs="Times New Roman"/>
          <w:sz w:val="24"/>
          <w:szCs w:val="24"/>
        </w:rPr>
        <w:t xml:space="preserve">River ranged from </w:t>
      </w:r>
      <w:r w:rsidR="005D4F2F" w:rsidRPr="00AC722F">
        <w:rPr>
          <w:rFonts w:ascii="Times New Roman" w:hAnsi="Times New Roman" w:cs="Times New Roman"/>
          <w:sz w:val="24"/>
          <w:szCs w:val="24"/>
        </w:rPr>
        <w:t xml:space="preserve">1.78 E -02 to 2.33E -02. </w:t>
      </w:r>
      <w:r w:rsidRPr="00AC722F">
        <w:rPr>
          <w:rFonts w:ascii="Times New Roman" w:hAnsi="Times New Roman" w:cs="Times New Roman"/>
          <w:sz w:val="24"/>
          <w:szCs w:val="24"/>
        </w:rPr>
        <w:t>However, the HI val</w:t>
      </w:r>
      <w:r w:rsidR="00D45030">
        <w:rPr>
          <w:rFonts w:ascii="Times New Roman" w:hAnsi="Times New Roman" w:cs="Times New Roman"/>
          <w:sz w:val="24"/>
          <w:szCs w:val="24"/>
        </w:rPr>
        <w:t>ues for fish samples of studied river</w:t>
      </w:r>
      <w:r w:rsidRPr="00AC722F">
        <w:rPr>
          <w:rFonts w:ascii="Times New Roman" w:hAnsi="Times New Roman" w:cs="Times New Roman"/>
          <w:sz w:val="24"/>
          <w:szCs w:val="24"/>
        </w:rPr>
        <w:t xml:space="preserve"> were &lt; 1, indicating that there is no adverse non-cancer risk f</w:t>
      </w:r>
      <w:r w:rsidR="00D45030">
        <w:rPr>
          <w:rFonts w:ascii="Times New Roman" w:hAnsi="Times New Roman" w:cs="Times New Roman"/>
          <w:sz w:val="24"/>
          <w:szCs w:val="24"/>
        </w:rPr>
        <w:t>or consumers</w:t>
      </w:r>
      <w:r w:rsidRPr="00AC722F">
        <w:rPr>
          <w:rFonts w:ascii="Times New Roman" w:hAnsi="Times New Roman" w:cs="Times New Roman"/>
          <w:sz w:val="24"/>
          <w:szCs w:val="24"/>
        </w:rPr>
        <w:t xml:space="preserve"> </w:t>
      </w:r>
      <w:r w:rsidR="009F4954">
        <w:rPr>
          <w:rFonts w:ascii="Times New Roman" w:hAnsi="Times New Roman" w:cs="Times New Roman"/>
          <w:sz w:val="24"/>
          <w:szCs w:val="24"/>
        </w:rPr>
        <w:t xml:space="preserve">of the </w:t>
      </w:r>
      <w:r w:rsidRPr="00AC722F">
        <w:rPr>
          <w:rFonts w:ascii="Times New Roman" w:hAnsi="Times New Roman" w:cs="Times New Roman"/>
          <w:sz w:val="24"/>
          <w:szCs w:val="24"/>
        </w:rPr>
        <w:t xml:space="preserve">fish from </w:t>
      </w:r>
      <w:r w:rsidR="00D45030">
        <w:rPr>
          <w:rFonts w:ascii="Times New Roman" w:hAnsi="Times New Roman" w:cs="Times New Roman"/>
          <w:sz w:val="24"/>
          <w:szCs w:val="24"/>
        </w:rPr>
        <w:t>the</w:t>
      </w:r>
      <w:r w:rsidR="005D4F2F" w:rsidRPr="00AC722F">
        <w:rPr>
          <w:rFonts w:ascii="Times New Roman" w:hAnsi="Times New Roman" w:cs="Times New Roman"/>
          <w:sz w:val="24"/>
          <w:szCs w:val="24"/>
        </w:rPr>
        <w:t xml:space="preserve"> </w:t>
      </w:r>
      <w:r w:rsidR="00D45030">
        <w:rPr>
          <w:rFonts w:ascii="Times New Roman" w:hAnsi="Times New Roman" w:cs="Times New Roman"/>
          <w:sz w:val="24"/>
          <w:szCs w:val="24"/>
        </w:rPr>
        <w:t>r</w:t>
      </w:r>
      <w:r w:rsidRPr="00AC722F">
        <w:rPr>
          <w:rFonts w:ascii="Times New Roman" w:hAnsi="Times New Roman" w:cs="Times New Roman"/>
          <w:sz w:val="24"/>
          <w:szCs w:val="24"/>
        </w:rPr>
        <w:t>iver.</w:t>
      </w:r>
    </w:p>
    <w:p w14:paraId="36F6843B" w14:textId="77777777" w:rsidR="00AB6F68" w:rsidRPr="00AC722F" w:rsidRDefault="00AB6F68" w:rsidP="00F73175">
      <w:pPr>
        <w:spacing w:after="0" w:line="240" w:lineRule="auto"/>
        <w:jc w:val="both"/>
        <w:rPr>
          <w:rFonts w:ascii="Times New Roman" w:hAnsi="Times New Roman" w:cs="Times New Roman"/>
          <w:b/>
          <w:sz w:val="24"/>
          <w:szCs w:val="24"/>
        </w:rPr>
      </w:pPr>
      <w:r w:rsidRPr="00AC722F">
        <w:rPr>
          <w:rFonts w:ascii="Times New Roman" w:hAnsi="Times New Roman" w:cs="Times New Roman"/>
          <w:b/>
          <w:sz w:val="24"/>
          <w:szCs w:val="24"/>
        </w:rPr>
        <w:t xml:space="preserve">Toxicity Equivalent Quotient (TEQ) </w:t>
      </w:r>
    </w:p>
    <w:p w14:paraId="2A3BAFB0" w14:textId="77777777" w:rsidR="00AB6F68" w:rsidRPr="00AC722F" w:rsidRDefault="00AB6F68" w:rsidP="00F73175">
      <w:pPr>
        <w:spacing w:after="0" w:line="240" w:lineRule="auto"/>
        <w:ind w:firstLine="720"/>
        <w:jc w:val="both"/>
        <w:rPr>
          <w:rFonts w:ascii="Times New Roman" w:hAnsi="Times New Roman" w:cs="Times New Roman"/>
          <w:sz w:val="24"/>
          <w:szCs w:val="24"/>
        </w:rPr>
      </w:pPr>
      <w:r w:rsidRPr="00AC722F">
        <w:rPr>
          <w:rFonts w:ascii="Times New Roman" w:hAnsi="Times New Roman" w:cs="Times New Roman"/>
          <w:sz w:val="24"/>
          <w:szCs w:val="24"/>
        </w:rPr>
        <w:t xml:space="preserve">The potency of PCBs to cause carcinogenic health risk was further evaluated using Carcinogenic Toxic Equivalents (TEQs). The toxicity equivalent quotients (TEQ) for 12 DL-PCBs in </w:t>
      </w:r>
      <w:proofErr w:type="spellStart"/>
      <w:r w:rsidRPr="00AC722F">
        <w:rPr>
          <w:rFonts w:ascii="Times New Roman" w:hAnsi="Times New Roman" w:cs="Times New Roman"/>
          <w:sz w:val="24"/>
          <w:szCs w:val="24"/>
        </w:rPr>
        <w:t>Eniong</w:t>
      </w:r>
      <w:proofErr w:type="spellEnd"/>
      <w:r w:rsidRPr="00AC722F">
        <w:rPr>
          <w:rFonts w:ascii="Times New Roman" w:hAnsi="Times New Roman" w:cs="Times New Roman"/>
          <w:sz w:val="24"/>
          <w:szCs w:val="24"/>
        </w:rPr>
        <w:t xml:space="preserve"> River were calculated according to the World Health Organization toxic equivalency factors (Van den Berg </w:t>
      </w:r>
      <w:r w:rsidRPr="00AC722F">
        <w:rPr>
          <w:rFonts w:ascii="Times New Roman" w:hAnsi="Times New Roman" w:cs="Times New Roman"/>
          <w:i/>
          <w:sz w:val="24"/>
          <w:szCs w:val="24"/>
        </w:rPr>
        <w:t>et al.,</w:t>
      </w:r>
      <w:r w:rsidRPr="00AC722F">
        <w:rPr>
          <w:rFonts w:ascii="Times New Roman" w:hAnsi="Times New Roman" w:cs="Times New Roman"/>
          <w:sz w:val="24"/>
          <w:szCs w:val="24"/>
        </w:rPr>
        <w:t xml:space="preserve"> 2006). The </w:t>
      </w:r>
      <w:r w:rsidR="009F4954">
        <w:rPr>
          <w:rFonts w:ascii="Times New Roman" w:hAnsi="Times New Roman" w:cs="Times New Roman"/>
          <w:sz w:val="24"/>
          <w:szCs w:val="24"/>
        </w:rPr>
        <w:t xml:space="preserve">carcinogenic toxic potency </w:t>
      </w:r>
      <w:r w:rsidR="00403F6E" w:rsidRPr="00AC722F">
        <w:rPr>
          <w:rFonts w:ascii="Times New Roman" w:hAnsi="Times New Roman" w:cs="Times New Roman"/>
          <w:sz w:val="24"/>
          <w:szCs w:val="24"/>
        </w:rPr>
        <w:t xml:space="preserve">of </w:t>
      </w:r>
      <w:r w:rsidRPr="00AC722F">
        <w:rPr>
          <w:rFonts w:ascii="Times New Roman" w:hAnsi="Times New Roman" w:cs="Times New Roman"/>
          <w:sz w:val="24"/>
          <w:szCs w:val="24"/>
        </w:rPr>
        <w:t>12 DL-PCBs ranged from 4.6 E-03 to 2.7 E - 02 ngg</w:t>
      </w:r>
      <w:r w:rsidRPr="00AC722F">
        <w:rPr>
          <w:rFonts w:ascii="Times New Roman" w:hAnsi="Times New Roman" w:cs="Times New Roman"/>
          <w:sz w:val="24"/>
          <w:szCs w:val="24"/>
          <w:vertAlign w:val="superscript"/>
        </w:rPr>
        <w:t>−1</w:t>
      </w:r>
      <w:r w:rsidRPr="00AC722F">
        <w:rPr>
          <w:rFonts w:ascii="Times New Roman" w:hAnsi="Times New Roman" w:cs="Times New Roman"/>
          <w:sz w:val="24"/>
          <w:szCs w:val="24"/>
        </w:rPr>
        <w:t xml:space="preserve">. </w:t>
      </w:r>
      <w:r w:rsidR="000D370D" w:rsidRPr="00AC722F">
        <w:rPr>
          <w:rFonts w:ascii="Times New Roman" w:hAnsi="Times New Roman" w:cs="Times New Roman"/>
          <w:sz w:val="24"/>
          <w:szCs w:val="24"/>
        </w:rPr>
        <w:t>PCB126 was the major donor to the TEQs obtained for fish samples from al</w:t>
      </w:r>
      <w:r w:rsidR="009F4954">
        <w:rPr>
          <w:rFonts w:ascii="Times New Roman" w:hAnsi="Times New Roman" w:cs="Times New Roman"/>
          <w:sz w:val="24"/>
          <w:szCs w:val="24"/>
        </w:rPr>
        <w:t>l locations in the river</w:t>
      </w:r>
      <w:r w:rsidR="000D370D" w:rsidRPr="00AC722F">
        <w:rPr>
          <w:rFonts w:ascii="Times New Roman" w:hAnsi="Times New Roman" w:cs="Times New Roman"/>
          <w:sz w:val="24"/>
          <w:szCs w:val="24"/>
        </w:rPr>
        <w:t>.</w:t>
      </w:r>
      <w:r w:rsidR="000C7D77" w:rsidRPr="00AC722F">
        <w:rPr>
          <w:rFonts w:ascii="Times New Roman" w:hAnsi="Times New Roman" w:cs="Times New Roman"/>
          <w:sz w:val="24"/>
          <w:szCs w:val="24"/>
        </w:rPr>
        <w:t xml:space="preserve"> </w:t>
      </w:r>
      <w:r w:rsidRPr="00AC722F">
        <w:rPr>
          <w:rFonts w:ascii="Times New Roman" w:hAnsi="Times New Roman" w:cs="Times New Roman"/>
          <w:sz w:val="24"/>
          <w:szCs w:val="24"/>
        </w:rPr>
        <w:t xml:space="preserve">PCB-126 accounted for 75% of the Σ12 DL-PCBs TEQ, the other major contributor was PCB-169 (24%) and the least contributor was PCB- 114 (1%) while the rest were </w:t>
      </w:r>
      <w:proofErr w:type="gramStart"/>
      <w:r w:rsidRPr="00AC722F">
        <w:rPr>
          <w:rFonts w:ascii="Times New Roman" w:hAnsi="Times New Roman" w:cs="Times New Roman"/>
          <w:sz w:val="24"/>
          <w:szCs w:val="24"/>
        </w:rPr>
        <w:t>non contributors</w:t>
      </w:r>
      <w:proofErr w:type="gramEnd"/>
      <w:r w:rsidRPr="00AC722F">
        <w:rPr>
          <w:rFonts w:ascii="Times New Roman" w:hAnsi="Times New Roman" w:cs="Times New Roman"/>
          <w:sz w:val="24"/>
          <w:szCs w:val="24"/>
        </w:rPr>
        <w:t xml:space="preserve"> to the toxicity of DL-PCBs in </w:t>
      </w:r>
      <w:proofErr w:type="spellStart"/>
      <w:r w:rsidRPr="00AC722F">
        <w:rPr>
          <w:rFonts w:ascii="Times New Roman" w:hAnsi="Times New Roman" w:cs="Times New Roman"/>
          <w:sz w:val="24"/>
          <w:szCs w:val="24"/>
        </w:rPr>
        <w:t>Eniong</w:t>
      </w:r>
      <w:proofErr w:type="spellEnd"/>
      <w:r w:rsidRPr="00AC722F">
        <w:rPr>
          <w:rFonts w:ascii="Times New Roman" w:hAnsi="Times New Roman" w:cs="Times New Roman"/>
          <w:sz w:val="24"/>
          <w:szCs w:val="24"/>
        </w:rPr>
        <w:t xml:space="preserve"> River. According to Li </w:t>
      </w:r>
      <w:r w:rsidRPr="00AC722F">
        <w:rPr>
          <w:rFonts w:ascii="Times New Roman" w:hAnsi="Times New Roman" w:cs="Times New Roman"/>
          <w:i/>
          <w:sz w:val="24"/>
          <w:szCs w:val="24"/>
        </w:rPr>
        <w:t>et al.</w:t>
      </w:r>
      <w:r w:rsidRPr="00AC722F">
        <w:rPr>
          <w:rFonts w:ascii="Times New Roman" w:hAnsi="Times New Roman" w:cs="Times New Roman"/>
          <w:sz w:val="24"/>
          <w:szCs w:val="24"/>
        </w:rPr>
        <w:t xml:space="preserve"> (2010) PCB-126 is the most toxic DL-PCB with relatively higher TEF values compared to the other dioxin-like PCB congeners. This finding is similar to </w:t>
      </w:r>
      <w:proofErr w:type="spellStart"/>
      <w:r w:rsidRPr="00AC722F">
        <w:rPr>
          <w:rFonts w:ascii="Times New Roman" w:hAnsi="Times New Roman" w:cs="Times New Roman"/>
          <w:sz w:val="24"/>
          <w:szCs w:val="24"/>
        </w:rPr>
        <w:t>Eze</w:t>
      </w:r>
      <w:proofErr w:type="spellEnd"/>
      <w:r w:rsidRPr="00AC722F">
        <w:rPr>
          <w:rFonts w:ascii="Times New Roman" w:hAnsi="Times New Roman" w:cs="Times New Roman"/>
          <w:sz w:val="24"/>
          <w:szCs w:val="24"/>
        </w:rPr>
        <w:t xml:space="preserve"> </w:t>
      </w:r>
      <w:r w:rsidRPr="00AC722F">
        <w:rPr>
          <w:rFonts w:ascii="Times New Roman" w:hAnsi="Times New Roman" w:cs="Times New Roman"/>
          <w:i/>
          <w:sz w:val="24"/>
          <w:szCs w:val="24"/>
        </w:rPr>
        <w:t>et al.</w:t>
      </w:r>
      <w:r w:rsidR="008F7FDC">
        <w:rPr>
          <w:rFonts w:ascii="Times New Roman" w:hAnsi="Times New Roman" w:cs="Times New Roman"/>
          <w:sz w:val="24"/>
          <w:szCs w:val="24"/>
        </w:rPr>
        <w:t xml:space="preserve"> (2021) and Li </w:t>
      </w:r>
      <w:r w:rsidR="008F7FDC" w:rsidRPr="008F7FDC">
        <w:rPr>
          <w:rFonts w:ascii="Times New Roman" w:hAnsi="Times New Roman" w:cs="Times New Roman"/>
          <w:i/>
          <w:sz w:val="24"/>
          <w:szCs w:val="24"/>
        </w:rPr>
        <w:t>et al</w:t>
      </w:r>
      <w:r w:rsidR="008F7FDC">
        <w:rPr>
          <w:rFonts w:ascii="Times New Roman" w:hAnsi="Times New Roman" w:cs="Times New Roman"/>
          <w:sz w:val="24"/>
          <w:szCs w:val="24"/>
        </w:rPr>
        <w:t xml:space="preserve">., (2018) </w:t>
      </w:r>
      <w:r w:rsidRPr="00AC722F">
        <w:rPr>
          <w:rFonts w:ascii="Times New Roman" w:hAnsi="Times New Roman" w:cs="Times New Roman"/>
          <w:sz w:val="24"/>
          <w:szCs w:val="24"/>
        </w:rPr>
        <w:t xml:space="preserve">who reported PCB-126 as a major contributing factor for the TEQ in soils from mechanic workshops within </w:t>
      </w:r>
      <w:proofErr w:type="spellStart"/>
      <w:r w:rsidRPr="00AC722F">
        <w:rPr>
          <w:rFonts w:ascii="Times New Roman" w:hAnsi="Times New Roman" w:cs="Times New Roman"/>
          <w:sz w:val="24"/>
          <w:szCs w:val="24"/>
        </w:rPr>
        <w:t>Nekede</w:t>
      </w:r>
      <w:proofErr w:type="spellEnd"/>
      <w:r w:rsidRPr="00AC722F">
        <w:rPr>
          <w:rFonts w:ascii="Times New Roman" w:hAnsi="Times New Roman" w:cs="Times New Roman"/>
          <w:sz w:val="24"/>
          <w:szCs w:val="24"/>
        </w:rPr>
        <w:t xml:space="preserve"> mechanic village (NMV), Imo State and around a steel plant Area, Northeast China. </w:t>
      </w:r>
    </w:p>
    <w:p w14:paraId="4ECFCE20" w14:textId="1D12928D" w:rsidR="00BD106A" w:rsidRDefault="009F4954" w:rsidP="00003B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should be </w:t>
      </w:r>
      <w:r w:rsidR="00AB6F68" w:rsidRPr="00AC722F">
        <w:rPr>
          <w:rFonts w:ascii="Times New Roman" w:hAnsi="Times New Roman" w:cs="Times New Roman"/>
          <w:sz w:val="24"/>
          <w:szCs w:val="24"/>
        </w:rPr>
        <w:t>note</w:t>
      </w:r>
      <w:r>
        <w:rPr>
          <w:rFonts w:ascii="Times New Roman" w:hAnsi="Times New Roman" w:cs="Times New Roman"/>
          <w:sz w:val="24"/>
          <w:szCs w:val="24"/>
        </w:rPr>
        <w:t>d</w:t>
      </w:r>
      <w:r w:rsidR="00AB6F68" w:rsidRPr="00AC722F">
        <w:rPr>
          <w:rFonts w:ascii="Times New Roman" w:hAnsi="Times New Roman" w:cs="Times New Roman"/>
          <w:sz w:val="24"/>
          <w:szCs w:val="24"/>
        </w:rPr>
        <w:t xml:space="preserve"> that the Σ12 DL-PCBs TEQ values obtained in this study are lower than TEQ (0.31) obtained from </w:t>
      </w:r>
      <w:proofErr w:type="spellStart"/>
      <w:r w:rsidR="00AB6F68" w:rsidRPr="00AC722F">
        <w:rPr>
          <w:rFonts w:ascii="Times New Roman" w:hAnsi="Times New Roman" w:cs="Times New Roman"/>
          <w:i/>
          <w:sz w:val="24"/>
          <w:szCs w:val="24"/>
        </w:rPr>
        <w:t>Clarias</w:t>
      </w:r>
      <w:proofErr w:type="spellEnd"/>
      <w:r w:rsidR="00AB6F68" w:rsidRPr="00AC722F">
        <w:rPr>
          <w:rFonts w:ascii="Times New Roman" w:hAnsi="Times New Roman" w:cs="Times New Roman"/>
          <w:i/>
          <w:sz w:val="24"/>
          <w:szCs w:val="24"/>
        </w:rPr>
        <w:t xml:space="preserve"> </w:t>
      </w:r>
      <w:proofErr w:type="spellStart"/>
      <w:r w:rsidR="00AB6F68" w:rsidRPr="00AC722F">
        <w:rPr>
          <w:rFonts w:ascii="Times New Roman" w:hAnsi="Times New Roman" w:cs="Times New Roman"/>
          <w:i/>
          <w:sz w:val="24"/>
          <w:szCs w:val="24"/>
        </w:rPr>
        <w:t>gariepinus</w:t>
      </w:r>
      <w:proofErr w:type="spellEnd"/>
      <w:r w:rsidR="00AB6F68" w:rsidRPr="00AC722F">
        <w:rPr>
          <w:rFonts w:ascii="Times New Roman" w:hAnsi="Times New Roman" w:cs="Times New Roman"/>
          <w:i/>
          <w:sz w:val="24"/>
          <w:szCs w:val="24"/>
        </w:rPr>
        <w:t xml:space="preserve"> </w:t>
      </w:r>
      <w:r w:rsidR="00AB6F68" w:rsidRPr="00AC722F">
        <w:rPr>
          <w:rFonts w:ascii="Times New Roman" w:hAnsi="Times New Roman" w:cs="Times New Roman"/>
          <w:sz w:val="24"/>
          <w:szCs w:val="24"/>
        </w:rPr>
        <w:t xml:space="preserve">in </w:t>
      </w:r>
      <w:proofErr w:type="spellStart"/>
      <w:r w:rsidR="00AB6F68" w:rsidRPr="00AC722F">
        <w:rPr>
          <w:rFonts w:ascii="Times New Roman" w:hAnsi="Times New Roman" w:cs="Times New Roman"/>
          <w:sz w:val="24"/>
          <w:szCs w:val="24"/>
        </w:rPr>
        <w:t>Ovi</w:t>
      </w:r>
      <w:r w:rsidR="00A048EB">
        <w:rPr>
          <w:rFonts w:ascii="Times New Roman" w:hAnsi="Times New Roman" w:cs="Times New Roman"/>
          <w:sz w:val="24"/>
          <w:szCs w:val="24"/>
        </w:rPr>
        <w:t>a</w:t>
      </w:r>
      <w:proofErr w:type="spellEnd"/>
      <w:r w:rsidR="00A048EB">
        <w:rPr>
          <w:rFonts w:ascii="Times New Roman" w:hAnsi="Times New Roman" w:cs="Times New Roman"/>
          <w:sz w:val="24"/>
          <w:szCs w:val="24"/>
        </w:rPr>
        <w:t xml:space="preserve"> River, Southern Nigeria (</w:t>
      </w:r>
      <w:proofErr w:type="spellStart"/>
      <w:r w:rsidR="00A048EB">
        <w:rPr>
          <w:rFonts w:ascii="Times New Roman" w:hAnsi="Times New Roman" w:cs="Times New Roman"/>
          <w:sz w:val="24"/>
          <w:szCs w:val="24"/>
        </w:rPr>
        <w:t>Adeogun</w:t>
      </w:r>
      <w:proofErr w:type="spellEnd"/>
      <w:r w:rsidR="00AB6F68" w:rsidRPr="00AC722F">
        <w:rPr>
          <w:rFonts w:ascii="Times New Roman" w:hAnsi="Times New Roman" w:cs="Times New Roman"/>
          <w:sz w:val="24"/>
          <w:szCs w:val="24"/>
        </w:rPr>
        <w:t xml:space="preserve"> </w:t>
      </w:r>
      <w:r w:rsidR="00AB6F68" w:rsidRPr="00AC722F">
        <w:rPr>
          <w:rFonts w:ascii="Times New Roman" w:hAnsi="Times New Roman" w:cs="Times New Roman"/>
          <w:i/>
          <w:sz w:val="24"/>
          <w:szCs w:val="24"/>
        </w:rPr>
        <w:t>et al</w:t>
      </w:r>
      <w:r w:rsidR="00A048EB">
        <w:rPr>
          <w:rFonts w:ascii="Times New Roman" w:hAnsi="Times New Roman" w:cs="Times New Roman"/>
          <w:sz w:val="24"/>
          <w:szCs w:val="24"/>
        </w:rPr>
        <w:t>., 2016</w:t>
      </w:r>
      <w:r w:rsidR="00AB6F68" w:rsidRPr="00AC722F">
        <w:rPr>
          <w:rFonts w:ascii="Times New Roman" w:hAnsi="Times New Roman" w:cs="Times New Roman"/>
          <w:sz w:val="24"/>
          <w:szCs w:val="24"/>
        </w:rPr>
        <w:t>)</w:t>
      </w:r>
      <w:r w:rsidR="007B21F2" w:rsidRPr="00AC722F">
        <w:rPr>
          <w:rFonts w:ascii="Times New Roman" w:hAnsi="Times New Roman" w:cs="Times New Roman"/>
          <w:sz w:val="24"/>
          <w:szCs w:val="24"/>
        </w:rPr>
        <w:t xml:space="preserve"> and 35.9 ngg</w:t>
      </w:r>
      <w:r w:rsidR="007B21F2" w:rsidRPr="002F7282">
        <w:rPr>
          <w:rFonts w:ascii="Times New Roman" w:hAnsi="Times New Roman" w:cs="Times New Roman"/>
          <w:sz w:val="24"/>
          <w:szCs w:val="24"/>
          <w:vertAlign w:val="superscript"/>
        </w:rPr>
        <w:t>-1</w:t>
      </w:r>
      <w:r w:rsidR="007B21F2" w:rsidRPr="00AC722F">
        <w:rPr>
          <w:rFonts w:ascii="Times New Roman" w:hAnsi="Times New Roman" w:cs="Times New Roman"/>
          <w:sz w:val="24"/>
          <w:szCs w:val="24"/>
        </w:rPr>
        <w:t xml:space="preserve"> obtained from</w:t>
      </w:r>
      <w:r w:rsidR="00BC160E" w:rsidRPr="00AC722F">
        <w:rPr>
          <w:rFonts w:ascii="Times New Roman" w:hAnsi="Times New Roman" w:cs="Times New Roman"/>
          <w:sz w:val="24"/>
          <w:szCs w:val="24"/>
        </w:rPr>
        <w:t xml:space="preserve"> </w:t>
      </w:r>
      <w:r w:rsidR="00BC160E" w:rsidRPr="00AC722F">
        <w:rPr>
          <w:rFonts w:ascii="Times New Roman" w:hAnsi="Times New Roman" w:cs="Times New Roman"/>
          <w:i/>
          <w:sz w:val="24"/>
          <w:szCs w:val="24"/>
        </w:rPr>
        <w:t xml:space="preserve">Cyprinus </w:t>
      </w:r>
      <w:proofErr w:type="spellStart"/>
      <w:r w:rsidR="00BC160E" w:rsidRPr="00AC722F">
        <w:rPr>
          <w:rFonts w:ascii="Times New Roman" w:hAnsi="Times New Roman" w:cs="Times New Roman"/>
          <w:i/>
          <w:sz w:val="24"/>
          <w:szCs w:val="24"/>
        </w:rPr>
        <w:t>carpio</w:t>
      </w:r>
      <w:proofErr w:type="spellEnd"/>
      <w:r w:rsidR="007B21F2" w:rsidRPr="00AC722F">
        <w:rPr>
          <w:rFonts w:ascii="Times New Roman" w:hAnsi="Times New Roman" w:cs="Times New Roman"/>
          <w:sz w:val="24"/>
          <w:szCs w:val="24"/>
        </w:rPr>
        <w:t xml:space="preserve"> </w:t>
      </w:r>
      <w:proofErr w:type="gramStart"/>
      <w:r w:rsidR="00BC160E" w:rsidRPr="00AC722F">
        <w:rPr>
          <w:rFonts w:ascii="Times New Roman" w:hAnsi="Times New Roman" w:cs="Times New Roman"/>
          <w:sz w:val="24"/>
          <w:szCs w:val="24"/>
        </w:rPr>
        <w:t xml:space="preserve">in  </w:t>
      </w:r>
      <w:proofErr w:type="spellStart"/>
      <w:r w:rsidR="007B21F2" w:rsidRPr="00AC722F">
        <w:rPr>
          <w:rFonts w:ascii="Times New Roman" w:hAnsi="Times New Roman" w:cs="Times New Roman"/>
          <w:sz w:val="24"/>
          <w:szCs w:val="24"/>
        </w:rPr>
        <w:t>Wupa</w:t>
      </w:r>
      <w:proofErr w:type="gramEnd"/>
      <w:r w:rsidR="007B21F2" w:rsidRPr="00AC722F">
        <w:rPr>
          <w:rFonts w:ascii="Times New Roman" w:hAnsi="Times New Roman" w:cs="Times New Roman"/>
          <w:sz w:val="24"/>
          <w:szCs w:val="24"/>
        </w:rPr>
        <w:t>-Idu</w:t>
      </w:r>
      <w:proofErr w:type="spellEnd"/>
      <w:r w:rsidR="007B21F2" w:rsidRPr="00AC722F">
        <w:rPr>
          <w:rFonts w:ascii="Times New Roman" w:hAnsi="Times New Roman" w:cs="Times New Roman"/>
          <w:sz w:val="24"/>
          <w:szCs w:val="24"/>
        </w:rPr>
        <w:t xml:space="preserve"> </w:t>
      </w:r>
      <w:r w:rsidR="0007151D" w:rsidRPr="00AC722F">
        <w:rPr>
          <w:rFonts w:ascii="Times New Roman" w:hAnsi="Times New Roman" w:cs="Times New Roman"/>
          <w:sz w:val="24"/>
          <w:szCs w:val="24"/>
        </w:rPr>
        <w:t xml:space="preserve"> </w:t>
      </w:r>
      <w:r w:rsidR="007B21F2" w:rsidRPr="00AC722F">
        <w:rPr>
          <w:rFonts w:ascii="Times New Roman" w:hAnsi="Times New Roman" w:cs="Times New Roman"/>
          <w:sz w:val="24"/>
          <w:szCs w:val="24"/>
        </w:rPr>
        <w:t>River, Nigeria</w:t>
      </w:r>
      <w:r w:rsidR="00AB6F68" w:rsidRPr="00AC722F">
        <w:rPr>
          <w:rFonts w:ascii="Times New Roman" w:hAnsi="Times New Roman" w:cs="Times New Roman"/>
          <w:sz w:val="24"/>
          <w:szCs w:val="24"/>
        </w:rPr>
        <w:t xml:space="preserve"> </w:t>
      </w:r>
      <w:r w:rsidR="007B21F2" w:rsidRPr="00AC722F">
        <w:rPr>
          <w:rFonts w:ascii="Times New Roman" w:hAnsi="Times New Roman" w:cs="Times New Roman"/>
          <w:sz w:val="24"/>
          <w:szCs w:val="24"/>
        </w:rPr>
        <w:t>(</w:t>
      </w:r>
      <w:proofErr w:type="spellStart"/>
      <w:r w:rsidR="007B21F2" w:rsidRPr="00AC722F">
        <w:rPr>
          <w:rFonts w:ascii="Times New Roman" w:hAnsi="Times New Roman" w:cs="Times New Roman"/>
          <w:sz w:val="24"/>
          <w:szCs w:val="24"/>
        </w:rPr>
        <w:t>Okoh</w:t>
      </w:r>
      <w:proofErr w:type="spellEnd"/>
      <w:r w:rsidR="007B21F2" w:rsidRPr="00AC722F">
        <w:rPr>
          <w:rFonts w:ascii="Times New Roman" w:hAnsi="Times New Roman" w:cs="Times New Roman"/>
          <w:sz w:val="24"/>
          <w:szCs w:val="24"/>
        </w:rPr>
        <w:t xml:space="preserve"> et al. 2022)</w:t>
      </w:r>
      <w:r w:rsidR="00003B35">
        <w:rPr>
          <w:rFonts w:ascii="Times New Roman" w:hAnsi="Times New Roman" w:cs="Times New Roman"/>
          <w:sz w:val="24"/>
          <w:szCs w:val="24"/>
        </w:rPr>
        <w:t xml:space="preserve">. </w:t>
      </w:r>
      <w:r w:rsidR="00AB6F68" w:rsidRPr="00AC722F">
        <w:rPr>
          <w:rFonts w:ascii="Times New Roman" w:hAnsi="Times New Roman" w:cs="Times New Roman"/>
          <w:sz w:val="24"/>
          <w:szCs w:val="24"/>
        </w:rPr>
        <w:t xml:space="preserve">The TEQ values obtained in fish samples from </w:t>
      </w:r>
      <w:proofErr w:type="spellStart"/>
      <w:proofErr w:type="gramStart"/>
      <w:r w:rsidR="007B21F2" w:rsidRPr="00AC722F">
        <w:rPr>
          <w:rFonts w:ascii="Times New Roman" w:hAnsi="Times New Roman" w:cs="Times New Roman"/>
          <w:sz w:val="24"/>
          <w:szCs w:val="24"/>
        </w:rPr>
        <w:t>E</w:t>
      </w:r>
      <w:r w:rsidR="00AB6F68" w:rsidRPr="00AC722F">
        <w:rPr>
          <w:rFonts w:ascii="Times New Roman" w:hAnsi="Times New Roman" w:cs="Times New Roman"/>
          <w:sz w:val="24"/>
          <w:szCs w:val="24"/>
        </w:rPr>
        <w:t>niong</w:t>
      </w:r>
      <w:proofErr w:type="spellEnd"/>
      <w:r w:rsidR="00AB6F68" w:rsidRPr="00AC722F">
        <w:rPr>
          <w:rFonts w:ascii="Times New Roman" w:hAnsi="Times New Roman" w:cs="Times New Roman"/>
          <w:sz w:val="24"/>
          <w:szCs w:val="24"/>
        </w:rPr>
        <w:t xml:space="preserve">  River</w:t>
      </w:r>
      <w:proofErr w:type="gramEnd"/>
      <w:r w:rsidR="00AB6F68" w:rsidRPr="00AC722F">
        <w:rPr>
          <w:rFonts w:ascii="Times New Roman" w:hAnsi="Times New Roman" w:cs="Times New Roman"/>
          <w:sz w:val="24"/>
          <w:szCs w:val="24"/>
        </w:rPr>
        <w:t xml:space="preserve"> were greater than the upper limit of 6.5 × 10</w:t>
      </w:r>
      <w:r w:rsidR="00AB6F68" w:rsidRPr="00AC722F">
        <w:rPr>
          <w:rFonts w:ascii="Times New Roman" w:hAnsi="Times New Roman" w:cs="Times New Roman"/>
          <w:sz w:val="24"/>
          <w:szCs w:val="24"/>
          <w:vertAlign w:val="superscript"/>
        </w:rPr>
        <w:t>-3</w:t>
      </w:r>
      <w:r w:rsidR="00AB6F68" w:rsidRPr="00AC722F">
        <w:rPr>
          <w:rFonts w:ascii="Times New Roman" w:hAnsi="Times New Roman" w:cs="Times New Roman"/>
          <w:sz w:val="24"/>
          <w:szCs w:val="24"/>
        </w:rPr>
        <w:t>n</w:t>
      </w:r>
      <w:r w:rsidR="00830FE7" w:rsidRPr="00AC722F">
        <w:rPr>
          <w:rFonts w:ascii="Times New Roman" w:hAnsi="Times New Roman" w:cs="Times New Roman"/>
          <w:sz w:val="24"/>
          <w:szCs w:val="24"/>
        </w:rPr>
        <w:t>gg</w:t>
      </w:r>
      <w:r w:rsidR="00AB6F68" w:rsidRPr="00AC722F">
        <w:rPr>
          <w:rFonts w:ascii="Times New Roman" w:hAnsi="Times New Roman" w:cs="Times New Roman"/>
          <w:sz w:val="24"/>
          <w:szCs w:val="24"/>
          <w:vertAlign w:val="superscript"/>
        </w:rPr>
        <w:t>-1</w:t>
      </w:r>
      <w:r w:rsidR="00830FE7" w:rsidRPr="00AC722F">
        <w:rPr>
          <w:rFonts w:ascii="Times New Roman" w:hAnsi="Times New Roman" w:cs="Times New Roman"/>
          <w:sz w:val="24"/>
          <w:szCs w:val="24"/>
          <w:vertAlign w:val="superscript"/>
        </w:rPr>
        <w:t xml:space="preserve">   </w:t>
      </w:r>
      <w:r w:rsidR="00830FE7" w:rsidRPr="00AC722F">
        <w:rPr>
          <w:rFonts w:ascii="Times New Roman" w:hAnsi="Times New Roman" w:cs="Times New Roman"/>
          <w:sz w:val="24"/>
          <w:szCs w:val="24"/>
        </w:rPr>
        <w:t>(TEQ, 2005)</w:t>
      </w:r>
      <w:r w:rsidR="00830FE7" w:rsidRPr="00AC722F">
        <w:rPr>
          <w:rFonts w:ascii="Times New Roman" w:hAnsi="Times New Roman" w:cs="Times New Roman"/>
          <w:sz w:val="24"/>
          <w:szCs w:val="24"/>
          <w:vertAlign w:val="superscript"/>
        </w:rPr>
        <w:t xml:space="preserve"> </w:t>
      </w:r>
      <w:r w:rsidR="00AB6F68" w:rsidRPr="00AC722F">
        <w:rPr>
          <w:rFonts w:ascii="Times New Roman" w:hAnsi="Times New Roman" w:cs="Times New Roman"/>
          <w:sz w:val="24"/>
          <w:szCs w:val="24"/>
        </w:rPr>
        <w:t xml:space="preserve"> stipulated by the European Food Safety </w:t>
      </w:r>
      <w:r w:rsidR="0087336B">
        <w:rPr>
          <w:rFonts w:ascii="Times New Roman" w:hAnsi="Times New Roman" w:cs="Times New Roman"/>
          <w:sz w:val="24"/>
          <w:szCs w:val="24"/>
        </w:rPr>
        <w:t xml:space="preserve"> </w:t>
      </w:r>
      <w:r w:rsidR="00AB6F68" w:rsidRPr="00AC722F">
        <w:rPr>
          <w:rFonts w:ascii="Times New Roman" w:hAnsi="Times New Roman" w:cs="Times New Roman"/>
          <w:sz w:val="24"/>
          <w:szCs w:val="24"/>
        </w:rPr>
        <w:t>Authority (EFSA)[55] for dl-PCBs in fish</w:t>
      </w:r>
      <w:r w:rsidR="001712AA">
        <w:rPr>
          <w:rFonts w:ascii="Times New Roman" w:hAnsi="Times New Roman" w:cs="Times New Roman"/>
          <w:sz w:val="24"/>
          <w:szCs w:val="24"/>
        </w:rPr>
        <w:t xml:space="preserve"> except station 1</w:t>
      </w:r>
      <w:r w:rsidR="00AB6F68" w:rsidRPr="00AC722F">
        <w:rPr>
          <w:rFonts w:ascii="Times New Roman" w:hAnsi="Times New Roman" w:cs="Times New Roman"/>
          <w:sz w:val="24"/>
          <w:szCs w:val="24"/>
        </w:rPr>
        <w:t xml:space="preserve">, indicating </w:t>
      </w:r>
      <w:r w:rsidR="00B9725F">
        <w:rPr>
          <w:rFonts w:ascii="Times New Roman" w:hAnsi="Times New Roman" w:cs="Times New Roman"/>
          <w:sz w:val="24"/>
          <w:szCs w:val="24"/>
        </w:rPr>
        <w:t xml:space="preserve">health risk </w:t>
      </w:r>
      <w:r w:rsidR="00AB6F68" w:rsidRPr="00AC722F">
        <w:rPr>
          <w:rFonts w:ascii="Times New Roman" w:hAnsi="Times New Roman" w:cs="Times New Roman"/>
          <w:sz w:val="24"/>
          <w:szCs w:val="24"/>
        </w:rPr>
        <w:t>to consume</w:t>
      </w:r>
      <w:r w:rsidR="000C7D77" w:rsidRPr="00AC722F">
        <w:rPr>
          <w:rFonts w:ascii="Times New Roman" w:hAnsi="Times New Roman" w:cs="Times New Roman"/>
          <w:sz w:val="24"/>
          <w:szCs w:val="24"/>
        </w:rPr>
        <w:t xml:space="preserve">rs of </w:t>
      </w:r>
      <w:r w:rsidR="00AB6F68" w:rsidRPr="00AC722F">
        <w:rPr>
          <w:rFonts w:ascii="Times New Roman" w:hAnsi="Times New Roman" w:cs="Times New Roman"/>
          <w:sz w:val="24"/>
          <w:szCs w:val="24"/>
        </w:rPr>
        <w:t>fish</w:t>
      </w:r>
      <w:r w:rsidR="000C7D77" w:rsidRPr="00AC722F">
        <w:rPr>
          <w:rFonts w:ascii="Times New Roman" w:hAnsi="Times New Roman" w:cs="Times New Roman"/>
          <w:sz w:val="24"/>
          <w:szCs w:val="24"/>
        </w:rPr>
        <w:t xml:space="preserve"> in </w:t>
      </w:r>
      <w:r w:rsidR="00704683">
        <w:rPr>
          <w:rFonts w:ascii="Times New Roman" w:hAnsi="Times New Roman" w:cs="Times New Roman"/>
          <w:sz w:val="24"/>
          <w:szCs w:val="24"/>
        </w:rPr>
        <w:t xml:space="preserve"> </w:t>
      </w:r>
      <w:r w:rsidR="00B9725F">
        <w:rPr>
          <w:rFonts w:ascii="Times New Roman" w:hAnsi="Times New Roman" w:cs="Times New Roman"/>
          <w:sz w:val="24"/>
          <w:szCs w:val="24"/>
        </w:rPr>
        <w:t>the area</w:t>
      </w:r>
      <w:r w:rsidR="00AB6F68" w:rsidRPr="00AC722F">
        <w:rPr>
          <w:rFonts w:ascii="Times New Roman" w:hAnsi="Times New Roman" w:cs="Times New Roman"/>
          <w:sz w:val="24"/>
          <w:szCs w:val="24"/>
        </w:rPr>
        <w:t xml:space="preserve">. </w:t>
      </w:r>
      <w:r w:rsidR="00267B84" w:rsidRPr="00AC722F">
        <w:rPr>
          <w:rFonts w:ascii="Times New Roman" w:hAnsi="Times New Roman" w:cs="Times New Roman"/>
          <w:sz w:val="24"/>
          <w:szCs w:val="24"/>
        </w:rPr>
        <w:t xml:space="preserve"> </w:t>
      </w:r>
    </w:p>
    <w:p w14:paraId="15237DA4" w14:textId="77777777" w:rsidR="004C3716" w:rsidRPr="0078622D" w:rsidRDefault="004C3716" w:rsidP="00003B35">
      <w:pPr>
        <w:spacing w:after="0" w:line="240" w:lineRule="auto"/>
        <w:jc w:val="both"/>
        <w:rPr>
          <w:rFonts w:ascii="Times New Roman" w:hAnsi="Times New Roman" w:cs="Times New Roman"/>
          <w:b/>
          <w:sz w:val="24"/>
          <w:szCs w:val="24"/>
        </w:rPr>
      </w:pPr>
    </w:p>
    <w:p w14:paraId="0D97B228" w14:textId="77777777" w:rsidR="004C3716" w:rsidRPr="0078622D" w:rsidRDefault="004C3716" w:rsidP="00D14D42">
      <w:pPr>
        <w:spacing w:after="0" w:line="360" w:lineRule="auto"/>
        <w:jc w:val="both"/>
        <w:rPr>
          <w:rFonts w:ascii="Times New Roman" w:hAnsi="Times New Roman" w:cs="Times New Roman"/>
          <w:b/>
          <w:sz w:val="24"/>
          <w:szCs w:val="24"/>
        </w:rPr>
      </w:pPr>
      <w:r w:rsidRPr="0078622D">
        <w:rPr>
          <w:rFonts w:ascii="Times New Roman" w:hAnsi="Times New Roman" w:cs="Times New Roman"/>
          <w:b/>
          <w:sz w:val="24"/>
          <w:szCs w:val="24"/>
        </w:rPr>
        <w:t>CONCLUSION</w:t>
      </w:r>
    </w:p>
    <w:p w14:paraId="0F9A5724" w14:textId="4D14CA4A" w:rsidR="0065629A" w:rsidRDefault="00B16E53" w:rsidP="00D14D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human health risks of PCBs in </w:t>
      </w:r>
      <w:r w:rsidR="004C3716" w:rsidRPr="00B72415">
        <w:rPr>
          <w:rFonts w:ascii="Times New Roman" w:hAnsi="Times New Roman" w:cs="Times New Roman"/>
          <w:sz w:val="24"/>
          <w:szCs w:val="24"/>
        </w:rPr>
        <w:t xml:space="preserve">fish from the </w:t>
      </w:r>
      <w:proofErr w:type="spellStart"/>
      <w:r w:rsidR="004C3716" w:rsidRPr="00B72415">
        <w:rPr>
          <w:rFonts w:ascii="Times New Roman" w:hAnsi="Times New Roman" w:cs="Times New Roman"/>
          <w:sz w:val="24"/>
          <w:szCs w:val="24"/>
        </w:rPr>
        <w:t>Eniong</w:t>
      </w:r>
      <w:proofErr w:type="spellEnd"/>
      <w:r w:rsidR="004C3716" w:rsidRPr="00B72415">
        <w:rPr>
          <w:rFonts w:ascii="Times New Roman" w:hAnsi="Times New Roman" w:cs="Times New Roman"/>
          <w:sz w:val="24"/>
          <w:szCs w:val="24"/>
        </w:rPr>
        <w:t xml:space="preserve"> River, Nige</w:t>
      </w:r>
      <w:r>
        <w:rPr>
          <w:rFonts w:ascii="Times New Roman" w:hAnsi="Times New Roman" w:cs="Times New Roman"/>
          <w:sz w:val="24"/>
          <w:szCs w:val="24"/>
        </w:rPr>
        <w:t>ria</w:t>
      </w:r>
      <w:r w:rsidR="004C3716" w:rsidRPr="00B72415">
        <w:rPr>
          <w:rFonts w:ascii="Times New Roman" w:hAnsi="Times New Roman" w:cs="Times New Roman"/>
          <w:sz w:val="24"/>
          <w:szCs w:val="24"/>
        </w:rPr>
        <w:t xml:space="preserve"> show</w:t>
      </w:r>
      <w:r>
        <w:rPr>
          <w:rFonts w:ascii="Times New Roman" w:hAnsi="Times New Roman" w:cs="Times New Roman"/>
          <w:sz w:val="24"/>
          <w:szCs w:val="24"/>
        </w:rPr>
        <w:t>ed</w:t>
      </w:r>
      <w:r w:rsidR="00890CA5">
        <w:rPr>
          <w:rFonts w:ascii="Times New Roman" w:hAnsi="Times New Roman" w:cs="Times New Roman"/>
          <w:sz w:val="24"/>
          <w:szCs w:val="24"/>
        </w:rPr>
        <w:t xml:space="preserve"> that all the studied DL_PCBs </w:t>
      </w:r>
      <w:r w:rsidR="004C3716" w:rsidRPr="00B72415">
        <w:rPr>
          <w:rFonts w:ascii="Times New Roman" w:hAnsi="Times New Roman" w:cs="Times New Roman"/>
          <w:sz w:val="24"/>
          <w:szCs w:val="24"/>
        </w:rPr>
        <w:t>were presen</w:t>
      </w:r>
      <w:r w:rsidR="0065629A">
        <w:rPr>
          <w:rFonts w:ascii="Times New Roman" w:hAnsi="Times New Roman" w:cs="Times New Roman"/>
          <w:sz w:val="24"/>
          <w:szCs w:val="24"/>
        </w:rPr>
        <w:t xml:space="preserve">t in fish </w:t>
      </w:r>
      <w:r w:rsidR="004C3716" w:rsidRPr="00B72415">
        <w:rPr>
          <w:rFonts w:ascii="Times New Roman" w:hAnsi="Times New Roman" w:cs="Times New Roman"/>
          <w:sz w:val="24"/>
          <w:szCs w:val="24"/>
        </w:rPr>
        <w:t>with concentrat</w:t>
      </w:r>
      <w:r w:rsidR="003B02BF">
        <w:rPr>
          <w:rFonts w:ascii="Times New Roman" w:hAnsi="Times New Roman" w:cs="Times New Roman"/>
          <w:sz w:val="24"/>
          <w:szCs w:val="24"/>
        </w:rPr>
        <w:t xml:space="preserve">ions lower </w:t>
      </w:r>
      <w:r w:rsidR="00657484">
        <w:rPr>
          <w:rFonts w:ascii="Times New Roman" w:hAnsi="Times New Roman" w:cs="Times New Roman"/>
          <w:sz w:val="24"/>
          <w:szCs w:val="24"/>
        </w:rPr>
        <w:t>than the established</w:t>
      </w:r>
      <w:r w:rsidR="003B02BF">
        <w:rPr>
          <w:rFonts w:ascii="Times New Roman" w:hAnsi="Times New Roman" w:cs="Times New Roman"/>
          <w:sz w:val="24"/>
          <w:szCs w:val="24"/>
        </w:rPr>
        <w:t xml:space="preserve"> </w:t>
      </w:r>
      <w:r w:rsidR="004C3716" w:rsidRPr="00B72415">
        <w:rPr>
          <w:rFonts w:ascii="Times New Roman" w:hAnsi="Times New Roman" w:cs="Times New Roman"/>
          <w:sz w:val="24"/>
          <w:szCs w:val="24"/>
        </w:rPr>
        <w:t>guideline values.  Regarding concerns of human health risks, the EDI of PCBs from the targeted fish samples were calculated. It was found that EDI was below the threshold set by USEPA. In additi</w:t>
      </w:r>
      <w:r>
        <w:rPr>
          <w:rFonts w:ascii="Times New Roman" w:hAnsi="Times New Roman" w:cs="Times New Roman"/>
          <w:sz w:val="24"/>
          <w:szCs w:val="24"/>
        </w:rPr>
        <w:t xml:space="preserve">on, the HQs of individual PCBs </w:t>
      </w:r>
      <w:r w:rsidR="004C3716" w:rsidRPr="00B72415">
        <w:rPr>
          <w:rFonts w:ascii="Times New Roman" w:hAnsi="Times New Roman" w:cs="Times New Roman"/>
          <w:sz w:val="24"/>
          <w:szCs w:val="24"/>
        </w:rPr>
        <w:t xml:space="preserve">were below 1, </w:t>
      </w:r>
      <w:r w:rsidR="003B02BF">
        <w:rPr>
          <w:rFonts w:ascii="Times New Roman" w:hAnsi="Times New Roman" w:cs="Times New Roman"/>
          <w:sz w:val="24"/>
          <w:szCs w:val="24"/>
        </w:rPr>
        <w:t xml:space="preserve">and </w:t>
      </w:r>
      <w:r w:rsidR="004C3716" w:rsidRPr="00B72415">
        <w:rPr>
          <w:rFonts w:ascii="Times New Roman" w:hAnsi="Times New Roman" w:cs="Times New Roman"/>
          <w:sz w:val="24"/>
          <w:szCs w:val="24"/>
        </w:rPr>
        <w:t xml:space="preserve">the total lifetime cancer risks and hazard quotients for 12 DL-PCBs were </w:t>
      </w:r>
      <w:r w:rsidR="003B02BF">
        <w:rPr>
          <w:rFonts w:ascii="Times New Roman" w:hAnsi="Times New Roman" w:cs="Times New Roman"/>
          <w:sz w:val="24"/>
          <w:szCs w:val="24"/>
        </w:rPr>
        <w:t xml:space="preserve">also below the recommended tolerability limits indicating that </w:t>
      </w:r>
      <w:r w:rsidR="003B02BF" w:rsidRPr="00B72415">
        <w:rPr>
          <w:rFonts w:ascii="Times New Roman" w:hAnsi="Times New Roman" w:cs="Times New Roman"/>
          <w:sz w:val="24"/>
          <w:szCs w:val="24"/>
        </w:rPr>
        <w:t xml:space="preserve">no </w:t>
      </w:r>
      <w:r w:rsidR="003B02BF">
        <w:rPr>
          <w:rFonts w:ascii="Times New Roman" w:hAnsi="Times New Roman" w:cs="Times New Roman"/>
          <w:sz w:val="24"/>
          <w:szCs w:val="24"/>
        </w:rPr>
        <w:t xml:space="preserve">significant </w:t>
      </w:r>
      <w:r w:rsidR="003B02BF" w:rsidRPr="00B72415">
        <w:rPr>
          <w:rFonts w:ascii="Times New Roman" w:hAnsi="Times New Roman" w:cs="Times New Roman"/>
          <w:sz w:val="24"/>
          <w:szCs w:val="24"/>
        </w:rPr>
        <w:t>health risk was posed to consumers</w:t>
      </w:r>
      <w:r w:rsidR="003B02BF">
        <w:rPr>
          <w:rFonts w:ascii="Times New Roman" w:hAnsi="Times New Roman" w:cs="Times New Roman"/>
          <w:sz w:val="24"/>
          <w:szCs w:val="24"/>
        </w:rPr>
        <w:t xml:space="preserve"> of the fish</w:t>
      </w:r>
      <w:r w:rsidR="004C3716" w:rsidRPr="00B72415">
        <w:rPr>
          <w:rFonts w:ascii="Times New Roman" w:hAnsi="Times New Roman" w:cs="Times New Roman"/>
          <w:sz w:val="24"/>
          <w:szCs w:val="24"/>
        </w:rPr>
        <w:t xml:space="preserve">. </w:t>
      </w:r>
      <w:r w:rsidR="003B02BF">
        <w:rPr>
          <w:rFonts w:ascii="Times New Roman" w:hAnsi="Times New Roman" w:cs="Times New Roman"/>
          <w:sz w:val="24"/>
          <w:szCs w:val="24"/>
        </w:rPr>
        <w:t>Though some measured values</w:t>
      </w:r>
      <w:r w:rsidR="00FB010A">
        <w:rPr>
          <w:rFonts w:ascii="Times New Roman" w:hAnsi="Times New Roman" w:cs="Times New Roman"/>
          <w:sz w:val="24"/>
          <w:szCs w:val="24"/>
        </w:rPr>
        <w:t xml:space="preserve"> of the parameters were higher, generally, they were all within permissible limits given by regulatory bodies. By extension, it implies that there is</w:t>
      </w:r>
      <w:r w:rsidR="00FB010A" w:rsidRPr="00B72415">
        <w:rPr>
          <w:rFonts w:ascii="Times New Roman" w:hAnsi="Times New Roman" w:cs="Times New Roman"/>
          <w:sz w:val="24"/>
          <w:szCs w:val="24"/>
        </w:rPr>
        <w:t xml:space="preserve"> no </w:t>
      </w:r>
      <w:r w:rsidR="00FB010A">
        <w:rPr>
          <w:rFonts w:ascii="Times New Roman" w:hAnsi="Times New Roman" w:cs="Times New Roman"/>
          <w:sz w:val="24"/>
          <w:szCs w:val="24"/>
        </w:rPr>
        <w:t xml:space="preserve">significant </w:t>
      </w:r>
      <w:r w:rsidR="00FB010A" w:rsidRPr="00B72415">
        <w:rPr>
          <w:rFonts w:ascii="Times New Roman" w:hAnsi="Times New Roman" w:cs="Times New Roman"/>
          <w:sz w:val="24"/>
          <w:szCs w:val="24"/>
        </w:rPr>
        <w:t>health risk was posed to consumers</w:t>
      </w:r>
      <w:r w:rsidR="00FB010A">
        <w:rPr>
          <w:rFonts w:ascii="Times New Roman" w:hAnsi="Times New Roman" w:cs="Times New Roman"/>
          <w:sz w:val="24"/>
          <w:szCs w:val="24"/>
        </w:rPr>
        <w:t xml:space="preserve"> of the fish. </w:t>
      </w:r>
      <w:r w:rsidR="00627B30">
        <w:rPr>
          <w:rFonts w:ascii="Times New Roman" w:hAnsi="Times New Roman" w:cs="Times New Roman"/>
          <w:sz w:val="24"/>
          <w:szCs w:val="24"/>
        </w:rPr>
        <w:t xml:space="preserve">For sustainability of the aquatic biota, </w:t>
      </w:r>
      <w:r w:rsidR="00FB010A">
        <w:rPr>
          <w:rFonts w:ascii="Times New Roman" w:hAnsi="Times New Roman" w:cs="Times New Roman"/>
          <w:sz w:val="24"/>
          <w:szCs w:val="24"/>
        </w:rPr>
        <w:t>good agricultural</w:t>
      </w:r>
      <w:r w:rsidR="00627B30">
        <w:rPr>
          <w:rFonts w:ascii="Times New Roman" w:hAnsi="Times New Roman" w:cs="Times New Roman"/>
          <w:sz w:val="24"/>
          <w:szCs w:val="24"/>
        </w:rPr>
        <w:t xml:space="preserve"> practices and education of riverine communities on the dangers associated with indiscriminate disposal waste into drainage linked to the river is advocated. </w:t>
      </w:r>
    </w:p>
    <w:p w14:paraId="31A16827" w14:textId="18256FE5" w:rsidR="0011342A" w:rsidRDefault="0011342A" w:rsidP="00D14D42">
      <w:pPr>
        <w:spacing w:after="0" w:line="240" w:lineRule="auto"/>
        <w:ind w:firstLine="720"/>
        <w:jc w:val="both"/>
        <w:rPr>
          <w:rFonts w:ascii="Times New Roman" w:hAnsi="Times New Roman" w:cs="Times New Roman"/>
          <w:sz w:val="24"/>
          <w:szCs w:val="24"/>
        </w:rPr>
      </w:pPr>
    </w:p>
    <w:p w14:paraId="6F4261DB" w14:textId="60B0FB34" w:rsidR="0011342A" w:rsidRDefault="0011342A" w:rsidP="00D14D42">
      <w:pPr>
        <w:spacing w:after="0" w:line="240" w:lineRule="auto"/>
        <w:ind w:firstLine="720"/>
        <w:jc w:val="both"/>
        <w:rPr>
          <w:rFonts w:ascii="Times New Roman" w:hAnsi="Times New Roman" w:cs="Times New Roman"/>
          <w:sz w:val="24"/>
          <w:szCs w:val="24"/>
        </w:rPr>
      </w:pPr>
    </w:p>
    <w:p w14:paraId="00A1E26B" w14:textId="5D77E542" w:rsidR="0011342A" w:rsidRDefault="0011342A" w:rsidP="00D14D42">
      <w:pPr>
        <w:spacing w:after="0" w:line="240" w:lineRule="auto"/>
        <w:ind w:firstLine="720"/>
        <w:jc w:val="both"/>
        <w:rPr>
          <w:rFonts w:ascii="Times New Roman" w:hAnsi="Times New Roman" w:cs="Times New Roman"/>
          <w:sz w:val="24"/>
          <w:szCs w:val="24"/>
        </w:rPr>
      </w:pPr>
    </w:p>
    <w:p w14:paraId="5BA2EC45" w14:textId="144EE976" w:rsidR="0011342A" w:rsidRDefault="0011342A" w:rsidP="00D14D42">
      <w:pPr>
        <w:spacing w:after="0" w:line="240" w:lineRule="auto"/>
        <w:ind w:firstLine="720"/>
        <w:jc w:val="both"/>
        <w:rPr>
          <w:rFonts w:ascii="Times New Roman" w:hAnsi="Times New Roman" w:cs="Times New Roman"/>
          <w:sz w:val="24"/>
          <w:szCs w:val="24"/>
        </w:rPr>
      </w:pPr>
    </w:p>
    <w:p w14:paraId="325F17E7" w14:textId="0524D010" w:rsidR="0011342A" w:rsidRDefault="0011342A" w:rsidP="00D14D42">
      <w:pPr>
        <w:spacing w:after="0" w:line="240" w:lineRule="auto"/>
        <w:ind w:firstLine="720"/>
        <w:jc w:val="both"/>
        <w:rPr>
          <w:rFonts w:ascii="Times New Roman" w:hAnsi="Times New Roman" w:cs="Times New Roman"/>
          <w:sz w:val="24"/>
          <w:szCs w:val="24"/>
        </w:rPr>
      </w:pPr>
    </w:p>
    <w:p w14:paraId="704EB2CD" w14:textId="162E5D22" w:rsidR="0011342A" w:rsidRDefault="0011342A" w:rsidP="00D14D42">
      <w:pPr>
        <w:spacing w:after="0" w:line="240" w:lineRule="auto"/>
        <w:ind w:firstLine="720"/>
        <w:jc w:val="both"/>
        <w:rPr>
          <w:rFonts w:ascii="Times New Roman" w:hAnsi="Times New Roman" w:cs="Times New Roman"/>
          <w:sz w:val="24"/>
          <w:szCs w:val="24"/>
        </w:rPr>
      </w:pPr>
    </w:p>
    <w:p w14:paraId="0BB7A22B" w14:textId="1ED503AB" w:rsidR="0011342A" w:rsidRDefault="0011342A" w:rsidP="00D14D42">
      <w:pPr>
        <w:spacing w:after="0" w:line="240" w:lineRule="auto"/>
        <w:ind w:firstLine="720"/>
        <w:jc w:val="both"/>
        <w:rPr>
          <w:rFonts w:ascii="Times New Roman" w:hAnsi="Times New Roman" w:cs="Times New Roman"/>
          <w:sz w:val="24"/>
          <w:szCs w:val="24"/>
        </w:rPr>
      </w:pPr>
    </w:p>
    <w:p w14:paraId="6CFA8BDD" w14:textId="62D487D5" w:rsidR="0011342A" w:rsidRDefault="0011342A" w:rsidP="00D14D42">
      <w:pPr>
        <w:spacing w:after="0" w:line="240" w:lineRule="auto"/>
        <w:ind w:firstLine="720"/>
        <w:jc w:val="both"/>
        <w:rPr>
          <w:rFonts w:ascii="Times New Roman" w:hAnsi="Times New Roman" w:cs="Times New Roman"/>
          <w:sz w:val="24"/>
          <w:szCs w:val="24"/>
        </w:rPr>
      </w:pPr>
    </w:p>
    <w:p w14:paraId="5AD4B25B" w14:textId="77777777" w:rsidR="0011342A" w:rsidRPr="004C0205" w:rsidRDefault="0011342A" w:rsidP="0011342A">
      <w:pPr>
        <w:rPr>
          <w:b/>
          <w:highlight w:val="yellow"/>
        </w:rPr>
      </w:pPr>
      <w:bookmarkStart w:id="1" w:name="_Hlk190852809"/>
      <w:r w:rsidRPr="004C0205">
        <w:rPr>
          <w:b/>
          <w:highlight w:val="yellow"/>
        </w:rPr>
        <w:t>Disclaimer (Artificial intelligence)</w:t>
      </w:r>
    </w:p>
    <w:p w14:paraId="2CCB403A" w14:textId="77777777" w:rsidR="0011342A" w:rsidRPr="000A6323" w:rsidRDefault="0011342A" w:rsidP="0011342A">
      <w:pPr>
        <w:rPr>
          <w:highlight w:val="yellow"/>
        </w:rPr>
      </w:pPr>
      <w:r w:rsidRPr="000A6323">
        <w:rPr>
          <w:highlight w:val="yellow"/>
        </w:rPr>
        <w:t xml:space="preserve">Option 1: </w:t>
      </w:r>
    </w:p>
    <w:p w14:paraId="0E6BDB9C" w14:textId="1285711B" w:rsidR="0011342A" w:rsidRPr="00A02D1B" w:rsidRDefault="0011342A" w:rsidP="00A02D1B">
      <w:pPr>
        <w:rPr>
          <w:highlight w:val="yellow"/>
        </w:rPr>
      </w:pPr>
      <w:r w:rsidRPr="000A6323">
        <w:rPr>
          <w:highlight w:val="yellow"/>
        </w:rPr>
        <w:t>Author(s) hereby declare that NO generative AI technologies such as Large Language Models (</w:t>
      </w:r>
      <w:proofErr w:type="spellStart"/>
      <w:r w:rsidRPr="000A6323">
        <w:rPr>
          <w:highlight w:val="yellow"/>
        </w:rPr>
        <w:t>ChatGPT</w:t>
      </w:r>
      <w:proofErr w:type="spellEnd"/>
      <w:r w:rsidRPr="000A6323">
        <w:rPr>
          <w:highlight w:val="yellow"/>
        </w:rPr>
        <w:t xml:space="preserve">, COPILOT, etc.) and text-to-image generators have been used during the writing or editing of this manuscript. </w:t>
      </w:r>
      <w:r w:rsidR="00A02D1B">
        <w:rPr>
          <w:highlight w:val="yellow"/>
        </w:rPr>
        <w:t xml:space="preserve"> </w:t>
      </w:r>
      <w:r w:rsidR="00A02D1B" w:rsidRPr="000A6323">
        <w:rPr>
          <w:highlight w:val="yellow"/>
        </w:rPr>
        <w:t>NO generative AI technologies such as Large Language Models (</w:t>
      </w:r>
      <w:proofErr w:type="spellStart"/>
      <w:r w:rsidR="00A02D1B" w:rsidRPr="000A6323">
        <w:rPr>
          <w:highlight w:val="yellow"/>
        </w:rPr>
        <w:t>ChatGPT</w:t>
      </w:r>
      <w:proofErr w:type="spellEnd"/>
      <w:r w:rsidR="00A02D1B" w:rsidRPr="000A6323">
        <w:rPr>
          <w:highlight w:val="yellow"/>
        </w:rPr>
        <w:t xml:space="preserve">, COPILOT, etc.) and text-to-image generators have been used during the writing or editing of this manuscript. </w:t>
      </w:r>
      <w:bookmarkEnd w:id="1"/>
    </w:p>
    <w:p w14:paraId="2F0DB2CE" w14:textId="77777777" w:rsidR="00627B30" w:rsidRPr="00B72415" w:rsidRDefault="00627B30" w:rsidP="00D14D42">
      <w:pPr>
        <w:spacing w:after="0" w:line="240" w:lineRule="auto"/>
        <w:ind w:firstLine="720"/>
        <w:jc w:val="both"/>
        <w:rPr>
          <w:rFonts w:ascii="Times New Roman" w:hAnsi="Times New Roman" w:cs="Times New Roman"/>
          <w:sz w:val="24"/>
          <w:szCs w:val="24"/>
        </w:rPr>
      </w:pPr>
    </w:p>
    <w:p w14:paraId="3B91618D" w14:textId="77777777" w:rsidR="004C3716" w:rsidRDefault="00EF6A65" w:rsidP="004C3716">
      <w:pPr>
        <w:rPr>
          <w:rFonts w:ascii="Times New Roman" w:hAnsi="Times New Roman" w:cs="Times New Roman"/>
          <w:sz w:val="24"/>
          <w:szCs w:val="24"/>
        </w:rPr>
      </w:pPr>
      <w:r w:rsidRPr="00253AE8">
        <w:rPr>
          <w:rFonts w:ascii="Times New Roman" w:hAnsi="Times New Roman" w:cs="Times New Roman"/>
          <w:b/>
          <w:sz w:val="24"/>
          <w:szCs w:val="24"/>
        </w:rPr>
        <w:t>REFERENCES</w:t>
      </w:r>
    </w:p>
    <w:p w14:paraId="53583A75" w14:textId="77777777" w:rsidR="00157D88" w:rsidRPr="00994BEC" w:rsidRDefault="00157D88" w:rsidP="00157D88">
      <w:pPr>
        <w:spacing w:before="240" w:after="240" w:line="240" w:lineRule="auto"/>
        <w:ind w:left="720" w:hanging="720"/>
        <w:jc w:val="both"/>
        <w:rPr>
          <w:rFonts w:ascii="Times New Roman" w:hAnsi="Times New Roman" w:cs="Times New Roman"/>
          <w:sz w:val="24"/>
          <w:szCs w:val="24"/>
          <w:lang w:val="en-GB"/>
        </w:rPr>
      </w:pPr>
      <w:proofErr w:type="spellStart"/>
      <w:r w:rsidRPr="00994BEC">
        <w:rPr>
          <w:rFonts w:ascii="Times New Roman" w:hAnsi="Times New Roman" w:cs="Times New Roman"/>
          <w:sz w:val="24"/>
          <w:szCs w:val="24"/>
          <w:lang w:val="en-GB"/>
        </w:rPr>
        <w:t>Ademoroti</w:t>
      </w:r>
      <w:proofErr w:type="spellEnd"/>
      <w:r w:rsidRPr="00994BEC">
        <w:rPr>
          <w:rFonts w:ascii="Times New Roman" w:hAnsi="Times New Roman" w:cs="Times New Roman"/>
          <w:sz w:val="24"/>
          <w:szCs w:val="24"/>
          <w:lang w:val="en-GB"/>
        </w:rPr>
        <w:t xml:space="preserve">, C.M.A. (1996). </w:t>
      </w:r>
      <w:r w:rsidRPr="00994BEC">
        <w:rPr>
          <w:rFonts w:ascii="Times New Roman" w:hAnsi="Times New Roman" w:cs="Times New Roman"/>
          <w:i/>
          <w:sz w:val="24"/>
          <w:szCs w:val="24"/>
          <w:lang w:val="en-GB"/>
        </w:rPr>
        <w:t>Environmental Chemistry and Toxicology</w:t>
      </w:r>
      <w:r w:rsidRPr="00994BEC">
        <w:rPr>
          <w:rFonts w:ascii="Times New Roman" w:hAnsi="Times New Roman" w:cs="Times New Roman"/>
          <w:sz w:val="24"/>
          <w:szCs w:val="24"/>
          <w:lang w:val="en-GB"/>
        </w:rPr>
        <w:t xml:space="preserve">. Ibadan, Nigeria: </w:t>
      </w:r>
      <w:proofErr w:type="spellStart"/>
      <w:r w:rsidRPr="00994BEC">
        <w:rPr>
          <w:rFonts w:ascii="Times New Roman" w:hAnsi="Times New Roman" w:cs="Times New Roman"/>
          <w:sz w:val="24"/>
          <w:szCs w:val="24"/>
          <w:lang w:val="en-GB"/>
        </w:rPr>
        <w:t>Foludex</w:t>
      </w:r>
      <w:proofErr w:type="spellEnd"/>
      <w:r w:rsidRPr="00994BEC">
        <w:rPr>
          <w:rFonts w:ascii="Times New Roman" w:hAnsi="Times New Roman" w:cs="Times New Roman"/>
          <w:sz w:val="24"/>
          <w:szCs w:val="24"/>
          <w:lang w:val="en-GB"/>
        </w:rPr>
        <w:t xml:space="preserve"> Press, pp. 53-78.</w:t>
      </w:r>
    </w:p>
    <w:p w14:paraId="7AC78B58" w14:textId="77777777" w:rsidR="00EF6A65" w:rsidRDefault="00EF6A65" w:rsidP="00EF6A65">
      <w:pPr>
        <w:shd w:val="clear" w:color="auto" w:fill="FFFFFF"/>
        <w:spacing w:before="240" w:line="240" w:lineRule="auto"/>
        <w:ind w:left="720" w:hanging="720"/>
        <w:jc w:val="both"/>
        <w:textAlignment w:val="top"/>
        <w:rPr>
          <w:rFonts w:ascii="Times New Roman" w:hAnsi="Times New Roman" w:cs="Times New Roman"/>
          <w:sz w:val="24"/>
          <w:szCs w:val="24"/>
        </w:rPr>
      </w:pPr>
      <w:r w:rsidRPr="00994BEC">
        <w:rPr>
          <w:rFonts w:ascii="Times New Roman" w:hAnsi="Times New Roman" w:cs="Times New Roman"/>
          <w:sz w:val="24"/>
          <w:szCs w:val="24"/>
        </w:rPr>
        <w:t xml:space="preserve">Adeyemi, D., </w:t>
      </w:r>
      <w:proofErr w:type="spellStart"/>
      <w:r w:rsidRPr="00994BEC">
        <w:rPr>
          <w:rFonts w:ascii="Times New Roman" w:hAnsi="Times New Roman" w:cs="Times New Roman"/>
          <w:sz w:val="24"/>
          <w:szCs w:val="24"/>
        </w:rPr>
        <w:t>Ukpo</w:t>
      </w:r>
      <w:proofErr w:type="spellEnd"/>
      <w:r w:rsidRPr="00994BEC">
        <w:rPr>
          <w:rFonts w:ascii="Times New Roman" w:hAnsi="Times New Roman" w:cs="Times New Roman"/>
          <w:sz w:val="24"/>
          <w:szCs w:val="24"/>
        </w:rPr>
        <w:t xml:space="preserve">, G., </w:t>
      </w:r>
      <w:proofErr w:type="spellStart"/>
      <w:r w:rsidRPr="00994BEC">
        <w:rPr>
          <w:rFonts w:ascii="Times New Roman" w:hAnsi="Times New Roman" w:cs="Times New Roman"/>
          <w:sz w:val="24"/>
          <w:szCs w:val="24"/>
        </w:rPr>
        <w:t>Anyakora</w:t>
      </w:r>
      <w:proofErr w:type="spellEnd"/>
      <w:r w:rsidRPr="00994BEC">
        <w:rPr>
          <w:rFonts w:ascii="Times New Roman" w:hAnsi="Times New Roman" w:cs="Times New Roman"/>
          <w:sz w:val="24"/>
          <w:szCs w:val="24"/>
        </w:rPr>
        <w:t xml:space="preserve">, C and J. </w:t>
      </w:r>
      <w:proofErr w:type="spellStart"/>
      <w:r w:rsidRPr="00994BEC">
        <w:rPr>
          <w:rFonts w:ascii="Times New Roman" w:hAnsi="Times New Roman" w:cs="Times New Roman"/>
          <w:sz w:val="24"/>
          <w:szCs w:val="24"/>
        </w:rPr>
        <w:t>Uyimadu</w:t>
      </w:r>
      <w:proofErr w:type="spellEnd"/>
      <w:r w:rsidRPr="00994BEC">
        <w:rPr>
          <w:rFonts w:ascii="Times New Roman" w:hAnsi="Times New Roman" w:cs="Times New Roman"/>
          <w:sz w:val="24"/>
          <w:szCs w:val="24"/>
        </w:rPr>
        <w:t xml:space="preserve">, (2009). Polychlorinated Biphenyls in Fish Samples from Lagos Lagoon Nigeria. </w:t>
      </w:r>
      <w:r w:rsidRPr="00994BEC">
        <w:rPr>
          <w:rFonts w:ascii="Times New Roman" w:hAnsi="Times New Roman" w:cs="Times New Roman"/>
          <w:i/>
          <w:sz w:val="24"/>
          <w:szCs w:val="24"/>
        </w:rPr>
        <w:t>African Journal of Biotechnology</w:t>
      </w:r>
      <w:r w:rsidRPr="00994BEC">
        <w:rPr>
          <w:rFonts w:ascii="Times New Roman" w:hAnsi="Times New Roman" w:cs="Times New Roman"/>
          <w:sz w:val="24"/>
          <w:szCs w:val="24"/>
        </w:rPr>
        <w:t xml:space="preserve">, 8(12): 2811-2815. </w:t>
      </w:r>
    </w:p>
    <w:p w14:paraId="54399DF0" w14:textId="77777777" w:rsidR="00157D88" w:rsidRPr="00994BEC" w:rsidRDefault="00157D88" w:rsidP="00157D88">
      <w:pPr>
        <w:spacing w:before="240" w:after="0" w:line="240" w:lineRule="auto"/>
        <w:ind w:left="720" w:hanging="720"/>
        <w:jc w:val="both"/>
        <w:rPr>
          <w:rFonts w:ascii="Times New Roman" w:hAnsi="Times New Roman" w:cs="Times New Roman"/>
          <w:sz w:val="24"/>
          <w:szCs w:val="24"/>
        </w:rPr>
      </w:pPr>
      <w:proofErr w:type="spellStart"/>
      <w:r w:rsidRPr="00994BEC">
        <w:rPr>
          <w:rFonts w:ascii="Times New Roman" w:hAnsi="Times New Roman" w:cs="Times New Roman"/>
          <w:sz w:val="24"/>
          <w:szCs w:val="24"/>
        </w:rPr>
        <w:t>Adeogun</w:t>
      </w:r>
      <w:proofErr w:type="spellEnd"/>
      <w:r w:rsidRPr="00994BEC">
        <w:rPr>
          <w:rFonts w:ascii="Times New Roman" w:hAnsi="Times New Roman" w:cs="Times New Roman"/>
          <w:sz w:val="24"/>
          <w:szCs w:val="24"/>
        </w:rPr>
        <w:t xml:space="preserve">, A. O., </w:t>
      </w:r>
      <w:proofErr w:type="spellStart"/>
      <w:r w:rsidRPr="00994BEC">
        <w:rPr>
          <w:rFonts w:ascii="Times New Roman" w:hAnsi="Times New Roman" w:cs="Times New Roman"/>
          <w:sz w:val="24"/>
          <w:szCs w:val="24"/>
        </w:rPr>
        <w:t>Chukwuka</w:t>
      </w:r>
      <w:proofErr w:type="spellEnd"/>
      <w:r w:rsidRPr="00994BEC">
        <w:rPr>
          <w:rFonts w:ascii="Times New Roman" w:hAnsi="Times New Roman" w:cs="Times New Roman"/>
          <w:sz w:val="24"/>
          <w:szCs w:val="24"/>
        </w:rPr>
        <w:t xml:space="preserve">, A. V., </w:t>
      </w:r>
      <w:proofErr w:type="spellStart"/>
      <w:r w:rsidRPr="00994BEC">
        <w:rPr>
          <w:rFonts w:ascii="Times New Roman" w:hAnsi="Times New Roman" w:cs="Times New Roman"/>
          <w:sz w:val="24"/>
          <w:szCs w:val="24"/>
        </w:rPr>
        <w:t>Okoli</w:t>
      </w:r>
      <w:proofErr w:type="spellEnd"/>
      <w:r w:rsidRPr="00994BEC">
        <w:rPr>
          <w:rFonts w:ascii="Times New Roman" w:hAnsi="Times New Roman" w:cs="Times New Roman"/>
          <w:sz w:val="24"/>
          <w:szCs w:val="24"/>
        </w:rPr>
        <w:t xml:space="preserve">, C. P and </w:t>
      </w:r>
      <w:proofErr w:type="spellStart"/>
      <w:r w:rsidRPr="00994BEC">
        <w:rPr>
          <w:rFonts w:ascii="Times New Roman" w:hAnsi="Times New Roman" w:cs="Times New Roman"/>
          <w:sz w:val="24"/>
          <w:szCs w:val="24"/>
        </w:rPr>
        <w:t>Arukwe</w:t>
      </w:r>
      <w:proofErr w:type="spellEnd"/>
      <w:r w:rsidRPr="00994BEC">
        <w:rPr>
          <w:rFonts w:ascii="Times New Roman" w:hAnsi="Times New Roman" w:cs="Times New Roman"/>
          <w:sz w:val="24"/>
          <w:szCs w:val="24"/>
        </w:rPr>
        <w:t xml:space="preserve">, A. (2016). Concentration of Polychlorinated Biphenyl (PCB) Congeners in the Muscle of </w:t>
      </w:r>
      <w:proofErr w:type="spellStart"/>
      <w:r w:rsidRPr="00994BEC">
        <w:rPr>
          <w:rFonts w:ascii="Times New Roman" w:hAnsi="Times New Roman" w:cs="Times New Roman"/>
          <w:i/>
          <w:sz w:val="24"/>
          <w:szCs w:val="24"/>
        </w:rPr>
        <w:t>Clarias</w:t>
      </w:r>
      <w:proofErr w:type="spellEnd"/>
      <w:r w:rsidRPr="00994BEC">
        <w:rPr>
          <w:rFonts w:ascii="Times New Roman" w:hAnsi="Times New Roman" w:cs="Times New Roman"/>
          <w:i/>
          <w:sz w:val="24"/>
          <w:szCs w:val="24"/>
        </w:rPr>
        <w:t xml:space="preserve"> </w:t>
      </w:r>
      <w:proofErr w:type="spellStart"/>
      <w:r w:rsidRPr="00994BEC">
        <w:rPr>
          <w:rFonts w:ascii="Times New Roman" w:hAnsi="Times New Roman" w:cs="Times New Roman"/>
          <w:i/>
          <w:sz w:val="24"/>
          <w:szCs w:val="24"/>
        </w:rPr>
        <w:t>gariepinus</w:t>
      </w:r>
      <w:proofErr w:type="spellEnd"/>
      <w:r w:rsidRPr="00994BEC">
        <w:rPr>
          <w:rFonts w:ascii="Times New Roman" w:hAnsi="Times New Roman" w:cs="Times New Roman"/>
          <w:sz w:val="24"/>
          <w:szCs w:val="24"/>
        </w:rPr>
        <w:t xml:space="preserve"> and Sediment from Inland Rivers of Southwestern Nigeria and Estimated Potential Human Consequences. </w:t>
      </w:r>
      <w:r w:rsidRPr="00994BEC">
        <w:rPr>
          <w:rFonts w:ascii="Times New Roman" w:hAnsi="Times New Roman" w:cs="Times New Roman"/>
          <w:i/>
          <w:sz w:val="24"/>
          <w:szCs w:val="24"/>
        </w:rPr>
        <w:t xml:space="preserve">Journal of </w:t>
      </w:r>
      <w:proofErr w:type="spellStart"/>
      <w:r w:rsidRPr="00994BEC">
        <w:rPr>
          <w:rFonts w:ascii="Times New Roman" w:hAnsi="Times New Roman" w:cs="Times New Roman"/>
          <w:i/>
          <w:sz w:val="24"/>
          <w:szCs w:val="24"/>
        </w:rPr>
        <w:t>Toxicologyand</w:t>
      </w:r>
      <w:proofErr w:type="spellEnd"/>
      <w:r w:rsidRPr="00994BEC">
        <w:rPr>
          <w:rFonts w:ascii="Times New Roman" w:hAnsi="Times New Roman" w:cs="Times New Roman"/>
          <w:i/>
          <w:sz w:val="24"/>
          <w:szCs w:val="24"/>
        </w:rPr>
        <w:t xml:space="preserve"> Environmental Health</w:t>
      </w:r>
      <w:r w:rsidRPr="00994BEC">
        <w:rPr>
          <w:rFonts w:ascii="Times New Roman" w:hAnsi="Times New Roman" w:cs="Times New Roman"/>
          <w:sz w:val="24"/>
          <w:szCs w:val="24"/>
        </w:rPr>
        <w:t>, Part A, 79(21): 969-983.</w:t>
      </w:r>
    </w:p>
    <w:p w14:paraId="416CDA7A" w14:textId="77777777" w:rsidR="00EF6A65" w:rsidRPr="00994BEC" w:rsidRDefault="00EF6A65" w:rsidP="00EF6A65">
      <w:pPr>
        <w:spacing w:before="240" w:line="240" w:lineRule="auto"/>
        <w:ind w:left="720" w:hanging="720"/>
        <w:jc w:val="both"/>
        <w:rPr>
          <w:rFonts w:ascii="Times New Roman" w:hAnsi="Times New Roman" w:cs="Times New Roman"/>
          <w:sz w:val="24"/>
          <w:szCs w:val="24"/>
        </w:rPr>
      </w:pPr>
      <w:proofErr w:type="spellStart"/>
      <w:r w:rsidRPr="00994BEC">
        <w:rPr>
          <w:rFonts w:ascii="Times New Roman" w:hAnsi="Times New Roman" w:cs="Times New Roman"/>
          <w:sz w:val="24"/>
          <w:szCs w:val="24"/>
        </w:rPr>
        <w:t>Aganbi</w:t>
      </w:r>
      <w:proofErr w:type="spellEnd"/>
      <w:r w:rsidRPr="00994BEC">
        <w:rPr>
          <w:rFonts w:ascii="Times New Roman" w:hAnsi="Times New Roman" w:cs="Times New Roman"/>
          <w:sz w:val="24"/>
          <w:szCs w:val="24"/>
        </w:rPr>
        <w:t xml:space="preserve">, E., </w:t>
      </w:r>
      <w:proofErr w:type="spellStart"/>
      <w:r w:rsidRPr="00994BEC">
        <w:rPr>
          <w:rFonts w:ascii="Times New Roman" w:hAnsi="Times New Roman" w:cs="Times New Roman"/>
          <w:sz w:val="24"/>
          <w:szCs w:val="24"/>
        </w:rPr>
        <w:t>Iwegbue</w:t>
      </w:r>
      <w:proofErr w:type="spellEnd"/>
      <w:r w:rsidRPr="00994BEC">
        <w:rPr>
          <w:rFonts w:ascii="Times New Roman" w:hAnsi="Times New Roman" w:cs="Times New Roman"/>
          <w:sz w:val="24"/>
          <w:szCs w:val="24"/>
        </w:rPr>
        <w:t xml:space="preserve">, C. M. A. and </w:t>
      </w:r>
      <w:proofErr w:type="spellStart"/>
      <w:r w:rsidRPr="00994BEC">
        <w:rPr>
          <w:rFonts w:ascii="Times New Roman" w:hAnsi="Times New Roman" w:cs="Times New Roman"/>
          <w:sz w:val="24"/>
          <w:szCs w:val="24"/>
        </w:rPr>
        <w:t>Martincigh</w:t>
      </w:r>
      <w:proofErr w:type="spellEnd"/>
      <w:r w:rsidRPr="00994BEC">
        <w:rPr>
          <w:rFonts w:ascii="Times New Roman" w:hAnsi="Times New Roman" w:cs="Times New Roman"/>
          <w:sz w:val="24"/>
          <w:szCs w:val="24"/>
        </w:rPr>
        <w:t xml:space="preserve">, B. S. (2019). Concentrations and Risks of Polychlorinated Biphenyls (PCBs) in Transformer Oils and the Environment of a Power Plant in the Niger Delta, Nigeria. </w:t>
      </w:r>
      <w:r w:rsidRPr="00994BEC">
        <w:rPr>
          <w:rFonts w:ascii="Times New Roman" w:hAnsi="Times New Roman" w:cs="Times New Roman"/>
          <w:i/>
          <w:sz w:val="24"/>
          <w:szCs w:val="24"/>
        </w:rPr>
        <w:t>Toxicology Reports</w:t>
      </w:r>
      <w:r w:rsidRPr="00994BEC">
        <w:rPr>
          <w:rFonts w:ascii="Times New Roman" w:hAnsi="Times New Roman" w:cs="Times New Roman"/>
          <w:sz w:val="24"/>
          <w:szCs w:val="24"/>
        </w:rPr>
        <w:t>, 6: 933-939.</w:t>
      </w:r>
    </w:p>
    <w:p w14:paraId="08064F71" w14:textId="77777777" w:rsidR="00123B85" w:rsidRDefault="00123B85" w:rsidP="00123B85">
      <w:pPr>
        <w:spacing w:before="240" w:line="240" w:lineRule="auto"/>
        <w:ind w:left="720" w:hanging="720"/>
        <w:jc w:val="both"/>
        <w:rPr>
          <w:rFonts w:ascii="Times New Roman" w:hAnsi="Times New Roman" w:cs="Times New Roman"/>
          <w:sz w:val="24"/>
          <w:szCs w:val="24"/>
        </w:rPr>
      </w:pPr>
      <w:proofErr w:type="spellStart"/>
      <w:r w:rsidRPr="00994BEC">
        <w:rPr>
          <w:rFonts w:ascii="Times New Roman" w:hAnsi="Times New Roman" w:cs="Times New Roman"/>
          <w:sz w:val="24"/>
          <w:szCs w:val="24"/>
        </w:rPr>
        <w:t>Ajagbe</w:t>
      </w:r>
      <w:proofErr w:type="spellEnd"/>
      <w:r w:rsidRPr="00994BEC">
        <w:rPr>
          <w:rFonts w:ascii="Times New Roman" w:hAnsi="Times New Roman" w:cs="Times New Roman"/>
          <w:sz w:val="24"/>
          <w:szCs w:val="24"/>
        </w:rPr>
        <w:t xml:space="preserve"> E. F. 1., </w:t>
      </w:r>
      <w:proofErr w:type="spellStart"/>
      <w:r w:rsidRPr="00994BEC">
        <w:rPr>
          <w:rFonts w:ascii="Times New Roman" w:hAnsi="Times New Roman" w:cs="Times New Roman"/>
          <w:sz w:val="24"/>
          <w:szCs w:val="24"/>
        </w:rPr>
        <w:t>Saliu</w:t>
      </w:r>
      <w:proofErr w:type="spellEnd"/>
      <w:r w:rsidRPr="00994BEC">
        <w:rPr>
          <w:rFonts w:ascii="Times New Roman" w:hAnsi="Times New Roman" w:cs="Times New Roman"/>
          <w:sz w:val="24"/>
          <w:szCs w:val="24"/>
        </w:rPr>
        <w:t xml:space="preserve"> J. K. 1., </w:t>
      </w:r>
      <w:proofErr w:type="spellStart"/>
      <w:r w:rsidRPr="00994BEC">
        <w:rPr>
          <w:rFonts w:ascii="Times New Roman" w:hAnsi="Times New Roman" w:cs="Times New Roman"/>
          <w:sz w:val="24"/>
          <w:szCs w:val="24"/>
        </w:rPr>
        <w:t>Ayoola</w:t>
      </w:r>
      <w:proofErr w:type="spellEnd"/>
      <w:r w:rsidRPr="00994BEC">
        <w:rPr>
          <w:rFonts w:ascii="Times New Roman" w:hAnsi="Times New Roman" w:cs="Times New Roman"/>
          <w:sz w:val="24"/>
          <w:szCs w:val="24"/>
        </w:rPr>
        <w:t xml:space="preserve"> S. O and </w:t>
      </w:r>
      <w:proofErr w:type="spellStart"/>
      <w:r w:rsidRPr="00994BEC">
        <w:rPr>
          <w:rFonts w:ascii="Times New Roman" w:hAnsi="Times New Roman" w:cs="Times New Roman"/>
          <w:sz w:val="24"/>
          <w:szCs w:val="24"/>
        </w:rPr>
        <w:t>Menkiti</w:t>
      </w:r>
      <w:proofErr w:type="spellEnd"/>
      <w:r w:rsidRPr="00994BEC">
        <w:rPr>
          <w:rFonts w:ascii="Times New Roman" w:hAnsi="Times New Roman" w:cs="Times New Roman"/>
          <w:sz w:val="24"/>
          <w:szCs w:val="24"/>
        </w:rPr>
        <w:t xml:space="preserve"> N. D. (2018). Polychlorinated Biphenyl Contamination in Water and Sediment Samples in Upper River Ogun, Lagos State, Nigeria.  </w:t>
      </w:r>
      <w:proofErr w:type="spellStart"/>
      <w:r w:rsidRPr="00994BEC">
        <w:rPr>
          <w:rFonts w:ascii="Times New Roman" w:hAnsi="Times New Roman" w:cs="Times New Roman"/>
          <w:i/>
          <w:sz w:val="24"/>
          <w:szCs w:val="24"/>
        </w:rPr>
        <w:t>Iranica</w:t>
      </w:r>
      <w:proofErr w:type="spellEnd"/>
      <w:r w:rsidRPr="00994BEC">
        <w:rPr>
          <w:rFonts w:ascii="Times New Roman" w:hAnsi="Times New Roman" w:cs="Times New Roman"/>
          <w:sz w:val="24"/>
          <w:szCs w:val="24"/>
        </w:rPr>
        <w:t xml:space="preserve"> </w:t>
      </w:r>
      <w:r w:rsidRPr="00994BEC">
        <w:rPr>
          <w:rFonts w:ascii="Times New Roman" w:hAnsi="Times New Roman" w:cs="Times New Roman"/>
          <w:i/>
          <w:sz w:val="24"/>
          <w:szCs w:val="24"/>
        </w:rPr>
        <w:t>Journal of Energy and Environment,</w:t>
      </w:r>
      <w:r w:rsidRPr="00994BEC">
        <w:rPr>
          <w:rFonts w:ascii="Times New Roman" w:hAnsi="Times New Roman" w:cs="Times New Roman"/>
          <w:sz w:val="24"/>
          <w:szCs w:val="24"/>
        </w:rPr>
        <w:t xml:space="preserve"> 9(1): 52-63.</w:t>
      </w:r>
    </w:p>
    <w:p w14:paraId="752262B6" w14:textId="77777777" w:rsidR="00021A42" w:rsidRPr="00994BEC" w:rsidRDefault="00021A42" w:rsidP="00021A42">
      <w:pPr>
        <w:shd w:val="clear" w:color="auto" w:fill="FFFFFF"/>
        <w:spacing w:before="240" w:line="240" w:lineRule="auto"/>
        <w:ind w:left="720" w:hanging="720"/>
        <w:jc w:val="both"/>
        <w:textAlignment w:val="top"/>
        <w:rPr>
          <w:rFonts w:ascii="Times New Roman" w:hAnsi="Times New Roman" w:cs="Times New Roman"/>
          <w:sz w:val="24"/>
          <w:szCs w:val="24"/>
        </w:rPr>
      </w:pPr>
      <w:proofErr w:type="spellStart"/>
      <w:r w:rsidRPr="00994BEC">
        <w:rPr>
          <w:rFonts w:ascii="Times New Roman" w:hAnsi="Times New Roman" w:cs="Times New Roman"/>
          <w:sz w:val="24"/>
          <w:szCs w:val="24"/>
        </w:rPr>
        <w:t>Archibong</w:t>
      </w:r>
      <w:proofErr w:type="spellEnd"/>
      <w:r w:rsidRPr="00994BEC">
        <w:rPr>
          <w:rFonts w:ascii="Times New Roman" w:hAnsi="Times New Roman" w:cs="Times New Roman"/>
          <w:sz w:val="24"/>
          <w:szCs w:val="24"/>
        </w:rPr>
        <w:t xml:space="preserve">, I. E., Okonkwo, C. J., </w:t>
      </w:r>
      <w:proofErr w:type="spellStart"/>
      <w:r w:rsidRPr="00994BEC">
        <w:rPr>
          <w:rFonts w:ascii="Times New Roman" w:hAnsi="Times New Roman" w:cs="Times New Roman"/>
          <w:sz w:val="24"/>
          <w:szCs w:val="24"/>
        </w:rPr>
        <w:t>Wegwu</w:t>
      </w:r>
      <w:proofErr w:type="spellEnd"/>
      <w:r w:rsidRPr="00994BEC">
        <w:rPr>
          <w:rFonts w:ascii="Times New Roman" w:hAnsi="Times New Roman" w:cs="Times New Roman"/>
          <w:sz w:val="24"/>
          <w:szCs w:val="24"/>
        </w:rPr>
        <w:t xml:space="preserve">, M. O. and Okonkwo, C. J.  A. (2017). Distribution and Health Risk Assessment of Selected Endocrine Disrupting Chemicals in Two Fish Species Obtained from </w:t>
      </w:r>
      <w:proofErr w:type="spellStart"/>
      <w:r w:rsidRPr="00994BEC">
        <w:rPr>
          <w:rFonts w:ascii="Times New Roman" w:hAnsi="Times New Roman" w:cs="Times New Roman"/>
          <w:sz w:val="24"/>
          <w:szCs w:val="24"/>
        </w:rPr>
        <w:t>Choba</w:t>
      </w:r>
      <w:proofErr w:type="spellEnd"/>
      <w:r w:rsidRPr="00994BEC">
        <w:rPr>
          <w:rFonts w:ascii="Times New Roman" w:hAnsi="Times New Roman" w:cs="Times New Roman"/>
          <w:sz w:val="24"/>
          <w:szCs w:val="24"/>
        </w:rPr>
        <w:t xml:space="preserve"> River in Rivers State, Nigeria. </w:t>
      </w:r>
      <w:r w:rsidRPr="00994BEC">
        <w:rPr>
          <w:rFonts w:ascii="Times New Roman" w:hAnsi="Times New Roman" w:cs="Times New Roman"/>
          <w:i/>
          <w:sz w:val="24"/>
          <w:szCs w:val="24"/>
        </w:rPr>
        <w:t>Bioengineering and Bioscience</w:t>
      </w:r>
      <w:r w:rsidRPr="00994BEC">
        <w:rPr>
          <w:rFonts w:ascii="Times New Roman" w:hAnsi="Times New Roman" w:cs="Times New Roman"/>
          <w:sz w:val="24"/>
          <w:szCs w:val="24"/>
        </w:rPr>
        <w:t>, 5(4): 65-73.</w:t>
      </w:r>
    </w:p>
    <w:p w14:paraId="4331D6F4" w14:textId="77777777" w:rsidR="00021A42" w:rsidRPr="00994BEC" w:rsidRDefault="00021A42" w:rsidP="00021A42">
      <w:pPr>
        <w:shd w:val="clear" w:color="auto" w:fill="FFFFFF"/>
        <w:spacing w:before="240" w:line="240" w:lineRule="auto"/>
        <w:ind w:left="720" w:hanging="720"/>
        <w:jc w:val="both"/>
        <w:textAlignment w:val="top"/>
        <w:rPr>
          <w:rFonts w:ascii="Times New Roman" w:hAnsi="Times New Roman" w:cs="Times New Roman"/>
          <w:sz w:val="24"/>
          <w:szCs w:val="24"/>
        </w:rPr>
      </w:pPr>
      <w:proofErr w:type="spellStart"/>
      <w:r w:rsidRPr="00994BEC">
        <w:rPr>
          <w:rFonts w:ascii="Times New Roman" w:eastAsia="Times New Roman" w:hAnsi="Times New Roman" w:cs="Times New Roman"/>
          <w:kern w:val="36"/>
          <w:sz w:val="24"/>
          <w:szCs w:val="24"/>
        </w:rPr>
        <w:t>Arukwe</w:t>
      </w:r>
      <w:proofErr w:type="spellEnd"/>
      <w:r w:rsidRPr="00994BEC">
        <w:rPr>
          <w:rFonts w:ascii="Times New Roman" w:eastAsia="Times New Roman" w:hAnsi="Times New Roman" w:cs="Times New Roman"/>
          <w:kern w:val="36"/>
          <w:sz w:val="24"/>
          <w:szCs w:val="24"/>
        </w:rPr>
        <w:t xml:space="preserve"> A., Eggen, T and Moeder, M. (2012). Solid Waste Deposits as a Significant Source of Contaminants of Emerging Concern to the Aquatic and Terrestrial Environments - A Developing Country Case Study from Owerri, Nigeria. </w:t>
      </w:r>
      <w:hyperlink r:id="rId18" w:history="1">
        <w:r w:rsidRPr="00994BEC">
          <w:rPr>
            <w:rFonts w:ascii="Times New Roman" w:eastAsia="Times New Roman" w:hAnsi="Times New Roman" w:cs="Times New Roman"/>
            <w:i/>
            <w:sz w:val="24"/>
            <w:szCs w:val="24"/>
          </w:rPr>
          <w:t>Science of the Total Environment</w:t>
        </w:r>
      </w:hyperlink>
      <w:r w:rsidRPr="00994BEC">
        <w:rPr>
          <w:rFonts w:ascii="Times New Roman" w:hAnsi="Times New Roman" w:cs="Times New Roman"/>
          <w:sz w:val="24"/>
          <w:szCs w:val="24"/>
        </w:rPr>
        <w:t xml:space="preserve">, </w:t>
      </w:r>
      <w:r w:rsidRPr="00994BEC">
        <w:rPr>
          <w:rFonts w:ascii="Times New Roman" w:eastAsia="Times New Roman" w:hAnsi="Times New Roman" w:cs="Times New Roman"/>
          <w:sz w:val="24"/>
          <w:szCs w:val="24"/>
        </w:rPr>
        <w:t>438(11):  94-102.</w:t>
      </w:r>
    </w:p>
    <w:p w14:paraId="6A102BC6" w14:textId="77777777" w:rsidR="00021A42" w:rsidRDefault="002E7BA4" w:rsidP="00123B85">
      <w:pPr>
        <w:spacing w:before="240" w:line="240" w:lineRule="auto"/>
        <w:ind w:left="720" w:hanging="720"/>
        <w:jc w:val="both"/>
        <w:rPr>
          <w:rFonts w:ascii="Times New Roman" w:hAnsi="Times New Roman" w:cs="Times New Roman"/>
          <w:sz w:val="24"/>
          <w:szCs w:val="24"/>
        </w:rPr>
      </w:pPr>
      <w:r w:rsidRPr="00994BEC">
        <w:rPr>
          <w:rFonts w:ascii="Times New Roman" w:hAnsi="Times New Roman" w:cs="Times New Roman"/>
          <w:sz w:val="24"/>
          <w:szCs w:val="24"/>
        </w:rPr>
        <w:t xml:space="preserve">Barakat, A. O., </w:t>
      </w:r>
      <w:proofErr w:type="spellStart"/>
      <w:r w:rsidRPr="00994BEC">
        <w:rPr>
          <w:rFonts w:ascii="Times New Roman" w:hAnsi="Times New Roman" w:cs="Times New Roman"/>
          <w:sz w:val="24"/>
          <w:szCs w:val="24"/>
        </w:rPr>
        <w:t>Khairy</w:t>
      </w:r>
      <w:proofErr w:type="spellEnd"/>
      <w:r w:rsidRPr="00994BEC">
        <w:rPr>
          <w:rFonts w:ascii="Times New Roman" w:hAnsi="Times New Roman" w:cs="Times New Roman"/>
          <w:sz w:val="24"/>
          <w:szCs w:val="24"/>
        </w:rPr>
        <w:t xml:space="preserve">, M. and </w:t>
      </w:r>
      <w:proofErr w:type="spellStart"/>
      <w:r w:rsidRPr="00994BEC">
        <w:rPr>
          <w:rFonts w:ascii="Times New Roman" w:hAnsi="Times New Roman" w:cs="Times New Roman"/>
          <w:sz w:val="24"/>
          <w:szCs w:val="24"/>
        </w:rPr>
        <w:t>Aukaily</w:t>
      </w:r>
      <w:proofErr w:type="spellEnd"/>
      <w:r w:rsidRPr="00994BEC">
        <w:rPr>
          <w:rFonts w:ascii="Times New Roman" w:hAnsi="Times New Roman" w:cs="Times New Roman"/>
          <w:sz w:val="24"/>
          <w:szCs w:val="24"/>
        </w:rPr>
        <w:t xml:space="preserve">, I. (2013). Persistent Organo-Chlorine Pesticide and PCB Residues in Surface Sediment of Lake </w:t>
      </w:r>
      <w:proofErr w:type="spellStart"/>
      <w:r w:rsidRPr="00994BEC">
        <w:rPr>
          <w:rFonts w:ascii="Times New Roman" w:hAnsi="Times New Roman" w:cs="Times New Roman"/>
          <w:sz w:val="24"/>
          <w:szCs w:val="24"/>
        </w:rPr>
        <w:t>Qarun</w:t>
      </w:r>
      <w:proofErr w:type="spellEnd"/>
      <w:r w:rsidRPr="00994BEC">
        <w:rPr>
          <w:rFonts w:ascii="Times New Roman" w:hAnsi="Times New Roman" w:cs="Times New Roman"/>
          <w:sz w:val="24"/>
          <w:szCs w:val="24"/>
        </w:rPr>
        <w:t xml:space="preserve">, a Protected Area of Egypt. </w:t>
      </w:r>
      <w:r w:rsidRPr="00994BEC">
        <w:rPr>
          <w:rFonts w:ascii="Times New Roman" w:hAnsi="Times New Roman" w:cs="Times New Roman"/>
          <w:i/>
          <w:sz w:val="24"/>
          <w:szCs w:val="24"/>
        </w:rPr>
        <w:t>Chemosphere</w:t>
      </w:r>
      <w:r w:rsidRPr="00994BEC">
        <w:rPr>
          <w:rFonts w:ascii="Times New Roman" w:hAnsi="Times New Roman" w:cs="Times New Roman"/>
          <w:sz w:val="24"/>
          <w:szCs w:val="24"/>
        </w:rPr>
        <w:t>, (9): 2467-2476.</w:t>
      </w:r>
    </w:p>
    <w:p w14:paraId="096C42AB" w14:textId="77777777" w:rsidR="00B339DE" w:rsidRPr="00994BEC" w:rsidRDefault="00B339DE" w:rsidP="00B339DE">
      <w:pPr>
        <w:spacing w:before="240" w:after="0" w:line="240" w:lineRule="auto"/>
        <w:ind w:left="720" w:hanging="720"/>
        <w:jc w:val="both"/>
        <w:rPr>
          <w:rFonts w:ascii="Times New Roman" w:hAnsi="Times New Roman" w:cs="Times New Roman"/>
          <w:sz w:val="24"/>
          <w:szCs w:val="24"/>
        </w:rPr>
      </w:pPr>
      <w:proofErr w:type="spellStart"/>
      <w:r w:rsidRPr="00994BEC">
        <w:rPr>
          <w:rFonts w:ascii="Times New Roman" w:hAnsi="Times New Roman" w:cs="Times New Roman"/>
          <w:sz w:val="24"/>
          <w:szCs w:val="24"/>
        </w:rPr>
        <w:lastRenderedPageBreak/>
        <w:t>Daha</w:t>
      </w:r>
      <w:proofErr w:type="spellEnd"/>
      <w:r w:rsidRPr="00994BEC">
        <w:rPr>
          <w:rFonts w:ascii="Times New Roman" w:hAnsi="Times New Roman" w:cs="Times New Roman"/>
          <w:sz w:val="24"/>
          <w:szCs w:val="24"/>
        </w:rPr>
        <w:t xml:space="preserve">, M., Aly S., </w:t>
      </w:r>
      <w:proofErr w:type="spellStart"/>
      <w:r w:rsidRPr="00994BEC">
        <w:rPr>
          <w:rFonts w:ascii="Times New Roman" w:hAnsi="Times New Roman" w:cs="Times New Roman"/>
          <w:sz w:val="24"/>
          <w:szCs w:val="24"/>
        </w:rPr>
        <w:t>Azza</w:t>
      </w:r>
      <w:proofErr w:type="spellEnd"/>
      <w:r w:rsidRPr="00994BEC">
        <w:rPr>
          <w:rFonts w:ascii="Times New Roman" w:hAnsi="Times New Roman" w:cs="Times New Roman"/>
          <w:sz w:val="24"/>
          <w:szCs w:val="24"/>
        </w:rPr>
        <w:t xml:space="preserve">, K. and Ahmed, E. (2019). Assessment of Pesticides and Polychlorinated Biphenyls (PCBs) in Sediments of the Egyptian Mediterranean Coast. </w:t>
      </w:r>
      <w:r w:rsidRPr="00994BEC">
        <w:rPr>
          <w:rFonts w:ascii="Times New Roman" w:hAnsi="Times New Roman" w:cs="Times New Roman"/>
          <w:i/>
          <w:sz w:val="24"/>
          <w:szCs w:val="24"/>
        </w:rPr>
        <w:t>Egyptian Journal of Aquatic Research</w:t>
      </w:r>
      <w:r w:rsidRPr="00994BEC">
        <w:rPr>
          <w:rFonts w:ascii="Times New Roman" w:hAnsi="Times New Roman" w:cs="Times New Roman"/>
          <w:sz w:val="24"/>
          <w:szCs w:val="24"/>
        </w:rPr>
        <w:t xml:space="preserve">, 39: 141-152. </w:t>
      </w:r>
    </w:p>
    <w:p w14:paraId="194657A4" w14:textId="77777777" w:rsidR="00B339DE" w:rsidRPr="00994BEC" w:rsidRDefault="00B339DE" w:rsidP="00B339DE">
      <w:pPr>
        <w:spacing w:before="240" w:line="240" w:lineRule="auto"/>
        <w:ind w:left="720" w:hanging="720"/>
        <w:jc w:val="both"/>
        <w:rPr>
          <w:rFonts w:ascii="Times New Roman" w:hAnsi="Times New Roman" w:cs="Times New Roman"/>
          <w:sz w:val="24"/>
          <w:szCs w:val="24"/>
        </w:rPr>
      </w:pPr>
      <w:proofErr w:type="spellStart"/>
      <w:r w:rsidRPr="00994BEC">
        <w:rPr>
          <w:rFonts w:ascii="Times New Roman" w:hAnsi="Times New Roman" w:cs="Times New Roman"/>
          <w:sz w:val="24"/>
          <w:szCs w:val="24"/>
        </w:rPr>
        <w:t>Eze</w:t>
      </w:r>
      <w:proofErr w:type="spellEnd"/>
      <w:r w:rsidRPr="00994BEC">
        <w:rPr>
          <w:rFonts w:ascii="Times New Roman" w:hAnsi="Times New Roman" w:cs="Times New Roman"/>
          <w:sz w:val="24"/>
          <w:szCs w:val="24"/>
        </w:rPr>
        <w:t xml:space="preserve">, V. C., </w:t>
      </w:r>
      <w:proofErr w:type="spellStart"/>
      <w:r w:rsidRPr="00994BEC">
        <w:rPr>
          <w:rFonts w:ascii="Times New Roman" w:hAnsi="Times New Roman" w:cs="Times New Roman"/>
          <w:sz w:val="24"/>
          <w:szCs w:val="24"/>
        </w:rPr>
        <w:t>Ndife</w:t>
      </w:r>
      <w:proofErr w:type="spellEnd"/>
      <w:r w:rsidRPr="00994BEC">
        <w:rPr>
          <w:rFonts w:ascii="Times New Roman" w:hAnsi="Times New Roman" w:cs="Times New Roman"/>
          <w:sz w:val="24"/>
          <w:szCs w:val="24"/>
        </w:rPr>
        <w:t xml:space="preserve">, C. T. </w:t>
      </w:r>
      <w:proofErr w:type="gramStart"/>
      <w:r w:rsidRPr="00994BEC">
        <w:rPr>
          <w:rFonts w:ascii="Times New Roman" w:hAnsi="Times New Roman" w:cs="Times New Roman"/>
          <w:sz w:val="24"/>
          <w:szCs w:val="24"/>
        </w:rPr>
        <w:t xml:space="preserve">and  </w:t>
      </w:r>
      <w:proofErr w:type="spellStart"/>
      <w:r w:rsidRPr="00994BEC">
        <w:rPr>
          <w:rFonts w:ascii="Times New Roman" w:hAnsi="Times New Roman" w:cs="Times New Roman"/>
          <w:sz w:val="24"/>
          <w:szCs w:val="24"/>
        </w:rPr>
        <w:t>Muogbo</w:t>
      </w:r>
      <w:proofErr w:type="spellEnd"/>
      <w:proofErr w:type="gramEnd"/>
      <w:r w:rsidRPr="00994BEC">
        <w:rPr>
          <w:rFonts w:ascii="Times New Roman" w:hAnsi="Times New Roman" w:cs="Times New Roman"/>
          <w:sz w:val="24"/>
          <w:szCs w:val="24"/>
        </w:rPr>
        <w:t xml:space="preserve">,  M. O. (2021). Carcinogenic and Non-Carcinogenic Health Risk Assessment of Heavy Metals in </w:t>
      </w:r>
      <w:proofErr w:type="spellStart"/>
      <w:r w:rsidRPr="00994BEC">
        <w:rPr>
          <w:rFonts w:ascii="Times New Roman" w:hAnsi="Times New Roman" w:cs="Times New Roman"/>
          <w:sz w:val="24"/>
          <w:szCs w:val="24"/>
        </w:rPr>
        <w:t>Njaba</w:t>
      </w:r>
      <w:proofErr w:type="spellEnd"/>
      <w:r w:rsidRPr="00994BEC">
        <w:rPr>
          <w:rFonts w:ascii="Times New Roman" w:hAnsi="Times New Roman" w:cs="Times New Roman"/>
          <w:sz w:val="24"/>
          <w:szCs w:val="24"/>
        </w:rPr>
        <w:t xml:space="preserve"> River, Imo State, Nigeria. </w:t>
      </w:r>
      <w:r w:rsidRPr="00994BEC">
        <w:rPr>
          <w:rFonts w:ascii="Times New Roman" w:hAnsi="Times New Roman" w:cs="Times New Roman"/>
          <w:i/>
          <w:sz w:val="24"/>
          <w:szCs w:val="24"/>
        </w:rPr>
        <w:t>Brazil Journal Analytical Chemistry</w:t>
      </w:r>
      <w:r w:rsidRPr="00994BEC">
        <w:rPr>
          <w:rFonts w:ascii="Times New Roman" w:hAnsi="Times New Roman" w:cs="Times New Roman"/>
          <w:sz w:val="24"/>
          <w:szCs w:val="24"/>
        </w:rPr>
        <w:t>, 8(33): 57-70</w:t>
      </w:r>
    </w:p>
    <w:p w14:paraId="3A9CE6ED" w14:textId="77777777" w:rsidR="00B339DE" w:rsidRDefault="00B339DE" w:rsidP="00B339DE">
      <w:pPr>
        <w:shd w:val="clear" w:color="auto" w:fill="FFFFFF"/>
        <w:spacing w:before="240" w:after="0" w:line="240" w:lineRule="auto"/>
        <w:ind w:left="720" w:hanging="720"/>
        <w:jc w:val="both"/>
        <w:textAlignment w:val="top"/>
        <w:rPr>
          <w:rFonts w:ascii="Times New Roman" w:hAnsi="Times New Roman" w:cs="Times New Roman"/>
          <w:sz w:val="24"/>
          <w:szCs w:val="24"/>
        </w:rPr>
      </w:pPr>
      <w:proofErr w:type="spellStart"/>
      <w:r w:rsidRPr="00994BEC">
        <w:rPr>
          <w:rFonts w:ascii="Times New Roman" w:hAnsi="Times New Roman" w:cs="Times New Roman"/>
          <w:sz w:val="24"/>
          <w:szCs w:val="24"/>
        </w:rPr>
        <w:t>Ezemonye</w:t>
      </w:r>
      <w:proofErr w:type="spellEnd"/>
      <w:r w:rsidRPr="00994BEC">
        <w:rPr>
          <w:rFonts w:ascii="Times New Roman" w:hAnsi="Times New Roman" w:cs="Times New Roman"/>
          <w:sz w:val="24"/>
          <w:szCs w:val="24"/>
        </w:rPr>
        <w:t xml:space="preserve">, L. I. N. (2005). Polychlorinated Biphenyls (PCBs) Levels and Distribution in </w:t>
      </w:r>
      <w:proofErr w:type="spellStart"/>
      <w:r w:rsidRPr="00994BEC">
        <w:rPr>
          <w:rFonts w:ascii="Times New Roman" w:hAnsi="Times New Roman" w:cs="Times New Roman"/>
          <w:sz w:val="24"/>
          <w:szCs w:val="24"/>
        </w:rPr>
        <w:t>Ethiope</w:t>
      </w:r>
      <w:proofErr w:type="spellEnd"/>
      <w:r w:rsidRPr="00994BEC">
        <w:rPr>
          <w:rFonts w:ascii="Times New Roman" w:hAnsi="Times New Roman" w:cs="Times New Roman"/>
          <w:sz w:val="24"/>
          <w:szCs w:val="24"/>
        </w:rPr>
        <w:t xml:space="preserve"> and Benin Rivers of the Niger Delta, Nigeria: Surface Water and </w:t>
      </w:r>
      <w:proofErr w:type="spellStart"/>
      <w:r w:rsidRPr="00994BEC">
        <w:rPr>
          <w:rFonts w:ascii="Times New Roman" w:hAnsi="Times New Roman" w:cs="Times New Roman"/>
          <w:sz w:val="24"/>
          <w:szCs w:val="24"/>
        </w:rPr>
        <w:t>Sediments.</w:t>
      </w:r>
      <w:r w:rsidRPr="00994BEC">
        <w:rPr>
          <w:rFonts w:ascii="Times New Roman" w:hAnsi="Times New Roman" w:cs="Times New Roman"/>
          <w:i/>
          <w:sz w:val="24"/>
          <w:szCs w:val="24"/>
        </w:rPr>
        <w:t>International</w:t>
      </w:r>
      <w:proofErr w:type="spellEnd"/>
      <w:r w:rsidRPr="00994BEC">
        <w:rPr>
          <w:rFonts w:ascii="Times New Roman" w:hAnsi="Times New Roman" w:cs="Times New Roman"/>
          <w:i/>
          <w:sz w:val="24"/>
          <w:szCs w:val="24"/>
        </w:rPr>
        <w:t xml:space="preserve"> Journal of Environmental Studies</w:t>
      </w:r>
      <w:r w:rsidRPr="00994BEC">
        <w:rPr>
          <w:rFonts w:ascii="Times New Roman" w:hAnsi="Times New Roman" w:cs="Times New Roman"/>
          <w:sz w:val="24"/>
          <w:szCs w:val="24"/>
        </w:rPr>
        <w:t>, 62(5): 491-504.</w:t>
      </w:r>
    </w:p>
    <w:p w14:paraId="3053DC5A" w14:textId="77777777" w:rsidR="00035EE1" w:rsidRDefault="00035EE1" w:rsidP="00253AE8">
      <w:pPr>
        <w:spacing w:after="0" w:line="240" w:lineRule="auto"/>
        <w:ind w:left="720" w:hanging="720"/>
        <w:jc w:val="both"/>
        <w:rPr>
          <w:rStyle w:val="groupname"/>
          <w:rFonts w:ascii="Times New Roman" w:hAnsi="Times New Roman" w:cs="Times New Roman"/>
          <w:color w:val="1C1D1E"/>
          <w:sz w:val="24"/>
          <w:szCs w:val="24"/>
          <w:shd w:val="clear" w:color="auto" w:fill="FFFFFF"/>
        </w:rPr>
      </w:pPr>
    </w:p>
    <w:p w14:paraId="1C3942C3" w14:textId="77777777" w:rsidR="00807E52" w:rsidRDefault="00807E52" w:rsidP="00253AE8">
      <w:pPr>
        <w:spacing w:after="0" w:line="240" w:lineRule="auto"/>
        <w:ind w:left="720" w:hanging="720"/>
        <w:jc w:val="both"/>
        <w:rPr>
          <w:rFonts w:ascii="Times New Roman" w:hAnsi="Times New Roman" w:cs="Times New Roman"/>
          <w:color w:val="1C1D1E"/>
          <w:sz w:val="24"/>
          <w:szCs w:val="24"/>
          <w:shd w:val="clear" w:color="auto" w:fill="FFFFFF"/>
        </w:rPr>
      </w:pPr>
      <w:r w:rsidRPr="00C8315F">
        <w:rPr>
          <w:rStyle w:val="groupname"/>
          <w:rFonts w:ascii="Times New Roman" w:hAnsi="Times New Roman" w:cs="Times New Roman"/>
          <w:color w:val="1C1D1E"/>
          <w:sz w:val="24"/>
          <w:szCs w:val="24"/>
          <w:shd w:val="clear" w:color="auto" w:fill="FFFFFF"/>
        </w:rPr>
        <w:t>European Food Safety Authority (EFSA)</w:t>
      </w:r>
      <w:r w:rsidRPr="00C8315F">
        <w:rPr>
          <w:rFonts w:ascii="Times New Roman" w:hAnsi="Times New Roman" w:cs="Times New Roman"/>
          <w:color w:val="1C1D1E"/>
          <w:sz w:val="24"/>
          <w:szCs w:val="24"/>
          <w:shd w:val="clear" w:color="auto" w:fill="FFFFFF"/>
        </w:rPr>
        <w:t>; </w:t>
      </w:r>
      <w:r w:rsidRPr="00C8315F">
        <w:rPr>
          <w:rStyle w:val="articletitle"/>
          <w:rFonts w:ascii="Times New Roman" w:hAnsi="Times New Roman" w:cs="Times New Roman"/>
          <w:color w:val="1C1D1E"/>
          <w:sz w:val="24"/>
          <w:szCs w:val="24"/>
          <w:shd w:val="clear" w:color="auto" w:fill="FFFFFF"/>
        </w:rPr>
        <w:t>Update of the monitoring of dioxins and PCBs levels in food and feed</w:t>
      </w:r>
      <w:r w:rsidRPr="00C8315F">
        <w:rPr>
          <w:rFonts w:ascii="Times New Roman" w:hAnsi="Times New Roman" w:cs="Times New Roman"/>
          <w:color w:val="1C1D1E"/>
          <w:sz w:val="24"/>
          <w:szCs w:val="24"/>
          <w:shd w:val="clear" w:color="auto" w:fill="FFFFFF"/>
        </w:rPr>
        <w:t>. </w:t>
      </w:r>
      <w:r w:rsidRPr="00C8315F">
        <w:rPr>
          <w:rFonts w:ascii="Times New Roman" w:hAnsi="Times New Roman" w:cs="Times New Roman"/>
          <w:i/>
          <w:iCs/>
          <w:color w:val="1C1D1E"/>
          <w:sz w:val="24"/>
          <w:szCs w:val="24"/>
          <w:shd w:val="clear" w:color="auto" w:fill="FFFFFF"/>
        </w:rPr>
        <w:t xml:space="preserve">EFSA </w:t>
      </w:r>
      <w:proofErr w:type="gramStart"/>
      <w:r w:rsidRPr="00C8315F">
        <w:rPr>
          <w:rFonts w:ascii="Times New Roman" w:hAnsi="Times New Roman" w:cs="Times New Roman"/>
          <w:i/>
          <w:iCs/>
          <w:color w:val="1C1D1E"/>
          <w:sz w:val="24"/>
          <w:szCs w:val="24"/>
          <w:shd w:val="clear" w:color="auto" w:fill="FFFFFF"/>
        </w:rPr>
        <w:t>Journal</w:t>
      </w:r>
      <w:r w:rsidRPr="00C8315F">
        <w:rPr>
          <w:rFonts w:ascii="Times New Roman" w:hAnsi="Times New Roman" w:cs="Times New Roman"/>
          <w:color w:val="1C1D1E"/>
          <w:sz w:val="24"/>
          <w:szCs w:val="24"/>
          <w:shd w:val="clear" w:color="auto" w:fill="FFFFFF"/>
        </w:rPr>
        <w:t> ;</w:t>
      </w:r>
      <w:proofErr w:type="gramEnd"/>
      <w:r w:rsidRPr="00C8315F">
        <w:rPr>
          <w:rFonts w:ascii="Times New Roman" w:hAnsi="Times New Roman" w:cs="Times New Roman"/>
          <w:color w:val="1C1D1E"/>
          <w:sz w:val="24"/>
          <w:szCs w:val="24"/>
          <w:shd w:val="clear" w:color="auto" w:fill="FFFFFF"/>
        </w:rPr>
        <w:t> </w:t>
      </w:r>
      <w:r w:rsidRPr="00C8315F">
        <w:rPr>
          <w:rStyle w:val="vol"/>
          <w:rFonts w:ascii="Times New Roman" w:hAnsi="Times New Roman" w:cs="Times New Roman"/>
          <w:color w:val="1C1D1E"/>
          <w:sz w:val="24"/>
          <w:szCs w:val="24"/>
          <w:shd w:val="clear" w:color="auto" w:fill="FFFFFF"/>
        </w:rPr>
        <w:t>10</w:t>
      </w:r>
      <w:r w:rsidRPr="00C8315F">
        <w:rPr>
          <w:rFonts w:ascii="Times New Roman" w:hAnsi="Times New Roman" w:cs="Times New Roman"/>
          <w:color w:val="1C1D1E"/>
          <w:sz w:val="24"/>
          <w:szCs w:val="24"/>
          <w:shd w:val="clear" w:color="auto" w:fill="FFFFFF"/>
        </w:rPr>
        <w:t>(</w:t>
      </w:r>
      <w:r w:rsidRPr="00C8315F">
        <w:rPr>
          <w:rStyle w:val="citedissue"/>
          <w:rFonts w:ascii="Times New Roman" w:hAnsi="Times New Roman" w:cs="Times New Roman"/>
          <w:color w:val="1C1D1E"/>
          <w:sz w:val="24"/>
          <w:szCs w:val="24"/>
          <w:shd w:val="clear" w:color="auto" w:fill="FFFFFF"/>
        </w:rPr>
        <w:t>7</w:t>
      </w:r>
      <w:r w:rsidRPr="00C8315F">
        <w:rPr>
          <w:rFonts w:ascii="Times New Roman" w:hAnsi="Times New Roman" w:cs="Times New Roman"/>
          <w:color w:val="1C1D1E"/>
          <w:sz w:val="24"/>
          <w:szCs w:val="24"/>
          <w:shd w:val="clear" w:color="auto" w:fill="FFFFFF"/>
        </w:rPr>
        <w:t>): 82-90.</w:t>
      </w:r>
    </w:p>
    <w:p w14:paraId="5BC2F30D" w14:textId="77777777" w:rsidR="00BB2F4C" w:rsidRDefault="00BB2F4C" w:rsidP="00253AE8">
      <w:pPr>
        <w:spacing w:after="0" w:line="240" w:lineRule="auto"/>
        <w:ind w:left="720" w:hanging="720"/>
        <w:jc w:val="both"/>
        <w:rPr>
          <w:rFonts w:ascii="Times New Roman" w:hAnsi="Times New Roman" w:cs="Times New Roman"/>
          <w:color w:val="1C1D1E"/>
          <w:sz w:val="24"/>
          <w:szCs w:val="24"/>
          <w:shd w:val="clear" w:color="auto" w:fill="FFFFFF"/>
        </w:rPr>
      </w:pPr>
    </w:p>
    <w:p w14:paraId="60F32D1C" w14:textId="77777777" w:rsidR="00BB2F4C" w:rsidRPr="00BB2F4C" w:rsidRDefault="00BB2F4C" w:rsidP="00253AE8">
      <w:pPr>
        <w:spacing w:after="0" w:line="240" w:lineRule="auto"/>
        <w:ind w:left="720" w:hanging="720"/>
        <w:jc w:val="both"/>
        <w:rPr>
          <w:rFonts w:ascii="Times New Roman" w:hAnsi="Times New Roman" w:cs="Times New Roman"/>
          <w:color w:val="1C1D1E"/>
          <w:sz w:val="24"/>
          <w:szCs w:val="24"/>
          <w:shd w:val="clear" w:color="auto" w:fill="FFFFFF"/>
        </w:rPr>
      </w:pPr>
      <w:r w:rsidRPr="00BB2F4C">
        <w:rPr>
          <w:rFonts w:ascii="Times New Roman" w:hAnsi="Times New Roman" w:cs="Times New Roman"/>
          <w:color w:val="212121"/>
          <w:sz w:val="24"/>
          <w:szCs w:val="24"/>
          <w:shd w:val="clear" w:color="auto" w:fill="FFFFFF"/>
        </w:rPr>
        <w:t xml:space="preserve">Folarin BT, Abdallah M, </w:t>
      </w:r>
      <w:proofErr w:type="spellStart"/>
      <w:r w:rsidRPr="00BB2F4C">
        <w:rPr>
          <w:rFonts w:ascii="Times New Roman" w:hAnsi="Times New Roman" w:cs="Times New Roman"/>
          <w:color w:val="212121"/>
          <w:sz w:val="24"/>
          <w:szCs w:val="24"/>
          <w:shd w:val="clear" w:color="auto" w:fill="FFFFFF"/>
        </w:rPr>
        <w:t>Oluseyi</w:t>
      </w:r>
      <w:proofErr w:type="spellEnd"/>
      <w:r w:rsidRPr="00BB2F4C">
        <w:rPr>
          <w:rFonts w:ascii="Times New Roman" w:hAnsi="Times New Roman" w:cs="Times New Roman"/>
          <w:color w:val="212121"/>
          <w:sz w:val="24"/>
          <w:szCs w:val="24"/>
          <w:shd w:val="clear" w:color="auto" w:fill="FFFFFF"/>
        </w:rPr>
        <w:t xml:space="preserve"> TO, </w:t>
      </w:r>
      <w:proofErr w:type="spellStart"/>
      <w:r w:rsidRPr="00BB2F4C">
        <w:rPr>
          <w:rFonts w:ascii="Times New Roman" w:hAnsi="Times New Roman" w:cs="Times New Roman"/>
          <w:color w:val="212121"/>
          <w:sz w:val="24"/>
          <w:szCs w:val="24"/>
          <w:shd w:val="clear" w:color="auto" w:fill="FFFFFF"/>
        </w:rPr>
        <w:t>Harrad</w:t>
      </w:r>
      <w:proofErr w:type="spellEnd"/>
      <w:r w:rsidRPr="00BB2F4C">
        <w:rPr>
          <w:rFonts w:ascii="Times New Roman" w:hAnsi="Times New Roman" w:cs="Times New Roman"/>
          <w:color w:val="212121"/>
          <w:sz w:val="24"/>
          <w:szCs w:val="24"/>
          <w:shd w:val="clear" w:color="auto" w:fill="FFFFFF"/>
        </w:rPr>
        <w:t xml:space="preserve"> S, Olayinka KO. </w:t>
      </w:r>
      <w:r>
        <w:rPr>
          <w:rFonts w:ascii="Times New Roman" w:hAnsi="Times New Roman" w:cs="Times New Roman"/>
          <w:color w:val="212121"/>
          <w:sz w:val="24"/>
          <w:szCs w:val="24"/>
          <w:shd w:val="clear" w:color="auto" w:fill="FFFFFF"/>
        </w:rPr>
        <w:t xml:space="preserve">(2022) </w:t>
      </w:r>
      <w:r w:rsidRPr="00BB2F4C">
        <w:rPr>
          <w:rFonts w:ascii="Times New Roman" w:hAnsi="Times New Roman" w:cs="Times New Roman"/>
          <w:color w:val="212121"/>
          <w:sz w:val="24"/>
          <w:szCs w:val="24"/>
          <w:shd w:val="clear" w:color="auto" w:fill="FFFFFF"/>
        </w:rPr>
        <w:t xml:space="preserve">Concentrations and Toxic Implications of Dioxin-Like Polychlorinated Biphenyls in Soil Samples from Electrical Power Stations in Lagos, Nigeria. </w:t>
      </w:r>
      <w:r w:rsidRPr="00076C77">
        <w:rPr>
          <w:rFonts w:ascii="Times New Roman" w:hAnsi="Times New Roman" w:cs="Times New Roman"/>
          <w:i/>
          <w:color w:val="212121"/>
          <w:sz w:val="24"/>
          <w:szCs w:val="24"/>
          <w:shd w:val="clear" w:color="auto" w:fill="FFFFFF"/>
        </w:rPr>
        <w:t xml:space="preserve">Environ </w:t>
      </w:r>
      <w:proofErr w:type="spellStart"/>
      <w:r w:rsidRPr="00076C77">
        <w:rPr>
          <w:rFonts w:ascii="Times New Roman" w:hAnsi="Times New Roman" w:cs="Times New Roman"/>
          <w:i/>
          <w:color w:val="212121"/>
          <w:sz w:val="24"/>
          <w:szCs w:val="24"/>
          <w:shd w:val="clear" w:color="auto" w:fill="FFFFFF"/>
        </w:rPr>
        <w:t>Toxicol</w:t>
      </w:r>
      <w:proofErr w:type="spellEnd"/>
      <w:r w:rsidRPr="00076C77">
        <w:rPr>
          <w:rFonts w:ascii="Times New Roman" w:hAnsi="Times New Roman" w:cs="Times New Roman"/>
          <w:i/>
          <w:color w:val="212121"/>
          <w:sz w:val="24"/>
          <w:szCs w:val="24"/>
          <w:shd w:val="clear" w:color="auto" w:fill="FFFFFF"/>
        </w:rPr>
        <w:t xml:space="preserve"> Chem.</w:t>
      </w:r>
      <w:r w:rsidRPr="00BB2F4C">
        <w:rPr>
          <w:rFonts w:ascii="Times New Roman" w:hAnsi="Times New Roman" w:cs="Times New Roman"/>
          <w:color w:val="212121"/>
          <w:sz w:val="24"/>
          <w:szCs w:val="24"/>
          <w:shd w:val="clear" w:color="auto" w:fill="FFFFFF"/>
        </w:rPr>
        <w:t xml:space="preserve"> 41(3):800-809. </w:t>
      </w:r>
    </w:p>
    <w:p w14:paraId="6C1680E2" w14:textId="77777777" w:rsidR="00263E00" w:rsidRPr="00994BEC" w:rsidRDefault="00263E00" w:rsidP="00263E00">
      <w:pPr>
        <w:tabs>
          <w:tab w:val="left" w:pos="8670"/>
        </w:tabs>
        <w:spacing w:before="240" w:line="240" w:lineRule="auto"/>
        <w:ind w:left="720" w:hanging="720"/>
        <w:jc w:val="both"/>
        <w:rPr>
          <w:rFonts w:ascii="Times New Roman" w:hAnsi="Times New Roman" w:cs="Times New Roman"/>
          <w:sz w:val="24"/>
          <w:szCs w:val="24"/>
        </w:rPr>
      </w:pPr>
      <w:r w:rsidRPr="00994BEC">
        <w:rPr>
          <w:rFonts w:ascii="Times New Roman" w:hAnsi="Times New Roman" w:cs="Times New Roman"/>
          <w:sz w:val="24"/>
          <w:szCs w:val="24"/>
        </w:rPr>
        <w:t xml:space="preserve">Igbo, J. K., Chukwu, L. O. </w:t>
      </w:r>
      <w:proofErr w:type="gramStart"/>
      <w:r w:rsidRPr="00994BEC">
        <w:rPr>
          <w:rFonts w:ascii="Times New Roman" w:hAnsi="Times New Roman" w:cs="Times New Roman"/>
          <w:sz w:val="24"/>
          <w:szCs w:val="24"/>
        </w:rPr>
        <w:t xml:space="preserve">and  </w:t>
      </w:r>
      <w:proofErr w:type="spellStart"/>
      <w:r w:rsidRPr="00994BEC">
        <w:rPr>
          <w:rFonts w:ascii="Times New Roman" w:hAnsi="Times New Roman" w:cs="Times New Roman"/>
          <w:sz w:val="24"/>
          <w:szCs w:val="24"/>
        </w:rPr>
        <w:t>Oyewo</w:t>
      </w:r>
      <w:proofErr w:type="spellEnd"/>
      <w:proofErr w:type="gramEnd"/>
      <w:r w:rsidRPr="00994BEC">
        <w:rPr>
          <w:rFonts w:ascii="Times New Roman" w:hAnsi="Times New Roman" w:cs="Times New Roman"/>
          <w:sz w:val="24"/>
          <w:szCs w:val="24"/>
        </w:rPr>
        <w:t xml:space="preserve">, E. O. (2018). Assessment of Polychlorinated Biphenyls (PCBs) in Water, Sediments and Biota from </w:t>
      </w:r>
      <w:proofErr w:type="spellStart"/>
      <w:r w:rsidRPr="00994BEC">
        <w:rPr>
          <w:rFonts w:ascii="Times New Roman" w:hAnsi="Times New Roman" w:cs="Times New Roman"/>
          <w:sz w:val="24"/>
          <w:szCs w:val="24"/>
        </w:rPr>
        <w:t>Ewaste</w:t>
      </w:r>
      <w:proofErr w:type="spellEnd"/>
      <w:r w:rsidRPr="00994BEC">
        <w:rPr>
          <w:rFonts w:ascii="Times New Roman" w:hAnsi="Times New Roman" w:cs="Times New Roman"/>
          <w:sz w:val="24"/>
          <w:szCs w:val="24"/>
        </w:rPr>
        <w:t xml:space="preserve"> Dumpsites in Lagos and Osun States, South-West, Nigeria.</w:t>
      </w:r>
      <w:r w:rsidR="00076C77">
        <w:rPr>
          <w:rFonts w:ascii="Times New Roman" w:hAnsi="Times New Roman" w:cs="Times New Roman"/>
          <w:sz w:val="24"/>
          <w:szCs w:val="24"/>
        </w:rPr>
        <w:t xml:space="preserve"> </w:t>
      </w:r>
      <w:r w:rsidRPr="00994BEC">
        <w:rPr>
          <w:rFonts w:ascii="Times New Roman" w:hAnsi="Times New Roman" w:cs="Times New Roman"/>
          <w:i/>
          <w:sz w:val="24"/>
          <w:szCs w:val="24"/>
        </w:rPr>
        <w:t xml:space="preserve">Journal of Applied Sciences </w:t>
      </w:r>
      <w:proofErr w:type="gramStart"/>
      <w:r w:rsidRPr="00994BEC">
        <w:rPr>
          <w:rFonts w:ascii="Times New Roman" w:hAnsi="Times New Roman" w:cs="Times New Roman"/>
          <w:i/>
          <w:sz w:val="24"/>
          <w:szCs w:val="24"/>
        </w:rPr>
        <w:t>and  Environmental</w:t>
      </w:r>
      <w:proofErr w:type="gramEnd"/>
      <w:r w:rsidRPr="00994BEC">
        <w:rPr>
          <w:rFonts w:ascii="Times New Roman" w:hAnsi="Times New Roman" w:cs="Times New Roman"/>
          <w:i/>
          <w:sz w:val="24"/>
          <w:szCs w:val="24"/>
        </w:rPr>
        <w:t xml:space="preserve"> Management.</w:t>
      </w:r>
      <w:r w:rsidRPr="00994BEC">
        <w:rPr>
          <w:rFonts w:ascii="Times New Roman" w:hAnsi="Times New Roman" w:cs="Times New Roman"/>
          <w:sz w:val="24"/>
          <w:szCs w:val="24"/>
        </w:rPr>
        <w:t xml:space="preserve">  22 (4): 459 – 464. </w:t>
      </w:r>
    </w:p>
    <w:p w14:paraId="365B45A7" w14:textId="77777777" w:rsidR="00263E00" w:rsidRDefault="00263E00" w:rsidP="00035EE1">
      <w:pPr>
        <w:spacing w:after="0" w:line="240" w:lineRule="auto"/>
        <w:ind w:left="720" w:hanging="720"/>
        <w:jc w:val="both"/>
        <w:rPr>
          <w:rFonts w:ascii="Times New Roman" w:hAnsi="Times New Roman" w:cs="Times New Roman"/>
          <w:sz w:val="24"/>
          <w:szCs w:val="24"/>
        </w:rPr>
      </w:pPr>
      <w:proofErr w:type="spellStart"/>
      <w:r w:rsidRPr="00263E00">
        <w:rPr>
          <w:rFonts w:ascii="Times New Roman" w:hAnsi="Times New Roman" w:cs="Times New Roman"/>
          <w:sz w:val="24"/>
          <w:szCs w:val="24"/>
        </w:rPr>
        <w:t>Iniaghe</w:t>
      </w:r>
      <w:proofErr w:type="spellEnd"/>
      <w:r w:rsidRPr="00263E00">
        <w:rPr>
          <w:rFonts w:ascii="Times New Roman" w:hAnsi="Times New Roman" w:cs="Times New Roman"/>
          <w:sz w:val="24"/>
          <w:szCs w:val="24"/>
        </w:rPr>
        <w:t xml:space="preserve"> P</w:t>
      </w:r>
      <w:r>
        <w:rPr>
          <w:rFonts w:ascii="Times New Roman" w:hAnsi="Times New Roman" w:cs="Times New Roman"/>
          <w:sz w:val="24"/>
          <w:szCs w:val="24"/>
        </w:rPr>
        <w:t xml:space="preserve">.O </w:t>
      </w:r>
      <w:proofErr w:type="gramStart"/>
      <w:r>
        <w:rPr>
          <w:rFonts w:ascii="Times New Roman" w:hAnsi="Times New Roman" w:cs="Times New Roman"/>
          <w:sz w:val="24"/>
          <w:szCs w:val="24"/>
        </w:rPr>
        <w:t xml:space="preserve">and </w:t>
      </w:r>
      <w:r w:rsidRPr="00263E00">
        <w:rPr>
          <w:rFonts w:ascii="Times New Roman" w:hAnsi="Times New Roman" w:cs="Times New Roman"/>
          <w:sz w:val="24"/>
          <w:szCs w:val="24"/>
        </w:rPr>
        <w:t xml:space="preserve"> </w:t>
      </w:r>
      <w:proofErr w:type="spellStart"/>
      <w:r w:rsidRPr="00263E00">
        <w:rPr>
          <w:rFonts w:ascii="Times New Roman" w:hAnsi="Times New Roman" w:cs="Times New Roman"/>
          <w:sz w:val="24"/>
          <w:szCs w:val="24"/>
        </w:rPr>
        <w:t>Kpomah</w:t>
      </w:r>
      <w:proofErr w:type="spellEnd"/>
      <w:proofErr w:type="gramEnd"/>
      <w:r>
        <w:rPr>
          <w:rFonts w:ascii="Times New Roman" w:hAnsi="Times New Roman" w:cs="Times New Roman"/>
          <w:sz w:val="24"/>
          <w:szCs w:val="24"/>
        </w:rPr>
        <w:t xml:space="preserve">, </w:t>
      </w:r>
      <w:r w:rsidRPr="00263E00">
        <w:rPr>
          <w:rFonts w:ascii="Times New Roman" w:hAnsi="Times New Roman" w:cs="Times New Roman"/>
          <w:sz w:val="24"/>
          <w:szCs w:val="24"/>
        </w:rPr>
        <w:t xml:space="preserve"> E</w:t>
      </w:r>
      <w:r>
        <w:rPr>
          <w:rFonts w:ascii="Times New Roman" w:hAnsi="Times New Roman" w:cs="Times New Roman"/>
          <w:sz w:val="24"/>
          <w:szCs w:val="24"/>
        </w:rPr>
        <w:t>.</w:t>
      </w:r>
      <w:r w:rsidRPr="00263E00">
        <w:rPr>
          <w:rFonts w:ascii="Times New Roman" w:hAnsi="Times New Roman" w:cs="Times New Roman"/>
          <w:sz w:val="24"/>
          <w:szCs w:val="24"/>
        </w:rPr>
        <w:t xml:space="preserve">D. </w:t>
      </w:r>
      <w:r>
        <w:rPr>
          <w:rFonts w:ascii="Times New Roman" w:hAnsi="Times New Roman" w:cs="Times New Roman"/>
          <w:sz w:val="24"/>
          <w:szCs w:val="24"/>
        </w:rPr>
        <w:t>(</w:t>
      </w:r>
      <w:r w:rsidRPr="00263E00">
        <w:rPr>
          <w:rFonts w:ascii="Times New Roman" w:hAnsi="Times New Roman" w:cs="Times New Roman"/>
          <w:sz w:val="24"/>
          <w:szCs w:val="24"/>
        </w:rPr>
        <w:t>2022</w:t>
      </w:r>
      <w:r>
        <w:rPr>
          <w:rFonts w:ascii="Times New Roman" w:hAnsi="Times New Roman" w:cs="Times New Roman"/>
          <w:sz w:val="24"/>
          <w:szCs w:val="24"/>
        </w:rPr>
        <w:t xml:space="preserve">) </w:t>
      </w:r>
      <w:r w:rsidRPr="00263E00">
        <w:rPr>
          <w:rFonts w:ascii="Times New Roman" w:hAnsi="Times New Roman" w:cs="Times New Roman"/>
          <w:sz w:val="24"/>
          <w:szCs w:val="24"/>
        </w:rPr>
        <w:t xml:space="preserve">Polychlorinated biphenyls (PCBs) in water and sediments from the </w:t>
      </w:r>
      <w:proofErr w:type="spellStart"/>
      <w:r w:rsidRPr="00263E00">
        <w:rPr>
          <w:rFonts w:ascii="Times New Roman" w:hAnsi="Times New Roman" w:cs="Times New Roman"/>
          <w:sz w:val="24"/>
          <w:szCs w:val="24"/>
        </w:rPr>
        <w:t>Udu</w:t>
      </w:r>
      <w:proofErr w:type="spellEnd"/>
      <w:r w:rsidRPr="00263E00">
        <w:rPr>
          <w:rFonts w:ascii="Times New Roman" w:hAnsi="Times New Roman" w:cs="Times New Roman"/>
          <w:sz w:val="24"/>
          <w:szCs w:val="24"/>
        </w:rPr>
        <w:t xml:space="preserve"> River, Niger Delta, Nigeria: concentration, distribution and risk assessment. J Environ Expo </w:t>
      </w:r>
      <w:proofErr w:type="gramStart"/>
      <w:r w:rsidRPr="00263E00">
        <w:rPr>
          <w:rFonts w:ascii="Times New Roman" w:hAnsi="Times New Roman" w:cs="Times New Roman"/>
          <w:sz w:val="24"/>
          <w:szCs w:val="24"/>
        </w:rPr>
        <w:t>Assess;1:20</w:t>
      </w:r>
      <w:proofErr w:type="gramEnd"/>
    </w:p>
    <w:p w14:paraId="668BF2B4" w14:textId="77777777" w:rsidR="00221B43" w:rsidRPr="00994BEC" w:rsidRDefault="00221B43" w:rsidP="00221B43">
      <w:pPr>
        <w:spacing w:before="240" w:after="0" w:line="240" w:lineRule="auto"/>
        <w:ind w:left="720" w:hanging="720"/>
        <w:jc w:val="both"/>
        <w:rPr>
          <w:rFonts w:ascii="Times New Roman" w:hAnsi="Times New Roman" w:cs="Times New Roman"/>
          <w:sz w:val="24"/>
          <w:szCs w:val="24"/>
        </w:rPr>
      </w:pPr>
      <w:proofErr w:type="spellStart"/>
      <w:r w:rsidRPr="00994BEC">
        <w:rPr>
          <w:rFonts w:ascii="Times New Roman" w:hAnsi="Times New Roman" w:cs="Times New Roman"/>
          <w:sz w:val="24"/>
          <w:szCs w:val="24"/>
        </w:rPr>
        <w:t>Kampire</w:t>
      </w:r>
      <w:proofErr w:type="spellEnd"/>
      <w:r w:rsidRPr="00994BEC">
        <w:rPr>
          <w:rFonts w:ascii="Times New Roman" w:hAnsi="Times New Roman" w:cs="Times New Roman"/>
          <w:sz w:val="24"/>
          <w:szCs w:val="24"/>
        </w:rPr>
        <w:t xml:space="preserve">, E; Rubidge, G; Adams, JB (2017). Characterization of Polychlorinated Biphenyls in Surface Sediments of the North End Lake, Port Elizabeth, South Africa. </w:t>
      </w:r>
      <w:r w:rsidRPr="00994BEC">
        <w:rPr>
          <w:rFonts w:ascii="Times New Roman" w:hAnsi="Times New Roman" w:cs="Times New Roman"/>
          <w:i/>
          <w:sz w:val="24"/>
          <w:szCs w:val="24"/>
        </w:rPr>
        <w:t>Water SA</w:t>
      </w:r>
      <w:r w:rsidRPr="00994BEC">
        <w:rPr>
          <w:rFonts w:ascii="Times New Roman" w:hAnsi="Times New Roman" w:cs="Times New Roman"/>
          <w:sz w:val="24"/>
          <w:szCs w:val="24"/>
        </w:rPr>
        <w:t>, 43(4): 646-654.</w:t>
      </w:r>
    </w:p>
    <w:p w14:paraId="21EAD7D5" w14:textId="77777777" w:rsidR="00221B43" w:rsidRPr="00994BEC" w:rsidRDefault="00221B43" w:rsidP="00221B43">
      <w:pPr>
        <w:spacing w:before="240" w:after="0" w:line="240" w:lineRule="auto"/>
        <w:ind w:left="720" w:hanging="720"/>
        <w:jc w:val="both"/>
        <w:rPr>
          <w:rFonts w:ascii="Times New Roman" w:hAnsi="Times New Roman" w:cs="Times New Roman"/>
          <w:sz w:val="24"/>
          <w:szCs w:val="24"/>
        </w:rPr>
      </w:pPr>
      <w:proofErr w:type="spellStart"/>
      <w:r w:rsidRPr="00994BEC">
        <w:rPr>
          <w:rFonts w:ascii="Times New Roman" w:hAnsi="Times New Roman" w:cs="Times New Roman"/>
          <w:sz w:val="24"/>
          <w:szCs w:val="24"/>
        </w:rPr>
        <w:t>Karjalainen</w:t>
      </w:r>
      <w:proofErr w:type="spellEnd"/>
      <w:r w:rsidRPr="00994BEC">
        <w:rPr>
          <w:rFonts w:ascii="Times New Roman" w:hAnsi="Times New Roman" w:cs="Times New Roman"/>
          <w:sz w:val="24"/>
          <w:szCs w:val="24"/>
        </w:rPr>
        <w:t xml:space="preserve">, A., </w:t>
      </w:r>
      <w:proofErr w:type="spellStart"/>
      <w:r w:rsidRPr="00994BEC">
        <w:rPr>
          <w:rFonts w:ascii="Times New Roman" w:hAnsi="Times New Roman" w:cs="Times New Roman"/>
          <w:sz w:val="24"/>
          <w:szCs w:val="24"/>
        </w:rPr>
        <w:t>Jari-Pekka</w:t>
      </w:r>
      <w:proofErr w:type="spellEnd"/>
      <w:r w:rsidRPr="00994BEC">
        <w:rPr>
          <w:rFonts w:ascii="Times New Roman" w:hAnsi="Times New Roman" w:cs="Times New Roman"/>
          <w:sz w:val="24"/>
          <w:szCs w:val="24"/>
        </w:rPr>
        <w:t xml:space="preserve">, J., </w:t>
      </w:r>
      <w:proofErr w:type="spellStart"/>
      <w:r w:rsidRPr="00994BEC">
        <w:rPr>
          <w:rFonts w:ascii="Times New Roman" w:hAnsi="Times New Roman" w:cs="Times New Roman"/>
          <w:sz w:val="24"/>
          <w:szCs w:val="24"/>
        </w:rPr>
        <w:t>Pääkkönen</w:t>
      </w:r>
      <w:proofErr w:type="spellEnd"/>
      <w:r w:rsidRPr="00994BEC">
        <w:rPr>
          <w:rFonts w:ascii="Times New Roman" w:hAnsi="Times New Roman" w:cs="Times New Roman"/>
          <w:sz w:val="24"/>
          <w:szCs w:val="24"/>
        </w:rPr>
        <w:t xml:space="preserve">, A.  and </w:t>
      </w:r>
      <w:proofErr w:type="spellStart"/>
      <w:r w:rsidRPr="00994BEC">
        <w:rPr>
          <w:rFonts w:ascii="Times New Roman" w:hAnsi="Times New Roman" w:cs="Times New Roman"/>
          <w:sz w:val="24"/>
          <w:szCs w:val="24"/>
        </w:rPr>
        <w:t>Karjalainen</w:t>
      </w:r>
      <w:proofErr w:type="spellEnd"/>
      <w:r w:rsidRPr="00994BEC">
        <w:rPr>
          <w:rFonts w:ascii="Times New Roman" w:hAnsi="Times New Roman" w:cs="Times New Roman"/>
          <w:sz w:val="24"/>
          <w:szCs w:val="24"/>
        </w:rPr>
        <w:t xml:space="preserve">, J. (2006). Tissue-specific and whole-fish Accumulation of Polychlorinated Biphenyls by Juvenile Baltic Salmon (Salmo </w:t>
      </w:r>
      <w:proofErr w:type="spellStart"/>
      <w:r w:rsidRPr="00994BEC">
        <w:rPr>
          <w:rFonts w:ascii="Times New Roman" w:hAnsi="Times New Roman" w:cs="Times New Roman"/>
          <w:sz w:val="24"/>
          <w:szCs w:val="24"/>
        </w:rPr>
        <w:t>salar</w:t>
      </w:r>
      <w:proofErr w:type="spellEnd"/>
      <w:r w:rsidRPr="00994BEC">
        <w:rPr>
          <w:rFonts w:ascii="Times New Roman" w:hAnsi="Times New Roman" w:cs="Times New Roman"/>
          <w:sz w:val="24"/>
          <w:szCs w:val="24"/>
        </w:rPr>
        <w:t xml:space="preserve"> L.) after Oral Gavage Exposure. </w:t>
      </w:r>
      <w:r w:rsidRPr="00994BEC">
        <w:rPr>
          <w:rFonts w:ascii="Times New Roman" w:hAnsi="Times New Roman" w:cs="Times New Roman"/>
          <w:i/>
          <w:sz w:val="24"/>
          <w:szCs w:val="24"/>
        </w:rPr>
        <w:t>Boreal Environment Research</w:t>
      </w:r>
      <w:r w:rsidRPr="00994BEC">
        <w:rPr>
          <w:rFonts w:ascii="Times New Roman" w:hAnsi="Times New Roman" w:cs="Times New Roman"/>
          <w:sz w:val="24"/>
          <w:szCs w:val="24"/>
        </w:rPr>
        <w:t>, 11: 421–430</w:t>
      </w:r>
    </w:p>
    <w:p w14:paraId="4966C432" w14:textId="4A1325B1" w:rsidR="008A24E9" w:rsidRPr="00994BEC" w:rsidRDefault="008A24E9" w:rsidP="008A24E9">
      <w:pPr>
        <w:spacing w:before="240" w:after="0" w:line="240" w:lineRule="auto"/>
        <w:ind w:left="720" w:hanging="720"/>
        <w:jc w:val="both"/>
        <w:rPr>
          <w:rFonts w:ascii="Times New Roman" w:hAnsi="Times New Roman" w:cs="Times New Roman"/>
          <w:sz w:val="24"/>
          <w:szCs w:val="24"/>
        </w:rPr>
      </w:pPr>
      <w:r w:rsidRPr="00994BEC">
        <w:rPr>
          <w:rFonts w:ascii="Times New Roman" w:hAnsi="Times New Roman" w:cs="Times New Roman"/>
          <w:sz w:val="24"/>
          <w:szCs w:val="24"/>
        </w:rPr>
        <w:t>Li, Y., Wang, P., Ding, L., Li, X., Wang, T., Zhan</w:t>
      </w:r>
      <w:r w:rsidR="00A02D1B">
        <w:rPr>
          <w:rFonts w:ascii="Times New Roman" w:hAnsi="Times New Roman" w:cs="Times New Roman"/>
          <w:sz w:val="24"/>
          <w:szCs w:val="24"/>
        </w:rPr>
        <w:t xml:space="preserve">g, Q., Yang, H., Jiang, G. and </w:t>
      </w:r>
      <w:r w:rsidRPr="00994BEC">
        <w:rPr>
          <w:rFonts w:ascii="Times New Roman" w:hAnsi="Times New Roman" w:cs="Times New Roman"/>
          <w:sz w:val="24"/>
          <w:szCs w:val="24"/>
        </w:rPr>
        <w:t xml:space="preserve">Wei, F. (2010). Atmospheric Distribution of Polychlorinated Dibenzo-P-Dioxins, </w:t>
      </w:r>
      <w:proofErr w:type="spellStart"/>
      <w:r w:rsidRPr="00994BEC">
        <w:rPr>
          <w:rFonts w:ascii="Times New Roman" w:hAnsi="Times New Roman" w:cs="Times New Roman"/>
          <w:sz w:val="24"/>
          <w:szCs w:val="24"/>
        </w:rPr>
        <w:t>Ibenzofurans</w:t>
      </w:r>
      <w:proofErr w:type="spellEnd"/>
      <w:r w:rsidRPr="00994BEC">
        <w:rPr>
          <w:rFonts w:ascii="Times New Roman" w:hAnsi="Times New Roman" w:cs="Times New Roman"/>
          <w:sz w:val="24"/>
          <w:szCs w:val="24"/>
        </w:rPr>
        <w:t xml:space="preserve"> and Dioxin-Like Polychlorinated Biphenyls around a Steel Plant Area, Northeast China. </w:t>
      </w:r>
      <w:r w:rsidRPr="00994BEC">
        <w:rPr>
          <w:rFonts w:ascii="Times New Roman" w:hAnsi="Times New Roman" w:cs="Times New Roman"/>
          <w:i/>
          <w:sz w:val="24"/>
          <w:szCs w:val="24"/>
        </w:rPr>
        <w:t>Chemosphere</w:t>
      </w:r>
      <w:r w:rsidRPr="00994BEC">
        <w:rPr>
          <w:rFonts w:ascii="Times New Roman" w:hAnsi="Times New Roman" w:cs="Times New Roman"/>
          <w:sz w:val="24"/>
          <w:szCs w:val="24"/>
        </w:rPr>
        <w:t>,79: 253–258.</w:t>
      </w:r>
    </w:p>
    <w:p w14:paraId="06818663" w14:textId="77777777" w:rsidR="008A24E9" w:rsidRDefault="008A24E9" w:rsidP="008A24E9">
      <w:pPr>
        <w:spacing w:before="240" w:line="240" w:lineRule="auto"/>
        <w:ind w:left="720" w:hanging="720"/>
        <w:jc w:val="both"/>
        <w:rPr>
          <w:rFonts w:ascii="Times New Roman" w:hAnsi="Times New Roman" w:cs="Times New Roman"/>
          <w:sz w:val="24"/>
          <w:szCs w:val="24"/>
        </w:rPr>
      </w:pPr>
      <w:r w:rsidRPr="00994BEC">
        <w:rPr>
          <w:rFonts w:ascii="Times New Roman" w:hAnsi="Times New Roman" w:cs="Times New Roman"/>
          <w:sz w:val="24"/>
          <w:szCs w:val="24"/>
        </w:rPr>
        <w:t xml:space="preserve">Kim, A. W., Vane, C. H., Moss-Hayes, V., </w:t>
      </w:r>
      <w:proofErr w:type="spellStart"/>
      <w:r w:rsidRPr="00994BEC">
        <w:rPr>
          <w:rFonts w:ascii="Times New Roman" w:hAnsi="Times New Roman" w:cs="Times New Roman"/>
          <w:sz w:val="24"/>
          <w:szCs w:val="24"/>
        </w:rPr>
        <w:t>Engelhart</w:t>
      </w:r>
      <w:proofErr w:type="spellEnd"/>
      <w:r w:rsidRPr="00994BEC">
        <w:rPr>
          <w:rFonts w:ascii="Times New Roman" w:hAnsi="Times New Roman" w:cs="Times New Roman"/>
          <w:sz w:val="24"/>
          <w:szCs w:val="24"/>
        </w:rPr>
        <w:t xml:space="preserve">, S. E. </w:t>
      </w:r>
      <w:proofErr w:type="gramStart"/>
      <w:r w:rsidRPr="00994BEC">
        <w:rPr>
          <w:rFonts w:ascii="Times New Roman" w:hAnsi="Times New Roman" w:cs="Times New Roman"/>
          <w:sz w:val="24"/>
          <w:szCs w:val="24"/>
        </w:rPr>
        <w:t>and  Kemp</w:t>
      </w:r>
      <w:proofErr w:type="gramEnd"/>
      <w:r w:rsidRPr="00994BEC">
        <w:rPr>
          <w:rFonts w:ascii="Times New Roman" w:hAnsi="Times New Roman" w:cs="Times New Roman"/>
          <w:sz w:val="24"/>
          <w:szCs w:val="24"/>
        </w:rPr>
        <w:t xml:space="preserve">, A. C. (2018). PAH, PCB, TPH and Mercury in Surface Sediments of the Delaware River Estuary and Delmarva Peninsula, USA. </w:t>
      </w:r>
      <w:r w:rsidRPr="00994BEC">
        <w:rPr>
          <w:rFonts w:ascii="Times New Roman" w:hAnsi="Times New Roman" w:cs="Times New Roman"/>
          <w:i/>
          <w:sz w:val="24"/>
          <w:szCs w:val="24"/>
        </w:rPr>
        <w:t>Marine Pollution Bulletin</w:t>
      </w:r>
      <w:r w:rsidRPr="00994BEC">
        <w:rPr>
          <w:rFonts w:ascii="Times New Roman" w:hAnsi="Times New Roman" w:cs="Times New Roman"/>
          <w:sz w:val="24"/>
          <w:szCs w:val="24"/>
        </w:rPr>
        <w:t>, 129(2): 835-845.</w:t>
      </w:r>
    </w:p>
    <w:p w14:paraId="320D3DBC" w14:textId="383B1544" w:rsidR="00035EE1" w:rsidRPr="00AD109B" w:rsidRDefault="00A02D1B" w:rsidP="00AD109B">
      <w:pPr>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Men, B., He, M., Tan, L. and </w:t>
      </w:r>
      <w:r w:rsidR="00E478B5" w:rsidRPr="00994BEC">
        <w:rPr>
          <w:rFonts w:ascii="Times New Roman" w:hAnsi="Times New Roman" w:cs="Times New Roman"/>
          <w:sz w:val="24"/>
          <w:szCs w:val="24"/>
        </w:rPr>
        <w:t xml:space="preserve">Lin, C. (2014). Distributions of Polychlorinated Biphenyls in the </w:t>
      </w:r>
      <w:proofErr w:type="spellStart"/>
      <w:r w:rsidR="00E478B5" w:rsidRPr="00994BEC">
        <w:rPr>
          <w:rFonts w:ascii="Times New Roman" w:hAnsi="Times New Roman" w:cs="Times New Roman"/>
          <w:sz w:val="24"/>
          <w:szCs w:val="24"/>
        </w:rPr>
        <w:t>Daliao</w:t>
      </w:r>
      <w:proofErr w:type="spellEnd"/>
      <w:r w:rsidR="00E478B5" w:rsidRPr="00994BEC">
        <w:rPr>
          <w:rFonts w:ascii="Times New Roman" w:hAnsi="Times New Roman" w:cs="Times New Roman"/>
          <w:sz w:val="24"/>
          <w:szCs w:val="24"/>
        </w:rPr>
        <w:t xml:space="preserve"> River Estuary of Liaodong Bay, Bohai Sea (China). </w:t>
      </w:r>
      <w:r w:rsidR="00E478B5" w:rsidRPr="00994BEC">
        <w:rPr>
          <w:rFonts w:ascii="Times New Roman" w:hAnsi="Times New Roman" w:cs="Times New Roman"/>
          <w:i/>
          <w:sz w:val="24"/>
          <w:szCs w:val="24"/>
        </w:rPr>
        <w:t>Marine and Environmental. Research</w:t>
      </w:r>
      <w:r w:rsidR="00E478B5" w:rsidRPr="00994BEC">
        <w:rPr>
          <w:rFonts w:ascii="Times New Roman" w:hAnsi="Times New Roman" w:cs="Times New Roman"/>
          <w:sz w:val="24"/>
          <w:szCs w:val="24"/>
        </w:rPr>
        <w:t>. 78: 77–84.</w:t>
      </w:r>
    </w:p>
    <w:p w14:paraId="410630DC" w14:textId="77777777" w:rsidR="00E04A97" w:rsidRDefault="00E04A97" w:rsidP="00E04A97">
      <w:pPr>
        <w:spacing w:before="240" w:line="240" w:lineRule="auto"/>
        <w:ind w:left="720" w:hanging="720"/>
        <w:jc w:val="both"/>
        <w:rPr>
          <w:rFonts w:ascii="Times New Roman" w:hAnsi="Times New Roman" w:cs="Times New Roman"/>
          <w:sz w:val="24"/>
          <w:szCs w:val="24"/>
          <w:shd w:val="clear" w:color="auto" w:fill="FFFFFF"/>
        </w:rPr>
      </w:pPr>
      <w:proofErr w:type="spellStart"/>
      <w:r w:rsidRPr="00994BEC">
        <w:rPr>
          <w:rFonts w:ascii="Times New Roman" w:hAnsi="Times New Roman" w:cs="Times New Roman"/>
          <w:sz w:val="24"/>
          <w:szCs w:val="24"/>
          <w:shd w:val="clear" w:color="auto" w:fill="FFFFFF"/>
        </w:rPr>
        <w:t>Montuori</w:t>
      </w:r>
      <w:proofErr w:type="spellEnd"/>
      <w:r w:rsidRPr="00994BEC">
        <w:rPr>
          <w:rFonts w:ascii="Times New Roman" w:hAnsi="Times New Roman" w:cs="Times New Roman"/>
          <w:sz w:val="24"/>
          <w:szCs w:val="24"/>
          <w:shd w:val="clear" w:color="auto" w:fill="FFFFFF"/>
        </w:rPr>
        <w:t xml:space="preserve"> P, Cirillo T, Fasano E, Nardone A, Esposito F, </w:t>
      </w:r>
      <w:proofErr w:type="spellStart"/>
      <w:r w:rsidRPr="00994BEC">
        <w:rPr>
          <w:rFonts w:ascii="Times New Roman" w:hAnsi="Times New Roman" w:cs="Times New Roman"/>
          <w:sz w:val="24"/>
          <w:szCs w:val="24"/>
          <w:shd w:val="clear" w:color="auto" w:fill="FFFFFF"/>
        </w:rPr>
        <w:t>Triassi</w:t>
      </w:r>
      <w:proofErr w:type="spellEnd"/>
      <w:r w:rsidRPr="00994BEC">
        <w:rPr>
          <w:rFonts w:ascii="Times New Roman" w:hAnsi="Times New Roman" w:cs="Times New Roman"/>
          <w:sz w:val="24"/>
          <w:szCs w:val="24"/>
          <w:shd w:val="clear" w:color="auto" w:fill="FFFFFF"/>
        </w:rPr>
        <w:t xml:space="preserve"> M.  (2014). Spatial Distribution and Partitioning of Polychlorinated Biphenyl and Organochlorine </w:t>
      </w:r>
      <w:r w:rsidRPr="00994BEC">
        <w:rPr>
          <w:rFonts w:ascii="Times New Roman" w:hAnsi="Times New Roman" w:cs="Times New Roman"/>
          <w:sz w:val="24"/>
          <w:szCs w:val="24"/>
          <w:shd w:val="clear" w:color="auto" w:fill="FFFFFF"/>
        </w:rPr>
        <w:lastRenderedPageBreak/>
        <w:t xml:space="preserve">Pesticide in Water and Sediment from </w:t>
      </w:r>
      <w:proofErr w:type="spellStart"/>
      <w:r w:rsidRPr="00994BEC">
        <w:rPr>
          <w:rFonts w:ascii="Times New Roman" w:hAnsi="Times New Roman" w:cs="Times New Roman"/>
          <w:sz w:val="24"/>
          <w:szCs w:val="24"/>
          <w:shd w:val="clear" w:color="auto" w:fill="FFFFFF"/>
        </w:rPr>
        <w:t>Sarno</w:t>
      </w:r>
      <w:proofErr w:type="spellEnd"/>
      <w:r w:rsidRPr="00994BEC">
        <w:rPr>
          <w:rFonts w:ascii="Times New Roman" w:hAnsi="Times New Roman" w:cs="Times New Roman"/>
          <w:sz w:val="24"/>
          <w:szCs w:val="24"/>
          <w:shd w:val="clear" w:color="auto" w:fill="FFFFFF"/>
        </w:rPr>
        <w:t xml:space="preserve"> River and Estuary, southern Italy. </w:t>
      </w:r>
      <w:r w:rsidRPr="0034621C">
        <w:rPr>
          <w:rStyle w:val="Emphasis"/>
          <w:rFonts w:ascii="Times New Roman" w:hAnsi="Times New Roman" w:cs="Times New Roman"/>
          <w:bCs/>
          <w:iCs w:val="0"/>
          <w:sz w:val="24"/>
          <w:szCs w:val="24"/>
          <w:shd w:val="clear" w:color="auto" w:fill="FFFFFF"/>
        </w:rPr>
        <w:t>Environmental Science</w:t>
      </w:r>
      <w:r w:rsidRPr="0034621C">
        <w:rPr>
          <w:rFonts w:ascii="Times New Roman" w:hAnsi="Times New Roman" w:cs="Times New Roman"/>
          <w:sz w:val="24"/>
          <w:szCs w:val="24"/>
          <w:shd w:val="clear" w:color="auto" w:fill="FFFFFF"/>
        </w:rPr>
        <w:t> and </w:t>
      </w:r>
      <w:r w:rsidRPr="0034621C">
        <w:rPr>
          <w:rStyle w:val="Emphasis"/>
          <w:rFonts w:ascii="Times New Roman" w:hAnsi="Times New Roman" w:cs="Times New Roman"/>
          <w:bCs/>
          <w:iCs w:val="0"/>
          <w:sz w:val="24"/>
          <w:szCs w:val="24"/>
          <w:shd w:val="clear" w:color="auto" w:fill="FFFFFF"/>
        </w:rPr>
        <w:t>Pollution Research,</w:t>
      </w:r>
      <w:r w:rsidRPr="00994BEC">
        <w:rPr>
          <w:rStyle w:val="Emphasis"/>
          <w:rFonts w:ascii="Times New Roman" w:hAnsi="Times New Roman" w:cs="Times New Roman"/>
          <w:b/>
          <w:bCs/>
          <w:iCs w:val="0"/>
          <w:sz w:val="24"/>
          <w:szCs w:val="24"/>
          <w:shd w:val="clear" w:color="auto" w:fill="FFFFFF"/>
        </w:rPr>
        <w:t xml:space="preserve"> </w:t>
      </w:r>
      <w:r w:rsidRPr="00994BEC">
        <w:rPr>
          <w:rFonts w:ascii="Times New Roman" w:hAnsi="Times New Roman" w:cs="Times New Roman"/>
          <w:sz w:val="24"/>
          <w:szCs w:val="24"/>
          <w:shd w:val="clear" w:color="auto" w:fill="FFFFFF"/>
        </w:rPr>
        <w:t>21(7): 5023-5035.</w:t>
      </w:r>
    </w:p>
    <w:p w14:paraId="258D406A" w14:textId="77777777" w:rsidR="00E04A97" w:rsidRPr="00994BEC" w:rsidRDefault="00E04A97" w:rsidP="00E04A97">
      <w:pPr>
        <w:spacing w:before="240" w:after="0" w:line="240" w:lineRule="auto"/>
        <w:ind w:left="720" w:hanging="720"/>
        <w:jc w:val="both"/>
        <w:rPr>
          <w:rFonts w:ascii="Times New Roman" w:hAnsi="Times New Roman" w:cs="Times New Roman"/>
          <w:sz w:val="24"/>
          <w:szCs w:val="24"/>
        </w:rPr>
      </w:pPr>
      <w:proofErr w:type="spellStart"/>
      <w:r w:rsidRPr="00994BEC">
        <w:rPr>
          <w:rFonts w:ascii="Times New Roman" w:hAnsi="Times New Roman" w:cs="Times New Roman"/>
          <w:sz w:val="24"/>
          <w:szCs w:val="24"/>
        </w:rPr>
        <w:t>Obanya</w:t>
      </w:r>
      <w:proofErr w:type="spellEnd"/>
      <w:r w:rsidRPr="00994BEC">
        <w:rPr>
          <w:rFonts w:ascii="Times New Roman" w:hAnsi="Times New Roman" w:cs="Times New Roman"/>
          <w:sz w:val="24"/>
          <w:szCs w:val="24"/>
        </w:rPr>
        <w:t xml:space="preserve">, H. E., </w:t>
      </w:r>
      <w:proofErr w:type="spellStart"/>
      <w:r w:rsidRPr="00994BEC">
        <w:rPr>
          <w:rFonts w:ascii="Times New Roman" w:hAnsi="Times New Roman" w:cs="Times New Roman"/>
          <w:sz w:val="24"/>
          <w:szCs w:val="24"/>
        </w:rPr>
        <w:t>Ntor</w:t>
      </w:r>
      <w:proofErr w:type="spellEnd"/>
      <w:r w:rsidRPr="00994BEC">
        <w:rPr>
          <w:rFonts w:ascii="Times New Roman" w:hAnsi="Times New Roman" w:cs="Times New Roman"/>
          <w:sz w:val="24"/>
          <w:szCs w:val="24"/>
        </w:rPr>
        <w:t xml:space="preserve">, C., </w:t>
      </w:r>
      <w:proofErr w:type="spellStart"/>
      <w:r w:rsidRPr="00994BEC">
        <w:rPr>
          <w:rFonts w:ascii="Times New Roman" w:hAnsi="Times New Roman" w:cs="Times New Roman"/>
          <w:sz w:val="24"/>
          <w:szCs w:val="24"/>
        </w:rPr>
        <w:t>Okoroafor</w:t>
      </w:r>
      <w:proofErr w:type="spellEnd"/>
      <w:r w:rsidRPr="00994BEC">
        <w:rPr>
          <w:rFonts w:ascii="Times New Roman" w:hAnsi="Times New Roman" w:cs="Times New Roman"/>
          <w:sz w:val="24"/>
          <w:szCs w:val="24"/>
        </w:rPr>
        <w:t xml:space="preserve">, C. U. and </w:t>
      </w:r>
      <w:proofErr w:type="spellStart"/>
      <w:r w:rsidRPr="00994BEC">
        <w:rPr>
          <w:rFonts w:ascii="Times New Roman" w:hAnsi="Times New Roman" w:cs="Times New Roman"/>
          <w:sz w:val="24"/>
          <w:szCs w:val="24"/>
        </w:rPr>
        <w:t>Nwanze</w:t>
      </w:r>
      <w:proofErr w:type="spellEnd"/>
      <w:r w:rsidRPr="00994BEC">
        <w:rPr>
          <w:rFonts w:ascii="Times New Roman" w:hAnsi="Times New Roman" w:cs="Times New Roman"/>
          <w:sz w:val="24"/>
          <w:szCs w:val="24"/>
        </w:rPr>
        <w:t>, R. (2019). Occurrence of a Polychlorinated Biphenyl (PCB) Congener in Surface Water, Sediments and Blackchin Tilapia (</w:t>
      </w:r>
      <w:proofErr w:type="spellStart"/>
      <w:r w:rsidRPr="00994BEC">
        <w:rPr>
          <w:rFonts w:ascii="Times New Roman" w:hAnsi="Times New Roman" w:cs="Times New Roman"/>
          <w:i/>
          <w:sz w:val="24"/>
          <w:szCs w:val="24"/>
        </w:rPr>
        <w:t>Sarotherodin</w:t>
      </w:r>
      <w:proofErr w:type="spellEnd"/>
      <w:r w:rsidRPr="00994BEC">
        <w:rPr>
          <w:rFonts w:ascii="Times New Roman" w:hAnsi="Times New Roman" w:cs="Times New Roman"/>
          <w:i/>
          <w:sz w:val="24"/>
          <w:szCs w:val="24"/>
        </w:rPr>
        <w:t xml:space="preserve"> </w:t>
      </w:r>
      <w:proofErr w:type="spellStart"/>
      <w:r w:rsidRPr="00994BEC">
        <w:rPr>
          <w:rFonts w:ascii="Times New Roman" w:hAnsi="Times New Roman" w:cs="Times New Roman"/>
          <w:i/>
          <w:sz w:val="24"/>
          <w:szCs w:val="24"/>
        </w:rPr>
        <w:t>Melanotheron</w:t>
      </w:r>
      <w:proofErr w:type="spellEnd"/>
      <w:r w:rsidRPr="00994BEC">
        <w:rPr>
          <w:rFonts w:ascii="Times New Roman" w:hAnsi="Times New Roman" w:cs="Times New Roman"/>
          <w:sz w:val="24"/>
          <w:szCs w:val="24"/>
        </w:rPr>
        <w:t xml:space="preserve">) from </w:t>
      </w:r>
      <w:proofErr w:type="spellStart"/>
      <w:r w:rsidRPr="00994BEC">
        <w:rPr>
          <w:rFonts w:ascii="Times New Roman" w:hAnsi="Times New Roman" w:cs="Times New Roman"/>
          <w:sz w:val="24"/>
          <w:szCs w:val="24"/>
        </w:rPr>
        <w:t>Ologie</w:t>
      </w:r>
      <w:proofErr w:type="spellEnd"/>
      <w:r w:rsidRPr="00994BEC">
        <w:rPr>
          <w:rFonts w:ascii="Times New Roman" w:hAnsi="Times New Roman" w:cs="Times New Roman"/>
          <w:sz w:val="24"/>
          <w:szCs w:val="24"/>
        </w:rPr>
        <w:t xml:space="preserve"> Lagoon, Nigeria. </w:t>
      </w:r>
      <w:r w:rsidRPr="00994BEC">
        <w:rPr>
          <w:rFonts w:ascii="Times New Roman" w:hAnsi="Times New Roman" w:cs="Times New Roman"/>
          <w:i/>
          <w:sz w:val="24"/>
          <w:szCs w:val="24"/>
        </w:rPr>
        <w:t xml:space="preserve">Journal of Applied Sciences and Environmental Management, </w:t>
      </w:r>
      <w:r w:rsidRPr="00994BEC">
        <w:rPr>
          <w:rFonts w:ascii="Times New Roman" w:hAnsi="Times New Roman" w:cs="Times New Roman"/>
          <w:sz w:val="24"/>
          <w:szCs w:val="24"/>
        </w:rPr>
        <w:t xml:space="preserve">23(10): 1805-1811. </w:t>
      </w:r>
    </w:p>
    <w:p w14:paraId="36ECE9D7" w14:textId="77777777" w:rsidR="00E706C6" w:rsidRPr="00994BEC" w:rsidRDefault="00E706C6" w:rsidP="00E706C6">
      <w:pPr>
        <w:spacing w:before="240" w:line="240" w:lineRule="auto"/>
        <w:ind w:left="720" w:hanging="720"/>
        <w:jc w:val="both"/>
        <w:rPr>
          <w:rFonts w:ascii="Times New Roman" w:hAnsi="Times New Roman" w:cs="Times New Roman"/>
          <w:sz w:val="24"/>
          <w:szCs w:val="24"/>
        </w:rPr>
      </w:pPr>
      <w:proofErr w:type="spellStart"/>
      <w:r w:rsidRPr="00290137">
        <w:rPr>
          <w:rFonts w:ascii="Times New Roman" w:hAnsi="Times New Roman" w:cs="Times New Roman"/>
          <w:sz w:val="24"/>
          <w:szCs w:val="24"/>
        </w:rPr>
        <w:t>Okoh</w:t>
      </w:r>
      <w:proofErr w:type="spellEnd"/>
      <w:r w:rsidRPr="00290137">
        <w:rPr>
          <w:rFonts w:ascii="Times New Roman" w:hAnsi="Times New Roman" w:cs="Times New Roman"/>
          <w:sz w:val="24"/>
          <w:szCs w:val="24"/>
        </w:rPr>
        <w:t xml:space="preserve"> A, </w:t>
      </w:r>
      <w:proofErr w:type="spellStart"/>
      <w:r w:rsidRPr="00290137">
        <w:rPr>
          <w:rFonts w:ascii="Times New Roman" w:hAnsi="Times New Roman" w:cs="Times New Roman"/>
          <w:sz w:val="24"/>
          <w:szCs w:val="24"/>
        </w:rPr>
        <w:t>Tesi</w:t>
      </w:r>
      <w:proofErr w:type="spellEnd"/>
      <w:r w:rsidRPr="00290137">
        <w:rPr>
          <w:rFonts w:ascii="Times New Roman" w:hAnsi="Times New Roman" w:cs="Times New Roman"/>
          <w:sz w:val="24"/>
          <w:szCs w:val="24"/>
        </w:rPr>
        <w:t xml:space="preserve"> GO, Dauda MS, Aliyu HD</w:t>
      </w:r>
      <w:r>
        <w:rPr>
          <w:rFonts w:ascii="Times New Roman" w:hAnsi="Times New Roman" w:cs="Times New Roman"/>
          <w:sz w:val="24"/>
          <w:szCs w:val="24"/>
        </w:rPr>
        <w:t xml:space="preserve"> (2022)</w:t>
      </w:r>
      <w:r w:rsidRPr="00290137">
        <w:rPr>
          <w:rFonts w:ascii="Times New Roman" w:hAnsi="Times New Roman" w:cs="Times New Roman"/>
          <w:sz w:val="24"/>
          <w:szCs w:val="24"/>
        </w:rPr>
        <w:t xml:space="preserve">. Occurrence </w:t>
      </w:r>
      <w:r>
        <w:rPr>
          <w:rFonts w:ascii="Times New Roman" w:hAnsi="Times New Roman" w:cs="Times New Roman"/>
          <w:sz w:val="24"/>
          <w:szCs w:val="24"/>
        </w:rPr>
        <w:t>a</w:t>
      </w:r>
      <w:r w:rsidRPr="00290137">
        <w:rPr>
          <w:rFonts w:ascii="Times New Roman" w:hAnsi="Times New Roman" w:cs="Times New Roman"/>
          <w:sz w:val="24"/>
          <w:szCs w:val="24"/>
        </w:rPr>
        <w:t>nd Risk</w:t>
      </w:r>
      <w:r>
        <w:rPr>
          <w:rFonts w:ascii="Times New Roman" w:hAnsi="Times New Roman" w:cs="Times New Roman"/>
          <w:sz w:val="24"/>
          <w:szCs w:val="24"/>
        </w:rPr>
        <w:t>s of Polychlorinated Biphenyls in Water, Sediment, a</w:t>
      </w:r>
      <w:r w:rsidRPr="00290137">
        <w:rPr>
          <w:rFonts w:ascii="Times New Roman" w:hAnsi="Times New Roman" w:cs="Times New Roman"/>
          <w:sz w:val="24"/>
          <w:szCs w:val="24"/>
        </w:rPr>
        <w:t xml:space="preserve">nd Fish of </w:t>
      </w:r>
      <w:proofErr w:type="spellStart"/>
      <w:r w:rsidRPr="00290137">
        <w:rPr>
          <w:rFonts w:ascii="Times New Roman" w:hAnsi="Times New Roman" w:cs="Times New Roman"/>
          <w:sz w:val="24"/>
          <w:szCs w:val="24"/>
        </w:rPr>
        <w:t>Wupa</w:t>
      </w:r>
      <w:proofErr w:type="spellEnd"/>
      <w:r w:rsidRPr="00290137">
        <w:rPr>
          <w:rFonts w:ascii="Times New Roman" w:hAnsi="Times New Roman" w:cs="Times New Roman"/>
          <w:sz w:val="24"/>
          <w:szCs w:val="24"/>
        </w:rPr>
        <w:t xml:space="preserve"> River, Nigeria. J</w:t>
      </w:r>
      <w:r>
        <w:rPr>
          <w:rFonts w:ascii="Times New Roman" w:hAnsi="Times New Roman" w:cs="Times New Roman"/>
          <w:sz w:val="24"/>
          <w:szCs w:val="24"/>
        </w:rPr>
        <w:t xml:space="preserve">ournal </w:t>
      </w:r>
      <w:proofErr w:type="gramStart"/>
      <w:r>
        <w:rPr>
          <w:rFonts w:ascii="Times New Roman" w:hAnsi="Times New Roman" w:cs="Times New Roman"/>
          <w:sz w:val="24"/>
          <w:szCs w:val="24"/>
        </w:rPr>
        <w:t xml:space="preserve">of </w:t>
      </w:r>
      <w:r w:rsidRPr="00290137">
        <w:rPr>
          <w:rFonts w:ascii="Times New Roman" w:hAnsi="Times New Roman" w:cs="Times New Roman"/>
          <w:sz w:val="24"/>
          <w:szCs w:val="24"/>
        </w:rPr>
        <w:t xml:space="preserve"> Environ</w:t>
      </w:r>
      <w:r>
        <w:rPr>
          <w:rFonts w:ascii="Times New Roman" w:hAnsi="Times New Roman" w:cs="Times New Roman"/>
          <w:sz w:val="24"/>
          <w:szCs w:val="24"/>
        </w:rPr>
        <w:t>mental</w:t>
      </w:r>
      <w:proofErr w:type="gramEnd"/>
      <w:r w:rsidRPr="00290137">
        <w:rPr>
          <w:rFonts w:ascii="Times New Roman" w:hAnsi="Times New Roman" w:cs="Times New Roman"/>
          <w:sz w:val="24"/>
          <w:szCs w:val="24"/>
        </w:rPr>
        <w:t xml:space="preserve"> Expo</w:t>
      </w:r>
      <w:r>
        <w:rPr>
          <w:rFonts w:ascii="Times New Roman" w:hAnsi="Times New Roman" w:cs="Times New Roman"/>
          <w:sz w:val="24"/>
          <w:szCs w:val="24"/>
        </w:rPr>
        <w:t xml:space="preserve">sure </w:t>
      </w:r>
      <w:r w:rsidRPr="00290137">
        <w:rPr>
          <w:rFonts w:ascii="Times New Roman" w:hAnsi="Times New Roman" w:cs="Times New Roman"/>
          <w:sz w:val="24"/>
          <w:szCs w:val="24"/>
        </w:rPr>
        <w:t xml:space="preserve"> Assess</w:t>
      </w:r>
      <w:r>
        <w:rPr>
          <w:rFonts w:ascii="Times New Roman" w:hAnsi="Times New Roman" w:cs="Times New Roman"/>
          <w:sz w:val="24"/>
          <w:szCs w:val="24"/>
        </w:rPr>
        <w:t>ment,</w:t>
      </w:r>
      <w:r w:rsidRPr="00290137">
        <w:rPr>
          <w:rFonts w:ascii="Times New Roman" w:hAnsi="Times New Roman" w:cs="Times New Roman"/>
          <w:sz w:val="24"/>
          <w:szCs w:val="24"/>
        </w:rPr>
        <w:t>1:</w:t>
      </w:r>
      <w:r>
        <w:rPr>
          <w:rFonts w:ascii="Times New Roman" w:hAnsi="Times New Roman" w:cs="Times New Roman"/>
          <w:sz w:val="24"/>
          <w:szCs w:val="24"/>
        </w:rPr>
        <w:t xml:space="preserve"> 1-</w:t>
      </w:r>
      <w:r w:rsidRPr="00290137">
        <w:rPr>
          <w:rFonts w:ascii="Times New Roman" w:hAnsi="Times New Roman" w:cs="Times New Roman"/>
          <w:sz w:val="24"/>
          <w:szCs w:val="24"/>
        </w:rPr>
        <w:t>19</w:t>
      </w:r>
      <w:r>
        <w:rPr>
          <w:rFonts w:ascii="Times New Roman" w:hAnsi="Times New Roman" w:cs="Times New Roman"/>
          <w:sz w:val="24"/>
          <w:szCs w:val="24"/>
        </w:rPr>
        <w:t>.</w:t>
      </w:r>
    </w:p>
    <w:p w14:paraId="09AB38C3" w14:textId="77777777" w:rsidR="00864008" w:rsidRPr="00994BEC" w:rsidRDefault="00864008" w:rsidP="00864008">
      <w:pPr>
        <w:spacing w:before="240" w:line="240" w:lineRule="auto"/>
        <w:ind w:left="720" w:hanging="720"/>
        <w:jc w:val="both"/>
        <w:rPr>
          <w:rFonts w:ascii="Times New Roman" w:hAnsi="Times New Roman" w:cs="Times New Roman"/>
          <w:sz w:val="24"/>
          <w:szCs w:val="24"/>
        </w:rPr>
      </w:pPr>
      <w:proofErr w:type="spellStart"/>
      <w:r w:rsidRPr="00994BEC">
        <w:rPr>
          <w:rFonts w:ascii="Times New Roman" w:hAnsi="Times New Roman" w:cs="Times New Roman"/>
          <w:sz w:val="24"/>
          <w:szCs w:val="24"/>
        </w:rPr>
        <w:t>Osuala</w:t>
      </w:r>
      <w:proofErr w:type="spellEnd"/>
      <w:r w:rsidRPr="00994BEC">
        <w:rPr>
          <w:rFonts w:ascii="Times New Roman" w:hAnsi="Times New Roman" w:cs="Times New Roman"/>
          <w:sz w:val="24"/>
          <w:szCs w:val="24"/>
        </w:rPr>
        <w:t xml:space="preserve">, F.  I., Abiodun, O. A and </w:t>
      </w:r>
      <w:proofErr w:type="spellStart"/>
      <w:r w:rsidRPr="00994BEC">
        <w:rPr>
          <w:rFonts w:ascii="Times New Roman" w:hAnsi="Times New Roman" w:cs="Times New Roman"/>
          <w:sz w:val="24"/>
          <w:szCs w:val="24"/>
        </w:rPr>
        <w:t>Okorofore</w:t>
      </w:r>
      <w:proofErr w:type="spellEnd"/>
      <w:r w:rsidRPr="00994BEC">
        <w:rPr>
          <w:rFonts w:ascii="Times New Roman" w:hAnsi="Times New Roman" w:cs="Times New Roman"/>
          <w:sz w:val="24"/>
          <w:szCs w:val="24"/>
        </w:rPr>
        <w:t xml:space="preserve">, C. U. (2019). Assessment and Risk of Polychlorinated Biphenyls in </w:t>
      </w:r>
      <w:proofErr w:type="spellStart"/>
      <w:r w:rsidRPr="00994BEC">
        <w:rPr>
          <w:rFonts w:ascii="Times New Roman" w:hAnsi="Times New Roman" w:cs="Times New Roman"/>
          <w:i/>
          <w:sz w:val="24"/>
          <w:szCs w:val="24"/>
        </w:rPr>
        <w:t>Chrysichthys</w:t>
      </w:r>
      <w:proofErr w:type="spellEnd"/>
      <w:r w:rsidRPr="00994BEC">
        <w:rPr>
          <w:rFonts w:ascii="Times New Roman" w:hAnsi="Times New Roman" w:cs="Times New Roman"/>
          <w:i/>
          <w:sz w:val="24"/>
          <w:szCs w:val="24"/>
        </w:rPr>
        <w:t xml:space="preserve"> </w:t>
      </w:r>
      <w:proofErr w:type="spellStart"/>
      <w:r w:rsidRPr="00994BEC">
        <w:rPr>
          <w:rFonts w:ascii="Times New Roman" w:hAnsi="Times New Roman" w:cs="Times New Roman"/>
          <w:i/>
          <w:sz w:val="24"/>
          <w:szCs w:val="24"/>
        </w:rPr>
        <w:t>Nigrodigitatus</w:t>
      </w:r>
      <w:proofErr w:type="spellEnd"/>
      <w:r w:rsidRPr="00994BEC">
        <w:rPr>
          <w:rFonts w:ascii="Times New Roman" w:hAnsi="Times New Roman" w:cs="Times New Roman"/>
          <w:sz w:val="24"/>
          <w:szCs w:val="24"/>
        </w:rPr>
        <w:t xml:space="preserve">, </w:t>
      </w:r>
      <w:proofErr w:type="spellStart"/>
      <w:r w:rsidRPr="00994BEC">
        <w:rPr>
          <w:rFonts w:ascii="Times New Roman" w:hAnsi="Times New Roman" w:cs="Times New Roman"/>
          <w:i/>
          <w:sz w:val="24"/>
          <w:szCs w:val="24"/>
        </w:rPr>
        <w:t>Cynoglossus</w:t>
      </w:r>
      <w:proofErr w:type="spellEnd"/>
      <w:r w:rsidRPr="00994BEC">
        <w:rPr>
          <w:rFonts w:ascii="Times New Roman" w:hAnsi="Times New Roman" w:cs="Times New Roman"/>
          <w:i/>
          <w:sz w:val="24"/>
          <w:szCs w:val="24"/>
        </w:rPr>
        <w:t xml:space="preserve"> </w:t>
      </w:r>
      <w:proofErr w:type="spellStart"/>
      <w:r w:rsidRPr="00994BEC">
        <w:rPr>
          <w:rFonts w:ascii="Times New Roman" w:hAnsi="Times New Roman" w:cs="Times New Roman"/>
          <w:i/>
          <w:sz w:val="24"/>
          <w:szCs w:val="24"/>
        </w:rPr>
        <w:t>Senegaliensis</w:t>
      </w:r>
      <w:proofErr w:type="spellEnd"/>
      <w:r w:rsidRPr="00994BEC">
        <w:rPr>
          <w:rFonts w:ascii="Times New Roman" w:hAnsi="Times New Roman" w:cs="Times New Roman"/>
          <w:i/>
          <w:sz w:val="24"/>
          <w:szCs w:val="24"/>
        </w:rPr>
        <w:t xml:space="preserve"> </w:t>
      </w:r>
      <w:r w:rsidRPr="00994BEC">
        <w:rPr>
          <w:rFonts w:ascii="Times New Roman" w:hAnsi="Times New Roman" w:cs="Times New Roman"/>
          <w:sz w:val="24"/>
          <w:szCs w:val="24"/>
        </w:rPr>
        <w:t xml:space="preserve">and </w:t>
      </w:r>
      <w:proofErr w:type="spellStart"/>
      <w:r w:rsidRPr="00994BEC">
        <w:rPr>
          <w:rFonts w:ascii="Times New Roman" w:hAnsi="Times New Roman" w:cs="Times New Roman"/>
          <w:i/>
          <w:sz w:val="24"/>
          <w:szCs w:val="24"/>
        </w:rPr>
        <w:t>Pseudolithus</w:t>
      </w:r>
      <w:proofErr w:type="spellEnd"/>
      <w:r w:rsidRPr="00994BEC">
        <w:rPr>
          <w:rFonts w:ascii="Times New Roman" w:hAnsi="Times New Roman" w:cs="Times New Roman"/>
          <w:i/>
          <w:sz w:val="24"/>
          <w:szCs w:val="24"/>
        </w:rPr>
        <w:t xml:space="preserve"> Elongatus</w:t>
      </w:r>
      <w:r w:rsidRPr="00994BEC">
        <w:rPr>
          <w:rFonts w:ascii="Times New Roman" w:hAnsi="Times New Roman" w:cs="Times New Roman"/>
          <w:sz w:val="24"/>
          <w:szCs w:val="24"/>
        </w:rPr>
        <w:t xml:space="preserve"> to Consumers: A Study of Lagos Lagoon. </w:t>
      </w:r>
      <w:r w:rsidRPr="00994BEC">
        <w:rPr>
          <w:rFonts w:ascii="Times New Roman" w:hAnsi="Times New Roman" w:cs="Times New Roman"/>
          <w:i/>
          <w:sz w:val="24"/>
          <w:szCs w:val="24"/>
        </w:rPr>
        <w:t>FUW Trends in Science and Technology</w:t>
      </w:r>
      <w:r w:rsidRPr="00994BEC">
        <w:rPr>
          <w:rFonts w:ascii="Times New Roman" w:hAnsi="Times New Roman" w:cs="Times New Roman"/>
          <w:sz w:val="24"/>
          <w:szCs w:val="24"/>
        </w:rPr>
        <w:t>, 4(1): 126 – 130.</w:t>
      </w:r>
    </w:p>
    <w:p w14:paraId="7BC65636" w14:textId="77777777" w:rsidR="000F5EB7" w:rsidRPr="00994BEC" w:rsidRDefault="000F5EB7" w:rsidP="000F5EB7">
      <w:pPr>
        <w:spacing w:before="240" w:line="240" w:lineRule="auto"/>
        <w:ind w:left="720" w:hanging="720"/>
        <w:jc w:val="both"/>
        <w:rPr>
          <w:rFonts w:ascii="Times New Roman" w:hAnsi="Times New Roman" w:cs="Times New Roman"/>
          <w:b/>
          <w:bCs/>
          <w:sz w:val="24"/>
          <w:szCs w:val="24"/>
        </w:rPr>
      </w:pPr>
      <w:r w:rsidRPr="00632047">
        <w:rPr>
          <w:rFonts w:ascii="Times New Roman" w:hAnsi="Times New Roman" w:cs="Times New Roman"/>
          <w:iCs/>
          <w:sz w:val="24"/>
          <w:szCs w:val="24"/>
        </w:rPr>
        <w:t>Udo</w:t>
      </w:r>
      <w:r w:rsidRPr="00632047">
        <w:rPr>
          <w:rFonts w:ascii="Times New Roman" w:hAnsi="Times New Roman" w:cs="Times New Roman"/>
          <w:sz w:val="24"/>
          <w:szCs w:val="24"/>
        </w:rPr>
        <w:t xml:space="preserve">, O. (2017).  Extraction of </w:t>
      </w:r>
      <w:proofErr w:type="spellStart"/>
      <w:r w:rsidRPr="00632047">
        <w:rPr>
          <w:rFonts w:ascii="Times New Roman" w:hAnsi="Times New Roman" w:cs="Times New Roman"/>
          <w:sz w:val="24"/>
          <w:szCs w:val="24"/>
        </w:rPr>
        <w:t>Humic</w:t>
      </w:r>
      <w:proofErr w:type="spellEnd"/>
      <w:r w:rsidRPr="00632047">
        <w:rPr>
          <w:rFonts w:ascii="Times New Roman" w:hAnsi="Times New Roman" w:cs="Times New Roman"/>
          <w:sz w:val="24"/>
          <w:szCs w:val="24"/>
        </w:rPr>
        <w:t xml:space="preserve"> Acid from Sediment Obtained from </w:t>
      </w:r>
      <w:proofErr w:type="spellStart"/>
      <w:r w:rsidRPr="00632047">
        <w:rPr>
          <w:rFonts w:ascii="Times New Roman" w:hAnsi="Times New Roman" w:cs="Times New Roman"/>
          <w:sz w:val="24"/>
          <w:szCs w:val="24"/>
        </w:rPr>
        <w:t>Eniong</w:t>
      </w:r>
      <w:proofErr w:type="spellEnd"/>
      <w:r w:rsidRPr="00994BEC">
        <w:rPr>
          <w:rFonts w:ascii="Times New Roman" w:hAnsi="Times New Roman" w:cs="Times New Roman"/>
          <w:sz w:val="24"/>
          <w:szCs w:val="24"/>
          <w:shd w:val="clear" w:color="auto" w:fill="F2F2F2"/>
        </w:rPr>
        <w:t xml:space="preserve"> </w:t>
      </w:r>
      <w:r w:rsidRPr="00632047">
        <w:rPr>
          <w:rFonts w:ascii="Times New Roman" w:hAnsi="Times New Roman" w:cs="Times New Roman"/>
          <w:sz w:val="24"/>
          <w:szCs w:val="24"/>
        </w:rPr>
        <w:t>River</w:t>
      </w:r>
      <w:r w:rsidRPr="00994BEC">
        <w:rPr>
          <w:rFonts w:ascii="Times New Roman" w:hAnsi="Times New Roman" w:cs="Times New Roman"/>
          <w:sz w:val="24"/>
          <w:szCs w:val="24"/>
          <w:shd w:val="clear" w:color="auto" w:fill="F2F2F2"/>
        </w:rPr>
        <w:t xml:space="preserve">, </w:t>
      </w:r>
      <w:r w:rsidRPr="00632047">
        <w:rPr>
          <w:rFonts w:ascii="Times New Roman" w:hAnsi="Times New Roman" w:cs="Times New Roman"/>
          <w:sz w:val="24"/>
          <w:szCs w:val="24"/>
        </w:rPr>
        <w:t>Nigeria,</w:t>
      </w:r>
      <w:r>
        <w:rPr>
          <w:rFonts w:ascii="Times New Roman" w:hAnsi="Times New Roman" w:cs="Times New Roman"/>
          <w:sz w:val="24"/>
          <w:szCs w:val="24"/>
        </w:rPr>
        <w:t> </w:t>
      </w:r>
      <w:r w:rsidRPr="00632047">
        <w:rPr>
          <w:rFonts w:ascii="Times New Roman" w:hAnsi="Times New Roman" w:cs="Times New Roman"/>
          <w:bCs/>
          <w:sz w:val="24"/>
          <w:szCs w:val="24"/>
        </w:rPr>
        <w:t xml:space="preserve">Master's </w:t>
      </w:r>
      <w:proofErr w:type="gramStart"/>
      <w:r w:rsidRPr="00632047">
        <w:rPr>
          <w:rFonts w:ascii="Times New Roman" w:hAnsi="Times New Roman" w:cs="Times New Roman"/>
          <w:bCs/>
          <w:sz w:val="24"/>
          <w:szCs w:val="24"/>
        </w:rPr>
        <w:t>Thesis</w:t>
      </w:r>
      <w:r w:rsidRPr="00994BEC">
        <w:rPr>
          <w:rFonts w:ascii="Times New Roman" w:hAnsi="Times New Roman" w:cs="Times New Roman"/>
          <w:bCs/>
          <w:sz w:val="24"/>
          <w:szCs w:val="24"/>
        </w:rPr>
        <w:t>,  Department</w:t>
      </w:r>
      <w:proofErr w:type="gramEnd"/>
      <w:r w:rsidRPr="00994BEC">
        <w:rPr>
          <w:rFonts w:ascii="Times New Roman" w:hAnsi="Times New Roman" w:cs="Times New Roman"/>
          <w:bCs/>
          <w:sz w:val="24"/>
          <w:szCs w:val="24"/>
        </w:rPr>
        <w:t xml:space="preserve"> of Chemistry, University of </w:t>
      </w:r>
      <w:proofErr w:type="spellStart"/>
      <w:r w:rsidRPr="00994BEC">
        <w:rPr>
          <w:rFonts w:ascii="Times New Roman" w:hAnsi="Times New Roman" w:cs="Times New Roman"/>
          <w:bCs/>
          <w:sz w:val="24"/>
          <w:szCs w:val="24"/>
        </w:rPr>
        <w:t>Uyo</w:t>
      </w:r>
      <w:proofErr w:type="spellEnd"/>
      <w:r w:rsidRPr="00994BEC">
        <w:rPr>
          <w:rFonts w:ascii="Times New Roman" w:hAnsi="Times New Roman" w:cs="Times New Roman"/>
          <w:bCs/>
          <w:sz w:val="24"/>
          <w:szCs w:val="24"/>
        </w:rPr>
        <w:t xml:space="preserve">, 97p. </w:t>
      </w:r>
    </w:p>
    <w:p w14:paraId="5B3796DC" w14:textId="77777777" w:rsidR="00851913" w:rsidRPr="00994BEC" w:rsidRDefault="00851913" w:rsidP="00851913">
      <w:pPr>
        <w:spacing w:before="240" w:line="240" w:lineRule="auto"/>
        <w:ind w:left="720" w:hanging="720"/>
        <w:rPr>
          <w:rFonts w:ascii="Times New Roman" w:hAnsi="Times New Roman" w:cs="Times New Roman"/>
          <w:sz w:val="24"/>
          <w:szCs w:val="24"/>
        </w:rPr>
      </w:pPr>
      <w:proofErr w:type="spellStart"/>
      <w:r w:rsidRPr="00994BEC">
        <w:rPr>
          <w:rFonts w:ascii="Times New Roman" w:hAnsi="Times New Roman" w:cs="Times New Roman"/>
          <w:sz w:val="24"/>
          <w:szCs w:val="24"/>
        </w:rPr>
        <w:t>Unyimadu</w:t>
      </w:r>
      <w:proofErr w:type="spellEnd"/>
      <w:r w:rsidRPr="00994BEC">
        <w:rPr>
          <w:rFonts w:ascii="Times New Roman" w:hAnsi="Times New Roman" w:cs="Times New Roman"/>
          <w:sz w:val="24"/>
          <w:szCs w:val="24"/>
        </w:rPr>
        <w:t xml:space="preserve">, J. P., </w:t>
      </w:r>
      <w:proofErr w:type="spellStart"/>
      <w:r w:rsidRPr="00994BEC">
        <w:rPr>
          <w:rFonts w:ascii="Times New Roman" w:hAnsi="Times New Roman" w:cs="Times New Roman"/>
          <w:sz w:val="24"/>
          <w:szCs w:val="24"/>
        </w:rPr>
        <w:t>Osibanjo</w:t>
      </w:r>
      <w:proofErr w:type="spellEnd"/>
      <w:r w:rsidRPr="00994BEC">
        <w:rPr>
          <w:rFonts w:ascii="Times New Roman" w:hAnsi="Times New Roman" w:cs="Times New Roman"/>
          <w:sz w:val="24"/>
          <w:szCs w:val="24"/>
        </w:rPr>
        <w:t xml:space="preserve">, O. </w:t>
      </w:r>
      <w:proofErr w:type="gramStart"/>
      <w:r w:rsidRPr="00994BEC">
        <w:rPr>
          <w:rFonts w:ascii="Times New Roman" w:hAnsi="Times New Roman" w:cs="Times New Roman"/>
          <w:sz w:val="24"/>
          <w:szCs w:val="24"/>
        </w:rPr>
        <w:t xml:space="preserve">and  </w:t>
      </w:r>
      <w:proofErr w:type="spellStart"/>
      <w:r w:rsidRPr="00994BEC">
        <w:rPr>
          <w:rFonts w:ascii="Times New Roman" w:hAnsi="Times New Roman" w:cs="Times New Roman"/>
          <w:sz w:val="24"/>
          <w:szCs w:val="24"/>
        </w:rPr>
        <w:t>Babayemi</w:t>
      </w:r>
      <w:proofErr w:type="spellEnd"/>
      <w:proofErr w:type="gramEnd"/>
      <w:r w:rsidRPr="00994BEC">
        <w:rPr>
          <w:rFonts w:ascii="Times New Roman" w:hAnsi="Times New Roman" w:cs="Times New Roman"/>
          <w:sz w:val="24"/>
          <w:szCs w:val="24"/>
        </w:rPr>
        <w:t xml:space="preserve">, J. O. (2018). Polychlorinated Biphenyls in Brackish Water Fish in the River Niger, Nigeria. </w:t>
      </w:r>
      <w:r w:rsidRPr="00994BEC">
        <w:rPr>
          <w:rFonts w:ascii="Times New Roman" w:hAnsi="Times New Roman" w:cs="Times New Roman"/>
          <w:i/>
          <w:sz w:val="24"/>
          <w:szCs w:val="24"/>
        </w:rPr>
        <w:t>Journal of Health and Pollution</w:t>
      </w:r>
      <w:r w:rsidRPr="00994BEC">
        <w:rPr>
          <w:rFonts w:ascii="Times New Roman" w:hAnsi="Times New Roman" w:cs="Times New Roman"/>
          <w:sz w:val="24"/>
          <w:szCs w:val="24"/>
        </w:rPr>
        <w:t>, 8(17): 31-42.</w:t>
      </w:r>
    </w:p>
    <w:p w14:paraId="7EA35F92" w14:textId="77777777" w:rsidR="00851913" w:rsidRDefault="00851913" w:rsidP="00035EE1">
      <w:pPr>
        <w:ind w:left="720" w:hanging="720"/>
        <w:rPr>
          <w:rFonts w:ascii="Times New Roman" w:hAnsi="Times New Roman" w:cs="Times New Roman"/>
          <w:sz w:val="24"/>
          <w:szCs w:val="24"/>
        </w:rPr>
      </w:pPr>
      <w:r w:rsidRPr="00B66097">
        <w:rPr>
          <w:rFonts w:ascii="Times New Roman" w:hAnsi="Times New Roman" w:cs="Times New Roman"/>
          <w:sz w:val="24"/>
          <w:szCs w:val="24"/>
        </w:rPr>
        <w:t xml:space="preserve">U.S. Food and Drug Administration (USFDA) (2020). Unavoidable contaminants in food for human consumption and food-packaging material. In Code of Federal Regulations, 21 CFR 109. U.S. Government Printing Office, Washington, DC. </w:t>
      </w:r>
      <w:hyperlink r:id="rId19" w:history="1">
        <w:r w:rsidR="004E3DF3" w:rsidRPr="007A5E30">
          <w:rPr>
            <w:rStyle w:val="Hyperlink"/>
            <w:rFonts w:ascii="Times New Roman" w:hAnsi="Times New Roman" w:cs="Times New Roman"/>
            <w:sz w:val="24"/>
            <w:szCs w:val="24"/>
          </w:rPr>
          <w:t>https://www.accessdata.fda.gov/scripts/cdrh/cfdocs/cfcfr/CFRSearch.cfm</w:t>
        </w:r>
      </w:hyperlink>
      <w:r w:rsidR="004E3DF3">
        <w:rPr>
          <w:rFonts w:ascii="Times New Roman" w:hAnsi="Times New Roman" w:cs="Times New Roman"/>
          <w:sz w:val="24"/>
          <w:szCs w:val="24"/>
        </w:rPr>
        <w:t xml:space="preserve">? </w:t>
      </w:r>
      <w:r w:rsidRPr="00B66097">
        <w:rPr>
          <w:rFonts w:ascii="Times New Roman" w:hAnsi="Times New Roman" w:cs="Times New Roman"/>
          <w:sz w:val="24"/>
          <w:szCs w:val="24"/>
        </w:rPr>
        <w:t xml:space="preserve">[accessed on 5 </w:t>
      </w:r>
      <w:proofErr w:type="spellStart"/>
      <w:r w:rsidRPr="00B66097">
        <w:rPr>
          <w:rFonts w:ascii="Times New Roman" w:hAnsi="Times New Roman" w:cs="Times New Roman"/>
          <w:sz w:val="24"/>
          <w:szCs w:val="24"/>
        </w:rPr>
        <w:t>january</w:t>
      </w:r>
      <w:proofErr w:type="spellEnd"/>
      <w:r w:rsidRPr="00B66097">
        <w:rPr>
          <w:rFonts w:ascii="Times New Roman" w:hAnsi="Times New Roman" w:cs="Times New Roman"/>
          <w:sz w:val="24"/>
          <w:szCs w:val="24"/>
        </w:rPr>
        <w:t xml:space="preserve"> 2022].</w:t>
      </w:r>
    </w:p>
    <w:p w14:paraId="5C96593A" w14:textId="77777777" w:rsidR="00851913" w:rsidRDefault="00851913" w:rsidP="00851913">
      <w:pPr>
        <w:spacing w:before="240" w:line="240" w:lineRule="auto"/>
        <w:ind w:left="720" w:hanging="720"/>
        <w:jc w:val="both"/>
        <w:rPr>
          <w:rFonts w:ascii="Times New Roman" w:hAnsi="Times New Roman" w:cs="Times New Roman"/>
          <w:sz w:val="24"/>
          <w:szCs w:val="24"/>
        </w:rPr>
      </w:pPr>
      <w:r w:rsidRPr="00994BEC">
        <w:rPr>
          <w:rFonts w:ascii="Times New Roman" w:hAnsi="Times New Roman" w:cs="Times New Roman"/>
          <w:sz w:val="24"/>
          <w:szCs w:val="24"/>
        </w:rPr>
        <w:t>USEPA (United States Environmental Protection Agency). (2009). Polychlorinated biphenyls (PCBs) (CASRN 1336-36-3). Toxicity and exposure assessmen</w:t>
      </w:r>
      <w:r>
        <w:rPr>
          <w:rFonts w:ascii="Times New Roman" w:hAnsi="Times New Roman" w:cs="Times New Roman"/>
          <w:sz w:val="24"/>
          <w:szCs w:val="24"/>
        </w:rPr>
        <w:t>t for children’s health (TEACH) </w:t>
      </w:r>
      <w:r w:rsidRPr="00994BEC">
        <w:rPr>
          <w:rFonts w:ascii="Times New Roman" w:hAnsi="Times New Roman" w:cs="Times New Roman"/>
          <w:sz w:val="24"/>
          <w:szCs w:val="24"/>
        </w:rPr>
        <w:t>chemical</w:t>
      </w:r>
      <w:r>
        <w:rPr>
          <w:rFonts w:ascii="Times New Roman" w:hAnsi="Times New Roman" w:cs="Times New Roman"/>
          <w:sz w:val="24"/>
          <w:szCs w:val="24"/>
        </w:rPr>
        <w:t> </w:t>
      </w:r>
      <w:r w:rsidRPr="00994BEC">
        <w:rPr>
          <w:rFonts w:ascii="Times New Roman" w:hAnsi="Times New Roman" w:cs="Times New Roman"/>
          <w:sz w:val="24"/>
          <w:szCs w:val="24"/>
        </w:rPr>
        <w:t>summary.</w:t>
      </w:r>
      <w:r>
        <w:rPr>
          <w:rFonts w:ascii="Times New Roman" w:hAnsi="Times New Roman" w:cs="Times New Roman"/>
          <w:sz w:val="24"/>
          <w:szCs w:val="24"/>
        </w:rPr>
        <w:t> </w:t>
      </w:r>
      <w:r w:rsidRPr="00994BEC">
        <w:rPr>
          <w:rFonts w:ascii="Times New Roman" w:hAnsi="Times New Roman" w:cs="Times New Roman"/>
          <w:sz w:val="24"/>
          <w:szCs w:val="24"/>
        </w:rPr>
        <w:t>http://www.</w:t>
      </w:r>
      <w:r>
        <w:rPr>
          <w:rFonts w:ascii="Times New Roman" w:hAnsi="Times New Roman" w:cs="Times New Roman"/>
          <w:sz w:val="24"/>
          <w:szCs w:val="24"/>
        </w:rPr>
        <w:t> </w:t>
      </w:r>
      <w:r w:rsidRPr="00994BEC">
        <w:rPr>
          <w:rFonts w:ascii="Times New Roman" w:hAnsi="Times New Roman" w:cs="Times New Roman"/>
          <w:sz w:val="24"/>
          <w:szCs w:val="24"/>
        </w:rPr>
        <w:t xml:space="preserve">epa.gov/teach/chem_summ/PCB_summary100809.pdf. </w:t>
      </w:r>
    </w:p>
    <w:p w14:paraId="0EE9E336" w14:textId="77777777" w:rsidR="006C008F" w:rsidRPr="00994BEC" w:rsidRDefault="006C008F" w:rsidP="006C008F">
      <w:pPr>
        <w:spacing w:before="240" w:line="240" w:lineRule="auto"/>
        <w:ind w:left="720" w:hanging="720"/>
        <w:jc w:val="both"/>
        <w:rPr>
          <w:rFonts w:ascii="Times New Roman" w:hAnsi="Times New Roman" w:cs="Times New Roman"/>
          <w:sz w:val="24"/>
          <w:szCs w:val="24"/>
        </w:rPr>
      </w:pPr>
      <w:r w:rsidRPr="00994BEC">
        <w:rPr>
          <w:rFonts w:ascii="Times New Roman" w:hAnsi="Times New Roman" w:cs="Times New Roman"/>
          <w:sz w:val="24"/>
          <w:szCs w:val="24"/>
        </w:rPr>
        <w:t>USEPA (United States Environmental Protection Agency). (2000). Guidance for assessing chemical contaminant data for use in fish advisories. In Risk assessment and fish consumption limits (Vol 2, 3rd ed). Washington, DC: Office of Science and Technology and Office of Water. (EPA/823/B-97/009).</w:t>
      </w:r>
    </w:p>
    <w:p w14:paraId="3DBE39A0" w14:textId="77777777" w:rsidR="006C008F" w:rsidRDefault="006C008F" w:rsidP="006C008F">
      <w:pPr>
        <w:spacing w:before="240" w:line="240" w:lineRule="auto"/>
        <w:ind w:left="720" w:hanging="720"/>
        <w:jc w:val="both"/>
        <w:rPr>
          <w:rFonts w:ascii="Times New Roman" w:hAnsi="Times New Roman" w:cs="Times New Roman"/>
          <w:sz w:val="24"/>
          <w:szCs w:val="24"/>
        </w:rPr>
      </w:pPr>
      <w:r w:rsidRPr="00994BEC">
        <w:rPr>
          <w:rFonts w:ascii="Times New Roman" w:hAnsi="Times New Roman" w:cs="Times New Roman"/>
          <w:sz w:val="24"/>
          <w:szCs w:val="24"/>
        </w:rPr>
        <w:t xml:space="preserve">USEPA (United States Environmental Protection Agency). (2014). Non-dioxin-like PCBs: Effects and consideration in ecological risk assessment. Experimental Toxicology Division, National Health and Environmental Effects Research Laboratory, Office of Research and Development (NCEA-C- 1340, ERASC-003). http://www.epa.gov/ </w:t>
      </w:r>
      <w:proofErr w:type="spellStart"/>
      <w:r w:rsidRPr="00994BEC">
        <w:rPr>
          <w:rFonts w:ascii="Times New Roman" w:hAnsi="Times New Roman" w:cs="Times New Roman"/>
          <w:sz w:val="24"/>
          <w:szCs w:val="24"/>
        </w:rPr>
        <w:t>oswer</w:t>
      </w:r>
      <w:proofErr w:type="spellEnd"/>
      <w:r w:rsidRPr="00994BEC">
        <w:rPr>
          <w:rFonts w:ascii="Times New Roman" w:hAnsi="Times New Roman" w:cs="Times New Roman"/>
          <w:sz w:val="24"/>
          <w:szCs w:val="24"/>
        </w:rPr>
        <w:t>/</w:t>
      </w:r>
      <w:proofErr w:type="spellStart"/>
      <w:r w:rsidRPr="00994BEC">
        <w:rPr>
          <w:rFonts w:ascii="Times New Roman" w:hAnsi="Times New Roman" w:cs="Times New Roman"/>
          <w:sz w:val="24"/>
          <w:szCs w:val="24"/>
        </w:rPr>
        <w:t>riskassessment</w:t>
      </w:r>
      <w:proofErr w:type="spellEnd"/>
      <w:r w:rsidRPr="00994BEC">
        <w:rPr>
          <w:rFonts w:ascii="Times New Roman" w:hAnsi="Times New Roman" w:cs="Times New Roman"/>
          <w:sz w:val="24"/>
          <w:szCs w:val="24"/>
        </w:rPr>
        <w:t>/pdf/1340-erasc-003.pdf</w:t>
      </w:r>
    </w:p>
    <w:p w14:paraId="45B59301" w14:textId="77777777" w:rsidR="00700D1C" w:rsidRDefault="00700D1C" w:rsidP="00F65640">
      <w:pPr>
        <w:spacing w:before="240" w:after="0" w:line="240" w:lineRule="auto"/>
        <w:ind w:left="720" w:hanging="720"/>
        <w:jc w:val="both"/>
        <w:rPr>
          <w:rFonts w:ascii="Times New Roman" w:hAnsi="Times New Roman" w:cs="Times New Roman"/>
          <w:i/>
          <w:color w:val="202020"/>
          <w:sz w:val="24"/>
          <w:szCs w:val="24"/>
          <w:shd w:val="clear" w:color="auto" w:fill="FFFFFF"/>
        </w:rPr>
      </w:pPr>
      <w:proofErr w:type="spellStart"/>
      <w:r w:rsidRPr="0072286B">
        <w:rPr>
          <w:rFonts w:ascii="Times New Roman" w:hAnsi="Times New Roman" w:cs="Times New Roman"/>
          <w:color w:val="202020"/>
          <w:sz w:val="24"/>
          <w:szCs w:val="24"/>
          <w:shd w:val="clear" w:color="auto" w:fill="FFFFFF"/>
          <w:lang w:val="es-US"/>
        </w:rPr>
        <w:t>Viluksela</w:t>
      </w:r>
      <w:proofErr w:type="spellEnd"/>
      <w:r w:rsidRPr="0072286B">
        <w:rPr>
          <w:rFonts w:ascii="Times New Roman" w:hAnsi="Times New Roman" w:cs="Times New Roman"/>
          <w:color w:val="202020"/>
          <w:sz w:val="24"/>
          <w:szCs w:val="24"/>
          <w:shd w:val="clear" w:color="auto" w:fill="FFFFFF"/>
          <w:lang w:val="es-US"/>
        </w:rPr>
        <w:t xml:space="preserve"> M, </w:t>
      </w:r>
      <w:proofErr w:type="spellStart"/>
      <w:r w:rsidRPr="0072286B">
        <w:rPr>
          <w:rFonts w:ascii="Times New Roman" w:hAnsi="Times New Roman" w:cs="Times New Roman"/>
          <w:color w:val="202020"/>
          <w:sz w:val="24"/>
          <w:szCs w:val="24"/>
          <w:shd w:val="clear" w:color="auto" w:fill="FFFFFF"/>
          <w:lang w:val="es-US"/>
        </w:rPr>
        <w:t>Heikkinen</w:t>
      </w:r>
      <w:proofErr w:type="spellEnd"/>
      <w:r w:rsidRPr="0072286B">
        <w:rPr>
          <w:rFonts w:ascii="Times New Roman" w:hAnsi="Times New Roman" w:cs="Times New Roman"/>
          <w:color w:val="202020"/>
          <w:sz w:val="24"/>
          <w:szCs w:val="24"/>
          <w:shd w:val="clear" w:color="auto" w:fill="FFFFFF"/>
          <w:lang w:val="es-US"/>
        </w:rPr>
        <w:t xml:space="preserve"> P, van </w:t>
      </w:r>
      <w:proofErr w:type="spellStart"/>
      <w:r w:rsidRPr="0072286B">
        <w:rPr>
          <w:rFonts w:ascii="Times New Roman" w:hAnsi="Times New Roman" w:cs="Times New Roman"/>
          <w:color w:val="202020"/>
          <w:sz w:val="24"/>
          <w:szCs w:val="24"/>
          <w:shd w:val="clear" w:color="auto" w:fill="FFFFFF"/>
          <w:lang w:val="es-US"/>
        </w:rPr>
        <w:t>der</w:t>
      </w:r>
      <w:proofErr w:type="spellEnd"/>
      <w:r w:rsidRPr="0072286B">
        <w:rPr>
          <w:rFonts w:ascii="Times New Roman" w:hAnsi="Times New Roman" w:cs="Times New Roman"/>
          <w:color w:val="202020"/>
          <w:sz w:val="24"/>
          <w:szCs w:val="24"/>
          <w:shd w:val="clear" w:color="auto" w:fill="FFFFFF"/>
          <w:lang w:val="es-US"/>
        </w:rPr>
        <w:t xml:space="preserve"> Ven LTM, </w:t>
      </w:r>
      <w:proofErr w:type="spellStart"/>
      <w:r w:rsidRPr="0072286B">
        <w:rPr>
          <w:rFonts w:ascii="Times New Roman" w:hAnsi="Times New Roman" w:cs="Times New Roman"/>
          <w:color w:val="202020"/>
          <w:sz w:val="24"/>
          <w:szCs w:val="24"/>
          <w:shd w:val="clear" w:color="auto" w:fill="FFFFFF"/>
          <w:lang w:val="es-US"/>
        </w:rPr>
        <w:t>Rendel</w:t>
      </w:r>
      <w:proofErr w:type="spellEnd"/>
      <w:r w:rsidRPr="0072286B">
        <w:rPr>
          <w:rFonts w:ascii="Times New Roman" w:hAnsi="Times New Roman" w:cs="Times New Roman"/>
          <w:color w:val="202020"/>
          <w:sz w:val="24"/>
          <w:szCs w:val="24"/>
          <w:shd w:val="clear" w:color="auto" w:fill="FFFFFF"/>
          <w:lang w:val="es-US"/>
        </w:rPr>
        <w:t xml:space="preserve"> F, </w:t>
      </w:r>
      <w:proofErr w:type="spellStart"/>
      <w:r w:rsidRPr="0072286B">
        <w:rPr>
          <w:rFonts w:ascii="Times New Roman" w:hAnsi="Times New Roman" w:cs="Times New Roman"/>
          <w:color w:val="202020"/>
          <w:sz w:val="24"/>
          <w:szCs w:val="24"/>
          <w:shd w:val="clear" w:color="auto" w:fill="FFFFFF"/>
          <w:lang w:val="es-US"/>
        </w:rPr>
        <w:t>Ro</w:t>
      </w:r>
      <w:r w:rsidR="00AD109B" w:rsidRPr="0072286B">
        <w:rPr>
          <w:rFonts w:ascii="Times New Roman" w:hAnsi="Times New Roman" w:cs="Times New Roman"/>
          <w:color w:val="202020"/>
          <w:sz w:val="24"/>
          <w:szCs w:val="24"/>
          <w:shd w:val="clear" w:color="auto" w:fill="FFFFFF"/>
          <w:lang w:val="es-US"/>
        </w:rPr>
        <w:t>os</w:t>
      </w:r>
      <w:proofErr w:type="spellEnd"/>
      <w:r w:rsidR="00AD109B" w:rsidRPr="0072286B">
        <w:rPr>
          <w:rFonts w:ascii="Times New Roman" w:hAnsi="Times New Roman" w:cs="Times New Roman"/>
          <w:color w:val="202020"/>
          <w:sz w:val="24"/>
          <w:szCs w:val="24"/>
          <w:shd w:val="clear" w:color="auto" w:fill="FFFFFF"/>
          <w:lang w:val="es-US"/>
        </w:rPr>
        <w:t xml:space="preserve"> R, Esteban J, et al. </w:t>
      </w:r>
      <w:r w:rsidR="00AD109B">
        <w:rPr>
          <w:rFonts w:ascii="Times New Roman" w:hAnsi="Times New Roman" w:cs="Times New Roman"/>
          <w:color w:val="202020"/>
          <w:sz w:val="24"/>
          <w:szCs w:val="24"/>
          <w:shd w:val="clear" w:color="auto" w:fill="FFFFFF"/>
        </w:rPr>
        <w:t>(2012</w:t>
      </w:r>
      <w:r w:rsidRPr="00700D1C">
        <w:rPr>
          <w:rFonts w:ascii="Times New Roman" w:hAnsi="Times New Roman" w:cs="Times New Roman"/>
          <w:color w:val="202020"/>
          <w:sz w:val="24"/>
          <w:szCs w:val="24"/>
          <w:shd w:val="clear" w:color="auto" w:fill="FFFFFF"/>
        </w:rPr>
        <w:t xml:space="preserve">) Toxicological Profile of Ultrapure 2,2′,3,4,4′,5,5′-Heptachlorbiphenyl (PCB 180) in Adult Rats. </w:t>
      </w:r>
      <w:proofErr w:type="spellStart"/>
      <w:r w:rsidRPr="00700D1C">
        <w:rPr>
          <w:rFonts w:ascii="Times New Roman" w:hAnsi="Times New Roman" w:cs="Times New Roman"/>
          <w:i/>
          <w:color w:val="202020"/>
          <w:sz w:val="24"/>
          <w:szCs w:val="24"/>
          <w:shd w:val="clear" w:color="auto" w:fill="FFFFFF"/>
        </w:rPr>
        <w:t>PLoS</w:t>
      </w:r>
      <w:proofErr w:type="spellEnd"/>
      <w:r w:rsidRPr="00700D1C">
        <w:rPr>
          <w:rFonts w:ascii="Times New Roman" w:hAnsi="Times New Roman" w:cs="Times New Roman"/>
          <w:i/>
          <w:color w:val="202020"/>
          <w:sz w:val="24"/>
          <w:szCs w:val="24"/>
          <w:shd w:val="clear" w:color="auto" w:fill="FFFFFF"/>
        </w:rPr>
        <w:t xml:space="preserve"> ONE 9(8).</w:t>
      </w:r>
    </w:p>
    <w:p w14:paraId="4AACB0E4" w14:textId="77777777" w:rsidR="0072286B" w:rsidRDefault="0072286B" w:rsidP="0072286B">
      <w:pPr>
        <w:spacing w:before="240" w:after="0" w:line="240" w:lineRule="auto"/>
        <w:ind w:left="720" w:hanging="720"/>
        <w:jc w:val="both"/>
        <w:rPr>
          <w:rFonts w:ascii="Times New Roman" w:hAnsi="Times New Roman" w:cs="Times New Roman"/>
          <w:sz w:val="24"/>
          <w:szCs w:val="24"/>
        </w:rPr>
      </w:pPr>
      <w:proofErr w:type="spellStart"/>
      <w:r w:rsidRPr="006B4CEA">
        <w:rPr>
          <w:rFonts w:ascii="Times New Roman" w:hAnsi="Times New Roman" w:cs="Times New Roman"/>
          <w:sz w:val="24"/>
          <w:szCs w:val="24"/>
          <w:highlight w:val="yellow"/>
        </w:rPr>
        <w:lastRenderedPageBreak/>
        <w:t>Chandekar</w:t>
      </w:r>
      <w:proofErr w:type="spellEnd"/>
      <w:r w:rsidRPr="006B4CEA">
        <w:rPr>
          <w:rFonts w:ascii="Times New Roman" w:hAnsi="Times New Roman" w:cs="Times New Roman"/>
          <w:sz w:val="24"/>
          <w:szCs w:val="24"/>
          <w:highlight w:val="yellow"/>
        </w:rPr>
        <w:t xml:space="preserve">, D. (2023). A Review Over </w:t>
      </w:r>
      <w:proofErr w:type="gramStart"/>
      <w:r w:rsidRPr="006B4CEA">
        <w:rPr>
          <w:rFonts w:ascii="Times New Roman" w:hAnsi="Times New Roman" w:cs="Times New Roman"/>
          <w:sz w:val="24"/>
          <w:szCs w:val="24"/>
          <w:highlight w:val="yellow"/>
        </w:rPr>
        <w:t>The</w:t>
      </w:r>
      <w:proofErr w:type="gramEnd"/>
      <w:r w:rsidRPr="006B4CEA">
        <w:rPr>
          <w:rFonts w:ascii="Times New Roman" w:hAnsi="Times New Roman" w:cs="Times New Roman"/>
          <w:sz w:val="24"/>
          <w:szCs w:val="24"/>
          <w:highlight w:val="yellow"/>
        </w:rPr>
        <w:t xml:space="preserve"> Causal Relationship Between Hydro-Geochemistry And Bioaccumulation In Special Reference To Coalfields. European Chemical Bulletin, 12.</w:t>
      </w:r>
      <w:r>
        <w:rPr>
          <w:rFonts w:ascii="Times New Roman" w:hAnsi="Times New Roman" w:cs="Times New Roman"/>
          <w:sz w:val="24"/>
          <w:szCs w:val="24"/>
        </w:rPr>
        <w:t xml:space="preserve"> </w:t>
      </w:r>
    </w:p>
    <w:p w14:paraId="5E0B041A" w14:textId="77777777" w:rsidR="0072286B" w:rsidRDefault="0072286B" w:rsidP="0072286B">
      <w:pPr>
        <w:spacing w:before="240" w:after="0" w:line="240" w:lineRule="auto"/>
        <w:ind w:left="720" w:hanging="720"/>
        <w:jc w:val="both"/>
        <w:rPr>
          <w:rFonts w:ascii="Times New Roman" w:hAnsi="Times New Roman" w:cs="Times New Roman"/>
          <w:sz w:val="24"/>
          <w:szCs w:val="24"/>
        </w:rPr>
      </w:pPr>
      <w:proofErr w:type="spellStart"/>
      <w:r w:rsidRPr="00161BD2">
        <w:rPr>
          <w:rFonts w:ascii="Times New Roman" w:hAnsi="Times New Roman" w:cs="Times New Roman"/>
          <w:sz w:val="24"/>
          <w:szCs w:val="24"/>
          <w:highlight w:val="yellow"/>
        </w:rPr>
        <w:t>Ganvir</w:t>
      </w:r>
      <w:proofErr w:type="spellEnd"/>
      <w:r w:rsidRPr="00161BD2">
        <w:rPr>
          <w:rFonts w:ascii="Times New Roman" w:hAnsi="Times New Roman" w:cs="Times New Roman"/>
          <w:sz w:val="24"/>
          <w:szCs w:val="24"/>
          <w:highlight w:val="yellow"/>
        </w:rPr>
        <w:t xml:space="preserve">, P. S., &amp; </w:t>
      </w:r>
      <w:proofErr w:type="spellStart"/>
      <w:r w:rsidRPr="00161BD2">
        <w:rPr>
          <w:rFonts w:ascii="Times New Roman" w:hAnsi="Times New Roman" w:cs="Times New Roman"/>
          <w:sz w:val="24"/>
          <w:szCs w:val="24"/>
          <w:highlight w:val="yellow"/>
        </w:rPr>
        <w:t>Guhey</w:t>
      </w:r>
      <w:proofErr w:type="spellEnd"/>
      <w:r w:rsidRPr="00161BD2">
        <w:rPr>
          <w:rFonts w:ascii="Times New Roman" w:hAnsi="Times New Roman" w:cs="Times New Roman"/>
          <w:sz w:val="24"/>
          <w:szCs w:val="24"/>
          <w:highlight w:val="yellow"/>
        </w:rPr>
        <w:t xml:space="preserve">, R. (2021). </w:t>
      </w:r>
      <w:r w:rsidRPr="006B4CEA">
        <w:rPr>
          <w:rFonts w:ascii="Times New Roman" w:hAnsi="Times New Roman" w:cs="Times New Roman"/>
          <w:sz w:val="24"/>
          <w:szCs w:val="24"/>
          <w:highlight w:val="yellow"/>
        </w:rPr>
        <w:t>Geochemical studies of some heavy metals’ toxicity in groundwater with their plausible sources around Gondwana supergroup, Wardha valley Coalfields, Maharashtra. </w:t>
      </w:r>
      <w:r w:rsidRPr="006B4CEA">
        <w:rPr>
          <w:rFonts w:ascii="Times New Roman" w:hAnsi="Times New Roman" w:cs="Times New Roman"/>
          <w:i/>
          <w:iCs/>
          <w:sz w:val="24"/>
          <w:szCs w:val="24"/>
          <w:highlight w:val="yellow"/>
        </w:rPr>
        <w:t>Journal of the Geological Society of India</w:t>
      </w:r>
      <w:r w:rsidRPr="006B4CEA">
        <w:rPr>
          <w:rFonts w:ascii="Times New Roman" w:hAnsi="Times New Roman" w:cs="Times New Roman"/>
          <w:sz w:val="24"/>
          <w:szCs w:val="24"/>
          <w:highlight w:val="yellow"/>
        </w:rPr>
        <w:t>, </w:t>
      </w:r>
      <w:r w:rsidRPr="006B4CEA">
        <w:rPr>
          <w:rFonts w:ascii="Times New Roman" w:hAnsi="Times New Roman" w:cs="Times New Roman"/>
          <w:i/>
          <w:iCs/>
          <w:sz w:val="24"/>
          <w:szCs w:val="24"/>
          <w:highlight w:val="yellow"/>
        </w:rPr>
        <w:t>97</w:t>
      </w:r>
      <w:r w:rsidRPr="006B4CEA">
        <w:rPr>
          <w:rFonts w:ascii="Times New Roman" w:hAnsi="Times New Roman" w:cs="Times New Roman"/>
          <w:sz w:val="24"/>
          <w:szCs w:val="24"/>
          <w:highlight w:val="yellow"/>
        </w:rPr>
        <w:t>(11), 1415-1421.</w:t>
      </w:r>
    </w:p>
    <w:p w14:paraId="67A93B26" w14:textId="77777777" w:rsidR="0072286B" w:rsidRDefault="0072286B" w:rsidP="0072286B">
      <w:pPr>
        <w:spacing w:before="240" w:after="0" w:line="240" w:lineRule="auto"/>
        <w:ind w:left="720" w:hanging="720"/>
        <w:jc w:val="both"/>
        <w:rPr>
          <w:rFonts w:ascii="Times New Roman" w:hAnsi="Times New Roman" w:cs="Times New Roman"/>
          <w:sz w:val="24"/>
          <w:szCs w:val="24"/>
        </w:rPr>
      </w:pPr>
      <w:r w:rsidRPr="006B4CEA">
        <w:rPr>
          <w:rFonts w:ascii="Times New Roman" w:hAnsi="Times New Roman" w:cs="Times New Roman"/>
          <w:sz w:val="24"/>
          <w:szCs w:val="24"/>
          <w:highlight w:val="yellow"/>
        </w:rPr>
        <w:t xml:space="preserve">Chaturvedi, P., </w:t>
      </w:r>
      <w:proofErr w:type="spellStart"/>
      <w:r w:rsidRPr="006B4CEA">
        <w:rPr>
          <w:rFonts w:ascii="Times New Roman" w:hAnsi="Times New Roman" w:cs="Times New Roman"/>
          <w:sz w:val="24"/>
          <w:szCs w:val="24"/>
          <w:highlight w:val="yellow"/>
        </w:rPr>
        <w:t>Padmanabha</w:t>
      </w:r>
      <w:proofErr w:type="spellEnd"/>
      <w:r w:rsidRPr="006B4CEA">
        <w:rPr>
          <w:rFonts w:ascii="Times New Roman" w:hAnsi="Times New Roman" w:cs="Times New Roman"/>
          <w:sz w:val="24"/>
          <w:szCs w:val="24"/>
          <w:highlight w:val="yellow"/>
        </w:rPr>
        <w:t xml:space="preserve">, A., </w:t>
      </w:r>
      <w:proofErr w:type="spellStart"/>
      <w:r w:rsidRPr="006B4CEA">
        <w:rPr>
          <w:rFonts w:ascii="Times New Roman" w:hAnsi="Times New Roman" w:cs="Times New Roman"/>
          <w:sz w:val="24"/>
          <w:szCs w:val="24"/>
          <w:highlight w:val="yellow"/>
        </w:rPr>
        <w:t>Khalasi</w:t>
      </w:r>
      <w:proofErr w:type="spellEnd"/>
      <w:r w:rsidRPr="006B4CEA">
        <w:rPr>
          <w:rFonts w:ascii="Times New Roman" w:hAnsi="Times New Roman" w:cs="Times New Roman"/>
          <w:sz w:val="24"/>
          <w:szCs w:val="24"/>
          <w:highlight w:val="yellow"/>
        </w:rPr>
        <w:t xml:space="preserve">, B. R., </w:t>
      </w:r>
      <w:proofErr w:type="spellStart"/>
      <w:r w:rsidRPr="006B4CEA">
        <w:rPr>
          <w:rFonts w:ascii="Times New Roman" w:hAnsi="Times New Roman" w:cs="Times New Roman"/>
          <w:sz w:val="24"/>
          <w:szCs w:val="24"/>
          <w:highlight w:val="yellow"/>
        </w:rPr>
        <w:t>Shinglai</w:t>
      </w:r>
      <w:proofErr w:type="spellEnd"/>
      <w:r w:rsidRPr="006B4CEA">
        <w:rPr>
          <w:rFonts w:ascii="Times New Roman" w:hAnsi="Times New Roman" w:cs="Times New Roman"/>
          <w:sz w:val="24"/>
          <w:szCs w:val="24"/>
          <w:highlight w:val="yellow"/>
        </w:rPr>
        <w:t xml:space="preserve">, C., Goswami, K., Shruthi, H. U., Biju, B., Maurya, N. K., </w:t>
      </w:r>
      <w:proofErr w:type="spellStart"/>
      <w:r w:rsidRPr="006B4CEA">
        <w:rPr>
          <w:rFonts w:ascii="Times New Roman" w:hAnsi="Times New Roman" w:cs="Times New Roman"/>
          <w:sz w:val="24"/>
          <w:szCs w:val="24"/>
          <w:highlight w:val="yellow"/>
        </w:rPr>
        <w:t>Borichangar</w:t>
      </w:r>
      <w:proofErr w:type="spellEnd"/>
      <w:r w:rsidRPr="006B4CEA">
        <w:rPr>
          <w:rFonts w:ascii="Times New Roman" w:hAnsi="Times New Roman" w:cs="Times New Roman"/>
          <w:sz w:val="24"/>
          <w:szCs w:val="24"/>
          <w:highlight w:val="yellow"/>
        </w:rPr>
        <w:t xml:space="preserve">, R. V., George, A. S., &amp; Parmar, J. N. (2025). Aquatic pollution: Sources, effects, and biotechnological approaches for remediation. </w:t>
      </w:r>
      <w:r w:rsidRPr="006B4CEA">
        <w:rPr>
          <w:rFonts w:ascii="Times New Roman" w:hAnsi="Times New Roman" w:cs="Times New Roman"/>
          <w:i/>
          <w:iCs/>
          <w:sz w:val="24"/>
          <w:szCs w:val="24"/>
          <w:highlight w:val="yellow"/>
        </w:rPr>
        <w:t>Journal of Advances in Biology &amp; Biotechnology</w:t>
      </w:r>
      <w:r w:rsidRPr="006B4CEA">
        <w:rPr>
          <w:rFonts w:ascii="Times New Roman" w:hAnsi="Times New Roman" w:cs="Times New Roman"/>
          <w:sz w:val="24"/>
          <w:szCs w:val="24"/>
          <w:highlight w:val="yellow"/>
        </w:rPr>
        <w:t xml:space="preserve">, </w:t>
      </w:r>
      <w:r w:rsidRPr="006B4CEA">
        <w:rPr>
          <w:rFonts w:ascii="Times New Roman" w:hAnsi="Times New Roman" w:cs="Times New Roman"/>
          <w:i/>
          <w:iCs/>
          <w:sz w:val="24"/>
          <w:szCs w:val="24"/>
          <w:highlight w:val="yellow"/>
        </w:rPr>
        <w:t>28</w:t>
      </w:r>
      <w:r w:rsidRPr="006B4CEA">
        <w:rPr>
          <w:rFonts w:ascii="Times New Roman" w:hAnsi="Times New Roman" w:cs="Times New Roman"/>
          <w:sz w:val="24"/>
          <w:szCs w:val="24"/>
          <w:highlight w:val="yellow"/>
        </w:rPr>
        <w:t>(7), 1538–1554.</w:t>
      </w:r>
    </w:p>
    <w:p w14:paraId="624F1B9C" w14:textId="77777777" w:rsidR="0072286B" w:rsidRPr="00700D1C" w:rsidRDefault="0072286B" w:rsidP="0072286B">
      <w:pPr>
        <w:spacing w:before="240" w:after="0" w:line="240" w:lineRule="auto"/>
        <w:ind w:left="720" w:hanging="720"/>
        <w:jc w:val="both"/>
        <w:rPr>
          <w:rFonts w:ascii="Times New Roman" w:hAnsi="Times New Roman" w:cs="Times New Roman"/>
          <w:sz w:val="24"/>
          <w:szCs w:val="24"/>
        </w:rPr>
      </w:pPr>
    </w:p>
    <w:p w14:paraId="0EA77E80" w14:textId="77777777" w:rsidR="0072286B" w:rsidRPr="00700D1C" w:rsidRDefault="0072286B" w:rsidP="00F65640">
      <w:pPr>
        <w:spacing w:before="240" w:after="0" w:line="240" w:lineRule="auto"/>
        <w:ind w:left="720" w:hanging="720"/>
        <w:jc w:val="both"/>
        <w:rPr>
          <w:rFonts w:ascii="Times New Roman" w:hAnsi="Times New Roman" w:cs="Times New Roman"/>
          <w:sz w:val="24"/>
          <w:szCs w:val="24"/>
        </w:rPr>
      </w:pPr>
    </w:p>
    <w:sectPr w:rsidR="0072286B" w:rsidRPr="00700D1C" w:rsidSect="003918C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036AF" w14:textId="77777777" w:rsidR="002C7B7D" w:rsidRDefault="002C7B7D" w:rsidP="008A24E9">
      <w:pPr>
        <w:spacing w:after="0" w:line="240" w:lineRule="auto"/>
      </w:pPr>
      <w:r>
        <w:separator/>
      </w:r>
    </w:p>
  </w:endnote>
  <w:endnote w:type="continuationSeparator" w:id="0">
    <w:p w14:paraId="0CECF4C5" w14:textId="77777777" w:rsidR="002C7B7D" w:rsidRDefault="002C7B7D" w:rsidP="008A2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휴먼명조">
    <w:altName w:val="Arial Unicode MS"/>
    <w:panose1 w:val="00000000000000000000"/>
    <w:charset w:val="81"/>
    <w:family w:val="auto"/>
    <w:notTrueType/>
    <w:pitch w:val="default"/>
    <w:sig w:usb0="00000000" w:usb1="09060000" w:usb2="00000010" w:usb3="00000000" w:csb0="00080000" w:csb1="00000000"/>
  </w:font>
  <w:font w:name="Meiryo">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A8A43" w14:textId="77777777" w:rsidR="00A02D1B" w:rsidRDefault="00A02D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4B8DF" w14:textId="77777777" w:rsidR="00A02D1B" w:rsidRDefault="00A02D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7B843" w14:textId="77777777" w:rsidR="00A02D1B" w:rsidRDefault="00A02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AB7D4" w14:textId="77777777" w:rsidR="002C7B7D" w:rsidRDefault="002C7B7D" w:rsidP="008A24E9">
      <w:pPr>
        <w:spacing w:after="0" w:line="240" w:lineRule="auto"/>
      </w:pPr>
      <w:r>
        <w:separator/>
      </w:r>
    </w:p>
  </w:footnote>
  <w:footnote w:type="continuationSeparator" w:id="0">
    <w:p w14:paraId="6AF24B5E" w14:textId="77777777" w:rsidR="002C7B7D" w:rsidRDefault="002C7B7D" w:rsidP="008A2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69C21" w14:textId="591E2787" w:rsidR="00A02D1B" w:rsidRDefault="002C7B7D">
    <w:pPr>
      <w:pStyle w:val="Header"/>
    </w:pPr>
    <w:r>
      <w:rPr>
        <w:noProof/>
      </w:rPr>
      <w:pict w14:anchorId="33BC4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437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2EB8D" w14:textId="1CE663C3" w:rsidR="00A02D1B" w:rsidRDefault="002C7B7D">
    <w:pPr>
      <w:pStyle w:val="Header"/>
    </w:pPr>
    <w:r>
      <w:rPr>
        <w:noProof/>
      </w:rPr>
      <w:pict w14:anchorId="75461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437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2C8C" w14:textId="0B5DDD58" w:rsidR="00A02D1B" w:rsidRDefault="002C7B7D">
    <w:pPr>
      <w:pStyle w:val="Header"/>
    </w:pPr>
    <w:r>
      <w:rPr>
        <w:noProof/>
      </w:rPr>
      <w:pict w14:anchorId="07EC3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437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YyNzczMzc2MjUwMbZQ0lEKTi0uzszPAykwrAUAImILgywAAAA="/>
  </w:docVars>
  <w:rsids>
    <w:rsidRoot w:val="001445B1"/>
    <w:rsid w:val="00003373"/>
    <w:rsid w:val="00003B35"/>
    <w:rsid w:val="00015AB4"/>
    <w:rsid w:val="00020026"/>
    <w:rsid w:val="00021A42"/>
    <w:rsid w:val="00021B38"/>
    <w:rsid w:val="00035EE1"/>
    <w:rsid w:val="00047D0E"/>
    <w:rsid w:val="00050B50"/>
    <w:rsid w:val="00052E55"/>
    <w:rsid w:val="000534E9"/>
    <w:rsid w:val="00054C15"/>
    <w:rsid w:val="000552EC"/>
    <w:rsid w:val="00055DBD"/>
    <w:rsid w:val="00057EF0"/>
    <w:rsid w:val="00066E75"/>
    <w:rsid w:val="0007151D"/>
    <w:rsid w:val="00076C77"/>
    <w:rsid w:val="000911E1"/>
    <w:rsid w:val="00091924"/>
    <w:rsid w:val="0009349A"/>
    <w:rsid w:val="000B5D98"/>
    <w:rsid w:val="000B69CD"/>
    <w:rsid w:val="000C086B"/>
    <w:rsid w:val="000C5717"/>
    <w:rsid w:val="000C7D48"/>
    <w:rsid w:val="000C7D77"/>
    <w:rsid w:val="000D362D"/>
    <w:rsid w:val="000D370D"/>
    <w:rsid w:val="000D6C20"/>
    <w:rsid w:val="000F015F"/>
    <w:rsid w:val="000F0214"/>
    <w:rsid w:val="000F5DE5"/>
    <w:rsid w:val="000F5EB7"/>
    <w:rsid w:val="000F5F0B"/>
    <w:rsid w:val="000F64B2"/>
    <w:rsid w:val="001019C2"/>
    <w:rsid w:val="00111FD6"/>
    <w:rsid w:val="0011342A"/>
    <w:rsid w:val="001155E2"/>
    <w:rsid w:val="001217F8"/>
    <w:rsid w:val="00122CC1"/>
    <w:rsid w:val="00123B85"/>
    <w:rsid w:val="00125DE1"/>
    <w:rsid w:val="00141100"/>
    <w:rsid w:val="00142C56"/>
    <w:rsid w:val="001445B1"/>
    <w:rsid w:val="001446A5"/>
    <w:rsid w:val="00144E1B"/>
    <w:rsid w:val="00147824"/>
    <w:rsid w:val="00152F41"/>
    <w:rsid w:val="00153821"/>
    <w:rsid w:val="00156BF4"/>
    <w:rsid w:val="00157D88"/>
    <w:rsid w:val="00160607"/>
    <w:rsid w:val="00164942"/>
    <w:rsid w:val="001676B7"/>
    <w:rsid w:val="001712AA"/>
    <w:rsid w:val="00173B5A"/>
    <w:rsid w:val="0017437D"/>
    <w:rsid w:val="00176130"/>
    <w:rsid w:val="00176878"/>
    <w:rsid w:val="00176951"/>
    <w:rsid w:val="00180606"/>
    <w:rsid w:val="00186B82"/>
    <w:rsid w:val="001873EE"/>
    <w:rsid w:val="00195750"/>
    <w:rsid w:val="00195F00"/>
    <w:rsid w:val="00197800"/>
    <w:rsid w:val="00197B1D"/>
    <w:rsid w:val="001A0BF7"/>
    <w:rsid w:val="001A1328"/>
    <w:rsid w:val="001A22A5"/>
    <w:rsid w:val="001B306E"/>
    <w:rsid w:val="001B554B"/>
    <w:rsid w:val="001C16BF"/>
    <w:rsid w:val="001C45C4"/>
    <w:rsid w:val="001D1663"/>
    <w:rsid w:val="001D1759"/>
    <w:rsid w:val="001D388B"/>
    <w:rsid w:val="001D469A"/>
    <w:rsid w:val="001E0181"/>
    <w:rsid w:val="001E090F"/>
    <w:rsid w:val="001E131E"/>
    <w:rsid w:val="001F69F8"/>
    <w:rsid w:val="001F7A31"/>
    <w:rsid w:val="00200BF8"/>
    <w:rsid w:val="00202F56"/>
    <w:rsid w:val="0020796A"/>
    <w:rsid w:val="00207E58"/>
    <w:rsid w:val="002124E9"/>
    <w:rsid w:val="002165A8"/>
    <w:rsid w:val="00216F50"/>
    <w:rsid w:val="00221B43"/>
    <w:rsid w:val="00222679"/>
    <w:rsid w:val="00222A3C"/>
    <w:rsid w:val="00223970"/>
    <w:rsid w:val="0022514E"/>
    <w:rsid w:val="00227588"/>
    <w:rsid w:val="00231B7D"/>
    <w:rsid w:val="002337C9"/>
    <w:rsid w:val="002432AF"/>
    <w:rsid w:val="0024772C"/>
    <w:rsid w:val="00250642"/>
    <w:rsid w:val="00253AD5"/>
    <w:rsid w:val="00253AE8"/>
    <w:rsid w:val="00256156"/>
    <w:rsid w:val="0026286E"/>
    <w:rsid w:val="0026299F"/>
    <w:rsid w:val="00263E00"/>
    <w:rsid w:val="00266875"/>
    <w:rsid w:val="0026695E"/>
    <w:rsid w:val="00267B84"/>
    <w:rsid w:val="0027523E"/>
    <w:rsid w:val="002753DC"/>
    <w:rsid w:val="00276504"/>
    <w:rsid w:val="0027705E"/>
    <w:rsid w:val="0028157A"/>
    <w:rsid w:val="00291D9B"/>
    <w:rsid w:val="002960F6"/>
    <w:rsid w:val="002A2028"/>
    <w:rsid w:val="002A344A"/>
    <w:rsid w:val="002A75FD"/>
    <w:rsid w:val="002B23BE"/>
    <w:rsid w:val="002B5E3E"/>
    <w:rsid w:val="002C4D38"/>
    <w:rsid w:val="002C7B7D"/>
    <w:rsid w:val="002D37E5"/>
    <w:rsid w:val="002E4849"/>
    <w:rsid w:val="002E5B0E"/>
    <w:rsid w:val="002E7BA4"/>
    <w:rsid w:val="002F7282"/>
    <w:rsid w:val="00302D26"/>
    <w:rsid w:val="00307A4B"/>
    <w:rsid w:val="00310451"/>
    <w:rsid w:val="003166FF"/>
    <w:rsid w:val="003228FB"/>
    <w:rsid w:val="003241AF"/>
    <w:rsid w:val="00332F2B"/>
    <w:rsid w:val="00333805"/>
    <w:rsid w:val="00336D1C"/>
    <w:rsid w:val="0034433F"/>
    <w:rsid w:val="00345C23"/>
    <w:rsid w:val="00372112"/>
    <w:rsid w:val="00376A14"/>
    <w:rsid w:val="00377F08"/>
    <w:rsid w:val="003806E1"/>
    <w:rsid w:val="003918C9"/>
    <w:rsid w:val="00392DE0"/>
    <w:rsid w:val="00393A28"/>
    <w:rsid w:val="00393C5C"/>
    <w:rsid w:val="00393FB6"/>
    <w:rsid w:val="003952C1"/>
    <w:rsid w:val="003A136B"/>
    <w:rsid w:val="003A2CBB"/>
    <w:rsid w:val="003B02BF"/>
    <w:rsid w:val="003B4C94"/>
    <w:rsid w:val="003C0263"/>
    <w:rsid w:val="003C791A"/>
    <w:rsid w:val="003D0E2F"/>
    <w:rsid w:val="003D2A5E"/>
    <w:rsid w:val="003D4057"/>
    <w:rsid w:val="00403F6E"/>
    <w:rsid w:val="00410ECA"/>
    <w:rsid w:val="00411DE7"/>
    <w:rsid w:val="004413BE"/>
    <w:rsid w:val="00443B91"/>
    <w:rsid w:val="00450B13"/>
    <w:rsid w:val="004534CC"/>
    <w:rsid w:val="004556E4"/>
    <w:rsid w:val="0046036A"/>
    <w:rsid w:val="00465533"/>
    <w:rsid w:val="00480651"/>
    <w:rsid w:val="004844F6"/>
    <w:rsid w:val="00490DEE"/>
    <w:rsid w:val="004925DE"/>
    <w:rsid w:val="004B07FC"/>
    <w:rsid w:val="004B40AB"/>
    <w:rsid w:val="004C0205"/>
    <w:rsid w:val="004C3716"/>
    <w:rsid w:val="004C3AA3"/>
    <w:rsid w:val="004C76ED"/>
    <w:rsid w:val="004D4863"/>
    <w:rsid w:val="004E3DF3"/>
    <w:rsid w:val="004F1F14"/>
    <w:rsid w:val="004F544C"/>
    <w:rsid w:val="00503313"/>
    <w:rsid w:val="00512AE0"/>
    <w:rsid w:val="0051408C"/>
    <w:rsid w:val="00520BE3"/>
    <w:rsid w:val="00521645"/>
    <w:rsid w:val="005220E1"/>
    <w:rsid w:val="005231B3"/>
    <w:rsid w:val="00527188"/>
    <w:rsid w:val="00530B0B"/>
    <w:rsid w:val="00534D1F"/>
    <w:rsid w:val="00536E5B"/>
    <w:rsid w:val="00543271"/>
    <w:rsid w:val="0055256B"/>
    <w:rsid w:val="00557F66"/>
    <w:rsid w:val="00560949"/>
    <w:rsid w:val="00573F44"/>
    <w:rsid w:val="005809E3"/>
    <w:rsid w:val="00585A3D"/>
    <w:rsid w:val="00587849"/>
    <w:rsid w:val="00591DBB"/>
    <w:rsid w:val="005A1455"/>
    <w:rsid w:val="005B0DDA"/>
    <w:rsid w:val="005B232D"/>
    <w:rsid w:val="005B29BC"/>
    <w:rsid w:val="005B6429"/>
    <w:rsid w:val="005B7BD7"/>
    <w:rsid w:val="005C0DA0"/>
    <w:rsid w:val="005C72BB"/>
    <w:rsid w:val="005C7A46"/>
    <w:rsid w:val="005D4F2F"/>
    <w:rsid w:val="005D56BA"/>
    <w:rsid w:val="005E7444"/>
    <w:rsid w:val="005E7559"/>
    <w:rsid w:val="005E7D8E"/>
    <w:rsid w:val="005F1094"/>
    <w:rsid w:val="005F42A0"/>
    <w:rsid w:val="005F4535"/>
    <w:rsid w:val="005F5921"/>
    <w:rsid w:val="00607E3E"/>
    <w:rsid w:val="00610710"/>
    <w:rsid w:val="00615A88"/>
    <w:rsid w:val="00617761"/>
    <w:rsid w:val="006218B2"/>
    <w:rsid w:val="006233A5"/>
    <w:rsid w:val="0062535C"/>
    <w:rsid w:val="00625F40"/>
    <w:rsid w:val="00627042"/>
    <w:rsid w:val="00627B30"/>
    <w:rsid w:val="006308E7"/>
    <w:rsid w:val="006332B3"/>
    <w:rsid w:val="00633B15"/>
    <w:rsid w:val="00636658"/>
    <w:rsid w:val="00636B2B"/>
    <w:rsid w:val="006455C7"/>
    <w:rsid w:val="00645660"/>
    <w:rsid w:val="00650173"/>
    <w:rsid w:val="0065629A"/>
    <w:rsid w:val="00656C1C"/>
    <w:rsid w:val="00657484"/>
    <w:rsid w:val="00657F11"/>
    <w:rsid w:val="00662CD1"/>
    <w:rsid w:val="006665B9"/>
    <w:rsid w:val="00673A35"/>
    <w:rsid w:val="006819C3"/>
    <w:rsid w:val="00691C97"/>
    <w:rsid w:val="006941A3"/>
    <w:rsid w:val="006964FB"/>
    <w:rsid w:val="006A1183"/>
    <w:rsid w:val="006A2002"/>
    <w:rsid w:val="006B05A2"/>
    <w:rsid w:val="006C008F"/>
    <w:rsid w:val="006D2B66"/>
    <w:rsid w:val="006E07FB"/>
    <w:rsid w:val="006E088C"/>
    <w:rsid w:val="006E2B83"/>
    <w:rsid w:val="006E4483"/>
    <w:rsid w:val="006E69B7"/>
    <w:rsid w:val="006F0818"/>
    <w:rsid w:val="006F2433"/>
    <w:rsid w:val="006F3931"/>
    <w:rsid w:val="00700D1C"/>
    <w:rsid w:val="00701551"/>
    <w:rsid w:val="00703193"/>
    <w:rsid w:val="00704683"/>
    <w:rsid w:val="00712EE4"/>
    <w:rsid w:val="00717F8A"/>
    <w:rsid w:val="0072286B"/>
    <w:rsid w:val="0072635E"/>
    <w:rsid w:val="0072789A"/>
    <w:rsid w:val="00727BEB"/>
    <w:rsid w:val="00741963"/>
    <w:rsid w:val="00752D90"/>
    <w:rsid w:val="00753800"/>
    <w:rsid w:val="00757024"/>
    <w:rsid w:val="00770687"/>
    <w:rsid w:val="007758E0"/>
    <w:rsid w:val="007775E9"/>
    <w:rsid w:val="00780E9A"/>
    <w:rsid w:val="00783F86"/>
    <w:rsid w:val="0078488A"/>
    <w:rsid w:val="0078622D"/>
    <w:rsid w:val="007A31F6"/>
    <w:rsid w:val="007B21F2"/>
    <w:rsid w:val="007B4A94"/>
    <w:rsid w:val="007B680E"/>
    <w:rsid w:val="007C14EF"/>
    <w:rsid w:val="007C562A"/>
    <w:rsid w:val="007D1C5C"/>
    <w:rsid w:val="007D32FE"/>
    <w:rsid w:val="007E0523"/>
    <w:rsid w:val="007E11F1"/>
    <w:rsid w:val="007E50CA"/>
    <w:rsid w:val="007F0279"/>
    <w:rsid w:val="007F3220"/>
    <w:rsid w:val="007F3C33"/>
    <w:rsid w:val="007F5B4A"/>
    <w:rsid w:val="00800270"/>
    <w:rsid w:val="0080543B"/>
    <w:rsid w:val="00807E52"/>
    <w:rsid w:val="008114A2"/>
    <w:rsid w:val="00812546"/>
    <w:rsid w:val="00814F15"/>
    <w:rsid w:val="008156A5"/>
    <w:rsid w:val="00817B94"/>
    <w:rsid w:val="00820AF3"/>
    <w:rsid w:val="00830FE7"/>
    <w:rsid w:val="008443D6"/>
    <w:rsid w:val="008473A8"/>
    <w:rsid w:val="00847BB0"/>
    <w:rsid w:val="00851913"/>
    <w:rsid w:val="00862987"/>
    <w:rsid w:val="00864008"/>
    <w:rsid w:val="008731F8"/>
    <w:rsid w:val="0087336B"/>
    <w:rsid w:val="00884B4A"/>
    <w:rsid w:val="0088548E"/>
    <w:rsid w:val="008854EC"/>
    <w:rsid w:val="00890CA5"/>
    <w:rsid w:val="00893E8B"/>
    <w:rsid w:val="008978FA"/>
    <w:rsid w:val="008A24E9"/>
    <w:rsid w:val="008A2E2F"/>
    <w:rsid w:val="008A3DD8"/>
    <w:rsid w:val="008A702D"/>
    <w:rsid w:val="008B030F"/>
    <w:rsid w:val="008B619E"/>
    <w:rsid w:val="008B621B"/>
    <w:rsid w:val="008B78EB"/>
    <w:rsid w:val="008C27B7"/>
    <w:rsid w:val="008D0119"/>
    <w:rsid w:val="008F6C65"/>
    <w:rsid w:val="008F7FDC"/>
    <w:rsid w:val="0090027E"/>
    <w:rsid w:val="009027ED"/>
    <w:rsid w:val="00910574"/>
    <w:rsid w:val="00913E3D"/>
    <w:rsid w:val="00915FF3"/>
    <w:rsid w:val="00916370"/>
    <w:rsid w:val="00920137"/>
    <w:rsid w:val="0092391C"/>
    <w:rsid w:val="00923C5D"/>
    <w:rsid w:val="00930363"/>
    <w:rsid w:val="009355A2"/>
    <w:rsid w:val="00954399"/>
    <w:rsid w:val="009564BB"/>
    <w:rsid w:val="00956747"/>
    <w:rsid w:val="00960B55"/>
    <w:rsid w:val="00970735"/>
    <w:rsid w:val="00972833"/>
    <w:rsid w:val="00974182"/>
    <w:rsid w:val="00982D2C"/>
    <w:rsid w:val="009857D5"/>
    <w:rsid w:val="00987C22"/>
    <w:rsid w:val="00991CAC"/>
    <w:rsid w:val="00993EB4"/>
    <w:rsid w:val="009A0533"/>
    <w:rsid w:val="009A2409"/>
    <w:rsid w:val="009A5D89"/>
    <w:rsid w:val="009C1173"/>
    <w:rsid w:val="009C1E52"/>
    <w:rsid w:val="009C57CD"/>
    <w:rsid w:val="009C58A6"/>
    <w:rsid w:val="009D00E7"/>
    <w:rsid w:val="009D3880"/>
    <w:rsid w:val="009E6DDA"/>
    <w:rsid w:val="009F0120"/>
    <w:rsid w:val="009F2BBB"/>
    <w:rsid w:val="009F4954"/>
    <w:rsid w:val="00A0035F"/>
    <w:rsid w:val="00A02D1B"/>
    <w:rsid w:val="00A048EB"/>
    <w:rsid w:val="00A1241F"/>
    <w:rsid w:val="00A1422F"/>
    <w:rsid w:val="00A1603E"/>
    <w:rsid w:val="00A274ED"/>
    <w:rsid w:val="00A33230"/>
    <w:rsid w:val="00A34BE7"/>
    <w:rsid w:val="00A36DC3"/>
    <w:rsid w:val="00A37510"/>
    <w:rsid w:val="00A47234"/>
    <w:rsid w:val="00A521D1"/>
    <w:rsid w:val="00A56007"/>
    <w:rsid w:val="00A6276D"/>
    <w:rsid w:val="00A651CE"/>
    <w:rsid w:val="00A660E7"/>
    <w:rsid w:val="00A716FE"/>
    <w:rsid w:val="00A71BC3"/>
    <w:rsid w:val="00A803EE"/>
    <w:rsid w:val="00A80D04"/>
    <w:rsid w:val="00A819A4"/>
    <w:rsid w:val="00A91B6A"/>
    <w:rsid w:val="00A9200A"/>
    <w:rsid w:val="00A931A0"/>
    <w:rsid w:val="00A932C8"/>
    <w:rsid w:val="00A96314"/>
    <w:rsid w:val="00AA5CEC"/>
    <w:rsid w:val="00AB066F"/>
    <w:rsid w:val="00AB59E8"/>
    <w:rsid w:val="00AB6F68"/>
    <w:rsid w:val="00AC2E96"/>
    <w:rsid w:val="00AC34D0"/>
    <w:rsid w:val="00AC4717"/>
    <w:rsid w:val="00AC7219"/>
    <w:rsid w:val="00AC722F"/>
    <w:rsid w:val="00AD109B"/>
    <w:rsid w:val="00AD2F90"/>
    <w:rsid w:val="00AE690E"/>
    <w:rsid w:val="00AF2872"/>
    <w:rsid w:val="00B01A4F"/>
    <w:rsid w:val="00B01B47"/>
    <w:rsid w:val="00B05549"/>
    <w:rsid w:val="00B11C9F"/>
    <w:rsid w:val="00B16E53"/>
    <w:rsid w:val="00B21015"/>
    <w:rsid w:val="00B212D6"/>
    <w:rsid w:val="00B27AFB"/>
    <w:rsid w:val="00B3128E"/>
    <w:rsid w:val="00B33306"/>
    <w:rsid w:val="00B336A5"/>
    <w:rsid w:val="00B339DE"/>
    <w:rsid w:val="00B35E0E"/>
    <w:rsid w:val="00B4048B"/>
    <w:rsid w:val="00B42580"/>
    <w:rsid w:val="00B42CEA"/>
    <w:rsid w:val="00B45634"/>
    <w:rsid w:val="00B50A3F"/>
    <w:rsid w:val="00B54FB9"/>
    <w:rsid w:val="00B6362B"/>
    <w:rsid w:val="00B73E69"/>
    <w:rsid w:val="00B76BA4"/>
    <w:rsid w:val="00B82228"/>
    <w:rsid w:val="00B82439"/>
    <w:rsid w:val="00B874F2"/>
    <w:rsid w:val="00B9725F"/>
    <w:rsid w:val="00BA06A2"/>
    <w:rsid w:val="00BA6451"/>
    <w:rsid w:val="00BB1685"/>
    <w:rsid w:val="00BB2244"/>
    <w:rsid w:val="00BB2F4C"/>
    <w:rsid w:val="00BB32F6"/>
    <w:rsid w:val="00BB4739"/>
    <w:rsid w:val="00BB5612"/>
    <w:rsid w:val="00BB5C83"/>
    <w:rsid w:val="00BB7FB6"/>
    <w:rsid w:val="00BC0DED"/>
    <w:rsid w:val="00BC160E"/>
    <w:rsid w:val="00BC43FE"/>
    <w:rsid w:val="00BD106A"/>
    <w:rsid w:val="00BE1391"/>
    <w:rsid w:val="00BF0379"/>
    <w:rsid w:val="00BF3AE1"/>
    <w:rsid w:val="00C00C9D"/>
    <w:rsid w:val="00C0384C"/>
    <w:rsid w:val="00C03FA0"/>
    <w:rsid w:val="00C116D5"/>
    <w:rsid w:val="00C14DAD"/>
    <w:rsid w:val="00C24DBC"/>
    <w:rsid w:val="00C272AD"/>
    <w:rsid w:val="00C30DE4"/>
    <w:rsid w:val="00C31587"/>
    <w:rsid w:val="00C365D8"/>
    <w:rsid w:val="00C36D50"/>
    <w:rsid w:val="00C4148B"/>
    <w:rsid w:val="00C43CE4"/>
    <w:rsid w:val="00C47D29"/>
    <w:rsid w:val="00C54350"/>
    <w:rsid w:val="00C5483C"/>
    <w:rsid w:val="00C62E85"/>
    <w:rsid w:val="00C757AC"/>
    <w:rsid w:val="00C8315F"/>
    <w:rsid w:val="00C929EB"/>
    <w:rsid w:val="00CA2D7E"/>
    <w:rsid w:val="00CA4025"/>
    <w:rsid w:val="00CA6C10"/>
    <w:rsid w:val="00CA75E8"/>
    <w:rsid w:val="00CA7968"/>
    <w:rsid w:val="00CB0E39"/>
    <w:rsid w:val="00CB5E08"/>
    <w:rsid w:val="00CC035D"/>
    <w:rsid w:val="00CC2B5D"/>
    <w:rsid w:val="00CC6160"/>
    <w:rsid w:val="00CD40E1"/>
    <w:rsid w:val="00CE0A44"/>
    <w:rsid w:val="00CE6ED5"/>
    <w:rsid w:val="00CF377A"/>
    <w:rsid w:val="00CF6295"/>
    <w:rsid w:val="00D04C0B"/>
    <w:rsid w:val="00D112E1"/>
    <w:rsid w:val="00D11F7B"/>
    <w:rsid w:val="00D14D42"/>
    <w:rsid w:val="00D208FE"/>
    <w:rsid w:val="00D20AEE"/>
    <w:rsid w:val="00D313A8"/>
    <w:rsid w:val="00D34550"/>
    <w:rsid w:val="00D426FF"/>
    <w:rsid w:val="00D45030"/>
    <w:rsid w:val="00D50838"/>
    <w:rsid w:val="00D51A83"/>
    <w:rsid w:val="00D53507"/>
    <w:rsid w:val="00D6266E"/>
    <w:rsid w:val="00D63B00"/>
    <w:rsid w:val="00D674BE"/>
    <w:rsid w:val="00D72B46"/>
    <w:rsid w:val="00D76355"/>
    <w:rsid w:val="00D81F85"/>
    <w:rsid w:val="00D861B0"/>
    <w:rsid w:val="00D9041D"/>
    <w:rsid w:val="00D9083B"/>
    <w:rsid w:val="00DA2C6F"/>
    <w:rsid w:val="00DB0448"/>
    <w:rsid w:val="00DB2DC2"/>
    <w:rsid w:val="00DC1676"/>
    <w:rsid w:val="00DC66DB"/>
    <w:rsid w:val="00DF0F29"/>
    <w:rsid w:val="00E02086"/>
    <w:rsid w:val="00E04A97"/>
    <w:rsid w:val="00E076C0"/>
    <w:rsid w:val="00E120BC"/>
    <w:rsid w:val="00E15D74"/>
    <w:rsid w:val="00E16C68"/>
    <w:rsid w:val="00E24DFE"/>
    <w:rsid w:val="00E41201"/>
    <w:rsid w:val="00E477D7"/>
    <w:rsid w:val="00E478B5"/>
    <w:rsid w:val="00E53790"/>
    <w:rsid w:val="00E548E7"/>
    <w:rsid w:val="00E706C6"/>
    <w:rsid w:val="00E72510"/>
    <w:rsid w:val="00E748E1"/>
    <w:rsid w:val="00E7569A"/>
    <w:rsid w:val="00E75CF2"/>
    <w:rsid w:val="00E76DFE"/>
    <w:rsid w:val="00E938ED"/>
    <w:rsid w:val="00E95C79"/>
    <w:rsid w:val="00E96665"/>
    <w:rsid w:val="00EA3538"/>
    <w:rsid w:val="00EB6076"/>
    <w:rsid w:val="00EB7615"/>
    <w:rsid w:val="00EC0124"/>
    <w:rsid w:val="00ED37BB"/>
    <w:rsid w:val="00ED3E8E"/>
    <w:rsid w:val="00ED4FE1"/>
    <w:rsid w:val="00ED7227"/>
    <w:rsid w:val="00EE2C91"/>
    <w:rsid w:val="00EF3F5C"/>
    <w:rsid w:val="00EF6A65"/>
    <w:rsid w:val="00F032A5"/>
    <w:rsid w:val="00F137CB"/>
    <w:rsid w:val="00F13D97"/>
    <w:rsid w:val="00F21552"/>
    <w:rsid w:val="00F36B58"/>
    <w:rsid w:val="00F42F6C"/>
    <w:rsid w:val="00F43D71"/>
    <w:rsid w:val="00F43E64"/>
    <w:rsid w:val="00F51A4D"/>
    <w:rsid w:val="00F51A82"/>
    <w:rsid w:val="00F550F5"/>
    <w:rsid w:val="00F551EE"/>
    <w:rsid w:val="00F55487"/>
    <w:rsid w:val="00F65640"/>
    <w:rsid w:val="00F73175"/>
    <w:rsid w:val="00F803F0"/>
    <w:rsid w:val="00F80D52"/>
    <w:rsid w:val="00F842E7"/>
    <w:rsid w:val="00F85F1C"/>
    <w:rsid w:val="00F86766"/>
    <w:rsid w:val="00F91335"/>
    <w:rsid w:val="00F91B05"/>
    <w:rsid w:val="00F952C8"/>
    <w:rsid w:val="00FA08E9"/>
    <w:rsid w:val="00FA18B7"/>
    <w:rsid w:val="00FA262C"/>
    <w:rsid w:val="00FA5FA5"/>
    <w:rsid w:val="00FA780C"/>
    <w:rsid w:val="00FA7B19"/>
    <w:rsid w:val="00FB010A"/>
    <w:rsid w:val="00FB2CD9"/>
    <w:rsid w:val="00FC73F3"/>
    <w:rsid w:val="00FD1336"/>
    <w:rsid w:val="00FD2368"/>
    <w:rsid w:val="00FD256F"/>
    <w:rsid w:val="00FE2104"/>
    <w:rsid w:val="00FF172E"/>
    <w:rsid w:val="00FF2333"/>
    <w:rsid w:val="00FF79E1"/>
    <w:rsid w:val="00FF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1645B0"/>
  <w15:docId w15:val="{960F7790-189A-492D-A256-48A9A633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45B1"/>
  </w:style>
  <w:style w:type="paragraph" w:styleId="Heading1">
    <w:name w:val="heading 1"/>
    <w:basedOn w:val="Normal"/>
    <w:link w:val="Heading1Char"/>
    <w:uiPriority w:val="9"/>
    <w:qFormat/>
    <w:rsid w:val="00C272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45B1"/>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02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D26"/>
    <w:rPr>
      <w:rFonts w:ascii="Tahoma" w:hAnsi="Tahoma" w:cs="Tahoma"/>
      <w:sz w:val="16"/>
      <w:szCs w:val="16"/>
    </w:rPr>
  </w:style>
  <w:style w:type="character" w:customStyle="1" w:styleId="groupname">
    <w:name w:val="groupname"/>
    <w:basedOn w:val="DefaultParagraphFont"/>
    <w:rsid w:val="00410ECA"/>
  </w:style>
  <w:style w:type="character" w:customStyle="1" w:styleId="articletitle">
    <w:name w:val="articletitle"/>
    <w:basedOn w:val="DefaultParagraphFont"/>
    <w:rsid w:val="00410ECA"/>
  </w:style>
  <w:style w:type="character" w:customStyle="1" w:styleId="pubyear">
    <w:name w:val="pubyear"/>
    <w:basedOn w:val="DefaultParagraphFont"/>
    <w:rsid w:val="00410ECA"/>
  </w:style>
  <w:style w:type="character" w:customStyle="1" w:styleId="vol">
    <w:name w:val="vol"/>
    <w:basedOn w:val="DefaultParagraphFont"/>
    <w:rsid w:val="00410ECA"/>
  </w:style>
  <w:style w:type="character" w:customStyle="1" w:styleId="citedissue">
    <w:name w:val="citedissue"/>
    <w:basedOn w:val="DefaultParagraphFont"/>
    <w:rsid w:val="00410ECA"/>
  </w:style>
  <w:style w:type="paragraph" w:styleId="Header">
    <w:name w:val="header"/>
    <w:basedOn w:val="Normal"/>
    <w:link w:val="HeaderChar"/>
    <w:uiPriority w:val="99"/>
    <w:unhideWhenUsed/>
    <w:rsid w:val="008A2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4E9"/>
  </w:style>
  <w:style w:type="paragraph" w:styleId="Footer">
    <w:name w:val="footer"/>
    <w:basedOn w:val="Normal"/>
    <w:link w:val="FooterChar"/>
    <w:uiPriority w:val="99"/>
    <w:unhideWhenUsed/>
    <w:rsid w:val="008A2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4E9"/>
  </w:style>
  <w:style w:type="character" w:styleId="Emphasis">
    <w:name w:val="Emphasis"/>
    <w:basedOn w:val="DefaultParagraphFont"/>
    <w:uiPriority w:val="20"/>
    <w:qFormat/>
    <w:rsid w:val="00E04A97"/>
    <w:rPr>
      <w:i/>
      <w:iCs/>
    </w:rPr>
  </w:style>
  <w:style w:type="character" w:customStyle="1" w:styleId="Heading1Char">
    <w:name w:val="Heading 1 Char"/>
    <w:basedOn w:val="DefaultParagraphFont"/>
    <w:link w:val="Heading1"/>
    <w:uiPriority w:val="9"/>
    <w:rsid w:val="00C272A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4E3DF3"/>
    <w:rPr>
      <w:color w:val="0000FF" w:themeColor="hyperlink"/>
      <w:u w:val="single"/>
    </w:rPr>
  </w:style>
  <w:style w:type="character" w:customStyle="1" w:styleId="ref-journal">
    <w:name w:val="ref-journal"/>
    <w:basedOn w:val="DefaultParagraphFont"/>
    <w:rsid w:val="005B7BD7"/>
  </w:style>
  <w:style w:type="character" w:customStyle="1" w:styleId="ref-vol">
    <w:name w:val="ref-vol"/>
    <w:basedOn w:val="DefaultParagraphFont"/>
    <w:rsid w:val="005B7BD7"/>
  </w:style>
  <w:style w:type="paragraph" w:styleId="NoSpacing">
    <w:name w:val="No Spacing"/>
    <w:uiPriority w:val="1"/>
    <w:qFormat/>
    <w:rsid w:val="00D34550"/>
    <w:pPr>
      <w:spacing w:after="0" w:line="240" w:lineRule="auto"/>
    </w:pPr>
  </w:style>
  <w:style w:type="character" w:customStyle="1" w:styleId="UnresolvedMention1">
    <w:name w:val="Unresolved Mention1"/>
    <w:basedOn w:val="DefaultParagraphFont"/>
    <w:uiPriority w:val="99"/>
    <w:semiHidden/>
    <w:unhideWhenUsed/>
    <w:rsid w:val="00B212D6"/>
    <w:rPr>
      <w:color w:val="605E5C"/>
      <w:shd w:val="clear" w:color="auto" w:fill="E1DFDD"/>
    </w:rPr>
  </w:style>
  <w:style w:type="paragraph" w:styleId="ListParagraph">
    <w:name w:val="List Paragraph"/>
    <w:basedOn w:val="Normal"/>
    <w:uiPriority w:val="34"/>
    <w:qFormat/>
    <w:rsid w:val="005A1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esearchgate.net/journal/Science-of-The-Total-Environment-0048-969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yperlink" Target="https://www.accessdata.fda.gov/scripts/cdrh/cfdocs/cfcfr/CFRSearch.cf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osemary%20Udombeh\Documents\corr%20s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osemary%20Udombeh\Documents\fisf%20pi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osemary%20Udombeh\Documents\jornal%20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osemary%20Udombeh\Documents\jornal%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673776596488954E-2"/>
          <c:y val="4.409711014822703E-2"/>
          <c:w val="0.8486522782227377"/>
          <c:h val="0.9118057797035487"/>
        </c:manualLayout>
      </c:layout>
      <c:pieChart>
        <c:varyColors val="1"/>
        <c:ser>
          <c:idx val="0"/>
          <c:order val="0"/>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Sheet1!$X$112:$X$120</c:f>
              <c:strCache>
                <c:ptCount val="9"/>
                <c:pt idx="0">
                  <c:v>∑di-PCB </c:v>
                </c:pt>
                <c:pt idx="1">
                  <c:v>∑tri-PCB </c:v>
                </c:pt>
                <c:pt idx="2">
                  <c:v>∑tetra-PCB </c:v>
                </c:pt>
                <c:pt idx="3">
                  <c:v>∑penta-PCB </c:v>
                </c:pt>
                <c:pt idx="4">
                  <c:v>∑hexa-PCB </c:v>
                </c:pt>
                <c:pt idx="5">
                  <c:v>∑hepta-PCB </c:v>
                </c:pt>
                <c:pt idx="6">
                  <c:v>∑octa-PCB </c:v>
                </c:pt>
                <c:pt idx="7">
                  <c:v>∑nano-PCB </c:v>
                </c:pt>
                <c:pt idx="8">
                  <c:v>∑deca-PCB </c:v>
                </c:pt>
              </c:strCache>
            </c:strRef>
          </c:cat>
          <c:val>
            <c:numRef>
              <c:f>Sheet1!$Y$112:$Y$120</c:f>
              <c:numCache>
                <c:formatCode>General</c:formatCode>
                <c:ptCount val="9"/>
                <c:pt idx="0">
                  <c:v>76.099999999999994</c:v>
                </c:pt>
                <c:pt idx="1">
                  <c:v>71.83</c:v>
                </c:pt>
                <c:pt idx="2">
                  <c:v>112.94000000000005</c:v>
                </c:pt>
                <c:pt idx="3">
                  <c:v>66.290000000000006</c:v>
                </c:pt>
                <c:pt idx="4">
                  <c:v>58.78</c:v>
                </c:pt>
                <c:pt idx="5">
                  <c:v>40.5</c:v>
                </c:pt>
                <c:pt idx="6">
                  <c:v>14.71</c:v>
                </c:pt>
                <c:pt idx="7">
                  <c:v>19.02</c:v>
                </c:pt>
                <c:pt idx="8">
                  <c:v>151</c:v>
                </c:pt>
              </c:numCache>
            </c:numRef>
          </c:val>
          <c:extLst>
            <c:ext xmlns:c16="http://schemas.microsoft.com/office/drawing/2014/chart" uri="{C3380CC4-5D6E-409C-BE32-E72D297353CC}">
              <c16:uniqueId val="{00000000-C3DE-4838-B3EC-900CA9305251}"/>
            </c:ext>
          </c:extLst>
        </c:ser>
        <c:dLbls>
          <c:showLegendKey val="0"/>
          <c:showVal val="0"/>
          <c:showCatName val="1"/>
          <c:showSerName val="0"/>
          <c:showPercent val="1"/>
          <c:showBubbleSize val="0"/>
          <c:showLeaderLines val="0"/>
        </c:dLbls>
        <c:firstSliceAng val="0"/>
      </c:pieChart>
      <c:spPr>
        <a:noFill/>
        <a:ln w="25400">
          <a:noFill/>
        </a:ln>
      </c:spPr>
    </c:plotArea>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84626176021458E-2"/>
          <c:y val="2.197802197802199E-2"/>
          <c:w val="0.78638144019282918"/>
          <c:h val="0.95604395604395664"/>
        </c:manualLayout>
      </c:layout>
      <c:pieChart>
        <c:varyColors val="1"/>
        <c:ser>
          <c:idx val="0"/>
          <c:order val="0"/>
          <c:dLbls>
            <c:dLbl>
              <c:idx val="3"/>
              <c:layout>
                <c:manualLayout>
                  <c:x val="-6.6874251537214296E-2"/>
                  <c:y val="-6.621430278640387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203-4B69-B25C-8E6ADC5CEFC5}"/>
                </c:ext>
              </c:extLst>
            </c:dLbl>
            <c:dLbl>
              <c:idx val="5"/>
              <c:layout>
                <c:manualLayout>
                  <c:x val="0.15113791523881237"/>
                  <c:y val="-7.451866590620770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203-4B69-B25C-8E6ADC5CEFC5}"/>
                </c:ext>
              </c:extLst>
            </c:dLbl>
            <c:dLbl>
              <c:idx val="6"/>
              <c:layout>
                <c:manualLayout>
                  <c:x val="0.10845683472032171"/>
                  <c:y val="-1.056474443655421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4203-4B69-B25C-8E6ADC5CEFC5}"/>
                </c:ext>
              </c:extLst>
            </c:dLbl>
            <c:dLbl>
              <c:idx val="7"/>
              <c:layout>
                <c:manualLayout>
                  <c:x val="0.11126886199662959"/>
                  <c:y val="3.114287168805536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203-4B69-B25C-8E6ADC5CEFC5}"/>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Sheet1!$J$25:$J$33</c:f>
              <c:strCache>
                <c:ptCount val="9"/>
                <c:pt idx="0">
                  <c:v>∑di-PCB </c:v>
                </c:pt>
                <c:pt idx="1">
                  <c:v>∑tri-PCB </c:v>
                </c:pt>
                <c:pt idx="2">
                  <c:v>∑tetra-PCB </c:v>
                </c:pt>
                <c:pt idx="3">
                  <c:v>∑penta-PCB </c:v>
                </c:pt>
                <c:pt idx="4">
                  <c:v>∑hexa-PCB </c:v>
                </c:pt>
                <c:pt idx="5">
                  <c:v>∑hepta-PCB </c:v>
                </c:pt>
                <c:pt idx="6">
                  <c:v>∑octa-PCB </c:v>
                </c:pt>
                <c:pt idx="7">
                  <c:v>∑nano-PCB </c:v>
                </c:pt>
                <c:pt idx="8">
                  <c:v>∑deca-PCB </c:v>
                </c:pt>
              </c:strCache>
            </c:strRef>
          </c:cat>
          <c:val>
            <c:numRef>
              <c:f>Sheet1!$K$25:$K$33</c:f>
              <c:numCache>
                <c:formatCode>General</c:formatCode>
                <c:ptCount val="9"/>
                <c:pt idx="0">
                  <c:v>29.56</c:v>
                </c:pt>
                <c:pt idx="1">
                  <c:v>62.37</c:v>
                </c:pt>
                <c:pt idx="2">
                  <c:v>51.230000000000011</c:v>
                </c:pt>
                <c:pt idx="3">
                  <c:v>29.91</c:v>
                </c:pt>
                <c:pt idx="4">
                  <c:v>47.339999999999996</c:v>
                </c:pt>
                <c:pt idx="5">
                  <c:v>22.93</c:v>
                </c:pt>
                <c:pt idx="6">
                  <c:v>14.580000000000002</c:v>
                </c:pt>
                <c:pt idx="7">
                  <c:v>16.970000000000002</c:v>
                </c:pt>
                <c:pt idx="8">
                  <c:v>64.430000000000007</c:v>
                </c:pt>
              </c:numCache>
            </c:numRef>
          </c:val>
          <c:extLst>
            <c:ext xmlns:c16="http://schemas.microsoft.com/office/drawing/2014/chart" uri="{C3380CC4-5D6E-409C-BE32-E72D297353CC}">
              <c16:uniqueId val="{00000000-61BB-448E-97AB-C717C1FF05EF}"/>
            </c:ext>
          </c:extLst>
        </c:ser>
        <c:dLbls>
          <c:showLegendKey val="0"/>
          <c:showVal val="0"/>
          <c:showCatName val="1"/>
          <c:showSerName val="0"/>
          <c:showPercent val="1"/>
          <c:showBubbleSize val="0"/>
          <c:showLeaderLines val="0"/>
        </c:dLbls>
        <c:firstSliceAng val="0"/>
      </c:pieChart>
    </c:plotArea>
    <c:plotVisOnly val="1"/>
    <c:dispBlanksAs val="zero"/>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Sheet1!$D$4</c:f>
              <c:strCache>
                <c:ptCount val="1"/>
                <c:pt idx="0">
                  <c:v>Station 1</c:v>
                </c:pt>
              </c:strCache>
            </c:strRef>
          </c:tx>
          <c:invertIfNegative val="0"/>
          <c:cat>
            <c:strRef>
              <c:f>Sheet1!$C$5:$C$32</c:f>
              <c:strCache>
                <c:ptCount val="28"/>
                <c:pt idx="0">
                  <c:v>PCB- 8</c:v>
                </c:pt>
                <c:pt idx="1">
                  <c:v>PCB- 18</c:v>
                </c:pt>
                <c:pt idx="2">
                  <c:v>PCB- 28</c:v>
                </c:pt>
                <c:pt idx="3">
                  <c:v>PCB- 44</c:v>
                </c:pt>
                <c:pt idx="4">
                  <c:v>PCB- 52</c:v>
                </c:pt>
                <c:pt idx="5">
                  <c:v>PCB- 66</c:v>
                </c:pt>
                <c:pt idx="6">
                  <c:v>PCB- 77</c:v>
                </c:pt>
                <c:pt idx="7">
                  <c:v>PCB- 81</c:v>
                </c:pt>
                <c:pt idx="8">
                  <c:v>PCB- 101</c:v>
                </c:pt>
                <c:pt idx="9">
                  <c:v>PCB- 105</c:v>
                </c:pt>
                <c:pt idx="10">
                  <c:v>PCB- 114</c:v>
                </c:pt>
                <c:pt idx="11">
                  <c:v>PCB- 118</c:v>
                </c:pt>
                <c:pt idx="12">
                  <c:v>PCB- 123</c:v>
                </c:pt>
                <c:pt idx="13">
                  <c:v>PCB- 126</c:v>
                </c:pt>
                <c:pt idx="14">
                  <c:v>PCB- 128</c:v>
                </c:pt>
                <c:pt idx="15">
                  <c:v>PCB- 138</c:v>
                </c:pt>
                <c:pt idx="16">
                  <c:v>PCB- 153</c:v>
                </c:pt>
                <c:pt idx="17">
                  <c:v>PCB- 156</c:v>
                </c:pt>
                <c:pt idx="18">
                  <c:v>PCB- 157</c:v>
                </c:pt>
                <c:pt idx="19">
                  <c:v>PCB- 167</c:v>
                </c:pt>
                <c:pt idx="20">
                  <c:v>PCB- 169</c:v>
                </c:pt>
                <c:pt idx="21">
                  <c:v>PCB- 170</c:v>
                </c:pt>
                <c:pt idx="22">
                  <c:v>PCB- 180</c:v>
                </c:pt>
                <c:pt idx="23">
                  <c:v>PCB- 187</c:v>
                </c:pt>
                <c:pt idx="24">
                  <c:v>PCB- 189</c:v>
                </c:pt>
                <c:pt idx="25">
                  <c:v>PCB- 195</c:v>
                </c:pt>
                <c:pt idx="26">
                  <c:v>PCB-206</c:v>
                </c:pt>
                <c:pt idx="27">
                  <c:v>PCB-209</c:v>
                </c:pt>
              </c:strCache>
            </c:strRef>
          </c:cat>
          <c:val>
            <c:numRef>
              <c:f>Sheet1!$D$5:$D$32</c:f>
              <c:numCache>
                <c:formatCode>General</c:formatCode>
                <c:ptCount val="28"/>
                <c:pt idx="0">
                  <c:v>2.11</c:v>
                </c:pt>
                <c:pt idx="1">
                  <c:v>2.11</c:v>
                </c:pt>
                <c:pt idx="2">
                  <c:v>1.9200000000000021</c:v>
                </c:pt>
                <c:pt idx="3">
                  <c:v>3.9099999999999997</c:v>
                </c:pt>
                <c:pt idx="4">
                  <c:v>1.9600000000000055</c:v>
                </c:pt>
                <c:pt idx="5">
                  <c:v>1.8800000000000001</c:v>
                </c:pt>
                <c:pt idx="6">
                  <c:v>1.0000000000000005E-2</c:v>
                </c:pt>
                <c:pt idx="7">
                  <c:v>0</c:v>
                </c:pt>
                <c:pt idx="8">
                  <c:v>4.04</c:v>
                </c:pt>
                <c:pt idx="9">
                  <c:v>0.32000000000000156</c:v>
                </c:pt>
                <c:pt idx="10">
                  <c:v>1.0000000000000005E-2</c:v>
                </c:pt>
                <c:pt idx="11">
                  <c:v>4.0000000000000022E-2</c:v>
                </c:pt>
                <c:pt idx="12">
                  <c:v>0.42000000000000032</c:v>
                </c:pt>
                <c:pt idx="13">
                  <c:v>4.0000000000000022E-2</c:v>
                </c:pt>
                <c:pt idx="14">
                  <c:v>0.30000000000000032</c:v>
                </c:pt>
                <c:pt idx="15">
                  <c:v>1.31</c:v>
                </c:pt>
                <c:pt idx="16">
                  <c:v>3.0000000000000002E-2</c:v>
                </c:pt>
                <c:pt idx="17">
                  <c:v>8.0000000000000043E-2</c:v>
                </c:pt>
                <c:pt idx="18">
                  <c:v>0.14000000000000001</c:v>
                </c:pt>
                <c:pt idx="19">
                  <c:v>2.0000000000000011E-2</c:v>
                </c:pt>
                <c:pt idx="20">
                  <c:v>2.0000000000000011E-2</c:v>
                </c:pt>
                <c:pt idx="21">
                  <c:v>0.18000000000000024</c:v>
                </c:pt>
                <c:pt idx="22">
                  <c:v>1.1200000000000001</c:v>
                </c:pt>
                <c:pt idx="23">
                  <c:v>3.0000000000000002E-2</c:v>
                </c:pt>
                <c:pt idx="24">
                  <c:v>0</c:v>
                </c:pt>
                <c:pt idx="25">
                  <c:v>3.57</c:v>
                </c:pt>
                <c:pt idx="26">
                  <c:v>1.71</c:v>
                </c:pt>
                <c:pt idx="27">
                  <c:v>3.51</c:v>
                </c:pt>
              </c:numCache>
            </c:numRef>
          </c:val>
          <c:extLst>
            <c:ext xmlns:c16="http://schemas.microsoft.com/office/drawing/2014/chart" uri="{C3380CC4-5D6E-409C-BE32-E72D297353CC}">
              <c16:uniqueId val="{00000000-37E7-45EF-B78E-308BEC793C96}"/>
            </c:ext>
          </c:extLst>
        </c:ser>
        <c:ser>
          <c:idx val="1"/>
          <c:order val="1"/>
          <c:tx>
            <c:strRef>
              <c:f>Sheet1!$E$4</c:f>
              <c:strCache>
                <c:ptCount val="1"/>
                <c:pt idx="0">
                  <c:v>Station 2</c:v>
                </c:pt>
              </c:strCache>
            </c:strRef>
          </c:tx>
          <c:invertIfNegative val="0"/>
          <c:cat>
            <c:strRef>
              <c:f>Sheet1!$C$5:$C$32</c:f>
              <c:strCache>
                <c:ptCount val="28"/>
                <c:pt idx="0">
                  <c:v>PCB- 8</c:v>
                </c:pt>
                <c:pt idx="1">
                  <c:v>PCB- 18</c:v>
                </c:pt>
                <c:pt idx="2">
                  <c:v>PCB- 28</c:v>
                </c:pt>
                <c:pt idx="3">
                  <c:v>PCB- 44</c:v>
                </c:pt>
                <c:pt idx="4">
                  <c:v>PCB- 52</c:v>
                </c:pt>
                <c:pt idx="5">
                  <c:v>PCB- 66</c:v>
                </c:pt>
                <c:pt idx="6">
                  <c:v>PCB- 77</c:v>
                </c:pt>
                <c:pt idx="7">
                  <c:v>PCB- 81</c:v>
                </c:pt>
                <c:pt idx="8">
                  <c:v>PCB- 101</c:v>
                </c:pt>
                <c:pt idx="9">
                  <c:v>PCB- 105</c:v>
                </c:pt>
                <c:pt idx="10">
                  <c:v>PCB- 114</c:v>
                </c:pt>
                <c:pt idx="11">
                  <c:v>PCB- 118</c:v>
                </c:pt>
                <c:pt idx="12">
                  <c:v>PCB- 123</c:v>
                </c:pt>
                <c:pt idx="13">
                  <c:v>PCB- 126</c:v>
                </c:pt>
                <c:pt idx="14">
                  <c:v>PCB- 128</c:v>
                </c:pt>
                <c:pt idx="15">
                  <c:v>PCB- 138</c:v>
                </c:pt>
                <c:pt idx="16">
                  <c:v>PCB- 153</c:v>
                </c:pt>
                <c:pt idx="17">
                  <c:v>PCB- 156</c:v>
                </c:pt>
                <c:pt idx="18">
                  <c:v>PCB- 157</c:v>
                </c:pt>
                <c:pt idx="19">
                  <c:v>PCB- 167</c:v>
                </c:pt>
                <c:pt idx="20">
                  <c:v>PCB- 169</c:v>
                </c:pt>
                <c:pt idx="21">
                  <c:v>PCB- 170</c:v>
                </c:pt>
                <c:pt idx="22">
                  <c:v>PCB- 180</c:v>
                </c:pt>
                <c:pt idx="23">
                  <c:v>PCB- 187</c:v>
                </c:pt>
                <c:pt idx="24">
                  <c:v>PCB- 189</c:v>
                </c:pt>
                <c:pt idx="25">
                  <c:v>PCB- 195</c:v>
                </c:pt>
                <c:pt idx="26">
                  <c:v>PCB-206</c:v>
                </c:pt>
                <c:pt idx="27">
                  <c:v>PCB-209</c:v>
                </c:pt>
              </c:strCache>
            </c:strRef>
          </c:cat>
          <c:val>
            <c:numRef>
              <c:f>Sheet1!$E$5:$E$32</c:f>
              <c:numCache>
                <c:formatCode>General</c:formatCode>
                <c:ptCount val="28"/>
                <c:pt idx="0">
                  <c:v>5.58</c:v>
                </c:pt>
                <c:pt idx="1">
                  <c:v>9.52</c:v>
                </c:pt>
                <c:pt idx="2">
                  <c:v>2.77</c:v>
                </c:pt>
                <c:pt idx="3">
                  <c:v>3.55</c:v>
                </c:pt>
                <c:pt idx="4">
                  <c:v>2.14</c:v>
                </c:pt>
                <c:pt idx="5">
                  <c:v>9.0000000000000024E-2</c:v>
                </c:pt>
                <c:pt idx="6">
                  <c:v>3.0000000000000002E-2</c:v>
                </c:pt>
                <c:pt idx="7">
                  <c:v>0.1</c:v>
                </c:pt>
                <c:pt idx="8">
                  <c:v>0.28000000000000008</c:v>
                </c:pt>
                <c:pt idx="9">
                  <c:v>0.16</c:v>
                </c:pt>
                <c:pt idx="10">
                  <c:v>0</c:v>
                </c:pt>
                <c:pt idx="11">
                  <c:v>0</c:v>
                </c:pt>
                <c:pt idx="12">
                  <c:v>0.24000000000000021</c:v>
                </c:pt>
                <c:pt idx="13">
                  <c:v>0.16</c:v>
                </c:pt>
                <c:pt idx="14">
                  <c:v>1.0000000000000005E-2</c:v>
                </c:pt>
                <c:pt idx="15">
                  <c:v>0.28000000000000008</c:v>
                </c:pt>
                <c:pt idx="16">
                  <c:v>2.92</c:v>
                </c:pt>
                <c:pt idx="17">
                  <c:v>8.0000000000000043E-2</c:v>
                </c:pt>
                <c:pt idx="18">
                  <c:v>0.14000000000000001</c:v>
                </c:pt>
                <c:pt idx="19">
                  <c:v>2.0000000000000011E-2</c:v>
                </c:pt>
                <c:pt idx="20">
                  <c:v>0.22</c:v>
                </c:pt>
                <c:pt idx="21">
                  <c:v>0</c:v>
                </c:pt>
                <c:pt idx="22">
                  <c:v>0.52</c:v>
                </c:pt>
                <c:pt idx="23">
                  <c:v>0</c:v>
                </c:pt>
                <c:pt idx="24">
                  <c:v>6.0000000000000032E-2</c:v>
                </c:pt>
                <c:pt idx="25">
                  <c:v>1.71</c:v>
                </c:pt>
                <c:pt idx="26">
                  <c:v>0.89</c:v>
                </c:pt>
                <c:pt idx="27">
                  <c:v>5.4</c:v>
                </c:pt>
              </c:numCache>
            </c:numRef>
          </c:val>
          <c:extLst>
            <c:ext xmlns:c16="http://schemas.microsoft.com/office/drawing/2014/chart" uri="{C3380CC4-5D6E-409C-BE32-E72D297353CC}">
              <c16:uniqueId val="{00000001-37E7-45EF-B78E-308BEC793C96}"/>
            </c:ext>
          </c:extLst>
        </c:ser>
        <c:ser>
          <c:idx val="2"/>
          <c:order val="2"/>
          <c:tx>
            <c:strRef>
              <c:f>Sheet1!$F$4</c:f>
              <c:strCache>
                <c:ptCount val="1"/>
                <c:pt idx="0">
                  <c:v>Station 3</c:v>
                </c:pt>
              </c:strCache>
            </c:strRef>
          </c:tx>
          <c:invertIfNegative val="0"/>
          <c:cat>
            <c:strRef>
              <c:f>Sheet1!$C$5:$C$32</c:f>
              <c:strCache>
                <c:ptCount val="28"/>
                <c:pt idx="0">
                  <c:v>PCB- 8</c:v>
                </c:pt>
                <c:pt idx="1">
                  <c:v>PCB- 18</c:v>
                </c:pt>
                <c:pt idx="2">
                  <c:v>PCB- 28</c:v>
                </c:pt>
                <c:pt idx="3">
                  <c:v>PCB- 44</c:v>
                </c:pt>
                <c:pt idx="4">
                  <c:v>PCB- 52</c:v>
                </c:pt>
                <c:pt idx="5">
                  <c:v>PCB- 66</c:v>
                </c:pt>
                <c:pt idx="6">
                  <c:v>PCB- 77</c:v>
                </c:pt>
                <c:pt idx="7">
                  <c:v>PCB- 81</c:v>
                </c:pt>
                <c:pt idx="8">
                  <c:v>PCB- 101</c:v>
                </c:pt>
                <c:pt idx="9">
                  <c:v>PCB- 105</c:v>
                </c:pt>
                <c:pt idx="10">
                  <c:v>PCB- 114</c:v>
                </c:pt>
                <c:pt idx="11">
                  <c:v>PCB- 118</c:v>
                </c:pt>
                <c:pt idx="12">
                  <c:v>PCB- 123</c:v>
                </c:pt>
                <c:pt idx="13">
                  <c:v>PCB- 126</c:v>
                </c:pt>
                <c:pt idx="14">
                  <c:v>PCB- 128</c:v>
                </c:pt>
                <c:pt idx="15">
                  <c:v>PCB- 138</c:v>
                </c:pt>
                <c:pt idx="16">
                  <c:v>PCB- 153</c:v>
                </c:pt>
                <c:pt idx="17">
                  <c:v>PCB- 156</c:v>
                </c:pt>
                <c:pt idx="18">
                  <c:v>PCB- 157</c:v>
                </c:pt>
                <c:pt idx="19">
                  <c:v>PCB- 167</c:v>
                </c:pt>
                <c:pt idx="20">
                  <c:v>PCB- 169</c:v>
                </c:pt>
                <c:pt idx="21">
                  <c:v>PCB- 170</c:v>
                </c:pt>
                <c:pt idx="22">
                  <c:v>PCB- 180</c:v>
                </c:pt>
                <c:pt idx="23">
                  <c:v>PCB- 187</c:v>
                </c:pt>
                <c:pt idx="24">
                  <c:v>PCB- 189</c:v>
                </c:pt>
                <c:pt idx="25">
                  <c:v>PCB- 195</c:v>
                </c:pt>
                <c:pt idx="26">
                  <c:v>PCB-206</c:v>
                </c:pt>
                <c:pt idx="27">
                  <c:v>PCB-209</c:v>
                </c:pt>
              </c:strCache>
            </c:strRef>
          </c:cat>
          <c:val>
            <c:numRef>
              <c:f>Sheet1!$F$5:$F$32</c:f>
              <c:numCache>
                <c:formatCode>General</c:formatCode>
                <c:ptCount val="28"/>
                <c:pt idx="0">
                  <c:v>15.33</c:v>
                </c:pt>
                <c:pt idx="1">
                  <c:v>15.15</c:v>
                </c:pt>
                <c:pt idx="2">
                  <c:v>6.54</c:v>
                </c:pt>
                <c:pt idx="3">
                  <c:v>3.82</c:v>
                </c:pt>
                <c:pt idx="4">
                  <c:v>3.74</c:v>
                </c:pt>
                <c:pt idx="5">
                  <c:v>0.94000000000000061</c:v>
                </c:pt>
                <c:pt idx="6">
                  <c:v>4.0000000000000022E-2</c:v>
                </c:pt>
                <c:pt idx="7">
                  <c:v>0.2</c:v>
                </c:pt>
                <c:pt idx="8">
                  <c:v>0.81</c:v>
                </c:pt>
                <c:pt idx="9">
                  <c:v>1.0000000000000005E-2</c:v>
                </c:pt>
                <c:pt idx="10">
                  <c:v>8.0000000000000043E-2</c:v>
                </c:pt>
                <c:pt idx="11">
                  <c:v>4.0000000000000022E-2</c:v>
                </c:pt>
                <c:pt idx="12">
                  <c:v>8.0000000000000043E-2</c:v>
                </c:pt>
                <c:pt idx="13">
                  <c:v>0.12000000000000002</c:v>
                </c:pt>
                <c:pt idx="14">
                  <c:v>0.61000000000000065</c:v>
                </c:pt>
                <c:pt idx="15">
                  <c:v>4.3099999999999996</c:v>
                </c:pt>
                <c:pt idx="16">
                  <c:v>0.74000000000000277</c:v>
                </c:pt>
                <c:pt idx="17">
                  <c:v>0.4</c:v>
                </c:pt>
                <c:pt idx="18">
                  <c:v>4.0000000000000022E-2</c:v>
                </c:pt>
                <c:pt idx="19">
                  <c:v>6.0000000000000032E-2</c:v>
                </c:pt>
                <c:pt idx="20">
                  <c:v>8.0000000000000043E-2</c:v>
                </c:pt>
                <c:pt idx="21">
                  <c:v>0.49000000000000032</c:v>
                </c:pt>
                <c:pt idx="22">
                  <c:v>0.58000000000000007</c:v>
                </c:pt>
                <c:pt idx="23">
                  <c:v>4.87</c:v>
                </c:pt>
                <c:pt idx="24">
                  <c:v>6.0000000000000032E-2</c:v>
                </c:pt>
                <c:pt idx="25">
                  <c:v>5.03</c:v>
                </c:pt>
                <c:pt idx="26">
                  <c:v>0.13</c:v>
                </c:pt>
                <c:pt idx="27">
                  <c:v>27.97</c:v>
                </c:pt>
              </c:numCache>
            </c:numRef>
          </c:val>
          <c:extLst>
            <c:ext xmlns:c16="http://schemas.microsoft.com/office/drawing/2014/chart" uri="{C3380CC4-5D6E-409C-BE32-E72D297353CC}">
              <c16:uniqueId val="{00000002-37E7-45EF-B78E-308BEC793C96}"/>
            </c:ext>
          </c:extLst>
        </c:ser>
        <c:ser>
          <c:idx val="3"/>
          <c:order val="3"/>
          <c:tx>
            <c:strRef>
              <c:f>Sheet1!$G$4</c:f>
              <c:strCache>
                <c:ptCount val="1"/>
                <c:pt idx="0">
                  <c:v>Station 4</c:v>
                </c:pt>
              </c:strCache>
            </c:strRef>
          </c:tx>
          <c:invertIfNegative val="0"/>
          <c:cat>
            <c:strRef>
              <c:f>Sheet1!$C$5:$C$32</c:f>
              <c:strCache>
                <c:ptCount val="28"/>
                <c:pt idx="0">
                  <c:v>PCB- 8</c:v>
                </c:pt>
                <c:pt idx="1">
                  <c:v>PCB- 18</c:v>
                </c:pt>
                <c:pt idx="2">
                  <c:v>PCB- 28</c:v>
                </c:pt>
                <c:pt idx="3">
                  <c:v>PCB- 44</c:v>
                </c:pt>
                <c:pt idx="4">
                  <c:v>PCB- 52</c:v>
                </c:pt>
                <c:pt idx="5">
                  <c:v>PCB- 66</c:v>
                </c:pt>
                <c:pt idx="6">
                  <c:v>PCB- 77</c:v>
                </c:pt>
                <c:pt idx="7">
                  <c:v>PCB- 81</c:v>
                </c:pt>
                <c:pt idx="8">
                  <c:v>PCB- 101</c:v>
                </c:pt>
                <c:pt idx="9">
                  <c:v>PCB- 105</c:v>
                </c:pt>
                <c:pt idx="10">
                  <c:v>PCB- 114</c:v>
                </c:pt>
                <c:pt idx="11">
                  <c:v>PCB- 118</c:v>
                </c:pt>
                <c:pt idx="12">
                  <c:v>PCB- 123</c:v>
                </c:pt>
                <c:pt idx="13">
                  <c:v>PCB- 126</c:v>
                </c:pt>
                <c:pt idx="14">
                  <c:v>PCB- 128</c:v>
                </c:pt>
                <c:pt idx="15">
                  <c:v>PCB- 138</c:v>
                </c:pt>
                <c:pt idx="16">
                  <c:v>PCB- 153</c:v>
                </c:pt>
                <c:pt idx="17">
                  <c:v>PCB- 156</c:v>
                </c:pt>
                <c:pt idx="18">
                  <c:v>PCB- 157</c:v>
                </c:pt>
                <c:pt idx="19">
                  <c:v>PCB- 167</c:v>
                </c:pt>
                <c:pt idx="20">
                  <c:v>PCB- 169</c:v>
                </c:pt>
                <c:pt idx="21">
                  <c:v>PCB- 170</c:v>
                </c:pt>
                <c:pt idx="22">
                  <c:v>PCB- 180</c:v>
                </c:pt>
                <c:pt idx="23">
                  <c:v>PCB- 187</c:v>
                </c:pt>
                <c:pt idx="24">
                  <c:v>PCB- 189</c:v>
                </c:pt>
                <c:pt idx="25">
                  <c:v>PCB- 195</c:v>
                </c:pt>
                <c:pt idx="26">
                  <c:v>PCB-206</c:v>
                </c:pt>
                <c:pt idx="27">
                  <c:v>PCB-209</c:v>
                </c:pt>
              </c:strCache>
            </c:strRef>
          </c:cat>
          <c:val>
            <c:numRef>
              <c:f>Sheet1!$G$5:$G$32</c:f>
              <c:numCache>
                <c:formatCode>General</c:formatCode>
                <c:ptCount val="28"/>
                <c:pt idx="0">
                  <c:v>6.34</c:v>
                </c:pt>
                <c:pt idx="1">
                  <c:v>16.739999999999988</c:v>
                </c:pt>
                <c:pt idx="2">
                  <c:v>7.6199999999999966</c:v>
                </c:pt>
                <c:pt idx="3">
                  <c:v>2.92</c:v>
                </c:pt>
                <c:pt idx="4">
                  <c:v>7.52</c:v>
                </c:pt>
                <c:pt idx="5">
                  <c:v>0.18000000000000024</c:v>
                </c:pt>
                <c:pt idx="6">
                  <c:v>1.0000000000000005E-2</c:v>
                </c:pt>
                <c:pt idx="7">
                  <c:v>0.16</c:v>
                </c:pt>
                <c:pt idx="8">
                  <c:v>6.39</c:v>
                </c:pt>
                <c:pt idx="9">
                  <c:v>2.0000000000000011E-2</c:v>
                </c:pt>
                <c:pt idx="10">
                  <c:v>0.14000000000000001</c:v>
                </c:pt>
                <c:pt idx="11">
                  <c:v>0.32000000000000156</c:v>
                </c:pt>
                <c:pt idx="12">
                  <c:v>0.16</c:v>
                </c:pt>
                <c:pt idx="13">
                  <c:v>0.2</c:v>
                </c:pt>
                <c:pt idx="14">
                  <c:v>5.75</c:v>
                </c:pt>
                <c:pt idx="15">
                  <c:v>11.9</c:v>
                </c:pt>
                <c:pt idx="16">
                  <c:v>2.13</c:v>
                </c:pt>
                <c:pt idx="17">
                  <c:v>0.2</c:v>
                </c:pt>
                <c:pt idx="18">
                  <c:v>4.0000000000000022E-2</c:v>
                </c:pt>
                <c:pt idx="19">
                  <c:v>0</c:v>
                </c:pt>
                <c:pt idx="20">
                  <c:v>0.24000000000000021</c:v>
                </c:pt>
                <c:pt idx="21">
                  <c:v>2.62</c:v>
                </c:pt>
                <c:pt idx="22">
                  <c:v>5.6099999999999985</c:v>
                </c:pt>
                <c:pt idx="23">
                  <c:v>3.11</c:v>
                </c:pt>
                <c:pt idx="24">
                  <c:v>8.0000000000000043E-2</c:v>
                </c:pt>
                <c:pt idx="25">
                  <c:v>4.2699999999999996</c:v>
                </c:pt>
                <c:pt idx="26">
                  <c:v>14.239999999999998</c:v>
                </c:pt>
                <c:pt idx="27">
                  <c:v>27.53</c:v>
                </c:pt>
              </c:numCache>
            </c:numRef>
          </c:val>
          <c:extLst>
            <c:ext xmlns:c16="http://schemas.microsoft.com/office/drawing/2014/chart" uri="{C3380CC4-5D6E-409C-BE32-E72D297353CC}">
              <c16:uniqueId val="{00000003-37E7-45EF-B78E-308BEC793C96}"/>
            </c:ext>
          </c:extLst>
        </c:ser>
        <c:dLbls>
          <c:showLegendKey val="0"/>
          <c:showVal val="0"/>
          <c:showCatName val="0"/>
          <c:showSerName val="0"/>
          <c:showPercent val="0"/>
          <c:showBubbleSize val="0"/>
        </c:dLbls>
        <c:gapWidth val="150"/>
        <c:shape val="cylinder"/>
        <c:axId val="293292672"/>
        <c:axId val="293306752"/>
        <c:axId val="0"/>
      </c:bar3DChart>
      <c:catAx>
        <c:axId val="293292672"/>
        <c:scaling>
          <c:orientation val="minMax"/>
        </c:scaling>
        <c:delete val="0"/>
        <c:axPos val="b"/>
        <c:numFmt formatCode="General" sourceLinked="1"/>
        <c:majorTickMark val="out"/>
        <c:minorTickMark val="none"/>
        <c:tickLblPos val="nextTo"/>
        <c:crossAx val="293306752"/>
        <c:crosses val="autoZero"/>
        <c:auto val="1"/>
        <c:lblAlgn val="ctr"/>
        <c:lblOffset val="100"/>
        <c:noMultiLvlLbl val="0"/>
      </c:catAx>
      <c:valAx>
        <c:axId val="293306752"/>
        <c:scaling>
          <c:orientation val="minMax"/>
        </c:scaling>
        <c:delete val="0"/>
        <c:axPos val="l"/>
        <c:numFmt formatCode="General" sourceLinked="1"/>
        <c:majorTickMark val="out"/>
        <c:minorTickMark val="none"/>
        <c:tickLblPos val="nextTo"/>
        <c:crossAx val="293292672"/>
        <c:crosses val="autoZero"/>
        <c:crossBetween val="between"/>
      </c:valAx>
    </c:plotArea>
    <c:legend>
      <c:legendPos val="r"/>
      <c:layout>
        <c:manualLayout>
          <c:xMode val="edge"/>
          <c:yMode val="edge"/>
          <c:x val="0.86832056258685364"/>
          <c:y val="0.39091384310578464"/>
          <c:w val="9.5713481031639569E-2"/>
          <c:h val="0.21817207628655325"/>
        </c:manualLayout>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Sheet1!$D$4</c:f>
              <c:strCache>
                <c:ptCount val="1"/>
                <c:pt idx="0">
                  <c:v>Station 1</c:v>
                </c:pt>
              </c:strCache>
            </c:strRef>
          </c:tx>
          <c:invertIfNegative val="0"/>
          <c:cat>
            <c:strRef>
              <c:f>Sheet1!$C$5:$C$32</c:f>
              <c:strCache>
                <c:ptCount val="28"/>
                <c:pt idx="0">
                  <c:v>PCB- 8</c:v>
                </c:pt>
                <c:pt idx="1">
                  <c:v>PCB- 18</c:v>
                </c:pt>
                <c:pt idx="2">
                  <c:v>PCB- 28</c:v>
                </c:pt>
                <c:pt idx="3">
                  <c:v>PCB- 44</c:v>
                </c:pt>
                <c:pt idx="4">
                  <c:v>PCB- 52</c:v>
                </c:pt>
                <c:pt idx="5">
                  <c:v>PCB- 66</c:v>
                </c:pt>
                <c:pt idx="6">
                  <c:v>PCB- 77</c:v>
                </c:pt>
                <c:pt idx="7">
                  <c:v>PCB- 81</c:v>
                </c:pt>
                <c:pt idx="8">
                  <c:v>PCB- 101</c:v>
                </c:pt>
                <c:pt idx="9">
                  <c:v>PCB- 105</c:v>
                </c:pt>
                <c:pt idx="10">
                  <c:v>PCB- 114</c:v>
                </c:pt>
                <c:pt idx="11">
                  <c:v>PCB- 118</c:v>
                </c:pt>
                <c:pt idx="12">
                  <c:v>PCB- 123</c:v>
                </c:pt>
                <c:pt idx="13">
                  <c:v>PCB- 126</c:v>
                </c:pt>
                <c:pt idx="14">
                  <c:v>PCB- 128</c:v>
                </c:pt>
                <c:pt idx="15">
                  <c:v>PCB- 138</c:v>
                </c:pt>
                <c:pt idx="16">
                  <c:v>PCB- 153</c:v>
                </c:pt>
                <c:pt idx="17">
                  <c:v>PCB- 156</c:v>
                </c:pt>
                <c:pt idx="18">
                  <c:v>PCB- 157</c:v>
                </c:pt>
                <c:pt idx="19">
                  <c:v>PCB- 167</c:v>
                </c:pt>
                <c:pt idx="20">
                  <c:v>PCB- 169</c:v>
                </c:pt>
                <c:pt idx="21">
                  <c:v>PCB- 170</c:v>
                </c:pt>
                <c:pt idx="22">
                  <c:v>PCB- 180</c:v>
                </c:pt>
                <c:pt idx="23">
                  <c:v>PCB- 187</c:v>
                </c:pt>
                <c:pt idx="24">
                  <c:v>PCB- 189</c:v>
                </c:pt>
                <c:pt idx="25">
                  <c:v>PCB- 195</c:v>
                </c:pt>
                <c:pt idx="26">
                  <c:v>PCB-206</c:v>
                </c:pt>
                <c:pt idx="27">
                  <c:v>PCB-209</c:v>
                </c:pt>
              </c:strCache>
            </c:strRef>
          </c:cat>
          <c:val>
            <c:numRef>
              <c:f>Sheet1!$D$5:$D$32</c:f>
              <c:numCache>
                <c:formatCode>General</c:formatCode>
                <c:ptCount val="28"/>
                <c:pt idx="0">
                  <c:v>2.11</c:v>
                </c:pt>
                <c:pt idx="1">
                  <c:v>2.11</c:v>
                </c:pt>
                <c:pt idx="2">
                  <c:v>1.9200000000000021</c:v>
                </c:pt>
                <c:pt idx="3">
                  <c:v>3.9099999999999997</c:v>
                </c:pt>
                <c:pt idx="4">
                  <c:v>1.9600000000000055</c:v>
                </c:pt>
                <c:pt idx="5">
                  <c:v>1.8800000000000001</c:v>
                </c:pt>
                <c:pt idx="6">
                  <c:v>1.0000000000000005E-2</c:v>
                </c:pt>
                <c:pt idx="7">
                  <c:v>0</c:v>
                </c:pt>
                <c:pt idx="8">
                  <c:v>4.04</c:v>
                </c:pt>
                <c:pt idx="9">
                  <c:v>0.32000000000000156</c:v>
                </c:pt>
                <c:pt idx="10">
                  <c:v>1.0000000000000005E-2</c:v>
                </c:pt>
                <c:pt idx="11">
                  <c:v>4.0000000000000022E-2</c:v>
                </c:pt>
                <c:pt idx="12">
                  <c:v>0.42000000000000032</c:v>
                </c:pt>
                <c:pt idx="13">
                  <c:v>4.0000000000000022E-2</c:v>
                </c:pt>
                <c:pt idx="14">
                  <c:v>0.30000000000000032</c:v>
                </c:pt>
                <c:pt idx="15">
                  <c:v>1.31</c:v>
                </c:pt>
                <c:pt idx="16">
                  <c:v>3.0000000000000002E-2</c:v>
                </c:pt>
                <c:pt idx="17">
                  <c:v>8.0000000000000043E-2</c:v>
                </c:pt>
                <c:pt idx="18">
                  <c:v>0.14000000000000001</c:v>
                </c:pt>
                <c:pt idx="19">
                  <c:v>2.0000000000000011E-2</c:v>
                </c:pt>
                <c:pt idx="20">
                  <c:v>2.0000000000000011E-2</c:v>
                </c:pt>
                <c:pt idx="21">
                  <c:v>0.18000000000000024</c:v>
                </c:pt>
                <c:pt idx="22">
                  <c:v>1.1200000000000001</c:v>
                </c:pt>
                <c:pt idx="23">
                  <c:v>3.0000000000000002E-2</c:v>
                </c:pt>
                <c:pt idx="24">
                  <c:v>0</c:v>
                </c:pt>
                <c:pt idx="25">
                  <c:v>3.57</c:v>
                </c:pt>
                <c:pt idx="26">
                  <c:v>1.71</c:v>
                </c:pt>
                <c:pt idx="27">
                  <c:v>3.51</c:v>
                </c:pt>
              </c:numCache>
            </c:numRef>
          </c:val>
          <c:extLst>
            <c:ext xmlns:c16="http://schemas.microsoft.com/office/drawing/2014/chart" uri="{C3380CC4-5D6E-409C-BE32-E72D297353CC}">
              <c16:uniqueId val="{00000000-7270-4C32-8184-BAFF24C3DDF4}"/>
            </c:ext>
          </c:extLst>
        </c:ser>
        <c:ser>
          <c:idx val="1"/>
          <c:order val="1"/>
          <c:tx>
            <c:strRef>
              <c:f>Sheet1!$E$4</c:f>
              <c:strCache>
                <c:ptCount val="1"/>
                <c:pt idx="0">
                  <c:v>Station 2</c:v>
                </c:pt>
              </c:strCache>
            </c:strRef>
          </c:tx>
          <c:invertIfNegative val="0"/>
          <c:cat>
            <c:strRef>
              <c:f>Sheet1!$C$5:$C$32</c:f>
              <c:strCache>
                <c:ptCount val="28"/>
                <c:pt idx="0">
                  <c:v>PCB- 8</c:v>
                </c:pt>
                <c:pt idx="1">
                  <c:v>PCB- 18</c:v>
                </c:pt>
                <c:pt idx="2">
                  <c:v>PCB- 28</c:v>
                </c:pt>
                <c:pt idx="3">
                  <c:v>PCB- 44</c:v>
                </c:pt>
                <c:pt idx="4">
                  <c:v>PCB- 52</c:v>
                </c:pt>
                <c:pt idx="5">
                  <c:v>PCB- 66</c:v>
                </c:pt>
                <c:pt idx="6">
                  <c:v>PCB- 77</c:v>
                </c:pt>
                <c:pt idx="7">
                  <c:v>PCB- 81</c:v>
                </c:pt>
                <c:pt idx="8">
                  <c:v>PCB- 101</c:v>
                </c:pt>
                <c:pt idx="9">
                  <c:v>PCB- 105</c:v>
                </c:pt>
                <c:pt idx="10">
                  <c:v>PCB- 114</c:v>
                </c:pt>
                <c:pt idx="11">
                  <c:v>PCB- 118</c:v>
                </c:pt>
                <c:pt idx="12">
                  <c:v>PCB- 123</c:v>
                </c:pt>
                <c:pt idx="13">
                  <c:v>PCB- 126</c:v>
                </c:pt>
                <c:pt idx="14">
                  <c:v>PCB- 128</c:v>
                </c:pt>
                <c:pt idx="15">
                  <c:v>PCB- 138</c:v>
                </c:pt>
                <c:pt idx="16">
                  <c:v>PCB- 153</c:v>
                </c:pt>
                <c:pt idx="17">
                  <c:v>PCB- 156</c:v>
                </c:pt>
                <c:pt idx="18">
                  <c:v>PCB- 157</c:v>
                </c:pt>
                <c:pt idx="19">
                  <c:v>PCB- 167</c:v>
                </c:pt>
                <c:pt idx="20">
                  <c:v>PCB- 169</c:v>
                </c:pt>
                <c:pt idx="21">
                  <c:v>PCB- 170</c:v>
                </c:pt>
                <c:pt idx="22">
                  <c:v>PCB- 180</c:v>
                </c:pt>
                <c:pt idx="23">
                  <c:v>PCB- 187</c:v>
                </c:pt>
                <c:pt idx="24">
                  <c:v>PCB- 189</c:v>
                </c:pt>
                <c:pt idx="25">
                  <c:v>PCB- 195</c:v>
                </c:pt>
                <c:pt idx="26">
                  <c:v>PCB-206</c:v>
                </c:pt>
                <c:pt idx="27">
                  <c:v>PCB-209</c:v>
                </c:pt>
              </c:strCache>
            </c:strRef>
          </c:cat>
          <c:val>
            <c:numRef>
              <c:f>Sheet1!$E$5:$E$32</c:f>
              <c:numCache>
                <c:formatCode>General</c:formatCode>
                <c:ptCount val="28"/>
                <c:pt idx="0">
                  <c:v>5.58</c:v>
                </c:pt>
                <c:pt idx="1">
                  <c:v>9.52</c:v>
                </c:pt>
                <c:pt idx="2">
                  <c:v>2.77</c:v>
                </c:pt>
                <c:pt idx="3">
                  <c:v>3.55</c:v>
                </c:pt>
                <c:pt idx="4">
                  <c:v>2.14</c:v>
                </c:pt>
                <c:pt idx="5">
                  <c:v>9.0000000000000024E-2</c:v>
                </c:pt>
                <c:pt idx="6">
                  <c:v>3.0000000000000002E-2</c:v>
                </c:pt>
                <c:pt idx="7">
                  <c:v>0.1</c:v>
                </c:pt>
                <c:pt idx="8">
                  <c:v>0.28000000000000008</c:v>
                </c:pt>
                <c:pt idx="9">
                  <c:v>0.16</c:v>
                </c:pt>
                <c:pt idx="10">
                  <c:v>0</c:v>
                </c:pt>
                <c:pt idx="11">
                  <c:v>0</c:v>
                </c:pt>
                <c:pt idx="12">
                  <c:v>0.24000000000000021</c:v>
                </c:pt>
                <c:pt idx="13">
                  <c:v>0.16</c:v>
                </c:pt>
                <c:pt idx="14">
                  <c:v>1.0000000000000005E-2</c:v>
                </c:pt>
                <c:pt idx="15">
                  <c:v>0.28000000000000008</c:v>
                </c:pt>
                <c:pt idx="16">
                  <c:v>2.92</c:v>
                </c:pt>
                <c:pt idx="17">
                  <c:v>8.0000000000000043E-2</c:v>
                </c:pt>
                <c:pt idx="18">
                  <c:v>0.14000000000000001</c:v>
                </c:pt>
                <c:pt idx="19">
                  <c:v>2.0000000000000011E-2</c:v>
                </c:pt>
                <c:pt idx="20">
                  <c:v>0.22</c:v>
                </c:pt>
                <c:pt idx="21">
                  <c:v>0</c:v>
                </c:pt>
                <c:pt idx="22">
                  <c:v>0.52</c:v>
                </c:pt>
                <c:pt idx="23">
                  <c:v>0</c:v>
                </c:pt>
                <c:pt idx="24">
                  <c:v>6.0000000000000032E-2</c:v>
                </c:pt>
                <c:pt idx="25">
                  <c:v>1.71</c:v>
                </c:pt>
                <c:pt idx="26">
                  <c:v>0.89</c:v>
                </c:pt>
                <c:pt idx="27">
                  <c:v>5.4</c:v>
                </c:pt>
              </c:numCache>
            </c:numRef>
          </c:val>
          <c:extLst>
            <c:ext xmlns:c16="http://schemas.microsoft.com/office/drawing/2014/chart" uri="{C3380CC4-5D6E-409C-BE32-E72D297353CC}">
              <c16:uniqueId val="{00000001-7270-4C32-8184-BAFF24C3DDF4}"/>
            </c:ext>
          </c:extLst>
        </c:ser>
        <c:ser>
          <c:idx val="2"/>
          <c:order val="2"/>
          <c:tx>
            <c:strRef>
              <c:f>Sheet1!$F$4</c:f>
              <c:strCache>
                <c:ptCount val="1"/>
                <c:pt idx="0">
                  <c:v>Station 3</c:v>
                </c:pt>
              </c:strCache>
            </c:strRef>
          </c:tx>
          <c:invertIfNegative val="0"/>
          <c:cat>
            <c:strRef>
              <c:f>Sheet1!$C$5:$C$32</c:f>
              <c:strCache>
                <c:ptCount val="28"/>
                <c:pt idx="0">
                  <c:v>PCB- 8</c:v>
                </c:pt>
                <c:pt idx="1">
                  <c:v>PCB- 18</c:v>
                </c:pt>
                <c:pt idx="2">
                  <c:v>PCB- 28</c:v>
                </c:pt>
                <c:pt idx="3">
                  <c:v>PCB- 44</c:v>
                </c:pt>
                <c:pt idx="4">
                  <c:v>PCB- 52</c:v>
                </c:pt>
                <c:pt idx="5">
                  <c:v>PCB- 66</c:v>
                </c:pt>
                <c:pt idx="6">
                  <c:v>PCB- 77</c:v>
                </c:pt>
                <c:pt idx="7">
                  <c:v>PCB- 81</c:v>
                </c:pt>
                <c:pt idx="8">
                  <c:v>PCB- 101</c:v>
                </c:pt>
                <c:pt idx="9">
                  <c:v>PCB- 105</c:v>
                </c:pt>
                <c:pt idx="10">
                  <c:v>PCB- 114</c:v>
                </c:pt>
                <c:pt idx="11">
                  <c:v>PCB- 118</c:v>
                </c:pt>
                <c:pt idx="12">
                  <c:v>PCB- 123</c:v>
                </c:pt>
                <c:pt idx="13">
                  <c:v>PCB- 126</c:v>
                </c:pt>
                <c:pt idx="14">
                  <c:v>PCB- 128</c:v>
                </c:pt>
                <c:pt idx="15">
                  <c:v>PCB- 138</c:v>
                </c:pt>
                <c:pt idx="16">
                  <c:v>PCB- 153</c:v>
                </c:pt>
                <c:pt idx="17">
                  <c:v>PCB- 156</c:v>
                </c:pt>
                <c:pt idx="18">
                  <c:v>PCB- 157</c:v>
                </c:pt>
                <c:pt idx="19">
                  <c:v>PCB- 167</c:v>
                </c:pt>
                <c:pt idx="20">
                  <c:v>PCB- 169</c:v>
                </c:pt>
                <c:pt idx="21">
                  <c:v>PCB- 170</c:v>
                </c:pt>
                <c:pt idx="22">
                  <c:v>PCB- 180</c:v>
                </c:pt>
                <c:pt idx="23">
                  <c:v>PCB- 187</c:v>
                </c:pt>
                <c:pt idx="24">
                  <c:v>PCB- 189</c:v>
                </c:pt>
                <c:pt idx="25">
                  <c:v>PCB- 195</c:v>
                </c:pt>
                <c:pt idx="26">
                  <c:v>PCB-206</c:v>
                </c:pt>
                <c:pt idx="27">
                  <c:v>PCB-209</c:v>
                </c:pt>
              </c:strCache>
            </c:strRef>
          </c:cat>
          <c:val>
            <c:numRef>
              <c:f>Sheet1!$F$5:$F$32</c:f>
              <c:numCache>
                <c:formatCode>General</c:formatCode>
                <c:ptCount val="28"/>
                <c:pt idx="0">
                  <c:v>15.33</c:v>
                </c:pt>
                <c:pt idx="1">
                  <c:v>15.15</c:v>
                </c:pt>
                <c:pt idx="2">
                  <c:v>6.54</c:v>
                </c:pt>
                <c:pt idx="3">
                  <c:v>3.82</c:v>
                </c:pt>
                <c:pt idx="4">
                  <c:v>3.74</c:v>
                </c:pt>
                <c:pt idx="5">
                  <c:v>0.94000000000000061</c:v>
                </c:pt>
                <c:pt idx="6">
                  <c:v>4.0000000000000022E-2</c:v>
                </c:pt>
                <c:pt idx="7">
                  <c:v>0.2</c:v>
                </c:pt>
                <c:pt idx="8">
                  <c:v>0.81</c:v>
                </c:pt>
                <c:pt idx="9">
                  <c:v>1.0000000000000005E-2</c:v>
                </c:pt>
                <c:pt idx="10">
                  <c:v>8.0000000000000043E-2</c:v>
                </c:pt>
                <c:pt idx="11">
                  <c:v>4.0000000000000022E-2</c:v>
                </c:pt>
                <c:pt idx="12">
                  <c:v>8.0000000000000043E-2</c:v>
                </c:pt>
                <c:pt idx="13">
                  <c:v>0.12000000000000002</c:v>
                </c:pt>
                <c:pt idx="14">
                  <c:v>0.61000000000000065</c:v>
                </c:pt>
                <c:pt idx="15">
                  <c:v>4.3099999999999996</c:v>
                </c:pt>
                <c:pt idx="16">
                  <c:v>0.74000000000000277</c:v>
                </c:pt>
                <c:pt idx="17">
                  <c:v>0.4</c:v>
                </c:pt>
                <c:pt idx="18">
                  <c:v>4.0000000000000022E-2</c:v>
                </c:pt>
                <c:pt idx="19">
                  <c:v>6.0000000000000032E-2</c:v>
                </c:pt>
                <c:pt idx="20">
                  <c:v>8.0000000000000043E-2</c:v>
                </c:pt>
                <c:pt idx="21">
                  <c:v>0.49000000000000032</c:v>
                </c:pt>
                <c:pt idx="22">
                  <c:v>0.58000000000000007</c:v>
                </c:pt>
                <c:pt idx="23">
                  <c:v>4.87</c:v>
                </c:pt>
                <c:pt idx="24">
                  <c:v>6.0000000000000032E-2</c:v>
                </c:pt>
                <c:pt idx="25">
                  <c:v>5.03</c:v>
                </c:pt>
                <c:pt idx="26">
                  <c:v>0.13</c:v>
                </c:pt>
                <c:pt idx="27">
                  <c:v>27.97</c:v>
                </c:pt>
              </c:numCache>
            </c:numRef>
          </c:val>
          <c:extLst>
            <c:ext xmlns:c16="http://schemas.microsoft.com/office/drawing/2014/chart" uri="{C3380CC4-5D6E-409C-BE32-E72D297353CC}">
              <c16:uniqueId val="{00000002-7270-4C32-8184-BAFF24C3DDF4}"/>
            </c:ext>
          </c:extLst>
        </c:ser>
        <c:ser>
          <c:idx val="3"/>
          <c:order val="3"/>
          <c:tx>
            <c:strRef>
              <c:f>Sheet1!$G$4</c:f>
              <c:strCache>
                <c:ptCount val="1"/>
                <c:pt idx="0">
                  <c:v>Station 4</c:v>
                </c:pt>
              </c:strCache>
            </c:strRef>
          </c:tx>
          <c:invertIfNegative val="0"/>
          <c:cat>
            <c:strRef>
              <c:f>Sheet1!$C$5:$C$32</c:f>
              <c:strCache>
                <c:ptCount val="28"/>
                <c:pt idx="0">
                  <c:v>PCB- 8</c:v>
                </c:pt>
                <c:pt idx="1">
                  <c:v>PCB- 18</c:v>
                </c:pt>
                <c:pt idx="2">
                  <c:v>PCB- 28</c:v>
                </c:pt>
                <c:pt idx="3">
                  <c:v>PCB- 44</c:v>
                </c:pt>
                <c:pt idx="4">
                  <c:v>PCB- 52</c:v>
                </c:pt>
                <c:pt idx="5">
                  <c:v>PCB- 66</c:v>
                </c:pt>
                <c:pt idx="6">
                  <c:v>PCB- 77</c:v>
                </c:pt>
                <c:pt idx="7">
                  <c:v>PCB- 81</c:v>
                </c:pt>
                <c:pt idx="8">
                  <c:v>PCB- 101</c:v>
                </c:pt>
                <c:pt idx="9">
                  <c:v>PCB- 105</c:v>
                </c:pt>
                <c:pt idx="10">
                  <c:v>PCB- 114</c:v>
                </c:pt>
                <c:pt idx="11">
                  <c:v>PCB- 118</c:v>
                </c:pt>
                <c:pt idx="12">
                  <c:v>PCB- 123</c:v>
                </c:pt>
                <c:pt idx="13">
                  <c:v>PCB- 126</c:v>
                </c:pt>
                <c:pt idx="14">
                  <c:v>PCB- 128</c:v>
                </c:pt>
                <c:pt idx="15">
                  <c:v>PCB- 138</c:v>
                </c:pt>
                <c:pt idx="16">
                  <c:v>PCB- 153</c:v>
                </c:pt>
                <c:pt idx="17">
                  <c:v>PCB- 156</c:v>
                </c:pt>
                <c:pt idx="18">
                  <c:v>PCB- 157</c:v>
                </c:pt>
                <c:pt idx="19">
                  <c:v>PCB- 167</c:v>
                </c:pt>
                <c:pt idx="20">
                  <c:v>PCB- 169</c:v>
                </c:pt>
                <c:pt idx="21">
                  <c:v>PCB- 170</c:v>
                </c:pt>
                <c:pt idx="22">
                  <c:v>PCB- 180</c:v>
                </c:pt>
                <c:pt idx="23">
                  <c:v>PCB- 187</c:v>
                </c:pt>
                <c:pt idx="24">
                  <c:v>PCB- 189</c:v>
                </c:pt>
                <c:pt idx="25">
                  <c:v>PCB- 195</c:v>
                </c:pt>
                <c:pt idx="26">
                  <c:v>PCB-206</c:v>
                </c:pt>
                <c:pt idx="27">
                  <c:v>PCB-209</c:v>
                </c:pt>
              </c:strCache>
            </c:strRef>
          </c:cat>
          <c:val>
            <c:numRef>
              <c:f>Sheet1!$G$5:$G$32</c:f>
              <c:numCache>
                <c:formatCode>General</c:formatCode>
                <c:ptCount val="28"/>
                <c:pt idx="0">
                  <c:v>6.34</c:v>
                </c:pt>
                <c:pt idx="1">
                  <c:v>16.739999999999988</c:v>
                </c:pt>
                <c:pt idx="2">
                  <c:v>7.6199999999999966</c:v>
                </c:pt>
                <c:pt idx="3">
                  <c:v>2.92</c:v>
                </c:pt>
                <c:pt idx="4">
                  <c:v>7.52</c:v>
                </c:pt>
                <c:pt idx="5">
                  <c:v>0.18000000000000024</c:v>
                </c:pt>
                <c:pt idx="6">
                  <c:v>1.0000000000000005E-2</c:v>
                </c:pt>
                <c:pt idx="7">
                  <c:v>0.16</c:v>
                </c:pt>
                <c:pt idx="8">
                  <c:v>6.39</c:v>
                </c:pt>
                <c:pt idx="9">
                  <c:v>2.0000000000000011E-2</c:v>
                </c:pt>
                <c:pt idx="10">
                  <c:v>0.14000000000000001</c:v>
                </c:pt>
                <c:pt idx="11">
                  <c:v>0.32000000000000156</c:v>
                </c:pt>
                <c:pt idx="12">
                  <c:v>0.16</c:v>
                </c:pt>
                <c:pt idx="13">
                  <c:v>0.2</c:v>
                </c:pt>
                <c:pt idx="14">
                  <c:v>5.75</c:v>
                </c:pt>
                <c:pt idx="15">
                  <c:v>11.9</c:v>
                </c:pt>
                <c:pt idx="16">
                  <c:v>2.13</c:v>
                </c:pt>
                <c:pt idx="17">
                  <c:v>0.2</c:v>
                </c:pt>
                <c:pt idx="18">
                  <c:v>4.0000000000000022E-2</c:v>
                </c:pt>
                <c:pt idx="19">
                  <c:v>0</c:v>
                </c:pt>
                <c:pt idx="20">
                  <c:v>0.24000000000000021</c:v>
                </c:pt>
                <c:pt idx="21">
                  <c:v>2.62</c:v>
                </c:pt>
                <c:pt idx="22">
                  <c:v>5.6099999999999985</c:v>
                </c:pt>
                <c:pt idx="23">
                  <c:v>3.11</c:v>
                </c:pt>
                <c:pt idx="24">
                  <c:v>8.0000000000000043E-2</c:v>
                </c:pt>
                <c:pt idx="25">
                  <c:v>4.2699999999999996</c:v>
                </c:pt>
                <c:pt idx="26">
                  <c:v>14.239999999999998</c:v>
                </c:pt>
                <c:pt idx="27">
                  <c:v>27.53</c:v>
                </c:pt>
              </c:numCache>
            </c:numRef>
          </c:val>
          <c:extLst>
            <c:ext xmlns:c16="http://schemas.microsoft.com/office/drawing/2014/chart" uri="{C3380CC4-5D6E-409C-BE32-E72D297353CC}">
              <c16:uniqueId val="{00000003-7270-4C32-8184-BAFF24C3DDF4}"/>
            </c:ext>
          </c:extLst>
        </c:ser>
        <c:dLbls>
          <c:showLegendKey val="0"/>
          <c:showVal val="0"/>
          <c:showCatName val="0"/>
          <c:showSerName val="0"/>
          <c:showPercent val="0"/>
          <c:showBubbleSize val="0"/>
        </c:dLbls>
        <c:gapWidth val="150"/>
        <c:shape val="cylinder"/>
        <c:axId val="293368192"/>
        <c:axId val="293369728"/>
        <c:axId val="0"/>
      </c:bar3DChart>
      <c:catAx>
        <c:axId val="293368192"/>
        <c:scaling>
          <c:orientation val="minMax"/>
        </c:scaling>
        <c:delete val="0"/>
        <c:axPos val="b"/>
        <c:numFmt formatCode="General" sourceLinked="1"/>
        <c:majorTickMark val="out"/>
        <c:minorTickMark val="none"/>
        <c:tickLblPos val="nextTo"/>
        <c:crossAx val="293369728"/>
        <c:crosses val="autoZero"/>
        <c:auto val="1"/>
        <c:lblAlgn val="ctr"/>
        <c:lblOffset val="100"/>
        <c:noMultiLvlLbl val="0"/>
      </c:catAx>
      <c:valAx>
        <c:axId val="293369728"/>
        <c:scaling>
          <c:orientation val="minMax"/>
        </c:scaling>
        <c:delete val="0"/>
        <c:axPos val="l"/>
        <c:numFmt formatCode="General" sourceLinked="1"/>
        <c:majorTickMark val="out"/>
        <c:minorTickMark val="none"/>
        <c:tickLblPos val="nextTo"/>
        <c:crossAx val="29336819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DD29E-0523-42AE-B4B2-114CE6AC6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6168</TotalTime>
  <Pages>21</Pages>
  <Words>6937</Words>
  <Characters>39546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Udombeh</dc:creator>
  <cp:lastModifiedBy>SDI 1183</cp:lastModifiedBy>
  <cp:revision>50</cp:revision>
  <dcterms:created xsi:type="dcterms:W3CDTF">2025-04-08T11:37:00Z</dcterms:created>
  <dcterms:modified xsi:type="dcterms:W3CDTF">2025-09-26T12:42:00Z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86119af9-500c-4d85-ba2f-1ed40fe87e47</vt:lpwstr>
  </property>
</Properties>
</file>