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E2377" w14:textId="5CA25272" w:rsidR="00F527D9" w:rsidRDefault="00C46CD2">
      <w:pPr>
        <w:pStyle w:val="Title"/>
        <w:spacing w:after="0"/>
        <w:jc w:val="both"/>
        <w:rPr>
          <w:rFonts w:ascii="Arial" w:eastAsia="Arial" w:hAnsi="Arial" w:cs="Arial"/>
        </w:rPr>
      </w:pPr>
      <w:r w:rsidRPr="00C46CD2">
        <w:rPr>
          <w:rFonts w:ascii="Arial" w:eastAsia="Arial" w:hAnsi="Arial" w:cs="Arial"/>
        </w:rPr>
        <w:t>Original Research Article</w:t>
      </w:r>
    </w:p>
    <w:p w14:paraId="25B4CC90" w14:textId="77777777" w:rsidR="00C46CD2" w:rsidRDefault="00C46CD2" w:rsidP="00C46CD2"/>
    <w:p w14:paraId="5BAF94E4" w14:textId="77777777" w:rsidR="00C46CD2" w:rsidRPr="00C46CD2" w:rsidRDefault="00C46CD2" w:rsidP="00C46CD2"/>
    <w:p w14:paraId="5123477F" w14:textId="2A953306" w:rsidR="00F527D9" w:rsidRDefault="001E63C0">
      <w:pPr>
        <w:pBdr>
          <w:top w:val="nil"/>
          <w:left w:val="nil"/>
          <w:bottom w:val="nil"/>
          <w:right w:val="nil"/>
          <w:between w:val="nil"/>
        </w:pBdr>
        <w:jc w:val="right"/>
        <w:rPr>
          <w:rFonts w:ascii="Arial" w:eastAsia="Arial" w:hAnsi="Arial" w:cs="Arial"/>
          <w:b/>
          <w:color w:val="000000"/>
          <w:sz w:val="36"/>
          <w:szCs w:val="36"/>
        </w:rPr>
      </w:pPr>
      <w:bookmarkStart w:id="0" w:name="_Hlk209176327"/>
      <w:r w:rsidRPr="001E63C0">
        <w:rPr>
          <w:rFonts w:ascii="Arial" w:eastAsia="Arial" w:hAnsi="Arial" w:cs="Arial"/>
          <w:b/>
          <w:color w:val="000000"/>
          <w:sz w:val="36"/>
          <w:szCs w:val="36"/>
        </w:rPr>
        <w:t xml:space="preserve">Development of dried pasta fortified with pink perch </w:t>
      </w:r>
      <w:proofErr w:type="spellStart"/>
      <w:r w:rsidRPr="00D112F9">
        <w:rPr>
          <w:rFonts w:ascii="Arial" w:eastAsia="Arial" w:hAnsi="Arial" w:cs="Arial"/>
          <w:b/>
          <w:i/>
          <w:iCs/>
          <w:color w:val="000000"/>
          <w:sz w:val="36"/>
          <w:szCs w:val="36"/>
        </w:rPr>
        <w:t>Nemipterus</w:t>
      </w:r>
      <w:proofErr w:type="spellEnd"/>
      <w:r w:rsidRPr="00D112F9">
        <w:rPr>
          <w:rFonts w:ascii="Arial" w:eastAsia="Arial" w:hAnsi="Arial" w:cs="Arial"/>
          <w:b/>
          <w:i/>
          <w:iCs/>
          <w:color w:val="000000"/>
          <w:sz w:val="36"/>
          <w:szCs w:val="36"/>
        </w:rPr>
        <w:t xml:space="preserve"> japonicus</w:t>
      </w:r>
      <w:r w:rsidRPr="001E63C0">
        <w:rPr>
          <w:rFonts w:ascii="Arial" w:eastAsia="Arial" w:hAnsi="Arial" w:cs="Arial"/>
          <w:b/>
          <w:color w:val="000000"/>
          <w:sz w:val="36"/>
          <w:szCs w:val="36"/>
        </w:rPr>
        <w:t xml:space="preserve"> meat powder</w:t>
      </w:r>
      <w:bookmarkEnd w:id="0"/>
    </w:p>
    <w:p w14:paraId="517AC6FA" w14:textId="77777777" w:rsidR="00F527D9" w:rsidRDefault="00F527D9">
      <w:pPr>
        <w:pBdr>
          <w:top w:val="nil"/>
          <w:left w:val="nil"/>
          <w:bottom w:val="nil"/>
          <w:right w:val="nil"/>
          <w:between w:val="nil"/>
        </w:pBdr>
        <w:jc w:val="both"/>
        <w:rPr>
          <w:rFonts w:ascii="Arial" w:eastAsia="Arial" w:hAnsi="Arial" w:cs="Arial"/>
          <w:b/>
          <w:color w:val="000000"/>
          <w:sz w:val="36"/>
          <w:szCs w:val="36"/>
        </w:rPr>
      </w:pPr>
    </w:p>
    <w:p w14:paraId="5BF0CE07" w14:textId="661C45B4" w:rsidR="00363C48" w:rsidRDefault="00363C48" w:rsidP="00363C48">
      <w:pPr>
        <w:pBdr>
          <w:top w:val="nil"/>
          <w:left w:val="nil"/>
          <w:bottom w:val="nil"/>
          <w:right w:val="nil"/>
          <w:between w:val="nil"/>
        </w:pBdr>
        <w:jc w:val="right"/>
        <w:rPr>
          <w:rFonts w:ascii="Arial" w:eastAsia="Arial" w:hAnsi="Arial" w:cs="Arial"/>
          <w:color w:val="000000"/>
        </w:rPr>
      </w:pPr>
    </w:p>
    <w:p w14:paraId="65AAF90F" w14:textId="77777777" w:rsidR="005A3848" w:rsidRDefault="005A3848" w:rsidP="00363C48">
      <w:pPr>
        <w:pBdr>
          <w:top w:val="nil"/>
          <w:left w:val="nil"/>
          <w:bottom w:val="nil"/>
          <w:right w:val="nil"/>
          <w:between w:val="nil"/>
        </w:pBdr>
        <w:jc w:val="right"/>
        <w:rPr>
          <w:rFonts w:ascii="Arial" w:eastAsia="Arial" w:hAnsi="Arial" w:cs="Arial"/>
          <w:color w:val="000000"/>
        </w:rPr>
      </w:pPr>
    </w:p>
    <w:p w14:paraId="29A0E83B" w14:textId="77777777" w:rsidR="00F527D9" w:rsidRDefault="006544F1">
      <w:pPr>
        <w:pBdr>
          <w:top w:val="nil"/>
          <w:left w:val="nil"/>
          <w:bottom w:val="nil"/>
          <w:right w:val="nil"/>
          <w:between w:val="nil"/>
        </w:pBdr>
        <w:jc w:val="both"/>
        <w:rPr>
          <w:rFonts w:ascii="Arial" w:eastAsia="Arial" w:hAnsi="Arial" w:cs="Arial"/>
          <w:color w:val="000000"/>
          <w:sz w:val="16"/>
          <w:szCs w:val="16"/>
        </w:rPr>
        <w:sectPr w:rsidR="00F527D9">
          <w:headerReference w:type="even" r:id="rId7"/>
          <w:headerReference w:type="default" r:id="rId8"/>
          <w:footerReference w:type="even" r:id="rId9"/>
          <w:footerReference w:type="default" r:id="rId10"/>
          <w:headerReference w:type="first" r:id="rId11"/>
          <w:footerReference w:type="first" r:id="rId12"/>
          <w:pgSz w:w="12240" w:h="15840"/>
          <w:pgMar w:top="1440" w:right="2016" w:bottom="2016" w:left="2016" w:header="720" w:footer="1296" w:gutter="0"/>
          <w:pgNumType w:start="1"/>
          <w:cols w:space="720"/>
        </w:sectPr>
      </w:pPr>
      <w:r>
        <w:rPr>
          <w:rFonts w:ascii="Arial" w:eastAsia="Arial" w:hAnsi="Arial" w:cs="Arial"/>
          <w:noProof/>
          <w:color w:val="000000"/>
          <w:sz w:val="16"/>
          <w:szCs w:val="16"/>
          <w:lang w:eastAsia="en-US"/>
        </w:rPr>
        <mc:AlternateContent>
          <mc:Choice Requires="wps">
            <w:drawing>
              <wp:inline distT="0" distB="0" distL="0" distR="0" wp14:anchorId="5B69A806" wp14:editId="7F5FCE02">
                <wp:extent cx="5303520" cy="0"/>
                <wp:effectExtent l="17145" t="10795" r="13335" b="17780"/>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wps:spPr>
                      <wps:bodyPr/>
                    </wps:wsp>
                  </a:graphicData>
                </a:graphic>
              </wp:inline>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cr="http://schemas.microsoft.com/office/comments/2020/reactions">
            <w:drawing>
              <wp:inline distB="0" distT="0" distL="0" distR="0">
                <wp:extent cx="5334000" cy="28575"/>
                <wp:effectExtent b="0" l="0" r="0" t="0"/>
                <wp:docPr id="1" name="image1.png"/>
                <a:graphic>
                  <a:graphicData uri="http://schemas.openxmlformats.org/drawingml/2006/picture">
                    <pic:pic>
                      <pic:nvPicPr>
                        <pic:cNvPr id="0" name="image1.png"/>
                        <pic:cNvPicPr preferRelativeResize="0"/>
                      </pic:nvPicPr>
                      <pic:blipFill>
                        <a:blip r:embed="rId22"/>
                        <a:srcRect b="0" l="0" r="0" t="0"/>
                        <a:stretch>
                          <a:fillRect/>
                        </a:stretch>
                      </pic:blipFill>
                      <pic:spPr>
                        <a:xfrm>
                          <a:off x="0" y="0"/>
                          <a:ext cx="5334000" cy="28575"/>
                        </a:xfrm>
                        <a:prstGeom prst="rect"/>
                        <a:ln/>
                      </pic:spPr>
                    </pic:pic>
                  </a:graphicData>
                </a:graphic>
              </wp:inline>
            </w:drawing>
          </mc:Fallback>
        </mc:AlternateContent>
      </w:r>
      <w:r>
        <w:rPr>
          <w:rFonts w:ascii="Arial" w:eastAsia="Arial" w:hAnsi="Arial" w:cs="Arial"/>
          <w:color w:val="000000"/>
          <w:sz w:val="16"/>
          <w:szCs w:val="16"/>
        </w:rPr>
        <w:t>.</w:t>
      </w:r>
    </w:p>
    <w:p w14:paraId="1CF9F980" w14:textId="77777777" w:rsidR="00F527D9" w:rsidRDefault="006544F1">
      <w:pPr>
        <w:keepNext/>
        <w:pBdr>
          <w:top w:val="nil"/>
          <w:left w:val="nil"/>
          <w:bottom w:val="nil"/>
          <w:right w:val="nil"/>
          <w:between w:val="nil"/>
        </w:pBdr>
        <w:jc w:val="both"/>
        <w:rPr>
          <w:rFonts w:ascii="Arial" w:eastAsia="Arial" w:hAnsi="Arial" w:cs="Arial"/>
          <w:b/>
          <w:smallCaps/>
          <w:color w:val="000000"/>
          <w:sz w:val="22"/>
          <w:szCs w:val="22"/>
        </w:rPr>
      </w:pPr>
      <w:r>
        <w:rPr>
          <w:rFonts w:ascii="Arial" w:eastAsia="Arial" w:hAnsi="Arial" w:cs="Arial"/>
          <w:b/>
          <w:smallCaps/>
          <w:color w:val="000000"/>
          <w:sz w:val="22"/>
          <w:szCs w:val="22"/>
        </w:rPr>
        <w:t xml:space="preserve">ABSTRACT </w:t>
      </w:r>
    </w:p>
    <w:p w14:paraId="3CE563B7" w14:textId="77777777" w:rsidR="00F527D9" w:rsidRDefault="00F527D9">
      <w:pPr>
        <w:keepNext/>
        <w:pBdr>
          <w:top w:val="nil"/>
          <w:left w:val="nil"/>
          <w:bottom w:val="nil"/>
          <w:right w:val="nil"/>
          <w:between w:val="nil"/>
        </w:pBdr>
        <w:jc w:val="both"/>
        <w:rPr>
          <w:rFonts w:ascii="Arial" w:eastAsia="Arial" w:hAnsi="Arial" w:cs="Arial"/>
          <w:b/>
          <w:smallCaps/>
          <w:color w:val="000000"/>
          <w:sz w:val="22"/>
          <w:szCs w:val="22"/>
        </w:rPr>
      </w:pPr>
    </w:p>
    <w:tbl>
      <w:tblPr>
        <w:tblStyle w:val="a"/>
        <w:tblW w:w="8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98"/>
      </w:tblGrid>
      <w:tr w:rsidR="00F527D9" w14:paraId="7985B004" w14:textId="77777777">
        <w:tc>
          <w:tcPr>
            <w:tcW w:w="8198" w:type="dxa"/>
            <w:shd w:val="clear" w:color="auto" w:fill="F2F2F2"/>
          </w:tcPr>
          <w:p w14:paraId="472F3082" w14:textId="77777777" w:rsidR="00F527D9" w:rsidRDefault="00F527D9">
            <w:pPr>
              <w:pBdr>
                <w:top w:val="nil"/>
                <w:left w:val="nil"/>
                <w:bottom w:val="nil"/>
                <w:right w:val="nil"/>
                <w:between w:val="nil"/>
              </w:pBdr>
              <w:jc w:val="both"/>
              <w:rPr>
                <w:rFonts w:ascii="Arial" w:eastAsia="Arial" w:hAnsi="Arial" w:cs="Arial"/>
                <w:b/>
                <w:color w:val="000000"/>
                <w:sz w:val="20"/>
                <w:szCs w:val="20"/>
              </w:rPr>
            </w:pPr>
          </w:p>
          <w:p w14:paraId="7864BA93" w14:textId="77777777" w:rsidR="00F527D9" w:rsidRDefault="006544F1">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 xml:space="preserve">Aims: </w:t>
            </w:r>
            <w:r>
              <w:rPr>
                <w:rFonts w:ascii="Arial" w:eastAsia="Arial" w:hAnsi="Arial" w:cs="Arial"/>
                <w:color w:val="000000"/>
                <w:sz w:val="20"/>
                <w:szCs w:val="20"/>
              </w:rPr>
              <w:t>The study aimed to develop dried pasta fortified with pink perch meat powder (5–12.5%) to enhance nutritional quality. Pasta samples with control were packed in HDPE and M-PET-PE and stored at ambient temperature for 120 days.</w:t>
            </w:r>
          </w:p>
          <w:p w14:paraId="4B5680F4" w14:textId="77777777" w:rsidR="00F527D9" w:rsidRDefault="006544F1">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Place and Duration of Study:</w:t>
            </w:r>
            <w:r>
              <w:rPr>
                <w:rFonts w:ascii="Arial" w:eastAsia="Arial" w:hAnsi="Arial" w:cs="Arial"/>
                <w:color w:val="000000"/>
                <w:sz w:val="20"/>
                <w:szCs w:val="20"/>
              </w:rPr>
              <w:t xml:space="preserve"> Department of Fish Processing Technology and Microbiology College of Fisheries, Ratnagiri between February -June 2025.</w:t>
            </w:r>
          </w:p>
          <w:p w14:paraId="509DEBAE" w14:textId="415C34E4" w:rsidR="00F527D9" w:rsidRDefault="006544F1">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Methodology:</w:t>
            </w:r>
            <w:r>
              <w:rPr>
                <w:rFonts w:ascii="Arial" w:eastAsia="Arial" w:hAnsi="Arial" w:cs="Arial"/>
                <w:color w:val="000000"/>
                <w:sz w:val="20"/>
                <w:szCs w:val="20"/>
              </w:rPr>
              <w:t xml:space="preserve"> A Kent pasta maker was used to manufacture fresh macaroni-shaped pasta using fish flesh powder (0–12.5%) and semolina</w:t>
            </w:r>
            <w:r w:rsidR="00D112F9">
              <w:rPr>
                <w:rFonts w:ascii="Arial" w:eastAsia="Arial" w:hAnsi="Arial" w:cs="Arial"/>
                <w:color w:val="000000"/>
                <w:sz w:val="20"/>
                <w:szCs w:val="20"/>
              </w:rPr>
              <w:t>.</w:t>
            </w:r>
            <w:r w:rsidR="00D112F9">
              <w:rPr>
                <w:rFonts w:ascii="Arial" w:eastAsia="Arial" w:hAnsi="Arial" w:cs="Arial"/>
              </w:rPr>
              <w:t xml:space="preserve"> </w:t>
            </w:r>
            <w:r>
              <w:rPr>
                <w:rFonts w:ascii="Arial" w:eastAsia="Arial" w:hAnsi="Arial" w:cs="Arial"/>
                <w:color w:val="000000"/>
                <w:sz w:val="20"/>
                <w:szCs w:val="20"/>
              </w:rPr>
              <w:t>Before extrusion, ingredients were combined with warm water (38 ml/100 g at 45 °C) and blended for 15 to 20 minutes. After five hours of drying at 50 ± 5°C in a cabinet dryer, the pasta was cooled and packed in HDPE and M-PET-PE. For examination, five formulations (100:0, 95:5, 92.5:7.5, 90:10, and 87.5:12.5) were kept at room temperature.</w:t>
            </w:r>
          </w:p>
          <w:p w14:paraId="55674049" w14:textId="77777777" w:rsidR="00F527D9" w:rsidRDefault="006544F1">
            <w:pPr>
              <w:jc w:val="both"/>
              <w:rPr>
                <w:rFonts w:ascii="Arial" w:eastAsia="Arial" w:hAnsi="Arial" w:cs="Arial"/>
              </w:rPr>
            </w:pPr>
            <w:r>
              <w:rPr>
                <w:rFonts w:ascii="Arial" w:eastAsia="Arial" w:hAnsi="Arial" w:cs="Arial"/>
                <w:b/>
              </w:rPr>
              <w:t>Results:</w:t>
            </w:r>
            <w:r>
              <w:rPr>
                <w:rFonts w:ascii="Arial" w:eastAsia="Arial" w:hAnsi="Arial" w:cs="Arial"/>
              </w:rPr>
              <w:t xml:space="preserve"> The nutritional evaluation observed a significant improvement in Protein, fat, and ash (14.30–20.50%, 2.21–3.00%, 1.53–3.1%) with reduced carbohydrate and moisture. PV, FFA, TMA-N, TVBN, and microbial counts rose during storage, with T3 (10% fish powder in M-PET-PE) showing better stability. T3 had firmness 25.65 N, swelling index 2.4 g/g, water absorption 126.46 g/100 g, cooking time 9.28 min, and cooking loss 7.02 g/100 g. Sensory evaluation rated T3 highest.</w:t>
            </w:r>
          </w:p>
          <w:p w14:paraId="751A14B2" w14:textId="5E57B384" w:rsidR="00F527D9" w:rsidRDefault="006544F1">
            <w:pPr>
              <w:jc w:val="both"/>
              <w:rPr>
                <w:rFonts w:ascii="Arial" w:eastAsia="Arial" w:hAnsi="Arial" w:cs="Arial"/>
              </w:rPr>
            </w:pPr>
            <w:r>
              <w:rPr>
                <w:rFonts w:ascii="Arial" w:eastAsia="Arial" w:hAnsi="Arial" w:cs="Arial"/>
                <w:b/>
              </w:rPr>
              <w:t>Conclusion:</w:t>
            </w:r>
            <w:r>
              <w:rPr>
                <w:rFonts w:ascii="Arial" w:eastAsia="Arial" w:hAnsi="Arial" w:cs="Arial"/>
              </w:rPr>
              <w:t xml:space="preserve"> The study concluded that pasta fortified with 10% pink perch powder and packed in M-PET-PE exhibited improved nutritional quality and storage stability</w:t>
            </w:r>
            <w:r w:rsidR="005D7DEE">
              <w:rPr>
                <w:rFonts w:ascii="Arial" w:eastAsia="Arial" w:hAnsi="Arial" w:cs="Arial"/>
              </w:rPr>
              <w:t xml:space="preserve"> </w:t>
            </w:r>
            <w:proofErr w:type="spellStart"/>
            <w:r w:rsidR="005D7DEE">
              <w:rPr>
                <w:rFonts w:ascii="Arial" w:eastAsia="Arial" w:hAnsi="Arial" w:cs="Arial"/>
              </w:rPr>
              <w:t>upto</w:t>
            </w:r>
            <w:proofErr w:type="spellEnd"/>
            <w:r w:rsidR="005D7DEE">
              <w:rPr>
                <w:rFonts w:ascii="Arial" w:eastAsia="Arial" w:hAnsi="Arial" w:cs="Arial"/>
              </w:rPr>
              <w:t xml:space="preserve"> 120 days at ambient temperature</w:t>
            </w:r>
            <w:r>
              <w:rPr>
                <w:rFonts w:ascii="Arial" w:eastAsia="Arial" w:hAnsi="Arial" w:cs="Arial"/>
              </w:rPr>
              <w:t>, highlighting its potential in developing protein-enriched functional pasta products.</w:t>
            </w:r>
          </w:p>
          <w:p w14:paraId="0498EB40" w14:textId="77777777" w:rsidR="00F527D9" w:rsidRDefault="00F527D9">
            <w:pPr>
              <w:pBdr>
                <w:top w:val="nil"/>
                <w:left w:val="nil"/>
                <w:bottom w:val="nil"/>
                <w:right w:val="nil"/>
                <w:between w:val="nil"/>
              </w:pBdr>
              <w:jc w:val="both"/>
              <w:rPr>
                <w:rFonts w:ascii="Arial" w:eastAsia="Arial" w:hAnsi="Arial" w:cs="Arial"/>
                <w:color w:val="000000"/>
                <w:sz w:val="20"/>
                <w:szCs w:val="20"/>
              </w:rPr>
            </w:pPr>
          </w:p>
        </w:tc>
      </w:tr>
    </w:tbl>
    <w:p w14:paraId="18BE8B62" w14:textId="77777777" w:rsidR="00F527D9" w:rsidRDefault="00F527D9">
      <w:pPr>
        <w:pBdr>
          <w:top w:val="nil"/>
          <w:left w:val="nil"/>
          <w:bottom w:val="nil"/>
          <w:right w:val="nil"/>
          <w:between w:val="nil"/>
        </w:pBdr>
        <w:jc w:val="both"/>
        <w:rPr>
          <w:rFonts w:ascii="Arial" w:eastAsia="Arial" w:hAnsi="Arial" w:cs="Arial"/>
          <w:i/>
          <w:color w:val="000000"/>
        </w:rPr>
      </w:pPr>
    </w:p>
    <w:p w14:paraId="60F5E0E0" w14:textId="77777777" w:rsidR="00F527D9" w:rsidRDefault="006544F1">
      <w:pPr>
        <w:spacing w:line="360" w:lineRule="auto"/>
        <w:jc w:val="both"/>
        <w:rPr>
          <w:rFonts w:ascii="Arial" w:eastAsia="Arial" w:hAnsi="Arial" w:cs="Arial"/>
        </w:rPr>
      </w:pPr>
      <w:r>
        <w:rPr>
          <w:rFonts w:ascii="Arial" w:eastAsia="Arial" w:hAnsi="Arial" w:cs="Arial"/>
          <w:i/>
        </w:rPr>
        <w:t xml:space="preserve">Keywords: </w:t>
      </w:r>
      <w:r>
        <w:rPr>
          <w:rFonts w:ascii="Arial" w:eastAsia="Arial" w:hAnsi="Arial" w:cs="Arial"/>
        </w:rPr>
        <w:t>Pasta, fish powder, fortified, protein, HDPE, M-PET-PE, storage.</w:t>
      </w:r>
    </w:p>
    <w:p w14:paraId="53C0ED01" w14:textId="77777777" w:rsidR="00F527D9" w:rsidRDefault="00F527D9">
      <w:pPr>
        <w:pBdr>
          <w:top w:val="nil"/>
          <w:left w:val="nil"/>
          <w:bottom w:val="nil"/>
          <w:right w:val="nil"/>
          <w:between w:val="nil"/>
        </w:pBdr>
        <w:jc w:val="both"/>
        <w:rPr>
          <w:rFonts w:ascii="Arial" w:eastAsia="Arial" w:hAnsi="Arial" w:cs="Arial"/>
          <w:i/>
          <w:color w:val="000000"/>
        </w:rPr>
      </w:pPr>
    </w:p>
    <w:p w14:paraId="2B513454" w14:textId="77777777" w:rsidR="00F527D9" w:rsidRDefault="006544F1">
      <w:pPr>
        <w:keepNext/>
        <w:pBdr>
          <w:top w:val="nil"/>
          <w:left w:val="nil"/>
          <w:bottom w:val="nil"/>
          <w:right w:val="nil"/>
          <w:between w:val="nil"/>
        </w:pBdr>
        <w:jc w:val="both"/>
        <w:rPr>
          <w:rFonts w:ascii="Arial" w:eastAsia="Arial" w:hAnsi="Arial" w:cs="Arial"/>
          <w:b/>
          <w:smallCaps/>
          <w:color w:val="000000"/>
          <w:sz w:val="22"/>
          <w:szCs w:val="22"/>
        </w:rPr>
      </w:pPr>
      <w:r>
        <w:rPr>
          <w:rFonts w:ascii="Arial" w:eastAsia="Arial" w:hAnsi="Arial" w:cs="Arial"/>
          <w:b/>
          <w:smallCaps/>
          <w:color w:val="000000"/>
          <w:sz w:val="22"/>
          <w:szCs w:val="22"/>
        </w:rPr>
        <w:t xml:space="preserve">1. INTRODUCTION </w:t>
      </w:r>
    </w:p>
    <w:p w14:paraId="655142BF" w14:textId="77777777" w:rsidR="00F527D9" w:rsidRDefault="00F527D9">
      <w:pPr>
        <w:keepNext/>
        <w:pBdr>
          <w:top w:val="nil"/>
          <w:left w:val="nil"/>
          <w:bottom w:val="nil"/>
          <w:right w:val="nil"/>
          <w:between w:val="nil"/>
        </w:pBdr>
        <w:jc w:val="both"/>
        <w:rPr>
          <w:rFonts w:ascii="Arial" w:eastAsia="Arial" w:hAnsi="Arial" w:cs="Arial"/>
          <w:b/>
          <w:smallCaps/>
          <w:color w:val="000000"/>
          <w:sz w:val="22"/>
          <w:szCs w:val="22"/>
        </w:rPr>
      </w:pPr>
    </w:p>
    <w:p w14:paraId="797A771E" w14:textId="0196565A" w:rsidR="00F527D9" w:rsidRDefault="005D7DEE">
      <w:pPr>
        <w:spacing w:line="360" w:lineRule="auto"/>
        <w:ind w:firstLine="720"/>
        <w:jc w:val="both"/>
        <w:rPr>
          <w:rFonts w:ascii="Arial" w:eastAsia="Arial" w:hAnsi="Arial" w:cs="Arial"/>
          <w:color w:val="000000"/>
          <w:highlight w:val="white"/>
        </w:rPr>
      </w:pPr>
      <w:r w:rsidRPr="005D7DEE">
        <w:rPr>
          <w:rFonts w:ascii="Arial" w:hAnsi="Arial" w:cs="Arial"/>
          <w:lang w:bidi="hi-IN"/>
        </w:rPr>
        <w:t>Pasta is the second most consumed staple food</w:t>
      </w:r>
      <w:r w:rsidRPr="005D7DEE">
        <w:rPr>
          <w:rFonts w:ascii="Arial" w:eastAsia="Arial" w:hAnsi="Arial" w:cs="Arial"/>
          <w:color w:val="000000"/>
        </w:rPr>
        <w:t xml:space="preserve"> </w:t>
      </w:r>
      <w:r w:rsidR="006544F1" w:rsidRPr="005D7DEE">
        <w:rPr>
          <w:rFonts w:ascii="Arial" w:eastAsia="Arial" w:hAnsi="Arial" w:cs="Arial"/>
          <w:color w:val="000000"/>
        </w:rPr>
        <w:t xml:space="preserve">throughout the world generally made with the basic ingredient’s wheat flour or semolina and water (Kill and Turnbull, 2008; Romano et al. 2021). </w:t>
      </w:r>
      <w:r w:rsidR="006544F1" w:rsidRPr="005D7DEE">
        <w:rPr>
          <w:rFonts w:ascii="Arial" w:eastAsia="Arial" w:hAnsi="Arial" w:cs="Arial"/>
          <w:color w:val="000000"/>
          <w:highlight w:val="white"/>
        </w:rPr>
        <w:t>In 2023, 17 million tons of pasta was produced in 52 countries and the highest pasta production country was Italy (3.9 million tons) followed by USA, Turkey and Egypt. In terms of consumption, Italy</w:t>
      </w:r>
      <w:r w:rsidR="006544F1">
        <w:rPr>
          <w:rFonts w:ascii="Arial" w:eastAsia="Arial" w:hAnsi="Arial" w:cs="Arial"/>
          <w:color w:val="000000"/>
          <w:highlight w:val="white"/>
        </w:rPr>
        <w:t xml:space="preserve"> stands first it was 23.3 kg per capita </w:t>
      </w:r>
      <w:r w:rsidR="006544F1">
        <w:rPr>
          <w:rFonts w:ascii="Arial" w:eastAsia="Arial" w:hAnsi="Arial" w:cs="Arial"/>
        </w:rPr>
        <w:t>(</w:t>
      </w:r>
      <w:r w:rsidR="006544F1">
        <w:rPr>
          <w:rFonts w:ascii="Arial" w:eastAsia="Arial" w:hAnsi="Arial" w:cs="Arial"/>
          <w:color w:val="000000"/>
          <w:highlight w:val="white"/>
        </w:rPr>
        <w:t xml:space="preserve">International Pasta </w:t>
      </w:r>
      <w:proofErr w:type="spellStart"/>
      <w:r w:rsidR="006544F1">
        <w:rPr>
          <w:rFonts w:ascii="Arial" w:eastAsia="Arial" w:hAnsi="Arial" w:cs="Arial"/>
          <w:color w:val="000000"/>
          <w:highlight w:val="white"/>
        </w:rPr>
        <w:t>Organisation</w:t>
      </w:r>
      <w:proofErr w:type="spellEnd"/>
      <w:r w:rsidR="006544F1">
        <w:rPr>
          <w:rFonts w:ascii="Arial" w:eastAsia="Arial" w:hAnsi="Arial" w:cs="Arial"/>
          <w:color w:val="000000"/>
          <w:highlight w:val="white"/>
        </w:rPr>
        <w:t xml:space="preserve">, 2024). Carbohydrate is the important source of energy for humans, and cereals, </w:t>
      </w:r>
      <w:r w:rsidR="006544F1">
        <w:rPr>
          <w:rFonts w:ascii="Arial" w:eastAsia="Arial" w:hAnsi="Arial" w:cs="Arial"/>
          <w:color w:val="000000"/>
          <w:highlight w:val="white"/>
        </w:rPr>
        <w:lastRenderedPageBreak/>
        <w:t xml:space="preserve">pulses, and tubers are the main dietary sources of it. Pasta is a ready -to- eat food made from durum wheat and water through the use of cold extruder. Different dyes are applied to make the pasta diverse in shape (Kumar et al.2021). Pasta mainly consists of carbohydrate (70-76%), protein (~10–14%), lipids (~1.8%), dietary </w:t>
      </w:r>
      <w:proofErr w:type="spellStart"/>
      <w:r w:rsidR="006544F1">
        <w:rPr>
          <w:rFonts w:ascii="Arial" w:eastAsia="Arial" w:hAnsi="Arial" w:cs="Arial"/>
          <w:color w:val="000000"/>
          <w:highlight w:val="white"/>
        </w:rPr>
        <w:t>fibre</w:t>
      </w:r>
      <w:proofErr w:type="spellEnd"/>
      <w:r w:rsidR="006544F1">
        <w:rPr>
          <w:rFonts w:ascii="Arial" w:eastAsia="Arial" w:hAnsi="Arial" w:cs="Arial"/>
          <w:color w:val="000000"/>
          <w:highlight w:val="white"/>
        </w:rPr>
        <w:t xml:space="preserve"> (~2.9%) and little amount of minerals and vitamins (Sissons, 2022). Pasta has characteristics of </w:t>
      </w:r>
      <w:r w:rsidR="006544F1">
        <w:rPr>
          <w:rFonts w:ascii="Arial" w:eastAsia="Arial" w:hAnsi="Arial" w:cs="Arial"/>
        </w:rPr>
        <w:t xml:space="preserve">bright yellow appearance, adequate gluten, protein content and moisture content of 13.5%–14.5% (Fuad and </w:t>
      </w:r>
      <w:proofErr w:type="spellStart"/>
      <w:r w:rsidR="006544F1">
        <w:rPr>
          <w:rFonts w:ascii="Arial" w:eastAsia="Arial" w:hAnsi="Arial" w:cs="Arial"/>
        </w:rPr>
        <w:t>Prabhasankar</w:t>
      </w:r>
      <w:proofErr w:type="spellEnd"/>
      <w:r w:rsidR="006544F1">
        <w:rPr>
          <w:rFonts w:ascii="Arial" w:eastAsia="Arial" w:hAnsi="Arial" w:cs="Arial"/>
        </w:rPr>
        <w:t>, 2010).</w:t>
      </w:r>
      <w:r w:rsidR="006544F1">
        <w:rPr>
          <w:rFonts w:ascii="Arial" w:eastAsia="Arial" w:hAnsi="Arial" w:cs="Arial"/>
          <w:color w:val="000000"/>
          <w:highlight w:val="white"/>
        </w:rPr>
        <w:t xml:space="preserve"> Pasta contains low protein and complex carbohydrate with </w:t>
      </w:r>
      <w:r w:rsidR="006544F1">
        <w:rPr>
          <w:rFonts w:ascii="Arial" w:eastAsia="Arial" w:hAnsi="Arial" w:cs="Arial"/>
        </w:rPr>
        <w:t>low glycemic index (</w:t>
      </w:r>
      <w:proofErr w:type="spellStart"/>
      <w:r w:rsidR="006544F1">
        <w:rPr>
          <w:rFonts w:ascii="Arial" w:eastAsia="Arial" w:hAnsi="Arial" w:cs="Arial"/>
        </w:rPr>
        <w:t>Messia</w:t>
      </w:r>
      <w:proofErr w:type="spellEnd"/>
      <w:r w:rsidR="006544F1">
        <w:rPr>
          <w:rFonts w:ascii="Arial" w:eastAsia="Arial" w:hAnsi="Arial" w:cs="Arial"/>
        </w:rPr>
        <w:t xml:space="preserve"> et al. 2021) which help to reduce the effect of cardiovascular, diabetes and neurodegenerative disease (Desai et al. 2018). Pasta is easy to handle, store, prepare and low cost therefore it can be excellent source for incorporation of alternative bioactive compound. (</w:t>
      </w:r>
      <w:proofErr w:type="spellStart"/>
      <w:r w:rsidR="006544F1">
        <w:rPr>
          <w:rFonts w:ascii="Arial" w:eastAsia="Arial" w:hAnsi="Arial" w:cs="Arial"/>
        </w:rPr>
        <w:t>Ainsa</w:t>
      </w:r>
      <w:proofErr w:type="spellEnd"/>
      <w:r w:rsidR="006544F1">
        <w:rPr>
          <w:rFonts w:ascii="Arial" w:eastAsia="Arial" w:hAnsi="Arial" w:cs="Arial"/>
        </w:rPr>
        <w:t xml:space="preserve"> et al. 2021). </w:t>
      </w:r>
    </w:p>
    <w:p w14:paraId="6A38C304" w14:textId="77777777" w:rsidR="00F527D9" w:rsidRDefault="006544F1">
      <w:pPr>
        <w:spacing w:line="360" w:lineRule="auto"/>
        <w:ind w:firstLine="720"/>
        <w:jc w:val="both"/>
        <w:rPr>
          <w:rFonts w:ascii="Arial" w:eastAsia="Arial" w:hAnsi="Arial" w:cs="Arial"/>
        </w:rPr>
      </w:pPr>
      <w:r>
        <w:rPr>
          <w:rFonts w:ascii="Arial" w:eastAsia="Arial" w:hAnsi="Arial" w:cs="Arial"/>
        </w:rPr>
        <w:t xml:space="preserve">Fish is important source of healthy and balanced diet and its consumption has been linked for ages with many health advantages </w:t>
      </w:r>
      <w:r>
        <w:rPr>
          <w:rFonts w:ascii="Arial" w:eastAsia="Arial" w:hAnsi="Arial" w:cs="Arial"/>
          <w:color w:val="000000"/>
        </w:rPr>
        <w:t>(Weichselbaum et al. 2013)</w:t>
      </w:r>
      <w:r>
        <w:rPr>
          <w:rFonts w:ascii="Arial" w:eastAsia="Arial" w:hAnsi="Arial" w:cs="Arial"/>
        </w:rPr>
        <w:t xml:space="preserve">. Fish provides protein, lipid, vitamins and minerals which fulfill the nutritional requirements of human being. It performs a major role in human diet which contributing world’s population with at least 20% of their protein consumption </w:t>
      </w:r>
      <w:r>
        <w:rPr>
          <w:rFonts w:ascii="Arial" w:eastAsia="Arial" w:hAnsi="Arial" w:cs="Arial"/>
          <w:color w:val="000000"/>
        </w:rPr>
        <w:t>(Mohanty et al. 2019)</w:t>
      </w:r>
      <w:r>
        <w:rPr>
          <w:rFonts w:ascii="Arial" w:eastAsia="Arial" w:hAnsi="Arial" w:cs="Arial"/>
        </w:rPr>
        <w:t>.</w:t>
      </w:r>
      <w:r>
        <w:rPr>
          <w:rFonts w:ascii="Arial" w:eastAsia="Arial" w:hAnsi="Arial" w:cs="Arial"/>
          <w:color w:val="1F243C"/>
          <w:highlight w:val="white"/>
        </w:rPr>
        <w:t xml:space="preserve"> P</w:t>
      </w:r>
      <w:r>
        <w:rPr>
          <w:rFonts w:ascii="Arial" w:eastAsia="Arial" w:hAnsi="Arial" w:cs="Arial"/>
        </w:rPr>
        <w:t xml:space="preserve">roteins derived from fish provide all the necessary amino acids and are especially rich in the essential amino acids such as lysine and leucine. The majority of seafood proteins have a digestibility rate of over 90%, making the essential amino acids in marine proteins highly accessible to the human body (Dale et al. 2019). Fish lipid contains omega -3 fatty acids such as </w:t>
      </w:r>
      <w:proofErr w:type="spellStart"/>
      <w:r>
        <w:rPr>
          <w:rFonts w:ascii="Arial" w:eastAsia="Arial" w:hAnsi="Arial" w:cs="Arial"/>
        </w:rPr>
        <w:t>eicosapentaenoic</w:t>
      </w:r>
      <w:proofErr w:type="spellEnd"/>
      <w:r>
        <w:rPr>
          <w:rFonts w:ascii="Arial" w:eastAsia="Arial" w:hAnsi="Arial" w:cs="Arial"/>
        </w:rPr>
        <w:t xml:space="preserve"> acid (EPA) and docosahexaenoic acid (DHA). This omega-3 fatty acids are beneficial to prevent coronary artery diseases, hypertension, diabetes, arthritis and other inflammatory disorders as well as cancer. To acquire cardio protective effect, the American Heart Association (AHA) suggested to consume a minimum of two fish serving per week that gives long chain n-3 polyunsaturated fatty acid (PUFA) of 200 mg/day (Desai et al. 2018). Fish is source of micronutrients such as vitamins (A, D, B6 and B12) and minerals (iron, zinc, iodine, selenium, potassium, and sodium) (</w:t>
      </w:r>
      <w:proofErr w:type="spellStart"/>
      <w:r>
        <w:rPr>
          <w:rFonts w:ascii="Arial" w:eastAsia="Arial" w:hAnsi="Arial" w:cs="Arial"/>
        </w:rPr>
        <w:t>Anbudhasan</w:t>
      </w:r>
      <w:proofErr w:type="spellEnd"/>
      <w:r>
        <w:rPr>
          <w:rFonts w:ascii="Arial" w:eastAsia="Arial" w:hAnsi="Arial" w:cs="Arial"/>
        </w:rPr>
        <w:t xml:space="preserve"> et al. 2014).  </w:t>
      </w:r>
    </w:p>
    <w:p w14:paraId="1E9E59E1" w14:textId="77777777" w:rsidR="00F527D9" w:rsidRDefault="006544F1">
      <w:pPr>
        <w:spacing w:line="360" w:lineRule="auto"/>
        <w:ind w:firstLine="720"/>
        <w:jc w:val="both"/>
        <w:rPr>
          <w:rFonts w:ascii="Arial" w:eastAsia="Arial" w:hAnsi="Arial" w:cs="Arial"/>
        </w:rPr>
      </w:pPr>
      <w:r>
        <w:rPr>
          <w:rFonts w:ascii="Arial" w:eastAsia="Arial" w:hAnsi="Arial" w:cs="Arial"/>
        </w:rPr>
        <w:t>Pasta having low protein content because limited presence of essential amino acids. According to El-</w:t>
      </w:r>
      <w:proofErr w:type="spellStart"/>
      <w:r>
        <w:rPr>
          <w:rFonts w:ascii="Arial" w:eastAsia="Arial" w:hAnsi="Arial" w:cs="Arial"/>
        </w:rPr>
        <w:t>Sohaimy</w:t>
      </w:r>
      <w:proofErr w:type="spellEnd"/>
      <w:r>
        <w:rPr>
          <w:rFonts w:ascii="Arial" w:eastAsia="Arial" w:hAnsi="Arial" w:cs="Arial"/>
        </w:rPr>
        <w:t xml:space="preserve"> et al. (2020), proteins are a crucial macronutrient in the human diet because they provide amino acids needed for growth and maintenance. Pasta must be enriched with protein-rich foods such as meat (Liu et al. 2016), seaweed (</w:t>
      </w:r>
      <w:proofErr w:type="spellStart"/>
      <w:r>
        <w:rPr>
          <w:rFonts w:ascii="Arial" w:eastAsia="Arial" w:hAnsi="Arial" w:cs="Arial"/>
        </w:rPr>
        <w:t>Ainsa</w:t>
      </w:r>
      <w:proofErr w:type="spellEnd"/>
      <w:r>
        <w:rPr>
          <w:rFonts w:ascii="Arial" w:eastAsia="Arial" w:hAnsi="Arial" w:cs="Arial"/>
        </w:rPr>
        <w:t xml:space="preserve"> et al. 2022), cod and salmon fish (Desai et al. 2018), Pangas fish protein isolate (Saini et al. 2024), multigrain (Kamble et al. 2020), mustard protein isolate (Sadeghi &amp; Bhagya, 2008), chickpea flour, and protein isolate (El-</w:t>
      </w:r>
      <w:proofErr w:type="spellStart"/>
      <w:r>
        <w:rPr>
          <w:rFonts w:ascii="Arial" w:eastAsia="Arial" w:hAnsi="Arial" w:cs="Arial"/>
        </w:rPr>
        <w:t>Sohaimy</w:t>
      </w:r>
      <w:proofErr w:type="spellEnd"/>
      <w:r>
        <w:rPr>
          <w:rFonts w:ascii="Arial" w:eastAsia="Arial" w:hAnsi="Arial" w:cs="Arial"/>
        </w:rPr>
        <w:t xml:space="preserve"> et al. 2020). When Liu et al. (2016) added beef emulsion to pasta, it improved the pasta's gluten network and raised its protein and fat content. </w:t>
      </w:r>
    </w:p>
    <w:p w14:paraId="3BEAD605" w14:textId="77777777" w:rsidR="00F527D9" w:rsidRDefault="006544F1">
      <w:pPr>
        <w:spacing w:line="360" w:lineRule="auto"/>
        <w:ind w:firstLine="720"/>
        <w:jc w:val="both"/>
        <w:rPr>
          <w:rFonts w:ascii="Arial" w:eastAsia="Arial" w:hAnsi="Arial" w:cs="Arial"/>
        </w:rPr>
      </w:pPr>
      <w:r>
        <w:rPr>
          <w:rFonts w:ascii="Arial" w:eastAsia="Arial" w:hAnsi="Arial" w:cs="Arial"/>
        </w:rPr>
        <w:lastRenderedPageBreak/>
        <w:t xml:space="preserve">The quality of dried pasta depends on various factors including temperature, humidity and packaging condition. Dried pasta can be stored for longer duration as compared to the fresh pasta, at ambient temperature as fresh pasta absorbs the moisture from air, causing clump together and develop mold. </w:t>
      </w:r>
      <w:r>
        <w:rPr>
          <w:rFonts w:ascii="Arial" w:eastAsia="Arial" w:hAnsi="Arial" w:cs="Arial"/>
          <w:color w:val="000000"/>
        </w:rPr>
        <w:t>Several researchers carried out works on storage study of multigrain pasta (Kamble et al. 2020) tilapia fish pasta (Monteiro et al. 2016),Sea bass and Tuna fish pasta (</w:t>
      </w:r>
      <w:proofErr w:type="spellStart"/>
      <w:r>
        <w:rPr>
          <w:rFonts w:ascii="Arial" w:eastAsia="Arial" w:hAnsi="Arial" w:cs="Arial"/>
          <w:color w:val="000000"/>
        </w:rPr>
        <w:t>Ainsa</w:t>
      </w:r>
      <w:proofErr w:type="spellEnd"/>
      <w:r>
        <w:rPr>
          <w:rFonts w:ascii="Arial" w:eastAsia="Arial" w:hAnsi="Arial" w:cs="Arial"/>
          <w:color w:val="000000"/>
        </w:rPr>
        <w:t xml:space="preserve"> et al. 2021) and seaweed pasta (Ribeiro et al. 2021). Kamble et al. (2020) studied that shelf life of pasta packed in HDPE package which stored at 28°C and 38°C was 246 days and 75 days, respectively. Biaxially oriented polypropylene (BOPP) packed pasta shelf life observed that 156 days at 28°C and 56 days at 38°C. Monteiro et al. (</w:t>
      </w:r>
      <w:proofErr w:type="gramStart"/>
      <w:r>
        <w:rPr>
          <w:rFonts w:ascii="Arial" w:eastAsia="Arial" w:hAnsi="Arial" w:cs="Arial"/>
          <w:color w:val="000000"/>
        </w:rPr>
        <w:t>2016)investigated</w:t>
      </w:r>
      <w:proofErr w:type="gramEnd"/>
      <w:r>
        <w:rPr>
          <w:rFonts w:ascii="Arial" w:eastAsia="Arial" w:hAnsi="Arial" w:cs="Arial"/>
          <w:color w:val="000000"/>
        </w:rPr>
        <w:t xml:space="preserve"> that pasta enriched with tilapia (</w:t>
      </w:r>
      <w:r>
        <w:rPr>
          <w:rFonts w:ascii="Arial" w:eastAsia="Arial" w:hAnsi="Arial" w:cs="Arial"/>
          <w:i/>
          <w:color w:val="000000"/>
        </w:rPr>
        <w:t>Oreochromis niloticus</w:t>
      </w:r>
      <w:r>
        <w:rPr>
          <w:rFonts w:ascii="Arial" w:eastAsia="Arial" w:hAnsi="Arial" w:cs="Arial"/>
          <w:color w:val="000000"/>
        </w:rPr>
        <w:t>) flour was stored at 25°C for 21 days.</w:t>
      </w:r>
      <w:r>
        <w:rPr>
          <w:rFonts w:ascii="Arial" w:eastAsia="Arial" w:hAnsi="Arial" w:cs="Arial"/>
        </w:rPr>
        <w:t xml:space="preserve"> Therefore, the aim of the present study is to develop dried pasta from pink perch (</w:t>
      </w:r>
      <w:proofErr w:type="spellStart"/>
      <w:r>
        <w:rPr>
          <w:rFonts w:ascii="Arial" w:eastAsia="Arial" w:hAnsi="Arial" w:cs="Arial"/>
          <w:i/>
          <w:color w:val="000000"/>
        </w:rPr>
        <w:t>Nemipterus</w:t>
      </w:r>
      <w:proofErr w:type="spellEnd"/>
      <w:r>
        <w:rPr>
          <w:rFonts w:ascii="Arial" w:eastAsia="Arial" w:hAnsi="Arial" w:cs="Arial"/>
          <w:i/>
          <w:color w:val="000000"/>
        </w:rPr>
        <w:t xml:space="preserve"> japonicus</w:t>
      </w:r>
      <w:r>
        <w:rPr>
          <w:rFonts w:ascii="Arial" w:eastAsia="Arial" w:hAnsi="Arial" w:cs="Arial"/>
          <w:i/>
        </w:rPr>
        <w:t>)</w:t>
      </w:r>
      <w:r>
        <w:rPr>
          <w:rFonts w:ascii="Arial" w:eastAsia="Arial" w:hAnsi="Arial" w:cs="Arial"/>
        </w:rPr>
        <w:t xml:space="preserve"> meat powder and stored it an ambient temperature using suitable packaging material.</w:t>
      </w:r>
    </w:p>
    <w:p w14:paraId="3B214A05" w14:textId="77777777" w:rsidR="00F527D9" w:rsidRDefault="00F527D9">
      <w:pPr>
        <w:pBdr>
          <w:top w:val="nil"/>
          <w:left w:val="nil"/>
          <w:bottom w:val="nil"/>
          <w:right w:val="nil"/>
          <w:between w:val="nil"/>
        </w:pBdr>
        <w:jc w:val="both"/>
        <w:rPr>
          <w:rFonts w:ascii="Arial" w:eastAsia="Arial" w:hAnsi="Arial" w:cs="Arial"/>
          <w:color w:val="000000"/>
        </w:rPr>
      </w:pPr>
    </w:p>
    <w:p w14:paraId="0721713F" w14:textId="77777777" w:rsidR="00F527D9" w:rsidRDefault="006544F1">
      <w:pPr>
        <w:keepNext/>
        <w:pBdr>
          <w:top w:val="nil"/>
          <w:left w:val="nil"/>
          <w:bottom w:val="nil"/>
          <w:right w:val="nil"/>
          <w:between w:val="nil"/>
        </w:pBdr>
        <w:jc w:val="both"/>
        <w:rPr>
          <w:rFonts w:ascii="Arial" w:eastAsia="Arial" w:hAnsi="Arial" w:cs="Arial"/>
          <w:b/>
          <w:smallCaps/>
          <w:color w:val="000000"/>
          <w:sz w:val="22"/>
          <w:szCs w:val="22"/>
        </w:rPr>
      </w:pPr>
      <w:r>
        <w:rPr>
          <w:rFonts w:ascii="Arial" w:eastAsia="Arial" w:hAnsi="Arial" w:cs="Arial"/>
          <w:b/>
          <w:smallCaps/>
          <w:color w:val="000000"/>
          <w:sz w:val="22"/>
          <w:szCs w:val="22"/>
        </w:rPr>
        <w:t xml:space="preserve">2. material and methods </w:t>
      </w:r>
    </w:p>
    <w:p w14:paraId="29021FAE" w14:textId="77777777" w:rsidR="00F527D9" w:rsidRDefault="00F527D9">
      <w:pPr>
        <w:pBdr>
          <w:top w:val="nil"/>
          <w:left w:val="nil"/>
          <w:bottom w:val="nil"/>
          <w:right w:val="nil"/>
          <w:between w:val="nil"/>
        </w:pBdr>
        <w:jc w:val="both"/>
        <w:rPr>
          <w:rFonts w:ascii="Arial" w:eastAsia="Arial" w:hAnsi="Arial" w:cs="Arial"/>
          <w:color w:val="000000"/>
        </w:rPr>
      </w:pPr>
    </w:p>
    <w:p w14:paraId="51862CFA" w14:textId="77777777" w:rsidR="00F527D9" w:rsidRDefault="006544F1">
      <w:pPr>
        <w:numPr>
          <w:ilvl w:val="1"/>
          <w:numId w:val="6"/>
        </w:numPr>
        <w:pBdr>
          <w:top w:val="nil"/>
          <w:left w:val="nil"/>
          <w:bottom w:val="nil"/>
          <w:right w:val="nil"/>
          <w:between w:val="nil"/>
        </w:pBdr>
        <w:spacing w:line="360" w:lineRule="auto"/>
        <w:jc w:val="both"/>
        <w:rPr>
          <w:rFonts w:ascii="Arial" w:eastAsia="Arial" w:hAnsi="Arial" w:cs="Arial"/>
          <w:b/>
          <w:color w:val="000000"/>
          <w:sz w:val="22"/>
          <w:szCs w:val="22"/>
        </w:rPr>
      </w:pPr>
      <w:r>
        <w:rPr>
          <w:rFonts w:ascii="Arial" w:eastAsia="Arial" w:hAnsi="Arial" w:cs="Arial"/>
          <w:b/>
          <w:color w:val="000000"/>
          <w:sz w:val="22"/>
          <w:szCs w:val="22"/>
        </w:rPr>
        <w:t>Raw material</w:t>
      </w:r>
    </w:p>
    <w:p w14:paraId="237859B3" w14:textId="77777777" w:rsidR="00F527D9" w:rsidRDefault="006544F1">
      <w:pPr>
        <w:pBdr>
          <w:top w:val="nil"/>
          <w:left w:val="nil"/>
          <w:bottom w:val="nil"/>
          <w:right w:val="nil"/>
          <w:between w:val="nil"/>
        </w:pBdr>
        <w:spacing w:line="360" w:lineRule="auto"/>
        <w:ind w:left="142" w:firstLine="578"/>
        <w:jc w:val="both"/>
        <w:rPr>
          <w:rFonts w:ascii="Arial" w:eastAsia="Arial" w:hAnsi="Arial" w:cs="Arial"/>
          <w:b/>
          <w:color w:val="000000"/>
        </w:rPr>
      </w:pPr>
      <w:r>
        <w:rPr>
          <w:rFonts w:ascii="Arial" w:eastAsia="Arial" w:hAnsi="Arial" w:cs="Arial"/>
          <w:color w:val="000000"/>
        </w:rPr>
        <w:t>Fresh pink perch (</w:t>
      </w:r>
      <w:proofErr w:type="spellStart"/>
      <w:r>
        <w:rPr>
          <w:rFonts w:ascii="Arial" w:eastAsia="Arial" w:hAnsi="Arial" w:cs="Arial"/>
          <w:i/>
          <w:color w:val="000000"/>
        </w:rPr>
        <w:t>Nemipterus</w:t>
      </w:r>
      <w:proofErr w:type="spellEnd"/>
      <w:r>
        <w:rPr>
          <w:rFonts w:ascii="Arial" w:eastAsia="Arial" w:hAnsi="Arial" w:cs="Arial"/>
          <w:i/>
          <w:color w:val="000000"/>
        </w:rPr>
        <w:t xml:space="preserve"> japonicus) </w:t>
      </w:r>
      <w:r>
        <w:rPr>
          <w:rFonts w:ascii="Arial" w:eastAsia="Arial" w:hAnsi="Arial" w:cs="Arial"/>
          <w:color w:val="000000"/>
        </w:rPr>
        <w:t xml:space="preserve">fish was purchased from the </w:t>
      </w:r>
      <w:proofErr w:type="spellStart"/>
      <w:r>
        <w:rPr>
          <w:rFonts w:ascii="Arial" w:eastAsia="Arial" w:hAnsi="Arial" w:cs="Arial"/>
          <w:color w:val="000000"/>
        </w:rPr>
        <w:t>Mirkarwada</w:t>
      </w:r>
      <w:proofErr w:type="spellEnd"/>
      <w:r>
        <w:rPr>
          <w:rFonts w:ascii="Arial" w:eastAsia="Arial" w:hAnsi="Arial" w:cs="Arial"/>
          <w:color w:val="000000"/>
        </w:rPr>
        <w:t xml:space="preserve"> landing center, Ratnagiri. Fish was stored in deep freezer at -18</w:t>
      </w:r>
      <w:r>
        <w:rPr>
          <w:rFonts w:ascii="Cambria Math" w:eastAsia="Cambria Math" w:hAnsi="Cambria Math" w:cs="Cambria Math"/>
          <w:color w:val="000000"/>
        </w:rPr>
        <w:t>℃</w:t>
      </w:r>
      <w:r>
        <w:rPr>
          <w:rFonts w:ascii="Arial" w:eastAsia="Arial" w:hAnsi="Arial" w:cs="Arial"/>
          <w:color w:val="000000"/>
        </w:rPr>
        <w:t xml:space="preserve"> until further use. Semolina was brought from Ratnagiri local market.</w:t>
      </w:r>
    </w:p>
    <w:p w14:paraId="5B15EA90" w14:textId="77777777" w:rsidR="00F527D9" w:rsidRDefault="006544F1">
      <w:pPr>
        <w:numPr>
          <w:ilvl w:val="1"/>
          <w:numId w:val="6"/>
        </w:numPr>
        <w:pBdr>
          <w:top w:val="nil"/>
          <w:left w:val="nil"/>
          <w:bottom w:val="nil"/>
          <w:right w:val="nil"/>
          <w:between w:val="nil"/>
        </w:pBdr>
        <w:spacing w:line="360" w:lineRule="auto"/>
        <w:jc w:val="both"/>
        <w:rPr>
          <w:rFonts w:ascii="Arial" w:eastAsia="Arial" w:hAnsi="Arial" w:cs="Arial"/>
          <w:b/>
          <w:color w:val="000000"/>
        </w:rPr>
      </w:pPr>
      <w:r>
        <w:rPr>
          <w:rFonts w:ascii="Arial" w:eastAsia="Arial" w:hAnsi="Arial" w:cs="Arial"/>
          <w:b/>
          <w:color w:val="000000"/>
          <w:sz w:val="22"/>
          <w:szCs w:val="22"/>
        </w:rPr>
        <w:t>Method</w:t>
      </w:r>
      <w:r>
        <w:rPr>
          <w:rFonts w:ascii="Arial" w:eastAsia="Arial" w:hAnsi="Arial" w:cs="Arial"/>
          <w:b/>
          <w:color w:val="000000"/>
        </w:rPr>
        <w:t xml:space="preserve"> </w:t>
      </w:r>
    </w:p>
    <w:p w14:paraId="72D47B8A" w14:textId="77777777" w:rsidR="00F527D9" w:rsidRDefault="006544F1">
      <w:pPr>
        <w:numPr>
          <w:ilvl w:val="2"/>
          <w:numId w:val="6"/>
        </w:numPr>
        <w:pBdr>
          <w:top w:val="nil"/>
          <w:left w:val="nil"/>
          <w:bottom w:val="nil"/>
          <w:right w:val="nil"/>
          <w:between w:val="nil"/>
        </w:pBdr>
        <w:spacing w:after="160" w:line="360" w:lineRule="auto"/>
        <w:jc w:val="both"/>
        <w:rPr>
          <w:rFonts w:ascii="Arial" w:eastAsia="Arial" w:hAnsi="Arial" w:cs="Arial"/>
          <w:color w:val="000000"/>
          <w:u w:val="single"/>
        </w:rPr>
      </w:pPr>
      <w:r>
        <w:rPr>
          <w:rFonts w:ascii="Arial" w:eastAsia="Arial" w:hAnsi="Arial" w:cs="Arial"/>
          <w:b/>
          <w:color w:val="000000"/>
          <w:u w:val="single"/>
        </w:rPr>
        <w:t>Preparation of fish powder</w:t>
      </w:r>
    </w:p>
    <w:p w14:paraId="5C94462E" w14:textId="77777777" w:rsidR="00F527D9" w:rsidRDefault="006544F1">
      <w:pPr>
        <w:spacing w:line="360" w:lineRule="auto"/>
        <w:ind w:left="142" w:firstLine="567"/>
        <w:jc w:val="both"/>
        <w:rPr>
          <w:rFonts w:ascii="Arial" w:eastAsia="Arial" w:hAnsi="Arial" w:cs="Arial"/>
        </w:rPr>
      </w:pPr>
      <w:r>
        <w:rPr>
          <w:rFonts w:ascii="Arial" w:eastAsia="Arial" w:hAnsi="Arial" w:cs="Arial"/>
        </w:rPr>
        <w:t>The pink perch (</w:t>
      </w:r>
      <w:proofErr w:type="spellStart"/>
      <w:r>
        <w:rPr>
          <w:rFonts w:ascii="Arial" w:eastAsia="Arial" w:hAnsi="Arial" w:cs="Arial"/>
          <w:i/>
        </w:rPr>
        <w:t>Nemipterus</w:t>
      </w:r>
      <w:proofErr w:type="spellEnd"/>
      <w:r>
        <w:rPr>
          <w:rFonts w:ascii="Arial" w:eastAsia="Arial" w:hAnsi="Arial" w:cs="Arial"/>
          <w:i/>
        </w:rPr>
        <w:t xml:space="preserve"> japonicus</w:t>
      </w:r>
      <w:r>
        <w:rPr>
          <w:rFonts w:ascii="Arial" w:eastAsia="Arial" w:hAnsi="Arial" w:cs="Arial"/>
        </w:rPr>
        <w:t>) was cleaned, descaled, beheaded, eviscerated, and washed with potable water. The dressed fish was boiled in boiling water (100</w:t>
      </w:r>
      <w:r>
        <w:rPr>
          <w:rFonts w:ascii="Cambria Math" w:eastAsia="Cambria Math" w:hAnsi="Cambria Math" w:cs="Cambria Math"/>
        </w:rPr>
        <w:t>℃</w:t>
      </w:r>
      <w:r>
        <w:rPr>
          <w:rFonts w:ascii="Arial" w:eastAsia="Arial" w:hAnsi="Arial" w:cs="Arial"/>
        </w:rPr>
        <w:t>) for ten minutes. The cooked meat was separated thoroughly by hand picking to remove the fish's skin and bones. The excess water was squeezed out with muslin cloth. The boiled meat was dried in a cabinet dryer (Quality Instruments and Equipment, India) at 45°C for 6 hours. The dried meat was ground to a powder in a domestic mixer (TTK Prestige Limited, India) and sieved through a suitable 0.5 mm mesh screen (Majumdar and Singh, 2014). The dried powder was stored at room temperature in an HDPE bag for future use.</w:t>
      </w:r>
    </w:p>
    <w:p w14:paraId="3F554607" w14:textId="77777777" w:rsidR="00F527D9" w:rsidRDefault="006544F1">
      <w:pPr>
        <w:numPr>
          <w:ilvl w:val="2"/>
          <w:numId w:val="6"/>
        </w:numPr>
        <w:pBdr>
          <w:top w:val="nil"/>
          <w:left w:val="nil"/>
          <w:bottom w:val="nil"/>
          <w:right w:val="nil"/>
          <w:between w:val="nil"/>
        </w:pBdr>
        <w:spacing w:line="360" w:lineRule="auto"/>
        <w:ind w:left="709" w:hanging="567"/>
        <w:jc w:val="both"/>
        <w:rPr>
          <w:rFonts w:ascii="Arial" w:eastAsia="Arial" w:hAnsi="Arial" w:cs="Arial"/>
          <w:color w:val="000000"/>
          <w:u w:val="single"/>
        </w:rPr>
      </w:pPr>
      <w:r>
        <w:rPr>
          <w:rFonts w:ascii="Arial" w:eastAsia="Arial" w:hAnsi="Arial" w:cs="Arial"/>
          <w:b/>
          <w:color w:val="000000"/>
          <w:u w:val="single"/>
        </w:rPr>
        <w:t>Standardization of fish powder and semolina in pasta:</w:t>
      </w:r>
    </w:p>
    <w:p w14:paraId="456C42EC" w14:textId="77777777" w:rsidR="00F527D9" w:rsidRDefault="006544F1">
      <w:pPr>
        <w:spacing w:line="360" w:lineRule="auto"/>
        <w:ind w:firstLine="709"/>
        <w:jc w:val="both"/>
        <w:rPr>
          <w:rFonts w:ascii="Arial" w:eastAsia="Arial" w:hAnsi="Arial" w:cs="Arial"/>
        </w:rPr>
      </w:pPr>
      <w:r>
        <w:rPr>
          <w:rFonts w:ascii="Arial" w:eastAsia="Arial" w:hAnsi="Arial" w:cs="Arial"/>
        </w:rPr>
        <w:t>Fish powder was incorporated in pasta in experiment 1 by replacing the semolina with different percentage such as 0% (FP</w:t>
      </w:r>
      <w:r>
        <w:rPr>
          <w:rFonts w:ascii="Arial" w:eastAsia="Arial" w:hAnsi="Arial" w:cs="Arial"/>
          <w:vertAlign w:val="subscript"/>
        </w:rPr>
        <w:t>1</w:t>
      </w:r>
      <w:r>
        <w:rPr>
          <w:rFonts w:ascii="Arial" w:eastAsia="Arial" w:hAnsi="Arial" w:cs="Arial"/>
        </w:rPr>
        <w:t>) 5 %(FP</w:t>
      </w:r>
      <w:r>
        <w:rPr>
          <w:rFonts w:ascii="Arial" w:eastAsia="Arial" w:hAnsi="Arial" w:cs="Arial"/>
          <w:vertAlign w:val="subscript"/>
        </w:rPr>
        <w:t>2</w:t>
      </w:r>
      <w:r>
        <w:rPr>
          <w:rFonts w:ascii="Arial" w:eastAsia="Arial" w:hAnsi="Arial" w:cs="Arial"/>
        </w:rPr>
        <w:t>), 10%(FP</w:t>
      </w:r>
      <w:r>
        <w:rPr>
          <w:rFonts w:ascii="Arial" w:eastAsia="Arial" w:hAnsi="Arial" w:cs="Arial"/>
          <w:vertAlign w:val="subscript"/>
        </w:rPr>
        <w:t>3</w:t>
      </w:r>
      <w:r>
        <w:rPr>
          <w:rFonts w:ascii="Arial" w:eastAsia="Arial" w:hAnsi="Arial" w:cs="Arial"/>
        </w:rPr>
        <w:t>), 15%(FP</w:t>
      </w:r>
      <w:r>
        <w:rPr>
          <w:rFonts w:ascii="Arial" w:eastAsia="Arial" w:hAnsi="Arial" w:cs="Arial"/>
          <w:vertAlign w:val="subscript"/>
        </w:rPr>
        <w:t>4</w:t>
      </w:r>
      <w:r>
        <w:rPr>
          <w:rFonts w:ascii="Arial" w:eastAsia="Arial" w:hAnsi="Arial" w:cs="Arial"/>
        </w:rPr>
        <w:t>), 20%(FP</w:t>
      </w:r>
      <w:r>
        <w:rPr>
          <w:rFonts w:ascii="Arial" w:eastAsia="Arial" w:hAnsi="Arial" w:cs="Arial"/>
          <w:vertAlign w:val="subscript"/>
        </w:rPr>
        <w:t>5</w:t>
      </w:r>
      <w:r>
        <w:rPr>
          <w:rFonts w:ascii="Arial" w:eastAsia="Arial" w:hAnsi="Arial" w:cs="Arial"/>
        </w:rPr>
        <w:t xml:space="preserve">). Pasta was prepared using above concentration and organoleptically evolved. According to organoleptic evaluation score fish pasta with 10% fish powder (F2) was selected. According to </w:t>
      </w:r>
      <w:proofErr w:type="spellStart"/>
      <w:r>
        <w:rPr>
          <w:rFonts w:ascii="Arial" w:eastAsia="Arial" w:hAnsi="Arial" w:cs="Arial"/>
        </w:rPr>
        <w:t>panellist</w:t>
      </w:r>
      <w:proofErr w:type="spellEnd"/>
      <w:r>
        <w:rPr>
          <w:rFonts w:ascii="Arial" w:eastAsia="Arial" w:hAnsi="Arial" w:cs="Arial"/>
        </w:rPr>
        <w:t xml:space="preserve"> </w:t>
      </w:r>
      <w:r>
        <w:rPr>
          <w:rFonts w:ascii="Arial" w:eastAsia="Arial" w:hAnsi="Arial" w:cs="Arial"/>
        </w:rPr>
        <w:lastRenderedPageBreak/>
        <w:t>suggestions, the pasta was prepared from near concentration ratio of selected pasta. The selected concentration for storage study were 5 %, 7.5%, 10%, 12.5%. (Table 1)</w:t>
      </w:r>
    </w:p>
    <w:p w14:paraId="65504368" w14:textId="77777777" w:rsidR="00F527D9" w:rsidRDefault="006544F1">
      <w:pPr>
        <w:spacing w:line="360" w:lineRule="auto"/>
        <w:jc w:val="both"/>
        <w:rPr>
          <w:rFonts w:ascii="Arial" w:eastAsia="Arial" w:hAnsi="Arial" w:cs="Arial"/>
          <w:b/>
        </w:rPr>
      </w:pPr>
      <w:r>
        <w:rPr>
          <w:rFonts w:ascii="Arial" w:eastAsia="Arial" w:hAnsi="Arial" w:cs="Arial"/>
          <w:b/>
        </w:rPr>
        <w:t>Table 1. Standardized combination of semolina and fish powder used to prepare pasta on percentage basis</w:t>
      </w:r>
    </w:p>
    <w:tbl>
      <w:tblPr>
        <w:tblStyle w:val="a0"/>
        <w:tblW w:w="8489" w:type="dxa"/>
        <w:tblInd w:w="720" w:type="dxa"/>
        <w:tblBorders>
          <w:top w:val="nil"/>
          <w:left w:val="nil"/>
          <w:bottom w:val="nil"/>
          <w:right w:val="nil"/>
          <w:insideH w:val="nil"/>
          <w:insideV w:val="nil"/>
        </w:tblBorders>
        <w:tblLayout w:type="fixed"/>
        <w:tblLook w:val="0400" w:firstRow="0" w:lastRow="0" w:firstColumn="0" w:lastColumn="0" w:noHBand="0" w:noVBand="1"/>
      </w:tblPr>
      <w:tblGrid>
        <w:gridCol w:w="3386"/>
        <w:gridCol w:w="2552"/>
        <w:gridCol w:w="2551"/>
      </w:tblGrid>
      <w:tr w:rsidR="00F527D9" w14:paraId="48949BBB" w14:textId="77777777">
        <w:trPr>
          <w:trHeight w:val="421"/>
        </w:trPr>
        <w:tc>
          <w:tcPr>
            <w:tcW w:w="3386" w:type="dxa"/>
            <w:vMerge w:val="restart"/>
            <w:tcBorders>
              <w:top w:val="single" w:sz="4" w:space="0" w:color="000000"/>
            </w:tcBorders>
            <w:vAlign w:val="center"/>
          </w:tcPr>
          <w:p w14:paraId="5336C74B" w14:textId="77777777" w:rsidR="00F527D9" w:rsidRDefault="006544F1">
            <w:pPr>
              <w:spacing w:line="360" w:lineRule="auto"/>
              <w:jc w:val="center"/>
              <w:rPr>
                <w:rFonts w:ascii="Arial" w:eastAsia="Arial" w:hAnsi="Arial" w:cs="Arial"/>
                <w:b/>
                <w:sz w:val="20"/>
                <w:szCs w:val="20"/>
              </w:rPr>
            </w:pPr>
            <w:r>
              <w:rPr>
                <w:rFonts w:ascii="Arial" w:eastAsia="Arial" w:hAnsi="Arial" w:cs="Arial"/>
                <w:b/>
                <w:sz w:val="20"/>
                <w:szCs w:val="20"/>
              </w:rPr>
              <w:t>Pasta</w:t>
            </w:r>
          </w:p>
        </w:tc>
        <w:tc>
          <w:tcPr>
            <w:tcW w:w="5103" w:type="dxa"/>
            <w:gridSpan w:val="2"/>
            <w:tcBorders>
              <w:top w:val="single" w:sz="4" w:space="0" w:color="000000"/>
            </w:tcBorders>
            <w:vAlign w:val="center"/>
          </w:tcPr>
          <w:p w14:paraId="77887244" w14:textId="77777777" w:rsidR="00F527D9" w:rsidRDefault="006544F1">
            <w:pPr>
              <w:spacing w:line="360" w:lineRule="auto"/>
              <w:jc w:val="center"/>
              <w:rPr>
                <w:rFonts w:ascii="Arial" w:eastAsia="Arial" w:hAnsi="Arial" w:cs="Arial"/>
                <w:b/>
                <w:sz w:val="20"/>
                <w:szCs w:val="20"/>
              </w:rPr>
            </w:pPr>
            <w:r>
              <w:rPr>
                <w:rFonts w:ascii="Arial" w:eastAsia="Arial" w:hAnsi="Arial" w:cs="Arial"/>
                <w:b/>
                <w:sz w:val="20"/>
                <w:szCs w:val="20"/>
              </w:rPr>
              <w:t>Quantity (g/ml)</w:t>
            </w:r>
          </w:p>
        </w:tc>
      </w:tr>
      <w:tr w:rsidR="00F527D9" w14:paraId="0C7BFF92" w14:textId="77777777">
        <w:trPr>
          <w:trHeight w:val="573"/>
        </w:trPr>
        <w:tc>
          <w:tcPr>
            <w:tcW w:w="3386" w:type="dxa"/>
            <w:vMerge/>
            <w:tcBorders>
              <w:top w:val="single" w:sz="4" w:space="0" w:color="000000"/>
            </w:tcBorders>
            <w:vAlign w:val="center"/>
          </w:tcPr>
          <w:p w14:paraId="082726AF" w14:textId="77777777" w:rsidR="00F527D9" w:rsidRDefault="00F527D9">
            <w:pPr>
              <w:widowControl w:val="0"/>
              <w:pBdr>
                <w:top w:val="nil"/>
                <w:left w:val="nil"/>
                <w:bottom w:val="nil"/>
                <w:right w:val="nil"/>
                <w:between w:val="nil"/>
              </w:pBdr>
              <w:spacing w:line="276" w:lineRule="auto"/>
              <w:rPr>
                <w:rFonts w:ascii="Arial" w:eastAsia="Arial" w:hAnsi="Arial" w:cs="Arial"/>
                <w:b/>
                <w:sz w:val="20"/>
                <w:szCs w:val="20"/>
              </w:rPr>
            </w:pPr>
          </w:p>
        </w:tc>
        <w:tc>
          <w:tcPr>
            <w:tcW w:w="2552" w:type="dxa"/>
            <w:tcBorders>
              <w:top w:val="single" w:sz="4" w:space="0" w:color="000000"/>
              <w:bottom w:val="single" w:sz="4" w:space="0" w:color="000000"/>
            </w:tcBorders>
            <w:vAlign w:val="center"/>
          </w:tcPr>
          <w:p w14:paraId="6103C191" w14:textId="77777777" w:rsidR="00F527D9" w:rsidRDefault="006544F1">
            <w:pPr>
              <w:spacing w:line="360" w:lineRule="auto"/>
              <w:jc w:val="center"/>
              <w:rPr>
                <w:rFonts w:ascii="Arial" w:eastAsia="Arial" w:hAnsi="Arial" w:cs="Arial"/>
                <w:b/>
                <w:sz w:val="20"/>
                <w:szCs w:val="20"/>
              </w:rPr>
            </w:pPr>
            <w:r>
              <w:rPr>
                <w:rFonts w:ascii="Arial" w:eastAsia="Arial" w:hAnsi="Arial" w:cs="Arial"/>
                <w:b/>
                <w:sz w:val="20"/>
                <w:szCs w:val="20"/>
              </w:rPr>
              <w:t>Semolina flour (g)</w:t>
            </w:r>
          </w:p>
        </w:tc>
        <w:tc>
          <w:tcPr>
            <w:tcW w:w="2551" w:type="dxa"/>
            <w:tcBorders>
              <w:top w:val="single" w:sz="4" w:space="0" w:color="000000"/>
              <w:bottom w:val="single" w:sz="4" w:space="0" w:color="000000"/>
            </w:tcBorders>
            <w:vAlign w:val="center"/>
          </w:tcPr>
          <w:p w14:paraId="6825C824" w14:textId="77777777" w:rsidR="00F527D9" w:rsidRDefault="006544F1">
            <w:pPr>
              <w:spacing w:line="360" w:lineRule="auto"/>
              <w:jc w:val="center"/>
              <w:rPr>
                <w:rFonts w:ascii="Arial" w:eastAsia="Arial" w:hAnsi="Arial" w:cs="Arial"/>
                <w:b/>
                <w:sz w:val="20"/>
                <w:szCs w:val="20"/>
              </w:rPr>
            </w:pPr>
            <w:r>
              <w:rPr>
                <w:rFonts w:ascii="Arial" w:eastAsia="Arial" w:hAnsi="Arial" w:cs="Arial"/>
                <w:b/>
                <w:sz w:val="20"/>
                <w:szCs w:val="20"/>
              </w:rPr>
              <w:t>Fish powder (g)</w:t>
            </w:r>
          </w:p>
        </w:tc>
      </w:tr>
      <w:tr w:rsidR="00F527D9" w14:paraId="0AF929F5" w14:textId="77777777">
        <w:tc>
          <w:tcPr>
            <w:tcW w:w="3386" w:type="dxa"/>
            <w:tcBorders>
              <w:top w:val="single" w:sz="4" w:space="0" w:color="000000"/>
            </w:tcBorders>
            <w:vAlign w:val="center"/>
          </w:tcPr>
          <w:p w14:paraId="0C084C80" w14:textId="77777777" w:rsidR="00F527D9" w:rsidRDefault="006544F1">
            <w:pPr>
              <w:spacing w:line="360" w:lineRule="auto"/>
              <w:jc w:val="center"/>
              <w:rPr>
                <w:rFonts w:ascii="Arial" w:eastAsia="Arial" w:hAnsi="Arial" w:cs="Arial"/>
                <w:sz w:val="20"/>
                <w:szCs w:val="20"/>
              </w:rPr>
            </w:pPr>
            <w:r>
              <w:rPr>
                <w:rFonts w:ascii="Arial" w:eastAsia="Arial" w:hAnsi="Arial" w:cs="Arial"/>
                <w:sz w:val="20"/>
                <w:szCs w:val="20"/>
              </w:rPr>
              <w:t xml:space="preserve">Semolina control </w:t>
            </w:r>
          </w:p>
        </w:tc>
        <w:tc>
          <w:tcPr>
            <w:tcW w:w="2552" w:type="dxa"/>
            <w:tcBorders>
              <w:top w:val="single" w:sz="4" w:space="0" w:color="000000"/>
            </w:tcBorders>
            <w:vAlign w:val="center"/>
          </w:tcPr>
          <w:p w14:paraId="356B706A" w14:textId="77777777" w:rsidR="00F527D9" w:rsidRDefault="006544F1">
            <w:pPr>
              <w:spacing w:line="360" w:lineRule="auto"/>
              <w:jc w:val="center"/>
              <w:rPr>
                <w:rFonts w:ascii="Arial" w:eastAsia="Arial" w:hAnsi="Arial" w:cs="Arial"/>
                <w:sz w:val="20"/>
                <w:szCs w:val="20"/>
              </w:rPr>
            </w:pPr>
            <w:r>
              <w:rPr>
                <w:rFonts w:ascii="Arial" w:eastAsia="Arial" w:hAnsi="Arial" w:cs="Arial"/>
                <w:sz w:val="20"/>
                <w:szCs w:val="20"/>
              </w:rPr>
              <w:t>100</w:t>
            </w:r>
          </w:p>
        </w:tc>
        <w:tc>
          <w:tcPr>
            <w:tcW w:w="2551" w:type="dxa"/>
            <w:tcBorders>
              <w:top w:val="single" w:sz="4" w:space="0" w:color="000000"/>
            </w:tcBorders>
            <w:vAlign w:val="center"/>
          </w:tcPr>
          <w:p w14:paraId="75C468E6" w14:textId="77777777" w:rsidR="00F527D9" w:rsidRDefault="006544F1">
            <w:pPr>
              <w:spacing w:line="360" w:lineRule="auto"/>
              <w:jc w:val="center"/>
              <w:rPr>
                <w:rFonts w:ascii="Arial" w:eastAsia="Arial" w:hAnsi="Arial" w:cs="Arial"/>
                <w:sz w:val="20"/>
                <w:szCs w:val="20"/>
              </w:rPr>
            </w:pPr>
            <w:r>
              <w:rPr>
                <w:rFonts w:ascii="Arial" w:eastAsia="Arial" w:hAnsi="Arial" w:cs="Arial"/>
                <w:sz w:val="20"/>
                <w:szCs w:val="20"/>
              </w:rPr>
              <w:t>0</w:t>
            </w:r>
          </w:p>
        </w:tc>
      </w:tr>
      <w:tr w:rsidR="00F527D9" w14:paraId="5EE399C7" w14:textId="77777777">
        <w:tc>
          <w:tcPr>
            <w:tcW w:w="3386" w:type="dxa"/>
            <w:vAlign w:val="center"/>
          </w:tcPr>
          <w:p w14:paraId="13CB4CC9" w14:textId="77777777" w:rsidR="00F527D9" w:rsidRDefault="006544F1">
            <w:pPr>
              <w:spacing w:line="360" w:lineRule="auto"/>
              <w:jc w:val="center"/>
              <w:rPr>
                <w:rFonts w:ascii="Arial" w:eastAsia="Arial" w:hAnsi="Arial" w:cs="Arial"/>
                <w:sz w:val="20"/>
                <w:szCs w:val="20"/>
              </w:rPr>
            </w:pPr>
            <w:r>
              <w:rPr>
                <w:rFonts w:ascii="Arial" w:eastAsia="Arial" w:hAnsi="Arial" w:cs="Arial"/>
                <w:sz w:val="20"/>
                <w:szCs w:val="20"/>
              </w:rPr>
              <w:t>Semolina + 5 % FP</w:t>
            </w:r>
          </w:p>
        </w:tc>
        <w:tc>
          <w:tcPr>
            <w:tcW w:w="2552" w:type="dxa"/>
            <w:vAlign w:val="center"/>
          </w:tcPr>
          <w:p w14:paraId="794D7802" w14:textId="77777777" w:rsidR="00F527D9" w:rsidRDefault="006544F1">
            <w:pPr>
              <w:spacing w:line="360" w:lineRule="auto"/>
              <w:jc w:val="center"/>
              <w:rPr>
                <w:rFonts w:ascii="Arial" w:eastAsia="Arial" w:hAnsi="Arial" w:cs="Arial"/>
                <w:sz w:val="20"/>
                <w:szCs w:val="20"/>
              </w:rPr>
            </w:pPr>
            <w:r>
              <w:rPr>
                <w:rFonts w:ascii="Arial" w:eastAsia="Arial" w:hAnsi="Arial" w:cs="Arial"/>
                <w:sz w:val="20"/>
                <w:szCs w:val="20"/>
              </w:rPr>
              <w:t>95</w:t>
            </w:r>
          </w:p>
        </w:tc>
        <w:tc>
          <w:tcPr>
            <w:tcW w:w="2551" w:type="dxa"/>
            <w:vAlign w:val="center"/>
          </w:tcPr>
          <w:p w14:paraId="2C01DF63" w14:textId="77777777" w:rsidR="00F527D9" w:rsidRDefault="006544F1">
            <w:pPr>
              <w:spacing w:line="360" w:lineRule="auto"/>
              <w:jc w:val="center"/>
              <w:rPr>
                <w:rFonts w:ascii="Arial" w:eastAsia="Arial" w:hAnsi="Arial" w:cs="Arial"/>
                <w:sz w:val="20"/>
                <w:szCs w:val="20"/>
              </w:rPr>
            </w:pPr>
            <w:r>
              <w:rPr>
                <w:rFonts w:ascii="Arial" w:eastAsia="Arial" w:hAnsi="Arial" w:cs="Arial"/>
                <w:sz w:val="20"/>
                <w:szCs w:val="20"/>
              </w:rPr>
              <w:t>5</w:t>
            </w:r>
          </w:p>
        </w:tc>
      </w:tr>
      <w:tr w:rsidR="00F527D9" w14:paraId="20112DC9" w14:textId="77777777">
        <w:tc>
          <w:tcPr>
            <w:tcW w:w="3386" w:type="dxa"/>
            <w:vAlign w:val="center"/>
          </w:tcPr>
          <w:p w14:paraId="5C8F45B4" w14:textId="77777777" w:rsidR="00F527D9" w:rsidRDefault="006544F1">
            <w:pPr>
              <w:spacing w:line="360" w:lineRule="auto"/>
              <w:jc w:val="center"/>
              <w:rPr>
                <w:rFonts w:ascii="Arial" w:eastAsia="Arial" w:hAnsi="Arial" w:cs="Arial"/>
                <w:sz w:val="20"/>
                <w:szCs w:val="20"/>
              </w:rPr>
            </w:pPr>
            <w:r>
              <w:rPr>
                <w:rFonts w:ascii="Arial" w:eastAsia="Arial" w:hAnsi="Arial" w:cs="Arial"/>
                <w:sz w:val="20"/>
                <w:szCs w:val="20"/>
              </w:rPr>
              <w:t>Semolina + 7.5 % FP</w:t>
            </w:r>
          </w:p>
        </w:tc>
        <w:tc>
          <w:tcPr>
            <w:tcW w:w="2552" w:type="dxa"/>
            <w:vAlign w:val="center"/>
          </w:tcPr>
          <w:p w14:paraId="7F71DF22" w14:textId="77777777" w:rsidR="00F527D9" w:rsidRDefault="006544F1">
            <w:pPr>
              <w:spacing w:line="360" w:lineRule="auto"/>
              <w:jc w:val="center"/>
              <w:rPr>
                <w:rFonts w:ascii="Arial" w:eastAsia="Arial" w:hAnsi="Arial" w:cs="Arial"/>
                <w:sz w:val="20"/>
                <w:szCs w:val="20"/>
              </w:rPr>
            </w:pPr>
            <w:r>
              <w:rPr>
                <w:rFonts w:ascii="Arial" w:eastAsia="Arial" w:hAnsi="Arial" w:cs="Arial"/>
                <w:sz w:val="20"/>
                <w:szCs w:val="20"/>
              </w:rPr>
              <w:t>92.5</w:t>
            </w:r>
          </w:p>
        </w:tc>
        <w:tc>
          <w:tcPr>
            <w:tcW w:w="2551" w:type="dxa"/>
            <w:vAlign w:val="center"/>
          </w:tcPr>
          <w:p w14:paraId="4E8A05E6" w14:textId="77777777" w:rsidR="00F527D9" w:rsidRDefault="006544F1">
            <w:pPr>
              <w:spacing w:line="360" w:lineRule="auto"/>
              <w:jc w:val="center"/>
              <w:rPr>
                <w:rFonts w:ascii="Arial" w:eastAsia="Arial" w:hAnsi="Arial" w:cs="Arial"/>
                <w:sz w:val="20"/>
                <w:szCs w:val="20"/>
              </w:rPr>
            </w:pPr>
            <w:r>
              <w:rPr>
                <w:rFonts w:ascii="Arial" w:eastAsia="Arial" w:hAnsi="Arial" w:cs="Arial"/>
                <w:sz w:val="20"/>
                <w:szCs w:val="20"/>
              </w:rPr>
              <w:t>7.5</w:t>
            </w:r>
          </w:p>
        </w:tc>
      </w:tr>
      <w:tr w:rsidR="00F527D9" w14:paraId="19C7E63F" w14:textId="77777777">
        <w:tc>
          <w:tcPr>
            <w:tcW w:w="3386" w:type="dxa"/>
            <w:vAlign w:val="center"/>
          </w:tcPr>
          <w:p w14:paraId="4E163AB5" w14:textId="77777777" w:rsidR="00F527D9" w:rsidRDefault="006544F1">
            <w:pPr>
              <w:spacing w:line="360" w:lineRule="auto"/>
              <w:jc w:val="center"/>
              <w:rPr>
                <w:rFonts w:ascii="Arial" w:eastAsia="Arial" w:hAnsi="Arial" w:cs="Arial"/>
                <w:sz w:val="20"/>
                <w:szCs w:val="20"/>
              </w:rPr>
            </w:pPr>
            <w:r>
              <w:rPr>
                <w:rFonts w:ascii="Arial" w:eastAsia="Arial" w:hAnsi="Arial" w:cs="Arial"/>
                <w:sz w:val="20"/>
                <w:szCs w:val="20"/>
              </w:rPr>
              <w:t>Semolina + 10 % FP</w:t>
            </w:r>
          </w:p>
        </w:tc>
        <w:tc>
          <w:tcPr>
            <w:tcW w:w="2552" w:type="dxa"/>
            <w:vAlign w:val="center"/>
          </w:tcPr>
          <w:p w14:paraId="45D6FE8E" w14:textId="77777777" w:rsidR="00F527D9" w:rsidRDefault="006544F1">
            <w:pPr>
              <w:spacing w:line="360" w:lineRule="auto"/>
              <w:jc w:val="center"/>
              <w:rPr>
                <w:rFonts w:ascii="Arial" w:eastAsia="Arial" w:hAnsi="Arial" w:cs="Arial"/>
                <w:sz w:val="20"/>
                <w:szCs w:val="20"/>
              </w:rPr>
            </w:pPr>
            <w:r>
              <w:rPr>
                <w:rFonts w:ascii="Arial" w:eastAsia="Arial" w:hAnsi="Arial" w:cs="Arial"/>
                <w:sz w:val="20"/>
                <w:szCs w:val="20"/>
              </w:rPr>
              <w:t>90</w:t>
            </w:r>
          </w:p>
        </w:tc>
        <w:tc>
          <w:tcPr>
            <w:tcW w:w="2551" w:type="dxa"/>
            <w:vAlign w:val="center"/>
          </w:tcPr>
          <w:p w14:paraId="63F06E64" w14:textId="77777777" w:rsidR="00F527D9" w:rsidRDefault="006544F1">
            <w:pPr>
              <w:spacing w:line="360" w:lineRule="auto"/>
              <w:jc w:val="center"/>
              <w:rPr>
                <w:rFonts w:ascii="Arial" w:eastAsia="Arial" w:hAnsi="Arial" w:cs="Arial"/>
                <w:sz w:val="20"/>
                <w:szCs w:val="20"/>
              </w:rPr>
            </w:pPr>
            <w:r>
              <w:rPr>
                <w:rFonts w:ascii="Arial" w:eastAsia="Arial" w:hAnsi="Arial" w:cs="Arial"/>
                <w:sz w:val="20"/>
                <w:szCs w:val="20"/>
              </w:rPr>
              <w:t>10</w:t>
            </w:r>
          </w:p>
        </w:tc>
      </w:tr>
      <w:tr w:rsidR="00F527D9" w14:paraId="351C0F37" w14:textId="77777777">
        <w:tc>
          <w:tcPr>
            <w:tcW w:w="3386" w:type="dxa"/>
            <w:tcBorders>
              <w:bottom w:val="single" w:sz="4" w:space="0" w:color="000000"/>
            </w:tcBorders>
            <w:vAlign w:val="center"/>
          </w:tcPr>
          <w:p w14:paraId="24D8B24A" w14:textId="77777777" w:rsidR="00F527D9" w:rsidRDefault="006544F1">
            <w:pPr>
              <w:spacing w:line="360" w:lineRule="auto"/>
              <w:jc w:val="center"/>
              <w:rPr>
                <w:rFonts w:ascii="Arial" w:eastAsia="Arial" w:hAnsi="Arial" w:cs="Arial"/>
                <w:sz w:val="20"/>
                <w:szCs w:val="20"/>
              </w:rPr>
            </w:pPr>
            <w:r>
              <w:rPr>
                <w:rFonts w:ascii="Arial" w:eastAsia="Arial" w:hAnsi="Arial" w:cs="Arial"/>
                <w:sz w:val="20"/>
                <w:szCs w:val="20"/>
              </w:rPr>
              <w:t>Semolina + 12.5 % FP</w:t>
            </w:r>
          </w:p>
        </w:tc>
        <w:tc>
          <w:tcPr>
            <w:tcW w:w="2552" w:type="dxa"/>
            <w:tcBorders>
              <w:bottom w:val="single" w:sz="4" w:space="0" w:color="000000"/>
            </w:tcBorders>
            <w:vAlign w:val="center"/>
          </w:tcPr>
          <w:p w14:paraId="283C8B97" w14:textId="77777777" w:rsidR="00F527D9" w:rsidRDefault="006544F1">
            <w:pPr>
              <w:spacing w:line="360" w:lineRule="auto"/>
              <w:jc w:val="center"/>
              <w:rPr>
                <w:rFonts w:ascii="Arial" w:eastAsia="Arial" w:hAnsi="Arial" w:cs="Arial"/>
                <w:sz w:val="20"/>
                <w:szCs w:val="20"/>
              </w:rPr>
            </w:pPr>
            <w:r>
              <w:rPr>
                <w:rFonts w:ascii="Arial" w:eastAsia="Arial" w:hAnsi="Arial" w:cs="Arial"/>
                <w:sz w:val="20"/>
                <w:szCs w:val="20"/>
              </w:rPr>
              <w:t>87.5</w:t>
            </w:r>
          </w:p>
        </w:tc>
        <w:tc>
          <w:tcPr>
            <w:tcW w:w="2551" w:type="dxa"/>
            <w:tcBorders>
              <w:bottom w:val="single" w:sz="4" w:space="0" w:color="000000"/>
            </w:tcBorders>
            <w:vAlign w:val="center"/>
          </w:tcPr>
          <w:p w14:paraId="35C3D701" w14:textId="77777777" w:rsidR="00F527D9" w:rsidRDefault="006544F1">
            <w:pPr>
              <w:spacing w:line="360" w:lineRule="auto"/>
              <w:jc w:val="center"/>
              <w:rPr>
                <w:rFonts w:ascii="Arial" w:eastAsia="Arial" w:hAnsi="Arial" w:cs="Arial"/>
                <w:sz w:val="20"/>
                <w:szCs w:val="20"/>
              </w:rPr>
            </w:pPr>
            <w:r>
              <w:rPr>
                <w:rFonts w:ascii="Arial" w:eastAsia="Arial" w:hAnsi="Arial" w:cs="Arial"/>
                <w:sz w:val="20"/>
                <w:szCs w:val="20"/>
              </w:rPr>
              <w:t>12.5</w:t>
            </w:r>
          </w:p>
        </w:tc>
      </w:tr>
    </w:tbl>
    <w:p w14:paraId="10808042" w14:textId="77777777" w:rsidR="00F527D9" w:rsidRDefault="00F527D9">
      <w:pPr>
        <w:pBdr>
          <w:top w:val="nil"/>
          <w:left w:val="nil"/>
          <w:bottom w:val="nil"/>
          <w:right w:val="nil"/>
          <w:between w:val="nil"/>
        </w:pBdr>
        <w:spacing w:line="360" w:lineRule="auto"/>
        <w:ind w:left="709"/>
        <w:jc w:val="both"/>
        <w:rPr>
          <w:rFonts w:ascii="Arial" w:eastAsia="Arial" w:hAnsi="Arial" w:cs="Arial"/>
          <w:b/>
          <w:color w:val="000000"/>
          <w:u w:val="single"/>
        </w:rPr>
      </w:pPr>
    </w:p>
    <w:p w14:paraId="2CC51E33" w14:textId="77777777" w:rsidR="00F527D9" w:rsidRDefault="006544F1">
      <w:pPr>
        <w:numPr>
          <w:ilvl w:val="2"/>
          <w:numId w:val="6"/>
        </w:numPr>
        <w:pBdr>
          <w:top w:val="nil"/>
          <w:left w:val="nil"/>
          <w:bottom w:val="nil"/>
          <w:right w:val="nil"/>
          <w:between w:val="nil"/>
        </w:pBdr>
        <w:spacing w:line="360" w:lineRule="auto"/>
        <w:ind w:left="709" w:hanging="567"/>
        <w:jc w:val="both"/>
        <w:rPr>
          <w:rFonts w:ascii="Arial" w:eastAsia="Arial" w:hAnsi="Arial" w:cs="Arial"/>
          <w:color w:val="000000"/>
          <w:u w:val="single"/>
        </w:rPr>
      </w:pPr>
      <w:r>
        <w:rPr>
          <w:rFonts w:ascii="Arial" w:eastAsia="Arial" w:hAnsi="Arial" w:cs="Arial"/>
          <w:b/>
          <w:color w:val="000000"/>
          <w:u w:val="single"/>
        </w:rPr>
        <w:t>Preparation of fish powder incorporated pasta</w:t>
      </w:r>
    </w:p>
    <w:p w14:paraId="2124432D" w14:textId="77777777" w:rsidR="00F527D9" w:rsidRDefault="006544F1">
      <w:pPr>
        <w:spacing w:line="360" w:lineRule="auto"/>
        <w:ind w:firstLine="720"/>
        <w:jc w:val="both"/>
        <w:rPr>
          <w:rFonts w:ascii="Arial" w:eastAsia="Arial" w:hAnsi="Arial" w:cs="Arial"/>
        </w:rPr>
      </w:pPr>
      <w:r>
        <w:rPr>
          <w:rFonts w:ascii="Arial" w:eastAsia="Arial" w:hAnsi="Arial" w:cs="Arial"/>
        </w:rPr>
        <w:t>The pasta was made using the Kent pasta maker machine, which is an automatic device that mixes all necessary ingredients to create fresh pasta. Prior to assembling the pasta machine, the removable components were thoroughly washed with water. Once all containers had dried completely, the machine was put together. Ingredients, including semolina and 38 ml of water per 100g (at 45 °C), were added. Additionally, a mixture incorporating fish meat powder was prepared at concentrations of 5%, 7.5%, 10%, and 12.5%. Following the manufacturer’s instructions, the ingredients were blended for 15 to 20 minutes. Fresh macaroni-shaped pasta was extruded and cut using a cutter. The pasta was then dried in a cabinet dryer at a temperature of 50 ± 5 °C for a duration of 5 hours (Saini et al., 2024). Once dried, the pasta was allowed to cool to room temperature and was then packed in HDPE (High-Density Polyethylene) and metallized polyester polythene (M-PET-PE). The packed pasta was stored at room temperature for subsequent analysis. Five pasta formulation were prepared in the ratios (Semolina/ fish powder) of 100:0, 95:5, 92.5:7.5, 90:10, 87.5:12.5.</w:t>
      </w:r>
    </w:p>
    <w:p w14:paraId="0731D51E" w14:textId="77777777" w:rsidR="00F527D9" w:rsidRDefault="006544F1">
      <w:pPr>
        <w:numPr>
          <w:ilvl w:val="2"/>
          <w:numId w:val="6"/>
        </w:numPr>
        <w:pBdr>
          <w:top w:val="nil"/>
          <w:left w:val="nil"/>
          <w:bottom w:val="nil"/>
          <w:right w:val="nil"/>
          <w:between w:val="nil"/>
        </w:pBdr>
        <w:spacing w:line="360" w:lineRule="auto"/>
        <w:ind w:left="709" w:hanging="567"/>
        <w:jc w:val="both"/>
        <w:rPr>
          <w:rFonts w:ascii="Arial" w:eastAsia="Arial" w:hAnsi="Arial" w:cs="Arial"/>
          <w:color w:val="000000"/>
          <w:u w:val="single"/>
        </w:rPr>
      </w:pPr>
      <w:r>
        <w:rPr>
          <w:rFonts w:ascii="Arial" w:eastAsia="Arial" w:hAnsi="Arial" w:cs="Arial"/>
          <w:b/>
          <w:color w:val="000000"/>
          <w:u w:val="single"/>
        </w:rPr>
        <w:t>Proximate composition of pasta fortified with different concentrations of fish powder</w:t>
      </w:r>
    </w:p>
    <w:p w14:paraId="1DC9831E" w14:textId="77777777" w:rsidR="00F527D9" w:rsidRDefault="006544F1">
      <w:pPr>
        <w:spacing w:line="360" w:lineRule="auto"/>
        <w:ind w:firstLine="709"/>
        <w:jc w:val="both"/>
        <w:rPr>
          <w:rFonts w:ascii="Arial" w:eastAsia="Arial" w:hAnsi="Arial" w:cs="Arial"/>
        </w:rPr>
      </w:pPr>
      <w:bookmarkStart w:id="1" w:name="_gjdgxs" w:colFirst="0" w:colLast="0"/>
      <w:bookmarkEnd w:id="1"/>
      <w:r>
        <w:rPr>
          <w:rFonts w:ascii="Arial" w:eastAsia="Arial" w:hAnsi="Arial" w:cs="Arial"/>
        </w:rPr>
        <w:t>The moisture, crude protein, crude fat and ash content of prepared fish powder and pasta prepared with or without incorporated fish powder were determined using standard method (AOAC, 2005).</w:t>
      </w:r>
    </w:p>
    <w:p w14:paraId="56B7D79C" w14:textId="77777777" w:rsidR="00F527D9" w:rsidRDefault="006544F1">
      <w:pPr>
        <w:numPr>
          <w:ilvl w:val="2"/>
          <w:numId w:val="6"/>
        </w:numPr>
        <w:pBdr>
          <w:top w:val="nil"/>
          <w:left w:val="nil"/>
          <w:bottom w:val="nil"/>
          <w:right w:val="nil"/>
          <w:between w:val="nil"/>
        </w:pBdr>
        <w:spacing w:line="360" w:lineRule="auto"/>
        <w:ind w:left="709" w:hanging="567"/>
        <w:jc w:val="both"/>
        <w:rPr>
          <w:rFonts w:ascii="Arial" w:eastAsia="Arial" w:hAnsi="Arial" w:cs="Arial"/>
          <w:color w:val="000000"/>
          <w:u w:val="single"/>
        </w:rPr>
      </w:pPr>
      <w:r>
        <w:rPr>
          <w:rFonts w:ascii="Arial" w:eastAsia="Arial" w:hAnsi="Arial" w:cs="Arial"/>
          <w:b/>
          <w:color w:val="000000"/>
          <w:u w:val="single"/>
        </w:rPr>
        <w:t xml:space="preserve">Storage study </w:t>
      </w:r>
    </w:p>
    <w:p w14:paraId="65D760F9" w14:textId="77777777" w:rsidR="00F527D9" w:rsidRDefault="006544F1">
      <w:pPr>
        <w:spacing w:line="360" w:lineRule="auto"/>
        <w:ind w:left="142"/>
        <w:jc w:val="both"/>
        <w:rPr>
          <w:rFonts w:ascii="Arial" w:eastAsia="Arial" w:hAnsi="Arial" w:cs="Arial"/>
          <w:b/>
          <w:i/>
        </w:rPr>
      </w:pPr>
      <w:r>
        <w:rPr>
          <w:rFonts w:ascii="Arial" w:eastAsia="Arial" w:hAnsi="Arial" w:cs="Arial"/>
          <w:b/>
          <w:i/>
        </w:rPr>
        <w:t xml:space="preserve">2.2.5.1 Protein content </w:t>
      </w:r>
    </w:p>
    <w:p w14:paraId="12B0207A" w14:textId="77777777" w:rsidR="00F527D9" w:rsidRDefault="006544F1">
      <w:pPr>
        <w:spacing w:line="360" w:lineRule="auto"/>
        <w:ind w:firstLine="720"/>
        <w:jc w:val="both"/>
        <w:rPr>
          <w:rFonts w:ascii="Arial" w:eastAsia="Arial" w:hAnsi="Arial" w:cs="Arial"/>
          <w:vertAlign w:val="superscript"/>
        </w:rPr>
      </w:pPr>
      <w:r>
        <w:rPr>
          <w:rFonts w:ascii="Arial" w:eastAsia="Arial" w:hAnsi="Arial" w:cs="Arial"/>
        </w:rPr>
        <w:t>During storage period, the sampling was carried out at 15 days of interval. The protein was analyzed according to standard method (AOAC, 2005).</w:t>
      </w:r>
    </w:p>
    <w:p w14:paraId="09DAB101" w14:textId="77777777" w:rsidR="00F527D9" w:rsidRDefault="006544F1">
      <w:pPr>
        <w:spacing w:line="360" w:lineRule="auto"/>
        <w:ind w:left="142"/>
        <w:jc w:val="both"/>
        <w:rPr>
          <w:rFonts w:ascii="Arial" w:eastAsia="Arial" w:hAnsi="Arial" w:cs="Arial"/>
          <w:b/>
          <w:i/>
        </w:rPr>
      </w:pPr>
      <w:r>
        <w:rPr>
          <w:rFonts w:ascii="Arial" w:eastAsia="Arial" w:hAnsi="Arial" w:cs="Arial"/>
          <w:b/>
          <w:i/>
        </w:rPr>
        <w:lastRenderedPageBreak/>
        <w:t>2.2.5.2 pH</w:t>
      </w:r>
    </w:p>
    <w:p w14:paraId="25C52E2F" w14:textId="58B3ED96" w:rsidR="00F527D9" w:rsidRDefault="006544F1">
      <w:pPr>
        <w:spacing w:line="360" w:lineRule="auto"/>
        <w:ind w:firstLine="720"/>
        <w:jc w:val="both"/>
        <w:rPr>
          <w:rFonts w:ascii="Arial" w:eastAsia="Arial" w:hAnsi="Arial" w:cs="Arial"/>
        </w:rPr>
      </w:pPr>
      <w:r>
        <w:rPr>
          <w:rFonts w:ascii="Arial" w:eastAsia="Arial" w:hAnsi="Arial" w:cs="Arial"/>
        </w:rPr>
        <w:t xml:space="preserve">During storage period, the sampling was carried out at 15 days of interval. The </w:t>
      </w:r>
      <w:r w:rsidR="004E2B9F" w:rsidRPr="004E2B9F">
        <w:rPr>
          <w:rFonts w:ascii="Arial" w:eastAsia="Arial" w:hAnsi="Arial" w:cs="Arial"/>
          <w:bCs/>
          <w:iCs/>
        </w:rPr>
        <w:t>pH</w:t>
      </w:r>
      <w:r w:rsidR="004E2B9F" w:rsidRPr="004E2B9F">
        <w:rPr>
          <w:rFonts w:ascii="Arial" w:eastAsia="Arial" w:hAnsi="Arial" w:cs="Arial"/>
          <w:bCs/>
          <w:iCs/>
        </w:rPr>
        <w:t xml:space="preserve"> </w:t>
      </w:r>
      <w:r>
        <w:rPr>
          <w:rFonts w:ascii="Arial" w:eastAsia="Arial" w:hAnsi="Arial" w:cs="Arial"/>
        </w:rPr>
        <w:t>was analyzed according to standard method (AOAC, 2005).</w:t>
      </w:r>
    </w:p>
    <w:p w14:paraId="18898B1B" w14:textId="77777777" w:rsidR="00F527D9" w:rsidRDefault="006544F1">
      <w:pPr>
        <w:spacing w:line="360" w:lineRule="auto"/>
        <w:ind w:left="142"/>
        <w:jc w:val="both"/>
        <w:rPr>
          <w:rFonts w:ascii="Arial" w:eastAsia="Arial" w:hAnsi="Arial" w:cs="Arial"/>
          <w:b/>
          <w:i/>
        </w:rPr>
      </w:pPr>
      <w:r>
        <w:rPr>
          <w:rFonts w:ascii="Arial" w:eastAsia="Arial" w:hAnsi="Arial" w:cs="Arial"/>
          <w:b/>
          <w:i/>
        </w:rPr>
        <w:t>2.2.5.3 TVBN (Total Volatile Base Nitrogen)</w:t>
      </w:r>
    </w:p>
    <w:p w14:paraId="6FAA4FF7" w14:textId="77777777" w:rsidR="00F527D9" w:rsidRDefault="006544F1">
      <w:pPr>
        <w:spacing w:line="360" w:lineRule="auto"/>
        <w:ind w:left="142" w:firstLine="578"/>
        <w:jc w:val="both"/>
        <w:rPr>
          <w:rFonts w:ascii="Arial" w:eastAsia="Arial" w:hAnsi="Arial" w:cs="Arial"/>
        </w:rPr>
      </w:pPr>
      <w:r>
        <w:rPr>
          <w:rFonts w:ascii="Arial" w:eastAsia="Arial" w:hAnsi="Arial" w:cs="Arial"/>
        </w:rPr>
        <w:t>TVB-N was determined by the method of Beatty &amp; Gibbons (1937). Weigh 10 g sample, add 20 ml 20% TCA, homogenize, and filter through Whatman No. 1 into a 50 ml volumetric flask, repeating extraction until volume is 50 ml. In the Conway unit, place 1 N/70 H</w:t>
      </w:r>
      <w:r>
        <w:rPr>
          <w:rFonts w:ascii="Cambria Math" w:eastAsia="Cambria Math" w:hAnsi="Cambria Math" w:cs="Cambria Math"/>
        </w:rPr>
        <w:t>₂</w:t>
      </w:r>
      <w:r>
        <w:rPr>
          <w:rFonts w:ascii="Arial" w:eastAsia="Arial" w:hAnsi="Arial" w:cs="Arial"/>
        </w:rPr>
        <w:t>SO</w:t>
      </w:r>
      <w:r>
        <w:rPr>
          <w:rFonts w:ascii="Cambria Math" w:eastAsia="Cambria Math" w:hAnsi="Cambria Math" w:cs="Cambria Math"/>
        </w:rPr>
        <w:t>₄</w:t>
      </w:r>
      <w:r>
        <w:rPr>
          <w:rFonts w:ascii="Arial" w:eastAsia="Arial" w:hAnsi="Arial" w:cs="Arial"/>
        </w:rPr>
        <w:t xml:space="preserve"> with Tashiro’s indicator in the inner chamber. Add 1 ml TCA extract to the outer chamber, then 1 ml potassium carbonate, cover, and incubate overnight at room temperature or at 37 °C for 90 min. Titrate inner chamber contents with N/70 NaOH to endpoint. Run a blank with 1 ml of 2% TCA.</w:t>
      </w:r>
    </w:p>
    <w:p w14:paraId="73CAA9AB" w14:textId="77777777" w:rsidR="00F527D9" w:rsidRDefault="006544F1">
      <w:pPr>
        <w:spacing w:line="360" w:lineRule="auto"/>
        <w:ind w:left="142" w:firstLine="578"/>
        <w:jc w:val="both"/>
        <w:rPr>
          <w:rFonts w:ascii="Arial" w:eastAsia="Arial" w:hAnsi="Arial" w:cs="Arial"/>
        </w:rPr>
      </w:pPr>
      <w:r>
        <w:rPr>
          <w:rFonts w:ascii="Arial" w:eastAsia="Arial" w:hAnsi="Arial" w:cs="Arial"/>
        </w:rPr>
        <w:t>TVB-N (mg/100g) =</w:t>
      </w:r>
      <w:r>
        <w:rPr>
          <w:noProof/>
          <w:lang w:eastAsia="en-US"/>
        </w:rPr>
        <mc:AlternateContent>
          <mc:Choice Requires="wpg">
            <w:drawing>
              <wp:anchor distT="0" distB="0" distL="114300" distR="114300" simplePos="0" relativeHeight="251658240" behindDoc="0" locked="0" layoutInCell="1" hidden="0" allowOverlap="1" wp14:anchorId="196F2F25" wp14:editId="59706134">
                <wp:simplePos x="0" y="0"/>
                <wp:positionH relativeFrom="column">
                  <wp:posOffset>1742440</wp:posOffset>
                </wp:positionH>
                <wp:positionV relativeFrom="paragraph">
                  <wp:posOffset>-130808</wp:posOffset>
                </wp:positionV>
                <wp:extent cx="1424940" cy="556260"/>
                <wp:effectExtent l="0" t="0" r="22860" b="15240"/>
                <wp:wrapNone/>
                <wp:docPr id="7" name="Group 7"/>
                <wp:cNvGraphicFramePr/>
                <a:graphic xmlns:a="http://schemas.openxmlformats.org/drawingml/2006/main">
                  <a:graphicData uri="http://schemas.microsoft.com/office/word/2010/wordprocessingGroup">
                    <wpg:wgp>
                      <wpg:cNvGrpSpPr/>
                      <wpg:grpSpPr>
                        <a:xfrm>
                          <a:off x="0" y="0"/>
                          <a:ext cx="1424940" cy="556260"/>
                          <a:chOff x="0" y="0"/>
                          <a:chExt cx="1402080" cy="556260"/>
                        </a:xfrm>
                      </wpg:grpSpPr>
                      <wpg:grpSp>
                        <wpg:cNvPr id="1735076917" name="Group 1735076917"/>
                        <wpg:cNvGrpSpPr/>
                        <wpg:grpSpPr>
                          <a:xfrm>
                            <a:off x="0" y="0"/>
                            <a:ext cx="1402080" cy="556260"/>
                            <a:chOff x="0" y="0"/>
                            <a:chExt cx="1402080" cy="556260"/>
                          </a:xfrm>
                        </wpg:grpSpPr>
                        <wps:wsp>
                          <wps:cNvPr id="1767078363" name="Text Box 1767078363"/>
                          <wps:cNvSpPr txBox="1"/>
                          <wps:spPr>
                            <a:xfrm>
                              <a:off x="0" y="0"/>
                              <a:ext cx="1402080" cy="498764"/>
                            </a:xfrm>
                            <a:prstGeom prst="rect">
                              <a:avLst/>
                            </a:prstGeom>
                            <a:noFill/>
                            <a:ln w="6350">
                              <a:solidFill>
                                <a:schemeClr val="bg1"/>
                              </a:solidFill>
                            </a:ln>
                          </wps:spPr>
                          <wps:txbx>
                            <w:txbxContent>
                              <w:p w14:paraId="1A90A256" w14:textId="77777777" w:rsidR="003A2F16" w:rsidRPr="00DC04C7" w:rsidRDefault="006544F1" w:rsidP="000B7102">
                                <w:pPr>
                                  <w:spacing w:line="360" w:lineRule="auto"/>
                                  <w:jc w:val="center"/>
                                  <w:rPr>
                                    <w:rFonts w:eastAsiaTheme="minorEastAsia"/>
                                  </w:rPr>
                                </w:pPr>
                                <w:r w:rsidRPr="00DC04C7">
                                  <w:rPr>
                                    <w:rFonts w:eastAsiaTheme="minorEastAsia"/>
                                  </w:rPr>
                                  <w:t>V×0.2×50×100</w:t>
                                </w:r>
                              </w:p>
                              <w:p w14:paraId="39B06E2C" w14:textId="77777777" w:rsidR="003A2F16" w:rsidRDefault="003A2F16" w:rsidP="000B7102">
                                <w:pPr>
                                  <w:spacing w:line="360" w:lineRule="auto"/>
                                  <w:rPr>
                                    <w:rFonts w:eastAsiaTheme="minorEastAsia"/>
                                    <w:sz w:val="24"/>
                                    <w:szCs w:val="24"/>
                                  </w:rPr>
                                </w:pPr>
                              </w:p>
                              <w:p w14:paraId="407F58EA" w14:textId="77777777" w:rsidR="003A2F16" w:rsidRDefault="003A2F16" w:rsidP="000B7102">
                                <w:pPr>
                                  <w:spacing w:line="360" w:lineRule="auto"/>
                                  <w:jc w:val="center"/>
                                  <w:rPr>
                                    <w:rFonts w:eastAsiaTheme="minorEastAsia"/>
                                    <w:sz w:val="24"/>
                                    <w:szCs w:val="24"/>
                                  </w:rPr>
                                </w:pPr>
                              </w:p>
                              <w:p w14:paraId="7082D50F" w14:textId="77777777" w:rsidR="003A2F16" w:rsidRDefault="003A2F16" w:rsidP="000B71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11635460" name="Text Box 1611635460"/>
                          <wps:cNvSpPr txBox="1"/>
                          <wps:spPr>
                            <a:xfrm>
                              <a:off x="457200" y="281940"/>
                              <a:ext cx="419100" cy="274320"/>
                            </a:xfrm>
                            <a:prstGeom prst="rect">
                              <a:avLst/>
                            </a:prstGeom>
                            <a:solidFill>
                              <a:schemeClr val="lt1"/>
                            </a:solidFill>
                            <a:ln w="6350">
                              <a:solidFill>
                                <a:schemeClr val="bg1"/>
                              </a:solidFill>
                            </a:ln>
                          </wps:spPr>
                          <wps:txbx>
                            <w:txbxContent>
                              <w:p w14:paraId="085DC286" w14:textId="77777777" w:rsidR="003A2F16" w:rsidRPr="00DC04C7" w:rsidRDefault="006544F1" w:rsidP="000B7102">
                                <w:r w:rsidRPr="00DC04C7">
                                  <w:t>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317946542" name="Straight Connector 1317946542"/>
                        <wps:cNvCnPr/>
                        <wps:spPr>
                          <a:xfrm flipV="1">
                            <a:off x="236220" y="274320"/>
                            <a:ext cx="937260" cy="762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196F2F25" id="Group 7" o:spid="_x0000_s1026" style="position:absolute;left:0;text-align:left;margin-left:137.2pt;margin-top:-10.3pt;width:112.2pt;height:43.8pt;z-index:251658240" coordsize="14020,5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">
                <v:group id="Group 1735076917" o:spid="_x0000_s1027" style="position:absolute;width:14020;height:5562" coordsize="14020,5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">
                  <v:shapetype id="_x0000_t202" coordsize="21600,21600" o:spt="202" path="m,l,21600r21600,l21600,xe">
                    <v:stroke joinstyle="miter"/>
                    <v:path gradientshapeok="t" o:connecttype="rect"/>
                  </v:shapetype>
                  <v:shape id="Text Box 1767078363" o:spid="_x0000_s1028" type="#_x0000_t202" style="position:absolute;width:14020;height:4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" filled="f" strokecolor="white [3212]" strokeweight=".5pt">
                    <v:textbox>
                      <w:txbxContent>
                        <w:p w14:paraId="1A90A256" w14:textId="77777777" w:rsidR="003A2F16" w:rsidRPr="00DC04C7" w:rsidRDefault="006544F1" w:rsidP="000B7102">
                          <w:pPr>
                            <w:spacing w:line="360" w:lineRule="auto"/>
                            <w:jc w:val="center"/>
                            <w:rPr>
                              <w:rFonts w:eastAsiaTheme="minorEastAsia"/>
                            </w:rPr>
                          </w:pPr>
                          <w:r w:rsidRPr="00DC04C7">
                            <w:rPr>
                              <w:rFonts w:eastAsiaTheme="minorEastAsia"/>
                            </w:rPr>
                            <w:t>V×0.2×50×100</w:t>
                          </w:r>
                        </w:p>
                        <w:p w14:paraId="39B06E2C" w14:textId="77777777" w:rsidR="003A2F16" w:rsidRDefault="003A2F16" w:rsidP="000B7102">
                          <w:pPr>
                            <w:spacing w:line="360" w:lineRule="auto"/>
                            <w:rPr>
                              <w:rFonts w:eastAsiaTheme="minorEastAsia"/>
                              <w:sz w:val="24"/>
                              <w:szCs w:val="24"/>
                            </w:rPr>
                          </w:pPr>
                        </w:p>
                        <w:p w14:paraId="407F58EA" w14:textId="77777777" w:rsidR="003A2F16" w:rsidRDefault="003A2F16" w:rsidP="000B7102">
                          <w:pPr>
                            <w:spacing w:line="360" w:lineRule="auto"/>
                            <w:jc w:val="center"/>
                            <w:rPr>
                              <w:rFonts w:eastAsiaTheme="minorEastAsia"/>
                              <w:sz w:val="24"/>
                              <w:szCs w:val="24"/>
                            </w:rPr>
                          </w:pPr>
                        </w:p>
                        <w:p w14:paraId="7082D50F" w14:textId="77777777" w:rsidR="003A2F16" w:rsidRDefault="003A2F16" w:rsidP="000B7102"/>
                      </w:txbxContent>
                    </v:textbox>
                  </v:shape>
                  <v:shape id="Text Box 1611635460" o:spid="_x0000_s1029" type="#_x0000_t202" style="position:absolute;left:4572;top:2819;width:4191;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" fillcolor="white [3201]" strokecolor="white [3212]" strokeweight=".5pt">
                    <v:textbox>
                      <w:txbxContent>
                        <w:p w14:paraId="085DC286" w14:textId="77777777" w:rsidR="003A2F16" w:rsidRPr="00DC04C7" w:rsidRDefault="006544F1" w:rsidP="000B7102">
                          <w:r w:rsidRPr="00DC04C7">
                            <w:t>W</w:t>
                          </w:r>
                        </w:p>
                      </w:txbxContent>
                    </v:textbox>
                  </v:shape>
                </v:group>
                <v:line id="Straight Connector 1317946542" o:spid="_x0000_s1030" style="position:absolute;flip:y;visibility:visible;mso-wrap-style:square" from="2362,2743" to="11734,2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" strokecolor="black [3040]"/>
              </v:group>
            </w:pict>
          </mc:Fallback>
        </mc:AlternateContent>
      </w:r>
    </w:p>
    <w:p w14:paraId="40DBF789" w14:textId="77777777" w:rsidR="00F527D9" w:rsidRDefault="00F527D9">
      <w:pPr>
        <w:spacing w:line="360" w:lineRule="auto"/>
        <w:jc w:val="both"/>
        <w:rPr>
          <w:rFonts w:ascii="Arial" w:eastAsia="Arial" w:hAnsi="Arial" w:cs="Arial"/>
          <w:b/>
        </w:rPr>
      </w:pPr>
    </w:p>
    <w:p w14:paraId="51B42AB2" w14:textId="77777777" w:rsidR="00F527D9" w:rsidRDefault="006544F1">
      <w:pPr>
        <w:spacing w:line="360" w:lineRule="auto"/>
        <w:ind w:left="142"/>
        <w:jc w:val="both"/>
        <w:rPr>
          <w:rFonts w:ascii="Arial" w:eastAsia="Arial" w:hAnsi="Arial" w:cs="Arial"/>
          <w:b/>
          <w:i/>
        </w:rPr>
      </w:pPr>
      <w:r>
        <w:rPr>
          <w:rFonts w:ascii="Arial" w:eastAsia="Arial" w:hAnsi="Arial" w:cs="Arial"/>
          <w:b/>
          <w:i/>
        </w:rPr>
        <w:t>2.2.5.4 Free Fatty Acid (FFA)</w:t>
      </w:r>
    </w:p>
    <w:p w14:paraId="07D6C609" w14:textId="77777777" w:rsidR="00F527D9" w:rsidRDefault="006544F1">
      <w:pPr>
        <w:spacing w:line="360" w:lineRule="auto"/>
        <w:ind w:left="142" w:firstLine="578"/>
        <w:jc w:val="both"/>
        <w:rPr>
          <w:rFonts w:ascii="Arial" w:eastAsia="Arial" w:hAnsi="Arial" w:cs="Arial"/>
        </w:rPr>
      </w:pPr>
      <w:r>
        <w:rPr>
          <w:rFonts w:ascii="Arial" w:eastAsia="Arial" w:hAnsi="Arial" w:cs="Arial"/>
        </w:rPr>
        <w:t xml:space="preserve">FFA was determined following AOAC (2005). About 25 g of sample was ground with anhydrous sodium sulphate in a mortar and pestle until dehydrated, then transferred to a conical flask. Chloroform was added, mixed well, and the mixture filtered through Whatman No. 1 paper. From the filtrate, 20 ml was taken and evaporated on a water bath to dryness. After cooling, 10 ml of neutral alcohol and a drop of phenolphthalein were added, then titrated with N/100 NaOH until a faint pink </w:t>
      </w:r>
      <w:proofErr w:type="spellStart"/>
      <w:r>
        <w:rPr>
          <w:rFonts w:ascii="Arial" w:eastAsia="Arial" w:hAnsi="Arial" w:cs="Arial"/>
        </w:rPr>
        <w:t>colour</w:t>
      </w:r>
      <w:proofErr w:type="spellEnd"/>
      <w:r>
        <w:rPr>
          <w:rFonts w:ascii="Arial" w:eastAsia="Arial" w:hAnsi="Arial" w:cs="Arial"/>
        </w:rPr>
        <w:t xml:space="preserve"> persisted for 1 minute. Fat content in the chloroform extract was determined by evaporating a weighed portion in a pre-weighed petri dish to dryness and recording the weight difference.</w:t>
      </w:r>
      <w:r>
        <w:rPr>
          <w:noProof/>
          <w:lang w:eastAsia="en-US"/>
        </w:rPr>
        <mc:AlternateContent>
          <mc:Choice Requires="wpg">
            <w:drawing>
              <wp:anchor distT="0" distB="0" distL="114300" distR="114300" simplePos="0" relativeHeight="251659264" behindDoc="0" locked="0" layoutInCell="1" hidden="0" allowOverlap="1" wp14:anchorId="474DDBA9" wp14:editId="10F0BF16">
                <wp:simplePos x="0" y="0"/>
                <wp:positionH relativeFrom="column">
                  <wp:posOffset>2209338</wp:posOffset>
                </wp:positionH>
                <wp:positionV relativeFrom="paragraph">
                  <wp:posOffset>1408718</wp:posOffset>
                </wp:positionV>
                <wp:extent cx="1539240" cy="579120"/>
                <wp:effectExtent l="0" t="0" r="0" b="0"/>
                <wp:wrapNone/>
                <wp:docPr id="6" name="Group 6"/>
                <wp:cNvGraphicFramePr/>
                <a:graphic xmlns:a="http://schemas.openxmlformats.org/drawingml/2006/main">
                  <a:graphicData uri="http://schemas.microsoft.com/office/word/2010/wordprocessingGroup">
                    <wpg:wgp>
                      <wpg:cNvGrpSpPr/>
                      <wpg:grpSpPr>
                        <a:xfrm>
                          <a:off x="0" y="0"/>
                          <a:ext cx="1539240" cy="579120"/>
                          <a:chOff x="0" y="80356"/>
                          <a:chExt cx="1539240" cy="579120"/>
                        </a:xfrm>
                        <a:noFill/>
                      </wpg:grpSpPr>
                      <wps:wsp>
                        <wps:cNvPr id="1954208845" name="Text Box 1954208845"/>
                        <wps:cNvSpPr txBox="1"/>
                        <wps:spPr>
                          <a:xfrm>
                            <a:off x="0" y="80356"/>
                            <a:ext cx="1539240" cy="579120"/>
                          </a:xfrm>
                          <a:prstGeom prst="rect">
                            <a:avLst/>
                          </a:prstGeom>
                          <a:grpFill/>
                          <a:ln w="6350">
                            <a:noFill/>
                          </a:ln>
                        </wps:spPr>
                        <wps:txbx>
                          <w:txbxContent>
                            <w:p w14:paraId="5D06D8BE" w14:textId="77777777" w:rsidR="003A2F16" w:rsidRPr="000B1F68" w:rsidRDefault="006544F1" w:rsidP="000B7102">
                              <w:pPr>
                                <w:jc w:val="center"/>
                              </w:pPr>
                              <w:r w:rsidRPr="000B1F68">
                                <w:t>V×0.01×0.28×100</w:t>
                              </w:r>
                            </w:p>
                            <w:p w14:paraId="6AB5DD84" w14:textId="77777777" w:rsidR="003A2F16" w:rsidRPr="000B1F68" w:rsidRDefault="006544F1" w:rsidP="000B7102">
                              <w:pPr>
                                <w:jc w:val="center"/>
                              </w:pPr>
                              <w:r w:rsidRPr="000B1F68">
                                <w:t>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6409734" name="Straight Connector 466409734"/>
                        <wps:cNvCnPr/>
                        <wps:spPr>
                          <a:xfrm>
                            <a:off x="152400" y="274320"/>
                            <a:ext cx="1173480" cy="0"/>
                          </a:xfrm>
                          <a:prstGeom prst="line">
                            <a:avLst/>
                          </a:prstGeom>
                          <a:grpFill/>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474DDBA9" id="Group 6" o:spid="_x0000_s1031" style="position:absolute;left:0;text-align:left;margin-left:173.95pt;margin-top:110.9pt;width:121.2pt;height:45.6pt;z-index:251659264" coordorigin=",803" coordsize="15392,5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">
                <v:shape id="Text Box 1954208845" o:spid="_x0000_s1032" type="#_x0000_t202" style="position:absolute;top:803;width:15392;height:5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" filled="f" stroked="f" strokeweight=".5pt">
                  <v:textbox>
                    <w:txbxContent>
                      <w:p w14:paraId="5D06D8BE" w14:textId="77777777" w:rsidR="003A2F16" w:rsidRPr="000B1F68" w:rsidRDefault="006544F1" w:rsidP="000B7102">
                        <w:pPr>
                          <w:jc w:val="center"/>
                        </w:pPr>
                        <w:r w:rsidRPr="000B1F68">
                          <w:t>V×0.01×0.28×100</w:t>
                        </w:r>
                      </w:p>
                      <w:p w14:paraId="6AB5DD84" w14:textId="77777777" w:rsidR="003A2F16" w:rsidRPr="000B1F68" w:rsidRDefault="006544F1" w:rsidP="000B7102">
                        <w:pPr>
                          <w:jc w:val="center"/>
                        </w:pPr>
                        <w:r w:rsidRPr="000B1F68">
                          <w:t>W</w:t>
                        </w:r>
                      </w:p>
                    </w:txbxContent>
                  </v:textbox>
                </v:shape>
                <v:line id="Straight Connector 466409734" o:spid="_x0000_s1033" style="position:absolute;visibility:visible;mso-wrap-style:square" from="1524,2743" to="13258,2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" strokecolor="black [3040]"/>
              </v:group>
            </w:pict>
          </mc:Fallback>
        </mc:AlternateContent>
      </w:r>
    </w:p>
    <w:p w14:paraId="5577F2CD" w14:textId="77777777" w:rsidR="00F527D9" w:rsidRDefault="006544F1">
      <w:pPr>
        <w:spacing w:line="360" w:lineRule="auto"/>
        <w:ind w:firstLine="720"/>
        <w:jc w:val="both"/>
        <w:rPr>
          <w:rFonts w:ascii="Arial" w:eastAsia="Arial" w:hAnsi="Arial" w:cs="Arial"/>
        </w:rPr>
      </w:pPr>
      <w:r>
        <w:rPr>
          <w:rFonts w:ascii="Arial" w:eastAsia="Arial" w:hAnsi="Arial" w:cs="Arial"/>
        </w:rPr>
        <w:t xml:space="preserve">Free Fatty Acid (% as oleic acid) =        </w:t>
      </w:r>
    </w:p>
    <w:p w14:paraId="75AA90C4" w14:textId="77777777" w:rsidR="00F527D9" w:rsidRDefault="006544F1">
      <w:pPr>
        <w:spacing w:line="360" w:lineRule="auto"/>
        <w:jc w:val="both"/>
        <w:rPr>
          <w:rFonts w:ascii="Arial" w:eastAsia="Arial" w:hAnsi="Arial" w:cs="Arial"/>
          <w:b/>
          <w:i/>
        </w:rPr>
      </w:pPr>
      <w:r>
        <w:rPr>
          <w:rFonts w:ascii="Arial" w:eastAsia="Arial" w:hAnsi="Arial" w:cs="Arial"/>
          <w:b/>
          <w:i/>
        </w:rPr>
        <w:t>2.2.5.5 Determination of physical properties of pasta</w:t>
      </w:r>
    </w:p>
    <w:p w14:paraId="2B80976E" w14:textId="77777777" w:rsidR="00F527D9" w:rsidRDefault="006544F1">
      <w:pPr>
        <w:pBdr>
          <w:top w:val="nil"/>
          <w:left w:val="nil"/>
          <w:bottom w:val="nil"/>
          <w:right w:val="nil"/>
          <w:between w:val="nil"/>
        </w:pBdr>
        <w:spacing w:line="360" w:lineRule="auto"/>
        <w:jc w:val="both"/>
        <w:rPr>
          <w:rFonts w:ascii="Arial" w:eastAsia="Arial" w:hAnsi="Arial" w:cs="Arial"/>
          <w:b/>
          <w:i/>
          <w:color w:val="000000"/>
        </w:rPr>
      </w:pPr>
      <w:r>
        <w:rPr>
          <w:rFonts w:ascii="Arial" w:eastAsia="Arial" w:hAnsi="Arial" w:cs="Arial"/>
          <w:b/>
          <w:i/>
          <w:color w:val="000000"/>
        </w:rPr>
        <w:t>2.2.5.5.1 Optimal cooking time (OCT)</w:t>
      </w:r>
    </w:p>
    <w:p w14:paraId="7F3E23E9" w14:textId="77777777" w:rsidR="00F527D9" w:rsidRDefault="006544F1">
      <w:pPr>
        <w:spacing w:line="360" w:lineRule="auto"/>
        <w:ind w:firstLine="720"/>
        <w:jc w:val="both"/>
        <w:rPr>
          <w:rFonts w:ascii="Arial" w:eastAsia="Arial" w:hAnsi="Arial" w:cs="Arial"/>
        </w:rPr>
      </w:pPr>
      <w:r>
        <w:rPr>
          <w:rFonts w:ascii="Arial" w:eastAsia="Arial" w:hAnsi="Arial" w:cs="Arial"/>
        </w:rPr>
        <w:t xml:space="preserve">The optimum cooking time was evaluated using the AACC (2000). 10 g of pasta was cooked in 200 </w:t>
      </w:r>
      <w:proofErr w:type="spellStart"/>
      <w:r>
        <w:rPr>
          <w:rFonts w:ascii="Arial" w:eastAsia="Arial" w:hAnsi="Arial" w:cs="Arial"/>
        </w:rPr>
        <w:t>millilitres</w:t>
      </w:r>
      <w:proofErr w:type="spellEnd"/>
      <w:r>
        <w:rPr>
          <w:rFonts w:ascii="Arial" w:eastAsia="Arial" w:hAnsi="Arial" w:cs="Arial"/>
        </w:rPr>
        <w:t xml:space="preserve"> of boiling water (90</w:t>
      </w:r>
      <w:r>
        <w:rPr>
          <w:rFonts w:ascii="Cambria Math" w:eastAsia="Cambria Math" w:hAnsi="Cambria Math" w:cs="Cambria Math"/>
        </w:rPr>
        <w:t>℃</w:t>
      </w:r>
      <w:r>
        <w:rPr>
          <w:rFonts w:ascii="Arial" w:eastAsia="Arial" w:hAnsi="Arial" w:cs="Arial"/>
        </w:rPr>
        <w:t>). For every 30s, pasta strands were removed and squeezed between two transparent glass sides. The optimum cooking time was recorded when the starch core was completely disappeared. The test was carried out in triplicate form.</w:t>
      </w:r>
    </w:p>
    <w:p w14:paraId="0DF49064" w14:textId="77777777" w:rsidR="00F527D9" w:rsidRDefault="006544F1">
      <w:pPr>
        <w:spacing w:line="360" w:lineRule="auto"/>
        <w:jc w:val="both"/>
        <w:rPr>
          <w:rFonts w:ascii="Arial" w:eastAsia="Arial" w:hAnsi="Arial" w:cs="Arial"/>
          <w:b/>
          <w:i/>
        </w:rPr>
      </w:pPr>
      <w:r>
        <w:rPr>
          <w:rFonts w:ascii="Arial" w:eastAsia="Arial" w:hAnsi="Arial" w:cs="Arial"/>
          <w:b/>
          <w:i/>
        </w:rPr>
        <w:t>2.2.5.5.2 Swelling index (SI) and water absorption index (WAI)</w:t>
      </w:r>
    </w:p>
    <w:p w14:paraId="7A5411C9" w14:textId="77777777" w:rsidR="00F527D9" w:rsidRDefault="006544F1">
      <w:pPr>
        <w:spacing w:line="360" w:lineRule="auto"/>
        <w:ind w:firstLine="720"/>
        <w:jc w:val="both"/>
        <w:rPr>
          <w:rFonts w:ascii="Arial" w:eastAsia="Arial" w:hAnsi="Arial" w:cs="Arial"/>
        </w:rPr>
      </w:pPr>
      <w:r>
        <w:rPr>
          <w:rFonts w:ascii="Arial" w:eastAsia="Arial" w:hAnsi="Arial" w:cs="Arial"/>
        </w:rPr>
        <w:t>The swelling index (SI) of cooked pasta (g water/ g dry pasta) was estimated using method described by Desai et al. (2018).  A 10 g of cooked pasta samples were cooked, weighted and dried at 105</w:t>
      </w:r>
      <w:r>
        <w:rPr>
          <w:rFonts w:ascii="Cambria Math" w:eastAsia="Cambria Math" w:hAnsi="Cambria Math" w:cs="Cambria Math"/>
        </w:rPr>
        <w:t>℃</w:t>
      </w:r>
      <w:r>
        <w:rPr>
          <w:rFonts w:ascii="Arial" w:eastAsia="Arial" w:hAnsi="Arial" w:cs="Arial"/>
        </w:rPr>
        <w:t xml:space="preserve"> </w:t>
      </w:r>
      <w:proofErr w:type="spellStart"/>
      <w:r>
        <w:rPr>
          <w:rFonts w:ascii="Arial" w:eastAsia="Arial" w:hAnsi="Arial" w:cs="Arial"/>
        </w:rPr>
        <w:t>upto</w:t>
      </w:r>
      <w:proofErr w:type="spellEnd"/>
      <w:r>
        <w:rPr>
          <w:rFonts w:ascii="Arial" w:eastAsia="Arial" w:hAnsi="Arial" w:cs="Arial"/>
        </w:rPr>
        <w:t xml:space="preserve"> the constant weight was obtained.</w:t>
      </w:r>
    </w:p>
    <w:p w14:paraId="063B3479" w14:textId="77777777" w:rsidR="00F527D9" w:rsidRDefault="006544F1">
      <w:pPr>
        <w:shd w:val="clear" w:color="auto" w:fill="FFFFFF"/>
        <w:spacing w:line="360" w:lineRule="auto"/>
        <w:jc w:val="both"/>
        <w:rPr>
          <w:rFonts w:ascii="Arial" w:eastAsia="Arial" w:hAnsi="Arial" w:cs="Arial"/>
        </w:rPr>
      </w:pPr>
      <w:r>
        <w:rPr>
          <w:rFonts w:ascii="Arial" w:eastAsia="Arial" w:hAnsi="Arial" w:cs="Arial"/>
        </w:rPr>
        <w:t xml:space="preserve">Swelling index (SI) = </w:t>
      </w:r>
      <w:proofErr w:type="gramStart"/>
      <w:r>
        <w:rPr>
          <w:rFonts w:ascii="Arial" w:eastAsia="Arial" w:hAnsi="Arial" w:cs="Arial"/>
        </w:rPr>
        <w:t>( Weight</w:t>
      </w:r>
      <w:proofErr w:type="gramEnd"/>
      <w:r>
        <w:rPr>
          <w:rFonts w:ascii="Arial" w:eastAsia="Arial" w:hAnsi="Arial" w:cs="Arial"/>
        </w:rPr>
        <w:t xml:space="preserve"> of cooked pasta (g)) / (Weight of pasta after drying (g</w:t>
      </w:r>
      <w:proofErr w:type="gramStart"/>
      <w:r>
        <w:rPr>
          <w:rFonts w:ascii="Arial" w:eastAsia="Arial" w:hAnsi="Arial" w:cs="Arial"/>
        </w:rPr>
        <w:t>) )</w:t>
      </w:r>
      <w:proofErr w:type="gramEnd"/>
    </w:p>
    <w:p w14:paraId="2858C187" w14:textId="77777777" w:rsidR="00F527D9" w:rsidRDefault="006544F1">
      <w:pPr>
        <w:shd w:val="clear" w:color="auto" w:fill="FFFFFF"/>
        <w:spacing w:line="360" w:lineRule="auto"/>
        <w:jc w:val="both"/>
        <w:rPr>
          <w:rFonts w:ascii="Arial" w:eastAsia="Arial" w:hAnsi="Arial" w:cs="Arial"/>
        </w:rPr>
      </w:pPr>
      <w:r>
        <w:rPr>
          <w:rFonts w:ascii="Arial" w:eastAsia="Arial" w:hAnsi="Arial" w:cs="Arial"/>
        </w:rPr>
        <w:t>The water absorption index was determined as</w:t>
      </w:r>
      <w:r>
        <w:rPr>
          <w:noProof/>
          <w:lang w:eastAsia="en-US"/>
        </w:rPr>
        <mc:AlternateContent>
          <mc:Choice Requires="wps">
            <w:drawing>
              <wp:anchor distT="0" distB="0" distL="114300" distR="114300" simplePos="0" relativeHeight="251660288" behindDoc="0" locked="0" layoutInCell="1" hidden="0" allowOverlap="1" wp14:anchorId="7EDF568D" wp14:editId="59085BD4">
                <wp:simplePos x="0" y="0"/>
                <wp:positionH relativeFrom="column">
                  <wp:posOffset>5061470</wp:posOffset>
                </wp:positionH>
                <wp:positionV relativeFrom="paragraph">
                  <wp:posOffset>223635</wp:posOffset>
                </wp:positionV>
                <wp:extent cx="1109134" cy="685800"/>
                <wp:effectExtent l="0" t="0" r="15240" b="19050"/>
                <wp:wrapNone/>
                <wp:docPr id="4" name="Text Box 4"/>
                <wp:cNvGraphicFramePr/>
                <a:graphic xmlns:a="http://schemas.openxmlformats.org/drawingml/2006/main">
                  <a:graphicData uri="http://schemas.microsoft.com/office/word/2010/wordprocessingShape">
                    <wps:wsp>
                      <wps:cNvSpPr txBox="1"/>
                      <wps:spPr>
                        <a:xfrm>
                          <a:off x="0" y="0"/>
                          <a:ext cx="1109134" cy="685800"/>
                        </a:xfrm>
                        <a:prstGeom prst="rect">
                          <a:avLst/>
                        </a:prstGeom>
                        <a:solidFill>
                          <a:schemeClr val="lt1"/>
                        </a:solidFill>
                        <a:ln w="6350">
                          <a:solidFill>
                            <a:schemeClr val="bg1"/>
                          </a:solidFill>
                        </a:ln>
                      </wps:spPr>
                      <wps:txbx>
                        <w:txbxContent>
                          <w:p w14:paraId="43B5FC2B" w14:textId="77777777" w:rsidR="003A2F16" w:rsidRPr="00973285" w:rsidRDefault="006544F1" w:rsidP="000B7102">
                            <w:r w:rsidRPr="00973285">
                              <w:t>X 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DF568D" id="Text Box 4" o:spid="_x0000_s1034" type="#_x0000_t202" style="position:absolute;left:0;text-align:left;margin-left:398.55pt;margin-top:17.6pt;width:87.35pt;height:5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" fillcolor="white [3201]" strokecolor="white [3212]" strokeweight=".5pt">
                <v:textbox>
                  <w:txbxContent>
                    <w:p w14:paraId="43B5FC2B" w14:textId="77777777" w:rsidR="003A2F16" w:rsidRPr="00973285" w:rsidRDefault="006544F1" w:rsidP="000B7102">
                      <w:r w:rsidRPr="00973285">
                        <w:t>X 100</w:t>
                      </w:r>
                    </w:p>
                  </w:txbxContent>
                </v:textbox>
              </v:shape>
            </w:pict>
          </mc:Fallback>
        </mc:AlternateContent>
      </w:r>
      <w:r>
        <w:rPr>
          <w:noProof/>
          <w:lang w:eastAsia="en-US"/>
        </w:rPr>
        <mc:AlternateContent>
          <mc:Choice Requires="wps">
            <w:drawing>
              <wp:anchor distT="0" distB="0" distL="114300" distR="114300" simplePos="0" relativeHeight="251661312" behindDoc="0" locked="0" layoutInCell="1" hidden="0" allowOverlap="1" wp14:anchorId="30B7B08E" wp14:editId="11FCF794">
                <wp:simplePos x="0" y="0"/>
                <wp:positionH relativeFrom="column">
                  <wp:posOffset>179994</wp:posOffset>
                </wp:positionH>
                <wp:positionV relativeFrom="paragraph">
                  <wp:posOffset>223289</wp:posOffset>
                </wp:positionV>
                <wp:extent cx="1953491" cy="347980"/>
                <wp:effectExtent l="0" t="0" r="27940" b="13970"/>
                <wp:wrapNone/>
                <wp:docPr id="3" name="Text Box 3"/>
                <wp:cNvGraphicFramePr/>
                <a:graphic xmlns:a="http://schemas.openxmlformats.org/drawingml/2006/main">
                  <a:graphicData uri="http://schemas.microsoft.com/office/word/2010/wordprocessingShape">
                    <wps:wsp>
                      <wps:cNvSpPr txBox="1"/>
                      <wps:spPr>
                        <a:xfrm>
                          <a:off x="0" y="0"/>
                          <a:ext cx="1953491" cy="347980"/>
                        </a:xfrm>
                        <a:prstGeom prst="rect">
                          <a:avLst/>
                        </a:prstGeom>
                        <a:solidFill>
                          <a:schemeClr val="lt1"/>
                        </a:solidFill>
                        <a:ln w="6350">
                          <a:solidFill>
                            <a:schemeClr val="bg1"/>
                          </a:solidFill>
                        </a:ln>
                      </wps:spPr>
                      <wps:txbx>
                        <w:txbxContent>
                          <w:p w14:paraId="57EF5301" w14:textId="77777777" w:rsidR="003A2F16" w:rsidRPr="00973285" w:rsidRDefault="006544F1" w:rsidP="000B7102">
                            <w:pPr>
                              <w:shd w:val="clear" w:color="auto" w:fill="FFFFFF" w:themeFill="background1"/>
                              <w:spacing w:line="360" w:lineRule="auto"/>
                              <w:jc w:val="both"/>
                            </w:pPr>
                            <w:r w:rsidRPr="00973285">
                              <w:t>Water absorption index (WAI) =</w:t>
                            </w:r>
                          </w:p>
                          <w:p w14:paraId="1350234F" w14:textId="77777777" w:rsidR="003A2F16" w:rsidRDefault="003A2F16" w:rsidP="000B7102"/>
                          <w:p w14:paraId="04674E4B" w14:textId="77777777" w:rsidR="003A2F16" w:rsidRPr="00B32EC3" w:rsidRDefault="003A2F16" w:rsidP="000B71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0B7B08E" id="Text Box 3" o:spid="_x0000_s1035" type="#_x0000_t202" style="position:absolute;left:0;text-align:left;margin-left:14.15pt;margin-top:17.6pt;width:153.8pt;height:27.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" fillcolor="white [3201]" strokecolor="white [3212]" strokeweight=".5pt">
                <v:textbox>
                  <w:txbxContent>
                    <w:p w14:paraId="57EF5301" w14:textId="77777777" w:rsidR="003A2F16" w:rsidRPr="00973285" w:rsidRDefault="006544F1" w:rsidP="000B7102">
                      <w:pPr>
                        <w:shd w:val="clear" w:color="auto" w:fill="FFFFFF" w:themeFill="background1"/>
                        <w:spacing w:line="360" w:lineRule="auto"/>
                        <w:jc w:val="both"/>
                      </w:pPr>
                      <w:r w:rsidRPr="00973285">
                        <w:t>Water absorption index (WAI) =</w:t>
                      </w:r>
                    </w:p>
                    <w:p w14:paraId="1350234F" w14:textId="77777777" w:rsidR="003A2F16" w:rsidRDefault="003A2F16" w:rsidP="000B7102"/>
                    <w:p w14:paraId="04674E4B" w14:textId="77777777" w:rsidR="003A2F16" w:rsidRPr="00B32EC3" w:rsidRDefault="003A2F16" w:rsidP="000B7102"/>
                  </w:txbxContent>
                </v:textbox>
              </v:shape>
            </w:pict>
          </mc:Fallback>
        </mc:AlternateContent>
      </w:r>
    </w:p>
    <w:p w14:paraId="70051B07" w14:textId="77777777" w:rsidR="00F527D9" w:rsidRDefault="006544F1">
      <w:pPr>
        <w:shd w:val="clear" w:color="auto" w:fill="FFFFFF"/>
        <w:spacing w:line="360" w:lineRule="auto"/>
        <w:ind w:left="720"/>
        <w:jc w:val="both"/>
        <w:rPr>
          <w:rFonts w:ascii="Arial" w:eastAsia="Arial" w:hAnsi="Arial" w:cs="Arial"/>
        </w:rPr>
      </w:pPr>
      <w:r>
        <w:rPr>
          <w:rFonts w:ascii="Arial" w:eastAsia="Arial" w:hAnsi="Arial" w:cs="Arial"/>
        </w:rPr>
        <w:lastRenderedPageBreak/>
        <w:t xml:space="preserve">                                                           weight of cooked pasta – weight of uncooked pasta  </w:t>
      </w:r>
      <w:r>
        <w:rPr>
          <w:noProof/>
          <w:lang w:eastAsia="en-US"/>
        </w:rPr>
        <mc:AlternateContent>
          <mc:Choice Requires="wps">
            <w:drawing>
              <wp:anchor distT="0" distB="0" distL="114300" distR="114300" simplePos="0" relativeHeight="251662336" behindDoc="0" locked="0" layoutInCell="1" hidden="0" allowOverlap="1" wp14:anchorId="30B2A0E3" wp14:editId="4FD3002D">
                <wp:simplePos x="0" y="0"/>
                <wp:positionH relativeFrom="column">
                  <wp:posOffset>2207606</wp:posOffset>
                </wp:positionH>
                <wp:positionV relativeFrom="paragraph">
                  <wp:posOffset>144318</wp:posOffset>
                </wp:positionV>
                <wp:extent cx="3217334" cy="25400"/>
                <wp:effectExtent l="0" t="0" r="21590" b="31750"/>
                <wp:wrapNone/>
                <wp:docPr id="5" name="Straight Connector 5"/>
                <wp:cNvGraphicFramePr/>
                <a:graphic xmlns:a="http://schemas.openxmlformats.org/drawingml/2006/main">
                  <a:graphicData uri="http://schemas.microsoft.com/office/word/2010/wordprocessingShape">
                    <wps:wsp>
                      <wps:cNvCnPr/>
                      <wps:spPr>
                        <a:xfrm flipV="1">
                          <a:off x="0" y="0"/>
                          <a:ext cx="3217334" cy="25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cr="http://schemas.microsoft.com/office/comments/2020/reactions">
            <w:drawing>
              <wp:anchor allowOverlap="1" behindDoc="0" distB="0" distT="0" distL="114300" distR="114300" hidden="0" layoutInCell="1" locked="0" relativeHeight="0" simplePos="0">
                <wp:simplePos x="0" y="0"/>
                <wp:positionH relativeFrom="column">
                  <wp:posOffset>2207606</wp:posOffset>
                </wp:positionH>
                <wp:positionV relativeFrom="paragraph">
                  <wp:posOffset>144318</wp:posOffset>
                </wp:positionV>
                <wp:extent cx="3238924" cy="57150"/>
                <wp:effectExtent b="0" l="0" r="0" t="0"/>
                <wp:wrapNone/>
                <wp:docPr id="5" name="image4.png"/>
                <a:graphic>
                  <a:graphicData uri="http://schemas.openxmlformats.org/drawingml/2006/picture">
                    <pic:pic>
                      <pic:nvPicPr>
                        <pic:cNvPr id="0" name="image4.png"/>
                        <pic:cNvPicPr preferRelativeResize="0"/>
                      </pic:nvPicPr>
                      <pic:blipFill>
                        <a:blip r:embed="rId23"/>
                        <a:srcRect b="0" l="0" r="0" t="0"/>
                        <a:stretch>
                          <a:fillRect/>
                        </a:stretch>
                      </pic:blipFill>
                      <pic:spPr>
                        <a:xfrm>
                          <a:off x="0" y="0"/>
                          <a:ext cx="3238924" cy="57150"/>
                        </a:xfrm>
                        <a:prstGeom prst="rect"/>
                        <a:ln/>
                      </pic:spPr>
                    </pic:pic>
                  </a:graphicData>
                </a:graphic>
              </wp:anchor>
            </w:drawing>
          </mc:Fallback>
        </mc:AlternateContent>
      </w:r>
    </w:p>
    <w:p w14:paraId="0EEAC439" w14:textId="77777777" w:rsidR="00F527D9" w:rsidRDefault="006544F1">
      <w:pPr>
        <w:shd w:val="clear" w:color="auto" w:fill="FFFFFF"/>
        <w:spacing w:line="360" w:lineRule="auto"/>
        <w:ind w:left="720"/>
        <w:jc w:val="both"/>
        <w:rPr>
          <w:rFonts w:ascii="Arial" w:eastAsia="Arial" w:hAnsi="Arial" w:cs="Arial"/>
        </w:rPr>
      </w:pPr>
      <w:r>
        <w:rPr>
          <w:rFonts w:ascii="Arial" w:eastAsia="Arial" w:hAnsi="Arial" w:cs="Arial"/>
        </w:rPr>
        <w:t xml:space="preserve">                                                                                 Sample of weigh</w:t>
      </w:r>
    </w:p>
    <w:p w14:paraId="5F7668BD" w14:textId="77777777" w:rsidR="00F527D9" w:rsidRDefault="006544F1">
      <w:pPr>
        <w:numPr>
          <w:ilvl w:val="4"/>
          <w:numId w:val="4"/>
        </w:numPr>
        <w:pBdr>
          <w:top w:val="nil"/>
          <w:left w:val="nil"/>
          <w:bottom w:val="nil"/>
          <w:right w:val="nil"/>
          <w:between w:val="nil"/>
        </w:pBdr>
        <w:spacing w:line="360" w:lineRule="auto"/>
        <w:jc w:val="both"/>
        <w:rPr>
          <w:i/>
          <w:color w:val="000000"/>
        </w:rPr>
      </w:pPr>
      <w:proofErr w:type="spellStart"/>
      <w:r>
        <w:rPr>
          <w:rFonts w:ascii="Arial" w:eastAsia="Arial" w:hAnsi="Arial" w:cs="Arial"/>
          <w:b/>
          <w:i/>
          <w:color w:val="000000"/>
        </w:rPr>
        <w:t>Colour</w:t>
      </w:r>
      <w:proofErr w:type="spellEnd"/>
      <w:r>
        <w:rPr>
          <w:rFonts w:ascii="Arial" w:eastAsia="Arial" w:hAnsi="Arial" w:cs="Arial"/>
          <w:b/>
          <w:i/>
          <w:color w:val="000000"/>
        </w:rPr>
        <w:t xml:space="preserve"> analysis</w:t>
      </w:r>
    </w:p>
    <w:p w14:paraId="5C9D170A" w14:textId="77777777" w:rsidR="00F527D9" w:rsidRDefault="006544F1">
      <w:pPr>
        <w:pBdr>
          <w:top w:val="nil"/>
          <w:left w:val="nil"/>
          <w:bottom w:val="nil"/>
          <w:right w:val="nil"/>
          <w:between w:val="nil"/>
        </w:pBdr>
        <w:spacing w:line="360" w:lineRule="auto"/>
        <w:ind w:firstLine="720"/>
        <w:jc w:val="both"/>
        <w:rPr>
          <w:rFonts w:ascii="Arial" w:eastAsia="Arial" w:hAnsi="Arial" w:cs="Arial"/>
          <w:color w:val="000000"/>
        </w:rPr>
      </w:pPr>
      <w:proofErr w:type="spellStart"/>
      <w:r>
        <w:rPr>
          <w:rFonts w:ascii="Arial" w:eastAsia="Arial" w:hAnsi="Arial" w:cs="Arial"/>
          <w:color w:val="000000"/>
        </w:rPr>
        <w:t>Colour</w:t>
      </w:r>
      <w:proofErr w:type="spellEnd"/>
      <w:r>
        <w:rPr>
          <w:rFonts w:ascii="Arial" w:eastAsia="Arial" w:hAnsi="Arial" w:cs="Arial"/>
          <w:color w:val="000000"/>
        </w:rPr>
        <w:t xml:space="preserve"> measurement of uncooked pasta was carried out using the tristimulus color </w:t>
      </w:r>
      <w:proofErr w:type="spellStart"/>
      <w:r>
        <w:rPr>
          <w:rFonts w:ascii="Arial" w:eastAsia="Arial" w:hAnsi="Arial" w:cs="Arial"/>
          <w:color w:val="000000"/>
        </w:rPr>
        <w:t>analyser</w:t>
      </w:r>
      <w:proofErr w:type="spellEnd"/>
      <w:r>
        <w:rPr>
          <w:rFonts w:ascii="Arial" w:eastAsia="Arial" w:hAnsi="Arial" w:cs="Arial"/>
          <w:color w:val="000000"/>
        </w:rPr>
        <w:t xml:space="preserve"> by Hunter </w:t>
      </w:r>
      <w:proofErr w:type="spellStart"/>
      <w:r>
        <w:rPr>
          <w:rFonts w:ascii="Arial" w:eastAsia="Arial" w:hAnsi="Arial" w:cs="Arial"/>
          <w:color w:val="000000"/>
        </w:rPr>
        <w:t>labscan</w:t>
      </w:r>
      <w:proofErr w:type="spellEnd"/>
      <w:r>
        <w:rPr>
          <w:rFonts w:ascii="Arial" w:eastAsia="Arial" w:hAnsi="Arial" w:cs="Arial"/>
          <w:color w:val="000000"/>
        </w:rPr>
        <w:t xml:space="preserve"> XE (Hunter Lab Model No 2500 L). For </w:t>
      </w:r>
      <w:proofErr w:type="spellStart"/>
      <w:r>
        <w:rPr>
          <w:rFonts w:ascii="Arial" w:eastAsia="Arial" w:hAnsi="Arial" w:cs="Arial"/>
          <w:color w:val="000000"/>
        </w:rPr>
        <w:t>colour</w:t>
      </w:r>
      <w:proofErr w:type="spellEnd"/>
      <w:r>
        <w:rPr>
          <w:rFonts w:ascii="Arial" w:eastAsia="Arial" w:hAnsi="Arial" w:cs="Arial"/>
          <w:color w:val="000000"/>
        </w:rPr>
        <w:t xml:space="preserve"> analysis the pasta was cooked to the cooking time, drained and left to stand for 5 minutes at room temperature. The result of </w:t>
      </w:r>
      <w:proofErr w:type="spellStart"/>
      <w:r>
        <w:rPr>
          <w:rFonts w:ascii="Arial" w:eastAsia="Arial" w:hAnsi="Arial" w:cs="Arial"/>
          <w:color w:val="000000"/>
        </w:rPr>
        <w:t>colour</w:t>
      </w:r>
      <w:proofErr w:type="spellEnd"/>
      <w:r>
        <w:rPr>
          <w:rFonts w:ascii="Arial" w:eastAsia="Arial" w:hAnsi="Arial" w:cs="Arial"/>
          <w:color w:val="000000"/>
        </w:rPr>
        <w:t xml:space="preserve"> analysis i.e. brightness, redness and yellowness were represented as L*, a*, and b*. Before testing, the instrument was calibrated using standard white tile (L* = 98.03, a* = -0.23, b* = 0.25). </w:t>
      </w:r>
    </w:p>
    <w:p w14:paraId="1189C88E" w14:textId="77777777" w:rsidR="00F527D9" w:rsidRDefault="006544F1">
      <w:pPr>
        <w:spacing w:line="360" w:lineRule="auto"/>
        <w:jc w:val="both"/>
        <w:rPr>
          <w:rFonts w:ascii="Arial" w:eastAsia="Arial" w:hAnsi="Arial" w:cs="Arial"/>
          <w:b/>
          <w:i/>
        </w:rPr>
      </w:pPr>
      <w:r>
        <w:rPr>
          <w:rFonts w:ascii="Arial" w:eastAsia="Arial" w:hAnsi="Arial" w:cs="Arial"/>
          <w:b/>
          <w:i/>
        </w:rPr>
        <w:t>2.2.5.6 Texture analysis</w:t>
      </w:r>
    </w:p>
    <w:p w14:paraId="6DDFB4F8" w14:textId="77777777" w:rsidR="00F527D9" w:rsidRDefault="006544F1">
      <w:pPr>
        <w:spacing w:line="360" w:lineRule="auto"/>
        <w:ind w:firstLine="720"/>
        <w:jc w:val="both"/>
        <w:rPr>
          <w:rFonts w:ascii="Arial" w:eastAsia="Arial" w:hAnsi="Arial" w:cs="Arial"/>
        </w:rPr>
      </w:pPr>
      <w:r>
        <w:rPr>
          <w:rFonts w:ascii="Arial" w:eastAsia="Arial" w:hAnsi="Arial" w:cs="Arial"/>
        </w:rPr>
        <w:t xml:space="preserve">Pasta’s textural properties like firmness were </w:t>
      </w:r>
      <w:proofErr w:type="spellStart"/>
      <w:r>
        <w:rPr>
          <w:rFonts w:ascii="Arial" w:eastAsia="Arial" w:hAnsi="Arial" w:cs="Arial"/>
        </w:rPr>
        <w:t>analysed</w:t>
      </w:r>
      <w:proofErr w:type="spellEnd"/>
      <w:r>
        <w:rPr>
          <w:rFonts w:ascii="Arial" w:eastAsia="Arial" w:hAnsi="Arial" w:cs="Arial"/>
        </w:rPr>
        <w:t xml:space="preserve"> using method given by Desai et al. (2018). Texture analyzer with suitable cylindrical probe with diameter 75 mm diameter used for analysis purpose. For analysis of firmness of dried pasta, one pasta strand was loaded on the platform. Test was carried out with single cycle test mode and test parameters set to 40% compression, initial speed 2 mm/s, test speed 2 mm/s, retract speed 10 mm/s, trigger force 0.0049 N and data rate 200 </w:t>
      </w:r>
      <w:proofErr w:type="spellStart"/>
      <w:r>
        <w:rPr>
          <w:rFonts w:ascii="Arial" w:eastAsia="Arial" w:hAnsi="Arial" w:cs="Arial"/>
        </w:rPr>
        <w:t>pps</w:t>
      </w:r>
      <w:proofErr w:type="spellEnd"/>
      <w:r>
        <w:rPr>
          <w:rFonts w:ascii="Arial" w:eastAsia="Arial" w:hAnsi="Arial" w:cs="Arial"/>
        </w:rPr>
        <w:t>.</w:t>
      </w:r>
    </w:p>
    <w:p w14:paraId="3A2E6F93" w14:textId="77777777" w:rsidR="00F527D9" w:rsidRDefault="006544F1">
      <w:pPr>
        <w:spacing w:line="360" w:lineRule="auto"/>
        <w:jc w:val="both"/>
        <w:rPr>
          <w:rFonts w:ascii="Arial" w:eastAsia="Arial" w:hAnsi="Arial" w:cs="Arial"/>
          <w:b/>
          <w:i/>
        </w:rPr>
      </w:pPr>
      <w:bookmarkStart w:id="2" w:name="_30j0zll" w:colFirst="0" w:colLast="0"/>
      <w:bookmarkEnd w:id="2"/>
      <w:r>
        <w:rPr>
          <w:rFonts w:ascii="Arial" w:eastAsia="Arial" w:hAnsi="Arial" w:cs="Arial"/>
          <w:b/>
          <w:i/>
        </w:rPr>
        <w:t>2.2.5.7 Sensory analysis</w:t>
      </w:r>
    </w:p>
    <w:p w14:paraId="227B4062" w14:textId="77777777" w:rsidR="00F527D9" w:rsidRDefault="006544F1">
      <w:pPr>
        <w:spacing w:line="360" w:lineRule="auto"/>
        <w:ind w:firstLine="720"/>
        <w:jc w:val="both"/>
        <w:rPr>
          <w:rFonts w:ascii="Arial" w:eastAsia="Arial" w:hAnsi="Arial" w:cs="Arial"/>
        </w:rPr>
      </w:pPr>
      <w:r>
        <w:rPr>
          <w:rFonts w:ascii="Arial" w:eastAsia="Arial" w:hAnsi="Arial" w:cs="Arial"/>
        </w:rPr>
        <w:t xml:space="preserve">Sensory analysis of pasta was evaluated using ‘1 to 9’ point hedonic scale (Appendix -I). In that characteristic such as appearance, </w:t>
      </w:r>
      <w:proofErr w:type="spellStart"/>
      <w:r>
        <w:rPr>
          <w:rFonts w:ascii="Arial" w:eastAsia="Arial" w:hAnsi="Arial" w:cs="Arial"/>
        </w:rPr>
        <w:t>colour</w:t>
      </w:r>
      <w:proofErr w:type="spellEnd"/>
      <w:r>
        <w:rPr>
          <w:rFonts w:ascii="Arial" w:eastAsia="Arial" w:hAnsi="Arial" w:cs="Arial"/>
        </w:rPr>
        <w:t xml:space="preserve">, </w:t>
      </w:r>
      <w:proofErr w:type="spellStart"/>
      <w:r>
        <w:rPr>
          <w:rFonts w:ascii="Arial" w:eastAsia="Arial" w:hAnsi="Arial" w:cs="Arial"/>
        </w:rPr>
        <w:t>odour</w:t>
      </w:r>
      <w:proofErr w:type="spellEnd"/>
      <w:r>
        <w:rPr>
          <w:rFonts w:ascii="Arial" w:eastAsia="Arial" w:hAnsi="Arial" w:cs="Arial"/>
        </w:rPr>
        <w:t xml:space="preserve">, texture, taste, and overall acceptability was evaluated by group of semi- trained </w:t>
      </w:r>
      <w:proofErr w:type="spellStart"/>
      <w:r>
        <w:rPr>
          <w:rFonts w:ascii="Arial" w:eastAsia="Arial" w:hAnsi="Arial" w:cs="Arial"/>
        </w:rPr>
        <w:t>panellist</w:t>
      </w:r>
      <w:proofErr w:type="spellEnd"/>
      <w:r>
        <w:rPr>
          <w:rFonts w:ascii="Arial" w:eastAsia="Arial" w:hAnsi="Arial" w:cs="Arial"/>
        </w:rPr>
        <w:t xml:space="preserve"> during organoleptic evaluation</w:t>
      </w:r>
      <w:r>
        <w:rPr>
          <w:rFonts w:ascii="Arial" w:eastAsia="Arial" w:hAnsi="Arial" w:cs="Arial"/>
          <w:color w:val="000000"/>
        </w:rPr>
        <w:t xml:space="preserve"> (Hough, 2010).</w:t>
      </w:r>
    </w:p>
    <w:p w14:paraId="6D61AB3E" w14:textId="77777777" w:rsidR="00F527D9" w:rsidRDefault="006544F1">
      <w:pPr>
        <w:spacing w:line="360" w:lineRule="auto"/>
        <w:jc w:val="both"/>
        <w:rPr>
          <w:rFonts w:ascii="Arial" w:eastAsia="Arial" w:hAnsi="Arial" w:cs="Arial"/>
          <w:b/>
          <w:i/>
        </w:rPr>
      </w:pPr>
      <w:r>
        <w:rPr>
          <w:rFonts w:ascii="Arial" w:eastAsia="Arial" w:hAnsi="Arial" w:cs="Arial"/>
          <w:b/>
          <w:i/>
        </w:rPr>
        <w:t>2.2.5.8 Statistical analysis</w:t>
      </w:r>
    </w:p>
    <w:p w14:paraId="56F359D7" w14:textId="77777777" w:rsidR="00F527D9" w:rsidRDefault="006544F1">
      <w:pPr>
        <w:shd w:val="clear" w:color="auto" w:fill="FFFFFF"/>
        <w:spacing w:line="360" w:lineRule="auto"/>
        <w:ind w:firstLine="720"/>
        <w:jc w:val="both"/>
        <w:rPr>
          <w:rFonts w:ascii="Arial" w:eastAsia="Arial" w:hAnsi="Arial" w:cs="Arial"/>
          <w:color w:val="222222"/>
          <w:highlight w:val="white"/>
        </w:rPr>
      </w:pPr>
      <w:r>
        <w:rPr>
          <w:rFonts w:ascii="Arial" w:eastAsia="Arial" w:hAnsi="Arial" w:cs="Arial"/>
        </w:rPr>
        <w:t>The research experiment was carried out in triplicate. The ‘Repeated measures test’ was used to determine the significant difference between treatments and packaging material The one- way ANOVA used for determined the significant difference between the treatments (Snedecor and Cochran, 1967).</w:t>
      </w:r>
    </w:p>
    <w:p w14:paraId="50CA71BC" w14:textId="77777777" w:rsidR="00F527D9" w:rsidRDefault="006544F1">
      <w:pPr>
        <w:keepNext/>
        <w:pBdr>
          <w:top w:val="nil"/>
          <w:left w:val="nil"/>
          <w:bottom w:val="nil"/>
          <w:right w:val="nil"/>
          <w:between w:val="nil"/>
        </w:pBdr>
        <w:jc w:val="both"/>
        <w:rPr>
          <w:rFonts w:ascii="Arial" w:eastAsia="Arial" w:hAnsi="Arial" w:cs="Arial"/>
          <w:b/>
          <w:smallCaps/>
          <w:color w:val="000000"/>
          <w:sz w:val="22"/>
          <w:szCs w:val="22"/>
        </w:rPr>
      </w:pPr>
      <w:r>
        <w:rPr>
          <w:rFonts w:ascii="Arial" w:eastAsia="Arial" w:hAnsi="Arial" w:cs="Arial"/>
          <w:b/>
          <w:smallCaps/>
          <w:color w:val="000000"/>
          <w:sz w:val="22"/>
          <w:szCs w:val="22"/>
        </w:rPr>
        <w:t>3. results and discussion</w:t>
      </w:r>
    </w:p>
    <w:p w14:paraId="017A10F8" w14:textId="77777777" w:rsidR="00F527D9" w:rsidRDefault="006544F1">
      <w:pPr>
        <w:spacing w:line="360" w:lineRule="auto"/>
        <w:ind w:left="142"/>
        <w:jc w:val="both"/>
        <w:rPr>
          <w:rFonts w:ascii="Arial" w:eastAsia="Arial" w:hAnsi="Arial" w:cs="Arial"/>
          <w:b/>
          <w:sz w:val="22"/>
          <w:szCs w:val="22"/>
        </w:rPr>
      </w:pPr>
      <w:r>
        <w:rPr>
          <w:rFonts w:ascii="Arial" w:eastAsia="Arial" w:hAnsi="Arial" w:cs="Arial"/>
          <w:b/>
          <w:sz w:val="22"/>
          <w:szCs w:val="22"/>
        </w:rPr>
        <w:t>3.1 Proximate composition of pink perch (</w:t>
      </w:r>
      <w:proofErr w:type="spellStart"/>
      <w:r w:rsidRPr="009D70F5">
        <w:rPr>
          <w:rFonts w:ascii="Arial" w:eastAsia="Arial" w:hAnsi="Arial" w:cs="Arial"/>
          <w:b/>
          <w:i/>
          <w:iCs/>
          <w:sz w:val="22"/>
          <w:szCs w:val="22"/>
        </w:rPr>
        <w:t>Nemipterus</w:t>
      </w:r>
      <w:proofErr w:type="spellEnd"/>
      <w:r w:rsidRPr="009D70F5">
        <w:rPr>
          <w:rFonts w:ascii="Arial" w:eastAsia="Arial" w:hAnsi="Arial" w:cs="Arial"/>
          <w:b/>
          <w:i/>
          <w:iCs/>
          <w:sz w:val="22"/>
          <w:szCs w:val="22"/>
        </w:rPr>
        <w:t xml:space="preserve"> japonicus</w:t>
      </w:r>
      <w:r>
        <w:rPr>
          <w:rFonts w:ascii="Arial" w:eastAsia="Arial" w:hAnsi="Arial" w:cs="Arial"/>
          <w:b/>
          <w:sz w:val="22"/>
          <w:szCs w:val="22"/>
        </w:rPr>
        <w:t>) meat powder.</w:t>
      </w:r>
    </w:p>
    <w:p w14:paraId="42E99B23" w14:textId="77777777" w:rsidR="00F527D9" w:rsidRDefault="006544F1">
      <w:pPr>
        <w:spacing w:line="360" w:lineRule="auto"/>
        <w:jc w:val="both"/>
        <w:rPr>
          <w:rFonts w:ascii="Arial" w:eastAsia="Arial" w:hAnsi="Arial" w:cs="Arial"/>
        </w:rPr>
      </w:pPr>
      <w:bookmarkStart w:id="3" w:name="_1fob9te" w:colFirst="0" w:colLast="0"/>
      <w:bookmarkEnd w:id="3"/>
      <w:r>
        <w:rPr>
          <w:rFonts w:ascii="Arial" w:eastAsia="Arial" w:hAnsi="Arial" w:cs="Arial"/>
        </w:rPr>
        <w:t xml:space="preserve">The proximate composition of pink perch meat powder was carried out. The fish powder exhibited protein content of 87.65%, moisture content 8.01%, fat content 1.32% and ash content 3.02%. Similarly, </w:t>
      </w:r>
      <w:r>
        <w:rPr>
          <w:rFonts w:ascii="Arial" w:eastAsia="Arial" w:hAnsi="Arial" w:cs="Arial"/>
          <w:color w:val="000000"/>
        </w:rPr>
        <w:t xml:space="preserve">Desai et al. (2018) reported that moisture 7.92 ± 0.07%, protein was 88.75 ± 0.00%, fat content was 1.37 ± 0.02% and ash content was 5.94 ± 0.08% was observed in fish powder from </w:t>
      </w:r>
      <w:proofErr w:type="spellStart"/>
      <w:r>
        <w:rPr>
          <w:rFonts w:ascii="Arial" w:eastAsia="Arial" w:hAnsi="Arial" w:cs="Arial"/>
          <w:i/>
          <w:color w:val="000000"/>
        </w:rPr>
        <w:t>Pseudophycis</w:t>
      </w:r>
      <w:proofErr w:type="spellEnd"/>
      <w:r>
        <w:rPr>
          <w:rFonts w:ascii="Arial" w:eastAsia="Arial" w:hAnsi="Arial" w:cs="Arial"/>
          <w:i/>
          <w:color w:val="000000"/>
        </w:rPr>
        <w:t xml:space="preserve"> </w:t>
      </w:r>
      <w:proofErr w:type="spellStart"/>
      <w:r>
        <w:rPr>
          <w:rFonts w:ascii="Arial" w:eastAsia="Arial" w:hAnsi="Arial" w:cs="Arial"/>
          <w:i/>
          <w:color w:val="000000"/>
        </w:rPr>
        <w:t>bachus</w:t>
      </w:r>
      <w:proofErr w:type="spellEnd"/>
      <w:r>
        <w:rPr>
          <w:rFonts w:ascii="Arial" w:eastAsia="Arial" w:hAnsi="Arial" w:cs="Arial"/>
          <w:color w:val="000000"/>
        </w:rPr>
        <w:t xml:space="preserve"> fish. Majumdar &amp; Singh, (2014) prepared fish </w:t>
      </w:r>
      <w:r>
        <w:rPr>
          <w:rFonts w:ascii="Arial" w:eastAsia="Arial" w:hAnsi="Arial" w:cs="Arial"/>
          <w:color w:val="000000"/>
        </w:rPr>
        <w:lastRenderedPageBreak/>
        <w:t>powder from Indian major carp (</w:t>
      </w:r>
      <w:proofErr w:type="spellStart"/>
      <w:r>
        <w:rPr>
          <w:rFonts w:ascii="Arial" w:eastAsia="Arial" w:hAnsi="Arial" w:cs="Arial"/>
          <w:i/>
          <w:color w:val="000000"/>
        </w:rPr>
        <w:t>Labeo</w:t>
      </w:r>
      <w:proofErr w:type="spellEnd"/>
      <w:r>
        <w:rPr>
          <w:rFonts w:ascii="Arial" w:eastAsia="Arial" w:hAnsi="Arial" w:cs="Arial"/>
          <w:i/>
          <w:color w:val="000000"/>
        </w:rPr>
        <w:t xml:space="preserve"> </w:t>
      </w:r>
      <w:proofErr w:type="spellStart"/>
      <w:r>
        <w:rPr>
          <w:rFonts w:ascii="Arial" w:eastAsia="Arial" w:hAnsi="Arial" w:cs="Arial"/>
          <w:i/>
          <w:color w:val="000000"/>
        </w:rPr>
        <w:t>rohita</w:t>
      </w:r>
      <w:proofErr w:type="spellEnd"/>
      <w:r>
        <w:rPr>
          <w:rFonts w:ascii="Arial" w:eastAsia="Arial" w:hAnsi="Arial" w:cs="Arial"/>
          <w:color w:val="000000"/>
        </w:rPr>
        <w:t>) and observed 7.09% moisture, 82.53% protein, 5.5% fat, 1.67% of carbohydrate and 3.21% ash content in fish powder.</w:t>
      </w:r>
    </w:p>
    <w:p w14:paraId="16F16B87" w14:textId="77777777" w:rsidR="00F527D9" w:rsidRDefault="006544F1">
      <w:pPr>
        <w:numPr>
          <w:ilvl w:val="1"/>
          <w:numId w:val="1"/>
        </w:numPr>
        <w:pBdr>
          <w:top w:val="nil"/>
          <w:left w:val="nil"/>
          <w:bottom w:val="nil"/>
          <w:right w:val="nil"/>
          <w:between w:val="nil"/>
        </w:pBdr>
        <w:spacing w:after="160" w:line="360" w:lineRule="auto"/>
        <w:jc w:val="both"/>
        <w:rPr>
          <w:rFonts w:ascii="Arial" w:eastAsia="Arial" w:hAnsi="Arial" w:cs="Arial"/>
          <w:b/>
          <w:color w:val="000000"/>
          <w:sz w:val="22"/>
          <w:szCs w:val="22"/>
        </w:rPr>
      </w:pPr>
      <w:bookmarkStart w:id="4" w:name="_3znysh7" w:colFirst="0" w:colLast="0"/>
      <w:bookmarkEnd w:id="4"/>
      <w:r>
        <w:rPr>
          <w:rFonts w:ascii="Arial" w:eastAsia="Arial" w:hAnsi="Arial" w:cs="Arial"/>
          <w:b/>
          <w:color w:val="000000"/>
          <w:sz w:val="22"/>
          <w:szCs w:val="22"/>
        </w:rPr>
        <w:t>Standardization of fish powder concentration in semolina pasta</w:t>
      </w:r>
    </w:p>
    <w:p w14:paraId="46B6E8DE" w14:textId="77777777" w:rsidR="00F527D9" w:rsidRDefault="006544F1">
      <w:pPr>
        <w:spacing w:line="360" w:lineRule="auto"/>
        <w:ind w:left="142" w:firstLine="360"/>
        <w:jc w:val="both"/>
        <w:rPr>
          <w:rFonts w:ascii="Arial" w:eastAsia="Arial" w:hAnsi="Arial" w:cs="Arial"/>
          <w:i/>
        </w:rPr>
      </w:pPr>
      <w:r>
        <w:rPr>
          <w:rFonts w:ascii="Arial" w:eastAsia="Arial" w:hAnsi="Arial" w:cs="Arial"/>
        </w:rPr>
        <w:t>Pasta was prepared with different combination of fish: semolina such as 0% (T</w:t>
      </w:r>
      <w:r>
        <w:rPr>
          <w:rFonts w:ascii="Arial" w:eastAsia="Arial" w:hAnsi="Arial" w:cs="Arial"/>
          <w:vertAlign w:val="subscript"/>
        </w:rPr>
        <w:t>0</w:t>
      </w:r>
      <w:r>
        <w:rPr>
          <w:rFonts w:ascii="Arial" w:eastAsia="Arial" w:hAnsi="Arial" w:cs="Arial"/>
        </w:rPr>
        <w:t>), 5% (</w:t>
      </w:r>
      <w:r>
        <w:rPr>
          <w:rFonts w:ascii="Arial" w:eastAsia="Arial" w:hAnsi="Arial" w:cs="Arial"/>
          <w:vertAlign w:val="subscript"/>
        </w:rPr>
        <w:t>T1)</w:t>
      </w:r>
      <w:r>
        <w:rPr>
          <w:rFonts w:ascii="Arial" w:eastAsia="Arial" w:hAnsi="Arial" w:cs="Arial"/>
        </w:rPr>
        <w:t>, 10% (T</w:t>
      </w:r>
      <w:r>
        <w:rPr>
          <w:rFonts w:ascii="Arial" w:eastAsia="Arial" w:hAnsi="Arial" w:cs="Arial"/>
          <w:vertAlign w:val="subscript"/>
        </w:rPr>
        <w:t>2</w:t>
      </w:r>
      <w:r>
        <w:rPr>
          <w:rFonts w:ascii="Arial" w:eastAsia="Arial" w:hAnsi="Arial" w:cs="Arial"/>
        </w:rPr>
        <w:t>), 15% (T</w:t>
      </w:r>
      <w:r>
        <w:rPr>
          <w:rFonts w:ascii="Arial" w:eastAsia="Arial" w:hAnsi="Arial" w:cs="Arial"/>
          <w:vertAlign w:val="subscript"/>
        </w:rPr>
        <w:t>3</w:t>
      </w:r>
      <w:r>
        <w:rPr>
          <w:rFonts w:ascii="Arial" w:eastAsia="Arial" w:hAnsi="Arial" w:cs="Arial"/>
        </w:rPr>
        <w:t>), 20% (T</w:t>
      </w:r>
      <w:r>
        <w:rPr>
          <w:rFonts w:ascii="Arial" w:eastAsia="Arial" w:hAnsi="Arial" w:cs="Arial"/>
          <w:vertAlign w:val="subscript"/>
        </w:rPr>
        <w:t>4</w:t>
      </w:r>
      <w:r>
        <w:rPr>
          <w:rFonts w:ascii="Arial" w:eastAsia="Arial" w:hAnsi="Arial" w:cs="Arial"/>
        </w:rPr>
        <w:t>)</w:t>
      </w:r>
      <w:r>
        <w:rPr>
          <w:rFonts w:ascii="Arial" w:eastAsia="Arial" w:hAnsi="Arial" w:cs="Arial"/>
          <w:color w:val="000000"/>
        </w:rPr>
        <w:t xml:space="preserve"> (Desai et al. 2018)</w:t>
      </w:r>
      <w:r>
        <w:rPr>
          <w:rFonts w:ascii="Arial" w:eastAsia="Arial" w:hAnsi="Arial" w:cs="Arial"/>
        </w:rPr>
        <w:t xml:space="preserve"> According to the results of sensory evaluation, pasta with 10% (T</w:t>
      </w:r>
      <w:r>
        <w:rPr>
          <w:rFonts w:ascii="Arial" w:eastAsia="Arial" w:hAnsi="Arial" w:cs="Arial"/>
          <w:vertAlign w:val="subscript"/>
        </w:rPr>
        <w:t>2</w:t>
      </w:r>
      <w:r>
        <w:rPr>
          <w:rFonts w:ascii="Arial" w:eastAsia="Arial" w:hAnsi="Arial" w:cs="Arial"/>
        </w:rPr>
        <w:t>) concentration had highest sensory scores (Mean± SD). The ‘ANOVA’ result showed that T</w:t>
      </w:r>
      <w:r>
        <w:rPr>
          <w:rFonts w:ascii="Arial" w:eastAsia="Arial" w:hAnsi="Arial" w:cs="Arial"/>
          <w:vertAlign w:val="subscript"/>
        </w:rPr>
        <w:t xml:space="preserve">2 </w:t>
      </w:r>
      <w:r>
        <w:rPr>
          <w:rFonts w:ascii="Arial" w:eastAsia="Arial" w:hAnsi="Arial" w:cs="Arial"/>
        </w:rPr>
        <w:t>was significantly different (p&lt;0.05) from T</w:t>
      </w:r>
      <w:r>
        <w:rPr>
          <w:rFonts w:ascii="Arial" w:eastAsia="Arial" w:hAnsi="Arial" w:cs="Arial"/>
          <w:vertAlign w:val="subscript"/>
        </w:rPr>
        <w:t>0</w:t>
      </w:r>
      <w:r>
        <w:rPr>
          <w:rFonts w:ascii="Arial" w:eastAsia="Arial" w:hAnsi="Arial" w:cs="Arial"/>
        </w:rPr>
        <w:t>, T</w:t>
      </w:r>
      <w:r>
        <w:rPr>
          <w:rFonts w:ascii="Arial" w:eastAsia="Arial" w:hAnsi="Arial" w:cs="Arial"/>
          <w:vertAlign w:val="subscript"/>
        </w:rPr>
        <w:t>3</w:t>
      </w:r>
      <w:r>
        <w:rPr>
          <w:rFonts w:ascii="Arial" w:eastAsia="Arial" w:hAnsi="Arial" w:cs="Arial"/>
        </w:rPr>
        <w:t xml:space="preserve"> and T</w:t>
      </w:r>
      <w:r>
        <w:rPr>
          <w:rFonts w:ascii="Arial" w:eastAsia="Arial" w:hAnsi="Arial" w:cs="Arial"/>
          <w:vertAlign w:val="subscript"/>
        </w:rPr>
        <w:t>4</w:t>
      </w:r>
      <w:r>
        <w:rPr>
          <w:rFonts w:ascii="Arial" w:eastAsia="Arial" w:hAnsi="Arial" w:cs="Arial"/>
        </w:rPr>
        <w:t xml:space="preserve"> in terms of appearance, </w:t>
      </w:r>
      <w:proofErr w:type="spellStart"/>
      <w:r>
        <w:rPr>
          <w:rFonts w:ascii="Arial" w:eastAsia="Arial" w:hAnsi="Arial" w:cs="Arial"/>
        </w:rPr>
        <w:t>colour</w:t>
      </w:r>
      <w:proofErr w:type="spellEnd"/>
      <w:r>
        <w:rPr>
          <w:rFonts w:ascii="Arial" w:eastAsia="Arial" w:hAnsi="Arial" w:cs="Arial"/>
        </w:rPr>
        <w:t xml:space="preserve">, </w:t>
      </w:r>
      <w:proofErr w:type="spellStart"/>
      <w:r>
        <w:rPr>
          <w:rFonts w:ascii="Arial" w:eastAsia="Arial" w:hAnsi="Arial" w:cs="Arial"/>
        </w:rPr>
        <w:t>odour</w:t>
      </w:r>
      <w:proofErr w:type="spellEnd"/>
      <w:r>
        <w:rPr>
          <w:rFonts w:ascii="Arial" w:eastAsia="Arial" w:hAnsi="Arial" w:cs="Arial"/>
        </w:rPr>
        <w:t>, taste and overall acceptability (Table 2).</w:t>
      </w:r>
    </w:p>
    <w:p w14:paraId="721069C8" w14:textId="77777777" w:rsidR="00F527D9" w:rsidRDefault="006544F1">
      <w:pPr>
        <w:jc w:val="both"/>
        <w:rPr>
          <w:rFonts w:ascii="Arial" w:eastAsia="Arial" w:hAnsi="Arial" w:cs="Arial"/>
          <w:b/>
        </w:rPr>
      </w:pPr>
      <w:r>
        <w:rPr>
          <w:rFonts w:ascii="Arial" w:eastAsia="Arial" w:hAnsi="Arial" w:cs="Arial"/>
          <w:b/>
        </w:rPr>
        <w:t xml:space="preserve">Table 2 Mean sensory scores of pasta prepared from different ratio of fish powder to semolina </w:t>
      </w:r>
    </w:p>
    <w:p w14:paraId="7AB71563" w14:textId="77777777" w:rsidR="00F527D9" w:rsidRDefault="00F527D9">
      <w:pPr>
        <w:jc w:val="both"/>
        <w:rPr>
          <w:rFonts w:ascii="Arial" w:eastAsia="Arial" w:hAnsi="Arial" w:cs="Arial"/>
          <w:b/>
        </w:rPr>
      </w:pPr>
    </w:p>
    <w:tbl>
      <w:tblPr>
        <w:tblStyle w:val="a1"/>
        <w:tblW w:w="8728" w:type="dxa"/>
        <w:tblBorders>
          <w:top w:val="nil"/>
          <w:left w:val="nil"/>
          <w:bottom w:val="nil"/>
          <w:right w:val="nil"/>
          <w:insideH w:val="nil"/>
          <w:insideV w:val="nil"/>
        </w:tblBorders>
        <w:tblLayout w:type="fixed"/>
        <w:tblLook w:val="0400" w:firstRow="0" w:lastRow="0" w:firstColumn="0" w:lastColumn="0" w:noHBand="0" w:noVBand="1"/>
      </w:tblPr>
      <w:tblGrid>
        <w:gridCol w:w="559"/>
        <w:gridCol w:w="1677"/>
        <w:gridCol w:w="1314"/>
        <w:gridCol w:w="1314"/>
        <w:gridCol w:w="1235"/>
        <w:gridCol w:w="1314"/>
        <w:gridCol w:w="1315"/>
      </w:tblGrid>
      <w:tr w:rsidR="00F527D9" w14:paraId="4E372CE8" w14:textId="77777777">
        <w:trPr>
          <w:trHeight w:val="329"/>
        </w:trPr>
        <w:tc>
          <w:tcPr>
            <w:tcW w:w="559" w:type="dxa"/>
            <w:vMerge w:val="restart"/>
            <w:tcBorders>
              <w:top w:val="single" w:sz="4" w:space="0" w:color="000000"/>
            </w:tcBorders>
          </w:tcPr>
          <w:p w14:paraId="5CBC815B" w14:textId="77777777" w:rsidR="00F527D9" w:rsidRDefault="006544F1">
            <w:pPr>
              <w:jc w:val="both"/>
              <w:rPr>
                <w:rFonts w:ascii="Arial" w:eastAsia="Arial" w:hAnsi="Arial" w:cs="Arial"/>
                <w:b/>
              </w:rPr>
            </w:pPr>
            <w:bookmarkStart w:id="5" w:name="_2et92p0" w:colFirst="0" w:colLast="0"/>
            <w:bookmarkEnd w:id="5"/>
            <w:r>
              <w:rPr>
                <w:rFonts w:ascii="Arial" w:eastAsia="Arial" w:hAnsi="Arial" w:cs="Arial"/>
                <w:b/>
              </w:rPr>
              <w:t>Sr. No.</w:t>
            </w:r>
          </w:p>
        </w:tc>
        <w:tc>
          <w:tcPr>
            <w:tcW w:w="1677" w:type="dxa"/>
            <w:vMerge w:val="restart"/>
            <w:tcBorders>
              <w:top w:val="single" w:sz="4" w:space="0" w:color="000000"/>
            </w:tcBorders>
          </w:tcPr>
          <w:p w14:paraId="46BB6CC8" w14:textId="77777777" w:rsidR="00F527D9" w:rsidRDefault="006544F1">
            <w:pPr>
              <w:jc w:val="both"/>
              <w:rPr>
                <w:rFonts w:ascii="Arial" w:eastAsia="Arial" w:hAnsi="Arial" w:cs="Arial"/>
                <w:b/>
              </w:rPr>
            </w:pPr>
            <w:r>
              <w:rPr>
                <w:rFonts w:ascii="Arial" w:eastAsia="Arial" w:hAnsi="Arial" w:cs="Arial"/>
                <w:b/>
              </w:rPr>
              <w:t>Sensory characteristics</w:t>
            </w:r>
          </w:p>
        </w:tc>
        <w:tc>
          <w:tcPr>
            <w:tcW w:w="6492" w:type="dxa"/>
            <w:gridSpan w:val="5"/>
            <w:tcBorders>
              <w:top w:val="single" w:sz="4" w:space="0" w:color="000000"/>
              <w:bottom w:val="single" w:sz="4" w:space="0" w:color="000000"/>
            </w:tcBorders>
          </w:tcPr>
          <w:p w14:paraId="1F48FDA4" w14:textId="77777777" w:rsidR="00F527D9" w:rsidRDefault="006544F1">
            <w:pPr>
              <w:jc w:val="both"/>
              <w:rPr>
                <w:rFonts w:ascii="Arial" w:eastAsia="Arial" w:hAnsi="Arial" w:cs="Arial"/>
                <w:b/>
              </w:rPr>
            </w:pPr>
            <w:r>
              <w:rPr>
                <w:rFonts w:ascii="Arial" w:eastAsia="Arial" w:hAnsi="Arial" w:cs="Arial"/>
                <w:b/>
              </w:rPr>
              <w:t>Concentration of fish powder: semolina</w:t>
            </w:r>
          </w:p>
        </w:tc>
      </w:tr>
      <w:tr w:rsidR="00F527D9" w14:paraId="36E38498" w14:textId="77777777">
        <w:trPr>
          <w:trHeight w:val="172"/>
        </w:trPr>
        <w:tc>
          <w:tcPr>
            <w:tcW w:w="559" w:type="dxa"/>
            <w:vMerge/>
            <w:tcBorders>
              <w:top w:val="single" w:sz="4" w:space="0" w:color="000000"/>
            </w:tcBorders>
          </w:tcPr>
          <w:p w14:paraId="35C2A031" w14:textId="77777777" w:rsidR="00F527D9" w:rsidRDefault="00F527D9">
            <w:pPr>
              <w:widowControl w:val="0"/>
              <w:pBdr>
                <w:top w:val="nil"/>
                <w:left w:val="nil"/>
                <w:bottom w:val="nil"/>
                <w:right w:val="nil"/>
                <w:between w:val="nil"/>
              </w:pBdr>
              <w:spacing w:line="276" w:lineRule="auto"/>
              <w:rPr>
                <w:rFonts w:ascii="Arial" w:eastAsia="Arial" w:hAnsi="Arial" w:cs="Arial"/>
                <w:b/>
              </w:rPr>
            </w:pPr>
          </w:p>
        </w:tc>
        <w:tc>
          <w:tcPr>
            <w:tcW w:w="1677" w:type="dxa"/>
            <w:vMerge/>
            <w:tcBorders>
              <w:top w:val="single" w:sz="4" w:space="0" w:color="000000"/>
            </w:tcBorders>
          </w:tcPr>
          <w:p w14:paraId="06883E76" w14:textId="77777777" w:rsidR="00F527D9" w:rsidRDefault="00F527D9">
            <w:pPr>
              <w:widowControl w:val="0"/>
              <w:pBdr>
                <w:top w:val="nil"/>
                <w:left w:val="nil"/>
                <w:bottom w:val="nil"/>
                <w:right w:val="nil"/>
                <w:between w:val="nil"/>
              </w:pBdr>
              <w:spacing w:line="276" w:lineRule="auto"/>
              <w:rPr>
                <w:rFonts w:ascii="Arial" w:eastAsia="Arial" w:hAnsi="Arial" w:cs="Arial"/>
                <w:b/>
              </w:rPr>
            </w:pPr>
          </w:p>
        </w:tc>
        <w:tc>
          <w:tcPr>
            <w:tcW w:w="1314" w:type="dxa"/>
            <w:tcBorders>
              <w:top w:val="single" w:sz="4" w:space="0" w:color="000000"/>
              <w:bottom w:val="single" w:sz="4" w:space="0" w:color="000000"/>
            </w:tcBorders>
          </w:tcPr>
          <w:p w14:paraId="33D0F35C" w14:textId="77777777" w:rsidR="00F527D9" w:rsidRDefault="006544F1">
            <w:pPr>
              <w:jc w:val="both"/>
              <w:rPr>
                <w:rFonts w:ascii="Arial" w:eastAsia="Arial" w:hAnsi="Arial" w:cs="Arial"/>
                <w:b/>
              </w:rPr>
            </w:pPr>
            <w:r>
              <w:rPr>
                <w:rFonts w:ascii="Arial" w:eastAsia="Arial" w:hAnsi="Arial" w:cs="Arial"/>
                <w:b/>
              </w:rPr>
              <w:t>T</w:t>
            </w:r>
            <w:r>
              <w:rPr>
                <w:rFonts w:ascii="Arial" w:eastAsia="Arial" w:hAnsi="Arial" w:cs="Arial"/>
                <w:b/>
                <w:vertAlign w:val="subscript"/>
              </w:rPr>
              <w:t>0</w:t>
            </w:r>
          </w:p>
          <w:p w14:paraId="7214D6A1" w14:textId="77777777" w:rsidR="00F527D9" w:rsidRDefault="006544F1">
            <w:pPr>
              <w:jc w:val="both"/>
              <w:rPr>
                <w:rFonts w:ascii="Arial" w:eastAsia="Arial" w:hAnsi="Arial" w:cs="Arial"/>
                <w:b/>
              </w:rPr>
            </w:pPr>
            <w:r>
              <w:rPr>
                <w:rFonts w:ascii="Arial" w:eastAsia="Arial" w:hAnsi="Arial" w:cs="Arial"/>
                <w:b/>
              </w:rPr>
              <w:t>(0:100)</w:t>
            </w:r>
          </w:p>
        </w:tc>
        <w:tc>
          <w:tcPr>
            <w:tcW w:w="1314" w:type="dxa"/>
            <w:tcBorders>
              <w:top w:val="single" w:sz="4" w:space="0" w:color="000000"/>
              <w:bottom w:val="single" w:sz="4" w:space="0" w:color="000000"/>
            </w:tcBorders>
          </w:tcPr>
          <w:p w14:paraId="247ABFE6" w14:textId="77777777" w:rsidR="00F527D9" w:rsidRDefault="006544F1">
            <w:pPr>
              <w:jc w:val="both"/>
              <w:rPr>
                <w:rFonts w:ascii="Arial" w:eastAsia="Arial" w:hAnsi="Arial" w:cs="Arial"/>
                <w:b/>
              </w:rPr>
            </w:pPr>
            <w:r>
              <w:rPr>
                <w:rFonts w:ascii="Arial" w:eastAsia="Arial" w:hAnsi="Arial" w:cs="Arial"/>
                <w:b/>
              </w:rPr>
              <w:t>T</w:t>
            </w:r>
            <w:r>
              <w:rPr>
                <w:rFonts w:ascii="Arial" w:eastAsia="Arial" w:hAnsi="Arial" w:cs="Arial"/>
                <w:b/>
                <w:vertAlign w:val="subscript"/>
              </w:rPr>
              <w:t>1</w:t>
            </w:r>
          </w:p>
          <w:p w14:paraId="14209321" w14:textId="77777777" w:rsidR="00F527D9" w:rsidRDefault="006544F1">
            <w:pPr>
              <w:jc w:val="both"/>
              <w:rPr>
                <w:rFonts w:ascii="Arial" w:eastAsia="Arial" w:hAnsi="Arial" w:cs="Arial"/>
                <w:b/>
              </w:rPr>
            </w:pPr>
            <w:r>
              <w:rPr>
                <w:rFonts w:ascii="Arial" w:eastAsia="Arial" w:hAnsi="Arial" w:cs="Arial"/>
                <w:b/>
              </w:rPr>
              <w:t>(5:95)</w:t>
            </w:r>
          </w:p>
        </w:tc>
        <w:tc>
          <w:tcPr>
            <w:tcW w:w="1235" w:type="dxa"/>
            <w:tcBorders>
              <w:top w:val="single" w:sz="4" w:space="0" w:color="000000"/>
              <w:bottom w:val="single" w:sz="4" w:space="0" w:color="000000"/>
            </w:tcBorders>
          </w:tcPr>
          <w:p w14:paraId="40B911C9" w14:textId="77777777" w:rsidR="00F527D9" w:rsidRDefault="006544F1">
            <w:pPr>
              <w:jc w:val="both"/>
              <w:rPr>
                <w:rFonts w:ascii="Arial" w:eastAsia="Arial" w:hAnsi="Arial" w:cs="Arial"/>
                <w:b/>
              </w:rPr>
            </w:pPr>
            <w:r>
              <w:rPr>
                <w:rFonts w:ascii="Arial" w:eastAsia="Arial" w:hAnsi="Arial" w:cs="Arial"/>
                <w:b/>
              </w:rPr>
              <w:t>T</w:t>
            </w:r>
            <w:r>
              <w:rPr>
                <w:rFonts w:ascii="Arial" w:eastAsia="Arial" w:hAnsi="Arial" w:cs="Arial"/>
                <w:b/>
                <w:vertAlign w:val="subscript"/>
              </w:rPr>
              <w:t>2</w:t>
            </w:r>
          </w:p>
          <w:p w14:paraId="16EC19B9" w14:textId="77777777" w:rsidR="00F527D9" w:rsidRDefault="006544F1">
            <w:pPr>
              <w:jc w:val="both"/>
              <w:rPr>
                <w:rFonts w:ascii="Arial" w:eastAsia="Arial" w:hAnsi="Arial" w:cs="Arial"/>
                <w:b/>
              </w:rPr>
            </w:pPr>
            <w:r>
              <w:rPr>
                <w:rFonts w:ascii="Arial" w:eastAsia="Arial" w:hAnsi="Arial" w:cs="Arial"/>
                <w:b/>
              </w:rPr>
              <w:t>(10:90)</w:t>
            </w:r>
          </w:p>
        </w:tc>
        <w:tc>
          <w:tcPr>
            <w:tcW w:w="1314" w:type="dxa"/>
            <w:tcBorders>
              <w:top w:val="single" w:sz="4" w:space="0" w:color="000000"/>
              <w:bottom w:val="single" w:sz="4" w:space="0" w:color="000000"/>
            </w:tcBorders>
          </w:tcPr>
          <w:p w14:paraId="7AA38F8B" w14:textId="77777777" w:rsidR="00F527D9" w:rsidRDefault="006544F1">
            <w:pPr>
              <w:jc w:val="both"/>
              <w:rPr>
                <w:rFonts w:ascii="Arial" w:eastAsia="Arial" w:hAnsi="Arial" w:cs="Arial"/>
                <w:b/>
              </w:rPr>
            </w:pPr>
            <w:r>
              <w:rPr>
                <w:rFonts w:ascii="Arial" w:eastAsia="Arial" w:hAnsi="Arial" w:cs="Arial"/>
                <w:b/>
              </w:rPr>
              <w:t>T</w:t>
            </w:r>
            <w:r>
              <w:rPr>
                <w:rFonts w:ascii="Arial" w:eastAsia="Arial" w:hAnsi="Arial" w:cs="Arial"/>
                <w:b/>
                <w:vertAlign w:val="subscript"/>
              </w:rPr>
              <w:t>3</w:t>
            </w:r>
          </w:p>
          <w:p w14:paraId="6FC6B051" w14:textId="77777777" w:rsidR="00F527D9" w:rsidRDefault="006544F1">
            <w:pPr>
              <w:jc w:val="both"/>
              <w:rPr>
                <w:rFonts w:ascii="Arial" w:eastAsia="Arial" w:hAnsi="Arial" w:cs="Arial"/>
                <w:b/>
              </w:rPr>
            </w:pPr>
            <w:r>
              <w:rPr>
                <w:rFonts w:ascii="Arial" w:eastAsia="Arial" w:hAnsi="Arial" w:cs="Arial"/>
                <w:b/>
              </w:rPr>
              <w:t>(15:85)</w:t>
            </w:r>
          </w:p>
        </w:tc>
        <w:tc>
          <w:tcPr>
            <w:tcW w:w="1315" w:type="dxa"/>
            <w:tcBorders>
              <w:top w:val="single" w:sz="4" w:space="0" w:color="000000"/>
              <w:bottom w:val="single" w:sz="4" w:space="0" w:color="000000"/>
            </w:tcBorders>
          </w:tcPr>
          <w:p w14:paraId="34671820" w14:textId="77777777" w:rsidR="00F527D9" w:rsidRDefault="006544F1">
            <w:pPr>
              <w:jc w:val="both"/>
              <w:rPr>
                <w:rFonts w:ascii="Arial" w:eastAsia="Arial" w:hAnsi="Arial" w:cs="Arial"/>
                <w:b/>
              </w:rPr>
            </w:pPr>
            <w:r>
              <w:rPr>
                <w:rFonts w:ascii="Arial" w:eastAsia="Arial" w:hAnsi="Arial" w:cs="Arial"/>
                <w:b/>
              </w:rPr>
              <w:t>T</w:t>
            </w:r>
            <w:r>
              <w:rPr>
                <w:rFonts w:ascii="Arial" w:eastAsia="Arial" w:hAnsi="Arial" w:cs="Arial"/>
                <w:b/>
                <w:vertAlign w:val="subscript"/>
              </w:rPr>
              <w:t>4</w:t>
            </w:r>
          </w:p>
          <w:p w14:paraId="72155179" w14:textId="77777777" w:rsidR="00F527D9" w:rsidRDefault="006544F1">
            <w:pPr>
              <w:jc w:val="both"/>
              <w:rPr>
                <w:rFonts w:ascii="Arial" w:eastAsia="Arial" w:hAnsi="Arial" w:cs="Arial"/>
                <w:b/>
              </w:rPr>
            </w:pPr>
            <w:r>
              <w:rPr>
                <w:rFonts w:ascii="Arial" w:eastAsia="Arial" w:hAnsi="Arial" w:cs="Arial"/>
                <w:b/>
              </w:rPr>
              <w:t>(20:80)</w:t>
            </w:r>
          </w:p>
        </w:tc>
      </w:tr>
      <w:tr w:rsidR="00F527D9" w14:paraId="5B282D8F" w14:textId="77777777">
        <w:trPr>
          <w:trHeight w:val="315"/>
        </w:trPr>
        <w:tc>
          <w:tcPr>
            <w:tcW w:w="559" w:type="dxa"/>
            <w:tcBorders>
              <w:top w:val="single" w:sz="4" w:space="0" w:color="000000"/>
            </w:tcBorders>
          </w:tcPr>
          <w:p w14:paraId="51629BF3" w14:textId="77777777" w:rsidR="00F527D9" w:rsidRDefault="006544F1">
            <w:pPr>
              <w:jc w:val="both"/>
              <w:rPr>
                <w:rFonts w:ascii="Arial" w:eastAsia="Arial" w:hAnsi="Arial" w:cs="Arial"/>
                <w:b/>
              </w:rPr>
            </w:pPr>
            <w:r>
              <w:rPr>
                <w:rFonts w:ascii="Arial" w:eastAsia="Arial" w:hAnsi="Arial" w:cs="Arial"/>
                <w:b/>
              </w:rPr>
              <w:t>1.</w:t>
            </w:r>
          </w:p>
        </w:tc>
        <w:tc>
          <w:tcPr>
            <w:tcW w:w="1677" w:type="dxa"/>
            <w:tcBorders>
              <w:top w:val="single" w:sz="4" w:space="0" w:color="000000"/>
            </w:tcBorders>
          </w:tcPr>
          <w:p w14:paraId="4F05A639" w14:textId="77777777" w:rsidR="00F527D9" w:rsidRDefault="006544F1">
            <w:pPr>
              <w:jc w:val="both"/>
              <w:rPr>
                <w:rFonts w:ascii="Arial" w:eastAsia="Arial" w:hAnsi="Arial" w:cs="Arial"/>
                <w:b/>
              </w:rPr>
            </w:pPr>
            <w:r>
              <w:rPr>
                <w:rFonts w:ascii="Arial" w:eastAsia="Arial" w:hAnsi="Arial" w:cs="Arial"/>
                <w:b/>
              </w:rPr>
              <w:t>Appearance</w:t>
            </w:r>
          </w:p>
        </w:tc>
        <w:tc>
          <w:tcPr>
            <w:tcW w:w="1314" w:type="dxa"/>
            <w:tcBorders>
              <w:top w:val="single" w:sz="4" w:space="0" w:color="000000"/>
            </w:tcBorders>
          </w:tcPr>
          <w:p w14:paraId="26C6B698" w14:textId="77777777" w:rsidR="00F527D9" w:rsidRDefault="006544F1">
            <w:pPr>
              <w:jc w:val="both"/>
              <w:rPr>
                <w:rFonts w:ascii="Arial" w:eastAsia="Arial" w:hAnsi="Arial" w:cs="Arial"/>
                <w:vertAlign w:val="superscript"/>
              </w:rPr>
            </w:pPr>
            <w:r>
              <w:rPr>
                <w:rFonts w:ascii="Arial" w:eastAsia="Arial" w:hAnsi="Arial" w:cs="Arial"/>
              </w:rPr>
              <w:t>8.20±0.63</w:t>
            </w:r>
            <w:r>
              <w:rPr>
                <w:rFonts w:ascii="Arial" w:eastAsia="Arial" w:hAnsi="Arial" w:cs="Arial"/>
                <w:vertAlign w:val="superscript"/>
              </w:rPr>
              <w:t>ab</w:t>
            </w:r>
          </w:p>
        </w:tc>
        <w:tc>
          <w:tcPr>
            <w:tcW w:w="1314" w:type="dxa"/>
            <w:tcBorders>
              <w:top w:val="single" w:sz="4" w:space="0" w:color="000000"/>
            </w:tcBorders>
          </w:tcPr>
          <w:p w14:paraId="3057AF8D" w14:textId="77777777" w:rsidR="00F527D9" w:rsidRDefault="006544F1">
            <w:pPr>
              <w:jc w:val="both"/>
              <w:rPr>
                <w:rFonts w:ascii="Arial" w:eastAsia="Arial" w:hAnsi="Arial" w:cs="Arial"/>
                <w:vertAlign w:val="superscript"/>
              </w:rPr>
            </w:pPr>
            <w:r>
              <w:rPr>
                <w:rFonts w:ascii="Arial" w:eastAsia="Arial" w:hAnsi="Arial" w:cs="Arial"/>
              </w:rPr>
              <w:t>8.4±0.51</w:t>
            </w:r>
            <w:r>
              <w:rPr>
                <w:rFonts w:ascii="Arial" w:eastAsia="Arial" w:hAnsi="Arial" w:cs="Arial"/>
                <w:vertAlign w:val="superscript"/>
              </w:rPr>
              <w:t>a</w:t>
            </w:r>
          </w:p>
        </w:tc>
        <w:tc>
          <w:tcPr>
            <w:tcW w:w="1235" w:type="dxa"/>
            <w:tcBorders>
              <w:top w:val="single" w:sz="4" w:space="0" w:color="000000"/>
            </w:tcBorders>
          </w:tcPr>
          <w:p w14:paraId="2EF66EE5" w14:textId="77777777" w:rsidR="00F527D9" w:rsidRDefault="006544F1">
            <w:pPr>
              <w:jc w:val="both"/>
              <w:rPr>
                <w:rFonts w:ascii="Arial" w:eastAsia="Arial" w:hAnsi="Arial" w:cs="Arial"/>
                <w:vertAlign w:val="superscript"/>
              </w:rPr>
            </w:pPr>
            <w:r>
              <w:rPr>
                <w:rFonts w:ascii="Arial" w:eastAsia="Arial" w:hAnsi="Arial" w:cs="Arial"/>
              </w:rPr>
              <w:t>8.6±0.51</w:t>
            </w:r>
            <w:r>
              <w:rPr>
                <w:rFonts w:ascii="Arial" w:eastAsia="Arial" w:hAnsi="Arial" w:cs="Arial"/>
                <w:vertAlign w:val="superscript"/>
              </w:rPr>
              <w:t>a</w:t>
            </w:r>
          </w:p>
        </w:tc>
        <w:tc>
          <w:tcPr>
            <w:tcW w:w="1314" w:type="dxa"/>
            <w:tcBorders>
              <w:top w:val="single" w:sz="4" w:space="0" w:color="000000"/>
            </w:tcBorders>
          </w:tcPr>
          <w:p w14:paraId="3F090349" w14:textId="77777777" w:rsidR="00F527D9" w:rsidRDefault="006544F1">
            <w:pPr>
              <w:jc w:val="both"/>
              <w:rPr>
                <w:rFonts w:ascii="Arial" w:eastAsia="Arial" w:hAnsi="Arial" w:cs="Arial"/>
                <w:vertAlign w:val="superscript"/>
              </w:rPr>
            </w:pPr>
            <w:r>
              <w:rPr>
                <w:rFonts w:ascii="Arial" w:eastAsia="Arial" w:hAnsi="Arial" w:cs="Arial"/>
              </w:rPr>
              <w:t>7.6±0.51</w:t>
            </w:r>
            <w:r>
              <w:rPr>
                <w:rFonts w:ascii="Arial" w:eastAsia="Arial" w:hAnsi="Arial" w:cs="Arial"/>
                <w:vertAlign w:val="superscript"/>
              </w:rPr>
              <w:t>bc</w:t>
            </w:r>
          </w:p>
        </w:tc>
        <w:tc>
          <w:tcPr>
            <w:tcW w:w="1315" w:type="dxa"/>
            <w:tcBorders>
              <w:top w:val="single" w:sz="4" w:space="0" w:color="000000"/>
            </w:tcBorders>
          </w:tcPr>
          <w:p w14:paraId="57CFD4EB" w14:textId="77777777" w:rsidR="00F527D9" w:rsidRDefault="006544F1">
            <w:pPr>
              <w:jc w:val="both"/>
              <w:rPr>
                <w:rFonts w:ascii="Arial" w:eastAsia="Arial" w:hAnsi="Arial" w:cs="Arial"/>
                <w:vertAlign w:val="superscript"/>
              </w:rPr>
            </w:pPr>
            <w:r>
              <w:rPr>
                <w:rFonts w:ascii="Arial" w:eastAsia="Arial" w:hAnsi="Arial" w:cs="Arial"/>
              </w:rPr>
              <w:t>7.00±0.80</w:t>
            </w:r>
            <w:r>
              <w:rPr>
                <w:rFonts w:ascii="Arial" w:eastAsia="Arial" w:hAnsi="Arial" w:cs="Arial"/>
                <w:vertAlign w:val="superscript"/>
              </w:rPr>
              <w:t>c</w:t>
            </w:r>
          </w:p>
        </w:tc>
      </w:tr>
      <w:tr w:rsidR="00F527D9" w14:paraId="6BDB67C1" w14:textId="77777777">
        <w:trPr>
          <w:trHeight w:val="329"/>
        </w:trPr>
        <w:tc>
          <w:tcPr>
            <w:tcW w:w="559" w:type="dxa"/>
          </w:tcPr>
          <w:p w14:paraId="2F68C042" w14:textId="77777777" w:rsidR="00F527D9" w:rsidRDefault="006544F1">
            <w:pPr>
              <w:jc w:val="both"/>
              <w:rPr>
                <w:rFonts w:ascii="Arial" w:eastAsia="Arial" w:hAnsi="Arial" w:cs="Arial"/>
                <w:b/>
              </w:rPr>
            </w:pPr>
            <w:r>
              <w:rPr>
                <w:rFonts w:ascii="Arial" w:eastAsia="Arial" w:hAnsi="Arial" w:cs="Arial"/>
                <w:b/>
              </w:rPr>
              <w:t>2.</w:t>
            </w:r>
          </w:p>
        </w:tc>
        <w:tc>
          <w:tcPr>
            <w:tcW w:w="1677" w:type="dxa"/>
          </w:tcPr>
          <w:p w14:paraId="60A480BC" w14:textId="77777777" w:rsidR="00F527D9" w:rsidRDefault="006544F1">
            <w:pPr>
              <w:jc w:val="both"/>
              <w:rPr>
                <w:rFonts w:ascii="Arial" w:eastAsia="Arial" w:hAnsi="Arial" w:cs="Arial"/>
                <w:b/>
              </w:rPr>
            </w:pPr>
            <w:proofErr w:type="spellStart"/>
            <w:r>
              <w:rPr>
                <w:rFonts w:ascii="Arial" w:eastAsia="Arial" w:hAnsi="Arial" w:cs="Arial"/>
                <w:b/>
              </w:rPr>
              <w:t>Colour</w:t>
            </w:r>
            <w:proofErr w:type="spellEnd"/>
          </w:p>
        </w:tc>
        <w:tc>
          <w:tcPr>
            <w:tcW w:w="1314" w:type="dxa"/>
          </w:tcPr>
          <w:p w14:paraId="21EBA78E" w14:textId="77777777" w:rsidR="00F527D9" w:rsidRDefault="006544F1">
            <w:pPr>
              <w:jc w:val="both"/>
              <w:rPr>
                <w:rFonts w:ascii="Arial" w:eastAsia="Arial" w:hAnsi="Arial" w:cs="Arial"/>
                <w:vertAlign w:val="superscript"/>
              </w:rPr>
            </w:pPr>
            <w:r>
              <w:rPr>
                <w:rFonts w:ascii="Arial" w:eastAsia="Arial" w:hAnsi="Arial" w:cs="Arial"/>
              </w:rPr>
              <w:t>8.10±0.73</w:t>
            </w:r>
            <w:r>
              <w:rPr>
                <w:rFonts w:ascii="Arial" w:eastAsia="Arial" w:hAnsi="Arial" w:cs="Arial"/>
                <w:vertAlign w:val="superscript"/>
              </w:rPr>
              <w:t>ab</w:t>
            </w:r>
          </w:p>
        </w:tc>
        <w:tc>
          <w:tcPr>
            <w:tcW w:w="1314" w:type="dxa"/>
          </w:tcPr>
          <w:p w14:paraId="6887C4B5" w14:textId="77777777" w:rsidR="00F527D9" w:rsidRDefault="006544F1">
            <w:pPr>
              <w:jc w:val="both"/>
              <w:rPr>
                <w:rFonts w:ascii="Arial" w:eastAsia="Arial" w:hAnsi="Arial" w:cs="Arial"/>
                <w:vertAlign w:val="superscript"/>
              </w:rPr>
            </w:pPr>
            <w:r>
              <w:rPr>
                <w:rFonts w:ascii="Arial" w:eastAsia="Arial" w:hAnsi="Arial" w:cs="Arial"/>
              </w:rPr>
              <w:t>8.30±0.67</w:t>
            </w:r>
            <w:r>
              <w:rPr>
                <w:rFonts w:ascii="Arial" w:eastAsia="Arial" w:hAnsi="Arial" w:cs="Arial"/>
                <w:vertAlign w:val="superscript"/>
              </w:rPr>
              <w:t>ab</w:t>
            </w:r>
          </w:p>
        </w:tc>
        <w:tc>
          <w:tcPr>
            <w:tcW w:w="1235" w:type="dxa"/>
          </w:tcPr>
          <w:p w14:paraId="3B923097" w14:textId="77777777" w:rsidR="00F527D9" w:rsidRDefault="006544F1">
            <w:pPr>
              <w:jc w:val="both"/>
              <w:rPr>
                <w:rFonts w:ascii="Arial" w:eastAsia="Arial" w:hAnsi="Arial" w:cs="Arial"/>
                <w:vertAlign w:val="superscript"/>
              </w:rPr>
            </w:pPr>
            <w:r>
              <w:rPr>
                <w:rFonts w:ascii="Arial" w:eastAsia="Arial" w:hAnsi="Arial" w:cs="Arial"/>
              </w:rPr>
              <w:t>8.50±0.52</w:t>
            </w:r>
            <w:r>
              <w:rPr>
                <w:rFonts w:ascii="Arial" w:eastAsia="Arial" w:hAnsi="Arial" w:cs="Arial"/>
                <w:vertAlign w:val="superscript"/>
              </w:rPr>
              <w:t>a</w:t>
            </w:r>
          </w:p>
        </w:tc>
        <w:tc>
          <w:tcPr>
            <w:tcW w:w="1314" w:type="dxa"/>
          </w:tcPr>
          <w:p w14:paraId="725EECB7" w14:textId="77777777" w:rsidR="00F527D9" w:rsidRDefault="006544F1">
            <w:pPr>
              <w:jc w:val="both"/>
              <w:rPr>
                <w:rFonts w:ascii="Arial" w:eastAsia="Arial" w:hAnsi="Arial" w:cs="Arial"/>
                <w:vertAlign w:val="superscript"/>
              </w:rPr>
            </w:pPr>
            <w:r>
              <w:rPr>
                <w:rFonts w:ascii="Arial" w:eastAsia="Arial" w:hAnsi="Arial" w:cs="Arial"/>
              </w:rPr>
              <w:t>7.70±0.48</w:t>
            </w:r>
            <w:r>
              <w:rPr>
                <w:rFonts w:ascii="Arial" w:eastAsia="Arial" w:hAnsi="Arial" w:cs="Arial"/>
                <w:vertAlign w:val="superscript"/>
              </w:rPr>
              <w:t>bc</w:t>
            </w:r>
          </w:p>
        </w:tc>
        <w:tc>
          <w:tcPr>
            <w:tcW w:w="1315" w:type="dxa"/>
          </w:tcPr>
          <w:p w14:paraId="3EAC1CD8" w14:textId="77777777" w:rsidR="00F527D9" w:rsidRDefault="006544F1">
            <w:pPr>
              <w:jc w:val="both"/>
              <w:rPr>
                <w:rFonts w:ascii="Arial" w:eastAsia="Arial" w:hAnsi="Arial" w:cs="Arial"/>
                <w:vertAlign w:val="superscript"/>
              </w:rPr>
            </w:pPr>
            <w:r>
              <w:rPr>
                <w:rFonts w:ascii="Arial" w:eastAsia="Arial" w:hAnsi="Arial" w:cs="Arial"/>
              </w:rPr>
              <w:t>7.30±0.67</w:t>
            </w:r>
            <w:r>
              <w:rPr>
                <w:rFonts w:ascii="Arial" w:eastAsia="Arial" w:hAnsi="Arial" w:cs="Arial"/>
                <w:vertAlign w:val="superscript"/>
              </w:rPr>
              <w:t>c</w:t>
            </w:r>
          </w:p>
        </w:tc>
      </w:tr>
      <w:tr w:rsidR="00F527D9" w14:paraId="30CFCCCF" w14:textId="77777777">
        <w:trPr>
          <w:trHeight w:val="329"/>
        </w:trPr>
        <w:tc>
          <w:tcPr>
            <w:tcW w:w="559" w:type="dxa"/>
          </w:tcPr>
          <w:p w14:paraId="5B28366C" w14:textId="77777777" w:rsidR="00F527D9" w:rsidRDefault="006544F1">
            <w:pPr>
              <w:jc w:val="both"/>
              <w:rPr>
                <w:rFonts w:ascii="Arial" w:eastAsia="Arial" w:hAnsi="Arial" w:cs="Arial"/>
                <w:b/>
              </w:rPr>
            </w:pPr>
            <w:r>
              <w:rPr>
                <w:rFonts w:ascii="Arial" w:eastAsia="Arial" w:hAnsi="Arial" w:cs="Arial"/>
                <w:b/>
              </w:rPr>
              <w:t>3.</w:t>
            </w:r>
          </w:p>
        </w:tc>
        <w:tc>
          <w:tcPr>
            <w:tcW w:w="1677" w:type="dxa"/>
          </w:tcPr>
          <w:p w14:paraId="30BCA8DF" w14:textId="77777777" w:rsidR="00F527D9" w:rsidRDefault="006544F1">
            <w:pPr>
              <w:jc w:val="both"/>
              <w:rPr>
                <w:rFonts w:ascii="Arial" w:eastAsia="Arial" w:hAnsi="Arial" w:cs="Arial"/>
                <w:b/>
              </w:rPr>
            </w:pPr>
            <w:proofErr w:type="spellStart"/>
            <w:r>
              <w:rPr>
                <w:rFonts w:ascii="Arial" w:eastAsia="Arial" w:hAnsi="Arial" w:cs="Arial"/>
                <w:b/>
              </w:rPr>
              <w:t>Odour</w:t>
            </w:r>
            <w:proofErr w:type="spellEnd"/>
          </w:p>
        </w:tc>
        <w:tc>
          <w:tcPr>
            <w:tcW w:w="1314" w:type="dxa"/>
          </w:tcPr>
          <w:p w14:paraId="50A75278" w14:textId="77777777" w:rsidR="00F527D9" w:rsidRDefault="006544F1">
            <w:pPr>
              <w:jc w:val="both"/>
              <w:rPr>
                <w:rFonts w:ascii="Arial" w:eastAsia="Arial" w:hAnsi="Arial" w:cs="Arial"/>
                <w:vertAlign w:val="superscript"/>
              </w:rPr>
            </w:pPr>
            <w:r>
              <w:rPr>
                <w:rFonts w:ascii="Arial" w:eastAsia="Arial" w:hAnsi="Arial" w:cs="Arial"/>
              </w:rPr>
              <w:t>8.10±0.73</w:t>
            </w:r>
            <w:r>
              <w:rPr>
                <w:rFonts w:ascii="Arial" w:eastAsia="Arial" w:hAnsi="Arial" w:cs="Arial"/>
                <w:vertAlign w:val="superscript"/>
              </w:rPr>
              <w:t>ab</w:t>
            </w:r>
          </w:p>
        </w:tc>
        <w:tc>
          <w:tcPr>
            <w:tcW w:w="1314" w:type="dxa"/>
          </w:tcPr>
          <w:p w14:paraId="3E13AF2B" w14:textId="77777777" w:rsidR="00F527D9" w:rsidRDefault="006544F1">
            <w:pPr>
              <w:jc w:val="both"/>
              <w:rPr>
                <w:rFonts w:ascii="Arial" w:eastAsia="Arial" w:hAnsi="Arial" w:cs="Arial"/>
                <w:vertAlign w:val="superscript"/>
              </w:rPr>
            </w:pPr>
            <w:r>
              <w:rPr>
                <w:rFonts w:ascii="Arial" w:eastAsia="Arial" w:hAnsi="Arial" w:cs="Arial"/>
              </w:rPr>
              <w:t>8.20±0.78</w:t>
            </w:r>
            <w:r>
              <w:rPr>
                <w:rFonts w:ascii="Arial" w:eastAsia="Arial" w:hAnsi="Arial" w:cs="Arial"/>
                <w:vertAlign w:val="superscript"/>
              </w:rPr>
              <w:t>ab</w:t>
            </w:r>
          </w:p>
        </w:tc>
        <w:tc>
          <w:tcPr>
            <w:tcW w:w="1235" w:type="dxa"/>
          </w:tcPr>
          <w:p w14:paraId="1433DBD7" w14:textId="77777777" w:rsidR="00F527D9" w:rsidRDefault="006544F1">
            <w:pPr>
              <w:jc w:val="both"/>
              <w:rPr>
                <w:rFonts w:ascii="Arial" w:eastAsia="Arial" w:hAnsi="Arial" w:cs="Arial"/>
                <w:vertAlign w:val="superscript"/>
              </w:rPr>
            </w:pPr>
            <w:r>
              <w:rPr>
                <w:rFonts w:ascii="Arial" w:eastAsia="Arial" w:hAnsi="Arial" w:cs="Arial"/>
              </w:rPr>
              <w:t>8.60±0.51</w:t>
            </w:r>
            <w:r>
              <w:rPr>
                <w:rFonts w:ascii="Arial" w:eastAsia="Arial" w:hAnsi="Arial" w:cs="Arial"/>
                <w:vertAlign w:val="superscript"/>
              </w:rPr>
              <w:t>a</w:t>
            </w:r>
          </w:p>
        </w:tc>
        <w:tc>
          <w:tcPr>
            <w:tcW w:w="1314" w:type="dxa"/>
          </w:tcPr>
          <w:p w14:paraId="24858B11" w14:textId="77777777" w:rsidR="00F527D9" w:rsidRDefault="006544F1">
            <w:pPr>
              <w:jc w:val="both"/>
              <w:rPr>
                <w:rFonts w:ascii="Arial" w:eastAsia="Arial" w:hAnsi="Arial" w:cs="Arial"/>
                <w:vertAlign w:val="superscript"/>
              </w:rPr>
            </w:pPr>
            <w:r>
              <w:rPr>
                <w:rFonts w:ascii="Arial" w:eastAsia="Arial" w:hAnsi="Arial" w:cs="Arial"/>
              </w:rPr>
              <w:t>7.5±0.52</w:t>
            </w:r>
            <w:r>
              <w:rPr>
                <w:rFonts w:ascii="Arial" w:eastAsia="Arial" w:hAnsi="Arial" w:cs="Arial"/>
                <w:vertAlign w:val="superscript"/>
              </w:rPr>
              <w:t>bc</w:t>
            </w:r>
          </w:p>
        </w:tc>
        <w:tc>
          <w:tcPr>
            <w:tcW w:w="1315" w:type="dxa"/>
          </w:tcPr>
          <w:p w14:paraId="3234DB5A" w14:textId="77777777" w:rsidR="00F527D9" w:rsidRDefault="006544F1">
            <w:pPr>
              <w:jc w:val="both"/>
              <w:rPr>
                <w:rFonts w:ascii="Arial" w:eastAsia="Arial" w:hAnsi="Arial" w:cs="Arial"/>
                <w:vertAlign w:val="superscript"/>
              </w:rPr>
            </w:pPr>
            <w:r>
              <w:rPr>
                <w:rFonts w:ascii="Arial" w:eastAsia="Arial" w:hAnsi="Arial" w:cs="Arial"/>
              </w:rPr>
              <w:t>7.20±0.63</w:t>
            </w:r>
            <w:r>
              <w:rPr>
                <w:rFonts w:ascii="Arial" w:eastAsia="Arial" w:hAnsi="Arial" w:cs="Arial"/>
                <w:vertAlign w:val="superscript"/>
              </w:rPr>
              <w:t>c</w:t>
            </w:r>
          </w:p>
        </w:tc>
      </w:tr>
      <w:tr w:rsidR="00F527D9" w14:paraId="13982D0B" w14:textId="77777777">
        <w:trPr>
          <w:trHeight w:val="329"/>
        </w:trPr>
        <w:tc>
          <w:tcPr>
            <w:tcW w:w="559" w:type="dxa"/>
          </w:tcPr>
          <w:p w14:paraId="2EF0F51F" w14:textId="77777777" w:rsidR="00F527D9" w:rsidRDefault="006544F1">
            <w:pPr>
              <w:jc w:val="both"/>
              <w:rPr>
                <w:rFonts w:ascii="Arial" w:eastAsia="Arial" w:hAnsi="Arial" w:cs="Arial"/>
                <w:b/>
              </w:rPr>
            </w:pPr>
            <w:r>
              <w:rPr>
                <w:rFonts w:ascii="Arial" w:eastAsia="Arial" w:hAnsi="Arial" w:cs="Arial"/>
                <w:b/>
              </w:rPr>
              <w:t>4.</w:t>
            </w:r>
          </w:p>
        </w:tc>
        <w:tc>
          <w:tcPr>
            <w:tcW w:w="1677" w:type="dxa"/>
          </w:tcPr>
          <w:p w14:paraId="6CF86A85" w14:textId="77777777" w:rsidR="00F527D9" w:rsidRDefault="006544F1">
            <w:pPr>
              <w:jc w:val="both"/>
              <w:rPr>
                <w:rFonts w:ascii="Arial" w:eastAsia="Arial" w:hAnsi="Arial" w:cs="Arial"/>
                <w:b/>
              </w:rPr>
            </w:pPr>
            <w:r>
              <w:rPr>
                <w:rFonts w:ascii="Arial" w:eastAsia="Arial" w:hAnsi="Arial" w:cs="Arial"/>
                <w:b/>
              </w:rPr>
              <w:t xml:space="preserve">Texture </w:t>
            </w:r>
          </w:p>
        </w:tc>
        <w:tc>
          <w:tcPr>
            <w:tcW w:w="1314" w:type="dxa"/>
          </w:tcPr>
          <w:p w14:paraId="111B5C5E" w14:textId="77777777" w:rsidR="00F527D9" w:rsidRDefault="006544F1">
            <w:pPr>
              <w:jc w:val="both"/>
              <w:rPr>
                <w:rFonts w:ascii="Arial" w:eastAsia="Arial" w:hAnsi="Arial" w:cs="Arial"/>
                <w:vertAlign w:val="superscript"/>
              </w:rPr>
            </w:pPr>
            <w:r>
              <w:rPr>
                <w:rFonts w:ascii="Arial" w:eastAsia="Arial" w:hAnsi="Arial" w:cs="Arial"/>
              </w:rPr>
              <w:t>7.50±0.52</w:t>
            </w:r>
            <w:r>
              <w:rPr>
                <w:rFonts w:ascii="Arial" w:eastAsia="Arial" w:hAnsi="Arial" w:cs="Arial"/>
                <w:vertAlign w:val="superscript"/>
              </w:rPr>
              <w:t>b</w:t>
            </w:r>
          </w:p>
        </w:tc>
        <w:tc>
          <w:tcPr>
            <w:tcW w:w="1314" w:type="dxa"/>
          </w:tcPr>
          <w:p w14:paraId="61B332ED" w14:textId="77777777" w:rsidR="00F527D9" w:rsidRDefault="006544F1">
            <w:pPr>
              <w:jc w:val="both"/>
              <w:rPr>
                <w:rFonts w:ascii="Arial" w:eastAsia="Arial" w:hAnsi="Arial" w:cs="Arial"/>
                <w:vertAlign w:val="superscript"/>
              </w:rPr>
            </w:pPr>
            <w:r>
              <w:rPr>
                <w:rFonts w:ascii="Arial" w:eastAsia="Arial" w:hAnsi="Arial" w:cs="Arial"/>
              </w:rPr>
              <w:t>7.80±0.62</w:t>
            </w:r>
            <w:r>
              <w:rPr>
                <w:rFonts w:ascii="Arial" w:eastAsia="Arial" w:hAnsi="Arial" w:cs="Arial"/>
                <w:vertAlign w:val="superscript"/>
              </w:rPr>
              <w:t>ab</w:t>
            </w:r>
          </w:p>
        </w:tc>
        <w:tc>
          <w:tcPr>
            <w:tcW w:w="1235" w:type="dxa"/>
          </w:tcPr>
          <w:p w14:paraId="32B59174" w14:textId="77777777" w:rsidR="00F527D9" w:rsidRDefault="006544F1">
            <w:pPr>
              <w:jc w:val="both"/>
              <w:rPr>
                <w:rFonts w:ascii="Arial" w:eastAsia="Arial" w:hAnsi="Arial" w:cs="Arial"/>
                <w:vertAlign w:val="superscript"/>
              </w:rPr>
            </w:pPr>
            <w:r>
              <w:rPr>
                <w:rFonts w:ascii="Arial" w:eastAsia="Arial" w:hAnsi="Arial" w:cs="Arial"/>
              </w:rPr>
              <w:t>8.30±0.48</w:t>
            </w:r>
            <w:r>
              <w:rPr>
                <w:rFonts w:ascii="Arial" w:eastAsia="Arial" w:hAnsi="Arial" w:cs="Arial"/>
                <w:vertAlign w:val="superscript"/>
              </w:rPr>
              <w:t>a</w:t>
            </w:r>
          </w:p>
        </w:tc>
        <w:tc>
          <w:tcPr>
            <w:tcW w:w="1314" w:type="dxa"/>
          </w:tcPr>
          <w:p w14:paraId="7A99E36F" w14:textId="77777777" w:rsidR="00F527D9" w:rsidRDefault="006544F1">
            <w:pPr>
              <w:jc w:val="both"/>
              <w:rPr>
                <w:rFonts w:ascii="Arial" w:eastAsia="Arial" w:hAnsi="Arial" w:cs="Arial"/>
                <w:vertAlign w:val="superscript"/>
              </w:rPr>
            </w:pPr>
            <w:r>
              <w:rPr>
                <w:rFonts w:ascii="Arial" w:eastAsia="Arial" w:hAnsi="Arial" w:cs="Arial"/>
              </w:rPr>
              <w:t>8.10±0.56</w:t>
            </w:r>
            <w:r>
              <w:rPr>
                <w:rFonts w:ascii="Arial" w:eastAsia="Arial" w:hAnsi="Arial" w:cs="Arial"/>
                <w:vertAlign w:val="superscript"/>
              </w:rPr>
              <w:t>ab</w:t>
            </w:r>
          </w:p>
        </w:tc>
        <w:tc>
          <w:tcPr>
            <w:tcW w:w="1315" w:type="dxa"/>
          </w:tcPr>
          <w:p w14:paraId="7CB7006C" w14:textId="77777777" w:rsidR="00F527D9" w:rsidRDefault="006544F1">
            <w:pPr>
              <w:jc w:val="both"/>
              <w:rPr>
                <w:rFonts w:ascii="Arial" w:eastAsia="Arial" w:hAnsi="Arial" w:cs="Arial"/>
                <w:vertAlign w:val="superscript"/>
              </w:rPr>
            </w:pPr>
            <w:r>
              <w:rPr>
                <w:rFonts w:ascii="Arial" w:eastAsia="Arial" w:hAnsi="Arial" w:cs="Arial"/>
              </w:rPr>
              <w:t>7.90±0.73</w:t>
            </w:r>
            <w:r>
              <w:rPr>
                <w:rFonts w:ascii="Arial" w:eastAsia="Arial" w:hAnsi="Arial" w:cs="Arial"/>
                <w:vertAlign w:val="superscript"/>
              </w:rPr>
              <w:t>ab</w:t>
            </w:r>
          </w:p>
        </w:tc>
      </w:tr>
      <w:tr w:rsidR="00F527D9" w14:paraId="762FCCFE" w14:textId="77777777">
        <w:trPr>
          <w:trHeight w:val="329"/>
        </w:trPr>
        <w:tc>
          <w:tcPr>
            <w:tcW w:w="559" w:type="dxa"/>
          </w:tcPr>
          <w:p w14:paraId="5004B192" w14:textId="77777777" w:rsidR="00F527D9" w:rsidRDefault="006544F1">
            <w:pPr>
              <w:jc w:val="both"/>
              <w:rPr>
                <w:rFonts w:ascii="Arial" w:eastAsia="Arial" w:hAnsi="Arial" w:cs="Arial"/>
                <w:b/>
              </w:rPr>
            </w:pPr>
            <w:r>
              <w:rPr>
                <w:rFonts w:ascii="Arial" w:eastAsia="Arial" w:hAnsi="Arial" w:cs="Arial"/>
                <w:b/>
              </w:rPr>
              <w:t>5.</w:t>
            </w:r>
          </w:p>
        </w:tc>
        <w:tc>
          <w:tcPr>
            <w:tcW w:w="1677" w:type="dxa"/>
          </w:tcPr>
          <w:p w14:paraId="5F1D1F2E" w14:textId="77777777" w:rsidR="00F527D9" w:rsidRDefault="006544F1">
            <w:pPr>
              <w:jc w:val="both"/>
              <w:rPr>
                <w:rFonts w:ascii="Arial" w:eastAsia="Arial" w:hAnsi="Arial" w:cs="Arial"/>
                <w:b/>
              </w:rPr>
            </w:pPr>
            <w:r>
              <w:rPr>
                <w:rFonts w:ascii="Arial" w:eastAsia="Arial" w:hAnsi="Arial" w:cs="Arial"/>
                <w:b/>
              </w:rPr>
              <w:t xml:space="preserve">Taste </w:t>
            </w:r>
          </w:p>
        </w:tc>
        <w:tc>
          <w:tcPr>
            <w:tcW w:w="1314" w:type="dxa"/>
          </w:tcPr>
          <w:p w14:paraId="7B420C30" w14:textId="77777777" w:rsidR="00F527D9" w:rsidRDefault="006544F1">
            <w:pPr>
              <w:jc w:val="both"/>
              <w:rPr>
                <w:rFonts w:ascii="Arial" w:eastAsia="Arial" w:hAnsi="Arial" w:cs="Arial"/>
                <w:vertAlign w:val="superscript"/>
              </w:rPr>
            </w:pPr>
            <w:r>
              <w:rPr>
                <w:rFonts w:ascii="Arial" w:eastAsia="Arial" w:hAnsi="Arial" w:cs="Arial"/>
              </w:rPr>
              <w:t>8.00±0.47</w:t>
            </w:r>
            <w:r>
              <w:rPr>
                <w:rFonts w:ascii="Arial" w:eastAsia="Arial" w:hAnsi="Arial" w:cs="Arial"/>
                <w:vertAlign w:val="superscript"/>
              </w:rPr>
              <w:t>ab</w:t>
            </w:r>
          </w:p>
        </w:tc>
        <w:tc>
          <w:tcPr>
            <w:tcW w:w="1314" w:type="dxa"/>
          </w:tcPr>
          <w:p w14:paraId="2FDA7D88" w14:textId="77777777" w:rsidR="00F527D9" w:rsidRDefault="006544F1">
            <w:pPr>
              <w:jc w:val="both"/>
              <w:rPr>
                <w:rFonts w:ascii="Arial" w:eastAsia="Arial" w:hAnsi="Arial" w:cs="Arial"/>
                <w:vertAlign w:val="superscript"/>
              </w:rPr>
            </w:pPr>
            <w:r>
              <w:rPr>
                <w:rFonts w:ascii="Arial" w:eastAsia="Arial" w:hAnsi="Arial" w:cs="Arial"/>
              </w:rPr>
              <w:t>8.30±0.67</w:t>
            </w:r>
            <w:r>
              <w:rPr>
                <w:rFonts w:ascii="Arial" w:eastAsia="Arial" w:hAnsi="Arial" w:cs="Arial"/>
                <w:vertAlign w:val="superscript"/>
              </w:rPr>
              <w:t>a</w:t>
            </w:r>
          </w:p>
        </w:tc>
        <w:tc>
          <w:tcPr>
            <w:tcW w:w="1235" w:type="dxa"/>
          </w:tcPr>
          <w:p w14:paraId="6C0E9A0D" w14:textId="77777777" w:rsidR="00F527D9" w:rsidRDefault="006544F1">
            <w:pPr>
              <w:jc w:val="both"/>
              <w:rPr>
                <w:rFonts w:ascii="Arial" w:eastAsia="Arial" w:hAnsi="Arial" w:cs="Arial"/>
                <w:vertAlign w:val="superscript"/>
              </w:rPr>
            </w:pPr>
            <w:r>
              <w:rPr>
                <w:rFonts w:ascii="Arial" w:eastAsia="Arial" w:hAnsi="Arial" w:cs="Arial"/>
              </w:rPr>
              <w:t>8.60±0.51</w:t>
            </w:r>
            <w:r>
              <w:rPr>
                <w:rFonts w:ascii="Arial" w:eastAsia="Arial" w:hAnsi="Arial" w:cs="Arial"/>
                <w:vertAlign w:val="superscript"/>
              </w:rPr>
              <w:t>a</w:t>
            </w:r>
          </w:p>
        </w:tc>
        <w:tc>
          <w:tcPr>
            <w:tcW w:w="1314" w:type="dxa"/>
          </w:tcPr>
          <w:p w14:paraId="0738E827" w14:textId="77777777" w:rsidR="00F527D9" w:rsidRDefault="006544F1">
            <w:pPr>
              <w:jc w:val="both"/>
              <w:rPr>
                <w:rFonts w:ascii="Arial" w:eastAsia="Arial" w:hAnsi="Arial" w:cs="Arial"/>
                <w:vertAlign w:val="superscript"/>
              </w:rPr>
            </w:pPr>
            <w:r>
              <w:rPr>
                <w:rFonts w:ascii="Arial" w:eastAsia="Arial" w:hAnsi="Arial" w:cs="Arial"/>
              </w:rPr>
              <w:t>7.50±0.52</w:t>
            </w:r>
            <w:r>
              <w:rPr>
                <w:rFonts w:ascii="Arial" w:eastAsia="Arial" w:hAnsi="Arial" w:cs="Arial"/>
                <w:vertAlign w:val="superscript"/>
              </w:rPr>
              <w:t>bc</w:t>
            </w:r>
          </w:p>
        </w:tc>
        <w:tc>
          <w:tcPr>
            <w:tcW w:w="1315" w:type="dxa"/>
          </w:tcPr>
          <w:p w14:paraId="2D2EC45C" w14:textId="77777777" w:rsidR="00F527D9" w:rsidRDefault="006544F1">
            <w:pPr>
              <w:jc w:val="both"/>
              <w:rPr>
                <w:rFonts w:ascii="Arial" w:eastAsia="Arial" w:hAnsi="Arial" w:cs="Arial"/>
                <w:vertAlign w:val="superscript"/>
              </w:rPr>
            </w:pPr>
            <w:r>
              <w:rPr>
                <w:rFonts w:ascii="Arial" w:eastAsia="Arial" w:hAnsi="Arial" w:cs="Arial"/>
              </w:rPr>
              <w:t>7.20±0.75</w:t>
            </w:r>
            <w:r>
              <w:rPr>
                <w:rFonts w:ascii="Arial" w:eastAsia="Arial" w:hAnsi="Arial" w:cs="Arial"/>
                <w:vertAlign w:val="superscript"/>
              </w:rPr>
              <w:t>c</w:t>
            </w:r>
          </w:p>
        </w:tc>
      </w:tr>
      <w:tr w:rsidR="00F527D9" w14:paraId="046A7EF5" w14:textId="77777777">
        <w:trPr>
          <w:trHeight w:val="645"/>
        </w:trPr>
        <w:tc>
          <w:tcPr>
            <w:tcW w:w="559" w:type="dxa"/>
            <w:tcBorders>
              <w:bottom w:val="single" w:sz="4" w:space="0" w:color="000000"/>
            </w:tcBorders>
          </w:tcPr>
          <w:p w14:paraId="22D828BB" w14:textId="77777777" w:rsidR="00F527D9" w:rsidRDefault="006544F1">
            <w:pPr>
              <w:jc w:val="both"/>
              <w:rPr>
                <w:rFonts w:ascii="Arial" w:eastAsia="Arial" w:hAnsi="Arial" w:cs="Arial"/>
                <w:b/>
              </w:rPr>
            </w:pPr>
            <w:r>
              <w:rPr>
                <w:rFonts w:ascii="Arial" w:eastAsia="Arial" w:hAnsi="Arial" w:cs="Arial"/>
                <w:b/>
              </w:rPr>
              <w:t>6.</w:t>
            </w:r>
          </w:p>
        </w:tc>
        <w:tc>
          <w:tcPr>
            <w:tcW w:w="1677" w:type="dxa"/>
            <w:tcBorders>
              <w:bottom w:val="single" w:sz="4" w:space="0" w:color="000000"/>
            </w:tcBorders>
          </w:tcPr>
          <w:p w14:paraId="599F5C88" w14:textId="77777777" w:rsidR="00F527D9" w:rsidRDefault="006544F1">
            <w:pPr>
              <w:jc w:val="both"/>
              <w:rPr>
                <w:rFonts w:ascii="Arial" w:eastAsia="Arial" w:hAnsi="Arial" w:cs="Arial"/>
                <w:b/>
              </w:rPr>
            </w:pPr>
            <w:r>
              <w:rPr>
                <w:rFonts w:ascii="Arial" w:eastAsia="Arial" w:hAnsi="Arial" w:cs="Arial"/>
                <w:b/>
              </w:rPr>
              <w:t xml:space="preserve">Overall acceptability </w:t>
            </w:r>
          </w:p>
        </w:tc>
        <w:tc>
          <w:tcPr>
            <w:tcW w:w="1314" w:type="dxa"/>
            <w:tcBorders>
              <w:bottom w:val="single" w:sz="4" w:space="0" w:color="000000"/>
            </w:tcBorders>
          </w:tcPr>
          <w:p w14:paraId="51ADBC00" w14:textId="77777777" w:rsidR="00F527D9" w:rsidRDefault="006544F1">
            <w:pPr>
              <w:jc w:val="both"/>
              <w:rPr>
                <w:rFonts w:ascii="Arial" w:eastAsia="Arial" w:hAnsi="Arial" w:cs="Arial"/>
                <w:vertAlign w:val="superscript"/>
              </w:rPr>
            </w:pPr>
            <w:r>
              <w:rPr>
                <w:rFonts w:ascii="Arial" w:eastAsia="Arial" w:hAnsi="Arial" w:cs="Arial"/>
              </w:rPr>
              <w:t>8.10±0.73</w:t>
            </w:r>
            <w:r>
              <w:rPr>
                <w:rFonts w:ascii="Arial" w:eastAsia="Arial" w:hAnsi="Arial" w:cs="Arial"/>
                <w:vertAlign w:val="superscript"/>
              </w:rPr>
              <w:t>ab</w:t>
            </w:r>
          </w:p>
        </w:tc>
        <w:tc>
          <w:tcPr>
            <w:tcW w:w="1314" w:type="dxa"/>
            <w:tcBorders>
              <w:bottom w:val="single" w:sz="4" w:space="0" w:color="000000"/>
            </w:tcBorders>
          </w:tcPr>
          <w:p w14:paraId="111229BD" w14:textId="77777777" w:rsidR="00F527D9" w:rsidRDefault="006544F1">
            <w:pPr>
              <w:jc w:val="both"/>
              <w:rPr>
                <w:rFonts w:ascii="Arial" w:eastAsia="Arial" w:hAnsi="Arial" w:cs="Arial"/>
                <w:vertAlign w:val="superscript"/>
              </w:rPr>
            </w:pPr>
            <w:r>
              <w:rPr>
                <w:rFonts w:ascii="Arial" w:eastAsia="Arial" w:hAnsi="Arial" w:cs="Arial"/>
              </w:rPr>
              <w:t>8.40±0.51</w:t>
            </w:r>
            <w:r>
              <w:rPr>
                <w:rFonts w:ascii="Arial" w:eastAsia="Arial" w:hAnsi="Arial" w:cs="Arial"/>
                <w:vertAlign w:val="superscript"/>
              </w:rPr>
              <w:t>a</w:t>
            </w:r>
          </w:p>
        </w:tc>
        <w:tc>
          <w:tcPr>
            <w:tcW w:w="1235" w:type="dxa"/>
            <w:tcBorders>
              <w:bottom w:val="single" w:sz="4" w:space="0" w:color="000000"/>
            </w:tcBorders>
          </w:tcPr>
          <w:p w14:paraId="00D7F40E" w14:textId="77777777" w:rsidR="00F527D9" w:rsidRDefault="006544F1">
            <w:pPr>
              <w:jc w:val="both"/>
              <w:rPr>
                <w:rFonts w:ascii="Arial" w:eastAsia="Arial" w:hAnsi="Arial" w:cs="Arial"/>
                <w:vertAlign w:val="superscript"/>
              </w:rPr>
            </w:pPr>
            <w:r>
              <w:rPr>
                <w:rFonts w:ascii="Arial" w:eastAsia="Arial" w:hAnsi="Arial" w:cs="Arial"/>
              </w:rPr>
              <w:t>8.60±0.51</w:t>
            </w:r>
            <w:r>
              <w:rPr>
                <w:rFonts w:ascii="Arial" w:eastAsia="Arial" w:hAnsi="Arial" w:cs="Arial"/>
                <w:vertAlign w:val="superscript"/>
              </w:rPr>
              <w:t>a</w:t>
            </w:r>
          </w:p>
        </w:tc>
        <w:tc>
          <w:tcPr>
            <w:tcW w:w="1314" w:type="dxa"/>
            <w:tcBorders>
              <w:bottom w:val="single" w:sz="4" w:space="0" w:color="000000"/>
            </w:tcBorders>
          </w:tcPr>
          <w:p w14:paraId="77BA7FFE" w14:textId="77777777" w:rsidR="00F527D9" w:rsidRDefault="006544F1">
            <w:pPr>
              <w:jc w:val="both"/>
              <w:rPr>
                <w:rFonts w:ascii="Arial" w:eastAsia="Arial" w:hAnsi="Arial" w:cs="Arial"/>
                <w:vertAlign w:val="superscript"/>
              </w:rPr>
            </w:pPr>
            <w:r>
              <w:rPr>
                <w:rFonts w:ascii="Arial" w:eastAsia="Arial" w:hAnsi="Arial" w:cs="Arial"/>
              </w:rPr>
              <w:t>7.90±0.6</w:t>
            </w:r>
            <w:r>
              <w:rPr>
                <w:rFonts w:ascii="Arial" w:eastAsia="Arial" w:hAnsi="Arial" w:cs="Arial"/>
                <w:vertAlign w:val="superscript"/>
              </w:rPr>
              <w:t>ab</w:t>
            </w:r>
          </w:p>
        </w:tc>
        <w:tc>
          <w:tcPr>
            <w:tcW w:w="1315" w:type="dxa"/>
            <w:tcBorders>
              <w:bottom w:val="single" w:sz="4" w:space="0" w:color="000000"/>
            </w:tcBorders>
          </w:tcPr>
          <w:p w14:paraId="48CD3B58" w14:textId="77777777" w:rsidR="00F527D9" w:rsidRDefault="006544F1">
            <w:pPr>
              <w:jc w:val="both"/>
              <w:rPr>
                <w:rFonts w:ascii="Arial" w:eastAsia="Arial" w:hAnsi="Arial" w:cs="Arial"/>
                <w:vertAlign w:val="superscript"/>
              </w:rPr>
            </w:pPr>
            <w:r>
              <w:rPr>
                <w:rFonts w:ascii="Arial" w:eastAsia="Arial" w:hAnsi="Arial" w:cs="Arial"/>
              </w:rPr>
              <w:t>7.60±0.65</w:t>
            </w:r>
            <w:r>
              <w:rPr>
                <w:rFonts w:ascii="Arial" w:eastAsia="Arial" w:hAnsi="Arial" w:cs="Arial"/>
                <w:vertAlign w:val="superscript"/>
              </w:rPr>
              <w:t>b</w:t>
            </w:r>
          </w:p>
        </w:tc>
      </w:tr>
    </w:tbl>
    <w:p w14:paraId="04952445" w14:textId="77777777" w:rsidR="00F527D9" w:rsidRDefault="006544F1">
      <w:pPr>
        <w:jc w:val="both"/>
        <w:rPr>
          <w:rFonts w:ascii="Arial" w:eastAsia="Arial" w:hAnsi="Arial" w:cs="Arial"/>
          <w:sz w:val="18"/>
          <w:szCs w:val="18"/>
        </w:rPr>
      </w:pPr>
      <w:r>
        <w:rPr>
          <w:rFonts w:ascii="Arial" w:eastAsia="Arial" w:hAnsi="Arial" w:cs="Arial"/>
          <w:sz w:val="18"/>
          <w:szCs w:val="18"/>
        </w:rPr>
        <w:t xml:space="preserve">Result in the table represent the Means ± </w:t>
      </w:r>
      <w:proofErr w:type="spellStart"/>
      <w:r>
        <w:rPr>
          <w:rFonts w:ascii="Arial" w:eastAsia="Arial" w:hAnsi="Arial" w:cs="Arial"/>
          <w:sz w:val="18"/>
          <w:szCs w:val="18"/>
        </w:rPr>
        <w:t>SD</w:t>
      </w:r>
      <w:r>
        <w:rPr>
          <w:rFonts w:ascii="Arial" w:eastAsia="Arial" w:hAnsi="Arial" w:cs="Arial"/>
          <w:sz w:val="18"/>
          <w:szCs w:val="18"/>
          <w:vertAlign w:val="superscript"/>
        </w:rPr>
        <w:t>a</w:t>
      </w:r>
      <w:proofErr w:type="spellEnd"/>
      <w:r>
        <w:rPr>
          <w:rFonts w:ascii="Arial" w:eastAsia="Arial" w:hAnsi="Arial" w:cs="Arial"/>
          <w:sz w:val="18"/>
          <w:szCs w:val="18"/>
          <w:vertAlign w:val="superscript"/>
        </w:rPr>
        <w:t xml:space="preserve">-c   </w:t>
      </w:r>
      <w:r>
        <w:rPr>
          <w:rFonts w:ascii="Arial" w:eastAsia="Arial" w:hAnsi="Arial" w:cs="Arial"/>
          <w:sz w:val="18"/>
          <w:szCs w:val="18"/>
        </w:rPr>
        <w:t>values in the same row followed by different superscripts are significantly different (p&lt;0.05) (n=10).</w:t>
      </w:r>
    </w:p>
    <w:p w14:paraId="689D256F" w14:textId="77777777" w:rsidR="00F527D9" w:rsidRDefault="00F527D9">
      <w:pPr>
        <w:jc w:val="both"/>
        <w:rPr>
          <w:rFonts w:ascii="Arial" w:eastAsia="Arial" w:hAnsi="Arial" w:cs="Arial"/>
          <w:sz w:val="18"/>
          <w:szCs w:val="18"/>
        </w:rPr>
      </w:pPr>
    </w:p>
    <w:p w14:paraId="6FB20044" w14:textId="77777777" w:rsidR="00F527D9" w:rsidRDefault="006544F1">
      <w:pPr>
        <w:numPr>
          <w:ilvl w:val="1"/>
          <w:numId w:val="1"/>
        </w:numPr>
        <w:pBdr>
          <w:top w:val="nil"/>
          <w:left w:val="nil"/>
          <w:bottom w:val="nil"/>
          <w:right w:val="nil"/>
          <w:between w:val="nil"/>
        </w:pBdr>
        <w:spacing w:after="160" w:line="360" w:lineRule="auto"/>
        <w:jc w:val="both"/>
        <w:rPr>
          <w:rFonts w:ascii="Arial" w:eastAsia="Arial" w:hAnsi="Arial" w:cs="Arial"/>
          <w:b/>
          <w:color w:val="000000"/>
          <w:sz w:val="22"/>
          <w:szCs w:val="22"/>
        </w:rPr>
      </w:pPr>
      <w:r>
        <w:rPr>
          <w:rFonts w:ascii="Arial" w:eastAsia="Arial" w:hAnsi="Arial" w:cs="Arial"/>
          <w:b/>
          <w:color w:val="000000"/>
          <w:sz w:val="22"/>
          <w:szCs w:val="22"/>
        </w:rPr>
        <w:t>Standardized fish powder concentration in semolina pasta</w:t>
      </w:r>
    </w:p>
    <w:p w14:paraId="1AC134F4" w14:textId="77777777" w:rsidR="00F527D9" w:rsidRDefault="006544F1">
      <w:pPr>
        <w:spacing w:line="360" w:lineRule="auto"/>
        <w:ind w:firstLine="426"/>
        <w:jc w:val="both"/>
        <w:rPr>
          <w:rFonts w:ascii="Arial" w:eastAsia="Arial" w:hAnsi="Arial" w:cs="Arial"/>
          <w:color w:val="000000"/>
        </w:rPr>
      </w:pPr>
      <w:r>
        <w:rPr>
          <w:rFonts w:ascii="Arial" w:eastAsia="Arial" w:hAnsi="Arial" w:cs="Arial"/>
        </w:rPr>
        <w:t>The highest sensory scores were obtained by pasta containing 10% (T</w:t>
      </w:r>
      <w:r>
        <w:rPr>
          <w:rFonts w:ascii="Arial" w:eastAsia="Arial" w:hAnsi="Arial" w:cs="Arial"/>
          <w:vertAlign w:val="subscript"/>
        </w:rPr>
        <w:t>2</w:t>
      </w:r>
      <w:r>
        <w:rPr>
          <w:rFonts w:ascii="Arial" w:eastAsia="Arial" w:hAnsi="Arial" w:cs="Arial"/>
        </w:rPr>
        <w:t>) pink perch (</w:t>
      </w:r>
      <w:proofErr w:type="spellStart"/>
      <w:r>
        <w:rPr>
          <w:rFonts w:ascii="Arial" w:eastAsia="Arial" w:hAnsi="Arial" w:cs="Arial"/>
          <w:i/>
        </w:rPr>
        <w:t>Nemipterus</w:t>
      </w:r>
      <w:proofErr w:type="spellEnd"/>
      <w:r>
        <w:rPr>
          <w:rFonts w:ascii="Arial" w:eastAsia="Arial" w:hAnsi="Arial" w:cs="Arial"/>
          <w:i/>
        </w:rPr>
        <w:t xml:space="preserve"> japonicus</w:t>
      </w:r>
      <w:r>
        <w:rPr>
          <w:rFonts w:ascii="Arial" w:eastAsia="Arial" w:hAnsi="Arial" w:cs="Arial"/>
        </w:rPr>
        <w:t>) meat powder, as opposed to 0% (T</w:t>
      </w:r>
      <w:r>
        <w:rPr>
          <w:rFonts w:ascii="Arial" w:eastAsia="Arial" w:hAnsi="Arial" w:cs="Arial"/>
          <w:vertAlign w:val="subscript"/>
        </w:rPr>
        <w:t>0</w:t>
      </w:r>
      <w:r>
        <w:rPr>
          <w:rFonts w:ascii="Arial" w:eastAsia="Arial" w:hAnsi="Arial" w:cs="Arial"/>
        </w:rPr>
        <w:t>), 5% (T</w:t>
      </w:r>
      <w:r>
        <w:rPr>
          <w:rFonts w:ascii="Arial" w:eastAsia="Arial" w:hAnsi="Arial" w:cs="Arial"/>
          <w:vertAlign w:val="subscript"/>
        </w:rPr>
        <w:t>1</w:t>
      </w:r>
      <w:r>
        <w:rPr>
          <w:rFonts w:ascii="Arial" w:eastAsia="Arial" w:hAnsi="Arial" w:cs="Arial"/>
        </w:rPr>
        <w:t>), 15% (T</w:t>
      </w:r>
      <w:r>
        <w:rPr>
          <w:rFonts w:ascii="Arial" w:eastAsia="Arial" w:hAnsi="Arial" w:cs="Arial"/>
          <w:vertAlign w:val="subscript"/>
        </w:rPr>
        <w:t>3</w:t>
      </w:r>
      <w:r>
        <w:rPr>
          <w:rFonts w:ascii="Arial" w:eastAsia="Arial" w:hAnsi="Arial" w:cs="Arial"/>
        </w:rPr>
        <w:t>), and 20% (T</w:t>
      </w:r>
      <w:r>
        <w:rPr>
          <w:rFonts w:ascii="Arial" w:eastAsia="Arial" w:hAnsi="Arial" w:cs="Arial"/>
          <w:vertAlign w:val="subscript"/>
        </w:rPr>
        <w:t>4</w:t>
      </w:r>
      <w:r>
        <w:rPr>
          <w:rFonts w:ascii="Arial" w:eastAsia="Arial" w:hAnsi="Arial" w:cs="Arial"/>
        </w:rPr>
        <w:t xml:space="preserve">)(Table 3). According to the panelists, higher fish powder concentration enhanced the fishy taste and smell, which made it less acceptable. As more fish powder was added, the texture improved and the </w:t>
      </w:r>
      <w:proofErr w:type="spellStart"/>
      <w:r>
        <w:rPr>
          <w:rFonts w:ascii="Arial" w:eastAsia="Arial" w:hAnsi="Arial" w:cs="Arial"/>
        </w:rPr>
        <w:t>colour</w:t>
      </w:r>
      <w:proofErr w:type="spellEnd"/>
      <w:r>
        <w:rPr>
          <w:rFonts w:ascii="Arial" w:eastAsia="Arial" w:hAnsi="Arial" w:cs="Arial"/>
        </w:rPr>
        <w:t xml:space="preserve"> darkened. In terms of </w:t>
      </w:r>
      <w:proofErr w:type="spellStart"/>
      <w:r>
        <w:rPr>
          <w:rFonts w:ascii="Arial" w:eastAsia="Arial" w:hAnsi="Arial" w:cs="Arial"/>
        </w:rPr>
        <w:t>colour</w:t>
      </w:r>
      <w:proofErr w:type="spellEnd"/>
      <w:r>
        <w:rPr>
          <w:rFonts w:ascii="Arial" w:eastAsia="Arial" w:hAnsi="Arial" w:cs="Arial"/>
        </w:rPr>
        <w:t xml:space="preserve">, texture, taste, </w:t>
      </w:r>
      <w:proofErr w:type="spellStart"/>
      <w:r>
        <w:rPr>
          <w:rFonts w:ascii="Arial" w:eastAsia="Arial" w:hAnsi="Arial" w:cs="Arial"/>
        </w:rPr>
        <w:t>odour</w:t>
      </w:r>
      <w:proofErr w:type="spellEnd"/>
      <w:r>
        <w:rPr>
          <w:rFonts w:ascii="Arial" w:eastAsia="Arial" w:hAnsi="Arial" w:cs="Arial"/>
        </w:rPr>
        <w:t>, and general acceptability, the 10% level received the highest scores. 10% was selected for storage studies as the closest permissible concentration in the standardization trial (T</w:t>
      </w:r>
      <w:r>
        <w:rPr>
          <w:rFonts w:ascii="Arial" w:eastAsia="Arial" w:hAnsi="Arial" w:cs="Arial"/>
          <w:vertAlign w:val="subscript"/>
        </w:rPr>
        <w:t>0</w:t>
      </w:r>
      <w:r>
        <w:rPr>
          <w:rFonts w:ascii="Arial" w:eastAsia="Arial" w:hAnsi="Arial" w:cs="Arial"/>
        </w:rPr>
        <w:t>–T</w:t>
      </w:r>
      <w:r>
        <w:rPr>
          <w:rFonts w:ascii="Arial" w:eastAsia="Arial" w:hAnsi="Arial" w:cs="Arial"/>
          <w:vertAlign w:val="subscript"/>
        </w:rPr>
        <w:t>4</w:t>
      </w:r>
      <w:r>
        <w:rPr>
          <w:rFonts w:ascii="Arial" w:eastAsia="Arial" w:hAnsi="Arial" w:cs="Arial"/>
        </w:rPr>
        <w:t xml:space="preserve">). </w:t>
      </w:r>
      <w:r>
        <w:rPr>
          <w:rFonts w:ascii="Arial" w:eastAsia="Arial" w:hAnsi="Arial" w:cs="Arial"/>
          <w:color w:val="000000"/>
        </w:rPr>
        <w:t xml:space="preserve">According to Saini et al. (2024), semolina pasta prepared with replacing fish protein isolate at 0, 2.5, 5, 7.5 and 10/ 100g. They found that increasing the concentration of FPI showed enhanced the </w:t>
      </w:r>
      <w:proofErr w:type="spellStart"/>
      <w:r>
        <w:rPr>
          <w:rFonts w:ascii="Arial" w:eastAsia="Arial" w:hAnsi="Arial" w:cs="Arial"/>
          <w:color w:val="000000"/>
        </w:rPr>
        <w:t>colour</w:t>
      </w:r>
      <w:proofErr w:type="spellEnd"/>
      <w:r>
        <w:rPr>
          <w:rFonts w:ascii="Arial" w:eastAsia="Arial" w:hAnsi="Arial" w:cs="Arial"/>
          <w:color w:val="000000"/>
        </w:rPr>
        <w:t xml:space="preserve">. The fish aroma, taste, </w:t>
      </w:r>
      <w:proofErr w:type="spellStart"/>
      <w:r>
        <w:rPr>
          <w:rFonts w:ascii="Arial" w:eastAsia="Arial" w:hAnsi="Arial" w:cs="Arial"/>
          <w:color w:val="000000"/>
        </w:rPr>
        <w:t>flavour</w:t>
      </w:r>
      <w:proofErr w:type="spellEnd"/>
      <w:r>
        <w:rPr>
          <w:rFonts w:ascii="Arial" w:eastAsia="Arial" w:hAnsi="Arial" w:cs="Arial"/>
          <w:color w:val="000000"/>
        </w:rPr>
        <w:t xml:space="preserve"> also increased by addition of FPI which is not accepted by </w:t>
      </w:r>
      <w:proofErr w:type="spellStart"/>
      <w:r>
        <w:rPr>
          <w:rFonts w:ascii="Arial" w:eastAsia="Arial" w:hAnsi="Arial" w:cs="Arial"/>
          <w:color w:val="000000"/>
        </w:rPr>
        <w:lastRenderedPageBreak/>
        <w:t>panellist</w:t>
      </w:r>
      <w:proofErr w:type="spellEnd"/>
      <w:r>
        <w:rPr>
          <w:rFonts w:ascii="Arial" w:eastAsia="Arial" w:hAnsi="Arial" w:cs="Arial"/>
          <w:color w:val="000000"/>
        </w:rPr>
        <w:t>. The pasta with 5% FPI showed most preference as compared to other concentration of pasta.</w:t>
      </w:r>
      <w:r>
        <w:rPr>
          <w:rFonts w:ascii="Arial" w:eastAsia="Arial" w:hAnsi="Arial" w:cs="Arial"/>
        </w:rPr>
        <w:t xml:space="preserve"> </w:t>
      </w:r>
      <w:r>
        <w:rPr>
          <w:rFonts w:ascii="Arial" w:eastAsia="Arial" w:hAnsi="Arial" w:cs="Arial"/>
          <w:color w:val="000000"/>
        </w:rPr>
        <w:t>Laishram (2024) reported that pasta with 5% fish protein hydrolysate (FPH) had the highest overall acceptability, while 20% FPH had the lowest. The study concluded 5% FPH pasta was most preferred.</w:t>
      </w:r>
    </w:p>
    <w:p w14:paraId="01193F0C" w14:textId="77777777" w:rsidR="00F527D9" w:rsidRDefault="006544F1">
      <w:pPr>
        <w:jc w:val="both"/>
        <w:rPr>
          <w:rFonts w:ascii="Arial" w:eastAsia="Arial" w:hAnsi="Arial" w:cs="Arial"/>
          <w:b/>
        </w:rPr>
      </w:pPr>
      <w:r>
        <w:rPr>
          <w:rFonts w:ascii="Arial" w:eastAsia="Arial" w:hAnsi="Arial" w:cs="Arial"/>
          <w:b/>
        </w:rPr>
        <w:t>Table 3 Mean sensory scores of pastas prepared with standardized concentrations of fish powder to semolina</w:t>
      </w:r>
    </w:p>
    <w:tbl>
      <w:tblPr>
        <w:tblStyle w:val="a2"/>
        <w:tblW w:w="9002" w:type="dxa"/>
        <w:tblBorders>
          <w:top w:val="nil"/>
          <w:left w:val="nil"/>
          <w:bottom w:val="nil"/>
          <w:right w:val="nil"/>
          <w:insideH w:val="nil"/>
          <w:insideV w:val="nil"/>
        </w:tblBorders>
        <w:tblLayout w:type="fixed"/>
        <w:tblLook w:val="0400" w:firstRow="0" w:lastRow="0" w:firstColumn="0" w:lastColumn="0" w:noHBand="0" w:noVBand="1"/>
      </w:tblPr>
      <w:tblGrid>
        <w:gridCol w:w="540"/>
        <w:gridCol w:w="2336"/>
        <w:gridCol w:w="1221"/>
        <w:gridCol w:w="1222"/>
        <w:gridCol w:w="1223"/>
        <w:gridCol w:w="1221"/>
        <w:gridCol w:w="1239"/>
      </w:tblGrid>
      <w:tr w:rsidR="00F527D9" w14:paraId="75BB5C50" w14:textId="77777777">
        <w:trPr>
          <w:trHeight w:val="386"/>
        </w:trPr>
        <w:tc>
          <w:tcPr>
            <w:tcW w:w="540" w:type="dxa"/>
            <w:vMerge w:val="restart"/>
            <w:tcBorders>
              <w:top w:val="single" w:sz="4" w:space="0" w:color="000000"/>
            </w:tcBorders>
          </w:tcPr>
          <w:p w14:paraId="409470FF" w14:textId="77777777" w:rsidR="00F527D9" w:rsidRDefault="006544F1">
            <w:pPr>
              <w:spacing w:line="360" w:lineRule="auto"/>
              <w:jc w:val="both"/>
              <w:rPr>
                <w:rFonts w:ascii="Arial" w:eastAsia="Arial" w:hAnsi="Arial" w:cs="Arial"/>
                <w:b/>
                <w:sz w:val="20"/>
                <w:szCs w:val="20"/>
              </w:rPr>
            </w:pPr>
            <w:r>
              <w:rPr>
                <w:rFonts w:ascii="Arial" w:eastAsia="Arial" w:hAnsi="Arial" w:cs="Arial"/>
                <w:b/>
                <w:sz w:val="20"/>
                <w:szCs w:val="20"/>
              </w:rPr>
              <w:t>Sr. No.</w:t>
            </w:r>
          </w:p>
        </w:tc>
        <w:tc>
          <w:tcPr>
            <w:tcW w:w="2336" w:type="dxa"/>
            <w:vMerge w:val="restart"/>
            <w:tcBorders>
              <w:top w:val="single" w:sz="4" w:space="0" w:color="000000"/>
            </w:tcBorders>
          </w:tcPr>
          <w:p w14:paraId="19BFC4FA" w14:textId="77777777" w:rsidR="00F527D9" w:rsidRDefault="00F527D9">
            <w:pPr>
              <w:spacing w:line="360" w:lineRule="auto"/>
              <w:jc w:val="both"/>
              <w:rPr>
                <w:rFonts w:ascii="Arial" w:eastAsia="Arial" w:hAnsi="Arial" w:cs="Arial"/>
                <w:b/>
                <w:sz w:val="20"/>
                <w:szCs w:val="20"/>
              </w:rPr>
            </w:pPr>
          </w:p>
        </w:tc>
        <w:tc>
          <w:tcPr>
            <w:tcW w:w="6126" w:type="dxa"/>
            <w:gridSpan w:val="5"/>
            <w:tcBorders>
              <w:top w:val="single" w:sz="4" w:space="0" w:color="000000"/>
            </w:tcBorders>
          </w:tcPr>
          <w:p w14:paraId="6CF45DB2" w14:textId="77777777" w:rsidR="00F527D9" w:rsidRDefault="006544F1">
            <w:pPr>
              <w:spacing w:line="360" w:lineRule="auto"/>
              <w:jc w:val="center"/>
              <w:rPr>
                <w:rFonts w:ascii="Arial" w:eastAsia="Arial" w:hAnsi="Arial" w:cs="Arial"/>
                <w:b/>
                <w:sz w:val="20"/>
                <w:szCs w:val="20"/>
              </w:rPr>
            </w:pPr>
            <w:r>
              <w:rPr>
                <w:rFonts w:ascii="Arial" w:eastAsia="Arial" w:hAnsi="Arial" w:cs="Arial"/>
                <w:b/>
                <w:sz w:val="20"/>
                <w:szCs w:val="20"/>
              </w:rPr>
              <w:t>Concentration of fish powder: semolina</w:t>
            </w:r>
          </w:p>
        </w:tc>
      </w:tr>
      <w:tr w:rsidR="00F527D9" w14:paraId="454E6113" w14:textId="77777777">
        <w:trPr>
          <w:trHeight w:val="133"/>
        </w:trPr>
        <w:tc>
          <w:tcPr>
            <w:tcW w:w="540" w:type="dxa"/>
            <w:vMerge/>
            <w:tcBorders>
              <w:top w:val="single" w:sz="4" w:space="0" w:color="000000"/>
            </w:tcBorders>
          </w:tcPr>
          <w:p w14:paraId="2FD16392" w14:textId="77777777" w:rsidR="00F527D9" w:rsidRDefault="00F527D9">
            <w:pPr>
              <w:widowControl w:val="0"/>
              <w:pBdr>
                <w:top w:val="nil"/>
                <w:left w:val="nil"/>
                <w:bottom w:val="nil"/>
                <w:right w:val="nil"/>
                <w:between w:val="nil"/>
              </w:pBdr>
              <w:spacing w:line="276" w:lineRule="auto"/>
              <w:rPr>
                <w:rFonts w:ascii="Arial" w:eastAsia="Arial" w:hAnsi="Arial" w:cs="Arial"/>
                <w:b/>
                <w:sz w:val="20"/>
                <w:szCs w:val="20"/>
              </w:rPr>
            </w:pPr>
          </w:p>
        </w:tc>
        <w:tc>
          <w:tcPr>
            <w:tcW w:w="2336" w:type="dxa"/>
            <w:vMerge/>
            <w:tcBorders>
              <w:top w:val="single" w:sz="4" w:space="0" w:color="000000"/>
            </w:tcBorders>
          </w:tcPr>
          <w:p w14:paraId="0EE5B148" w14:textId="77777777" w:rsidR="00F527D9" w:rsidRDefault="00F527D9">
            <w:pPr>
              <w:widowControl w:val="0"/>
              <w:pBdr>
                <w:top w:val="nil"/>
                <w:left w:val="nil"/>
                <w:bottom w:val="nil"/>
                <w:right w:val="nil"/>
                <w:between w:val="nil"/>
              </w:pBdr>
              <w:spacing w:line="276" w:lineRule="auto"/>
              <w:rPr>
                <w:rFonts w:ascii="Arial" w:eastAsia="Arial" w:hAnsi="Arial" w:cs="Arial"/>
                <w:b/>
                <w:sz w:val="20"/>
                <w:szCs w:val="20"/>
              </w:rPr>
            </w:pPr>
          </w:p>
        </w:tc>
        <w:tc>
          <w:tcPr>
            <w:tcW w:w="1221" w:type="dxa"/>
            <w:tcBorders>
              <w:top w:val="single" w:sz="4" w:space="0" w:color="000000"/>
              <w:bottom w:val="single" w:sz="4" w:space="0" w:color="000000"/>
            </w:tcBorders>
          </w:tcPr>
          <w:p w14:paraId="1CCED772" w14:textId="77777777" w:rsidR="00F527D9" w:rsidRDefault="006544F1">
            <w:pPr>
              <w:rPr>
                <w:rFonts w:ascii="Arial" w:eastAsia="Arial" w:hAnsi="Arial" w:cs="Arial"/>
                <w:b/>
                <w:sz w:val="20"/>
                <w:szCs w:val="20"/>
              </w:rPr>
            </w:pPr>
            <w:r>
              <w:rPr>
                <w:rFonts w:ascii="Arial" w:eastAsia="Arial" w:hAnsi="Arial" w:cs="Arial"/>
                <w:b/>
                <w:sz w:val="20"/>
                <w:szCs w:val="20"/>
              </w:rPr>
              <w:t>T</w:t>
            </w:r>
            <w:r>
              <w:rPr>
                <w:rFonts w:ascii="Arial" w:eastAsia="Arial" w:hAnsi="Arial" w:cs="Arial"/>
                <w:b/>
                <w:sz w:val="20"/>
                <w:szCs w:val="20"/>
                <w:vertAlign w:val="subscript"/>
              </w:rPr>
              <w:t>0</w:t>
            </w:r>
          </w:p>
          <w:p w14:paraId="462C0469" w14:textId="77777777" w:rsidR="00F527D9" w:rsidRDefault="006544F1">
            <w:pPr>
              <w:rPr>
                <w:rFonts w:ascii="Arial" w:eastAsia="Arial" w:hAnsi="Arial" w:cs="Arial"/>
                <w:b/>
                <w:sz w:val="20"/>
                <w:szCs w:val="20"/>
              </w:rPr>
            </w:pPr>
            <w:r>
              <w:rPr>
                <w:rFonts w:ascii="Arial" w:eastAsia="Arial" w:hAnsi="Arial" w:cs="Arial"/>
                <w:b/>
                <w:sz w:val="20"/>
                <w:szCs w:val="20"/>
              </w:rPr>
              <w:t>(0:100)</w:t>
            </w:r>
          </w:p>
        </w:tc>
        <w:tc>
          <w:tcPr>
            <w:tcW w:w="1222" w:type="dxa"/>
            <w:tcBorders>
              <w:top w:val="single" w:sz="4" w:space="0" w:color="000000"/>
              <w:bottom w:val="single" w:sz="4" w:space="0" w:color="000000"/>
            </w:tcBorders>
          </w:tcPr>
          <w:p w14:paraId="21B1FB60" w14:textId="77777777" w:rsidR="00F527D9" w:rsidRDefault="006544F1">
            <w:pPr>
              <w:rPr>
                <w:rFonts w:ascii="Arial" w:eastAsia="Arial" w:hAnsi="Arial" w:cs="Arial"/>
                <w:b/>
                <w:sz w:val="20"/>
                <w:szCs w:val="20"/>
              </w:rPr>
            </w:pPr>
            <w:r>
              <w:rPr>
                <w:rFonts w:ascii="Arial" w:eastAsia="Arial" w:hAnsi="Arial" w:cs="Arial"/>
                <w:b/>
                <w:sz w:val="20"/>
                <w:szCs w:val="20"/>
              </w:rPr>
              <w:t>T</w:t>
            </w:r>
            <w:r>
              <w:rPr>
                <w:rFonts w:ascii="Arial" w:eastAsia="Arial" w:hAnsi="Arial" w:cs="Arial"/>
                <w:b/>
                <w:sz w:val="20"/>
                <w:szCs w:val="20"/>
                <w:vertAlign w:val="subscript"/>
              </w:rPr>
              <w:t>1</w:t>
            </w:r>
          </w:p>
          <w:p w14:paraId="44055370" w14:textId="77777777" w:rsidR="00F527D9" w:rsidRDefault="006544F1">
            <w:pPr>
              <w:rPr>
                <w:rFonts w:ascii="Arial" w:eastAsia="Arial" w:hAnsi="Arial" w:cs="Arial"/>
                <w:b/>
                <w:sz w:val="20"/>
                <w:szCs w:val="20"/>
              </w:rPr>
            </w:pPr>
            <w:r>
              <w:rPr>
                <w:rFonts w:ascii="Arial" w:eastAsia="Arial" w:hAnsi="Arial" w:cs="Arial"/>
                <w:b/>
                <w:sz w:val="20"/>
                <w:szCs w:val="20"/>
              </w:rPr>
              <w:t>(5:95)</w:t>
            </w:r>
          </w:p>
        </w:tc>
        <w:tc>
          <w:tcPr>
            <w:tcW w:w="1223" w:type="dxa"/>
            <w:tcBorders>
              <w:top w:val="single" w:sz="4" w:space="0" w:color="000000"/>
              <w:bottom w:val="single" w:sz="4" w:space="0" w:color="000000"/>
            </w:tcBorders>
          </w:tcPr>
          <w:p w14:paraId="1B5EC70E" w14:textId="77777777" w:rsidR="00F527D9" w:rsidRDefault="006544F1">
            <w:pPr>
              <w:rPr>
                <w:rFonts w:ascii="Arial" w:eastAsia="Arial" w:hAnsi="Arial" w:cs="Arial"/>
                <w:b/>
                <w:sz w:val="20"/>
                <w:szCs w:val="20"/>
              </w:rPr>
            </w:pPr>
            <w:r>
              <w:rPr>
                <w:rFonts w:ascii="Arial" w:eastAsia="Arial" w:hAnsi="Arial" w:cs="Arial"/>
                <w:b/>
                <w:sz w:val="20"/>
                <w:szCs w:val="20"/>
              </w:rPr>
              <w:t>T</w:t>
            </w:r>
            <w:r>
              <w:rPr>
                <w:rFonts w:ascii="Arial" w:eastAsia="Arial" w:hAnsi="Arial" w:cs="Arial"/>
                <w:b/>
                <w:sz w:val="20"/>
                <w:szCs w:val="20"/>
                <w:vertAlign w:val="subscript"/>
              </w:rPr>
              <w:t>2</w:t>
            </w:r>
          </w:p>
          <w:p w14:paraId="1E0735FC" w14:textId="77777777" w:rsidR="00F527D9" w:rsidRDefault="006544F1">
            <w:pPr>
              <w:rPr>
                <w:rFonts w:ascii="Arial" w:eastAsia="Arial" w:hAnsi="Arial" w:cs="Arial"/>
                <w:b/>
                <w:sz w:val="20"/>
                <w:szCs w:val="20"/>
              </w:rPr>
            </w:pPr>
            <w:r>
              <w:rPr>
                <w:rFonts w:ascii="Arial" w:eastAsia="Arial" w:hAnsi="Arial" w:cs="Arial"/>
                <w:b/>
                <w:sz w:val="20"/>
                <w:szCs w:val="20"/>
              </w:rPr>
              <w:t>(7.5:92.5)</w:t>
            </w:r>
          </w:p>
        </w:tc>
        <w:tc>
          <w:tcPr>
            <w:tcW w:w="1221" w:type="dxa"/>
            <w:tcBorders>
              <w:top w:val="single" w:sz="4" w:space="0" w:color="000000"/>
              <w:bottom w:val="single" w:sz="4" w:space="0" w:color="000000"/>
            </w:tcBorders>
          </w:tcPr>
          <w:p w14:paraId="15AECC7B" w14:textId="77777777" w:rsidR="00F527D9" w:rsidRDefault="006544F1">
            <w:pPr>
              <w:rPr>
                <w:rFonts w:ascii="Arial" w:eastAsia="Arial" w:hAnsi="Arial" w:cs="Arial"/>
                <w:b/>
                <w:sz w:val="20"/>
                <w:szCs w:val="20"/>
              </w:rPr>
            </w:pPr>
            <w:r>
              <w:rPr>
                <w:rFonts w:ascii="Arial" w:eastAsia="Arial" w:hAnsi="Arial" w:cs="Arial"/>
                <w:b/>
                <w:sz w:val="20"/>
                <w:szCs w:val="20"/>
              </w:rPr>
              <w:t>T</w:t>
            </w:r>
            <w:r>
              <w:rPr>
                <w:rFonts w:ascii="Arial" w:eastAsia="Arial" w:hAnsi="Arial" w:cs="Arial"/>
                <w:b/>
                <w:sz w:val="20"/>
                <w:szCs w:val="20"/>
                <w:vertAlign w:val="subscript"/>
              </w:rPr>
              <w:t>3</w:t>
            </w:r>
          </w:p>
          <w:p w14:paraId="6DE74C8B" w14:textId="77777777" w:rsidR="00F527D9" w:rsidRDefault="006544F1">
            <w:pPr>
              <w:rPr>
                <w:rFonts w:ascii="Arial" w:eastAsia="Arial" w:hAnsi="Arial" w:cs="Arial"/>
                <w:b/>
                <w:sz w:val="20"/>
                <w:szCs w:val="20"/>
              </w:rPr>
            </w:pPr>
            <w:r>
              <w:rPr>
                <w:rFonts w:ascii="Arial" w:eastAsia="Arial" w:hAnsi="Arial" w:cs="Arial"/>
                <w:b/>
                <w:sz w:val="20"/>
                <w:szCs w:val="20"/>
              </w:rPr>
              <w:t>(10:90)</w:t>
            </w:r>
          </w:p>
        </w:tc>
        <w:tc>
          <w:tcPr>
            <w:tcW w:w="1239" w:type="dxa"/>
            <w:tcBorders>
              <w:top w:val="single" w:sz="4" w:space="0" w:color="000000"/>
              <w:bottom w:val="single" w:sz="4" w:space="0" w:color="000000"/>
            </w:tcBorders>
          </w:tcPr>
          <w:p w14:paraId="5D7063BC" w14:textId="77777777" w:rsidR="00F527D9" w:rsidRDefault="006544F1">
            <w:pPr>
              <w:rPr>
                <w:rFonts w:ascii="Arial" w:eastAsia="Arial" w:hAnsi="Arial" w:cs="Arial"/>
                <w:b/>
                <w:sz w:val="20"/>
                <w:szCs w:val="20"/>
              </w:rPr>
            </w:pPr>
            <w:r>
              <w:rPr>
                <w:rFonts w:ascii="Arial" w:eastAsia="Arial" w:hAnsi="Arial" w:cs="Arial"/>
                <w:b/>
                <w:sz w:val="20"/>
                <w:szCs w:val="20"/>
              </w:rPr>
              <w:t>T</w:t>
            </w:r>
            <w:r>
              <w:rPr>
                <w:rFonts w:ascii="Arial" w:eastAsia="Arial" w:hAnsi="Arial" w:cs="Arial"/>
                <w:b/>
                <w:sz w:val="20"/>
                <w:szCs w:val="20"/>
                <w:vertAlign w:val="subscript"/>
              </w:rPr>
              <w:t>4</w:t>
            </w:r>
          </w:p>
          <w:p w14:paraId="3BAF0B39" w14:textId="77777777" w:rsidR="00F527D9" w:rsidRDefault="006544F1">
            <w:pPr>
              <w:rPr>
                <w:rFonts w:ascii="Arial" w:eastAsia="Arial" w:hAnsi="Arial" w:cs="Arial"/>
                <w:b/>
                <w:sz w:val="20"/>
                <w:szCs w:val="20"/>
              </w:rPr>
            </w:pPr>
            <w:r>
              <w:rPr>
                <w:rFonts w:ascii="Arial" w:eastAsia="Arial" w:hAnsi="Arial" w:cs="Arial"/>
                <w:b/>
                <w:sz w:val="20"/>
                <w:szCs w:val="20"/>
              </w:rPr>
              <w:t>(12.5:87.5)</w:t>
            </w:r>
          </w:p>
        </w:tc>
      </w:tr>
      <w:tr w:rsidR="00F527D9" w14:paraId="1407E025" w14:textId="77777777">
        <w:trPr>
          <w:trHeight w:val="386"/>
        </w:trPr>
        <w:tc>
          <w:tcPr>
            <w:tcW w:w="540" w:type="dxa"/>
            <w:tcBorders>
              <w:top w:val="single" w:sz="4" w:space="0" w:color="000000"/>
            </w:tcBorders>
          </w:tcPr>
          <w:p w14:paraId="6AEEE7CC" w14:textId="77777777" w:rsidR="00F527D9" w:rsidRDefault="006544F1">
            <w:pPr>
              <w:spacing w:line="360" w:lineRule="auto"/>
              <w:jc w:val="both"/>
              <w:rPr>
                <w:rFonts w:ascii="Arial" w:eastAsia="Arial" w:hAnsi="Arial" w:cs="Arial"/>
                <w:b/>
                <w:sz w:val="20"/>
                <w:szCs w:val="20"/>
              </w:rPr>
            </w:pPr>
            <w:r>
              <w:rPr>
                <w:rFonts w:ascii="Arial" w:eastAsia="Arial" w:hAnsi="Arial" w:cs="Arial"/>
                <w:b/>
                <w:sz w:val="20"/>
                <w:szCs w:val="20"/>
              </w:rPr>
              <w:t>1.</w:t>
            </w:r>
          </w:p>
        </w:tc>
        <w:tc>
          <w:tcPr>
            <w:tcW w:w="2336" w:type="dxa"/>
            <w:tcBorders>
              <w:top w:val="single" w:sz="4" w:space="0" w:color="000000"/>
            </w:tcBorders>
          </w:tcPr>
          <w:p w14:paraId="6A3F6B67" w14:textId="77777777" w:rsidR="00F527D9" w:rsidRDefault="006544F1">
            <w:pPr>
              <w:spacing w:line="360" w:lineRule="auto"/>
              <w:jc w:val="both"/>
              <w:rPr>
                <w:rFonts w:ascii="Arial" w:eastAsia="Arial" w:hAnsi="Arial" w:cs="Arial"/>
                <w:b/>
                <w:sz w:val="20"/>
                <w:szCs w:val="20"/>
              </w:rPr>
            </w:pPr>
            <w:r>
              <w:rPr>
                <w:rFonts w:ascii="Arial" w:eastAsia="Arial" w:hAnsi="Arial" w:cs="Arial"/>
                <w:b/>
                <w:sz w:val="20"/>
                <w:szCs w:val="20"/>
              </w:rPr>
              <w:t>Appearance</w:t>
            </w:r>
          </w:p>
        </w:tc>
        <w:tc>
          <w:tcPr>
            <w:tcW w:w="1221" w:type="dxa"/>
            <w:tcBorders>
              <w:top w:val="single" w:sz="4" w:space="0" w:color="000000"/>
            </w:tcBorders>
          </w:tcPr>
          <w:p w14:paraId="1E0836A5" w14:textId="77777777" w:rsidR="00F527D9" w:rsidRDefault="006544F1">
            <w:pPr>
              <w:jc w:val="both"/>
              <w:rPr>
                <w:rFonts w:ascii="Arial" w:eastAsia="Arial" w:hAnsi="Arial" w:cs="Arial"/>
                <w:color w:val="000000"/>
                <w:sz w:val="20"/>
                <w:szCs w:val="20"/>
                <w:vertAlign w:val="superscript"/>
              </w:rPr>
            </w:pPr>
            <w:r>
              <w:rPr>
                <w:rFonts w:ascii="Arial" w:eastAsia="Arial" w:hAnsi="Arial" w:cs="Arial"/>
                <w:color w:val="000000"/>
                <w:sz w:val="20"/>
                <w:szCs w:val="20"/>
              </w:rPr>
              <w:t>8.3±0.48</w:t>
            </w:r>
            <w:r>
              <w:rPr>
                <w:rFonts w:ascii="Arial" w:eastAsia="Arial" w:hAnsi="Arial" w:cs="Arial"/>
                <w:color w:val="000000"/>
                <w:sz w:val="20"/>
                <w:szCs w:val="20"/>
                <w:vertAlign w:val="superscript"/>
              </w:rPr>
              <w:t>b</w:t>
            </w:r>
          </w:p>
        </w:tc>
        <w:tc>
          <w:tcPr>
            <w:tcW w:w="1222" w:type="dxa"/>
            <w:tcBorders>
              <w:top w:val="single" w:sz="4" w:space="0" w:color="000000"/>
            </w:tcBorders>
          </w:tcPr>
          <w:p w14:paraId="3C2524D2" w14:textId="77777777" w:rsidR="00F527D9" w:rsidRDefault="006544F1">
            <w:pPr>
              <w:jc w:val="both"/>
              <w:rPr>
                <w:rFonts w:ascii="Arial" w:eastAsia="Arial" w:hAnsi="Arial" w:cs="Arial"/>
                <w:color w:val="000000"/>
                <w:sz w:val="20"/>
                <w:szCs w:val="20"/>
                <w:vertAlign w:val="superscript"/>
              </w:rPr>
            </w:pPr>
            <w:r>
              <w:rPr>
                <w:rFonts w:ascii="Arial" w:eastAsia="Arial" w:hAnsi="Arial" w:cs="Arial"/>
                <w:color w:val="000000"/>
                <w:sz w:val="20"/>
                <w:szCs w:val="20"/>
              </w:rPr>
              <w:t>8.4±0.52</w:t>
            </w:r>
            <w:r>
              <w:rPr>
                <w:rFonts w:ascii="Arial" w:eastAsia="Arial" w:hAnsi="Arial" w:cs="Arial"/>
                <w:color w:val="000000"/>
                <w:sz w:val="20"/>
                <w:szCs w:val="20"/>
                <w:vertAlign w:val="superscript"/>
              </w:rPr>
              <w:t>ab</w:t>
            </w:r>
          </w:p>
        </w:tc>
        <w:tc>
          <w:tcPr>
            <w:tcW w:w="1223" w:type="dxa"/>
            <w:tcBorders>
              <w:top w:val="single" w:sz="4" w:space="0" w:color="000000"/>
            </w:tcBorders>
          </w:tcPr>
          <w:p w14:paraId="78024DB3" w14:textId="77777777" w:rsidR="00F527D9" w:rsidRDefault="006544F1">
            <w:pPr>
              <w:jc w:val="both"/>
              <w:rPr>
                <w:rFonts w:ascii="Arial" w:eastAsia="Arial" w:hAnsi="Arial" w:cs="Arial"/>
                <w:color w:val="000000"/>
                <w:sz w:val="20"/>
                <w:szCs w:val="20"/>
                <w:vertAlign w:val="superscript"/>
              </w:rPr>
            </w:pPr>
            <w:r>
              <w:rPr>
                <w:rFonts w:ascii="Arial" w:eastAsia="Arial" w:hAnsi="Arial" w:cs="Arial"/>
                <w:color w:val="000000"/>
                <w:sz w:val="20"/>
                <w:szCs w:val="20"/>
              </w:rPr>
              <w:t>8.7±0.48</w:t>
            </w:r>
            <w:r>
              <w:rPr>
                <w:rFonts w:ascii="Arial" w:eastAsia="Arial" w:hAnsi="Arial" w:cs="Arial"/>
                <w:color w:val="000000"/>
                <w:sz w:val="20"/>
                <w:szCs w:val="20"/>
                <w:vertAlign w:val="superscript"/>
              </w:rPr>
              <w:t>ab</w:t>
            </w:r>
          </w:p>
        </w:tc>
        <w:tc>
          <w:tcPr>
            <w:tcW w:w="1221" w:type="dxa"/>
            <w:tcBorders>
              <w:top w:val="single" w:sz="4" w:space="0" w:color="000000"/>
            </w:tcBorders>
          </w:tcPr>
          <w:p w14:paraId="0B6BBBD3" w14:textId="77777777" w:rsidR="00F527D9" w:rsidRDefault="006544F1">
            <w:pPr>
              <w:jc w:val="both"/>
              <w:rPr>
                <w:rFonts w:ascii="Arial" w:eastAsia="Arial" w:hAnsi="Arial" w:cs="Arial"/>
                <w:color w:val="000000"/>
                <w:sz w:val="20"/>
                <w:szCs w:val="20"/>
                <w:vertAlign w:val="superscript"/>
              </w:rPr>
            </w:pPr>
            <w:r>
              <w:rPr>
                <w:rFonts w:ascii="Arial" w:eastAsia="Arial" w:hAnsi="Arial" w:cs="Arial"/>
                <w:color w:val="000000"/>
                <w:sz w:val="20"/>
                <w:szCs w:val="20"/>
              </w:rPr>
              <w:t>8.9±0.32</w:t>
            </w:r>
            <w:r>
              <w:rPr>
                <w:rFonts w:ascii="Arial" w:eastAsia="Arial" w:hAnsi="Arial" w:cs="Arial"/>
                <w:color w:val="000000"/>
                <w:sz w:val="20"/>
                <w:szCs w:val="20"/>
                <w:vertAlign w:val="superscript"/>
              </w:rPr>
              <w:t>a</w:t>
            </w:r>
          </w:p>
        </w:tc>
        <w:tc>
          <w:tcPr>
            <w:tcW w:w="1239" w:type="dxa"/>
            <w:tcBorders>
              <w:top w:val="single" w:sz="4" w:space="0" w:color="000000"/>
            </w:tcBorders>
          </w:tcPr>
          <w:p w14:paraId="3F11416E" w14:textId="77777777" w:rsidR="00F527D9" w:rsidRDefault="006544F1">
            <w:pPr>
              <w:jc w:val="both"/>
              <w:rPr>
                <w:rFonts w:ascii="Arial" w:eastAsia="Arial" w:hAnsi="Arial" w:cs="Arial"/>
                <w:color w:val="000000"/>
                <w:sz w:val="20"/>
                <w:szCs w:val="20"/>
                <w:vertAlign w:val="superscript"/>
              </w:rPr>
            </w:pPr>
            <w:r>
              <w:rPr>
                <w:rFonts w:ascii="Arial" w:eastAsia="Arial" w:hAnsi="Arial" w:cs="Arial"/>
                <w:color w:val="000000"/>
                <w:sz w:val="20"/>
                <w:szCs w:val="20"/>
              </w:rPr>
              <w:t>8.2±0.42</w:t>
            </w:r>
            <w:r>
              <w:rPr>
                <w:rFonts w:ascii="Arial" w:eastAsia="Arial" w:hAnsi="Arial" w:cs="Arial"/>
                <w:color w:val="000000"/>
                <w:sz w:val="20"/>
                <w:szCs w:val="20"/>
                <w:vertAlign w:val="superscript"/>
              </w:rPr>
              <w:t>b</w:t>
            </w:r>
          </w:p>
        </w:tc>
      </w:tr>
      <w:tr w:rsidR="00F527D9" w14:paraId="4C698C19" w14:textId="77777777">
        <w:trPr>
          <w:trHeight w:val="271"/>
        </w:trPr>
        <w:tc>
          <w:tcPr>
            <w:tcW w:w="540" w:type="dxa"/>
          </w:tcPr>
          <w:p w14:paraId="0D2EB45A" w14:textId="77777777" w:rsidR="00F527D9" w:rsidRDefault="006544F1">
            <w:pPr>
              <w:spacing w:line="360" w:lineRule="auto"/>
              <w:jc w:val="both"/>
              <w:rPr>
                <w:rFonts w:ascii="Arial" w:eastAsia="Arial" w:hAnsi="Arial" w:cs="Arial"/>
                <w:b/>
                <w:sz w:val="20"/>
                <w:szCs w:val="20"/>
              </w:rPr>
            </w:pPr>
            <w:r>
              <w:rPr>
                <w:rFonts w:ascii="Arial" w:eastAsia="Arial" w:hAnsi="Arial" w:cs="Arial"/>
                <w:b/>
                <w:sz w:val="20"/>
                <w:szCs w:val="20"/>
              </w:rPr>
              <w:t>2.</w:t>
            </w:r>
          </w:p>
        </w:tc>
        <w:tc>
          <w:tcPr>
            <w:tcW w:w="2336" w:type="dxa"/>
          </w:tcPr>
          <w:p w14:paraId="53C98A0E" w14:textId="77777777" w:rsidR="00F527D9" w:rsidRDefault="006544F1">
            <w:pPr>
              <w:spacing w:line="360" w:lineRule="auto"/>
              <w:jc w:val="both"/>
              <w:rPr>
                <w:rFonts w:ascii="Arial" w:eastAsia="Arial" w:hAnsi="Arial" w:cs="Arial"/>
                <w:b/>
                <w:sz w:val="20"/>
                <w:szCs w:val="20"/>
              </w:rPr>
            </w:pPr>
            <w:proofErr w:type="spellStart"/>
            <w:r>
              <w:rPr>
                <w:rFonts w:ascii="Arial" w:eastAsia="Arial" w:hAnsi="Arial" w:cs="Arial"/>
                <w:b/>
                <w:sz w:val="20"/>
                <w:szCs w:val="20"/>
              </w:rPr>
              <w:t>Colour</w:t>
            </w:r>
            <w:proofErr w:type="spellEnd"/>
          </w:p>
        </w:tc>
        <w:tc>
          <w:tcPr>
            <w:tcW w:w="1221" w:type="dxa"/>
          </w:tcPr>
          <w:p w14:paraId="75C21F1D" w14:textId="77777777" w:rsidR="00F527D9" w:rsidRDefault="006544F1">
            <w:pPr>
              <w:jc w:val="both"/>
              <w:rPr>
                <w:rFonts w:ascii="Arial" w:eastAsia="Arial" w:hAnsi="Arial" w:cs="Arial"/>
                <w:color w:val="000000"/>
                <w:sz w:val="20"/>
                <w:szCs w:val="20"/>
                <w:vertAlign w:val="superscript"/>
              </w:rPr>
            </w:pPr>
            <w:r>
              <w:rPr>
                <w:rFonts w:ascii="Arial" w:eastAsia="Arial" w:hAnsi="Arial" w:cs="Arial"/>
                <w:color w:val="000000"/>
                <w:sz w:val="20"/>
                <w:szCs w:val="20"/>
              </w:rPr>
              <w:t>8.3±0.48</w:t>
            </w:r>
            <w:r>
              <w:rPr>
                <w:rFonts w:ascii="Arial" w:eastAsia="Arial" w:hAnsi="Arial" w:cs="Arial"/>
                <w:color w:val="000000"/>
                <w:sz w:val="20"/>
                <w:szCs w:val="20"/>
                <w:vertAlign w:val="superscript"/>
              </w:rPr>
              <w:t>ab</w:t>
            </w:r>
          </w:p>
        </w:tc>
        <w:tc>
          <w:tcPr>
            <w:tcW w:w="1222" w:type="dxa"/>
          </w:tcPr>
          <w:p w14:paraId="3330882F" w14:textId="77777777" w:rsidR="00F527D9" w:rsidRDefault="006544F1">
            <w:pPr>
              <w:jc w:val="both"/>
              <w:rPr>
                <w:rFonts w:ascii="Arial" w:eastAsia="Arial" w:hAnsi="Arial" w:cs="Arial"/>
                <w:color w:val="000000"/>
                <w:sz w:val="20"/>
                <w:szCs w:val="20"/>
                <w:vertAlign w:val="superscript"/>
              </w:rPr>
            </w:pPr>
            <w:r>
              <w:rPr>
                <w:rFonts w:ascii="Arial" w:eastAsia="Arial" w:hAnsi="Arial" w:cs="Arial"/>
                <w:color w:val="000000"/>
                <w:sz w:val="20"/>
                <w:szCs w:val="20"/>
              </w:rPr>
              <w:t>8.5±0.53</w:t>
            </w:r>
            <w:r>
              <w:rPr>
                <w:rFonts w:ascii="Arial" w:eastAsia="Arial" w:hAnsi="Arial" w:cs="Arial"/>
                <w:color w:val="000000"/>
                <w:sz w:val="20"/>
                <w:szCs w:val="20"/>
                <w:vertAlign w:val="superscript"/>
              </w:rPr>
              <w:t>ab</w:t>
            </w:r>
          </w:p>
        </w:tc>
        <w:tc>
          <w:tcPr>
            <w:tcW w:w="1223" w:type="dxa"/>
          </w:tcPr>
          <w:p w14:paraId="67E5353C" w14:textId="77777777" w:rsidR="00F527D9" w:rsidRDefault="006544F1">
            <w:pPr>
              <w:jc w:val="both"/>
              <w:rPr>
                <w:rFonts w:ascii="Arial" w:eastAsia="Arial" w:hAnsi="Arial" w:cs="Arial"/>
                <w:color w:val="000000"/>
                <w:sz w:val="20"/>
                <w:szCs w:val="20"/>
                <w:vertAlign w:val="superscript"/>
              </w:rPr>
            </w:pPr>
            <w:r>
              <w:rPr>
                <w:rFonts w:ascii="Arial" w:eastAsia="Arial" w:hAnsi="Arial" w:cs="Arial"/>
                <w:color w:val="000000"/>
                <w:sz w:val="20"/>
                <w:szCs w:val="20"/>
              </w:rPr>
              <w:t>8.4±0.52</w:t>
            </w:r>
            <w:r>
              <w:rPr>
                <w:rFonts w:ascii="Arial" w:eastAsia="Arial" w:hAnsi="Arial" w:cs="Arial"/>
                <w:color w:val="000000"/>
                <w:sz w:val="20"/>
                <w:szCs w:val="20"/>
                <w:vertAlign w:val="superscript"/>
              </w:rPr>
              <w:t>ab</w:t>
            </w:r>
          </w:p>
        </w:tc>
        <w:tc>
          <w:tcPr>
            <w:tcW w:w="1221" w:type="dxa"/>
          </w:tcPr>
          <w:p w14:paraId="5F38278C" w14:textId="77777777" w:rsidR="00F527D9" w:rsidRDefault="006544F1">
            <w:pPr>
              <w:jc w:val="both"/>
              <w:rPr>
                <w:rFonts w:ascii="Arial" w:eastAsia="Arial" w:hAnsi="Arial" w:cs="Arial"/>
                <w:color w:val="000000"/>
                <w:sz w:val="20"/>
                <w:szCs w:val="20"/>
                <w:vertAlign w:val="superscript"/>
              </w:rPr>
            </w:pPr>
            <w:r>
              <w:rPr>
                <w:rFonts w:ascii="Arial" w:eastAsia="Arial" w:hAnsi="Arial" w:cs="Arial"/>
                <w:color w:val="000000"/>
                <w:sz w:val="20"/>
                <w:szCs w:val="20"/>
              </w:rPr>
              <w:t>8.8±0.42</w:t>
            </w:r>
            <w:r>
              <w:rPr>
                <w:rFonts w:ascii="Arial" w:eastAsia="Arial" w:hAnsi="Arial" w:cs="Arial"/>
                <w:color w:val="000000"/>
                <w:sz w:val="20"/>
                <w:szCs w:val="20"/>
                <w:vertAlign w:val="superscript"/>
              </w:rPr>
              <w:t>a</w:t>
            </w:r>
          </w:p>
        </w:tc>
        <w:tc>
          <w:tcPr>
            <w:tcW w:w="1239" w:type="dxa"/>
          </w:tcPr>
          <w:p w14:paraId="0851FD28" w14:textId="77777777" w:rsidR="00F527D9" w:rsidRDefault="006544F1">
            <w:pPr>
              <w:jc w:val="both"/>
              <w:rPr>
                <w:rFonts w:ascii="Arial" w:eastAsia="Arial" w:hAnsi="Arial" w:cs="Arial"/>
                <w:color w:val="000000"/>
                <w:sz w:val="20"/>
                <w:szCs w:val="20"/>
                <w:vertAlign w:val="superscript"/>
              </w:rPr>
            </w:pPr>
            <w:r>
              <w:rPr>
                <w:rFonts w:ascii="Arial" w:eastAsia="Arial" w:hAnsi="Arial" w:cs="Arial"/>
                <w:color w:val="000000"/>
                <w:sz w:val="20"/>
                <w:szCs w:val="20"/>
              </w:rPr>
              <w:t>8.1±0.32</w:t>
            </w:r>
            <w:r>
              <w:rPr>
                <w:rFonts w:ascii="Arial" w:eastAsia="Arial" w:hAnsi="Arial" w:cs="Arial"/>
                <w:color w:val="000000"/>
                <w:sz w:val="20"/>
                <w:szCs w:val="20"/>
                <w:vertAlign w:val="superscript"/>
              </w:rPr>
              <w:t>b</w:t>
            </w:r>
          </w:p>
        </w:tc>
      </w:tr>
      <w:tr w:rsidR="00F527D9" w14:paraId="48BA4EEA" w14:textId="77777777">
        <w:trPr>
          <w:trHeight w:val="386"/>
        </w:trPr>
        <w:tc>
          <w:tcPr>
            <w:tcW w:w="540" w:type="dxa"/>
          </w:tcPr>
          <w:p w14:paraId="08306723" w14:textId="77777777" w:rsidR="00F527D9" w:rsidRDefault="006544F1">
            <w:pPr>
              <w:spacing w:line="360" w:lineRule="auto"/>
              <w:jc w:val="both"/>
              <w:rPr>
                <w:rFonts w:ascii="Arial" w:eastAsia="Arial" w:hAnsi="Arial" w:cs="Arial"/>
                <w:b/>
                <w:sz w:val="20"/>
                <w:szCs w:val="20"/>
              </w:rPr>
            </w:pPr>
            <w:r>
              <w:rPr>
                <w:rFonts w:ascii="Arial" w:eastAsia="Arial" w:hAnsi="Arial" w:cs="Arial"/>
                <w:b/>
                <w:sz w:val="20"/>
                <w:szCs w:val="20"/>
              </w:rPr>
              <w:t>3.</w:t>
            </w:r>
          </w:p>
        </w:tc>
        <w:tc>
          <w:tcPr>
            <w:tcW w:w="2336" w:type="dxa"/>
          </w:tcPr>
          <w:p w14:paraId="43F16B34" w14:textId="77777777" w:rsidR="00F527D9" w:rsidRDefault="006544F1">
            <w:pPr>
              <w:spacing w:line="360" w:lineRule="auto"/>
              <w:jc w:val="both"/>
              <w:rPr>
                <w:rFonts w:ascii="Arial" w:eastAsia="Arial" w:hAnsi="Arial" w:cs="Arial"/>
                <w:b/>
                <w:sz w:val="20"/>
                <w:szCs w:val="20"/>
              </w:rPr>
            </w:pPr>
            <w:proofErr w:type="spellStart"/>
            <w:r>
              <w:rPr>
                <w:rFonts w:ascii="Arial" w:eastAsia="Arial" w:hAnsi="Arial" w:cs="Arial"/>
                <w:b/>
                <w:sz w:val="20"/>
                <w:szCs w:val="20"/>
              </w:rPr>
              <w:t>Odour</w:t>
            </w:r>
            <w:proofErr w:type="spellEnd"/>
          </w:p>
        </w:tc>
        <w:tc>
          <w:tcPr>
            <w:tcW w:w="1221" w:type="dxa"/>
          </w:tcPr>
          <w:p w14:paraId="1FAA7A4A" w14:textId="77777777" w:rsidR="00F527D9" w:rsidRDefault="006544F1">
            <w:pPr>
              <w:jc w:val="both"/>
              <w:rPr>
                <w:rFonts w:ascii="Arial" w:eastAsia="Arial" w:hAnsi="Arial" w:cs="Arial"/>
                <w:color w:val="000000"/>
                <w:sz w:val="20"/>
                <w:szCs w:val="20"/>
                <w:vertAlign w:val="superscript"/>
              </w:rPr>
            </w:pPr>
            <w:r>
              <w:rPr>
                <w:rFonts w:ascii="Arial" w:eastAsia="Arial" w:hAnsi="Arial" w:cs="Arial"/>
                <w:color w:val="000000"/>
                <w:sz w:val="20"/>
                <w:szCs w:val="20"/>
              </w:rPr>
              <w:t>8.5±0.53</w:t>
            </w:r>
            <w:r>
              <w:rPr>
                <w:rFonts w:ascii="Arial" w:eastAsia="Arial" w:hAnsi="Arial" w:cs="Arial"/>
                <w:color w:val="000000"/>
                <w:sz w:val="20"/>
                <w:szCs w:val="20"/>
                <w:vertAlign w:val="superscript"/>
              </w:rPr>
              <w:t>ab</w:t>
            </w:r>
          </w:p>
        </w:tc>
        <w:tc>
          <w:tcPr>
            <w:tcW w:w="1222" w:type="dxa"/>
          </w:tcPr>
          <w:p w14:paraId="6A223EE6" w14:textId="77777777" w:rsidR="00F527D9" w:rsidRDefault="006544F1">
            <w:pPr>
              <w:jc w:val="both"/>
              <w:rPr>
                <w:rFonts w:ascii="Arial" w:eastAsia="Arial" w:hAnsi="Arial" w:cs="Arial"/>
                <w:color w:val="000000"/>
                <w:sz w:val="20"/>
                <w:szCs w:val="20"/>
                <w:vertAlign w:val="superscript"/>
              </w:rPr>
            </w:pPr>
            <w:r>
              <w:rPr>
                <w:rFonts w:ascii="Arial" w:eastAsia="Arial" w:hAnsi="Arial" w:cs="Arial"/>
                <w:color w:val="000000"/>
                <w:sz w:val="20"/>
                <w:szCs w:val="20"/>
              </w:rPr>
              <w:t>8.3±0.48</w:t>
            </w:r>
            <w:r>
              <w:rPr>
                <w:rFonts w:ascii="Arial" w:eastAsia="Arial" w:hAnsi="Arial" w:cs="Arial"/>
                <w:color w:val="000000"/>
                <w:sz w:val="20"/>
                <w:szCs w:val="20"/>
                <w:vertAlign w:val="superscript"/>
              </w:rPr>
              <w:t>ab</w:t>
            </w:r>
          </w:p>
        </w:tc>
        <w:tc>
          <w:tcPr>
            <w:tcW w:w="1223" w:type="dxa"/>
          </w:tcPr>
          <w:p w14:paraId="3ED3EB7A" w14:textId="77777777" w:rsidR="00F527D9" w:rsidRDefault="006544F1">
            <w:pPr>
              <w:jc w:val="both"/>
              <w:rPr>
                <w:rFonts w:ascii="Arial" w:eastAsia="Arial" w:hAnsi="Arial" w:cs="Arial"/>
                <w:color w:val="000000"/>
                <w:sz w:val="20"/>
                <w:szCs w:val="20"/>
                <w:vertAlign w:val="superscript"/>
              </w:rPr>
            </w:pPr>
            <w:r>
              <w:rPr>
                <w:rFonts w:ascii="Arial" w:eastAsia="Arial" w:hAnsi="Arial" w:cs="Arial"/>
                <w:color w:val="000000"/>
                <w:sz w:val="20"/>
                <w:szCs w:val="20"/>
              </w:rPr>
              <w:t>8.4±0.52</w:t>
            </w:r>
            <w:r>
              <w:rPr>
                <w:rFonts w:ascii="Arial" w:eastAsia="Arial" w:hAnsi="Arial" w:cs="Arial"/>
                <w:color w:val="000000"/>
                <w:sz w:val="20"/>
                <w:szCs w:val="20"/>
                <w:vertAlign w:val="superscript"/>
              </w:rPr>
              <w:t>ab</w:t>
            </w:r>
          </w:p>
        </w:tc>
        <w:tc>
          <w:tcPr>
            <w:tcW w:w="1221" w:type="dxa"/>
          </w:tcPr>
          <w:p w14:paraId="62FD6CB4" w14:textId="77777777" w:rsidR="00F527D9" w:rsidRDefault="006544F1">
            <w:pPr>
              <w:tabs>
                <w:tab w:val="left" w:pos="859"/>
              </w:tabs>
              <w:spacing w:line="360" w:lineRule="auto"/>
              <w:jc w:val="both"/>
              <w:rPr>
                <w:rFonts w:ascii="Arial" w:eastAsia="Arial" w:hAnsi="Arial" w:cs="Arial"/>
                <w:b/>
                <w:sz w:val="20"/>
                <w:szCs w:val="20"/>
                <w:vertAlign w:val="superscript"/>
              </w:rPr>
            </w:pPr>
            <w:r>
              <w:rPr>
                <w:rFonts w:ascii="Arial" w:eastAsia="Arial" w:hAnsi="Arial" w:cs="Arial"/>
                <w:color w:val="000000"/>
                <w:sz w:val="20"/>
                <w:szCs w:val="20"/>
              </w:rPr>
              <w:t>8.6±0.52</w:t>
            </w:r>
            <w:r>
              <w:rPr>
                <w:rFonts w:ascii="Arial" w:eastAsia="Arial" w:hAnsi="Arial" w:cs="Arial"/>
                <w:color w:val="000000"/>
                <w:sz w:val="20"/>
                <w:szCs w:val="20"/>
                <w:vertAlign w:val="superscript"/>
              </w:rPr>
              <w:t>a</w:t>
            </w:r>
          </w:p>
        </w:tc>
        <w:tc>
          <w:tcPr>
            <w:tcW w:w="1239" w:type="dxa"/>
          </w:tcPr>
          <w:p w14:paraId="2F4016E0" w14:textId="77777777" w:rsidR="00F527D9" w:rsidRDefault="006544F1">
            <w:pPr>
              <w:jc w:val="both"/>
              <w:rPr>
                <w:rFonts w:ascii="Arial" w:eastAsia="Arial" w:hAnsi="Arial" w:cs="Arial"/>
                <w:color w:val="000000"/>
                <w:sz w:val="20"/>
                <w:szCs w:val="20"/>
                <w:vertAlign w:val="superscript"/>
              </w:rPr>
            </w:pPr>
            <w:r>
              <w:rPr>
                <w:rFonts w:ascii="Arial" w:eastAsia="Arial" w:hAnsi="Arial" w:cs="Arial"/>
                <w:color w:val="000000"/>
                <w:sz w:val="20"/>
                <w:szCs w:val="20"/>
              </w:rPr>
              <w:t>7.9±0.74</w:t>
            </w:r>
            <w:r>
              <w:rPr>
                <w:rFonts w:ascii="Arial" w:eastAsia="Arial" w:hAnsi="Arial" w:cs="Arial"/>
                <w:color w:val="000000"/>
                <w:sz w:val="20"/>
                <w:szCs w:val="20"/>
                <w:vertAlign w:val="superscript"/>
              </w:rPr>
              <w:t>b</w:t>
            </w:r>
          </w:p>
        </w:tc>
      </w:tr>
      <w:tr w:rsidR="00F527D9" w14:paraId="506E1C58" w14:textId="77777777">
        <w:trPr>
          <w:trHeight w:val="374"/>
        </w:trPr>
        <w:tc>
          <w:tcPr>
            <w:tcW w:w="540" w:type="dxa"/>
          </w:tcPr>
          <w:p w14:paraId="2E72420C" w14:textId="77777777" w:rsidR="00F527D9" w:rsidRDefault="006544F1">
            <w:pPr>
              <w:spacing w:line="360" w:lineRule="auto"/>
              <w:jc w:val="both"/>
              <w:rPr>
                <w:rFonts w:ascii="Arial" w:eastAsia="Arial" w:hAnsi="Arial" w:cs="Arial"/>
                <w:b/>
                <w:sz w:val="20"/>
                <w:szCs w:val="20"/>
              </w:rPr>
            </w:pPr>
            <w:r>
              <w:rPr>
                <w:rFonts w:ascii="Arial" w:eastAsia="Arial" w:hAnsi="Arial" w:cs="Arial"/>
                <w:b/>
                <w:sz w:val="20"/>
                <w:szCs w:val="20"/>
              </w:rPr>
              <w:t>4.</w:t>
            </w:r>
          </w:p>
        </w:tc>
        <w:tc>
          <w:tcPr>
            <w:tcW w:w="2336" w:type="dxa"/>
          </w:tcPr>
          <w:p w14:paraId="705C946F" w14:textId="77777777" w:rsidR="00F527D9" w:rsidRDefault="006544F1">
            <w:pPr>
              <w:spacing w:line="360" w:lineRule="auto"/>
              <w:jc w:val="both"/>
              <w:rPr>
                <w:rFonts w:ascii="Arial" w:eastAsia="Arial" w:hAnsi="Arial" w:cs="Arial"/>
                <w:b/>
                <w:sz w:val="20"/>
                <w:szCs w:val="20"/>
              </w:rPr>
            </w:pPr>
            <w:r>
              <w:rPr>
                <w:rFonts w:ascii="Arial" w:eastAsia="Arial" w:hAnsi="Arial" w:cs="Arial"/>
                <w:b/>
                <w:sz w:val="20"/>
                <w:szCs w:val="20"/>
              </w:rPr>
              <w:t xml:space="preserve">Texture </w:t>
            </w:r>
          </w:p>
        </w:tc>
        <w:tc>
          <w:tcPr>
            <w:tcW w:w="1221" w:type="dxa"/>
          </w:tcPr>
          <w:p w14:paraId="2AB74A81" w14:textId="77777777" w:rsidR="00F527D9" w:rsidRDefault="006544F1">
            <w:pPr>
              <w:jc w:val="both"/>
              <w:rPr>
                <w:rFonts w:ascii="Arial" w:eastAsia="Arial" w:hAnsi="Arial" w:cs="Arial"/>
                <w:color w:val="000000"/>
                <w:sz w:val="20"/>
                <w:szCs w:val="20"/>
                <w:vertAlign w:val="superscript"/>
              </w:rPr>
            </w:pPr>
            <w:r>
              <w:rPr>
                <w:rFonts w:ascii="Arial" w:eastAsia="Arial" w:hAnsi="Arial" w:cs="Arial"/>
                <w:color w:val="000000"/>
                <w:sz w:val="20"/>
                <w:szCs w:val="20"/>
              </w:rPr>
              <w:t>7.9±0.57</w:t>
            </w:r>
            <w:r>
              <w:rPr>
                <w:rFonts w:ascii="Arial" w:eastAsia="Arial" w:hAnsi="Arial" w:cs="Arial"/>
                <w:color w:val="000000"/>
                <w:sz w:val="20"/>
                <w:szCs w:val="20"/>
                <w:vertAlign w:val="superscript"/>
              </w:rPr>
              <w:t>b</w:t>
            </w:r>
          </w:p>
        </w:tc>
        <w:tc>
          <w:tcPr>
            <w:tcW w:w="1222" w:type="dxa"/>
          </w:tcPr>
          <w:p w14:paraId="54B20B28" w14:textId="77777777" w:rsidR="00F527D9" w:rsidRDefault="006544F1">
            <w:pPr>
              <w:jc w:val="both"/>
              <w:rPr>
                <w:rFonts w:ascii="Arial" w:eastAsia="Arial" w:hAnsi="Arial" w:cs="Arial"/>
                <w:color w:val="000000"/>
                <w:sz w:val="20"/>
                <w:szCs w:val="20"/>
                <w:vertAlign w:val="superscript"/>
              </w:rPr>
            </w:pPr>
            <w:r>
              <w:rPr>
                <w:rFonts w:ascii="Arial" w:eastAsia="Arial" w:hAnsi="Arial" w:cs="Arial"/>
                <w:color w:val="000000"/>
                <w:sz w:val="20"/>
                <w:szCs w:val="20"/>
              </w:rPr>
              <w:t>8.1±0.74</w:t>
            </w:r>
            <w:r>
              <w:rPr>
                <w:rFonts w:ascii="Arial" w:eastAsia="Arial" w:hAnsi="Arial" w:cs="Arial"/>
                <w:color w:val="000000"/>
                <w:sz w:val="20"/>
                <w:szCs w:val="20"/>
                <w:vertAlign w:val="superscript"/>
              </w:rPr>
              <w:t>ab</w:t>
            </w:r>
          </w:p>
        </w:tc>
        <w:tc>
          <w:tcPr>
            <w:tcW w:w="1223" w:type="dxa"/>
          </w:tcPr>
          <w:p w14:paraId="4D62E4A2" w14:textId="77777777" w:rsidR="00F527D9" w:rsidRDefault="006544F1">
            <w:pPr>
              <w:jc w:val="both"/>
              <w:rPr>
                <w:rFonts w:ascii="Arial" w:eastAsia="Arial" w:hAnsi="Arial" w:cs="Arial"/>
                <w:color w:val="000000"/>
                <w:sz w:val="20"/>
                <w:szCs w:val="20"/>
                <w:vertAlign w:val="superscript"/>
              </w:rPr>
            </w:pPr>
            <w:r>
              <w:rPr>
                <w:rFonts w:ascii="Arial" w:eastAsia="Arial" w:hAnsi="Arial" w:cs="Arial"/>
                <w:color w:val="000000"/>
                <w:sz w:val="20"/>
                <w:szCs w:val="20"/>
              </w:rPr>
              <w:t>8.3±0.67</w:t>
            </w:r>
            <w:r>
              <w:rPr>
                <w:rFonts w:ascii="Arial" w:eastAsia="Arial" w:hAnsi="Arial" w:cs="Arial"/>
                <w:color w:val="000000"/>
                <w:sz w:val="20"/>
                <w:szCs w:val="20"/>
                <w:vertAlign w:val="superscript"/>
              </w:rPr>
              <w:t>ab</w:t>
            </w:r>
          </w:p>
        </w:tc>
        <w:tc>
          <w:tcPr>
            <w:tcW w:w="1221" w:type="dxa"/>
          </w:tcPr>
          <w:p w14:paraId="65E9F24A" w14:textId="77777777" w:rsidR="00F527D9" w:rsidRDefault="006544F1">
            <w:pPr>
              <w:jc w:val="both"/>
              <w:rPr>
                <w:rFonts w:ascii="Arial" w:eastAsia="Arial" w:hAnsi="Arial" w:cs="Arial"/>
                <w:color w:val="000000"/>
                <w:sz w:val="20"/>
                <w:szCs w:val="20"/>
                <w:vertAlign w:val="superscript"/>
              </w:rPr>
            </w:pPr>
            <w:r>
              <w:rPr>
                <w:rFonts w:ascii="Arial" w:eastAsia="Arial" w:hAnsi="Arial" w:cs="Arial"/>
                <w:color w:val="000000"/>
                <w:sz w:val="20"/>
                <w:szCs w:val="20"/>
              </w:rPr>
              <w:t>8.7±0.48</w:t>
            </w:r>
            <w:r>
              <w:rPr>
                <w:rFonts w:ascii="Arial" w:eastAsia="Arial" w:hAnsi="Arial" w:cs="Arial"/>
                <w:color w:val="000000"/>
                <w:sz w:val="20"/>
                <w:szCs w:val="20"/>
                <w:vertAlign w:val="superscript"/>
              </w:rPr>
              <w:t>a</w:t>
            </w:r>
          </w:p>
        </w:tc>
        <w:tc>
          <w:tcPr>
            <w:tcW w:w="1239" w:type="dxa"/>
          </w:tcPr>
          <w:p w14:paraId="5B01001C" w14:textId="77777777" w:rsidR="00F527D9" w:rsidRDefault="006544F1">
            <w:pPr>
              <w:jc w:val="both"/>
              <w:rPr>
                <w:rFonts w:ascii="Arial" w:eastAsia="Arial" w:hAnsi="Arial" w:cs="Arial"/>
                <w:color w:val="000000"/>
                <w:sz w:val="20"/>
                <w:szCs w:val="20"/>
                <w:vertAlign w:val="superscript"/>
              </w:rPr>
            </w:pPr>
            <w:r>
              <w:rPr>
                <w:rFonts w:ascii="Arial" w:eastAsia="Arial" w:hAnsi="Arial" w:cs="Arial"/>
                <w:color w:val="000000"/>
                <w:sz w:val="20"/>
                <w:szCs w:val="20"/>
              </w:rPr>
              <w:t>8±0.67</w:t>
            </w:r>
            <w:r>
              <w:rPr>
                <w:rFonts w:ascii="Arial" w:eastAsia="Arial" w:hAnsi="Arial" w:cs="Arial"/>
                <w:color w:val="000000"/>
                <w:sz w:val="20"/>
                <w:szCs w:val="20"/>
                <w:vertAlign w:val="superscript"/>
              </w:rPr>
              <w:t>ab</w:t>
            </w:r>
          </w:p>
        </w:tc>
      </w:tr>
      <w:tr w:rsidR="00F527D9" w14:paraId="26898A3D" w14:textId="77777777">
        <w:trPr>
          <w:trHeight w:val="386"/>
        </w:trPr>
        <w:tc>
          <w:tcPr>
            <w:tcW w:w="540" w:type="dxa"/>
          </w:tcPr>
          <w:p w14:paraId="2B424492" w14:textId="77777777" w:rsidR="00F527D9" w:rsidRDefault="006544F1">
            <w:pPr>
              <w:spacing w:line="360" w:lineRule="auto"/>
              <w:jc w:val="both"/>
              <w:rPr>
                <w:rFonts w:ascii="Arial" w:eastAsia="Arial" w:hAnsi="Arial" w:cs="Arial"/>
                <w:b/>
                <w:sz w:val="20"/>
                <w:szCs w:val="20"/>
              </w:rPr>
            </w:pPr>
            <w:r>
              <w:rPr>
                <w:rFonts w:ascii="Arial" w:eastAsia="Arial" w:hAnsi="Arial" w:cs="Arial"/>
                <w:b/>
                <w:sz w:val="20"/>
                <w:szCs w:val="20"/>
              </w:rPr>
              <w:t>5.</w:t>
            </w:r>
          </w:p>
        </w:tc>
        <w:tc>
          <w:tcPr>
            <w:tcW w:w="2336" w:type="dxa"/>
          </w:tcPr>
          <w:p w14:paraId="284D5E65" w14:textId="77777777" w:rsidR="00F527D9" w:rsidRDefault="006544F1">
            <w:pPr>
              <w:spacing w:line="360" w:lineRule="auto"/>
              <w:jc w:val="both"/>
              <w:rPr>
                <w:rFonts w:ascii="Arial" w:eastAsia="Arial" w:hAnsi="Arial" w:cs="Arial"/>
                <w:b/>
                <w:sz w:val="20"/>
                <w:szCs w:val="20"/>
              </w:rPr>
            </w:pPr>
            <w:r>
              <w:rPr>
                <w:rFonts w:ascii="Arial" w:eastAsia="Arial" w:hAnsi="Arial" w:cs="Arial"/>
                <w:b/>
                <w:sz w:val="20"/>
                <w:szCs w:val="20"/>
              </w:rPr>
              <w:t xml:space="preserve">Taste </w:t>
            </w:r>
          </w:p>
        </w:tc>
        <w:tc>
          <w:tcPr>
            <w:tcW w:w="1221" w:type="dxa"/>
          </w:tcPr>
          <w:p w14:paraId="3B2B1BDD" w14:textId="77777777" w:rsidR="00F527D9" w:rsidRDefault="006544F1">
            <w:pPr>
              <w:jc w:val="both"/>
              <w:rPr>
                <w:rFonts w:ascii="Arial" w:eastAsia="Arial" w:hAnsi="Arial" w:cs="Arial"/>
                <w:color w:val="000000"/>
                <w:sz w:val="20"/>
                <w:szCs w:val="20"/>
                <w:vertAlign w:val="superscript"/>
              </w:rPr>
            </w:pPr>
            <w:r>
              <w:rPr>
                <w:rFonts w:ascii="Arial" w:eastAsia="Arial" w:hAnsi="Arial" w:cs="Arial"/>
                <w:color w:val="000000"/>
                <w:sz w:val="20"/>
                <w:szCs w:val="20"/>
              </w:rPr>
              <w:t>7.9±0.57</w:t>
            </w:r>
            <w:r>
              <w:rPr>
                <w:rFonts w:ascii="Arial" w:eastAsia="Arial" w:hAnsi="Arial" w:cs="Arial"/>
                <w:color w:val="000000"/>
                <w:sz w:val="20"/>
                <w:szCs w:val="20"/>
                <w:vertAlign w:val="superscript"/>
              </w:rPr>
              <w:t>b</w:t>
            </w:r>
          </w:p>
        </w:tc>
        <w:tc>
          <w:tcPr>
            <w:tcW w:w="1222" w:type="dxa"/>
          </w:tcPr>
          <w:p w14:paraId="7FD8B896" w14:textId="77777777" w:rsidR="00F527D9" w:rsidRDefault="006544F1">
            <w:pPr>
              <w:jc w:val="both"/>
              <w:rPr>
                <w:rFonts w:ascii="Arial" w:eastAsia="Arial" w:hAnsi="Arial" w:cs="Arial"/>
                <w:color w:val="000000"/>
                <w:sz w:val="20"/>
                <w:szCs w:val="20"/>
                <w:vertAlign w:val="superscript"/>
              </w:rPr>
            </w:pPr>
            <w:r>
              <w:rPr>
                <w:rFonts w:ascii="Arial" w:eastAsia="Arial" w:hAnsi="Arial" w:cs="Arial"/>
                <w:color w:val="000000"/>
                <w:sz w:val="20"/>
                <w:szCs w:val="20"/>
              </w:rPr>
              <w:t>8.1±0.74</w:t>
            </w:r>
            <w:r>
              <w:rPr>
                <w:rFonts w:ascii="Arial" w:eastAsia="Arial" w:hAnsi="Arial" w:cs="Arial"/>
                <w:color w:val="000000"/>
                <w:sz w:val="20"/>
                <w:szCs w:val="20"/>
                <w:vertAlign w:val="superscript"/>
              </w:rPr>
              <w:t>ab</w:t>
            </w:r>
          </w:p>
        </w:tc>
        <w:tc>
          <w:tcPr>
            <w:tcW w:w="1223" w:type="dxa"/>
          </w:tcPr>
          <w:p w14:paraId="382E4163" w14:textId="77777777" w:rsidR="00F527D9" w:rsidRDefault="006544F1">
            <w:pPr>
              <w:jc w:val="both"/>
              <w:rPr>
                <w:rFonts w:ascii="Arial" w:eastAsia="Arial" w:hAnsi="Arial" w:cs="Arial"/>
                <w:color w:val="000000"/>
                <w:sz w:val="20"/>
                <w:szCs w:val="20"/>
                <w:vertAlign w:val="superscript"/>
              </w:rPr>
            </w:pPr>
            <w:r>
              <w:rPr>
                <w:rFonts w:ascii="Arial" w:eastAsia="Arial" w:hAnsi="Arial" w:cs="Arial"/>
                <w:color w:val="000000"/>
                <w:sz w:val="20"/>
                <w:szCs w:val="20"/>
              </w:rPr>
              <w:t>8.3±0.67</w:t>
            </w:r>
            <w:r>
              <w:rPr>
                <w:rFonts w:ascii="Arial" w:eastAsia="Arial" w:hAnsi="Arial" w:cs="Arial"/>
                <w:color w:val="000000"/>
                <w:sz w:val="20"/>
                <w:szCs w:val="20"/>
                <w:vertAlign w:val="superscript"/>
              </w:rPr>
              <w:t>ab</w:t>
            </w:r>
          </w:p>
        </w:tc>
        <w:tc>
          <w:tcPr>
            <w:tcW w:w="1221" w:type="dxa"/>
          </w:tcPr>
          <w:p w14:paraId="618F4635" w14:textId="77777777" w:rsidR="00F527D9" w:rsidRDefault="006544F1">
            <w:pPr>
              <w:jc w:val="both"/>
              <w:rPr>
                <w:rFonts w:ascii="Arial" w:eastAsia="Arial" w:hAnsi="Arial" w:cs="Arial"/>
                <w:color w:val="000000"/>
                <w:sz w:val="20"/>
                <w:szCs w:val="20"/>
                <w:vertAlign w:val="superscript"/>
              </w:rPr>
            </w:pPr>
            <w:r>
              <w:rPr>
                <w:rFonts w:ascii="Arial" w:eastAsia="Arial" w:hAnsi="Arial" w:cs="Arial"/>
                <w:color w:val="000000"/>
                <w:sz w:val="20"/>
                <w:szCs w:val="20"/>
              </w:rPr>
              <w:t>8.8±0.48</w:t>
            </w:r>
            <w:r>
              <w:rPr>
                <w:rFonts w:ascii="Arial" w:eastAsia="Arial" w:hAnsi="Arial" w:cs="Arial"/>
                <w:color w:val="000000"/>
                <w:sz w:val="20"/>
                <w:szCs w:val="20"/>
                <w:vertAlign w:val="superscript"/>
              </w:rPr>
              <w:t>a</w:t>
            </w:r>
          </w:p>
        </w:tc>
        <w:tc>
          <w:tcPr>
            <w:tcW w:w="1239" w:type="dxa"/>
          </w:tcPr>
          <w:p w14:paraId="508557E3" w14:textId="77777777" w:rsidR="00F527D9" w:rsidRDefault="006544F1">
            <w:pPr>
              <w:jc w:val="both"/>
              <w:rPr>
                <w:rFonts w:ascii="Arial" w:eastAsia="Arial" w:hAnsi="Arial" w:cs="Arial"/>
                <w:color w:val="000000"/>
                <w:sz w:val="20"/>
                <w:szCs w:val="20"/>
                <w:vertAlign w:val="superscript"/>
              </w:rPr>
            </w:pPr>
            <w:r>
              <w:rPr>
                <w:rFonts w:ascii="Arial" w:eastAsia="Arial" w:hAnsi="Arial" w:cs="Arial"/>
                <w:color w:val="000000"/>
                <w:sz w:val="20"/>
                <w:szCs w:val="20"/>
              </w:rPr>
              <w:t>8±0.67</w:t>
            </w:r>
            <w:r>
              <w:rPr>
                <w:rFonts w:ascii="Arial" w:eastAsia="Arial" w:hAnsi="Arial" w:cs="Arial"/>
                <w:color w:val="000000"/>
                <w:sz w:val="20"/>
                <w:szCs w:val="20"/>
                <w:vertAlign w:val="superscript"/>
              </w:rPr>
              <w:t>b</w:t>
            </w:r>
          </w:p>
        </w:tc>
      </w:tr>
      <w:tr w:rsidR="00F527D9" w14:paraId="563C6B86" w14:textId="77777777">
        <w:trPr>
          <w:trHeight w:val="761"/>
        </w:trPr>
        <w:tc>
          <w:tcPr>
            <w:tcW w:w="540" w:type="dxa"/>
            <w:tcBorders>
              <w:bottom w:val="single" w:sz="4" w:space="0" w:color="000000"/>
            </w:tcBorders>
          </w:tcPr>
          <w:p w14:paraId="058919C9" w14:textId="77777777" w:rsidR="00F527D9" w:rsidRDefault="006544F1">
            <w:pPr>
              <w:spacing w:line="360" w:lineRule="auto"/>
              <w:jc w:val="both"/>
              <w:rPr>
                <w:rFonts w:ascii="Arial" w:eastAsia="Arial" w:hAnsi="Arial" w:cs="Arial"/>
                <w:b/>
                <w:sz w:val="20"/>
                <w:szCs w:val="20"/>
              </w:rPr>
            </w:pPr>
            <w:r>
              <w:rPr>
                <w:rFonts w:ascii="Arial" w:eastAsia="Arial" w:hAnsi="Arial" w:cs="Arial"/>
                <w:b/>
                <w:sz w:val="20"/>
                <w:szCs w:val="20"/>
              </w:rPr>
              <w:t>6.</w:t>
            </w:r>
          </w:p>
        </w:tc>
        <w:tc>
          <w:tcPr>
            <w:tcW w:w="2336" w:type="dxa"/>
            <w:tcBorders>
              <w:bottom w:val="single" w:sz="4" w:space="0" w:color="000000"/>
            </w:tcBorders>
          </w:tcPr>
          <w:p w14:paraId="77AEDC67" w14:textId="77777777" w:rsidR="00F527D9" w:rsidRDefault="006544F1">
            <w:pPr>
              <w:spacing w:line="360" w:lineRule="auto"/>
              <w:jc w:val="both"/>
              <w:rPr>
                <w:rFonts w:ascii="Arial" w:eastAsia="Arial" w:hAnsi="Arial" w:cs="Arial"/>
                <w:b/>
                <w:sz w:val="20"/>
                <w:szCs w:val="20"/>
              </w:rPr>
            </w:pPr>
            <w:r>
              <w:rPr>
                <w:rFonts w:ascii="Arial" w:eastAsia="Arial" w:hAnsi="Arial" w:cs="Arial"/>
                <w:b/>
                <w:sz w:val="20"/>
                <w:szCs w:val="20"/>
              </w:rPr>
              <w:t xml:space="preserve">Overall acceptability </w:t>
            </w:r>
          </w:p>
        </w:tc>
        <w:tc>
          <w:tcPr>
            <w:tcW w:w="1221" w:type="dxa"/>
            <w:tcBorders>
              <w:bottom w:val="single" w:sz="4" w:space="0" w:color="000000"/>
            </w:tcBorders>
          </w:tcPr>
          <w:p w14:paraId="0A4A57F4" w14:textId="77777777" w:rsidR="00F527D9" w:rsidRDefault="006544F1">
            <w:pPr>
              <w:jc w:val="both"/>
              <w:rPr>
                <w:rFonts w:ascii="Arial" w:eastAsia="Arial" w:hAnsi="Arial" w:cs="Arial"/>
                <w:color w:val="000000"/>
                <w:sz w:val="20"/>
                <w:szCs w:val="20"/>
                <w:vertAlign w:val="superscript"/>
              </w:rPr>
            </w:pPr>
            <w:r>
              <w:rPr>
                <w:rFonts w:ascii="Arial" w:eastAsia="Arial" w:hAnsi="Arial" w:cs="Arial"/>
                <w:color w:val="000000"/>
                <w:sz w:val="20"/>
                <w:szCs w:val="20"/>
              </w:rPr>
              <w:t>7.8±0.63</w:t>
            </w:r>
            <w:r>
              <w:rPr>
                <w:rFonts w:ascii="Arial" w:eastAsia="Arial" w:hAnsi="Arial" w:cs="Arial"/>
                <w:color w:val="000000"/>
                <w:sz w:val="20"/>
                <w:szCs w:val="20"/>
                <w:vertAlign w:val="superscript"/>
              </w:rPr>
              <w:t>b</w:t>
            </w:r>
          </w:p>
        </w:tc>
        <w:tc>
          <w:tcPr>
            <w:tcW w:w="1222" w:type="dxa"/>
            <w:tcBorders>
              <w:bottom w:val="single" w:sz="4" w:space="0" w:color="000000"/>
            </w:tcBorders>
          </w:tcPr>
          <w:p w14:paraId="611CDAEB" w14:textId="77777777" w:rsidR="00F527D9" w:rsidRDefault="006544F1">
            <w:pPr>
              <w:jc w:val="both"/>
              <w:rPr>
                <w:rFonts w:ascii="Arial" w:eastAsia="Arial" w:hAnsi="Arial" w:cs="Arial"/>
                <w:color w:val="000000"/>
                <w:sz w:val="20"/>
                <w:szCs w:val="20"/>
                <w:vertAlign w:val="superscript"/>
              </w:rPr>
            </w:pPr>
            <w:r>
              <w:rPr>
                <w:rFonts w:ascii="Arial" w:eastAsia="Arial" w:hAnsi="Arial" w:cs="Arial"/>
                <w:color w:val="000000"/>
                <w:sz w:val="20"/>
                <w:szCs w:val="20"/>
              </w:rPr>
              <w:t>8.1±0.88</w:t>
            </w:r>
            <w:r>
              <w:rPr>
                <w:rFonts w:ascii="Arial" w:eastAsia="Arial" w:hAnsi="Arial" w:cs="Arial"/>
                <w:color w:val="000000"/>
                <w:sz w:val="20"/>
                <w:szCs w:val="20"/>
                <w:vertAlign w:val="superscript"/>
              </w:rPr>
              <w:t>ab</w:t>
            </w:r>
          </w:p>
        </w:tc>
        <w:tc>
          <w:tcPr>
            <w:tcW w:w="1223" w:type="dxa"/>
            <w:tcBorders>
              <w:bottom w:val="single" w:sz="4" w:space="0" w:color="000000"/>
            </w:tcBorders>
          </w:tcPr>
          <w:p w14:paraId="2B075AD0" w14:textId="77777777" w:rsidR="00F527D9" w:rsidRDefault="006544F1">
            <w:pPr>
              <w:jc w:val="both"/>
              <w:rPr>
                <w:rFonts w:ascii="Arial" w:eastAsia="Arial" w:hAnsi="Arial" w:cs="Arial"/>
                <w:color w:val="000000"/>
                <w:sz w:val="20"/>
                <w:szCs w:val="20"/>
                <w:vertAlign w:val="superscript"/>
              </w:rPr>
            </w:pPr>
            <w:r>
              <w:rPr>
                <w:rFonts w:ascii="Arial" w:eastAsia="Arial" w:hAnsi="Arial" w:cs="Arial"/>
                <w:color w:val="000000"/>
                <w:sz w:val="20"/>
                <w:szCs w:val="20"/>
              </w:rPr>
              <w:t>8.4±0.7</w:t>
            </w:r>
            <w:r>
              <w:rPr>
                <w:rFonts w:ascii="Arial" w:eastAsia="Arial" w:hAnsi="Arial" w:cs="Arial"/>
                <w:color w:val="000000"/>
                <w:sz w:val="20"/>
                <w:szCs w:val="20"/>
                <w:vertAlign w:val="superscript"/>
              </w:rPr>
              <w:t>ab</w:t>
            </w:r>
          </w:p>
        </w:tc>
        <w:tc>
          <w:tcPr>
            <w:tcW w:w="1221" w:type="dxa"/>
            <w:tcBorders>
              <w:bottom w:val="single" w:sz="4" w:space="0" w:color="000000"/>
            </w:tcBorders>
          </w:tcPr>
          <w:p w14:paraId="5433B78D" w14:textId="77777777" w:rsidR="00F527D9" w:rsidRDefault="006544F1">
            <w:pPr>
              <w:jc w:val="both"/>
              <w:rPr>
                <w:rFonts w:ascii="Arial" w:eastAsia="Arial" w:hAnsi="Arial" w:cs="Arial"/>
                <w:color w:val="000000"/>
                <w:sz w:val="20"/>
                <w:szCs w:val="20"/>
                <w:vertAlign w:val="superscript"/>
              </w:rPr>
            </w:pPr>
            <w:r>
              <w:rPr>
                <w:rFonts w:ascii="Arial" w:eastAsia="Arial" w:hAnsi="Arial" w:cs="Arial"/>
                <w:color w:val="000000"/>
                <w:sz w:val="20"/>
                <w:szCs w:val="20"/>
              </w:rPr>
              <w:t>8.9±0.32</w:t>
            </w:r>
            <w:r>
              <w:rPr>
                <w:rFonts w:ascii="Arial" w:eastAsia="Arial" w:hAnsi="Arial" w:cs="Arial"/>
                <w:color w:val="000000"/>
                <w:sz w:val="20"/>
                <w:szCs w:val="20"/>
                <w:vertAlign w:val="superscript"/>
              </w:rPr>
              <w:t>a</w:t>
            </w:r>
          </w:p>
        </w:tc>
        <w:tc>
          <w:tcPr>
            <w:tcW w:w="1239" w:type="dxa"/>
            <w:tcBorders>
              <w:bottom w:val="single" w:sz="4" w:space="0" w:color="000000"/>
            </w:tcBorders>
          </w:tcPr>
          <w:p w14:paraId="5F157BD4" w14:textId="77777777" w:rsidR="00F527D9" w:rsidRDefault="006544F1">
            <w:pPr>
              <w:jc w:val="both"/>
              <w:rPr>
                <w:rFonts w:ascii="Arial" w:eastAsia="Arial" w:hAnsi="Arial" w:cs="Arial"/>
                <w:color w:val="000000"/>
                <w:sz w:val="20"/>
                <w:szCs w:val="20"/>
                <w:vertAlign w:val="superscript"/>
              </w:rPr>
            </w:pPr>
            <w:r>
              <w:rPr>
                <w:rFonts w:ascii="Arial" w:eastAsia="Arial" w:hAnsi="Arial" w:cs="Arial"/>
                <w:color w:val="000000"/>
                <w:sz w:val="20"/>
                <w:szCs w:val="20"/>
              </w:rPr>
              <w:t>7.9±0.74</w:t>
            </w:r>
            <w:r>
              <w:rPr>
                <w:rFonts w:ascii="Arial" w:eastAsia="Arial" w:hAnsi="Arial" w:cs="Arial"/>
                <w:color w:val="000000"/>
                <w:sz w:val="20"/>
                <w:szCs w:val="20"/>
                <w:vertAlign w:val="superscript"/>
              </w:rPr>
              <w:t>b</w:t>
            </w:r>
          </w:p>
        </w:tc>
      </w:tr>
    </w:tbl>
    <w:p w14:paraId="66F5E904" w14:textId="77777777" w:rsidR="00F527D9" w:rsidRDefault="006544F1">
      <w:pPr>
        <w:jc w:val="both"/>
        <w:rPr>
          <w:rFonts w:ascii="Arial" w:eastAsia="Arial" w:hAnsi="Arial" w:cs="Arial"/>
          <w:sz w:val="18"/>
          <w:szCs w:val="18"/>
        </w:rPr>
      </w:pPr>
      <w:r>
        <w:rPr>
          <w:rFonts w:ascii="Arial" w:eastAsia="Arial" w:hAnsi="Arial" w:cs="Arial"/>
          <w:sz w:val="18"/>
          <w:szCs w:val="18"/>
        </w:rPr>
        <w:t xml:space="preserve">Result in the table represent the Means ± </w:t>
      </w:r>
      <w:proofErr w:type="spellStart"/>
      <w:r>
        <w:rPr>
          <w:rFonts w:ascii="Arial" w:eastAsia="Arial" w:hAnsi="Arial" w:cs="Arial"/>
          <w:sz w:val="18"/>
          <w:szCs w:val="18"/>
        </w:rPr>
        <w:t>SD</w:t>
      </w:r>
      <w:r>
        <w:rPr>
          <w:rFonts w:ascii="Arial" w:eastAsia="Arial" w:hAnsi="Arial" w:cs="Arial"/>
          <w:sz w:val="18"/>
          <w:szCs w:val="18"/>
          <w:vertAlign w:val="superscript"/>
        </w:rPr>
        <w:t>a</w:t>
      </w:r>
      <w:proofErr w:type="spellEnd"/>
      <w:r>
        <w:rPr>
          <w:rFonts w:ascii="Arial" w:eastAsia="Arial" w:hAnsi="Arial" w:cs="Arial"/>
          <w:sz w:val="18"/>
          <w:szCs w:val="18"/>
          <w:vertAlign w:val="superscript"/>
        </w:rPr>
        <w:t xml:space="preserve">-b   </w:t>
      </w:r>
      <w:r>
        <w:rPr>
          <w:rFonts w:ascii="Arial" w:eastAsia="Arial" w:hAnsi="Arial" w:cs="Arial"/>
          <w:sz w:val="18"/>
          <w:szCs w:val="18"/>
        </w:rPr>
        <w:t>values in the same row followed by different superscripts are significantly different (p&lt;0.05) (n=10).</w:t>
      </w:r>
    </w:p>
    <w:p w14:paraId="02F92988" w14:textId="77777777" w:rsidR="00F527D9" w:rsidRDefault="00F527D9">
      <w:pPr>
        <w:jc w:val="both"/>
        <w:rPr>
          <w:rFonts w:ascii="Arial" w:eastAsia="Arial" w:hAnsi="Arial" w:cs="Arial"/>
        </w:rPr>
      </w:pPr>
    </w:p>
    <w:p w14:paraId="2BBAE92D" w14:textId="77777777" w:rsidR="00F527D9" w:rsidRDefault="006544F1">
      <w:pPr>
        <w:numPr>
          <w:ilvl w:val="1"/>
          <w:numId w:val="1"/>
        </w:numPr>
        <w:pBdr>
          <w:top w:val="nil"/>
          <w:left w:val="nil"/>
          <w:bottom w:val="nil"/>
          <w:right w:val="nil"/>
          <w:between w:val="nil"/>
        </w:pBdr>
        <w:spacing w:line="360" w:lineRule="auto"/>
        <w:ind w:left="284"/>
        <w:jc w:val="both"/>
        <w:rPr>
          <w:rFonts w:ascii="Arial" w:eastAsia="Arial" w:hAnsi="Arial" w:cs="Arial"/>
          <w:b/>
          <w:color w:val="000000"/>
        </w:rPr>
      </w:pPr>
      <w:r>
        <w:rPr>
          <w:rFonts w:ascii="Arial" w:eastAsia="Arial" w:hAnsi="Arial" w:cs="Arial"/>
          <w:b/>
          <w:color w:val="000000"/>
          <w:sz w:val="22"/>
          <w:szCs w:val="22"/>
        </w:rPr>
        <w:t xml:space="preserve"> Proximate composition of pasta fortified with different concentrations of </w:t>
      </w:r>
      <w:r>
        <w:rPr>
          <w:rFonts w:ascii="Arial" w:eastAsia="Arial" w:hAnsi="Arial" w:cs="Arial"/>
          <w:b/>
          <w:color w:val="000000"/>
        </w:rPr>
        <w:t>fish powder</w:t>
      </w:r>
    </w:p>
    <w:p w14:paraId="3C90219E" w14:textId="77777777" w:rsidR="00F527D9" w:rsidRDefault="006544F1">
      <w:pPr>
        <w:spacing w:line="360" w:lineRule="auto"/>
        <w:ind w:firstLine="284"/>
        <w:jc w:val="both"/>
        <w:rPr>
          <w:rFonts w:ascii="Arial" w:eastAsia="Arial" w:hAnsi="Arial" w:cs="Arial"/>
        </w:rPr>
      </w:pPr>
      <w:r>
        <w:rPr>
          <w:rFonts w:ascii="Arial" w:eastAsia="Arial" w:hAnsi="Arial" w:cs="Arial"/>
        </w:rPr>
        <w:t xml:space="preserve">The moisture and carbohydrate content showed decreased while protein, ash and fat showed increasing trend by addition of fish powder concentration. (Table 4) </w:t>
      </w:r>
      <w:r>
        <w:rPr>
          <w:rFonts w:ascii="Arial" w:eastAsia="Arial" w:hAnsi="Arial" w:cs="Arial"/>
          <w:color w:val="000000"/>
        </w:rPr>
        <w:t>Similarly, Monteiro et al. (2016) found the decreased (p&lt;0.05) in moisture (7.69±0.28 % to 4.42±0.22%) and carbohydrate content (72.28±1.24% to</w:t>
      </w:r>
      <w:r>
        <w:rPr>
          <w:rFonts w:ascii="Arial" w:eastAsia="Arial" w:hAnsi="Arial" w:cs="Arial"/>
        </w:rPr>
        <w:t xml:space="preserve"> </w:t>
      </w:r>
      <w:r>
        <w:rPr>
          <w:rFonts w:ascii="Arial" w:eastAsia="Arial" w:hAnsi="Arial" w:cs="Arial"/>
          <w:color w:val="000000"/>
        </w:rPr>
        <w:t>40.83±0.94%) of pasta prepared with tilapia flour concentration. Also, it was observed that protein (15.77±0.84% to 47.91±0.11%) lipid (3.21±0.17% to</w:t>
      </w:r>
      <w:r>
        <w:rPr>
          <w:rFonts w:ascii="Arial" w:eastAsia="Arial" w:hAnsi="Arial" w:cs="Arial"/>
        </w:rPr>
        <w:t xml:space="preserve"> </w:t>
      </w:r>
      <w:r>
        <w:rPr>
          <w:rFonts w:ascii="Arial" w:eastAsia="Arial" w:hAnsi="Arial" w:cs="Arial"/>
          <w:color w:val="000000"/>
        </w:rPr>
        <w:t>5.45±0.28%) and ash (0.69±0.03% to</w:t>
      </w:r>
      <w:r>
        <w:rPr>
          <w:rFonts w:ascii="Arial" w:eastAsia="Arial" w:hAnsi="Arial" w:cs="Arial"/>
        </w:rPr>
        <w:t xml:space="preserve"> </w:t>
      </w:r>
      <w:r>
        <w:rPr>
          <w:rFonts w:ascii="Arial" w:eastAsia="Arial" w:hAnsi="Arial" w:cs="Arial"/>
          <w:color w:val="000000"/>
        </w:rPr>
        <w:t>2.06±0.06%) content was increased (p&lt;0.05) in pasta by addition of tilapia fish powder. In contrast to above result Saini et al. (2024) showed that no significant effect in moisture content and fat content in pasta samples by increased in fish protein isolate (FPI) concentration in pasta samples. But it was observed that protein content of pasta has significantly (P&lt;0.05) increased with the addition of FPI concentrations. Ash content was showed increased significantly (p&lt;0.05) with addition of FPI concentrations. While, carbohydrate content was showed in the decreasing trend.</w:t>
      </w:r>
      <w:r>
        <w:rPr>
          <w:rFonts w:ascii="Arial" w:eastAsia="Arial" w:hAnsi="Arial" w:cs="Arial"/>
        </w:rPr>
        <w:t xml:space="preserve"> </w:t>
      </w:r>
    </w:p>
    <w:p w14:paraId="006672B5" w14:textId="77777777" w:rsidR="00F527D9" w:rsidRDefault="00F527D9">
      <w:pPr>
        <w:tabs>
          <w:tab w:val="left" w:pos="709"/>
        </w:tabs>
        <w:spacing w:line="276" w:lineRule="auto"/>
        <w:jc w:val="both"/>
        <w:rPr>
          <w:rFonts w:ascii="Arial" w:eastAsia="Arial" w:hAnsi="Arial" w:cs="Arial"/>
        </w:rPr>
      </w:pPr>
    </w:p>
    <w:p w14:paraId="754B4817" w14:textId="77777777" w:rsidR="00F527D9" w:rsidRDefault="00F527D9">
      <w:pPr>
        <w:tabs>
          <w:tab w:val="left" w:pos="709"/>
        </w:tabs>
        <w:spacing w:line="276" w:lineRule="auto"/>
        <w:jc w:val="both"/>
        <w:rPr>
          <w:rFonts w:ascii="Arial" w:eastAsia="Arial" w:hAnsi="Arial" w:cs="Arial"/>
        </w:rPr>
      </w:pPr>
    </w:p>
    <w:p w14:paraId="64199F5A" w14:textId="77777777" w:rsidR="00F527D9" w:rsidRDefault="00F527D9">
      <w:pPr>
        <w:tabs>
          <w:tab w:val="left" w:pos="709"/>
        </w:tabs>
        <w:spacing w:line="276" w:lineRule="auto"/>
        <w:jc w:val="both"/>
        <w:rPr>
          <w:rFonts w:ascii="Arial" w:eastAsia="Arial" w:hAnsi="Arial" w:cs="Arial"/>
        </w:rPr>
      </w:pPr>
    </w:p>
    <w:p w14:paraId="460337CE" w14:textId="77777777" w:rsidR="00F527D9" w:rsidRDefault="00F527D9">
      <w:pPr>
        <w:tabs>
          <w:tab w:val="left" w:pos="709"/>
        </w:tabs>
        <w:spacing w:line="276" w:lineRule="auto"/>
        <w:jc w:val="both"/>
        <w:rPr>
          <w:rFonts w:ascii="Arial" w:eastAsia="Arial" w:hAnsi="Arial" w:cs="Arial"/>
        </w:rPr>
      </w:pPr>
    </w:p>
    <w:p w14:paraId="0480BA33" w14:textId="77777777" w:rsidR="00F527D9" w:rsidRDefault="00F527D9">
      <w:pPr>
        <w:tabs>
          <w:tab w:val="left" w:pos="709"/>
        </w:tabs>
        <w:spacing w:line="276" w:lineRule="auto"/>
        <w:jc w:val="both"/>
        <w:rPr>
          <w:rFonts w:ascii="Arial" w:eastAsia="Arial" w:hAnsi="Arial" w:cs="Arial"/>
        </w:rPr>
      </w:pPr>
    </w:p>
    <w:p w14:paraId="5973DA44" w14:textId="77777777" w:rsidR="00F527D9" w:rsidRDefault="00F527D9">
      <w:pPr>
        <w:tabs>
          <w:tab w:val="left" w:pos="709"/>
        </w:tabs>
        <w:spacing w:line="276" w:lineRule="auto"/>
        <w:jc w:val="both"/>
        <w:rPr>
          <w:rFonts w:ascii="Arial" w:eastAsia="Arial" w:hAnsi="Arial" w:cs="Arial"/>
        </w:rPr>
      </w:pPr>
    </w:p>
    <w:p w14:paraId="4C895531" w14:textId="77777777" w:rsidR="00F527D9" w:rsidRDefault="00F527D9">
      <w:pPr>
        <w:tabs>
          <w:tab w:val="left" w:pos="709"/>
        </w:tabs>
        <w:spacing w:line="276" w:lineRule="auto"/>
        <w:jc w:val="both"/>
        <w:rPr>
          <w:rFonts w:ascii="Arial" w:eastAsia="Arial" w:hAnsi="Arial" w:cs="Arial"/>
        </w:rPr>
      </w:pPr>
    </w:p>
    <w:p w14:paraId="4B96279F" w14:textId="77777777" w:rsidR="00F527D9" w:rsidRDefault="006544F1">
      <w:pPr>
        <w:tabs>
          <w:tab w:val="left" w:pos="709"/>
        </w:tabs>
        <w:spacing w:line="276" w:lineRule="auto"/>
        <w:jc w:val="both"/>
        <w:rPr>
          <w:rFonts w:ascii="Arial" w:eastAsia="Arial" w:hAnsi="Arial" w:cs="Arial"/>
          <w:b/>
        </w:rPr>
      </w:pPr>
      <w:r>
        <w:rPr>
          <w:rFonts w:ascii="Arial" w:eastAsia="Arial" w:hAnsi="Arial" w:cs="Arial"/>
          <w:b/>
        </w:rPr>
        <w:t xml:space="preserve">Table 4 Proximate composition (%) of dried pasta prepared from combinations </w:t>
      </w:r>
      <w:proofErr w:type="gramStart"/>
      <w:r>
        <w:rPr>
          <w:rFonts w:ascii="Arial" w:eastAsia="Arial" w:hAnsi="Arial" w:cs="Arial"/>
          <w:b/>
        </w:rPr>
        <w:t>of  semolina</w:t>
      </w:r>
      <w:proofErr w:type="gramEnd"/>
      <w:r>
        <w:rPr>
          <w:rFonts w:ascii="Arial" w:eastAsia="Arial" w:hAnsi="Arial" w:cs="Arial"/>
          <w:b/>
        </w:rPr>
        <w:t xml:space="preserve"> and pink perch meat powder.</w:t>
      </w:r>
    </w:p>
    <w:p w14:paraId="5A7ACB0A" w14:textId="77777777" w:rsidR="00F527D9" w:rsidRDefault="00F527D9">
      <w:pPr>
        <w:jc w:val="both"/>
        <w:rPr>
          <w:rFonts w:ascii="Arial" w:eastAsia="Arial" w:hAnsi="Arial" w:cs="Arial"/>
          <w:b/>
        </w:rPr>
      </w:pPr>
    </w:p>
    <w:tbl>
      <w:tblPr>
        <w:tblStyle w:val="a3"/>
        <w:tblW w:w="82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584"/>
        <w:gridCol w:w="1317"/>
        <w:gridCol w:w="1336"/>
        <w:gridCol w:w="1332"/>
        <w:gridCol w:w="1337"/>
        <w:gridCol w:w="1302"/>
      </w:tblGrid>
      <w:tr w:rsidR="00F527D9" w14:paraId="705308E3" w14:textId="77777777" w:rsidTr="00F527D9">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84" w:type="dxa"/>
            <w:tcBorders>
              <w:top w:val="single" w:sz="4" w:space="0" w:color="000000"/>
              <w:bottom w:val="single" w:sz="4" w:space="0" w:color="000000"/>
            </w:tcBorders>
          </w:tcPr>
          <w:p w14:paraId="33CC1507" w14:textId="77777777" w:rsidR="00F527D9" w:rsidRDefault="006544F1">
            <w:pPr>
              <w:jc w:val="center"/>
              <w:rPr>
                <w:rFonts w:ascii="Arial" w:eastAsia="Arial" w:hAnsi="Arial" w:cs="Arial"/>
              </w:rPr>
            </w:pPr>
            <w:r>
              <w:rPr>
                <w:rFonts w:ascii="Arial" w:eastAsia="Arial" w:hAnsi="Arial" w:cs="Arial"/>
              </w:rPr>
              <w:t>Parameters</w:t>
            </w:r>
          </w:p>
        </w:tc>
        <w:tc>
          <w:tcPr>
            <w:tcW w:w="1317" w:type="dxa"/>
            <w:tcBorders>
              <w:top w:val="single" w:sz="4" w:space="0" w:color="000000"/>
              <w:bottom w:val="single" w:sz="4" w:space="0" w:color="000000"/>
            </w:tcBorders>
          </w:tcPr>
          <w:p w14:paraId="374F7194" w14:textId="77777777" w:rsidR="00F527D9" w:rsidRDefault="006544F1">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T</w:t>
            </w:r>
            <w:r>
              <w:rPr>
                <w:rFonts w:ascii="Arial" w:eastAsia="Arial" w:hAnsi="Arial" w:cs="Arial"/>
                <w:vertAlign w:val="subscript"/>
              </w:rPr>
              <w:t>0</w:t>
            </w:r>
          </w:p>
        </w:tc>
        <w:tc>
          <w:tcPr>
            <w:tcW w:w="1336" w:type="dxa"/>
            <w:tcBorders>
              <w:top w:val="single" w:sz="4" w:space="0" w:color="000000"/>
              <w:bottom w:val="single" w:sz="4" w:space="0" w:color="000000"/>
            </w:tcBorders>
          </w:tcPr>
          <w:p w14:paraId="7DC511E7" w14:textId="77777777" w:rsidR="00F527D9" w:rsidRDefault="006544F1">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T</w:t>
            </w:r>
            <w:r>
              <w:rPr>
                <w:rFonts w:ascii="Arial" w:eastAsia="Arial" w:hAnsi="Arial" w:cs="Arial"/>
                <w:vertAlign w:val="subscript"/>
              </w:rPr>
              <w:t>1</w:t>
            </w:r>
          </w:p>
        </w:tc>
        <w:tc>
          <w:tcPr>
            <w:tcW w:w="1332" w:type="dxa"/>
            <w:tcBorders>
              <w:top w:val="single" w:sz="4" w:space="0" w:color="000000"/>
              <w:bottom w:val="single" w:sz="4" w:space="0" w:color="000000"/>
            </w:tcBorders>
          </w:tcPr>
          <w:p w14:paraId="0C4CD4A4" w14:textId="77777777" w:rsidR="00F527D9" w:rsidRDefault="006544F1">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T</w:t>
            </w:r>
            <w:r>
              <w:rPr>
                <w:rFonts w:ascii="Arial" w:eastAsia="Arial" w:hAnsi="Arial" w:cs="Arial"/>
                <w:vertAlign w:val="subscript"/>
              </w:rPr>
              <w:t>2</w:t>
            </w:r>
          </w:p>
        </w:tc>
        <w:tc>
          <w:tcPr>
            <w:tcW w:w="1337" w:type="dxa"/>
            <w:tcBorders>
              <w:top w:val="single" w:sz="4" w:space="0" w:color="000000"/>
              <w:bottom w:val="single" w:sz="4" w:space="0" w:color="000000"/>
            </w:tcBorders>
          </w:tcPr>
          <w:p w14:paraId="7A8645A8" w14:textId="77777777" w:rsidR="00F527D9" w:rsidRDefault="006544F1">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T</w:t>
            </w:r>
            <w:r>
              <w:rPr>
                <w:rFonts w:ascii="Arial" w:eastAsia="Arial" w:hAnsi="Arial" w:cs="Arial"/>
                <w:vertAlign w:val="subscript"/>
              </w:rPr>
              <w:t>3</w:t>
            </w:r>
          </w:p>
        </w:tc>
        <w:tc>
          <w:tcPr>
            <w:tcW w:w="1302" w:type="dxa"/>
            <w:tcBorders>
              <w:top w:val="single" w:sz="4" w:space="0" w:color="000000"/>
              <w:bottom w:val="single" w:sz="4" w:space="0" w:color="000000"/>
            </w:tcBorders>
          </w:tcPr>
          <w:p w14:paraId="0C2B3313" w14:textId="77777777" w:rsidR="00F527D9" w:rsidRDefault="006544F1">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T</w:t>
            </w:r>
            <w:r>
              <w:rPr>
                <w:rFonts w:ascii="Arial" w:eastAsia="Arial" w:hAnsi="Arial" w:cs="Arial"/>
                <w:vertAlign w:val="subscript"/>
              </w:rPr>
              <w:t>4</w:t>
            </w:r>
          </w:p>
        </w:tc>
      </w:tr>
      <w:tr w:rsidR="00F527D9" w14:paraId="7175A7F0" w14:textId="77777777" w:rsidTr="00F527D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84" w:type="dxa"/>
            <w:tcBorders>
              <w:top w:val="single" w:sz="4" w:space="0" w:color="000000"/>
            </w:tcBorders>
            <w:shd w:val="clear" w:color="auto" w:fill="FFFFFF"/>
          </w:tcPr>
          <w:p w14:paraId="3C88D404" w14:textId="77777777" w:rsidR="00F527D9" w:rsidRDefault="006544F1">
            <w:pPr>
              <w:rPr>
                <w:rFonts w:ascii="Arial" w:eastAsia="Arial" w:hAnsi="Arial" w:cs="Arial"/>
              </w:rPr>
            </w:pPr>
            <w:r>
              <w:rPr>
                <w:rFonts w:ascii="Arial" w:eastAsia="Arial" w:hAnsi="Arial" w:cs="Arial"/>
              </w:rPr>
              <w:t>Moisture (%)</w:t>
            </w:r>
          </w:p>
        </w:tc>
        <w:tc>
          <w:tcPr>
            <w:tcW w:w="1317" w:type="dxa"/>
            <w:tcBorders>
              <w:top w:val="single" w:sz="4" w:space="0" w:color="000000"/>
            </w:tcBorders>
            <w:shd w:val="clear" w:color="auto" w:fill="FFFFFF"/>
          </w:tcPr>
          <w:p w14:paraId="683A787D" w14:textId="77777777" w:rsidR="00F527D9" w:rsidRDefault="006544F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vertAlign w:val="superscript"/>
              </w:rPr>
            </w:pPr>
            <w:r>
              <w:rPr>
                <w:rFonts w:ascii="Arial" w:eastAsia="Arial" w:hAnsi="Arial" w:cs="Arial"/>
                <w:color w:val="000000"/>
              </w:rPr>
              <w:t>6.01</w:t>
            </w:r>
            <w:r>
              <w:rPr>
                <w:rFonts w:ascii="Arial" w:eastAsia="Arial" w:hAnsi="Arial" w:cs="Arial"/>
              </w:rPr>
              <w:t>±0.01</w:t>
            </w:r>
            <w:r>
              <w:rPr>
                <w:rFonts w:ascii="Arial" w:eastAsia="Arial" w:hAnsi="Arial" w:cs="Arial"/>
                <w:vertAlign w:val="superscript"/>
              </w:rPr>
              <w:t>a</w:t>
            </w:r>
          </w:p>
        </w:tc>
        <w:tc>
          <w:tcPr>
            <w:tcW w:w="1336" w:type="dxa"/>
            <w:tcBorders>
              <w:top w:val="single" w:sz="4" w:space="0" w:color="000000"/>
            </w:tcBorders>
            <w:shd w:val="clear" w:color="auto" w:fill="FFFFFF"/>
          </w:tcPr>
          <w:p w14:paraId="262D47DA" w14:textId="77777777" w:rsidR="00F527D9" w:rsidRDefault="006544F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vertAlign w:val="superscript"/>
              </w:rPr>
            </w:pPr>
            <w:r>
              <w:rPr>
                <w:rFonts w:ascii="Arial" w:eastAsia="Arial" w:hAnsi="Arial" w:cs="Arial"/>
                <w:color w:val="000000"/>
              </w:rPr>
              <w:t>5.9</w:t>
            </w:r>
            <w:r>
              <w:rPr>
                <w:rFonts w:ascii="Arial" w:eastAsia="Arial" w:hAnsi="Arial" w:cs="Arial"/>
              </w:rPr>
              <w:t>±0.01</w:t>
            </w:r>
            <w:r>
              <w:rPr>
                <w:rFonts w:ascii="Arial" w:eastAsia="Arial" w:hAnsi="Arial" w:cs="Arial"/>
                <w:vertAlign w:val="superscript"/>
              </w:rPr>
              <w:t>b</w:t>
            </w:r>
          </w:p>
        </w:tc>
        <w:tc>
          <w:tcPr>
            <w:tcW w:w="1332" w:type="dxa"/>
            <w:tcBorders>
              <w:top w:val="single" w:sz="4" w:space="0" w:color="000000"/>
            </w:tcBorders>
            <w:shd w:val="clear" w:color="auto" w:fill="FFFFFF"/>
          </w:tcPr>
          <w:p w14:paraId="322A3403" w14:textId="77777777" w:rsidR="00F527D9" w:rsidRDefault="006544F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vertAlign w:val="superscript"/>
              </w:rPr>
            </w:pPr>
            <w:r>
              <w:rPr>
                <w:rFonts w:ascii="Arial" w:eastAsia="Arial" w:hAnsi="Arial" w:cs="Arial"/>
                <w:color w:val="000000"/>
              </w:rPr>
              <w:t>5.85</w:t>
            </w:r>
            <w:r>
              <w:rPr>
                <w:rFonts w:ascii="Arial" w:eastAsia="Arial" w:hAnsi="Arial" w:cs="Arial"/>
              </w:rPr>
              <w:t>±0.01</w:t>
            </w:r>
            <w:r>
              <w:rPr>
                <w:rFonts w:ascii="Arial" w:eastAsia="Arial" w:hAnsi="Arial" w:cs="Arial"/>
                <w:vertAlign w:val="superscript"/>
              </w:rPr>
              <w:t>c</w:t>
            </w:r>
          </w:p>
        </w:tc>
        <w:tc>
          <w:tcPr>
            <w:tcW w:w="1337" w:type="dxa"/>
            <w:tcBorders>
              <w:top w:val="single" w:sz="4" w:space="0" w:color="000000"/>
            </w:tcBorders>
            <w:shd w:val="clear" w:color="auto" w:fill="FFFFFF"/>
          </w:tcPr>
          <w:p w14:paraId="181A2B50" w14:textId="77777777" w:rsidR="00F527D9" w:rsidRDefault="006544F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vertAlign w:val="superscript"/>
              </w:rPr>
            </w:pPr>
            <w:r>
              <w:rPr>
                <w:rFonts w:ascii="Arial" w:eastAsia="Arial" w:hAnsi="Arial" w:cs="Arial"/>
                <w:color w:val="000000"/>
              </w:rPr>
              <w:t>5.77</w:t>
            </w:r>
            <w:r>
              <w:rPr>
                <w:rFonts w:ascii="Arial" w:eastAsia="Arial" w:hAnsi="Arial" w:cs="Arial"/>
              </w:rPr>
              <w:t>±0.01</w:t>
            </w:r>
            <w:r>
              <w:rPr>
                <w:rFonts w:ascii="Arial" w:eastAsia="Arial" w:hAnsi="Arial" w:cs="Arial"/>
                <w:vertAlign w:val="superscript"/>
              </w:rPr>
              <w:t>d</w:t>
            </w:r>
          </w:p>
        </w:tc>
        <w:tc>
          <w:tcPr>
            <w:tcW w:w="1302" w:type="dxa"/>
            <w:tcBorders>
              <w:top w:val="single" w:sz="4" w:space="0" w:color="000000"/>
            </w:tcBorders>
            <w:shd w:val="clear" w:color="auto" w:fill="FFFFFF"/>
          </w:tcPr>
          <w:p w14:paraId="3EFC55D5" w14:textId="77777777" w:rsidR="00F527D9" w:rsidRDefault="006544F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vertAlign w:val="superscript"/>
              </w:rPr>
            </w:pPr>
            <w:r>
              <w:rPr>
                <w:rFonts w:ascii="Arial" w:eastAsia="Arial" w:hAnsi="Arial" w:cs="Arial"/>
                <w:color w:val="000000"/>
              </w:rPr>
              <w:t>5.70</w:t>
            </w:r>
            <w:r>
              <w:rPr>
                <w:rFonts w:ascii="Arial" w:eastAsia="Arial" w:hAnsi="Arial" w:cs="Arial"/>
              </w:rPr>
              <w:t>±0.01</w:t>
            </w:r>
            <w:r>
              <w:rPr>
                <w:rFonts w:ascii="Arial" w:eastAsia="Arial" w:hAnsi="Arial" w:cs="Arial"/>
                <w:vertAlign w:val="superscript"/>
              </w:rPr>
              <w:t>e</w:t>
            </w:r>
          </w:p>
        </w:tc>
      </w:tr>
      <w:tr w:rsidR="00F527D9" w14:paraId="11B0E424" w14:textId="77777777" w:rsidTr="00F527D9">
        <w:trPr>
          <w:trHeight w:val="397"/>
        </w:trPr>
        <w:tc>
          <w:tcPr>
            <w:cnfStyle w:val="001000000000" w:firstRow="0" w:lastRow="0" w:firstColumn="1" w:lastColumn="0" w:oddVBand="0" w:evenVBand="0" w:oddHBand="0" w:evenHBand="0" w:firstRowFirstColumn="0" w:firstRowLastColumn="0" w:lastRowFirstColumn="0" w:lastRowLastColumn="0"/>
            <w:tcW w:w="1584" w:type="dxa"/>
            <w:shd w:val="clear" w:color="auto" w:fill="FFFFFF"/>
          </w:tcPr>
          <w:p w14:paraId="49B8A10A" w14:textId="77777777" w:rsidR="00F527D9" w:rsidRDefault="006544F1">
            <w:pPr>
              <w:rPr>
                <w:rFonts w:ascii="Arial" w:eastAsia="Arial" w:hAnsi="Arial" w:cs="Arial"/>
              </w:rPr>
            </w:pPr>
            <w:r>
              <w:rPr>
                <w:rFonts w:ascii="Arial" w:eastAsia="Arial" w:hAnsi="Arial" w:cs="Arial"/>
              </w:rPr>
              <w:t>Protein (%)</w:t>
            </w:r>
          </w:p>
        </w:tc>
        <w:tc>
          <w:tcPr>
            <w:tcW w:w="1317" w:type="dxa"/>
            <w:shd w:val="clear" w:color="auto" w:fill="FFFFFF"/>
          </w:tcPr>
          <w:p w14:paraId="4B06EA67" w14:textId="77777777" w:rsidR="00F527D9" w:rsidRDefault="006544F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vertAlign w:val="superscript"/>
              </w:rPr>
            </w:pPr>
            <w:r>
              <w:rPr>
                <w:rFonts w:ascii="Arial" w:eastAsia="Arial" w:hAnsi="Arial" w:cs="Arial"/>
                <w:color w:val="000000"/>
              </w:rPr>
              <w:t>12.21</w:t>
            </w:r>
            <w:r>
              <w:rPr>
                <w:rFonts w:ascii="Arial" w:eastAsia="Arial" w:hAnsi="Arial" w:cs="Arial"/>
              </w:rPr>
              <w:t>±0.01</w:t>
            </w:r>
            <w:r>
              <w:rPr>
                <w:rFonts w:ascii="Arial" w:eastAsia="Arial" w:hAnsi="Arial" w:cs="Arial"/>
                <w:vertAlign w:val="superscript"/>
              </w:rPr>
              <w:t>e</w:t>
            </w:r>
          </w:p>
        </w:tc>
        <w:tc>
          <w:tcPr>
            <w:tcW w:w="1336" w:type="dxa"/>
            <w:shd w:val="clear" w:color="auto" w:fill="FFFFFF"/>
          </w:tcPr>
          <w:p w14:paraId="635B4F3A" w14:textId="77777777" w:rsidR="00F527D9" w:rsidRDefault="006544F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vertAlign w:val="superscript"/>
              </w:rPr>
            </w:pPr>
            <w:r>
              <w:rPr>
                <w:rFonts w:ascii="Arial" w:eastAsia="Arial" w:hAnsi="Arial" w:cs="Arial"/>
                <w:color w:val="000000"/>
              </w:rPr>
              <w:t>14.30</w:t>
            </w:r>
            <w:r>
              <w:rPr>
                <w:rFonts w:ascii="Arial" w:eastAsia="Arial" w:hAnsi="Arial" w:cs="Arial"/>
              </w:rPr>
              <w:t>±0.01</w:t>
            </w:r>
            <w:r>
              <w:rPr>
                <w:rFonts w:ascii="Arial" w:eastAsia="Arial" w:hAnsi="Arial" w:cs="Arial"/>
                <w:vertAlign w:val="superscript"/>
              </w:rPr>
              <w:t>d</w:t>
            </w:r>
          </w:p>
        </w:tc>
        <w:tc>
          <w:tcPr>
            <w:tcW w:w="1332" w:type="dxa"/>
            <w:shd w:val="clear" w:color="auto" w:fill="FFFFFF"/>
          </w:tcPr>
          <w:p w14:paraId="40FB4DCB" w14:textId="77777777" w:rsidR="00F527D9" w:rsidRDefault="006544F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vertAlign w:val="superscript"/>
              </w:rPr>
            </w:pPr>
            <w:r>
              <w:rPr>
                <w:rFonts w:ascii="Arial" w:eastAsia="Arial" w:hAnsi="Arial" w:cs="Arial"/>
                <w:color w:val="000000"/>
              </w:rPr>
              <w:t>16.49</w:t>
            </w:r>
            <w:r>
              <w:rPr>
                <w:rFonts w:ascii="Arial" w:eastAsia="Arial" w:hAnsi="Arial" w:cs="Arial"/>
              </w:rPr>
              <w:t>±0.01</w:t>
            </w:r>
            <w:r>
              <w:rPr>
                <w:rFonts w:ascii="Arial" w:eastAsia="Arial" w:hAnsi="Arial" w:cs="Arial"/>
                <w:vertAlign w:val="superscript"/>
              </w:rPr>
              <w:t>c</w:t>
            </w:r>
          </w:p>
        </w:tc>
        <w:tc>
          <w:tcPr>
            <w:tcW w:w="1337" w:type="dxa"/>
            <w:shd w:val="clear" w:color="auto" w:fill="FFFFFF"/>
          </w:tcPr>
          <w:p w14:paraId="03E449E7" w14:textId="77777777" w:rsidR="00F527D9" w:rsidRDefault="006544F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vertAlign w:val="superscript"/>
              </w:rPr>
            </w:pPr>
            <w:r>
              <w:rPr>
                <w:rFonts w:ascii="Arial" w:eastAsia="Arial" w:hAnsi="Arial" w:cs="Arial"/>
                <w:color w:val="000000"/>
              </w:rPr>
              <w:t>18.57</w:t>
            </w:r>
            <w:r>
              <w:rPr>
                <w:rFonts w:ascii="Arial" w:eastAsia="Arial" w:hAnsi="Arial" w:cs="Arial"/>
              </w:rPr>
              <w:t>±0.01</w:t>
            </w:r>
            <w:r>
              <w:rPr>
                <w:rFonts w:ascii="Arial" w:eastAsia="Arial" w:hAnsi="Arial" w:cs="Arial"/>
                <w:vertAlign w:val="superscript"/>
              </w:rPr>
              <w:t>b</w:t>
            </w:r>
          </w:p>
        </w:tc>
        <w:tc>
          <w:tcPr>
            <w:tcW w:w="1302" w:type="dxa"/>
            <w:shd w:val="clear" w:color="auto" w:fill="FFFFFF"/>
          </w:tcPr>
          <w:p w14:paraId="67F3DEA2" w14:textId="77777777" w:rsidR="00F527D9" w:rsidRDefault="006544F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vertAlign w:val="superscript"/>
              </w:rPr>
            </w:pPr>
            <w:r>
              <w:rPr>
                <w:rFonts w:ascii="Arial" w:eastAsia="Arial" w:hAnsi="Arial" w:cs="Arial"/>
                <w:color w:val="000000"/>
              </w:rPr>
              <w:t>20.50</w:t>
            </w:r>
            <w:r>
              <w:rPr>
                <w:rFonts w:ascii="Arial" w:eastAsia="Arial" w:hAnsi="Arial" w:cs="Arial"/>
              </w:rPr>
              <w:t>±0.01</w:t>
            </w:r>
            <w:r>
              <w:rPr>
                <w:rFonts w:ascii="Arial" w:eastAsia="Arial" w:hAnsi="Arial" w:cs="Arial"/>
                <w:vertAlign w:val="superscript"/>
              </w:rPr>
              <w:t>a</w:t>
            </w:r>
          </w:p>
        </w:tc>
      </w:tr>
      <w:tr w:rsidR="00F527D9" w14:paraId="47518FB4" w14:textId="77777777" w:rsidTr="00F527D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84" w:type="dxa"/>
            <w:shd w:val="clear" w:color="auto" w:fill="FFFFFF"/>
          </w:tcPr>
          <w:p w14:paraId="4A2CF326" w14:textId="77777777" w:rsidR="00F527D9" w:rsidRDefault="006544F1">
            <w:pPr>
              <w:rPr>
                <w:rFonts w:ascii="Arial" w:eastAsia="Arial" w:hAnsi="Arial" w:cs="Arial"/>
              </w:rPr>
            </w:pPr>
            <w:r>
              <w:rPr>
                <w:rFonts w:ascii="Arial" w:eastAsia="Arial" w:hAnsi="Arial" w:cs="Arial"/>
              </w:rPr>
              <w:t>Fat (%)</w:t>
            </w:r>
          </w:p>
        </w:tc>
        <w:tc>
          <w:tcPr>
            <w:tcW w:w="1317" w:type="dxa"/>
            <w:shd w:val="clear" w:color="auto" w:fill="FFFFFF"/>
          </w:tcPr>
          <w:p w14:paraId="3978C9E1" w14:textId="77777777" w:rsidR="00F527D9" w:rsidRDefault="006544F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vertAlign w:val="superscript"/>
              </w:rPr>
            </w:pPr>
            <w:r>
              <w:rPr>
                <w:rFonts w:ascii="Arial" w:eastAsia="Arial" w:hAnsi="Arial" w:cs="Arial"/>
                <w:color w:val="000000"/>
              </w:rPr>
              <w:t>2.0</w:t>
            </w:r>
            <w:r>
              <w:rPr>
                <w:rFonts w:ascii="Arial" w:eastAsia="Arial" w:hAnsi="Arial" w:cs="Arial"/>
              </w:rPr>
              <w:t>±0.01</w:t>
            </w:r>
            <w:r>
              <w:rPr>
                <w:rFonts w:ascii="Arial" w:eastAsia="Arial" w:hAnsi="Arial" w:cs="Arial"/>
                <w:vertAlign w:val="superscript"/>
              </w:rPr>
              <w:t>e</w:t>
            </w:r>
          </w:p>
        </w:tc>
        <w:tc>
          <w:tcPr>
            <w:tcW w:w="1336" w:type="dxa"/>
            <w:shd w:val="clear" w:color="auto" w:fill="FFFFFF"/>
          </w:tcPr>
          <w:p w14:paraId="69E584BE" w14:textId="77777777" w:rsidR="00F527D9" w:rsidRDefault="006544F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vertAlign w:val="superscript"/>
              </w:rPr>
            </w:pPr>
            <w:r>
              <w:rPr>
                <w:rFonts w:ascii="Arial" w:eastAsia="Arial" w:hAnsi="Arial" w:cs="Arial"/>
                <w:color w:val="000000"/>
              </w:rPr>
              <w:t>2.21</w:t>
            </w:r>
            <w:r>
              <w:rPr>
                <w:rFonts w:ascii="Arial" w:eastAsia="Arial" w:hAnsi="Arial" w:cs="Arial"/>
              </w:rPr>
              <w:t>±0.01</w:t>
            </w:r>
            <w:r>
              <w:rPr>
                <w:rFonts w:ascii="Arial" w:eastAsia="Arial" w:hAnsi="Arial" w:cs="Arial"/>
                <w:vertAlign w:val="superscript"/>
              </w:rPr>
              <w:t>d</w:t>
            </w:r>
          </w:p>
        </w:tc>
        <w:tc>
          <w:tcPr>
            <w:tcW w:w="1332" w:type="dxa"/>
            <w:shd w:val="clear" w:color="auto" w:fill="FFFFFF"/>
          </w:tcPr>
          <w:p w14:paraId="25225C38" w14:textId="77777777" w:rsidR="00F527D9" w:rsidRDefault="006544F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vertAlign w:val="superscript"/>
              </w:rPr>
            </w:pPr>
            <w:r>
              <w:rPr>
                <w:rFonts w:ascii="Arial" w:eastAsia="Arial" w:hAnsi="Arial" w:cs="Arial"/>
                <w:color w:val="000000"/>
              </w:rPr>
              <w:t>2.39</w:t>
            </w:r>
            <w:r>
              <w:rPr>
                <w:rFonts w:ascii="Arial" w:eastAsia="Arial" w:hAnsi="Arial" w:cs="Arial"/>
              </w:rPr>
              <w:t>±0.01</w:t>
            </w:r>
            <w:r>
              <w:rPr>
                <w:rFonts w:ascii="Arial" w:eastAsia="Arial" w:hAnsi="Arial" w:cs="Arial"/>
                <w:vertAlign w:val="superscript"/>
              </w:rPr>
              <w:t>c</w:t>
            </w:r>
          </w:p>
        </w:tc>
        <w:tc>
          <w:tcPr>
            <w:tcW w:w="1337" w:type="dxa"/>
            <w:shd w:val="clear" w:color="auto" w:fill="FFFFFF"/>
          </w:tcPr>
          <w:p w14:paraId="3238991A" w14:textId="77777777" w:rsidR="00F527D9" w:rsidRDefault="006544F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vertAlign w:val="superscript"/>
              </w:rPr>
            </w:pPr>
            <w:r>
              <w:rPr>
                <w:rFonts w:ascii="Arial" w:eastAsia="Arial" w:hAnsi="Arial" w:cs="Arial"/>
                <w:color w:val="000000"/>
              </w:rPr>
              <w:t>2.61</w:t>
            </w:r>
            <w:r>
              <w:rPr>
                <w:rFonts w:ascii="Arial" w:eastAsia="Arial" w:hAnsi="Arial" w:cs="Arial"/>
              </w:rPr>
              <w:t>±0.01</w:t>
            </w:r>
            <w:r>
              <w:rPr>
                <w:rFonts w:ascii="Arial" w:eastAsia="Arial" w:hAnsi="Arial" w:cs="Arial"/>
                <w:vertAlign w:val="superscript"/>
              </w:rPr>
              <w:t>b</w:t>
            </w:r>
          </w:p>
        </w:tc>
        <w:tc>
          <w:tcPr>
            <w:tcW w:w="1302" w:type="dxa"/>
            <w:shd w:val="clear" w:color="auto" w:fill="FFFFFF"/>
          </w:tcPr>
          <w:p w14:paraId="40563C3C" w14:textId="77777777" w:rsidR="00F527D9" w:rsidRDefault="006544F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vertAlign w:val="superscript"/>
              </w:rPr>
            </w:pPr>
            <w:r>
              <w:rPr>
                <w:rFonts w:ascii="Arial" w:eastAsia="Arial" w:hAnsi="Arial" w:cs="Arial"/>
                <w:color w:val="000000"/>
              </w:rPr>
              <w:t>3.0</w:t>
            </w:r>
            <w:r>
              <w:rPr>
                <w:rFonts w:ascii="Arial" w:eastAsia="Arial" w:hAnsi="Arial" w:cs="Arial"/>
              </w:rPr>
              <w:t>±0.01</w:t>
            </w:r>
            <w:r>
              <w:rPr>
                <w:rFonts w:ascii="Arial" w:eastAsia="Arial" w:hAnsi="Arial" w:cs="Arial"/>
                <w:vertAlign w:val="superscript"/>
              </w:rPr>
              <w:t>a</w:t>
            </w:r>
          </w:p>
        </w:tc>
      </w:tr>
      <w:tr w:rsidR="00F527D9" w14:paraId="5358393B" w14:textId="77777777" w:rsidTr="00F527D9">
        <w:trPr>
          <w:trHeight w:val="397"/>
        </w:trPr>
        <w:tc>
          <w:tcPr>
            <w:cnfStyle w:val="001000000000" w:firstRow="0" w:lastRow="0" w:firstColumn="1" w:lastColumn="0" w:oddVBand="0" w:evenVBand="0" w:oddHBand="0" w:evenHBand="0" w:firstRowFirstColumn="0" w:firstRowLastColumn="0" w:lastRowFirstColumn="0" w:lastRowLastColumn="0"/>
            <w:tcW w:w="1584" w:type="dxa"/>
            <w:shd w:val="clear" w:color="auto" w:fill="FFFFFF"/>
          </w:tcPr>
          <w:p w14:paraId="1F02D84A" w14:textId="77777777" w:rsidR="00F527D9" w:rsidRDefault="006544F1">
            <w:pPr>
              <w:rPr>
                <w:rFonts w:ascii="Arial" w:eastAsia="Arial" w:hAnsi="Arial" w:cs="Arial"/>
              </w:rPr>
            </w:pPr>
            <w:r>
              <w:rPr>
                <w:rFonts w:ascii="Arial" w:eastAsia="Arial" w:hAnsi="Arial" w:cs="Arial"/>
              </w:rPr>
              <w:t>Ash (%)</w:t>
            </w:r>
          </w:p>
        </w:tc>
        <w:tc>
          <w:tcPr>
            <w:tcW w:w="1317" w:type="dxa"/>
            <w:shd w:val="clear" w:color="auto" w:fill="FFFFFF"/>
          </w:tcPr>
          <w:p w14:paraId="4B3057F0" w14:textId="77777777" w:rsidR="00F527D9" w:rsidRDefault="006544F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vertAlign w:val="superscript"/>
              </w:rPr>
            </w:pPr>
            <w:r>
              <w:rPr>
                <w:rFonts w:ascii="Arial" w:eastAsia="Arial" w:hAnsi="Arial" w:cs="Arial"/>
                <w:color w:val="000000"/>
              </w:rPr>
              <w:t>0.5</w:t>
            </w:r>
            <w:r>
              <w:rPr>
                <w:rFonts w:ascii="Arial" w:eastAsia="Arial" w:hAnsi="Arial" w:cs="Arial"/>
              </w:rPr>
              <w:t>±0.01</w:t>
            </w:r>
            <w:r>
              <w:rPr>
                <w:rFonts w:ascii="Arial" w:eastAsia="Arial" w:hAnsi="Arial" w:cs="Arial"/>
                <w:vertAlign w:val="superscript"/>
              </w:rPr>
              <w:t>e</w:t>
            </w:r>
          </w:p>
        </w:tc>
        <w:tc>
          <w:tcPr>
            <w:tcW w:w="1336" w:type="dxa"/>
            <w:shd w:val="clear" w:color="auto" w:fill="FFFFFF"/>
          </w:tcPr>
          <w:p w14:paraId="18AA6FDA" w14:textId="77777777" w:rsidR="00F527D9" w:rsidRDefault="006544F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vertAlign w:val="superscript"/>
              </w:rPr>
            </w:pPr>
            <w:r>
              <w:rPr>
                <w:rFonts w:ascii="Arial" w:eastAsia="Arial" w:hAnsi="Arial" w:cs="Arial"/>
                <w:color w:val="000000"/>
              </w:rPr>
              <w:t>1.53</w:t>
            </w:r>
            <w:r>
              <w:rPr>
                <w:rFonts w:ascii="Arial" w:eastAsia="Arial" w:hAnsi="Arial" w:cs="Arial"/>
              </w:rPr>
              <w:t>±0.01</w:t>
            </w:r>
            <w:r>
              <w:rPr>
                <w:rFonts w:ascii="Arial" w:eastAsia="Arial" w:hAnsi="Arial" w:cs="Arial"/>
                <w:vertAlign w:val="superscript"/>
              </w:rPr>
              <w:t>d</w:t>
            </w:r>
          </w:p>
        </w:tc>
        <w:tc>
          <w:tcPr>
            <w:tcW w:w="1332" w:type="dxa"/>
            <w:shd w:val="clear" w:color="auto" w:fill="FFFFFF"/>
          </w:tcPr>
          <w:p w14:paraId="5D91B39E" w14:textId="77777777" w:rsidR="00F527D9" w:rsidRDefault="006544F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vertAlign w:val="superscript"/>
              </w:rPr>
            </w:pPr>
            <w:r>
              <w:rPr>
                <w:rFonts w:ascii="Arial" w:eastAsia="Arial" w:hAnsi="Arial" w:cs="Arial"/>
                <w:color w:val="000000"/>
              </w:rPr>
              <w:t>2.64</w:t>
            </w:r>
            <w:r>
              <w:rPr>
                <w:rFonts w:ascii="Arial" w:eastAsia="Arial" w:hAnsi="Arial" w:cs="Arial"/>
              </w:rPr>
              <w:t>±0.01</w:t>
            </w:r>
            <w:r>
              <w:rPr>
                <w:rFonts w:ascii="Arial" w:eastAsia="Arial" w:hAnsi="Arial" w:cs="Arial"/>
                <w:vertAlign w:val="superscript"/>
              </w:rPr>
              <w:t>c</w:t>
            </w:r>
          </w:p>
        </w:tc>
        <w:tc>
          <w:tcPr>
            <w:tcW w:w="1337" w:type="dxa"/>
            <w:shd w:val="clear" w:color="auto" w:fill="FFFFFF"/>
          </w:tcPr>
          <w:p w14:paraId="39A4A1CB" w14:textId="77777777" w:rsidR="00F527D9" w:rsidRDefault="006544F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vertAlign w:val="superscript"/>
              </w:rPr>
            </w:pPr>
            <w:r>
              <w:rPr>
                <w:rFonts w:ascii="Arial" w:eastAsia="Arial" w:hAnsi="Arial" w:cs="Arial"/>
                <w:color w:val="000000"/>
              </w:rPr>
              <w:t>2.7</w:t>
            </w:r>
            <w:r>
              <w:rPr>
                <w:rFonts w:ascii="Arial" w:eastAsia="Arial" w:hAnsi="Arial" w:cs="Arial"/>
              </w:rPr>
              <w:t>±0.02</w:t>
            </w:r>
            <w:r>
              <w:rPr>
                <w:rFonts w:ascii="Arial" w:eastAsia="Arial" w:hAnsi="Arial" w:cs="Arial"/>
                <w:vertAlign w:val="superscript"/>
              </w:rPr>
              <w:t>b</w:t>
            </w:r>
          </w:p>
        </w:tc>
        <w:tc>
          <w:tcPr>
            <w:tcW w:w="1302" w:type="dxa"/>
            <w:shd w:val="clear" w:color="auto" w:fill="FFFFFF"/>
          </w:tcPr>
          <w:p w14:paraId="7BDFCA13" w14:textId="77777777" w:rsidR="00F527D9" w:rsidRDefault="006544F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vertAlign w:val="superscript"/>
              </w:rPr>
            </w:pPr>
            <w:r>
              <w:rPr>
                <w:rFonts w:ascii="Arial" w:eastAsia="Arial" w:hAnsi="Arial" w:cs="Arial"/>
                <w:color w:val="000000"/>
              </w:rPr>
              <w:t>3.1</w:t>
            </w:r>
            <w:r>
              <w:rPr>
                <w:rFonts w:ascii="Arial" w:eastAsia="Arial" w:hAnsi="Arial" w:cs="Arial"/>
              </w:rPr>
              <w:t>±0.01</w:t>
            </w:r>
            <w:r>
              <w:rPr>
                <w:rFonts w:ascii="Arial" w:eastAsia="Arial" w:hAnsi="Arial" w:cs="Arial"/>
                <w:vertAlign w:val="superscript"/>
              </w:rPr>
              <w:t>a</w:t>
            </w:r>
          </w:p>
        </w:tc>
      </w:tr>
      <w:tr w:rsidR="00F527D9" w14:paraId="79CDA796" w14:textId="77777777" w:rsidTr="00F527D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84" w:type="dxa"/>
            <w:tcBorders>
              <w:bottom w:val="single" w:sz="4" w:space="0" w:color="000000"/>
            </w:tcBorders>
            <w:shd w:val="clear" w:color="auto" w:fill="FFFFFF"/>
          </w:tcPr>
          <w:p w14:paraId="7A986FDC" w14:textId="77777777" w:rsidR="00F527D9" w:rsidRDefault="006544F1">
            <w:pPr>
              <w:rPr>
                <w:rFonts w:ascii="Arial" w:eastAsia="Arial" w:hAnsi="Arial" w:cs="Arial"/>
              </w:rPr>
            </w:pPr>
            <w:r>
              <w:rPr>
                <w:rFonts w:ascii="Arial" w:eastAsia="Arial" w:hAnsi="Arial" w:cs="Arial"/>
              </w:rPr>
              <w:t>Carbohydrate (%)</w:t>
            </w:r>
          </w:p>
        </w:tc>
        <w:tc>
          <w:tcPr>
            <w:tcW w:w="1317" w:type="dxa"/>
            <w:tcBorders>
              <w:bottom w:val="single" w:sz="4" w:space="0" w:color="000000"/>
            </w:tcBorders>
            <w:shd w:val="clear" w:color="auto" w:fill="FFFFFF"/>
          </w:tcPr>
          <w:p w14:paraId="45084C8C" w14:textId="77777777" w:rsidR="00F527D9" w:rsidRDefault="006544F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vertAlign w:val="superscript"/>
              </w:rPr>
            </w:pPr>
            <w:r>
              <w:rPr>
                <w:rFonts w:ascii="Arial" w:eastAsia="Arial" w:hAnsi="Arial" w:cs="Arial"/>
                <w:color w:val="000000"/>
              </w:rPr>
              <w:t>79.28</w:t>
            </w:r>
            <w:r>
              <w:rPr>
                <w:rFonts w:ascii="Arial" w:eastAsia="Arial" w:hAnsi="Arial" w:cs="Arial"/>
              </w:rPr>
              <w:t>±0.01</w:t>
            </w:r>
            <w:r>
              <w:rPr>
                <w:rFonts w:ascii="Arial" w:eastAsia="Arial" w:hAnsi="Arial" w:cs="Arial"/>
                <w:vertAlign w:val="superscript"/>
              </w:rPr>
              <w:t>a</w:t>
            </w:r>
          </w:p>
        </w:tc>
        <w:tc>
          <w:tcPr>
            <w:tcW w:w="1336" w:type="dxa"/>
            <w:tcBorders>
              <w:bottom w:val="single" w:sz="4" w:space="0" w:color="000000"/>
            </w:tcBorders>
            <w:shd w:val="clear" w:color="auto" w:fill="FFFFFF"/>
          </w:tcPr>
          <w:p w14:paraId="6A6D79FD" w14:textId="77777777" w:rsidR="00F527D9" w:rsidRDefault="006544F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vertAlign w:val="superscript"/>
              </w:rPr>
            </w:pPr>
            <w:r>
              <w:rPr>
                <w:rFonts w:ascii="Arial" w:eastAsia="Arial" w:hAnsi="Arial" w:cs="Arial"/>
                <w:color w:val="000000"/>
              </w:rPr>
              <w:t>76.11</w:t>
            </w:r>
            <w:r>
              <w:rPr>
                <w:rFonts w:ascii="Arial" w:eastAsia="Arial" w:hAnsi="Arial" w:cs="Arial"/>
              </w:rPr>
              <w:t>±0.01</w:t>
            </w:r>
            <w:r>
              <w:rPr>
                <w:rFonts w:ascii="Arial" w:eastAsia="Arial" w:hAnsi="Arial" w:cs="Arial"/>
                <w:vertAlign w:val="superscript"/>
              </w:rPr>
              <w:t>b</w:t>
            </w:r>
          </w:p>
        </w:tc>
        <w:tc>
          <w:tcPr>
            <w:tcW w:w="1332" w:type="dxa"/>
            <w:tcBorders>
              <w:bottom w:val="single" w:sz="4" w:space="0" w:color="000000"/>
            </w:tcBorders>
            <w:shd w:val="clear" w:color="auto" w:fill="FFFFFF"/>
          </w:tcPr>
          <w:p w14:paraId="04EDC4AB" w14:textId="77777777" w:rsidR="00F527D9" w:rsidRDefault="006544F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vertAlign w:val="superscript"/>
              </w:rPr>
            </w:pPr>
            <w:r>
              <w:rPr>
                <w:rFonts w:ascii="Arial" w:eastAsia="Arial" w:hAnsi="Arial" w:cs="Arial"/>
                <w:color w:val="000000"/>
              </w:rPr>
              <w:t>72.63</w:t>
            </w:r>
            <w:r>
              <w:rPr>
                <w:rFonts w:ascii="Arial" w:eastAsia="Arial" w:hAnsi="Arial" w:cs="Arial"/>
              </w:rPr>
              <w:t>±0.01</w:t>
            </w:r>
            <w:r>
              <w:rPr>
                <w:rFonts w:ascii="Arial" w:eastAsia="Arial" w:hAnsi="Arial" w:cs="Arial"/>
                <w:vertAlign w:val="superscript"/>
              </w:rPr>
              <w:t>c</w:t>
            </w:r>
          </w:p>
        </w:tc>
        <w:tc>
          <w:tcPr>
            <w:tcW w:w="1337" w:type="dxa"/>
            <w:tcBorders>
              <w:bottom w:val="single" w:sz="4" w:space="0" w:color="000000"/>
            </w:tcBorders>
            <w:shd w:val="clear" w:color="auto" w:fill="FFFFFF"/>
          </w:tcPr>
          <w:p w14:paraId="309E7ADC" w14:textId="77777777" w:rsidR="00F527D9" w:rsidRDefault="006544F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vertAlign w:val="superscript"/>
              </w:rPr>
            </w:pPr>
            <w:r>
              <w:rPr>
                <w:rFonts w:ascii="Arial" w:eastAsia="Arial" w:hAnsi="Arial" w:cs="Arial"/>
                <w:color w:val="000000"/>
              </w:rPr>
              <w:t>70.4</w:t>
            </w:r>
            <w:r>
              <w:rPr>
                <w:rFonts w:ascii="Arial" w:eastAsia="Arial" w:hAnsi="Arial" w:cs="Arial"/>
              </w:rPr>
              <w:t>±0.01</w:t>
            </w:r>
            <w:r>
              <w:rPr>
                <w:rFonts w:ascii="Arial" w:eastAsia="Arial" w:hAnsi="Arial" w:cs="Arial"/>
                <w:vertAlign w:val="superscript"/>
              </w:rPr>
              <w:t>d</w:t>
            </w:r>
          </w:p>
        </w:tc>
        <w:tc>
          <w:tcPr>
            <w:tcW w:w="1302" w:type="dxa"/>
            <w:tcBorders>
              <w:bottom w:val="single" w:sz="4" w:space="0" w:color="000000"/>
            </w:tcBorders>
            <w:shd w:val="clear" w:color="auto" w:fill="FFFFFF"/>
          </w:tcPr>
          <w:p w14:paraId="4ADC203D" w14:textId="77777777" w:rsidR="00F527D9" w:rsidRDefault="006544F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vertAlign w:val="superscript"/>
              </w:rPr>
            </w:pPr>
            <w:r>
              <w:rPr>
                <w:rFonts w:ascii="Arial" w:eastAsia="Arial" w:hAnsi="Arial" w:cs="Arial"/>
                <w:color w:val="000000"/>
              </w:rPr>
              <w:t>67.70</w:t>
            </w:r>
            <w:r>
              <w:rPr>
                <w:rFonts w:ascii="Arial" w:eastAsia="Arial" w:hAnsi="Arial" w:cs="Arial"/>
              </w:rPr>
              <w:t>±0.01</w:t>
            </w:r>
            <w:r>
              <w:rPr>
                <w:rFonts w:ascii="Arial" w:eastAsia="Arial" w:hAnsi="Arial" w:cs="Arial"/>
                <w:vertAlign w:val="superscript"/>
              </w:rPr>
              <w:t>e</w:t>
            </w:r>
          </w:p>
        </w:tc>
      </w:tr>
    </w:tbl>
    <w:p w14:paraId="61A3271E" w14:textId="77777777" w:rsidR="00F527D9" w:rsidRDefault="006544F1">
      <w:pPr>
        <w:jc w:val="both"/>
        <w:rPr>
          <w:rFonts w:ascii="Arial" w:eastAsia="Arial" w:hAnsi="Arial" w:cs="Arial"/>
          <w:sz w:val="18"/>
          <w:szCs w:val="18"/>
        </w:rPr>
      </w:pPr>
      <w:r>
        <w:rPr>
          <w:rFonts w:ascii="Arial" w:eastAsia="Arial" w:hAnsi="Arial" w:cs="Arial"/>
          <w:sz w:val="18"/>
          <w:szCs w:val="18"/>
        </w:rPr>
        <w:t>T</w:t>
      </w:r>
      <w:r>
        <w:rPr>
          <w:rFonts w:ascii="Arial" w:eastAsia="Arial" w:hAnsi="Arial" w:cs="Arial"/>
          <w:sz w:val="18"/>
          <w:szCs w:val="18"/>
          <w:vertAlign w:val="subscript"/>
        </w:rPr>
        <w:t>0</w:t>
      </w:r>
      <w:r>
        <w:rPr>
          <w:rFonts w:ascii="Arial" w:eastAsia="Arial" w:hAnsi="Arial" w:cs="Arial"/>
          <w:sz w:val="18"/>
          <w:szCs w:val="18"/>
        </w:rPr>
        <w:t>, T</w:t>
      </w:r>
      <w:r>
        <w:rPr>
          <w:rFonts w:ascii="Arial" w:eastAsia="Arial" w:hAnsi="Arial" w:cs="Arial"/>
          <w:sz w:val="18"/>
          <w:szCs w:val="18"/>
          <w:vertAlign w:val="subscript"/>
        </w:rPr>
        <w:t>1</w:t>
      </w:r>
      <w:r>
        <w:rPr>
          <w:rFonts w:ascii="Arial" w:eastAsia="Arial" w:hAnsi="Arial" w:cs="Arial"/>
          <w:sz w:val="18"/>
          <w:szCs w:val="18"/>
        </w:rPr>
        <w:t>, T</w:t>
      </w:r>
      <w:r>
        <w:rPr>
          <w:rFonts w:ascii="Arial" w:eastAsia="Arial" w:hAnsi="Arial" w:cs="Arial"/>
          <w:sz w:val="18"/>
          <w:szCs w:val="18"/>
          <w:vertAlign w:val="subscript"/>
        </w:rPr>
        <w:t>2</w:t>
      </w:r>
      <w:r>
        <w:rPr>
          <w:rFonts w:ascii="Arial" w:eastAsia="Arial" w:hAnsi="Arial" w:cs="Arial"/>
          <w:sz w:val="18"/>
          <w:szCs w:val="18"/>
        </w:rPr>
        <w:t>, T</w:t>
      </w:r>
      <w:r>
        <w:rPr>
          <w:rFonts w:ascii="Arial" w:eastAsia="Arial" w:hAnsi="Arial" w:cs="Arial"/>
          <w:sz w:val="18"/>
          <w:szCs w:val="18"/>
          <w:vertAlign w:val="subscript"/>
        </w:rPr>
        <w:t>3</w:t>
      </w:r>
      <w:r>
        <w:rPr>
          <w:rFonts w:ascii="Arial" w:eastAsia="Arial" w:hAnsi="Arial" w:cs="Arial"/>
          <w:sz w:val="18"/>
          <w:szCs w:val="18"/>
        </w:rPr>
        <w:t xml:space="preserve"> and T</w:t>
      </w:r>
      <w:r>
        <w:rPr>
          <w:rFonts w:ascii="Arial" w:eastAsia="Arial" w:hAnsi="Arial" w:cs="Arial"/>
          <w:sz w:val="18"/>
          <w:szCs w:val="18"/>
          <w:vertAlign w:val="subscript"/>
        </w:rPr>
        <w:t>4</w:t>
      </w:r>
      <w:r>
        <w:rPr>
          <w:rFonts w:ascii="Arial" w:eastAsia="Arial" w:hAnsi="Arial" w:cs="Arial"/>
          <w:sz w:val="18"/>
          <w:szCs w:val="18"/>
        </w:rPr>
        <w:t xml:space="preserve"> pasta prepared with 0, 5, 7.5, 10 and 12.5g of fish powder/100 g of semolina flour. T</w:t>
      </w:r>
      <w:r>
        <w:rPr>
          <w:rFonts w:ascii="Arial" w:eastAsia="Arial" w:hAnsi="Arial" w:cs="Arial"/>
          <w:sz w:val="18"/>
          <w:szCs w:val="18"/>
          <w:vertAlign w:val="subscript"/>
        </w:rPr>
        <w:t>0</w:t>
      </w:r>
      <w:r>
        <w:rPr>
          <w:rFonts w:ascii="Arial" w:eastAsia="Arial" w:hAnsi="Arial" w:cs="Arial"/>
          <w:sz w:val="18"/>
          <w:szCs w:val="18"/>
        </w:rPr>
        <w:t>: control pasta.</w:t>
      </w:r>
    </w:p>
    <w:p w14:paraId="4B208D07" w14:textId="77777777" w:rsidR="00F527D9" w:rsidRDefault="006544F1">
      <w:pPr>
        <w:jc w:val="both"/>
        <w:rPr>
          <w:rFonts w:ascii="Arial" w:eastAsia="Arial" w:hAnsi="Arial" w:cs="Arial"/>
          <w:sz w:val="18"/>
          <w:szCs w:val="18"/>
        </w:rPr>
      </w:pPr>
      <w:r>
        <w:rPr>
          <w:rFonts w:ascii="Arial" w:eastAsia="Arial" w:hAnsi="Arial" w:cs="Arial"/>
          <w:sz w:val="18"/>
          <w:szCs w:val="18"/>
        </w:rPr>
        <w:t xml:space="preserve">Results in the table represents the mean of triplicate measurements. Mean ± </w:t>
      </w:r>
      <w:proofErr w:type="spellStart"/>
      <w:r>
        <w:rPr>
          <w:rFonts w:ascii="Arial" w:eastAsia="Arial" w:hAnsi="Arial" w:cs="Arial"/>
          <w:sz w:val="18"/>
          <w:szCs w:val="18"/>
        </w:rPr>
        <w:t>SD</w:t>
      </w:r>
      <w:r>
        <w:rPr>
          <w:rFonts w:ascii="Arial" w:eastAsia="Arial" w:hAnsi="Arial" w:cs="Arial"/>
          <w:sz w:val="18"/>
          <w:szCs w:val="18"/>
          <w:vertAlign w:val="superscript"/>
        </w:rPr>
        <w:t>a</w:t>
      </w:r>
      <w:proofErr w:type="spellEnd"/>
      <w:r>
        <w:rPr>
          <w:rFonts w:ascii="Arial" w:eastAsia="Arial" w:hAnsi="Arial" w:cs="Arial"/>
          <w:sz w:val="18"/>
          <w:szCs w:val="18"/>
          <w:vertAlign w:val="superscript"/>
        </w:rPr>
        <w:t xml:space="preserve">-e </w:t>
      </w:r>
      <w:r>
        <w:rPr>
          <w:rFonts w:ascii="Arial" w:eastAsia="Arial" w:hAnsi="Arial" w:cs="Arial"/>
          <w:sz w:val="18"/>
          <w:szCs w:val="18"/>
        </w:rPr>
        <w:t>values</w:t>
      </w:r>
      <w:r>
        <w:rPr>
          <w:rFonts w:ascii="Arial" w:eastAsia="Arial" w:hAnsi="Arial" w:cs="Arial"/>
          <w:sz w:val="18"/>
          <w:szCs w:val="18"/>
          <w:vertAlign w:val="superscript"/>
        </w:rPr>
        <w:t xml:space="preserve">   </w:t>
      </w:r>
      <w:r>
        <w:rPr>
          <w:rFonts w:ascii="Arial" w:eastAsia="Arial" w:hAnsi="Arial" w:cs="Arial"/>
          <w:sz w:val="18"/>
          <w:szCs w:val="18"/>
        </w:rPr>
        <w:t>in the same row followed by different superscript are significantly different (p&lt;0.05) (n=3), according to Tukey’s test</w:t>
      </w:r>
    </w:p>
    <w:p w14:paraId="3ACF2B4C" w14:textId="77777777" w:rsidR="00F527D9" w:rsidRDefault="00F527D9">
      <w:pPr>
        <w:jc w:val="both"/>
        <w:rPr>
          <w:rFonts w:ascii="Arial" w:eastAsia="Arial" w:hAnsi="Arial" w:cs="Arial"/>
        </w:rPr>
      </w:pPr>
    </w:p>
    <w:p w14:paraId="38BCCFB6" w14:textId="77777777" w:rsidR="00F527D9" w:rsidRDefault="006544F1">
      <w:pPr>
        <w:numPr>
          <w:ilvl w:val="1"/>
          <w:numId w:val="1"/>
        </w:numPr>
        <w:pBdr>
          <w:top w:val="nil"/>
          <w:left w:val="nil"/>
          <w:bottom w:val="nil"/>
          <w:right w:val="nil"/>
          <w:between w:val="nil"/>
        </w:pBdr>
        <w:spacing w:line="360" w:lineRule="auto"/>
        <w:ind w:left="284"/>
        <w:jc w:val="both"/>
        <w:rPr>
          <w:rFonts w:ascii="Arial" w:eastAsia="Arial" w:hAnsi="Arial" w:cs="Arial"/>
          <w:b/>
          <w:color w:val="000000"/>
          <w:sz w:val="22"/>
          <w:szCs w:val="22"/>
        </w:rPr>
      </w:pPr>
      <w:r>
        <w:rPr>
          <w:rFonts w:ascii="Arial" w:eastAsia="Arial" w:hAnsi="Arial" w:cs="Arial"/>
          <w:b/>
          <w:color w:val="000000"/>
          <w:sz w:val="22"/>
          <w:szCs w:val="22"/>
        </w:rPr>
        <w:t>Storage study</w:t>
      </w:r>
    </w:p>
    <w:p w14:paraId="3E794F6F" w14:textId="77777777" w:rsidR="00F527D9" w:rsidRDefault="006544F1">
      <w:pPr>
        <w:numPr>
          <w:ilvl w:val="0"/>
          <w:numId w:val="3"/>
        </w:numPr>
        <w:pBdr>
          <w:top w:val="nil"/>
          <w:left w:val="nil"/>
          <w:bottom w:val="nil"/>
          <w:right w:val="nil"/>
          <w:between w:val="nil"/>
        </w:pBdr>
        <w:spacing w:line="360" w:lineRule="auto"/>
        <w:ind w:left="426"/>
        <w:jc w:val="both"/>
        <w:rPr>
          <w:rFonts w:ascii="Arial" w:eastAsia="Arial" w:hAnsi="Arial" w:cs="Arial"/>
          <w:b/>
          <w:color w:val="000000"/>
          <w:u w:val="single"/>
        </w:rPr>
      </w:pPr>
      <w:r>
        <w:rPr>
          <w:rFonts w:ascii="Arial" w:eastAsia="Arial" w:hAnsi="Arial" w:cs="Arial"/>
          <w:b/>
          <w:color w:val="000000"/>
          <w:u w:val="single"/>
        </w:rPr>
        <w:t>Protein content</w:t>
      </w:r>
    </w:p>
    <w:p w14:paraId="04A4CF52" w14:textId="77777777" w:rsidR="009D70F5" w:rsidRDefault="006544F1">
      <w:pPr>
        <w:spacing w:line="360" w:lineRule="auto"/>
        <w:ind w:left="142" w:firstLine="283"/>
        <w:jc w:val="both"/>
        <w:rPr>
          <w:rFonts w:ascii="Arial" w:eastAsia="Arial" w:hAnsi="Arial" w:cs="Arial"/>
        </w:rPr>
        <w:sectPr w:rsidR="009D70F5">
          <w:headerReference w:type="even" r:id="rId24"/>
          <w:headerReference w:type="default" r:id="rId25"/>
          <w:footerReference w:type="default" r:id="rId26"/>
          <w:headerReference w:type="first" r:id="rId27"/>
          <w:type w:val="continuous"/>
          <w:pgSz w:w="12240" w:h="15840"/>
          <w:pgMar w:top="1440" w:right="2016" w:bottom="2016" w:left="2016" w:header="720" w:footer="1123" w:gutter="0"/>
          <w:cols w:space="720"/>
        </w:sectPr>
      </w:pPr>
      <w:r>
        <w:rPr>
          <w:rFonts w:ascii="Arial" w:eastAsia="Arial" w:hAnsi="Arial" w:cs="Arial"/>
        </w:rPr>
        <w:t>During storage, protein content (%) decreased in control (T0) and fish-based pasta (T1–T4) (Table 5).The selected T3 M-PET-PE packed pasta showed 17.96 ± 0.01% protein compared to control. Similarly, Verma et al. (2015b) reported a decrease in protein content during storage in both control and meat pasta. For control pasta, it decreased from 12.16 ± 1.48% to 11.44 ± 1.60%, and for chicken meat pasta from 21.06 ± 1.39% to 20.57 ± 1.51% in 30 days, though changes were non-significant (p &lt; 0.05). However, control and treatment values differed significantly (p &lt; 0.05). Protein loss was linked to oxidative reactions increasing carbonyl compound formation. The M-PET-PE packed pasta showed slower protein degradation than HDPE-packed pasta.</w:t>
      </w:r>
    </w:p>
    <w:p w14:paraId="41B240E7" w14:textId="77777777" w:rsidR="009D70F5" w:rsidRDefault="009D70F5" w:rsidP="009D70F5">
      <w:pPr>
        <w:spacing w:line="360" w:lineRule="auto"/>
        <w:rPr>
          <w:rFonts w:ascii="Arial" w:eastAsia="Arial" w:hAnsi="Arial" w:cs="Arial"/>
          <w:b/>
        </w:rPr>
      </w:pPr>
      <w:r>
        <w:rPr>
          <w:rFonts w:ascii="Arial" w:eastAsia="Arial" w:hAnsi="Arial" w:cs="Arial"/>
          <w:b/>
        </w:rPr>
        <w:lastRenderedPageBreak/>
        <w:t>Table 5 Changes in proximate composition of pasta during storage period at ambient temperature.</w:t>
      </w:r>
    </w:p>
    <w:tbl>
      <w:tblPr>
        <w:tblStyle w:val="a4"/>
        <w:tblpPr w:leftFromText="180" w:rightFromText="180" w:vertAnchor="text" w:tblpX="-568" w:tblpY="1"/>
        <w:tblW w:w="14001" w:type="dxa"/>
        <w:tblBorders>
          <w:top w:val="nil"/>
          <w:left w:val="nil"/>
          <w:bottom w:val="nil"/>
          <w:right w:val="nil"/>
          <w:insideH w:val="nil"/>
          <w:insideV w:val="nil"/>
        </w:tblBorders>
        <w:tblLayout w:type="fixed"/>
        <w:tblLook w:val="0400" w:firstRow="0" w:lastRow="0" w:firstColumn="0" w:lastColumn="0" w:noHBand="0" w:noVBand="1"/>
      </w:tblPr>
      <w:tblGrid>
        <w:gridCol w:w="1334"/>
        <w:gridCol w:w="997"/>
        <w:gridCol w:w="1327"/>
        <w:gridCol w:w="1288"/>
        <w:gridCol w:w="1327"/>
        <w:gridCol w:w="1288"/>
        <w:gridCol w:w="1288"/>
        <w:gridCol w:w="1288"/>
        <w:gridCol w:w="1288"/>
        <w:gridCol w:w="1288"/>
        <w:gridCol w:w="1288"/>
      </w:tblGrid>
      <w:tr w:rsidR="009D70F5" w14:paraId="38F9D276" w14:textId="77777777" w:rsidTr="009D70F5">
        <w:trPr>
          <w:trHeight w:val="454"/>
        </w:trPr>
        <w:tc>
          <w:tcPr>
            <w:tcW w:w="1334" w:type="dxa"/>
            <w:vMerge w:val="restart"/>
            <w:tcBorders>
              <w:top w:val="single" w:sz="4" w:space="0" w:color="000000"/>
            </w:tcBorders>
          </w:tcPr>
          <w:p w14:paraId="6E70ACA8" w14:textId="77777777" w:rsidR="009D70F5" w:rsidRDefault="009D70F5" w:rsidP="009D70F5">
            <w:pPr>
              <w:spacing w:line="360" w:lineRule="auto"/>
              <w:jc w:val="center"/>
              <w:rPr>
                <w:rFonts w:ascii="Arial" w:eastAsia="Arial" w:hAnsi="Arial" w:cs="Arial"/>
                <w:b/>
                <w:sz w:val="20"/>
                <w:szCs w:val="20"/>
              </w:rPr>
            </w:pPr>
            <w:r>
              <w:rPr>
                <w:rFonts w:ascii="Arial" w:eastAsia="Arial" w:hAnsi="Arial" w:cs="Arial"/>
                <w:b/>
                <w:sz w:val="20"/>
                <w:szCs w:val="20"/>
              </w:rPr>
              <w:t xml:space="preserve">Parameter </w:t>
            </w:r>
          </w:p>
        </w:tc>
        <w:tc>
          <w:tcPr>
            <w:tcW w:w="997" w:type="dxa"/>
            <w:vMerge w:val="restart"/>
            <w:tcBorders>
              <w:top w:val="single" w:sz="4" w:space="0" w:color="000000"/>
            </w:tcBorders>
          </w:tcPr>
          <w:p w14:paraId="739C9646" w14:textId="77777777" w:rsidR="009D70F5" w:rsidRDefault="009D70F5" w:rsidP="009D70F5">
            <w:pPr>
              <w:spacing w:line="360" w:lineRule="auto"/>
              <w:jc w:val="center"/>
              <w:rPr>
                <w:rFonts w:ascii="Arial" w:eastAsia="Arial" w:hAnsi="Arial" w:cs="Arial"/>
                <w:b/>
                <w:sz w:val="20"/>
                <w:szCs w:val="20"/>
              </w:rPr>
            </w:pPr>
            <w:r>
              <w:rPr>
                <w:rFonts w:ascii="Arial" w:eastAsia="Arial" w:hAnsi="Arial" w:cs="Arial"/>
                <w:b/>
                <w:sz w:val="20"/>
                <w:szCs w:val="20"/>
              </w:rPr>
              <w:t>P</w:t>
            </w:r>
          </w:p>
        </w:tc>
        <w:tc>
          <w:tcPr>
            <w:tcW w:w="11670" w:type="dxa"/>
            <w:gridSpan w:val="9"/>
            <w:tcBorders>
              <w:top w:val="single" w:sz="4" w:space="0" w:color="000000"/>
              <w:bottom w:val="single" w:sz="4" w:space="0" w:color="000000"/>
            </w:tcBorders>
          </w:tcPr>
          <w:p w14:paraId="593DF556" w14:textId="77777777" w:rsidR="009D70F5" w:rsidRDefault="009D70F5" w:rsidP="009D70F5">
            <w:pPr>
              <w:spacing w:line="360" w:lineRule="auto"/>
              <w:jc w:val="center"/>
              <w:rPr>
                <w:rFonts w:ascii="Arial" w:eastAsia="Arial" w:hAnsi="Arial" w:cs="Arial"/>
                <w:b/>
                <w:sz w:val="20"/>
                <w:szCs w:val="20"/>
              </w:rPr>
            </w:pPr>
            <w:r>
              <w:rPr>
                <w:rFonts w:ascii="Arial" w:eastAsia="Arial" w:hAnsi="Arial" w:cs="Arial"/>
                <w:b/>
                <w:sz w:val="20"/>
                <w:szCs w:val="20"/>
              </w:rPr>
              <w:t>Storage period</w:t>
            </w:r>
          </w:p>
        </w:tc>
      </w:tr>
      <w:tr w:rsidR="009D70F5" w14:paraId="3BC15C23" w14:textId="77777777" w:rsidTr="009D70F5">
        <w:trPr>
          <w:trHeight w:val="160"/>
        </w:trPr>
        <w:tc>
          <w:tcPr>
            <w:tcW w:w="1334" w:type="dxa"/>
            <w:vMerge/>
            <w:tcBorders>
              <w:top w:val="single" w:sz="4" w:space="0" w:color="000000"/>
            </w:tcBorders>
          </w:tcPr>
          <w:p w14:paraId="630BDA1F" w14:textId="77777777" w:rsidR="009D70F5" w:rsidRDefault="009D70F5" w:rsidP="009D70F5">
            <w:pPr>
              <w:widowControl w:val="0"/>
              <w:pBdr>
                <w:top w:val="nil"/>
                <w:left w:val="nil"/>
                <w:bottom w:val="nil"/>
                <w:right w:val="nil"/>
                <w:between w:val="nil"/>
              </w:pBdr>
              <w:spacing w:line="276" w:lineRule="auto"/>
              <w:rPr>
                <w:rFonts w:ascii="Arial" w:eastAsia="Arial" w:hAnsi="Arial" w:cs="Arial"/>
                <w:b/>
                <w:sz w:val="20"/>
                <w:szCs w:val="20"/>
              </w:rPr>
            </w:pPr>
          </w:p>
        </w:tc>
        <w:tc>
          <w:tcPr>
            <w:tcW w:w="997" w:type="dxa"/>
            <w:vMerge/>
            <w:tcBorders>
              <w:top w:val="single" w:sz="4" w:space="0" w:color="000000"/>
            </w:tcBorders>
          </w:tcPr>
          <w:p w14:paraId="58BBCE9F" w14:textId="77777777" w:rsidR="009D70F5" w:rsidRDefault="009D70F5" w:rsidP="009D70F5">
            <w:pPr>
              <w:widowControl w:val="0"/>
              <w:pBdr>
                <w:top w:val="nil"/>
                <w:left w:val="nil"/>
                <w:bottom w:val="nil"/>
                <w:right w:val="nil"/>
                <w:between w:val="nil"/>
              </w:pBdr>
              <w:spacing w:line="276" w:lineRule="auto"/>
              <w:rPr>
                <w:rFonts w:ascii="Arial" w:eastAsia="Arial" w:hAnsi="Arial" w:cs="Arial"/>
                <w:b/>
                <w:sz w:val="20"/>
                <w:szCs w:val="20"/>
              </w:rPr>
            </w:pPr>
          </w:p>
        </w:tc>
        <w:tc>
          <w:tcPr>
            <w:tcW w:w="1327" w:type="dxa"/>
            <w:tcBorders>
              <w:top w:val="single" w:sz="4" w:space="0" w:color="000000"/>
              <w:bottom w:val="single" w:sz="4" w:space="0" w:color="000000"/>
            </w:tcBorders>
          </w:tcPr>
          <w:p w14:paraId="37F2912A" w14:textId="77777777" w:rsidR="009D70F5" w:rsidRDefault="009D70F5" w:rsidP="009D70F5">
            <w:pPr>
              <w:spacing w:line="360" w:lineRule="auto"/>
              <w:jc w:val="center"/>
              <w:rPr>
                <w:rFonts w:ascii="Arial" w:eastAsia="Arial" w:hAnsi="Arial" w:cs="Arial"/>
                <w:b/>
                <w:sz w:val="20"/>
                <w:szCs w:val="20"/>
              </w:rPr>
            </w:pPr>
            <w:r>
              <w:rPr>
                <w:rFonts w:ascii="Arial" w:eastAsia="Arial" w:hAnsi="Arial" w:cs="Arial"/>
                <w:b/>
                <w:sz w:val="20"/>
                <w:szCs w:val="20"/>
              </w:rPr>
              <w:t>0</w:t>
            </w:r>
          </w:p>
        </w:tc>
        <w:tc>
          <w:tcPr>
            <w:tcW w:w="1288" w:type="dxa"/>
            <w:tcBorders>
              <w:top w:val="single" w:sz="4" w:space="0" w:color="000000"/>
              <w:bottom w:val="single" w:sz="4" w:space="0" w:color="000000"/>
            </w:tcBorders>
          </w:tcPr>
          <w:p w14:paraId="6FB7C535" w14:textId="77777777" w:rsidR="009D70F5" w:rsidRDefault="009D70F5" w:rsidP="009D70F5">
            <w:pPr>
              <w:spacing w:line="360" w:lineRule="auto"/>
              <w:jc w:val="center"/>
              <w:rPr>
                <w:rFonts w:ascii="Arial" w:eastAsia="Arial" w:hAnsi="Arial" w:cs="Arial"/>
                <w:b/>
                <w:sz w:val="20"/>
                <w:szCs w:val="20"/>
              </w:rPr>
            </w:pPr>
            <w:r>
              <w:rPr>
                <w:rFonts w:ascii="Arial" w:eastAsia="Arial" w:hAnsi="Arial" w:cs="Arial"/>
                <w:b/>
                <w:sz w:val="20"/>
                <w:szCs w:val="20"/>
              </w:rPr>
              <w:t>15</w:t>
            </w:r>
          </w:p>
        </w:tc>
        <w:tc>
          <w:tcPr>
            <w:tcW w:w="1327" w:type="dxa"/>
            <w:tcBorders>
              <w:top w:val="single" w:sz="4" w:space="0" w:color="000000"/>
              <w:bottom w:val="single" w:sz="4" w:space="0" w:color="000000"/>
            </w:tcBorders>
          </w:tcPr>
          <w:p w14:paraId="781570FF" w14:textId="77777777" w:rsidR="009D70F5" w:rsidRDefault="009D70F5" w:rsidP="009D70F5">
            <w:pPr>
              <w:spacing w:line="360" w:lineRule="auto"/>
              <w:jc w:val="center"/>
              <w:rPr>
                <w:rFonts w:ascii="Arial" w:eastAsia="Arial" w:hAnsi="Arial" w:cs="Arial"/>
                <w:b/>
                <w:sz w:val="20"/>
                <w:szCs w:val="20"/>
              </w:rPr>
            </w:pPr>
            <w:r>
              <w:rPr>
                <w:rFonts w:ascii="Arial" w:eastAsia="Arial" w:hAnsi="Arial" w:cs="Arial"/>
                <w:b/>
                <w:sz w:val="20"/>
                <w:szCs w:val="20"/>
              </w:rPr>
              <w:t>30</w:t>
            </w:r>
          </w:p>
        </w:tc>
        <w:tc>
          <w:tcPr>
            <w:tcW w:w="1288" w:type="dxa"/>
            <w:tcBorders>
              <w:top w:val="single" w:sz="4" w:space="0" w:color="000000"/>
              <w:bottom w:val="single" w:sz="4" w:space="0" w:color="000000"/>
            </w:tcBorders>
          </w:tcPr>
          <w:p w14:paraId="699CD275" w14:textId="77777777" w:rsidR="009D70F5" w:rsidRDefault="009D70F5" w:rsidP="009D70F5">
            <w:pPr>
              <w:spacing w:line="360" w:lineRule="auto"/>
              <w:jc w:val="center"/>
              <w:rPr>
                <w:rFonts w:ascii="Arial" w:eastAsia="Arial" w:hAnsi="Arial" w:cs="Arial"/>
                <w:b/>
                <w:sz w:val="20"/>
                <w:szCs w:val="20"/>
              </w:rPr>
            </w:pPr>
            <w:r>
              <w:rPr>
                <w:rFonts w:ascii="Arial" w:eastAsia="Arial" w:hAnsi="Arial" w:cs="Arial"/>
                <w:b/>
                <w:sz w:val="20"/>
                <w:szCs w:val="20"/>
              </w:rPr>
              <w:t>45</w:t>
            </w:r>
          </w:p>
        </w:tc>
        <w:tc>
          <w:tcPr>
            <w:tcW w:w="1288" w:type="dxa"/>
            <w:tcBorders>
              <w:top w:val="single" w:sz="4" w:space="0" w:color="000000"/>
              <w:bottom w:val="single" w:sz="4" w:space="0" w:color="000000"/>
            </w:tcBorders>
          </w:tcPr>
          <w:p w14:paraId="4042BB07" w14:textId="77777777" w:rsidR="009D70F5" w:rsidRDefault="009D70F5" w:rsidP="009D70F5">
            <w:pPr>
              <w:spacing w:line="360" w:lineRule="auto"/>
              <w:jc w:val="center"/>
              <w:rPr>
                <w:rFonts w:ascii="Arial" w:eastAsia="Arial" w:hAnsi="Arial" w:cs="Arial"/>
                <w:b/>
                <w:sz w:val="20"/>
                <w:szCs w:val="20"/>
              </w:rPr>
            </w:pPr>
            <w:r>
              <w:rPr>
                <w:rFonts w:ascii="Arial" w:eastAsia="Arial" w:hAnsi="Arial" w:cs="Arial"/>
                <w:b/>
                <w:sz w:val="20"/>
                <w:szCs w:val="20"/>
              </w:rPr>
              <w:t>60</w:t>
            </w:r>
          </w:p>
        </w:tc>
        <w:tc>
          <w:tcPr>
            <w:tcW w:w="1288" w:type="dxa"/>
            <w:tcBorders>
              <w:top w:val="single" w:sz="4" w:space="0" w:color="000000"/>
              <w:bottom w:val="single" w:sz="4" w:space="0" w:color="000000"/>
            </w:tcBorders>
          </w:tcPr>
          <w:p w14:paraId="5B0DE44B" w14:textId="77777777" w:rsidR="009D70F5" w:rsidRDefault="009D70F5" w:rsidP="009D70F5">
            <w:pPr>
              <w:spacing w:line="360" w:lineRule="auto"/>
              <w:jc w:val="center"/>
              <w:rPr>
                <w:rFonts w:ascii="Arial" w:eastAsia="Arial" w:hAnsi="Arial" w:cs="Arial"/>
                <w:b/>
                <w:sz w:val="20"/>
                <w:szCs w:val="20"/>
              </w:rPr>
            </w:pPr>
            <w:r>
              <w:rPr>
                <w:rFonts w:ascii="Arial" w:eastAsia="Arial" w:hAnsi="Arial" w:cs="Arial"/>
                <w:b/>
                <w:sz w:val="20"/>
                <w:szCs w:val="20"/>
              </w:rPr>
              <w:t>75</w:t>
            </w:r>
          </w:p>
        </w:tc>
        <w:tc>
          <w:tcPr>
            <w:tcW w:w="1288" w:type="dxa"/>
            <w:tcBorders>
              <w:top w:val="single" w:sz="4" w:space="0" w:color="000000"/>
              <w:bottom w:val="single" w:sz="4" w:space="0" w:color="000000"/>
            </w:tcBorders>
          </w:tcPr>
          <w:p w14:paraId="3EFBE88A" w14:textId="77777777" w:rsidR="009D70F5" w:rsidRDefault="009D70F5" w:rsidP="009D70F5">
            <w:pPr>
              <w:spacing w:line="360" w:lineRule="auto"/>
              <w:jc w:val="center"/>
              <w:rPr>
                <w:rFonts w:ascii="Arial" w:eastAsia="Arial" w:hAnsi="Arial" w:cs="Arial"/>
                <w:b/>
                <w:sz w:val="20"/>
                <w:szCs w:val="20"/>
              </w:rPr>
            </w:pPr>
            <w:r>
              <w:rPr>
                <w:rFonts w:ascii="Arial" w:eastAsia="Arial" w:hAnsi="Arial" w:cs="Arial"/>
                <w:b/>
                <w:sz w:val="20"/>
                <w:szCs w:val="20"/>
              </w:rPr>
              <w:t>90</w:t>
            </w:r>
          </w:p>
        </w:tc>
        <w:tc>
          <w:tcPr>
            <w:tcW w:w="1288" w:type="dxa"/>
            <w:tcBorders>
              <w:top w:val="single" w:sz="4" w:space="0" w:color="000000"/>
              <w:bottom w:val="single" w:sz="4" w:space="0" w:color="000000"/>
            </w:tcBorders>
          </w:tcPr>
          <w:p w14:paraId="6114C10F" w14:textId="77777777" w:rsidR="009D70F5" w:rsidRDefault="009D70F5" w:rsidP="009D70F5">
            <w:pPr>
              <w:spacing w:line="360" w:lineRule="auto"/>
              <w:jc w:val="center"/>
              <w:rPr>
                <w:rFonts w:ascii="Arial" w:eastAsia="Arial" w:hAnsi="Arial" w:cs="Arial"/>
                <w:b/>
                <w:sz w:val="20"/>
                <w:szCs w:val="20"/>
              </w:rPr>
            </w:pPr>
            <w:r>
              <w:rPr>
                <w:rFonts w:ascii="Arial" w:eastAsia="Arial" w:hAnsi="Arial" w:cs="Arial"/>
                <w:b/>
                <w:sz w:val="20"/>
                <w:szCs w:val="20"/>
              </w:rPr>
              <w:t>105</w:t>
            </w:r>
          </w:p>
        </w:tc>
        <w:tc>
          <w:tcPr>
            <w:tcW w:w="1288" w:type="dxa"/>
            <w:tcBorders>
              <w:top w:val="single" w:sz="4" w:space="0" w:color="000000"/>
              <w:bottom w:val="single" w:sz="4" w:space="0" w:color="000000"/>
            </w:tcBorders>
          </w:tcPr>
          <w:p w14:paraId="743F4EDD" w14:textId="77777777" w:rsidR="009D70F5" w:rsidRDefault="009D70F5" w:rsidP="009D70F5">
            <w:pPr>
              <w:spacing w:line="360" w:lineRule="auto"/>
              <w:jc w:val="center"/>
              <w:rPr>
                <w:rFonts w:ascii="Arial" w:eastAsia="Arial" w:hAnsi="Arial" w:cs="Arial"/>
                <w:b/>
                <w:sz w:val="20"/>
                <w:szCs w:val="20"/>
              </w:rPr>
            </w:pPr>
            <w:r>
              <w:rPr>
                <w:rFonts w:ascii="Arial" w:eastAsia="Arial" w:hAnsi="Arial" w:cs="Arial"/>
                <w:b/>
                <w:sz w:val="20"/>
                <w:szCs w:val="20"/>
              </w:rPr>
              <w:t>120</w:t>
            </w:r>
          </w:p>
        </w:tc>
      </w:tr>
      <w:tr w:rsidR="009D70F5" w14:paraId="57BA2854" w14:textId="77777777" w:rsidTr="009D70F5">
        <w:trPr>
          <w:trHeight w:val="454"/>
        </w:trPr>
        <w:tc>
          <w:tcPr>
            <w:tcW w:w="1334" w:type="dxa"/>
            <w:vMerge w:val="restart"/>
            <w:tcBorders>
              <w:top w:val="single" w:sz="4" w:space="0" w:color="000000"/>
            </w:tcBorders>
            <w:vAlign w:val="center"/>
          </w:tcPr>
          <w:p w14:paraId="03F87B44" w14:textId="77777777" w:rsidR="009D70F5" w:rsidRDefault="009D70F5" w:rsidP="009D70F5">
            <w:pPr>
              <w:spacing w:line="360" w:lineRule="auto"/>
              <w:jc w:val="center"/>
              <w:rPr>
                <w:rFonts w:ascii="Arial" w:eastAsia="Arial" w:hAnsi="Arial" w:cs="Arial"/>
                <w:b/>
                <w:sz w:val="20"/>
                <w:szCs w:val="20"/>
              </w:rPr>
            </w:pPr>
            <w:r>
              <w:rPr>
                <w:rFonts w:ascii="Arial" w:eastAsia="Arial" w:hAnsi="Arial" w:cs="Arial"/>
                <w:b/>
                <w:sz w:val="20"/>
                <w:szCs w:val="20"/>
              </w:rPr>
              <w:t>Protein (%)</w:t>
            </w:r>
          </w:p>
        </w:tc>
        <w:tc>
          <w:tcPr>
            <w:tcW w:w="997" w:type="dxa"/>
            <w:tcBorders>
              <w:top w:val="single" w:sz="4" w:space="0" w:color="000000"/>
            </w:tcBorders>
          </w:tcPr>
          <w:p w14:paraId="6E9D9D4B" w14:textId="77777777" w:rsidR="009D70F5" w:rsidRDefault="009D70F5" w:rsidP="009D70F5">
            <w:pPr>
              <w:spacing w:line="360" w:lineRule="auto"/>
              <w:jc w:val="center"/>
              <w:rPr>
                <w:rFonts w:ascii="Arial" w:eastAsia="Arial" w:hAnsi="Arial" w:cs="Arial"/>
                <w:b/>
                <w:sz w:val="20"/>
                <w:szCs w:val="20"/>
              </w:rPr>
            </w:pPr>
            <w:r>
              <w:rPr>
                <w:rFonts w:ascii="Arial" w:eastAsia="Arial" w:hAnsi="Arial" w:cs="Arial"/>
                <w:b/>
                <w:sz w:val="20"/>
                <w:szCs w:val="20"/>
              </w:rPr>
              <w:t>HT</w:t>
            </w:r>
            <w:r>
              <w:rPr>
                <w:rFonts w:ascii="Arial" w:eastAsia="Arial" w:hAnsi="Arial" w:cs="Arial"/>
                <w:b/>
                <w:sz w:val="20"/>
                <w:szCs w:val="20"/>
                <w:vertAlign w:val="subscript"/>
              </w:rPr>
              <w:t>0</w:t>
            </w:r>
          </w:p>
        </w:tc>
        <w:tc>
          <w:tcPr>
            <w:tcW w:w="1327" w:type="dxa"/>
            <w:tcBorders>
              <w:top w:val="single" w:sz="4" w:space="0" w:color="000000"/>
            </w:tcBorders>
          </w:tcPr>
          <w:p w14:paraId="2FA82BED" w14:textId="77777777" w:rsidR="009D70F5" w:rsidRDefault="009D70F5" w:rsidP="009D70F5">
            <w:pPr>
              <w:spacing w:line="360" w:lineRule="auto"/>
              <w:jc w:val="center"/>
              <w:rPr>
                <w:rFonts w:ascii="Arial" w:eastAsia="Arial" w:hAnsi="Arial" w:cs="Arial"/>
                <w:sz w:val="20"/>
                <w:szCs w:val="20"/>
              </w:rPr>
            </w:pPr>
            <w:r>
              <w:rPr>
                <w:rFonts w:ascii="Arial" w:eastAsia="Arial" w:hAnsi="Arial" w:cs="Arial"/>
                <w:sz w:val="20"/>
                <w:szCs w:val="20"/>
              </w:rPr>
              <w:t>12.21±0.02</w:t>
            </w:r>
            <w:r>
              <w:rPr>
                <w:rFonts w:ascii="Arial" w:eastAsia="Arial" w:hAnsi="Arial" w:cs="Arial"/>
                <w:sz w:val="20"/>
                <w:szCs w:val="20"/>
                <w:vertAlign w:val="superscript"/>
              </w:rPr>
              <w:t>f</w:t>
            </w:r>
          </w:p>
        </w:tc>
        <w:tc>
          <w:tcPr>
            <w:tcW w:w="1288" w:type="dxa"/>
            <w:tcBorders>
              <w:top w:val="single" w:sz="4" w:space="0" w:color="000000"/>
            </w:tcBorders>
          </w:tcPr>
          <w:p w14:paraId="61A9E94E" w14:textId="77777777" w:rsidR="009D70F5" w:rsidRDefault="009D70F5" w:rsidP="009D70F5">
            <w:pPr>
              <w:spacing w:line="360" w:lineRule="auto"/>
              <w:jc w:val="center"/>
              <w:rPr>
                <w:rFonts w:ascii="Arial" w:eastAsia="Arial" w:hAnsi="Arial" w:cs="Arial"/>
                <w:sz w:val="20"/>
                <w:szCs w:val="20"/>
              </w:rPr>
            </w:pPr>
            <w:r>
              <w:rPr>
                <w:rFonts w:ascii="Arial" w:eastAsia="Arial" w:hAnsi="Arial" w:cs="Arial"/>
                <w:sz w:val="20"/>
                <w:szCs w:val="20"/>
              </w:rPr>
              <w:t>11.95±0.01</w:t>
            </w:r>
            <w:r>
              <w:rPr>
                <w:rFonts w:ascii="Arial" w:eastAsia="Arial" w:hAnsi="Arial" w:cs="Arial"/>
                <w:sz w:val="20"/>
                <w:szCs w:val="20"/>
                <w:vertAlign w:val="superscript"/>
              </w:rPr>
              <w:t>g</w:t>
            </w:r>
          </w:p>
        </w:tc>
        <w:tc>
          <w:tcPr>
            <w:tcW w:w="1327" w:type="dxa"/>
            <w:tcBorders>
              <w:top w:val="single" w:sz="4" w:space="0" w:color="000000"/>
            </w:tcBorders>
          </w:tcPr>
          <w:p w14:paraId="4E6836BE" w14:textId="77777777" w:rsidR="009D70F5" w:rsidRDefault="009D70F5" w:rsidP="009D70F5">
            <w:pPr>
              <w:spacing w:line="360" w:lineRule="auto"/>
              <w:jc w:val="center"/>
              <w:rPr>
                <w:rFonts w:ascii="Arial" w:eastAsia="Arial" w:hAnsi="Arial" w:cs="Arial"/>
                <w:sz w:val="20"/>
                <w:szCs w:val="20"/>
              </w:rPr>
            </w:pPr>
            <w:r>
              <w:rPr>
                <w:rFonts w:ascii="Arial" w:eastAsia="Arial" w:hAnsi="Arial" w:cs="Arial"/>
                <w:sz w:val="20"/>
                <w:szCs w:val="20"/>
              </w:rPr>
              <w:t>11.85±0.01</w:t>
            </w:r>
            <w:r>
              <w:rPr>
                <w:rFonts w:ascii="Arial" w:eastAsia="Arial" w:hAnsi="Arial" w:cs="Arial"/>
                <w:sz w:val="20"/>
                <w:szCs w:val="20"/>
                <w:vertAlign w:val="superscript"/>
              </w:rPr>
              <w:t>i</w:t>
            </w:r>
          </w:p>
        </w:tc>
        <w:tc>
          <w:tcPr>
            <w:tcW w:w="1288" w:type="dxa"/>
            <w:tcBorders>
              <w:top w:val="single" w:sz="4" w:space="0" w:color="000000"/>
            </w:tcBorders>
          </w:tcPr>
          <w:p w14:paraId="0F08F5F6" w14:textId="77777777" w:rsidR="009D70F5" w:rsidRDefault="009D70F5" w:rsidP="009D70F5">
            <w:pPr>
              <w:spacing w:line="360" w:lineRule="auto"/>
              <w:jc w:val="center"/>
              <w:rPr>
                <w:rFonts w:ascii="Arial" w:eastAsia="Arial" w:hAnsi="Arial" w:cs="Arial"/>
                <w:sz w:val="20"/>
                <w:szCs w:val="20"/>
              </w:rPr>
            </w:pPr>
            <w:r>
              <w:rPr>
                <w:rFonts w:ascii="Arial" w:eastAsia="Arial" w:hAnsi="Arial" w:cs="Arial"/>
                <w:sz w:val="20"/>
                <w:szCs w:val="20"/>
              </w:rPr>
              <w:t>11.79±0.01</w:t>
            </w:r>
            <w:r>
              <w:rPr>
                <w:rFonts w:ascii="Arial" w:eastAsia="Arial" w:hAnsi="Arial" w:cs="Arial"/>
                <w:sz w:val="20"/>
                <w:szCs w:val="20"/>
                <w:vertAlign w:val="superscript"/>
              </w:rPr>
              <w:t>h</w:t>
            </w:r>
          </w:p>
        </w:tc>
        <w:tc>
          <w:tcPr>
            <w:tcW w:w="1288" w:type="dxa"/>
            <w:tcBorders>
              <w:top w:val="single" w:sz="4" w:space="0" w:color="000000"/>
            </w:tcBorders>
          </w:tcPr>
          <w:p w14:paraId="65D09729" w14:textId="77777777" w:rsidR="009D70F5" w:rsidRDefault="009D70F5" w:rsidP="009D70F5">
            <w:pPr>
              <w:spacing w:line="360" w:lineRule="auto"/>
              <w:jc w:val="center"/>
              <w:rPr>
                <w:rFonts w:ascii="Arial" w:eastAsia="Arial" w:hAnsi="Arial" w:cs="Arial"/>
                <w:sz w:val="20"/>
                <w:szCs w:val="20"/>
              </w:rPr>
            </w:pPr>
            <w:r>
              <w:rPr>
                <w:rFonts w:ascii="Arial" w:eastAsia="Arial" w:hAnsi="Arial" w:cs="Arial"/>
                <w:sz w:val="20"/>
                <w:szCs w:val="20"/>
              </w:rPr>
              <w:t>11.68±0.01</w:t>
            </w:r>
            <w:r>
              <w:rPr>
                <w:rFonts w:ascii="Arial" w:eastAsia="Arial" w:hAnsi="Arial" w:cs="Arial"/>
                <w:sz w:val="20"/>
                <w:szCs w:val="20"/>
                <w:vertAlign w:val="superscript"/>
              </w:rPr>
              <w:t>f</w:t>
            </w:r>
          </w:p>
        </w:tc>
        <w:tc>
          <w:tcPr>
            <w:tcW w:w="1288" w:type="dxa"/>
            <w:tcBorders>
              <w:top w:val="single" w:sz="4" w:space="0" w:color="000000"/>
            </w:tcBorders>
          </w:tcPr>
          <w:p w14:paraId="0E43F3F6" w14:textId="77777777" w:rsidR="009D70F5" w:rsidRDefault="009D70F5" w:rsidP="009D70F5">
            <w:pPr>
              <w:spacing w:line="360" w:lineRule="auto"/>
              <w:jc w:val="center"/>
              <w:rPr>
                <w:rFonts w:ascii="Arial" w:eastAsia="Arial" w:hAnsi="Arial" w:cs="Arial"/>
                <w:sz w:val="20"/>
                <w:szCs w:val="20"/>
              </w:rPr>
            </w:pPr>
            <w:r>
              <w:rPr>
                <w:rFonts w:ascii="Arial" w:eastAsia="Arial" w:hAnsi="Arial" w:cs="Arial"/>
                <w:sz w:val="20"/>
                <w:szCs w:val="20"/>
              </w:rPr>
              <w:t>11.52±0.01</w:t>
            </w:r>
            <w:r>
              <w:rPr>
                <w:rFonts w:ascii="Arial" w:eastAsia="Arial" w:hAnsi="Arial" w:cs="Arial"/>
                <w:sz w:val="20"/>
                <w:szCs w:val="20"/>
                <w:vertAlign w:val="superscript"/>
              </w:rPr>
              <w:t>j</w:t>
            </w:r>
          </w:p>
        </w:tc>
        <w:tc>
          <w:tcPr>
            <w:tcW w:w="1288" w:type="dxa"/>
            <w:tcBorders>
              <w:top w:val="single" w:sz="4" w:space="0" w:color="000000"/>
            </w:tcBorders>
          </w:tcPr>
          <w:p w14:paraId="5FF2E5B4" w14:textId="77777777" w:rsidR="009D70F5" w:rsidRDefault="009D70F5" w:rsidP="009D70F5">
            <w:pPr>
              <w:spacing w:line="360" w:lineRule="auto"/>
              <w:jc w:val="center"/>
              <w:rPr>
                <w:rFonts w:ascii="Arial" w:eastAsia="Arial" w:hAnsi="Arial" w:cs="Arial"/>
                <w:sz w:val="20"/>
                <w:szCs w:val="20"/>
              </w:rPr>
            </w:pPr>
            <w:r>
              <w:rPr>
                <w:rFonts w:ascii="Arial" w:eastAsia="Arial" w:hAnsi="Arial" w:cs="Arial"/>
                <w:sz w:val="20"/>
                <w:szCs w:val="20"/>
              </w:rPr>
              <w:t>11.36±0.01</w:t>
            </w:r>
            <w:r>
              <w:rPr>
                <w:rFonts w:ascii="Arial" w:eastAsia="Arial" w:hAnsi="Arial" w:cs="Arial"/>
                <w:sz w:val="20"/>
                <w:szCs w:val="20"/>
                <w:vertAlign w:val="superscript"/>
              </w:rPr>
              <w:t>i</w:t>
            </w:r>
          </w:p>
        </w:tc>
        <w:tc>
          <w:tcPr>
            <w:tcW w:w="1288" w:type="dxa"/>
            <w:tcBorders>
              <w:top w:val="single" w:sz="4" w:space="0" w:color="000000"/>
            </w:tcBorders>
          </w:tcPr>
          <w:p w14:paraId="04631338" w14:textId="77777777" w:rsidR="009D70F5" w:rsidRDefault="009D70F5" w:rsidP="009D70F5">
            <w:pPr>
              <w:spacing w:line="360" w:lineRule="auto"/>
              <w:jc w:val="center"/>
              <w:rPr>
                <w:rFonts w:ascii="Arial" w:eastAsia="Arial" w:hAnsi="Arial" w:cs="Arial"/>
                <w:sz w:val="20"/>
                <w:szCs w:val="20"/>
              </w:rPr>
            </w:pPr>
            <w:r>
              <w:rPr>
                <w:rFonts w:ascii="Arial" w:eastAsia="Arial" w:hAnsi="Arial" w:cs="Arial"/>
                <w:sz w:val="20"/>
                <w:szCs w:val="20"/>
              </w:rPr>
              <w:t>11.27±0.01</w:t>
            </w:r>
            <w:r>
              <w:rPr>
                <w:rFonts w:ascii="Arial" w:eastAsia="Arial" w:hAnsi="Arial" w:cs="Arial"/>
                <w:sz w:val="20"/>
                <w:szCs w:val="20"/>
                <w:vertAlign w:val="superscript"/>
              </w:rPr>
              <w:t>g</w:t>
            </w:r>
          </w:p>
        </w:tc>
        <w:tc>
          <w:tcPr>
            <w:tcW w:w="1288" w:type="dxa"/>
            <w:tcBorders>
              <w:top w:val="single" w:sz="4" w:space="0" w:color="000000"/>
            </w:tcBorders>
          </w:tcPr>
          <w:p w14:paraId="67E5033D" w14:textId="77777777" w:rsidR="009D70F5" w:rsidRDefault="009D70F5" w:rsidP="009D70F5">
            <w:pPr>
              <w:spacing w:line="360" w:lineRule="auto"/>
              <w:jc w:val="center"/>
              <w:rPr>
                <w:rFonts w:ascii="Arial" w:eastAsia="Arial" w:hAnsi="Arial" w:cs="Arial"/>
                <w:sz w:val="20"/>
                <w:szCs w:val="20"/>
              </w:rPr>
            </w:pPr>
            <w:r>
              <w:rPr>
                <w:rFonts w:ascii="Arial" w:eastAsia="Arial" w:hAnsi="Arial" w:cs="Arial"/>
                <w:sz w:val="20"/>
                <w:szCs w:val="20"/>
              </w:rPr>
              <w:t>11.18±0.02</w:t>
            </w:r>
            <w:r>
              <w:rPr>
                <w:rFonts w:ascii="Arial" w:eastAsia="Arial" w:hAnsi="Arial" w:cs="Arial"/>
                <w:sz w:val="20"/>
                <w:szCs w:val="20"/>
                <w:vertAlign w:val="superscript"/>
              </w:rPr>
              <w:t>h</w:t>
            </w:r>
          </w:p>
        </w:tc>
      </w:tr>
      <w:tr w:rsidR="009D70F5" w14:paraId="711D7CF3" w14:textId="77777777" w:rsidTr="009D70F5">
        <w:trPr>
          <w:trHeight w:val="160"/>
        </w:trPr>
        <w:tc>
          <w:tcPr>
            <w:tcW w:w="1334" w:type="dxa"/>
            <w:vMerge/>
            <w:tcBorders>
              <w:top w:val="single" w:sz="4" w:space="0" w:color="000000"/>
            </w:tcBorders>
            <w:vAlign w:val="center"/>
          </w:tcPr>
          <w:p w14:paraId="1BAA114F" w14:textId="77777777" w:rsidR="009D70F5" w:rsidRDefault="009D70F5" w:rsidP="009D70F5">
            <w:pPr>
              <w:widowControl w:val="0"/>
              <w:pBdr>
                <w:top w:val="nil"/>
                <w:left w:val="nil"/>
                <w:bottom w:val="nil"/>
                <w:right w:val="nil"/>
                <w:between w:val="nil"/>
              </w:pBdr>
              <w:spacing w:line="276" w:lineRule="auto"/>
              <w:rPr>
                <w:rFonts w:ascii="Arial" w:eastAsia="Arial" w:hAnsi="Arial" w:cs="Arial"/>
                <w:sz w:val="20"/>
                <w:szCs w:val="20"/>
              </w:rPr>
            </w:pPr>
          </w:p>
        </w:tc>
        <w:tc>
          <w:tcPr>
            <w:tcW w:w="997" w:type="dxa"/>
          </w:tcPr>
          <w:p w14:paraId="6666C1AA" w14:textId="77777777" w:rsidR="009D70F5" w:rsidRDefault="009D70F5" w:rsidP="009D70F5">
            <w:pPr>
              <w:spacing w:line="360" w:lineRule="auto"/>
              <w:jc w:val="center"/>
              <w:rPr>
                <w:rFonts w:ascii="Arial" w:eastAsia="Arial" w:hAnsi="Arial" w:cs="Arial"/>
                <w:b/>
                <w:sz w:val="20"/>
                <w:szCs w:val="20"/>
              </w:rPr>
            </w:pPr>
            <w:r>
              <w:rPr>
                <w:rFonts w:ascii="Arial" w:eastAsia="Arial" w:hAnsi="Arial" w:cs="Arial"/>
                <w:b/>
                <w:sz w:val="20"/>
                <w:szCs w:val="20"/>
              </w:rPr>
              <w:t>MT</w:t>
            </w:r>
            <w:r>
              <w:rPr>
                <w:rFonts w:ascii="Arial" w:eastAsia="Arial" w:hAnsi="Arial" w:cs="Arial"/>
                <w:b/>
                <w:sz w:val="20"/>
                <w:szCs w:val="20"/>
                <w:vertAlign w:val="subscript"/>
              </w:rPr>
              <w:t>0</w:t>
            </w:r>
          </w:p>
        </w:tc>
        <w:tc>
          <w:tcPr>
            <w:tcW w:w="1327" w:type="dxa"/>
          </w:tcPr>
          <w:p w14:paraId="0F2078EB" w14:textId="77777777" w:rsidR="009D70F5" w:rsidRDefault="009D70F5" w:rsidP="009D70F5">
            <w:pPr>
              <w:spacing w:line="360" w:lineRule="auto"/>
              <w:jc w:val="center"/>
              <w:rPr>
                <w:rFonts w:ascii="Arial" w:eastAsia="Arial" w:hAnsi="Arial" w:cs="Arial"/>
                <w:sz w:val="20"/>
                <w:szCs w:val="20"/>
              </w:rPr>
            </w:pPr>
            <w:r>
              <w:rPr>
                <w:rFonts w:ascii="Arial" w:eastAsia="Arial" w:hAnsi="Arial" w:cs="Arial"/>
                <w:sz w:val="20"/>
                <w:szCs w:val="20"/>
              </w:rPr>
              <w:t>12.21±0.01</w:t>
            </w:r>
            <w:r>
              <w:rPr>
                <w:rFonts w:ascii="Arial" w:eastAsia="Arial" w:hAnsi="Arial" w:cs="Arial"/>
                <w:sz w:val="20"/>
                <w:szCs w:val="20"/>
                <w:vertAlign w:val="superscript"/>
              </w:rPr>
              <w:t>f</w:t>
            </w:r>
          </w:p>
        </w:tc>
        <w:tc>
          <w:tcPr>
            <w:tcW w:w="1288" w:type="dxa"/>
          </w:tcPr>
          <w:p w14:paraId="6BCB80E5" w14:textId="77777777" w:rsidR="009D70F5" w:rsidRDefault="009D70F5" w:rsidP="009D70F5">
            <w:pPr>
              <w:spacing w:line="360" w:lineRule="auto"/>
              <w:jc w:val="center"/>
              <w:rPr>
                <w:rFonts w:ascii="Arial" w:eastAsia="Arial" w:hAnsi="Arial" w:cs="Arial"/>
                <w:sz w:val="20"/>
                <w:szCs w:val="20"/>
              </w:rPr>
            </w:pPr>
            <w:r>
              <w:rPr>
                <w:rFonts w:ascii="Arial" w:eastAsia="Arial" w:hAnsi="Arial" w:cs="Arial"/>
                <w:sz w:val="20"/>
                <w:szCs w:val="20"/>
              </w:rPr>
              <w:t>12.00±0.01</w:t>
            </w:r>
            <w:r>
              <w:rPr>
                <w:rFonts w:ascii="Arial" w:eastAsia="Arial" w:hAnsi="Arial" w:cs="Arial"/>
                <w:sz w:val="20"/>
                <w:szCs w:val="20"/>
                <w:vertAlign w:val="superscript"/>
              </w:rPr>
              <w:t>f</w:t>
            </w:r>
          </w:p>
        </w:tc>
        <w:tc>
          <w:tcPr>
            <w:tcW w:w="1327" w:type="dxa"/>
          </w:tcPr>
          <w:p w14:paraId="791CD3DD" w14:textId="77777777" w:rsidR="009D70F5" w:rsidRDefault="009D70F5" w:rsidP="009D70F5">
            <w:pPr>
              <w:spacing w:line="360" w:lineRule="auto"/>
              <w:jc w:val="center"/>
              <w:rPr>
                <w:rFonts w:ascii="Arial" w:eastAsia="Arial" w:hAnsi="Arial" w:cs="Arial"/>
                <w:sz w:val="20"/>
                <w:szCs w:val="20"/>
              </w:rPr>
            </w:pPr>
            <w:r>
              <w:rPr>
                <w:rFonts w:ascii="Arial" w:eastAsia="Arial" w:hAnsi="Arial" w:cs="Arial"/>
                <w:sz w:val="20"/>
                <w:szCs w:val="20"/>
              </w:rPr>
              <w:t>11.90±0.01</w:t>
            </w:r>
            <w:r>
              <w:rPr>
                <w:rFonts w:ascii="Arial" w:eastAsia="Arial" w:hAnsi="Arial" w:cs="Arial"/>
                <w:sz w:val="20"/>
                <w:szCs w:val="20"/>
                <w:vertAlign w:val="superscript"/>
              </w:rPr>
              <w:t>h</w:t>
            </w:r>
          </w:p>
        </w:tc>
        <w:tc>
          <w:tcPr>
            <w:tcW w:w="1288" w:type="dxa"/>
          </w:tcPr>
          <w:p w14:paraId="61F8BD18" w14:textId="77777777" w:rsidR="009D70F5" w:rsidRDefault="009D70F5" w:rsidP="009D70F5">
            <w:pPr>
              <w:spacing w:line="360" w:lineRule="auto"/>
              <w:jc w:val="center"/>
              <w:rPr>
                <w:rFonts w:ascii="Arial" w:eastAsia="Arial" w:hAnsi="Arial" w:cs="Arial"/>
                <w:sz w:val="20"/>
                <w:szCs w:val="20"/>
              </w:rPr>
            </w:pPr>
            <w:r>
              <w:rPr>
                <w:rFonts w:ascii="Arial" w:eastAsia="Arial" w:hAnsi="Arial" w:cs="Arial"/>
                <w:sz w:val="20"/>
                <w:szCs w:val="20"/>
              </w:rPr>
              <w:t>11.82±0.01</w:t>
            </w:r>
            <w:r>
              <w:rPr>
                <w:rFonts w:ascii="Arial" w:eastAsia="Arial" w:hAnsi="Arial" w:cs="Arial"/>
                <w:sz w:val="20"/>
                <w:szCs w:val="20"/>
                <w:vertAlign w:val="superscript"/>
              </w:rPr>
              <w:t>h</w:t>
            </w:r>
          </w:p>
        </w:tc>
        <w:tc>
          <w:tcPr>
            <w:tcW w:w="1288" w:type="dxa"/>
          </w:tcPr>
          <w:p w14:paraId="1E7B2CA5" w14:textId="77777777" w:rsidR="009D70F5" w:rsidRDefault="009D70F5" w:rsidP="009D70F5">
            <w:pPr>
              <w:spacing w:line="360" w:lineRule="auto"/>
              <w:jc w:val="center"/>
              <w:rPr>
                <w:rFonts w:ascii="Arial" w:eastAsia="Arial" w:hAnsi="Arial" w:cs="Arial"/>
                <w:sz w:val="20"/>
                <w:szCs w:val="20"/>
              </w:rPr>
            </w:pPr>
            <w:r>
              <w:rPr>
                <w:rFonts w:ascii="Arial" w:eastAsia="Arial" w:hAnsi="Arial" w:cs="Arial"/>
                <w:sz w:val="20"/>
                <w:szCs w:val="20"/>
              </w:rPr>
              <w:t>11.71±0.01</w:t>
            </w:r>
            <w:r>
              <w:rPr>
                <w:rFonts w:ascii="Arial" w:eastAsia="Arial" w:hAnsi="Arial" w:cs="Arial"/>
                <w:sz w:val="20"/>
                <w:szCs w:val="20"/>
                <w:vertAlign w:val="superscript"/>
              </w:rPr>
              <w:t>f</w:t>
            </w:r>
          </w:p>
        </w:tc>
        <w:tc>
          <w:tcPr>
            <w:tcW w:w="1288" w:type="dxa"/>
          </w:tcPr>
          <w:p w14:paraId="766C7122" w14:textId="77777777" w:rsidR="009D70F5" w:rsidRDefault="009D70F5" w:rsidP="009D70F5">
            <w:pPr>
              <w:spacing w:line="360" w:lineRule="auto"/>
              <w:jc w:val="center"/>
              <w:rPr>
                <w:rFonts w:ascii="Arial" w:eastAsia="Arial" w:hAnsi="Arial" w:cs="Arial"/>
                <w:sz w:val="20"/>
                <w:szCs w:val="20"/>
              </w:rPr>
            </w:pPr>
            <w:r>
              <w:rPr>
                <w:rFonts w:ascii="Arial" w:eastAsia="Arial" w:hAnsi="Arial" w:cs="Arial"/>
                <w:sz w:val="20"/>
                <w:szCs w:val="20"/>
              </w:rPr>
              <w:t>11.59±0.01</w:t>
            </w:r>
            <w:r>
              <w:rPr>
                <w:rFonts w:ascii="Arial" w:eastAsia="Arial" w:hAnsi="Arial" w:cs="Arial"/>
                <w:sz w:val="20"/>
                <w:szCs w:val="20"/>
                <w:vertAlign w:val="superscript"/>
              </w:rPr>
              <w:t>i</w:t>
            </w:r>
          </w:p>
        </w:tc>
        <w:tc>
          <w:tcPr>
            <w:tcW w:w="1288" w:type="dxa"/>
          </w:tcPr>
          <w:p w14:paraId="393D1239" w14:textId="77777777" w:rsidR="009D70F5" w:rsidRDefault="009D70F5" w:rsidP="009D70F5">
            <w:pPr>
              <w:spacing w:line="360" w:lineRule="auto"/>
              <w:jc w:val="center"/>
              <w:rPr>
                <w:rFonts w:ascii="Arial" w:eastAsia="Arial" w:hAnsi="Arial" w:cs="Arial"/>
                <w:sz w:val="20"/>
                <w:szCs w:val="20"/>
              </w:rPr>
            </w:pPr>
            <w:r>
              <w:rPr>
                <w:rFonts w:ascii="Arial" w:eastAsia="Arial" w:hAnsi="Arial" w:cs="Arial"/>
                <w:sz w:val="20"/>
                <w:szCs w:val="20"/>
              </w:rPr>
              <w:t>11.40±0.01</w:t>
            </w:r>
            <w:r>
              <w:rPr>
                <w:rFonts w:ascii="Arial" w:eastAsia="Arial" w:hAnsi="Arial" w:cs="Arial"/>
                <w:sz w:val="20"/>
                <w:szCs w:val="20"/>
                <w:vertAlign w:val="superscript"/>
              </w:rPr>
              <w:t>h</w:t>
            </w:r>
          </w:p>
        </w:tc>
        <w:tc>
          <w:tcPr>
            <w:tcW w:w="1288" w:type="dxa"/>
          </w:tcPr>
          <w:p w14:paraId="76F0EBB2" w14:textId="77777777" w:rsidR="009D70F5" w:rsidRDefault="009D70F5" w:rsidP="009D70F5">
            <w:pPr>
              <w:spacing w:line="360" w:lineRule="auto"/>
              <w:jc w:val="center"/>
              <w:rPr>
                <w:rFonts w:ascii="Arial" w:eastAsia="Arial" w:hAnsi="Arial" w:cs="Arial"/>
                <w:sz w:val="20"/>
                <w:szCs w:val="20"/>
              </w:rPr>
            </w:pPr>
            <w:r>
              <w:rPr>
                <w:rFonts w:ascii="Arial" w:eastAsia="Arial" w:hAnsi="Arial" w:cs="Arial"/>
                <w:sz w:val="20"/>
                <w:szCs w:val="20"/>
              </w:rPr>
              <w:t>11.31±0.01</w:t>
            </w:r>
            <w:r>
              <w:rPr>
                <w:rFonts w:ascii="Arial" w:eastAsia="Arial" w:hAnsi="Arial" w:cs="Arial"/>
                <w:sz w:val="20"/>
                <w:szCs w:val="20"/>
                <w:vertAlign w:val="superscript"/>
              </w:rPr>
              <w:t>g</w:t>
            </w:r>
          </w:p>
        </w:tc>
        <w:tc>
          <w:tcPr>
            <w:tcW w:w="1288" w:type="dxa"/>
          </w:tcPr>
          <w:p w14:paraId="138F0773" w14:textId="77777777" w:rsidR="009D70F5" w:rsidRDefault="009D70F5" w:rsidP="009D70F5">
            <w:pPr>
              <w:spacing w:line="360" w:lineRule="auto"/>
              <w:jc w:val="center"/>
              <w:rPr>
                <w:rFonts w:ascii="Arial" w:eastAsia="Arial" w:hAnsi="Arial" w:cs="Arial"/>
                <w:sz w:val="20"/>
                <w:szCs w:val="20"/>
              </w:rPr>
            </w:pPr>
            <w:r>
              <w:rPr>
                <w:rFonts w:ascii="Arial" w:eastAsia="Arial" w:hAnsi="Arial" w:cs="Arial"/>
                <w:sz w:val="20"/>
                <w:szCs w:val="20"/>
              </w:rPr>
              <w:t>11.26±0.01</w:t>
            </w:r>
            <w:r>
              <w:rPr>
                <w:rFonts w:ascii="Arial" w:eastAsia="Arial" w:hAnsi="Arial" w:cs="Arial"/>
                <w:sz w:val="20"/>
                <w:szCs w:val="20"/>
                <w:vertAlign w:val="superscript"/>
              </w:rPr>
              <w:t>g</w:t>
            </w:r>
          </w:p>
        </w:tc>
      </w:tr>
      <w:tr w:rsidR="009D70F5" w14:paraId="43B11FA1" w14:textId="77777777" w:rsidTr="009D70F5">
        <w:trPr>
          <w:trHeight w:val="160"/>
        </w:trPr>
        <w:tc>
          <w:tcPr>
            <w:tcW w:w="1334" w:type="dxa"/>
            <w:vMerge/>
            <w:tcBorders>
              <w:top w:val="single" w:sz="4" w:space="0" w:color="000000"/>
            </w:tcBorders>
            <w:vAlign w:val="center"/>
          </w:tcPr>
          <w:p w14:paraId="134F5CA2" w14:textId="77777777" w:rsidR="009D70F5" w:rsidRDefault="009D70F5" w:rsidP="009D70F5">
            <w:pPr>
              <w:widowControl w:val="0"/>
              <w:pBdr>
                <w:top w:val="nil"/>
                <w:left w:val="nil"/>
                <w:bottom w:val="nil"/>
                <w:right w:val="nil"/>
                <w:between w:val="nil"/>
              </w:pBdr>
              <w:spacing w:line="276" w:lineRule="auto"/>
              <w:rPr>
                <w:rFonts w:ascii="Arial" w:eastAsia="Arial" w:hAnsi="Arial" w:cs="Arial"/>
                <w:sz w:val="20"/>
                <w:szCs w:val="20"/>
              </w:rPr>
            </w:pPr>
          </w:p>
        </w:tc>
        <w:tc>
          <w:tcPr>
            <w:tcW w:w="997" w:type="dxa"/>
          </w:tcPr>
          <w:p w14:paraId="66A16B1F" w14:textId="77777777" w:rsidR="009D70F5" w:rsidRDefault="009D70F5" w:rsidP="009D70F5">
            <w:pPr>
              <w:spacing w:line="360" w:lineRule="auto"/>
              <w:jc w:val="center"/>
              <w:rPr>
                <w:rFonts w:ascii="Arial" w:eastAsia="Arial" w:hAnsi="Arial" w:cs="Arial"/>
                <w:b/>
                <w:sz w:val="20"/>
                <w:szCs w:val="20"/>
              </w:rPr>
            </w:pPr>
            <w:r>
              <w:rPr>
                <w:rFonts w:ascii="Arial" w:eastAsia="Arial" w:hAnsi="Arial" w:cs="Arial"/>
                <w:b/>
                <w:sz w:val="20"/>
                <w:szCs w:val="20"/>
              </w:rPr>
              <w:t>HT</w:t>
            </w:r>
            <w:r>
              <w:rPr>
                <w:rFonts w:ascii="Arial" w:eastAsia="Arial" w:hAnsi="Arial" w:cs="Arial"/>
                <w:b/>
                <w:sz w:val="20"/>
                <w:szCs w:val="20"/>
                <w:vertAlign w:val="subscript"/>
              </w:rPr>
              <w:t>1</w:t>
            </w:r>
          </w:p>
        </w:tc>
        <w:tc>
          <w:tcPr>
            <w:tcW w:w="1327" w:type="dxa"/>
          </w:tcPr>
          <w:p w14:paraId="59976DE9" w14:textId="77777777" w:rsidR="009D70F5" w:rsidRDefault="009D70F5" w:rsidP="009D70F5">
            <w:pPr>
              <w:spacing w:line="360" w:lineRule="auto"/>
              <w:jc w:val="center"/>
              <w:rPr>
                <w:rFonts w:ascii="Arial" w:eastAsia="Arial" w:hAnsi="Arial" w:cs="Arial"/>
                <w:sz w:val="20"/>
                <w:szCs w:val="20"/>
              </w:rPr>
            </w:pPr>
            <w:r>
              <w:rPr>
                <w:rFonts w:ascii="Arial" w:eastAsia="Arial" w:hAnsi="Arial" w:cs="Arial"/>
                <w:sz w:val="20"/>
                <w:szCs w:val="20"/>
              </w:rPr>
              <w:t>14.30±0.01</w:t>
            </w:r>
            <w:r>
              <w:rPr>
                <w:rFonts w:ascii="Arial" w:eastAsia="Arial" w:hAnsi="Arial" w:cs="Arial"/>
                <w:sz w:val="20"/>
                <w:szCs w:val="20"/>
                <w:vertAlign w:val="superscript"/>
              </w:rPr>
              <w:t>e</w:t>
            </w:r>
          </w:p>
        </w:tc>
        <w:tc>
          <w:tcPr>
            <w:tcW w:w="1288" w:type="dxa"/>
          </w:tcPr>
          <w:p w14:paraId="216061D5" w14:textId="77777777" w:rsidR="009D70F5" w:rsidRDefault="009D70F5" w:rsidP="009D70F5">
            <w:pPr>
              <w:spacing w:line="360" w:lineRule="auto"/>
              <w:jc w:val="center"/>
              <w:rPr>
                <w:rFonts w:ascii="Arial" w:eastAsia="Arial" w:hAnsi="Arial" w:cs="Arial"/>
                <w:sz w:val="20"/>
                <w:szCs w:val="20"/>
              </w:rPr>
            </w:pPr>
            <w:r>
              <w:rPr>
                <w:rFonts w:ascii="Arial" w:eastAsia="Arial" w:hAnsi="Arial" w:cs="Arial"/>
                <w:sz w:val="20"/>
                <w:szCs w:val="20"/>
              </w:rPr>
              <w:t>14.15±0.01</w:t>
            </w:r>
            <w:r>
              <w:rPr>
                <w:rFonts w:ascii="Arial" w:eastAsia="Arial" w:hAnsi="Arial" w:cs="Arial"/>
                <w:sz w:val="20"/>
                <w:szCs w:val="20"/>
                <w:vertAlign w:val="superscript"/>
              </w:rPr>
              <w:t>e</w:t>
            </w:r>
          </w:p>
        </w:tc>
        <w:tc>
          <w:tcPr>
            <w:tcW w:w="1327" w:type="dxa"/>
          </w:tcPr>
          <w:p w14:paraId="0995E839" w14:textId="77777777" w:rsidR="009D70F5" w:rsidRDefault="009D70F5" w:rsidP="009D70F5">
            <w:pPr>
              <w:spacing w:line="360" w:lineRule="auto"/>
              <w:jc w:val="center"/>
              <w:rPr>
                <w:rFonts w:ascii="Arial" w:eastAsia="Arial" w:hAnsi="Arial" w:cs="Arial"/>
                <w:sz w:val="20"/>
                <w:szCs w:val="20"/>
              </w:rPr>
            </w:pPr>
            <w:r>
              <w:rPr>
                <w:rFonts w:ascii="Arial" w:eastAsia="Arial" w:hAnsi="Arial" w:cs="Arial"/>
                <w:sz w:val="20"/>
                <w:szCs w:val="20"/>
              </w:rPr>
              <w:t>14.04±0.01</w:t>
            </w:r>
            <w:r>
              <w:rPr>
                <w:rFonts w:ascii="Arial" w:eastAsia="Arial" w:hAnsi="Arial" w:cs="Arial"/>
                <w:sz w:val="20"/>
                <w:szCs w:val="20"/>
                <w:vertAlign w:val="superscript"/>
              </w:rPr>
              <w:t>g</w:t>
            </w:r>
          </w:p>
        </w:tc>
        <w:tc>
          <w:tcPr>
            <w:tcW w:w="1288" w:type="dxa"/>
          </w:tcPr>
          <w:p w14:paraId="56FA7CE4" w14:textId="77777777" w:rsidR="009D70F5" w:rsidRDefault="009D70F5" w:rsidP="009D70F5">
            <w:pPr>
              <w:spacing w:line="360" w:lineRule="auto"/>
              <w:jc w:val="center"/>
              <w:rPr>
                <w:rFonts w:ascii="Arial" w:eastAsia="Arial" w:hAnsi="Arial" w:cs="Arial"/>
                <w:sz w:val="20"/>
                <w:szCs w:val="20"/>
              </w:rPr>
            </w:pPr>
            <w:r>
              <w:rPr>
                <w:rFonts w:ascii="Arial" w:eastAsia="Arial" w:hAnsi="Arial" w:cs="Arial"/>
                <w:sz w:val="20"/>
                <w:szCs w:val="20"/>
              </w:rPr>
              <w:t>13.98±0.01</w:t>
            </w:r>
            <w:r>
              <w:rPr>
                <w:rFonts w:ascii="Arial" w:eastAsia="Arial" w:hAnsi="Arial" w:cs="Arial"/>
                <w:sz w:val="20"/>
                <w:szCs w:val="20"/>
                <w:vertAlign w:val="superscript"/>
              </w:rPr>
              <w:t>g</w:t>
            </w:r>
          </w:p>
        </w:tc>
        <w:tc>
          <w:tcPr>
            <w:tcW w:w="1288" w:type="dxa"/>
          </w:tcPr>
          <w:p w14:paraId="62961AC8" w14:textId="77777777" w:rsidR="009D70F5" w:rsidRDefault="009D70F5" w:rsidP="009D70F5">
            <w:pPr>
              <w:spacing w:line="360" w:lineRule="auto"/>
              <w:jc w:val="center"/>
              <w:rPr>
                <w:rFonts w:ascii="Arial" w:eastAsia="Arial" w:hAnsi="Arial" w:cs="Arial"/>
                <w:sz w:val="20"/>
                <w:szCs w:val="20"/>
              </w:rPr>
            </w:pPr>
            <w:r>
              <w:rPr>
                <w:rFonts w:ascii="Arial" w:eastAsia="Arial" w:hAnsi="Arial" w:cs="Arial"/>
                <w:sz w:val="20"/>
                <w:szCs w:val="20"/>
              </w:rPr>
              <w:t>13.92±0.01</w:t>
            </w:r>
            <w:r>
              <w:rPr>
                <w:rFonts w:ascii="Arial" w:eastAsia="Arial" w:hAnsi="Arial" w:cs="Arial"/>
                <w:sz w:val="20"/>
                <w:szCs w:val="20"/>
                <w:vertAlign w:val="superscript"/>
              </w:rPr>
              <w:t>e</w:t>
            </w:r>
          </w:p>
        </w:tc>
        <w:tc>
          <w:tcPr>
            <w:tcW w:w="1288" w:type="dxa"/>
          </w:tcPr>
          <w:p w14:paraId="338E5056" w14:textId="77777777" w:rsidR="009D70F5" w:rsidRDefault="009D70F5" w:rsidP="009D70F5">
            <w:pPr>
              <w:spacing w:line="360" w:lineRule="auto"/>
              <w:jc w:val="center"/>
              <w:rPr>
                <w:rFonts w:ascii="Arial" w:eastAsia="Arial" w:hAnsi="Arial" w:cs="Arial"/>
                <w:sz w:val="20"/>
                <w:szCs w:val="20"/>
              </w:rPr>
            </w:pPr>
            <w:r>
              <w:rPr>
                <w:rFonts w:ascii="Arial" w:eastAsia="Arial" w:hAnsi="Arial" w:cs="Arial"/>
                <w:sz w:val="20"/>
                <w:szCs w:val="20"/>
              </w:rPr>
              <w:t>13.81±0.01</w:t>
            </w:r>
            <w:r>
              <w:rPr>
                <w:rFonts w:ascii="Arial" w:eastAsia="Arial" w:hAnsi="Arial" w:cs="Arial"/>
                <w:sz w:val="20"/>
                <w:szCs w:val="20"/>
                <w:vertAlign w:val="superscript"/>
              </w:rPr>
              <w:t>h</w:t>
            </w:r>
          </w:p>
        </w:tc>
        <w:tc>
          <w:tcPr>
            <w:tcW w:w="1288" w:type="dxa"/>
          </w:tcPr>
          <w:p w14:paraId="75ACB95F" w14:textId="77777777" w:rsidR="009D70F5" w:rsidRDefault="009D70F5" w:rsidP="009D70F5">
            <w:pPr>
              <w:spacing w:line="360" w:lineRule="auto"/>
              <w:jc w:val="center"/>
              <w:rPr>
                <w:rFonts w:ascii="Arial" w:eastAsia="Arial" w:hAnsi="Arial" w:cs="Arial"/>
                <w:sz w:val="20"/>
                <w:szCs w:val="20"/>
              </w:rPr>
            </w:pPr>
            <w:r>
              <w:rPr>
                <w:rFonts w:ascii="Arial" w:eastAsia="Arial" w:hAnsi="Arial" w:cs="Arial"/>
                <w:sz w:val="20"/>
                <w:szCs w:val="20"/>
              </w:rPr>
              <w:t>13.78±0.01</w:t>
            </w:r>
            <w:r>
              <w:rPr>
                <w:rFonts w:ascii="Arial" w:eastAsia="Arial" w:hAnsi="Arial" w:cs="Arial"/>
                <w:sz w:val="20"/>
                <w:szCs w:val="20"/>
                <w:vertAlign w:val="superscript"/>
              </w:rPr>
              <w:t>g</w:t>
            </w:r>
          </w:p>
        </w:tc>
        <w:tc>
          <w:tcPr>
            <w:tcW w:w="1288" w:type="dxa"/>
          </w:tcPr>
          <w:p w14:paraId="7E50724F" w14:textId="77777777" w:rsidR="009D70F5" w:rsidRDefault="009D70F5" w:rsidP="009D70F5">
            <w:pPr>
              <w:spacing w:line="360" w:lineRule="auto"/>
              <w:jc w:val="center"/>
              <w:rPr>
                <w:rFonts w:ascii="Arial" w:eastAsia="Arial" w:hAnsi="Arial" w:cs="Arial"/>
                <w:sz w:val="20"/>
                <w:szCs w:val="20"/>
              </w:rPr>
            </w:pPr>
            <w:r>
              <w:rPr>
                <w:rFonts w:ascii="Arial" w:eastAsia="Arial" w:hAnsi="Arial" w:cs="Arial"/>
                <w:sz w:val="20"/>
                <w:szCs w:val="20"/>
              </w:rPr>
              <w:t>13.70±0.01</w:t>
            </w:r>
            <w:r>
              <w:rPr>
                <w:rFonts w:ascii="Arial" w:eastAsia="Arial" w:hAnsi="Arial" w:cs="Arial"/>
                <w:sz w:val="20"/>
                <w:szCs w:val="20"/>
                <w:vertAlign w:val="superscript"/>
              </w:rPr>
              <w:t>f</w:t>
            </w:r>
          </w:p>
        </w:tc>
        <w:tc>
          <w:tcPr>
            <w:tcW w:w="1288" w:type="dxa"/>
          </w:tcPr>
          <w:p w14:paraId="6F3E4A31" w14:textId="77777777" w:rsidR="009D70F5" w:rsidRDefault="009D70F5" w:rsidP="009D70F5">
            <w:pPr>
              <w:spacing w:line="360" w:lineRule="auto"/>
              <w:jc w:val="center"/>
              <w:rPr>
                <w:rFonts w:ascii="Arial" w:eastAsia="Arial" w:hAnsi="Arial" w:cs="Arial"/>
                <w:sz w:val="20"/>
                <w:szCs w:val="20"/>
              </w:rPr>
            </w:pPr>
            <w:r>
              <w:rPr>
                <w:rFonts w:ascii="Arial" w:eastAsia="Arial" w:hAnsi="Arial" w:cs="Arial"/>
                <w:sz w:val="20"/>
                <w:szCs w:val="20"/>
              </w:rPr>
              <w:t>13.63±0.02</w:t>
            </w:r>
            <w:r>
              <w:rPr>
                <w:rFonts w:ascii="Arial" w:eastAsia="Arial" w:hAnsi="Arial" w:cs="Arial"/>
                <w:sz w:val="20"/>
                <w:szCs w:val="20"/>
                <w:vertAlign w:val="superscript"/>
              </w:rPr>
              <w:t>f</w:t>
            </w:r>
          </w:p>
        </w:tc>
      </w:tr>
      <w:tr w:rsidR="009D70F5" w14:paraId="3A6D8770" w14:textId="77777777" w:rsidTr="009D70F5">
        <w:trPr>
          <w:trHeight w:val="160"/>
        </w:trPr>
        <w:tc>
          <w:tcPr>
            <w:tcW w:w="1334" w:type="dxa"/>
            <w:vMerge/>
            <w:tcBorders>
              <w:top w:val="single" w:sz="4" w:space="0" w:color="000000"/>
            </w:tcBorders>
            <w:vAlign w:val="center"/>
          </w:tcPr>
          <w:p w14:paraId="7D1737A1" w14:textId="77777777" w:rsidR="009D70F5" w:rsidRDefault="009D70F5" w:rsidP="009D70F5">
            <w:pPr>
              <w:widowControl w:val="0"/>
              <w:pBdr>
                <w:top w:val="nil"/>
                <w:left w:val="nil"/>
                <w:bottom w:val="nil"/>
                <w:right w:val="nil"/>
                <w:between w:val="nil"/>
              </w:pBdr>
              <w:spacing w:line="276" w:lineRule="auto"/>
              <w:rPr>
                <w:rFonts w:ascii="Arial" w:eastAsia="Arial" w:hAnsi="Arial" w:cs="Arial"/>
                <w:sz w:val="20"/>
                <w:szCs w:val="20"/>
              </w:rPr>
            </w:pPr>
          </w:p>
        </w:tc>
        <w:tc>
          <w:tcPr>
            <w:tcW w:w="997" w:type="dxa"/>
          </w:tcPr>
          <w:p w14:paraId="7EBE1B03" w14:textId="77777777" w:rsidR="009D70F5" w:rsidRDefault="009D70F5" w:rsidP="009D70F5">
            <w:pPr>
              <w:spacing w:line="360" w:lineRule="auto"/>
              <w:jc w:val="center"/>
              <w:rPr>
                <w:rFonts w:ascii="Arial" w:eastAsia="Arial" w:hAnsi="Arial" w:cs="Arial"/>
                <w:b/>
                <w:sz w:val="20"/>
                <w:szCs w:val="20"/>
              </w:rPr>
            </w:pPr>
            <w:r>
              <w:rPr>
                <w:rFonts w:ascii="Arial" w:eastAsia="Arial" w:hAnsi="Arial" w:cs="Arial"/>
                <w:b/>
                <w:sz w:val="20"/>
                <w:szCs w:val="20"/>
              </w:rPr>
              <w:t>MT</w:t>
            </w:r>
            <w:r>
              <w:rPr>
                <w:rFonts w:ascii="Arial" w:eastAsia="Arial" w:hAnsi="Arial" w:cs="Arial"/>
                <w:b/>
                <w:sz w:val="20"/>
                <w:szCs w:val="20"/>
                <w:vertAlign w:val="subscript"/>
              </w:rPr>
              <w:t>1</w:t>
            </w:r>
          </w:p>
        </w:tc>
        <w:tc>
          <w:tcPr>
            <w:tcW w:w="1327" w:type="dxa"/>
          </w:tcPr>
          <w:p w14:paraId="5E1F4849" w14:textId="77777777" w:rsidR="009D70F5" w:rsidRDefault="009D70F5" w:rsidP="009D70F5">
            <w:pPr>
              <w:spacing w:line="360" w:lineRule="auto"/>
              <w:jc w:val="center"/>
              <w:rPr>
                <w:rFonts w:ascii="Arial" w:eastAsia="Arial" w:hAnsi="Arial" w:cs="Arial"/>
                <w:sz w:val="20"/>
                <w:szCs w:val="20"/>
              </w:rPr>
            </w:pPr>
            <w:r>
              <w:rPr>
                <w:rFonts w:ascii="Arial" w:eastAsia="Arial" w:hAnsi="Arial" w:cs="Arial"/>
                <w:sz w:val="20"/>
                <w:szCs w:val="20"/>
              </w:rPr>
              <w:t>14.30±0.01</w:t>
            </w:r>
            <w:r>
              <w:rPr>
                <w:rFonts w:ascii="Arial" w:eastAsia="Arial" w:hAnsi="Arial" w:cs="Arial"/>
                <w:sz w:val="20"/>
                <w:szCs w:val="20"/>
                <w:vertAlign w:val="superscript"/>
              </w:rPr>
              <w:t>e</w:t>
            </w:r>
          </w:p>
        </w:tc>
        <w:tc>
          <w:tcPr>
            <w:tcW w:w="1288" w:type="dxa"/>
          </w:tcPr>
          <w:p w14:paraId="7124FEA5" w14:textId="77777777" w:rsidR="009D70F5" w:rsidRDefault="009D70F5" w:rsidP="009D70F5">
            <w:pPr>
              <w:spacing w:line="360" w:lineRule="auto"/>
              <w:jc w:val="center"/>
              <w:rPr>
                <w:rFonts w:ascii="Arial" w:eastAsia="Arial" w:hAnsi="Arial" w:cs="Arial"/>
                <w:sz w:val="20"/>
                <w:szCs w:val="20"/>
              </w:rPr>
            </w:pPr>
            <w:r>
              <w:rPr>
                <w:rFonts w:ascii="Arial" w:eastAsia="Arial" w:hAnsi="Arial" w:cs="Arial"/>
                <w:sz w:val="20"/>
                <w:szCs w:val="20"/>
              </w:rPr>
              <w:t>14.19±0.01</w:t>
            </w:r>
            <w:r>
              <w:rPr>
                <w:rFonts w:ascii="Arial" w:eastAsia="Arial" w:hAnsi="Arial" w:cs="Arial"/>
                <w:sz w:val="20"/>
                <w:szCs w:val="20"/>
                <w:vertAlign w:val="superscript"/>
              </w:rPr>
              <w:t>e</w:t>
            </w:r>
          </w:p>
        </w:tc>
        <w:tc>
          <w:tcPr>
            <w:tcW w:w="1327" w:type="dxa"/>
          </w:tcPr>
          <w:p w14:paraId="3349EFE3" w14:textId="77777777" w:rsidR="009D70F5" w:rsidRDefault="009D70F5" w:rsidP="009D70F5">
            <w:pPr>
              <w:spacing w:line="360" w:lineRule="auto"/>
              <w:jc w:val="center"/>
              <w:rPr>
                <w:rFonts w:ascii="Arial" w:eastAsia="Arial" w:hAnsi="Arial" w:cs="Arial"/>
                <w:sz w:val="20"/>
                <w:szCs w:val="20"/>
              </w:rPr>
            </w:pPr>
            <w:r>
              <w:rPr>
                <w:rFonts w:ascii="Arial" w:eastAsia="Arial" w:hAnsi="Arial" w:cs="Arial"/>
                <w:sz w:val="20"/>
                <w:szCs w:val="20"/>
              </w:rPr>
              <w:t>14.10±0.01</w:t>
            </w:r>
            <w:r>
              <w:rPr>
                <w:rFonts w:ascii="Arial" w:eastAsia="Arial" w:hAnsi="Arial" w:cs="Arial"/>
                <w:sz w:val="20"/>
                <w:szCs w:val="20"/>
                <w:vertAlign w:val="superscript"/>
              </w:rPr>
              <w:t>f</w:t>
            </w:r>
          </w:p>
        </w:tc>
        <w:tc>
          <w:tcPr>
            <w:tcW w:w="1288" w:type="dxa"/>
          </w:tcPr>
          <w:p w14:paraId="36849954" w14:textId="77777777" w:rsidR="009D70F5" w:rsidRDefault="009D70F5" w:rsidP="009D70F5">
            <w:pPr>
              <w:spacing w:line="360" w:lineRule="auto"/>
              <w:jc w:val="center"/>
              <w:rPr>
                <w:rFonts w:ascii="Arial" w:eastAsia="Arial" w:hAnsi="Arial" w:cs="Arial"/>
                <w:sz w:val="20"/>
                <w:szCs w:val="20"/>
              </w:rPr>
            </w:pPr>
            <w:r>
              <w:rPr>
                <w:rFonts w:ascii="Arial" w:eastAsia="Arial" w:hAnsi="Arial" w:cs="Arial"/>
                <w:sz w:val="20"/>
                <w:szCs w:val="20"/>
              </w:rPr>
              <w:t>14.00±0.01</w:t>
            </w:r>
            <w:r>
              <w:rPr>
                <w:rFonts w:ascii="Arial" w:eastAsia="Arial" w:hAnsi="Arial" w:cs="Arial"/>
                <w:sz w:val="20"/>
                <w:szCs w:val="20"/>
                <w:vertAlign w:val="superscript"/>
              </w:rPr>
              <w:t>g</w:t>
            </w:r>
          </w:p>
        </w:tc>
        <w:tc>
          <w:tcPr>
            <w:tcW w:w="1288" w:type="dxa"/>
          </w:tcPr>
          <w:p w14:paraId="17FAF865" w14:textId="77777777" w:rsidR="009D70F5" w:rsidRDefault="009D70F5" w:rsidP="009D70F5">
            <w:pPr>
              <w:spacing w:line="360" w:lineRule="auto"/>
              <w:jc w:val="center"/>
              <w:rPr>
                <w:rFonts w:ascii="Arial" w:eastAsia="Arial" w:hAnsi="Arial" w:cs="Arial"/>
                <w:sz w:val="20"/>
                <w:szCs w:val="20"/>
              </w:rPr>
            </w:pPr>
            <w:r>
              <w:rPr>
                <w:rFonts w:ascii="Arial" w:eastAsia="Arial" w:hAnsi="Arial" w:cs="Arial"/>
                <w:sz w:val="20"/>
                <w:szCs w:val="20"/>
              </w:rPr>
              <w:t>13.91±0.01</w:t>
            </w:r>
            <w:r>
              <w:rPr>
                <w:rFonts w:ascii="Arial" w:eastAsia="Arial" w:hAnsi="Arial" w:cs="Arial"/>
                <w:sz w:val="20"/>
                <w:szCs w:val="20"/>
                <w:vertAlign w:val="superscript"/>
              </w:rPr>
              <w:t>e</w:t>
            </w:r>
          </w:p>
        </w:tc>
        <w:tc>
          <w:tcPr>
            <w:tcW w:w="1288" w:type="dxa"/>
          </w:tcPr>
          <w:p w14:paraId="1217FC1B" w14:textId="77777777" w:rsidR="009D70F5" w:rsidRDefault="009D70F5" w:rsidP="009D70F5">
            <w:pPr>
              <w:spacing w:line="360" w:lineRule="auto"/>
              <w:jc w:val="center"/>
              <w:rPr>
                <w:rFonts w:ascii="Arial" w:eastAsia="Arial" w:hAnsi="Arial" w:cs="Arial"/>
                <w:sz w:val="20"/>
                <w:szCs w:val="20"/>
              </w:rPr>
            </w:pPr>
            <w:r>
              <w:rPr>
                <w:rFonts w:ascii="Arial" w:eastAsia="Arial" w:hAnsi="Arial" w:cs="Arial"/>
                <w:sz w:val="20"/>
                <w:szCs w:val="20"/>
              </w:rPr>
              <w:t>13.85±0.01</w:t>
            </w:r>
            <w:r>
              <w:rPr>
                <w:rFonts w:ascii="Arial" w:eastAsia="Arial" w:hAnsi="Arial" w:cs="Arial"/>
                <w:sz w:val="20"/>
                <w:szCs w:val="20"/>
                <w:vertAlign w:val="superscript"/>
              </w:rPr>
              <w:t>g</w:t>
            </w:r>
          </w:p>
        </w:tc>
        <w:tc>
          <w:tcPr>
            <w:tcW w:w="1288" w:type="dxa"/>
          </w:tcPr>
          <w:p w14:paraId="3D2F613D" w14:textId="77777777" w:rsidR="009D70F5" w:rsidRDefault="009D70F5" w:rsidP="009D70F5">
            <w:pPr>
              <w:spacing w:line="360" w:lineRule="auto"/>
              <w:jc w:val="center"/>
              <w:rPr>
                <w:rFonts w:ascii="Arial" w:eastAsia="Arial" w:hAnsi="Arial" w:cs="Arial"/>
                <w:sz w:val="20"/>
                <w:szCs w:val="20"/>
              </w:rPr>
            </w:pPr>
            <w:r>
              <w:rPr>
                <w:rFonts w:ascii="Arial" w:eastAsia="Arial" w:hAnsi="Arial" w:cs="Arial"/>
                <w:sz w:val="20"/>
                <w:szCs w:val="20"/>
              </w:rPr>
              <w:t>13.80±0.01</w:t>
            </w:r>
            <w:r>
              <w:rPr>
                <w:rFonts w:ascii="Arial" w:eastAsia="Arial" w:hAnsi="Arial" w:cs="Arial"/>
                <w:sz w:val="20"/>
                <w:szCs w:val="20"/>
                <w:vertAlign w:val="superscript"/>
              </w:rPr>
              <w:t>g</w:t>
            </w:r>
          </w:p>
        </w:tc>
        <w:tc>
          <w:tcPr>
            <w:tcW w:w="1288" w:type="dxa"/>
          </w:tcPr>
          <w:p w14:paraId="5DB23B4C" w14:textId="77777777" w:rsidR="009D70F5" w:rsidRDefault="009D70F5" w:rsidP="009D70F5">
            <w:pPr>
              <w:spacing w:line="360" w:lineRule="auto"/>
              <w:jc w:val="center"/>
              <w:rPr>
                <w:rFonts w:ascii="Arial" w:eastAsia="Arial" w:hAnsi="Arial" w:cs="Arial"/>
                <w:sz w:val="20"/>
                <w:szCs w:val="20"/>
              </w:rPr>
            </w:pPr>
            <w:r>
              <w:rPr>
                <w:rFonts w:ascii="Arial" w:eastAsia="Arial" w:hAnsi="Arial" w:cs="Arial"/>
                <w:sz w:val="20"/>
                <w:szCs w:val="20"/>
              </w:rPr>
              <w:t>13.73±0.01</w:t>
            </w:r>
            <w:r>
              <w:rPr>
                <w:rFonts w:ascii="Arial" w:eastAsia="Arial" w:hAnsi="Arial" w:cs="Arial"/>
                <w:sz w:val="20"/>
                <w:szCs w:val="20"/>
                <w:vertAlign w:val="superscript"/>
              </w:rPr>
              <w:t>f</w:t>
            </w:r>
          </w:p>
        </w:tc>
        <w:tc>
          <w:tcPr>
            <w:tcW w:w="1288" w:type="dxa"/>
          </w:tcPr>
          <w:p w14:paraId="1999C028" w14:textId="77777777" w:rsidR="009D70F5" w:rsidRDefault="009D70F5" w:rsidP="009D70F5">
            <w:pPr>
              <w:spacing w:line="360" w:lineRule="auto"/>
              <w:jc w:val="center"/>
              <w:rPr>
                <w:rFonts w:ascii="Arial" w:eastAsia="Arial" w:hAnsi="Arial" w:cs="Arial"/>
                <w:sz w:val="20"/>
                <w:szCs w:val="20"/>
              </w:rPr>
            </w:pPr>
            <w:r>
              <w:rPr>
                <w:rFonts w:ascii="Arial" w:eastAsia="Arial" w:hAnsi="Arial" w:cs="Arial"/>
                <w:sz w:val="20"/>
                <w:szCs w:val="20"/>
              </w:rPr>
              <w:t>13.67±0.01</w:t>
            </w:r>
            <w:r>
              <w:rPr>
                <w:rFonts w:ascii="Arial" w:eastAsia="Arial" w:hAnsi="Arial" w:cs="Arial"/>
                <w:sz w:val="20"/>
                <w:szCs w:val="20"/>
                <w:vertAlign w:val="superscript"/>
              </w:rPr>
              <w:t>f</w:t>
            </w:r>
          </w:p>
        </w:tc>
      </w:tr>
      <w:tr w:rsidR="009D70F5" w14:paraId="1E77DB09" w14:textId="77777777" w:rsidTr="009D70F5">
        <w:trPr>
          <w:trHeight w:val="160"/>
        </w:trPr>
        <w:tc>
          <w:tcPr>
            <w:tcW w:w="1334" w:type="dxa"/>
            <w:vMerge/>
            <w:tcBorders>
              <w:top w:val="single" w:sz="4" w:space="0" w:color="000000"/>
            </w:tcBorders>
            <w:vAlign w:val="center"/>
          </w:tcPr>
          <w:p w14:paraId="16F1A36A" w14:textId="77777777" w:rsidR="009D70F5" w:rsidRDefault="009D70F5" w:rsidP="009D70F5">
            <w:pPr>
              <w:widowControl w:val="0"/>
              <w:pBdr>
                <w:top w:val="nil"/>
                <w:left w:val="nil"/>
                <w:bottom w:val="nil"/>
                <w:right w:val="nil"/>
                <w:between w:val="nil"/>
              </w:pBdr>
              <w:spacing w:line="276" w:lineRule="auto"/>
              <w:rPr>
                <w:rFonts w:ascii="Arial" w:eastAsia="Arial" w:hAnsi="Arial" w:cs="Arial"/>
                <w:sz w:val="20"/>
                <w:szCs w:val="20"/>
              </w:rPr>
            </w:pPr>
          </w:p>
        </w:tc>
        <w:tc>
          <w:tcPr>
            <w:tcW w:w="997" w:type="dxa"/>
          </w:tcPr>
          <w:p w14:paraId="4F16D72C" w14:textId="77777777" w:rsidR="009D70F5" w:rsidRDefault="009D70F5" w:rsidP="009D70F5">
            <w:pPr>
              <w:spacing w:line="360" w:lineRule="auto"/>
              <w:jc w:val="center"/>
              <w:rPr>
                <w:rFonts w:ascii="Arial" w:eastAsia="Arial" w:hAnsi="Arial" w:cs="Arial"/>
                <w:b/>
                <w:sz w:val="20"/>
                <w:szCs w:val="20"/>
              </w:rPr>
            </w:pPr>
            <w:r>
              <w:rPr>
                <w:rFonts w:ascii="Arial" w:eastAsia="Arial" w:hAnsi="Arial" w:cs="Arial"/>
                <w:b/>
                <w:sz w:val="20"/>
                <w:szCs w:val="20"/>
              </w:rPr>
              <w:t>HT</w:t>
            </w:r>
            <w:r>
              <w:rPr>
                <w:rFonts w:ascii="Arial" w:eastAsia="Arial" w:hAnsi="Arial" w:cs="Arial"/>
                <w:b/>
                <w:sz w:val="20"/>
                <w:szCs w:val="20"/>
                <w:vertAlign w:val="subscript"/>
              </w:rPr>
              <w:t>2</w:t>
            </w:r>
          </w:p>
        </w:tc>
        <w:tc>
          <w:tcPr>
            <w:tcW w:w="1327" w:type="dxa"/>
          </w:tcPr>
          <w:p w14:paraId="3A499FA2" w14:textId="77777777" w:rsidR="009D70F5" w:rsidRDefault="009D70F5" w:rsidP="009D70F5">
            <w:pPr>
              <w:spacing w:line="360" w:lineRule="auto"/>
              <w:jc w:val="center"/>
              <w:rPr>
                <w:rFonts w:ascii="Arial" w:eastAsia="Arial" w:hAnsi="Arial" w:cs="Arial"/>
                <w:sz w:val="20"/>
                <w:szCs w:val="20"/>
              </w:rPr>
            </w:pPr>
            <w:r>
              <w:rPr>
                <w:rFonts w:ascii="Arial" w:eastAsia="Arial" w:hAnsi="Arial" w:cs="Arial"/>
                <w:sz w:val="20"/>
                <w:szCs w:val="20"/>
              </w:rPr>
              <w:t>16.49±0.02</w:t>
            </w:r>
            <w:r>
              <w:rPr>
                <w:rFonts w:ascii="Arial" w:eastAsia="Arial" w:hAnsi="Arial" w:cs="Arial"/>
                <w:sz w:val="20"/>
                <w:szCs w:val="20"/>
                <w:vertAlign w:val="superscript"/>
              </w:rPr>
              <w:t>d</w:t>
            </w:r>
          </w:p>
        </w:tc>
        <w:tc>
          <w:tcPr>
            <w:tcW w:w="1288" w:type="dxa"/>
          </w:tcPr>
          <w:p w14:paraId="357DCBDD" w14:textId="77777777" w:rsidR="009D70F5" w:rsidRDefault="009D70F5" w:rsidP="009D70F5">
            <w:pPr>
              <w:spacing w:line="360" w:lineRule="auto"/>
              <w:jc w:val="center"/>
              <w:rPr>
                <w:rFonts w:ascii="Arial" w:eastAsia="Arial" w:hAnsi="Arial" w:cs="Arial"/>
                <w:sz w:val="20"/>
                <w:szCs w:val="20"/>
              </w:rPr>
            </w:pPr>
            <w:r>
              <w:rPr>
                <w:rFonts w:ascii="Arial" w:eastAsia="Arial" w:hAnsi="Arial" w:cs="Arial"/>
                <w:sz w:val="20"/>
                <w:szCs w:val="20"/>
              </w:rPr>
              <w:t>16.38±0.02</w:t>
            </w:r>
            <w:r>
              <w:rPr>
                <w:rFonts w:ascii="Arial" w:eastAsia="Arial" w:hAnsi="Arial" w:cs="Arial"/>
                <w:sz w:val="20"/>
                <w:szCs w:val="20"/>
                <w:vertAlign w:val="superscript"/>
              </w:rPr>
              <w:t>d</w:t>
            </w:r>
          </w:p>
        </w:tc>
        <w:tc>
          <w:tcPr>
            <w:tcW w:w="1327" w:type="dxa"/>
          </w:tcPr>
          <w:p w14:paraId="3602B819" w14:textId="77777777" w:rsidR="009D70F5" w:rsidRDefault="009D70F5" w:rsidP="009D70F5">
            <w:pPr>
              <w:spacing w:line="360" w:lineRule="auto"/>
              <w:jc w:val="center"/>
              <w:rPr>
                <w:rFonts w:ascii="Arial" w:eastAsia="Arial" w:hAnsi="Arial" w:cs="Arial"/>
                <w:sz w:val="20"/>
                <w:szCs w:val="20"/>
              </w:rPr>
            </w:pPr>
            <w:r>
              <w:rPr>
                <w:rFonts w:ascii="Arial" w:eastAsia="Arial" w:hAnsi="Arial" w:cs="Arial"/>
                <w:sz w:val="20"/>
                <w:szCs w:val="20"/>
              </w:rPr>
              <w:t>16.30±0.01</w:t>
            </w:r>
            <w:r>
              <w:rPr>
                <w:rFonts w:ascii="Arial" w:eastAsia="Arial" w:hAnsi="Arial" w:cs="Arial"/>
                <w:sz w:val="20"/>
                <w:szCs w:val="20"/>
                <w:vertAlign w:val="superscript"/>
              </w:rPr>
              <w:t>e</w:t>
            </w:r>
          </w:p>
        </w:tc>
        <w:tc>
          <w:tcPr>
            <w:tcW w:w="1288" w:type="dxa"/>
          </w:tcPr>
          <w:p w14:paraId="215D769E" w14:textId="77777777" w:rsidR="009D70F5" w:rsidRDefault="009D70F5" w:rsidP="009D70F5">
            <w:pPr>
              <w:spacing w:line="360" w:lineRule="auto"/>
              <w:jc w:val="center"/>
              <w:rPr>
                <w:rFonts w:ascii="Arial" w:eastAsia="Arial" w:hAnsi="Arial" w:cs="Arial"/>
                <w:sz w:val="20"/>
                <w:szCs w:val="20"/>
              </w:rPr>
            </w:pPr>
            <w:r>
              <w:rPr>
                <w:rFonts w:ascii="Arial" w:eastAsia="Arial" w:hAnsi="Arial" w:cs="Arial"/>
                <w:sz w:val="20"/>
                <w:szCs w:val="20"/>
              </w:rPr>
              <w:t>16.25±0.01</w:t>
            </w:r>
            <w:r>
              <w:rPr>
                <w:rFonts w:ascii="Arial" w:eastAsia="Arial" w:hAnsi="Arial" w:cs="Arial"/>
                <w:sz w:val="20"/>
                <w:szCs w:val="20"/>
                <w:vertAlign w:val="superscript"/>
              </w:rPr>
              <w:t>f</w:t>
            </w:r>
          </w:p>
        </w:tc>
        <w:tc>
          <w:tcPr>
            <w:tcW w:w="1288" w:type="dxa"/>
          </w:tcPr>
          <w:p w14:paraId="199C5595" w14:textId="77777777" w:rsidR="009D70F5" w:rsidRDefault="009D70F5" w:rsidP="009D70F5">
            <w:pPr>
              <w:spacing w:line="360" w:lineRule="auto"/>
              <w:jc w:val="center"/>
              <w:rPr>
                <w:rFonts w:ascii="Arial" w:eastAsia="Arial" w:hAnsi="Arial" w:cs="Arial"/>
                <w:sz w:val="20"/>
                <w:szCs w:val="20"/>
              </w:rPr>
            </w:pPr>
            <w:r>
              <w:rPr>
                <w:rFonts w:ascii="Arial" w:eastAsia="Arial" w:hAnsi="Arial" w:cs="Arial"/>
                <w:sz w:val="20"/>
                <w:szCs w:val="20"/>
              </w:rPr>
              <w:t>16.20±0.01</w:t>
            </w:r>
            <w:r>
              <w:rPr>
                <w:rFonts w:ascii="Arial" w:eastAsia="Arial" w:hAnsi="Arial" w:cs="Arial"/>
                <w:sz w:val="20"/>
                <w:szCs w:val="20"/>
                <w:vertAlign w:val="superscript"/>
              </w:rPr>
              <w:t>d</w:t>
            </w:r>
          </w:p>
        </w:tc>
        <w:tc>
          <w:tcPr>
            <w:tcW w:w="1288" w:type="dxa"/>
          </w:tcPr>
          <w:p w14:paraId="1D8BE1DD" w14:textId="77777777" w:rsidR="009D70F5" w:rsidRDefault="009D70F5" w:rsidP="009D70F5">
            <w:pPr>
              <w:spacing w:line="360" w:lineRule="auto"/>
              <w:jc w:val="center"/>
              <w:rPr>
                <w:rFonts w:ascii="Arial" w:eastAsia="Arial" w:hAnsi="Arial" w:cs="Arial"/>
                <w:sz w:val="20"/>
                <w:szCs w:val="20"/>
              </w:rPr>
            </w:pPr>
            <w:r>
              <w:rPr>
                <w:rFonts w:ascii="Arial" w:eastAsia="Arial" w:hAnsi="Arial" w:cs="Arial"/>
                <w:sz w:val="20"/>
                <w:szCs w:val="20"/>
              </w:rPr>
              <w:t>16.10±0.02</w:t>
            </w:r>
            <w:r>
              <w:rPr>
                <w:rFonts w:ascii="Arial" w:eastAsia="Arial" w:hAnsi="Arial" w:cs="Arial"/>
                <w:sz w:val="20"/>
                <w:szCs w:val="20"/>
                <w:vertAlign w:val="superscript"/>
              </w:rPr>
              <w:t>f</w:t>
            </w:r>
          </w:p>
        </w:tc>
        <w:tc>
          <w:tcPr>
            <w:tcW w:w="1288" w:type="dxa"/>
          </w:tcPr>
          <w:p w14:paraId="1A649F9F" w14:textId="77777777" w:rsidR="009D70F5" w:rsidRDefault="009D70F5" w:rsidP="009D70F5">
            <w:pPr>
              <w:spacing w:line="360" w:lineRule="auto"/>
              <w:jc w:val="center"/>
              <w:rPr>
                <w:rFonts w:ascii="Arial" w:eastAsia="Arial" w:hAnsi="Arial" w:cs="Arial"/>
                <w:sz w:val="20"/>
                <w:szCs w:val="20"/>
              </w:rPr>
            </w:pPr>
            <w:r>
              <w:rPr>
                <w:rFonts w:ascii="Arial" w:eastAsia="Arial" w:hAnsi="Arial" w:cs="Arial"/>
                <w:sz w:val="20"/>
                <w:szCs w:val="20"/>
              </w:rPr>
              <w:t>16.02±0.02</w:t>
            </w:r>
            <w:r>
              <w:rPr>
                <w:rFonts w:ascii="Arial" w:eastAsia="Arial" w:hAnsi="Arial" w:cs="Arial"/>
                <w:sz w:val="20"/>
                <w:szCs w:val="20"/>
                <w:vertAlign w:val="superscript"/>
              </w:rPr>
              <w:t>f</w:t>
            </w:r>
          </w:p>
        </w:tc>
        <w:tc>
          <w:tcPr>
            <w:tcW w:w="1288" w:type="dxa"/>
          </w:tcPr>
          <w:p w14:paraId="214C636A" w14:textId="77777777" w:rsidR="009D70F5" w:rsidRDefault="009D70F5" w:rsidP="009D70F5">
            <w:pPr>
              <w:spacing w:line="360" w:lineRule="auto"/>
              <w:jc w:val="center"/>
              <w:rPr>
                <w:rFonts w:ascii="Arial" w:eastAsia="Arial" w:hAnsi="Arial" w:cs="Arial"/>
                <w:sz w:val="20"/>
                <w:szCs w:val="20"/>
              </w:rPr>
            </w:pPr>
            <w:r>
              <w:rPr>
                <w:rFonts w:ascii="Arial" w:eastAsia="Arial" w:hAnsi="Arial" w:cs="Arial"/>
                <w:sz w:val="20"/>
                <w:szCs w:val="20"/>
              </w:rPr>
              <w:t>15.92±0.02</w:t>
            </w:r>
            <w:r>
              <w:rPr>
                <w:rFonts w:ascii="Arial" w:eastAsia="Arial" w:hAnsi="Arial" w:cs="Arial"/>
                <w:sz w:val="20"/>
                <w:szCs w:val="20"/>
                <w:vertAlign w:val="superscript"/>
              </w:rPr>
              <w:t>e</w:t>
            </w:r>
          </w:p>
        </w:tc>
        <w:tc>
          <w:tcPr>
            <w:tcW w:w="1288" w:type="dxa"/>
          </w:tcPr>
          <w:p w14:paraId="0A8EAC62" w14:textId="77777777" w:rsidR="009D70F5" w:rsidRDefault="009D70F5" w:rsidP="009D70F5">
            <w:pPr>
              <w:spacing w:line="360" w:lineRule="auto"/>
              <w:jc w:val="center"/>
              <w:rPr>
                <w:rFonts w:ascii="Arial" w:eastAsia="Arial" w:hAnsi="Arial" w:cs="Arial"/>
                <w:sz w:val="20"/>
                <w:szCs w:val="20"/>
              </w:rPr>
            </w:pPr>
            <w:r>
              <w:rPr>
                <w:rFonts w:ascii="Arial" w:eastAsia="Arial" w:hAnsi="Arial" w:cs="Arial"/>
                <w:sz w:val="20"/>
                <w:szCs w:val="20"/>
              </w:rPr>
              <w:t>15.87±0.01</w:t>
            </w:r>
            <w:r>
              <w:rPr>
                <w:rFonts w:ascii="Arial" w:eastAsia="Arial" w:hAnsi="Arial" w:cs="Arial"/>
                <w:sz w:val="20"/>
                <w:szCs w:val="20"/>
                <w:vertAlign w:val="superscript"/>
              </w:rPr>
              <w:t>e</w:t>
            </w:r>
          </w:p>
        </w:tc>
      </w:tr>
      <w:tr w:rsidR="009D70F5" w14:paraId="17EED82F" w14:textId="77777777" w:rsidTr="009D70F5">
        <w:trPr>
          <w:trHeight w:val="160"/>
        </w:trPr>
        <w:tc>
          <w:tcPr>
            <w:tcW w:w="1334" w:type="dxa"/>
            <w:vMerge/>
            <w:tcBorders>
              <w:top w:val="single" w:sz="4" w:space="0" w:color="000000"/>
            </w:tcBorders>
            <w:vAlign w:val="center"/>
          </w:tcPr>
          <w:p w14:paraId="771A9AEB" w14:textId="77777777" w:rsidR="009D70F5" w:rsidRDefault="009D70F5" w:rsidP="009D70F5">
            <w:pPr>
              <w:widowControl w:val="0"/>
              <w:pBdr>
                <w:top w:val="nil"/>
                <w:left w:val="nil"/>
                <w:bottom w:val="nil"/>
                <w:right w:val="nil"/>
                <w:between w:val="nil"/>
              </w:pBdr>
              <w:spacing w:line="276" w:lineRule="auto"/>
              <w:rPr>
                <w:rFonts w:ascii="Arial" w:eastAsia="Arial" w:hAnsi="Arial" w:cs="Arial"/>
                <w:sz w:val="20"/>
                <w:szCs w:val="20"/>
              </w:rPr>
            </w:pPr>
          </w:p>
        </w:tc>
        <w:tc>
          <w:tcPr>
            <w:tcW w:w="997" w:type="dxa"/>
          </w:tcPr>
          <w:p w14:paraId="52B6217B" w14:textId="77777777" w:rsidR="009D70F5" w:rsidRDefault="009D70F5" w:rsidP="009D70F5">
            <w:pPr>
              <w:spacing w:line="360" w:lineRule="auto"/>
              <w:jc w:val="center"/>
              <w:rPr>
                <w:rFonts w:ascii="Arial" w:eastAsia="Arial" w:hAnsi="Arial" w:cs="Arial"/>
                <w:b/>
                <w:sz w:val="20"/>
                <w:szCs w:val="20"/>
              </w:rPr>
            </w:pPr>
            <w:r>
              <w:rPr>
                <w:rFonts w:ascii="Arial" w:eastAsia="Arial" w:hAnsi="Arial" w:cs="Arial"/>
                <w:b/>
                <w:sz w:val="20"/>
                <w:szCs w:val="20"/>
              </w:rPr>
              <w:t>MT</w:t>
            </w:r>
            <w:r>
              <w:rPr>
                <w:rFonts w:ascii="Arial" w:eastAsia="Arial" w:hAnsi="Arial" w:cs="Arial"/>
                <w:b/>
                <w:sz w:val="20"/>
                <w:szCs w:val="20"/>
                <w:vertAlign w:val="subscript"/>
              </w:rPr>
              <w:t>2</w:t>
            </w:r>
          </w:p>
        </w:tc>
        <w:tc>
          <w:tcPr>
            <w:tcW w:w="1327" w:type="dxa"/>
          </w:tcPr>
          <w:p w14:paraId="302F4C1E" w14:textId="77777777" w:rsidR="009D70F5" w:rsidRDefault="009D70F5" w:rsidP="009D70F5">
            <w:pPr>
              <w:spacing w:line="360" w:lineRule="auto"/>
              <w:jc w:val="center"/>
              <w:rPr>
                <w:rFonts w:ascii="Arial" w:eastAsia="Arial" w:hAnsi="Arial" w:cs="Arial"/>
                <w:sz w:val="20"/>
                <w:szCs w:val="20"/>
              </w:rPr>
            </w:pPr>
            <w:r>
              <w:rPr>
                <w:rFonts w:ascii="Arial" w:eastAsia="Arial" w:hAnsi="Arial" w:cs="Arial"/>
                <w:sz w:val="20"/>
                <w:szCs w:val="20"/>
              </w:rPr>
              <w:t>16.49±0.01</w:t>
            </w:r>
            <w:r>
              <w:rPr>
                <w:rFonts w:ascii="Arial" w:eastAsia="Arial" w:hAnsi="Arial" w:cs="Arial"/>
                <w:sz w:val="20"/>
                <w:szCs w:val="20"/>
                <w:vertAlign w:val="superscript"/>
              </w:rPr>
              <w:t>d</w:t>
            </w:r>
          </w:p>
        </w:tc>
        <w:tc>
          <w:tcPr>
            <w:tcW w:w="1288" w:type="dxa"/>
          </w:tcPr>
          <w:p w14:paraId="2187EBF9" w14:textId="77777777" w:rsidR="009D70F5" w:rsidRDefault="009D70F5" w:rsidP="009D70F5">
            <w:pPr>
              <w:spacing w:line="360" w:lineRule="auto"/>
              <w:jc w:val="center"/>
              <w:rPr>
                <w:rFonts w:ascii="Arial" w:eastAsia="Arial" w:hAnsi="Arial" w:cs="Arial"/>
                <w:sz w:val="20"/>
                <w:szCs w:val="20"/>
              </w:rPr>
            </w:pPr>
            <w:r>
              <w:rPr>
                <w:rFonts w:ascii="Arial" w:eastAsia="Arial" w:hAnsi="Arial" w:cs="Arial"/>
                <w:sz w:val="20"/>
                <w:szCs w:val="20"/>
              </w:rPr>
              <w:t>16.42±0.02</w:t>
            </w:r>
            <w:r>
              <w:rPr>
                <w:rFonts w:ascii="Arial" w:eastAsia="Arial" w:hAnsi="Arial" w:cs="Arial"/>
                <w:sz w:val="20"/>
                <w:szCs w:val="20"/>
                <w:vertAlign w:val="superscript"/>
              </w:rPr>
              <w:t>d</w:t>
            </w:r>
          </w:p>
        </w:tc>
        <w:tc>
          <w:tcPr>
            <w:tcW w:w="1327" w:type="dxa"/>
          </w:tcPr>
          <w:p w14:paraId="76747776" w14:textId="77777777" w:rsidR="009D70F5" w:rsidRDefault="009D70F5" w:rsidP="009D70F5">
            <w:pPr>
              <w:spacing w:line="360" w:lineRule="auto"/>
              <w:jc w:val="center"/>
              <w:rPr>
                <w:rFonts w:ascii="Arial" w:eastAsia="Arial" w:hAnsi="Arial" w:cs="Arial"/>
                <w:sz w:val="20"/>
                <w:szCs w:val="20"/>
              </w:rPr>
            </w:pPr>
            <w:r>
              <w:rPr>
                <w:rFonts w:ascii="Arial" w:eastAsia="Arial" w:hAnsi="Arial" w:cs="Arial"/>
                <w:sz w:val="20"/>
                <w:szCs w:val="20"/>
              </w:rPr>
              <w:t>16.36±0.02d</w:t>
            </w:r>
          </w:p>
        </w:tc>
        <w:tc>
          <w:tcPr>
            <w:tcW w:w="1288" w:type="dxa"/>
          </w:tcPr>
          <w:p w14:paraId="6D17D90F" w14:textId="77777777" w:rsidR="009D70F5" w:rsidRDefault="009D70F5" w:rsidP="009D70F5">
            <w:pPr>
              <w:spacing w:line="360" w:lineRule="auto"/>
              <w:jc w:val="center"/>
              <w:rPr>
                <w:rFonts w:ascii="Arial" w:eastAsia="Arial" w:hAnsi="Arial" w:cs="Arial"/>
                <w:sz w:val="20"/>
                <w:szCs w:val="20"/>
              </w:rPr>
            </w:pPr>
            <w:r>
              <w:rPr>
                <w:rFonts w:ascii="Arial" w:eastAsia="Arial" w:hAnsi="Arial" w:cs="Arial"/>
                <w:sz w:val="20"/>
                <w:szCs w:val="20"/>
              </w:rPr>
              <w:t>16.29±0.01</w:t>
            </w:r>
            <w:r>
              <w:rPr>
                <w:rFonts w:ascii="Arial" w:eastAsia="Arial" w:hAnsi="Arial" w:cs="Arial"/>
                <w:sz w:val="20"/>
                <w:szCs w:val="20"/>
                <w:vertAlign w:val="superscript"/>
              </w:rPr>
              <w:t>e</w:t>
            </w:r>
          </w:p>
        </w:tc>
        <w:tc>
          <w:tcPr>
            <w:tcW w:w="1288" w:type="dxa"/>
          </w:tcPr>
          <w:p w14:paraId="46EF0391" w14:textId="77777777" w:rsidR="009D70F5" w:rsidRDefault="009D70F5" w:rsidP="009D70F5">
            <w:pPr>
              <w:spacing w:line="360" w:lineRule="auto"/>
              <w:jc w:val="center"/>
              <w:rPr>
                <w:rFonts w:ascii="Arial" w:eastAsia="Arial" w:hAnsi="Arial" w:cs="Arial"/>
                <w:sz w:val="20"/>
                <w:szCs w:val="20"/>
              </w:rPr>
            </w:pPr>
            <w:r>
              <w:rPr>
                <w:rFonts w:ascii="Arial" w:eastAsia="Arial" w:hAnsi="Arial" w:cs="Arial"/>
                <w:sz w:val="20"/>
                <w:szCs w:val="20"/>
              </w:rPr>
              <w:t>16.20±0.01</w:t>
            </w:r>
            <w:r>
              <w:rPr>
                <w:rFonts w:ascii="Arial" w:eastAsia="Arial" w:hAnsi="Arial" w:cs="Arial"/>
                <w:sz w:val="20"/>
                <w:szCs w:val="20"/>
                <w:vertAlign w:val="superscript"/>
              </w:rPr>
              <w:t>d</w:t>
            </w:r>
          </w:p>
        </w:tc>
        <w:tc>
          <w:tcPr>
            <w:tcW w:w="1288" w:type="dxa"/>
          </w:tcPr>
          <w:p w14:paraId="5A68B9E6" w14:textId="77777777" w:rsidR="009D70F5" w:rsidRDefault="009D70F5" w:rsidP="009D70F5">
            <w:pPr>
              <w:spacing w:line="360" w:lineRule="auto"/>
              <w:jc w:val="center"/>
              <w:rPr>
                <w:rFonts w:ascii="Arial" w:eastAsia="Arial" w:hAnsi="Arial" w:cs="Arial"/>
                <w:sz w:val="20"/>
                <w:szCs w:val="20"/>
              </w:rPr>
            </w:pPr>
            <w:r>
              <w:rPr>
                <w:rFonts w:ascii="Arial" w:eastAsia="Arial" w:hAnsi="Arial" w:cs="Arial"/>
                <w:sz w:val="20"/>
                <w:szCs w:val="20"/>
              </w:rPr>
              <w:t>16.14±0.01</w:t>
            </w:r>
            <w:r>
              <w:rPr>
                <w:rFonts w:ascii="Arial" w:eastAsia="Arial" w:hAnsi="Arial" w:cs="Arial"/>
                <w:sz w:val="20"/>
                <w:szCs w:val="20"/>
                <w:vertAlign w:val="superscript"/>
              </w:rPr>
              <w:t>e</w:t>
            </w:r>
          </w:p>
        </w:tc>
        <w:tc>
          <w:tcPr>
            <w:tcW w:w="1288" w:type="dxa"/>
          </w:tcPr>
          <w:p w14:paraId="7EB09FCA" w14:textId="77777777" w:rsidR="009D70F5" w:rsidRDefault="009D70F5" w:rsidP="009D70F5">
            <w:pPr>
              <w:spacing w:line="360" w:lineRule="auto"/>
              <w:jc w:val="center"/>
              <w:rPr>
                <w:rFonts w:ascii="Arial" w:eastAsia="Arial" w:hAnsi="Arial" w:cs="Arial"/>
                <w:sz w:val="20"/>
                <w:szCs w:val="20"/>
              </w:rPr>
            </w:pPr>
            <w:r>
              <w:rPr>
                <w:rFonts w:ascii="Arial" w:eastAsia="Arial" w:hAnsi="Arial" w:cs="Arial"/>
                <w:sz w:val="20"/>
                <w:szCs w:val="20"/>
              </w:rPr>
              <w:t>16.08±0.01</w:t>
            </w:r>
            <w:r>
              <w:rPr>
                <w:rFonts w:ascii="Arial" w:eastAsia="Arial" w:hAnsi="Arial" w:cs="Arial"/>
                <w:sz w:val="20"/>
                <w:szCs w:val="20"/>
                <w:vertAlign w:val="superscript"/>
              </w:rPr>
              <w:t>e</w:t>
            </w:r>
          </w:p>
        </w:tc>
        <w:tc>
          <w:tcPr>
            <w:tcW w:w="1288" w:type="dxa"/>
          </w:tcPr>
          <w:p w14:paraId="58EF1685" w14:textId="77777777" w:rsidR="009D70F5" w:rsidRDefault="009D70F5" w:rsidP="009D70F5">
            <w:pPr>
              <w:spacing w:line="360" w:lineRule="auto"/>
              <w:jc w:val="center"/>
              <w:rPr>
                <w:rFonts w:ascii="Arial" w:eastAsia="Arial" w:hAnsi="Arial" w:cs="Arial"/>
                <w:sz w:val="20"/>
                <w:szCs w:val="20"/>
              </w:rPr>
            </w:pPr>
            <w:r>
              <w:rPr>
                <w:rFonts w:ascii="Arial" w:eastAsia="Arial" w:hAnsi="Arial" w:cs="Arial"/>
                <w:sz w:val="20"/>
                <w:szCs w:val="20"/>
              </w:rPr>
              <w:t>15.98±0.01</w:t>
            </w:r>
            <w:r>
              <w:rPr>
                <w:rFonts w:ascii="Arial" w:eastAsia="Arial" w:hAnsi="Arial" w:cs="Arial"/>
                <w:sz w:val="20"/>
                <w:szCs w:val="20"/>
                <w:vertAlign w:val="superscript"/>
              </w:rPr>
              <w:t>e</w:t>
            </w:r>
          </w:p>
        </w:tc>
        <w:tc>
          <w:tcPr>
            <w:tcW w:w="1288" w:type="dxa"/>
          </w:tcPr>
          <w:p w14:paraId="673FDC2F" w14:textId="77777777" w:rsidR="009D70F5" w:rsidRDefault="009D70F5" w:rsidP="009D70F5">
            <w:pPr>
              <w:spacing w:line="360" w:lineRule="auto"/>
              <w:jc w:val="center"/>
              <w:rPr>
                <w:rFonts w:ascii="Arial" w:eastAsia="Arial" w:hAnsi="Arial" w:cs="Arial"/>
                <w:sz w:val="20"/>
                <w:szCs w:val="20"/>
              </w:rPr>
            </w:pPr>
            <w:r>
              <w:rPr>
                <w:rFonts w:ascii="Arial" w:eastAsia="Arial" w:hAnsi="Arial" w:cs="Arial"/>
                <w:sz w:val="20"/>
                <w:szCs w:val="20"/>
              </w:rPr>
              <w:t>15.90±0.01</w:t>
            </w:r>
            <w:r>
              <w:rPr>
                <w:rFonts w:ascii="Arial" w:eastAsia="Arial" w:hAnsi="Arial" w:cs="Arial"/>
                <w:sz w:val="20"/>
                <w:szCs w:val="20"/>
                <w:vertAlign w:val="superscript"/>
              </w:rPr>
              <w:t>e</w:t>
            </w:r>
          </w:p>
        </w:tc>
      </w:tr>
      <w:tr w:rsidR="009D70F5" w14:paraId="29BE6EB9" w14:textId="77777777" w:rsidTr="009D70F5">
        <w:trPr>
          <w:trHeight w:val="160"/>
        </w:trPr>
        <w:tc>
          <w:tcPr>
            <w:tcW w:w="1334" w:type="dxa"/>
            <w:vMerge/>
            <w:tcBorders>
              <w:top w:val="single" w:sz="4" w:space="0" w:color="000000"/>
            </w:tcBorders>
            <w:vAlign w:val="center"/>
          </w:tcPr>
          <w:p w14:paraId="40E84623" w14:textId="77777777" w:rsidR="009D70F5" w:rsidRDefault="009D70F5" w:rsidP="009D70F5">
            <w:pPr>
              <w:widowControl w:val="0"/>
              <w:pBdr>
                <w:top w:val="nil"/>
                <w:left w:val="nil"/>
                <w:bottom w:val="nil"/>
                <w:right w:val="nil"/>
                <w:between w:val="nil"/>
              </w:pBdr>
              <w:spacing w:line="276" w:lineRule="auto"/>
              <w:rPr>
                <w:rFonts w:ascii="Arial" w:eastAsia="Arial" w:hAnsi="Arial" w:cs="Arial"/>
                <w:sz w:val="20"/>
                <w:szCs w:val="20"/>
              </w:rPr>
            </w:pPr>
          </w:p>
        </w:tc>
        <w:tc>
          <w:tcPr>
            <w:tcW w:w="997" w:type="dxa"/>
          </w:tcPr>
          <w:p w14:paraId="29D775FF" w14:textId="77777777" w:rsidR="009D70F5" w:rsidRDefault="009D70F5" w:rsidP="009D70F5">
            <w:pPr>
              <w:spacing w:line="360" w:lineRule="auto"/>
              <w:jc w:val="center"/>
              <w:rPr>
                <w:rFonts w:ascii="Arial" w:eastAsia="Arial" w:hAnsi="Arial" w:cs="Arial"/>
                <w:b/>
                <w:sz w:val="20"/>
                <w:szCs w:val="20"/>
              </w:rPr>
            </w:pPr>
            <w:r>
              <w:rPr>
                <w:rFonts w:ascii="Arial" w:eastAsia="Arial" w:hAnsi="Arial" w:cs="Arial"/>
                <w:b/>
                <w:sz w:val="20"/>
                <w:szCs w:val="20"/>
              </w:rPr>
              <w:t>HT</w:t>
            </w:r>
            <w:r>
              <w:rPr>
                <w:rFonts w:ascii="Arial" w:eastAsia="Arial" w:hAnsi="Arial" w:cs="Arial"/>
                <w:b/>
                <w:sz w:val="20"/>
                <w:szCs w:val="20"/>
                <w:vertAlign w:val="subscript"/>
              </w:rPr>
              <w:t>3</w:t>
            </w:r>
          </w:p>
        </w:tc>
        <w:tc>
          <w:tcPr>
            <w:tcW w:w="1327" w:type="dxa"/>
          </w:tcPr>
          <w:p w14:paraId="49D683D7" w14:textId="77777777" w:rsidR="009D70F5" w:rsidRDefault="009D70F5" w:rsidP="009D70F5">
            <w:pPr>
              <w:spacing w:line="360" w:lineRule="auto"/>
              <w:jc w:val="center"/>
              <w:rPr>
                <w:rFonts w:ascii="Arial" w:eastAsia="Arial" w:hAnsi="Arial" w:cs="Arial"/>
                <w:sz w:val="20"/>
                <w:szCs w:val="20"/>
              </w:rPr>
            </w:pPr>
            <w:r>
              <w:rPr>
                <w:rFonts w:ascii="Arial" w:eastAsia="Arial" w:hAnsi="Arial" w:cs="Arial"/>
                <w:sz w:val="20"/>
                <w:szCs w:val="20"/>
              </w:rPr>
              <w:t>18.57±0.01</w:t>
            </w:r>
            <w:r>
              <w:rPr>
                <w:rFonts w:ascii="Arial" w:eastAsia="Arial" w:hAnsi="Arial" w:cs="Arial"/>
                <w:sz w:val="20"/>
                <w:szCs w:val="20"/>
                <w:vertAlign w:val="superscript"/>
              </w:rPr>
              <w:t>c</w:t>
            </w:r>
          </w:p>
        </w:tc>
        <w:tc>
          <w:tcPr>
            <w:tcW w:w="1288" w:type="dxa"/>
          </w:tcPr>
          <w:p w14:paraId="458C9E88" w14:textId="77777777" w:rsidR="009D70F5" w:rsidRDefault="009D70F5" w:rsidP="009D70F5">
            <w:pPr>
              <w:spacing w:line="360" w:lineRule="auto"/>
              <w:jc w:val="center"/>
              <w:rPr>
                <w:rFonts w:ascii="Arial" w:eastAsia="Arial" w:hAnsi="Arial" w:cs="Arial"/>
                <w:sz w:val="20"/>
                <w:szCs w:val="20"/>
              </w:rPr>
            </w:pPr>
            <w:r>
              <w:rPr>
                <w:rFonts w:ascii="Arial" w:eastAsia="Arial" w:hAnsi="Arial" w:cs="Arial"/>
                <w:sz w:val="20"/>
                <w:szCs w:val="20"/>
              </w:rPr>
              <w:t>18.46±0.01</w:t>
            </w:r>
            <w:r>
              <w:rPr>
                <w:rFonts w:ascii="Arial" w:eastAsia="Arial" w:hAnsi="Arial" w:cs="Arial"/>
                <w:sz w:val="20"/>
                <w:szCs w:val="20"/>
                <w:vertAlign w:val="superscript"/>
              </w:rPr>
              <w:t>c</w:t>
            </w:r>
          </w:p>
        </w:tc>
        <w:tc>
          <w:tcPr>
            <w:tcW w:w="1327" w:type="dxa"/>
          </w:tcPr>
          <w:p w14:paraId="3EAA8F90" w14:textId="77777777" w:rsidR="009D70F5" w:rsidRDefault="009D70F5" w:rsidP="009D70F5">
            <w:pPr>
              <w:spacing w:line="360" w:lineRule="auto"/>
              <w:jc w:val="center"/>
              <w:rPr>
                <w:rFonts w:ascii="Arial" w:eastAsia="Arial" w:hAnsi="Arial" w:cs="Arial"/>
                <w:sz w:val="20"/>
                <w:szCs w:val="20"/>
              </w:rPr>
            </w:pPr>
            <w:r>
              <w:rPr>
                <w:rFonts w:ascii="Arial" w:eastAsia="Arial" w:hAnsi="Arial" w:cs="Arial"/>
                <w:sz w:val="20"/>
                <w:szCs w:val="20"/>
              </w:rPr>
              <w:t>18.38±0.02</w:t>
            </w:r>
            <w:r>
              <w:rPr>
                <w:rFonts w:ascii="Arial" w:eastAsia="Arial" w:hAnsi="Arial" w:cs="Arial"/>
                <w:sz w:val="20"/>
                <w:szCs w:val="20"/>
                <w:vertAlign w:val="superscript"/>
              </w:rPr>
              <w:t>c</w:t>
            </w:r>
          </w:p>
        </w:tc>
        <w:tc>
          <w:tcPr>
            <w:tcW w:w="1288" w:type="dxa"/>
          </w:tcPr>
          <w:p w14:paraId="30525E15" w14:textId="77777777" w:rsidR="009D70F5" w:rsidRDefault="009D70F5" w:rsidP="009D70F5">
            <w:pPr>
              <w:spacing w:line="360" w:lineRule="auto"/>
              <w:jc w:val="center"/>
              <w:rPr>
                <w:rFonts w:ascii="Arial" w:eastAsia="Arial" w:hAnsi="Arial" w:cs="Arial"/>
                <w:sz w:val="20"/>
                <w:szCs w:val="20"/>
              </w:rPr>
            </w:pPr>
            <w:r>
              <w:rPr>
                <w:rFonts w:ascii="Arial" w:eastAsia="Arial" w:hAnsi="Arial" w:cs="Arial"/>
                <w:sz w:val="20"/>
                <w:szCs w:val="20"/>
              </w:rPr>
              <w:t>18.28±0.02</w:t>
            </w:r>
            <w:r>
              <w:rPr>
                <w:rFonts w:ascii="Arial" w:eastAsia="Arial" w:hAnsi="Arial" w:cs="Arial"/>
                <w:sz w:val="20"/>
                <w:szCs w:val="20"/>
                <w:vertAlign w:val="superscript"/>
              </w:rPr>
              <w:t>d</w:t>
            </w:r>
          </w:p>
        </w:tc>
        <w:tc>
          <w:tcPr>
            <w:tcW w:w="1288" w:type="dxa"/>
          </w:tcPr>
          <w:p w14:paraId="62F00C24" w14:textId="77777777" w:rsidR="009D70F5" w:rsidRDefault="009D70F5" w:rsidP="009D70F5">
            <w:pPr>
              <w:spacing w:line="360" w:lineRule="auto"/>
              <w:jc w:val="center"/>
              <w:rPr>
                <w:rFonts w:ascii="Arial" w:eastAsia="Arial" w:hAnsi="Arial" w:cs="Arial"/>
                <w:sz w:val="20"/>
                <w:szCs w:val="20"/>
              </w:rPr>
            </w:pPr>
            <w:r>
              <w:rPr>
                <w:rFonts w:ascii="Arial" w:eastAsia="Arial" w:hAnsi="Arial" w:cs="Arial"/>
                <w:sz w:val="20"/>
                <w:szCs w:val="20"/>
              </w:rPr>
              <w:t>18.24±0.02</w:t>
            </w:r>
            <w:r>
              <w:rPr>
                <w:rFonts w:ascii="Arial" w:eastAsia="Arial" w:hAnsi="Arial" w:cs="Arial"/>
                <w:sz w:val="20"/>
                <w:szCs w:val="20"/>
                <w:vertAlign w:val="superscript"/>
              </w:rPr>
              <w:t>c</w:t>
            </w:r>
          </w:p>
        </w:tc>
        <w:tc>
          <w:tcPr>
            <w:tcW w:w="1288" w:type="dxa"/>
          </w:tcPr>
          <w:p w14:paraId="2E0EA9FB" w14:textId="77777777" w:rsidR="009D70F5" w:rsidRDefault="009D70F5" w:rsidP="009D70F5">
            <w:pPr>
              <w:spacing w:line="360" w:lineRule="auto"/>
              <w:jc w:val="center"/>
              <w:rPr>
                <w:rFonts w:ascii="Arial" w:eastAsia="Arial" w:hAnsi="Arial" w:cs="Arial"/>
                <w:sz w:val="20"/>
                <w:szCs w:val="20"/>
              </w:rPr>
            </w:pPr>
            <w:r>
              <w:rPr>
                <w:rFonts w:ascii="Arial" w:eastAsia="Arial" w:hAnsi="Arial" w:cs="Arial"/>
                <w:sz w:val="20"/>
                <w:szCs w:val="20"/>
              </w:rPr>
              <w:t>18.14±0.02</w:t>
            </w:r>
            <w:r>
              <w:rPr>
                <w:rFonts w:ascii="Arial" w:eastAsia="Arial" w:hAnsi="Arial" w:cs="Arial"/>
                <w:sz w:val="20"/>
                <w:szCs w:val="20"/>
                <w:vertAlign w:val="superscript"/>
              </w:rPr>
              <w:t>d</w:t>
            </w:r>
          </w:p>
        </w:tc>
        <w:tc>
          <w:tcPr>
            <w:tcW w:w="1288" w:type="dxa"/>
          </w:tcPr>
          <w:p w14:paraId="039BC10D" w14:textId="77777777" w:rsidR="009D70F5" w:rsidRDefault="009D70F5" w:rsidP="009D70F5">
            <w:pPr>
              <w:spacing w:line="360" w:lineRule="auto"/>
              <w:jc w:val="center"/>
              <w:rPr>
                <w:rFonts w:ascii="Arial" w:eastAsia="Arial" w:hAnsi="Arial" w:cs="Arial"/>
                <w:sz w:val="20"/>
                <w:szCs w:val="20"/>
              </w:rPr>
            </w:pPr>
            <w:r>
              <w:rPr>
                <w:rFonts w:ascii="Arial" w:eastAsia="Arial" w:hAnsi="Arial" w:cs="Arial"/>
                <w:sz w:val="20"/>
                <w:szCs w:val="20"/>
              </w:rPr>
              <w:t>18.01±0.01</w:t>
            </w:r>
            <w:r>
              <w:rPr>
                <w:rFonts w:ascii="Arial" w:eastAsia="Arial" w:hAnsi="Arial" w:cs="Arial"/>
                <w:sz w:val="20"/>
                <w:szCs w:val="20"/>
                <w:vertAlign w:val="superscript"/>
              </w:rPr>
              <w:t>d</w:t>
            </w:r>
          </w:p>
        </w:tc>
        <w:tc>
          <w:tcPr>
            <w:tcW w:w="1288" w:type="dxa"/>
          </w:tcPr>
          <w:p w14:paraId="0949D26A" w14:textId="77777777" w:rsidR="009D70F5" w:rsidRDefault="009D70F5" w:rsidP="009D70F5">
            <w:pPr>
              <w:spacing w:line="360" w:lineRule="auto"/>
              <w:jc w:val="center"/>
              <w:rPr>
                <w:rFonts w:ascii="Arial" w:eastAsia="Arial" w:hAnsi="Arial" w:cs="Arial"/>
                <w:sz w:val="20"/>
                <w:szCs w:val="20"/>
              </w:rPr>
            </w:pPr>
            <w:r>
              <w:rPr>
                <w:rFonts w:ascii="Arial" w:eastAsia="Arial" w:hAnsi="Arial" w:cs="Arial"/>
                <w:sz w:val="20"/>
                <w:szCs w:val="20"/>
              </w:rPr>
              <w:t>17.95±0.01</w:t>
            </w:r>
            <w:r>
              <w:rPr>
                <w:rFonts w:ascii="Arial" w:eastAsia="Arial" w:hAnsi="Arial" w:cs="Arial"/>
                <w:sz w:val="20"/>
                <w:szCs w:val="20"/>
                <w:vertAlign w:val="superscript"/>
              </w:rPr>
              <w:t>d</w:t>
            </w:r>
          </w:p>
        </w:tc>
        <w:tc>
          <w:tcPr>
            <w:tcW w:w="1288" w:type="dxa"/>
          </w:tcPr>
          <w:p w14:paraId="7019D2F2" w14:textId="77777777" w:rsidR="009D70F5" w:rsidRDefault="009D70F5" w:rsidP="009D70F5">
            <w:pPr>
              <w:spacing w:line="360" w:lineRule="auto"/>
              <w:jc w:val="center"/>
              <w:rPr>
                <w:rFonts w:ascii="Arial" w:eastAsia="Arial" w:hAnsi="Arial" w:cs="Arial"/>
                <w:sz w:val="20"/>
                <w:szCs w:val="20"/>
              </w:rPr>
            </w:pPr>
            <w:r>
              <w:rPr>
                <w:rFonts w:ascii="Arial" w:eastAsia="Arial" w:hAnsi="Arial" w:cs="Arial"/>
                <w:sz w:val="20"/>
                <w:szCs w:val="20"/>
              </w:rPr>
              <w:t>17.87±0.02</w:t>
            </w:r>
            <w:r>
              <w:rPr>
                <w:rFonts w:ascii="Arial" w:eastAsia="Arial" w:hAnsi="Arial" w:cs="Arial"/>
                <w:sz w:val="20"/>
                <w:szCs w:val="20"/>
                <w:vertAlign w:val="superscript"/>
              </w:rPr>
              <w:t>d</w:t>
            </w:r>
          </w:p>
        </w:tc>
      </w:tr>
      <w:tr w:rsidR="009D70F5" w14:paraId="117F93DB" w14:textId="77777777" w:rsidTr="009D70F5">
        <w:trPr>
          <w:trHeight w:val="160"/>
        </w:trPr>
        <w:tc>
          <w:tcPr>
            <w:tcW w:w="1334" w:type="dxa"/>
            <w:vMerge/>
            <w:tcBorders>
              <w:top w:val="single" w:sz="4" w:space="0" w:color="000000"/>
            </w:tcBorders>
            <w:vAlign w:val="center"/>
          </w:tcPr>
          <w:p w14:paraId="09AA7CC3" w14:textId="77777777" w:rsidR="009D70F5" w:rsidRDefault="009D70F5" w:rsidP="009D70F5">
            <w:pPr>
              <w:widowControl w:val="0"/>
              <w:pBdr>
                <w:top w:val="nil"/>
                <w:left w:val="nil"/>
                <w:bottom w:val="nil"/>
                <w:right w:val="nil"/>
                <w:between w:val="nil"/>
              </w:pBdr>
              <w:spacing w:line="276" w:lineRule="auto"/>
              <w:rPr>
                <w:rFonts w:ascii="Arial" w:eastAsia="Arial" w:hAnsi="Arial" w:cs="Arial"/>
                <w:sz w:val="20"/>
                <w:szCs w:val="20"/>
              </w:rPr>
            </w:pPr>
          </w:p>
        </w:tc>
        <w:tc>
          <w:tcPr>
            <w:tcW w:w="997" w:type="dxa"/>
          </w:tcPr>
          <w:p w14:paraId="6C80F83D" w14:textId="77777777" w:rsidR="009D70F5" w:rsidRDefault="009D70F5" w:rsidP="009D70F5">
            <w:pPr>
              <w:spacing w:line="360" w:lineRule="auto"/>
              <w:jc w:val="center"/>
              <w:rPr>
                <w:rFonts w:ascii="Arial" w:eastAsia="Arial" w:hAnsi="Arial" w:cs="Arial"/>
                <w:b/>
                <w:sz w:val="20"/>
                <w:szCs w:val="20"/>
              </w:rPr>
            </w:pPr>
            <w:r>
              <w:rPr>
                <w:rFonts w:ascii="Arial" w:eastAsia="Arial" w:hAnsi="Arial" w:cs="Arial"/>
                <w:b/>
                <w:sz w:val="20"/>
                <w:szCs w:val="20"/>
              </w:rPr>
              <w:t>MT</w:t>
            </w:r>
            <w:r>
              <w:rPr>
                <w:rFonts w:ascii="Arial" w:eastAsia="Arial" w:hAnsi="Arial" w:cs="Arial"/>
                <w:b/>
                <w:sz w:val="20"/>
                <w:szCs w:val="20"/>
                <w:vertAlign w:val="subscript"/>
              </w:rPr>
              <w:t>3</w:t>
            </w:r>
          </w:p>
        </w:tc>
        <w:tc>
          <w:tcPr>
            <w:tcW w:w="1327" w:type="dxa"/>
          </w:tcPr>
          <w:p w14:paraId="2AC02D3B" w14:textId="77777777" w:rsidR="009D70F5" w:rsidRDefault="009D70F5" w:rsidP="009D70F5">
            <w:pPr>
              <w:spacing w:line="360" w:lineRule="auto"/>
              <w:jc w:val="center"/>
              <w:rPr>
                <w:rFonts w:ascii="Arial" w:eastAsia="Arial" w:hAnsi="Arial" w:cs="Arial"/>
                <w:sz w:val="20"/>
                <w:szCs w:val="20"/>
              </w:rPr>
            </w:pPr>
            <w:r>
              <w:rPr>
                <w:rFonts w:ascii="Arial" w:eastAsia="Arial" w:hAnsi="Arial" w:cs="Arial"/>
                <w:sz w:val="20"/>
                <w:szCs w:val="20"/>
              </w:rPr>
              <w:t>18.57±0.01</w:t>
            </w:r>
            <w:r>
              <w:rPr>
                <w:rFonts w:ascii="Arial" w:eastAsia="Arial" w:hAnsi="Arial" w:cs="Arial"/>
                <w:sz w:val="20"/>
                <w:szCs w:val="20"/>
                <w:vertAlign w:val="superscript"/>
              </w:rPr>
              <w:t>c</w:t>
            </w:r>
          </w:p>
        </w:tc>
        <w:tc>
          <w:tcPr>
            <w:tcW w:w="1288" w:type="dxa"/>
          </w:tcPr>
          <w:p w14:paraId="2993E7A8" w14:textId="77777777" w:rsidR="009D70F5" w:rsidRDefault="009D70F5" w:rsidP="009D70F5">
            <w:pPr>
              <w:spacing w:line="360" w:lineRule="auto"/>
              <w:jc w:val="center"/>
              <w:rPr>
                <w:rFonts w:ascii="Arial" w:eastAsia="Arial" w:hAnsi="Arial" w:cs="Arial"/>
                <w:sz w:val="20"/>
                <w:szCs w:val="20"/>
              </w:rPr>
            </w:pPr>
            <w:r>
              <w:rPr>
                <w:rFonts w:ascii="Arial" w:eastAsia="Arial" w:hAnsi="Arial" w:cs="Arial"/>
                <w:sz w:val="20"/>
                <w:szCs w:val="20"/>
              </w:rPr>
              <w:t>18.50±0.01</w:t>
            </w:r>
            <w:r>
              <w:rPr>
                <w:rFonts w:ascii="Arial" w:eastAsia="Arial" w:hAnsi="Arial" w:cs="Arial"/>
                <w:sz w:val="20"/>
                <w:szCs w:val="20"/>
                <w:vertAlign w:val="superscript"/>
              </w:rPr>
              <w:t>c</w:t>
            </w:r>
          </w:p>
        </w:tc>
        <w:tc>
          <w:tcPr>
            <w:tcW w:w="1327" w:type="dxa"/>
          </w:tcPr>
          <w:p w14:paraId="2A2AECDA" w14:textId="77777777" w:rsidR="009D70F5" w:rsidRDefault="009D70F5" w:rsidP="009D70F5">
            <w:pPr>
              <w:spacing w:line="360" w:lineRule="auto"/>
              <w:jc w:val="center"/>
              <w:rPr>
                <w:rFonts w:ascii="Arial" w:eastAsia="Arial" w:hAnsi="Arial" w:cs="Arial"/>
                <w:sz w:val="20"/>
                <w:szCs w:val="20"/>
              </w:rPr>
            </w:pPr>
            <w:r>
              <w:rPr>
                <w:rFonts w:ascii="Arial" w:eastAsia="Arial" w:hAnsi="Arial" w:cs="Arial"/>
                <w:sz w:val="20"/>
                <w:szCs w:val="20"/>
              </w:rPr>
              <w:t>18.41±0.01</w:t>
            </w:r>
            <w:r>
              <w:rPr>
                <w:rFonts w:ascii="Arial" w:eastAsia="Arial" w:hAnsi="Arial" w:cs="Arial"/>
                <w:sz w:val="20"/>
                <w:szCs w:val="20"/>
                <w:vertAlign w:val="superscript"/>
              </w:rPr>
              <w:t>c</w:t>
            </w:r>
          </w:p>
        </w:tc>
        <w:tc>
          <w:tcPr>
            <w:tcW w:w="1288" w:type="dxa"/>
          </w:tcPr>
          <w:p w14:paraId="4BCD3259" w14:textId="77777777" w:rsidR="009D70F5" w:rsidRDefault="009D70F5" w:rsidP="009D70F5">
            <w:pPr>
              <w:spacing w:line="360" w:lineRule="auto"/>
              <w:jc w:val="center"/>
              <w:rPr>
                <w:rFonts w:ascii="Arial" w:eastAsia="Arial" w:hAnsi="Arial" w:cs="Arial"/>
                <w:sz w:val="20"/>
                <w:szCs w:val="20"/>
              </w:rPr>
            </w:pPr>
            <w:r>
              <w:rPr>
                <w:rFonts w:ascii="Arial" w:eastAsia="Arial" w:hAnsi="Arial" w:cs="Arial"/>
                <w:sz w:val="20"/>
                <w:szCs w:val="20"/>
              </w:rPr>
              <w:t>18.35±0.01</w:t>
            </w:r>
            <w:r>
              <w:rPr>
                <w:rFonts w:ascii="Arial" w:eastAsia="Arial" w:hAnsi="Arial" w:cs="Arial"/>
                <w:sz w:val="20"/>
                <w:szCs w:val="20"/>
                <w:vertAlign w:val="superscript"/>
              </w:rPr>
              <w:t>c</w:t>
            </w:r>
          </w:p>
        </w:tc>
        <w:tc>
          <w:tcPr>
            <w:tcW w:w="1288" w:type="dxa"/>
          </w:tcPr>
          <w:p w14:paraId="1A11614B" w14:textId="77777777" w:rsidR="009D70F5" w:rsidRDefault="009D70F5" w:rsidP="009D70F5">
            <w:pPr>
              <w:spacing w:line="360" w:lineRule="auto"/>
              <w:jc w:val="center"/>
              <w:rPr>
                <w:rFonts w:ascii="Arial" w:eastAsia="Arial" w:hAnsi="Arial" w:cs="Arial"/>
                <w:sz w:val="20"/>
                <w:szCs w:val="20"/>
              </w:rPr>
            </w:pPr>
            <w:r>
              <w:rPr>
                <w:rFonts w:ascii="Arial" w:eastAsia="Arial" w:hAnsi="Arial" w:cs="Arial"/>
                <w:sz w:val="20"/>
                <w:szCs w:val="20"/>
              </w:rPr>
              <w:t>18.27±0.01</w:t>
            </w:r>
            <w:r>
              <w:rPr>
                <w:rFonts w:ascii="Arial" w:eastAsia="Arial" w:hAnsi="Arial" w:cs="Arial"/>
                <w:sz w:val="20"/>
                <w:szCs w:val="20"/>
                <w:vertAlign w:val="superscript"/>
              </w:rPr>
              <w:t>c</w:t>
            </w:r>
          </w:p>
        </w:tc>
        <w:tc>
          <w:tcPr>
            <w:tcW w:w="1288" w:type="dxa"/>
          </w:tcPr>
          <w:p w14:paraId="27CE2F5F" w14:textId="77777777" w:rsidR="009D70F5" w:rsidRDefault="009D70F5" w:rsidP="009D70F5">
            <w:pPr>
              <w:spacing w:line="360" w:lineRule="auto"/>
              <w:jc w:val="center"/>
              <w:rPr>
                <w:rFonts w:ascii="Arial" w:eastAsia="Arial" w:hAnsi="Arial" w:cs="Arial"/>
                <w:sz w:val="20"/>
                <w:szCs w:val="20"/>
              </w:rPr>
            </w:pPr>
            <w:r>
              <w:rPr>
                <w:rFonts w:ascii="Arial" w:eastAsia="Arial" w:hAnsi="Arial" w:cs="Arial"/>
                <w:sz w:val="20"/>
                <w:szCs w:val="20"/>
              </w:rPr>
              <w:t>18.20±0.02</w:t>
            </w:r>
            <w:r>
              <w:rPr>
                <w:rFonts w:ascii="Arial" w:eastAsia="Arial" w:hAnsi="Arial" w:cs="Arial"/>
                <w:sz w:val="20"/>
                <w:szCs w:val="20"/>
                <w:vertAlign w:val="superscript"/>
              </w:rPr>
              <w:t>c</w:t>
            </w:r>
          </w:p>
        </w:tc>
        <w:tc>
          <w:tcPr>
            <w:tcW w:w="1288" w:type="dxa"/>
          </w:tcPr>
          <w:p w14:paraId="2BFC2109" w14:textId="77777777" w:rsidR="009D70F5" w:rsidRDefault="009D70F5" w:rsidP="009D70F5">
            <w:pPr>
              <w:spacing w:line="360" w:lineRule="auto"/>
              <w:jc w:val="center"/>
              <w:rPr>
                <w:rFonts w:ascii="Arial" w:eastAsia="Arial" w:hAnsi="Arial" w:cs="Arial"/>
                <w:sz w:val="20"/>
                <w:szCs w:val="20"/>
              </w:rPr>
            </w:pPr>
            <w:r>
              <w:rPr>
                <w:rFonts w:ascii="Arial" w:eastAsia="Arial" w:hAnsi="Arial" w:cs="Arial"/>
                <w:sz w:val="20"/>
                <w:szCs w:val="20"/>
              </w:rPr>
              <w:t>18.11±0.01</w:t>
            </w:r>
            <w:r>
              <w:rPr>
                <w:rFonts w:ascii="Arial" w:eastAsia="Arial" w:hAnsi="Arial" w:cs="Arial"/>
                <w:sz w:val="20"/>
                <w:szCs w:val="20"/>
                <w:vertAlign w:val="superscript"/>
              </w:rPr>
              <w:t>c</w:t>
            </w:r>
          </w:p>
        </w:tc>
        <w:tc>
          <w:tcPr>
            <w:tcW w:w="1288" w:type="dxa"/>
          </w:tcPr>
          <w:p w14:paraId="028C21BA" w14:textId="77777777" w:rsidR="009D70F5" w:rsidRDefault="009D70F5" w:rsidP="009D70F5">
            <w:pPr>
              <w:spacing w:line="360" w:lineRule="auto"/>
              <w:jc w:val="center"/>
              <w:rPr>
                <w:rFonts w:ascii="Arial" w:eastAsia="Arial" w:hAnsi="Arial" w:cs="Arial"/>
                <w:sz w:val="20"/>
                <w:szCs w:val="20"/>
              </w:rPr>
            </w:pPr>
            <w:r>
              <w:rPr>
                <w:rFonts w:ascii="Arial" w:eastAsia="Arial" w:hAnsi="Arial" w:cs="Arial"/>
                <w:sz w:val="20"/>
                <w:szCs w:val="20"/>
              </w:rPr>
              <w:t>18.02±0.02</w:t>
            </w:r>
            <w:r>
              <w:rPr>
                <w:rFonts w:ascii="Arial" w:eastAsia="Arial" w:hAnsi="Arial" w:cs="Arial"/>
                <w:sz w:val="20"/>
                <w:szCs w:val="20"/>
                <w:vertAlign w:val="superscript"/>
              </w:rPr>
              <w:t>c</w:t>
            </w:r>
          </w:p>
        </w:tc>
        <w:tc>
          <w:tcPr>
            <w:tcW w:w="1288" w:type="dxa"/>
          </w:tcPr>
          <w:p w14:paraId="54F68CAC" w14:textId="77777777" w:rsidR="009D70F5" w:rsidRDefault="009D70F5" w:rsidP="009D70F5">
            <w:pPr>
              <w:spacing w:line="360" w:lineRule="auto"/>
              <w:jc w:val="center"/>
              <w:rPr>
                <w:rFonts w:ascii="Arial" w:eastAsia="Arial" w:hAnsi="Arial" w:cs="Arial"/>
                <w:sz w:val="20"/>
                <w:szCs w:val="20"/>
              </w:rPr>
            </w:pPr>
            <w:r>
              <w:rPr>
                <w:rFonts w:ascii="Arial" w:eastAsia="Arial" w:hAnsi="Arial" w:cs="Arial"/>
                <w:sz w:val="20"/>
                <w:szCs w:val="20"/>
              </w:rPr>
              <w:t>17.96±0.01</w:t>
            </w:r>
            <w:r>
              <w:rPr>
                <w:rFonts w:ascii="Arial" w:eastAsia="Arial" w:hAnsi="Arial" w:cs="Arial"/>
                <w:sz w:val="20"/>
                <w:szCs w:val="20"/>
                <w:vertAlign w:val="superscript"/>
              </w:rPr>
              <w:t>d</w:t>
            </w:r>
          </w:p>
        </w:tc>
      </w:tr>
      <w:tr w:rsidR="009D70F5" w14:paraId="67C97F8C" w14:textId="77777777" w:rsidTr="009D70F5">
        <w:trPr>
          <w:trHeight w:val="160"/>
        </w:trPr>
        <w:tc>
          <w:tcPr>
            <w:tcW w:w="1334" w:type="dxa"/>
            <w:vMerge/>
            <w:tcBorders>
              <w:top w:val="single" w:sz="4" w:space="0" w:color="000000"/>
            </w:tcBorders>
            <w:vAlign w:val="center"/>
          </w:tcPr>
          <w:p w14:paraId="6657FC38" w14:textId="77777777" w:rsidR="009D70F5" w:rsidRDefault="009D70F5" w:rsidP="009D70F5">
            <w:pPr>
              <w:widowControl w:val="0"/>
              <w:pBdr>
                <w:top w:val="nil"/>
                <w:left w:val="nil"/>
                <w:bottom w:val="nil"/>
                <w:right w:val="nil"/>
                <w:between w:val="nil"/>
              </w:pBdr>
              <w:spacing w:line="276" w:lineRule="auto"/>
              <w:rPr>
                <w:rFonts w:ascii="Arial" w:eastAsia="Arial" w:hAnsi="Arial" w:cs="Arial"/>
                <w:sz w:val="20"/>
                <w:szCs w:val="20"/>
              </w:rPr>
            </w:pPr>
          </w:p>
        </w:tc>
        <w:tc>
          <w:tcPr>
            <w:tcW w:w="997" w:type="dxa"/>
          </w:tcPr>
          <w:p w14:paraId="5873CB01" w14:textId="77777777" w:rsidR="009D70F5" w:rsidRDefault="009D70F5" w:rsidP="009D70F5">
            <w:pPr>
              <w:spacing w:line="360" w:lineRule="auto"/>
              <w:jc w:val="center"/>
              <w:rPr>
                <w:rFonts w:ascii="Arial" w:eastAsia="Arial" w:hAnsi="Arial" w:cs="Arial"/>
                <w:b/>
                <w:sz w:val="20"/>
                <w:szCs w:val="20"/>
              </w:rPr>
            </w:pPr>
            <w:r>
              <w:rPr>
                <w:rFonts w:ascii="Arial" w:eastAsia="Arial" w:hAnsi="Arial" w:cs="Arial"/>
                <w:b/>
                <w:sz w:val="20"/>
                <w:szCs w:val="20"/>
              </w:rPr>
              <w:t>HT</w:t>
            </w:r>
            <w:r>
              <w:rPr>
                <w:rFonts w:ascii="Arial" w:eastAsia="Arial" w:hAnsi="Arial" w:cs="Arial"/>
                <w:b/>
                <w:sz w:val="20"/>
                <w:szCs w:val="20"/>
                <w:vertAlign w:val="subscript"/>
              </w:rPr>
              <w:t>4</w:t>
            </w:r>
          </w:p>
        </w:tc>
        <w:tc>
          <w:tcPr>
            <w:tcW w:w="1327" w:type="dxa"/>
          </w:tcPr>
          <w:p w14:paraId="6D3FDD52" w14:textId="77777777" w:rsidR="009D70F5" w:rsidRDefault="009D70F5" w:rsidP="009D70F5">
            <w:pPr>
              <w:spacing w:line="360" w:lineRule="auto"/>
              <w:jc w:val="center"/>
              <w:rPr>
                <w:rFonts w:ascii="Arial" w:eastAsia="Arial" w:hAnsi="Arial" w:cs="Arial"/>
                <w:sz w:val="20"/>
                <w:szCs w:val="20"/>
              </w:rPr>
            </w:pPr>
            <w:r>
              <w:rPr>
                <w:rFonts w:ascii="Arial" w:eastAsia="Arial" w:hAnsi="Arial" w:cs="Arial"/>
                <w:sz w:val="20"/>
                <w:szCs w:val="20"/>
              </w:rPr>
              <w:t>20.50±0.01</w:t>
            </w:r>
            <w:r>
              <w:rPr>
                <w:rFonts w:ascii="Arial" w:eastAsia="Arial" w:hAnsi="Arial" w:cs="Arial"/>
                <w:sz w:val="20"/>
                <w:szCs w:val="20"/>
                <w:vertAlign w:val="superscript"/>
              </w:rPr>
              <w:t>b</w:t>
            </w:r>
          </w:p>
        </w:tc>
        <w:tc>
          <w:tcPr>
            <w:tcW w:w="1288" w:type="dxa"/>
          </w:tcPr>
          <w:p w14:paraId="461A8B93" w14:textId="77777777" w:rsidR="009D70F5" w:rsidRDefault="009D70F5" w:rsidP="009D70F5">
            <w:pPr>
              <w:spacing w:line="360" w:lineRule="auto"/>
              <w:jc w:val="center"/>
              <w:rPr>
                <w:rFonts w:ascii="Arial" w:eastAsia="Arial" w:hAnsi="Arial" w:cs="Arial"/>
                <w:sz w:val="20"/>
                <w:szCs w:val="20"/>
              </w:rPr>
            </w:pPr>
            <w:r>
              <w:rPr>
                <w:rFonts w:ascii="Arial" w:eastAsia="Arial" w:hAnsi="Arial" w:cs="Arial"/>
                <w:sz w:val="20"/>
                <w:szCs w:val="20"/>
              </w:rPr>
              <w:t>20.41±0.02</w:t>
            </w:r>
            <w:r>
              <w:rPr>
                <w:rFonts w:ascii="Arial" w:eastAsia="Arial" w:hAnsi="Arial" w:cs="Arial"/>
                <w:sz w:val="20"/>
                <w:szCs w:val="20"/>
                <w:vertAlign w:val="superscript"/>
              </w:rPr>
              <w:t>b</w:t>
            </w:r>
          </w:p>
        </w:tc>
        <w:tc>
          <w:tcPr>
            <w:tcW w:w="1327" w:type="dxa"/>
          </w:tcPr>
          <w:p w14:paraId="036958C1" w14:textId="77777777" w:rsidR="009D70F5" w:rsidRDefault="009D70F5" w:rsidP="009D70F5">
            <w:pPr>
              <w:spacing w:line="360" w:lineRule="auto"/>
              <w:jc w:val="center"/>
              <w:rPr>
                <w:rFonts w:ascii="Arial" w:eastAsia="Arial" w:hAnsi="Arial" w:cs="Arial"/>
                <w:sz w:val="20"/>
                <w:szCs w:val="20"/>
              </w:rPr>
            </w:pPr>
            <w:r>
              <w:rPr>
                <w:rFonts w:ascii="Arial" w:eastAsia="Arial" w:hAnsi="Arial" w:cs="Arial"/>
                <w:sz w:val="20"/>
                <w:szCs w:val="20"/>
              </w:rPr>
              <w:t>20.35±0.01</w:t>
            </w:r>
            <w:r>
              <w:rPr>
                <w:rFonts w:ascii="Arial" w:eastAsia="Arial" w:hAnsi="Arial" w:cs="Arial"/>
                <w:sz w:val="20"/>
                <w:szCs w:val="20"/>
                <w:vertAlign w:val="superscript"/>
              </w:rPr>
              <w:t>b</w:t>
            </w:r>
          </w:p>
        </w:tc>
        <w:tc>
          <w:tcPr>
            <w:tcW w:w="1288" w:type="dxa"/>
          </w:tcPr>
          <w:p w14:paraId="7B7E8920" w14:textId="77777777" w:rsidR="009D70F5" w:rsidRDefault="009D70F5" w:rsidP="009D70F5">
            <w:pPr>
              <w:spacing w:line="360" w:lineRule="auto"/>
              <w:jc w:val="center"/>
              <w:rPr>
                <w:rFonts w:ascii="Arial" w:eastAsia="Arial" w:hAnsi="Arial" w:cs="Arial"/>
                <w:sz w:val="20"/>
                <w:szCs w:val="20"/>
              </w:rPr>
            </w:pPr>
            <w:r>
              <w:rPr>
                <w:rFonts w:ascii="Arial" w:eastAsia="Arial" w:hAnsi="Arial" w:cs="Arial"/>
                <w:sz w:val="20"/>
                <w:szCs w:val="20"/>
              </w:rPr>
              <w:t>20.24±0.02</w:t>
            </w:r>
            <w:r>
              <w:rPr>
                <w:rFonts w:ascii="Arial" w:eastAsia="Arial" w:hAnsi="Arial" w:cs="Arial"/>
                <w:sz w:val="20"/>
                <w:szCs w:val="20"/>
                <w:vertAlign w:val="superscript"/>
              </w:rPr>
              <w:t>a</w:t>
            </w:r>
          </w:p>
        </w:tc>
        <w:tc>
          <w:tcPr>
            <w:tcW w:w="1288" w:type="dxa"/>
          </w:tcPr>
          <w:p w14:paraId="405F867D" w14:textId="77777777" w:rsidR="009D70F5" w:rsidRDefault="009D70F5" w:rsidP="009D70F5">
            <w:pPr>
              <w:spacing w:line="360" w:lineRule="auto"/>
              <w:jc w:val="center"/>
              <w:rPr>
                <w:rFonts w:ascii="Arial" w:eastAsia="Arial" w:hAnsi="Arial" w:cs="Arial"/>
                <w:sz w:val="20"/>
                <w:szCs w:val="20"/>
              </w:rPr>
            </w:pPr>
            <w:r>
              <w:rPr>
                <w:rFonts w:ascii="Arial" w:eastAsia="Arial" w:hAnsi="Arial" w:cs="Arial"/>
                <w:sz w:val="20"/>
                <w:szCs w:val="20"/>
              </w:rPr>
              <w:t>20.20±0.01</w:t>
            </w:r>
            <w:r>
              <w:rPr>
                <w:rFonts w:ascii="Arial" w:eastAsia="Arial" w:hAnsi="Arial" w:cs="Arial"/>
                <w:sz w:val="20"/>
                <w:szCs w:val="20"/>
                <w:vertAlign w:val="superscript"/>
              </w:rPr>
              <w:t>b</w:t>
            </w:r>
          </w:p>
        </w:tc>
        <w:tc>
          <w:tcPr>
            <w:tcW w:w="1288" w:type="dxa"/>
          </w:tcPr>
          <w:p w14:paraId="2BB7389C" w14:textId="77777777" w:rsidR="009D70F5" w:rsidRDefault="009D70F5" w:rsidP="009D70F5">
            <w:pPr>
              <w:spacing w:line="360" w:lineRule="auto"/>
              <w:jc w:val="center"/>
              <w:rPr>
                <w:rFonts w:ascii="Arial" w:eastAsia="Arial" w:hAnsi="Arial" w:cs="Arial"/>
                <w:sz w:val="20"/>
                <w:szCs w:val="20"/>
              </w:rPr>
            </w:pPr>
            <w:r>
              <w:rPr>
                <w:rFonts w:ascii="Arial" w:eastAsia="Arial" w:hAnsi="Arial" w:cs="Arial"/>
                <w:sz w:val="20"/>
                <w:szCs w:val="20"/>
              </w:rPr>
              <w:t>20.14±0.01</w:t>
            </w:r>
            <w:r>
              <w:rPr>
                <w:rFonts w:ascii="Arial" w:eastAsia="Arial" w:hAnsi="Arial" w:cs="Arial"/>
                <w:sz w:val="20"/>
                <w:szCs w:val="20"/>
                <w:vertAlign w:val="superscript"/>
              </w:rPr>
              <w:t>b</w:t>
            </w:r>
          </w:p>
        </w:tc>
        <w:tc>
          <w:tcPr>
            <w:tcW w:w="1288" w:type="dxa"/>
          </w:tcPr>
          <w:p w14:paraId="2F03924A" w14:textId="77777777" w:rsidR="009D70F5" w:rsidRDefault="009D70F5" w:rsidP="009D70F5">
            <w:pPr>
              <w:spacing w:line="360" w:lineRule="auto"/>
              <w:jc w:val="center"/>
              <w:rPr>
                <w:rFonts w:ascii="Arial" w:eastAsia="Arial" w:hAnsi="Arial" w:cs="Arial"/>
                <w:sz w:val="20"/>
                <w:szCs w:val="20"/>
              </w:rPr>
            </w:pPr>
            <w:r>
              <w:rPr>
                <w:rFonts w:ascii="Arial" w:eastAsia="Arial" w:hAnsi="Arial" w:cs="Arial"/>
                <w:sz w:val="20"/>
                <w:szCs w:val="20"/>
              </w:rPr>
              <w:t>20.08±0.02</w:t>
            </w:r>
            <w:r>
              <w:rPr>
                <w:rFonts w:ascii="Arial" w:eastAsia="Arial" w:hAnsi="Arial" w:cs="Arial"/>
                <w:sz w:val="20"/>
                <w:szCs w:val="20"/>
                <w:vertAlign w:val="superscript"/>
              </w:rPr>
              <w:t>b</w:t>
            </w:r>
          </w:p>
        </w:tc>
        <w:tc>
          <w:tcPr>
            <w:tcW w:w="1288" w:type="dxa"/>
          </w:tcPr>
          <w:p w14:paraId="370FDDA7" w14:textId="77777777" w:rsidR="009D70F5" w:rsidRDefault="009D70F5" w:rsidP="009D70F5">
            <w:pPr>
              <w:spacing w:line="360" w:lineRule="auto"/>
              <w:jc w:val="center"/>
              <w:rPr>
                <w:rFonts w:ascii="Arial" w:eastAsia="Arial" w:hAnsi="Arial" w:cs="Arial"/>
                <w:sz w:val="20"/>
                <w:szCs w:val="20"/>
              </w:rPr>
            </w:pPr>
            <w:r>
              <w:rPr>
                <w:rFonts w:ascii="Arial" w:eastAsia="Arial" w:hAnsi="Arial" w:cs="Arial"/>
                <w:sz w:val="20"/>
                <w:szCs w:val="20"/>
              </w:rPr>
              <w:t>20.07±0.01</w:t>
            </w:r>
            <w:r>
              <w:rPr>
                <w:rFonts w:ascii="Arial" w:eastAsia="Arial" w:hAnsi="Arial" w:cs="Arial"/>
                <w:sz w:val="20"/>
                <w:szCs w:val="20"/>
                <w:vertAlign w:val="superscript"/>
              </w:rPr>
              <w:t>a</w:t>
            </w:r>
          </w:p>
        </w:tc>
        <w:tc>
          <w:tcPr>
            <w:tcW w:w="1288" w:type="dxa"/>
          </w:tcPr>
          <w:p w14:paraId="76B70F0E" w14:textId="77777777" w:rsidR="009D70F5" w:rsidRDefault="009D70F5" w:rsidP="009D70F5">
            <w:pPr>
              <w:spacing w:line="360" w:lineRule="auto"/>
              <w:jc w:val="center"/>
              <w:rPr>
                <w:rFonts w:ascii="Arial" w:eastAsia="Arial" w:hAnsi="Arial" w:cs="Arial"/>
                <w:sz w:val="20"/>
                <w:szCs w:val="20"/>
              </w:rPr>
            </w:pPr>
            <w:r>
              <w:rPr>
                <w:rFonts w:ascii="Arial" w:eastAsia="Arial" w:hAnsi="Arial" w:cs="Arial"/>
                <w:sz w:val="20"/>
                <w:szCs w:val="20"/>
              </w:rPr>
              <w:t>19.96±0.02</w:t>
            </w:r>
            <w:r>
              <w:rPr>
                <w:rFonts w:ascii="Arial" w:eastAsia="Arial" w:hAnsi="Arial" w:cs="Arial"/>
                <w:sz w:val="20"/>
                <w:szCs w:val="20"/>
                <w:vertAlign w:val="superscript"/>
              </w:rPr>
              <w:t>a</w:t>
            </w:r>
          </w:p>
        </w:tc>
      </w:tr>
      <w:tr w:rsidR="009D70F5" w14:paraId="57545D25" w14:textId="77777777" w:rsidTr="009D70F5">
        <w:trPr>
          <w:trHeight w:val="160"/>
        </w:trPr>
        <w:tc>
          <w:tcPr>
            <w:tcW w:w="1334" w:type="dxa"/>
            <w:vMerge/>
            <w:tcBorders>
              <w:top w:val="single" w:sz="4" w:space="0" w:color="000000"/>
            </w:tcBorders>
            <w:vAlign w:val="center"/>
          </w:tcPr>
          <w:p w14:paraId="382F1A9E" w14:textId="77777777" w:rsidR="009D70F5" w:rsidRDefault="009D70F5" w:rsidP="009D70F5">
            <w:pPr>
              <w:widowControl w:val="0"/>
              <w:pBdr>
                <w:top w:val="nil"/>
                <w:left w:val="nil"/>
                <w:bottom w:val="nil"/>
                <w:right w:val="nil"/>
                <w:between w:val="nil"/>
              </w:pBdr>
              <w:spacing w:line="276" w:lineRule="auto"/>
              <w:rPr>
                <w:rFonts w:ascii="Arial" w:eastAsia="Arial" w:hAnsi="Arial" w:cs="Arial"/>
                <w:sz w:val="20"/>
                <w:szCs w:val="20"/>
              </w:rPr>
            </w:pPr>
          </w:p>
        </w:tc>
        <w:tc>
          <w:tcPr>
            <w:tcW w:w="997" w:type="dxa"/>
            <w:tcBorders>
              <w:bottom w:val="single" w:sz="4" w:space="0" w:color="000000"/>
            </w:tcBorders>
          </w:tcPr>
          <w:p w14:paraId="021CE370" w14:textId="77777777" w:rsidR="009D70F5" w:rsidRDefault="009D70F5" w:rsidP="009D70F5">
            <w:pPr>
              <w:spacing w:line="360" w:lineRule="auto"/>
              <w:jc w:val="center"/>
              <w:rPr>
                <w:rFonts w:ascii="Arial" w:eastAsia="Arial" w:hAnsi="Arial" w:cs="Arial"/>
                <w:b/>
                <w:sz w:val="20"/>
                <w:szCs w:val="20"/>
              </w:rPr>
            </w:pPr>
            <w:r>
              <w:rPr>
                <w:rFonts w:ascii="Arial" w:eastAsia="Arial" w:hAnsi="Arial" w:cs="Arial"/>
                <w:b/>
                <w:sz w:val="20"/>
                <w:szCs w:val="20"/>
              </w:rPr>
              <w:t>MT</w:t>
            </w:r>
            <w:r>
              <w:rPr>
                <w:rFonts w:ascii="Arial" w:eastAsia="Arial" w:hAnsi="Arial" w:cs="Arial"/>
                <w:b/>
                <w:sz w:val="20"/>
                <w:szCs w:val="20"/>
                <w:vertAlign w:val="subscript"/>
              </w:rPr>
              <w:t>4</w:t>
            </w:r>
          </w:p>
        </w:tc>
        <w:tc>
          <w:tcPr>
            <w:tcW w:w="1327" w:type="dxa"/>
            <w:tcBorders>
              <w:bottom w:val="single" w:sz="4" w:space="0" w:color="000000"/>
            </w:tcBorders>
          </w:tcPr>
          <w:p w14:paraId="294DF078" w14:textId="77777777" w:rsidR="009D70F5" w:rsidRDefault="009D70F5" w:rsidP="009D70F5">
            <w:pPr>
              <w:spacing w:line="360" w:lineRule="auto"/>
              <w:jc w:val="center"/>
              <w:rPr>
                <w:rFonts w:ascii="Arial" w:eastAsia="Arial" w:hAnsi="Arial" w:cs="Arial"/>
                <w:sz w:val="20"/>
                <w:szCs w:val="20"/>
              </w:rPr>
            </w:pPr>
            <w:r>
              <w:rPr>
                <w:rFonts w:ascii="Arial" w:eastAsia="Arial" w:hAnsi="Arial" w:cs="Arial"/>
                <w:sz w:val="20"/>
                <w:szCs w:val="20"/>
              </w:rPr>
              <w:t>20.50±0.02</w:t>
            </w:r>
            <w:r>
              <w:rPr>
                <w:rFonts w:ascii="Arial" w:eastAsia="Arial" w:hAnsi="Arial" w:cs="Arial"/>
                <w:sz w:val="20"/>
                <w:szCs w:val="20"/>
                <w:vertAlign w:val="superscript"/>
              </w:rPr>
              <w:t>a</w:t>
            </w:r>
          </w:p>
        </w:tc>
        <w:tc>
          <w:tcPr>
            <w:tcW w:w="1288" w:type="dxa"/>
            <w:tcBorders>
              <w:bottom w:val="single" w:sz="4" w:space="0" w:color="000000"/>
            </w:tcBorders>
          </w:tcPr>
          <w:p w14:paraId="2E0EE897" w14:textId="77777777" w:rsidR="009D70F5" w:rsidRDefault="009D70F5" w:rsidP="009D70F5">
            <w:pPr>
              <w:spacing w:line="360" w:lineRule="auto"/>
              <w:jc w:val="center"/>
              <w:rPr>
                <w:rFonts w:ascii="Arial" w:eastAsia="Arial" w:hAnsi="Arial" w:cs="Arial"/>
                <w:sz w:val="20"/>
                <w:szCs w:val="20"/>
              </w:rPr>
            </w:pPr>
            <w:r>
              <w:rPr>
                <w:rFonts w:ascii="Arial" w:eastAsia="Arial" w:hAnsi="Arial" w:cs="Arial"/>
                <w:sz w:val="20"/>
                <w:szCs w:val="20"/>
              </w:rPr>
              <w:t>20.48±0.01</w:t>
            </w:r>
            <w:r>
              <w:rPr>
                <w:rFonts w:ascii="Arial" w:eastAsia="Arial" w:hAnsi="Arial" w:cs="Arial"/>
                <w:sz w:val="20"/>
                <w:szCs w:val="20"/>
                <w:vertAlign w:val="superscript"/>
              </w:rPr>
              <w:t>a</w:t>
            </w:r>
          </w:p>
        </w:tc>
        <w:tc>
          <w:tcPr>
            <w:tcW w:w="1327" w:type="dxa"/>
            <w:tcBorders>
              <w:bottom w:val="single" w:sz="4" w:space="0" w:color="000000"/>
            </w:tcBorders>
          </w:tcPr>
          <w:p w14:paraId="0CFDADCB" w14:textId="77777777" w:rsidR="009D70F5" w:rsidRDefault="009D70F5" w:rsidP="009D70F5">
            <w:pPr>
              <w:spacing w:line="360" w:lineRule="auto"/>
              <w:jc w:val="center"/>
              <w:rPr>
                <w:rFonts w:ascii="Arial" w:eastAsia="Arial" w:hAnsi="Arial" w:cs="Arial"/>
                <w:sz w:val="20"/>
                <w:szCs w:val="20"/>
              </w:rPr>
            </w:pPr>
            <w:r>
              <w:rPr>
                <w:rFonts w:ascii="Arial" w:eastAsia="Arial" w:hAnsi="Arial" w:cs="Arial"/>
                <w:sz w:val="20"/>
                <w:szCs w:val="20"/>
              </w:rPr>
              <w:t>20.42±0.01</w:t>
            </w:r>
            <w:r>
              <w:rPr>
                <w:rFonts w:ascii="Arial" w:eastAsia="Arial" w:hAnsi="Arial" w:cs="Arial"/>
                <w:sz w:val="20"/>
                <w:szCs w:val="20"/>
                <w:vertAlign w:val="superscript"/>
              </w:rPr>
              <w:t>a</w:t>
            </w:r>
          </w:p>
        </w:tc>
        <w:tc>
          <w:tcPr>
            <w:tcW w:w="1288" w:type="dxa"/>
            <w:tcBorders>
              <w:bottom w:val="single" w:sz="4" w:space="0" w:color="000000"/>
            </w:tcBorders>
          </w:tcPr>
          <w:p w14:paraId="7B00FC6A" w14:textId="77777777" w:rsidR="009D70F5" w:rsidRDefault="009D70F5" w:rsidP="009D70F5">
            <w:pPr>
              <w:spacing w:line="360" w:lineRule="auto"/>
              <w:jc w:val="center"/>
              <w:rPr>
                <w:rFonts w:ascii="Arial" w:eastAsia="Arial" w:hAnsi="Arial" w:cs="Arial"/>
                <w:sz w:val="20"/>
                <w:szCs w:val="20"/>
              </w:rPr>
            </w:pPr>
            <w:r>
              <w:rPr>
                <w:rFonts w:ascii="Arial" w:eastAsia="Arial" w:hAnsi="Arial" w:cs="Arial"/>
                <w:sz w:val="20"/>
                <w:szCs w:val="20"/>
              </w:rPr>
              <w:t>20.39±0.01</w:t>
            </w:r>
            <w:r>
              <w:rPr>
                <w:rFonts w:ascii="Arial" w:eastAsia="Arial" w:hAnsi="Arial" w:cs="Arial"/>
                <w:sz w:val="20"/>
                <w:szCs w:val="20"/>
                <w:vertAlign w:val="superscript"/>
              </w:rPr>
              <w:t>b</w:t>
            </w:r>
          </w:p>
        </w:tc>
        <w:tc>
          <w:tcPr>
            <w:tcW w:w="1288" w:type="dxa"/>
            <w:tcBorders>
              <w:bottom w:val="single" w:sz="4" w:space="0" w:color="000000"/>
            </w:tcBorders>
          </w:tcPr>
          <w:p w14:paraId="6FE06D22" w14:textId="77777777" w:rsidR="009D70F5" w:rsidRDefault="009D70F5" w:rsidP="009D70F5">
            <w:pPr>
              <w:spacing w:line="360" w:lineRule="auto"/>
              <w:jc w:val="center"/>
              <w:rPr>
                <w:rFonts w:ascii="Arial" w:eastAsia="Arial" w:hAnsi="Arial" w:cs="Arial"/>
                <w:sz w:val="20"/>
                <w:szCs w:val="20"/>
              </w:rPr>
            </w:pPr>
            <w:r>
              <w:rPr>
                <w:rFonts w:ascii="Arial" w:eastAsia="Arial" w:hAnsi="Arial" w:cs="Arial"/>
                <w:sz w:val="20"/>
                <w:szCs w:val="20"/>
              </w:rPr>
              <w:t>20.80±0.01</w:t>
            </w:r>
            <w:r>
              <w:rPr>
                <w:rFonts w:ascii="Arial" w:eastAsia="Arial" w:hAnsi="Arial" w:cs="Arial"/>
                <w:sz w:val="20"/>
                <w:szCs w:val="20"/>
                <w:vertAlign w:val="superscript"/>
              </w:rPr>
              <w:t>a</w:t>
            </w:r>
          </w:p>
        </w:tc>
        <w:tc>
          <w:tcPr>
            <w:tcW w:w="1288" w:type="dxa"/>
            <w:tcBorders>
              <w:bottom w:val="single" w:sz="4" w:space="0" w:color="000000"/>
            </w:tcBorders>
          </w:tcPr>
          <w:p w14:paraId="0FC7B0A8" w14:textId="77777777" w:rsidR="009D70F5" w:rsidRDefault="009D70F5" w:rsidP="009D70F5">
            <w:pPr>
              <w:spacing w:line="360" w:lineRule="auto"/>
              <w:jc w:val="center"/>
              <w:rPr>
                <w:rFonts w:ascii="Arial" w:eastAsia="Arial" w:hAnsi="Arial" w:cs="Arial"/>
                <w:sz w:val="20"/>
                <w:szCs w:val="20"/>
              </w:rPr>
            </w:pPr>
            <w:r>
              <w:rPr>
                <w:rFonts w:ascii="Arial" w:eastAsia="Arial" w:hAnsi="Arial" w:cs="Arial"/>
                <w:sz w:val="20"/>
                <w:szCs w:val="20"/>
              </w:rPr>
              <w:t>20.24±0.01</w:t>
            </w:r>
            <w:r>
              <w:rPr>
                <w:rFonts w:ascii="Arial" w:eastAsia="Arial" w:hAnsi="Arial" w:cs="Arial"/>
                <w:sz w:val="20"/>
                <w:szCs w:val="20"/>
                <w:vertAlign w:val="superscript"/>
              </w:rPr>
              <w:t>a</w:t>
            </w:r>
          </w:p>
        </w:tc>
        <w:tc>
          <w:tcPr>
            <w:tcW w:w="1288" w:type="dxa"/>
            <w:tcBorders>
              <w:bottom w:val="single" w:sz="4" w:space="0" w:color="000000"/>
            </w:tcBorders>
          </w:tcPr>
          <w:p w14:paraId="7AD0E7E2" w14:textId="77777777" w:rsidR="009D70F5" w:rsidRDefault="009D70F5" w:rsidP="009D70F5">
            <w:pPr>
              <w:spacing w:line="360" w:lineRule="auto"/>
              <w:jc w:val="center"/>
              <w:rPr>
                <w:rFonts w:ascii="Arial" w:eastAsia="Arial" w:hAnsi="Arial" w:cs="Arial"/>
                <w:sz w:val="20"/>
                <w:szCs w:val="20"/>
              </w:rPr>
            </w:pPr>
            <w:r>
              <w:rPr>
                <w:rFonts w:ascii="Arial" w:eastAsia="Arial" w:hAnsi="Arial" w:cs="Arial"/>
                <w:sz w:val="20"/>
                <w:szCs w:val="20"/>
              </w:rPr>
              <w:t>20.18±0.02</w:t>
            </w:r>
            <w:r>
              <w:rPr>
                <w:rFonts w:ascii="Arial" w:eastAsia="Arial" w:hAnsi="Arial" w:cs="Arial"/>
                <w:sz w:val="20"/>
                <w:szCs w:val="20"/>
                <w:vertAlign w:val="superscript"/>
              </w:rPr>
              <w:t>a</w:t>
            </w:r>
          </w:p>
        </w:tc>
        <w:tc>
          <w:tcPr>
            <w:tcW w:w="1288" w:type="dxa"/>
            <w:tcBorders>
              <w:bottom w:val="single" w:sz="4" w:space="0" w:color="000000"/>
            </w:tcBorders>
          </w:tcPr>
          <w:p w14:paraId="3B5CB48D" w14:textId="77777777" w:rsidR="009D70F5" w:rsidRDefault="009D70F5" w:rsidP="009D70F5">
            <w:pPr>
              <w:spacing w:line="360" w:lineRule="auto"/>
              <w:jc w:val="center"/>
              <w:rPr>
                <w:rFonts w:ascii="Arial" w:eastAsia="Arial" w:hAnsi="Arial" w:cs="Arial"/>
                <w:sz w:val="20"/>
                <w:szCs w:val="20"/>
              </w:rPr>
            </w:pPr>
            <w:r>
              <w:rPr>
                <w:rFonts w:ascii="Arial" w:eastAsia="Arial" w:hAnsi="Arial" w:cs="Arial"/>
                <w:sz w:val="20"/>
                <w:szCs w:val="20"/>
              </w:rPr>
              <w:t>20.10±0.01</w:t>
            </w:r>
            <w:r>
              <w:rPr>
                <w:rFonts w:ascii="Arial" w:eastAsia="Arial" w:hAnsi="Arial" w:cs="Arial"/>
                <w:sz w:val="20"/>
                <w:szCs w:val="20"/>
                <w:vertAlign w:val="superscript"/>
              </w:rPr>
              <w:t>c</w:t>
            </w:r>
          </w:p>
        </w:tc>
        <w:tc>
          <w:tcPr>
            <w:tcW w:w="1288" w:type="dxa"/>
            <w:tcBorders>
              <w:bottom w:val="single" w:sz="4" w:space="0" w:color="000000"/>
            </w:tcBorders>
          </w:tcPr>
          <w:p w14:paraId="6E874AFA" w14:textId="77777777" w:rsidR="009D70F5" w:rsidRDefault="009D70F5" w:rsidP="009D70F5">
            <w:pPr>
              <w:spacing w:line="360" w:lineRule="auto"/>
              <w:jc w:val="center"/>
              <w:rPr>
                <w:rFonts w:ascii="Arial" w:eastAsia="Arial" w:hAnsi="Arial" w:cs="Arial"/>
                <w:sz w:val="20"/>
                <w:szCs w:val="20"/>
              </w:rPr>
            </w:pPr>
            <w:r>
              <w:rPr>
                <w:rFonts w:ascii="Arial" w:eastAsia="Arial" w:hAnsi="Arial" w:cs="Arial"/>
                <w:sz w:val="20"/>
                <w:szCs w:val="20"/>
              </w:rPr>
              <w:t>20.01±0.02</w:t>
            </w:r>
            <w:r>
              <w:rPr>
                <w:rFonts w:ascii="Arial" w:eastAsia="Arial" w:hAnsi="Arial" w:cs="Arial"/>
                <w:sz w:val="20"/>
                <w:szCs w:val="20"/>
                <w:vertAlign w:val="superscript"/>
              </w:rPr>
              <w:t>c</w:t>
            </w:r>
          </w:p>
        </w:tc>
      </w:tr>
    </w:tbl>
    <w:p w14:paraId="5A8625E3" w14:textId="77777777" w:rsidR="009D70F5" w:rsidRDefault="009D70F5" w:rsidP="009D70F5">
      <w:pPr>
        <w:spacing w:line="360" w:lineRule="auto"/>
        <w:jc w:val="both"/>
        <w:rPr>
          <w:rFonts w:ascii="Arial" w:eastAsia="Arial" w:hAnsi="Arial" w:cs="Arial"/>
          <w:sz w:val="18"/>
          <w:szCs w:val="18"/>
        </w:rPr>
      </w:pPr>
      <w:r>
        <w:rPr>
          <w:rFonts w:ascii="Arial" w:eastAsia="Arial" w:hAnsi="Arial" w:cs="Arial"/>
          <w:sz w:val="18"/>
          <w:szCs w:val="18"/>
        </w:rPr>
        <w:t>T</w:t>
      </w:r>
      <w:r>
        <w:rPr>
          <w:rFonts w:ascii="Arial" w:eastAsia="Arial" w:hAnsi="Arial" w:cs="Arial"/>
          <w:sz w:val="18"/>
          <w:szCs w:val="18"/>
          <w:vertAlign w:val="subscript"/>
        </w:rPr>
        <w:t>0</w:t>
      </w:r>
      <w:r>
        <w:rPr>
          <w:rFonts w:ascii="Arial" w:eastAsia="Arial" w:hAnsi="Arial" w:cs="Arial"/>
          <w:sz w:val="18"/>
          <w:szCs w:val="18"/>
        </w:rPr>
        <w:t>, T</w:t>
      </w:r>
      <w:r>
        <w:rPr>
          <w:rFonts w:ascii="Arial" w:eastAsia="Arial" w:hAnsi="Arial" w:cs="Arial"/>
          <w:sz w:val="18"/>
          <w:szCs w:val="18"/>
          <w:vertAlign w:val="subscript"/>
        </w:rPr>
        <w:t>1</w:t>
      </w:r>
      <w:r>
        <w:rPr>
          <w:rFonts w:ascii="Arial" w:eastAsia="Arial" w:hAnsi="Arial" w:cs="Arial"/>
          <w:sz w:val="18"/>
          <w:szCs w:val="18"/>
        </w:rPr>
        <w:t>, T</w:t>
      </w:r>
      <w:r>
        <w:rPr>
          <w:rFonts w:ascii="Arial" w:eastAsia="Arial" w:hAnsi="Arial" w:cs="Arial"/>
          <w:sz w:val="18"/>
          <w:szCs w:val="18"/>
          <w:vertAlign w:val="subscript"/>
        </w:rPr>
        <w:t>2</w:t>
      </w:r>
      <w:r>
        <w:rPr>
          <w:rFonts w:ascii="Arial" w:eastAsia="Arial" w:hAnsi="Arial" w:cs="Arial"/>
          <w:sz w:val="18"/>
          <w:szCs w:val="18"/>
        </w:rPr>
        <w:t>, T</w:t>
      </w:r>
      <w:r>
        <w:rPr>
          <w:rFonts w:ascii="Arial" w:eastAsia="Arial" w:hAnsi="Arial" w:cs="Arial"/>
          <w:sz w:val="18"/>
          <w:szCs w:val="18"/>
          <w:vertAlign w:val="subscript"/>
        </w:rPr>
        <w:t>3</w:t>
      </w:r>
      <w:r>
        <w:rPr>
          <w:rFonts w:ascii="Arial" w:eastAsia="Arial" w:hAnsi="Arial" w:cs="Arial"/>
          <w:sz w:val="18"/>
          <w:szCs w:val="18"/>
        </w:rPr>
        <w:t xml:space="preserve"> and T</w:t>
      </w:r>
      <w:r>
        <w:rPr>
          <w:rFonts w:ascii="Arial" w:eastAsia="Arial" w:hAnsi="Arial" w:cs="Arial"/>
          <w:sz w:val="18"/>
          <w:szCs w:val="18"/>
          <w:vertAlign w:val="subscript"/>
        </w:rPr>
        <w:t>4</w:t>
      </w:r>
      <w:r>
        <w:rPr>
          <w:rFonts w:ascii="Arial" w:eastAsia="Arial" w:hAnsi="Arial" w:cs="Arial"/>
          <w:sz w:val="18"/>
          <w:szCs w:val="18"/>
        </w:rPr>
        <w:t xml:space="preserve"> pasta prepared with 0, 5, 7.5, 10 and 12.5g of fish powder/100 g of semolina flour. T</w:t>
      </w:r>
      <w:r>
        <w:rPr>
          <w:rFonts w:ascii="Arial" w:eastAsia="Arial" w:hAnsi="Arial" w:cs="Arial"/>
          <w:sz w:val="18"/>
          <w:szCs w:val="18"/>
          <w:vertAlign w:val="subscript"/>
        </w:rPr>
        <w:t>0</w:t>
      </w:r>
      <w:r>
        <w:rPr>
          <w:rFonts w:ascii="Arial" w:eastAsia="Arial" w:hAnsi="Arial" w:cs="Arial"/>
          <w:sz w:val="18"/>
          <w:szCs w:val="18"/>
        </w:rPr>
        <w:t>: control pasta, T</w:t>
      </w:r>
      <w:r>
        <w:rPr>
          <w:rFonts w:ascii="Arial" w:eastAsia="Arial" w:hAnsi="Arial" w:cs="Arial"/>
          <w:sz w:val="18"/>
          <w:szCs w:val="18"/>
          <w:vertAlign w:val="subscript"/>
        </w:rPr>
        <w:t>1</w:t>
      </w:r>
      <w:r>
        <w:rPr>
          <w:rFonts w:ascii="Arial" w:eastAsia="Arial" w:hAnsi="Arial" w:cs="Arial"/>
          <w:sz w:val="18"/>
          <w:szCs w:val="18"/>
        </w:rPr>
        <w:t xml:space="preserve"> to T</w:t>
      </w:r>
      <w:r>
        <w:rPr>
          <w:rFonts w:ascii="Arial" w:eastAsia="Arial" w:hAnsi="Arial" w:cs="Arial"/>
          <w:sz w:val="18"/>
          <w:szCs w:val="18"/>
          <w:vertAlign w:val="subscript"/>
        </w:rPr>
        <w:t>4</w:t>
      </w:r>
      <w:r>
        <w:rPr>
          <w:rFonts w:ascii="Arial" w:eastAsia="Arial" w:hAnsi="Arial" w:cs="Arial"/>
          <w:sz w:val="18"/>
          <w:szCs w:val="18"/>
        </w:rPr>
        <w:t>: Fish based pasta</w:t>
      </w:r>
    </w:p>
    <w:p w14:paraId="6768604F" w14:textId="77777777" w:rsidR="009D70F5" w:rsidRDefault="009D70F5" w:rsidP="009D70F5">
      <w:pPr>
        <w:spacing w:line="360" w:lineRule="auto"/>
        <w:jc w:val="both"/>
        <w:rPr>
          <w:rFonts w:ascii="Arial" w:eastAsia="Arial" w:hAnsi="Arial" w:cs="Arial"/>
          <w:sz w:val="18"/>
          <w:szCs w:val="18"/>
        </w:rPr>
      </w:pPr>
      <w:r>
        <w:rPr>
          <w:rFonts w:ascii="Arial" w:eastAsia="Arial" w:hAnsi="Arial" w:cs="Arial"/>
          <w:sz w:val="18"/>
          <w:szCs w:val="18"/>
        </w:rPr>
        <w:t xml:space="preserve">Result in the table represented the mean of triplicate measurement. Mean± </w:t>
      </w:r>
      <w:proofErr w:type="spellStart"/>
      <w:r>
        <w:rPr>
          <w:rFonts w:ascii="Arial" w:eastAsia="Arial" w:hAnsi="Arial" w:cs="Arial"/>
          <w:sz w:val="18"/>
          <w:szCs w:val="18"/>
        </w:rPr>
        <w:t>SD</w:t>
      </w:r>
      <w:r>
        <w:rPr>
          <w:rFonts w:ascii="Arial" w:eastAsia="Arial" w:hAnsi="Arial" w:cs="Arial"/>
          <w:sz w:val="18"/>
          <w:szCs w:val="18"/>
          <w:vertAlign w:val="superscript"/>
        </w:rPr>
        <w:t>a</w:t>
      </w:r>
      <w:proofErr w:type="spellEnd"/>
      <w:r>
        <w:rPr>
          <w:rFonts w:ascii="Arial" w:eastAsia="Arial" w:hAnsi="Arial" w:cs="Arial"/>
          <w:sz w:val="18"/>
          <w:szCs w:val="18"/>
          <w:vertAlign w:val="superscript"/>
        </w:rPr>
        <w:t xml:space="preserve">-j </w:t>
      </w:r>
      <w:r>
        <w:rPr>
          <w:rFonts w:ascii="Arial" w:eastAsia="Arial" w:hAnsi="Arial" w:cs="Arial"/>
          <w:sz w:val="18"/>
          <w:szCs w:val="18"/>
        </w:rPr>
        <w:t>values in same column followed by different superscript are significantly different (p&lt;0.05). HDPE and M-PET -PE pasta showed significance difference throughout storage study (p&lt; 0.05) (H: HDPE, M: M-PET-PE) P: Packaging material</w:t>
      </w:r>
    </w:p>
    <w:p w14:paraId="4EE938C1" w14:textId="77777777" w:rsidR="00F527D9" w:rsidRDefault="00F527D9">
      <w:pPr>
        <w:spacing w:line="360" w:lineRule="auto"/>
        <w:ind w:left="142" w:firstLine="283"/>
        <w:jc w:val="both"/>
        <w:rPr>
          <w:rFonts w:ascii="Arial" w:eastAsia="Arial" w:hAnsi="Arial" w:cs="Arial"/>
        </w:rPr>
      </w:pPr>
    </w:p>
    <w:p w14:paraId="22DBB0AE" w14:textId="77777777" w:rsidR="009D70F5" w:rsidRDefault="009D70F5" w:rsidP="009D70F5">
      <w:pPr>
        <w:spacing w:line="360" w:lineRule="auto"/>
        <w:jc w:val="both"/>
        <w:rPr>
          <w:rFonts w:ascii="Arial" w:eastAsia="Arial" w:hAnsi="Arial" w:cs="Arial"/>
        </w:rPr>
        <w:sectPr w:rsidR="009D70F5" w:rsidSect="009D70F5">
          <w:pgSz w:w="15840" w:h="12240" w:orient="landscape"/>
          <w:pgMar w:top="2016" w:right="1440" w:bottom="2016" w:left="2016" w:header="720" w:footer="1123" w:gutter="0"/>
          <w:cols w:space="720"/>
          <w:docGrid w:linePitch="272"/>
        </w:sectPr>
      </w:pPr>
    </w:p>
    <w:p w14:paraId="14A418DF" w14:textId="77777777" w:rsidR="009D70F5" w:rsidRDefault="009D70F5" w:rsidP="009D70F5">
      <w:pPr>
        <w:spacing w:line="360" w:lineRule="auto"/>
        <w:jc w:val="both"/>
        <w:rPr>
          <w:rFonts w:ascii="Arial" w:eastAsia="Arial" w:hAnsi="Arial" w:cs="Arial"/>
        </w:rPr>
      </w:pPr>
    </w:p>
    <w:p w14:paraId="64331F60" w14:textId="77777777" w:rsidR="00F527D9" w:rsidRDefault="006544F1">
      <w:pPr>
        <w:spacing w:line="360" w:lineRule="auto"/>
        <w:ind w:left="142"/>
        <w:jc w:val="both"/>
        <w:rPr>
          <w:rFonts w:ascii="Arial" w:eastAsia="Arial" w:hAnsi="Arial" w:cs="Arial"/>
          <w:b/>
          <w:u w:val="single"/>
        </w:rPr>
      </w:pPr>
      <w:r>
        <w:rPr>
          <w:rFonts w:ascii="Arial" w:eastAsia="Arial" w:hAnsi="Arial" w:cs="Arial"/>
          <w:b/>
          <w:u w:val="single"/>
        </w:rPr>
        <w:t>3.5.2 pH</w:t>
      </w:r>
    </w:p>
    <w:p w14:paraId="6115C36C" w14:textId="77777777" w:rsidR="009D70F5" w:rsidRDefault="006544F1" w:rsidP="009D70F5">
      <w:pPr>
        <w:spacing w:line="360" w:lineRule="auto"/>
        <w:ind w:left="142" w:firstLine="578"/>
        <w:jc w:val="both"/>
        <w:rPr>
          <w:rFonts w:ascii="Arial" w:eastAsia="Arial" w:hAnsi="Arial" w:cs="Arial"/>
        </w:rPr>
        <w:sectPr w:rsidR="009D70F5" w:rsidSect="009D70F5">
          <w:pgSz w:w="12240" w:h="15840"/>
          <w:pgMar w:top="1440" w:right="2016" w:bottom="2016" w:left="2016" w:header="720" w:footer="1123" w:gutter="0"/>
          <w:cols w:space="720"/>
          <w:docGrid w:linePitch="272"/>
        </w:sectPr>
      </w:pPr>
      <w:r>
        <w:rPr>
          <w:rFonts w:ascii="Arial" w:eastAsia="Arial" w:hAnsi="Arial" w:cs="Arial"/>
        </w:rPr>
        <w:t xml:space="preserve">In this study, pH increased with higher fish powder concentration in pasta but showed a significant (p&lt;0.05) decrease during storage. On day 0, HDPE- and M-PET-PE-packed pasta had pH values of 6.6±0.01 to 6.85±0.01, decreasing over 120 days to 6.22±0.02–6.39±0.01 (T1–T4) as compared to control 6.02±0.02 for HDPE, and 6.28±0.02–6.46±0.09 as compared to control 6.2±0.01 for M-PET-PE. Two-way analysis showed significant (p&lt;0.05) differences between packages. (Table 6) Monteiro et al. (2016) found similar trends in tilapia flour pasta, with pH decreasing (p&lt;0.05) after day 7 due to organic acid production. Kimura et al. (2017) reported pH ranges of 6.45–6.56 with tuna–tilapia mix, while </w:t>
      </w:r>
      <w:proofErr w:type="spellStart"/>
      <w:r>
        <w:rPr>
          <w:rFonts w:ascii="Arial" w:eastAsia="Arial" w:hAnsi="Arial" w:cs="Arial"/>
        </w:rPr>
        <w:t>Vimercati</w:t>
      </w:r>
      <w:proofErr w:type="spellEnd"/>
      <w:r>
        <w:rPr>
          <w:rFonts w:ascii="Arial" w:eastAsia="Arial" w:hAnsi="Arial" w:cs="Arial"/>
        </w:rPr>
        <w:t xml:space="preserve"> et al. (2020) observed no significant pH changes, suggesting no acid formation</w:t>
      </w:r>
      <w:r w:rsidR="009D70F5">
        <w:rPr>
          <w:rFonts w:ascii="Arial" w:eastAsia="Arial" w:hAnsi="Arial" w:cs="Arial"/>
        </w:rPr>
        <w:t>.</w:t>
      </w:r>
    </w:p>
    <w:p w14:paraId="7E828864" w14:textId="77777777" w:rsidR="009D70F5" w:rsidRDefault="009D70F5" w:rsidP="009D70F5">
      <w:pPr>
        <w:spacing w:line="360" w:lineRule="auto"/>
        <w:jc w:val="both"/>
        <w:rPr>
          <w:rFonts w:ascii="Arial" w:eastAsia="Arial" w:hAnsi="Arial" w:cs="Arial"/>
        </w:rPr>
      </w:pPr>
    </w:p>
    <w:p w14:paraId="70B75624" w14:textId="77777777" w:rsidR="009D70F5" w:rsidRDefault="009D70F5" w:rsidP="009D70F5">
      <w:pPr>
        <w:spacing w:line="360" w:lineRule="auto"/>
        <w:jc w:val="both"/>
        <w:rPr>
          <w:rFonts w:ascii="Arial" w:eastAsia="Arial" w:hAnsi="Arial" w:cs="Arial"/>
          <w:b/>
        </w:rPr>
      </w:pPr>
      <w:r>
        <w:rPr>
          <w:rFonts w:ascii="Arial" w:eastAsia="Arial" w:hAnsi="Arial" w:cs="Arial"/>
          <w:b/>
        </w:rPr>
        <w:t>Table 6 Changes in pH of pasta packed in HDPE and M-PET-PE during storage period at ambient temperature</w:t>
      </w:r>
    </w:p>
    <w:tbl>
      <w:tblPr>
        <w:tblStyle w:val="a5"/>
        <w:tblW w:w="12705" w:type="dxa"/>
        <w:tblInd w:w="-5" w:type="dxa"/>
        <w:tblBorders>
          <w:top w:val="nil"/>
          <w:left w:val="nil"/>
          <w:bottom w:val="nil"/>
          <w:right w:val="nil"/>
          <w:insideH w:val="nil"/>
          <w:insideV w:val="nil"/>
        </w:tblBorders>
        <w:tblLayout w:type="fixed"/>
        <w:tblLook w:val="0400" w:firstRow="0" w:lastRow="0" w:firstColumn="0" w:lastColumn="0" w:noHBand="0" w:noVBand="1"/>
      </w:tblPr>
      <w:tblGrid>
        <w:gridCol w:w="1249"/>
        <w:gridCol w:w="1234"/>
        <w:gridCol w:w="1303"/>
        <w:gridCol w:w="1303"/>
        <w:gridCol w:w="1303"/>
        <w:gridCol w:w="1303"/>
        <w:gridCol w:w="1234"/>
        <w:gridCol w:w="1234"/>
        <w:gridCol w:w="1303"/>
        <w:gridCol w:w="1239"/>
      </w:tblGrid>
      <w:tr w:rsidR="009D70F5" w14:paraId="01719517" w14:textId="77777777" w:rsidTr="009805D1">
        <w:trPr>
          <w:trHeight w:val="345"/>
        </w:trPr>
        <w:tc>
          <w:tcPr>
            <w:tcW w:w="1249" w:type="dxa"/>
            <w:vMerge w:val="restart"/>
            <w:tcBorders>
              <w:top w:val="single" w:sz="4" w:space="0" w:color="000000"/>
            </w:tcBorders>
            <w:vAlign w:val="center"/>
          </w:tcPr>
          <w:p w14:paraId="44709FFC" w14:textId="77777777" w:rsidR="009D70F5" w:rsidRDefault="009D70F5" w:rsidP="009805D1">
            <w:pPr>
              <w:jc w:val="center"/>
              <w:rPr>
                <w:rFonts w:ascii="Arial" w:eastAsia="Arial" w:hAnsi="Arial" w:cs="Arial"/>
                <w:b/>
                <w:sz w:val="20"/>
                <w:szCs w:val="20"/>
              </w:rPr>
            </w:pPr>
            <w:r>
              <w:rPr>
                <w:rFonts w:ascii="Arial" w:eastAsia="Arial" w:hAnsi="Arial" w:cs="Arial"/>
                <w:b/>
                <w:sz w:val="20"/>
                <w:szCs w:val="20"/>
              </w:rPr>
              <w:t xml:space="preserve">Samples </w:t>
            </w:r>
          </w:p>
        </w:tc>
        <w:tc>
          <w:tcPr>
            <w:tcW w:w="11456" w:type="dxa"/>
            <w:gridSpan w:val="9"/>
            <w:tcBorders>
              <w:top w:val="single" w:sz="4" w:space="0" w:color="000000"/>
            </w:tcBorders>
            <w:vAlign w:val="center"/>
          </w:tcPr>
          <w:p w14:paraId="2FB65898" w14:textId="77777777" w:rsidR="009D70F5" w:rsidRDefault="009D70F5" w:rsidP="009805D1">
            <w:pPr>
              <w:jc w:val="center"/>
              <w:rPr>
                <w:rFonts w:ascii="Arial" w:eastAsia="Arial" w:hAnsi="Arial" w:cs="Arial"/>
                <w:b/>
                <w:sz w:val="20"/>
                <w:szCs w:val="20"/>
              </w:rPr>
            </w:pPr>
            <w:r>
              <w:rPr>
                <w:rFonts w:ascii="Arial" w:eastAsia="Arial" w:hAnsi="Arial" w:cs="Arial"/>
                <w:b/>
                <w:sz w:val="20"/>
                <w:szCs w:val="20"/>
              </w:rPr>
              <w:t>pH</w:t>
            </w:r>
          </w:p>
        </w:tc>
      </w:tr>
      <w:tr w:rsidR="009D70F5" w14:paraId="498961AF" w14:textId="77777777" w:rsidTr="009805D1">
        <w:trPr>
          <w:trHeight w:val="345"/>
        </w:trPr>
        <w:tc>
          <w:tcPr>
            <w:tcW w:w="1249" w:type="dxa"/>
            <w:vMerge/>
            <w:tcBorders>
              <w:top w:val="single" w:sz="4" w:space="0" w:color="000000"/>
            </w:tcBorders>
            <w:vAlign w:val="center"/>
          </w:tcPr>
          <w:p w14:paraId="7D714CF9" w14:textId="77777777" w:rsidR="009D70F5" w:rsidRDefault="009D70F5" w:rsidP="009805D1">
            <w:pPr>
              <w:widowControl w:val="0"/>
              <w:pBdr>
                <w:top w:val="nil"/>
                <w:left w:val="nil"/>
                <w:bottom w:val="nil"/>
                <w:right w:val="nil"/>
                <w:between w:val="nil"/>
              </w:pBdr>
              <w:spacing w:line="276" w:lineRule="auto"/>
              <w:rPr>
                <w:rFonts w:ascii="Arial" w:eastAsia="Arial" w:hAnsi="Arial" w:cs="Arial"/>
                <w:b/>
                <w:sz w:val="20"/>
                <w:szCs w:val="20"/>
              </w:rPr>
            </w:pPr>
          </w:p>
        </w:tc>
        <w:tc>
          <w:tcPr>
            <w:tcW w:w="11456" w:type="dxa"/>
            <w:gridSpan w:val="9"/>
          </w:tcPr>
          <w:p w14:paraId="7EA2E072" w14:textId="77777777" w:rsidR="009D70F5" w:rsidRDefault="009D70F5" w:rsidP="009805D1">
            <w:pPr>
              <w:jc w:val="center"/>
              <w:rPr>
                <w:rFonts w:ascii="Arial" w:eastAsia="Arial" w:hAnsi="Arial" w:cs="Arial"/>
                <w:b/>
                <w:sz w:val="20"/>
                <w:szCs w:val="20"/>
              </w:rPr>
            </w:pPr>
            <w:r>
              <w:rPr>
                <w:rFonts w:ascii="Arial" w:eastAsia="Arial" w:hAnsi="Arial" w:cs="Arial"/>
                <w:b/>
                <w:sz w:val="20"/>
                <w:szCs w:val="20"/>
              </w:rPr>
              <w:t>Storage period (Days)</w:t>
            </w:r>
          </w:p>
        </w:tc>
      </w:tr>
      <w:tr w:rsidR="009D70F5" w14:paraId="69F64AC7" w14:textId="77777777" w:rsidTr="009805D1">
        <w:trPr>
          <w:trHeight w:val="189"/>
        </w:trPr>
        <w:tc>
          <w:tcPr>
            <w:tcW w:w="1249" w:type="dxa"/>
            <w:vMerge/>
            <w:tcBorders>
              <w:top w:val="single" w:sz="4" w:space="0" w:color="000000"/>
            </w:tcBorders>
            <w:vAlign w:val="center"/>
          </w:tcPr>
          <w:p w14:paraId="3675628C" w14:textId="77777777" w:rsidR="009D70F5" w:rsidRDefault="009D70F5" w:rsidP="009805D1">
            <w:pPr>
              <w:widowControl w:val="0"/>
              <w:pBdr>
                <w:top w:val="nil"/>
                <w:left w:val="nil"/>
                <w:bottom w:val="nil"/>
                <w:right w:val="nil"/>
                <w:between w:val="nil"/>
              </w:pBdr>
              <w:spacing w:line="276" w:lineRule="auto"/>
              <w:rPr>
                <w:rFonts w:ascii="Arial" w:eastAsia="Arial" w:hAnsi="Arial" w:cs="Arial"/>
                <w:b/>
                <w:sz w:val="20"/>
                <w:szCs w:val="20"/>
              </w:rPr>
            </w:pPr>
          </w:p>
        </w:tc>
        <w:tc>
          <w:tcPr>
            <w:tcW w:w="1234" w:type="dxa"/>
            <w:tcBorders>
              <w:top w:val="single" w:sz="4" w:space="0" w:color="000000"/>
              <w:bottom w:val="single" w:sz="4" w:space="0" w:color="000000"/>
            </w:tcBorders>
          </w:tcPr>
          <w:p w14:paraId="505264E2" w14:textId="77777777" w:rsidR="009D70F5" w:rsidRDefault="009D70F5" w:rsidP="009805D1">
            <w:pPr>
              <w:jc w:val="center"/>
              <w:rPr>
                <w:rFonts w:ascii="Arial" w:eastAsia="Arial" w:hAnsi="Arial" w:cs="Arial"/>
                <w:b/>
                <w:sz w:val="20"/>
                <w:szCs w:val="20"/>
              </w:rPr>
            </w:pPr>
            <w:r>
              <w:rPr>
                <w:rFonts w:ascii="Arial" w:eastAsia="Arial" w:hAnsi="Arial" w:cs="Arial"/>
                <w:b/>
                <w:sz w:val="20"/>
                <w:szCs w:val="20"/>
              </w:rPr>
              <w:t>0</w:t>
            </w:r>
          </w:p>
        </w:tc>
        <w:tc>
          <w:tcPr>
            <w:tcW w:w="1303" w:type="dxa"/>
            <w:tcBorders>
              <w:top w:val="single" w:sz="4" w:space="0" w:color="000000"/>
              <w:bottom w:val="single" w:sz="4" w:space="0" w:color="000000"/>
            </w:tcBorders>
          </w:tcPr>
          <w:p w14:paraId="03F50BA5" w14:textId="77777777" w:rsidR="009D70F5" w:rsidRDefault="009D70F5" w:rsidP="009805D1">
            <w:pPr>
              <w:jc w:val="center"/>
              <w:rPr>
                <w:rFonts w:ascii="Arial" w:eastAsia="Arial" w:hAnsi="Arial" w:cs="Arial"/>
                <w:b/>
                <w:sz w:val="20"/>
                <w:szCs w:val="20"/>
              </w:rPr>
            </w:pPr>
            <w:r>
              <w:rPr>
                <w:rFonts w:ascii="Arial" w:eastAsia="Arial" w:hAnsi="Arial" w:cs="Arial"/>
                <w:b/>
                <w:sz w:val="20"/>
                <w:szCs w:val="20"/>
              </w:rPr>
              <w:t>15</w:t>
            </w:r>
          </w:p>
        </w:tc>
        <w:tc>
          <w:tcPr>
            <w:tcW w:w="1303" w:type="dxa"/>
            <w:tcBorders>
              <w:top w:val="single" w:sz="4" w:space="0" w:color="000000"/>
              <w:bottom w:val="single" w:sz="4" w:space="0" w:color="000000"/>
            </w:tcBorders>
          </w:tcPr>
          <w:p w14:paraId="6ACC6EBD" w14:textId="77777777" w:rsidR="009D70F5" w:rsidRDefault="009D70F5" w:rsidP="009805D1">
            <w:pPr>
              <w:jc w:val="center"/>
              <w:rPr>
                <w:rFonts w:ascii="Arial" w:eastAsia="Arial" w:hAnsi="Arial" w:cs="Arial"/>
                <w:b/>
                <w:sz w:val="20"/>
                <w:szCs w:val="20"/>
              </w:rPr>
            </w:pPr>
            <w:r>
              <w:rPr>
                <w:rFonts w:ascii="Arial" w:eastAsia="Arial" w:hAnsi="Arial" w:cs="Arial"/>
                <w:b/>
                <w:sz w:val="20"/>
                <w:szCs w:val="20"/>
              </w:rPr>
              <w:t>30</w:t>
            </w:r>
          </w:p>
        </w:tc>
        <w:tc>
          <w:tcPr>
            <w:tcW w:w="1303" w:type="dxa"/>
            <w:tcBorders>
              <w:top w:val="single" w:sz="4" w:space="0" w:color="000000"/>
              <w:bottom w:val="single" w:sz="4" w:space="0" w:color="000000"/>
            </w:tcBorders>
          </w:tcPr>
          <w:p w14:paraId="3FC13289" w14:textId="77777777" w:rsidR="009D70F5" w:rsidRDefault="009D70F5" w:rsidP="009805D1">
            <w:pPr>
              <w:jc w:val="center"/>
              <w:rPr>
                <w:rFonts w:ascii="Arial" w:eastAsia="Arial" w:hAnsi="Arial" w:cs="Arial"/>
                <w:b/>
                <w:sz w:val="20"/>
                <w:szCs w:val="20"/>
              </w:rPr>
            </w:pPr>
            <w:r>
              <w:rPr>
                <w:rFonts w:ascii="Arial" w:eastAsia="Arial" w:hAnsi="Arial" w:cs="Arial"/>
                <w:b/>
                <w:sz w:val="20"/>
                <w:szCs w:val="20"/>
              </w:rPr>
              <w:t>45</w:t>
            </w:r>
          </w:p>
        </w:tc>
        <w:tc>
          <w:tcPr>
            <w:tcW w:w="1303" w:type="dxa"/>
            <w:tcBorders>
              <w:top w:val="single" w:sz="4" w:space="0" w:color="000000"/>
              <w:bottom w:val="single" w:sz="4" w:space="0" w:color="000000"/>
            </w:tcBorders>
          </w:tcPr>
          <w:p w14:paraId="71BC7E91" w14:textId="77777777" w:rsidR="009D70F5" w:rsidRDefault="009D70F5" w:rsidP="009805D1">
            <w:pPr>
              <w:jc w:val="center"/>
              <w:rPr>
                <w:rFonts w:ascii="Arial" w:eastAsia="Arial" w:hAnsi="Arial" w:cs="Arial"/>
                <w:b/>
                <w:sz w:val="20"/>
                <w:szCs w:val="20"/>
              </w:rPr>
            </w:pPr>
            <w:r>
              <w:rPr>
                <w:rFonts w:ascii="Arial" w:eastAsia="Arial" w:hAnsi="Arial" w:cs="Arial"/>
                <w:b/>
                <w:sz w:val="20"/>
                <w:szCs w:val="20"/>
              </w:rPr>
              <w:t>60</w:t>
            </w:r>
          </w:p>
        </w:tc>
        <w:tc>
          <w:tcPr>
            <w:tcW w:w="1234" w:type="dxa"/>
            <w:tcBorders>
              <w:top w:val="single" w:sz="4" w:space="0" w:color="000000"/>
              <w:bottom w:val="single" w:sz="4" w:space="0" w:color="000000"/>
            </w:tcBorders>
          </w:tcPr>
          <w:p w14:paraId="675087D8" w14:textId="77777777" w:rsidR="009D70F5" w:rsidRDefault="009D70F5" w:rsidP="009805D1">
            <w:pPr>
              <w:jc w:val="center"/>
              <w:rPr>
                <w:rFonts w:ascii="Arial" w:eastAsia="Arial" w:hAnsi="Arial" w:cs="Arial"/>
                <w:b/>
                <w:sz w:val="20"/>
                <w:szCs w:val="20"/>
              </w:rPr>
            </w:pPr>
            <w:r>
              <w:rPr>
                <w:rFonts w:ascii="Arial" w:eastAsia="Arial" w:hAnsi="Arial" w:cs="Arial"/>
                <w:b/>
                <w:sz w:val="20"/>
                <w:szCs w:val="20"/>
              </w:rPr>
              <w:t>75</w:t>
            </w:r>
          </w:p>
        </w:tc>
        <w:tc>
          <w:tcPr>
            <w:tcW w:w="1234" w:type="dxa"/>
            <w:tcBorders>
              <w:top w:val="single" w:sz="4" w:space="0" w:color="000000"/>
              <w:bottom w:val="single" w:sz="4" w:space="0" w:color="000000"/>
            </w:tcBorders>
          </w:tcPr>
          <w:p w14:paraId="17785D63" w14:textId="77777777" w:rsidR="009D70F5" w:rsidRDefault="009D70F5" w:rsidP="009805D1">
            <w:pPr>
              <w:jc w:val="center"/>
              <w:rPr>
                <w:rFonts w:ascii="Arial" w:eastAsia="Arial" w:hAnsi="Arial" w:cs="Arial"/>
                <w:b/>
                <w:sz w:val="20"/>
                <w:szCs w:val="20"/>
              </w:rPr>
            </w:pPr>
            <w:r>
              <w:rPr>
                <w:rFonts w:ascii="Arial" w:eastAsia="Arial" w:hAnsi="Arial" w:cs="Arial"/>
                <w:b/>
                <w:sz w:val="20"/>
                <w:szCs w:val="20"/>
              </w:rPr>
              <w:t>90</w:t>
            </w:r>
          </w:p>
        </w:tc>
        <w:tc>
          <w:tcPr>
            <w:tcW w:w="1303" w:type="dxa"/>
            <w:tcBorders>
              <w:top w:val="single" w:sz="4" w:space="0" w:color="000000"/>
              <w:bottom w:val="single" w:sz="4" w:space="0" w:color="000000"/>
            </w:tcBorders>
          </w:tcPr>
          <w:p w14:paraId="7FA3525D" w14:textId="77777777" w:rsidR="009D70F5" w:rsidRDefault="009D70F5" w:rsidP="009805D1">
            <w:pPr>
              <w:jc w:val="center"/>
              <w:rPr>
                <w:rFonts w:ascii="Arial" w:eastAsia="Arial" w:hAnsi="Arial" w:cs="Arial"/>
                <w:b/>
                <w:sz w:val="20"/>
                <w:szCs w:val="20"/>
              </w:rPr>
            </w:pPr>
            <w:r>
              <w:rPr>
                <w:rFonts w:ascii="Arial" w:eastAsia="Arial" w:hAnsi="Arial" w:cs="Arial"/>
                <w:b/>
                <w:sz w:val="20"/>
                <w:szCs w:val="20"/>
              </w:rPr>
              <w:t>105</w:t>
            </w:r>
          </w:p>
        </w:tc>
        <w:tc>
          <w:tcPr>
            <w:tcW w:w="1239" w:type="dxa"/>
            <w:tcBorders>
              <w:top w:val="single" w:sz="4" w:space="0" w:color="000000"/>
              <w:bottom w:val="single" w:sz="4" w:space="0" w:color="000000"/>
            </w:tcBorders>
          </w:tcPr>
          <w:p w14:paraId="379BAADA" w14:textId="77777777" w:rsidR="009D70F5" w:rsidRDefault="009D70F5" w:rsidP="009805D1">
            <w:pPr>
              <w:jc w:val="center"/>
              <w:rPr>
                <w:rFonts w:ascii="Arial" w:eastAsia="Arial" w:hAnsi="Arial" w:cs="Arial"/>
                <w:b/>
                <w:sz w:val="20"/>
                <w:szCs w:val="20"/>
              </w:rPr>
            </w:pPr>
            <w:r>
              <w:rPr>
                <w:rFonts w:ascii="Arial" w:eastAsia="Arial" w:hAnsi="Arial" w:cs="Arial"/>
                <w:b/>
                <w:sz w:val="20"/>
                <w:szCs w:val="20"/>
              </w:rPr>
              <w:t>120</w:t>
            </w:r>
          </w:p>
        </w:tc>
      </w:tr>
      <w:tr w:rsidR="009D70F5" w14:paraId="4B88348B" w14:textId="77777777" w:rsidTr="009805D1">
        <w:trPr>
          <w:trHeight w:val="484"/>
        </w:trPr>
        <w:tc>
          <w:tcPr>
            <w:tcW w:w="1249" w:type="dxa"/>
            <w:tcBorders>
              <w:top w:val="single" w:sz="4" w:space="0" w:color="000000"/>
            </w:tcBorders>
          </w:tcPr>
          <w:p w14:paraId="289FAF7A" w14:textId="77777777" w:rsidR="009D70F5" w:rsidRDefault="009D70F5" w:rsidP="009805D1">
            <w:pPr>
              <w:jc w:val="center"/>
              <w:rPr>
                <w:rFonts w:ascii="Arial" w:eastAsia="Arial" w:hAnsi="Arial" w:cs="Arial"/>
                <w:b/>
                <w:sz w:val="20"/>
                <w:szCs w:val="20"/>
              </w:rPr>
            </w:pPr>
            <w:r>
              <w:rPr>
                <w:rFonts w:ascii="Arial" w:eastAsia="Arial" w:hAnsi="Arial" w:cs="Arial"/>
                <w:b/>
                <w:sz w:val="20"/>
                <w:szCs w:val="20"/>
              </w:rPr>
              <w:t>HT</w:t>
            </w:r>
            <w:r>
              <w:rPr>
                <w:rFonts w:ascii="Arial" w:eastAsia="Arial" w:hAnsi="Arial" w:cs="Arial"/>
                <w:b/>
                <w:sz w:val="20"/>
                <w:szCs w:val="20"/>
                <w:vertAlign w:val="subscript"/>
              </w:rPr>
              <w:t>0</w:t>
            </w:r>
          </w:p>
        </w:tc>
        <w:tc>
          <w:tcPr>
            <w:tcW w:w="1234" w:type="dxa"/>
            <w:tcBorders>
              <w:top w:val="single" w:sz="4" w:space="0" w:color="000000"/>
            </w:tcBorders>
          </w:tcPr>
          <w:p w14:paraId="111BA67A" w14:textId="77777777" w:rsidR="009D70F5" w:rsidRDefault="009D70F5" w:rsidP="009805D1">
            <w:pPr>
              <w:jc w:val="center"/>
              <w:rPr>
                <w:rFonts w:ascii="Arial" w:eastAsia="Arial" w:hAnsi="Arial" w:cs="Arial"/>
                <w:color w:val="000000"/>
                <w:sz w:val="20"/>
                <w:szCs w:val="20"/>
                <w:vertAlign w:val="superscript"/>
              </w:rPr>
            </w:pPr>
            <w:r>
              <w:rPr>
                <w:rFonts w:ascii="Arial" w:eastAsia="Arial" w:hAnsi="Arial" w:cs="Arial"/>
                <w:color w:val="000000"/>
                <w:sz w:val="20"/>
                <w:szCs w:val="20"/>
              </w:rPr>
              <w:t>6.6±0.01</w:t>
            </w:r>
            <w:r>
              <w:rPr>
                <w:rFonts w:ascii="Arial" w:eastAsia="Arial" w:hAnsi="Arial" w:cs="Arial"/>
                <w:color w:val="000000"/>
                <w:sz w:val="20"/>
                <w:szCs w:val="20"/>
                <w:vertAlign w:val="superscript"/>
              </w:rPr>
              <w:t>a</w:t>
            </w:r>
          </w:p>
        </w:tc>
        <w:tc>
          <w:tcPr>
            <w:tcW w:w="1303" w:type="dxa"/>
            <w:tcBorders>
              <w:top w:val="single" w:sz="4" w:space="0" w:color="000000"/>
            </w:tcBorders>
          </w:tcPr>
          <w:p w14:paraId="6CCE50E9" w14:textId="77777777" w:rsidR="009D70F5" w:rsidRDefault="009D70F5" w:rsidP="009805D1">
            <w:pPr>
              <w:jc w:val="center"/>
              <w:rPr>
                <w:rFonts w:ascii="Arial" w:eastAsia="Arial" w:hAnsi="Arial" w:cs="Arial"/>
                <w:sz w:val="20"/>
                <w:szCs w:val="20"/>
                <w:vertAlign w:val="superscript"/>
              </w:rPr>
            </w:pPr>
            <w:r>
              <w:rPr>
                <w:rFonts w:ascii="Arial" w:eastAsia="Arial" w:hAnsi="Arial" w:cs="Arial"/>
                <w:sz w:val="20"/>
                <w:szCs w:val="20"/>
              </w:rPr>
              <w:t>6.52</w:t>
            </w:r>
            <w:r>
              <w:rPr>
                <w:rFonts w:ascii="Arial" w:eastAsia="Arial" w:hAnsi="Arial" w:cs="Arial"/>
                <w:color w:val="000000"/>
                <w:sz w:val="20"/>
                <w:szCs w:val="20"/>
              </w:rPr>
              <w:t>±0.01</w:t>
            </w:r>
            <w:r>
              <w:rPr>
                <w:rFonts w:ascii="Arial" w:eastAsia="Arial" w:hAnsi="Arial" w:cs="Arial"/>
                <w:color w:val="000000"/>
                <w:sz w:val="20"/>
                <w:szCs w:val="20"/>
                <w:vertAlign w:val="superscript"/>
              </w:rPr>
              <w:t>f</w:t>
            </w:r>
          </w:p>
        </w:tc>
        <w:tc>
          <w:tcPr>
            <w:tcW w:w="1303" w:type="dxa"/>
            <w:tcBorders>
              <w:top w:val="single" w:sz="4" w:space="0" w:color="000000"/>
            </w:tcBorders>
          </w:tcPr>
          <w:p w14:paraId="4202FC7F" w14:textId="77777777" w:rsidR="009D70F5" w:rsidRDefault="009D70F5" w:rsidP="009805D1">
            <w:pPr>
              <w:jc w:val="center"/>
              <w:rPr>
                <w:rFonts w:ascii="Arial" w:eastAsia="Arial" w:hAnsi="Arial" w:cs="Arial"/>
                <w:sz w:val="20"/>
                <w:szCs w:val="20"/>
                <w:vertAlign w:val="superscript"/>
              </w:rPr>
            </w:pPr>
            <w:r>
              <w:rPr>
                <w:rFonts w:ascii="Arial" w:eastAsia="Arial" w:hAnsi="Arial" w:cs="Arial"/>
                <w:sz w:val="20"/>
                <w:szCs w:val="20"/>
              </w:rPr>
              <w:t>6.46±0.02</w:t>
            </w:r>
            <w:r>
              <w:rPr>
                <w:rFonts w:ascii="Arial" w:eastAsia="Arial" w:hAnsi="Arial" w:cs="Arial"/>
                <w:sz w:val="20"/>
                <w:szCs w:val="20"/>
                <w:vertAlign w:val="superscript"/>
              </w:rPr>
              <w:t>d</w:t>
            </w:r>
          </w:p>
        </w:tc>
        <w:tc>
          <w:tcPr>
            <w:tcW w:w="1303" w:type="dxa"/>
            <w:tcBorders>
              <w:top w:val="single" w:sz="4" w:space="0" w:color="000000"/>
            </w:tcBorders>
          </w:tcPr>
          <w:p w14:paraId="079D65BD" w14:textId="77777777" w:rsidR="009D70F5" w:rsidRDefault="009D70F5" w:rsidP="009805D1">
            <w:pPr>
              <w:jc w:val="center"/>
              <w:rPr>
                <w:rFonts w:ascii="Arial" w:eastAsia="Arial" w:hAnsi="Arial" w:cs="Arial"/>
                <w:sz w:val="20"/>
                <w:szCs w:val="20"/>
                <w:vertAlign w:val="superscript"/>
              </w:rPr>
            </w:pPr>
            <w:r>
              <w:rPr>
                <w:rFonts w:ascii="Arial" w:eastAsia="Arial" w:hAnsi="Arial" w:cs="Arial"/>
                <w:sz w:val="20"/>
                <w:szCs w:val="20"/>
              </w:rPr>
              <w:t>6.38±0.01</w:t>
            </w:r>
            <w:r>
              <w:rPr>
                <w:rFonts w:ascii="Arial" w:eastAsia="Arial" w:hAnsi="Arial" w:cs="Arial"/>
                <w:sz w:val="20"/>
                <w:szCs w:val="20"/>
                <w:vertAlign w:val="superscript"/>
              </w:rPr>
              <w:t>a</w:t>
            </w:r>
          </w:p>
        </w:tc>
        <w:tc>
          <w:tcPr>
            <w:tcW w:w="1303" w:type="dxa"/>
            <w:tcBorders>
              <w:top w:val="single" w:sz="4" w:space="0" w:color="000000"/>
            </w:tcBorders>
          </w:tcPr>
          <w:p w14:paraId="3C54AFB8" w14:textId="77777777" w:rsidR="009D70F5" w:rsidRDefault="009D70F5" w:rsidP="009805D1">
            <w:pPr>
              <w:jc w:val="center"/>
              <w:rPr>
                <w:rFonts w:ascii="Arial" w:eastAsia="Arial" w:hAnsi="Arial" w:cs="Arial"/>
                <w:sz w:val="20"/>
                <w:szCs w:val="20"/>
                <w:vertAlign w:val="superscript"/>
              </w:rPr>
            </w:pPr>
            <w:r>
              <w:rPr>
                <w:rFonts w:ascii="Arial" w:eastAsia="Arial" w:hAnsi="Arial" w:cs="Arial"/>
                <w:sz w:val="20"/>
                <w:szCs w:val="20"/>
              </w:rPr>
              <w:t>6.33±0.02</w:t>
            </w:r>
            <w:r>
              <w:rPr>
                <w:rFonts w:ascii="Arial" w:eastAsia="Arial" w:hAnsi="Arial" w:cs="Arial"/>
                <w:sz w:val="20"/>
                <w:szCs w:val="20"/>
                <w:vertAlign w:val="superscript"/>
              </w:rPr>
              <w:t>f</w:t>
            </w:r>
          </w:p>
        </w:tc>
        <w:tc>
          <w:tcPr>
            <w:tcW w:w="1234" w:type="dxa"/>
            <w:tcBorders>
              <w:top w:val="single" w:sz="4" w:space="0" w:color="000000"/>
            </w:tcBorders>
          </w:tcPr>
          <w:p w14:paraId="17E5F831" w14:textId="77777777" w:rsidR="009D70F5" w:rsidRDefault="009D70F5" w:rsidP="009805D1">
            <w:pPr>
              <w:jc w:val="center"/>
              <w:rPr>
                <w:rFonts w:ascii="Arial" w:eastAsia="Arial" w:hAnsi="Arial" w:cs="Arial"/>
                <w:sz w:val="20"/>
                <w:szCs w:val="20"/>
                <w:vertAlign w:val="superscript"/>
              </w:rPr>
            </w:pPr>
            <w:r>
              <w:rPr>
                <w:rFonts w:ascii="Arial" w:eastAsia="Arial" w:hAnsi="Arial" w:cs="Arial"/>
                <w:sz w:val="20"/>
                <w:szCs w:val="20"/>
              </w:rPr>
              <w:t>6.28±0.02</w:t>
            </w:r>
            <w:r>
              <w:rPr>
                <w:rFonts w:ascii="Arial" w:eastAsia="Arial" w:hAnsi="Arial" w:cs="Arial"/>
                <w:sz w:val="20"/>
                <w:szCs w:val="20"/>
                <w:vertAlign w:val="superscript"/>
              </w:rPr>
              <w:t>e</w:t>
            </w:r>
          </w:p>
        </w:tc>
        <w:tc>
          <w:tcPr>
            <w:tcW w:w="1234" w:type="dxa"/>
            <w:tcBorders>
              <w:top w:val="single" w:sz="4" w:space="0" w:color="000000"/>
            </w:tcBorders>
          </w:tcPr>
          <w:p w14:paraId="6C6F3B2D" w14:textId="77777777" w:rsidR="009D70F5" w:rsidRDefault="009D70F5" w:rsidP="009805D1">
            <w:pPr>
              <w:jc w:val="center"/>
              <w:rPr>
                <w:rFonts w:ascii="Arial" w:eastAsia="Arial" w:hAnsi="Arial" w:cs="Arial"/>
                <w:sz w:val="20"/>
                <w:szCs w:val="20"/>
                <w:vertAlign w:val="superscript"/>
              </w:rPr>
            </w:pPr>
            <w:r>
              <w:rPr>
                <w:rFonts w:ascii="Arial" w:eastAsia="Arial" w:hAnsi="Arial" w:cs="Arial"/>
                <w:sz w:val="20"/>
                <w:szCs w:val="20"/>
              </w:rPr>
              <w:t>6.23±0.03</w:t>
            </w:r>
            <w:r>
              <w:rPr>
                <w:rFonts w:ascii="Arial" w:eastAsia="Arial" w:hAnsi="Arial" w:cs="Arial"/>
                <w:sz w:val="20"/>
                <w:szCs w:val="20"/>
                <w:vertAlign w:val="superscript"/>
              </w:rPr>
              <w:t>f</w:t>
            </w:r>
          </w:p>
        </w:tc>
        <w:tc>
          <w:tcPr>
            <w:tcW w:w="1303" w:type="dxa"/>
            <w:tcBorders>
              <w:top w:val="single" w:sz="4" w:space="0" w:color="000000"/>
            </w:tcBorders>
          </w:tcPr>
          <w:p w14:paraId="023E2337" w14:textId="77777777" w:rsidR="009D70F5" w:rsidRDefault="009D70F5" w:rsidP="009805D1">
            <w:pPr>
              <w:jc w:val="center"/>
              <w:rPr>
                <w:rFonts w:ascii="Arial" w:eastAsia="Arial" w:hAnsi="Arial" w:cs="Arial"/>
                <w:sz w:val="20"/>
                <w:szCs w:val="20"/>
                <w:vertAlign w:val="superscript"/>
              </w:rPr>
            </w:pPr>
            <w:r>
              <w:rPr>
                <w:rFonts w:ascii="Arial" w:eastAsia="Arial" w:hAnsi="Arial" w:cs="Arial"/>
                <w:sz w:val="20"/>
                <w:szCs w:val="20"/>
              </w:rPr>
              <w:t>6.15±0.02</w:t>
            </w:r>
            <w:r>
              <w:rPr>
                <w:rFonts w:ascii="Arial" w:eastAsia="Arial" w:hAnsi="Arial" w:cs="Arial"/>
                <w:sz w:val="20"/>
                <w:szCs w:val="20"/>
                <w:vertAlign w:val="superscript"/>
              </w:rPr>
              <w:t>e</w:t>
            </w:r>
          </w:p>
        </w:tc>
        <w:tc>
          <w:tcPr>
            <w:tcW w:w="1239" w:type="dxa"/>
            <w:tcBorders>
              <w:top w:val="single" w:sz="4" w:space="0" w:color="000000"/>
            </w:tcBorders>
          </w:tcPr>
          <w:p w14:paraId="24D99DD2" w14:textId="77777777" w:rsidR="009D70F5" w:rsidRDefault="009D70F5" w:rsidP="009805D1">
            <w:pPr>
              <w:jc w:val="center"/>
              <w:rPr>
                <w:rFonts w:ascii="Arial" w:eastAsia="Arial" w:hAnsi="Arial" w:cs="Arial"/>
                <w:sz w:val="20"/>
                <w:szCs w:val="20"/>
                <w:vertAlign w:val="superscript"/>
              </w:rPr>
            </w:pPr>
            <w:r>
              <w:rPr>
                <w:rFonts w:ascii="Arial" w:eastAsia="Arial" w:hAnsi="Arial" w:cs="Arial"/>
                <w:sz w:val="20"/>
                <w:szCs w:val="20"/>
              </w:rPr>
              <w:t>6.02±0.02</w:t>
            </w:r>
            <w:r>
              <w:rPr>
                <w:rFonts w:ascii="Arial" w:eastAsia="Arial" w:hAnsi="Arial" w:cs="Arial"/>
                <w:sz w:val="20"/>
                <w:szCs w:val="20"/>
                <w:vertAlign w:val="superscript"/>
              </w:rPr>
              <w:t>f</w:t>
            </w:r>
          </w:p>
        </w:tc>
      </w:tr>
      <w:tr w:rsidR="009D70F5" w14:paraId="370BC89D" w14:textId="77777777" w:rsidTr="009805D1">
        <w:trPr>
          <w:trHeight w:val="484"/>
        </w:trPr>
        <w:tc>
          <w:tcPr>
            <w:tcW w:w="1249" w:type="dxa"/>
          </w:tcPr>
          <w:p w14:paraId="43548C44" w14:textId="77777777" w:rsidR="009D70F5" w:rsidRDefault="009D70F5" w:rsidP="009805D1">
            <w:pPr>
              <w:jc w:val="center"/>
              <w:rPr>
                <w:rFonts w:ascii="Arial" w:eastAsia="Arial" w:hAnsi="Arial" w:cs="Arial"/>
                <w:b/>
                <w:sz w:val="20"/>
                <w:szCs w:val="20"/>
              </w:rPr>
            </w:pPr>
            <w:r>
              <w:rPr>
                <w:rFonts w:ascii="Arial" w:eastAsia="Arial" w:hAnsi="Arial" w:cs="Arial"/>
                <w:b/>
                <w:sz w:val="20"/>
                <w:szCs w:val="20"/>
              </w:rPr>
              <w:t>MT</w:t>
            </w:r>
            <w:r>
              <w:rPr>
                <w:rFonts w:ascii="Arial" w:eastAsia="Arial" w:hAnsi="Arial" w:cs="Arial"/>
                <w:b/>
                <w:sz w:val="20"/>
                <w:szCs w:val="20"/>
                <w:vertAlign w:val="subscript"/>
              </w:rPr>
              <w:t>0</w:t>
            </w:r>
          </w:p>
        </w:tc>
        <w:tc>
          <w:tcPr>
            <w:tcW w:w="1234" w:type="dxa"/>
          </w:tcPr>
          <w:p w14:paraId="1D95E964" w14:textId="77777777" w:rsidR="009D70F5" w:rsidRDefault="009D70F5" w:rsidP="009805D1">
            <w:pPr>
              <w:jc w:val="center"/>
              <w:rPr>
                <w:rFonts w:ascii="Arial" w:eastAsia="Arial" w:hAnsi="Arial" w:cs="Arial"/>
                <w:color w:val="000000"/>
                <w:sz w:val="20"/>
                <w:szCs w:val="20"/>
                <w:vertAlign w:val="superscript"/>
              </w:rPr>
            </w:pPr>
            <w:r>
              <w:rPr>
                <w:rFonts w:ascii="Arial" w:eastAsia="Arial" w:hAnsi="Arial" w:cs="Arial"/>
                <w:color w:val="000000"/>
                <w:sz w:val="20"/>
                <w:szCs w:val="20"/>
              </w:rPr>
              <w:t>6.6±0.02</w:t>
            </w:r>
            <w:r>
              <w:rPr>
                <w:rFonts w:ascii="Arial" w:eastAsia="Arial" w:hAnsi="Arial" w:cs="Arial"/>
                <w:color w:val="000000"/>
                <w:sz w:val="20"/>
                <w:szCs w:val="20"/>
                <w:vertAlign w:val="superscript"/>
              </w:rPr>
              <w:t>a</w:t>
            </w:r>
          </w:p>
        </w:tc>
        <w:tc>
          <w:tcPr>
            <w:tcW w:w="1303" w:type="dxa"/>
          </w:tcPr>
          <w:p w14:paraId="1B276F42" w14:textId="77777777" w:rsidR="009D70F5" w:rsidRDefault="009D70F5" w:rsidP="009805D1">
            <w:pPr>
              <w:jc w:val="center"/>
              <w:rPr>
                <w:rFonts w:ascii="Arial" w:eastAsia="Arial" w:hAnsi="Arial" w:cs="Arial"/>
                <w:sz w:val="20"/>
                <w:szCs w:val="20"/>
                <w:vertAlign w:val="superscript"/>
              </w:rPr>
            </w:pPr>
            <w:r>
              <w:rPr>
                <w:rFonts w:ascii="Arial" w:eastAsia="Arial" w:hAnsi="Arial" w:cs="Arial"/>
                <w:sz w:val="20"/>
                <w:szCs w:val="20"/>
              </w:rPr>
              <w:t>6.55</w:t>
            </w:r>
            <w:r>
              <w:rPr>
                <w:rFonts w:ascii="Arial" w:eastAsia="Arial" w:hAnsi="Arial" w:cs="Arial"/>
                <w:color w:val="000000"/>
                <w:sz w:val="20"/>
                <w:szCs w:val="20"/>
              </w:rPr>
              <w:t>±0.01</w:t>
            </w:r>
            <w:r>
              <w:rPr>
                <w:rFonts w:ascii="Arial" w:eastAsia="Arial" w:hAnsi="Arial" w:cs="Arial"/>
                <w:color w:val="000000"/>
                <w:sz w:val="20"/>
                <w:szCs w:val="20"/>
                <w:vertAlign w:val="superscript"/>
              </w:rPr>
              <w:t>ef</w:t>
            </w:r>
          </w:p>
        </w:tc>
        <w:tc>
          <w:tcPr>
            <w:tcW w:w="1303" w:type="dxa"/>
          </w:tcPr>
          <w:p w14:paraId="52E3E6DB" w14:textId="77777777" w:rsidR="009D70F5" w:rsidRDefault="009D70F5" w:rsidP="009805D1">
            <w:pPr>
              <w:jc w:val="center"/>
              <w:rPr>
                <w:rFonts w:ascii="Arial" w:eastAsia="Arial" w:hAnsi="Arial" w:cs="Arial"/>
                <w:sz w:val="20"/>
                <w:szCs w:val="20"/>
                <w:vertAlign w:val="superscript"/>
              </w:rPr>
            </w:pPr>
            <w:r>
              <w:rPr>
                <w:rFonts w:ascii="Arial" w:eastAsia="Arial" w:hAnsi="Arial" w:cs="Arial"/>
                <w:sz w:val="20"/>
                <w:szCs w:val="20"/>
              </w:rPr>
              <w:t>6.49±0.01</w:t>
            </w:r>
            <w:r>
              <w:rPr>
                <w:rFonts w:ascii="Arial" w:eastAsia="Arial" w:hAnsi="Arial" w:cs="Arial"/>
                <w:sz w:val="20"/>
                <w:szCs w:val="20"/>
                <w:vertAlign w:val="superscript"/>
              </w:rPr>
              <w:t>d</w:t>
            </w:r>
          </w:p>
        </w:tc>
        <w:tc>
          <w:tcPr>
            <w:tcW w:w="1303" w:type="dxa"/>
          </w:tcPr>
          <w:p w14:paraId="0C1C3C06" w14:textId="77777777" w:rsidR="009D70F5" w:rsidRDefault="009D70F5" w:rsidP="009805D1">
            <w:pPr>
              <w:jc w:val="center"/>
              <w:rPr>
                <w:rFonts w:ascii="Arial" w:eastAsia="Arial" w:hAnsi="Arial" w:cs="Arial"/>
                <w:color w:val="000000"/>
                <w:sz w:val="20"/>
                <w:szCs w:val="20"/>
                <w:vertAlign w:val="superscript"/>
              </w:rPr>
            </w:pPr>
            <w:r>
              <w:rPr>
                <w:rFonts w:ascii="Arial" w:eastAsia="Arial" w:hAnsi="Arial" w:cs="Arial"/>
                <w:color w:val="000000"/>
                <w:sz w:val="20"/>
                <w:szCs w:val="20"/>
              </w:rPr>
              <w:t>6.43±0.01</w:t>
            </w:r>
            <w:r>
              <w:rPr>
                <w:rFonts w:ascii="Arial" w:eastAsia="Arial" w:hAnsi="Arial" w:cs="Arial"/>
                <w:color w:val="000000"/>
                <w:sz w:val="20"/>
                <w:szCs w:val="20"/>
                <w:vertAlign w:val="superscript"/>
              </w:rPr>
              <w:t>e</w:t>
            </w:r>
          </w:p>
        </w:tc>
        <w:tc>
          <w:tcPr>
            <w:tcW w:w="1303" w:type="dxa"/>
          </w:tcPr>
          <w:p w14:paraId="32376B34" w14:textId="77777777" w:rsidR="009D70F5" w:rsidRDefault="009D70F5" w:rsidP="009805D1">
            <w:pPr>
              <w:jc w:val="center"/>
              <w:rPr>
                <w:rFonts w:ascii="Arial" w:eastAsia="Arial" w:hAnsi="Arial" w:cs="Arial"/>
                <w:sz w:val="20"/>
                <w:szCs w:val="20"/>
                <w:vertAlign w:val="superscript"/>
              </w:rPr>
            </w:pPr>
            <w:r>
              <w:rPr>
                <w:rFonts w:ascii="Arial" w:eastAsia="Arial" w:hAnsi="Arial" w:cs="Arial"/>
                <w:sz w:val="20"/>
                <w:szCs w:val="20"/>
              </w:rPr>
              <w:t>6.38±0.02</w:t>
            </w:r>
            <w:r>
              <w:rPr>
                <w:rFonts w:ascii="Arial" w:eastAsia="Arial" w:hAnsi="Arial" w:cs="Arial"/>
                <w:sz w:val="20"/>
                <w:szCs w:val="20"/>
                <w:vertAlign w:val="superscript"/>
              </w:rPr>
              <w:t>ef</w:t>
            </w:r>
          </w:p>
        </w:tc>
        <w:tc>
          <w:tcPr>
            <w:tcW w:w="1234" w:type="dxa"/>
          </w:tcPr>
          <w:p w14:paraId="13186623" w14:textId="77777777" w:rsidR="009D70F5" w:rsidRDefault="009D70F5" w:rsidP="009805D1">
            <w:pPr>
              <w:jc w:val="center"/>
              <w:rPr>
                <w:rFonts w:ascii="Arial" w:eastAsia="Arial" w:hAnsi="Arial" w:cs="Arial"/>
                <w:sz w:val="20"/>
                <w:szCs w:val="20"/>
                <w:vertAlign w:val="superscript"/>
              </w:rPr>
            </w:pPr>
            <w:r>
              <w:rPr>
                <w:rFonts w:ascii="Arial" w:eastAsia="Arial" w:hAnsi="Arial" w:cs="Arial"/>
                <w:sz w:val="20"/>
                <w:szCs w:val="20"/>
              </w:rPr>
              <w:t>6.35±0.02</w:t>
            </w:r>
            <w:r>
              <w:rPr>
                <w:rFonts w:ascii="Arial" w:eastAsia="Arial" w:hAnsi="Arial" w:cs="Arial"/>
                <w:sz w:val="20"/>
                <w:szCs w:val="20"/>
                <w:vertAlign w:val="superscript"/>
              </w:rPr>
              <w:t>d</w:t>
            </w:r>
          </w:p>
        </w:tc>
        <w:tc>
          <w:tcPr>
            <w:tcW w:w="1234" w:type="dxa"/>
          </w:tcPr>
          <w:p w14:paraId="2A1301B1" w14:textId="77777777" w:rsidR="009D70F5" w:rsidRDefault="009D70F5" w:rsidP="009805D1">
            <w:pPr>
              <w:jc w:val="center"/>
              <w:rPr>
                <w:rFonts w:ascii="Arial" w:eastAsia="Arial" w:hAnsi="Arial" w:cs="Arial"/>
                <w:sz w:val="20"/>
                <w:szCs w:val="20"/>
                <w:vertAlign w:val="superscript"/>
              </w:rPr>
            </w:pPr>
            <w:r>
              <w:rPr>
                <w:rFonts w:ascii="Arial" w:eastAsia="Arial" w:hAnsi="Arial" w:cs="Arial"/>
                <w:sz w:val="20"/>
                <w:szCs w:val="20"/>
              </w:rPr>
              <w:t>6.3±0.01</w:t>
            </w:r>
            <w:r>
              <w:rPr>
                <w:rFonts w:ascii="Arial" w:eastAsia="Arial" w:hAnsi="Arial" w:cs="Arial"/>
                <w:sz w:val="20"/>
                <w:szCs w:val="20"/>
                <w:vertAlign w:val="superscript"/>
              </w:rPr>
              <w:t>e</w:t>
            </w:r>
          </w:p>
        </w:tc>
        <w:tc>
          <w:tcPr>
            <w:tcW w:w="1303" w:type="dxa"/>
          </w:tcPr>
          <w:p w14:paraId="3634A6E3" w14:textId="77777777" w:rsidR="009D70F5" w:rsidRDefault="009D70F5" w:rsidP="009805D1">
            <w:pPr>
              <w:jc w:val="center"/>
              <w:rPr>
                <w:rFonts w:ascii="Arial" w:eastAsia="Arial" w:hAnsi="Arial" w:cs="Arial"/>
                <w:sz w:val="20"/>
                <w:szCs w:val="20"/>
                <w:vertAlign w:val="superscript"/>
              </w:rPr>
            </w:pPr>
            <w:r>
              <w:rPr>
                <w:rFonts w:ascii="Arial" w:eastAsia="Arial" w:hAnsi="Arial" w:cs="Arial"/>
                <w:sz w:val="20"/>
                <w:szCs w:val="20"/>
              </w:rPr>
              <w:t>6.26±0.01</w:t>
            </w:r>
            <w:r>
              <w:rPr>
                <w:rFonts w:ascii="Arial" w:eastAsia="Arial" w:hAnsi="Arial" w:cs="Arial"/>
                <w:sz w:val="20"/>
                <w:szCs w:val="20"/>
                <w:vertAlign w:val="superscript"/>
              </w:rPr>
              <w:t>f</w:t>
            </w:r>
          </w:p>
        </w:tc>
        <w:tc>
          <w:tcPr>
            <w:tcW w:w="1239" w:type="dxa"/>
          </w:tcPr>
          <w:p w14:paraId="1CF3262A" w14:textId="77777777" w:rsidR="009D70F5" w:rsidRDefault="009D70F5" w:rsidP="009805D1">
            <w:pPr>
              <w:jc w:val="center"/>
              <w:rPr>
                <w:rFonts w:ascii="Arial" w:eastAsia="Arial" w:hAnsi="Arial" w:cs="Arial"/>
                <w:sz w:val="20"/>
                <w:szCs w:val="20"/>
                <w:vertAlign w:val="superscript"/>
              </w:rPr>
            </w:pPr>
            <w:r>
              <w:rPr>
                <w:rFonts w:ascii="Arial" w:eastAsia="Arial" w:hAnsi="Arial" w:cs="Arial"/>
                <w:sz w:val="20"/>
                <w:szCs w:val="20"/>
              </w:rPr>
              <w:t>6.2±0.01</w:t>
            </w:r>
            <w:r>
              <w:rPr>
                <w:rFonts w:ascii="Arial" w:eastAsia="Arial" w:hAnsi="Arial" w:cs="Arial"/>
                <w:sz w:val="20"/>
                <w:szCs w:val="20"/>
                <w:vertAlign w:val="superscript"/>
              </w:rPr>
              <w:t>e</w:t>
            </w:r>
          </w:p>
        </w:tc>
      </w:tr>
      <w:tr w:rsidR="009D70F5" w14:paraId="753E160E" w14:textId="77777777" w:rsidTr="009805D1">
        <w:trPr>
          <w:trHeight w:val="484"/>
        </w:trPr>
        <w:tc>
          <w:tcPr>
            <w:tcW w:w="1249" w:type="dxa"/>
          </w:tcPr>
          <w:p w14:paraId="5A1C0115" w14:textId="77777777" w:rsidR="009D70F5" w:rsidRDefault="009D70F5" w:rsidP="009805D1">
            <w:pPr>
              <w:jc w:val="center"/>
              <w:rPr>
                <w:rFonts w:ascii="Arial" w:eastAsia="Arial" w:hAnsi="Arial" w:cs="Arial"/>
                <w:b/>
                <w:sz w:val="20"/>
                <w:szCs w:val="20"/>
              </w:rPr>
            </w:pPr>
            <w:r>
              <w:rPr>
                <w:rFonts w:ascii="Arial" w:eastAsia="Arial" w:hAnsi="Arial" w:cs="Arial"/>
                <w:b/>
                <w:sz w:val="20"/>
                <w:szCs w:val="20"/>
              </w:rPr>
              <w:t>HT</w:t>
            </w:r>
            <w:r>
              <w:rPr>
                <w:rFonts w:ascii="Arial" w:eastAsia="Arial" w:hAnsi="Arial" w:cs="Arial"/>
                <w:b/>
                <w:sz w:val="20"/>
                <w:szCs w:val="20"/>
                <w:vertAlign w:val="subscript"/>
              </w:rPr>
              <w:t>1</w:t>
            </w:r>
          </w:p>
        </w:tc>
        <w:tc>
          <w:tcPr>
            <w:tcW w:w="1234" w:type="dxa"/>
          </w:tcPr>
          <w:p w14:paraId="7F62587E" w14:textId="77777777" w:rsidR="009D70F5" w:rsidRDefault="009D70F5" w:rsidP="009805D1">
            <w:pPr>
              <w:jc w:val="center"/>
              <w:rPr>
                <w:rFonts w:ascii="Arial" w:eastAsia="Arial" w:hAnsi="Arial" w:cs="Arial"/>
                <w:color w:val="000000"/>
                <w:sz w:val="20"/>
                <w:szCs w:val="20"/>
                <w:vertAlign w:val="superscript"/>
              </w:rPr>
            </w:pPr>
            <w:r>
              <w:rPr>
                <w:rFonts w:ascii="Arial" w:eastAsia="Arial" w:hAnsi="Arial" w:cs="Arial"/>
                <w:color w:val="000000"/>
                <w:sz w:val="20"/>
                <w:szCs w:val="20"/>
              </w:rPr>
              <w:t>6.68±0.01</w:t>
            </w:r>
            <w:r>
              <w:rPr>
                <w:rFonts w:ascii="Arial" w:eastAsia="Arial" w:hAnsi="Arial" w:cs="Arial"/>
                <w:color w:val="000000"/>
                <w:sz w:val="20"/>
                <w:szCs w:val="20"/>
                <w:vertAlign w:val="superscript"/>
              </w:rPr>
              <w:t>c</w:t>
            </w:r>
          </w:p>
        </w:tc>
        <w:tc>
          <w:tcPr>
            <w:tcW w:w="1303" w:type="dxa"/>
          </w:tcPr>
          <w:p w14:paraId="7AE9E01E" w14:textId="77777777" w:rsidR="009D70F5" w:rsidRDefault="009D70F5" w:rsidP="009805D1">
            <w:pPr>
              <w:jc w:val="center"/>
              <w:rPr>
                <w:rFonts w:ascii="Arial" w:eastAsia="Arial" w:hAnsi="Arial" w:cs="Arial"/>
                <w:sz w:val="20"/>
                <w:szCs w:val="20"/>
                <w:vertAlign w:val="superscript"/>
              </w:rPr>
            </w:pPr>
            <w:r>
              <w:rPr>
                <w:rFonts w:ascii="Arial" w:eastAsia="Arial" w:hAnsi="Arial" w:cs="Arial"/>
                <w:sz w:val="20"/>
                <w:szCs w:val="20"/>
              </w:rPr>
              <w:t>6.59</w:t>
            </w:r>
            <w:r>
              <w:rPr>
                <w:rFonts w:ascii="Arial" w:eastAsia="Arial" w:hAnsi="Arial" w:cs="Arial"/>
                <w:color w:val="000000"/>
                <w:sz w:val="20"/>
                <w:szCs w:val="20"/>
              </w:rPr>
              <w:t>±0.02</w:t>
            </w:r>
            <w:r>
              <w:rPr>
                <w:rFonts w:ascii="Arial" w:eastAsia="Arial" w:hAnsi="Arial" w:cs="Arial"/>
                <w:color w:val="000000"/>
                <w:sz w:val="20"/>
                <w:szCs w:val="20"/>
                <w:vertAlign w:val="superscript"/>
              </w:rPr>
              <w:t>de</w:t>
            </w:r>
          </w:p>
        </w:tc>
        <w:tc>
          <w:tcPr>
            <w:tcW w:w="1303" w:type="dxa"/>
          </w:tcPr>
          <w:p w14:paraId="7947D2F6" w14:textId="77777777" w:rsidR="009D70F5" w:rsidRDefault="009D70F5" w:rsidP="009805D1">
            <w:pPr>
              <w:jc w:val="center"/>
              <w:rPr>
                <w:rFonts w:ascii="Arial" w:eastAsia="Arial" w:hAnsi="Arial" w:cs="Arial"/>
                <w:sz w:val="20"/>
                <w:szCs w:val="20"/>
                <w:vertAlign w:val="superscript"/>
              </w:rPr>
            </w:pPr>
            <w:r>
              <w:rPr>
                <w:rFonts w:ascii="Arial" w:eastAsia="Arial" w:hAnsi="Arial" w:cs="Arial"/>
                <w:sz w:val="20"/>
                <w:szCs w:val="20"/>
              </w:rPr>
              <w:t>6.51±0.02</w:t>
            </w:r>
            <w:r>
              <w:rPr>
                <w:rFonts w:ascii="Arial" w:eastAsia="Arial" w:hAnsi="Arial" w:cs="Arial"/>
                <w:sz w:val="20"/>
                <w:szCs w:val="20"/>
                <w:vertAlign w:val="superscript"/>
              </w:rPr>
              <w:t>d</w:t>
            </w:r>
          </w:p>
        </w:tc>
        <w:tc>
          <w:tcPr>
            <w:tcW w:w="1303" w:type="dxa"/>
          </w:tcPr>
          <w:p w14:paraId="53750F24" w14:textId="77777777" w:rsidR="009D70F5" w:rsidRDefault="009D70F5" w:rsidP="009805D1">
            <w:pPr>
              <w:jc w:val="center"/>
              <w:rPr>
                <w:rFonts w:ascii="Arial" w:eastAsia="Arial" w:hAnsi="Arial" w:cs="Arial"/>
                <w:sz w:val="20"/>
                <w:szCs w:val="20"/>
                <w:vertAlign w:val="superscript"/>
              </w:rPr>
            </w:pPr>
            <w:r>
              <w:rPr>
                <w:rFonts w:ascii="Arial" w:eastAsia="Arial" w:hAnsi="Arial" w:cs="Arial"/>
                <w:sz w:val="20"/>
                <w:szCs w:val="20"/>
              </w:rPr>
              <w:t>6.46±0.01</w:t>
            </w:r>
            <w:r>
              <w:rPr>
                <w:rFonts w:ascii="Arial" w:eastAsia="Arial" w:hAnsi="Arial" w:cs="Arial"/>
                <w:sz w:val="20"/>
                <w:szCs w:val="20"/>
                <w:vertAlign w:val="superscript"/>
              </w:rPr>
              <w:t>e</w:t>
            </w:r>
          </w:p>
        </w:tc>
        <w:tc>
          <w:tcPr>
            <w:tcW w:w="1303" w:type="dxa"/>
          </w:tcPr>
          <w:p w14:paraId="4CD2C7F2" w14:textId="77777777" w:rsidR="009D70F5" w:rsidRDefault="009D70F5" w:rsidP="009805D1">
            <w:pPr>
              <w:jc w:val="center"/>
              <w:rPr>
                <w:rFonts w:ascii="Arial" w:eastAsia="Arial" w:hAnsi="Arial" w:cs="Arial"/>
                <w:sz w:val="20"/>
                <w:szCs w:val="20"/>
                <w:vertAlign w:val="superscript"/>
              </w:rPr>
            </w:pPr>
            <w:r>
              <w:rPr>
                <w:rFonts w:ascii="Arial" w:eastAsia="Arial" w:hAnsi="Arial" w:cs="Arial"/>
                <w:sz w:val="20"/>
                <w:szCs w:val="20"/>
              </w:rPr>
              <w:t>6.4±0.02</w:t>
            </w:r>
            <w:r>
              <w:rPr>
                <w:rFonts w:ascii="Arial" w:eastAsia="Arial" w:hAnsi="Arial" w:cs="Arial"/>
                <w:sz w:val="20"/>
                <w:szCs w:val="20"/>
                <w:vertAlign w:val="superscript"/>
              </w:rPr>
              <w:t>e</w:t>
            </w:r>
          </w:p>
        </w:tc>
        <w:tc>
          <w:tcPr>
            <w:tcW w:w="1234" w:type="dxa"/>
          </w:tcPr>
          <w:p w14:paraId="4D4D7005" w14:textId="77777777" w:rsidR="009D70F5" w:rsidRDefault="009D70F5" w:rsidP="009805D1">
            <w:pPr>
              <w:jc w:val="center"/>
              <w:rPr>
                <w:rFonts w:ascii="Arial" w:eastAsia="Arial" w:hAnsi="Arial" w:cs="Arial"/>
                <w:sz w:val="20"/>
                <w:szCs w:val="20"/>
                <w:vertAlign w:val="superscript"/>
              </w:rPr>
            </w:pPr>
            <w:r>
              <w:rPr>
                <w:rFonts w:ascii="Arial" w:eastAsia="Arial" w:hAnsi="Arial" w:cs="Arial"/>
                <w:sz w:val="20"/>
                <w:szCs w:val="20"/>
              </w:rPr>
              <w:t>6.37±0.01</w:t>
            </w:r>
            <w:r>
              <w:rPr>
                <w:rFonts w:ascii="Arial" w:eastAsia="Arial" w:hAnsi="Arial" w:cs="Arial"/>
                <w:sz w:val="20"/>
                <w:szCs w:val="20"/>
                <w:vertAlign w:val="superscript"/>
              </w:rPr>
              <w:t>d</w:t>
            </w:r>
          </w:p>
        </w:tc>
        <w:tc>
          <w:tcPr>
            <w:tcW w:w="1234" w:type="dxa"/>
          </w:tcPr>
          <w:p w14:paraId="2ECF593E" w14:textId="77777777" w:rsidR="009D70F5" w:rsidRDefault="009D70F5" w:rsidP="009805D1">
            <w:pPr>
              <w:jc w:val="center"/>
              <w:rPr>
                <w:rFonts w:ascii="Arial" w:eastAsia="Arial" w:hAnsi="Arial" w:cs="Arial"/>
                <w:sz w:val="20"/>
                <w:szCs w:val="20"/>
                <w:vertAlign w:val="superscript"/>
              </w:rPr>
            </w:pPr>
            <w:r>
              <w:rPr>
                <w:rFonts w:ascii="Arial" w:eastAsia="Arial" w:hAnsi="Arial" w:cs="Arial"/>
                <w:sz w:val="20"/>
                <w:szCs w:val="20"/>
              </w:rPr>
              <w:t>6.31±0.02</w:t>
            </w:r>
            <w:r>
              <w:rPr>
                <w:rFonts w:ascii="Arial" w:eastAsia="Arial" w:hAnsi="Arial" w:cs="Arial"/>
                <w:sz w:val="20"/>
                <w:szCs w:val="20"/>
                <w:vertAlign w:val="superscript"/>
              </w:rPr>
              <w:t>e</w:t>
            </w:r>
          </w:p>
        </w:tc>
        <w:tc>
          <w:tcPr>
            <w:tcW w:w="1303" w:type="dxa"/>
          </w:tcPr>
          <w:p w14:paraId="639F68CD" w14:textId="77777777" w:rsidR="009D70F5" w:rsidRDefault="009D70F5" w:rsidP="009805D1">
            <w:pPr>
              <w:jc w:val="center"/>
              <w:rPr>
                <w:rFonts w:ascii="Arial" w:eastAsia="Arial" w:hAnsi="Arial" w:cs="Arial"/>
                <w:sz w:val="20"/>
                <w:szCs w:val="20"/>
                <w:vertAlign w:val="superscript"/>
              </w:rPr>
            </w:pPr>
            <w:r>
              <w:rPr>
                <w:rFonts w:ascii="Arial" w:eastAsia="Arial" w:hAnsi="Arial" w:cs="Arial"/>
                <w:sz w:val="20"/>
                <w:szCs w:val="20"/>
              </w:rPr>
              <w:t>6.27±0.01</w:t>
            </w:r>
            <w:r>
              <w:rPr>
                <w:rFonts w:ascii="Arial" w:eastAsia="Arial" w:hAnsi="Arial" w:cs="Arial"/>
                <w:sz w:val="20"/>
                <w:szCs w:val="20"/>
                <w:vertAlign w:val="superscript"/>
              </w:rPr>
              <w:t>f</w:t>
            </w:r>
          </w:p>
        </w:tc>
        <w:tc>
          <w:tcPr>
            <w:tcW w:w="1239" w:type="dxa"/>
          </w:tcPr>
          <w:p w14:paraId="75847309" w14:textId="77777777" w:rsidR="009D70F5" w:rsidRDefault="009D70F5" w:rsidP="009805D1">
            <w:pPr>
              <w:jc w:val="center"/>
              <w:rPr>
                <w:rFonts w:ascii="Arial" w:eastAsia="Arial" w:hAnsi="Arial" w:cs="Arial"/>
                <w:sz w:val="20"/>
                <w:szCs w:val="20"/>
                <w:vertAlign w:val="superscript"/>
              </w:rPr>
            </w:pPr>
            <w:r>
              <w:rPr>
                <w:rFonts w:ascii="Arial" w:eastAsia="Arial" w:hAnsi="Arial" w:cs="Arial"/>
                <w:sz w:val="20"/>
                <w:szCs w:val="20"/>
              </w:rPr>
              <w:t>6.22±0.02</w:t>
            </w:r>
            <w:r>
              <w:rPr>
                <w:rFonts w:ascii="Arial" w:eastAsia="Arial" w:hAnsi="Arial" w:cs="Arial"/>
                <w:sz w:val="20"/>
                <w:szCs w:val="20"/>
                <w:vertAlign w:val="superscript"/>
              </w:rPr>
              <w:t>e</w:t>
            </w:r>
          </w:p>
        </w:tc>
      </w:tr>
      <w:tr w:rsidR="009D70F5" w14:paraId="43A62F0F" w14:textId="77777777" w:rsidTr="009805D1">
        <w:trPr>
          <w:trHeight w:val="484"/>
        </w:trPr>
        <w:tc>
          <w:tcPr>
            <w:tcW w:w="1249" w:type="dxa"/>
          </w:tcPr>
          <w:p w14:paraId="69E1059A" w14:textId="77777777" w:rsidR="009D70F5" w:rsidRDefault="009D70F5" w:rsidP="009805D1">
            <w:pPr>
              <w:jc w:val="center"/>
              <w:rPr>
                <w:rFonts w:ascii="Arial" w:eastAsia="Arial" w:hAnsi="Arial" w:cs="Arial"/>
                <w:b/>
                <w:sz w:val="20"/>
                <w:szCs w:val="20"/>
              </w:rPr>
            </w:pPr>
            <w:r>
              <w:rPr>
                <w:rFonts w:ascii="Arial" w:eastAsia="Arial" w:hAnsi="Arial" w:cs="Arial"/>
                <w:b/>
                <w:sz w:val="20"/>
                <w:szCs w:val="20"/>
              </w:rPr>
              <w:t>MT</w:t>
            </w:r>
            <w:r>
              <w:rPr>
                <w:rFonts w:ascii="Arial" w:eastAsia="Arial" w:hAnsi="Arial" w:cs="Arial"/>
                <w:b/>
                <w:sz w:val="20"/>
                <w:szCs w:val="20"/>
                <w:vertAlign w:val="subscript"/>
              </w:rPr>
              <w:t>1</w:t>
            </w:r>
          </w:p>
        </w:tc>
        <w:tc>
          <w:tcPr>
            <w:tcW w:w="1234" w:type="dxa"/>
          </w:tcPr>
          <w:p w14:paraId="78A0E226" w14:textId="77777777" w:rsidR="009D70F5" w:rsidRDefault="009D70F5" w:rsidP="009805D1">
            <w:pPr>
              <w:jc w:val="center"/>
              <w:rPr>
                <w:rFonts w:ascii="Arial" w:eastAsia="Arial" w:hAnsi="Arial" w:cs="Arial"/>
                <w:color w:val="000000"/>
                <w:sz w:val="20"/>
                <w:szCs w:val="20"/>
                <w:vertAlign w:val="superscript"/>
              </w:rPr>
            </w:pPr>
            <w:r>
              <w:rPr>
                <w:rFonts w:ascii="Arial" w:eastAsia="Arial" w:hAnsi="Arial" w:cs="Arial"/>
                <w:color w:val="000000"/>
                <w:sz w:val="20"/>
                <w:szCs w:val="20"/>
              </w:rPr>
              <w:t>6.69±0.01</w:t>
            </w:r>
            <w:r>
              <w:rPr>
                <w:rFonts w:ascii="Arial" w:eastAsia="Arial" w:hAnsi="Arial" w:cs="Arial"/>
                <w:color w:val="000000"/>
                <w:sz w:val="20"/>
                <w:szCs w:val="20"/>
                <w:vertAlign w:val="superscript"/>
              </w:rPr>
              <w:t>c</w:t>
            </w:r>
          </w:p>
        </w:tc>
        <w:tc>
          <w:tcPr>
            <w:tcW w:w="1303" w:type="dxa"/>
          </w:tcPr>
          <w:p w14:paraId="4F10B9A6" w14:textId="77777777" w:rsidR="009D70F5" w:rsidRDefault="009D70F5" w:rsidP="009805D1">
            <w:pPr>
              <w:jc w:val="center"/>
              <w:rPr>
                <w:rFonts w:ascii="Arial" w:eastAsia="Arial" w:hAnsi="Arial" w:cs="Arial"/>
                <w:sz w:val="20"/>
                <w:szCs w:val="20"/>
                <w:vertAlign w:val="superscript"/>
              </w:rPr>
            </w:pPr>
            <w:r>
              <w:rPr>
                <w:rFonts w:ascii="Arial" w:eastAsia="Arial" w:hAnsi="Arial" w:cs="Arial"/>
                <w:sz w:val="20"/>
                <w:szCs w:val="20"/>
              </w:rPr>
              <w:t>6.63</w:t>
            </w:r>
            <w:r>
              <w:rPr>
                <w:rFonts w:ascii="Arial" w:eastAsia="Arial" w:hAnsi="Arial" w:cs="Arial"/>
                <w:color w:val="000000"/>
                <w:sz w:val="20"/>
                <w:szCs w:val="20"/>
              </w:rPr>
              <w:t>±0.02</w:t>
            </w:r>
            <w:r>
              <w:rPr>
                <w:rFonts w:ascii="Arial" w:eastAsia="Arial" w:hAnsi="Arial" w:cs="Arial"/>
                <w:color w:val="000000"/>
                <w:sz w:val="20"/>
                <w:szCs w:val="20"/>
                <w:vertAlign w:val="superscript"/>
              </w:rPr>
              <w:t>d</w:t>
            </w:r>
          </w:p>
        </w:tc>
        <w:tc>
          <w:tcPr>
            <w:tcW w:w="1303" w:type="dxa"/>
          </w:tcPr>
          <w:p w14:paraId="4FAEFA3C" w14:textId="77777777" w:rsidR="009D70F5" w:rsidRDefault="009D70F5" w:rsidP="009805D1">
            <w:pPr>
              <w:jc w:val="center"/>
              <w:rPr>
                <w:rFonts w:ascii="Arial" w:eastAsia="Arial" w:hAnsi="Arial" w:cs="Arial"/>
                <w:sz w:val="20"/>
                <w:szCs w:val="20"/>
                <w:vertAlign w:val="superscript"/>
              </w:rPr>
            </w:pPr>
            <w:r>
              <w:rPr>
                <w:rFonts w:ascii="Arial" w:eastAsia="Arial" w:hAnsi="Arial" w:cs="Arial"/>
                <w:sz w:val="20"/>
                <w:szCs w:val="20"/>
              </w:rPr>
              <w:t>6.59±0.01</w:t>
            </w:r>
            <w:r>
              <w:rPr>
                <w:rFonts w:ascii="Arial" w:eastAsia="Arial" w:hAnsi="Arial" w:cs="Arial"/>
                <w:sz w:val="20"/>
                <w:szCs w:val="20"/>
                <w:vertAlign w:val="superscript"/>
              </w:rPr>
              <w:t>c</w:t>
            </w:r>
          </w:p>
        </w:tc>
        <w:tc>
          <w:tcPr>
            <w:tcW w:w="1303" w:type="dxa"/>
          </w:tcPr>
          <w:p w14:paraId="06C29CFA" w14:textId="77777777" w:rsidR="009D70F5" w:rsidRDefault="009D70F5" w:rsidP="009805D1">
            <w:pPr>
              <w:jc w:val="center"/>
              <w:rPr>
                <w:rFonts w:ascii="Arial" w:eastAsia="Arial" w:hAnsi="Arial" w:cs="Arial"/>
                <w:color w:val="000000"/>
                <w:sz w:val="20"/>
                <w:szCs w:val="20"/>
                <w:vertAlign w:val="superscript"/>
              </w:rPr>
            </w:pPr>
            <w:r>
              <w:rPr>
                <w:rFonts w:ascii="Arial" w:eastAsia="Arial" w:hAnsi="Arial" w:cs="Arial"/>
                <w:color w:val="000000"/>
                <w:sz w:val="20"/>
                <w:szCs w:val="20"/>
              </w:rPr>
              <w:t>6.52±0.02</w:t>
            </w:r>
            <w:r>
              <w:rPr>
                <w:rFonts w:ascii="Arial" w:eastAsia="Arial" w:hAnsi="Arial" w:cs="Arial"/>
                <w:color w:val="000000"/>
                <w:sz w:val="20"/>
                <w:szCs w:val="20"/>
                <w:vertAlign w:val="superscript"/>
              </w:rPr>
              <w:t>d</w:t>
            </w:r>
          </w:p>
        </w:tc>
        <w:tc>
          <w:tcPr>
            <w:tcW w:w="1303" w:type="dxa"/>
          </w:tcPr>
          <w:p w14:paraId="730CD9BD" w14:textId="77777777" w:rsidR="009D70F5" w:rsidRDefault="009D70F5" w:rsidP="009805D1">
            <w:pPr>
              <w:jc w:val="center"/>
              <w:rPr>
                <w:rFonts w:ascii="Arial" w:eastAsia="Arial" w:hAnsi="Arial" w:cs="Arial"/>
                <w:sz w:val="20"/>
                <w:szCs w:val="20"/>
                <w:vertAlign w:val="superscript"/>
              </w:rPr>
            </w:pPr>
            <w:r>
              <w:rPr>
                <w:rFonts w:ascii="Arial" w:eastAsia="Arial" w:hAnsi="Arial" w:cs="Arial"/>
                <w:sz w:val="20"/>
                <w:szCs w:val="20"/>
              </w:rPr>
              <w:t>6.48±0.02</w:t>
            </w:r>
            <w:r>
              <w:rPr>
                <w:rFonts w:ascii="Arial" w:eastAsia="Arial" w:hAnsi="Arial" w:cs="Arial"/>
                <w:sz w:val="20"/>
                <w:szCs w:val="20"/>
                <w:vertAlign w:val="superscript"/>
              </w:rPr>
              <w:t>d</w:t>
            </w:r>
          </w:p>
        </w:tc>
        <w:tc>
          <w:tcPr>
            <w:tcW w:w="1234" w:type="dxa"/>
          </w:tcPr>
          <w:p w14:paraId="4F0A2D55" w14:textId="77777777" w:rsidR="009D70F5" w:rsidRDefault="009D70F5" w:rsidP="009805D1">
            <w:pPr>
              <w:jc w:val="center"/>
              <w:rPr>
                <w:rFonts w:ascii="Arial" w:eastAsia="Arial" w:hAnsi="Arial" w:cs="Arial"/>
                <w:sz w:val="20"/>
                <w:szCs w:val="20"/>
                <w:vertAlign w:val="superscript"/>
              </w:rPr>
            </w:pPr>
            <w:r>
              <w:rPr>
                <w:rFonts w:ascii="Arial" w:eastAsia="Arial" w:hAnsi="Arial" w:cs="Arial"/>
                <w:sz w:val="20"/>
                <w:szCs w:val="20"/>
              </w:rPr>
              <w:t>6.42±0.01</w:t>
            </w:r>
            <w:r>
              <w:rPr>
                <w:rFonts w:ascii="Arial" w:eastAsia="Arial" w:hAnsi="Arial" w:cs="Arial"/>
                <w:sz w:val="20"/>
                <w:szCs w:val="20"/>
                <w:vertAlign w:val="superscript"/>
              </w:rPr>
              <w:t>d</w:t>
            </w:r>
          </w:p>
        </w:tc>
        <w:tc>
          <w:tcPr>
            <w:tcW w:w="1234" w:type="dxa"/>
          </w:tcPr>
          <w:p w14:paraId="5479F184" w14:textId="77777777" w:rsidR="009D70F5" w:rsidRDefault="009D70F5" w:rsidP="009805D1">
            <w:pPr>
              <w:jc w:val="center"/>
              <w:rPr>
                <w:rFonts w:ascii="Arial" w:eastAsia="Arial" w:hAnsi="Arial" w:cs="Arial"/>
                <w:sz w:val="20"/>
                <w:szCs w:val="20"/>
                <w:vertAlign w:val="superscript"/>
              </w:rPr>
            </w:pPr>
            <w:r>
              <w:rPr>
                <w:rFonts w:ascii="Arial" w:eastAsia="Arial" w:hAnsi="Arial" w:cs="Arial"/>
                <w:sz w:val="20"/>
                <w:szCs w:val="20"/>
              </w:rPr>
              <w:t>6.37±0.01</w:t>
            </w:r>
            <w:r>
              <w:rPr>
                <w:rFonts w:ascii="Arial" w:eastAsia="Arial" w:hAnsi="Arial" w:cs="Arial"/>
                <w:sz w:val="20"/>
                <w:szCs w:val="20"/>
                <w:vertAlign w:val="superscript"/>
              </w:rPr>
              <w:t>d</w:t>
            </w:r>
          </w:p>
        </w:tc>
        <w:tc>
          <w:tcPr>
            <w:tcW w:w="1303" w:type="dxa"/>
          </w:tcPr>
          <w:p w14:paraId="65333469" w14:textId="77777777" w:rsidR="009D70F5" w:rsidRDefault="009D70F5" w:rsidP="009805D1">
            <w:pPr>
              <w:jc w:val="center"/>
              <w:rPr>
                <w:rFonts w:ascii="Arial" w:eastAsia="Arial" w:hAnsi="Arial" w:cs="Arial"/>
                <w:sz w:val="20"/>
                <w:szCs w:val="20"/>
                <w:vertAlign w:val="superscript"/>
              </w:rPr>
            </w:pPr>
            <w:r>
              <w:rPr>
                <w:rFonts w:ascii="Arial" w:eastAsia="Arial" w:hAnsi="Arial" w:cs="Arial"/>
                <w:sz w:val="20"/>
                <w:szCs w:val="20"/>
              </w:rPr>
              <w:t>6.32±0.01</w:t>
            </w:r>
            <w:r>
              <w:rPr>
                <w:rFonts w:ascii="Arial" w:eastAsia="Arial" w:hAnsi="Arial" w:cs="Arial"/>
                <w:sz w:val="20"/>
                <w:szCs w:val="20"/>
                <w:vertAlign w:val="superscript"/>
              </w:rPr>
              <w:t>e</w:t>
            </w:r>
          </w:p>
        </w:tc>
        <w:tc>
          <w:tcPr>
            <w:tcW w:w="1239" w:type="dxa"/>
          </w:tcPr>
          <w:p w14:paraId="786E89B7" w14:textId="77777777" w:rsidR="009D70F5" w:rsidRDefault="009D70F5" w:rsidP="009805D1">
            <w:pPr>
              <w:jc w:val="center"/>
              <w:rPr>
                <w:rFonts w:ascii="Arial" w:eastAsia="Arial" w:hAnsi="Arial" w:cs="Arial"/>
                <w:sz w:val="20"/>
                <w:szCs w:val="20"/>
                <w:vertAlign w:val="superscript"/>
              </w:rPr>
            </w:pPr>
            <w:r>
              <w:rPr>
                <w:rFonts w:ascii="Arial" w:eastAsia="Arial" w:hAnsi="Arial" w:cs="Arial"/>
                <w:sz w:val="20"/>
                <w:szCs w:val="20"/>
              </w:rPr>
              <w:t>6.28±0.02</w:t>
            </w:r>
            <w:r>
              <w:rPr>
                <w:rFonts w:ascii="Arial" w:eastAsia="Arial" w:hAnsi="Arial" w:cs="Arial"/>
                <w:sz w:val="20"/>
                <w:szCs w:val="20"/>
                <w:vertAlign w:val="superscript"/>
              </w:rPr>
              <w:t>d</w:t>
            </w:r>
          </w:p>
        </w:tc>
      </w:tr>
      <w:tr w:rsidR="009D70F5" w14:paraId="4C78308A" w14:textId="77777777" w:rsidTr="009805D1">
        <w:trPr>
          <w:trHeight w:val="484"/>
        </w:trPr>
        <w:tc>
          <w:tcPr>
            <w:tcW w:w="1249" w:type="dxa"/>
          </w:tcPr>
          <w:p w14:paraId="59683CC5" w14:textId="77777777" w:rsidR="009D70F5" w:rsidRDefault="009D70F5" w:rsidP="009805D1">
            <w:pPr>
              <w:jc w:val="center"/>
              <w:rPr>
                <w:rFonts w:ascii="Arial" w:eastAsia="Arial" w:hAnsi="Arial" w:cs="Arial"/>
                <w:b/>
                <w:sz w:val="20"/>
                <w:szCs w:val="20"/>
              </w:rPr>
            </w:pPr>
            <w:r>
              <w:rPr>
                <w:rFonts w:ascii="Arial" w:eastAsia="Arial" w:hAnsi="Arial" w:cs="Arial"/>
                <w:b/>
                <w:sz w:val="20"/>
                <w:szCs w:val="20"/>
              </w:rPr>
              <w:t>HT</w:t>
            </w:r>
            <w:r>
              <w:rPr>
                <w:rFonts w:ascii="Arial" w:eastAsia="Arial" w:hAnsi="Arial" w:cs="Arial"/>
                <w:b/>
                <w:sz w:val="20"/>
                <w:szCs w:val="20"/>
                <w:vertAlign w:val="subscript"/>
              </w:rPr>
              <w:t>2</w:t>
            </w:r>
          </w:p>
        </w:tc>
        <w:tc>
          <w:tcPr>
            <w:tcW w:w="1234" w:type="dxa"/>
          </w:tcPr>
          <w:p w14:paraId="0EF0481B" w14:textId="77777777" w:rsidR="009D70F5" w:rsidRDefault="009D70F5" w:rsidP="009805D1">
            <w:pPr>
              <w:jc w:val="center"/>
              <w:rPr>
                <w:rFonts w:ascii="Arial" w:eastAsia="Arial" w:hAnsi="Arial" w:cs="Arial"/>
                <w:color w:val="000000"/>
                <w:sz w:val="20"/>
                <w:szCs w:val="20"/>
                <w:vertAlign w:val="superscript"/>
              </w:rPr>
            </w:pPr>
            <w:r>
              <w:rPr>
                <w:rFonts w:ascii="Arial" w:eastAsia="Arial" w:hAnsi="Arial" w:cs="Arial"/>
                <w:color w:val="000000"/>
                <w:sz w:val="20"/>
                <w:szCs w:val="20"/>
              </w:rPr>
              <w:t>6.76±0.01</w:t>
            </w:r>
            <w:r>
              <w:rPr>
                <w:rFonts w:ascii="Arial" w:eastAsia="Arial" w:hAnsi="Arial" w:cs="Arial"/>
                <w:color w:val="000000"/>
                <w:sz w:val="20"/>
                <w:szCs w:val="20"/>
                <w:vertAlign w:val="superscript"/>
              </w:rPr>
              <w:t>c</w:t>
            </w:r>
          </w:p>
        </w:tc>
        <w:tc>
          <w:tcPr>
            <w:tcW w:w="1303" w:type="dxa"/>
          </w:tcPr>
          <w:p w14:paraId="330AF4EC" w14:textId="77777777" w:rsidR="009D70F5" w:rsidRDefault="009D70F5" w:rsidP="009805D1">
            <w:pPr>
              <w:jc w:val="center"/>
              <w:rPr>
                <w:rFonts w:ascii="Arial" w:eastAsia="Arial" w:hAnsi="Arial" w:cs="Arial"/>
                <w:sz w:val="20"/>
                <w:szCs w:val="20"/>
                <w:vertAlign w:val="superscript"/>
              </w:rPr>
            </w:pPr>
            <w:r>
              <w:rPr>
                <w:rFonts w:ascii="Arial" w:eastAsia="Arial" w:hAnsi="Arial" w:cs="Arial"/>
                <w:sz w:val="20"/>
                <w:szCs w:val="20"/>
              </w:rPr>
              <w:t>6.59</w:t>
            </w:r>
            <w:r>
              <w:rPr>
                <w:rFonts w:ascii="Arial" w:eastAsia="Arial" w:hAnsi="Arial" w:cs="Arial"/>
                <w:color w:val="000000"/>
                <w:sz w:val="20"/>
                <w:szCs w:val="20"/>
              </w:rPr>
              <w:t>±0.02</w:t>
            </w:r>
            <w:r>
              <w:rPr>
                <w:rFonts w:ascii="Arial" w:eastAsia="Arial" w:hAnsi="Arial" w:cs="Arial"/>
                <w:color w:val="000000"/>
                <w:sz w:val="20"/>
                <w:szCs w:val="20"/>
                <w:vertAlign w:val="superscript"/>
              </w:rPr>
              <w:t>de</w:t>
            </w:r>
          </w:p>
        </w:tc>
        <w:tc>
          <w:tcPr>
            <w:tcW w:w="1303" w:type="dxa"/>
          </w:tcPr>
          <w:p w14:paraId="4662D5A7" w14:textId="77777777" w:rsidR="009D70F5" w:rsidRDefault="009D70F5" w:rsidP="009805D1">
            <w:pPr>
              <w:jc w:val="center"/>
              <w:rPr>
                <w:rFonts w:ascii="Arial" w:eastAsia="Arial" w:hAnsi="Arial" w:cs="Arial"/>
                <w:sz w:val="20"/>
                <w:szCs w:val="20"/>
                <w:vertAlign w:val="superscript"/>
              </w:rPr>
            </w:pPr>
            <w:r>
              <w:rPr>
                <w:rFonts w:ascii="Arial" w:eastAsia="Arial" w:hAnsi="Arial" w:cs="Arial"/>
                <w:sz w:val="20"/>
                <w:szCs w:val="20"/>
              </w:rPr>
              <w:t>6.51±0.02</w:t>
            </w:r>
            <w:r>
              <w:rPr>
                <w:rFonts w:ascii="Arial" w:eastAsia="Arial" w:hAnsi="Arial" w:cs="Arial"/>
                <w:sz w:val="20"/>
                <w:szCs w:val="20"/>
                <w:vertAlign w:val="superscript"/>
              </w:rPr>
              <w:t>d</w:t>
            </w:r>
          </w:p>
        </w:tc>
        <w:tc>
          <w:tcPr>
            <w:tcW w:w="1303" w:type="dxa"/>
          </w:tcPr>
          <w:p w14:paraId="58AB524A" w14:textId="77777777" w:rsidR="009D70F5" w:rsidRDefault="009D70F5" w:rsidP="009805D1">
            <w:pPr>
              <w:jc w:val="center"/>
              <w:rPr>
                <w:rFonts w:ascii="Arial" w:eastAsia="Arial" w:hAnsi="Arial" w:cs="Arial"/>
                <w:sz w:val="20"/>
                <w:szCs w:val="20"/>
                <w:vertAlign w:val="superscript"/>
              </w:rPr>
            </w:pPr>
            <w:r>
              <w:rPr>
                <w:rFonts w:ascii="Arial" w:eastAsia="Arial" w:hAnsi="Arial" w:cs="Arial"/>
                <w:sz w:val="20"/>
                <w:szCs w:val="20"/>
              </w:rPr>
              <w:t>6.48±0.01</w:t>
            </w:r>
            <w:r>
              <w:rPr>
                <w:rFonts w:ascii="Arial" w:eastAsia="Arial" w:hAnsi="Arial" w:cs="Arial"/>
                <w:sz w:val="20"/>
                <w:szCs w:val="20"/>
                <w:vertAlign w:val="superscript"/>
              </w:rPr>
              <w:t>e</w:t>
            </w:r>
          </w:p>
        </w:tc>
        <w:tc>
          <w:tcPr>
            <w:tcW w:w="1303" w:type="dxa"/>
          </w:tcPr>
          <w:p w14:paraId="3F80CCEE" w14:textId="77777777" w:rsidR="009D70F5" w:rsidRDefault="009D70F5" w:rsidP="009805D1">
            <w:pPr>
              <w:jc w:val="center"/>
              <w:rPr>
                <w:rFonts w:ascii="Arial" w:eastAsia="Arial" w:hAnsi="Arial" w:cs="Arial"/>
                <w:sz w:val="20"/>
                <w:szCs w:val="20"/>
                <w:vertAlign w:val="superscript"/>
              </w:rPr>
            </w:pPr>
            <w:r>
              <w:rPr>
                <w:rFonts w:ascii="Arial" w:eastAsia="Arial" w:hAnsi="Arial" w:cs="Arial"/>
                <w:sz w:val="20"/>
                <w:szCs w:val="20"/>
              </w:rPr>
              <w:t>6.45±0.02</w:t>
            </w:r>
            <w:r>
              <w:rPr>
                <w:rFonts w:ascii="Arial" w:eastAsia="Arial" w:hAnsi="Arial" w:cs="Arial"/>
                <w:sz w:val="20"/>
                <w:szCs w:val="20"/>
                <w:vertAlign w:val="superscript"/>
              </w:rPr>
              <w:t>e</w:t>
            </w:r>
          </w:p>
        </w:tc>
        <w:tc>
          <w:tcPr>
            <w:tcW w:w="1234" w:type="dxa"/>
          </w:tcPr>
          <w:p w14:paraId="4B429D74" w14:textId="77777777" w:rsidR="009D70F5" w:rsidRDefault="009D70F5" w:rsidP="009805D1">
            <w:pPr>
              <w:jc w:val="center"/>
              <w:rPr>
                <w:rFonts w:ascii="Arial" w:eastAsia="Arial" w:hAnsi="Arial" w:cs="Arial"/>
                <w:sz w:val="20"/>
                <w:szCs w:val="20"/>
                <w:vertAlign w:val="superscript"/>
              </w:rPr>
            </w:pPr>
            <w:r>
              <w:rPr>
                <w:rFonts w:ascii="Arial" w:eastAsia="Arial" w:hAnsi="Arial" w:cs="Arial"/>
                <w:sz w:val="20"/>
                <w:szCs w:val="20"/>
              </w:rPr>
              <w:t>6.41±0.01</w:t>
            </w:r>
            <w:r>
              <w:rPr>
                <w:rFonts w:ascii="Arial" w:eastAsia="Arial" w:hAnsi="Arial" w:cs="Arial"/>
                <w:sz w:val="20"/>
                <w:szCs w:val="20"/>
                <w:vertAlign w:val="superscript"/>
              </w:rPr>
              <w:t>c</w:t>
            </w:r>
          </w:p>
        </w:tc>
        <w:tc>
          <w:tcPr>
            <w:tcW w:w="1234" w:type="dxa"/>
          </w:tcPr>
          <w:p w14:paraId="559F408F" w14:textId="77777777" w:rsidR="009D70F5" w:rsidRDefault="009D70F5" w:rsidP="009805D1">
            <w:pPr>
              <w:jc w:val="center"/>
              <w:rPr>
                <w:rFonts w:ascii="Arial" w:eastAsia="Arial" w:hAnsi="Arial" w:cs="Arial"/>
                <w:sz w:val="20"/>
                <w:szCs w:val="20"/>
                <w:vertAlign w:val="superscript"/>
              </w:rPr>
            </w:pPr>
            <w:r>
              <w:rPr>
                <w:rFonts w:ascii="Arial" w:eastAsia="Arial" w:hAnsi="Arial" w:cs="Arial"/>
                <w:sz w:val="20"/>
                <w:szCs w:val="20"/>
              </w:rPr>
              <w:t>6.35±0.02</w:t>
            </w:r>
            <w:r>
              <w:rPr>
                <w:rFonts w:ascii="Arial" w:eastAsia="Arial" w:hAnsi="Arial" w:cs="Arial"/>
                <w:sz w:val="20"/>
                <w:szCs w:val="20"/>
                <w:vertAlign w:val="superscript"/>
              </w:rPr>
              <w:t>c</w:t>
            </w:r>
          </w:p>
        </w:tc>
        <w:tc>
          <w:tcPr>
            <w:tcW w:w="1303" w:type="dxa"/>
          </w:tcPr>
          <w:p w14:paraId="597C8A7C" w14:textId="77777777" w:rsidR="009D70F5" w:rsidRDefault="009D70F5" w:rsidP="009805D1">
            <w:pPr>
              <w:jc w:val="center"/>
              <w:rPr>
                <w:rFonts w:ascii="Arial" w:eastAsia="Arial" w:hAnsi="Arial" w:cs="Arial"/>
                <w:sz w:val="20"/>
                <w:szCs w:val="20"/>
                <w:vertAlign w:val="superscript"/>
              </w:rPr>
            </w:pPr>
            <w:r>
              <w:rPr>
                <w:rFonts w:ascii="Arial" w:eastAsia="Arial" w:hAnsi="Arial" w:cs="Arial"/>
                <w:sz w:val="20"/>
                <w:szCs w:val="20"/>
              </w:rPr>
              <w:t>6.30±0.01</w:t>
            </w:r>
            <w:r>
              <w:rPr>
                <w:rFonts w:ascii="Arial" w:eastAsia="Arial" w:hAnsi="Arial" w:cs="Arial"/>
                <w:sz w:val="20"/>
                <w:szCs w:val="20"/>
                <w:vertAlign w:val="superscript"/>
              </w:rPr>
              <w:t>f</w:t>
            </w:r>
          </w:p>
        </w:tc>
        <w:tc>
          <w:tcPr>
            <w:tcW w:w="1239" w:type="dxa"/>
          </w:tcPr>
          <w:p w14:paraId="19D99D67" w14:textId="77777777" w:rsidR="009D70F5" w:rsidRDefault="009D70F5" w:rsidP="009805D1">
            <w:pPr>
              <w:jc w:val="center"/>
              <w:rPr>
                <w:rFonts w:ascii="Arial" w:eastAsia="Arial" w:hAnsi="Arial" w:cs="Arial"/>
                <w:sz w:val="20"/>
                <w:szCs w:val="20"/>
                <w:vertAlign w:val="superscript"/>
              </w:rPr>
            </w:pPr>
            <w:r>
              <w:rPr>
                <w:rFonts w:ascii="Arial" w:eastAsia="Arial" w:hAnsi="Arial" w:cs="Arial"/>
                <w:sz w:val="20"/>
                <w:szCs w:val="20"/>
              </w:rPr>
              <w:t>6.32±0.02</w:t>
            </w:r>
            <w:r>
              <w:rPr>
                <w:rFonts w:ascii="Arial" w:eastAsia="Arial" w:hAnsi="Arial" w:cs="Arial"/>
                <w:sz w:val="20"/>
                <w:szCs w:val="20"/>
                <w:vertAlign w:val="superscript"/>
              </w:rPr>
              <w:t>e</w:t>
            </w:r>
          </w:p>
        </w:tc>
      </w:tr>
      <w:tr w:rsidR="009D70F5" w14:paraId="0DE1A00F" w14:textId="77777777" w:rsidTr="009805D1">
        <w:trPr>
          <w:trHeight w:val="484"/>
        </w:trPr>
        <w:tc>
          <w:tcPr>
            <w:tcW w:w="1249" w:type="dxa"/>
          </w:tcPr>
          <w:p w14:paraId="39EAF9D9" w14:textId="77777777" w:rsidR="009D70F5" w:rsidRDefault="009D70F5" w:rsidP="009805D1">
            <w:pPr>
              <w:jc w:val="center"/>
              <w:rPr>
                <w:rFonts w:ascii="Arial" w:eastAsia="Arial" w:hAnsi="Arial" w:cs="Arial"/>
                <w:b/>
                <w:sz w:val="20"/>
                <w:szCs w:val="20"/>
              </w:rPr>
            </w:pPr>
            <w:r>
              <w:rPr>
                <w:rFonts w:ascii="Arial" w:eastAsia="Arial" w:hAnsi="Arial" w:cs="Arial"/>
                <w:b/>
                <w:sz w:val="20"/>
                <w:szCs w:val="20"/>
              </w:rPr>
              <w:t>MT</w:t>
            </w:r>
            <w:r>
              <w:rPr>
                <w:rFonts w:ascii="Arial" w:eastAsia="Arial" w:hAnsi="Arial" w:cs="Arial"/>
                <w:b/>
                <w:sz w:val="20"/>
                <w:szCs w:val="20"/>
                <w:vertAlign w:val="subscript"/>
              </w:rPr>
              <w:t>2</w:t>
            </w:r>
          </w:p>
        </w:tc>
        <w:tc>
          <w:tcPr>
            <w:tcW w:w="1234" w:type="dxa"/>
          </w:tcPr>
          <w:p w14:paraId="067FB9E6" w14:textId="77777777" w:rsidR="009D70F5" w:rsidRDefault="009D70F5" w:rsidP="009805D1">
            <w:pPr>
              <w:jc w:val="center"/>
              <w:rPr>
                <w:rFonts w:ascii="Arial" w:eastAsia="Arial" w:hAnsi="Arial" w:cs="Arial"/>
                <w:color w:val="000000"/>
                <w:sz w:val="20"/>
                <w:szCs w:val="20"/>
                <w:vertAlign w:val="superscript"/>
              </w:rPr>
            </w:pPr>
            <w:r>
              <w:rPr>
                <w:rFonts w:ascii="Arial" w:eastAsia="Arial" w:hAnsi="Arial" w:cs="Arial"/>
                <w:color w:val="000000"/>
                <w:sz w:val="20"/>
                <w:szCs w:val="20"/>
              </w:rPr>
              <w:t>6.76±0.02</w:t>
            </w:r>
            <w:r>
              <w:rPr>
                <w:rFonts w:ascii="Arial" w:eastAsia="Arial" w:hAnsi="Arial" w:cs="Arial"/>
                <w:color w:val="000000"/>
                <w:sz w:val="20"/>
                <w:szCs w:val="20"/>
                <w:vertAlign w:val="superscript"/>
              </w:rPr>
              <w:t>b</w:t>
            </w:r>
          </w:p>
        </w:tc>
        <w:tc>
          <w:tcPr>
            <w:tcW w:w="1303" w:type="dxa"/>
          </w:tcPr>
          <w:p w14:paraId="6D0B6BA4" w14:textId="77777777" w:rsidR="009D70F5" w:rsidRDefault="009D70F5" w:rsidP="009805D1">
            <w:pPr>
              <w:jc w:val="center"/>
              <w:rPr>
                <w:rFonts w:ascii="Arial" w:eastAsia="Arial" w:hAnsi="Arial" w:cs="Arial"/>
                <w:sz w:val="20"/>
                <w:szCs w:val="20"/>
                <w:vertAlign w:val="superscript"/>
              </w:rPr>
            </w:pPr>
            <w:r>
              <w:rPr>
                <w:rFonts w:ascii="Arial" w:eastAsia="Arial" w:hAnsi="Arial" w:cs="Arial"/>
                <w:sz w:val="20"/>
                <w:szCs w:val="20"/>
              </w:rPr>
              <w:t>6.71</w:t>
            </w:r>
            <w:r>
              <w:rPr>
                <w:rFonts w:ascii="Arial" w:eastAsia="Arial" w:hAnsi="Arial" w:cs="Arial"/>
                <w:color w:val="000000"/>
                <w:sz w:val="20"/>
                <w:szCs w:val="20"/>
              </w:rPr>
              <w:t>±0.03</w:t>
            </w:r>
            <w:r>
              <w:rPr>
                <w:rFonts w:ascii="Arial" w:eastAsia="Arial" w:hAnsi="Arial" w:cs="Arial"/>
                <w:color w:val="000000"/>
                <w:sz w:val="20"/>
                <w:szCs w:val="20"/>
                <w:vertAlign w:val="superscript"/>
              </w:rPr>
              <w:t>c</w:t>
            </w:r>
          </w:p>
        </w:tc>
        <w:tc>
          <w:tcPr>
            <w:tcW w:w="1303" w:type="dxa"/>
          </w:tcPr>
          <w:p w14:paraId="6A2D7088" w14:textId="77777777" w:rsidR="009D70F5" w:rsidRDefault="009D70F5" w:rsidP="009805D1">
            <w:pPr>
              <w:jc w:val="center"/>
              <w:rPr>
                <w:rFonts w:ascii="Arial" w:eastAsia="Arial" w:hAnsi="Arial" w:cs="Arial"/>
                <w:sz w:val="20"/>
                <w:szCs w:val="20"/>
                <w:vertAlign w:val="superscript"/>
              </w:rPr>
            </w:pPr>
            <w:r>
              <w:rPr>
                <w:rFonts w:ascii="Arial" w:eastAsia="Arial" w:hAnsi="Arial" w:cs="Arial"/>
                <w:sz w:val="20"/>
                <w:szCs w:val="20"/>
              </w:rPr>
              <w:t>6.68±0.01</w:t>
            </w:r>
            <w:r>
              <w:rPr>
                <w:rFonts w:ascii="Arial" w:eastAsia="Arial" w:hAnsi="Arial" w:cs="Arial"/>
                <w:sz w:val="20"/>
                <w:szCs w:val="20"/>
                <w:vertAlign w:val="superscript"/>
              </w:rPr>
              <w:t>b</w:t>
            </w:r>
          </w:p>
        </w:tc>
        <w:tc>
          <w:tcPr>
            <w:tcW w:w="1303" w:type="dxa"/>
          </w:tcPr>
          <w:p w14:paraId="6C42F848" w14:textId="77777777" w:rsidR="009D70F5" w:rsidRDefault="009D70F5" w:rsidP="009805D1">
            <w:pPr>
              <w:jc w:val="center"/>
              <w:rPr>
                <w:rFonts w:ascii="Arial" w:eastAsia="Arial" w:hAnsi="Arial" w:cs="Arial"/>
                <w:color w:val="000000"/>
                <w:sz w:val="20"/>
                <w:szCs w:val="20"/>
                <w:vertAlign w:val="superscript"/>
              </w:rPr>
            </w:pPr>
            <w:r>
              <w:rPr>
                <w:rFonts w:ascii="Arial" w:eastAsia="Arial" w:hAnsi="Arial" w:cs="Arial"/>
                <w:color w:val="000000"/>
                <w:sz w:val="20"/>
                <w:szCs w:val="20"/>
              </w:rPr>
              <w:t>6.62±0.02</w:t>
            </w:r>
            <w:r>
              <w:rPr>
                <w:rFonts w:ascii="Arial" w:eastAsia="Arial" w:hAnsi="Arial" w:cs="Arial"/>
                <w:color w:val="000000"/>
                <w:sz w:val="20"/>
                <w:szCs w:val="20"/>
                <w:vertAlign w:val="superscript"/>
              </w:rPr>
              <w:t>c</w:t>
            </w:r>
          </w:p>
        </w:tc>
        <w:tc>
          <w:tcPr>
            <w:tcW w:w="1303" w:type="dxa"/>
          </w:tcPr>
          <w:p w14:paraId="603BCB0E" w14:textId="77777777" w:rsidR="009D70F5" w:rsidRDefault="009D70F5" w:rsidP="009805D1">
            <w:pPr>
              <w:jc w:val="center"/>
              <w:rPr>
                <w:rFonts w:ascii="Arial" w:eastAsia="Arial" w:hAnsi="Arial" w:cs="Arial"/>
                <w:sz w:val="20"/>
                <w:szCs w:val="20"/>
                <w:vertAlign w:val="superscript"/>
              </w:rPr>
            </w:pPr>
            <w:r>
              <w:rPr>
                <w:rFonts w:ascii="Arial" w:eastAsia="Arial" w:hAnsi="Arial" w:cs="Arial"/>
                <w:sz w:val="20"/>
                <w:szCs w:val="20"/>
              </w:rPr>
              <w:t>6.57±0.01</w:t>
            </w:r>
            <w:r>
              <w:rPr>
                <w:rFonts w:ascii="Arial" w:eastAsia="Arial" w:hAnsi="Arial" w:cs="Arial"/>
                <w:sz w:val="20"/>
                <w:szCs w:val="20"/>
                <w:vertAlign w:val="superscript"/>
              </w:rPr>
              <w:t>c</w:t>
            </w:r>
          </w:p>
        </w:tc>
        <w:tc>
          <w:tcPr>
            <w:tcW w:w="1234" w:type="dxa"/>
          </w:tcPr>
          <w:p w14:paraId="70E9BD50" w14:textId="77777777" w:rsidR="009D70F5" w:rsidRDefault="009D70F5" w:rsidP="009805D1">
            <w:pPr>
              <w:jc w:val="center"/>
              <w:rPr>
                <w:rFonts w:ascii="Arial" w:eastAsia="Arial" w:hAnsi="Arial" w:cs="Arial"/>
                <w:sz w:val="20"/>
                <w:szCs w:val="20"/>
                <w:vertAlign w:val="superscript"/>
              </w:rPr>
            </w:pPr>
            <w:r>
              <w:rPr>
                <w:rFonts w:ascii="Arial" w:eastAsia="Arial" w:hAnsi="Arial" w:cs="Arial"/>
                <w:sz w:val="20"/>
                <w:szCs w:val="20"/>
              </w:rPr>
              <w:t>6.5±0.02</w:t>
            </w:r>
            <w:r>
              <w:rPr>
                <w:rFonts w:ascii="Arial" w:eastAsia="Arial" w:hAnsi="Arial" w:cs="Arial"/>
                <w:sz w:val="20"/>
                <w:szCs w:val="20"/>
                <w:vertAlign w:val="superscript"/>
              </w:rPr>
              <w:t>b</w:t>
            </w:r>
          </w:p>
        </w:tc>
        <w:tc>
          <w:tcPr>
            <w:tcW w:w="1234" w:type="dxa"/>
          </w:tcPr>
          <w:p w14:paraId="52108F1C" w14:textId="77777777" w:rsidR="009D70F5" w:rsidRDefault="009D70F5" w:rsidP="009805D1">
            <w:pPr>
              <w:jc w:val="center"/>
              <w:rPr>
                <w:rFonts w:ascii="Arial" w:eastAsia="Arial" w:hAnsi="Arial" w:cs="Arial"/>
                <w:color w:val="000000"/>
                <w:sz w:val="20"/>
                <w:szCs w:val="20"/>
                <w:vertAlign w:val="superscript"/>
              </w:rPr>
            </w:pPr>
            <w:r>
              <w:rPr>
                <w:rFonts w:ascii="Arial" w:eastAsia="Arial" w:hAnsi="Arial" w:cs="Arial"/>
                <w:color w:val="000000"/>
                <w:sz w:val="20"/>
                <w:szCs w:val="20"/>
              </w:rPr>
              <w:t>6.44±0.02</w:t>
            </w:r>
            <w:r>
              <w:rPr>
                <w:rFonts w:ascii="Arial" w:eastAsia="Arial" w:hAnsi="Arial" w:cs="Arial"/>
                <w:color w:val="000000"/>
                <w:sz w:val="20"/>
                <w:szCs w:val="20"/>
                <w:vertAlign w:val="superscript"/>
              </w:rPr>
              <w:t>c</w:t>
            </w:r>
          </w:p>
        </w:tc>
        <w:tc>
          <w:tcPr>
            <w:tcW w:w="1303" w:type="dxa"/>
          </w:tcPr>
          <w:p w14:paraId="604F187C" w14:textId="77777777" w:rsidR="009D70F5" w:rsidRDefault="009D70F5" w:rsidP="009805D1">
            <w:pPr>
              <w:jc w:val="center"/>
              <w:rPr>
                <w:rFonts w:ascii="Arial" w:eastAsia="Arial" w:hAnsi="Arial" w:cs="Arial"/>
                <w:sz w:val="20"/>
                <w:szCs w:val="20"/>
                <w:vertAlign w:val="superscript"/>
              </w:rPr>
            </w:pPr>
            <w:r>
              <w:rPr>
                <w:rFonts w:ascii="Arial" w:eastAsia="Arial" w:hAnsi="Arial" w:cs="Arial"/>
                <w:sz w:val="20"/>
                <w:szCs w:val="20"/>
              </w:rPr>
              <w:t>6.37±0.01</w:t>
            </w:r>
            <w:r>
              <w:rPr>
                <w:rFonts w:ascii="Arial" w:eastAsia="Arial" w:hAnsi="Arial" w:cs="Arial"/>
                <w:sz w:val="20"/>
                <w:szCs w:val="20"/>
                <w:vertAlign w:val="superscript"/>
              </w:rPr>
              <w:t>d</w:t>
            </w:r>
          </w:p>
        </w:tc>
        <w:tc>
          <w:tcPr>
            <w:tcW w:w="1239" w:type="dxa"/>
          </w:tcPr>
          <w:p w14:paraId="556B3BCA" w14:textId="77777777" w:rsidR="009D70F5" w:rsidRDefault="009D70F5" w:rsidP="009805D1">
            <w:pPr>
              <w:jc w:val="center"/>
              <w:rPr>
                <w:rFonts w:ascii="Arial" w:eastAsia="Arial" w:hAnsi="Arial" w:cs="Arial"/>
                <w:sz w:val="20"/>
                <w:szCs w:val="20"/>
                <w:vertAlign w:val="superscript"/>
              </w:rPr>
            </w:pPr>
            <w:r>
              <w:rPr>
                <w:rFonts w:ascii="Arial" w:eastAsia="Arial" w:hAnsi="Arial" w:cs="Arial"/>
                <w:sz w:val="20"/>
                <w:szCs w:val="20"/>
              </w:rPr>
              <w:t>6.34±0.02</w:t>
            </w:r>
            <w:r>
              <w:rPr>
                <w:rFonts w:ascii="Arial" w:eastAsia="Arial" w:hAnsi="Arial" w:cs="Arial"/>
                <w:sz w:val="20"/>
                <w:szCs w:val="20"/>
                <w:vertAlign w:val="superscript"/>
              </w:rPr>
              <w:t>c</w:t>
            </w:r>
          </w:p>
        </w:tc>
      </w:tr>
      <w:tr w:rsidR="009D70F5" w14:paraId="24C7DD9A" w14:textId="77777777" w:rsidTr="009805D1">
        <w:trPr>
          <w:trHeight w:val="484"/>
        </w:trPr>
        <w:tc>
          <w:tcPr>
            <w:tcW w:w="1249" w:type="dxa"/>
          </w:tcPr>
          <w:p w14:paraId="23C6139A" w14:textId="77777777" w:rsidR="009D70F5" w:rsidRDefault="009D70F5" w:rsidP="009805D1">
            <w:pPr>
              <w:jc w:val="center"/>
              <w:rPr>
                <w:rFonts w:ascii="Arial" w:eastAsia="Arial" w:hAnsi="Arial" w:cs="Arial"/>
                <w:b/>
                <w:sz w:val="20"/>
                <w:szCs w:val="20"/>
              </w:rPr>
            </w:pPr>
            <w:r>
              <w:rPr>
                <w:rFonts w:ascii="Arial" w:eastAsia="Arial" w:hAnsi="Arial" w:cs="Arial"/>
                <w:b/>
                <w:sz w:val="20"/>
                <w:szCs w:val="20"/>
              </w:rPr>
              <w:t>HT</w:t>
            </w:r>
            <w:r>
              <w:rPr>
                <w:rFonts w:ascii="Arial" w:eastAsia="Arial" w:hAnsi="Arial" w:cs="Arial"/>
                <w:b/>
                <w:sz w:val="20"/>
                <w:szCs w:val="20"/>
                <w:vertAlign w:val="subscript"/>
              </w:rPr>
              <w:t>3</w:t>
            </w:r>
          </w:p>
        </w:tc>
        <w:tc>
          <w:tcPr>
            <w:tcW w:w="1234" w:type="dxa"/>
          </w:tcPr>
          <w:p w14:paraId="00EABE9C" w14:textId="77777777" w:rsidR="009D70F5" w:rsidRDefault="009D70F5" w:rsidP="009805D1">
            <w:pPr>
              <w:jc w:val="center"/>
              <w:rPr>
                <w:rFonts w:ascii="Arial" w:eastAsia="Arial" w:hAnsi="Arial" w:cs="Arial"/>
                <w:color w:val="000000"/>
                <w:sz w:val="20"/>
                <w:szCs w:val="20"/>
                <w:vertAlign w:val="superscript"/>
              </w:rPr>
            </w:pPr>
            <w:r>
              <w:rPr>
                <w:rFonts w:ascii="Arial" w:eastAsia="Arial" w:hAnsi="Arial" w:cs="Arial"/>
                <w:color w:val="000000"/>
                <w:sz w:val="20"/>
                <w:szCs w:val="20"/>
              </w:rPr>
              <w:t>6.82±0.01</w:t>
            </w:r>
            <w:r>
              <w:rPr>
                <w:rFonts w:ascii="Arial" w:eastAsia="Arial" w:hAnsi="Arial" w:cs="Arial"/>
                <w:color w:val="000000"/>
                <w:sz w:val="20"/>
                <w:szCs w:val="20"/>
                <w:vertAlign w:val="superscript"/>
              </w:rPr>
              <w:t>a</w:t>
            </w:r>
          </w:p>
        </w:tc>
        <w:tc>
          <w:tcPr>
            <w:tcW w:w="1303" w:type="dxa"/>
          </w:tcPr>
          <w:p w14:paraId="489F1AF9" w14:textId="77777777" w:rsidR="009D70F5" w:rsidRDefault="009D70F5" w:rsidP="009805D1">
            <w:pPr>
              <w:jc w:val="center"/>
              <w:rPr>
                <w:rFonts w:ascii="Arial" w:eastAsia="Arial" w:hAnsi="Arial" w:cs="Arial"/>
                <w:sz w:val="20"/>
                <w:szCs w:val="20"/>
                <w:vertAlign w:val="superscript"/>
              </w:rPr>
            </w:pPr>
            <w:r>
              <w:rPr>
                <w:rFonts w:ascii="Arial" w:eastAsia="Arial" w:hAnsi="Arial" w:cs="Arial"/>
                <w:sz w:val="20"/>
                <w:szCs w:val="20"/>
              </w:rPr>
              <w:t>6.75</w:t>
            </w:r>
            <w:r>
              <w:rPr>
                <w:rFonts w:ascii="Arial" w:eastAsia="Arial" w:hAnsi="Arial" w:cs="Arial"/>
                <w:color w:val="000000"/>
                <w:sz w:val="20"/>
                <w:szCs w:val="20"/>
              </w:rPr>
              <w:t>±0.01</w:t>
            </w:r>
            <w:r>
              <w:rPr>
                <w:rFonts w:ascii="Arial" w:eastAsia="Arial" w:hAnsi="Arial" w:cs="Arial"/>
                <w:color w:val="000000"/>
                <w:sz w:val="20"/>
                <w:szCs w:val="20"/>
                <w:vertAlign w:val="superscript"/>
              </w:rPr>
              <w:t>bc</w:t>
            </w:r>
          </w:p>
        </w:tc>
        <w:tc>
          <w:tcPr>
            <w:tcW w:w="1303" w:type="dxa"/>
          </w:tcPr>
          <w:p w14:paraId="1ADA940F" w14:textId="77777777" w:rsidR="009D70F5" w:rsidRDefault="009D70F5" w:rsidP="009805D1">
            <w:pPr>
              <w:jc w:val="center"/>
              <w:rPr>
                <w:rFonts w:ascii="Arial" w:eastAsia="Arial" w:hAnsi="Arial" w:cs="Arial"/>
                <w:sz w:val="20"/>
                <w:szCs w:val="20"/>
                <w:vertAlign w:val="superscript"/>
              </w:rPr>
            </w:pPr>
            <w:r>
              <w:rPr>
                <w:rFonts w:ascii="Arial" w:eastAsia="Arial" w:hAnsi="Arial" w:cs="Arial"/>
                <w:sz w:val="20"/>
                <w:szCs w:val="20"/>
              </w:rPr>
              <w:t>6.69±0.02</w:t>
            </w:r>
            <w:r>
              <w:rPr>
                <w:rFonts w:ascii="Arial" w:eastAsia="Arial" w:hAnsi="Arial" w:cs="Arial"/>
                <w:sz w:val="20"/>
                <w:szCs w:val="20"/>
                <w:vertAlign w:val="superscript"/>
              </w:rPr>
              <w:t>b</w:t>
            </w:r>
          </w:p>
        </w:tc>
        <w:tc>
          <w:tcPr>
            <w:tcW w:w="1303" w:type="dxa"/>
          </w:tcPr>
          <w:p w14:paraId="4E6EBAF8" w14:textId="77777777" w:rsidR="009D70F5" w:rsidRDefault="009D70F5" w:rsidP="009805D1">
            <w:pPr>
              <w:jc w:val="center"/>
              <w:rPr>
                <w:rFonts w:ascii="Arial" w:eastAsia="Arial" w:hAnsi="Arial" w:cs="Arial"/>
                <w:sz w:val="20"/>
                <w:szCs w:val="20"/>
                <w:vertAlign w:val="superscript"/>
              </w:rPr>
            </w:pPr>
            <w:r>
              <w:rPr>
                <w:rFonts w:ascii="Arial" w:eastAsia="Arial" w:hAnsi="Arial" w:cs="Arial"/>
                <w:sz w:val="20"/>
                <w:szCs w:val="20"/>
              </w:rPr>
              <w:t>6.61±0.02</w:t>
            </w:r>
            <w:r>
              <w:rPr>
                <w:rFonts w:ascii="Arial" w:eastAsia="Arial" w:hAnsi="Arial" w:cs="Arial"/>
                <w:sz w:val="20"/>
                <w:szCs w:val="20"/>
                <w:vertAlign w:val="superscript"/>
              </w:rPr>
              <w:t>c</w:t>
            </w:r>
          </w:p>
        </w:tc>
        <w:tc>
          <w:tcPr>
            <w:tcW w:w="1303" w:type="dxa"/>
          </w:tcPr>
          <w:p w14:paraId="0907ACCA" w14:textId="77777777" w:rsidR="009D70F5" w:rsidRDefault="009D70F5" w:rsidP="009805D1">
            <w:pPr>
              <w:jc w:val="center"/>
              <w:rPr>
                <w:rFonts w:ascii="Arial" w:eastAsia="Arial" w:hAnsi="Arial" w:cs="Arial"/>
                <w:sz w:val="20"/>
                <w:szCs w:val="20"/>
                <w:vertAlign w:val="superscript"/>
              </w:rPr>
            </w:pPr>
            <w:r>
              <w:rPr>
                <w:rFonts w:ascii="Arial" w:eastAsia="Arial" w:hAnsi="Arial" w:cs="Arial"/>
                <w:sz w:val="20"/>
                <w:szCs w:val="20"/>
              </w:rPr>
              <w:t>6.58±0.02</w:t>
            </w:r>
            <w:r>
              <w:rPr>
                <w:rFonts w:ascii="Arial" w:eastAsia="Arial" w:hAnsi="Arial" w:cs="Arial"/>
                <w:sz w:val="20"/>
                <w:szCs w:val="20"/>
                <w:vertAlign w:val="superscript"/>
              </w:rPr>
              <w:t>bc</w:t>
            </w:r>
          </w:p>
        </w:tc>
        <w:tc>
          <w:tcPr>
            <w:tcW w:w="1234" w:type="dxa"/>
          </w:tcPr>
          <w:p w14:paraId="067C7C0E" w14:textId="77777777" w:rsidR="009D70F5" w:rsidRDefault="009D70F5" w:rsidP="009805D1">
            <w:pPr>
              <w:jc w:val="center"/>
              <w:rPr>
                <w:rFonts w:ascii="Arial" w:eastAsia="Arial" w:hAnsi="Arial" w:cs="Arial"/>
                <w:sz w:val="20"/>
                <w:szCs w:val="20"/>
                <w:vertAlign w:val="superscript"/>
              </w:rPr>
            </w:pPr>
            <w:r>
              <w:rPr>
                <w:rFonts w:ascii="Arial" w:eastAsia="Arial" w:hAnsi="Arial" w:cs="Arial"/>
                <w:sz w:val="20"/>
                <w:szCs w:val="20"/>
              </w:rPr>
              <w:t>6.5±0.01</w:t>
            </w:r>
            <w:r>
              <w:rPr>
                <w:rFonts w:ascii="Arial" w:eastAsia="Arial" w:hAnsi="Arial" w:cs="Arial"/>
                <w:sz w:val="20"/>
                <w:szCs w:val="20"/>
                <w:vertAlign w:val="superscript"/>
              </w:rPr>
              <w:t>b</w:t>
            </w:r>
          </w:p>
        </w:tc>
        <w:tc>
          <w:tcPr>
            <w:tcW w:w="1234" w:type="dxa"/>
          </w:tcPr>
          <w:p w14:paraId="70AFE12D" w14:textId="77777777" w:rsidR="009D70F5" w:rsidRDefault="009D70F5" w:rsidP="009805D1">
            <w:pPr>
              <w:jc w:val="center"/>
              <w:rPr>
                <w:rFonts w:ascii="Arial" w:eastAsia="Arial" w:hAnsi="Arial" w:cs="Arial"/>
                <w:sz w:val="20"/>
                <w:szCs w:val="20"/>
                <w:vertAlign w:val="superscript"/>
              </w:rPr>
            </w:pPr>
            <w:r>
              <w:rPr>
                <w:rFonts w:ascii="Arial" w:eastAsia="Arial" w:hAnsi="Arial" w:cs="Arial"/>
                <w:sz w:val="20"/>
                <w:szCs w:val="20"/>
              </w:rPr>
              <w:t>6.43±0.01</w:t>
            </w:r>
            <w:r>
              <w:rPr>
                <w:rFonts w:ascii="Arial" w:eastAsia="Arial" w:hAnsi="Arial" w:cs="Arial"/>
                <w:sz w:val="20"/>
                <w:szCs w:val="20"/>
                <w:vertAlign w:val="superscript"/>
              </w:rPr>
              <w:t>c</w:t>
            </w:r>
          </w:p>
        </w:tc>
        <w:tc>
          <w:tcPr>
            <w:tcW w:w="1303" w:type="dxa"/>
          </w:tcPr>
          <w:p w14:paraId="265E6F1D" w14:textId="77777777" w:rsidR="009D70F5" w:rsidRDefault="009D70F5" w:rsidP="009805D1">
            <w:pPr>
              <w:jc w:val="center"/>
              <w:rPr>
                <w:rFonts w:ascii="Arial" w:eastAsia="Arial" w:hAnsi="Arial" w:cs="Arial"/>
                <w:sz w:val="20"/>
                <w:szCs w:val="20"/>
                <w:vertAlign w:val="superscript"/>
              </w:rPr>
            </w:pPr>
            <w:r>
              <w:rPr>
                <w:rFonts w:ascii="Arial" w:eastAsia="Arial" w:hAnsi="Arial" w:cs="Arial"/>
                <w:sz w:val="20"/>
                <w:szCs w:val="20"/>
              </w:rPr>
              <w:t>6.38±0.01</w:t>
            </w:r>
            <w:r>
              <w:rPr>
                <w:rFonts w:ascii="Arial" w:eastAsia="Arial" w:hAnsi="Arial" w:cs="Arial"/>
                <w:sz w:val="20"/>
                <w:szCs w:val="20"/>
                <w:vertAlign w:val="superscript"/>
              </w:rPr>
              <w:t>cd</w:t>
            </w:r>
          </w:p>
        </w:tc>
        <w:tc>
          <w:tcPr>
            <w:tcW w:w="1239" w:type="dxa"/>
          </w:tcPr>
          <w:p w14:paraId="0FD97771" w14:textId="77777777" w:rsidR="009D70F5" w:rsidRDefault="009D70F5" w:rsidP="009805D1">
            <w:pPr>
              <w:jc w:val="center"/>
              <w:rPr>
                <w:rFonts w:ascii="Arial" w:eastAsia="Arial" w:hAnsi="Arial" w:cs="Arial"/>
                <w:sz w:val="20"/>
                <w:szCs w:val="20"/>
                <w:vertAlign w:val="superscript"/>
              </w:rPr>
            </w:pPr>
            <w:r>
              <w:rPr>
                <w:rFonts w:ascii="Arial" w:eastAsia="Arial" w:hAnsi="Arial" w:cs="Arial"/>
                <w:sz w:val="20"/>
                <w:szCs w:val="20"/>
              </w:rPr>
              <w:t>6.3±0.02</w:t>
            </w:r>
            <w:r>
              <w:rPr>
                <w:rFonts w:ascii="Arial" w:eastAsia="Arial" w:hAnsi="Arial" w:cs="Arial"/>
                <w:sz w:val="20"/>
                <w:szCs w:val="20"/>
                <w:vertAlign w:val="superscript"/>
              </w:rPr>
              <w:t>cd</w:t>
            </w:r>
          </w:p>
        </w:tc>
      </w:tr>
      <w:tr w:rsidR="009D70F5" w14:paraId="56B1FE2E" w14:textId="77777777" w:rsidTr="009805D1">
        <w:trPr>
          <w:trHeight w:val="484"/>
        </w:trPr>
        <w:tc>
          <w:tcPr>
            <w:tcW w:w="1249" w:type="dxa"/>
          </w:tcPr>
          <w:p w14:paraId="228D3596" w14:textId="77777777" w:rsidR="009D70F5" w:rsidRDefault="009D70F5" w:rsidP="009805D1">
            <w:pPr>
              <w:jc w:val="center"/>
              <w:rPr>
                <w:rFonts w:ascii="Arial" w:eastAsia="Arial" w:hAnsi="Arial" w:cs="Arial"/>
                <w:b/>
                <w:sz w:val="20"/>
                <w:szCs w:val="20"/>
              </w:rPr>
            </w:pPr>
            <w:r>
              <w:rPr>
                <w:rFonts w:ascii="Arial" w:eastAsia="Arial" w:hAnsi="Arial" w:cs="Arial"/>
                <w:b/>
                <w:sz w:val="20"/>
                <w:szCs w:val="20"/>
              </w:rPr>
              <w:t>MT</w:t>
            </w:r>
            <w:r>
              <w:rPr>
                <w:rFonts w:ascii="Arial" w:eastAsia="Arial" w:hAnsi="Arial" w:cs="Arial"/>
                <w:b/>
                <w:sz w:val="20"/>
                <w:szCs w:val="20"/>
                <w:vertAlign w:val="subscript"/>
              </w:rPr>
              <w:t>3</w:t>
            </w:r>
          </w:p>
        </w:tc>
        <w:tc>
          <w:tcPr>
            <w:tcW w:w="1234" w:type="dxa"/>
          </w:tcPr>
          <w:p w14:paraId="1E4D90C3" w14:textId="77777777" w:rsidR="009D70F5" w:rsidRDefault="009D70F5" w:rsidP="009805D1">
            <w:pPr>
              <w:jc w:val="center"/>
              <w:rPr>
                <w:rFonts w:ascii="Arial" w:eastAsia="Arial" w:hAnsi="Arial" w:cs="Arial"/>
                <w:color w:val="000000"/>
                <w:sz w:val="20"/>
                <w:szCs w:val="20"/>
                <w:vertAlign w:val="superscript"/>
              </w:rPr>
            </w:pPr>
            <w:r>
              <w:rPr>
                <w:rFonts w:ascii="Arial" w:eastAsia="Arial" w:hAnsi="Arial" w:cs="Arial"/>
                <w:color w:val="000000"/>
                <w:sz w:val="20"/>
                <w:szCs w:val="20"/>
              </w:rPr>
              <w:t>6.82±0.01</w:t>
            </w:r>
            <w:r>
              <w:rPr>
                <w:rFonts w:ascii="Arial" w:eastAsia="Arial" w:hAnsi="Arial" w:cs="Arial"/>
                <w:color w:val="000000"/>
                <w:sz w:val="20"/>
                <w:szCs w:val="20"/>
                <w:vertAlign w:val="superscript"/>
              </w:rPr>
              <w:t>a</w:t>
            </w:r>
          </w:p>
        </w:tc>
        <w:tc>
          <w:tcPr>
            <w:tcW w:w="1303" w:type="dxa"/>
          </w:tcPr>
          <w:p w14:paraId="20B75771" w14:textId="77777777" w:rsidR="009D70F5" w:rsidRDefault="009D70F5" w:rsidP="009805D1">
            <w:pPr>
              <w:jc w:val="center"/>
              <w:rPr>
                <w:rFonts w:ascii="Arial" w:eastAsia="Arial" w:hAnsi="Arial" w:cs="Arial"/>
                <w:sz w:val="20"/>
                <w:szCs w:val="20"/>
                <w:vertAlign w:val="superscript"/>
              </w:rPr>
            </w:pPr>
            <w:r>
              <w:rPr>
                <w:rFonts w:ascii="Arial" w:eastAsia="Arial" w:hAnsi="Arial" w:cs="Arial"/>
                <w:sz w:val="20"/>
                <w:szCs w:val="20"/>
              </w:rPr>
              <w:t>6.78</w:t>
            </w:r>
            <w:r>
              <w:rPr>
                <w:rFonts w:ascii="Arial" w:eastAsia="Arial" w:hAnsi="Arial" w:cs="Arial"/>
                <w:color w:val="000000"/>
                <w:sz w:val="20"/>
                <w:szCs w:val="20"/>
              </w:rPr>
              <w:t>±0.01</w:t>
            </w:r>
            <w:r>
              <w:rPr>
                <w:rFonts w:ascii="Arial" w:eastAsia="Arial" w:hAnsi="Arial" w:cs="Arial"/>
                <w:color w:val="000000"/>
                <w:sz w:val="20"/>
                <w:szCs w:val="20"/>
                <w:vertAlign w:val="superscript"/>
              </w:rPr>
              <w:t>ab</w:t>
            </w:r>
          </w:p>
        </w:tc>
        <w:tc>
          <w:tcPr>
            <w:tcW w:w="1303" w:type="dxa"/>
          </w:tcPr>
          <w:p w14:paraId="34A25248" w14:textId="77777777" w:rsidR="009D70F5" w:rsidRDefault="009D70F5" w:rsidP="009805D1">
            <w:pPr>
              <w:jc w:val="center"/>
              <w:rPr>
                <w:rFonts w:ascii="Arial" w:eastAsia="Arial" w:hAnsi="Arial" w:cs="Arial"/>
                <w:sz w:val="20"/>
                <w:szCs w:val="20"/>
                <w:vertAlign w:val="superscript"/>
              </w:rPr>
            </w:pPr>
            <w:r>
              <w:rPr>
                <w:rFonts w:ascii="Arial" w:eastAsia="Arial" w:hAnsi="Arial" w:cs="Arial"/>
                <w:sz w:val="20"/>
                <w:szCs w:val="20"/>
              </w:rPr>
              <w:t>6.71±0.02</w:t>
            </w:r>
            <w:r>
              <w:rPr>
                <w:rFonts w:ascii="Arial" w:eastAsia="Arial" w:hAnsi="Arial" w:cs="Arial"/>
                <w:sz w:val="20"/>
                <w:szCs w:val="20"/>
                <w:vertAlign w:val="superscript"/>
              </w:rPr>
              <w:t>ab</w:t>
            </w:r>
          </w:p>
        </w:tc>
        <w:tc>
          <w:tcPr>
            <w:tcW w:w="1303" w:type="dxa"/>
          </w:tcPr>
          <w:p w14:paraId="523B71E4" w14:textId="77777777" w:rsidR="009D70F5" w:rsidRDefault="009D70F5" w:rsidP="009805D1">
            <w:pPr>
              <w:jc w:val="center"/>
              <w:rPr>
                <w:rFonts w:ascii="Arial" w:eastAsia="Arial" w:hAnsi="Arial" w:cs="Arial"/>
                <w:color w:val="000000"/>
                <w:sz w:val="20"/>
                <w:szCs w:val="20"/>
                <w:vertAlign w:val="superscript"/>
              </w:rPr>
            </w:pPr>
            <w:r>
              <w:rPr>
                <w:rFonts w:ascii="Arial" w:eastAsia="Arial" w:hAnsi="Arial" w:cs="Arial"/>
                <w:color w:val="000000"/>
                <w:sz w:val="20"/>
                <w:szCs w:val="20"/>
              </w:rPr>
              <w:t>6.68±0.0</w:t>
            </w:r>
            <w:r>
              <w:rPr>
                <w:rFonts w:ascii="Arial" w:eastAsia="Arial" w:hAnsi="Arial" w:cs="Arial"/>
                <w:color w:val="000000"/>
                <w:sz w:val="20"/>
                <w:szCs w:val="20"/>
                <w:vertAlign w:val="superscript"/>
              </w:rPr>
              <w:t>b</w:t>
            </w:r>
          </w:p>
        </w:tc>
        <w:tc>
          <w:tcPr>
            <w:tcW w:w="1303" w:type="dxa"/>
          </w:tcPr>
          <w:p w14:paraId="4D8D1A95" w14:textId="77777777" w:rsidR="009D70F5" w:rsidRDefault="009D70F5" w:rsidP="009805D1">
            <w:pPr>
              <w:tabs>
                <w:tab w:val="left" w:pos="732"/>
              </w:tabs>
              <w:jc w:val="center"/>
              <w:rPr>
                <w:rFonts w:ascii="Arial" w:eastAsia="Arial" w:hAnsi="Arial" w:cs="Arial"/>
                <w:sz w:val="20"/>
                <w:szCs w:val="20"/>
              </w:rPr>
            </w:pPr>
            <w:r>
              <w:rPr>
                <w:rFonts w:ascii="Arial" w:eastAsia="Arial" w:hAnsi="Arial" w:cs="Arial"/>
                <w:sz w:val="20"/>
                <w:szCs w:val="20"/>
              </w:rPr>
              <w:t>6.62±0.02</w:t>
            </w:r>
            <w:r>
              <w:rPr>
                <w:rFonts w:ascii="Arial" w:eastAsia="Arial" w:hAnsi="Arial" w:cs="Arial"/>
                <w:sz w:val="20"/>
                <w:szCs w:val="20"/>
                <w:vertAlign w:val="superscript"/>
              </w:rPr>
              <w:t>ab</w:t>
            </w:r>
          </w:p>
        </w:tc>
        <w:tc>
          <w:tcPr>
            <w:tcW w:w="1234" w:type="dxa"/>
          </w:tcPr>
          <w:p w14:paraId="3941AF67" w14:textId="77777777" w:rsidR="009D70F5" w:rsidRDefault="009D70F5" w:rsidP="009805D1">
            <w:pPr>
              <w:jc w:val="center"/>
              <w:rPr>
                <w:rFonts w:ascii="Arial" w:eastAsia="Arial" w:hAnsi="Arial" w:cs="Arial"/>
                <w:sz w:val="20"/>
                <w:szCs w:val="20"/>
                <w:vertAlign w:val="superscript"/>
              </w:rPr>
            </w:pPr>
            <w:r>
              <w:rPr>
                <w:rFonts w:ascii="Arial" w:eastAsia="Arial" w:hAnsi="Arial" w:cs="Arial"/>
                <w:sz w:val="20"/>
                <w:szCs w:val="20"/>
              </w:rPr>
              <w:t>6.58±0.02</w:t>
            </w:r>
            <w:r>
              <w:rPr>
                <w:rFonts w:ascii="Arial" w:eastAsia="Arial" w:hAnsi="Arial" w:cs="Arial"/>
                <w:sz w:val="20"/>
                <w:szCs w:val="20"/>
                <w:vertAlign w:val="superscript"/>
              </w:rPr>
              <w:t>a</w:t>
            </w:r>
          </w:p>
        </w:tc>
        <w:tc>
          <w:tcPr>
            <w:tcW w:w="1234" w:type="dxa"/>
          </w:tcPr>
          <w:p w14:paraId="27F2E420" w14:textId="77777777" w:rsidR="009D70F5" w:rsidRDefault="009D70F5" w:rsidP="009805D1">
            <w:pPr>
              <w:jc w:val="center"/>
              <w:rPr>
                <w:rFonts w:ascii="Arial" w:eastAsia="Arial" w:hAnsi="Arial" w:cs="Arial"/>
                <w:sz w:val="20"/>
                <w:szCs w:val="20"/>
                <w:vertAlign w:val="superscript"/>
              </w:rPr>
            </w:pPr>
            <w:r>
              <w:rPr>
                <w:rFonts w:ascii="Arial" w:eastAsia="Arial" w:hAnsi="Arial" w:cs="Arial"/>
                <w:sz w:val="20"/>
                <w:szCs w:val="20"/>
              </w:rPr>
              <w:t>6.5±0.01</w:t>
            </w:r>
            <w:r>
              <w:rPr>
                <w:rFonts w:ascii="Arial" w:eastAsia="Arial" w:hAnsi="Arial" w:cs="Arial"/>
                <w:sz w:val="20"/>
                <w:szCs w:val="20"/>
                <w:vertAlign w:val="superscript"/>
              </w:rPr>
              <w:t>b</w:t>
            </w:r>
          </w:p>
        </w:tc>
        <w:tc>
          <w:tcPr>
            <w:tcW w:w="1303" w:type="dxa"/>
          </w:tcPr>
          <w:p w14:paraId="2C267412" w14:textId="77777777" w:rsidR="009D70F5" w:rsidRDefault="009D70F5" w:rsidP="009805D1">
            <w:pPr>
              <w:jc w:val="center"/>
              <w:rPr>
                <w:rFonts w:ascii="Arial" w:eastAsia="Arial" w:hAnsi="Arial" w:cs="Arial"/>
                <w:sz w:val="20"/>
                <w:szCs w:val="20"/>
                <w:vertAlign w:val="superscript"/>
              </w:rPr>
            </w:pPr>
            <w:r>
              <w:rPr>
                <w:rFonts w:ascii="Arial" w:eastAsia="Arial" w:hAnsi="Arial" w:cs="Arial"/>
                <w:sz w:val="20"/>
                <w:szCs w:val="20"/>
              </w:rPr>
              <w:t>6.47±0.02</w:t>
            </w:r>
            <w:r>
              <w:rPr>
                <w:rFonts w:ascii="Arial" w:eastAsia="Arial" w:hAnsi="Arial" w:cs="Arial"/>
                <w:sz w:val="20"/>
                <w:szCs w:val="20"/>
                <w:vertAlign w:val="superscript"/>
              </w:rPr>
              <w:t>b</w:t>
            </w:r>
          </w:p>
        </w:tc>
        <w:tc>
          <w:tcPr>
            <w:tcW w:w="1239" w:type="dxa"/>
          </w:tcPr>
          <w:p w14:paraId="5A3FA536" w14:textId="77777777" w:rsidR="009D70F5" w:rsidRDefault="009D70F5" w:rsidP="009805D1">
            <w:pPr>
              <w:jc w:val="center"/>
              <w:rPr>
                <w:rFonts w:ascii="Arial" w:eastAsia="Arial" w:hAnsi="Arial" w:cs="Arial"/>
                <w:sz w:val="20"/>
                <w:szCs w:val="20"/>
                <w:vertAlign w:val="superscript"/>
              </w:rPr>
            </w:pPr>
            <w:r>
              <w:rPr>
                <w:rFonts w:ascii="Arial" w:eastAsia="Arial" w:hAnsi="Arial" w:cs="Arial"/>
                <w:sz w:val="20"/>
                <w:szCs w:val="20"/>
              </w:rPr>
              <w:t>6.4±0.01</w:t>
            </w:r>
            <w:r>
              <w:rPr>
                <w:rFonts w:ascii="Arial" w:eastAsia="Arial" w:hAnsi="Arial" w:cs="Arial"/>
                <w:sz w:val="20"/>
                <w:szCs w:val="20"/>
                <w:vertAlign w:val="superscript"/>
              </w:rPr>
              <w:t>b</w:t>
            </w:r>
          </w:p>
        </w:tc>
      </w:tr>
      <w:tr w:rsidR="009D70F5" w14:paraId="6F06950E" w14:textId="77777777" w:rsidTr="009805D1">
        <w:trPr>
          <w:trHeight w:val="484"/>
        </w:trPr>
        <w:tc>
          <w:tcPr>
            <w:tcW w:w="1249" w:type="dxa"/>
          </w:tcPr>
          <w:p w14:paraId="05710454" w14:textId="77777777" w:rsidR="009D70F5" w:rsidRDefault="009D70F5" w:rsidP="009805D1">
            <w:pPr>
              <w:jc w:val="center"/>
              <w:rPr>
                <w:rFonts w:ascii="Arial" w:eastAsia="Arial" w:hAnsi="Arial" w:cs="Arial"/>
                <w:b/>
                <w:sz w:val="20"/>
                <w:szCs w:val="20"/>
              </w:rPr>
            </w:pPr>
            <w:r>
              <w:rPr>
                <w:rFonts w:ascii="Arial" w:eastAsia="Arial" w:hAnsi="Arial" w:cs="Arial"/>
                <w:b/>
                <w:sz w:val="20"/>
                <w:szCs w:val="20"/>
              </w:rPr>
              <w:t>HT</w:t>
            </w:r>
            <w:r>
              <w:rPr>
                <w:rFonts w:ascii="Arial" w:eastAsia="Arial" w:hAnsi="Arial" w:cs="Arial"/>
                <w:b/>
                <w:sz w:val="20"/>
                <w:szCs w:val="20"/>
                <w:vertAlign w:val="subscript"/>
              </w:rPr>
              <w:t>4</w:t>
            </w:r>
          </w:p>
        </w:tc>
        <w:tc>
          <w:tcPr>
            <w:tcW w:w="1234" w:type="dxa"/>
          </w:tcPr>
          <w:p w14:paraId="5BBFC748" w14:textId="77777777" w:rsidR="009D70F5" w:rsidRDefault="009D70F5" w:rsidP="009805D1">
            <w:pPr>
              <w:jc w:val="center"/>
              <w:rPr>
                <w:rFonts w:ascii="Arial" w:eastAsia="Arial" w:hAnsi="Arial" w:cs="Arial"/>
                <w:color w:val="000000"/>
                <w:sz w:val="20"/>
                <w:szCs w:val="20"/>
                <w:vertAlign w:val="superscript"/>
              </w:rPr>
            </w:pPr>
            <w:r>
              <w:rPr>
                <w:rFonts w:ascii="Arial" w:eastAsia="Arial" w:hAnsi="Arial" w:cs="Arial"/>
                <w:color w:val="000000"/>
                <w:sz w:val="20"/>
                <w:szCs w:val="20"/>
              </w:rPr>
              <w:t>6.85±0.01</w:t>
            </w:r>
            <w:r>
              <w:rPr>
                <w:rFonts w:ascii="Arial" w:eastAsia="Arial" w:hAnsi="Arial" w:cs="Arial"/>
                <w:color w:val="000000"/>
                <w:sz w:val="20"/>
                <w:szCs w:val="20"/>
                <w:vertAlign w:val="superscript"/>
              </w:rPr>
              <w:t>a</w:t>
            </w:r>
          </w:p>
        </w:tc>
        <w:tc>
          <w:tcPr>
            <w:tcW w:w="1303" w:type="dxa"/>
          </w:tcPr>
          <w:p w14:paraId="674CFAE8" w14:textId="77777777" w:rsidR="009D70F5" w:rsidRDefault="009D70F5" w:rsidP="009805D1">
            <w:pPr>
              <w:jc w:val="center"/>
              <w:rPr>
                <w:rFonts w:ascii="Arial" w:eastAsia="Arial" w:hAnsi="Arial" w:cs="Arial"/>
                <w:sz w:val="20"/>
                <w:szCs w:val="20"/>
                <w:vertAlign w:val="superscript"/>
              </w:rPr>
            </w:pPr>
            <w:r>
              <w:rPr>
                <w:rFonts w:ascii="Arial" w:eastAsia="Arial" w:hAnsi="Arial" w:cs="Arial"/>
                <w:sz w:val="20"/>
                <w:szCs w:val="20"/>
              </w:rPr>
              <w:t>6.79</w:t>
            </w:r>
            <w:r>
              <w:rPr>
                <w:rFonts w:ascii="Arial" w:eastAsia="Arial" w:hAnsi="Arial" w:cs="Arial"/>
                <w:color w:val="000000"/>
                <w:sz w:val="20"/>
                <w:szCs w:val="20"/>
              </w:rPr>
              <w:t>±0.01</w:t>
            </w:r>
            <w:r>
              <w:rPr>
                <w:rFonts w:ascii="Arial" w:eastAsia="Arial" w:hAnsi="Arial" w:cs="Arial"/>
                <w:color w:val="000000"/>
                <w:sz w:val="20"/>
                <w:szCs w:val="20"/>
                <w:vertAlign w:val="superscript"/>
              </w:rPr>
              <w:t>ab</w:t>
            </w:r>
          </w:p>
        </w:tc>
        <w:tc>
          <w:tcPr>
            <w:tcW w:w="1303" w:type="dxa"/>
          </w:tcPr>
          <w:p w14:paraId="0F4289C0" w14:textId="77777777" w:rsidR="009D70F5" w:rsidRDefault="009D70F5" w:rsidP="009805D1">
            <w:pPr>
              <w:jc w:val="center"/>
              <w:rPr>
                <w:rFonts w:ascii="Arial" w:eastAsia="Arial" w:hAnsi="Arial" w:cs="Arial"/>
                <w:sz w:val="20"/>
                <w:szCs w:val="20"/>
                <w:vertAlign w:val="superscript"/>
              </w:rPr>
            </w:pPr>
            <w:r>
              <w:rPr>
                <w:rFonts w:ascii="Arial" w:eastAsia="Arial" w:hAnsi="Arial" w:cs="Arial"/>
                <w:sz w:val="20"/>
                <w:szCs w:val="20"/>
              </w:rPr>
              <w:t>6.72±0.02</w:t>
            </w:r>
            <w:r>
              <w:rPr>
                <w:rFonts w:ascii="Arial" w:eastAsia="Arial" w:hAnsi="Arial" w:cs="Arial"/>
                <w:sz w:val="20"/>
                <w:szCs w:val="20"/>
                <w:vertAlign w:val="superscript"/>
              </w:rPr>
              <w:t>ab</w:t>
            </w:r>
          </w:p>
        </w:tc>
        <w:tc>
          <w:tcPr>
            <w:tcW w:w="1303" w:type="dxa"/>
          </w:tcPr>
          <w:p w14:paraId="06AB3AB5" w14:textId="77777777" w:rsidR="009D70F5" w:rsidRDefault="009D70F5" w:rsidP="009805D1">
            <w:pPr>
              <w:jc w:val="center"/>
              <w:rPr>
                <w:rFonts w:ascii="Arial" w:eastAsia="Arial" w:hAnsi="Arial" w:cs="Arial"/>
                <w:color w:val="000000"/>
                <w:sz w:val="20"/>
                <w:szCs w:val="20"/>
                <w:vertAlign w:val="superscript"/>
              </w:rPr>
            </w:pPr>
            <w:r>
              <w:rPr>
                <w:rFonts w:ascii="Arial" w:eastAsia="Arial" w:hAnsi="Arial" w:cs="Arial"/>
                <w:color w:val="000000"/>
                <w:sz w:val="20"/>
                <w:szCs w:val="20"/>
              </w:rPr>
              <w:t>6.67±0.02</w:t>
            </w:r>
            <w:r>
              <w:rPr>
                <w:rFonts w:ascii="Arial" w:eastAsia="Arial" w:hAnsi="Arial" w:cs="Arial"/>
                <w:color w:val="000000"/>
                <w:sz w:val="20"/>
                <w:szCs w:val="20"/>
                <w:vertAlign w:val="superscript"/>
              </w:rPr>
              <w:t>ab</w:t>
            </w:r>
          </w:p>
        </w:tc>
        <w:tc>
          <w:tcPr>
            <w:tcW w:w="1303" w:type="dxa"/>
          </w:tcPr>
          <w:p w14:paraId="71F7EED1" w14:textId="77777777" w:rsidR="009D70F5" w:rsidRDefault="009D70F5" w:rsidP="009805D1">
            <w:pPr>
              <w:jc w:val="center"/>
              <w:rPr>
                <w:rFonts w:ascii="Arial" w:eastAsia="Arial" w:hAnsi="Arial" w:cs="Arial"/>
                <w:sz w:val="20"/>
                <w:szCs w:val="20"/>
                <w:vertAlign w:val="superscript"/>
              </w:rPr>
            </w:pPr>
            <w:r>
              <w:rPr>
                <w:rFonts w:ascii="Arial" w:eastAsia="Arial" w:hAnsi="Arial" w:cs="Arial"/>
                <w:sz w:val="20"/>
                <w:szCs w:val="20"/>
              </w:rPr>
              <w:t>6.6±0.02</w:t>
            </w:r>
            <w:r>
              <w:rPr>
                <w:rFonts w:ascii="Arial" w:eastAsia="Arial" w:hAnsi="Arial" w:cs="Arial"/>
                <w:sz w:val="20"/>
                <w:szCs w:val="20"/>
                <w:vertAlign w:val="superscript"/>
              </w:rPr>
              <w:t>bc</w:t>
            </w:r>
          </w:p>
        </w:tc>
        <w:tc>
          <w:tcPr>
            <w:tcW w:w="1234" w:type="dxa"/>
          </w:tcPr>
          <w:p w14:paraId="4F91C98D" w14:textId="77777777" w:rsidR="009D70F5" w:rsidRDefault="009D70F5" w:rsidP="009805D1">
            <w:pPr>
              <w:jc w:val="center"/>
              <w:rPr>
                <w:rFonts w:ascii="Arial" w:eastAsia="Arial" w:hAnsi="Arial" w:cs="Arial"/>
                <w:sz w:val="20"/>
                <w:szCs w:val="20"/>
                <w:vertAlign w:val="superscript"/>
              </w:rPr>
            </w:pPr>
            <w:r>
              <w:rPr>
                <w:rFonts w:ascii="Arial" w:eastAsia="Arial" w:hAnsi="Arial" w:cs="Arial"/>
                <w:sz w:val="20"/>
                <w:szCs w:val="20"/>
              </w:rPr>
              <w:t>6.57±0.01</w:t>
            </w:r>
            <w:r>
              <w:rPr>
                <w:rFonts w:ascii="Arial" w:eastAsia="Arial" w:hAnsi="Arial" w:cs="Arial"/>
                <w:sz w:val="20"/>
                <w:szCs w:val="20"/>
                <w:vertAlign w:val="superscript"/>
              </w:rPr>
              <w:t>a</w:t>
            </w:r>
          </w:p>
        </w:tc>
        <w:tc>
          <w:tcPr>
            <w:tcW w:w="1234" w:type="dxa"/>
          </w:tcPr>
          <w:p w14:paraId="26EE095B" w14:textId="77777777" w:rsidR="009D70F5" w:rsidRDefault="009D70F5" w:rsidP="009805D1">
            <w:pPr>
              <w:jc w:val="center"/>
              <w:rPr>
                <w:rFonts w:ascii="Arial" w:eastAsia="Arial" w:hAnsi="Arial" w:cs="Arial"/>
                <w:sz w:val="20"/>
                <w:szCs w:val="20"/>
                <w:vertAlign w:val="superscript"/>
              </w:rPr>
            </w:pPr>
            <w:r>
              <w:rPr>
                <w:rFonts w:ascii="Arial" w:eastAsia="Arial" w:hAnsi="Arial" w:cs="Arial"/>
                <w:sz w:val="20"/>
                <w:szCs w:val="20"/>
              </w:rPr>
              <w:t>6.52±0.02</w:t>
            </w:r>
            <w:r>
              <w:rPr>
                <w:rFonts w:ascii="Arial" w:eastAsia="Arial" w:hAnsi="Arial" w:cs="Arial"/>
                <w:sz w:val="20"/>
                <w:szCs w:val="20"/>
                <w:vertAlign w:val="superscript"/>
              </w:rPr>
              <w:t>b</w:t>
            </w:r>
          </w:p>
        </w:tc>
        <w:tc>
          <w:tcPr>
            <w:tcW w:w="1303" w:type="dxa"/>
          </w:tcPr>
          <w:p w14:paraId="14E9A773" w14:textId="77777777" w:rsidR="009D70F5" w:rsidRDefault="009D70F5" w:rsidP="009805D1">
            <w:pPr>
              <w:jc w:val="center"/>
              <w:rPr>
                <w:rFonts w:ascii="Arial" w:eastAsia="Arial" w:hAnsi="Arial" w:cs="Arial"/>
                <w:sz w:val="20"/>
                <w:szCs w:val="20"/>
                <w:vertAlign w:val="superscript"/>
              </w:rPr>
            </w:pPr>
            <w:r>
              <w:rPr>
                <w:rFonts w:ascii="Arial" w:eastAsia="Arial" w:hAnsi="Arial" w:cs="Arial"/>
                <w:sz w:val="20"/>
                <w:szCs w:val="20"/>
              </w:rPr>
              <w:t>6.41±0.01</w:t>
            </w:r>
            <w:r>
              <w:rPr>
                <w:rFonts w:ascii="Arial" w:eastAsia="Arial" w:hAnsi="Arial" w:cs="Arial"/>
                <w:sz w:val="20"/>
                <w:szCs w:val="20"/>
                <w:vertAlign w:val="superscript"/>
              </w:rPr>
              <w:t>c</w:t>
            </w:r>
          </w:p>
        </w:tc>
        <w:tc>
          <w:tcPr>
            <w:tcW w:w="1239" w:type="dxa"/>
          </w:tcPr>
          <w:p w14:paraId="62C9B3E0" w14:textId="77777777" w:rsidR="009D70F5" w:rsidRDefault="009D70F5" w:rsidP="009805D1">
            <w:pPr>
              <w:jc w:val="center"/>
              <w:rPr>
                <w:rFonts w:ascii="Arial" w:eastAsia="Arial" w:hAnsi="Arial" w:cs="Arial"/>
                <w:sz w:val="20"/>
                <w:szCs w:val="20"/>
                <w:vertAlign w:val="superscript"/>
              </w:rPr>
            </w:pPr>
            <w:r>
              <w:rPr>
                <w:rFonts w:ascii="Arial" w:eastAsia="Arial" w:hAnsi="Arial" w:cs="Arial"/>
                <w:sz w:val="20"/>
                <w:szCs w:val="20"/>
              </w:rPr>
              <w:t>6.39±0.01</w:t>
            </w:r>
            <w:r>
              <w:rPr>
                <w:rFonts w:ascii="Arial" w:eastAsia="Arial" w:hAnsi="Arial" w:cs="Arial"/>
                <w:sz w:val="20"/>
                <w:szCs w:val="20"/>
                <w:vertAlign w:val="superscript"/>
              </w:rPr>
              <w:t>b</w:t>
            </w:r>
          </w:p>
        </w:tc>
      </w:tr>
      <w:tr w:rsidR="009D70F5" w14:paraId="78A6F8FF" w14:textId="77777777" w:rsidTr="009805D1">
        <w:trPr>
          <w:trHeight w:val="484"/>
        </w:trPr>
        <w:tc>
          <w:tcPr>
            <w:tcW w:w="1249" w:type="dxa"/>
            <w:tcBorders>
              <w:bottom w:val="single" w:sz="4" w:space="0" w:color="000000"/>
            </w:tcBorders>
          </w:tcPr>
          <w:p w14:paraId="6A911D83" w14:textId="77777777" w:rsidR="009D70F5" w:rsidRDefault="009D70F5" w:rsidP="009805D1">
            <w:pPr>
              <w:jc w:val="center"/>
              <w:rPr>
                <w:rFonts w:ascii="Arial" w:eastAsia="Arial" w:hAnsi="Arial" w:cs="Arial"/>
                <w:b/>
                <w:sz w:val="20"/>
                <w:szCs w:val="20"/>
              </w:rPr>
            </w:pPr>
            <w:r>
              <w:rPr>
                <w:rFonts w:ascii="Arial" w:eastAsia="Arial" w:hAnsi="Arial" w:cs="Arial"/>
                <w:b/>
                <w:sz w:val="20"/>
                <w:szCs w:val="20"/>
              </w:rPr>
              <w:t>MT</w:t>
            </w:r>
            <w:r>
              <w:rPr>
                <w:rFonts w:ascii="Arial" w:eastAsia="Arial" w:hAnsi="Arial" w:cs="Arial"/>
                <w:b/>
                <w:sz w:val="20"/>
                <w:szCs w:val="20"/>
                <w:vertAlign w:val="subscript"/>
              </w:rPr>
              <w:t>4</w:t>
            </w:r>
          </w:p>
        </w:tc>
        <w:tc>
          <w:tcPr>
            <w:tcW w:w="1234" w:type="dxa"/>
            <w:tcBorders>
              <w:bottom w:val="single" w:sz="4" w:space="0" w:color="000000"/>
            </w:tcBorders>
          </w:tcPr>
          <w:p w14:paraId="5C262C4A" w14:textId="77777777" w:rsidR="009D70F5" w:rsidRDefault="009D70F5" w:rsidP="009805D1">
            <w:pPr>
              <w:jc w:val="center"/>
              <w:rPr>
                <w:rFonts w:ascii="Arial" w:eastAsia="Arial" w:hAnsi="Arial" w:cs="Arial"/>
                <w:color w:val="000000"/>
                <w:sz w:val="20"/>
                <w:szCs w:val="20"/>
                <w:vertAlign w:val="superscript"/>
              </w:rPr>
            </w:pPr>
            <w:r>
              <w:rPr>
                <w:rFonts w:ascii="Arial" w:eastAsia="Arial" w:hAnsi="Arial" w:cs="Arial"/>
                <w:color w:val="000000"/>
                <w:sz w:val="20"/>
                <w:szCs w:val="20"/>
              </w:rPr>
              <w:t>6.85±0.01</w:t>
            </w:r>
            <w:r>
              <w:rPr>
                <w:rFonts w:ascii="Arial" w:eastAsia="Arial" w:hAnsi="Arial" w:cs="Arial"/>
                <w:color w:val="000000"/>
                <w:sz w:val="20"/>
                <w:szCs w:val="20"/>
                <w:vertAlign w:val="superscript"/>
              </w:rPr>
              <w:t>a</w:t>
            </w:r>
          </w:p>
        </w:tc>
        <w:tc>
          <w:tcPr>
            <w:tcW w:w="1303" w:type="dxa"/>
            <w:tcBorders>
              <w:bottom w:val="single" w:sz="4" w:space="0" w:color="000000"/>
            </w:tcBorders>
          </w:tcPr>
          <w:p w14:paraId="3F7DFCD5" w14:textId="77777777" w:rsidR="009D70F5" w:rsidRDefault="009D70F5" w:rsidP="009805D1">
            <w:pPr>
              <w:jc w:val="center"/>
              <w:rPr>
                <w:rFonts w:ascii="Arial" w:eastAsia="Arial" w:hAnsi="Arial" w:cs="Arial"/>
                <w:sz w:val="20"/>
                <w:szCs w:val="20"/>
                <w:vertAlign w:val="superscript"/>
              </w:rPr>
            </w:pPr>
            <w:r>
              <w:rPr>
                <w:rFonts w:ascii="Arial" w:eastAsia="Arial" w:hAnsi="Arial" w:cs="Arial"/>
                <w:sz w:val="20"/>
                <w:szCs w:val="20"/>
              </w:rPr>
              <w:t>6.81</w:t>
            </w:r>
            <w:r>
              <w:rPr>
                <w:rFonts w:ascii="Arial" w:eastAsia="Arial" w:hAnsi="Arial" w:cs="Arial"/>
                <w:color w:val="000000"/>
                <w:sz w:val="20"/>
                <w:szCs w:val="20"/>
              </w:rPr>
              <w:t>±0.01</w:t>
            </w:r>
            <w:r>
              <w:rPr>
                <w:rFonts w:ascii="Arial" w:eastAsia="Arial" w:hAnsi="Arial" w:cs="Arial"/>
                <w:color w:val="000000"/>
                <w:sz w:val="20"/>
                <w:szCs w:val="20"/>
                <w:vertAlign w:val="superscript"/>
              </w:rPr>
              <w:t>a</w:t>
            </w:r>
          </w:p>
        </w:tc>
        <w:tc>
          <w:tcPr>
            <w:tcW w:w="1303" w:type="dxa"/>
            <w:tcBorders>
              <w:bottom w:val="single" w:sz="4" w:space="0" w:color="000000"/>
            </w:tcBorders>
          </w:tcPr>
          <w:p w14:paraId="5F594B12" w14:textId="77777777" w:rsidR="009D70F5" w:rsidRDefault="009D70F5" w:rsidP="009805D1">
            <w:pPr>
              <w:jc w:val="center"/>
              <w:rPr>
                <w:rFonts w:ascii="Arial" w:eastAsia="Arial" w:hAnsi="Arial" w:cs="Arial"/>
                <w:sz w:val="20"/>
                <w:szCs w:val="20"/>
                <w:vertAlign w:val="superscript"/>
              </w:rPr>
            </w:pPr>
            <w:r>
              <w:rPr>
                <w:rFonts w:ascii="Arial" w:eastAsia="Arial" w:hAnsi="Arial" w:cs="Arial"/>
                <w:sz w:val="20"/>
                <w:szCs w:val="20"/>
              </w:rPr>
              <w:t>6.75±0.03</w:t>
            </w:r>
            <w:r>
              <w:rPr>
                <w:rFonts w:ascii="Arial" w:eastAsia="Arial" w:hAnsi="Arial" w:cs="Arial"/>
                <w:sz w:val="20"/>
                <w:szCs w:val="20"/>
                <w:vertAlign w:val="superscript"/>
              </w:rPr>
              <w:t>a</w:t>
            </w:r>
          </w:p>
        </w:tc>
        <w:tc>
          <w:tcPr>
            <w:tcW w:w="1303" w:type="dxa"/>
            <w:tcBorders>
              <w:bottom w:val="single" w:sz="4" w:space="0" w:color="000000"/>
            </w:tcBorders>
          </w:tcPr>
          <w:p w14:paraId="7FA1ED9E" w14:textId="77777777" w:rsidR="009D70F5" w:rsidRDefault="009D70F5" w:rsidP="009805D1">
            <w:pPr>
              <w:jc w:val="center"/>
              <w:rPr>
                <w:rFonts w:ascii="Arial" w:eastAsia="Arial" w:hAnsi="Arial" w:cs="Arial"/>
                <w:color w:val="000000"/>
                <w:sz w:val="20"/>
                <w:szCs w:val="20"/>
                <w:vertAlign w:val="superscript"/>
              </w:rPr>
            </w:pPr>
            <w:r>
              <w:rPr>
                <w:rFonts w:ascii="Arial" w:eastAsia="Arial" w:hAnsi="Arial" w:cs="Arial"/>
                <w:color w:val="000000"/>
                <w:sz w:val="20"/>
                <w:szCs w:val="20"/>
              </w:rPr>
              <w:t>6.71±0.01</w:t>
            </w:r>
            <w:r>
              <w:rPr>
                <w:rFonts w:ascii="Arial" w:eastAsia="Arial" w:hAnsi="Arial" w:cs="Arial"/>
                <w:color w:val="000000"/>
                <w:sz w:val="20"/>
                <w:szCs w:val="20"/>
                <w:vertAlign w:val="superscript"/>
              </w:rPr>
              <w:t>a</w:t>
            </w:r>
          </w:p>
        </w:tc>
        <w:tc>
          <w:tcPr>
            <w:tcW w:w="1303" w:type="dxa"/>
            <w:tcBorders>
              <w:bottom w:val="single" w:sz="4" w:space="0" w:color="000000"/>
            </w:tcBorders>
          </w:tcPr>
          <w:p w14:paraId="0225BED0" w14:textId="77777777" w:rsidR="009D70F5" w:rsidRDefault="009D70F5" w:rsidP="009805D1">
            <w:pPr>
              <w:jc w:val="center"/>
              <w:rPr>
                <w:rFonts w:ascii="Arial" w:eastAsia="Arial" w:hAnsi="Arial" w:cs="Arial"/>
                <w:sz w:val="20"/>
                <w:szCs w:val="20"/>
                <w:vertAlign w:val="superscript"/>
              </w:rPr>
            </w:pPr>
            <w:r>
              <w:rPr>
                <w:rFonts w:ascii="Arial" w:eastAsia="Arial" w:hAnsi="Arial" w:cs="Arial"/>
                <w:sz w:val="20"/>
                <w:szCs w:val="20"/>
              </w:rPr>
              <w:t>6.66±0.01</w:t>
            </w:r>
            <w:r>
              <w:rPr>
                <w:rFonts w:ascii="Arial" w:eastAsia="Arial" w:hAnsi="Arial" w:cs="Arial"/>
                <w:sz w:val="20"/>
                <w:szCs w:val="20"/>
                <w:vertAlign w:val="superscript"/>
              </w:rPr>
              <w:t>a</w:t>
            </w:r>
          </w:p>
        </w:tc>
        <w:tc>
          <w:tcPr>
            <w:tcW w:w="1234" w:type="dxa"/>
            <w:tcBorders>
              <w:bottom w:val="single" w:sz="4" w:space="0" w:color="000000"/>
            </w:tcBorders>
          </w:tcPr>
          <w:p w14:paraId="7D15E123" w14:textId="77777777" w:rsidR="009D70F5" w:rsidRDefault="009D70F5" w:rsidP="009805D1">
            <w:pPr>
              <w:jc w:val="center"/>
              <w:rPr>
                <w:rFonts w:ascii="Arial" w:eastAsia="Arial" w:hAnsi="Arial" w:cs="Arial"/>
                <w:sz w:val="20"/>
                <w:szCs w:val="20"/>
                <w:vertAlign w:val="superscript"/>
              </w:rPr>
            </w:pPr>
            <w:r>
              <w:rPr>
                <w:rFonts w:ascii="Arial" w:eastAsia="Arial" w:hAnsi="Arial" w:cs="Arial"/>
                <w:sz w:val="20"/>
                <w:szCs w:val="20"/>
              </w:rPr>
              <w:t>6.6±0.02</w:t>
            </w:r>
            <w:r>
              <w:rPr>
                <w:rFonts w:ascii="Arial" w:eastAsia="Arial" w:hAnsi="Arial" w:cs="Arial"/>
                <w:sz w:val="20"/>
                <w:szCs w:val="20"/>
                <w:vertAlign w:val="superscript"/>
              </w:rPr>
              <w:t>a</w:t>
            </w:r>
          </w:p>
        </w:tc>
        <w:tc>
          <w:tcPr>
            <w:tcW w:w="1234" w:type="dxa"/>
            <w:tcBorders>
              <w:bottom w:val="single" w:sz="4" w:space="0" w:color="000000"/>
            </w:tcBorders>
          </w:tcPr>
          <w:p w14:paraId="4B6B0908" w14:textId="77777777" w:rsidR="009D70F5" w:rsidRDefault="009D70F5" w:rsidP="009805D1">
            <w:pPr>
              <w:jc w:val="center"/>
              <w:rPr>
                <w:rFonts w:ascii="Arial" w:eastAsia="Arial" w:hAnsi="Arial" w:cs="Arial"/>
                <w:sz w:val="20"/>
                <w:szCs w:val="20"/>
                <w:vertAlign w:val="superscript"/>
              </w:rPr>
            </w:pPr>
            <w:r>
              <w:rPr>
                <w:rFonts w:ascii="Arial" w:eastAsia="Arial" w:hAnsi="Arial" w:cs="Arial"/>
                <w:sz w:val="20"/>
                <w:szCs w:val="20"/>
              </w:rPr>
              <w:t>6.57±0.02</w:t>
            </w:r>
            <w:r>
              <w:rPr>
                <w:rFonts w:ascii="Arial" w:eastAsia="Arial" w:hAnsi="Arial" w:cs="Arial"/>
                <w:sz w:val="20"/>
                <w:szCs w:val="20"/>
                <w:vertAlign w:val="superscript"/>
              </w:rPr>
              <w:t>a</w:t>
            </w:r>
          </w:p>
        </w:tc>
        <w:tc>
          <w:tcPr>
            <w:tcW w:w="1303" w:type="dxa"/>
            <w:tcBorders>
              <w:bottom w:val="single" w:sz="4" w:space="0" w:color="000000"/>
            </w:tcBorders>
          </w:tcPr>
          <w:p w14:paraId="6446587D" w14:textId="77777777" w:rsidR="009D70F5" w:rsidRDefault="009D70F5" w:rsidP="009805D1">
            <w:pPr>
              <w:jc w:val="center"/>
              <w:rPr>
                <w:rFonts w:ascii="Arial" w:eastAsia="Arial" w:hAnsi="Arial" w:cs="Arial"/>
                <w:sz w:val="20"/>
                <w:szCs w:val="20"/>
                <w:vertAlign w:val="superscript"/>
              </w:rPr>
            </w:pPr>
            <w:r>
              <w:rPr>
                <w:rFonts w:ascii="Arial" w:eastAsia="Arial" w:hAnsi="Arial" w:cs="Arial"/>
                <w:sz w:val="20"/>
                <w:szCs w:val="20"/>
              </w:rPr>
              <w:t>6.52±0.01</w:t>
            </w:r>
            <w:r>
              <w:rPr>
                <w:rFonts w:ascii="Arial" w:eastAsia="Arial" w:hAnsi="Arial" w:cs="Arial"/>
                <w:sz w:val="20"/>
                <w:szCs w:val="20"/>
                <w:vertAlign w:val="superscript"/>
              </w:rPr>
              <w:t>a</w:t>
            </w:r>
          </w:p>
        </w:tc>
        <w:tc>
          <w:tcPr>
            <w:tcW w:w="1239" w:type="dxa"/>
            <w:tcBorders>
              <w:bottom w:val="single" w:sz="4" w:space="0" w:color="000000"/>
            </w:tcBorders>
          </w:tcPr>
          <w:p w14:paraId="79BD926B" w14:textId="77777777" w:rsidR="009D70F5" w:rsidRDefault="009D70F5" w:rsidP="009805D1">
            <w:pPr>
              <w:jc w:val="center"/>
              <w:rPr>
                <w:rFonts w:ascii="Arial" w:eastAsia="Arial" w:hAnsi="Arial" w:cs="Arial"/>
                <w:sz w:val="20"/>
                <w:szCs w:val="20"/>
                <w:vertAlign w:val="superscript"/>
              </w:rPr>
            </w:pPr>
            <w:r>
              <w:rPr>
                <w:rFonts w:ascii="Arial" w:eastAsia="Arial" w:hAnsi="Arial" w:cs="Arial"/>
                <w:sz w:val="20"/>
                <w:szCs w:val="20"/>
              </w:rPr>
              <w:t>6.46±0.03</w:t>
            </w:r>
            <w:r>
              <w:rPr>
                <w:rFonts w:ascii="Arial" w:eastAsia="Arial" w:hAnsi="Arial" w:cs="Arial"/>
                <w:sz w:val="20"/>
                <w:szCs w:val="20"/>
                <w:vertAlign w:val="superscript"/>
              </w:rPr>
              <w:t>a</w:t>
            </w:r>
          </w:p>
        </w:tc>
      </w:tr>
    </w:tbl>
    <w:p w14:paraId="38AB3EA8" w14:textId="77777777" w:rsidR="009D70F5" w:rsidRDefault="009D70F5" w:rsidP="009D70F5">
      <w:pPr>
        <w:spacing w:line="360" w:lineRule="auto"/>
        <w:jc w:val="both"/>
        <w:rPr>
          <w:rFonts w:ascii="Arial" w:eastAsia="Arial" w:hAnsi="Arial" w:cs="Arial"/>
          <w:sz w:val="18"/>
          <w:szCs w:val="18"/>
        </w:rPr>
      </w:pPr>
      <w:r>
        <w:rPr>
          <w:rFonts w:ascii="Arial" w:eastAsia="Arial" w:hAnsi="Arial" w:cs="Arial"/>
          <w:sz w:val="18"/>
          <w:szCs w:val="18"/>
        </w:rPr>
        <w:t xml:space="preserve"> T</w:t>
      </w:r>
      <w:r>
        <w:rPr>
          <w:rFonts w:ascii="Arial" w:eastAsia="Arial" w:hAnsi="Arial" w:cs="Arial"/>
          <w:sz w:val="18"/>
          <w:szCs w:val="18"/>
          <w:vertAlign w:val="subscript"/>
        </w:rPr>
        <w:t>0</w:t>
      </w:r>
      <w:r>
        <w:rPr>
          <w:rFonts w:ascii="Arial" w:eastAsia="Arial" w:hAnsi="Arial" w:cs="Arial"/>
          <w:sz w:val="18"/>
          <w:szCs w:val="18"/>
        </w:rPr>
        <w:t>, T</w:t>
      </w:r>
      <w:r>
        <w:rPr>
          <w:rFonts w:ascii="Arial" w:eastAsia="Arial" w:hAnsi="Arial" w:cs="Arial"/>
          <w:sz w:val="18"/>
          <w:szCs w:val="18"/>
          <w:vertAlign w:val="subscript"/>
        </w:rPr>
        <w:t>1</w:t>
      </w:r>
      <w:r>
        <w:rPr>
          <w:rFonts w:ascii="Arial" w:eastAsia="Arial" w:hAnsi="Arial" w:cs="Arial"/>
          <w:sz w:val="18"/>
          <w:szCs w:val="18"/>
        </w:rPr>
        <w:t>, T</w:t>
      </w:r>
      <w:r>
        <w:rPr>
          <w:rFonts w:ascii="Arial" w:eastAsia="Arial" w:hAnsi="Arial" w:cs="Arial"/>
          <w:sz w:val="18"/>
          <w:szCs w:val="18"/>
          <w:vertAlign w:val="subscript"/>
        </w:rPr>
        <w:t>2</w:t>
      </w:r>
      <w:r>
        <w:rPr>
          <w:rFonts w:ascii="Arial" w:eastAsia="Arial" w:hAnsi="Arial" w:cs="Arial"/>
          <w:sz w:val="18"/>
          <w:szCs w:val="18"/>
        </w:rPr>
        <w:t>, T</w:t>
      </w:r>
      <w:r>
        <w:rPr>
          <w:rFonts w:ascii="Arial" w:eastAsia="Arial" w:hAnsi="Arial" w:cs="Arial"/>
          <w:sz w:val="18"/>
          <w:szCs w:val="18"/>
          <w:vertAlign w:val="subscript"/>
        </w:rPr>
        <w:t>3</w:t>
      </w:r>
      <w:r>
        <w:rPr>
          <w:rFonts w:ascii="Arial" w:eastAsia="Arial" w:hAnsi="Arial" w:cs="Arial"/>
          <w:sz w:val="18"/>
          <w:szCs w:val="18"/>
        </w:rPr>
        <w:t xml:space="preserve"> and T</w:t>
      </w:r>
      <w:r>
        <w:rPr>
          <w:rFonts w:ascii="Arial" w:eastAsia="Arial" w:hAnsi="Arial" w:cs="Arial"/>
          <w:sz w:val="18"/>
          <w:szCs w:val="18"/>
          <w:vertAlign w:val="subscript"/>
        </w:rPr>
        <w:t>4</w:t>
      </w:r>
      <w:r>
        <w:rPr>
          <w:rFonts w:ascii="Arial" w:eastAsia="Arial" w:hAnsi="Arial" w:cs="Arial"/>
          <w:sz w:val="18"/>
          <w:szCs w:val="18"/>
        </w:rPr>
        <w:t xml:space="preserve"> pasta prepared with 0, 5, 7.5, 10 and 12.5g of fish powder/100 g of semolina flour. T</w:t>
      </w:r>
      <w:r>
        <w:rPr>
          <w:rFonts w:ascii="Arial" w:eastAsia="Arial" w:hAnsi="Arial" w:cs="Arial"/>
          <w:sz w:val="18"/>
          <w:szCs w:val="18"/>
          <w:vertAlign w:val="subscript"/>
        </w:rPr>
        <w:t>0</w:t>
      </w:r>
      <w:r>
        <w:rPr>
          <w:rFonts w:ascii="Arial" w:eastAsia="Arial" w:hAnsi="Arial" w:cs="Arial"/>
          <w:sz w:val="18"/>
          <w:szCs w:val="18"/>
        </w:rPr>
        <w:t>: control pasta, T</w:t>
      </w:r>
      <w:r>
        <w:rPr>
          <w:rFonts w:ascii="Arial" w:eastAsia="Arial" w:hAnsi="Arial" w:cs="Arial"/>
          <w:sz w:val="18"/>
          <w:szCs w:val="18"/>
          <w:vertAlign w:val="subscript"/>
        </w:rPr>
        <w:t>1</w:t>
      </w:r>
      <w:r>
        <w:rPr>
          <w:rFonts w:ascii="Arial" w:eastAsia="Arial" w:hAnsi="Arial" w:cs="Arial"/>
          <w:sz w:val="18"/>
          <w:szCs w:val="18"/>
        </w:rPr>
        <w:t xml:space="preserve"> to T</w:t>
      </w:r>
      <w:r>
        <w:rPr>
          <w:rFonts w:ascii="Arial" w:eastAsia="Arial" w:hAnsi="Arial" w:cs="Arial"/>
          <w:sz w:val="18"/>
          <w:szCs w:val="18"/>
          <w:vertAlign w:val="subscript"/>
        </w:rPr>
        <w:t>4</w:t>
      </w:r>
      <w:r>
        <w:rPr>
          <w:rFonts w:ascii="Arial" w:eastAsia="Arial" w:hAnsi="Arial" w:cs="Arial"/>
          <w:sz w:val="18"/>
          <w:szCs w:val="18"/>
        </w:rPr>
        <w:t>: Fish based pasta</w:t>
      </w:r>
    </w:p>
    <w:p w14:paraId="1C8F7BCA" w14:textId="77777777" w:rsidR="009D70F5" w:rsidRDefault="009D70F5" w:rsidP="009D70F5">
      <w:pPr>
        <w:spacing w:line="360" w:lineRule="auto"/>
        <w:jc w:val="both"/>
        <w:rPr>
          <w:rFonts w:ascii="Arial" w:eastAsia="Arial" w:hAnsi="Arial" w:cs="Arial"/>
          <w:sz w:val="18"/>
          <w:szCs w:val="18"/>
        </w:rPr>
      </w:pPr>
      <w:r>
        <w:rPr>
          <w:rFonts w:ascii="Arial" w:eastAsia="Arial" w:hAnsi="Arial" w:cs="Arial"/>
          <w:sz w:val="18"/>
          <w:szCs w:val="18"/>
        </w:rPr>
        <w:t xml:space="preserve">Result in the table represented the mean of triplicate measurement. Mean± </w:t>
      </w:r>
      <w:proofErr w:type="spellStart"/>
      <w:r>
        <w:rPr>
          <w:rFonts w:ascii="Arial" w:eastAsia="Arial" w:hAnsi="Arial" w:cs="Arial"/>
          <w:sz w:val="18"/>
          <w:szCs w:val="18"/>
        </w:rPr>
        <w:t>SD</w:t>
      </w:r>
      <w:r>
        <w:rPr>
          <w:rFonts w:ascii="Arial" w:eastAsia="Arial" w:hAnsi="Arial" w:cs="Arial"/>
          <w:sz w:val="18"/>
          <w:szCs w:val="18"/>
          <w:vertAlign w:val="superscript"/>
        </w:rPr>
        <w:t>a</w:t>
      </w:r>
      <w:proofErr w:type="spellEnd"/>
      <w:r>
        <w:rPr>
          <w:rFonts w:ascii="Arial" w:eastAsia="Arial" w:hAnsi="Arial" w:cs="Arial"/>
          <w:sz w:val="18"/>
          <w:szCs w:val="18"/>
          <w:vertAlign w:val="superscript"/>
        </w:rPr>
        <w:t xml:space="preserve">-j </w:t>
      </w:r>
      <w:r>
        <w:rPr>
          <w:rFonts w:ascii="Arial" w:eastAsia="Arial" w:hAnsi="Arial" w:cs="Arial"/>
          <w:sz w:val="18"/>
          <w:szCs w:val="18"/>
        </w:rPr>
        <w:t>values in same column followed by different superscript are significantly different (p&lt;0.05). HDPE and M-PET -PE pasta showed significance difference throughout storage study (p&lt; 0.05) (H: HDPE, M: M-PET-PE)</w:t>
      </w:r>
    </w:p>
    <w:p w14:paraId="478CB62B" w14:textId="77777777" w:rsidR="009D70F5" w:rsidRDefault="009D70F5" w:rsidP="009D70F5">
      <w:pPr>
        <w:spacing w:line="360" w:lineRule="auto"/>
        <w:jc w:val="both"/>
        <w:rPr>
          <w:rFonts w:ascii="Arial" w:eastAsia="Arial" w:hAnsi="Arial" w:cs="Arial"/>
          <w:b/>
        </w:rPr>
      </w:pPr>
    </w:p>
    <w:p w14:paraId="0B5A1161" w14:textId="02CCC4C1" w:rsidR="00F527D9" w:rsidRDefault="00F527D9" w:rsidP="009D70F5">
      <w:pPr>
        <w:spacing w:line="360" w:lineRule="auto"/>
        <w:ind w:left="142" w:firstLine="578"/>
        <w:jc w:val="both"/>
        <w:rPr>
          <w:rFonts w:ascii="Arial" w:eastAsia="Arial" w:hAnsi="Arial" w:cs="Arial"/>
        </w:rPr>
      </w:pPr>
    </w:p>
    <w:p w14:paraId="4AF8DAC4" w14:textId="77777777" w:rsidR="009D70F5" w:rsidRDefault="009D70F5">
      <w:pPr>
        <w:spacing w:line="360" w:lineRule="auto"/>
        <w:ind w:left="142" w:firstLine="578"/>
        <w:jc w:val="both"/>
        <w:rPr>
          <w:rFonts w:ascii="Arial" w:eastAsia="Arial" w:hAnsi="Arial" w:cs="Arial"/>
        </w:rPr>
        <w:sectPr w:rsidR="009D70F5" w:rsidSect="009D70F5">
          <w:pgSz w:w="15840" w:h="12240" w:orient="landscape"/>
          <w:pgMar w:top="2016" w:right="1440" w:bottom="2016" w:left="2016" w:header="720" w:footer="1123" w:gutter="0"/>
          <w:cols w:space="720"/>
          <w:docGrid w:linePitch="272"/>
        </w:sectPr>
      </w:pPr>
    </w:p>
    <w:p w14:paraId="19596539" w14:textId="77777777" w:rsidR="00F527D9" w:rsidRDefault="00F527D9" w:rsidP="009D70F5">
      <w:pPr>
        <w:spacing w:line="360" w:lineRule="auto"/>
        <w:jc w:val="both"/>
        <w:rPr>
          <w:rFonts w:ascii="Arial" w:eastAsia="Arial" w:hAnsi="Arial" w:cs="Arial"/>
        </w:rPr>
      </w:pPr>
    </w:p>
    <w:p w14:paraId="158CEAEA" w14:textId="77777777" w:rsidR="00F527D9" w:rsidRDefault="006544F1">
      <w:pPr>
        <w:spacing w:line="360" w:lineRule="auto"/>
        <w:ind w:left="142"/>
        <w:jc w:val="both"/>
        <w:rPr>
          <w:rFonts w:ascii="Arial" w:eastAsia="Arial" w:hAnsi="Arial" w:cs="Arial"/>
          <w:b/>
          <w:u w:val="single"/>
        </w:rPr>
      </w:pPr>
      <w:r>
        <w:rPr>
          <w:rFonts w:ascii="Arial" w:eastAsia="Arial" w:hAnsi="Arial" w:cs="Arial"/>
          <w:b/>
          <w:u w:val="single"/>
        </w:rPr>
        <w:t>3.5.3 Total Volatile Base Nitrogen (TVBN)</w:t>
      </w:r>
    </w:p>
    <w:p w14:paraId="5A1CD71E" w14:textId="77777777" w:rsidR="00F527D9" w:rsidRDefault="006544F1">
      <w:pPr>
        <w:spacing w:line="360" w:lineRule="auto"/>
        <w:ind w:left="142" w:firstLine="578"/>
        <w:jc w:val="both"/>
        <w:rPr>
          <w:rFonts w:ascii="Arial" w:eastAsia="Arial" w:hAnsi="Arial" w:cs="Arial"/>
        </w:rPr>
      </w:pPr>
      <w:r>
        <w:rPr>
          <w:rFonts w:ascii="Arial" w:eastAsia="Arial" w:hAnsi="Arial" w:cs="Arial"/>
        </w:rPr>
        <w:t>In this study, TVBN (mg/100g) values increased for control (T0) and fish-based pasta (T1–T4).Control pasta showed no TVBN during storage in both HDPE and M-PET-PE.</w:t>
      </w:r>
      <w:r>
        <w:rPr>
          <w:rFonts w:ascii="Arial" w:eastAsia="Arial" w:hAnsi="Arial" w:cs="Arial"/>
        </w:rPr>
        <w:br/>
        <w:t>On day 0, HDPE- and M-PET-PE-packed pasta had TVBN of 12.18±0.01–12.48±0.01 mg/100g.By day 120, HDPE-packed pasta increased  to 17.23±0.01–17.62±0.01 mg/100g, and M-PET-PE to 16.94±0.02–17.46±0.01mg/100g. Two-way analysis showed significant (p&lt;0.05) differences between packages and treatments over time (Table 7) Baraiya et al. (2024) and Gedam et al. (2024) also reported significant TVBN increases in protein-enriched and packed pasta products. The increased in TVBN was linked to protein breakdown and nitrogen compound release by bacterial activity. Higher TVBN in HDPE-packed pasta was due to its lower oxygen barrier, promoting bacterial growth.</w:t>
      </w:r>
    </w:p>
    <w:p w14:paraId="121B04A5" w14:textId="77777777" w:rsidR="009D70F5" w:rsidRDefault="009D70F5">
      <w:pPr>
        <w:spacing w:line="360" w:lineRule="auto"/>
        <w:ind w:left="142" w:firstLine="578"/>
        <w:jc w:val="both"/>
        <w:rPr>
          <w:rFonts w:ascii="Arial" w:eastAsia="Arial" w:hAnsi="Arial" w:cs="Arial"/>
          <w:b/>
          <w:u w:val="single"/>
        </w:rPr>
        <w:sectPr w:rsidR="009D70F5" w:rsidSect="009D70F5">
          <w:pgSz w:w="12240" w:h="15840"/>
          <w:pgMar w:top="1440" w:right="2016" w:bottom="2016" w:left="2016" w:header="720" w:footer="1123" w:gutter="0"/>
          <w:cols w:space="720"/>
          <w:docGrid w:linePitch="272"/>
        </w:sectPr>
      </w:pPr>
    </w:p>
    <w:p w14:paraId="318DF01B" w14:textId="77777777" w:rsidR="009D70F5" w:rsidRDefault="009D70F5" w:rsidP="009D70F5">
      <w:pPr>
        <w:spacing w:line="360" w:lineRule="auto"/>
        <w:ind w:left="284"/>
        <w:rPr>
          <w:rFonts w:ascii="Arial" w:eastAsia="Arial" w:hAnsi="Arial" w:cs="Arial"/>
          <w:b/>
        </w:rPr>
      </w:pPr>
      <w:r>
        <w:rPr>
          <w:rFonts w:ascii="Arial" w:eastAsia="Arial" w:hAnsi="Arial" w:cs="Arial"/>
          <w:b/>
        </w:rPr>
        <w:lastRenderedPageBreak/>
        <w:t>Table 7 Changes in Total Volatile Base Nitrogen (TVBN) of pasta packed in HDPE and M-PET-PE during storage period at ambient temperature.</w:t>
      </w:r>
    </w:p>
    <w:tbl>
      <w:tblPr>
        <w:tblStyle w:val="a6"/>
        <w:tblW w:w="13836" w:type="dxa"/>
        <w:tblBorders>
          <w:top w:val="nil"/>
          <w:left w:val="nil"/>
          <w:bottom w:val="nil"/>
          <w:right w:val="nil"/>
          <w:insideH w:val="nil"/>
          <w:insideV w:val="nil"/>
        </w:tblBorders>
        <w:tblLayout w:type="fixed"/>
        <w:tblLook w:val="0400" w:firstRow="0" w:lastRow="0" w:firstColumn="0" w:lastColumn="0" w:noHBand="0" w:noVBand="1"/>
      </w:tblPr>
      <w:tblGrid>
        <w:gridCol w:w="1282"/>
        <w:gridCol w:w="1388"/>
        <w:gridCol w:w="1459"/>
        <w:gridCol w:w="1388"/>
        <w:gridCol w:w="1388"/>
        <w:gridCol w:w="1388"/>
        <w:gridCol w:w="1388"/>
        <w:gridCol w:w="1388"/>
        <w:gridCol w:w="1379"/>
        <w:gridCol w:w="1388"/>
      </w:tblGrid>
      <w:tr w:rsidR="009D70F5" w14:paraId="7BACA26E" w14:textId="77777777" w:rsidTr="009805D1">
        <w:trPr>
          <w:trHeight w:val="454"/>
        </w:trPr>
        <w:tc>
          <w:tcPr>
            <w:tcW w:w="1283" w:type="dxa"/>
            <w:vMerge w:val="restart"/>
            <w:tcBorders>
              <w:top w:val="single" w:sz="4" w:space="0" w:color="000000"/>
            </w:tcBorders>
            <w:vAlign w:val="center"/>
          </w:tcPr>
          <w:p w14:paraId="2D40FE32" w14:textId="77777777" w:rsidR="009D70F5" w:rsidRDefault="009D70F5" w:rsidP="009805D1">
            <w:pPr>
              <w:jc w:val="center"/>
              <w:rPr>
                <w:rFonts w:ascii="Arial" w:eastAsia="Arial" w:hAnsi="Arial" w:cs="Arial"/>
                <w:b/>
                <w:sz w:val="20"/>
                <w:szCs w:val="20"/>
              </w:rPr>
            </w:pPr>
            <w:r>
              <w:rPr>
                <w:rFonts w:ascii="Arial" w:eastAsia="Arial" w:hAnsi="Arial" w:cs="Arial"/>
                <w:b/>
                <w:sz w:val="20"/>
                <w:szCs w:val="20"/>
              </w:rPr>
              <w:t xml:space="preserve">Samples </w:t>
            </w:r>
          </w:p>
        </w:tc>
        <w:tc>
          <w:tcPr>
            <w:tcW w:w="12554" w:type="dxa"/>
            <w:gridSpan w:val="9"/>
            <w:tcBorders>
              <w:top w:val="single" w:sz="4" w:space="0" w:color="000000"/>
            </w:tcBorders>
          </w:tcPr>
          <w:p w14:paraId="31649B75" w14:textId="77777777" w:rsidR="009D70F5" w:rsidRDefault="009D70F5" w:rsidP="009805D1">
            <w:pPr>
              <w:jc w:val="center"/>
              <w:rPr>
                <w:rFonts w:ascii="Arial" w:eastAsia="Arial" w:hAnsi="Arial" w:cs="Arial"/>
                <w:b/>
                <w:sz w:val="20"/>
                <w:szCs w:val="20"/>
              </w:rPr>
            </w:pPr>
            <w:r>
              <w:rPr>
                <w:rFonts w:ascii="Arial" w:eastAsia="Arial" w:hAnsi="Arial" w:cs="Arial"/>
                <w:b/>
                <w:sz w:val="20"/>
                <w:szCs w:val="20"/>
              </w:rPr>
              <w:t>Total volatile base nitrogen</w:t>
            </w:r>
          </w:p>
        </w:tc>
      </w:tr>
      <w:tr w:rsidR="009D70F5" w14:paraId="6651F9D6" w14:textId="77777777" w:rsidTr="009805D1">
        <w:trPr>
          <w:trHeight w:val="454"/>
        </w:trPr>
        <w:tc>
          <w:tcPr>
            <w:tcW w:w="1283" w:type="dxa"/>
            <w:vMerge/>
            <w:tcBorders>
              <w:top w:val="single" w:sz="4" w:space="0" w:color="000000"/>
            </w:tcBorders>
            <w:vAlign w:val="center"/>
          </w:tcPr>
          <w:p w14:paraId="28E04861" w14:textId="77777777" w:rsidR="009D70F5" w:rsidRDefault="009D70F5" w:rsidP="009805D1">
            <w:pPr>
              <w:widowControl w:val="0"/>
              <w:pBdr>
                <w:top w:val="nil"/>
                <w:left w:val="nil"/>
                <w:bottom w:val="nil"/>
                <w:right w:val="nil"/>
                <w:between w:val="nil"/>
              </w:pBdr>
              <w:spacing w:line="276" w:lineRule="auto"/>
              <w:rPr>
                <w:rFonts w:ascii="Arial" w:eastAsia="Arial" w:hAnsi="Arial" w:cs="Arial"/>
                <w:b/>
                <w:sz w:val="20"/>
                <w:szCs w:val="20"/>
              </w:rPr>
            </w:pPr>
          </w:p>
        </w:tc>
        <w:tc>
          <w:tcPr>
            <w:tcW w:w="12554" w:type="dxa"/>
            <w:gridSpan w:val="9"/>
            <w:tcBorders>
              <w:bottom w:val="single" w:sz="4" w:space="0" w:color="000000"/>
            </w:tcBorders>
          </w:tcPr>
          <w:p w14:paraId="3F4572CD" w14:textId="77777777" w:rsidR="009D70F5" w:rsidRDefault="009D70F5" w:rsidP="009805D1">
            <w:pPr>
              <w:jc w:val="center"/>
              <w:rPr>
                <w:rFonts w:ascii="Arial" w:eastAsia="Arial" w:hAnsi="Arial" w:cs="Arial"/>
                <w:b/>
                <w:sz w:val="20"/>
                <w:szCs w:val="20"/>
              </w:rPr>
            </w:pPr>
            <w:r>
              <w:rPr>
                <w:rFonts w:ascii="Arial" w:eastAsia="Arial" w:hAnsi="Arial" w:cs="Arial"/>
                <w:b/>
                <w:sz w:val="20"/>
                <w:szCs w:val="20"/>
              </w:rPr>
              <w:t>Storage period (Days)</w:t>
            </w:r>
          </w:p>
        </w:tc>
      </w:tr>
      <w:tr w:rsidR="009D70F5" w14:paraId="5EBFC259" w14:textId="77777777" w:rsidTr="009805D1">
        <w:trPr>
          <w:trHeight w:val="454"/>
        </w:trPr>
        <w:tc>
          <w:tcPr>
            <w:tcW w:w="1283" w:type="dxa"/>
            <w:vMerge/>
            <w:tcBorders>
              <w:top w:val="single" w:sz="4" w:space="0" w:color="000000"/>
            </w:tcBorders>
            <w:vAlign w:val="center"/>
          </w:tcPr>
          <w:p w14:paraId="71EA7F00" w14:textId="77777777" w:rsidR="009D70F5" w:rsidRDefault="009D70F5" w:rsidP="009805D1">
            <w:pPr>
              <w:widowControl w:val="0"/>
              <w:pBdr>
                <w:top w:val="nil"/>
                <w:left w:val="nil"/>
                <w:bottom w:val="nil"/>
                <w:right w:val="nil"/>
                <w:between w:val="nil"/>
              </w:pBdr>
              <w:spacing w:line="276" w:lineRule="auto"/>
              <w:rPr>
                <w:rFonts w:ascii="Arial" w:eastAsia="Arial" w:hAnsi="Arial" w:cs="Arial"/>
                <w:b/>
                <w:sz w:val="20"/>
                <w:szCs w:val="20"/>
              </w:rPr>
            </w:pPr>
          </w:p>
        </w:tc>
        <w:tc>
          <w:tcPr>
            <w:tcW w:w="1388" w:type="dxa"/>
            <w:tcBorders>
              <w:top w:val="single" w:sz="4" w:space="0" w:color="000000"/>
              <w:bottom w:val="single" w:sz="4" w:space="0" w:color="000000"/>
            </w:tcBorders>
          </w:tcPr>
          <w:p w14:paraId="4C17114B" w14:textId="77777777" w:rsidR="009D70F5" w:rsidRDefault="009D70F5" w:rsidP="009805D1">
            <w:pPr>
              <w:jc w:val="center"/>
              <w:rPr>
                <w:rFonts w:ascii="Arial" w:eastAsia="Arial" w:hAnsi="Arial" w:cs="Arial"/>
                <w:b/>
                <w:sz w:val="20"/>
                <w:szCs w:val="20"/>
              </w:rPr>
            </w:pPr>
            <w:r>
              <w:rPr>
                <w:rFonts w:ascii="Arial" w:eastAsia="Arial" w:hAnsi="Arial" w:cs="Arial"/>
                <w:b/>
                <w:sz w:val="20"/>
                <w:szCs w:val="20"/>
              </w:rPr>
              <w:t>0</w:t>
            </w:r>
          </w:p>
        </w:tc>
        <w:tc>
          <w:tcPr>
            <w:tcW w:w="1459" w:type="dxa"/>
            <w:tcBorders>
              <w:top w:val="single" w:sz="4" w:space="0" w:color="000000"/>
              <w:bottom w:val="single" w:sz="4" w:space="0" w:color="000000"/>
            </w:tcBorders>
          </w:tcPr>
          <w:p w14:paraId="2BFF5279" w14:textId="77777777" w:rsidR="009D70F5" w:rsidRDefault="009D70F5" w:rsidP="009805D1">
            <w:pPr>
              <w:jc w:val="center"/>
              <w:rPr>
                <w:rFonts w:ascii="Arial" w:eastAsia="Arial" w:hAnsi="Arial" w:cs="Arial"/>
                <w:b/>
                <w:sz w:val="20"/>
                <w:szCs w:val="20"/>
              </w:rPr>
            </w:pPr>
            <w:r>
              <w:rPr>
                <w:rFonts w:ascii="Arial" w:eastAsia="Arial" w:hAnsi="Arial" w:cs="Arial"/>
                <w:b/>
                <w:sz w:val="20"/>
                <w:szCs w:val="20"/>
              </w:rPr>
              <w:t>15</w:t>
            </w:r>
          </w:p>
        </w:tc>
        <w:tc>
          <w:tcPr>
            <w:tcW w:w="1388" w:type="dxa"/>
            <w:tcBorders>
              <w:top w:val="single" w:sz="4" w:space="0" w:color="000000"/>
              <w:bottom w:val="single" w:sz="4" w:space="0" w:color="000000"/>
            </w:tcBorders>
          </w:tcPr>
          <w:p w14:paraId="7D0BB8D4" w14:textId="77777777" w:rsidR="009D70F5" w:rsidRDefault="009D70F5" w:rsidP="009805D1">
            <w:pPr>
              <w:jc w:val="center"/>
              <w:rPr>
                <w:rFonts w:ascii="Arial" w:eastAsia="Arial" w:hAnsi="Arial" w:cs="Arial"/>
                <w:b/>
                <w:sz w:val="20"/>
                <w:szCs w:val="20"/>
              </w:rPr>
            </w:pPr>
            <w:r>
              <w:rPr>
                <w:rFonts w:ascii="Arial" w:eastAsia="Arial" w:hAnsi="Arial" w:cs="Arial"/>
                <w:b/>
                <w:sz w:val="20"/>
                <w:szCs w:val="20"/>
              </w:rPr>
              <w:t>30</w:t>
            </w:r>
          </w:p>
        </w:tc>
        <w:tc>
          <w:tcPr>
            <w:tcW w:w="1388" w:type="dxa"/>
            <w:tcBorders>
              <w:top w:val="single" w:sz="4" w:space="0" w:color="000000"/>
              <w:bottom w:val="single" w:sz="4" w:space="0" w:color="000000"/>
            </w:tcBorders>
          </w:tcPr>
          <w:p w14:paraId="45BEAB28" w14:textId="77777777" w:rsidR="009D70F5" w:rsidRDefault="009D70F5" w:rsidP="009805D1">
            <w:pPr>
              <w:jc w:val="center"/>
              <w:rPr>
                <w:rFonts w:ascii="Arial" w:eastAsia="Arial" w:hAnsi="Arial" w:cs="Arial"/>
                <w:b/>
                <w:sz w:val="20"/>
                <w:szCs w:val="20"/>
              </w:rPr>
            </w:pPr>
            <w:r>
              <w:rPr>
                <w:rFonts w:ascii="Arial" w:eastAsia="Arial" w:hAnsi="Arial" w:cs="Arial"/>
                <w:b/>
                <w:sz w:val="20"/>
                <w:szCs w:val="20"/>
              </w:rPr>
              <w:t>45</w:t>
            </w:r>
          </w:p>
        </w:tc>
        <w:tc>
          <w:tcPr>
            <w:tcW w:w="1388" w:type="dxa"/>
            <w:tcBorders>
              <w:top w:val="single" w:sz="4" w:space="0" w:color="000000"/>
              <w:bottom w:val="single" w:sz="4" w:space="0" w:color="000000"/>
            </w:tcBorders>
          </w:tcPr>
          <w:p w14:paraId="3EB8E709" w14:textId="77777777" w:rsidR="009D70F5" w:rsidRDefault="009D70F5" w:rsidP="009805D1">
            <w:pPr>
              <w:jc w:val="center"/>
              <w:rPr>
                <w:rFonts w:ascii="Arial" w:eastAsia="Arial" w:hAnsi="Arial" w:cs="Arial"/>
                <w:b/>
                <w:sz w:val="20"/>
                <w:szCs w:val="20"/>
              </w:rPr>
            </w:pPr>
            <w:r>
              <w:rPr>
                <w:rFonts w:ascii="Arial" w:eastAsia="Arial" w:hAnsi="Arial" w:cs="Arial"/>
                <w:b/>
                <w:sz w:val="20"/>
                <w:szCs w:val="20"/>
              </w:rPr>
              <w:t>60</w:t>
            </w:r>
          </w:p>
        </w:tc>
        <w:tc>
          <w:tcPr>
            <w:tcW w:w="1388" w:type="dxa"/>
            <w:tcBorders>
              <w:top w:val="single" w:sz="4" w:space="0" w:color="000000"/>
              <w:bottom w:val="single" w:sz="4" w:space="0" w:color="000000"/>
            </w:tcBorders>
          </w:tcPr>
          <w:p w14:paraId="56842560" w14:textId="77777777" w:rsidR="009D70F5" w:rsidRDefault="009D70F5" w:rsidP="009805D1">
            <w:pPr>
              <w:jc w:val="center"/>
              <w:rPr>
                <w:rFonts w:ascii="Arial" w:eastAsia="Arial" w:hAnsi="Arial" w:cs="Arial"/>
                <w:b/>
                <w:sz w:val="20"/>
                <w:szCs w:val="20"/>
              </w:rPr>
            </w:pPr>
            <w:r>
              <w:rPr>
                <w:rFonts w:ascii="Arial" w:eastAsia="Arial" w:hAnsi="Arial" w:cs="Arial"/>
                <w:b/>
                <w:sz w:val="20"/>
                <w:szCs w:val="20"/>
              </w:rPr>
              <w:t>75</w:t>
            </w:r>
          </w:p>
        </w:tc>
        <w:tc>
          <w:tcPr>
            <w:tcW w:w="1388" w:type="dxa"/>
            <w:tcBorders>
              <w:top w:val="single" w:sz="4" w:space="0" w:color="000000"/>
              <w:bottom w:val="single" w:sz="4" w:space="0" w:color="000000"/>
            </w:tcBorders>
          </w:tcPr>
          <w:p w14:paraId="269ABD4D" w14:textId="77777777" w:rsidR="009D70F5" w:rsidRDefault="009D70F5" w:rsidP="009805D1">
            <w:pPr>
              <w:jc w:val="center"/>
              <w:rPr>
                <w:rFonts w:ascii="Arial" w:eastAsia="Arial" w:hAnsi="Arial" w:cs="Arial"/>
                <w:b/>
                <w:sz w:val="20"/>
                <w:szCs w:val="20"/>
              </w:rPr>
            </w:pPr>
            <w:r>
              <w:rPr>
                <w:rFonts w:ascii="Arial" w:eastAsia="Arial" w:hAnsi="Arial" w:cs="Arial"/>
                <w:b/>
                <w:sz w:val="20"/>
                <w:szCs w:val="20"/>
              </w:rPr>
              <w:t>90</w:t>
            </w:r>
          </w:p>
        </w:tc>
        <w:tc>
          <w:tcPr>
            <w:tcW w:w="1379" w:type="dxa"/>
            <w:tcBorders>
              <w:top w:val="single" w:sz="4" w:space="0" w:color="000000"/>
              <w:bottom w:val="single" w:sz="4" w:space="0" w:color="000000"/>
            </w:tcBorders>
          </w:tcPr>
          <w:p w14:paraId="195CFC41" w14:textId="77777777" w:rsidR="009D70F5" w:rsidRDefault="009D70F5" w:rsidP="009805D1">
            <w:pPr>
              <w:jc w:val="center"/>
              <w:rPr>
                <w:rFonts w:ascii="Arial" w:eastAsia="Arial" w:hAnsi="Arial" w:cs="Arial"/>
                <w:b/>
                <w:sz w:val="20"/>
                <w:szCs w:val="20"/>
              </w:rPr>
            </w:pPr>
            <w:r>
              <w:rPr>
                <w:rFonts w:ascii="Arial" w:eastAsia="Arial" w:hAnsi="Arial" w:cs="Arial"/>
                <w:b/>
                <w:sz w:val="20"/>
                <w:szCs w:val="20"/>
              </w:rPr>
              <w:t>105</w:t>
            </w:r>
          </w:p>
        </w:tc>
        <w:tc>
          <w:tcPr>
            <w:tcW w:w="1388" w:type="dxa"/>
            <w:tcBorders>
              <w:top w:val="single" w:sz="4" w:space="0" w:color="000000"/>
              <w:bottom w:val="single" w:sz="4" w:space="0" w:color="000000"/>
            </w:tcBorders>
          </w:tcPr>
          <w:p w14:paraId="1F4615D1" w14:textId="77777777" w:rsidR="009D70F5" w:rsidRDefault="009D70F5" w:rsidP="009805D1">
            <w:pPr>
              <w:jc w:val="center"/>
              <w:rPr>
                <w:rFonts w:ascii="Arial" w:eastAsia="Arial" w:hAnsi="Arial" w:cs="Arial"/>
                <w:b/>
                <w:sz w:val="20"/>
                <w:szCs w:val="20"/>
              </w:rPr>
            </w:pPr>
            <w:r>
              <w:rPr>
                <w:rFonts w:ascii="Arial" w:eastAsia="Arial" w:hAnsi="Arial" w:cs="Arial"/>
                <w:b/>
                <w:sz w:val="20"/>
                <w:szCs w:val="20"/>
              </w:rPr>
              <w:t>120</w:t>
            </w:r>
          </w:p>
        </w:tc>
      </w:tr>
      <w:tr w:rsidR="009D70F5" w14:paraId="2D4D9C2D" w14:textId="77777777" w:rsidTr="009805D1">
        <w:trPr>
          <w:trHeight w:val="454"/>
        </w:trPr>
        <w:tc>
          <w:tcPr>
            <w:tcW w:w="1283" w:type="dxa"/>
            <w:tcBorders>
              <w:top w:val="single" w:sz="4" w:space="0" w:color="000000"/>
            </w:tcBorders>
          </w:tcPr>
          <w:p w14:paraId="7D8FBED9" w14:textId="77777777" w:rsidR="009D70F5" w:rsidRDefault="009D70F5" w:rsidP="009805D1">
            <w:pPr>
              <w:jc w:val="center"/>
              <w:rPr>
                <w:rFonts w:ascii="Arial" w:eastAsia="Arial" w:hAnsi="Arial" w:cs="Arial"/>
                <w:b/>
                <w:sz w:val="20"/>
                <w:szCs w:val="20"/>
              </w:rPr>
            </w:pPr>
            <w:r>
              <w:rPr>
                <w:rFonts w:ascii="Arial" w:eastAsia="Arial" w:hAnsi="Arial" w:cs="Arial"/>
                <w:b/>
                <w:sz w:val="20"/>
                <w:szCs w:val="20"/>
              </w:rPr>
              <w:t>HT</w:t>
            </w:r>
            <w:r>
              <w:rPr>
                <w:rFonts w:ascii="Arial" w:eastAsia="Arial" w:hAnsi="Arial" w:cs="Arial"/>
                <w:b/>
                <w:sz w:val="20"/>
                <w:szCs w:val="20"/>
                <w:vertAlign w:val="subscript"/>
              </w:rPr>
              <w:t>0</w:t>
            </w:r>
          </w:p>
        </w:tc>
        <w:tc>
          <w:tcPr>
            <w:tcW w:w="1388" w:type="dxa"/>
            <w:tcBorders>
              <w:top w:val="single" w:sz="4" w:space="0" w:color="000000"/>
            </w:tcBorders>
          </w:tcPr>
          <w:p w14:paraId="0E9987F7" w14:textId="77777777" w:rsidR="009D70F5" w:rsidRDefault="009D70F5" w:rsidP="009805D1">
            <w:pPr>
              <w:jc w:val="center"/>
              <w:rPr>
                <w:rFonts w:ascii="Arial" w:eastAsia="Arial" w:hAnsi="Arial" w:cs="Arial"/>
                <w:sz w:val="20"/>
                <w:szCs w:val="20"/>
              </w:rPr>
            </w:pPr>
            <w:r>
              <w:rPr>
                <w:rFonts w:ascii="Arial" w:eastAsia="Arial" w:hAnsi="Arial" w:cs="Arial"/>
                <w:sz w:val="20"/>
                <w:szCs w:val="20"/>
              </w:rPr>
              <w:t>ND</w:t>
            </w:r>
          </w:p>
        </w:tc>
        <w:tc>
          <w:tcPr>
            <w:tcW w:w="1459" w:type="dxa"/>
            <w:tcBorders>
              <w:top w:val="single" w:sz="4" w:space="0" w:color="000000"/>
            </w:tcBorders>
          </w:tcPr>
          <w:p w14:paraId="3301CF65" w14:textId="77777777" w:rsidR="009D70F5" w:rsidRDefault="009D70F5" w:rsidP="009805D1">
            <w:pPr>
              <w:jc w:val="center"/>
              <w:rPr>
                <w:rFonts w:ascii="Arial" w:eastAsia="Arial" w:hAnsi="Arial" w:cs="Arial"/>
                <w:sz w:val="20"/>
                <w:szCs w:val="20"/>
                <w:vertAlign w:val="superscript"/>
              </w:rPr>
            </w:pPr>
            <w:r>
              <w:rPr>
                <w:rFonts w:ascii="Arial" w:eastAsia="Arial" w:hAnsi="Arial" w:cs="Arial"/>
                <w:sz w:val="20"/>
                <w:szCs w:val="20"/>
              </w:rPr>
              <w:t>ND</w:t>
            </w:r>
          </w:p>
        </w:tc>
        <w:tc>
          <w:tcPr>
            <w:tcW w:w="1388" w:type="dxa"/>
            <w:tcBorders>
              <w:top w:val="single" w:sz="4" w:space="0" w:color="000000"/>
            </w:tcBorders>
          </w:tcPr>
          <w:p w14:paraId="677E262A" w14:textId="77777777" w:rsidR="009D70F5" w:rsidRDefault="009D70F5" w:rsidP="009805D1">
            <w:pPr>
              <w:jc w:val="center"/>
              <w:rPr>
                <w:rFonts w:ascii="Arial" w:eastAsia="Arial" w:hAnsi="Arial" w:cs="Arial"/>
                <w:sz w:val="20"/>
                <w:szCs w:val="20"/>
                <w:vertAlign w:val="superscript"/>
              </w:rPr>
            </w:pPr>
            <w:r>
              <w:rPr>
                <w:rFonts w:ascii="Arial" w:eastAsia="Arial" w:hAnsi="Arial" w:cs="Arial"/>
                <w:sz w:val="20"/>
                <w:szCs w:val="20"/>
              </w:rPr>
              <w:t>ND</w:t>
            </w:r>
          </w:p>
        </w:tc>
        <w:tc>
          <w:tcPr>
            <w:tcW w:w="1388" w:type="dxa"/>
            <w:tcBorders>
              <w:top w:val="single" w:sz="4" w:space="0" w:color="000000"/>
            </w:tcBorders>
          </w:tcPr>
          <w:p w14:paraId="6D8AF63E" w14:textId="77777777" w:rsidR="009D70F5" w:rsidRDefault="009D70F5" w:rsidP="009805D1">
            <w:pPr>
              <w:jc w:val="center"/>
              <w:rPr>
                <w:rFonts w:ascii="Arial" w:eastAsia="Arial" w:hAnsi="Arial" w:cs="Arial"/>
                <w:sz w:val="20"/>
                <w:szCs w:val="20"/>
                <w:vertAlign w:val="superscript"/>
              </w:rPr>
            </w:pPr>
            <w:r>
              <w:rPr>
                <w:rFonts w:ascii="Arial" w:eastAsia="Arial" w:hAnsi="Arial" w:cs="Arial"/>
                <w:sz w:val="20"/>
                <w:szCs w:val="20"/>
              </w:rPr>
              <w:t>ND</w:t>
            </w:r>
          </w:p>
        </w:tc>
        <w:tc>
          <w:tcPr>
            <w:tcW w:w="1388" w:type="dxa"/>
            <w:tcBorders>
              <w:top w:val="single" w:sz="4" w:space="0" w:color="000000"/>
            </w:tcBorders>
          </w:tcPr>
          <w:p w14:paraId="07159253" w14:textId="77777777" w:rsidR="009D70F5" w:rsidRDefault="009D70F5" w:rsidP="009805D1">
            <w:pPr>
              <w:jc w:val="center"/>
              <w:rPr>
                <w:rFonts w:ascii="Arial" w:eastAsia="Arial" w:hAnsi="Arial" w:cs="Arial"/>
                <w:sz w:val="20"/>
                <w:szCs w:val="20"/>
                <w:vertAlign w:val="superscript"/>
              </w:rPr>
            </w:pPr>
            <w:r>
              <w:rPr>
                <w:rFonts w:ascii="Arial" w:eastAsia="Arial" w:hAnsi="Arial" w:cs="Arial"/>
                <w:sz w:val="20"/>
                <w:szCs w:val="20"/>
              </w:rPr>
              <w:t>ND</w:t>
            </w:r>
          </w:p>
        </w:tc>
        <w:tc>
          <w:tcPr>
            <w:tcW w:w="1388" w:type="dxa"/>
            <w:tcBorders>
              <w:top w:val="single" w:sz="4" w:space="0" w:color="000000"/>
            </w:tcBorders>
          </w:tcPr>
          <w:p w14:paraId="619B3FE9" w14:textId="77777777" w:rsidR="009D70F5" w:rsidRDefault="009D70F5" w:rsidP="009805D1">
            <w:pPr>
              <w:jc w:val="center"/>
              <w:rPr>
                <w:rFonts w:ascii="Arial" w:eastAsia="Arial" w:hAnsi="Arial" w:cs="Arial"/>
                <w:sz w:val="20"/>
                <w:szCs w:val="20"/>
                <w:vertAlign w:val="superscript"/>
              </w:rPr>
            </w:pPr>
            <w:r>
              <w:rPr>
                <w:rFonts w:ascii="Arial" w:eastAsia="Arial" w:hAnsi="Arial" w:cs="Arial"/>
                <w:sz w:val="20"/>
                <w:szCs w:val="20"/>
              </w:rPr>
              <w:t>ND</w:t>
            </w:r>
          </w:p>
        </w:tc>
        <w:tc>
          <w:tcPr>
            <w:tcW w:w="1388" w:type="dxa"/>
            <w:tcBorders>
              <w:top w:val="single" w:sz="4" w:space="0" w:color="000000"/>
            </w:tcBorders>
          </w:tcPr>
          <w:p w14:paraId="1BEFAB9B" w14:textId="77777777" w:rsidR="009D70F5" w:rsidRDefault="009D70F5" w:rsidP="009805D1">
            <w:pPr>
              <w:jc w:val="center"/>
              <w:rPr>
                <w:rFonts w:ascii="Arial" w:eastAsia="Arial" w:hAnsi="Arial" w:cs="Arial"/>
                <w:sz w:val="20"/>
                <w:szCs w:val="20"/>
                <w:vertAlign w:val="superscript"/>
              </w:rPr>
            </w:pPr>
            <w:r>
              <w:rPr>
                <w:rFonts w:ascii="Arial" w:eastAsia="Arial" w:hAnsi="Arial" w:cs="Arial"/>
                <w:sz w:val="20"/>
                <w:szCs w:val="20"/>
              </w:rPr>
              <w:t>ND</w:t>
            </w:r>
          </w:p>
        </w:tc>
        <w:tc>
          <w:tcPr>
            <w:tcW w:w="1379" w:type="dxa"/>
            <w:tcBorders>
              <w:top w:val="single" w:sz="4" w:space="0" w:color="000000"/>
            </w:tcBorders>
          </w:tcPr>
          <w:p w14:paraId="54972A9B" w14:textId="77777777" w:rsidR="009D70F5" w:rsidRDefault="009D70F5" w:rsidP="009805D1">
            <w:pPr>
              <w:jc w:val="center"/>
              <w:rPr>
                <w:rFonts w:ascii="Arial" w:eastAsia="Arial" w:hAnsi="Arial" w:cs="Arial"/>
                <w:sz w:val="20"/>
                <w:szCs w:val="20"/>
                <w:vertAlign w:val="superscript"/>
              </w:rPr>
            </w:pPr>
            <w:r>
              <w:rPr>
                <w:rFonts w:ascii="Arial" w:eastAsia="Arial" w:hAnsi="Arial" w:cs="Arial"/>
                <w:sz w:val="20"/>
                <w:szCs w:val="20"/>
              </w:rPr>
              <w:t>ND</w:t>
            </w:r>
          </w:p>
        </w:tc>
        <w:tc>
          <w:tcPr>
            <w:tcW w:w="1388" w:type="dxa"/>
            <w:tcBorders>
              <w:top w:val="single" w:sz="4" w:space="0" w:color="000000"/>
            </w:tcBorders>
          </w:tcPr>
          <w:p w14:paraId="464A5938" w14:textId="77777777" w:rsidR="009D70F5" w:rsidRDefault="009D70F5" w:rsidP="009805D1">
            <w:pPr>
              <w:jc w:val="center"/>
              <w:rPr>
                <w:rFonts w:ascii="Arial" w:eastAsia="Arial" w:hAnsi="Arial" w:cs="Arial"/>
                <w:sz w:val="20"/>
                <w:szCs w:val="20"/>
                <w:vertAlign w:val="superscript"/>
              </w:rPr>
            </w:pPr>
            <w:r>
              <w:rPr>
                <w:rFonts w:ascii="Arial" w:eastAsia="Arial" w:hAnsi="Arial" w:cs="Arial"/>
                <w:sz w:val="20"/>
                <w:szCs w:val="20"/>
              </w:rPr>
              <w:t>ND</w:t>
            </w:r>
          </w:p>
        </w:tc>
      </w:tr>
      <w:tr w:rsidR="009D70F5" w14:paraId="0CF4C438" w14:textId="77777777" w:rsidTr="009805D1">
        <w:trPr>
          <w:trHeight w:val="454"/>
        </w:trPr>
        <w:tc>
          <w:tcPr>
            <w:tcW w:w="1283" w:type="dxa"/>
          </w:tcPr>
          <w:p w14:paraId="156D343B" w14:textId="77777777" w:rsidR="009D70F5" w:rsidRDefault="009D70F5" w:rsidP="009805D1">
            <w:pPr>
              <w:jc w:val="center"/>
              <w:rPr>
                <w:rFonts w:ascii="Arial" w:eastAsia="Arial" w:hAnsi="Arial" w:cs="Arial"/>
                <w:b/>
                <w:sz w:val="20"/>
                <w:szCs w:val="20"/>
              </w:rPr>
            </w:pPr>
            <w:r>
              <w:rPr>
                <w:rFonts w:ascii="Arial" w:eastAsia="Arial" w:hAnsi="Arial" w:cs="Arial"/>
                <w:b/>
                <w:sz w:val="20"/>
                <w:szCs w:val="20"/>
              </w:rPr>
              <w:t>MT</w:t>
            </w:r>
            <w:r>
              <w:rPr>
                <w:rFonts w:ascii="Arial" w:eastAsia="Arial" w:hAnsi="Arial" w:cs="Arial"/>
                <w:b/>
                <w:sz w:val="20"/>
                <w:szCs w:val="20"/>
                <w:vertAlign w:val="subscript"/>
              </w:rPr>
              <w:t>0</w:t>
            </w:r>
          </w:p>
        </w:tc>
        <w:tc>
          <w:tcPr>
            <w:tcW w:w="1388" w:type="dxa"/>
          </w:tcPr>
          <w:p w14:paraId="197972A9" w14:textId="77777777" w:rsidR="009D70F5" w:rsidRDefault="009D70F5" w:rsidP="009805D1">
            <w:pPr>
              <w:tabs>
                <w:tab w:val="left" w:pos="792"/>
              </w:tabs>
              <w:jc w:val="center"/>
              <w:rPr>
                <w:rFonts w:ascii="Arial" w:eastAsia="Arial" w:hAnsi="Arial" w:cs="Arial"/>
                <w:sz w:val="20"/>
                <w:szCs w:val="20"/>
                <w:vertAlign w:val="superscript"/>
              </w:rPr>
            </w:pPr>
            <w:r>
              <w:rPr>
                <w:rFonts w:ascii="Arial" w:eastAsia="Arial" w:hAnsi="Arial" w:cs="Arial"/>
                <w:sz w:val="20"/>
                <w:szCs w:val="20"/>
              </w:rPr>
              <w:t>ND</w:t>
            </w:r>
          </w:p>
        </w:tc>
        <w:tc>
          <w:tcPr>
            <w:tcW w:w="1459" w:type="dxa"/>
          </w:tcPr>
          <w:p w14:paraId="63306BD9" w14:textId="77777777" w:rsidR="009D70F5" w:rsidRDefault="009D70F5" w:rsidP="009805D1">
            <w:pPr>
              <w:jc w:val="center"/>
              <w:rPr>
                <w:rFonts w:ascii="Arial" w:eastAsia="Arial" w:hAnsi="Arial" w:cs="Arial"/>
                <w:sz w:val="20"/>
                <w:szCs w:val="20"/>
                <w:vertAlign w:val="superscript"/>
              </w:rPr>
            </w:pPr>
            <w:r>
              <w:rPr>
                <w:rFonts w:ascii="Arial" w:eastAsia="Arial" w:hAnsi="Arial" w:cs="Arial"/>
                <w:sz w:val="20"/>
                <w:szCs w:val="20"/>
              </w:rPr>
              <w:t>ND</w:t>
            </w:r>
          </w:p>
        </w:tc>
        <w:tc>
          <w:tcPr>
            <w:tcW w:w="1388" w:type="dxa"/>
          </w:tcPr>
          <w:p w14:paraId="53A65559" w14:textId="77777777" w:rsidR="009D70F5" w:rsidRDefault="009D70F5" w:rsidP="009805D1">
            <w:pPr>
              <w:jc w:val="center"/>
              <w:rPr>
                <w:rFonts w:ascii="Arial" w:eastAsia="Arial" w:hAnsi="Arial" w:cs="Arial"/>
                <w:sz w:val="20"/>
                <w:szCs w:val="20"/>
                <w:vertAlign w:val="superscript"/>
              </w:rPr>
            </w:pPr>
            <w:r>
              <w:rPr>
                <w:rFonts w:ascii="Arial" w:eastAsia="Arial" w:hAnsi="Arial" w:cs="Arial"/>
                <w:sz w:val="20"/>
                <w:szCs w:val="20"/>
              </w:rPr>
              <w:t>ND</w:t>
            </w:r>
          </w:p>
        </w:tc>
        <w:tc>
          <w:tcPr>
            <w:tcW w:w="1388" w:type="dxa"/>
          </w:tcPr>
          <w:p w14:paraId="2F25184A" w14:textId="77777777" w:rsidR="009D70F5" w:rsidRDefault="009D70F5" w:rsidP="009805D1">
            <w:pPr>
              <w:jc w:val="center"/>
              <w:rPr>
                <w:rFonts w:ascii="Arial" w:eastAsia="Arial" w:hAnsi="Arial" w:cs="Arial"/>
                <w:sz w:val="20"/>
                <w:szCs w:val="20"/>
                <w:vertAlign w:val="superscript"/>
              </w:rPr>
            </w:pPr>
            <w:r>
              <w:rPr>
                <w:rFonts w:ascii="Arial" w:eastAsia="Arial" w:hAnsi="Arial" w:cs="Arial"/>
                <w:sz w:val="20"/>
                <w:szCs w:val="20"/>
              </w:rPr>
              <w:t>ND</w:t>
            </w:r>
          </w:p>
        </w:tc>
        <w:tc>
          <w:tcPr>
            <w:tcW w:w="1388" w:type="dxa"/>
          </w:tcPr>
          <w:p w14:paraId="3D21AA5F" w14:textId="77777777" w:rsidR="009D70F5" w:rsidRDefault="009D70F5" w:rsidP="009805D1">
            <w:pPr>
              <w:jc w:val="center"/>
              <w:rPr>
                <w:rFonts w:ascii="Arial" w:eastAsia="Arial" w:hAnsi="Arial" w:cs="Arial"/>
                <w:sz w:val="20"/>
                <w:szCs w:val="20"/>
                <w:vertAlign w:val="superscript"/>
              </w:rPr>
            </w:pPr>
            <w:r>
              <w:rPr>
                <w:rFonts w:ascii="Arial" w:eastAsia="Arial" w:hAnsi="Arial" w:cs="Arial"/>
                <w:sz w:val="20"/>
                <w:szCs w:val="20"/>
              </w:rPr>
              <w:t>ND</w:t>
            </w:r>
          </w:p>
        </w:tc>
        <w:tc>
          <w:tcPr>
            <w:tcW w:w="1388" w:type="dxa"/>
          </w:tcPr>
          <w:p w14:paraId="4F91D008" w14:textId="77777777" w:rsidR="009D70F5" w:rsidRDefault="009D70F5" w:rsidP="009805D1">
            <w:pPr>
              <w:jc w:val="center"/>
              <w:rPr>
                <w:rFonts w:ascii="Arial" w:eastAsia="Arial" w:hAnsi="Arial" w:cs="Arial"/>
                <w:sz w:val="20"/>
                <w:szCs w:val="20"/>
                <w:vertAlign w:val="superscript"/>
              </w:rPr>
            </w:pPr>
            <w:r>
              <w:rPr>
                <w:rFonts w:ascii="Arial" w:eastAsia="Arial" w:hAnsi="Arial" w:cs="Arial"/>
                <w:sz w:val="20"/>
                <w:szCs w:val="20"/>
              </w:rPr>
              <w:t>ND</w:t>
            </w:r>
          </w:p>
        </w:tc>
        <w:tc>
          <w:tcPr>
            <w:tcW w:w="1388" w:type="dxa"/>
          </w:tcPr>
          <w:p w14:paraId="27E6B4B9" w14:textId="77777777" w:rsidR="009D70F5" w:rsidRDefault="009D70F5" w:rsidP="009805D1">
            <w:pPr>
              <w:jc w:val="center"/>
              <w:rPr>
                <w:rFonts w:ascii="Arial" w:eastAsia="Arial" w:hAnsi="Arial" w:cs="Arial"/>
                <w:sz w:val="20"/>
                <w:szCs w:val="20"/>
                <w:vertAlign w:val="superscript"/>
              </w:rPr>
            </w:pPr>
            <w:r>
              <w:rPr>
                <w:rFonts w:ascii="Arial" w:eastAsia="Arial" w:hAnsi="Arial" w:cs="Arial"/>
                <w:sz w:val="20"/>
                <w:szCs w:val="20"/>
              </w:rPr>
              <w:t>ND</w:t>
            </w:r>
          </w:p>
        </w:tc>
        <w:tc>
          <w:tcPr>
            <w:tcW w:w="1379" w:type="dxa"/>
          </w:tcPr>
          <w:p w14:paraId="58AFF3AC" w14:textId="77777777" w:rsidR="009D70F5" w:rsidRDefault="009D70F5" w:rsidP="009805D1">
            <w:pPr>
              <w:jc w:val="center"/>
              <w:rPr>
                <w:rFonts w:ascii="Arial" w:eastAsia="Arial" w:hAnsi="Arial" w:cs="Arial"/>
                <w:sz w:val="20"/>
                <w:szCs w:val="20"/>
                <w:vertAlign w:val="superscript"/>
              </w:rPr>
            </w:pPr>
            <w:r>
              <w:rPr>
                <w:rFonts w:ascii="Arial" w:eastAsia="Arial" w:hAnsi="Arial" w:cs="Arial"/>
                <w:sz w:val="20"/>
                <w:szCs w:val="20"/>
              </w:rPr>
              <w:t>ND</w:t>
            </w:r>
          </w:p>
        </w:tc>
        <w:tc>
          <w:tcPr>
            <w:tcW w:w="1388" w:type="dxa"/>
          </w:tcPr>
          <w:p w14:paraId="7123FED9" w14:textId="77777777" w:rsidR="009D70F5" w:rsidRDefault="009D70F5" w:rsidP="009805D1">
            <w:pPr>
              <w:jc w:val="center"/>
              <w:rPr>
                <w:rFonts w:ascii="Arial" w:eastAsia="Arial" w:hAnsi="Arial" w:cs="Arial"/>
                <w:sz w:val="20"/>
                <w:szCs w:val="20"/>
                <w:vertAlign w:val="superscript"/>
              </w:rPr>
            </w:pPr>
            <w:r>
              <w:rPr>
                <w:rFonts w:ascii="Arial" w:eastAsia="Arial" w:hAnsi="Arial" w:cs="Arial"/>
                <w:sz w:val="20"/>
                <w:szCs w:val="20"/>
              </w:rPr>
              <w:t>ND</w:t>
            </w:r>
          </w:p>
        </w:tc>
      </w:tr>
      <w:tr w:rsidR="009D70F5" w14:paraId="32FC3B76" w14:textId="77777777" w:rsidTr="009805D1">
        <w:trPr>
          <w:trHeight w:val="454"/>
        </w:trPr>
        <w:tc>
          <w:tcPr>
            <w:tcW w:w="1283" w:type="dxa"/>
          </w:tcPr>
          <w:p w14:paraId="251855B6" w14:textId="77777777" w:rsidR="009D70F5" w:rsidRDefault="009D70F5" w:rsidP="009805D1">
            <w:pPr>
              <w:jc w:val="center"/>
              <w:rPr>
                <w:rFonts w:ascii="Arial" w:eastAsia="Arial" w:hAnsi="Arial" w:cs="Arial"/>
                <w:b/>
                <w:sz w:val="20"/>
                <w:szCs w:val="20"/>
              </w:rPr>
            </w:pPr>
            <w:r>
              <w:rPr>
                <w:rFonts w:ascii="Arial" w:eastAsia="Arial" w:hAnsi="Arial" w:cs="Arial"/>
                <w:b/>
                <w:sz w:val="20"/>
                <w:szCs w:val="20"/>
              </w:rPr>
              <w:t>HT</w:t>
            </w:r>
            <w:r>
              <w:rPr>
                <w:rFonts w:ascii="Arial" w:eastAsia="Arial" w:hAnsi="Arial" w:cs="Arial"/>
                <w:b/>
                <w:sz w:val="20"/>
                <w:szCs w:val="20"/>
                <w:vertAlign w:val="subscript"/>
              </w:rPr>
              <w:t>1</w:t>
            </w:r>
          </w:p>
        </w:tc>
        <w:tc>
          <w:tcPr>
            <w:tcW w:w="1388" w:type="dxa"/>
          </w:tcPr>
          <w:p w14:paraId="319CF7E4" w14:textId="77777777" w:rsidR="009D70F5" w:rsidRDefault="009D70F5" w:rsidP="009805D1">
            <w:pPr>
              <w:jc w:val="center"/>
              <w:rPr>
                <w:rFonts w:ascii="Arial" w:eastAsia="Arial" w:hAnsi="Arial" w:cs="Arial"/>
                <w:color w:val="000000"/>
                <w:sz w:val="20"/>
                <w:szCs w:val="20"/>
                <w:vertAlign w:val="superscript"/>
              </w:rPr>
            </w:pPr>
            <w:r>
              <w:rPr>
                <w:rFonts w:ascii="Arial" w:eastAsia="Arial" w:hAnsi="Arial" w:cs="Arial"/>
                <w:color w:val="000000"/>
                <w:sz w:val="20"/>
                <w:szCs w:val="20"/>
              </w:rPr>
              <w:t>12.18±0.01</w:t>
            </w:r>
            <w:r>
              <w:rPr>
                <w:rFonts w:ascii="Arial" w:eastAsia="Arial" w:hAnsi="Arial" w:cs="Arial"/>
                <w:color w:val="000000"/>
                <w:sz w:val="20"/>
                <w:szCs w:val="20"/>
                <w:vertAlign w:val="superscript"/>
              </w:rPr>
              <w:t>d</w:t>
            </w:r>
          </w:p>
        </w:tc>
        <w:tc>
          <w:tcPr>
            <w:tcW w:w="1459" w:type="dxa"/>
          </w:tcPr>
          <w:p w14:paraId="6DDEB852" w14:textId="77777777" w:rsidR="009D70F5" w:rsidRDefault="009D70F5" w:rsidP="009805D1">
            <w:pPr>
              <w:jc w:val="center"/>
              <w:rPr>
                <w:rFonts w:ascii="Arial" w:eastAsia="Arial" w:hAnsi="Arial" w:cs="Arial"/>
                <w:color w:val="000000"/>
                <w:sz w:val="20"/>
                <w:szCs w:val="20"/>
                <w:vertAlign w:val="superscript"/>
              </w:rPr>
            </w:pPr>
            <w:r>
              <w:rPr>
                <w:rFonts w:ascii="Arial" w:eastAsia="Arial" w:hAnsi="Arial" w:cs="Arial"/>
                <w:color w:val="000000"/>
                <w:sz w:val="20"/>
                <w:szCs w:val="20"/>
              </w:rPr>
              <w:t>13.05±0.01</w:t>
            </w:r>
            <w:r>
              <w:rPr>
                <w:rFonts w:ascii="Arial" w:eastAsia="Arial" w:hAnsi="Arial" w:cs="Arial"/>
                <w:color w:val="000000"/>
                <w:sz w:val="20"/>
                <w:szCs w:val="20"/>
                <w:vertAlign w:val="superscript"/>
              </w:rPr>
              <w:t>de</w:t>
            </w:r>
          </w:p>
          <w:p w14:paraId="14522178" w14:textId="77777777" w:rsidR="009D70F5" w:rsidRDefault="009D70F5" w:rsidP="009805D1">
            <w:pPr>
              <w:jc w:val="center"/>
              <w:rPr>
                <w:rFonts w:ascii="Arial" w:eastAsia="Arial" w:hAnsi="Arial" w:cs="Arial"/>
                <w:color w:val="000000"/>
                <w:sz w:val="20"/>
                <w:szCs w:val="20"/>
                <w:vertAlign w:val="superscript"/>
              </w:rPr>
            </w:pPr>
          </w:p>
        </w:tc>
        <w:tc>
          <w:tcPr>
            <w:tcW w:w="1388" w:type="dxa"/>
          </w:tcPr>
          <w:p w14:paraId="2DDABFDA" w14:textId="77777777" w:rsidR="009D70F5" w:rsidRDefault="009D70F5" w:rsidP="009805D1">
            <w:pPr>
              <w:jc w:val="center"/>
              <w:rPr>
                <w:rFonts w:ascii="Arial" w:eastAsia="Arial" w:hAnsi="Arial" w:cs="Arial"/>
                <w:color w:val="000000"/>
                <w:sz w:val="20"/>
                <w:szCs w:val="20"/>
                <w:vertAlign w:val="superscript"/>
              </w:rPr>
            </w:pPr>
            <w:r>
              <w:rPr>
                <w:rFonts w:ascii="Arial" w:eastAsia="Arial" w:hAnsi="Arial" w:cs="Arial"/>
                <w:color w:val="000000"/>
                <w:sz w:val="20"/>
                <w:szCs w:val="20"/>
              </w:rPr>
              <w:t>13.92±0.01</w:t>
            </w:r>
            <w:r>
              <w:rPr>
                <w:rFonts w:ascii="Arial" w:eastAsia="Arial" w:hAnsi="Arial" w:cs="Arial"/>
                <w:color w:val="000000"/>
                <w:sz w:val="20"/>
                <w:szCs w:val="20"/>
                <w:vertAlign w:val="superscript"/>
              </w:rPr>
              <w:t>d</w:t>
            </w:r>
          </w:p>
          <w:p w14:paraId="3BFEDE12" w14:textId="77777777" w:rsidR="009D70F5" w:rsidRDefault="009D70F5" w:rsidP="009805D1">
            <w:pPr>
              <w:jc w:val="center"/>
              <w:rPr>
                <w:rFonts w:ascii="Arial" w:eastAsia="Arial" w:hAnsi="Arial" w:cs="Arial"/>
                <w:color w:val="000000"/>
                <w:sz w:val="20"/>
                <w:szCs w:val="20"/>
              </w:rPr>
            </w:pPr>
          </w:p>
        </w:tc>
        <w:tc>
          <w:tcPr>
            <w:tcW w:w="1388" w:type="dxa"/>
          </w:tcPr>
          <w:p w14:paraId="3B9A2424" w14:textId="77777777" w:rsidR="009D70F5" w:rsidRDefault="009D70F5" w:rsidP="009805D1">
            <w:pPr>
              <w:jc w:val="center"/>
              <w:rPr>
                <w:rFonts w:ascii="Arial" w:eastAsia="Arial" w:hAnsi="Arial" w:cs="Arial"/>
                <w:color w:val="000000"/>
                <w:sz w:val="20"/>
                <w:szCs w:val="20"/>
                <w:vertAlign w:val="superscript"/>
              </w:rPr>
            </w:pPr>
            <w:r>
              <w:rPr>
                <w:rFonts w:ascii="Arial" w:eastAsia="Arial" w:hAnsi="Arial" w:cs="Arial"/>
                <w:color w:val="000000"/>
                <w:sz w:val="20"/>
                <w:szCs w:val="20"/>
              </w:rPr>
              <w:t>14.48±0.02</w:t>
            </w:r>
            <w:r>
              <w:rPr>
                <w:rFonts w:ascii="Arial" w:eastAsia="Arial" w:hAnsi="Arial" w:cs="Arial"/>
                <w:color w:val="000000"/>
                <w:sz w:val="20"/>
                <w:szCs w:val="20"/>
                <w:vertAlign w:val="superscript"/>
              </w:rPr>
              <w:t>e</w:t>
            </w:r>
          </w:p>
        </w:tc>
        <w:tc>
          <w:tcPr>
            <w:tcW w:w="1388" w:type="dxa"/>
          </w:tcPr>
          <w:p w14:paraId="23695D7C" w14:textId="77777777" w:rsidR="009D70F5" w:rsidRDefault="009D70F5" w:rsidP="009805D1">
            <w:pPr>
              <w:jc w:val="center"/>
              <w:rPr>
                <w:rFonts w:ascii="Arial" w:eastAsia="Arial" w:hAnsi="Arial" w:cs="Arial"/>
                <w:color w:val="000000"/>
                <w:sz w:val="20"/>
                <w:szCs w:val="20"/>
                <w:vertAlign w:val="superscript"/>
              </w:rPr>
            </w:pPr>
            <w:r>
              <w:rPr>
                <w:rFonts w:ascii="Arial" w:eastAsia="Arial" w:hAnsi="Arial" w:cs="Arial"/>
                <w:color w:val="000000"/>
                <w:sz w:val="20"/>
                <w:szCs w:val="20"/>
              </w:rPr>
              <w:t>15.03±0.02</w:t>
            </w:r>
            <w:r>
              <w:rPr>
                <w:rFonts w:ascii="Arial" w:eastAsia="Arial" w:hAnsi="Arial" w:cs="Arial"/>
                <w:color w:val="000000"/>
                <w:sz w:val="20"/>
                <w:szCs w:val="20"/>
                <w:vertAlign w:val="superscript"/>
              </w:rPr>
              <w:t>e</w:t>
            </w:r>
          </w:p>
          <w:p w14:paraId="1C3420CF" w14:textId="77777777" w:rsidR="009D70F5" w:rsidRDefault="009D70F5" w:rsidP="009805D1">
            <w:pPr>
              <w:jc w:val="center"/>
              <w:rPr>
                <w:rFonts w:ascii="Arial" w:eastAsia="Arial" w:hAnsi="Arial" w:cs="Arial"/>
                <w:sz w:val="20"/>
                <w:szCs w:val="20"/>
              </w:rPr>
            </w:pPr>
          </w:p>
        </w:tc>
        <w:tc>
          <w:tcPr>
            <w:tcW w:w="1388" w:type="dxa"/>
          </w:tcPr>
          <w:p w14:paraId="16DB78F9" w14:textId="77777777" w:rsidR="009D70F5" w:rsidRDefault="009D70F5" w:rsidP="009805D1">
            <w:pPr>
              <w:jc w:val="center"/>
              <w:rPr>
                <w:rFonts w:ascii="Arial" w:eastAsia="Arial" w:hAnsi="Arial" w:cs="Arial"/>
                <w:color w:val="000000"/>
                <w:sz w:val="20"/>
                <w:szCs w:val="20"/>
                <w:vertAlign w:val="superscript"/>
              </w:rPr>
            </w:pPr>
            <w:r>
              <w:rPr>
                <w:rFonts w:ascii="Arial" w:eastAsia="Arial" w:hAnsi="Arial" w:cs="Arial"/>
                <w:color w:val="000000"/>
                <w:sz w:val="20"/>
                <w:szCs w:val="20"/>
              </w:rPr>
              <w:t>15.91±0.01</w:t>
            </w:r>
            <w:r>
              <w:rPr>
                <w:rFonts w:ascii="Arial" w:eastAsia="Arial" w:hAnsi="Arial" w:cs="Arial"/>
                <w:color w:val="000000"/>
                <w:sz w:val="20"/>
                <w:szCs w:val="20"/>
                <w:vertAlign w:val="superscript"/>
              </w:rPr>
              <w:t>d</w:t>
            </w:r>
          </w:p>
          <w:p w14:paraId="7CBC9EC7" w14:textId="77777777" w:rsidR="009D70F5" w:rsidRDefault="009D70F5" w:rsidP="009805D1">
            <w:pPr>
              <w:jc w:val="center"/>
              <w:rPr>
                <w:rFonts w:ascii="Arial" w:eastAsia="Arial" w:hAnsi="Arial" w:cs="Arial"/>
                <w:sz w:val="20"/>
                <w:szCs w:val="20"/>
                <w:vertAlign w:val="superscript"/>
              </w:rPr>
            </w:pPr>
          </w:p>
        </w:tc>
        <w:tc>
          <w:tcPr>
            <w:tcW w:w="1388" w:type="dxa"/>
          </w:tcPr>
          <w:p w14:paraId="6B242C94" w14:textId="77777777" w:rsidR="009D70F5" w:rsidRDefault="009D70F5" w:rsidP="009805D1">
            <w:pPr>
              <w:jc w:val="center"/>
              <w:rPr>
                <w:rFonts w:ascii="Arial" w:eastAsia="Arial" w:hAnsi="Arial" w:cs="Arial"/>
                <w:color w:val="000000"/>
                <w:sz w:val="20"/>
                <w:szCs w:val="20"/>
                <w:vertAlign w:val="superscript"/>
              </w:rPr>
            </w:pPr>
            <w:r>
              <w:rPr>
                <w:rFonts w:ascii="Arial" w:eastAsia="Arial" w:hAnsi="Arial" w:cs="Arial"/>
                <w:color w:val="000000"/>
                <w:sz w:val="20"/>
                <w:szCs w:val="20"/>
              </w:rPr>
              <w:t>16.24±0.02</w:t>
            </w:r>
            <w:r>
              <w:rPr>
                <w:rFonts w:ascii="Arial" w:eastAsia="Arial" w:hAnsi="Arial" w:cs="Arial"/>
                <w:color w:val="000000"/>
                <w:sz w:val="20"/>
                <w:szCs w:val="20"/>
                <w:vertAlign w:val="superscript"/>
              </w:rPr>
              <w:t>d</w:t>
            </w:r>
          </w:p>
          <w:p w14:paraId="65CF265F" w14:textId="77777777" w:rsidR="009D70F5" w:rsidRDefault="009D70F5" w:rsidP="009805D1">
            <w:pPr>
              <w:jc w:val="center"/>
              <w:rPr>
                <w:rFonts w:ascii="Arial" w:eastAsia="Arial" w:hAnsi="Arial" w:cs="Arial"/>
                <w:sz w:val="20"/>
                <w:szCs w:val="20"/>
                <w:vertAlign w:val="superscript"/>
              </w:rPr>
            </w:pPr>
          </w:p>
        </w:tc>
        <w:tc>
          <w:tcPr>
            <w:tcW w:w="1379" w:type="dxa"/>
          </w:tcPr>
          <w:p w14:paraId="56FFE70C" w14:textId="77777777" w:rsidR="009D70F5" w:rsidRDefault="009D70F5" w:rsidP="009805D1">
            <w:pPr>
              <w:jc w:val="center"/>
              <w:rPr>
                <w:rFonts w:ascii="Arial" w:eastAsia="Arial" w:hAnsi="Arial" w:cs="Arial"/>
                <w:color w:val="000000"/>
                <w:sz w:val="20"/>
                <w:szCs w:val="20"/>
                <w:vertAlign w:val="superscript"/>
              </w:rPr>
            </w:pPr>
            <w:r>
              <w:rPr>
                <w:rFonts w:ascii="Arial" w:eastAsia="Arial" w:hAnsi="Arial" w:cs="Arial"/>
                <w:color w:val="000000"/>
                <w:sz w:val="20"/>
                <w:szCs w:val="20"/>
              </w:rPr>
              <w:t>16.95±0.01</w:t>
            </w:r>
            <w:r>
              <w:rPr>
                <w:rFonts w:ascii="Arial" w:eastAsia="Arial" w:hAnsi="Arial" w:cs="Arial"/>
                <w:color w:val="000000"/>
                <w:sz w:val="20"/>
                <w:szCs w:val="20"/>
                <w:vertAlign w:val="superscript"/>
              </w:rPr>
              <w:t>a</w:t>
            </w:r>
          </w:p>
          <w:p w14:paraId="324F9DB6" w14:textId="77777777" w:rsidR="009D70F5" w:rsidRDefault="009D70F5" w:rsidP="009805D1">
            <w:pPr>
              <w:jc w:val="center"/>
              <w:rPr>
                <w:rFonts w:ascii="Arial" w:eastAsia="Arial" w:hAnsi="Arial" w:cs="Arial"/>
                <w:sz w:val="20"/>
                <w:szCs w:val="20"/>
                <w:vertAlign w:val="superscript"/>
              </w:rPr>
            </w:pPr>
          </w:p>
        </w:tc>
        <w:tc>
          <w:tcPr>
            <w:tcW w:w="1388" w:type="dxa"/>
          </w:tcPr>
          <w:p w14:paraId="33622D9A" w14:textId="77777777" w:rsidR="009D70F5" w:rsidRDefault="009D70F5" w:rsidP="009805D1">
            <w:pPr>
              <w:jc w:val="center"/>
              <w:rPr>
                <w:rFonts w:ascii="Arial" w:eastAsia="Arial" w:hAnsi="Arial" w:cs="Arial"/>
                <w:color w:val="000000"/>
                <w:sz w:val="20"/>
                <w:szCs w:val="20"/>
                <w:vertAlign w:val="superscript"/>
              </w:rPr>
            </w:pPr>
            <w:r>
              <w:rPr>
                <w:rFonts w:ascii="Arial" w:eastAsia="Arial" w:hAnsi="Arial" w:cs="Arial"/>
                <w:color w:val="000000"/>
                <w:sz w:val="20"/>
                <w:szCs w:val="20"/>
              </w:rPr>
              <w:t>17.23±0.01</w:t>
            </w:r>
            <w:r>
              <w:rPr>
                <w:rFonts w:ascii="Arial" w:eastAsia="Arial" w:hAnsi="Arial" w:cs="Arial"/>
                <w:color w:val="000000"/>
                <w:sz w:val="20"/>
                <w:szCs w:val="20"/>
                <w:vertAlign w:val="superscript"/>
              </w:rPr>
              <w:t>e</w:t>
            </w:r>
          </w:p>
          <w:p w14:paraId="587C48A8" w14:textId="77777777" w:rsidR="009D70F5" w:rsidRDefault="009D70F5" w:rsidP="009805D1">
            <w:pPr>
              <w:jc w:val="center"/>
              <w:rPr>
                <w:rFonts w:ascii="Arial" w:eastAsia="Arial" w:hAnsi="Arial" w:cs="Arial"/>
                <w:sz w:val="20"/>
                <w:szCs w:val="20"/>
                <w:vertAlign w:val="superscript"/>
              </w:rPr>
            </w:pPr>
          </w:p>
        </w:tc>
      </w:tr>
      <w:tr w:rsidR="009D70F5" w14:paraId="5214C005" w14:textId="77777777" w:rsidTr="009805D1">
        <w:trPr>
          <w:trHeight w:val="454"/>
        </w:trPr>
        <w:tc>
          <w:tcPr>
            <w:tcW w:w="1283" w:type="dxa"/>
          </w:tcPr>
          <w:p w14:paraId="1181DCF6" w14:textId="77777777" w:rsidR="009D70F5" w:rsidRDefault="009D70F5" w:rsidP="009805D1">
            <w:pPr>
              <w:jc w:val="center"/>
              <w:rPr>
                <w:rFonts w:ascii="Arial" w:eastAsia="Arial" w:hAnsi="Arial" w:cs="Arial"/>
                <w:b/>
                <w:sz w:val="20"/>
                <w:szCs w:val="20"/>
              </w:rPr>
            </w:pPr>
            <w:r>
              <w:rPr>
                <w:rFonts w:ascii="Arial" w:eastAsia="Arial" w:hAnsi="Arial" w:cs="Arial"/>
                <w:b/>
                <w:sz w:val="20"/>
                <w:szCs w:val="20"/>
              </w:rPr>
              <w:t>MT</w:t>
            </w:r>
            <w:r>
              <w:rPr>
                <w:rFonts w:ascii="Arial" w:eastAsia="Arial" w:hAnsi="Arial" w:cs="Arial"/>
                <w:b/>
                <w:sz w:val="20"/>
                <w:szCs w:val="20"/>
                <w:vertAlign w:val="subscript"/>
              </w:rPr>
              <w:t>1</w:t>
            </w:r>
          </w:p>
        </w:tc>
        <w:tc>
          <w:tcPr>
            <w:tcW w:w="1388" w:type="dxa"/>
          </w:tcPr>
          <w:p w14:paraId="3E067A98" w14:textId="77777777" w:rsidR="009D70F5" w:rsidRDefault="009D70F5" w:rsidP="009805D1">
            <w:pPr>
              <w:jc w:val="center"/>
              <w:rPr>
                <w:rFonts w:ascii="Arial" w:eastAsia="Arial" w:hAnsi="Arial" w:cs="Arial"/>
                <w:color w:val="000000"/>
                <w:sz w:val="20"/>
                <w:szCs w:val="20"/>
                <w:vertAlign w:val="superscript"/>
              </w:rPr>
            </w:pPr>
            <w:r>
              <w:rPr>
                <w:rFonts w:ascii="Arial" w:eastAsia="Arial" w:hAnsi="Arial" w:cs="Arial"/>
                <w:color w:val="000000"/>
                <w:sz w:val="20"/>
                <w:szCs w:val="20"/>
              </w:rPr>
              <w:t>12.18±0.01</w:t>
            </w:r>
            <w:r>
              <w:rPr>
                <w:rFonts w:ascii="Arial" w:eastAsia="Arial" w:hAnsi="Arial" w:cs="Arial"/>
                <w:color w:val="000000"/>
                <w:sz w:val="20"/>
                <w:szCs w:val="20"/>
                <w:vertAlign w:val="superscript"/>
              </w:rPr>
              <w:t>d</w:t>
            </w:r>
          </w:p>
          <w:p w14:paraId="199A0006" w14:textId="77777777" w:rsidR="009D70F5" w:rsidRDefault="009D70F5" w:rsidP="009805D1">
            <w:pPr>
              <w:jc w:val="center"/>
              <w:rPr>
                <w:rFonts w:ascii="Arial" w:eastAsia="Arial" w:hAnsi="Arial" w:cs="Arial"/>
                <w:sz w:val="20"/>
                <w:szCs w:val="20"/>
                <w:vertAlign w:val="superscript"/>
              </w:rPr>
            </w:pPr>
          </w:p>
        </w:tc>
        <w:tc>
          <w:tcPr>
            <w:tcW w:w="1459" w:type="dxa"/>
          </w:tcPr>
          <w:p w14:paraId="43FFA1BF" w14:textId="77777777" w:rsidR="009D70F5" w:rsidRDefault="009D70F5" w:rsidP="009805D1">
            <w:pPr>
              <w:jc w:val="center"/>
              <w:rPr>
                <w:rFonts w:ascii="Arial" w:eastAsia="Arial" w:hAnsi="Arial" w:cs="Arial"/>
                <w:color w:val="000000"/>
                <w:sz w:val="20"/>
                <w:szCs w:val="20"/>
                <w:vertAlign w:val="superscript"/>
              </w:rPr>
            </w:pPr>
            <w:r>
              <w:rPr>
                <w:rFonts w:ascii="Arial" w:eastAsia="Arial" w:hAnsi="Arial" w:cs="Arial"/>
                <w:color w:val="000000"/>
                <w:sz w:val="20"/>
                <w:szCs w:val="20"/>
              </w:rPr>
              <w:t>12.92±0.02</w:t>
            </w:r>
            <w:r>
              <w:rPr>
                <w:rFonts w:ascii="Arial" w:eastAsia="Arial" w:hAnsi="Arial" w:cs="Arial"/>
                <w:color w:val="000000"/>
                <w:sz w:val="20"/>
                <w:szCs w:val="20"/>
                <w:vertAlign w:val="superscript"/>
              </w:rPr>
              <w:t>f</w:t>
            </w:r>
          </w:p>
          <w:p w14:paraId="40ED05BC" w14:textId="77777777" w:rsidR="009D70F5" w:rsidRDefault="009D70F5" w:rsidP="009805D1">
            <w:pPr>
              <w:jc w:val="center"/>
              <w:rPr>
                <w:rFonts w:ascii="Arial" w:eastAsia="Arial" w:hAnsi="Arial" w:cs="Arial"/>
                <w:sz w:val="20"/>
                <w:szCs w:val="20"/>
                <w:vertAlign w:val="superscript"/>
              </w:rPr>
            </w:pPr>
          </w:p>
        </w:tc>
        <w:tc>
          <w:tcPr>
            <w:tcW w:w="1388" w:type="dxa"/>
          </w:tcPr>
          <w:p w14:paraId="6001E5F8" w14:textId="77777777" w:rsidR="009D70F5" w:rsidRDefault="009D70F5" w:rsidP="009805D1">
            <w:pPr>
              <w:jc w:val="center"/>
              <w:rPr>
                <w:rFonts w:ascii="Arial" w:eastAsia="Arial" w:hAnsi="Arial" w:cs="Arial"/>
                <w:color w:val="000000"/>
                <w:sz w:val="20"/>
                <w:szCs w:val="20"/>
                <w:vertAlign w:val="superscript"/>
              </w:rPr>
            </w:pPr>
            <w:r>
              <w:rPr>
                <w:rFonts w:ascii="Arial" w:eastAsia="Arial" w:hAnsi="Arial" w:cs="Arial"/>
                <w:color w:val="000000"/>
                <w:sz w:val="20"/>
                <w:szCs w:val="20"/>
              </w:rPr>
              <w:t>13.54±0.02</w:t>
            </w:r>
            <w:r>
              <w:rPr>
                <w:rFonts w:ascii="Arial" w:eastAsia="Arial" w:hAnsi="Arial" w:cs="Arial"/>
                <w:color w:val="000000"/>
                <w:sz w:val="20"/>
                <w:szCs w:val="20"/>
                <w:vertAlign w:val="superscript"/>
              </w:rPr>
              <w:t>g</w:t>
            </w:r>
          </w:p>
          <w:p w14:paraId="43E051C8" w14:textId="77777777" w:rsidR="009D70F5" w:rsidRDefault="009D70F5" w:rsidP="009805D1">
            <w:pPr>
              <w:jc w:val="center"/>
              <w:rPr>
                <w:rFonts w:ascii="Arial" w:eastAsia="Arial" w:hAnsi="Arial" w:cs="Arial"/>
                <w:sz w:val="20"/>
                <w:szCs w:val="20"/>
                <w:vertAlign w:val="superscript"/>
              </w:rPr>
            </w:pPr>
          </w:p>
        </w:tc>
        <w:tc>
          <w:tcPr>
            <w:tcW w:w="1388" w:type="dxa"/>
          </w:tcPr>
          <w:p w14:paraId="0FAE34B5" w14:textId="77777777" w:rsidR="009D70F5" w:rsidRDefault="009D70F5" w:rsidP="009805D1">
            <w:pPr>
              <w:jc w:val="center"/>
              <w:rPr>
                <w:rFonts w:ascii="Arial" w:eastAsia="Arial" w:hAnsi="Arial" w:cs="Arial"/>
                <w:color w:val="000000"/>
                <w:sz w:val="20"/>
                <w:szCs w:val="20"/>
                <w:vertAlign w:val="superscript"/>
              </w:rPr>
            </w:pPr>
            <w:r>
              <w:rPr>
                <w:rFonts w:ascii="Arial" w:eastAsia="Arial" w:hAnsi="Arial" w:cs="Arial"/>
                <w:color w:val="000000"/>
                <w:sz w:val="20"/>
                <w:szCs w:val="20"/>
              </w:rPr>
              <w:t>14.12±0.02</w:t>
            </w:r>
            <w:r>
              <w:rPr>
                <w:rFonts w:ascii="Arial" w:eastAsia="Arial" w:hAnsi="Arial" w:cs="Arial"/>
                <w:color w:val="000000"/>
                <w:sz w:val="20"/>
                <w:szCs w:val="20"/>
                <w:vertAlign w:val="superscript"/>
              </w:rPr>
              <w:t>g</w:t>
            </w:r>
          </w:p>
          <w:p w14:paraId="2928CF6F" w14:textId="77777777" w:rsidR="009D70F5" w:rsidRDefault="009D70F5" w:rsidP="009805D1">
            <w:pPr>
              <w:jc w:val="center"/>
              <w:rPr>
                <w:rFonts w:ascii="Arial" w:eastAsia="Arial" w:hAnsi="Arial" w:cs="Arial"/>
                <w:sz w:val="20"/>
                <w:szCs w:val="20"/>
                <w:vertAlign w:val="superscript"/>
              </w:rPr>
            </w:pPr>
          </w:p>
        </w:tc>
        <w:tc>
          <w:tcPr>
            <w:tcW w:w="1388" w:type="dxa"/>
          </w:tcPr>
          <w:p w14:paraId="1DAA9A56" w14:textId="77777777" w:rsidR="009D70F5" w:rsidRDefault="009D70F5" w:rsidP="009805D1">
            <w:pPr>
              <w:jc w:val="center"/>
              <w:rPr>
                <w:rFonts w:ascii="Arial" w:eastAsia="Arial" w:hAnsi="Arial" w:cs="Arial"/>
                <w:color w:val="000000"/>
                <w:sz w:val="20"/>
                <w:szCs w:val="20"/>
                <w:vertAlign w:val="superscript"/>
              </w:rPr>
            </w:pPr>
            <w:r>
              <w:rPr>
                <w:rFonts w:ascii="Arial" w:eastAsia="Arial" w:hAnsi="Arial" w:cs="Arial"/>
                <w:color w:val="000000"/>
                <w:sz w:val="20"/>
                <w:szCs w:val="20"/>
              </w:rPr>
              <w:t>14.72±0.02</w:t>
            </w:r>
            <w:r>
              <w:rPr>
                <w:rFonts w:ascii="Arial" w:eastAsia="Arial" w:hAnsi="Arial" w:cs="Arial"/>
                <w:color w:val="000000"/>
                <w:sz w:val="20"/>
                <w:szCs w:val="20"/>
                <w:vertAlign w:val="superscript"/>
              </w:rPr>
              <w:t>f</w:t>
            </w:r>
          </w:p>
          <w:p w14:paraId="34EF93E2" w14:textId="77777777" w:rsidR="009D70F5" w:rsidRDefault="009D70F5" w:rsidP="009805D1">
            <w:pPr>
              <w:jc w:val="center"/>
              <w:rPr>
                <w:rFonts w:ascii="Arial" w:eastAsia="Arial" w:hAnsi="Arial" w:cs="Arial"/>
                <w:sz w:val="20"/>
                <w:szCs w:val="20"/>
              </w:rPr>
            </w:pPr>
          </w:p>
        </w:tc>
        <w:tc>
          <w:tcPr>
            <w:tcW w:w="1388" w:type="dxa"/>
          </w:tcPr>
          <w:p w14:paraId="6609193E" w14:textId="77777777" w:rsidR="009D70F5" w:rsidRDefault="009D70F5" w:rsidP="009805D1">
            <w:pPr>
              <w:jc w:val="center"/>
              <w:rPr>
                <w:rFonts w:ascii="Arial" w:eastAsia="Arial" w:hAnsi="Arial" w:cs="Arial"/>
                <w:color w:val="000000"/>
                <w:sz w:val="20"/>
                <w:szCs w:val="20"/>
                <w:vertAlign w:val="superscript"/>
              </w:rPr>
            </w:pPr>
            <w:r>
              <w:rPr>
                <w:rFonts w:ascii="Arial" w:eastAsia="Arial" w:hAnsi="Arial" w:cs="Arial"/>
                <w:color w:val="000000"/>
                <w:sz w:val="20"/>
                <w:szCs w:val="20"/>
              </w:rPr>
              <w:t>15.06±0.03</w:t>
            </w:r>
            <w:r>
              <w:rPr>
                <w:rFonts w:ascii="Arial" w:eastAsia="Arial" w:hAnsi="Arial" w:cs="Arial"/>
                <w:color w:val="000000"/>
                <w:sz w:val="20"/>
                <w:szCs w:val="20"/>
                <w:vertAlign w:val="superscript"/>
              </w:rPr>
              <w:t>f</w:t>
            </w:r>
          </w:p>
          <w:p w14:paraId="061A5F0E" w14:textId="77777777" w:rsidR="009D70F5" w:rsidRDefault="009D70F5" w:rsidP="009805D1">
            <w:pPr>
              <w:jc w:val="center"/>
              <w:rPr>
                <w:rFonts w:ascii="Arial" w:eastAsia="Arial" w:hAnsi="Arial" w:cs="Arial"/>
                <w:sz w:val="20"/>
                <w:szCs w:val="20"/>
                <w:vertAlign w:val="superscript"/>
              </w:rPr>
            </w:pPr>
          </w:p>
        </w:tc>
        <w:tc>
          <w:tcPr>
            <w:tcW w:w="1388" w:type="dxa"/>
          </w:tcPr>
          <w:p w14:paraId="3CBD5568" w14:textId="77777777" w:rsidR="009D70F5" w:rsidRDefault="009D70F5" w:rsidP="009805D1">
            <w:pPr>
              <w:jc w:val="center"/>
              <w:rPr>
                <w:rFonts w:ascii="Arial" w:eastAsia="Arial" w:hAnsi="Arial" w:cs="Arial"/>
                <w:color w:val="000000"/>
                <w:sz w:val="20"/>
                <w:szCs w:val="20"/>
                <w:vertAlign w:val="superscript"/>
              </w:rPr>
            </w:pPr>
            <w:r>
              <w:rPr>
                <w:rFonts w:ascii="Arial" w:eastAsia="Arial" w:hAnsi="Arial" w:cs="Arial"/>
                <w:color w:val="000000"/>
                <w:sz w:val="20"/>
                <w:szCs w:val="20"/>
              </w:rPr>
              <w:t>15.59±0.01</w:t>
            </w:r>
            <w:r>
              <w:rPr>
                <w:rFonts w:ascii="Arial" w:eastAsia="Arial" w:hAnsi="Arial" w:cs="Arial"/>
                <w:color w:val="000000"/>
                <w:sz w:val="20"/>
                <w:szCs w:val="20"/>
                <w:vertAlign w:val="superscript"/>
              </w:rPr>
              <w:t>f</w:t>
            </w:r>
          </w:p>
          <w:p w14:paraId="46824EE6" w14:textId="77777777" w:rsidR="009D70F5" w:rsidRDefault="009D70F5" w:rsidP="009805D1">
            <w:pPr>
              <w:jc w:val="center"/>
              <w:rPr>
                <w:rFonts w:ascii="Arial" w:eastAsia="Arial" w:hAnsi="Arial" w:cs="Arial"/>
                <w:sz w:val="20"/>
                <w:szCs w:val="20"/>
                <w:vertAlign w:val="superscript"/>
              </w:rPr>
            </w:pPr>
          </w:p>
        </w:tc>
        <w:tc>
          <w:tcPr>
            <w:tcW w:w="1379" w:type="dxa"/>
          </w:tcPr>
          <w:p w14:paraId="10199869" w14:textId="77777777" w:rsidR="009D70F5" w:rsidRDefault="009D70F5" w:rsidP="009805D1">
            <w:pPr>
              <w:jc w:val="center"/>
              <w:rPr>
                <w:rFonts w:ascii="Arial" w:eastAsia="Arial" w:hAnsi="Arial" w:cs="Arial"/>
                <w:color w:val="000000"/>
                <w:sz w:val="20"/>
                <w:szCs w:val="20"/>
                <w:vertAlign w:val="superscript"/>
              </w:rPr>
            </w:pPr>
            <w:r>
              <w:rPr>
                <w:rFonts w:ascii="Arial" w:eastAsia="Arial" w:hAnsi="Arial" w:cs="Arial"/>
                <w:color w:val="000000"/>
                <w:sz w:val="20"/>
                <w:szCs w:val="20"/>
              </w:rPr>
              <w:t>16.18±0.03</w:t>
            </w:r>
            <w:r>
              <w:rPr>
                <w:rFonts w:ascii="Arial" w:eastAsia="Arial" w:hAnsi="Arial" w:cs="Arial"/>
                <w:color w:val="000000"/>
                <w:sz w:val="20"/>
                <w:szCs w:val="20"/>
                <w:vertAlign w:val="superscript"/>
              </w:rPr>
              <w:t>a</w:t>
            </w:r>
          </w:p>
        </w:tc>
        <w:tc>
          <w:tcPr>
            <w:tcW w:w="1388" w:type="dxa"/>
          </w:tcPr>
          <w:p w14:paraId="40F8B93B" w14:textId="77777777" w:rsidR="009D70F5" w:rsidRDefault="009D70F5" w:rsidP="009805D1">
            <w:pPr>
              <w:jc w:val="center"/>
              <w:rPr>
                <w:rFonts w:ascii="Arial" w:eastAsia="Arial" w:hAnsi="Arial" w:cs="Arial"/>
                <w:color w:val="000000"/>
                <w:sz w:val="20"/>
                <w:szCs w:val="20"/>
                <w:vertAlign w:val="superscript"/>
              </w:rPr>
            </w:pPr>
            <w:r>
              <w:rPr>
                <w:rFonts w:ascii="Arial" w:eastAsia="Arial" w:hAnsi="Arial" w:cs="Arial"/>
                <w:color w:val="000000"/>
                <w:sz w:val="20"/>
                <w:szCs w:val="20"/>
              </w:rPr>
              <w:t>16.94±0.02</w:t>
            </w:r>
            <w:r>
              <w:rPr>
                <w:rFonts w:ascii="Arial" w:eastAsia="Arial" w:hAnsi="Arial" w:cs="Arial"/>
                <w:color w:val="000000"/>
                <w:sz w:val="20"/>
                <w:szCs w:val="20"/>
                <w:vertAlign w:val="superscript"/>
              </w:rPr>
              <w:t>g</w:t>
            </w:r>
          </w:p>
          <w:p w14:paraId="20E6D20B" w14:textId="77777777" w:rsidR="009D70F5" w:rsidRDefault="009D70F5" w:rsidP="009805D1">
            <w:pPr>
              <w:jc w:val="center"/>
              <w:rPr>
                <w:rFonts w:ascii="Arial" w:eastAsia="Arial" w:hAnsi="Arial" w:cs="Arial"/>
                <w:sz w:val="20"/>
                <w:szCs w:val="20"/>
                <w:vertAlign w:val="superscript"/>
              </w:rPr>
            </w:pPr>
          </w:p>
        </w:tc>
      </w:tr>
      <w:tr w:rsidR="009D70F5" w14:paraId="329E4FEA" w14:textId="77777777" w:rsidTr="009805D1">
        <w:trPr>
          <w:trHeight w:val="454"/>
        </w:trPr>
        <w:tc>
          <w:tcPr>
            <w:tcW w:w="1283" w:type="dxa"/>
          </w:tcPr>
          <w:p w14:paraId="0117595C" w14:textId="77777777" w:rsidR="009D70F5" w:rsidRDefault="009D70F5" w:rsidP="009805D1">
            <w:pPr>
              <w:jc w:val="center"/>
              <w:rPr>
                <w:rFonts w:ascii="Arial" w:eastAsia="Arial" w:hAnsi="Arial" w:cs="Arial"/>
                <w:b/>
                <w:sz w:val="20"/>
                <w:szCs w:val="20"/>
              </w:rPr>
            </w:pPr>
            <w:r>
              <w:rPr>
                <w:rFonts w:ascii="Arial" w:eastAsia="Arial" w:hAnsi="Arial" w:cs="Arial"/>
                <w:b/>
                <w:sz w:val="20"/>
                <w:szCs w:val="20"/>
              </w:rPr>
              <w:t>HT</w:t>
            </w:r>
            <w:r>
              <w:rPr>
                <w:rFonts w:ascii="Arial" w:eastAsia="Arial" w:hAnsi="Arial" w:cs="Arial"/>
                <w:b/>
                <w:sz w:val="20"/>
                <w:szCs w:val="20"/>
                <w:vertAlign w:val="subscript"/>
              </w:rPr>
              <w:t>2</w:t>
            </w:r>
          </w:p>
        </w:tc>
        <w:tc>
          <w:tcPr>
            <w:tcW w:w="1388" w:type="dxa"/>
          </w:tcPr>
          <w:p w14:paraId="77CBD438" w14:textId="77777777" w:rsidR="009D70F5" w:rsidRDefault="009D70F5" w:rsidP="009805D1">
            <w:pPr>
              <w:jc w:val="center"/>
              <w:rPr>
                <w:rFonts w:ascii="Arial" w:eastAsia="Arial" w:hAnsi="Arial" w:cs="Arial"/>
                <w:color w:val="000000"/>
                <w:sz w:val="20"/>
                <w:szCs w:val="20"/>
                <w:vertAlign w:val="superscript"/>
              </w:rPr>
            </w:pPr>
            <w:r>
              <w:rPr>
                <w:rFonts w:ascii="Arial" w:eastAsia="Arial" w:hAnsi="Arial" w:cs="Arial"/>
                <w:color w:val="000000"/>
                <w:sz w:val="20"/>
                <w:szCs w:val="20"/>
              </w:rPr>
              <w:t>12.34±0.02</w:t>
            </w:r>
            <w:r>
              <w:rPr>
                <w:rFonts w:ascii="Arial" w:eastAsia="Arial" w:hAnsi="Arial" w:cs="Arial"/>
                <w:color w:val="000000"/>
                <w:sz w:val="20"/>
                <w:szCs w:val="20"/>
                <w:vertAlign w:val="superscript"/>
              </w:rPr>
              <w:t>c</w:t>
            </w:r>
          </w:p>
          <w:p w14:paraId="61995238" w14:textId="77777777" w:rsidR="009D70F5" w:rsidRDefault="009D70F5" w:rsidP="009805D1">
            <w:pPr>
              <w:jc w:val="center"/>
              <w:rPr>
                <w:rFonts w:ascii="Arial" w:eastAsia="Arial" w:hAnsi="Arial" w:cs="Arial"/>
                <w:sz w:val="20"/>
                <w:szCs w:val="20"/>
                <w:vertAlign w:val="superscript"/>
              </w:rPr>
            </w:pPr>
          </w:p>
        </w:tc>
        <w:tc>
          <w:tcPr>
            <w:tcW w:w="1459" w:type="dxa"/>
          </w:tcPr>
          <w:p w14:paraId="51F406AF" w14:textId="77777777" w:rsidR="009D70F5" w:rsidRDefault="009D70F5" w:rsidP="009805D1">
            <w:pPr>
              <w:jc w:val="center"/>
              <w:rPr>
                <w:rFonts w:ascii="Arial" w:eastAsia="Arial" w:hAnsi="Arial" w:cs="Arial"/>
                <w:color w:val="000000"/>
                <w:sz w:val="20"/>
                <w:szCs w:val="20"/>
                <w:vertAlign w:val="superscript"/>
              </w:rPr>
            </w:pPr>
            <w:r>
              <w:rPr>
                <w:rFonts w:ascii="Arial" w:eastAsia="Arial" w:hAnsi="Arial" w:cs="Arial"/>
                <w:color w:val="000000"/>
                <w:sz w:val="20"/>
                <w:szCs w:val="20"/>
              </w:rPr>
              <w:t>13.12±0.02</w:t>
            </w:r>
            <w:r>
              <w:rPr>
                <w:rFonts w:ascii="Arial" w:eastAsia="Arial" w:hAnsi="Arial" w:cs="Arial"/>
                <w:color w:val="000000"/>
                <w:sz w:val="20"/>
                <w:szCs w:val="20"/>
                <w:vertAlign w:val="superscript"/>
              </w:rPr>
              <w:t>c</w:t>
            </w:r>
          </w:p>
          <w:p w14:paraId="19B14756" w14:textId="77777777" w:rsidR="009D70F5" w:rsidRDefault="009D70F5" w:rsidP="009805D1">
            <w:pPr>
              <w:jc w:val="center"/>
              <w:rPr>
                <w:rFonts w:ascii="Arial" w:eastAsia="Arial" w:hAnsi="Arial" w:cs="Arial"/>
                <w:color w:val="000000"/>
                <w:sz w:val="20"/>
                <w:szCs w:val="20"/>
                <w:vertAlign w:val="superscript"/>
              </w:rPr>
            </w:pPr>
          </w:p>
        </w:tc>
        <w:tc>
          <w:tcPr>
            <w:tcW w:w="1388" w:type="dxa"/>
          </w:tcPr>
          <w:p w14:paraId="410A66F7" w14:textId="77777777" w:rsidR="009D70F5" w:rsidRDefault="009D70F5" w:rsidP="009805D1">
            <w:pPr>
              <w:jc w:val="center"/>
              <w:rPr>
                <w:rFonts w:ascii="Arial" w:eastAsia="Arial" w:hAnsi="Arial" w:cs="Arial"/>
                <w:color w:val="000000"/>
                <w:sz w:val="20"/>
                <w:szCs w:val="20"/>
                <w:vertAlign w:val="superscript"/>
              </w:rPr>
            </w:pPr>
            <w:r>
              <w:rPr>
                <w:rFonts w:ascii="Arial" w:eastAsia="Arial" w:hAnsi="Arial" w:cs="Arial"/>
                <w:color w:val="000000"/>
                <w:sz w:val="20"/>
                <w:szCs w:val="20"/>
              </w:rPr>
              <w:t>13.98±0.01</w:t>
            </w:r>
            <w:r>
              <w:rPr>
                <w:rFonts w:ascii="Arial" w:eastAsia="Arial" w:hAnsi="Arial" w:cs="Arial"/>
                <w:color w:val="000000"/>
                <w:sz w:val="20"/>
                <w:szCs w:val="20"/>
                <w:vertAlign w:val="superscript"/>
              </w:rPr>
              <w:t>c</w:t>
            </w:r>
          </w:p>
          <w:p w14:paraId="471CD876" w14:textId="77777777" w:rsidR="009D70F5" w:rsidRDefault="009D70F5" w:rsidP="009805D1">
            <w:pPr>
              <w:tabs>
                <w:tab w:val="left" w:pos="804"/>
              </w:tabs>
              <w:jc w:val="center"/>
              <w:rPr>
                <w:rFonts w:ascii="Arial" w:eastAsia="Arial" w:hAnsi="Arial" w:cs="Arial"/>
                <w:sz w:val="20"/>
                <w:szCs w:val="20"/>
              </w:rPr>
            </w:pPr>
          </w:p>
        </w:tc>
        <w:tc>
          <w:tcPr>
            <w:tcW w:w="1388" w:type="dxa"/>
          </w:tcPr>
          <w:p w14:paraId="38A912B1" w14:textId="77777777" w:rsidR="009D70F5" w:rsidRDefault="009D70F5" w:rsidP="009805D1">
            <w:pPr>
              <w:jc w:val="center"/>
              <w:rPr>
                <w:rFonts w:ascii="Arial" w:eastAsia="Arial" w:hAnsi="Arial" w:cs="Arial"/>
                <w:color w:val="000000"/>
                <w:sz w:val="20"/>
                <w:szCs w:val="20"/>
                <w:vertAlign w:val="superscript"/>
              </w:rPr>
            </w:pPr>
            <w:r>
              <w:rPr>
                <w:rFonts w:ascii="Arial" w:eastAsia="Arial" w:hAnsi="Arial" w:cs="Arial"/>
                <w:color w:val="000000"/>
                <w:sz w:val="20"/>
                <w:szCs w:val="20"/>
              </w:rPr>
              <w:t>14.59±0.02</w:t>
            </w:r>
            <w:r>
              <w:rPr>
                <w:rFonts w:ascii="Arial" w:eastAsia="Arial" w:hAnsi="Arial" w:cs="Arial"/>
                <w:color w:val="000000"/>
                <w:sz w:val="20"/>
                <w:szCs w:val="20"/>
                <w:vertAlign w:val="superscript"/>
              </w:rPr>
              <w:t>d</w:t>
            </w:r>
          </w:p>
          <w:p w14:paraId="493ED263" w14:textId="77777777" w:rsidR="009D70F5" w:rsidRDefault="009D70F5" w:rsidP="009805D1">
            <w:pPr>
              <w:jc w:val="center"/>
              <w:rPr>
                <w:rFonts w:ascii="Arial" w:eastAsia="Arial" w:hAnsi="Arial" w:cs="Arial"/>
                <w:sz w:val="20"/>
                <w:szCs w:val="20"/>
              </w:rPr>
            </w:pPr>
          </w:p>
        </w:tc>
        <w:tc>
          <w:tcPr>
            <w:tcW w:w="1388" w:type="dxa"/>
          </w:tcPr>
          <w:p w14:paraId="0A1A01C0" w14:textId="77777777" w:rsidR="009D70F5" w:rsidRDefault="009D70F5" w:rsidP="009805D1">
            <w:pPr>
              <w:jc w:val="center"/>
              <w:rPr>
                <w:rFonts w:ascii="Arial" w:eastAsia="Arial" w:hAnsi="Arial" w:cs="Arial"/>
                <w:color w:val="000000"/>
                <w:sz w:val="20"/>
                <w:szCs w:val="20"/>
                <w:vertAlign w:val="superscript"/>
              </w:rPr>
            </w:pPr>
            <w:r>
              <w:rPr>
                <w:rFonts w:ascii="Arial" w:eastAsia="Arial" w:hAnsi="Arial" w:cs="Arial"/>
                <w:color w:val="000000"/>
                <w:sz w:val="20"/>
                <w:szCs w:val="20"/>
              </w:rPr>
              <w:t>15.34±0.01</w:t>
            </w:r>
            <w:r>
              <w:rPr>
                <w:rFonts w:ascii="Arial" w:eastAsia="Arial" w:hAnsi="Arial" w:cs="Arial"/>
                <w:color w:val="000000"/>
                <w:sz w:val="20"/>
                <w:szCs w:val="20"/>
                <w:vertAlign w:val="superscript"/>
              </w:rPr>
              <w:t>c</w:t>
            </w:r>
          </w:p>
          <w:p w14:paraId="22C1D7CD" w14:textId="77777777" w:rsidR="009D70F5" w:rsidRDefault="009D70F5" w:rsidP="009805D1">
            <w:pPr>
              <w:jc w:val="center"/>
              <w:rPr>
                <w:rFonts w:ascii="Arial" w:eastAsia="Arial" w:hAnsi="Arial" w:cs="Arial"/>
                <w:sz w:val="20"/>
                <w:szCs w:val="20"/>
              </w:rPr>
            </w:pPr>
          </w:p>
        </w:tc>
        <w:tc>
          <w:tcPr>
            <w:tcW w:w="1388" w:type="dxa"/>
          </w:tcPr>
          <w:p w14:paraId="01809E08" w14:textId="77777777" w:rsidR="009D70F5" w:rsidRDefault="009D70F5" w:rsidP="009805D1">
            <w:pPr>
              <w:jc w:val="center"/>
              <w:rPr>
                <w:rFonts w:ascii="Arial" w:eastAsia="Arial" w:hAnsi="Arial" w:cs="Arial"/>
                <w:color w:val="000000"/>
                <w:sz w:val="20"/>
                <w:szCs w:val="20"/>
                <w:vertAlign w:val="superscript"/>
              </w:rPr>
            </w:pPr>
            <w:r>
              <w:rPr>
                <w:rFonts w:ascii="Arial" w:eastAsia="Arial" w:hAnsi="Arial" w:cs="Arial"/>
                <w:color w:val="000000"/>
                <w:sz w:val="20"/>
                <w:szCs w:val="20"/>
              </w:rPr>
              <w:t>16.04±0.01</w:t>
            </w:r>
            <w:r>
              <w:rPr>
                <w:rFonts w:ascii="Arial" w:eastAsia="Arial" w:hAnsi="Arial" w:cs="Arial"/>
                <w:color w:val="000000"/>
                <w:sz w:val="20"/>
                <w:szCs w:val="20"/>
                <w:vertAlign w:val="superscript"/>
              </w:rPr>
              <w:t>c</w:t>
            </w:r>
          </w:p>
          <w:p w14:paraId="3E3B421E" w14:textId="77777777" w:rsidR="009D70F5" w:rsidRDefault="009D70F5" w:rsidP="009805D1">
            <w:pPr>
              <w:jc w:val="center"/>
              <w:rPr>
                <w:rFonts w:ascii="Arial" w:eastAsia="Arial" w:hAnsi="Arial" w:cs="Arial"/>
                <w:sz w:val="20"/>
                <w:szCs w:val="20"/>
                <w:vertAlign w:val="superscript"/>
              </w:rPr>
            </w:pPr>
          </w:p>
        </w:tc>
        <w:tc>
          <w:tcPr>
            <w:tcW w:w="1388" w:type="dxa"/>
          </w:tcPr>
          <w:p w14:paraId="02644EFF" w14:textId="77777777" w:rsidR="009D70F5" w:rsidRDefault="009D70F5" w:rsidP="009805D1">
            <w:pPr>
              <w:jc w:val="center"/>
              <w:rPr>
                <w:rFonts w:ascii="Arial" w:eastAsia="Arial" w:hAnsi="Arial" w:cs="Arial"/>
                <w:color w:val="000000"/>
                <w:sz w:val="20"/>
                <w:szCs w:val="20"/>
                <w:vertAlign w:val="superscript"/>
              </w:rPr>
            </w:pPr>
            <w:r>
              <w:rPr>
                <w:rFonts w:ascii="Arial" w:eastAsia="Arial" w:hAnsi="Arial" w:cs="Arial"/>
                <w:color w:val="000000"/>
                <w:sz w:val="20"/>
                <w:szCs w:val="20"/>
              </w:rPr>
              <w:t>16.34±0.02</w:t>
            </w:r>
            <w:r>
              <w:rPr>
                <w:rFonts w:ascii="Arial" w:eastAsia="Arial" w:hAnsi="Arial" w:cs="Arial"/>
                <w:color w:val="000000"/>
                <w:sz w:val="20"/>
                <w:szCs w:val="20"/>
                <w:vertAlign w:val="superscript"/>
              </w:rPr>
              <w:t>c</w:t>
            </w:r>
          </w:p>
          <w:p w14:paraId="5D374043" w14:textId="77777777" w:rsidR="009D70F5" w:rsidRDefault="009D70F5" w:rsidP="009805D1">
            <w:pPr>
              <w:jc w:val="center"/>
              <w:rPr>
                <w:rFonts w:ascii="Arial" w:eastAsia="Arial" w:hAnsi="Arial" w:cs="Arial"/>
                <w:sz w:val="20"/>
                <w:szCs w:val="20"/>
                <w:vertAlign w:val="superscript"/>
              </w:rPr>
            </w:pPr>
          </w:p>
        </w:tc>
        <w:tc>
          <w:tcPr>
            <w:tcW w:w="1379" w:type="dxa"/>
          </w:tcPr>
          <w:p w14:paraId="2BA929F4" w14:textId="77777777" w:rsidR="009D70F5" w:rsidRDefault="009D70F5" w:rsidP="009805D1">
            <w:pPr>
              <w:jc w:val="center"/>
              <w:rPr>
                <w:rFonts w:ascii="Arial" w:eastAsia="Arial" w:hAnsi="Arial" w:cs="Arial"/>
                <w:color w:val="000000"/>
                <w:sz w:val="20"/>
                <w:szCs w:val="20"/>
                <w:vertAlign w:val="superscript"/>
              </w:rPr>
            </w:pPr>
            <w:r>
              <w:rPr>
                <w:rFonts w:ascii="Arial" w:eastAsia="Arial" w:hAnsi="Arial" w:cs="Arial"/>
                <w:color w:val="000000"/>
                <w:sz w:val="20"/>
                <w:szCs w:val="20"/>
              </w:rPr>
              <w:t>17.07±0.02</w:t>
            </w:r>
            <w:r>
              <w:rPr>
                <w:rFonts w:ascii="Arial" w:eastAsia="Arial" w:hAnsi="Arial" w:cs="Arial"/>
                <w:color w:val="000000"/>
                <w:sz w:val="20"/>
                <w:szCs w:val="20"/>
                <w:vertAlign w:val="superscript"/>
              </w:rPr>
              <w:t>a</w:t>
            </w:r>
          </w:p>
          <w:p w14:paraId="13BB376E" w14:textId="77777777" w:rsidR="009D70F5" w:rsidRDefault="009D70F5" w:rsidP="009805D1">
            <w:pPr>
              <w:jc w:val="center"/>
              <w:rPr>
                <w:rFonts w:ascii="Arial" w:eastAsia="Arial" w:hAnsi="Arial" w:cs="Arial"/>
                <w:sz w:val="20"/>
                <w:szCs w:val="20"/>
                <w:vertAlign w:val="superscript"/>
              </w:rPr>
            </w:pPr>
          </w:p>
        </w:tc>
        <w:tc>
          <w:tcPr>
            <w:tcW w:w="1388" w:type="dxa"/>
          </w:tcPr>
          <w:p w14:paraId="104A3CDF" w14:textId="77777777" w:rsidR="009D70F5" w:rsidRDefault="009D70F5" w:rsidP="009805D1">
            <w:pPr>
              <w:jc w:val="center"/>
              <w:rPr>
                <w:rFonts w:ascii="Arial" w:eastAsia="Arial" w:hAnsi="Arial" w:cs="Arial"/>
                <w:color w:val="000000"/>
                <w:sz w:val="20"/>
                <w:szCs w:val="20"/>
                <w:vertAlign w:val="superscript"/>
              </w:rPr>
            </w:pPr>
            <w:r>
              <w:rPr>
                <w:rFonts w:ascii="Arial" w:eastAsia="Arial" w:hAnsi="Arial" w:cs="Arial"/>
                <w:color w:val="000000"/>
                <w:sz w:val="20"/>
                <w:szCs w:val="20"/>
              </w:rPr>
              <w:t>17.35±0.01</w:t>
            </w:r>
            <w:r>
              <w:rPr>
                <w:rFonts w:ascii="Arial" w:eastAsia="Arial" w:hAnsi="Arial" w:cs="Arial"/>
                <w:color w:val="000000"/>
                <w:sz w:val="20"/>
                <w:szCs w:val="20"/>
                <w:vertAlign w:val="superscript"/>
              </w:rPr>
              <w:t>d</w:t>
            </w:r>
          </w:p>
          <w:p w14:paraId="0B0DFC8C" w14:textId="77777777" w:rsidR="009D70F5" w:rsidRDefault="009D70F5" w:rsidP="009805D1">
            <w:pPr>
              <w:jc w:val="center"/>
              <w:rPr>
                <w:rFonts w:ascii="Arial" w:eastAsia="Arial" w:hAnsi="Arial" w:cs="Arial"/>
                <w:sz w:val="20"/>
                <w:szCs w:val="20"/>
                <w:vertAlign w:val="superscript"/>
              </w:rPr>
            </w:pPr>
          </w:p>
        </w:tc>
      </w:tr>
      <w:tr w:rsidR="009D70F5" w14:paraId="6C89C5BD" w14:textId="77777777" w:rsidTr="009805D1">
        <w:trPr>
          <w:trHeight w:val="454"/>
        </w:trPr>
        <w:tc>
          <w:tcPr>
            <w:tcW w:w="1283" w:type="dxa"/>
          </w:tcPr>
          <w:p w14:paraId="7E6CA1AA" w14:textId="77777777" w:rsidR="009D70F5" w:rsidRDefault="009D70F5" w:rsidP="009805D1">
            <w:pPr>
              <w:jc w:val="center"/>
              <w:rPr>
                <w:rFonts w:ascii="Arial" w:eastAsia="Arial" w:hAnsi="Arial" w:cs="Arial"/>
                <w:b/>
                <w:sz w:val="20"/>
                <w:szCs w:val="20"/>
              </w:rPr>
            </w:pPr>
            <w:r>
              <w:rPr>
                <w:rFonts w:ascii="Arial" w:eastAsia="Arial" w:hAnsi="Arial" w:cs="Arial"/>
                <w:b/>
                <w:sz w:val="20"/>
                <w:szCs w:val="20"/>
              </w:rPr>
              <w:t>MT</w:t>
            </w:r>
            <w:r>
              <w:rPr>
                <w:rFonts w:ascii="Arial" w:eastAsia="Arial" w:hAnsi="Arial" w:cs="Arial"/>
                <w:b/>
                <w:sz w:val="20"/>
                <w:szCs w:val="20"/>
                <w:vertAlign w:val="subscript"/>
              </w:rPr>
              <w:t>2</w:t>
            </w:r>
          </w:p>
        </w:tc>
        <w:tc>
          <w:tcPr>
            <w:tcW w:w="1388" w:type="dxa"/>
          </w:tcPr>
          <w:p w14:paraId="2882F8E9" w14:textId="77777777" w:rsidR="009D70F5" w:rsidRDefault="009D70F5" w:rsidP="009805D1">
            <w:pPr>
              <w:jc w:val="center"/>
              <w:rPr>
                <w:rFonts w:ascii="Arial" w:eastAsia="Arial" w:hAnsi="Arial" w:cs="Arial"/>
                <w:color w:val="000000"/>
                <w:sz w:val="20"/>
                <w:szCs w:val="20"/>
                <w:vertAlign w:val="superscript"/>
              </w:rPr>
            </w:pPr>
            <w:r>
              <w:rPr>
                <w:rFonts w:ascii="Arial" w:eastAsia="Arial" w:hAnsi="Arial" w:cs="Arial"/>
                <w:color w:val="000000"/>
                <w:sz w:val="20"/>
                <w:szCs w:val="20"/>
              </w:rPr>
              <w:t>12.33±0.01</w:t>
            </w:r>
            <w:r>
              <w:rPr>
                <w:rFonts w:ascii="Arial" w:eastAsia="Arial" w:hAnsi="Arial" w:cs="Arial"/>
                <w:color w:val="000000"/>
                <w:sz w:val="20"/>
                <w:szCs w:val="20"/>
                <w:vertAlign w:val="superscript"/>
              </w:rPr>
              <w:t>c</w:t>
            </w:r>
          </w:p>
        </w:tc>
        <w:tc>
          <w:tcPr>
            <w:tcW w:w="1459" w:type="dxa"/>
          </w:tcPr>
          <w:p w14:paraId="4393C9C0" w14:textId="77777777" w:rsidR="009D70F5" w:rsidRDefault="009D70F5" w:rsidP="009805D1">
            <w:pPr>
              <w:jc w:val="center"/>
              <w:rPr>
                <w:rFonts w:ascii="Arial" w:eastAsia="Arial" w:hAnsi="Arial" w:cs="Arial"/>
                <w:color w:val="000000"/>
                <w:sz w:val="20"/>
                <w:szCs w:val="20"/>
              </w:rPr>
            </w:pPr>
            <w:r>
              <w:rPr>
                <w:rFonts w:ascii="Arial" w:eastAsia="Arial" w:hAnsi="Arial" w:cs="Arial"/>
                <w:color w:val="000000"/>
                <w:sz w:val="20"/>
                <w:szCs w:val="20"/>
              </w:rPr>
              <w:t>13.01±0.01</w:t>
            </w:r>
            <w:r>
              <w:rPr>
                <w:rFonts w:ascii="Arial" w:eastAsia="Arial" w:hAnsi="Arial" w:cs="Arial"/>
                <w:sz w:val="20"/>
                <w:szCs w:val="20"/>
                <w:vertAlign w:val="superscript"/>
              </w:rPr>
              <w:t>e</w:t>
            </w:r>
          </w:p>
        </w:tc>
        <w:tc>
          <w:tcPr>
            <w:tcW w:w="1388" w:type="dxa"/>
          </w:tcPr>
          <w:p w14:paraId="17AFB30E" w14:textId="77777777" w:rsidR="009D70F5" w:rsidRDefault="009D70F5" w:rsidP="009805D1">
            <w:pPr>
              <w:jc w:val="center"/>
              <w:rPr>
                <w:rFonts w:ascii="Arial" w:eastAsia="Arial" w:hAnsi="Arial" w:cs="Arial"/>
                <w:color w:val="000000"/>
                <w:sz w:val="20"/>
                <w:szCs w:val="20"/>
                <w:vertAlign w:val="superscript"/>
              </w:rPr>
            </w:pPr>
            <w:r>
              <w:rPr>
                <w:rFonts w:ascii="Arial" w:eastAsia="Arial" w:hAnsi="Arial" w:cs="Arial"/>
                <w:color w:val="000000"/>
                <w:sz w:val="20"/>
                <w:szCs w:val="20"/>
              </w:rPr>
              <w:t>13.65±0.01</w:t>
            </w:r>
            <w:r>
              <w:rPr>
                <w:rFonts w:ascii="Arial" w:eastAsia="Arial" w:hAnsi="Arial" w:cs="Arial"/>
                <w:color w:val="000000"/>
                <w:sz w:val="20"/>
                <w:szCs w:val="20"/>
                <w:vertAlign w:val="superscript"/>
              </w:rPr>
              <w:t>f</w:t>
            </w:r>
          </w:p>
        </w:tc>
        <w:tc>
          <w:tcPr>
            <w:tcW w:w="1388" w:type="dxa"/>
          </w:tcPr>
          <w:p w14:paraId="4A74CD91" w14:textId="77777777" w:rsidR="009D70F5" w:rsidRDefault="009D70F5" w:rsidP="009805D1">
            <w:pPr>
              <w:jc w:val="center"/>
              <w:rPr>
                <w:rFonts w:ascii="Arial" w:eastAsia="Arial" w:hAnsi="Arial" w:cs="Arial"/>
                <w:color w:val="000000"/>
                <w:sz w:val="20"/>
                <w:szCs w:val="20"/>
                <w:vertAlign w:val="superscript"/>
              </w:rPr>
            </w:pPr>
            <w:r>
              <w:rPr>
                <w:rFonts w:ascii="Arial" w:eastAsia="Arial" w:hAnsi="Arial" w:cs="Arial"/>
                <w:color w:val="000000"/>
                <w:sz w:val="20"/>
                <w:szCs w:val="20"/>
              </w:rPr>
              <w:t>14.36±0.02</w:t>
            </w:r>
            <w:r>
              <w:rPr>
                <w:rFonts w:ascii="Arial" w:eastAsia="Arial" w:hAnsi="Arial" w:cs="Arial"/>
                <w:color w:val="000000"/>
                <w:sz w:val="20"/>
                <w:szCs w:val="20"/>
                <w:vertAlign w:val="superscript"/>
              </w:rPr>
              <w:t>e</w:t>
            </w:r>
          </w:p>
        </w:tc>
        <w:tc>
          <w:tcPr>
            <w:tcW w:w="1388" w:type="dxa"/>
          </w:tcPr>
          <w:p w14:paraId="7DFF1754" w14:textId="77777777" w:rsidR="009D70F5" w:rsidRDefault="009D70F5" w:rsidP="009805D1">
            <w:pPr>
              <w:jc w:val="center"/>
              <w:rPr>
                <w:rFonts w:ascii="Arial" w:eastAsia="Arial" w:hAnsi="Arial" w:cs="Arial"/>
                <w:color w:val="000000"/>
                <w:sz w:val="20"/>
                <w:szCs w:val="20"/>
                <w:vertAlign w:val="superscript"/>
              </w:rPr>
            </w:pPr>
            <w:r>
              <w:rPr>
                <w:rFonts w:ascii="Arial" w:eastAsia="Arial" w:hAnsi="Arial" w:cs="Arial"/>
                <w:color w:val="000000"/>
                <w:sz w:val="20"/>
                <w:szCs w:val="20"/>
              </w:rPr>
              <w:t>15.06±0.01</w:t>
            </w:r>
            <w:r>
              <w:rPr>
                <w:rFonts w:ascii="Arial" w:eastAsia="Arial" w:hAnsi="Arial" w:cs="Arial"/>
                <w:color w:val="000000"/>
                <w:sz w:val="20"/>
                <w:szCs w:val="20"/>
                <w:vertAlign w:val="superscript"/>
              </w:rPr>
              <w:t>e</w:t>
            </w:r>
          </w:p>
        </w:tc>
        <w:tc>
          <w:tcPr>
            <w:tcW w:w="1388" w:type="dxa"/>
          </w:tcPr>
          <w:p w14:paraId="3E2EE1AF" w14:textId="77777777" w:rsidR="009D70F5" w:rsidRDefault="009D70F5" w:rsidP="009805D1">
            <w:pPr>
              <w:jc w:val="center"/>
              <w:rPr>
                <w:rFonts w:ascii="Arial" w:eastAsia="Arial" w:hAnsi="Arial" w:cs="Arial"/>
                <w:color w:val="000000"/>
                <w:sz w:val="20"/>
                <w:szCs w:val="20"/>
                <w:vertAlign w:val="superscript"/>
              </w:rPr>
            </w:pPr>
            <w:r>
              <w:rPr>
                <w:rFonts w:ascii="Arial" w:eastAsia="Arial" w:hAnsi="Arial" w:cs="Arial"/>
                <w:color w:val="000000"/>
                <w:sz w:val="20"/>
                <w:szCs w:val="20"/>
              </w:rPr>
              <w:t>15.72±0.02</w:t>
            </w:r>
            <w:r>
              <w:rPr>
                <w:rFonts w:ascii="Arial" w:eastAsia="Arial" w:hAnsi="Arial" w:cs="Arial"/>
                <w:color w:val="000000"/>
                <w:sz w:val="20"/>
                <w:szCs w:val="20"/>
                <w:vertAlign w:val="superscript"/>
              </w:rPr>
              <w:t>e</w:t>
            </w:r>
          </w:p>
        </w:tc>
        <w:tc>
          <w:tcPr>
            <w:tcW w:w="1388" w:type="dxa"/>
          </w:tcPr>
          <w:p w14:paraId="2794CD45" w14:textId="77777777" w:rsidR="009D70F5" w:rsidRDefault="009D70F5" w:rsidP="009805D1">
            <w:pPr>
              <w:jc w:val="center"/>
              <w:rPr>
                <w:rFonts w:ascii="Arial" w:eastAsia="Arial" w:hAnsi="Arial" w:cs="Arial"/>
                <w:color w:val="000000"/>
                <w:sz w:val="20"/>
                <w:szCs w:val="20"/>
                <w:vertAlign w:val="superscript"/>
              </w:rPr>
            </w:pPr>
            <w:r>
              <w:rPr>
                <w:rFonts w:ascii="Arial" w:eastAsia="Arial" w:hAnsi="Arial" w:cs="Arial"/>
                <w:color w:val="000000"/>
                <w:sz w:val="20"/>
                <w:szCs w:val="20"/>
              </w:rPr>
              <w:t>16.24±0.01</w:t>
            </w:r>
            <w:r>
              <w:rPr>
                <w:rFonts w:ascii="Arial" w:eastAsia="Arial" w:hAnsi="Arial" w:cs="Arial"/>
                <w:color w:val="000000"/>
                <w:sz w:val="20"/>
                <w:szCs w:val="20"/>
                <w:vertAlign w:val="superscript"/>
              </w:rPr>
              <w:t>d</w:t>
            </w:r>
          </w:p>
        </w:tc>
        <w:tc>
          <w:tcPr>
            <w:tcW w:w="1379" w:type="dxa"/>
          </w:tcPr>
          <w:p w14:paraId="1293899D" w14:textId="77777777" w:rsidR="009D70F5" w:rsidRDefault="009D70F5" w:rsidP="009805D1">
            <w:pPr>
              <w:jc w:val="center"/>
              <w:rPr>
                <w:rFonts w:ascii="Arial" w:eastAsia="Arial" w:hAnsi="Arial" w:cs="Arial"/>
                <w:color w:val="000000"/>
                <w:sz w:val="20"/>
                <w:szCs w:val="20"/>
                <w:vertAlign w:val="superscript"/>
              </w:rPr>
            </w:pPr>
            <w:r>
              <w:rPr>
                <w:rFonts w:ascii="Arial" w:eastAsia="Arial" w:hAnsi="Arial" w:cs="Arial"/>
                <w:color w:val="000000"/>
                <w:sz w:val="20"/>
                <w:szCs w:val="20"/>
              </w:rPr>
              <w:t>16.76±0.02</w:t>
            </w:r>
            <w:r>
              <w:rPr>
                <w:rFonts w:ascii="Arial" w:eastAsia="Arial" w:hAnsi="Arial" w:cs="Arial"/>
                <w:color w:val="000000"/>
                <w:sz w:val="20"/>
                <w:szCs w:val="20"/>
                <w:vertAlign w:val="superscript"/>
              </w:rPr>
              <w:t>a</w:t>
            </w:r>
          </w:p>
        </w:tc>
        <w:tc>
          <w:tcPr>
            <w:tcW w:w="1388" w:type="dxa"/>
          </w:tcPr>
          <w:p w14:paraId="411312B1" w14:textId="77777777" w:rsidR="009D70F5" w:rsidRDefault="009D70F5" w:rsidP="009805D1">
            <w:pPr>
              <w:jc w:val="center"/>
              <w:rPr>
                <w:rFonts w:ascii="Arial" w:eastAsia="Arial" w:hAnsi="Arial" w:cs="Arial"/>
                <w:color w:val="000000"/>
                <w:sz w:val="20"/>
                <w:szCs w:val="20"/>
                <w:vertAlign w:val="superscript"/>
              </w:rPr>
            </w:pPr>
            <w:r>
              <w:rPr>
                <w:rFonts w:ascii="Arial" w:eastAsia="Arial" w:hAnsi="Arial" w:cs="Arial"/>
                <w:color w:val="000000"/>
                <w:sz w:val="20"/>
                <w:szCs w:val="20"/>
              </w:rPr>
              <w:t>17.07±0.01</w:t>
            </w:r>
            <w:r>
              <w:rPr>
                <w:rFonts w:ascii="Arial" w:eastAsia="Arial" w:hAnsi="Arial" w:cs="Arial"/>
                <w:color w:val="000000"/>
                <w:sz w:val="20"/>
                <w:szCs w:val="20"/>
                <w:vertAlign w:val="superscript"/>
              </w:rPr>
              <w:t>f</w:t>
            </w:r>
          </w:p>
          <w:p w14:paraId="13C0F528" w14:textId="77777777" w:rsidR="009D70F5" w:rsidRDefault="009D70F5" w:rsidP="009805D1">
            <w:pPr>
              <w:jc w:val="center"/>
              <w:rPr>
                <w:rFonts w:ascii="Arial" w:eastAsia="Arial" w:hAnsi="Arial" w:cs="Arial"/>
                <w:sz w:val="20"/>
                <w:szCs w:val="20"/>
              </w:rPr>
            </w:pPr>
          </w:p>
        </w:tc>
      </w:tr>
      <w:tr w:rsidR="009D70F5" w14:paraId="15388CBA" w14:textId="77777777" w:rsidTr="009805D1">
        <w:trPr>
          <w:trHeight w:val="454"/>
        </w:trPr>
        <w:tc>
          <w:tcPr>
            <w:tcW w:w="1283" w:type="dxa"/>
          </w:tcPr>
          <w:p w14:paraId="7C73C510" w14:textId="77777777" w:rsidR="009D70F5" w:rsidRDefault="009D70F5" w:rsidP="009805D1">
            <w:pPr>
              <w:jc w:val="center"/>
              <w:rPr>
                <w:rFonts w:ascii="Arial" w:eastAsia="Arial" w:hAnsi="Arial" w:cs="Arial"/>
                <w:b/>
                <w:sz w:val="20"/>
                <w:szCs w:val="20"/>
              </w:rPr>
            </w:pPr>
            <w:r>
              <w:rPr>
                <w:rFonts w:ascii="Arial" w:eastAsia="Arial" w:hAnsi="Arial" w:cs="Arial"/>
                <w:b/>
                <w:sz w:val="20"/>
                <w:szCs w:val="20"/>
              </w:rPr>
              <w:t>HT</w:t>
            </w:r>
            <w:r>
              <w:rPr>
                <w:rFonts w:ascii="Arial" w:eastAsia="Arial" w:hAnsi="Arial" w:cs="Arial"/>
                <w:b/>
                <w:sz w:val="20"/>
                <w:szCs w:val="20"/>
                <w:vertAlign w:val="subscript"/>
              </w:rPr>
              <w:t>3</w:t>
            </w:r>
          </w:p>
        </w:tc>
        <w:tc>
          <w:tcPr>
            <w:tcW w:w="1388" w:type="dxa"/>
          </w:tcPr>
          <w:p w14:paraId="005BFC1D" w14:textId="77777777" w:rsidR="009D70F5" w:rsidRDefault="009D70F5" w:rsidP="009805D1">
            <w:pPr>
              <w:jc w:val="center"/>
              <w:rPr>
                <w:rFonts w:ascii="Arial" w:eastAsia="Arial" w:hAnsi="Arial" w:cs="Arial"/>
                <w:color w:val="000000"/>
                <w:sz w:val="20"/>
                <w:szCs w:val="20"/>
                <w:vertAlign w:val="superscript"/>
              </w:rPr>
            </w:pPr>
            <w:r>
              <w:rPr>
                <w:rFonts w:ascii="Arial" w:eastAsia="Arial" w:hAnsi="Arial" w:cs="Arial"/>
                <w:color w:val="000000"/>
                <w:sz w:val="20"/>
                <w:szCs w:val="20"/>
              </w:rPr>
              <w:t>12.41±0.01</w:t>
            </w:r>
            <w:r>
              <w:rPr>
                <w:rFonts w:ascii="Arial" w:eastAsia="Arial" w:hAnsi="Arial" w:cs="Arial"/>
                <w:color w:val="000000"/>
                <w:sz w:val="20"/>
                <w:szCs w:val="20"/>
                <w:vertAlign w:val="superscript"/>
              </w:rPr>
              <w:t>b</w:t>
            </w:r>
          </w:p>
          <w:p w14:paraId="63E39D67" w14:textId="77777777" w:rsidR="009D70F5" w:rsidRDefault="009D70F5" w:rsidP="009805D1">
            <w:pPr>
              <w:jc w:val="center"/>
              <w:rPr>
                <w:rFonts w:ascii="Arial" w:eastAsia="Arial" w:hAnsi="Arial" w:cs="Arial"/>
                <w:sz w:val="20"/>
                <w:szCs w:val="20"/>
                <w:vertAlign w:val="superscript"/>
              </w:rPr>
            </w:pPr>
          </w:p>
        </w:tc>
        <w:tc>
          <w:tcPr>
            <w:tcW w:w="1459" w:type="dxa"/>
          </w:tcPr>
          <w:p w14:paraId="2E1A7374" w14:textId="77777777" w:rsidR="009D70F5" w:rsidRDefault="009D70F5" w:rsidP="009805D1">
            <w:pPr>
              <w:jc w:val="center"/>
              <w:rPr>
                <w:rFonts w:ascii="Arial" w:eastAsia="Arial" w:hAnsi="Arial" w:cs="Arial"/>
                <w:color w:val="000000"/>
                <w:sz w:val="20"/>
                <w:szCs w:val="20"/>
                <w:vertAlign w:val="superscript"/>
              </w:rPr>
            </w:pPr>
            <w:r>
              <w:rPr>
                <w:rFonts w:ascii="Arial" w:eastAsia="Arial" w:hAnsi="Arial" w:cs="Arial"/>
                <w:color w:val="000000"/>
                <w:sz w:val="20"/>
                <w:szCs w:val="20"/>
              </w:rPr>
              <w:t>13.2±0.02</w:t>
            </w:r>
            <w:r>
              <w:rPr>
                <w:rFonts w:ascii="Arial" w:eastAsia="Arial" w:hAnsi="Arial" w:cs="Arial"/>
                <w:color w:val="000000"/>
                <w:sz w:val="20"/>
                <w:szCs w:val="20"/>
                <w:vertAlign w:val="superscript"/>
              </w:rPr>
              <w:t>b</w:t>
            </w:r>
          </w:p>
          <w:p w14:paraId="47CBF4BE" w14:textId="77777777" w:rsidR="009D70F5" w:rsidRDefault="009D70F5" w:rsidP="009805D1">
            <w:pPr>
              <w:jc w:val="center"/>
              <w:rPr>
                <w:rFonts w:ascii="Arial" w:eastAsia="Arial" w:hAnsi="Arial" w:cs="Arial"/>
                <w:color w:val="000000"/>
                <w:sz w:val="20"/>
                <w:szCs w:val="20"/>
                <w:vertAlign w:val="superscript"/>
              </w:rPr>
            </w:pPr>
          </w:p>
        </w:tc>
        <w:tc>
          <w:tcPr>
            <w:tcW w:w="1388" w:type="dxa"/>
          </w:tcPr>
          <w:p w14:paraId="7679016D" w14:textId="77777777" w:rsidR="009D70F5" w:rsidRDefault="009D70F5" w:rsidP="009805D1">
            <w:pPr>
              <w:jc w:val="center"/>
              <w:rPr>
                <w:rFonts w:ascii="Arial" w:eastAsia="Arial" w:hAnsi="Arial" w:cs="Arial"/>
                <w:color w:val="000000"/>
                <w:sz w:val="20"/>
                <w:szCs w:val="20"/>
                <w:vertAlign w:val="superscript"/>
              </w:rPr>
            </w:pPr>
            <w:r>
              <w:rPr>
                <w:rFonts w:ascii="Arial" w:eastAsia="Arial" w:hAnsi="Arial" w:cs="Arial"/>
                <w:color w:val="000000"/>
                <w:sz w:val="20"/>
                <w:szCs w:val="20"/>
              </w:rPr>
              <w:t>14.07±0.01</w:t>
            </w:r>
            <w:r>
              <w:rPr>
                <w:rFonts w:ascii="Arial" w:eastAsia="Arial" w:hAnsi="Arial" w:cs="Arial"/>
                <w:color w:val="000000"/>
                <w:sz w:val="20"/>
                <w:szCs w:val="20"/>
                <w:vertAlign w:val="superscript"/>
              </w:rPr>
              <w:t>b</w:t>
            </w:r>
          </w:p>
          <w:p w14:paraId="1B389BBA" w14:textId="77777777" w:rsidR="009D70F5" w:rsidRDefault="009D70F5" w:rsidP="009805D1">
            <w:pPr>
              <w:jc w:val="center"/>
              <w:rPr>
                <w:rFonts w:ascii="Arial" w:eastAsia="Arial" w:hAnsi="Arial" w:cs="Arial"/>
                <w:sz w:val="20"/>
                <w:szCs w:val="20"/>
                <w:vertAlign w:val="superscript"/>
              </w:rPr>
            </w:pPr>
          </w:p>
        </w:tc>
        <w:tc>
          <w:tcPr>
            <w:tcW w:w="1388" w:type="dxa"/>
          </w:tcPr>
          <w:p w14:paraId="65BADC0D" w14:textId="77777777" w:rsidR="009D70F5" w:rsidRDefault="009D70F5" w:rsidP="009805D1">
            <w:pPr>
              <w:jc w:val="center"/>
              <w:rPr>
                <w:rFonts w:ascii="Arial" w:eastAsia="Arial" w:hAnsi="Arial" w:cs="Arial"/>
                <w:color w:val="000000"/>
                <w:sz w:val="20"/>
                <w:szCs w:val="20"/>
                <w:vertAlign w:val="superscript"/>
              </w:rPr>
            </w:pPr>
            <w:r>
              <w:rPr>
                <w:rFonts w:ascii="Arial" w:eastAsia="Arial" w:hAnsi="Arial" w:cs="Arial"/>
                <w:color w:val="000000"/>
                <w:sz w:val="20"/>
                <w:szCs w:val="20"/>
              </w:rPr>
              <w:t>14.75±0.02</w:t>
            </w:r>
            <w:r>
              <w:rPr>
                <w:rFonts w:ascii="Arial" w:eastAsia="Arial" w:hAnsi="Arial" w:cs="Arial"/>
                <w:color w:val="000000"/>
                <w:sz w:val="20"/>
                <w:szCs w:val="20"/>
                <w:vertAlign w:val="superscript"/>
              </w:rPr>
              <w:t>b</w:t>
            </w:r>
          </w:p>
          <w:p w14:paraId="4C98C260" w14:textId="77777777" w:rsidR="009D70F5" w:rsidRDefault="009D70F5" w:rsidP="009805D1">
            <w:pPr>
              <w:jc w:val="center"/>
              <w:rPr>
                <w:rFonts w:ascii="Arial" w:eastAsia="Arial" w:hAnsi="Arial" w:cs="Arial"/>
                <w:sz w:val="20"/>
                <w:szCs w:val="20"/>
                <w:vertAlign w:val="superscript"/>
              </w:rPr>
            </w:pPr>
          </w:p>
        </w:tc>
        <w:tc>
          <w:tcPr>
            <w:tcW w:w="1388" w:type="dxa"/>
          </w:tcPr>
          <w:p w14:paraId="1B65CD0C" w14:textId="77777777" w:rsidR="009D70F5" w:rsidRDefault="009D70F5" w:rsidP="009805D1">
            <w:pPr>
              <w:jc w:val="center"/>
              <w:rPr>
                <w:rFonts w:ascii="Arial" w:eastAsia="Arial" w:hAnsi="Arial" w:cs="Arial"/>
                <w:color w:val="000000"/>
                <w:sz w:val="20"/>
                <w:szCs w:val="20"/>
                <w:vertAlign w:val="superscript"/>
              </w:rPr>
            </w:pPr>
            <w:r>
              <w:rPr>
                <w:rFonts w:ascii="Arial" w:eastAsia="Arial" w:hAnsi="Arial" w:cs="Arial"/>
                <w:color w:val="000000"/>
                <w:sz w:val="20"/>
                <w:szCs w:val="20"/>
              </w:rPr>
              <w:t>15.46±0.01</w:t>
            </w:r>
            <w:r>
              <w:rPr>
                <w:rFonts w:ascii="Arial" w:eastAsia="Arial" w:hAnsi="Arial" w:cs="Arial"/>
                <w:color w:val="000000"/>
                <w:sz w:val="20"/>
                <w:szCs w:val="20"/>
                <w:vertAlign w:val="superscript"/>
              </w:rPr>
              <w:t>b</w:t>
            </w:r>
          </w:p>
          <w:p w14:paraId="2B77F59D" w14:textId="77777777" w:rsidR="009D70F5" w:rsidRDefault="009D70F5" w:rsidP="009805D1">
            <w:pPr>
              <w:jc w:val="center"/>
              <w:rPr>
                <w:rFonts w:ascii="Arial" w:eastAsia="Arial" w:hAnsi="Arial" w:cs="Arial"/>
                <w:sz w:val="20"/>
                <w:szCs w:val="20"/>
              </w:rPr>
            </w:pPr>
          </w:p>
        </w:tc>
        <w:tc>
          <w:tcPr>
            <w:tcW w:w="1388" w:type="dxa"/>
          </w:tcPr>
          <w:p w14:paraId="341660FA" w14:textId="77777777" w:rsidR="009D70F5" w:rsidRDefault="009D70F5" w:rsidP="009805D1">
            <w:pPr>
              <w:jc w:val="center"/>
              <w:rPr>
                <w:rFonts w:ascii="Arial" w:eastAsia="Arial" w:hAnsi="Arial" w:cs="Arial"/>
                <w:color w:val="000000"/>
                <w:sz w:val="20"/>
                <w:szCs w:val="20"/>
                <w:vertAlign w:val="superscript"/>
              </w:rPr>
            </w:pPr>
            <w:r>
              <w:rPr>
                <w:rFonts w:ascii="Arial" w:eastAsia="Arial" w:hAnsi="Arial" w:cs="Arial"/>
                <w:color w:val="000000"/>
                <w:sz w:val="20"/>
                <w:szCs w:val="20"/>
              </w:rPr>
              <w:t>16.18±0.01</w:t>
            </w:r>
            <w:r>
              <w:rPr>
                <w:rFonts w:ascii="Arial" w:eastAsia="Arial" w:hAnsi="Arial" w:cs="Arial"/>
                <w:color w:val="000000"/>
                <w:sz w:val="20"/>
                <w:szCs w:val="20"/>
                <w:vertAlign w:val="superscript"/>
              </w:rPr>
              <w:t>b</w:t>
            </w:r>
          </w:p>
          <w:p w14:paraId="59932199" w14:textId="77777777" w:rsidR="009D70F5" w:rsidRDefault="009D70F5" w:rsidP="009805D1">
            <w:pPr>
              <w:jc w:val="center"/>
              <w:rPr>
                <w:rFonts w:ascii="Arial" w:eastAsia="Arial" w:hAnsi="Arial" w:cs="Arial"/>
                <w:sz w:val="20"/>
                <w:szCs w:val="20"/>
                <w:vertAlign w:val="superscript"/>
              </w:rPr>
            </w:pPr>
          </w:p>
        </w:tc>
        <w:tc>
          <w:tcPr>
            <w:tcW w:w="1388" w:type="dxa"/>
          </w:tcPr>
          <w:p w14:paraId="7C7CCF0F" w14:textId="77777777" w:rsidR="009D70F5" w:rsidRDefault="009D70F5" w:rsidP="009805D1">
            <w:pPr>
              <w:jc w:val="center"/>
              <w:rPr>
                <w:rFonts w:ascii="Arial" w:eastAsia="Arial" w:hAnsi="Arial" w:cs="Arial"/>
                <w:color w:val="000000"/>
                <w:sz w:val="20"/>
                <w:szCs w:val="20"/>
                <w:vertAlign w:val="superscript"/>
              </w:rPr>
            </w:pPr>
            <w:r>
              <w:rPr>
                <w:rFonts w:ascii="Arial" w:eastAsia="Arial" w:hAnsi="Arial" w:cs="Arial"/>
                <w:color w:val="000000"/>
                <w:sz w:val="20"/>
                <w:szCs w:val="20"/>
              </w:rPr>
              <w:t>16.41±0.01</w:t>
            </w:r>
            <w:r>
              <w:rPr>
                <w:rFonts w:ascii="Arial" w:eastAsia="Arial" w:hAnsi="Arial" w:cs="Arial"/>
                <w:color w:val="000000"/>
                <w:sz w:val="20"/>
                <w:szCs w:val="20"/>
                <w:vertAlign w:val="superscript"/>
              </w:rPr>
              <w:t>b</w:t>
            </w:r>
          </w:p>
          <w:p w14:paraId="5B20628A" w14:textId="77777777" w:rsidR="009D70F5" w:rsidRDefault="009D70F5" w:rsidP="009805D1">
            <w:pPr>
              <w:jc w:val="center"/>
              <w:rPr>
                <w:rFonts w:ascii="Arial" w:eastAsia="Arial" w:hAnsi="Arial" w:cs="Arial"/>
                <w:sz w:val="20"/>
                <w:szCs w:val="20"/>
                <w:vertAlign w:val="superscript"/>
              </w:rPr>
            </w:pPr>
          </w:p>
        </w:tc>
        <w:tc>
          <w:tcPr>
            <w:tcW w:w="1379" w:type="dxa"/>
          </w:tcPr>
          <w:p w14:paraId="04713E26" w14:textId="77777777" w:rsidR="009D70F5" w:rsidRDefault="009D70F5" w:rsidP="009805D1">
            <w:pPr>
              <w:jc w:val="center"/>
              <w:rPr>
                <w:rFonts w:ascii="Arial" w:eastAsia="Arial" w:hAnsi="Arial" w:cs="Arial"/>
                <w:color w:val="000000"/>
                <w:sz w:val="20"/>
                <w:szCs w:val="20"/>
                <w:vertAlign w:val="superscript"/>
              </w:rPr>
            </w:pPr>
            <w:r>
              <w:rPr>
                <w:rFonts w:ascii="Arial" w:eastAsia="Arial" w:hAnsi="Arial" w:cs="Arial"/>
                <w:color w:val="000000"/>
                <w:sz w:val="20"/>
                <w:szCs w:val="20"/>
              </w:rPr>
              <w:t>17.14±0.01</w:t>
            </w:r>
            <w:r>
              <w:rPr>
                <w:rFonts w:ascii="Arial" w:eastAsia="Arial" w:hAnsi="Arial" w:cs="Arial"/>
                <w:color w:val="000000"/>
                <w:sz w:val="20"/>
                <w:szCs w:val="20"/>
                <w:vertAlign w:val="superscript"/>
              </w:rPr>
              <w:t>a</w:t>
            </w:r>
          </w:p>
          <w:p w14:paraId="0769EE82" w14:textId="77777777" w:rsidR="009D70F5" w:rsidRDefault="009D70F5" w:rsidP="009805D1">
            <w:pPr>
              <w:jc w:val="center"/>
              <w:rPr>
                <w:rFonts w:ascii="Arial" w:eastAsia="Arial" w:hAnsi="Arial" w:cs="Arial"/>
                <w:sz w:val="20"/>
                <w:szCs w:val="20"/>
                <w:vertAlign w:val="superscript"/>
              </w:rPr>
            </w:pPr>
          </w:p>
        </w:tc>
        <w:tc>
          <w:tcPr>
            <w:tcW w:w="1388" w:type="dxa"/>
          </w:tcPr>
          <w:p w14:paraId="05EF9545" w14:textId="77777777" w:rsidR="009D70F5" w:rsidRDefault="009D70F5" w:rsidP="009805D1">
            <w:pPr>
              <w:jc w:val="center"/>
              <w:rPr>
                <w:rFonts w:ascii="Arial" w:eastAsia="Arial" w:hAnsi="Arial" w:cs="Arial"/>
                <w:color w:val="000000"/>
                <w:sz w:val="20"/>
                <w:szCs w:val="20"/>
                <w:vertAlign w:val="superscript"/>
              </w:rPr>
            </w:pPr>
            <w:r>
              <w:rPr>
                <w:rFonts w:ascii="Arial" w:eastAsia="Arial" w:hAnsi="Arial" w:cs="Arial"/>
                <w:color w:val="000000"/>
                <w:sz w:val="20"/>
                <w:szCs w:val="20"/>
              </w:rPr>
              <w:t>17.58±0.01</w:t>
            </w:r>
            <w:r>
              <w:rPr>
                <w:rFonts w:ascii="Arial" w:eastAsia="Arial" w:hAnsi="Arial" w:cs="Arial"/>
                <w:color w:val="000000"/>
                <w:sz w:val="20"/>
                <w:szCs w:val="20"/>
                <w:vertAlign w:val="superscript"/>
              </w:rPr>
              <w:t>b</w:t>
            </w:r>
          </w:p>
          <w:p w14:paraId="533E39B4" w14:textId="77777777" w:rsidR="009D70F5" w:rsidRDefault="009D70F5" w:rsidP="009805D1">
            <w:pPr>
              <w:jc w:val="center"/>
              <w:rPr>
                <w:rFonts w:ascii="Arial" w:eastAsia="Arial" w:hAnsi="Arial" w:cs="Arial"/>
                <w:sz w:val="20"/>
                <w:szCs w:val="20"/>
                <w:vertAlign w:val="superscript"/>
              </w:rPr>
            </w:pPr>
          </w:p>
        </w:tc>
      </w:tr>
      <w:tr w:rsidR="009D70F5" w14:paraId="3D486FA4" w14:textId="77777777" w:rsidTr="009805D1">
        <w:trPr>
          <w:trHeight w:val="454"/>
        </w:trPr>
        <w:tc>
          <w:tcPr>
            <w:tcW w:w="1283" w:type="dxa"/>
          </w:tcPr>
          <w:p w14:paraId="357B8959" w14:textId="77777777" w:rsidR="009D70F5" w:rsidRDefault="009D70F5" w:rsidP="009805D1">
            <w:pPr>
              <w:jc w:val="center"/>
              <w:rPr>
                <w:rFonts w:ascii="Arial" w:eastAsia="Arial" w:hAnsi="Arial" w:cs="Arial"/>
                <w:b/>
                <w:sz w:val="20"/>
                <w:szCs w:val="20"/>
              </w:rPr>
            </w:pPr>
            <w:r>
              <w:rPr>
                <w:rFonts w:ascii="Arial" w:eastAsia="Arial" w:hAnsi="Arial" w:cs="Arial"/>
                <w:b/>
                <w:sz w:val="20"/>
                <w:szCs w:val="20"/>
              </w:rPr>
              <w:t>MT</w:t>
            </w:r>
            <w:r>
              <w:rPr>
                <w:rFonts w:ascii="Arial" w:eastAsia="Arial" w:hAnsi="Arial" w:cs="Arial"/>
                <w:b/>
                <w:sz w:val="20"/>
                <w:szCs w:val="20"/>
                <w:vertAlign w:val="subscript"/>
              </w:rPr>
              <w:t>3</w:t>
            </w:r>
          </w:p>
        </w:tc>
        <w:tc>
          <w:tcPr>
            <w:tcW w:w="1388" w:type="dxa"/>
          </w:tcPr>
          <w:p w14:paraId="5F50E3A3" w14:textId="77777777" w:rsidR="009D70F5" w:rsidRDefault="009D70F5" w:rsidP="009805D1">
            <w:pPr>
              <w:jc w:val="center"/>
              <w:rPr>
                <w:rFonts w:ascii="Arial" w:eastAsia="Arial" w:hAnsi="Arial" w:cs="Arial"/>
                <w:color w:val="000000"/>
                <w:sz w:val="20"/>
                <w:szCs w:val="20"/>
                <w:vertAlign w:val="superscript"/>
              </w:rPr>
            </w:pPr>
            <w:r>
              <w:rPr>
                <w:rFonts w:ascii="Arial" w:eastAsia="Arial" w:hAnsi="Arial" w:cs="Arial"/>
                <w:color w:val="000000"/>
                <w:sz w:val="20"/>
                <w:szCs w:val="20"/>
              </w:rPr>
              <w:t>12.41±0.01</w:t>
            </w:r>
            <w:r>
              <w:rPr>
                <w:rFonts w:ascii="Arial" w:eastAsia="Arial" w:hAnsi="Arial" w:cs="Arial"/>
                <w:color w:val="000000"/>
                <w:sz w:val="20"/>
                <w:szCs w:val="20"/>
                <w:vertAlign w:val="superscript"/>
              </w:rPr>
              <w:t>b</w:t>
            </w:r>
          </w:p>
          <w:p w14:paraId="3D39C8EB" w14:textId="77777777" w:rsidR="009D70F5" w:rsidRDefault="009D70F5" w:rsidP="009805D1">
            <w:pPr>
              <w:jc w:val="center"/>
              <w:rPr>
                <w:rFonts w:ascii="Arial" w:eastAsia="Arial" w:hAnsi="Arial" w:cs="Arial"/>
                <w:sz w:val="20"/>
                <w:szCs w:val="20"/>
                <w:vertAlign w:val="superscript"/>
              </w:rPr>
            </w:pPr>
          </w:p>
        </w:tc>
        <w:tc>
          <w:tcPr>
            <w:tcW w:w="1459" w:type="dxa"/>
          </w:tcPr>
          <w:p w14:paraId="6CDDBE01" w14:textId="77777777" w:rsidR="009D70F5" w:rsidRDefault="009D70F5" w:rsidP="009805D1">
            <w:pPr>
              <w:jc w:val="center"/>
              <w:rPr>
                <w:rFonts w:ascii="Arial" w:eastAsia="Arial" w:hAnsi="Arial" w:cs="Arial"/>
                <w:color w:val="000000"/>
                <w:sz w:val="20"/>
                <w:szCs w:val="20"/>
                <w:vertAlign w:val="superscript"/>
              </w:rPr>
            </w:pPr>
            <w:r>
              <w:rPr>
                <w:rFonts w:ascii="Arial" w:eastAsia="Arial" w:hAnsi="Arial" w:cs="Arial"/>
                <w:color w:val="000000"/>
                <w:sz w:val="20"/>
                <w:szCs w:val="20"/>
              </w:rPr>
              <w:t>13.08±0.02</w:t>
            </w:r>
            <w:r>
              <w:rPr>
                <w:rFonts w:ascii="Arial" w:eastAsia="Arial" w:hAnsi="Arial" w:cs="Arial"/>
                <w:color w:val="000000"/>
                <w:sz w:val="20"/>
                <w:szCs w:val="20"/>
                <w:vertAlign w:val="superscript"/>
              </w:rPr>
              <w:t>d</w:t>
            </w:r>
          </w:p>
          <w:p w14:paraId="11CF1604" w14:textId="77777777" w:rsidR="009D70F5" w:rsidRDefault="009D70F5" w:rsidP="009805D1">
            <w:pPr>
              <w:jc w:val="center"/>
              <w:rPr>
                <w:rFonts w:ascii="Arial" w:eastAsia="Arial" w:hAnsi="Arial" w:cs="Arial"/>
                <w:sz w:val="20"/>
                <w:szCs w:val="20"/>
              </w:rPr>
            </w:pPr>
          </w:p>
        </w:tc>
        <w:tc>
          <w:tcPr>
            <w:tcW w:w="1388" w:type="dxa"/>
          </w:tcPr>
          <w:p w14:paraId="508C4F6D" w14:textId="77777777" w:rsidR="009D70F5" w:rsidRDefault="009D70F5" w:rsidP="009805D1">
            <w:pPr>
              <w:jc w:val="center"/>
              <w:rPr>
                <w:rFonts w:ascii="Arial" w:eastAsia="Arial" w:hAnsi="Arial" w:cs="Arial"/>
                <w:color w:val="000000"/>
                <w:sz w:val="20"/>
                <w:szCs w:val="20"/>
                <w:vertAlign w:val="superscript"/>
              </w:rPr>
            </w:pPr>
            <w:r>
              <w:rPr>
                <w:rFonts w:ascii="Arial" w:eastAsia="Arial" w:hAnsi="Arial" w:cs="Arial"/>
                <w:color w:val="000000"/>
                <w:sz w:val="20"/>
                <w:szCs w:val="20"/>
              </w:rPr>
              <w:t>13.83±0.02</w:t>
            </w:r>
            <w:r>
              <w:rPr>
                <w:rFonts w:ascii="Arial" w:eastAsia="Arial" w:hAnsi="Arial" w:cs="Arial"/>
                <w:color w:val="000000"/>
                <w:sz w:val="20"/>
                <w:szCs w:val="20"/>
                <w:vertAlign w:val="superscript"/>
              </w:rPr>
              <w:t>e</w:t>
            </w:r>
          </w:p>
          <w:p w14:paraId="31CFD660" w14:textId="77777777" w:rsidR="009D70F5" w:rsidRDefault="009D70F5" w:rsidP="009805D1">
            <w:pPr>
              <w:jc w:val="center"/>
              <w:rPr>
                <w:rFonts w:ascii="Arial" w:eastAsia="Arial" w:hAnsi="Arial" w:cs="Arial"/>
                <w:sz w:val="20"/>
                <w:szCs w:val="20"/>
                <w:vertAlign w:val="superscript"/>
              </w:rPr>
            </w:pPr>
          </w:p>
        </w:tc>
        <w:tc>
          <w:tcPr>
            <w:tcW w:w="1388" w:type="dxa"/>
          </w:tcPr>
          <w:p w14:paraId="0D5FE92F" w14:textId="77777777" w:rsidR="009D70F5" w:rsidRDefault="009D70F5" w:rsidP="009805D1">
            <w:pPr>
              <w:jc w:val="center"/>
              <w:rPr>
                <w:rFonts w:ascii="Arial" w:eastAsia="Arial" w:hAnsi="Arial" w:cs="Arial"/>
                <w:color w:val="000000"/>
                <w:sz w:val="20"/>
                <w:szCs w:val="20"/>
                <w:vertAlign w:val="superscript"/>
              </w:rPr>
            </w:pPr>
            <w:r>
              <w:rPr>
                <w:rFonts w:ascii="Arial" w:eastAsia="Arial" w:hAnsi="Arial" w:cs="Arial"/>
                <w:color w:val="000000"/>
                <w:sz w:val="20"/>
                <w:szCs w:val="20"/>
              </w:rPr>
              <w:t>14.51±0.01</w:t>
            </w:r>
            <w:r>
              <w:rPr>
                <w:rFonts w:ascii="Arial" w:eastAsia="Arial" w:hAnsi="Arial" w:cs="Arial"/>
                <w:color w:val="000000"/>
                <w:sz w:val="20"/>
                <w:szCs w:val="20"/>
                <w:vertAlign w:val="superscript"/>
              </w:rPr>
              <w:t>e</w:t>
            </w:r>
          </w:p>
          <w:p w14:paraId="33816E6A" w14:textId="77777777" w:rsidR="009D70F5" w:rsidRDefault="009D70F5" w:rsidP="009805D1">
            <w:pPr>
              <w:jc w:val="center"/>
              <w:rPr>
                <w:rFonts w:ascii="Arial" w:eastAsia="Arial" w:hAnsi="Arial" w:cs="Arial"/>
                <w:sz w:val="20"/>
                <w:szCs w:val="20"/>
                <w:vertAlign w:val="superscript"/>
              </w:rPr>
            </w:pPr>
          </w:p>
        </w:tc>
        <w:tc>
          <w:tcPr>
            <w:tcW w:w="1388" w:type="dxa"/>
          </w:tcPr>
          <w:p w14:paraId="0775B725" w14:textId="77777777" w:rsidR="009D70F5" w:rsidRDefault="009D70F5" w:rsidP="009805D1">
            <w:pPr>
              <w:jc w:val="center"/>
              <w:rPr>
                <w:rFonts w:ascii="Arial" w:eastAsia="Arial" w:hAnsi="Arial" w:cs="Arial"/>
                <w:color w:val="000000"/>
                <w:sz w:val="20"/>
                <w:szCs w:val="20"/>
                <w:vertAlign w:val="superscript"/>
              </w:rPr>
            </w:pPr>
            <w:r>
              <w:rPr>
                <w:rFonts w:ascii="Arial" w:eastAsia="Arial" w:hAnsi="Arial" w:cs="Arial"/>
                <w:color w:val="000000"/>
                <w:sz w:val="20"/>
                <w:szCs w:val="20"/>
              </w:rPr>
              <w:t>15.25±0.02</w:t>
            </w:r>
            <w:r>
              <w:rPr>
                <w:rFonts w:ascii="Arial" w:eastAsia="Arial" w:hAnsi="Arial" w:cs="Arial"/>
                <w:color w:val="000000"/>
                <w:sz w:val="20"/>
                <w:szCs w:val="20"/>
                <w:vertAlign w:val="superscript"/>
              </w:rPr>
              <w:t>d</w:t>
            </w:r>
          </w:p>
          <w:p w14:paraId="49FFC9BA" w14:textId="77777777" w:rsidR="009D70F5" w:rsidRDefault="009D70F5" w:rsidP="009805D1">
            <w:pPr>
              <w:jc w:val="center"/>
              <w:rPr>
                <w:rFonts w:ascii="Arial" w:eastAsia="Arial" w:hAnsi="Arial" w:cs="Arial"/>
                <w:sz w:val="20"/>
                <w:szCs w:val="20"/>
                <w:vertAlign w:val="superscript"/>
              </w:rPr>
            </w:pPr>
          </w:p>
        </w:tc>
        <w:tc>
          <w:tcPr>
            <w:tcW w:w="1388" w:type="dxa"/>
          </w:tcPr>
          <w:p w14:paraId="74EAC2C1" w14:textId="77777777" w:rsidR="009D70F5" w:rsidRDefault="009D70F5" w:rsidP="009805D1">
            <w:pPr>
              <w:jc w:val="center"/>
              <w:rPr>
                <w:rFonts w:ascii="Arial" w:eastAsia="Arial" w:hAnsi="Arial" w:cs="Arial"/>
                <w:color w:val="000000"/>
                <w:sz w:val="20"/>
                <w:szCs w:val="20"/>
                <w:vertAlign w:val="superscript"/>
              </w:rPr>
            </w:pPr>
            <w:r>
              <w:rPr>
                <w:rFonts w:ascii="Arial" w:eastAsia="Arial" w:hAnsi="Arial" w:cs="Arial"/>
                <w:color w:val="000000"/>
                <w:sz w:val="20"/>
                <w:szCs w:val="20"/>
              </w:rPr>
              <w:t>15.89±0.02</w:t>
            </w:r>
            <w:r>
              <w:rPr>
                <w:rFonts w:ascii="Arial" w:eastAsia="Arial" w:hAnsi="Arial" w:cs="Arial"/>
                <w:color w:val="000000"/>
                <w:sz w:val="20"/>
                <w:szCs w:val="20"/>
                <w:vertAlign w:val="superscript"/>
              </w:rPr>
              <w:t>d</w:t>
            </w:r>
          </w:p>
          <w:p w14:paraId="6D3E4C50" w14:textId="77777777" w:rsidR="009D70F5" w:rsidRDefault="009D70F5" w:rsidP="009805D1">
            <w:pPr>
              <w:jc w:val="center"/>
              <w:rPr>
                <w:rFonts w:ascii="Arial" w:eastAsia="Arial" w:hAnsi="Arial" w:cs="Arial"/>
                <w:sz w:val="20"/>
                <w:szCs w:val="20"/>
                <w:vertAlign w:val="superscript"/>
              </w:rPr>
            </w:pPr>
          </w:p>
        </w:tc>
        <w:tc>
          <w:tcPr>
            <w:tcW w:w="1388" w:type="dxa"/>
          </w:tcPr>
          <w:p w14:paraId="0A028FFA" w14:textId="77777777" w:rsidR="009D70F5" w:rsidRDefault="009D70F5" w:rsidP="009805D1">
            <w:pPr>
              <w:jc w:val="center"/>
              <w:rPr>
                <w:rFonts w:ascii="Arial" w:eastAsia="Arial" w:hAnsi="Arial" w:cs="Arial"/>
                <w:color w:val="000000"/>
                <w:sz w:val="20"/>
                <w:szCs w:val="20"/>
                <w:vertAlign w:val="superscript"/>
              </w:rPr>
            </w:pPr>
            <w:r>
              <w:rPr>
                <w:rFonts w:ascii="Arial" w:eastAsia="Arial" w:hAnsi="Arial" w:cs="Arial"/>
                <w:color w:val="000000"/>
                <w:sz w:val="20"/>
                <w:szCs w:val="20"/>
              </w:rPr>
              <w:t>16.18±0.01</w:t>
            </w:r>
            <w:r>
              <w:rPr>
                <w:rFonts w:ascii="Arial" w:eastAsia="Arial" w:hAnsi="Arial" w:cs="Arial"/>
                <w:color w:val="000000"/>
                <w:sz w:val="20"/>
                <w:szCs w:val="20"/>
                <w:vertAlign w:val="superscript"/>
              </w:rPr>
              <w:t>e</w:t>
            </w:r>
          </w:p>
          <w:p w14:paraId="1F5A277D" w14:textId="77777777" w:rsidR="009D70F5" w:rsidRDefault="009D70F5" w:rsidP="009805D1">
            <w:pPr>
              <w:jc w:val="center"/>
              <w:rPr>
                <w:rFonts w:ascii="Arial" w:eastAsia="Arial" w:hAnsi="Arial" w:cs="Arial"/>
                <w:sz w:val="20"/>
                <w:szCs w:val="20"/>
                <w:vertAlign w:val="superscript"/>
              </w:rPr>
            </w:pPr>
          </w:p>
        </w:tc>
        <w:tc>
          <w:tcPr>
            <w:tcW w:w="1379" w:type="dxa"/>
          </w:tcPr>
          <w:p w14:paraId="60A9ACB1" w14:textId="77777777" w:rsidR="009D70F5" w:rsidRDefault="009D70F5" w:rsidP="009805D1">
            <w:pPr>
              <w:jc w:val="center"/>
              <w:rPr>
                <w:rFonts w:ascii="Arial" w:eastAsia="Arial" w:hAnsi="Arial" w:cs="Arial"/>
                <w:color w:val="000000"/>
                <w:sz w:val="20"/>
                <w:szCs w:val="20"/>
                <w:vertAlign w:val="superscript"/>
              </w:rPr>
            </w:pPr>
            <w:r>
              <w:rPr>
                <w:rFonts w:ascii="Arial" w:eastAsia="Arial" w:hAnsi="Arial" w:cs="Arial"/>
                <w:color w:val="000000"/>
                <w:sz w:val="20"/>
                <w:szCs w:val="20"/>
              </w:rPr>
              <w:t>16.9±0.01</w:t>
            </w:r>
            <w:r>
              <w:rPr>
                <w:rFonts w:ascii="Arial" w:eastAsia="Arial" w:hAnsi="Arial" w:cs="Arial"/>
                <w:color w:val="000000"/>
                <w:sz w:val="20"/>
                <w:szCs w:val="20"/>
                <w:vertAlign w:val="superscript"/>
              </w:rPr>
              <w:t>a</w:t>
            </w:r>
          </w:p>
          <w:p w14:paraId="6852EAAC" w14:textId="77777777" w:rsidR="009D70F5" w:rsidRDefault="009D70F5" w:rsidP="009805D1">
            <w:pPr>
              <w:jc w:val="center"/>
              <w:rPr>
                <w:rFonts w:ascii="Arial" w:eastAsia="Arial" w:hAnsi="Arial" w:cs="Arial"/>
                <w:sz w:val="20"/>
                <w:szCs w:val="20"/>
                <w:vertAlign w:val="superscript"/>
              </w:rPr>
            </w:pPr>
          </w:p>
        </w:tc>
        <w:tc>
          <w:tcPr>
            <w:tcW w:w="1388" w:type="dxa"/>
          </w:tcPr>
          <w:p w14:paraId="5001C9A9" w14:textId="77777777" w:rsidR="009D70F5" w:rsidRDefault="009D70F5" w:rsidP="009805D1">
            <w:pPr>
              <w:jc w:val="center"/>
              <w:rPr>
                <w:rFonts w:ascii="Arial" w:eastAsia="Arial" w:hAnsi="Arial" w:cs="Arial"/>
                <w:color w:val="000000"/>
                <w:sz w:val="20"/>
                <w:szCs w:val="20"/>
                <w:vertAlign w:val="superscript"/>
              </w:rPr>
            </w:pPr>
            <w:r>
              <w:rPr>
                <w:rFonts w:ascii="Arial" w:eastAsia="Arial" w:hAnsi="Arial" w:cs="Arial"/>
                <w:color w:val="000000"/>
                <w:sz w:val="20"/>
                <w:szCs w:val="20"/>
              </w:rPr>
              <w:t>17.36±0.02</w:t>
            </w:r>
            <w:r>
              <w:rPr>
                <w:rFonts w:ascii="Arial" w:eastAsia="Arial" w:hAnsi="Arial" w:cs="Arial"/>
                <w:color w:val="000000"/>
                <w:sz w:val="20"/>
                <w:szCs w:val="20"/>
                <w:vertAlign w:val="superscript"/>
              </w:rPr>
              <w:t>d</w:t>
            </w:r>
          </w:p>
          <w:p w14:paraId="6FA237ED" w14:textId="77777777" w:rsidR="009D70F5" w:rsidRDefault="009D70F5" w:rsidP="009805D1">
            <w:pPr>
              <w:jc w:val="center"/>
              <w:rPr>
                <w:rFonts w:ascii="Arial" w:eastAsia="Arial" w:hAnsi="Arial" w:cs="Arial"/>
                <w:sz w:val="20"/>
                <w:szCs w:val="20"/>
                <w:vertAlign w:val="superscript"/>
              </w:rPr>
            </w:pPr>
          </w:p>
        </w:tc>
      </w:tr>
      <w:tr w:rsidR="009D70F5" w14:paraId="4AFCBA02" w14:textId="77777777" w:rsidTr="009805D1">
        <w:trPr>
          <w:trHeight w:val="454"/>
        </w:trPr>
        <w:tc>
          <w:tcPr>
            <w:tcW w:w="1283" w:type="dxa"/>
          </w:tcPr>
          <w:p w14:paraId="1EEFB9D3" w14:textId="77777777" w:rsidR="009D70F5" w:rsidRDefault="009D70F5" w:rsidP="009805D1">
            <w:pPr>
              <w:jc w:val="center"/>
              <w:rPr>
                <w:rFonts w:ascii="Arial" w:eastAsia="Arial" w:hAnsi="Arial" w:cs="Arial"/>
                <w:b/>
                <w:sz w:val="20"/>
                <w:szCs w:val="20"/>
              </w:rPr>
            </w:pPr>
            <w:r>
              <w:rPr>
                <w:rFonts w:ascii="Arial" w:eastAsia="Arial" w:hAnsi="Arial" w:cs="Arial"/>
                <w:b/>
                <w:sz w:val="20"/>
                <w:szCs w:val="20"/>
              </w:rPr>
              <w:t>HT</w:t>
            </w:r>
            <w:r>
              <w:rPr>
                <w:rFonts w:ascii="Arial" w:eastAsia="Arial" w:hAnsi="Arial" w:cs="Arial"/>
                <w:b/>
                <w:sz w:val="20"/>
                <w:szCs w:val="20"/>
                <w:vertAlign w:val="subscript"/>
              </w:rPr>
              <w:t>4</w:t>
            </w:r>
          </w:p>
        </w:tc>
        <w:tc>
          <w:tcPr>
            <w:tcW w:w="1388" w:type="dxa"/>
          </w:tcPr>
          <w:p w14:paraId="6DB8A5EC" w14:textId="77777777" w:rsidR="009D70F5" w:rsidRDefault="009D70F5" w:rsidP="009805D1">
            <w:pPr>
              <w:jc w:val="center"/>
              <w:rPr>
                <w:rFonts w:ascii="Arial" w:eastAsia="Arial" w:hAnsi="Arial" w:cs="Arial"/>
                <w:color w:val="000000"/>
                <w:sz w:val="20"/>
                <w:szCs w:val="20"/>
                <w:vertAlign w:val="superscript"/>
              </w:rPr>
            </w:pPr>
            <w:r>
              <w:rPr>
                <w:rFonts w:ascii="Arial" w:eastAsia="Arial" w:hAnsi="Arial" w:cs="Arial"/>
                <w:color w:val="000000"/>
                <w:sz w:val="20"/>
                <w:szCs w:val="20"/>
              </w:rPr>
              <w:t>12.48±0.02</w:t>
            </w:r>
            <w:r>
              <w:rPr>
                <w:rFonts w:ascii="Arial" w:eastAsia="Arial" w:hAnsi="Arial" w:cs="Arial"/>
                <w:color w:val="000000"/>
                <w:sz w:val="20"/>
                <w:szCs w:val="20"/>
                <w:vertAlign w:val="superscript"/>
              </w:rPr>
              <w:t>a</w:t>
            </w:r>
          </w:p>
          <w:p w14:paraId="5FC23981" w14:textId="77777777" w:rsidR="009D70F5" w:rsidRDefault="009D70F5" w:rsidP="009805D1">
            <w:pPr>
              <w:jc w:val="center"/>
              <w:rPr>
                <w:rFonts w:ascii="Arial" w:eastAsia="Arial" w:hAnsi="Arial" w:cs="Arial"/>
                <w:sz w:val="20"/>
                <w:szCs w:val="20"/>
                <w:vertAlign w:val="superscript"/>
              </w:rPr>
            </w:pPr>
          </w:p>
        </w:tc>
        <w:tc>
          <w:tcPr>
            <w:tcW w:w="1459" w:type="dxa"/>
          </w:tcPr>
          <w:p w14:paraId="392503EC" w14:textId="77777777" w:rsidR="009D70F5" w:rsidRDefault="009D70F5" w:rsidP="009805D1">
            <w:pPr>
              <w:jc w:val="center"/>
              <w:rPr>
                <w:rFonts w:ascii="Arial" w:eastAsia="Arial" w:hAnsi="Arial" w:cs="Arial"/>
                <w:color w:val="000000"/>
                <w:sz w:val="20"/>
                <w:szCs w:val="20"/>
                <w:vertAlign w:val="superscript"/>
              </w:rPr>
            </w:pPr>
            <w:r>
              <w:rPr>
                <w:rFonts w:ascii="Arial" w:eastAsia="Arial" w:hAnsi="Arial" w:cs="Arial"/>
                <w:color w:val="000000"/>
                <w:sz w:val="20"/>
                <w:szCs w:val="20"/>
              </w:rPr>
              <w:t>13.31±0.01</w:t>
            </w:r>
            <w:r>
              <w:rPr>
                <w:rFonts w:ascii="Arial" w:eastAsia="Arial" w:hAnsi="Arial" w:cs="Arial"/>
                <w:color w:val="000000"/>
                <w:sz w:val="20"/>
                <w:szCs w:val="20"/>
                <w:vertAlign w:val="superscript"/>
              </w:rPr>
              <w:t>a</w:t>
            </w:r>
          </w:p>
          <w:p w14:paraId="5C144A73" w14:textId="77777777" w:rsidR="009D70F5" w:rsidRDefault="009D70F5" w:rsidP="009805D1">
            <w:pPr>
              <w:jc w:val="center"/>
              <w:rPr>
                <w:rFonts w:ascii="Arial" w:eastAsia="Arial" w:hAnsi="Arial" w:cs="Arial"/>
                <w:color w:val="000000"/>
                <w:sz w:val="20"/>
                <w:szCs w:val="20"/>
                <w:vertAlign w:val="superscript"/>
              </w:rPr>
            </w:pPr>
          </w:p>
        </w:tc>
        <w:tc>
          <w:tcPr>
            <w:tcW w:w="1388" w:type="dxa"/>
          </w:tcPr>
          <w:p w14:paraId="11791631" w14:textId="77777777" w:rsidR="009D70F5" w:rsidRDefault="009D70F5" w:rsidP="009805D1">
            <w:pPr>
              <w:jc w:val="center"/>
              <w:rPr>
                <w:rFonts w:ascii="Arial" w:eastAsia="Arial" w:hAnsi="Arial" w:cs="Arial"/>
                <w:color w:val="000000"/>
                <w:sz w:val="20"/>
                <w:szCs w:val="20"/>
                <w:vertAlign w:val="superscript"/>
              </w:rPr>
            </w:pPr>
            <w:r>
              <w:rPr>
                <w:rFonts w:ascii="Arial" w:eastAsia="Arial" w:hAnsi="Arial" w:cs="Arial"/>
                <w:color w:val="000000"/>
                <w:sz w:val="20"/>
                <w:szCs w:val="20"/>
              </w:rPr>
              <w:t>14.11±0.02</w:t>
            </w:r>
            <w:r>
              <w:rPr>
                <w:rFonts w:ascii="Arial" w:eastAsia="Arial" w:hAnsi="Arial" w:cs="Arial"/>
                <w:color w:val="000000"/>
                <w:sz w:val="20"/>
                <w:szCs w:val="20"/>
                <w:vertAlign w:val="superscript"/>
              </w:rPr>
              <w:t>a</w:t>
            </w:r>
          </w:p>
          <w:p w14:paraId="6D55054E" w14:textId="77777777" w:rsidR="009D70F5" w:rsidRDefault="009D70F5" w:rsidP="009805D1">
            <w:pPr>
              <w:jc w:val="center"/>
              <w:rPr>
                <w:rFonts w:ascii="Arial" w:eastAsia="Arial" w:hAnsi="Arial" w:cs="Arial"/>
                <w:sz w:val="20"/>
                <w:szCs w:val="20"/>
                <w:vertAlign w:val="superscript"/>
              </w:rPr>
            </w:pPr>
          </w:p>
        </w:tc>
        <w:tc>
          <w:tcPr>
            <w:tcW w:w="1388" w:type="dxa"/>
          </w:tcPr>
          <w:p w14:paraId="71B96151" w14:textId="77777777" w:rsidR="009D70F5" w:rsidRDefault="009D70F5" w:rsidP="009805D1">
            <w:pPr>
              <w:jc w:val="center"/>
              <w:rPr>
                <w:rFonts w:ascii="Arial" w:eastAsia="Arial" w:hAnsi="Arial" w:cs="Arial"/>
                <w:color w:val="000000"/>
                <w:sz w:val="20"/>
                <w:szCs w:val="20"/>
                <w:vertAlign w:val="superscript"/>
              </w:rPr>
            </w:pPr>
            <w:r>
              <w:rPr>
                <w:rFonts w:ascii="Arial" w:eastAsia="Arial" w:hAnsi="Arial" w:cs="Arial"/>
                <w:color w:val="000000"/>
                <w:sz w:val="20"/>
                <w:szCs w:val="20"/>
              </w:rPr>
              <w:t>14.85±0.01</w:t>
            </w:r>
            <w:r>
              <w:rPr>
                <w:rFonts w:ascii="Arial" w:eastAsia="Arial" w:hAnsi="Arial" w:cs="Arial"/>
                <w:color w:val="000000"/>
                <w:sz w:val="20"/>
                <w:szCs w:val="20"/>
                <w:vertAlign w:val="superscript"/>
              </w:rPr>
              <w:t>a</w:t>
            </w:r>
          </w:p>
          <w:p w14:paraId="6FD7547D" w14:textId="77777777" w:rsidR="009D70F5" w:rsidRDefault="009D70F5" w:rsidP="009805D1">
            <w:pPr>
              <w:jc w:val="center"/>
              <w:rPr>
                <w:rFonts w:ascii="Arial" w:eastAsia="Arial" w:hAnsi="Arial" w:cs="Arial"/>
                <w:sz w:val="20"/>
                <w:szCs w:val="20"/>
              </w:rPr>
            </w:pPr>
          </w:p>
        </w:tc>
        <w:tc>
          <w:tcPr>
            <w:tcW w:w="1388" w:type="dxa"/>
          </w:tcPr>
          <w:p w14:paraId="32D12730" w14:textId="77777777" w:rsidR="009D70F5" w:rsidRDefault="009D70F5" w:rsidP="009805D1">
            <w:pPr>
              <w:jc w:val="center"/>
              <w:rPr>
                <w:rFonts w:ascii="Arial" w:eastAsia="Arial" w:hAnsi="Arial" w:cs="Arial"/>
                <w:color w:val="000000"/>
                <w:sz w:val="20"/>
                <w:szCs w:val="20"/>
                <w:vertAlign w:val="superscript"/>
              </w:rPr>
            </w:pPr>
            <w:r>
              <w:rPr>
                <w:rFonts w:ascii="Arial" w:eastAsia="Arial" w:hAnsi="Arial" w:cs="Arial"/>
                <w:color w:val="000000"/>
                <w:sz w:val="20"/>
                <w:szCs w:val="20"/>
              </w:rPr>
              <w:t>15.54±0.02</w:t>
            </w:r>
            <w:r>
              <w:rPr>
                <w:rFonts w:ascii="Arial" w:eastAsia="Arial" w:hAnsi="Arial" w:cs="Arial"/>
                <w:color w:val="000000"/>
                <w:sz w:val="20"/>
                <w:szCs w:val="20"/>
                <w:vertAlign w:val="superscript"/>
              </w:rPr>
              <w:t>a</w:t>
            </w:r>
          </w:p>
          <w:p w14:paraId="1CD925F2" w14:textId="77777777" w:rsidR="009D70F5" w:rsidRDefault="009D70F5" w:rsidP="009805D1">
            <w:pPr>
              <w:jc w:val="center"/>
              <w:rPr>
                <w:rFonts w:ascii="Arial" w:eastAsia="Arial" w:hAnsi="Arial" w:cs="Arial"/>
                <w:color w:val="000000"/>
                <w:sz w:val="20"/>
                <w:szCs w:val="20"/>
                <w:vertAlign w:val="superscript"/>
              </w:rPr>
            </w:pPr>
          </w:p>
        </w:tc>
        <w:tc>
          <w:tcPr>
            <w:tcW w:w="1388" w:type="dxa"/>
          </w:tcPr>
          <w:p w14:paraId="51916FA8" w14:textId="77777777" w:rsidR="009D70F5" w:rsidRDefault="009D70F5" w:rsidP="009805D1">
            <w:pPr>
              <w:jc w:val="center"/>
              <w:rPr>
                <w:rFonts w:ascii="Arial" w:eastAsia="Arial" w:hAnsi="Arial" w:cs="Arial"/>
                <w:color w:val="000000"/>
                <w:sz w:val="20"/>
                <w:szCs w:val="20"/>
                <w:vertAlign w:val="superscript"/>
              </w:rPr>
            </w:pPr>
            <w:r>
              <w:rPr>
                <w:rFonts w:ascii="Arial" w:eastAsia="Arial" w:hAnsi="Arial" w:cs="Arial"/>
                <w:color w:val="000000"/>
                <w:sz w:val="20"/>
                <w:szCs w:val="20"/>
              </w:rPr>
              <w:t>16.25±0.02</w:t>
            </w:r>
            <w:r>
              <w:rPr>
                <w:rFonts w:ascii="Arial" w:eastAsia="Arial" w:hAnsi="Arial" w:cs="Arial"/>
                <w:color w:val="000000"/>
                <w:sz w:val="20"/>
                <w:szCs w:val="20"/>
                <w:vertAlign w:val="superscript"/>
              </w:rPr>
              <w:t>a</w:t>
            </w:r>
          </w:p>
          <w:p w14:paraId="53756974" w14:textId="77777777" w:rsidR="009D70F5" w:rsidRDefault="009D70F5" w:rsidP="009805D1">
            <w:pPr>
              <w:jc w:val="center"/>
              <w:rPr>
                <w:rFonts w:ascii="Arial" w:eastAsia="Arial" w:hAnsi="Arial" w:cs="Arial"/>
                <w:sz w:val="20"/>
                <w:szCs w:val="20"/>
                <w:vertAlign w:val="superscript"/>
              </w:rPr>
            </w:pPr>
          </w:p>
        </w:tc>
        <w:tc>
          <w:tcPr>
            <w:tcW w:w="1388" w:type="dxa"/>
          </w:tcPr>
          <w:p w14:paraId="5A5B76C8" w14:textId="77777777" w:rsidR="009D70F5" w:rsidRDefault="009D70F5" w:rsidP="009805D1">
            <w:pPr>
              <w:jc w:val="center"/>
              <w:rPr>
                <w:rFonts w:ascii="Arial" w:eastAsia="Arial" w:hAnsi="Arial" w:cs="Arial"/>
                <w:color w:val="000000"/>
                <w:sz w:val="20"/>
                <w:szCs w:val="20"/>
                <w:vertAlign w:val="superscript"/>
              </w:rPr>
            </w:pPr>
            <w:r>
              <w:rPr>
                <w:rFonts w:ascii="Arial" w:eastAsia="Arial" w:hAnsi="Arial" w:cs="Arial"/>
                <w:color w:val="000000"/>
                <w:sz w:val="20"/>
                <w:szCs w:val="20"/>
              </w:rPr>
              <w:t>16.5±0.01</w:t>
            </w:r>
            <w:r>
              <w:rPr>
                <w:rFonts w:ascii="Arial" w:eastAsia="Arial" w:hAnsi="Arial" w:cs="Arial"/>
                <w:color w:val="000000"/>
                <w:sz w:val="20"/>
                <w:szCs w:val="20"/>
                <w:vertAlign w:val="superscript"/>
              </w:rPr>
              <w:t>a</w:t>
            </w:r>
          </w:p>
          <w:p w14:paraId="01E8C93A" w14:textId="77777777" w:rsidR="009D70F5" w:rsidRDefault="009D70F5" w:rsidP="009805D1">
            <w:pPr>
              <w:jc w:val="center"/>
              <w:rPr>
                <w:rFonts w:ascii="Arial" w:eastAsia="Arial" w:hAnsi="Arial" w:cs="Arial"/>
                <w:sz w:val="20"/>
                <w:szCs w:val="20"/>
                <w:vertAlign w:val="superscript"/>
              </w:rPr>
            </w:pPr>
          </w:p>
        </w:tc>
        <w:tc>
          <w:tcPr>
            <w:tcW w:w="1379" w:type="dxa"/>
          </w:tcPr>
          <w:p w14:paraId="5A7C5F21" w14:textId="77777777" w:rsidR="009D70F5" w:rsidRDefault="009D70F5" w:rsidP="009805D1">
            <w:pPr>
              <w:jc w:val="center"/>
              <w:rPr>
                <w:rFonts w:ascii="Arial" w:eastAsia="Arial" w:hAnsi="Arial" w:cs="Arial"/>
                <w:color w:val="000000"/>
                <w:sz w:val="20"/>
                <w:szCs w:val="20"/>
                <w:vertAlign w:val="superscript"/>
              </w:rPr>
            </w:pPr>
            <w:r>
              <w:rPr>
                <w:rFonts w:ascii="Arial" w:eastAsia="Arial" w:hAnsi="Arial" w:cs="Arial"/>
                <w:color w:val="000000"/>
                <w:sz w:val="20"/>
                <w:szCs w:val="20"/>
              </w:rPr>
              <w:t>17.25±0.01</w:t>
            </w:r>
            <w:r>
              <w:rPr>
                <w:rFonts w:ascii="Arial" w:eastAsia="Arial" w:hAnsi="Arial" w:cs="Arial"/>
                <w:color w:val="000000"/>
                <w:sz w:val="20"/>
                <w:szCs w:val="20"/>
                <w:vertAlign w:val="superscript"/>
              </w:rPr>
              <w:t>a</w:t>
            </w:r>
          </w:p>
          <w:p w14:paraId="705A6382" w14:textId="77777777" w:rsidR="009D70F5" w:rsidRDefault="009D70F5" w:rsidP="009805D1">
            <w:pPr>
              <w:jc w:val="center"/>
              <w:rPr>
                <w:rFonts w:ascii="Arial" w:eastAsia="Arial" w:hAnsi="Arial" w:cs="Arial"/>
                <w:sz w:val="20"/>
                <w:szCs w:val="20"/>
                <w:vertAlign w:val="superscript"/>
              </w:rPr>
            </w:pPr>
          </w:p>
        </w:tc>
        <w:tc>
          <w:tcPr>
            <w:tcW w:w="1388" w:type="dxa"/>
          </w:tcPr>
          <w:p w14:paraId="56A85FFF" w14:textId="77777777" w:rsidR="009D70F5" w:rsidRDefault="009D70F5" w:rsidP="009805D1">
            <w:pPr>
              <w:jc w:val="center"/>
              <w:rPr>
                <w:rFonts w:ascii="Arial" w:eastAsia="Arial" w:hAnsi="Arial" w:cs="Arial"/>
                <w:color w:val="000000"/>
                <w:sz w:val="20"/>
                <w:szCs w:val="20"/>
                <w:vertAlign w:val="superscript"/>
              </w:rPr>
            </w:pPr>
            <w:r>
              <w:rPr>
                <w:rFonts w:ascii="Arial" w:eastAsia="Arial" w:hAnsi="Arial" w:cs="Arial"/>
                <w:color w:val="000000"/>
                <w:sz w:val="20"/>
                <w:szCs w:val="20"/>
              </w:rPr>
              <w:t>17.62±0.01</w:t>
            </w:r>
            <w:r>
              <w:rPr>
                <w:rFonts w:ascii="Arial" w:eastAsia="Arial" w:hAnsi="Arial" w:cs="Arial"/>
                <w:color w:val="000000"/>
                <w:sz w:val="20"/>
                <w:szCs w:val="20"/>
                <w:vertAlign w:val="superscript"/>
              </w:rPr>
              <w:t>a</w:t>
            </w:r>
          </w:p>
          <w:p w14:paraId="14779786" w14:textId="77777777" w:rsidR="009D70F5" w:rsidRDefault="009D70F5" w:rsidP="009805D1">
            <w:pPr>
              <w:jc w:val="center"/>
              <w:rPr>
                <w:rFonts w:ascii="Arial" w:eastAsia="Arial" w:hAnsi="Arial" w:cs="Arial"/>
                <w:sz w:val="20"/>
                <w:szCs w:val="20"/>
                <w:vertAlign w:val="superscript"/>
              </w:rPr>
            </w:pPr>
          </w:p>
        </w:tc>
      </w:tr>
      <w:tr w:rsidR="009D70F5" w14:paraId="226E0ED9" w14:textId="77777777" w:rsidTr="009805D1">
        <w:trPr>
          <w:trHeight w:val="454"/>
        </w:trPr>
        <w:tc>
          <w:tcPr>
            <w:tcW w:w="1283" w:type="dxa"/>
            <w:tcBorders>
              <w:bottom w:val="single" w:sz="4" w:space="0" w:color="000000"/>
            </w:tcBorders>
          </w:tcPr>
          <w:p w14:paraId="5C78BFC2" w14:textId="77777777" w:rsidR="009D70F5" w:rsidRDefault="009D70F5" w:rsidP="009805D1">
            <w:pPr>
              <w:jc w:val="center"/>
              <w:rPr>
                <w:rFonts w:ascii="Arial" w:eastAsia="Arial" w:hAnsi="Arial" w:cs="Arial"/>
                <w:b/>
                <w:sz w:val="20"/>
                <w:szCs w:val="20"/>
              </w:rPr>
            </w:pPr>
            <w:r>
              <w:rPr>
                <w:rFonts w:ascii="Arial" w:eastAsia="Arial" w:hAnsi="Arial" w:cs="Arial"/>
                <w:b/>
                <w:sz w:val="20"/>
                <w:szCs w:val="20"/>
              </w:rPr>
              <w:t>MT</w:t>
            </w:r>
            <w:r>
              <w:rPr>
                <w:rFonts w:ascii="Arial" w:eastAsia="Arial" w:hAnsi="Arial" w:cs="Arial"/>
                <w:b/>
                <w:sz w:val="20"/>
                <w:szCs w:val="20"/>
                <w:vertAlign w:val="subscript"/>
              </w:rPr>
              <w:t>4</w:t>
            </w:r>
          </w:p>
        </w:tc>
        <w:tc>
          <w:tcPr>
            <w:tcW w:w="1388" w:type="dxa"/>
            <w:tcBorders>
              <w:bottom w:val="single" w:sz="4" w:space="0" w:color="000000"/>
            </w:tcBorders>
          </w:tcPr>
          <w:p w14:paraId="1F6157EF" w14:textId="77777777" w:rsidR="009D70F5" w:rsidRDefault="009D70F5" w:rsidP="009805D1">
            <w:pPr>
              <w:jc w:val="center"/>
              <w:rPr>
                <w:rFonts w:ascii="Arial" w:eastAsia="Arial" w:hAnsi="Arial" w:cs="Arial"/>
                <w:color w:val="000000"/>
                <w:sz w:val="20"/>
                <w:szCs w:val="20"/>
                <w:vertAlign w:val="superscript"/>
              </w:rPr>
            </w:pPr>
            <w:r>
              <w:rPr>
                <w:rFonts w:ascii="Arial" w:eastAsia="Arial" w:hAnsi="Arial" w:cs="Arial"/>
                <w:color w:val="000000"/>
                <w:sz w:val="20"/>
                <w:szCs w:val="20"/>
              </w:rPr>
              <w:t>12.48±0.01</w:t>
            </w:r>
            <w:r>
              <w:rPr>
                <w:rFonts w:ascii="Arial" w:eastAsia="Arial" w:hAnsi="Arial" w:cs="Arial"/>
                <w:color w:val="000000"/>
                <w:sz w:val="20"/>
                <w:szCs w:val="20"/>
                <w:vertAlign w:val="superscript"/>
              </w:rPr>
              <w:t>a</w:t>
            </w:r>
          </w:p>
          <w:p w14:paraId="74773939" w14:textId="77777777" w:rsidR="009D70F5" w:rsidRDefault="009D70F5" w:rsidP="009805D1">
            <w:pPr>
              <w:jc w:val="center"/>
              <w:rPr>
                <w:rFonts w:ascii="Arial" w:eastAsia="Arial" w:hAnsi="Arial" w:cs="Arial"/>
                <w:sz w:val="20"/>
                <w:szCs w:val="20"/>
                <w:vertAlign w:val="superscript"/>
              </w:rPr>
            </w:pPr>
          </w:p>
        </w:tc>
        <w:tc>
          <w:tcPr>
            <w:tcW w:w="1459" w:type="dxa"/>
            <w:tcBorders>
              <w:bottom w:val="single" w:sz="4" w:space="0" w:color="000000"/>
            </w:tcBorders>
          </w:tcPr>
          <w:p w14:paraId="1CDB31E6" w14:textId="77777777" w:rsidR="009D70F5" w:rsidRDefault="009D70F5" w:rsidP="009805D1">
            <w:pPr>
              <w:jc w:val="center"/>
              <w:rPr>
                <w:rFonts w:ascii="Arial" w:eastAsia="Arial" w:hAnsi="Arial" w:cs="Arial"/>
                <w:color w:val="000000"/>
                <w:sz w:val="20"/>
                <w:szCs w:val="20"/>
                <w:vertAlign w:val="superscript"/>
              </w:rPr>
            </w:pPr>
            <w:r>
              <w:rPr>
                <w:rFonts w:ascii="Arial" w:eastAsia="Arial" w:hAnsi="Arial" w:cs="Arial"/>
                <w:color w:val="000000"/>
                <w:sz w:val="20"/>
                <w:szCs w:val="20"/>
              </w:rPr>
              <w:t>13.16±0.02</w:t>
            </w:r>
            <w:r>
              <w:rPr>
                <w:rFonts w:ascii="Arial" w:eastAsia="Arial" w:hAnsi="Arial" w:cs="Arial"/>
                <w:color w:val="000000"/>
                <w:sz w:val="20"/>
                <w:szCs w:val="20"/>
                <w:vertAlign w:val="superscript"/>
              </w:rPr>
              <w:t>bc</w:t>
            </w:r>
          </w:p>
          <w:p w14:paraId="20161781" w14:textId="77777777" w:rsidR="009D70F5" w:rsidRDefault="009D70F5" w:rsidP="009805D1">
            <w:pPr>
              <w:jc w:val="center"/>
              <w:rPr>
                <w:rFonts w:ascii="Arial" w:eastAsia="Arial" w:hAnsi="Arial" w:cs="Arial"/>
                <w:sz w:val="20"/>
                <w:szCs w:val="20"/>
              </w:rPr>
            </w:pPr>
          </w:p>
        </w:tc>
        <w:tc>
          <w:tcPr>
            <w:tcW w:w="1388" w:type="dxa"/>
            <w:tcBorders>
              <w:bottom w:val="single" w:sz="4" w:space="0" w:color="000000"/>
            </w:tcBorders>
          </w:tcPr>
          <w:p w14:paraId="0A906644" w14:textId="77777777" w:rsidR="009D70F5" w:rsidRDefault="009D70F5" w:rsidP="009805D1">
            <w:pPr>
              <w:jc w:val="center"/>
              <w:rPr>
                <w:rFonts w:ascii="Arial" w:eastAsia="Arial" w:hAnsi="Arial" w:cs="Arial"/>
                <w:color w:val="000000"/>
                <w:sz w:val="20"/>
                <w:szCs w:val="20"/>
                <w:vertAlign w:val="superscript"/>
              </w:rPr>
            </w:pPr>
            <w:r>
              <w:rPr>
                <w:rFonts w:ascii="Arial" w:eastAsia="Arial" w:hAnsi="Arial" w:cs="Arial"/>
                <w:color w:val="000000"/>
                <w:sz w:val="20"/>
                <w:szCs w:val="20"/>
              </w:rPr>
              <w:t>13.92±0.01</w:t>
            </w:r>
            <w:r>
              <w:rPr>
                <w:rFonts w:ascii="Arial" w:eastAsia="Arial" w:hAnsi="Arial" w:cs="Arial"/>
                <w:color w:val="000000"/>
                <w:sz w:val="20"/>
                <w:szCs w:val="20"/>
                <w:vertAlign w:val="superscript"/>
              </w:rPr>
              <w:t>d</w:t>
            </w:r>
          </w:p>
          <w:p w14:paraId="60AFED3B" w14:textId="77777777" w:rsidR="009D70F5" w:rsidRDefault="009D70F5" w:rsidP="009805D1">
            <w:pPr>
              <w:jc w:val="center"/>
              <w:rPr>
                <w:rFonts w:ascii="Arial" w:eastAsia="Arial" w:hAnsi="Arial" w:cs="Arial"/>
                <w:sz w:val="20"/>
                <w:szCs w:val="20"/>
                <w:vertAlign w:val="superscript"/>
              </w:rPr>
            </w:pPr>
          </w:p>
        </w:tc>
        <w:tc>
          <w:tcPr>
            <w:tcW w:w="1388" w:type="dxa"/>
            <w:tcBorders>
              <w:bottom w:val="single" w:sz="4" w:space="0" w:color="000000"/>
            </w:tcBorders>
          </w:tcPr>
          <w:p w14:paraId="582CE8EB" w14:textId="77777777" w:rsidR="009D70F5" w:rsidRDefault="009D70F5" w:rsidP="009805D1">
            <w:pPr>
              <w:jc w:val="center"/>
              <w:rPr>
                <w:rFonts w:ascii="Arial" w:eastAsia="Arial" w:hAnsi="Arial" w:cs="Arial"/>
                <w:color w:val="000000"/>
                <w:sz w:val="20"/>
                <w:szCs w:val="20"/>
                <w:vertAlign w:val="superscript"/>
              </w:rPr>
            </w:pPr>
            <w:r>
              <w:rPr>
                <w:rFonts w:ascii="Arial" w:eastAsia="Arial" w:hAnsi="Arial" w:cs="Arial"/>
                <w:color w:val="000000"/>
                <w:sz w:val="20"/>
                <w:szCs w:val="20"/>
              </w:rPr>
              <w:t>14.65±0.02</w:t>
            </w:r>
            <w:r>
              <w:rPr>
                <w:rFonts w:ascii="Arial" w:eastAsia="Arial" w:hAnsi="Arial" w:cs="Arial"/>
                <w:color w:val="000000"/>
                <w:sz w:val="20"/>
                <w:szCs w:val="20"/>
                <w:vertAlign w:val="superscript"/>
              </w:rPr>
              <w:t>c</w:t>
            </w:r>
          </w:p>
          <w:p w14:paraId="4DF05C35" w14:textId="77777777" w:rsidR="009D70F5" w:rsidRDefault="009D70F5" w:rsidP="009805D1">
            <w:pPr>
              <w:jc w:val="center"/>
              <w:rPr>
                <w:rFonts w:ascii="Arial" w:eastAsia="Arial" w:hAnsi="Arial" w:cs="Arial"/>
                <w:sz w:val="20"/>
                <w:szCs w:val="20"/>
                <w:vertAlign w:val="superscript"/>
              </w:rPr>
            </w:pPr>
          </w:p>
        </w:tc>
        <w:tc>
          <w:tcPr>
            <w:tcW w:w="1388" w:type="dxa"/>
            <w:tcBorders>
              <w:bottom w:val="single" w:sz="4" w:space="0" w:color="000000"/>
            </w:tcBorders>
          </w:tcPr>
          <w:p w14:paraId="190E391E" w14:textId="77777777" w:rsidR="009D70F5" w:rsidRDefault="009D70F5" w:rsidP="009805D1">
            <w:pPr>
              <w:jc w:val="center"/>
              <w:rPr>
                <w:rFonts w:ascii="Arial" w:eastAsia="Arial" w:hAnsi="Arial" w:cs="Arial"/>
                <w:color w:val="000000"/>
                <w:sz w:val="20"/>
                <w:szCs w:val="20"/>
                <w:vertAlign w:val="superscript"/>
              </w:rPr>
            </w:pPr>
            <w:r>
              <w:rPr>
                <w:rFonts w:ascii="Arial" w:eastAsia="Arial" w:hAnsi="Arial" w:cs="Arial"/>
                <w:color w:val="000000"/>
                <w:sz w:val="20"/>
                <w:szCs w:val="20"/>
              </w:rPr>
              <w:t>15.38±0.02</w:t>
            </w:r>
            <w:r>
              <w:rPr>
                <w:rFonts w:ascii="Arial" w:eastAsia="Arial" w:hAnsi="Arial" w:cs="Arial"/>
                <w:color w:val="000000"/>
                <w:sz w:val="20"/>
                <w:szCs w:val="20"/>
                <w:vertAlign w:val="superscript"/>
              </w:rPr>
              <w:t>c</w:t>
            </w:r>
          </w:p>
          <w:p w14:paraId="51B201E6" w14:textId="77777777" w:rsidR="009D70F5" w:rsidRDefault="009D70F5" w:rsidP="009805D1">
            <w:pPr>
              <w:jc w:val="center"/>
              <w:rPr>
                <w:rFonts w:ascii="Arial" w:eastAsia="Arial" w:hAnsi="Arial" w:cs="Arial"/>
                <w:sz w:val="20"/>
                <w:szCs w:val="20"/>
                <w:vertAlign w:val="superscript"/>
              </w:rPr>
            </w:pPr>
          </w:p>
        </w:tc>
        <w:tc>
          <w:tcPr>
            <w:tcW w:w="1388" w:type="dxa"/>
            <w:tcBorders>
              <w:bottom w:val="single" w:sz="4" w:space="0" w:color="000000"/>
            </w:tcBorders>
          </w:tcPr>
          <w:p w14:paraId="34FFB1C4" w14:textId="77777777" w:rsidR="009D70F5" w:rsidRDefault="009D70F5" w:rsidP="009805D1">
            <w:pPr>
              <w:jc w:val="center"/>
              <w:rPr>
                <w:rFonts w:ascii="Arial" w:eastAsia="Arial" w:hAnsi="Arial" w:cs="Arial"/>
                <w:color w:val="000000"/>
                <w:sz w:val="20"/>
                <w:szCs w:val="20"/>
                <w:vertAlign w:val="superscript"/>
              </w:rPr>
            </w:pPr>
            <w:r>
              <w:rPr>
                <w:rFonts w:ascii="Arial" w:eastAsia="Arial" w:hAnsi="Arial" w:cs="Arial"/>
                <w:color w:val="000000"/>
                <w:sz w:val="20"/>
                <w:szCs w:val="20"/>
              </w:rPr>
              <w:t>15.91±0.01</w:t>
            </w:r>
            <w:r>
              <w:rPr>
                <w:rFonts w:ascii="Arial" w:eastAsia="Arial" w:hAnsi="Arial" w:cs="Arial"/>
                <w:color w:val="000000"/>
                <w:sz w:val="20"/>
                <w:szCs w:val="20"/>
                <w:vertAlign w:val="superscript"/>
              </w:rPr>
              <w:t>d</w:t>
            </w:r>
          </w:p>
          <w:p w14:paraId="5053848B" w14:textId="77777777" w:rsidR="009D70F5" w:rsidRDefault="009D70F5" w:rsidP="009805D1">
            <w:pPr>
              <w:jc w:val="center"/>
              <w:rPr>
                <w:rFonts w:ascii="Arial" w:eastAsia="Arial" w:hAnsi="Arial" w:cs="Arial"/>
                <w:sz w:val="20"/>
                <w:szCs w:val="20"/>
                <w:vertAlign w:val="superscript"/>
              </w:rPr>
            </w:pPr>
          </w:p>
        </w:tc>
        <w:tc>
          <w:tcPr>
            <w:tcW w:w="1388" w:type="dxa"/>
            <w:tcBorders>
              <w:bottom w:val="single" w:sz="4" w:space="0" w:color="000000"/>
            </w:tcBorders>
          </w:tcPr>
          <w:p w14:paraId="2F10A841" w14:textId="77777777" w:rsidR="009D70F5" w:rsidRDefault="009D70F5" w:rsidP="009805D1">
            <w:pPr>
              <w:jc w:val="center"/>
              <w:rPr>
                <w:rFonts w:ascii="Arial" w:eastAsia="Arial" w:hAnsi="Arial" w:cs="Arial"/>
                <w:color w:val="000000"/>
                <w:sz w:val="20"/>
                <w:szCs w:val="20"/>
                <w:vertAlign w:val="superscript"/>
              </w:rPr>
            </w:pPr>
            <w:r>
              <w:rPr>
                <w:rFonts w:ascii="Arial" w:eastAsia="Arial" w:hAnsi="Arial" w:cs="Arial"/>
                <w:color w:val="000000"/>
                <w:sz w:val="20"/>
                <w:szCs w:val="20"/>
              </w:rPr>
              <w:t>16.23±0.02</w:t>
            </w:r>
            <w:r>
              <w:rPr>
                <w:rFonts w:ascii="Arial" w:eastAsia="Arial" w:hAnsi="Arial" w:cs="Arial"/>
                <w:color w:val="000000"/>
                <w:sz w:val="20"/>
                <w:szCs w:val="20"/>
                <w:vertAlign w:val="superscript"/>
              </w:rPr>
              <w:t>d</w:t>
            </w:r>
          </w:p>
          <w:p w14:paraId="2D13A4B3" w14:textId="77777777" w:rsidR="009D70F5" w:rsidRDefault="009D70F5" w:rsidP="009805D1">
            <w:pPr>
              <w:jc w:val="center"/>
              <w:rPr>
                <w:rFonts w:ascii="Arial" w:eastAsia="Arial" w:hAnsi="Arial" w:cs="Arial"/>
                <w:sz w:val="20"/>
                <w:szCs w:val="20"/>
                <w:vertAlign w:val="superscript"/>
              </w:rPr>
            </w:pPr>
          </w:p>
        </w:tc>
        <w:tc>
          <w:tcPr>
            <w:tcW w:w="1379" w:type="dxa"/>
            <w:tcBorders>
              <w:bottom w:val="single" w:sz="4" w:space="0" w:color="000000"/>
            </w:tcBorders>
          </w:tcPr>
          <w:p w14:paraId="65A22DC2" w14:textId="77777777" w:rsidR="009D70F5" w:rsidRDefault="009D70F5" w:rsidP="009805D1">
            <w:pPr>
              <w:jc w:val="center"/>
              <w:rPr>
                <w:rFonts w:ascii="Arial" w:eastAsia="Arial" w:hAnsi="Arial" w:cs="Arial"/>
                <w:color w:val="000000"/>
                <w:sz w:val="20"/>
                <w:szCs w:val="20"/>
                <w:vertAlign w:val="superscript"/>
              </w:rPr>
            </w:pPr>
            <w:r>
              <w:rPr>
                <w:rFonts w:ascii="Arial" w:eastAsia="Arial" w:hAnsi="Arial" w:cs="Arial"/>
                <w:color w:val="000000"/>
                <w:sz w:val="20"/>
                <w:szCs w:val="20"/>
              </w:rPr>
              <w:t>16.05±0.02</w:t>
            </w:r>
            <w:r>
              <w:rPr>
                <w:rFonts w:ascii="Arial" w:eastAsia="Arial" w:hAnsi="Arial" w:cs="Arial"/>
                <w:color w:val="000000"/>
                <w:sz w:val="20"/>
                <w:szCs w:val="20"/>
                <w:vertAlign w:val="superscript"/>
              </w:rPr>
              <w:t>a</w:t>
            </w:r>
          </w:p>
          <w:p w14:paraId="19C2574D" w14:textId="77777777" w:rsidR="009D70F5" w:rsidRDefault="009D70F5" w:rsidP="009805D1">
            <w:pPr>
              <w:jc w:val="center"/>
              <w:rPr>
                <w:rFonts w:ascii="Arial" w:eastAsia="Arial" w:hAnsi="Arial" w:cs="Arial"/>
                <w:sz w:val="20"/>
                <w:szCs w:val="20"/>
                <w:vertAlign w:val="superscript"/>
              </w:rPr>
            </w:pPr>
          </w:p>
        </w:tc>
        <w:tc>
          <w:tcPr>
            <w:tcW w:w="1388" w:type="dxa"/>
            <w:tcBorders>
              <w:bottom w:val="single" w:sz="4" w:space="0" w:color="000000"/>
            </w:tcBorders>
          </w:tcPr>
          <w:p w14:paraId="4F9BE70F" w14:textId="77777777" w:rsidR="009D70F5" w:rsidRDefault="009D70F5" w:rsidP="009805D1">
            <w:pPr>
              <w:jc w:val="center"/>
              <w:rPr>
                <w:rFonts w:ascii="Arial" w:eastAsia="Arial" w:hAnsi="Arial" w:cs="Arial"/>
                <w:color w:val="000000"/>
                <w:sz w:val="20"/>
                <w:szCs w:val="20"/>
                <w:vertAlign w:val="superscript"/>
              </w:rPr>
            </w:pPr>
            <w:r>
              <w:rPr>
                <w:rFonts w:ascii="Arial" w:eastAsia="Arial" w:hAnsi="Arial" w:cs="Arial"/>
                <w:color w:val="000000"/>
                <w:sz w:val="20"/>
                <w:szCs w:val="20"/>
              </w:rPr>
              <w:t>17.46±0.01</w:t>
            </w:r>
            <w:r>
              <w:rPr>
                <w:rFonts w:ascii="Arial" w:eastAsia="Arial" w:hAnsi="Arial" w:cs="Arial"/>
                <w:color w:val="000000"/>
                <w:sz w:val="20"/>
                <w:szCs w:val="20"/>
                <w:vertAlign w:val="superscript"/>
              </w:rPr>
              <w:t>c</w:t>
            </w:r>
          </w:p>
          <w:p w14:paraId="2AFC0C3B" w14:textId="77777777" w:rsidR="009D70F5" w:rsidRDefault="009D70F5" w:rsidP="009805D1">
            <w:pPr>
              <w:jc w:val="center"/>
              <w:rPr>
                <w:rFonts w:ascii="Arial" w:eastAsia="Arial" w:hAnsi="Arial" w:cs="Arial"/>
                <w:sz w:val="20"/>
                <w:szCs w:val="20"/>
                <w:vertAlign w:val="superscript"/>
              </w:rPr>
            </w:pPr>
          </w:p>
        </w:tc>
      </w:tr>
    </w:tbl>
    <w:p w14:paraId="733C6562" w14:textId="77777777" w:rsidR="009D70F5" w:rsidRDefault="009D70F5" w:rsidP="009D70F5">
      <w:pPr>
        <w:rPr>
          <w:rFonts w:ascii="Arial" w:eastAsia="Arial" w:hAnsi="Arial" w:cs="Arial"/>
          <w:sz w:val="18"/>
          <w:szCs w:val="18"/>
        </w:rPr>
      </w:pPr>
      <w:r>
        <w:rPr>
          <w:rFonts w:ascii="Arial" w:eastAsia="Arial" w:hAnsi="Arial" w:cs="Arial"/>
          <w:sz w:val="18"/>
          <w:szCs w:val="18"/>
        </w:rPr>
        <w:t>T</w:t>
      </w:r>
      <w:r>
        <w:rPr>
          <w:rFonts w:ascii="Arial" w:eastAsia="Arial" w:hAnsi="Arial" w:cs="Arial"/>
          <w:sz w:val="18"/>
          <w:szCs w:val="18"/>
          <w:vertAlign w:val="subscript"/>
        </w:rPr>
        <w:t>0</w:t>
      </w:r>
      <w:r>
        <w:rPr>
          <w:rFonts w:ascii="Arial" w:eastAsia="Arial" w:hAnsi="Arial" w:cs="Arial"/>
          <w:sz w:val="18"/>
          <w:szCs w:val="18"/>
        </w:rPr>
        <w:t>, T</w:t>
      </w:r>
      <w:r>
        <w:rPr>
          <w:rFonts w:ascii="Arial" w:eastAsia="Arial" w:hAnsi="Arial" w:cs="Arial"/>
          <w:sz w:val="18"/>
          <w:szCs w:val="18"/>
          <w:vertAlign w:val="subscript"/>
        </w:rPr>
        <w:t>1</w:t>
      </w:r>
      <w:r>
        <w:rPr>
          <w:rFonts w:ascii="Arial" w:eastAsia="Arial" w:hAnsi="Arial" w:cs="Arial"/>
          <w:sz w:val="18"/>
          <w:szCs w:val="18"/>
        </w:rPr>
        <w:t>, T</w:t>
      </w:r>
      <w:r>
        <w:rPr>
          <w:rFonts w:ascii="Arial" w:eastAsia="Arial" w:hAnsi="Arial" w:cs="Arial"/>
          <w:sz w:val="18"/>
          <w:szCs w:val="18"/>
          <w:vertAlign w:val="subscript"/>
        </w:rPr>
        <w:t>2</w:t>
      </w:r>
      <w:r>
        <w:rPr>
          <w:rFonts w:ascii="Arial" w:eastAsia="Arial" w:hAnsi="Arial" w:cs="Arial"/>
          <w:sz w:val="18"/>
          <w:szCs w:val="18"/>
        </w:rPr>
        <w:t>, T</w:t>
      </w:r>
      <w:r>
        <w:rPr>
          <w:rFonts w:ascii="Arial" w:eastAsia="Arial" w:hAnsi="Arial" w:cs="Arial"/>
          <w:sz w:val="18"/>
          <w:szCs w:val="18"/>
          <w:vertAlign w:val="subscript"/>
        </w:rPr>
        <w:t>3</w:t>
      </w:r>
      <w:r>
        <w:rPr>
          <w:rFonts w:ascii="Arial" w:eastAsia="Arial" w:hAnsi="Arial" w:cs="Arial"/>
          <w:sz w:val="18"/>
          <w:szCs w:val="18"/>
        </w:rPr>
        <w:t xml:space="preserve"> and T</w:t>
      </w:r>
      <w:r>
        <w:rPr>
          <w:rFonts w:ascii="Arial" w:eastAsia="Arial" w:hAnsi="Arial" w:cs="Arial"/>
          <w:sz w:val="18"/>
          <w:szCs w:val="18"/>
          <w:vertAlign w:val="subscript"/>
        </w:rPr>
        <w:t>4</w:t>
      </w:r>
      <w:r>
        <w:rPr>
          <w:rFonts w:ascii="Arial" w:eastAsia="Arial" w:hAnsi="Arial" w:cs="Arial"/>
          <w:sz w:val="18"/>
          <w:szCs w:val="18"/>
        </w:rPr>
        <w:t xml:space="preserve"> pasta prepared with 0, 5, 7.5, 10 and 12.5g of fish powder/100 g of semolina flour. T</w:t>
      </w:r>
      <w:r>
        <w:rPr>
          <w:rFonts w:ascii="Arial" w:eastAsia="Arial" w:hAnsi="Arial" w:cs="Arial"/>
          <w:sz w:val="18"/>
          <w:szCs w:val="18"/>
          <w:vertAlign w:val="subscript"/>
        </w:rPr>
        <w:t>0</w:t>
      </w:r>
      <w:r>
        <w:rPr>
          <w:rFonts w:ascii="Arial" w:eastAsia="Arial" w:hAnsi="Arial" w:cs="Arial"/>
          <w:sz w:val="18"/>
          <w:szCs w:val="18"/>
        </w:rPr>
        <w:t>: control pasta, T</w:t>
      </w:r>
      <w:r>
        <w:rPr>
          <w:rFonts w:ascii="Arial" w:eastAsia="Arial" w:hAnsi="Arial" w:cs="Arial"/>
          <w:sz w:val="18"/>
          <w:szCs w:val="18"/>
          <w:vertAlign w:val="subscript"/>
        </w:rPr>
        <w:t>1</w:t>
      </w:r>
      <w:r>
        <w:rPr>
          <w:rFonts w:ascii="Arial" w:eastAsia="Arial" w:hAnsi="Arial" w:cs="Arial"/>
          <w:sz w:val="18"/>
          <w:szCs w:val="18"/>
        </w:rPr>
        <w:t xml:space="preserve"> to T</w:t>
      </w:r>
      <w:r>
        <w:rPr>
          <w:rFonts w:ascii="Arial" w:eastAsia="Arial" w:hAnsi="Arial" w:cs="Arial"/>
          <w:sz w:val="18"/>
          <w:szCs w:val="18"/>
          <w:vertAlign w:val="subscript"/>
        </w:rPr>
        <w:t>4</w:t>
      </w:r>
      <w:r>
        <w:rPr>
          <w:rFonts w:ascii="Arial" w:eastAsia="Arial" w:hAnsi="Arial" w:cs="Arial"/>
          <w:sz w:val="18"/>
          <w:szCs w:val="18"/>
        </w:rPr>
        <w:t>: Fish based pasta</w:t>
      </w:r>
    </w:p>
    <w:p w14:paraId="6F0A5689" w14:textId="77777777" w:rsidR="009D70F5" w:rsidRDefault="009D70F5" w:rsidP="009D70F5">
      <w:pPr>
        <w:rPr>
          <w:rFonts w:ascii="Arial" w:eastAsia="Arial" w:hAnsi="Arial" w:cs="Arial"/>
          <w:sz w:val="18"/>
          <w:szCs w:val="18"/>
        </w:rPr>
      </w:pPr>
      <w:r>
        <w:rPr>
          <w:rFonts w:ascii="Arial" w:eastAsia="Arial" w:hAnsi="Arial" w:cs="Arial"/>
          <w:sz w:val="18"/>
          <w:szCs w:val="18"/>
        </w:rPr>
        <w:t xml:space="preserve">Result in the table represented the mean of triplicate measurement. Mean± </w:t>
      </w:r>
      <w:proofErr w:type="spellStart"/>
      <w:r>
        <w:rPr>
          <w:rFonts w:ascii="Arial" w:eastAsia="Arial" w:hAnsi="Arial" w:cs="Arial"/>
          <w:sz w:val="18"/>
          <w:szCs w:val="18"/>
        </w:rPr>
        <w:t>SD</w:t>
      </w:r>
      <w:r>
        <w:rPr>
          <w:rFonts w:ascii="Arial" w:eastAsia="Arial" w:hAnsi="Arial" w:cs="Arial"/>
          <w:sz w:val="18"/>
          <w:szCs w:val="18"/>
          <w:vertAlign w:val="superscript"/>
        </w:rPr>
        <w:t>a</w:t>
      </w:r>
      <w:proofErr w:type="spellEnd"/>
      <w:r>
        <w:rPr>
          <w:rFonts w:ascii="Arial" w:eastAsia="Arial" w:hAnsi="Arial" w:cs="Arial"/>
          <w:sz w:val="18"/>
          <w:szCs w:val="18"/>
          <w:vertAlign w:val="superscript"/>
        </w:rPr>
        <w:t xml:space="preserve">-j </w:t>
      </w:r>
      <w:r>
        <w:rPr>
          <w:rFonts w:ascii="Arial" w:eastAsia="Arial" w:hAnsi="Arial" w:cs="Arial"/>
          <w:sz w:val="18"/>
          <w:szCs w:val="18"/>
        </w:rPr>
        <w:t>values in same column followed by different superscript are significantly different (p&lt;0.05). HDPE and M-PET -PE pasta showed significance difference throughout storage study (p&lt; 0.05) (H: HDPE, M: M-PET-PE)</w:t>
      </w:r>
    </w:p>
    <w:p w14:paraId="2784D793" w14:textId="77777777" w:rsidR="009D70F5" w:rsidRDefault="009D70F5" w:rsidP="009D70F5">
      <w:pPr>
        <w:spacing w:line="360" w:lineRule="auto"/>
        <w:jc w:val="both"/>
        <w:rPr>
          <w:rFonts w:ascii="Arial" w:eastAsia="Arial" w:hAnsi="Arial" w:cs="Arial"/>
          <w:b/>
          <w:u w:val="single"/>
        </w:rPr>
        <w:sectPr w:rsidR="009D70F5" w:rsidSect="009D70F5">
          <w:pgSz w:w="15840" w:h="12240" w:orient="landscape"/>
          <w:pgMar w:top="2016" w:right="1440" w:bottom="2016" w:left="2016" w:header="720" w:footer="1123" w:gutter="0"/>
          <w:cols w:space="720"/>
          <w:docGrid w:linePitch="272"/>
        </w:sectPr>
      </w:pPr>
    </w:p>
    <w:p w14:paraId="6EC0D895" w14:textId="77777777" w:rsidR="009D70F5" w:rsidRDefault="009D70F5" w:rsidP="009D70F5">
      <w:pPr>
        <w:spacing w:line="360" w:lineRule="auto"/>
        <w:jc w:val="both"/>
        <w:rPr>
          <w:rFonts w:ascii="Arial" w:eastAsia="Arial" w:hAnsi="Arial" w:cs="Arial"/>
          <w:b/>
          <w:u w:val="single"/>
        </w:rPr>
      </w:pPr>
      <w:r>
        <w:rPr>
          <w:rFonts w:ascii="Arial" w:eastAsia="Arial" w:hAnsi="Arial" w:cs="Arial"/>
          <w:b/>
          <w:u w:val="single"/>
        </w:rPr>
        <w:lastRenderedPageBreak/>
        <w:t>3.5.4 Free Fatty Acid</w:t>
      </w:r>
    </w:p>
    <w:p w14:paraId="7741B4CD" w14:textId="206349ED" w:rsidR="009D70F5" w:rsidRDefault="009D70F5" w:rsidP="009D70F5">
      <w:pPr>
        <w:spacing w:line="360" w:lineRule="auto"/>
        <w:ind w:firstLine="720"/>
        <w:jc w:val="both"/>
        <w:rPr>
          <w:rFonts w:ascii="Arial" w:eastAsia="Arial" w:hAnsi="Arial" w:cs="Arial"/>
        </w:rPr>
        <w:sectPr w:rsidR="009D70F5" w:rsidSect="009D70F5">
          <w:pgSz w:w="12240" w:h="15840"/>
          <w:pgMar w:top="1440" w:right="2016" w:bottom="2016" w:left="2016" w:header="720" w:footer="1123" w:gutter="0"/>
          <w:cols w:space="720"/>
          <w:docGrid w:linePitch="272"/>
        </w:sectPr>
      </w:pPr>
      <w:r>
        <w:rPr>
          <w:rFonts w:ascii="Arial" w:eastAsia="Arial" w:hAnsi="Arial" w:cs="Arial"/>
        </w:rPr>
        <w:t>In this study, FFA (% as oleic acid) increased during storage for control (T0) and fish-based pasta (T1–T4). On day 0, HDPE- and M-PET-PE-packed pasta had FFA of 0.36±0.01–0.45±0.01</w:t>
      </w:r>
      <w:proofErr w:type="gramStart"/>
      <w:r>
        <w:rPr>
          <w:rFonts w:ascii="Arial" w:eastAsia="Arial" w:hAnsi="Arial" w:cs="Arial"/>
        </w:rPr>
        <w:t>%.By</w:t>
      </w:r>
      <w:proofErr w:type="gramEnd"/>
      <w:r>
        <w:rPr>
          <w:rFonts w:ascii="Arial" w:eastAsia="Arial" w:hAnsi="Arial" w:cs="Arial"/>
        </w:rPr>
        <w:t xml:space="preserve"> day 120, HDPE-packed pasta increased to 0.76±0.01–0.84±0.01% (T1–T4) vs. control 0.71±0.01, and M-PET-PE to 0.71±0.02–0.79±0.02% vs. control 0.69±0.01. Two-way analysis showed significant (p&lt;0.05) differences between packages and treatments (Table 8). </w:t>
      </w:r>
      <w:proofErr w:type="spellStart"/>
      <w:r>
        <w:rPr>
          <w:rFonts w:ascii="Arial" w:eastAsia="Arial" w:hAnsi="Arial" w:cs="Arial"/>
        </w:rPr>
        <w:t>Anbudhasan</w:t>
      </w:r>
      <w:proofErr w:type="spellEnd"/>
      <w:r>
        <w:rPr>
          <w:rFonts w:ascii="Arial" w:eastAsia="Arial" w:hAnsi="Arial" w:cs="Arial"/>
        </w:rPr>
        <w:t xml:space="preserve"> &amp; Alagarsamy (2014) found FFA increased significantly, with fish pasta showing highest values. Verma et al. (2015a) also reported significant rises in control and chicken meat noodles during 30 days. Kamble et al. (2020) observed higher FFA at accelerated temperatures, with packaging affecting levels. In this study, HDPE-packed T3 pasta had higher FFA than M-PET-PE-packed T3 due to lower oxygen barrier. FFA increase was attributed to oxidative degradation of unsaturated fats.</w:t>
      </w:r>
      <w:r>
        <w:rPr>
          <w:rFonts w:ascii="Arial" w:eastAsia="Arial" w:hAnsi="Arial" w:cs="Arial"/>
        </w:rPr>
        <w:br/>
        <w:t>FFA above 1.5% oleic acid is considered unacceptable for consumption (Kamble et al. 2020</w:t>
      </w:r>
    </w:p>
    <w:p w14:paraId="367EE76D" w14:textId="77777777" w:rsidR="009D70F5" w:rsidRDefault="009D70F5" w:rsidP="009D70F5">
      <w:pPr>
        <w:spacing w:line="360" w:lineRule="auto"/>
        <w:jc w:val="both"/>
        <w:rPr>
          <w:rFonts w:ascii="Arial" w:eastAsia="Arial" w:hAnsi="Arial" w:cs="Arial"/>
          <w:b/>
        </w:rPr>
      </w:pPr>
      <w:bookmarkStart w:id="6" w:name="_tyjcwt" w:colFirst="0" w:colLast="0"/>
      <w:bookmarkEnd w:id="6"/>
      <w:r>
        <w:rPr>
          <w:rFonts w:ascii="Arial" w:eastAsia="Arial" w:hAnsi="Arial" w:cs="Arial"/>
          <w:b/>
        </w:rPr>
        <w:lastRenderedPageBreak/>
        <w:t>Table 8 Changes in free fatty acid (FFA) of pasta packed in HDPE and M-PET-PE during storage period at ambient temperature.</w:t>
      </w:r>
    </w:p>
    <w:tbl>
      <w:tblPr>
        <w:tblStyle w:val="a7"/>
        <w:tblW w:w="14013" w:type="dxa"/>
        <w:jc w:val="center"/>
        <w:tblBorders>
          <w:top w:val="nil"/>
          <w:left w:val="nil"/>
          <w:bottom w:val="nil"/>
          <w:right w:val="nil"/>
          <w:insideH w:val="nil"/>
          <w:insideV w:val="nil"/>
        </w:tblBorders>
        <w:tblLayout w:type="fixed"/>
        <w:tblLook w:val="0400" w:firstRow="0" w:lastRow="0" w:firstColumn="0" w:lastColumn="0" w:noHBand="0" w:noVBand="1"/>
      </w:tblPr>
      <w:tblGrid>
        <w:gridCol w:w="1295"/>
        <w:gridCol w:w="1217"/>
        <w:gridCol w:w="1249"/>
        <w:gridCol w:w="1314"/>
        <w:gridCol w:w="1249"/>
        <w:gridCol w:w="1249"/>
        <w:gridCol w:w="1249"/>
        <w:gridCol w:w="1314"/>
        <w:gridCol w:w="1314"/>
        <w:gridCol w:w="1314"/>
        <w:gridCol w:w="1249"/>
      </w:tblGrid>
      <w:tr w:rsidR="009D70F5" w14:paraId="40AB7A00" w14:textId="77777777" w:rsidTr="009805D1">
        <w:trPr>
          <w:trHeight w:val="454"/>
          <w:jc w:val="center"/>
        </w:trPr>
        <w:tc>
          <w:tcPr>
            <w:tcW w:w="1295" w:type="dxa"/>
            <w:vMerge w:val="restart"/>
            <w:tcBorders>
              <w:top w:val="single" w:sz="4" w:space="0" w:color="000000"/>
            </w:tcBorders>
            <w:vAlign w:val="center"/>
          </w:tcPr>
          <w:p w14:paraId="3D8115F1" w14:textId="77777777" w:rsidR="009D70F5" w:rsidRDefault="009D70F5" w:rsidP="009805D1">
            <w:pPr>
              <w:jc w:val="center"/>
              <w:rPr>
                <w:rFonts w:ascii="Arial" w:eastAsia="Arial" w:hAnsi="Arial" w:cs="Arial"/>
                <w:b/>
                <w:sz w:val="20"/>
                <w:szCs w:val="20"/>
              </w:rPr>
            </w:pPr>
            <w:r>
              <w:rPr>
                <w:rFonts w:ascii="Arial" w:eastAsia="Arial" w:hAnsi="Arial" w:cs="Arial"/>
                <w:b/>
                <w:sz w:val="20"/>
                <w:szCs w:val="20"/>
              </w:rPr>
              <w:t>Treatments</w:t>
            </w:r>
          </w:p>
        </w:tc>
        <w:tc>
          <w:tcPr>
            <w:tcW w:w="1217" w:type="dxa"/>
            <w:vMerge w:val="restart"/>
            <w:tcBorders>
              <w:top w:val="single" w:sz="4" w:space="0" w:color="000000"/>
            </w:tcBorders>
            <w:vAlign w:val="center"/>
          </w:tcPr>
          <w:p w14:paraId="1C33941F" w14:textId="77777777" w:rsidR="009D70F5" w:rsidRDefault="009D70F5" w:rsidP="009805D1">
            <w:pPr>
              <w:jc w:val="center"/>
              <w:rPr>
                <w:rFonts w:ascii="Arial" w:eastAsia="Arial" w:hAnsi="Arial" w:cs="Arial"/>
                <w:b/>
                <w:sz w:val="20"/>
                <w:szCs w:val="20"/>
              </w:rPr>
            </w:pPr>
            <w:r>
              <w:rPr>
                <w:rFonts w:ascii="Arial" w:eastAsia="Arial" w:hAnsi="Arial" w:cs="Arial"/>
                <w:b/>
                <w:sz w:val="20"/>
                <w:szCs w:val="20"/>
              </w:rPr>
              <w:t>Packaging</w:t>
            </w:r>
          </w:p>
          <w:p w14:paraId="01C62D60" w14:textId="77777777" w:rsidR="009D70F5" w:rsidRDefault="009D70F5" w:rsidP="009805D1">
            <w:pPr>
              <w:jc w:val="center"/>
              <w:rPr>
                <w:rFonts w:ascii="Arial" w:eastAsia="Arial" w:hAnsi="Arial" w:cs="Arial"/>
                <w:b/>
                <w:sz w:val="20"/>
                <w:szCs w:val="20"/>
              </w:rPr>
            </w:pPr>
            <w:r>
              <w:rPr>
                <w:rFonts w:ascii="Arial" w:eastAsia="Arial" w:hAnsi="Arial" w:cs="Arial"/>
                <w:b/>
                <w:sz w:val="20"/>
                <w:szCs w:val="20"/>
              </w:rPr>
              <w:t>Material</w:t>
            </w:r>
          </w:p>
        </w:tc>
        <w:tc>
          <w:tcPr>
            <w:tcW w:w="11501" w:type="dxa"/>
            <w:gridSpan w:val="9"/>
            <w:tcBorders>
              <w:top w:val="single" w:sz="4" w:space="0" w:color="000000"/>
            </w:tcBorders>
            <w:vAlign w:val="center"/>
          </w:tcPr>
          <w:p w14:paraId="2AC773A0" w14:textId="77777777" w:rsidR="009D70F5" w:rsidRDefault="009D70F5" w:rsidP="009805D1">
            <w:pPr>
              <w:jc w:val="center"/>
              <w:rPr>
                <w:rFonts w:ascii="Arial" w:eastAsia="Arial" w:hAnsi="Arial" w:cs="Arial"/>
                <w:b/>
                <w:sz w:val="20"/>
                <w:szCs w:val="20"/>
              </w:rPr>
            </w:pPr>
            <w:r>
              <w:rPr>
                <w:rFonts w:ascii="Arial" w:eastAsia="Arial" w:hAnsi="Arial" w:cs="Arial"/>
                <w:b/>
                <w:sz w:val="20"/>
                <w:szCs w:val="20"/>
              </w:rPr>
              <w:t>Free fatty acid (% oleic acid)</w:t>
            </w:r>
          </w:p>
        </w:tc>
      </w:tr>
      <w:tr w:rsidR="009D70F5" w14:paraId="0A39373F" w14:textId="77777777" w:rsidTr="009805D1">
        <w:trPr>
          <w:trHeight w:val="454"/>
          <w:jc w:val="center"/>
        </w:trPr>
        <w:tc>
          <w:tcPr>
            <w:tcW w:w="1295" w:type="dxa"/>
            <w:vMerge/>
            <w:tcBorders>
              <w:top w:val="single" w:sz="4" w:space="0" w:color="000000"/>
            </w:tcBorders>
            <w:vAlign w:val="center"/>
          </w:tcPr>
          <w:p w14:paraId="0D741750" w14:textId="77777777" w:rsidR="009D70F5" w:rsidRDefault="009D70F5" w:rsidP="009805D1">
            <w:pPr>
              <w:widowControl w:val="0"/>
              <w:pBdr>
                <w:top w:val="nil"/>
                <w:left w:val="nil"/>
                <w:bottom w:val="nil"/>
                <w:right w:val="nil"/>
                <w:between w:val="nil"/>
              </w:pBdr>
              <w:spacing w:line="276" w:lineRule="auto"/>
              <w:rPr>
                <w:rFonts w:ascii="Arial" w:eastAsia="Arial" w:hAnsi="Arial" w:cs="Arial"/>
                <w:b/>
                <w:sz w:val="20"/>
                <w:szCs w:val="20"/>
              </w:rPr>
            </w:pPr>
          </w:p>
        </w:tc>
        <w:tc>
          <w:tcPr>
            <w:tcW w:w="1217" w:type="dxa"/>
            <w:vMerge/>
            <w:tcBorders>
              <w:top w:val="single" w:sz="4" w:space="0" w:color="000000"/>
            </w:tcBorders>
            <w:vAlign w:val="center"/>
          </w:tcPr>
          <w:p w14:paraId="39AF0C37" w14:textId="77777777" w:rsidR="009D70F5" w:rsidRDefault="009D70F5" w:rsidP="009805D1">
            <w:pPr>
              <w:widowControl w:val="0"/>
              <w:pBdr>
                <w:top w:val="nil"/>
                <w:left w:val="nil"/>
                <w:bottom w:val="nil"/>
                <w:right w:val="nil"/>
                <w:between w:val="nil"/>
              </w:pBdr>
              <w:spacing w:line="276" w:lineRule="auto"/>
              <w:rPr>
                <w:rFonts w:ascii="Arial" w:eastAsia="Arial" w:hAnsi="Arial" w:cs="Arial"/>
                <w:b/>
                <w:sz w:val="20"/>
                <w:szCs w:val="20"/>
              </w:rPr>
            </w:pPr>
          </w:p>
        </w:tc>
        <w:tc>
          <w:tcPr>
            <w:tcW w:w="11501" w:type="dxa"/>
            <w:gridSpan w:val="9"/>
            <w:tcBorders>
              <w:bottom w:val="single" w:sz="4" w:space="0" w:color="000000"/>
            </w:tcBorders>
          </w:tcPr>
          <w:p w14:paraId="0B745DA5" w14:textId="77777777" w:rsidR="009D70F5" w:rsidRDefault="009D70F5" w:rsidP="009805D1">
            <w:pPr>
              <w:jc w:val="center"/>
              <w:rPr>
                <w:rFonts w:ascii="Arial" w:eastAsia="Arial" w:hAnsi="Arial" w:cs="Arial"/>
                <w:b/>
                <w:sz w:val="20"/>
                <w:szCs w:val="20"/>
              </w:rPr>
            </w:pPr>
            <w:r>
              <w:rPr>
                <w:rFonts w:ascii="Arial" w:eastAsia="Arial" w:hAnsi="Arial" w:cs="Arial"/>
                <w:b/>
                <w:sz w:val="20"/>
                <w:szCs w:val="20"/>
              </w:rPr>
              <w:t>Storage period (Days)</w:t>
            </w:r>
          </w:p>
        </w:tc>
      </w:tr>
      <w:tr w:rsidR="009D70F5" w14:paraId="2840D943" w14:textId="77777777" w:rsidTr="009805D1">
        <w:trPr>
          <w:trHeight w:val="454"/>
          <w:jc w:val="center"/>
        </w:trPr>
        <w:tc>
          <w:tcPr>
            <w:tcW w:w="1295" w:type="dxa"/>
            <w:vMerge/>
            <w:tcBorders>
              <w:top w:val="single" w:sz="4" w:space="0" w:color="000000"/>
            </w:tcBorders>
            <w:vAlign w:val="center"/>
          </w:tcPr>
          <w:p w14:paraId="5009171F" w14:textId="77777777" w:rsidR="009D70F5" w:rsidRDefault="009D70F5" w:rsidP="009805D1">
            <w:pPr>
              <w:widowControl w:val="0"/>
              <w:pBdr>
                <w:top w:val="nil"/>
                <w:left w:val="nil"/>
                <w:bottom w:val="nil"/>
                <w:right w:val="nil"/>
                <w:between w:val="nil"/>
              </w:pBdr>
              <w:spacing w:line="276" w:lineRule="auto"/>
              <w:rPr>
                <w:rFonts w:ascii="Arial" w:eastAsia="Arial" w:hAnsi="Arial" w:cs="Arial"/>
                <w:b/>
                <w:sz w:val="20"/>
                <w:szCs w:val="20"/>
              </w:rPr>
            </w:pPr>
          </w:p>
        </w:tc>
        <w:tc>
          <w:tcPr>
            <w:tcW w:w="1217" w:type="dxa"/>
            <w:vMerge/>
            <w:tcBorders>
              <w:top w:val="single" w:sz="4" w:space="0" w:color="000000"/>
            </w:tcBorders>
            <w:vAlign w:val="center"/>
          </w:tcPr>
          <w:p w14:paraId="07C8D2B0" w14:textId="77777777" w:rsidR="009D70F5" w:rsidRDefault="009D70F5" w:rsidP="009805D1">
            <w:pPr>
              <w:widowControl w:val="0"/>
              <w:pBdr>
                <w:top w:val="nil"/>
                <w:left w:val="nil"/>
                <w:bottom w:val="nil"/>
                <w:right w:val="nil"/>
                <w:between w:val="nil"/>
              </w:pBdr>
              <w:spacing w:line="276" w:lineRule="auto"/>
              <w:rPr>
                <w:rFonts w:ascii="Arial" w:eastAsia="Arial" w:hAnsi="Arial" w:cs="Arial"/>
                <w:b/>
                <w:sz w:val="20"/>
                <w:szCs w:val="20"/>
              </w:rPr>
            </w:pPr>
          </w:p>
        </w:tc>
        <w:tc>
          <w:tcPr>
            <w:tcW w:w="1249" w:type="dxa"/>
            <w:tcBorders>
              <w:top w:val="single" w:sz="4" w:space="0" w:color="000000"/>
              <w:bottom w:val="single" w:sz="4" w:space="0" w:color="000000"/>
            </w:tcBorders>
          </w:tcPr>
          <w:p w14:paraId="3E4755EC" w14:textId="77777777" w:rsidR="009D70F5" w:rsidRDefault="009D70F5" w:rsidP="009805D1">
            <w:pPr>
              <w:jc w:val="center"/>
              <w:rPr>
                <w:rFonts w:ascii="Arial" w:eastAsia="Arial" w:hAnsi="Arial" w:cs="Arial"/>
                <w:b/>
                <w:sz w:val="20"/>
                <w:szCs w:val="20"/>
              </w:rPr>
            </w:pPr>
            <w:r>
              <w:rPr>
                <w:rFonts w:ascii="Arial" w:eastAsia="Arial" w:hAnsi="Arial" w:cs="Arial"/>
                <w:b/>
                <w:sz w:val="20"/>
                <w:szCs w:val="20"/>
              </w:rPr>
              <w:t>0</w:t>
            </w:r>
          </w:p>
        </w:tc>
        <w:tc>
          <w:tcPr>
            <w:tcW w:w="1314" w:type="dxa"/>
            <w:tcBorders>
              <w:top w:val="single" w:sz="4" w:space="0" w:color="000000"/>
              <w:bottom w:val="single" w:sz="4" w:space="0" w:color="000000"/>
            </w:tcBorders>
          </w:tcPr>
          <w:p w14:paraId="51B80A1D" w14:textId="77777777" w:rsidR="009D70F5" w:rsidRDefault="009D70F5" w:rsidP="009805D1">
            <w:pPr>
              <w:jc w:val="center"/>
              <w:rPr>
                <w:rFonts w:ascii="Arial" w:eastAsia="Arial" w:hAnsi="Arial" w:cs="Arial"/>
                <w:b/>
                <w:sz w:val="20"/>
                <w:szCs w:val="20"/>
              </w:rPr>
            </w:pPr>
            <w:r>
              <w:rPr>
                <w:rFonts w:ascii="Arial" w:eastAsia="Arial" w:hAnsi="Arial" w:cs="Arial"/>
                <w:b/>
                <w:sz w:val="20"/>
                <w:szCs w:val="20"/>
              </w:rPr>
              <w:t>15</w:t>
            </w:r>
          </w:p>
        </w:tc>
        <w:tc>
          <w:tcPr>
            <w:tcW w:w="1249" w:type="dxa"/>
            <w:tcBorders>
              <w:top w:val="single" w:sz="4" w:space="0" w:color="000000"/>
              <w:bottom w:val="single" w:sz="4" w:space="0" w:color="000000"/>
            </w:tcBorders>
          </w:tcPr>
          <w:p w14:paraId="1C68CA09" w14:textId="77777777" w:rsidR="009D70F5" w:rsidRDefault="009D70F5" w:rsidP="009805D1">
            <w:pPr>
              <w:jc w:val="center"/>
              <w:rPr>
                <w:rFonts w:ascii="Arial" w:eastAsia="Arial" w:hAnsi="Arial" w:cs="Arial"/>
                <w:b/>
                <w:sz w:val="20"/>
                <w:szCs w:val="20"/>
              </w:rPr>
            </w:pPr>
            <w:r>
              <w:rPr>
                <w:rFonts w:ascii="Arial" w:eastAsia="Arial" w:hAnsi="Arial" w:cs="Arial"/>
                <w:b/>
                <w:sz w:val="20"/>
                <w:szCs w:val="20"/>
              </w:rPr>
              <w:t>30</w:t>
            </w:r>
          </w:p>
        </w:tc>
        <w:tc>
          <w:tcPr>
            <w:tcW w:w="1249" w:type="dxa"/>
            <w:tcBorders>
              <w:top w:val="single" w:sz="4" w:space="0" w:color="000000"/>
              <w:bottom w:val="single" w:sz="4" w:space="0" w:color="000000"/>
            </w:tcBorders>
          </w:tcPr>
          <w:p w14:paraId="7B1B8A64" w14:textId="77777777" w:rsidR="009D70F5" w:rsidRDefault="009D70F5" w:rsidP="009805D1">
            <w:pPr>
              <w:jc w:val="center"/>
              <w:rPr>
                <w:rFonts w:ascii="Arial" w:eastAsia="Arial" w:hAnsi="Arial" w:cs="Arial"/>
                <w:b/>
                <w:sz w:val="20"/>
                <w:szCs w:val="20"/>
              </w:rPr>
            </w:pPr>
            <w:r>
              <w:rPr>
                <w:rFonts w:ascii="Arial" w:eastAsia="Arial" w:hAnsi="Arial" w:cs="Arial"/>
                <w:b/>
                <w:sz w:val="20"/>
                <w:szCs w:val="20"/>
              </w:rPr>
              <w:t>45</w:t>
            </w:r>
          </w:p>
        </w:tc>
        <w:tc>
          <w:tcPr>
            <w:tcW w:w="1249" w:type="dxa"/>
            <w:tcBorders>
              <w:top w:val="single" w:sz="4" w:space="0" w:color="000000"/>
              <w:bottom w:val="single" w:sz="4" w:space="0" w:color="000000"/>
            </w:tcBorders>
          </w:tcPr>
          <w:p w14:paraId="6A991756" w14:textId="77777777" w:rsidR="009D70F5" w:rsidRDefault="009D70F5" w:rsidP="009805D1">
            <w:pPr>
              <w:jc w:val="center"/>
              <w:rPr>
                <w:rFonts w:ascii="Arial" w:eastAsia="Arial" w:hAnsi="Arial" w:cs="Arial"/>
                <w:b/>
                <w:sz w:val="20"/>
                <w:szCs w:val="20"/>
              </w:rPr>
            </w:pPr>
            <w:r>
              <w:rPr>
                <w:rFonts w:ascii="Arial" w:eastAsia="Arial" w:hAnsi="Arial" w:cs="Arial"/>
                <w:b/>
                <w:sz w:val="20"/>
                <w:szCs w:val="20"/>
              </w:rPr>
              <w:t>60</w:t>
            </w:r>
          </w:p>
        </w:tc>
        <w:tc>
          <w:tcPr>
            <w:tcW w:w="1314" w:type="dxa"/>
            <w:tcBorders>
              <w:top w:val="single" w:sz="4" w:space="0" w:color="000000"/>
              <w:bottom w:val="single" w:sz="4" w:space="0" w:color="000000"/>
            </w:tcBorders>
          </w:tcPr>
          <w:p w14:paraId="0E212592" w14:textId="77777777" w:rsidR="009D70F5" w:rsidRDefault="009D70F5" w:rsidP="009805D1">
            <w:pPr>
              <w:jc w:val="center"/>
              <w:rPr>
                <w:rFonts w:ascii="Arial" w:eastAsia="Arial" w:hAnsi="Arial" w:cs="Arial"/>
                <w:b/>
                <w:sz w:val="20"/>
                <w:szCs w:val="20"/>
              </w:rPr>
            </w:pPr>
            <w:r>
              <w:rPr>
                <w:rFonts w:ascii="Arial" w:eastAsia="Arial" w:hAnsi="Arial" w:cs="Arial"/>
                <w:b/>
                <w:sz w:val="20"/>
                <w:szCs w:val="20"/>
              </w:rPr>
              <w:t>75</w:t>
            </w:r>
          </w:p>
        </w:tc>
        <w:tc>
          <w:tcPr>
            <w:tcW w:w="1314" w:type="dxa"/>
            <w:tcBorders>
              <w:top w:val="single" w:sz="4" w:space="0" w:color="000000"/>
              <w:bottom w:val="single" w:sz="4" w:space="0" w:color="000000"/>
            </w:tcBorders>
          </w:tcPr>
          <w:p w14:paraId="28AB1806" w14:textId="77777777" w:rsidR="009D70F5" w:rsidRDefault="009D70F5" w:rsidP="009805D1">
            <w:pPr>
              <w:jc w:val="center"/>
              <w:rPr>
                <w:rFonts w:ascii="Arial" w:eastAsia="Arial" w:hAnsi="Arial" w:cs="Arial"/>
                <w:b/>
                <w:sz w:val="20"/>
                <w:szCs w:val="20"/>
              </w:rPr>
            </w:pPr>
            <w:r>
              <w:rPr>
                <w:rFonts w:ascii="Arial" w:eastAsia="Arial" w:hAnsi="Arial" w:cs="Arial"/>
                <w:b/>
                <w:sz w:val="20"/>
                <w:szCs w:val="20"/>
              </w:rPr>
              <w:t>90</w:t>
            </w:r>
          </w:p>
        </w:tc>
        <w:tc>
          <w:tcPr>
            <w:tcW w:w="1314" w:type="dxa"/>
            <w:tcBorders>
              <w:top w:val="single" w:sz="4" w:space="0" w:color="000000"/>
              <w:bottom w:val="single" w:sz="4" w:space="0" w:color="000000"/>
            </w:tcBorders>
          </w:tcPr>
          <w:p w14:paraId="46C56AAE" w14:textId="77777777" w:rsidR="009D70F5" w:rsidRDefault="009D70F5" w:rsidP="009805D1">
            <w:pPr>
              <w:jc w:val="center"/>
              <w:rPr>
                <w:rFonts w:ascii="Arial" w:eastAsia="Arial" w:hAnsi="Arial" w:cs="Arial"/>
                <w:b/>
                <w:sz w:val="20"/>
                <w:szCs w:val="20"/>
              </w:rPr>
            </w:pPr>
            <w:r>
              <w:rPr>
                <w:rFonts w:ascii="Arial" w:eastAsia="Arial" w:hAnsi="Arial" w:cs="Arial"/>
                <w:b/>
                <w:sz w:val="20"/>
                <w:szCs w:val="20"/>
              </w:rPr>
              <w:t>105</w:t>
            </w:r>
          </w:p>
        </w:tc>
        <w:tc>
          <w:tcPr>
            <w:tcW w:w="1249" w:type="dxa"/>
            <w:tcBorders>
              <w:top w:val="single" w:sz="4" w:space="0" w:color="000000"/>
              <w:bottom w:val="single" w:sz="4" w:space="0" w:color="000000"/>
            </w:tcBorders>
          </w:tcPr>
          <w:p w14:paraId="1E9A8083" w14:textId="77777777" w:rsidR="009D70F5" w:rsidRDefault="009D70F5" w:rsidP="009805D1">
            <w:pPr>
              <w:jc w:val="center"/>
              <w:rPr>
                <w:rFonts w:ascii="Arial" w:eastAsia="Arial" w:hAnsi="Arial" w:cs="Arial"/>
                <w:b/>
                <w:sz w:val="20"/>
                <w:szCs w:val="20"/>
              </w:rPr>
            </w:pPr>
            <w:r>
              <w:rPr>
                <w:rFonts w:ascii="Arial" w:eastAsia="Arial" w:hAnsi="Arial" w:cs="Arial"/>
                <w:b/>
                <w:sz w:val="20"/>
                <w:szCs w:val="20"/>
              </w:rPr>
              <w:t>120</w:t>
            </w:r>
          </w:p>
        </w:tc>
      </w:tr>
      <w:tr w:rsidR="009D70F5" w14:paraId="2C373557" w14:textId="77777777" w:rsidTr="009805D1">
        <w:trPr>
          <w:trHeight w:val="454"/>
          <w:jc w:val="center"/>
        </w:trPr>
        <w:tc>
          <w:tcPr>
            <w:tcW w:w="1295" w:type="dxa"/>
            <w:vMerge w:val="restart"/>
            <w:tcBorders>
              <w:top w:val="single" w:sz="4" w:space="0" w:color="000000"/>
            </w:tcBorders>
          </w:tcPr>
          <w:p w14:paraId="5ADBB79B" w14:textId="77777777" w:rsidR="009D70F5" w:rsidRDefault="009D70F5" w:rsidP="009805D1">
            <w:pPr>
              <w:jc w:val="center"/>
              <w:rPr>
                <w:rFonts w:ascii="Arial" w:eastAsia="Arial" w:hAnsi="Arial" w:cs="Arial"/>
                <w:b/>
                <w:sz w:val="20"/>
                <w:szCs w:val="20"/>
              </w:rPr>
            </w:pPr>
            <w:r>
              <w:rPr>
                <w:rFonts w:ascii="Arial" w:eastAsia="Arial" w:hAnsi="Arial" w:cs="Arial"/>
                <w:b/>
                <w:sz w:val="20"/>
                <w:szCs w:val="20"/>
              </w:rPr>
              <w:t>T</w:t>
            </w:r>
            <w:r>
              <w:rPr>
                <w:rFonts w:ascii="Arial" w:eastAsia="Arial" w:hAnsi="Arial" w:cs="Arial"/>
                <w:b/>
                <w:sz w:val="20"/>
                <w:szCs w:val="20"/>
                <w:vertAlign w:val="subscript"/>
              </w:rPr>
              <w:t>0</w:t>
            </w:r>
          </w:p>
        </w:tc>
        <w:tc>
          <w:tcPr>
            <w:tcW w:w="1217" w:type="dxa"/>
            <w:tcBorders>
              <w:top w:val="single" w:sz="4" w:space="0" w:color="000000"/>
            </w:tcBorders>
          </w:tcPr>
          <w:p w14:paraId="3A1F8E19" w14:textId="77777777" w:rsidR="009D70F5" w:rsidRDefault="009D70F5" w:rsidP="009805D1">
            <w:pPr>
              <w:jc w:val="center"/>
              <w:rPr>
                <w:rFonts w:ascii="Arial" w:eastAsia="Arial" w:hAnsi="Arial" w:cs="Arial"/>
                <w:b/>
                <w:sz w:val="20"/>
                <w:szCs w:val="20"/>
              </w:rPr>
            </w:pPr>
            <w:r>
              <w:rPr>
                <w:rFonts w:ascii="Arial" w:eastAsia="Arial" w:hAnsi="Arial" w:cs="Arial"/>
                <w:b/>
                <w:sz w:val="20"/>
                <w:szCs w:val="20"/>
              </w:rPr>
              <w:t>H</w:t>
            </w:r>
          </w:p>
        </w:tc>
        <w:tc>
          <w:tcPr>
            <w:tcW w:w="1249" w:type="dxa"/>
            <w:tcBorders>
              <w:top w:val="single" w:sz="4" w:space="0" w:color="000000"/>
            </w:tcBorders>
          </w:tcPr>
          <w:p w14:paraId="679B3849" w14:textId="77777777" w:rsidR="009D70F5" w:rsidRDefault="009D70F5" w:rsidP="009805D1">
            <w:pPr>
              <w:jc w:val="center"/>
              <w:rPr>
                <w:rFonts w:ascii="Arial" w:eastAsia="Arial" w:hAnsi="Arial" w:cs="Arial"/>
                <w:sz w:val="20"/>
                <w:szCs w:val="20"/>
                <w:vertAlign w:val="superscript"/>
              </w:rPr>
            </w:pPr>
            <w:r>
              <w:rPr>
                <w:rFonts w:ascii="Arial" w:eastAsia="Arial" w:hAnsi="Arial" w:cs="Arial"/>
                <w:sz w:val="20"/>
                <w:szCs w:val="20"/>
              </w:rPr>
              <w:t>0.36±0.01</w:t>
            </w:r>
            <w:r>
              <w:rPr>
                <w:rFonts w:ascii="Arial" w:eastAsia="Arial" w:hAnsi="Arial" w:cs="Arial"/>
                <w:sz w:val="20"/>
                <w:szCs w:val="20"/>
                <w:vertAlign w:val="superscript"/>
              </w:rPr>
              <w:t>e</w:t>
            </w:r>
          </w:p>
        </w:tc>
        <w:tc>
          <w:tcPr>
            <w:tcW w:w="1314" w:type="dxa"/>
            <w:tcBorders>
              <w:top w:val="single" w:sz="4" w:space="0" w:color="000000"/>
            </w:tcBorders>
          </w:tcPr>
          <w:p w14:paraId="48CB353E" w14:textId="77777777" w:rsidR="009D70F5" w:rsidRDefault="009D70F5" w:rsidP="009805D1">
            <w:pPr>
              <w:jc w:val="center"/>
              <w:rPr>
                <w:rFonts w:ascii="Arial" w:eastAsia="Arial" w:hAnsi="Arial" w:cs="Arial"/>
                <w:sz w:val="20"/>
                <w:szCs w:val="20"/>
                <w:vertAlign w:val="superscript"/>
              </w:rPr>
            </w:pPr>
            <w:r>
              <w:rPr>
                <w:rFonts w:ascii="Arial" w:eastAsia="Arial" w:hAnsi="Arial" w:cs="Arial"/>
                <w:sz w:val="20"/>
                <w:szCs w:val="20"/>
              </w:rPr>
              <w:t>0.42±0.02</w:t>
            </w:r>
            <w:r>
              <w:rPr>
                <w:rFonts w:ascii="Arial" w:eastAsia="Arial" w:hAnsi="Arial" w:cs="Arial"/>
                <w:sz w:val="20"/>
                <w:szCs w:val="20"/>
                <w:vertAlign w:val="superscript"/>
              </w:rPr>
              <w:t>ef</w:t>
            </w:r>
          </w:p>
        </w:tc>
        <w:tc>
          <w:tcPr>
            <w:tcW w:w="1249" w:type="dxa"/>
            <w:tcBorders>
              <w:top w:val="single" w:sz="4" w:space="0" w:color="000000"/>
            </w:tcBorders>
          </w:tcPr>
          <w:p w14:paraId="36C65481" w14:textId="77777777" w:rsidR="009D70F5" w:rsidRDefault="009D70F5" w:rsidP="009805D1">
            <w:pPr>
              <w:jc w:val="center"/>
              <w:rPr>
                <w:rFonts w:ascii="Arial" w:eastAsia="Arial" w:hAnsi="Arial" w:cs="Arial"/>
                <w:sz w:val="20"/>
                <w:szCs w:val="20"/>
                <w:vertAlign w:val="superscript"/>
              </w:rPr>
            </w:pPr>
            <w:r>
              <w:rPr>
                <w:rFonts w:ascii="Arial" w:eastAsia="Arial" w:hAnsi="Arial" w:cs="Arial"/>
                <w:sz w:val="20"/>
                <w:szCs w:val="20"/>
              </w:rPr>
              <w:t>0.45±0.02</w:t>
            </w:r>
            <w:r>
              <w:rPr>
                <w:rFonts w:ascii="Arial" w:eastAsia="Arial" w:hAnsi="Arial" w:cs="Arial"/>
                <w:sz w:val="20"/>
                <w:szCs w:val="20"/>
                <w:vertAlign w:val="superscript"/>
              </w:rPr>
              <w:t>de</w:t>
            </w:r>
          </w:p>
        </w:tc>
        <w:tc>
          <w:tcPr>
            <w:tcW w:w="1249" w:type="dxa"/>
            <w:tcBorders>
              <w:top w:val="single" w:sz="4" w:space="0" w:color="000000"/>
            </w:tcBorders>
          </w:tcPr>
          <w:p w14:paraId="71A4AF8D" w14:textId="77777777" w:rsidR="009D70F5" w:rsidRDefault="009D70F5" w:rsidP="009805D1">
            <w:pPr>
              <w:jc w:val="center"/>
              <w:rPr>
                <w:rFonts w:ascii="Arial" w:eastAsia="Arial" w:hAnsi="Arial" w:cs="Arial"/>
                <w:color w:val="000000"/>
                <w:sz w:val="20"/>
                <w:szCs w:val="20"/>
                <w:vertAlign w:val="superscript"/>
              </w:rPr>
            </w:pPr>
            <w:r>
              <w:rPr>
                <w:rFonts w:ascii="Arial" w:eastAsia="Arial" w:hAnsi="Arial" w:cs="Arial"/>
                <w:color w:val="000000"/>
                <w:sz w:val="20"/>
                <w:szCs w:val="20"/>
              </w:rPr>
              <w:t>0.51±0.01</w:t>
            </w:r>
            <w:r>
              <w:rPr>
                <w:rFonts w:ascii="Arial" w:eastAsia="Arial" w:hAnsi="Arial" w:cs="Arial"/>
                <w:color w:val="000000"/>
                <w:sz w:val="20"/>
                <w:szCs w:val="20"/>
                <w:vertAlign w:val="superscript"/>
              </w:rPr>
              <w:t>e</w:t>
            </w:r>
          </w:p>
        </w:tc>
        <w:tc>
          <w:tcPr>
            <w:tcW w:w="1249" w:type="dxa"/>
            <w:tcBorders>
              <w:top w:val="single" w:sz="4" w:space="0" w:color="000000"/>
            </w:tcBorders>
          </w:tcPr>
          <w:p w14:paraId="55EFBA7E" w14:textId="77777777" w:rsidR="009D70F5" w:rsidRDefault="009D70F5" w:rsidP="009805D1">
            <w:pPr>
              <w:jc w:val="center"/>
              <w:rPr>
                <w:rFonts w:ascii="Arial" w:eastAsia="Arial" w:hAnsi="Arial" w:cs="Arial"/>
                <w:sz w:val="20"/>
                <w:szCs w:val="20"/>
                <w:vertAlign w:val="superscript"/>
              </w:rPr>
            </w:pPr>
            <w:r>
              <w:rPr>
                <w:rFonts w:ascii="Arial" w:eastAsia="Arial" w:hAnsi="Arial" w:cs="Arial"/>
                <w:sz w:val="20"/>
                <w:szCs w:val="20"/>
              </w:rPr>
              <w:t>0.55±0.01</w:t>
            </w:r>
            <w:r>
              <w:rPr>
                <w:rFonts w:ascii="Arial" w:eastAsia="Arial" w:hAnsi="Arial" w:cs="Arial"/>
                <w:sz w:val="20"/>
                <w:szCs w:val="20"/>
                <w:vertAlign w:val="superscript"/>
              </w:rPr>
              <w:t>d</w:t>
            </w:r>
          </w:p>
        </w:tc>
        <w:tc>
          <w:tcPr>
            <w:tcW w:w="1314" w:type="dxa"/>
            <w:tcBorders>
              <w:top w:val="single" w:sz="4" w:space="0" w:color="000000"/>
            </w:tcBorders>
          </w:tcPr>
          <w:p w14:paraId="68D260CB" w14:textId="77777777" w:rsidR="009D70F5" w:rsidRDefault="009D70F5" w:rsidP="009805D1">
            <w:pPr>
              <w:jc w:val="center"/>
              <w:rPr>
                <w:rFonts w:ascii="Arial" w:eastAsia="Arial" w:hAnsi="Arial" w:cs="Arial"/>
                <w:sz w:val="20"/>
                <w:szCs w:val="20"/>
                <w:vertAlign w:val="superscript"/>
              </w:rPr>
            </w:pPr>
            <w:r>
              <w:rPr>
                <w:rFonts w:ascii="Arial" w:eastAsia="Arial" w:hAnsi="Arial" w:cs="Arial"/>
                <w:sz w:val="20"/>
                <w:szCs w:val="20"/>
              </w:rPr>
              <w:t>0.60±0.02</w:t>
            </w:r>
            <w:r>
              <w:rPr>
                <w:rFonts w:ascii="Arial" w:eastAsia="Arial" w:hAnsi="Arial" w:cs="Arial"/>
                <w:sz w:val="20"/>
                <w:szCs w:val="20"/>
                <w:vertAlign w:val="superscript"/>
              </w:rPr>
              <w:t>e</w:t>
            </w:r>
          </w:p>
        </w:tc>
        <w:tc>
          <w:tcPr>
            <w:tcW w:w="1314" w:type="dxa"/>
            <w:tcBorders>
              <w:top w:val="single" w:sz="4" w:space="0" w:color="000000"/>
            </w:tcBorders>
          </w:tcPr>
          <w:p w14:paraId="69D83099" w14:textId="77777777" w:rsidR="009D70F5" w:rsidRDefault="009D70F5" w:rsidP="009805D1">
            <w:pPr>
              <w:jc w:val="center"/>
              <w:rPr>
                <w:rFonts w:ascii="Arial" w:eastAsia="Arial" w:hAnsi="Arial" w:cs="Arial"/>
                <w:color w:val="000000"/>
                <w:sz w:val="20"/>
                <w:szCs w:val="20"/>
                <w:vertAlign w:val="superscript"/>
              </w:rPr>
            </w:pPr>
            <w:r>
              <w:rPr>
                <w:rFonts w:ascii="Arial" w:eastAsia="Arial" w:hAnsi="Arial" w:cs="Arial"/>
                <w:color w:val="000000"/>
                <w:sz w:val="20"/>
                <w:szCs w:val="20"/>
              </w:rPr>
              <w:t>0.65±0.01</w:t>
            </w:r>
            <w:r>
              <w:rPr>
                <w:rFonts w:ascii="Arial" w:eastAsia="Arial" w:hAnsi="Arial" w:cs="Arial"/>
                <w:color w:val="000000"/>
                <w:sz w:val="20"/>
                <w:szCs w:val="20"/>
                <w:vertAlign w:val="superscript"/>
              </w:rPr>
              <w:t>ef</w:t>
            </w:r>
          </w:p>
        </w:tc>
        <w:tc>
          <w:tcPr>
            <w:tcW w:w="1314" w:type="dxa"/>
            <w:tcBorders>
              <w:top w:val="single" w:sz="4" w:space="0" w:color="000000"/>
            </w:tcBorders>
          </w:tcPr>
          <w:p w14:paraId="25CD4A28" w14:textId="77777777" w:rsidR="009D70F5" w:rsidRDefault="009D70F5" w:rsidP="009805D1">
            <w:pPr>
              <w:jc w:val="center"/>
              <w:rPr>
                <w:rFonts w:ascii="Arial" w:eastAsia="Arial" w:hAnsi="Arial" w:cs="Arial"/>
                <w:color w:val="000000"/>
                <w:sz w:val="20"/>
                <w:szCs w:val="20"/>
                <w:vertAlign w:val="superscript"/>
              </w:rPr>
            </w:pPr>
            <w:r>
              <w:rPr>
                <w:rFonts w:ascii="Arial" w:eastAsia="Arial" w:hAnsi="Arial" w:cs="Arial"/>
                <w:color w:val="000000"/>
                <w:sz w:val="20"/>
                <w:szCs w:val="20"/>
              </w:rPr>
              <w:t>0.65±0.01</w:t>
            </w:r>
            <w:r>
              <w:rPr>
                <w:rFonts w:ascii="Arial" w:eastAsia="Arial" w:hAnsi="Arial" w:cs="Arial"/>
                <w:color w:val="000000"/>
                <w:sz w:val="20"/>
                <w:szCs w:val="20"/>
                <w:vertAlign w:val="superscript"/>
              </w:rPr>
              <w:t>b</w:t>
            </w:r>
          </w:p>
        </w:tc>
        <w:tc>
          <w:tcPr>
            <w:tcW w:w="1249" w:type="dxa"/>
            <w:tcBorders>
              <w:top w:val="single" w:sz="4" w:space="0" w:color="000000"/>
            </w:tcBorders>
          </w:tcPr>
          <w:p w14:paraId="4FA29B93" w14:textId="77777777" w:rsidR="009D70F5" w:rsidRDefault="009D70F5" w:rsidP="009805D1">
            <w:pPr>
              <w:jc w:val="center"/>
              <w:rPr>
                <w:rFonts w:ascii="Arial" w:eastAsia="Arial" w:hAnsi="Arial" w:cs="Arial"/>
                <w:color w:val="000000"/>
                <w:sz w:val="20"/>
                <w:szCs w:val="20"/>
                <w:vertAlign w:val="superscript"/>
              </w:rPr>
            </w:pPr>
            <w:r>
              <w:rPr>
                <w:rFonts w:ascii="Arial" w:eastAsia="Arial" w:hAnsi="Arial" w:cs="Arial"/>
                <w:color w:val="000000"/>
                <w:sz w:val="20"/>
                <w:szCs w:val="20"/>
              </w:rPr>
              <w:t>0.71±0.01</w:t>
            </w:r>
            <w:r>
              <w:rPr>
                <w:rFonts w:ascii="Arial" w:eastAsia="Arial" w:hAnsi="Arial" w:cs="Arial"/>
                <w:color w:val="000000"/>
                <w:sz w:val="20"/>
                <w:szCs w:val="20"/>
                <w:vertAlign w:val="superscript"/>
              </w:rPr>
              <w:t>de</w:t>
            </w:r>
          </w:p>
        </w:tc>
      </w:tr>
      <w:tr w:rsidR="009D70F5" w14:paraId="50AC691D" w14:textId="77777777" w:rsidTr="009805D1">
        <w:trPr>
          <w:trHeight w:val="454"/>
          <w:jc w:val="center"/>
        </w:trPr>
        <w:tc>
          <w:tcPr>
            <w:tcW w:w="1295" w:type="dxa"/>
            <w:vMerge/>
            <w:tcBorders>
              <w:top w:val="single" w:sz="4" w:space="0" w:color="000000"/>
            </w:tcBorders>
          </w:tcPr>
          <w:p w14:paraId="5D060366" w14:textId="77777777" w:rsidR="009D70F5" w:rsidRDefault="009D70F5" w:rsidP="009805D1">
            <w:pPr>
              <w:widowControl w:val="0"/>
              <w:pBdr>
                <w:top w:val="nil"/>
                <w:left w:val="nil"/>
                <w:bottom w:val="nil"/>
                <w:right w:val="nil"/>
                <w:between w:val="nil"/>
              </w:pBdr>
              <w:spacing w:line="276" w:lineRule="auto"/>
              <w:rPr>
                <w:rFonts w:ascii="Arial" w:eastAsia="Arial" w:hAnsi="Arial" w:cs="Arial"/>
                <w:color w:val="000000"/>
                <w:sz w:val="20"/>
                <w:szCs w:val="20"/>
                <w:vertAlign w:val="superscript"/>
              </w:rPr>
            </w:pPr>
          </w:p>
        </w:tc>
        <w:tc>
          <w:tcPr>
            <w:tcW w:w="1217" w:type="dxa"/>
          </w:tcPr>
          <w:p w14:paraId="4ABD541E" w14:textId="77777777" w:rsidR="009D70F5" w:rsidRDefault="009D70F5" w:rsidP="009805D1">
            <w:pPr>
              <w:jc w:val="center"/>
              <w:rPr>
                <w:rFonts w:ascii="Arial" w:eastAsia="Arial" w:hAnsi="Arial" w:cs="Arial"/>
                <w:b/>
                <w:sz w:val="20"/>
                <w:szCs w:val="20"/>
              </w:rPr>
            </w:pPr>
            <w:r>
              <w:rPr>
                <w:rFonts w:ascii="Arial" w:eastAsia="Arial" w:hAnsi="Arial" w:cs="Arial"/>
                <w:b/>
                <w:sz w:val="20"/>
                <w:szCs w:val="20"/>
              </w:rPr>
              <w:t>M</w:t>
            </w:r>
          </w:p>
        </w:tc>
        <w:tc>
          <w:tcPr>
            <w:tcW w:w="1249" w:type="dxa"/>
          </w:tcPr>
          <w:p w14:paraId="5C50EA99" w14:textId="77777777" w:rsidR="009D70F5" w:rsidRDefault="009D70F5" w:rsidP="009805D1">
            <w:pPr>
              <w:tabs>
                <w:tab w:val="left" w:pos="792"/>
              </w:tabs>
              <w:jc w:val="center"/>
              <w:rPr>
                <w:rFonts w:ascii="Arial" w:eastAsia="Arial" w:hAnsi="Arial" w:cs="Arial"/>
                <w:sz w:val="20"/>
                <w:szCs w:val="20"/>
                <w:vertAlign w:val="superscript"/>
              </w:rPr>
            </w:pPr>
            <w:r>
              <w:rPr>
                <w:rFonts w:ascii="Arial" w:eastAsia="Arial" w:hAnsi="Arial" w:cs="Arial"/>
                <w:sz w:val="20"/>
                <w:szCs w:val="20"/>
              </w:rPr>
              <w:t>0.36±0.01</w:t>
            </w:r>
            <w:r>
              <w:rPr>
                <w:rFonts w:ascii="Arial" w:eastAsia="Arial" w:hAnsi="Arial" w:cs="Arial"/>
                <w:sz w:val="20"/>
                <w:szCs w:val="20"/>
                <w:vertAlign w:val="superscript"/>
              </w:rPr>
              <w:t>e</w:t>
            </w:r>
          </w:p>
        </w:tc>
        <w:tc>
          <w:tcPr>
            <w:tcW w:w="1314" w:type="dxa"/>
          </w:tcPr>
          <w:p w14:paraId="2744D869" w14:textId="77777777" w:rsidR="009D70F5" w:rsidRDefault="009D70F5" w:rsidP="009805D1">
            <w:pPr>
              <w:jc w:val="center"/>
              <w:rPr>
                <w:rFonts w:ascii="Arial" w:eastAsia="Arial" w:hAnsi="Arial" w:cs="Arial"/>
                <w:sz w:val="20"/>
                <w:szCs w:val="20"/>
                <w:vertAlign w:val="superscript"/>
              </w:rPr>
            </w:pPr>
            <w:r>
              <w:rPr>
                <w:rFonts w:ascii="Arial" w:eastAsia="Arial" w:hAnsi="Arial" w:cs="Arial"/>
                <w:sz w:val="20"/>
                <w:szCs w:val="20"/>
              </w:rPr>
              <w:t>0.4±0.02</w:t>
            </w:r>
            <w:r>
              <w:rPr>
                <w:rFonts w:ascii="Arial" w:eastAsia="Arial" w:hAnsi="Arial" w:cs="Arial"/>
                <w:sz w:val="20"/>
                <w:szCs w:val="20"/>
                <w:vertAlign w:val="superscript"/>
              </w:rPr>
              <w:t>f</w:t>
            </w:r>
          </w:p>
        </w:tc>
        <w:tc>
          <w:tcPr>
            <w:tcW w:w="1249" w:type="dxa"/>
          </w:tcPr>
          <w:p w14:paraId="172EEC0B" w14:textId="77777777" w:rsidR="009D70F5" w:rsidRDefault="009D70F5" w:rsidP="009805D1">
            <w:pPr>
              <w:jc w:val="center"/>
              <w:rPr>
                <w:rFonts w:ascii="Arial" w:eastAsia="Arial" w:hAnsi="Arial" w:cs="Arial"/>
                <w:sz w:val="20"/>
                <w:szCs w:val="20"/>
                <w:vertAlign w:val="superscript"/>
              </w:rPr>
            </w:pPr>
            <w:r>
              <w:rPr>
                <w:rFonts w:ascii="Arial" w:eastAsia="Arial" w:hAnsi="Arial" w:cs="Arial"/>
                <w:sz w:val="20"/>
                <w:szCs w:val="20"/>
              </w:rPr>
              <w:t>0.42±0.01</w:t>
            </w:r>
            <w:r>
              <w:rPr>
                <w:rFonts w:ascii="Arial" w:eastAsia="Arial" w:hAnsi="Arial" w:cs="Arial"/>
                <w:sz w:val="20"/>
                <w:szCs w:val="20"/>
                <w:vertAlign w:val="superscript"/>
              </w:rPr>
              <w:t>e</w:t>
            </w:r>
          </w:p>
        </w:tc>
        <w:tc>
          <w:tcPr>
            <w:tcW w:w="1249" w:type="dxa"/>
          </w:tcPr>
          <w:p w14:paraId="7E2228CD" w14:textId="77777777" w:rsidR="009D70F5" w:rsidRDefault="009D70F5" w:rsidP="009805D1">
            <w:pPr>
              <w:jc w:val="center"/>
              <w:rPr>
                <w:rFonts w:ascii="Arial" w:eastAsia="Arial" w:hAnsi="Arial" w:cs="Arial"/>
                <w:sz w:val="20"/>
                <w:szCs w:val="20"/>
                <w:vertAlign w:val="superscript"/>
              </w:rPr>
            </w:pPr>
            <w:r>
              <w:rPr>
                <w:rFonts w:ascii="Arial" w:eastAsia="Arial" w:hAnsi="Arial" w:cs="Arial"/>
                <w:sz w:val="20"/>
                <w:szCs w:val="20"/>
              </w:rPr>
              <w:t>0.46±0.02</w:t>
            </w:r>
            <w:r>
              <w:rPr>
                <w:rFonts w:ascii="Arial" w:eastAsia="Arial" w:hAnsi="Arial" w:cs="Arial"/>
                <w:sz w:val="20"/>
                <w:szCs w:val="20"/>
                <w:vertAlign w:val="superscript"/>
              </w:rPr>
              <w:t>f</w:t>
            </w:r>
          </w:p>
        </w:tc>
        <w:tc>
          <w:tcPr>
            <w:tcW w:w="1249" w:type="dxa"/>
          </w:tcPr>
          <w:p w14:paraId="7F843342" w14:textId="77777777" w:rsidR="009D70F5" w:rsidRDefault="009D70F5" w:rsidP="009805D1">
            <w:pPr>
              <w:jc w:val="center"/>
              <w:rPr>
                <w:rFonts w:ascii="Arial" w:eastAsia="Arial" w:hAnsi="Arial" w:cs="Arial"/>
                <w:sz w:val="20"/>
                <w:szCs w:val="20"/>
                <w:vertAlign w:val="superscript"/>
              </w:rPr>
            </w:pPr>
            <w:r>
              <w:rPr>
                <w:rFonts w:ascii="Arial" w:eastAsia="Arial" w:hAnsi="Arial" w:cs="Arial"/>
                <w:sz w:val="20"/>
                <w:szCs w:val="20"/>
              </w:rPr>
              <w:t>0.51±0.01</w:t>
            </w:r>
            <w:r>
              <w:rPr>
                <w:rFonts w:ascii="Arial" w:eastAsia="Arial" w:hAnsi="Arial" w:cs="Arial"/>
                <w:sz w:val="20"/>
                <w:szCs w:val="20"/>
                <w:vertAlign w:val="superscript"/>
              </w:rPr>
              <w:t>e</w:t>
            </w:r>
          </w:p>
        </w:tc>
        <w:tc>
          <w:tcPr>
            <w:tcW w:w="1314" w:type="dxa"/>
          </w:tcPr>
          <w:p w14:paraId="0DAF75AC" w14:textId="77777777" w:rsidR="009D70F5" w:rsidRDefault="009D70F5" w:rsidP="009805D1">
            <w:pPr>
              <w:jc w:val="center"/>
              <w:rPr>
                <w:rFonts w:ascii="Arial" w:eastAsia="Arial" w:hAnsi="Arial" w:cs="Arial"/>
                <w:color w:val="000000"/>
                <w:sz w:val="20"/>
                <w:szCs w:val="20"/>
                <w:vertAlign w:val="superscript"/>
              </w:rPr>
            </w:pPr>
            <w:r>
              <w:rPr>
                <w:rFonts w:ascii="Arial" w:eastAsia="Arial" w:hAnsi="Arial" w:cs="Arial"/>
                <w:color w:val="000000"/>
                <w:sz w:val="20"/>
                <w:szCs w:val="20"/>
              </w:rPr>
              <w:t>0.55±0.01</w:t>
            </w:r>
            <w:r>
              <w:rPr>
                <w:rFonts w:ascii="Arial" w:eastAsia="Arial" w:hAnsi="Arial" w:cs="Arial"/>
                <w:color w:val="000000"/>
                <w:sz w:val="20"/>
                <w:szCs w:val="20"/>
                <w:vertAlign w:val="superscript"/>
              </w:rPr>
              <w:t>f</w:t>
            </w:r>
          </w:p>
        </w:tc>
        <w:tc>
          <w:tcPr>
            <w:tcW w:w="1314" w:type="dxa"/>
          </w:tcPr>
          <w:p w14:paraId="1F42035B" w14:textId="77777777" w:rsidR="009D70F5" w:rsidRDefault="009D70F5" w:rsidP="009805D1">
            <w:pPr>
              <w:jc w:val="center"/>
              <w:rPr>
                <w:rFonts w:ascii="Arial" w:eastAsia="Arial" w:hAnsi="Arial" w:cs="Arial"/>
                <w:color w:val="000000"/>
                <w:sz w:val="20"/>
                <w:szCs w:val="20"/>
                <w:vertAlign w:val="superscript"/>
              </w:rPr>
            </w:pPr>
            <w:r>
              <w:rPr>
                <w:rFonts w:ascii="Arial" w:eastAsia="Arial" w:hAnsi="Arial" w:cs="Arial"/>
                <w:color w:val="000000"/>
                <w:sz w:val="20"/>
                <w:szCs w:val="20"/>
              </w:rPr>
              <w:t>0.59±0.01</w:t>
            </w:r>
            <w:r>
              <w:rPr>
                <w:rFonts w:ascii="Arial" w:eastAsia="Arial" w:hAnsi="Arial" w:cs="Arial"/>
                <w:color w:val="000000"/>
                <w:sz w:val="20"/>
                <w:szCs w:val="20"/>
                <w:vertAlign w:val="superscript"/>
              </w:rPr>
              <w:t>g</w:t>
            </w:r>
          </w:p>
        </w:tc>
        <w:tc>
          <w:tcPr>
            <w:tcW w:w="1314" w:type="dxa"/>
          </w:tcPr>
          <w:p w14:paraId="4287728E" w14:textId="77777777" w:rsidR="009D70F5" w:rsidRDefault="009D70F5" w:rsidP="009805D1">
            <w:pPr>
              <w:jc w:val="center"/>
              <w:rPr>
                <w:rFonts w:ascii="Arial" w:eastAsia="Arial" w:hAnsi="Arial" w:cs="Arial"/>
                <w:color w:val="000000"/>
                <w:sz w:val="20"/>
                <w:szCs w:val="20"/>
                <w:vertAlign w:val="superscript"/>
              </w:rPr>
            </w:pPr>
            <w:r>
              <w:rPr>
                <w:rFonts w:ascii="Arial" w:eastAsia="Arial" w:hAnsi="Arial" w:cs="Arial"/>
                <w:color w:val="000000"/>
                <w:sz w:val="20"/>
                <w:szCs w:val="20"/>
              </w:rPr>
              <w:t>0.59±0.01</w:t>
            </w:r>
            <w:r>
              <w:rPr>
                <w:rFonts w:ascii="Arial" w:eastAsia="Arial" w:hAnsi="Arial" w:cs="Arial"/>
                <w:color w:val="000000"/>
                <w:sz w:val="20"/>
                <w:szCs w:val="20"/>
                <w:vertAlign w:val="superscript"/>
              </w:rPr>
              <w:t>ef</w:t>
            </w:r>
          </w:p>
        </w:tc>
        <w:tc>
          <w:tcPr>
            <w:tcW w:w="1249" w:type="dxa"/>
          </w:tcPr>
          <w:p w14:paraId="614289C6" w14:textId="77777777" w:rsidR="009D70F5" w:rsidRDefault="009D70F5" w:rsidP="009805D1">
            <w:pPr>
              <w:jc w:val="center"/>
              <w:rPr>
                <w:rFonts w:ascii="Arial" w:eastAsia="Arial" w:hAnsi="Arial" w:cs="Arial"/>
                <w:color w:val="000000"/>
                <w:sz w:val="20"/>
                <w:szCs w:val="20"/>
                <w:vertAlign w:val="superscript"/>
              </w:rPr>
            </w:pPr>
            <w:r>
              <w:rPr>
                <w:rFonts w:ascii="Arial" w:eastAsia="Arial" w:hAnsi="Arial" w:cs="Arial"/>
                <w:color w:val="000000"/>
                <w:sz w:val="20"/>
                <w:szCs w:val="20"/>
              </w:rPr>
              <w:t>0.69±0.01</w:t>
            </w:r>
            <w:r>
              <w:rPr>
                <w:rFonts w:ascii="Arial" w:eastAsia="Arial" w:hAnsi="Arial" w:cs="Arial"/>
                <w:color w:val="000000"/>
                <w:sz w:val="20"/>
                <w:szCs w:val="20"/>
                <w:vertAlign w:val="superscript"/>
              </w:rPr>
              <w:t>e</w:t>
            </w:r>
          </w:p>
        </w:tc>
      </w:tr>
      <w:tr w:rsidR="009D70F5" w14:paraId="5673A736" w14:textId="77777777" w:rsidTr="009805D1">
        <w:trPr>
          <w:trHeight w:val="454"/>
          <w:jc w:val="center"/>
        </w:trPr>
        <w:tc>
          <w:tcPr>
            <w:tcW w:w="1295" w:type="dxa"/>
            <w:vMerge w:val="restart"/>
          </w:tcPr>
          <w:p w14:paraId="014964DE" w14:textId="77777777" w:rsidR="009D70F5" w:rsidRDefault="009D70F5" w:rsidP="009805D1">
            <w:pPr>
              <w:jc w:val="center"/>
              <w:rPr>
                <w:rFonts w:ascii="Arial" w:eastAsia="Arial" w:hAnsi="Arial" w:cs="Arial"/>
                <w:b/>
                <w:sz w:val="20"/>
                <w:szCs w:val="20"/>
              </w:rPr>
            </w:pPr>
            <w:r>
              <w:rPr>
                <w:rFonts w:ascii="Arial" w:eastAsia="Arial" w:hAnsi="Arial" w:cs="Arial"/>
                <w:b/>
                <w:sz w:val="20"/>
                <w:szCs w:val="20"/>
              </w:rPr>
              <w:t>T</w:t>
            </w:r>
            <w:r>
              <w:rPr>
                <w:rFonts w:ascii="Arial" w:eastAsia="Arial" w:hAnsi="Arial" w:cs="Arial"/>
                <w:b/>
                <w:sz w:val="20"/>
                <w:szCs w:val="20"/>
                <w:vertAlign w:val="subscript"/>
              </w:rPr>
              <w:t>1</w:t>
            </w:r>
          </w:p>
        </w:tc>
        <w:tc>
          <w:tcPr>
            <w:tcW w:w="1217" w:type="dxa"/>
          </w:tcPr>
          <w:p w14:paraId="77AF3844" w14:textId="77777777" w:rsidR="009D70F5" w:rsidRDefault="009D70F5" w:rsidP="009805D1">
            <w:pPr>
              <w:jc w:val="center"/>
              <w:rPr>
                <w:rFonts w:ascii="Arial" w:eastAsia="Arial" w:hAnsi="Arial" w:cs="Arial"/>
                <w:b/>
                <w:sz w:val="20"/>
                <w:szCs w:val="20"/>
              </w:rPr>
            </w:pPr>
            <w:r>
              <w:rPr>
                <w:rFonts w:ascii="Arial" w:eastAsia="Arial" w:hAnsi="Arial" w:cs="Arial"/>
                <w:b/>
                <w:sz w:val="20"/>
                <w:szCs w:val="20"/>
              </w:rPr>
              <w:t>H</w:t>
            </w:r>
          </w:p>
        </w:tc>
        <w:tc>
          <w:tcPr>
            <w:tcW w:w="1249" w:type="dxa"/>
          </w:tcPr>
          <w:p w14:paraId="180E7B92" w14:textId="77777777" w:rsidR="009D70F5" w:rsidRDefault="009D70F5" w:rsidP="009805D1">
            <w:pPr>
              <w:jc w:val="center"/>
              <w:rPr>
                <w:rFonts w:ascii="Arial" w:eastAsia="Arial" w:hAnsi="Arial" w:cs="Arial"/>
                <w:sz w:val="20"/>
                <w:szCs w:val="20"/>
                <w:vertAlign w:val="superscript"/>
              </w:rPr>
            </w:pPr>
            <w:r>
              <w:rPr>
                <w:rFonts w:ascii="Arial" w:eastAsia="Arial" w:hAnsi="Arial" w:cs="Arial"/>
                <w:sz w:val="20"/>
                <w:szCs w:val="20"/>
              </w:rPr>
              <w:t>0.38±0.01</w:t>
            </w:r>
            <w:r>
              <w:rPr>
                <w:rFonts w:ascii="Arial" w:eastAsia="Arial" w:hAnsi="Arial" w:cs="Arial"/>
                <w:sz w:val="20"/>
                <w:szCs w:val="20"/>
                <w:vertAlign w:val="superscript"/>
              </w:rPr>
              <w:t>de</w:t>
            </w:r>
          </w:p>
        </w:tc>
        <w:tc>
          <w:tcPr>
            <w:tcW w:w="1314" w:type="dxa"/>
          </w:tcPr>
          <w:p w14:paraId="7EA76095" w14:textId="77777777" w:rsidR="009D70F5" w:rsidRDefault="009D70F5" w:rsidP="009805D1">
            <w:pPr>
              <w:jc w:val="center"/>
              <w:rPr>
                <w:rFonts w:ascii="Arial" w:eastAsia="Arial" w:hAnsi="Arial" w:cs="Arial"/>
                <w:color w:val="000000"/>
                <w:sz w:val="20"/>
                <w:szCs w:val="20"/>
                <w:vertAlign w:val="superscript"/>
              </w:rPr>
            </w:pPr>
            <w:r>
              <w:rPr>
                <w:rFonts w:ascii="Arial" w:eastAsia="Arial" w:hAnsi="Arial" w:cs="Arial"/>
                <w:color w:val="000000"/>
                <w:sz w:val="20"/>
                <w:szCs w:val="20"/>
              </w:rPr>
              <w:t>0.45±0.02</w:t>
            </w:r>
            <w:r>
              <w:rPr>
                <w:rFonts w:ascii="Arial" w:eastAsia="Arial" w:hAnsi="Arial" w:cs="Arial"/>
                <w:color w:val="000000"/>
                <w:sz w:val="20"/>
                <w:szCs w:val="20"/>
                <w:vertAlign w:val="superscript"/>
              </w:rPr>
              <w:t>cde</w:t>
            </w:r>
          </w:p>
        </w:tc>
        <w:tc>
          <w:tcPr>
            <w:tcW w:w="1249" w:type="dxa"/>
          </w:tcPr>
          <w:p w14:paraId="76313E72" w14:textId="77777777" w:rsidR="009D70F5" w:rsidRDefault="009D70F5" w:rsidP="009805D1">
            <w:pPr>
              <w:jc w:val="center"/>
              <w:rPr>
                <w:rFonts w:ascii="Arial" w:eastAsia="Arial" w:hAnsi="Arial" w:cs="Arial"/>
                <w:sz w:val="20"/>
                <w:szCs w:val="20"/>
                <w:vertAlign w:val="superscript"/>
              </w:rPr>
            </w:pPr>
            <w:r>
              <w:rPr>
                <w:rFonts w:ascii="Arial" w:eastAsia="Arial" w:hAnsi="Arial" w:cs="Arial"/>
                <w:sz w:val="20"/>
                <w:szCs w:val="20"/>
              </w:rPr>
              <w:t>0.49±0.01</w:t>
            </w:r>
            <w:r>
              <w:rPr>
                <w:rFonts w:ascii="Arial" w:eastAsia="Arial" w:hAnsi="Arial" w:cs="Arial"/>
                <w:sz w:val="20"/>
                <w:szCs w:val="20"/>
                <w:vertAlign w:val="superscript"/>
              </w:rPr>
              <w:t>cd</w:t>
            </w:r>
          </w:p>
        </w:tc>
        <w:tc>
          <w:tcPr>
            <w:tcW w:w="1249" w:type="dxa"/>
          </w:tcPr>
          <w:p w14:paraId="5A35813E" w14:textId="77777777" w:rsidR="009D70F5" w:rsidRDefault="009D70F5" w:rsidP="009805D1">
            <w:pPr>
              <w:jc w:val="center"/>
              <w:rPr>
                <w:rFonts w:ascii="Arial" w:eastAsia="Arial" w:hAnsi="Arial" w:cs="Arial"/>
                <w:color w:val="000000"/>
                <w:sz w:val="20"/>
                <w:szCs w:val="20"/>
                <w:vertAlign w:val="superscript"/>
              </w:rPr>
            </w:pPr>
            <w:r>
              <w:rPr>
                <w:rFonts w:ascii="Arial" w:eastAsia="Arial" w:hAnsi="Arial" w:cs="Arial"/>
                <w:color w:val="000000"/>
                <w:sz w:val="20"/>
                <w:szCs w:val="20"/>
              </w:rPr>
              <w:t>0.51±0.01</w:t>
            </w:r>
            <w:r>
              <w:rPr>
                <w:rFonts w:ascii="Arial" w:eastAsia="Arial" w:hAnsi="Arial" w:cs="Arial"/>
                <w:color w:val="000000"/>
                <w:sz w:val="20"/>
                <w:szCs w:val="20"/>
                <w:vertAlign w:val="superscript"/>
              </w:rPr>
              <w:t>e</w:t>
            </w:r>
          </w:p>
        </w:tc>
        <w:tc>
          <w:tcPr>
            <w:tcW w:w="1249" w:type="dxa"/>
          </w:tcPr>
          <w:p w14:paraId="51ABFBAB" w14:textId="77777777" w:rsidR="009D70F5" w:rsidRDefault="009D70F5" w:rsidP="009805D1">
            <w:pPr>
              <w:jc w:val="center"/>
              <w:rPr>
                <w:rFonts w:ascii="Arial" w:eastAsia="Arial" w:hAnsi="Arial" w:cs="Arial"/>
                <w:sz w:val="20"/>
                <w:szCs w:val="20"/>
                <w:vertAlign w:val="superscript"/>
              </w:rPr>
            </w:pPr>
            <w:r>
              <w:rPr>
                <w:rFonts w:ascii="Arial" w:eastAsia="Arial" w:hAnsi="Arial" w:cs="Arial"/>
                <w:sz w:val="20"/>
                <w:szCs w:val="20"/>
              </w:rPr>
              <w:t>0.61±0.01</w:t>
            </w:r>
            <w:r>
              <w:rPr>
                <w:rFonts w:ascii="Arial" w:eastAsia="Arial" w:hAnsi="Arial" w:cs="Arial"/>
                <w:sz w:val="20"/>
                <w:szCs w:val="20"/>
                <w:vertAlign w:val="superscript"/>
              </w:rPr>
              <w:t>bc</w:t>
            </w:r>
          </w:p>
        </w:tc>
        <w:tc>
          <w:tcPr>
            <w:tcW w:w="1314" w:type="dxa"/>
          </w:tcPr>
          <w:p w14:paraId="4DE2A849" w14:textId="77777777" w:rsidR="009D70F5" w:rsidRDefault="009D70F5" w:rsidP="009805D1">
            <w:pPr>
              <w:jc w:val="center"/>
              <w:rPr>
                <w:rFonts w:ascii="Arial" w:eastAsia="Arial" w:hAnsi="Arial" w:cs="Arial"/>
                <w:sz w:val="20"/>
                <w:szCs w:val="20"/>
                <w:vertAlign w:val="superscript"/>
              </w:rPr>
            </w:pPr>
            <w:r>
              <w:rPr>
                <w:rFonts w:ascii="Arial" w:eastAsia="Arial" w:hAnsi="Arial" w:cs="Arial"/>
                <w:sz w:val="20"/>
                <w:szCs w:val="20"/>
              </w:rPr>
              <w:t>0.66±0.01</w:t>
            </w:r>
            <w:r>
              <w:rPr>
                <w:rFonts w:ascii="Arial" w:eastAsia="Arial" w:hAnsi="Arial" w:cs="Arial"/>
                <w:sz w:val="20"/>
                <w:szCs w:val="20"/>
                <w:vertAlign w:val="superscript"/>
              </w:rPr>
              <w:t>cd</w:t>
            </w:r>
          </w:p>
        </w:tc>
        <w:tc>
          <w:tcPr>
            <w:tcW w:w="1314" w:type="dxa"/>
          </w:tcPr>
          <w:p w14:paraId="0B5ED835" w14:textId="77777777" w:rsidR="009D70F5" w:rsidRDefault="009D70F5" w:rsidP="009805D1">
            <w:pPr>
              <w:jc w:val="center"/>
              <w:rPr>
                <w:rFonts w:ascii="Arial" w:eastAsia="Arial" w:hAnsi="Arial" w:cs="Arial"/>
                <w:color w:val="000000"/>
                <w:sz w:val="20"/>
                <w:szCs w:val="20"/>
                <w:vertAlign w:val="superscript"/>
              </w:rPr>
            </w:pPr>
            <w:r>
              <w:rPr>
                <w:rFonts w:ascii="Arial" w:eastAsia="Arial" w:hAnsi="Arial" w:cs="Arial"/>
                <w:color w:val="000000"/>
                <w:sz w:val="20"/>
                <w:szCs w:val="20"/>
              </w:rPr>
              <w:t>0.69±0.01</w:t>
            </w:r>
            <w:r>
              <w:rPr>
                <w:rFonts w:ascii="Arial" w:eastAsia="Arial" w:hAnsi="Arial" w:cs="Arial"/>
                <w:color w:val="000000"/>
                <w:sz w:val="20"/>
                <w:szCs w:val="20"/>
                <w:vertAlign w:val="superscript"/>
              </w:rPr>
              <w:t>cde</w:t>
            </w:r>
          </w:p>
        </w:tc>
        <w:tc>
          <w:tcPr>
            <w:tcW w:w="1314" w:type="dxa"/>
          </w:tcPr>
          <w:p w14:paraId="50991B01" w14:textId="77777777" w:rsidR="009D70F5" w:rsidRDefault="009D70F5" w:rsidP="009805D1">
            <w:pPr>
              <w:jc w:val="center"/>
              <w:rPr>
                <w:rFonts w:ascii="Arial" w:eastAsia="Arial" w:hAnsi="Arial" w:cs="Arial"/>
                <w:color w:val="000000"/>
                <w:sz w:val="20"/>
                <w:szCs w:val="20"/>
                <w:vertAlign w:val="superscript"/>
              </w:rPr>
            </w:pPr>
            <w:r>
              <w:rPr>
                <w:rFonts w:ascii="Arial" w:eastAsia="Arial" w:hAnsi="Arial" w:cs="Arial"/>
                <w:color w:val="000000"/>
                <w:sz w:val="20"/>
                <w:szCs w:val="20"/>
              </w:rPr>
              <w:t>0.69±0.01</w:t>
            </w:r>
            <w:r>
              <w:rPr>
                <w:rFonts w:ascii="Arial" w:eastAsia="Arial" w:hAnsi="Arial" w:cs="Arial"/>
                <w:color w:val="000000"/>
                <w:sz w:val="20"/>
                <w:szCs w:val="20"/>
                <w:vertAlign w:val="superscript"/>
              </w:rPr>
              <w:t>cde</w:t>
            </w:r>
          </w:p>
        </w:tc>
        <w:tc>
          <w:tcPr>
            <w:tcW w:w="1249" w:type="dxa"/>
          </w:tcPr>
          <w:p w14:paraId="1CADE695" w14:textId="77777777" w:rsidR="009D70F5" w:rsidRDefault="009D70F5" w:rsidP="009805D1">
            <w:pPr>
              <w:jc w:val="center"/>
              <w:rPr>
                <w:rFonts w:ascii="Arial" w:eastAsia="Arial" w:hAnsi="Arial" w:cs="Arial"/>
                <w:color w:val="000000"/>
                <w:sz w:val="20"/>
                <w:szCs w:val="20"/>
                <w:vertAlign w:val="superscript"/>
              </w:rPr>
            </w:pPr>
            <w:r>
              <w:rPr>
                <w:rFonts w:ascii="Arial" w:eastAsia="Arial" w:hAnsi="Arial" w:cs="Arial"/>
                <w:color w:val="000000"/>
                <w:sz w:val="20"/>
                <w:szCs w:val="20"/>
              </w:rPr>
              <w:t>0.76±0.01</w:t>
            </w:r>
            <w:r>
              <w:rPr>
                <w:rFonts w:ascii="Arial" w:eastAsia="Arial" w:hAnsi="Arial" w:cs="Arial"/>
                <w:color w:val="000000"/>
                <w:sz w:val="20"/>
                <w:szCs w:val="20"/>
                <w:vertAlign w:val="superscript"/>
              </w:rPr>
              <w:t>bc</w:t>
            </w:r>
          </w:p>
        </w:tc>
      </w:tr>
      <w:tr w:rsidR="009D70F5" w14:paraId="26912A83" w14:textId="77777777" w:rsidTr="009805D1">
        <w:trPr>
          <w:trHeight w:val="454"/>
          <w:jc w:val="center"/>
        </w:trPr>
        <w:tc>
          <w:tcPr>
            <w:tcW w:w="1295" w:type="dxa"/>
            <w:vMerge/>
          </w:tcPr>
          <w:p w14:paraId="2DE2AE97" w14:textId="77777777" w:rsidR="009D70F5" w:rsidRDefault="009D70F5" w:rsidP="009805D1">
            <w:pPr>
              <w:widowControl w:val="0"/>
              <w:pBdr>
                <w:top w:val="nil"/>
                <w:left w:val="nil"/>
                <w:bottom w:val="nil"/>
                <w:right w:val="nil"/>
                <w:between w:val="nil"/>
              </w:pBdr>
              <w:spacing w:line="276" w:lineRule="auto"/>
              <w:rPr>
                <w:rFonts w:ascii="Arial" w:eastAsia="Arial" w:hAnsi="Arial" w:cs="Arial"/>
                <w:color w:val="000000"/>
                <w:sz w:val="20"/>
                <w:szCs w:val="20"/>
                <w:vertAlign w:val="superscript"/>
              </w:rPr>
            </w:pPr>
          </w:p>
        </w:tc>
        <w:tc>
          <w:tcPr>
            <w:tcW w:w="1217" w:type="dxa"/>
          </w:tcPr>
          <w:p w14:paraId="6C50A6E0" w14:textId="77777777" w:rsidR="009D70F5" w:rsidRDefault="009D70F5" w:rsidP="009805D1">
            <w:pPr>
              <w:jc w:val="center"/>
              <w:rPr>
                <w:rFonts w:ascii="Arial" w:eastAsia="Arial" w:hAnsi="Arial" w:cs="Arial"/>
                <w:b/>
                <w:sz w:val="20"/>
                <w:szCs w:val="20"/>
              </w:rPr>
            </w:pPr>
            <w:r>
              <w:rPr>
                <w:rFonts w:ascii="Arial" w:eastAsia="Arial" w:hAnsi="Arial" w:cs="Arial"/>
                <w:b/>
                <w:sz w:val="20"/>
                <w:szCs w:val="20"/>
              </w:rPr>
              <w:t>M</w:t>
            </w:r>
          </w:p>
        </w:tc>
        <w:tc>
          <w:tcPr>
            <w:tcW w:w="1249" w:type="dxa"/>
          </w:tcPr>
          <w:p w14:paraId="6D1EDF46" w14:textId="77777777" w:rsidR="009D70F5" w:rsidRDefault="009D70F5" w:rsidP="009805D1">
            <w:pPr>
              <w:jc w:val="center"/>
              <w:rPr>
                <w:rFonts w:ascii="Arial" w:eastAsia="Arial" w:hAnsi="Arial" w:cs="Arial"/>
                <w:sz w:val="20"/>
                <w:szCs w:val="20"/>
                <w:vertAlign w:val="superscript"/>
              </w:rPr>
            </w:pPr>
            <w:r>
              <w:rPr>
                <w:rFonts w:ascii="Arial" w:eastAsia="Arial" w:hAnsi="Arial" w:cs="Arial"/>
                <w:sz w:val="20"/>
                <w:szCs w:val="20"/>
              </w:rPr>
              <w:t>0.39±0.01</w:t>
            </w:r>
            <w:r>
              <w:rPr>
                <w:rFonts w:ascii="Arial" w:eastAsia="Arial" w:hAnsi="Arial" w:cs="Arial"/>
                <w:sz w:val="20"/>
                <w:szCs w:val="20"/>
                <w:vertAlign w:val="superscript"/>
              </w:rPr>
              <w:t>cd</w:t>
            </w:r>
          </w:p>
        </w:tc>
        <w:tc>
          <w:tcPr>
            <w:tcW w:w="1314" w:type="dxa"/>
          </w:tcPr>
          <w:p w14:paraId="54688307" w14:textId="77777777" w:rsidR="009D70F5" w:rsidRDefault="009D70F5" w:rsidP="009805D1">
            <w:pPr>
              <w:jc w:val="center"/>
              <w:rPr>
                <w:rFonts w:ascii="Arial" w:eastAsia="Arial" w:hAnsi="Arial" w:cs="Arial"/>
                <w:sz w:val="20"/>
                <w:szCs w:val="20"/>
                <w:vertAlign w:val="superscript"/>
              </w:rPr>
            </w:pPr>
            <w:r>
              <w:rPr>
                <w:rFonts w:ascii="Arial" w:eastAsia="Arial" w:hAnsi="Arial" w:cs="Arial"/>
                <w:sz w:val="20"/>
                <w:szCs w:val="20"/>
              </w:rPr>
              <w:t>0.42±0.02</w:t>
            </w:r>
            <w:r>
              <w:rPr>
                <w:rFonts w:ascii="Arial" w:eastAsia="Arial" w:hAnsi="Arial" w:cs="Arial"/>
                <w:sz w:val="20"/>
                <w:szCs w:val="20"/>
                <w:vertAlign w:val="superscript"/>
              </w:rPr>
              <w:t>ef</w:t>
            </w:r>
          </w:p>
        </w:tc>
        <w:tc>
          <w:tcPr>
            <w:tcW w:w="1249" w:type="dxa"/>
          </w:tcPr>
          <w:p w14:paraId="48779476" w14:textId="77777777" w:rsidR="009D70F5" w:rsidRDefault="009D70F5" w:rsidP="009805D1">
            <w:pPr>
              <w:jc w:val="center"/>
              <w:rPr>
                <w:rFonts w:ascii="Arial" w:eastAsia="Arial" w:hAnsi="Arial" w:cs="Arial"/>
                <w:sz w:val="20"/>
                <w:szCs w:val="20"/>
                <w:vertAlign w:val="superscript"/>
              </w:rPr>
            </w:pPr>
            <w:r>
              <w:rPr>
                <w:rFonts w:ascii="Arial" w:eastAsia="Arial" w:hAnsi="Arial" w:cs="Arial"/>
                <w:sz w:val="20"/>
                <w:szCs w:val="20"/>
              </w:rPr>
              <w:t>0.45±0.03</w:t>
            </w:r>
            <w:r>
              <w:rPr>
                <w:rFonts w:ascii="Arial" w:eastAsia="Arial" w:hAnsi="Arial" w:cs="Arial"/>
                <w:sz w:val="20"/>
                <w:szCs w:val="20"/>
                <w:vertAlign w:val="superscript"/>
              </w:rPr>
              <w:t>de</w:t>
            </w:r>
          </w:p>
        </w:tc>
        <w:tc>
          <w:tcPr>
            <w:tcW w:w="1249" w:type="dxa"/>
          </w:tcPr>
          <w:p w14:paraId="2E874271" w14:textId="77777777" w:rsidR="009D70F5" w:rsidRDefault="009D70F5" w:rsidP="009805D1">
            <w:pPr>
              <w:jc w:val="center"/>
              <w:rPr>
                <w:rFonts w:ascii="Arial" w:eastAsia="Arial" w:hAnsi="Arial" w:cs="Arial"/>
                <w:sz w:val="20"/>
                <w:szCs w:val="20"/>
                <w:vertAlign w:val="superscript"/>
              </w:rPr>
            </w:pPr>
            <w:r>
              <w:rPr>
                <w:rFonts w:ascii="Arial" w:eastAsia="Arial" w:hAnsi="Arial" w:cs="Arial"/>
                <w:sz w:val="20"/>
                <w:szCs w:val="20"/>
              </w:rPr>
              <w:t>0.49±0.01</w:t>
            </w:r>
            <w:r>
              <w:rPr>
                <w:rFonts w:ascii="Arial" w:eastAsia="Arial" w:hAnsi="Arial" w:cs="Arial"/>
                <w:sz w:val="20"/>
                <w:szCs w:val="20"/>
                <w:vertAlign w:val="superscript"/>
              </w:rPr>
              <w:t>ef</w:t>
            </w:r>
          </w:p>
        </w:tc>
        <w:tc>
          <w:tcPr>
            <w:tcW w:w="1249" w:type="dxa"/>
          </w:tcPr>
          <w:p w14:paraId="160CBF25" w14:textId="77777777" w:rsidR="009D70F5" w:rsidRDefault="009D70F5" w:rsidP="009805D1">
            <w:pPr>
              <w:jc w:val="center"/>
              <w:rPr>
                <w:rFonts w:ascii="Arial" w:eastAsia="Arial" w:hAnsi="Arial" w:cs="Arial"/>
                <w:sz w:val="20"/>
                <w:szCs w:val="20"/>
                <w:vertAlign w:val="superscript"/>
              </w:rPr>
            </w:pPr>
            <w:r>
              <w:rPr>
                <w:rFonts w:ascii="Arial" w:eastAsia="Arial" w:hAnsi="Arial" w:cs="Arial"/>
                <w:sz w:val="20"/>
                <w:szCs w:val="20"/>
              </w:rPr>
              <w:t>0.54±0.02</w:t>
            </w:r>
            <w:r>
              <w:rPr>
                <w:rFonts w:ascii="Arial" w:eastAsia="Arial" w:hAnsi="Arial" w:cs="Arial"/>
                <w:sz w:val="20"/>
                <w:szCs w:val="20"/>
                <w:vertAlign w:val="superscript"/>
              </w:rPr>
              <w:t>de</w:t>
            </w:r>
          </w:p>
        </w:tc>
        <w:tc>
          <w:tcPr>
            <w:tcW w:w="1314" w:type="dxa"/>
          </w:tcPr>
          <w:p w14:paraId="020DBCF8" w14:textId="77777777" w:rsidR="009D70F5" w:rsidRDefault="009D70F5" w:rsidP="009805D1">
            <w:pPr>
              <w:jc w:val="center"/>
              <w:rPr>
                <w:rFonts w:ascii="Arial" w:eastAsia="Arial" w:hAnsi="Arial" w:cs="Arial"/>
                <w:color w:val="000000"/>
                <w:sz w:val="20"/>
                <w:szCs w:val="20"/>
                <w:vertAlign w:val="superscript"/>
              </w:rPr>
            </w:pPr>
            <w:r>
              <w:rPr>
                <w:rFonts w:ascii="Arial" w:eastAsia="Arial" w:hAnsi="Arial" w:cs="Arial"/>
                <w:color w:val="000000"/>
                <w:sz w:val="20"/>
                <w:szCs w:val="20"/>
              </w:rPr>
              <w:t>0.59±0.01</w:t>
            </w:r>
            <w:r>
              <w:rPr>
                <w:rFonts w:ascii="Arial" w:eastAsia="Arial" w:hAnsi="Arial" w:cs="Arial"/>
                <w:color w:val="000000"/>
                <w:sz w:val="20"/>
                <w:szCs w:val="20"/>
                <w:vertAlign w:val="superscript"/>
              </w:rPr>
              <w:t>ef</w:t>
            </w:r>
          </w:p>
          <w:p w14:paraId="6417375B" w14:textId="77777777" w:rsidR="009D70F5" w:rsidRDefault="009D70F5" w:rsidP="009805D1">
            <w:pPr>
              <w:jc w:val="center"/>
              <w:rPr>
                <w:rFonts w:ascii="Arial" w:eastAsia="Arial" w:hAnsi="Arial" w:cs="Arial"/>
                <w:sz w:val="20"/>
                <w:szCs w:val="20"/>
              </w:rPr>
            </w:pPr>
          </w:p>
        </w:tc>
        <w:tc>
          <w:tcPr>
            <w:tcW w:w="1314" w:type="dxa"/>
          </w:tcPr>
          <w:p w14:paraId="69B37FEA" w14:textId="77777777" w:rsidR="009D70F5" w:rsidRDefault="009D70F5" w:rsidP="009805D1">
            <w:pPr>
              <w:jc w:val="center"/>
              <w:rPr>
                <w:rFonts w:ascii="Arial" w:eastAsia="Arial" w:hAnsi="Arial" w:cs="Arial"/>
                <w:color w:val="000000"/>
                <w:sz w:val="20"/>
                <w:szCs w:val="20"/>
                <w:vertAlign w:val="superscript"/>
              </w:rPr>
            </w:pPr>
            <w:r>
              <w:rPr>
                <w:rFonts w:ascii="Arial" w:eastAsia="Arial" w:hAnsi="Arial" w:cs="Arial"/>
                <w:color w:val="000000"/>
                <w:sz w:val="20"/>
                <w:szCs w:val="20"/>
              </w:rPr>
              <w:t>0.62±0.01</w:t>
            </w:r>
            <w:r>
              <w:rPr>
                <w:rFonts w:ascii="Arial" w:eastAsia="Arial" w:hAnsi="Arial" w:cs="Arial"/>
                <w:color w:val="000000"/>
                <w:sz w:val="20"/>
                <w:szCs w:val="20"/>
                <w:vertAlign w:val="superscript"/>
              </w:rPr>
              <w:t>fg</w:t>
            </w:r>
          </w:p>
          <w:p w14:paraId="263F2D65" w14:textId="77777777" w:rsidR="009D70F5" w:rsidRDefault="009D70F5" w:rsidP="009805D1">
            <w:pPr>
              <w:jc w:val="center"/>
              <w:rPr>
                <w:rFonts w:ascii="Arial" w:eastAsia="Arial" w:hAnsi="Arial" w:cs="Arial"/>
                <w:sz w:val="20"/>
                <w:szCs w:val="20"/>
              </w:rPr>
            </w:pPr>
          </w:p>
        </w:tc>
        <w:tc>
          <w:tcPr>
            <w:tcW w:w="1314" w:type="dxa"/>
          </w:tcPr>
          <w:p w14:paraId="60BD390E" w14:textId="77777777" w:rsidR="009D70F5" w:rsidRDefault="009D70F5" w:rsidP="009805D1">
            <w:pPr>
              <w:jc w:val="center"/>
              <w:rPr>
                <w:rFonts w:ascii="Arial" w:eastAsia="Arial" w:hAnsi="Arial" w:cs="Arial"/>
                <w:color w:val="000000"/>
                <w:sz w:val="20"/>
                <w:szCs w:val="20"/>
                <w:vertAlign w:val="superscript"/>
              </w:rPr>
            </w:pPr>
            <w:r>
              <w:rPr>
                <w:rFonts w:ascii="Arial" w:eastAsia="Arial" w:hAnsi="Arial" w:cs="Arial"/>
                <w:color w:val="000000"/>
                <w:sz w:val="20"/>
                <w:szCs w:val="20"/>
              </w:rPr>
              <w:t>0.62±0.01</w:t>
            </w:r>
            <w:r>
              <w:rPr>
                <w:rFonts w:ascii="Arial" w:eastAsia="Arial" w:hAnsi="Arial" w:cs="Arial"/>
                <w:color w:val="000000"/>
                <w:sz w:val="20"/>
                <w:szCs w:val="20"/>
                <w:vertAlign w:val="superscript"/>
              </w:rPr>
              <w:t>bc</w:t>
            </w:r>
          </w:p>
          <w:p w14:paraId="5642C539" w14:textId="77777777" w:rsidR="009D70F5" w:rsidRDefault="009D70F5" w:rsidP="009805D1">
            <w:pPr>
              <w:jc w:val="center"/>
              <w:rPr>
                <w:rFonts w:ascii="Arial" w:eastAsia="Arial" w:hAnsi="Arial" w:cs="Arial"/>
                <w:sz w:val="20"/>
                <w:szCs w:val="20"/>
              </w:rPr>
            </w:pPr>
          </w:p>
        </w:tc>
        <w:tc>
          <w:tcPr>
            <w:tcW w:w="1249" w:type="dxa"/>
          </w:tcPr>
          <w:p w14:paraId="5A94EE34" w14:textId="77777777" w:rsidR="009D70F5" w:rsidRDefault="009D70F5" w:rsidP="009805D1">
            <w:pPr>
              <w:jc w:val="center"/>
              <w:rPr>
                <w:rFonts w:ascii="Arial" w:eastAsia="Arial" w:hAnsi="Arial" w:cs="Arial"/>
                <w:color w:val="000000"/>
                <w:sz w:val="20"/>
                <w:szCs w:val="20"/>
                <w:vertAlign w:val="superscript"/>
              </w:rPr>
            </w:pPr>
            <w:r>
              <w:rPr>
                <w:rFonts w:ascii="Arial" w:eastAsia="Arial" w:hAnsi="Arial" w:cs="Arial"/>
                <w:color w:val="000000"/>
                <w:sz w:val="20"/>
                <w:szCs w:val="20"/>
              </w:rPr>
              <w:t>0.71±0.02</w:t>
            </w:r>
            <w:r>
              <w:rPr>
                <w:rFonts w:ascii="Arial" w:eastAsia="Arial" w:hAnsi="Arial" w:cs="Arial"/>
                <w:color w:val="000000"/>
                <w:sz w:val="20"/>
                <w:szCs w:val="20"/>
                <w:vertAlign w:val="superscript"/>
              </w:rPr>
              <w:t>de</w:t>
            </w:r>
          </w:p>
          <w:p w14:paraId="1E831A35" w14:textId="77777777" w:rsidR="009D70F5" w:rsidRDefault="009D70F5" w:rsidP="009805D1">
            <w:pPr>
              <w:jc w:val="center"/>
              <w:rPr>
                <w:rFonts w:ascii="Arial" w:eastAsia="Arial" w:hAnsi="Arial" w:cs="Arial"/>
                <w:sz w:val="20"/>
                <w:szCs w:val="20"/>
              </w:rPr>
            </w:pPr>
          </w:p>
        </w:tc>
      </w:tr>
      <w:tr w:rsidR="009D70F5" w14:paraId="28B08BCC" w14:textId="77777777" w:rsidTr="009805D1">
        <w:trPr>
          <w:trHeight w:val="454"/>
          <w:jc w:val="center"/>
        </w:trPr>
        <w:tc>
          <w:tcPr>
            <w:tcW w:w="1295" w:type="dxa"/>
            <w:vMerge w:val="restart"/>
          </w:tcPr>
          <w:p w14:paraId="2A18B377" w14:textId="77777777" w:rsidR="009D70F5" w:rsidRDefault="009D70F5" w:rsidP="009805D1">
            <w:pPr>
              <w:jc w:val="center"/>
              <w:rPr>
                <w:rFonts w:ascii="Arial" w:eastAsia="Arial" w:hAnsi="Arial" w:cs="Arial"/>
                <w:b/>
                <w:sz w:val="20"/>
                <w:szCs w:val="20"/>
              </w:rPr>
            </w:pPr>
            <w:r>
              <w:rPr>
                <w:rFonts w:ascii="Arial" w:eastAsia="Arial" w:hAnsi="Arial" w:cs="Arial"/>
                <w:b/>
                <w:sz w:val="20"/>
                <w:szCs w:val="20"/>
              </w:rPr>
              <w:t>T</w:t>
            </w:r>
            <w:r>
              <w:rPr>
                <w:rFonts w:ascii="Arial" w:eastAsia="Arial" w:hAnsi="Arial" w:cs="Arial"/>
                <w:b/>
                <w:sz w:val="20"/>
                <w:szCs w:val="20"/>
                <w:vertAlign w:val="subscript"/>
              </w:rPr>
              <w:t>2</w:t>
            </w:r>
          </w:p>
        </w:tc>
        <w:tc>
          <w:tcPr>
            <w:tcW w:w="1217" w:type="dxa"/>
          </w:tcPr>
          <w:p w14:paraId="10A9A7D6" w14:textId="77777777" w:rsidR="009D70F5" w:rsidRDefault="009D70F5" w:rsidP="009805D1">
            <w:pPr>
              <w:jc w:val="center"/>
              <w:rPr>
                <w:rFonts w:ascii="Arial" w:eastAsia="Arial" w:hAnsi="Arial" w:cs="Arial"/>
                <w:b/>
                <w:sz w:val="20"/>
                <w:szCs w:val="20"/>
              </w:rPr>
            </w:pPr>
            <w:r>
              <w:rPr>
                <w:rFonts w:ascii="Arial" w:eastAsia="Arial" w:hAnsi="Arial" w:cs="Arial"/>
                <w:b/>
                <w:sz w:val="20"/>
                <w:szCs w:val="20"/>
              </w:rPr>
              <w:t>H</w:t>
            </w:r>
          </w:p>
        </w:tc>
        <w:tc>
          <w:tcPr>
            <w:tcW w:w="1249" w:type="dxa"/>
          </w:tcPr>
          <w:p w14:paraId="57987AC8" w14:textId="77777777" w:rsidR="009D70F5" w:rsidRDefault="009D70F5" w:rsidP="009805D1">
            <w:pPr>
              <w:jc w:val="center"/>
              <w:rPr>
                <w:rFonts w:ascii="Arial" w:eastAsia="Arial" w:hAnsi="Arial" w:cs="Arial"/>
                <w:sz w:val="20"/>
                <w:szCs w:val="20"/>
                <w:vertAlign w:val="superscript"/>
              </w:rPr>
            </w:pPr>
            <w:r>
              <w:rPr>
                <w:rFonts w:ascii="Arial" w:eastAsia="Arial" w:hAnsi="Arial" w:cs="Arial"/>
                <w:sz w:val="20"/>
                <w:szCs w:val="20"/>
              </w:rPr>
              <w:t>0.41±0.01</w:t>
            </w:r>
            <w:r>
              <w:rPr>
                <w:rFonts w:ascii="Arial" w:eastAsia="Arial" w:hAnsi="Arial" w:cs="Arial"/>
                <w:sz w:val="20"/>
                <w:szCs w:val="20"/>
                <w:vertAlign w:val="superscript"/>
              </w:rPr>
              <w:t>bc</w:t>
            </w:r>
          </w:p>
        </w:tc>
        <w:tc>
          <w:tcPr>
            <w:tcW w:w="1314" w:type="dxa"/>
          </w:tcPr>
          <w:p w14:paraId="0FAB33C9" w14:textId="77777777" w:rsidR="009D70F5" w:rsidRDefault="009D70F5" w:rsidP="009805D1">
            <w:pPr>
              <w:jc w:val="center"/>
              <w:rPr>
                <w:rFonts w:ascii="Arial" w:eastAsia="Arial" w:hAnsi="Arial" w:cs="Arial"/>
                <w:color w:val="000000"/>
                <w:sz w:val="20"/>
                <w:szCs w:val="20"/>
                <w:vertAlign w:val="superscript"/>
              </w:rPr>
            </w:pPr>
            <w:r>
              <w:rPr>
                <w:rFonts w:ascii="Arial" w:eastAsia="Arial" w:hAnsi="Arial" w:cs="Arial"/>
                <w:color w:val="000000"/>
                <w:sz w:val="20"/>
                <w:szCs w:val="20"/>
              </w:rPr>
              <w:t>0.49±0.01</w:t>
            </w:r>
            <w:r>
              <w:rPr>
                <w:rFonts w:ascii="Arial" w:eastAsia="Arial" w:hAnsi="Arial" w:cs="Arial"/>
                <w:color w:val="000000"/>
                <w:sz w:val="20"/>
                <w:szCs w:val="20"/>
                <w:vertAlign w:val="superscript"/>
              </w:rPr>
              <w:t>abc</w:t>
            </w:r>
          </w:p>
        </w:tc>
        <w:tc>
          <w:tcPr>
            <w:tcW w:w="1249" w:type="dxa"/>
          </w:tcPr>
          <w:p w14:paraId="35EE536D" w14:textId="77777777" w:rsidR="009D70F5" w:rsidRDefault="009D70F5" w:rsidP="009805D1">
            <w:pPr>
              <w:tabs>
                <w:tab w:val="left" w:pos="756"/>
              </w:tabs>
              <w:jc w:val="center"/>
              <w:rPr>
                <w:rFonts w:ascii="Arial" w:eastAsia="Arial" w:hAnsi="Arial" w:cs="Arial"/>
                <w:sz w:val="20"/>
                <w:szCs w:val="20"/>
              </w:rPr>
            </w:pPr>
            <w:r>
              <w:rPr>
                <w:rFonts w:ascii="Arial" w:eastAsia="Arial" w:hAnsi="Arial" w:cs="Arial"/>
                <w:sz w:val="20"/>
                <w:szCs w:val="20"/>
              </w:rPr>
              <w:t>0.53±0.02</w:t>
            </w:r>
            <w:r>
              <w:rPr>
                <w:rFonts w:ascii="Arial" w:eastAsia="Arial" w:hAnsi="Arial" w:cs="Arial"/>
                <w:sz w:val="20"/>
                <w:szCs w:val="20"/>
                <w:vertAlign w:val="superscript"/>
              </w:rPr>
              <w:t>bc</w:t>
            </w:r>
          </w:p>
        </w:tc>
        <w:tc>
          <w:tcPr>
            <w:tcW w:w="1249" w:type="dxa"/>
          </w:tcPr>
          <w:p w14:paraId="13035949" w14:textId="77777777" w:rsidR="009D70F5" w:rsidRDefault="009D70F5" w:rsidP="009805D1">
            <w:pPr>
              <w:jc w:val="center"/>
              <w:rPr>
                <w:rFonts w:ascii="Arial" w:eastAsia="Arial" w:hAnsi="Arial" w:cs="Arial"/>
                <w:color w:val="000000"/>
                <w:sz w:val="20"/>
                <w:szCs w:val="20"/>
                <w:vertAlign w:val="superscript"/>
              </w:rPr>
            </w:pPr>
            <w:r>
              <w:rPr>
                <w:rFonts w:ascii="Arial" w:eastAsia="Arial" w:hAnsi="Arial" w:cs="Arial"/>
                <w:color w:val="000000"/>
                <w:sz w:val="20"/>
                <w:szCs w:val="20"/>
              </w:rPr>
              <w:t>0.56±0.01</w:t>
            </w:r>
            <w:r>
              <w:rPr>
                <w:rFonts w:ascii="Arial" w:eastAsia="Arial" w:hAnsi="Arial" w:cs="Arial"/>
                <w:color w:val="000000"/>
                <w:sz w:val="20"/>
                <w:szCs w:val="20"/>
                <w:vertAlign w:val="superscript"/>
              </w:rPr>
              <w:t>cd</w:t>
            </w:r>
          </w:p>
          <w:p w14:paraId="02851373" w14:textId="77777777" w:rsidR="009D70F5" w:rsidRDefault="009D70F5" w:rsidP="009805D1">
            <w:pPr>
              <w:jc w:val="center"/>
              <w:rPr>
                <w:rFonts w:ascii="Arial" w:eastAsia="Arial" w:hAnsi="Arial" w:cs="Arial"/>
                <w:sz w:val="20"/>
                <w:szCs w:val="20"/>
              </w:rPr>
            </w:pPr>
          </w:p>
        </w:tc>
        <w:tc>
          <w:tcPr>
            <w:tcW w:w="1249" w:type="dxa"/>
          </w:tcPr>
          <w:p w14:paraId="4647D2A8" w14:textId="77777777" w:rsidR="009D70F5" w:rsidRDefault="009D70F5" w:rsidP="009805D1">
            <w:pPr>
              <w:jc w:val="center"/>
              <w:rPr>
                <w:rFonts w:ascii="Arial" w:eastAsia="Arial" w:hAnsi="Arial" w:cs="Arial"/>
                <w:sz w:val="20"/>
                <w:szCs w:val="20"/>
                <w:vertAlign w:val="superscript"/>
              </w:rPr>
            </w:pPr>
            <w:r>
              <w:rPr>
                <w:rFonts w:ascii="Arial" w:eastAsia="Arial" w:hAnsi="Arial" w:cs="Arial"/>
                <w:sz w:val="20"/>
                <w:szCs w:val="20"/>
              </w:rPr>
              <w:t>0.65±0.01</w:t>
            </w:r>
            <w:r>
              <w:rPr>
                <w:rFonts w:ascii="Arial" w:eastAsia="Arial" w:hAnsi="Arial" w:cs="Arial"/>
                <w:sz w:val="20"/>
                <w:szCs w:val="20"/>
                <w:vertAlign w:val="superscript"/>
              </w:rPr>
              <w:t>a</w:t>
            </w:r>
          </w:p>
        </w:tc>
        <w:tc>
          <w:tcPr>
            <w:tcW w:w="1314" w:type="dxa"/>
          </w:tcPr>
          <w:p w14:paraId="4C69537F" w14:textId="77777777" w:rsidR="009D70F5" w:rsidRDefault="009D70F5" w:rsidP="009805D1">
            <w:pPr>
              <w:jc w:val="center"/>
              <w:rPr>
                <w:rFonts w:ascii="Arial" w:eastAsia="Arial" w:hAnsi="Arial" w:cs="Arial"/>
                <w:sz w:val="20"/>
                <w:szCs w:val="20"/>
                <w:vertAlign w:val="superscript"/>
              </w:rPr>
            </w:pPr>
            <w:r>
              <w:rPr>
                <w:rFonts w:ascii="Arial" w:eastAsia="Arial" w:hAnsi="Arial" w:cs="Arial"/>
                <w:sz w:val="20"/>
                <w:szCs w:val="20"/>
              </w:rPr>
              <w:t>0.67±0.01</w:t>
            </w:r>
            <w:r>
              <w:rPr>
                <w:rFonts w:ascii="Arial" w:eastAsia="Arial" w:hAnsi="Arial" w:cs="Arial"/>
                <w:sz w:val="20"/>
                <w:szCs w:val="20"/>
                <w:vertAlign w:val="superscript"/>
              </w:rPr>
              <w:t>bc</w:t>
            </w:r>
          </w:p>
        </w:tc>
        <w:tc>
          <w:tcPr>
            <w:tcW w:w="1314" w:type="dxa"/>
          </w:tcPr>
          <w:p w14:paraId="7FB4FF28" w14:textId="77777777" w:rsidR="009D70F5" w:rsidRDefault="009D70F5" w:rsidP="009805D1">
            <w:pPr>
              <w:jc w:val="center"/>
              <w:rPr>
                <w:rFonts w:ascii="Arial" w:eastAsia="Arial" w:hAnsi="Arial" w:cs="Arial"/>
                <w:color w:val="000000"/>
                <w:sz w:val="20"/>
                <w:szCs w:val="20"/>
                <w:vertAlign w:val="superscript"/>
              </w:rPr>
            </w:pPr>
            <w:r>
              <w:rPr>
                <w:rFonts w:ascii="Arial" w:eastAsia="Arial" w:hAnsi="Arial" w:cs="Arial"/>
                <w:color w:val="000000"/>
                <w:sz w:val="20"/>
                <w:szCs w:val="20"/>
              </w:rPr>
              <w:t>0.7±0.02</w:t>
            </w:r>
            <w:r>
              <w:rPr>
                <w:rFonts w:ascii="Arial" w:eastAsia="Arial" w:hAnsi="Arial" w:cs="Arial"/>
                <w:color w:val="000000"/>
                <w:sz w:val="20"/>
                <w:szCs w:val="20"/>
                <w:vertAlign w:val="superscript"/>
              </w:rPr>
              <w:t>bcd</w:t>
            </w:r>
          </w:p>
          <w:p w14:paraId="5DADA16F" w14:textId="77777777" w:rsidR="009D70F5" w:rsidRDefault="009D70F5" w:rsidP="009805D1">
            <w:pPr>
              <w:jc w:val="center"/>
              <w:rPr>
                <w:rFonts w:ascii="Arial" w:eastAsia="Arial" w:hAnsi="Arial" w:cs="Arial"/>
                <w:sz w:val="20"/>
                <w:szCs w:val="20"/>
              </w:rPr>
            </w:pPr>
          </w:p>
        </w:tc>
        <w:tc>
          <w:tcPr>
            <w:tcW w:w="1314" w:type="dxa"/>
          </w:tcPr>
          <w:p w14:paraId="6916FB8F" w14:textId="77777777" w:rsidR="009D70F5" w:rsidRDefault="009D70F5" w:rsidP="009805D1">
            <w:pPr>
              <w:jc w:val="center"/>
              <w:rPr>
                <w:rFonts w:ascii="Arial" w:eastAsia="Arial" w:hAnsi="Arial" w:cs="Arial"/>
                <w:color w:val="000000"/>
                <w:sz w:val="20"/>
                <w:szCs w:val="20"/>
                <w:vertAlign w:val="superscript"/>
              </w:rPr>
            </w:pPr>
            <w:r>
              <w:rPr>
                <w:rFonts w:ascii="Arial" w:eastAsia="Arial" w:hAnsi="Arial" w:cs="Arial"/>
                <w:color w:val="000000"/>
                <w:sz w:val="20"/>
                <w:szCs w:val="20"/>
              </w:rPr>
              <w:t>0.7±0.02</w:t>
            </w:r>
            <w:r>
              <w:rPr>
                <w:rFonts w:ascii="Arial" w:eastAsia="Arial" w:hAnsi="Arial" w:cs="Arial"/>
                <w:color w:val="000000"/>
                <w:sz w:val="20"/>
                <w:szCs w:val="20"/>
                <w:vertAlign w:val="superscript"/>
              </w:rPr>
              <w:t>bc</w:t>
            </w:r>
          </w:p>
          <w:p w14:paraId="31BD8DCB" w14:textId="77777777" w:rsidR="009D70F5" w:rsidRDefault="009D70F5" w:rsidP="009805D1">
            <w:pPr>
              <w:jc w:val="center"/>
              <w:rPr>
                <w:rFonts w:ascii="Arial" w:eastAsia="Arial" w:hAnsi="Arial" w:cs="Arial"/>
                <w:sz w:val="20"/>
                <w:szCs w:val="20"/>
              </w:rPr>
            </w:pPr>
          </w:p>
        </w:tc>
        <w:tc>
          <w:tcPr>
            <w:tcW w:w="1249" w:type="dxa"/>
          </w:tcPr>
          <w:p w14:paraId="4FF56D5A" w14:textId="77777777" w:rsidR="009D70F5" w:rsidRDefault="009D70F5" w:rsidP="009805D1">
            <w:pPr>
              <w:jc w:val="center"/>
              <w:rPr>
                <w:rFonts w:ascii="Arial" w:eastAsia="Arial" w:hAnsi="Arial" w:cs="Arial"/>
                <w:color w:val="000000"/>
                <w:sz w:val="20"/>
                <w:szCs w:val="20"/>
                <w:vertAlign w:val="superscript"/>
              </w:rPr>
            </w:pPr>
            <w:r>
              <w:rPr>
                <w:rFonts w:ascii="Arial" w:eastAsia="Arial" w:hAnsi="Arial" w:cs="Arial"/>
                <w:color w:val="000000"/>
                <w:sz w:val="20"/>
                <w:szCs w:val="20"/>
              </w:rPr>
              <w:t>0.77±0.01</w:t>
            </w:r>
            <w:r>
              <w:rPr>
                <w:rFonts w:ascii="Arial" w:eastAsia="Arial" w:hAnsi="Arial" w:cs="Arial"/>
                <w:color w:val="000000"/>
                <w:sz w:val="20"/>
                <w:szCs w:val="20"/>
                <w:vertAlign w:val="superscript"/>
              </w:rPr>
              <w:t>bc</w:t>
            </w:r>
          </w:p>
          <w:p w14:paraId="1570EFE9" w14:textId="77777777" w:rsidR="009D70F5" w:rsidRDefault="009D70F5" w:rsidP="009805D1">
            <w:pPr>
              <w:jc w:val="center"/>
              <w:rPr>
                <w:rFonts w:ascii="Arial" w:eastAsia="Arial" w:hAnsi="Arial" w:cs="Arial"/>
                <w:sz w:val="20"/>
                <w:szCs w:val="20"/>
              </w:rPr>
            </w:pPr>
          </w:p>
        </w:tc>
      </w:tr>
      <w:tr w:rsidR="009D70F5" w14:paraId="0D805D44" w14:textId="77777777" w:rsidTr="009805D1">
        <w:trPr>
          <w:trHeight w:val="454"/>
          <w:jc w:val="center"/>
        </w:trPr>
        <w:tc>
          <w:tcPr>
            <w:tcW w:w="1295" w:type="dxa"/>
            <w:vMerge/>
          </w:tcPr>
          <w:p w14:paraId="17EFD5E5" w14:textId="77777777" w:rsidR="009D70F5" w:rsidRDefault="009D70F5" w:rsidP="009805D1">
            <w:pPr>
              <w:widowControl w:val="0"/>
              <w:pBdr>
                <w:top w:val="nil"/>
                <w:left w:val="nil"/>
                <w:bottom w:val="nil"/>
                <w:right w:val="nil"/>
                <w:between w:val="nil"/>
              </w:pBdr>
              <w:spacing w:line="276" w:lineRule="auto"/>
              <w:rPr>
                <w:rFonts w:ascii="Arial" w:eastAsia="Arial" w:hAnsi="Arial" w:cs="Arial"/>
                <w:sz w:val="20"/>
                <w:szCs w:val="20"/>
              </w:rPr>
            </w:pPr>
          </w:p>
        </w:tc>
        <w:tc>
          <w:tcPr>
            <w:tcW w:w="1217" w:type="dxa"/>
          </w:tcPr>
          <w:p w14:paraId="66ED824A" w14:textId="77777777" w:rsidR="009D70F5" w:rsidRDefault="009D70F5" w:rsidP="009805D1">
            <w:pPr>
              <w:jc w:val="center"/>
              <w:rPr>
                <w:rFonts w:ascii="Arial" w:eastAsia="Arial" w:hAnsi="Arial" w:cs="Arial"/>
                <w:b/>
                <w:sz w:val="20"/>
                <w:szCs w:val="20"/>
              </w:rPr>
            </w:pPr>
            <w:r>
              <w:rPr>
                <w:rFonts w:ascii="Arial" w:eastAsia="Arial" w:hAnsi="Arial" w:cs="Arial"/>
                <w:b/>
                <w:sz w:val="20"/>
                <w:szCs w:val="20"/>
              </w:rPr>
              <w:t>M</w:t>
            </w:r>
          </w:p>
        </w:tc>
        <w:tc>
          <w:tcPr>
            <w:tcW w:w="1249" w:type="dxa"/>
          </w:tcPr>
          <w:p w14:paraId="40AC3164" w14:textId="77777777" w:rsidR="009D70F5" w:rsidRDefault="009D70F5" w:rsidP="009805D1">
            <w:pPr>
              <w:jc w:val="center"/>
              <w:rPr>
                <w:rFonts w:ascii="Arial" w:eastAsia="Arial" w:hAnsi="Arial" w:cs="Arial"/>
                <w:sz w:val="20"/>
                <w:szCs w:val="20"/>
                <w:vertAlign w:val="superscript"/>
              </w:rPr>
            </w:pPr>
            <w:r>
              <w:rPr>
                <w:rFonts w:ascii="Arial" w:eastAsia="Arial" w:hAnsi="Arial" w:cs="Arial"/>
                <w:sz w:val="20"/>
                <w:szCs w:val="20"/>
              </w:rPr>
              <w:t>0.41±0.01</w:t>
            </w:r>
            <w:r>
              <w:rPr>
                <w:rFonts w:ascii="Arial" w:eastAsia="Arial" w:hAnsi="Arial" w:cs="Arial"/>
                <w:sz w:val="20"/>
                <w:szCs w:val="20"/>
                <w:vertAlign w:val="superscript"/>
              </w:rPr>
              <w:t>bc</w:t>
            </w:r>
          </w:p>
        </w:tc>
        <w:tc>
          <w:tcPr>
            <w:tcW w:w="1314" w:type="dxa"/>
          </w:tcPr>
          <w:p w14:paraId="28EFA15F" w14:textId="77777777" w:rsidR="009D70F5" w:rsidRDefault="009D70F5" w:rsidP="009805D1">
            <w:pPr>
              <w:jc w:val="center"/>
              <w:rPr>
                <w:rFonts w:ascii="Arial" w:eastAsia="Arial" w:hAnsi="Arial" w:cs="Arial"/>
                <w:sz w:val="20"/>
                <w:szCs w:val="20"/>
                <w:vertAlign w:val="superscript"/>
              </w:rPr>
            </w:pPr>
            <w:r>
              <w:rPr>
                <w:rFonts w:ascii="Arial" w:eastAsia="Arial" w:hAnsi="Arial" w:cs="Arial"/>
                <w:sz w:val="20"/>
                <w:szCs w:val="20"/>
              </w:rPr>
              <w:t>0.44±0.01</w:t>
            </w:r>
            <w:r>
              <w:rPr>
                <w:rFonts w:ascii="Arial" w:eastAsia="Arial" w:hAnsi="Arial" w:cs="Arial"/>
                <w:sz w:val="20"/>
                <w:szCs w:val="20"/>
                <w:vertAlign w:val="superscript"/>
              </w:rPr>
              <w:t>def</w:t>
            </w:r>
          </w:p>
        </w:tc>
        <w:tc>
          <w:tcPr>
            <w:tcW w:w="1249" w:type="dxa"/>
          </w:tcPr>
          <w:p w14:paraId="0C0E7D66" w14:textId="77777777" w:rsidR="009D70F5" w:rsidRDefault="009D70F5" w:rsidP="009805D1">
            <w:pPr>
              <w:jc w:val="center"/>
              <w:rPr>
                <w:rFonts w:ascii="Arial" w:eastAsia="Arial" w:hAnsi="Arial" w:cs="Arial"/>
                <w:sz w:val="20"/>
                <w:szCs w:val="20"/>
                <w:vertAlign w:val="superscript"/>
              </w:rPr>
            </w:pPr>
            <w:r>
              <w:rPr>
                <w:rFonts w:ascii="Arial" w:eastAsia="Arial" w:hAnsi="Arial" w:cs="Arial"/>
                <w:sz w:val="20"/>
                <w:szCs w:val="20"/>
              </w:rPr>
              <w:t>0.5±0.01</w:t>
            </w:r>
            <w:r>
              <w:rPr>
                <w:rFonts w:ascii="Arial" w:eastAsia="Arial" w:hAnsi="Arial" w:cs="Arial"/>
                <w:sz w:val="20"/>
                <w:szCs w:val="20"/>
                <w:vertAlign w:val="superscript"/>
              </w:rPr>
              <w:t>c</w:t>
            </w:r>
          </w:p>
        </w:tc>
        <w:tc>
          <w:tcPr>
            <w:tcW w:w="1249" w:type="dxa"/>
          </w:tcPr>
          <w:p w14:paraId="22ED7B43" w14:textId="77777777" w:rsidR="009D70F5" w:rsidRDefault="009D70F5" w:rsidP="009805D1">
            <w:pPr>
              <w:jc w:val="center"/>
              <w:rPr>
                <w:rFonts w:ascii="Arial" w:eastAsia="Arial" w:hAnsi="Arial" w:cs="Arial"/>
                <w:sz w:val="20"/>
                <w:szCs w:val="20"/>
                <w:vertAlign w:val="superscript"/>
              </w:rPr>
            </w:pPr>
            <w:r>
              <w:rPr>
                <w:rFonts w:ascii="Arial" w:eastAsia="Arial" w:hAnsi="Arial" w:cs="Arial"/>
                <w:sz w:val="20"/>
                <w:szCs w:val="20"/>
              </w:rPr>
              <w:t>0.52±0.01</w:t>
            </w:r>
            <w:r>
              <w:rPr>
                <w:rFonts w:ascii="Arial" w:eastAsia="Arial" w:hAnsi="Arial" w:cs="Arial"/>
                <w:sz w:val="20"/>
                <w:szCs w:val="20"/>
                <w:vertAlign w:val="superscript"/>
              </w:rPr>
              <w:t>de</w:t>
            </w:r>
          </w:p>
        </w:tc>
        <w:tc>
          <w:tcPr>
            <w:tcW w:w="1249" w:type="dxa"/>
          </w:tcPr>
          <w:p w14:paraId="0B9E7E94" w14:textId="77777777" w:rsidR="009D70F5" w:rsidRDefault="009D70F5" w:rsidP="009805D1">
            <w:pPr>
              <w:jc w:val="center"/>
              <w:rPr>
                <w:rFonts w:ascii="Arial" w:eastAsia="Arial" w:hAnsi="Arial" w:cs="Arial"/>
                <w:sz w:val="20"/>
                <w:szCs w:val="20"/>
                <w:vertAlign w:val="superscript"/>
              </w:rPr>
            </w:pPr>
            <w:r>
              <w:rPr>
                <w:rFonts w:ascii="Arial" w:eastAsia="Arial" w:hAnsi="Arial" w:cs="Arial"/>
                <w:sz w:val="20"/>
                <w:szCs w:val="20"/>
              </w:rPr>
              <w:t>0.58±0.01</w:t>
            </w:r>
            <w:r>
              <w:rPr>
                <w:rFonts w:ascii="Arial" w:eastAsia="Arial" w:hAnsi="Arial" w:cs="Arial"/>
                <w:sz w:val="20"/>
                <w:szCs w:val="20"/>
                <w:vertAlign w:val="superscript"/>
              </w:rPr>
              <w:t>c</w:t>
            </w:r>
          </w:p>
        </w:tc>
        <w:tc>
          <w:tcPr>
            <w:tcW w:w="1314" w:type="dxa"/>
          </w:tcPr>
          <w:p w14:paraId="5A6AA0F2" w14:textId="77777777" w:rsidR="009D70F5" w:rsidRDefault="009D70F5" w:rsidP="009805D1">
            <w:pPr>
              <w:jc w:val="center"/>
              <w:rPr>
                <w:rFonts w:ascii="Arial" w:eastAsia="Arial" w:hAnsi="Arial" w:cs="Arial"/>
                <w:color w:val="000000"/>
                <w:sz w:val="20"/>
                <w:szCs w:val="20"/>
                <w:vertAlign w:val="superscript"/>
              </w:rPr>
            </w:pPr>
            <w:r>
              <w:rPr>
                <w:rFonts w:ascii="Arial" w:eastAsia="Arial" w:hAnsi="Arial" w:cs="Arial"/>
                <w:color w:val="000000"/>
                <w:sz w:val="20"/>
                <w:szCs w:val="20"/>
              </w:rPr>
              <w:t>0.63±0.02</w:t>
            </w:r>
            <w:r>
              <w:rPr>
                <w:rFonts w:ascii="Arial" w:eastAsia="Arial" w:hAnsi="Arial" w:cs="Arial"/>
                <w:color w:val="000000"/>
                <w:sz w:val="20"/>
                <w:szCs w:val="20"/>
                <w:vertAlign w:val="superscript"/>
              </w:rPr>
              <w:t>de</w:t>
            </w:r>
          </w:p>
        </w:tc>
        <w:tc>
          <w:tcPr>
            <w:tcW w:w="1314" w:type="dxa"/>
          </w:tcPr>
          <w:p w14:paraId="47AD520F" w14:textId="77777777" w:rsidR="009D70F5" w:rsidRDefault="009D70F5" w:rsidP="009805D1">
            <w:pPr>
              <w:jc w:val="center"/>
              <w:rPr>
                <w:rFonts w:ascii="Arial" w:eastAsia="Arial" w:hAnsi="Arial" w:cs="Arial"/>
                <w:color w:val="000000"/>
                <w:sz w:val="20"/>
                <w:szCs w:val="20"/>
                <w:vertAlign w:val="superscript"/>
              </w:rPr>
            </w:pPr>
            <w:r>
              <w:rPr>
                <w:rFonts w:ascii="Arial" w:eastAsia="Arial" w:hAnsi="Arial" w:cs="Arial"/>
                <w:color w:val="000000"/>
                <w:sz w:val="20"/>
                <w:szCs w:val="20"/>
              </w:rPr>
              <w:t>0.67±0.01</w:t>
            </w:r>
            <w:r>
              <w:rPr>
                <w:rFonts w:ascii="Arial" w:eastAsia="Arial" w:hAnsi="Arial" w:cs="Arial"/>
                <w:color w:val="000000"/>
                <w:sz w:val="20"/>
                <w:szCs w:val="20"/>
                <w:vertAlign w:val="superscript"/>
              </w:rPr>
              <w:t>de</w:t>
            </w:r>
          </w:p>
        </w:tc>
        <w:tc>
          <w:tcPr>
            <w:tcW w:w="1314" w:type="dxa"/>
          </w:tcPr>
          <w:p w14:paraId="5F31E3BC" w14:textId="77777777" w:rsidR="009D70F5" w:rsidRDefault="009D70F5" w:rsidP="009805D1">
            <w:pPr>
              <w:jc w:val="center"/>
              <w:rPr>
                <w:rFonts w:ascii="Arial" w:eastAsia="Arial" w:hAnsi="Arial" w:cs="Arial"/>
                <w:color w:val="000000"/>
                <w:sz w:val="20"/>
                <w:szCs w:val="20"/>
                <w:vertAlign w:val="superscript"/>
              </w:rPr>
            </w:pPr>
            <w:r>
              <w:rPr>
                <w:rFonts w:ascii="Arial" w:eastAsia="Arial" w:hAnsi="Arial" w:cs="Arial"/>
                <w:color w:val="000000"/>
                <w:sz w:val="20"/>
                <w:szCs w:val="20"/>
              </w:rPr>
              <w:t>0.67±0.01</w:t>
            </w:r>
            <w:r>
              <w:rPr>
                <w:rFonts w:ascii="Arial" w:eastAsia="Arial" w:hAnsi="Arial" w:cs="Arial"/>
                <w:color w:val="000000"/>
                <w:sz w:val="20"/>
                <w:szCs w:val="20"/>
                <w:vertAlign w:val="superscript"/>
              </w:rPr>
              <w:t>def</w:t>
            </w:r>
          </w:p>
          <w:p w14:paraId="17FA9EC8" w14:textId="77777777" w:rsidR="009D70F5" w:rsidRDefault="009D70F5" w:rsidP="009805D1">
            <w:pPr>
              <w:jc w:val="center"/>
              <w:rPr>
                <w:rFonts w:ascii="Arial" w:eastAsia="Arial" w:hAnsi="Arial" w:cs="Arial"/>
                <w:sz w:val="20"/>
                <w:szCs w:val="20"/>
              </w:rPr>
            </w:pPr>
          </w:p>
        </w:tc>
        <w:tc>
          <w:tcPr>
            <w:tcW w:w="1249" w:type="dxa"/>
          </w:tcPr>
          <w:p w14:paraId="04AA1F53" w14:textId="77777777" w:rsidR="009D70F5" w:rsidRDefault="009D70F5" w:rsidP="009805D1">
            <w:pPr>
              <w:jc w:val="center"/>
              <w:rPr>
                <w:rFonts w:ascii="Arial" w:eastAsia="Arial" w:hAnsi="Arial" w:cs="Arial"/>
                <w:color w:val="000000"/>
                <w:sz w:val="20"/>
                <w:szCs w:val="20"/>
                <w:vertAlign w:val="superscript"/>
              </w:rPr>
            </w:pPr>
            <w:r>
              <w:rPr>
                <w:rFonts w:ascii="Arial" w:eastAsia="Arial" w:hAnsi="Arial" w:cs="Arial"/>
                <w:color w:val="000000"/>
                <w:sz w:val="20"/>
                <w:szCs w:val="20"/>
              </w:rPr>
              <w:t>0.73±0.01</w:t>
            </w:r>
            <w:r>
              <w:rPr>
                <w:rFonts w:ascii="Arial" w:eastAsia="Arial" w:hAnsi="Arial" w:cs="Arial"/>
                <w:color w:val="000000"/>
                <w:sz w:val="20"/>
                <w:szCs w:val="20"/>
                <w:vertAlign w:val="superscript"/>
              </w:rPr>
              <w:t>cd</w:t>
            </w:r>
          </w:p>
        </w:tc>
      </w:tr>
      <w:tr w:rsidR="009D70F5" w14:paraId="4CD0B2E6" w14:textId="77777777" w:rsidTr="009805D1">
        <w:trPr>
          <w:trHeight w:val="454"/>
          <w:jc w:val="center"/>
        </w:trPr>
        <w:tc>
          <w:tcPr>
            <w:tcW w:w="1295" w:type="dxa"/>
            <w:vMerge w:val="restart"/>
          </w:tcPr>
          <w:p w14:paraId="1086B054" w14:textId="77777777" w:rsidR="009D70F5" w:rsidRDefault="009D70F5" w:rsidP="009805D1">
            <w:pPr>
              <w:jc w:val="center"/>
              <w:rPr>
                <w:rFonts w:ascii="Arial" w:eastAsia="Arial" w:hAnsi="Arial" w:cs="Arial"/>
                <w:b/>
                <w:sz w:val="20"/>
                <w:szCs w:val="20"/>
              </w:rPr>
            </w:pPr>
            <w:r>
              <w:rPr>
                <w:rFonts w:ascii="Arial" w:eastAsia="Arial" w:hAnsi="Arial" w:cs="Arial"/>
                <w:b/>
                <w:sz w:val="20"/>
                <w:szCs w:val="20"/>
              </w:rPr>
              <w:t>T</w:t>
            </w:r>
            <w:r>
              <w:rPr>
                <w:rFonts w:ascii="Arial" w:eastAsia="Arial" w:hAnsi="Arial" w:cs="Arial"/>
                <w:b/>
                <w:sz w:val="20"/>
                <w:szCs w:val="20"/>
                <w:vertAlign w:val="subscript"/>
              </w:rPr>
              <w:t>3</w:t>
            </w:r>
          </w:p>
        </w:tc>
        <w:tc>
          <w:tcPr>
            <w:tcW w:w="1217" w:type="dxa"/>
          </w:tcPr>
          <w:p w14:paraId="1A2749F4" w14:textId="77777777" w:rsidR="009D70F5" w:rsidRDefault="009D70F5" w:rsidP="009805D1">
            <w:pPr>
              <w:jc w:val="center"/>
              <w:rPr>
                <w:rFonts w:ascii="Arial" w:eastAsia="Arial" w:hAnsi="Arial" w:cs="Arial"/>
                <w:b/>
                <w:sz w:val="20"/>
                <w:szCs w:val="20"/>
              </w:rPr>
            </w:pPr>
            <w:r>
              <w:rPr>
                <w:rFonts w:ascii="Arial" w:eastAsia="Arial" w:hAnsi="Arial" w:cs="Arial"/>
                <w:b/>
                <w:sz w:val="20"/>
                <w:szCs w:val="20"/>
              </w:rPr>
              <w:t>H</w:t>
            </w:r>
          </w:p>
        </w:tc>
        <w:tc>
          <w:tcPr>
            <w:tcW w:w="1249" w:type="dxa"/>
          </w:tcPr>
          <w:p w14:paraId="704CDB65" w14:textId="77777777" w:rsidR="009D70F5" w:rsidRDefault="009D70F5" w:rsidP="009805D1">
            <w:pPr>
              <w:jc w:val="center"/>
              <w:rPr>
                <w:rFonts w:ascii="Arial" w:eastAsia="Arial" w:hAnsi="Arial" w:cs="Arial"/>
                <w:sz w:val="20"/>
                <w:szCs w:val="20"/>
                <w:vertAlign w:val="superscript"/>
              </w:rPr>
            </w:pPr>
            <w:r>
              <w:rPr>
                <w:rFonts w:ascii="Arial" w:eastAsia="Arial" w:hAnsi="Arial" w:cs="Arial"/>
                <w:sz w:val="20"/>
                <w:szCs w:val="20"/>
              </w:rPr>
              <w:t>0.42±0.01</w:t>
            </w:r>
            <w:r>
              <w:rPr>
                <w:rFonts w:ascii="Arial" w:eastAsia="Arial" w:hAnsi="Arial" w:cs="Arial"/>
                <w:sz w:val="20"/>
                <w:szCs w:val="20"/>
                <w:vertAlign w:val="superscript"/>
              </w:rPr>
              <w:t>b</w:t>
            </w:r>
          </w:p>
        </w:tc>
        <w:tc>
          <w:tcPr>
            <w:tcW w:w="1314" w:type="dxa"/>
          </w:tcPr>
          <w:p w14:paraId="4F89B604" w14:textId="77777777" w:rsidR="009D70F5" w:rsidRDefault="009D70F5" w:rsidP="009805D1">
            <w:pPr>
              <w:jc w:val="center"/>
              <w:rPr>
                <w:rFonts w:ascii="Arial" w:eastAsia="Arial" w:hAnsi="Arial" w:cs="Arial"/>
                <w:color w:val="000000"/>
                <w:sz w:val="20"/>
                <w:szCs w:val="20"/>
                <w:vertAlign w:val="superscript"/>
              </w:rPr>
            </w:pPr>
            <w:r>
              <w:rPr>
                <w:rFonts w:ascii="Arial" w:eastAsia="Arial" w:hAnsi="Arial" w:cs="Arial"/>
                <w:color w:val="000000"/>
                <w:sz w:val="20"/>
                <w:szCs w:val="20"/>
              </w:rPr>
              <w:t>0.5±0.02</w:t>
            </w:r>
            <w:r>
              <w:rPr>
                <w:rFonts w:ascii="Arial" w:eastAsia="Arial" w:hAnsi="Arial" w:cs="Arial"/>
                <w:color w:val="000000"/>
                <w:sz w:val="20"/>
                <w:szCs w:val="20"/>
                <w:vertAlign w:val="superscript"/>
              </w:rPr>
              <w:t>ab</w:t>
            </w:r>
          </w:p>
        </w:tc>
        <w:tc>
          <w:tcPr>
            <w:tcW w:w="1249" w:type="dxa"/>
          </w:tcPr>
          <w:p w14:paraId="711888E6" w14:textId="77777777" w:rsidR="009D70F5" w:rsidRDefault="009D70F5" w:rsidP="009805D1">
            <w:pPr>
              <w:jc w:val="center"/>
              <w:rPr>
                <w:rFonts w:ascii="Arial" w:eastAsia="Arial" w:hAnsi="Arial" w:cs="Arial"/>
                <w:sz w:val="20"/>
                <w:szCs w:val="20"/>
                <w:vertAlign w:val="superscript"/>
              </w:rPr>
            </w:pPr>
            <w:r>
              <w:rPr>
                <w:rFonts w:ascii="Arial" w:eastAsia="Arial" w:hAnsi="Arial" w:cs="Arial"/>
                <w:sz w:val="20"/>
                <w:szCs w:val="20"/>
              </w:rPr>
              <w:t>0.55±0.01</w:t>
            </w:r>
            <w:r>
              <w:rPr>
                <w:rFonts w:ascii="Arial" w:eastAsia="Arial" w:hAnsi="Arial" w:cs="Arial"/>
                <w:sz w:val="20"/>
                <w:szCs w:val="20"/>
                <w:vertAlign w:val="superscript"/>
              </w:rPr>
              <w:t>ab</w:t>
            </w:r>
          </w:p>
        </w:tc>
        <w:tc>
          <w:tcPr>
            <w:tcW w:w="1249" w:type="dxa"/>
          </w:tcPr>
          <w:p w14:paraId="5548CA67" w14:textId="77777777" w:rsidR="009D70F5" w:rsidRDefault="009D70F5" w:rsidP="009805D1">
            <w:pPr>
              <w:jc w:val="center"/>
              <w:rPr>
                <w:rFonts w:ascii="Arial" w:eastAsia="Arial" w:hAnsi="Arial" w:cs="Arial"/>
                <w:color w:val="000000"/>
                <w:sz w:val="20"/>
                <w:szCs w:val="20"/>
                <w:vertAlign w:val="superscript"/>
              </w:rPr>
            </w:pPr>
            <w:r>
              <w:rPr>
                <w:rFonts w:ascii="Arial" w:eastAsia="Arial" w:hAnsi="Arial" w:cs="Arial"/>
                <w:color w:val="000000"/>
                <w:sz w:val="20"/>
                <w:szCs w:val="20"/>
              </w:rPr>
              <w:t>0.60±0.01</w:t>
            </w:r>
            <w:r>
              <w:rPr>
                <w:rFonts w:ascii="Arial" w:eastAsia="Arial" w:hAnsi="Arial" w:cs="Arial"/>
                <w:color w:val="000000"/>
                <w:sz w:val="20"/>
                <w:szCs w:val="20"/>
                <w:vertAlign w:val="superscript"/>
              </w:rPr>
              <w:t>ab</w:t>
            </w:r>
          </w:p>
        </w:tc>
        <w:tc>
          <w:tcPr>
            <w:tcW w:w="1249" w:type="dxa"/>
          </w:tcPr>
          <w:p w14:paraId="6489AC27" w14:textId="77777777" w:rsidR="009D70F5" w:rsidRDefault="009D70F5" w:rsidP="009805D1">
            <w:pPr>
              <w:jc w:val="center"/>
              <w:rPr>
                <w:rFonts w:ascii="Arial" w:eastAsia="Arial" w:hAnsi="Arial" w:cs="Arial"/>
                <w:sz w:val="20"/>
                <w:szCs w:val="20"/>
                <w:vertAlign w:val="superscript"/>
              </w:rPr>
            </w:pPr>
            <w:r>
              <w:rPr>
                <w:rFonts w:ascii="Arial" w:eastAsia="Arial" w:hAnsi="Arial" w:cs="Arial"/>
                <w:sz w:val="20"/>
                <w:szCs w:val="20"/>
              </w:rPr>
              <w:t>0.67±0.01</w:t>
            </w:r>
            <w:r>
              <w:rPr>
                <w:rFonts w:ascii="Arial" w:eastAsia="Arial" w:hAnsi="Arial" w:cs="Arial"/>
                <w:sz w:val="20"/>
                <w:szCs w:val="20"/>
                <w:vertAlign w:val="superscript"/>
              </w:rPr>
              <w:t>a</w:t>
            </w:r>
          </w:p>
        </w:tc>
        <w:tc>
          <w:tcPr>
            <w:tcW w:w="1314" w:type="dxa"/>
          </w:tcPr>
          <w:p w14:paraId="109E531A" w14:textId="77777777" w:rsidR="009D70F5" w:rsidRDefault="009D70F5" w:rsidP="009805D1">
            <w:pPr>
              <w:jc w:val="center"/>
              <w:rPr>
                <w:rFonts w:ascii="Arial" w:eastAsia="Arial" w:hAnsi="Arial" w:cs="Arial"/>
                <w:sz w:val="20"/>
                <w:szCs w:val="20"/>
                <w:vertAlign w:val="superscript"/>
              </w:rPr>
            </w:pPr>
            <w:r>
              <w:rPr>
                <w:rFonts w:ascii="Arial" w:eastAsia="Arial" w:hAnsi="Arial" w:cs="Arial"/>
                <w:sz w:val="20"/>
                <w:szCs w:val="20"/>
              </w:rPr>
              <w:t>0.70±0.01</w:t>
            </w:r>
            <w:r>
              <w:rPr>
                <w:rFonts w:ascii="Arial" w:eastAsia="Arial" w:hAnsi="Arial" w:cs="Arial"/>
                <w:sz w:val="20"/>
                <w:szCs w:val="20"/>
                <w:vertAlign w:val="superscript"/>
              </w:rPr>
              <w:t>ab</w:t>
            </w:r>
          </w:p>
        </w:tc>
        <w:tc>
          <w:tcPr>
            <w:tcW w:w="1314" w:type="dxa"/>
          </w:tcPr>
          <w:p w14:paraId="24E6B462" w14:textId="77777777" w:rsidR="009D70F5" w:rsidRDefault="009D70F5" w:rsidP="009805D1">
            <w:pPr>
              <w:jc w:val="center"/>
              <w:rPr>
                <w:rFonts w:ascii="Arial" w:eastAsia="Arial" w:hAnsi="Arial" w:cs="Arial"/>
                <w:color w:val="000000"/>
                <w:sz w:val="20"/>
                <w:szCs w:val="20"/>
                <w:vertAlign w:val="superscript"/>
              </w:rPr>
            </w:pPr>
            <w:r>
              <w:rPr>
                <w:rFonts w:ascii="Arial" w:eastAsia="Arial" w:hAnsi="Arial" w:cs="Arial"/>
                <w:color w:val="000000"/>
                <w:sz w:val="20"/>
                <w:szCs w:val="20"/>
              </w:rPr>
              <w:t>0.73±0.01</w:t>
            </w:r>
            <w:r>
              <w:rPr>
                <w:rFonts w:ascii="Arial" w:eastAsia="Arial" w:hAnsi="Arial" w:cs="Arial"/>
                <w:color w:val="000000"/>
                <w:sz w:val="20"/>
                <w:szCs w:val="20"/>
                <w:vertAlign w:val="superscript"/>
              </w:rPr>
              <w:t>abc</w:t>
            </w:r>
          </w:p>
        </w:tc>
        <w:tc>
          <w:tcPr>
            <w:tcW w:w="1314" w:type="dxa"/>
          </w:tcPr>
          <w:p w14:paraId="41A2E653" w14:textId="77777777" w:rsidR="009D70F5" w:rsidRDefault="009D70F5" w:rsidP="009805D1">
            <w:pPr>
              <w:jc w:val="center"/>
              <w:rPr>
                <w:rFonts w:ascii="Arial" w:eastAsia="Arial" w:hAnsi="Arial" w:cs="Arial"/>
                <w:color w:val="000000"/>
                <w:sz w:val="20"/>
                <w:szCs w:val="20"/>
                <w:vertAlign w:val="superscript"/>
              </w:rPr>
            </w:pPr>
            <w:r>
              <w:rPr>
                <w:rFonts w:ascii="Arial" w:eastAsia="Arial" w:hAnsi="Arial" w:cs="Arial"/>
                <w:color w:val="000000"/>
                <w:sz w:val="20"/>
                <w:szCs w:val="20"/>
              </w:rPr>
              <w:t>0.73±0.01</w:t>
            </w:r>
            <w:r>
              <w:rPr>
                <w:rFonts w:ascii="Arial" w:eastAsia="Arial" w:hAnsi="Arial" w:cs="Arial"/>
                <w:color w:val="000000"/>
                <w:sz w:val="20"/>
                <w:szCs w:val="20"/>
                <w:vertAlign w:val="superscript"/>
              </w:rPr>
              <w:t>bcd</w:t>
            </w:r>
          </w:p>
          <w:p w14:paraId="216AC603" w14:textId="77777777" w:rsidR="009D70F5" w:rsidRDefault="009D70F5" w:rsidP="009805D1">
            <w:pPr>
              <w:jc w:val="center"/>
              <w:rPr>
                <w:rFonts w:ascii="Arial" w:eastAsia="Arial" w:hAnsi="Arial" w:cs="Arial"/>
                <w:sz w:val="20"/>
                <w:szCs w:val="20"/>
              </w:rPr>
            </w:pPr>
          </w:p>
        </w:tc>
        <w:tc>
          <w:tcPr>
            <w:tcW w:w="1249" w:type="dxa"/>
          </w:tcPr>
          <w:p w14:paraId="183B1BFC" w14:textId="77777777" w:rsidR="009D70F5" w:rsidRDefault="009D70F5" w:rsidP="009805D1">
            <w:pPr>
              <w:jc w:val="center"/>
              <w:rPr>
                <w:rFonts w:ascii="Arial" w:eastAsia="Arial" w:hAnsi="Arial" w:cs="Arial"/>
                <w:color w:val="000000"/>
                <w:sz w:val="20"/>
                <w:szCs w:val="20"/>
                <w:vertAlign w:val="superscript"/>
              </w:rPr>
            </w:pPr>
            <w:r>
              <w:rPr>
                <w:rFonts w:ascii="Arial" w:eastAsia="Arial" w:hAnsi="Arial" w:cs="Arial"/>
                <w:color w:val="000000"/>
                <w:sz w:val="20"/>
                <w:szCs w:val="20"/>
              </w:rPr>
              <w:t>0.8±0.01</w:t>
            </w:r>
            <w:r>
              <w:rPr>
                <w:rFonts w:ascii="Arial" w:eastAsia="Arial" w:hAnsi="Arial" w:cs="Arial"/>
                <w:color w:val="000000"/>
                <w:sz w:val="20"/>
                <w:szCs w:val="20"/>
                <w:vertAlign w:val="superscript"/>
              </w:rPr>
              <w:t>b</w:t>
            </w:r>
          </w:p>
          <w:p w14:paraId="2EAD638C" w14:textId="77777777" w:rsidR="009D70F5" w:rsidRDefault="009D70F5" w:rsidP="009805D1">
            <w:pPr>
              <w:jc w:val="center"/>
              <w:rPr>
                <w:rFonts w:ascii="Arial" w:eastAsia="Arial" w:hAnsi="Arial" w:cs="Arial"/>
                <w:sz w:val="20"/>
                <w:szCs w:val="20"/>
              </w:rPr>
            </w:pPr>
          </w:p>
        </w:tc>
      </w:tr>
      <w:tr w:rsidR="009D70F5" w14:paraId="53E317B1" w14:textId="77777777" w:rsidTr="009805D1">
        <w:trPr>
          <w:trHeight w:val="454"/>
          <w:jc w:val="center"/>
        </w:trPr>
        <w:tc>
          <w:tcPr>
            <w:tcW w:w="1295" w:type="dxa"/>
            <w:vMerge/>
          </w:tcPr>
          <w:p w14:paraId="7D6BEE81" w14:textId="77777777" w:rsidR="009D70F5" w:rsidRDefault="009D70F5" w:rsidP="009805D1">
            <w:pPr>
              <w:widowControl w:val="0"/>
              <w:pBdr>
                <w:top w:val="nil"/>
                <w:left w:val="nil"/>
                <w:bottom w:val="nil"/>
                <w:right w:val="nil"/>
                <w:between w:val="nil"/>
              </w:pBdr>
              <w:spacing w:line="276" w:lineRule="auto"/>
              <w:rPr>
                <w:rFonts w:ascii="Arial" w:eastAsia="Arial" w:hAnsi="Arial" w:cs="Arial"/>
                <w:sz w:val="20"/>
                <w:szCs w:val="20"/>
              </w:rPr>
            </w:pPr>
          </w:p>
        </w:tc>
        <w:tc>
          <w:tcPr>
            <w:tcW w:w="1217" w:type="dxa"/>
          </w:tcPr>
          <w:p w14:paraId="30A9B99C" w14:textId="77777777" w:rsidR="009D70F5" w:rsidRDefault="009D70F5" w:rsidP="009805D1">
            <w:pPr>
              <w:jc w:val="center"/>
              <w:rPr>
                <w:rFonts w:ascii="Arial" w:eastAsia="Arial" w:hAnsi="Arial" w:cs="Arial"/>
                <w:b/>
                <w:sz w:val="20"/>
                <w:szCs w:val="20"/>
              </w:rPr>
            </w:pPr>
            <w:r>
              <w:rPr>
                <w:rFonts w:ascii="Arial" w:eastAsia="Arial" w:hAnsi="Arial" w:cs="Arial"/>
                <w:b/>
                <w:sz w:val="20"/>
                <w:szCs w:val="20"/>
              </w:rPr>
              <w:t>M</w:t>
            </w:r>
          </w:p>
        </w:tc>
        <w:tc>
          <w:tcPr>
            <w:tcW w:w="1249" w:type="dxa"/>
          </w:tcPr>
          <w:p w14:paraId="7A425B21" w14:textId="77777777" w:rsidR="009D70F5" w:rsidRDefault="009D70F5" w:rsidP="009805D1">
            <w:pPr>
              <w:jc w:val="center"/>
              <w:rPr>
                <w:rFonts w:ascii="Arial" w:eastAsia="Arial" w:hAnsi="Arial" w:cs="Arial"/>
                <w:sz w:val="20"/>
                <w:szCs w:val="20"/>
                <w:vertAlign w:val="superscript"/>
              </w:rPr>
            </w:pPr>
            <w:r>
              <w:rPr>
                <w:rFonts w:ascii="Arial" w:eastAsia="Arial" w:hAnsi="Arial" w:cs="Arial"/>
                <w:sz w:val="20"/>
                <w:szCs w:val="20"/>
              </w:rPr>
              <w:t>0.42±0.01</w:t>
            </w:r>
            <w:r>
              <w:rPr>
                <w:rFonts w:ascii="Arial" w:eastAsia="Arial" w:hAnsi="Arial" w:cs="Arial"/>
                <w:sz w:val="20"/>
                <w:szCs w:val="20"/>
                <w:vertAlign w:val="superscript"/>
              </w:rPr>
              <w:t>b</w:t>
            </w:r>
          </w:p>
        </w:tc>
        <w:tc>
          <w:tcPr>
            <w:tcW w:w="1314" w:type="dxa"/>
          </w:tcPr>
          <w:p w14:paraId="5EAEE970" w14:textId="77777777" w:rsidR="009D70F5" w:rsidRDefault="009D70F5" w:rsidP="009805D1">
            <w:pPr>
              <w:jc w:val="center"/>
              <w:rPr>
                <w:rFonts w:ascii="Arial" w:eastAsia="Arial" w:hAnsi="Arial" w:cs="Arial"/>
                <w:sz w:val="20"/>
                <w:szCs w:val="20"/>
                <w:vertAlign w:val="superscript"/>
              </w:rPr>
            </w:pPr>
            <w:r>
              <w:rPr>
                <w:rFonts w:ascii="Arial" w:eastAsia="Arial" w:hAnsi="Arial" w:cs="Arial"/>
                <w:sz w:val="20"/>
                <w:szCs w:val="20"/>
              </w:rPr>
              <w:t>0.48±0.01</w:t>
            </w:r>
            <w:r>
              <w:rPr>
                <w:rFonts w:ascii="Arial" w:eastAsia="Arial" w:hAnsi="Arial" w:cs="Arial"/>
                <w:sz w:val="20"/>
                <w:szCs w:val="20"/>
                <w:vertAlign w:val="superscript"/>
              </w:rPr>
              <w:t>bcd</w:t>
            </w:r>
          </w:p>
        </w:tc>
        <w:tc>
          <w:tcPr>
            <w:tcW w:w="1249" w:type="dxa"/>
          </w:tcPr>
          <w:p w14:paraId="773E4F9E" w14:textId="77777777" w:rsidR="009D70F5" w:rsidRDefault="009D70F5" w:rsidP="009805D1">
            <w:pPr>
              <w:jc w:val="center"/>
              <w:rPr>
                <w:rFonts w:ascii="Arial" w:eastAsia="Arial" w:hAnsi="Arial" w:cs="Arial"/>
                <w:sz w:val="20"/>
                <w:szCs w:val="20"/>
                <w:vertAlign w:val="superscript"/>
              </w:rPr>
            </w:pPr>
            <w:r>
              <w:rPr>
                <w:rFonts w:ascii="Arial" w:eastAsia="Arial" w:hAnsi="Arial" w:cs="Arial"/>
                <w:sz w:val="20"/>
                <w:szCs w:val="20"/>
              </w:rPr>
              <w:t>0.52±0.02</w:t>
            </w:r>
            <w:r>
              <w:rPr>
                <w:rFonts w:ascii="Arial" w:eastAsia="Arial" w:hAnsi="Arial" w:cs="Arial"/>
                <w:sz w:val="20"/>
                <w:szCs w:val="20"/>
                <w:vertAlign w:val="superscript"/>
              </w:rPr>
              <w:t>bc</w:t>
            </w:r>
          </w:p>
        </w:tc>
        <w:tc>
          <w:tcPr>
            <w:tcW w:w="1249" w:type="dxa"/>
          </w:tcPr>
          <w:p w14:paraId="2C8149C0" w14:textId="77777777" w:rsidR="009D70F5" w:rsidRDefault="009D70F5" w:rsidP="009805D1">
            <w:pPr>
              <w:jc w:val="center"/>
              <w:rPr>
                <w:rFonts w:ascii="Arial" w:eastAsia="Arial" w:hAnsi="Arial" w:cs="Arial"/>
                <w:sz w:val="20"/>
                <w:szCs w:val="20"/>
                <w:vertAlign w:val="superscript"/>
              </w:rPr>
            </w:pPr>
            <w:r>
              <w:rPr>
                <w:rFonts w:ascii="Arial" w:eastAsia="Arial" w:hAnsi="Arial" w:cs="Arial"/>
                <w:sz w:val="20"/>
                <w:szCs w:val="20"/>
              </w:rPr>
              <w:t>0.57±0.01</w:t>
            </w:r>
            <w:r>
              <w:rPr>
                <w:rFonts w:ascii="Arial" w:eastAsia="Arial" w:hAnsi="Arial" w:cs="Arial"/>
                <w:sz w:val="20"/>
                <w:szCs w:val="20"/>
                <w:vertAlign w:val="superscript"/>
              </w:rPr>
              <w:t>bc</w:t>
            </w:r>
          </w:p>
        </w:tc>
        <w:tc>
          <w:tcPr>
            <w:tcW w:w="1249" w:type="dxa"/>
          </w:tcPr>
          <w:p w14:paraId="76F70D35" w14:textId="77777777" w:rsidR="009D70F5" w:rsidRDefault="009D70F5" w:rsidP="009805D1">
            <w:pPr>
              <w:jc w:val="center"/>
              <w:rPr>
                <w:rFonts w:ascii="Arial" w:eastAsia="Arial" w:hAnsi="Arial" w:cs="Arial"/>
                <w:sz w:val="20"/>
                <w:szCs w:val="20"/>
                <w:vertAlign w:val="superscript"/>
              </w:rPr>
            </w:pPr>
            <w:r>
              <w:rPr>
                <w:rFonts w:ascii="Arial" w:eastAsia="Arial" w:hAnsi="Arial" w:cs="Arial"/>
                <w:sz w:val="20"/>
                <w:szCs w:val="20"/>
              </w:rPr>
              <w:t>0.64±0.02</w:t>
            </w:r>
            <w:r>
              <w:rPr>
                <w:rFonts w:ascii="Arial" w:eastAsia="Arial" w:hAnsi="Arial" w:cs="Arial"/>
                <w:sz w:val="20"/>
                <w:szCs w:val="20"/>
                <w:vertAlign w:val="superscript"/>
              </w:rPr>
              <w:t>a</w:t>
            </w:r>
          </w:p>
        </w:tc>
        <w:tc>
          <w:tcPr>
            <w:tcW w:w="1314" w:type="dxa"/>
          </w:tcPr>
          <w:p w14:paraId="7EC2AEE0" w14:textId="77777777" w:rsidR="009D70F5" w:rsidRDefault="009D70F5" w:rsidP="009805D1">
            <w:pPr>
              <w:jc w:val="center"/>
              <w:rPr>
                <w:rFonts w:ascii="Arial" w:eastAsia="Arial" w:hAnsi="Arial" w:cs="Arial"/>
                <w:color w:val="000000"/>
                <w:sz w:val="20"/>
                <w:szCs w:val="20"/>
                <w:vertAlign w:val="superscript"/>
              </w:rPr>
            </w:pPr>
            <w:r>
              <w:rPr>
                <w:rFonts w:ascii="Arial" w:eastAsia="Arial" w:hAnsi="Arial" w:cs="Arial"/>
                <w:color w:val="000000"/>
                <w:sz w:val="20"/>
                <w:szCs w:val="20"/>
              </w:rPr>
              <w:t>0.67±0.01</w:t>
            </w:r>
            <w:r>
              <w:rPr>
                <w:rFonts w:ascii="Arial" w:eastAsia="Arial" w:hAnsi="Arial" w:cs="Arial"/>
                <w:color w:val="000000"/>
                <w:sz w:val="20"/>
                <w:szCs w:val="20"/>
                <w:vertAlign w:val="superscript"/>
              </w:rPr>
              <w:t>bcd</w:t>
            </w:r>
          </w:p>
        </w:tc>
        <w:tc>
          <w:tcPr>
            <w:tcW w:w="1314" w:type="dxa"/>
          </w:tcPr>
          <w:p w14:paraId="0DBBB4B3" w14:textId="77777777" w:rsidR="009D70F5" w:rsidRDefault="009D70F5" w:rsidP="009805D1">
            <w:pPr>
              <w:jc w:val="center"/>
              <w:rPr>
                <w:rFonts w:ascii="Arial" w:eastAsia="Arial" w:hAnsi="Arial" w:cs="Arial"/>
                <w:color w:val="000000"/>
                <w:sz w:val="20"/>
                <w:szCs w:val="20"/>
                <w:vertAlign w:val="superscript"/>
              </w:rPr>
            </w:pPr>
            <w:r>
              <w:rPr>
                <w:rFonts w:ascii="Arial" w:eastAsia="Arial" w:hAnsi="Arial" w:cs="Arial"/>
                <w:color w:val="000000"/>
                <w:sz w:val="20"/>
                <w:szCs w:val="20"/>
              </w:rPr>
              <w:t>0.7±0.02</w:t>
            </w:r>
            <w:r>
              <w:rPr>
                <w:rFonts w:ascii="Arial" w:eastAsia="Arial" w:hAnsi="Arial" w:cs="Arial"/>
                <w:color w:val="000000"/>
                <w:sz w:val="20"/>
                <w:szCs w:val="20"/>
                <w:vertAlign w:val="superscript"/>
              </w:rPr>
              <w:t>bcd</w:t>
            </w:r>
          </w:p>
        </w:tc>
        <w:tc>
          <w:tcPr>
            <w:tcW w:w="1314" w:type="dxa"/>
          </w:tcPr>
          <w:p w14:paraId="750FEB19" w14:textId="77777777" w:rsidR="009D70F5" w:rsidRDefault="009D70F5" w:rsidP="009805D1">
            <w:pPr>
              <w:jc w:val="center"/>
              <w:rPr>
                <w:rFonts w:ascii="Arial" w:eastAsia="Arial" w:hAnsi="Arial" w:cs="Arial"/>
                <w:color w:val="000000"/>
                <w:sz w:val="20"/>
                <w:szCs w:val="20"/>
                <w:vertAlign w:val="superscript"/>
              </w:rPr>
            </w:pPr>
            <w:r>
              <w:rPr>
                <w:rFonts w:ascii="Arial" w:eastAsia="Arial" w:hAnsi="Arial" w:cs="Arial"/>
                <w:color w:val="000000"/>
                <w:sz w:val="20"/>
                <w:szCs w:val="20"/>
              </w:rPr>
              <w:t>0.7±0.02</w:t>
            </w:r>
            <w:r>
              <w:rPr>
                <w:rFonts w:ascii="Arial" w:eastAsia="Arial" w:hAnsi="Arial" w:cs="Arial"/>
                <w:color w:val="000000"/>
                <w:sz w:val="20"/>
                <w:szCs w:val="20"/>
                <w:vertAlign w:val="superscript"/>
              </w:rPr>
              <w:t>bc</w:t>
            </w:r>
          </w:p>
          <w:p w14:paraId="7EBB277F" w14:textId="77777777" w:rsidR="009D70F5" w:rsidRDefault="009D70F5" w:rsidP="009805D1">
            <w:pPr>
              <w:jc w:val="center"/>
              <w:rPr>
                <w:rFonts w:ascii="Arial" w:eastAsia="Arial" w:hAnsi="Arial" w:cs="Arial"/>
                <w:sz w:val="20"/>
                <w:szCs w:val="20"/>
              </w:rPr>
            </w:pPr>
          </w:p>
        </w:tc>
        <w:tc>
          <w:tcPr>
            <w:tcW w:w="1249" w:type="dxa"/>
          </w:tcPr>
          <w:p w14:paraId="6CE7386F" w14:textId="77777777" w:rsidR="009D70F5" w:rsidRDefault="009D70F5" w:rsidP="009805D1">
            <w:pPr>
              <w:jc w:val="center"/>
              <w:rPr>
                <w:rFonts w:ascii="Arial" w:eastAsia="Arial" w:hAnsi="Arial" w:cs="Arial"/>
                <w:color w:val="000000"/>
                <w:sz w:val="20"/>
                <w:szCs w:val="20"/>
                <w:vertAlign w:val="superscript"/>
              </w:rPr>
            </w:pPr>
            <w:r>
              <w:rPr>
                <w:rFonts w:ascii="Arial" w:eastAsia="Arial" w:hAnsi="Arial" w:cs="Arial"/>
                <w:color w:val="000000"/>
                <w:sz w:val="20"/>
                <w:szCs w:val="20"/>
              </w:rPr>
              <w:t>0.75±0.01</w:t>
            </w:r>
            <w:r>
              <w:rPr>
                <w:rFonts w:ascii="Arial" w:eastAsia="Arial" w:hAnsi="Arial" w:cs="Arial"/>
                <w:color w:val="000000"/>
                <w:sz w:val="20"/>
                <w:szCs w:val="20"/>
                <w:vertAlign w:val="superscript"/>
              </w:rPr>
              <w:t>c</w:t>
            </w:r>
          </w:p>
          <w:p w14:paraId="7D6CD98E" w14:textId="77777777" w:rsidR="009D70F5" w:rsidRDefault="009D70F5" w:rsidP="009805D1">
            <w:pPr>
              <w:jc w:val="center"/>
              <w:rPr>
                <w:rFonts w:ascii="Arial" w:eastAsia="Arial" w:hAnsi="Arial" w:cs="Arial"/>
                <w:sz w:val="20"/>
                <w:szCs w:val="20"/>
              </w:rPr>
            </w:pPr>
          </w:p>
        </w:tc>
      </w:tr>
      <w:tr w:rsidR="009D70F5" w14:paraId="66065FF1" w14:textId="77777777" w:rsidTr="009805D1">
        <w:trPr>
          <w:trHeight w:val="454"/>
          <w:jc w:val="center"/>
        </w:trPr>
        <w:tc>
          <w:tcPr>
            <w:tcW w:w="1295" w:type="dxa"/>
            <w:vMerge w:val="restart"/>
          </w:tcPr>
          <w:p w14:paraId="4A10CBEC" w14:textId="77777777" w:rsidR="009D70F5" w:rsidRDefault="009D70F5" w:rsidP="009805D1">
            <w:pPr>
              <w:jc w:val="center"/>
              <w:rPr>
                <w:rFonts w:ascii="Arial" w:eastAsia="Arial" w:hAnsi="Arial" w:cs="Arial"/>
                <w:b/>
                <w:sz w:val="20"/>
                <w:szCs w:val="20"/>
              </w:rPr>
            </w:pPr>
            <w:r>
              <w:rPr>
                <w:rFonts w:ascii="Arial" w:eastAsia="Arial" w:hAnsi="Arial" w:cs="Arial"/>
                <w:b/>
                <w:sz w:val="20"/>
                <w:szCs w:val="20"/>
              </w:rPr>
              <w:t>T</w:t>
            </w:r>
            <w:r>
              <w:rPr>
                <w:rFonts w:ascii="Arial" w:eastAsia="Arial" w:hAnsi="Arial" w:cs="Arial"/>
                <w:b/>
                <w:sz w:val="20"/>
                <w:szCs w:val="20"/>
                <w:vertAlign w:val="subscript"/>
              </w:rPr>
              <w:t>4</w:t>
            </w:r>
          </w:p>
        </w:tc>
        <w:tc>
          <w:tcPr>
            <w:tcW w:w="1217" w:type="dxa"/>
          </w:tcPr>
          <w:p w14:paraId="016C08C9" w14:textId="77777777" w:rsidR="009D70F5" w:rsidRDefault="009D70F5" w:rsidP="009805D1">
            <w:pPr>
              <w:jc w:val="center"/>
              <w:rPr>
                <w:rFonts w:ascii="Arial" w:eastAsia="Arial" w:hAnsi="Arial" w:cs="Arial"/>
                <w:b/>
                <w:sz w:val="20"/>
                <w:szCs w:val="20"/>
              </w:rPr>
            </w:pPr>
            <w:r>
              <w:rPr>
                <w:rFonts w:ascii="Arial" w:eastAsia="Arial" w:hAnsi="Arial" w:cs="Arial"/>
                <w:b/>
                <w:sz w:val="20"/>
                <w:szCs w:val="20"/>
              </w:rPr>
              <w:t>H</w:t>
            </w:r>
          </w:p>
        </w:tc>
        <w:tc>
          <w:tcPr>
            <w:tcW w:w="1249" w:type="dxa"/>
          </w:tcPr>
          <w:p w14:paraId="2899B7A6" w14:textId="77777777" w:rsidR="009D70F5" w:rsidRDefault="009D70F5" w:rsidP="009805D1">
            <w:pPr>
              <w:jc w:val="center"/>
              <w:rPr>
                <w:rFonts w:ascii="Arial" w:eastAsia="Arial" w:hAnsi="Arial" w:cs="Arial"/>
                <w:sz w:val="20"/>
                <w:szCs w:val="20"/>
                <w:vertAlign w:val="superscript"/>
              </w:rPr>
            </w:pPr>
            <w:r>
              <w:rPr>
                <w:rFonts w:ascii="Arial" w:eastAsia="Arial" w:hAnsi="Arial" w:cs="Arial"/>
                <w:sz w:val="20"/>
                <w:szCs w:val="20"/>
              </w:rPr>
              <w:t>0.45±0.01</w:t>
            </w:r>
            <w:r>
              <w:rPr>
                <w:rFonts w:ascii="Arial" w:eastAsia="Arial" w:hAnsi="Arial" w:cs="Arial"/>
                <w:sz w:val="20"/>
                <w:szCs w:val="20"/>
                <w:vertAlign w:val="superscript"/>
              </w:rPr>
              <w:t>a</w:t>
            </w:r>
          </w:p>
        </w:tc>
        <w:tc>
          <w:tcPr>
            <w:tcW w:w="1314" w:type="dxa"/>
          </w:tcPr>
          <w:p w14:paraId="2C2730BA" w14:textId="77777777" w:rsidR="009D70F5" w:rsidRDefault="009D70F5" w:rsidP="009805D1">
            <w:pPr>
              <w:jc w:val="center"/>
              <w:rPr>
                <w:rFonts w:ascii="Arial" w:eastAsia="Arial" w:hAnsi="Arial" w:cs="Arial"/>
                <w:color w:val="000000"/>
                <w:sz w:val="20"/>
                <w:szCs w:val="20"/>
                <w:vertAlign w:val="superscript"/>
              </w:rPr>
            </w:pPr>
            <w:r>
              <w:rPr>
                <w:rFonts w:ascii="Arial" w:eastAsia="Arial" w:hAnsi="Arial" w:cs="Arial"/>
                <w:color w:val="000000"/>
                <w:sz w:val="20"/>
                <w:szCs w:val="20"/>
              </w:rPr>
              <w:t>0.54±0.01</w:t>
            </w:r>
            <w:r>
              <w:rPr>
                <w:rFonts w:ascii="Arial" w:eastAsia="Arial" w:hAnsi="Arial" w:cs="Arial"/>
                <w:color w:val="000000"/>
                <w:sz w:val="20"/>
                <w:szCs w:val="20"/>
                <w:vertAlign w:val="superscript"/>
              </w:rPr>
              <w:t>a</w:t>
            </w:r>
          </w:p>
        </w:tc>
        <w:tc>
          <w:tcPr>
            <w:tcW w:w="1249" w:type="dxa"/>
          </w:tcPr>
          <w:p w14:paraId="7685113E" w14:textId="77777777" w:rsidR="009D70F5" w:rsidRDefault="009D70F5" w:rsidP="009805D1">
            <w:pPr>
              <w:jc w:val="center"/>
              <w:rPr>
                <w:rFonts w:ascii="Arial" w:eastAsia="Arial" w:hAnsi="Arial" w:cs="Arial"/>
                <w:sz w:val="20"/>
                <w:szCs w:val="20"/>
                <w:vertAlign w:val="superscript"/>
              </w:rPr>
            </w:pPr>
            <w:r>
              <w:rPr>
                <w:rFonts w:ascii="Arial" w:eastAsia="Arial" w:hAnsi="Arial" w:cs="Arial"/>
                <w:sz w:val="20"/>
                <w:szCs w:val="20"/>
              </w:rPr>
              <w:t>0.58±0.02</w:t>
            </w:r>
            <w:r>
              <w:rPr>
                <w:rFonts w:ascii="Arial" w:eastAsia="Arial" w:hAnsi="Arial" w:cs="Arial"/>
                <w:sz w:val="20"/>
                <w:szCs w:val="20"/>
                <w:vertAlign w:val="superscript"/>
              </w:rPr>
              <w:t>a</w:t>
            </w:r>
          </w:p>
        </w:tc>
        <w:tc>
          <w:tcPr>
            <w:tcW w:w="1249" w:type="dxa"/>
          </w:tcPr>
          <w:p w14:paraId="69F36C86" w14:textId="77777777" w:rsidR="009D70F5" w:rsidRDefault="009D70F5" w:rsidP="009805D1">
            <w:pPr>
              <w:jc w:val="center"/>
              <w:rPr>
                <w:rFonts w:ascii="Arial" w:eastAsia="Arial" w:hAnsi="Arial" w:cs="Arial"/>
                <w:color w:val="000000"/>
                <w:sz w:val="20"/>
                <w:szCs w:val="20"/>
                <w:vertAlign w:val="superscript"/>
              </w:rPr>
            </w:pPr>
            <w:r>
              <w:rPr>
                <w:rFonts w:ascii="Arial" w:eastAsia="Arial" w:hAnsi="Arial" w:cs="Arial"/>
                <w:color w:val="000000"/>
                <w:sz w:val="20"/>
                <w:szCs w:val="20"/>
              </w:rPr>
              <w:t>0.63±0.02</w:t>
            </w:r>
            <w:r>
              <w:rPr>
                <w:rFonts w:ascii="Arial" w:eastAsia="Arial" w:hAnsi="Arial" w:cs="Arial"/>
                <w:color w:val="000000"/>
                <w:sz w:val="20"/>
                <w:szCs w:val="20"/>
                <w:vertAlign w:val="superscript"/>
              </w:rPr>
              <w:t>a</w:t>
            </w:r>
          </w:p>
          <w:p w14:paraId="3A972F9D" w14:textId="77777777" w:rsidR="009D70F5" w:rsidRDefault="009D70F5" w:rsidP="009805D1">
            <w:pPr>
              <w:jc w:val="center"/>
              <w:rPr>
                <w:rFonts w:ascii="Arial" w:eastAsia="Arial" w:hAnsi="Arial" w:cs="Arial"/>
                <w:sz w:val="20"/>
                <w:szCs w:val="20"/>
              </w:rPr>
            </w:pPr>
          </w:p>
        </w:tc>
        <w:tc>
          <w:tcPr>
            <w:tcW w:w="1249" w:type="dxa"/>
          </w:tcPr>
          <w:p w14:paraId="550A7931" w14:textId="77777777" w:rsidR="009D70F5" w:rsidRDefault="009D70F5" w:rsidP="009805D1">
            <w:pPr>
              <w:jc w:val="center"/>
              <w:rPr>
                <w:rFonts w:ascii="Arial" w:eastAsia="Arial" w:hAnsi="Arial" w:cs="Arial"/>
                <w:sz w:val="20"/>
                <w:szCs w:val="20"/>
                <w:vertAlign w:val="superscript"/>
              </w:rPr>
            </w:pPr>
            <w:r>
              <w:rPr>
                <w:rFonts w:ascii="Arial" w:eastAsia="Arial" w:hAnsi="Arial" w:cs="Arial"/>
                <w:sz w:val="20"/>
                <w:szCs w:val="20"/>
              </w:rPr>
              <w:t>0.67±0.01</w:t>
            </w:r>
            <w:r>
              <w:rPr>
                <w:rFonts w:ascii="Arial" w:eastAsia="Arial" w:hAnsi="Arial" w:cs="Arial"/>
                <w:sz w:val="20"/>
                <w:szCs w:val="20"/>
                <w:vertAlign w:val="superscript"/>
              </w:rPr>
              <w:t>a</w:t>
            </w:r>
          </w:p>
        </w:tc>
        <w:tc>
          <w:tcPr>
            <w:tcW w:w="1314" w:type="dxa"/>
          </w:tcPr>
          <w:p w14:paraId="0DD840DE" w14:textId="77777777" w:rsidR="009D70F5" w:rsidRDefault="009D70F5" w:rsidP="009805D1">
            <w:pPr>
              <w:jc w:val="center"/>
              <w:rPr>
                <w:rFonts w:ascii="Arial" w:eastAsia="Arial" w:hAnsi="Arial" w:cs="Arial"/>
                <w:color w:val="000000"/>
                <w:sz w:val="20"/>
                <w:szCs w:val="20"/>
                <w:vertAlign w:val="superscript"/>
              </w:rPr>
            </w:pPr>
            <w:r>
              <w:rPr>
                <w:rFonts w:ascii="Arial" w:eastAsia="Arial" w:hAnsi="Arial" w:cs="Arial"/>
                <w:color w:val="000000"/>
                <w:sz w:val="20"/>
                <w:szCs w:val="20"/>
              </w:rPr>
              <w:t>0.72±0.01</w:t>
            </w:r>
            <w:r>
              <w:rPr>
                <w:rFonts w:ascii="Arial" w:eastAsia="Arial" w:hAnsi="Arial" w:cs="Arial"/>
                <w:color w:val="000000"/>
                <w:sz w:val="20"/>
                <w:szCs w:val="20"/>
                <w:vertAlign w:val="superscript"/>
              </w:rPr>
              <w:t>a</w:t>
            </w:r>
          </w:p>
          <w:p w14:paraId="3C3D45FD" w14:textId="77777777" w:rsidR="009D70F5" w:rsidRDefault="009D70F5" w:rsidP="009805D1">
            <w:pPr>
              <w:jc w:val="center"/>
              <w:rPr>
                <w:rFonts w:ascii="Arial" w:eastAsia="Arial" w:hAnsi="Arial" w:cs="Arial"/>
                <w:sz w:val="20"/>
                <w:szCs w:val="20"/>
              </w:rPr>
            </w:pPr>
          </w:p>
        </w:tc>
        <w:tc>
          <w:tcPr>
            <w:tcW w:w="1314" w:type="dxa"/>
          </w:tcPr>
          <w:p w14:paraId="15B2BD60" w14:textId="77777777" w:rsidR="009D70F5" w:rsidRDefault="009D70F5" w:rsidP="009805D1">
            <w:pPr>
              <w:jc w:val="center"/>
              <w:rPr>
                <w:rFonts w:ascii="Arial" w:eastAsia="Arial" w:hAnsi="Arial" w:cs="Arial"/>
                <w:color w:val="000000"/>
                <w:sz w:val="20"/>
                <w:szCs w:val="20"/>
              </w:rPr>
            </w:pPr>
            <w:r>
              <w:rPr>
                <w:rFonts w:ascii="Arial" w:eastAsia="Arial" w:hAnsi="Arial" w:cs="Arial"/>
                <w:color w:val="000000"/>
                <w:sz w:val="20"/>
                <w:szCs w:val="20"/>
              </w:rPr>
              <w:t>0.75±0.01</w:t>
            </w:r>
          </w:p>
          <w:p w14:paraId="0517C3C7" w14:textId="77777777" w:rsidR="009D70F5" w:rsidRDefault="009D70F5" w:rsidP="009805D1">
            <w:pPr>
              <w:jc w:val="center"/>
              <w:rPr>
                <w:rFonts w:ascii="Arial" w:eastAsia="Arial" w:hAnsi="Arial" w:cs="Arial"/>
                <w:sz w:val="20"/>
                <w:szCs w:val="20"/>
                <w:vertAlign w:val="superscript"/>
              </w:rPr>
            </w:pPr>
            <w:r>
              <w:rPr>
                <w:rFonts w:ascii="Arial" w:eastAsia="Arial" w:hAnsi="Arial" w:cs="Arial"/>
                <w:sz w:val="20"/>
                <w:szCs w:val="20"/>
                <w:vertAlign w:val="superscript"/>
              </w:rPr>
              <w:t>a</w:t>
            </w:r>
          </w:p>
        </w:tc>
        <w:tc>
          <w:tcPr>
            <w:tcW w:w="1314" w:type="dxa"/>
          </w:tcPr>
          <w:p w14:paraId="7BBE49BC" w14:textId="77777777" w:rsidR="009D70F5" w:rsidRDefault="009D70F5" w:rsidP="009805D1">
            <w:pPr>
              <w:jc w:val="center"/>
              <w:rPr>
                <w:rFonts w:ascii="Arial" w:eastAsia="Arial" w:hAnsi="Arial" w:cs="Arial"/>
                <w:color w:val="000000"/>
                <w:sz w:val="20"/>
                <w:szCs w:val="20"/>
                <w:vertAlign w:val="superscript"/>
              </w:rPr>
            </w:pPr>
            <w:r>
              <w:rPr>
                <w:rFonts w:ascii="Arial" w:eastAsia="Arial" w:hAnsi="Arial" w:cs="Arial"/>
                <w:color w:val="000000"/>
                <w:sz w:val="20"/>
                <w:szCs w:val="20"/>
              </w:rPr>
              <w:t>0.75±0.01</w:t>
            </w:r>
            <w:r>
              <w:rPr>
                <w:rFonts w:ascii="Arial" w:eastAsia="Arial" w:hAnsi="Arial" w:cs="Arial"/>
                <w:color w:val="000000"/>
                <w:sz w:val="20"/>
                <w:szCs w:val="20"/>
                <w:vertAlign w:val="superscript"/>
              </w:rPr>
              <w:t>ab</w:t>
            </w:r>
          </w:p>
          <w:p w14:paraId="4E1FA416" w14:textId="77777777" w:rsidR="009D70F5" w:rsidRDefault="009D70F5" w:rsidP="009805D1">
            <w:pPr>
              <w:jc w:val="center"/>
              <w:rPr>
                <w:rFonts w:ascii="Arial" w:eastAsia="Arial" w:hAnsi="Arial" w:cs="Arial"/>
                <w:sz w:val="20"/>
                <w:szCs w:val="20"/>
              </w:rPr>
            </w:pPr>
          </w:p>
        </w:tc>
        <w:tc>
          <w:tcPr>
            <w:tcW w:w="1249" w:type="dxa"/>
          </w:tcPr>
          <w:p w14:paraId="2EE6C453" w14:textId="77777777" w:rsidR="009D70F5" w:rsidRDefault="009D70F5" w:rsidP="009805D1">
            <w:pPr>
              <w:jc w:val="center"/>
              <w:rPr>
                <w:rFonts w:ascii="Arial" w:eastAsia="Arial" w:hAnsi="Arial" w:cs="Arial"/>
                <w:sz w:val="20"/>
                <w:szCs w:val="20"/>
                <w:vertAlign w:val="superscript"/>
              </w:rPr>
            </w:pPr>
            <w:r>
              <w:rPr>
                <w:rFonts w:ascii="Arial" w:eastAsia="Arial" w:hAnsi="Arial" w:cs="Arial"/>
                <w:sz w:val="20"/>
                <w:szCs w:val="20"/>
              </w:rPr>
              <w:t>0.84±0.01</w:t>
            </w:r>
            <w:r>
              <w:rPr>
                <w:rFonts w:ascii="Arial" w:eastAsia="Arial" w:hAnsi="Arial" w:cs="Arial"/>
                <w:sz w:val="20"/>
                <w:szCs w:val="20"/>
                <w:vertAlign w:val="superscript"/>
              </w:rPr>
              <w:t>a</w:t>
            </w:r>
          </w:p>
        </w:tc>
      </w:tr>
      <w:tr w:rsidR="009D70F5" w14:paraId="4A372A07" w14:textId="77777777" w:rsidTr="009805D1">
        <w:trPr>
          <w:trHeight w:val="454"/>
          <w:jc w:val="center"/>
        </w:trPr>
        <w:tc>
          <w:tcPr>
            <w:tcW w:w="1295" w:type="dxa"/>
            <w:vMerge/>
          </w:tcPr>
          <w:p w14:paraId="1D9B9ECF" w14:textId="77777777" w:rsidR="009D70F5" w:rsidRDefault="009D70F5" w:rsidP="009805D1">
            <w:pPr>
              <w:widowControl w:val="0"/>
              <w:pBdr>
                <w:top w:val="nil"/>
                <w:left w:val="nil"/>
                <w:bottom w:val="nil"/>
                <w:right w:val="nil"/>
                <w:between w:val="nil"/>
              </w:pBdr>
              <w:spacing w:line="276" w:lineRule="auto"/>
              <w:rPr>
                <w:rFonts w:ascii="Arial" w:eastAsia="Arial" w:hAnsi="Arial" w:cs="Arial"/>
                <w:sz w:val="20"/>
                <w:szCs w:val="20"/>
                <w:vertAlign w:val="superscript"/>
              </w:rPr>
            </w:pPr>
          </w:p>
        </w:tc>
        <w:tc>
          <w:tcPr>
            <w:tcW w:w="1217" w:type="dxa"/>
            <w:tcBorders>
              <w:bottom w:val="single" w:sz="4" w:space="0" w:color="000000"/>
            </w:tcBorders>
          </w:tcPr>
          <w:p w14:paraId="76282125" w14:textId="77777777" w:rsidR="009D70F5" w:rsidRDefault="009D70F5" w:rsidP="009805D1">
            <w:pPr>
              <w:jc w:val="center"/>
              <w:rPr>
                <w:rFonts w:ascii="Arial" w:eastAsia="Arial" w:hAnsi="Arial" w:cs="Arial"/>
                <w:b/>
                <w:sz w:val="20"/>
                <w:szCs w:val="20"/>
              </w:rPr>
            </w:pPr>
            <w:r>
              <w:rPr>
                <w:rFonts w:ascii="Arial" w:eastAsia="Arial" w:hAnsi="Arial" w:cs="Arial"/>
                <w:b/>
                <w:sz w:val="20"/>
                <w:szCs w:val="20"/>
              </w:rPr>
              <w:t>M</w:t>
            </w:r>
          </w:p>
        </w:tc>
        <w:tc>
          <w:tcPr>
            <w:tcW w:w="1249" w:type="dxa"/>
            <w:tcBorders>
              <w:bottom w:val="single" w:sz="4" w:space="0" w:color="000000"/>
            </w:tcBorders>
          </w:tcPr>
          <w:p w14:paraId="7C8C8040" w14:textId="77777777" w:rsidR="009D70F5" w:rsidRDefault="009D70F5" w:rsidP="009805D1">
            <w:pPr>
              <w:jc w:val="center"/>
              <w:rPr>
                <w:rFonts w:ascii="Arial" w:eastAsia="Arial" w:hAnsi="Arial" w:cs="Arial"/>
                <w:sz w:val="20"/>
                <w:szCs w:val="20"/>
                <w:vertAlign w:val="superscript"/>
              </w:rPr>
            </w:pPr>
            <w:r>
              <w:rPr>
                <w:rFonts w:ascii="Arial" w:eastAsia="Arial" w:hAnsi="Arial" w:cs="Arial"/>
                <w:sz w:val="20"/>
                <w:szCs w:val="20"/>
              </w:rPr>
              <w:t>0.45±0.01</w:t>
            </w:r>
            <w:r>
              <w:rPr>
                <w:rFonts w:ascii="Arial" w:eastAsia="Arial" w:hAnsi="Arial" w:cs="Arial"/>
                <w:sz w:val="20"/>
                <w:szCs w:val="20"/>
                <w:vertAlign w:val="superscript"/>
              </w:rPr>
              <w:t>a</w:t>
            </w:r>
          </w:p>
        </w:tc>
        <w:tc>
          <w:tcPr>
            <w:tcW w:w="1314" w:type="dxa"/>
            <w:tcBorders>
              <w:bottom w:val="single" w:sz="4" w:space="0" w:color="000000"/>
            </w:tcBorders>
          </w:tcPr>
          <w:p w14:paraId="3521022C" w14:textId="77777777" w:rsidR="009D70F5" w:rsidRDefault="009D70F5" w:rsidP="009805D1">
            <w:pPr>
              <w:jc w:val="center"/>
              <w:rPr>
                <w:rFonts w:ascii="Arial" w:eastAsia="Arial" w:hAnsi="Arial" w:cs="Arial"/>
                <w:sz w:val="20"/>
                <w:szCs w:val="20"/>
                <w:vertAlign w:val="superscript"/>
              </w:rPr>
            </w:pPr>
            <w:r>
              <w:rPr>
                <w:rFonts w:ascii="Arial" w:eastAsia="Arial" w:hAnsi="Arial" w:cs="Arial"/>
                <w:sz w:val="20"/>
                <w:szCs w:val="20"/>
              </w:rPr>
              <w:t>0.51±0.02</w:t>
            </w:r>
            <w:r>
              <w:rPr>
                <w:rFonts w:ascii="Arial" w:eastAsia="Arial" w:hAnsi="Arial" w:cs="Arial"/>
                <w:sz w:val="20"/>
                <w:szCs w:val="20"/>
                <w:vertAlign w:val="superscript"/>
              </w:rPr>
              <w:t>ab</w:t>
            </w:r>
          </w:p>
        </w:tc>
        <w:tc>
          <w:tcPr>
            <w:tcW w:w="1249" w:type="dxa"/>
            <w:tcBorders>
              <w:bottom w:val="single" w:sz="4" w:space="0" w:color="000000"/>
            </w:tcBorders>
          </w:tcPr>
          <w:p w14:paraId="4E5D339E" w14:textId="77777777" w:rsidR="009D70F5" w:rsidRDefault="009D70F5" w:rsidP="009805D1">
            <w:pPr>
              <w:jc w:val="center"/>
              <w:rPr>
                <w:rFonts w:ascii="Arial" w:eastAsia="Arial" w:hAnsi="Arial" w:cs="Arial"/>
                <w:sz w:val="20"/>
                <w:szCs w:val="20"/>
                <w:vertAlign w:val="superscript"/>
              </w:rPr>
            </w:pPr>
            <w:r>
              <w:rPr>
                <w:rFonts w:ascii="Arial" w:eastAsia="Arial" w:hAnsi="Arial" w:cs="Arial"/>
                <w:sz w:val="20"/>
                <w:szCs w:val="20"/>
              </w:rPr>
              <w:t>0.55±0.02</w:t>
            </w:r>
            <w:r>
              <w:rPr>
                <w:rFonts w:ascii="Arial" w:eastAsia="Arial" w:hAnsi="Arial" w:cs="Arial"/>
                <w:sz w:val="20"/>
                <w:szCs w:val="20"/>
                <w:vertAlign w:val="superscript"/>
              </w:rPr>
              <w:t>ab</w:t>
            </w:r>
          </w:p>
        </w:tc>
        <w:tc>
          <w:tcPr>
            <w:tcW w:w="1249" w:type="dxa"/>
            <w:tcBorders>
              <w:bottom w:val="single" w:sz="4" w:space="0" w:color="000000"/>
            </w:tcBorders>
          </w:tcPr>
          <w:p w14:paraId="689201DF" w14:textId="77777777" w:rsidR="009D70F5" w:rsidRDefault="009D70F5" w:rsidP="009805D1">
            <w:pPr>
              <w:jc w:val="center"/>
              <w:rPr>
                <w:rFonts w:ascii="Arial" w:eastAsia="Arial" w:hAnsi="Arial" w:cs="Arial"/>
                <w:sz w:val="20"/>
                <w:szCs w:val="20"/>
                <w:vertAlign w:val="superscript"/>
              </w:rPr>
            </w:pPr>
            <w:r>
              <w:rPr>
                <w:rFonts w:ascii="Arial" w:eastAsia="Arial" w:hAnsi="Arial" w:cs="Arial"/>
                <w:sz w:val="20"/>
                <w:szCs w:val="20"/>
              </w:rPr>
              <w:t>0.60±0.02</w:t>
            </w:r>
            <w:r>
              <w:rPr>
                <w:rFonts w:ascii="Arial" w:eastAsia="Arial" w:hAnsi="Arial" w:cs="Arial"/>
                <w:sz w:val="20"/>
                <w:szCs w:val="20"/>
                <w:vertAlign w:val="superscript"/>
              </w:rPr>
              <w:t>ab</w:t>
            </w:r>
          </w:p>
        </w:tc>
        <w:tc>
          <w:tcPr>
            <w:tcW w:w="1249" w:type="dxa"/>
            <w:tcBorders>
              <w:bottom w:val="single" w:sz="4" w:space="0" w:color="000000"/>
            </w:tcBorders>
          </w:tcPr>
          <w:p w14:paraId="445EC12C" w14:textId="77777777" w:rsidR="009D70F5" w:rsidRDefault="009D70F5" w:rsidP="009805D1">
            <w:pPr>
              <w:jc w:val="center"/>
              <w:rPr>
                <w:rFonts w:ascii="Arial" w:eastAsia="Arial" w:hAnsi="Arial" w:cs="Arial"/>
                <w:sz w:val="20"/>
                <w:szCs w:val="20"/>
                <w:vertAlign w:val="superscript"/>
              </w:rPr>
            </w:pPr>
            <w:r>
              <w:rPr>
                <w:rFonts w:ascii="Arial" w:eastAsia="Arial" w:hAnsi="Arial" w:cs="Arial"/>
                <w:sz w:val="20"/>
                <w:szCs w:val="20"/>
              </w:rPr>
              <w:t>0.65±0.01</w:t>
            </w:r>
            <w:r>
              <w:rPr>
                <w:rFonts w:ascii="Arial" w:eastAsia="Arial" w:hAnsi="Arial" w:cs="Arial"/>
                <w:sz w:val="20"/>
                <w:szCs w:val="20"/>
                <w:vertAlign w:val="superscript"/>
              </w:rPr>
              <w:t>a</w:t>
            </w:r>
          </w:p>
        </w:tc>
        <w:tc>
          <w:tcPr>
            <w:tcW w:w="1314" w:type="dxa"/>
            <w:tcBorders>
              <w:bottom w:val="single" w:sz="4" w:space="0" w:color="000000"/>
            </w:tcBorders>
          </w:tcPr>
          <w:p w14:paraId="022583D0" w14:textId="77777777" w:rsidR="009D70F5" w:rsidRDefault="009D70F5" w:rsidP="009805D1">
            <w:pPr>
              <w:jc w:val="center"/>
              <w:rPr>
                <w:rFonts w:ascii="Arial" w:eastAsia="Arial" w:hAnsi="Arial" w:cs="Arial"/>
                <w:color w:val="000000"/>
                <w:sz w:val="20"/>
                <w:szCs w:val="20"/>
                <w:vertAlign w:val="superscript"/>
              </w:rPr>
            </w:pPr>
            <w:r>
              <w:rPr>
                <w:rFonts w:ascii="Arial" w:eastAsia="Arial" w:hAnsi="Arial" w:cs="Arial"/>
                <w:color w:val="000000"/>
                <w:sz w:val="20"/>
                <w:szCs w:val="20"/>
              </w:rPr>
              <w:t>0.68±0.01</w:t>
            </w:r>
            <w:r>
              <w:rPr>
                <w:rFonts w:ascii="Arial" w:eastAsia="Arial" w:hAnsi="Arial" w:cs="Arial"/>
                <w:color w:val="000000"/>
                <w:sz w:val="20"/>
                <w:szCs w:val="20"/>
                <w:vertAlign w:val="superscript"/>
              </w:rPr>
              <w:t>abc</w:t>
            </w:r>
          </w:p>
          <w:p w14:paraId="743E7955" w14:textId="77777777" w:rsidR="009D70F5" w:rsidRDefault="009D70F5" w:rsidP="009805D1">
            <w:pPr>
              <w:jc w:val="center"/>
              <w:rPr>
                <w:rFonts w:ascii="Arial" w:eastAsia="Arial" w:hAnsi="Arial" w:cs="Arial"/>
                <w:sz w:val="20"/>
                <w:szCs w:val="20"/>
              </w:rPr>
            </w:pPr>
          </w:p>
        </w:tc>
        <w:tc>
          <w:tcPr>
            <w:tcW w:w="1314" w:type="dxa"/>
            <w:tcBorders>
              <w:bottom w:val="single" w:sz="4" w:space="0" w:color="000000"/>
            </w:tcBorders>
          </w:tcPr>
          <w:p w14:paraId="1BC1A99F" w14:textId="77777777" w:rsidR="009D70F5" w:rsidRDefault="009D70F5" w:rsidP="009805D1">
            <w:pPr>
              <w:jc w:val="center"/>
              <w:rPr>
                <w:rFonts w:ascii="Arial" w:eastAsia="Arial" w:hAnsi="Arial" w:cs="Arial"/>
                <w:color w:val="000000"/>
                <w:sz w:val="20"/>
                <w:szCs w:val="20"/>
                <w:vertAlign w:val="superscript"/>
              </w:rPr>
            </w:pPr>
            <w:r>
              <w:rPr>
                <w:rFonts w:ascii="Arial" w:eastAsia="Arial" w:hAnsi="Arial" w:cs="Arial"/>
                <w:color w:val="000000"/>
                <w:sz w:val="20"/>
                <w:szCs w:val="20"/>
              </w:rPr>
              <w:t>0.74±0.02</w:t>
            </w:r>
            <w:r>
              <w:rPr>
                <w:rFonts w:ascii="Arial" w:eastAsia="Arial" w:hAnsi="Arial" w:cs="Arial"/>
                <w:color w:val="000000"/>
                <w:sz w:val="20"/>
                <w:szCs w:val="20"/>
                <w:vertAlign w:val="superscript"/>
              </w:rPr>
              <w:t>ab</w:t>
            </w:r>
          </w:p>
          <w:p w14:paraId="6F94E6FD" w14:textId="77777777" w:rsidR="009D70F5" w:rsidRDefault="009D70F5" w:rsidP="009805D1">
            <w:pPr>
              <w:jc w:val="center"/>
              <w:rPr>
                <w:rFonts w:ascii="Arial" w:eastAsia="Arial" w:hAnsi="Arial" w:cs="Arial"/>
                <w:sz w:val="20"/>
                <w:szCs w:val="20"/>
              </w:rPr>
            </w:pPr>
          </w:p>
        </w:tc>
        <w:tc>
          <w:tcPr>
            <w:tcW w:w="1314" w:type="dxa"/>
            <w:tcBorders>
              <w:bottom w:val="single" w:sz="4" w:space="0" w:color="000000"/>
            </w:tcBorders>
          </w:tcPr>
          <w:p w14:paraId="3E6E7AE3" w14:textId="77777777" w:rsidR="009D70F5" w:rsidRDefault="009D70F5" w:rsidP="009805D1">
            <w:pPr>
              <w:jc w:val="center"/>
              <w:rPr>
                <w:rFonts w:ascii="Arial" w:eastAsia="Arial" w:hAnsi="Arial" w:cs="Arial"/>
                <w:color w:val="000000"/>
                <w:sz w:val="20"/>
                <w:szCs w:val="20"/>
                <w:vertAlign w:val="superscript"/>
              </w:rPr>
            </w:pPr>
            <w:r>
              <w:rPr>
                <w:rFonts w:ascii="Arial" w:eastAsia="Arial" w:hAnsi="Arial" w:cs="Arial"/>
                <w:color w:val="000000"/>
                <w:sz w:val="20"/>
                <w:szCs w:val="20"/>
              </w:rPr>
              <w:t>0.74±0.02</w:t>
            </w:r>
            <w:r>
              <w:rPr>
                <w:rFonts w:ascii="Arial" w:eastAsia="Arial" w:hAnsi="Arial" w:cs="Arial"/>
                <w:color w:val="000000"/>
                <w:sz w:val="20"/>
                <w:szCs w:val="20"/>
                <w:vertAlign w:val="superscript"/>
              </w:rPr>
              <w:t>a</w:t>
            </w:r>
          </w:p>
          <w:p w14:paraId="2F6D1D6C" w14:textId="77777777" w:rsidR="009D70F5" w:rsidRDefault="009D70F5" w:rsidP="009805D1">
            <w:pPr>
              <w:jc w:val="center"/>
              <w:rPr>
                <w:rFonts w:ascii="Arial" w:eastAsia="Arial" w:hAnsi="Arial" w:cs="Arial"/>
                <w:sz w:val="20"/>
                <w:szCs w:val="20"/>
              </w:rPr>
            </w:pPr>
          </w:p>
        </w:tc>
        <w:tc>
          <w:tcPr>
            <w:tcW w:w="1249" w:type="dxa"/>
            <w:tcBorders>
              <w:bottom w:val="single" w:sz="4" w:space="0" w:color="000000"/>
            </w:tcBorders>
          </w:tcPr>
          <w:p w14:paraId="080E929A" w14:textId="77777777" w:rsidR="009D70F5" w:rsidRDefault="009D70F5" w:rsidP="009805D1">
            <w:pPr>
              <w:jc w:val="center"/>
              <w:rPr>
                <w:rFonts w:ascii="Arial" w:eastAsia="Arial" w:hAnsi="Arial" w:cs="Arial"/>
                <w:color w:val="000000"/>
                <w:sz w:val="20"/>
                <w:szCs w:val="20"/>
                <w:vertAlign w:val="superscript"/>
              </w:rPr>
            </w:pPr>
            <w:r>
              <w:rPr>
                <w:rFonts w:ascii="Arial" w:eastAsia="Arial" w:hAnsi="Arial" w:cs="Arial"/>
                <w:color w:val="000000"/>
                <w:sz w:val="20"/>
                <w:szCs w:val="20"/>
              </w:rPr>
              <w:t>0.79±0.02</w:t>
            </w:r>
            <w:r>
              <w:rPr>
                <w:rFonts w:ascii="Arial" w:eastAsia="Arial" w:hAnsi="Arial" w:cs="Arial"/>
                <w:color w:val="000000"/>
                <w:sz w:val="20"/>
                <w:szCs w:val="20"/>
                <w:vertAlign w:val="superscript"/>
              </w:rPr>
              <w:t>b</w:t>
            </w:r>
          </w:p>
          <w:p w14:paraId="321AD3AC" w14:textId="77777777" w:rsidR="009D70F5" w:rsidRDefault="009D70F5" w:rsidP="009805D1">
            <w:pPr>
              <w:jc w:val="center"/>
              <w:rPr>
                <w:rFonts w:ascii="Arial" w:eastAsia="Arial" w:hAnsi="Arial" w:cs="Arial"/>
                <w:sz w:val="20"/>
                <w:szCs w:val="20"/>
              </w:rPr>
            </w:pPr>
          </w:p>
        </w:tc>
      </w:tr>
    </w:tbl>
    <w:p w14:paraId="41541F64" w14:textId="77777777" w:rsidR="009D70F5" w:rsidRDefault="009D70F5" w:rsidP="009D70F5">
      <w:pPr>
        <w:tabs>
          <w:tab w:val="left" w:pos="142"/>
        </w:tabs>
        <w:jc w:val="both"/>
        <w:rPr>
          <w:rFonts w:ascii="Arial" w:eastAsia="Arial" w:hAnsi="Arial" w:cs="Arial"/>
          <w:sz w:val="18"/>
          <w:szCs w:val="18"/>
        </w:rPr>
      </w:pPr>
      <w:r>
        <w:rPr>
          <w:rFonts w:ascii="Arial" w:eastAsia="Arial" w:hAnsi="Arial" w:cs="Arial"/>
          <w:sz w:val="18"/>
          <w:szCs w:val="18"/>
        </w:rPr>
        <w:t>T</w:t>
      </w:r>
      <w:r>
        <w:rPr>
          <w:rFonts w:ascii="Arial" w:eastAsia="Arial" w:hAnsi="Arial" w:cs="Arial"/>
          <w:sz w:val="18"/>
          <w:szCs w:val="18"/>
          <w:vertAlign w:val="subscript"/>
        </w:rPr>
        <w:t>0</w:t>
      </w:r>
      <w:r>
        <w:rPr>
          <w:rFonts w:ascii="Arial" w:eastAsia="Arial" w:hAnsi="Arial" w:cs="Arial"/>
          <w:sz w:val="18"/>
          <w:szCs w:val="18"/>
        </w:rPr>
        <w:t>, T</w:t>
      </w:r>
      <w:r>
        <w:rPr>
          <w:rFonts w:ascii="Arial" w:eastAsia="Arial" w:hAnsi="Arial" w:cs="Arial"/>
          <w:sz w:val="18"/>
          <w:szCs w:val="18"/>
          <w:vertAlign w:val="subscript"/>
        </w:rPr>
        <w:t>1</w:t>
      </w:r>
      <w:r>
        <w:rPr>
          <w:rFonts w:ascii="Arial" w:eastAsia="Arial" w:hAnsi="Arial" w:cs="Arial"/>
          <w:sz w:val="18"/>
          <w:szCs w:val="18"/>
        </w:rPr>
        <w:t>, T</w:t>
      </w:r>
      <w:r>
        <w:rPr>
          <w:rFonts w:ascii="Arial" w:eastAsia="Arial" w:hAnsi="Arial" w:cs="Arial"/>
          <w:sz w:val="18"/>
          <w:szCs w:val="18"/>
          <w:vertAlign w:val="subscript"/>
        </w:rPr>
        <w:t>2</w:t>
      </w:r>
      <w:r>
        <w:rPr>
          <w:rFonts w:ascii="Arial" w:eastAsia="Arial" w:hAnsi="Arial" w:cs="Arial"/>
          <w:sz w:val="18"/>
          <w:szCs w:val="18"/>
        </w:rPr>
        <w:t>, T</w:t>
      </w:r>
      <w:r>
        <w:rPr>
          <w:rFonts w:ascii="Arial" w:eastAsia="Arial" w:hAnsi="Arial" w:cs="Arial"/>
          <w:sz w:val="18"/>
          <w:szCs w:val="18"/>
          <w:vertAlign w:val="subscript"/>
        </w:rPr>
        <w:t>3</w:t>
      </w:r>
      <w:r>
        <w:rPr>
          <w:rFonts w:ascii="Arial" w:eastAsia="Arial" w:hAnsi="Arial" w:cs="Arial"/>
          <w:sz w:val="18"/>
          <w:szCs w:val="18"/>
        </w:rPr>
        <w:t xml:space="preserve"> and T</w:t>
      </w:r>
      <w:r>
        <w:rPr>
          <w:rFonts w:ascii="Arial" w:eastAsia="Arial" w:hAnsi="Arial" w:cs="Arial"/>
          <w:sz w:val="18"/>
          <w:szCs w:val="18"/>
          <w:vertAlign w:val="subscript"/>
        </w:rPr>
        <w:t>4</w:t>
      </w:r>
      <w:r>
        <w:rPr>
          <w:rFonts w:ascii="Arial" w:eastAsia="Arial" w:hAnsi="Arial" w:cs="Arial"/>
          <w:sz w:val="18"/>
          <w:szCs w:val="18"/>
        </w:rPr>
        <w:t xml:space="preserve"> pasta prepared with 0, 5, 7.5, 10 and 12.5g of fish powder/100 g of semolina flour. T</w:t>
      </w:r>
      <w:r>
        <w:rPr>
          <w:rFonts w:ascii="Arial" w:eastAsia="Arial" w:hAnsi="Arial" w:cs="Arial"/>
          <w:sz w:val="18"/>
          <w:szCs w:val="18"/>
          <w:vertAlign w:val="subscript"/>
        </w:rPr>
        <w:t>0</w:t>
      </w:r>
      <w:r>
        <w:rPr>
          <w:rFonts w:ascii="Arial" w:eastAsia="Arial" w:hAnsi="Arial" w:cs="Arial"/>
          <w:sz w:val="18"/>
          <w:szCs w:val="18"/>
        </w:rPr>
        <w:t>: control pasta, T</w:t>
      </w:r>
      <w:r>
        <w:rPr>
          <w:rFonts w:ascii="Arial" w:eastAsia="Arial" w:hAnsi="Arial" w:cs="Arial"/>
          <w:sz w:val="18"/>
          <w:szCs w:val="18"/>
          <w:vertAlign w:val="subscript"/>
        </w:rPr>
        <w:t>1</w:t>
      </w:r>
      <w:r>
        <w:rPr>
          <w:rFonts w:ascii="Arial" w:eastAsia="Arial" w:hAnsi="Arial" w:cs="Arial"/>
          <w:sz w:val="18"/>
          <w:szCs w:val="18"/>
        </w:rPr>
        <w:t xml:space="preserve"> to T</w:t>
      </w:r>
      <w:r>
        <w:rPr>
          <w:rFonts w:ascii="Arial" w:eastAsia="Arial" w:hAnsi="Arial" w:cs="Arial"/>
          <w:sz w:val="18"/>
          <w:szCs w:val="18"/>
          <w:vertAlign w:val="subscript"/>
        </w:rPr>
        <w:t>4</w:t>
      </w:r>
      <w:r>
        <w:rPr>
          <w:rFonts w:ascii="Arial" w:eastAsia="Arial" w:hAnsi="Arial" w:cs="Arial"/>
          <w:sz w:val="18"/>
          <w:szCs w:val="18"/>
        </w:rPr>
        <w:t>: Fish based pasta</w:t>
      </w:r>
    </w:p>
    <w:p w14:paraId="534518CB" w14:textId="754EA426" w:rsidR="009D70F5" w:rsidRDefault="009D70F5" w:rsidP="009D70F5">
      <w:pPr>
        <w:tabs>
          <w:tab w:val="left" w:pos="142"/>
        </w:tabs>
        <w:jc w:val="both"/>
        <w:rPr>
          <w:rFonts w:ascii="Arial" w:eastAsia="Arial" w:hAnsi="Arial" w:cs="Arial"/>
          <w:sz w:val="18"/>
          <w:szCs w:val="18"/>
        </w:rPr>
        <w:sectPr w:rsidR="009D70F5" w:rsidSect="009D70F5">
          <w:pgSz w:w="15840" w:h="12240" w:orient="landscape"/>
          <w:pgMar w:top="2016" w:right="1440" w:bottom="2016" w:left="2016" w:header="720" w:footer="1123" w:gutter="0"/>
          <w:cols w:space="720"/>
        </w:sectPr>
      </w:pPr>
      <w:r>
        <w:rPr>
          <w:rFonts w:ascii="Arial" w:eastAsia="Arial" w:hAnsi="Arial" w:cs="Arial"/>
          <w:sz w:val="18"/>
          <w:szCs w:val="18"/>
        </w:rPr>
        <w:t xml:space="preserve">Result in the table represented the mean of triplicate measurement. Mean± </w:t>
      </w:r>
      <w:proofErr w:type="spellStart"/>
      <w:r>
        <w:rPr>
          <w:rFonts w:ascii="Arial" w:eastAsia="Arial" w:hAnsi="Arial" w:cs="Arial"/>
          <w:sz w:val="18"/>
          <w:szCs w:val="18"/>
        </w:rPr>
        <w:t>SD</w:t>
      </w:r>
      <w:r>
        <w:rPr>
          <w:rFonts w:ascii="Arial" w:eastAsia="Arial" w:hAnsi="Arial" w:cs="Arial"/>
          <w:sz w:val="18"/>
          <w:szCs w:val="18"/>
          <w:vertAlign w:val="superscript"/>
        </w:rPr>
        <w:t>a</w:t>
      </w:r>
      <w:proofErr w:type="spellEnd"/>
      <w:r>
        <w:rPr>
          <w:rFonts w:ascii="Arial" w:eastAsia="Arial" w:hAnsi="Arial" w:cs="Arial"/>
          <w:sz w:val="18"/>
          <w:szCs w:val="18"/>
          <w:vertAlign w:val="superscript"/>
        </w:rPr>
        <w:t xml:space="preserve">-j </w:t>
      </w:r>
      <w:r>
        <w:rPr>
          <w:rFonts w:ascii="Arial" w:eastAsia="Arial" w:hAnsi="Arial" w:cs="Arial"/>
          <w:sz w:val="18"/>
          <w:szCs w:val="18"/>
        </w:rPr>
        <w:t>values in same column followed by different superscript are significantly different (p&lt;0.05). HDPE and M-PET -PE pasta showed significance difference throughout storage study (p&lt; 0.05) (H: HDPE, M: M-PE</w:t>
      </w:r>
    </w:p>
    <w:p w14:paraId="69DDF8E7" w14:textId="77777777" w:rsidR="00F527D9" w:rsidRDefault="006544F1">
      <w:pPr>
        <w:spacing w:line="360" w:lineRule="auto"/>
        <w:jc w:val="both"/>
        <w:rPr>
          <w:rFonts w:ascii="Arial" w:eastAsia="Arial" w:hAnsi="Arial" w:cs="Arial"/>
          <w:b/>
          <w:u w:val="single"/>
        </w:rPr>
      </w:pPr>
      <w:r>
        <w:rPr>
          <w:rFonts w:ascii="Arial" w:eastAsia="Arial" w:hAnsi="Arial" w:cs="Arial"/>
          <w:b/>
          <w:u w:val="single"/>
        </w:rPr>
        <w:lastRenderedPageBreak/>
        <w:t>3.5.5 Determination of physical properties of pasta</w:t>
      </w:r>
    </w:p>
    <w:p w14:paraId="03A2B753" w14:textId="77777777" w:rsidR="00F527D9" w:rsidRDefault="006544F1">
      <w:pPr>
        <w:numPr>
          <w:ilvl w:val="3"/>
          <w:numId w:val="5"/>
        </w:num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b/>
          <w:i/>
          <w:color w:val="000000"/>
        </w:rPr>
        <w:t xml:space="preserve"> Optimal cooking time (OCT)</w:t>
      </w:r>
    </w:p>
    <w:p w14:paraId="145F92DE" w14:textId="77777777" w:rsidR="00F527D9" w:rsidRDefault="006544F1">
      <w:pPr>
        <w:pBdr>
          <w:top w:val="nil"/>
          <w:left w:val="nil"/>
          <w:bottom w:val="nil"/>
          <w:right w:val="nil"/>
          <w:between w:val="nil"/>
        </w:pBdr>
        <w:spacing w:line="360" w:lineRule="auto"/>
        <w:ind w:firstLine="720"/>
        <w:jc w:val="both"/>
        <w:rPr>
          <w:rFonts w:ascii="Arial" w:eastAsia="Arial" w:hAnsi="Arial" w:cs="Arial"/>
          <w:color w:val="000000"/>
        </w:rPr>
      </w:pPr>
      <w:r>
        <w:rPr>
          <w:rFonts w:ascii="Arial" w:eastAsia="Arial" w:hAnsi="Arial" w:cs="Arial"/>
          <w:color w:val="000000"/>
        </w:rPr>
        <w:t>In this study, optimal cooking time decreased with increasing fish powder concentration in pasta, from 10.36±0.01min(T</w:t>
      </w:r>
      <w:r>
        <w:rPr>
          <w:rFonts w:ascii="Arial" w:eastAsia="Arial" w:hAnsi="Arial" w:cs="Arial"/>
          <w:color w:val="000000"/>
          <w:vertAlign w:val="subscript"/>
        </w:rPr>
        <w:t>0</w:t>
      </w:r>
      <w:r>
        <w:rPr>
          <w:rFonts w:ascii="Arial" w:eastAsia="Arial" w:hAnsi="Arial" w:cs="Arial"/>
          <w:color w:val="000000"/>
        </w:rPr>
        <w:t>), 9.36±0.02 min</w:t>
      </w:r>
      <w:r>
        <w:rPr>
          <w:rFonts w:ascii="Arial" w:eastAsia="Arial" w:hAnsi="Arial" w:cs="Arial"/>
          <w:color w:val="000000"/>
          <w:vertAlign w:val="superscript"/>
        </w:rPr>
        <w:t xml:space="preserve"> </w:t>
      </w:r>
      <w:r>
        <w:rPr>
          <w:rFonts w:ascii="Arial" w:eastAsia="Arial" w:hAnsi="Arial" w:cs="Arial"/>
          <w:color w:val="000000"/>
        </w:rPr>
        <w:t>(T</w:t>
      </w:r>
      <w:r>
        <w:rPr>
          <w:rFonts w:ascii="Arial" w:eastAsia="Arial" w:hAnsi="Arial" w:cs="Arial"/>
          <w:color w:val="000000"/>
          <w:vertAlign w:val="subscript"/>
        </w:rPr>
        <w:t>1</w:t>
      </w:r>
      <w:r>
        <w:rPr>
          <w:rFonts w:ascii="Arial" w:eastAsia="Arial" w:hAnsi="Arial" w:cs="Arial"/>
          <w:color w:val="000000"/>
        </w:rPr>
        <w:t>), 9.3±0.02 min (T</w:t>
      </w:r>
      <w:r>
        <w:rPr>
          <w:rFonts w:ascii="Arial" w:eastAsia="Arial" w:hAnsi="Arial" w:cs="Arial"/>
          <w:color w:val="000000"/>
          <w:vertAlign w:val="subscript"/>
        </w:rPr>
        <w:t>2</w:t>
      </w:r>
      <w:r>
        <w:rPr>
          <w:rFonts w:ascii="Arial" w:eastAsia="Arial" w:hAnsi="Arial" w:cs="Arial"/>
          <w:color w:val="000000"/>
        </w:rPr>
        <w:t>), 9.28±0.01 min (T</w:t>
      </w:r>
      <w:r>
        <w:rPr>
          <w:rFonts w:ascii="Arial" w:eastAsia="Arial" w:hAnsi="Arial" w:cs="Arial"/>
          <w:color w:val="000000"/>
          <w:vertAlign w:val="subscript"/>
        </w:rPr>
        <w:t>3</w:t>
      </w:r>
      <w:r>
        <w:rPr>
          <w:rFonts w:ascii="Arial" w:eastAsia="Arial" w:hAnsi="Arial" w:cs="Arial"/>
          <w:color w:val="000000"/>
        </w:rPr>
        <w:t>) and 9.25±0.01 min</w:t>
      </w:r>
      <w:r>
        <w:rPr>
          <w:rFonts w:ascii="Arial" w:eastAsia="Arial" w:hAnsi="Arial" w:cs="Arial"/>
          <w:color w:val="000000"/>
          <w:vertAlign w:val="superscript"/>
        </w:rPr>
        <w:t xml:space="preserve"> </w:t>
      </w:r>
      <w:r>
        <w:rPr>
          <w:rFonts w:ascii="Arial" w:eastAsia="Arial" w:hAnsi="Arial" w:cs="Arial"/>
          <w:color w:val="000000"/>
        </w:rPr>
        <w:t>(T</w:t>
      </w:r>
      <w:r>
        <w:rPr>
          <w:rFonts w:ascii="Arial" w:eastAsia="Arial" w:hAnsi="Arial" w:cs="Arial"/>
          <w:color w:val="000000"/>
          <w:vertAlign w:val="subscript"/>
        </w:rPr>
        <w:t>4</w:t>
      </w:r>
      <w:r>
        <w:rPr>
          <w:rFonts w:ascii="Arial" w:eastAsia="Arial" w:hAnsi="Arial" w:cs="Arial"/>
          <w:color w:val="000000"/>
        </w:rPr>
        <w:t xml:space="preserve">).No significant difference (P ≥ 0.05) was observed during storage in HDPE and M-PET-PE (Table 9). Similar findings were reported by Saini et al. (2024) and </w:t>
      </w:r>
      <w:proofErr w:type="spellStart"/>
      <w:r>
        <w:rPr>
          <w:rFonts w:ascii="Arial" w:eastAsia="Arial" w:hAnsi="Arial" w:cs="Arial"/>
          <w:color w:val="000000"/>
        </w:rPr>
        <w:t>Vimercati</w:t>
      </w:r>
      <w:proofErr w:type="spellEnd"/>
      <w:r>
        <w:rPr>
          <w:rFonts w:ascii="Arial" w:eastAsia="Arial" w:hAnsi="Arial" w:cs="Arial"/>
          <w:color w:val="000000"/>
        </w:rPr>
        <w:t xml:space="preserve"> et al. (2020), with no significant change during storage. The decrease in cooking time may be due to reduced water absorption index and higher cooking loss (Desai et al., 2018).</w:t>
      </w:r>
    </w:p>
    <w:p w14:paraId="31920C77" w14:textId="77777777" w:rsidR="00F527D9" w:rsidRDefault="006544F1">
      <w:pPr>
        <w:pBdr>
          <w:top w:val="nil"/>
          <w:left w:val="nil"/>
          <w:bottom w:val="nil"/>
          <w:right w:val="nil"/>
          <w:between w:val="nil"/>
        </w:pBdr>
        <w:spacing w:line="360" w:lineRule="auto"/>
        <w:jc w:val="both"/>
        <w:rPr>
          <w:rFonts w:ascii="Arial" w:eastAsia="Arial" w:hAnsi="Arial" w:cs="Arial"/>
          <w:b/>
          <w:i/>
          <w:color w:val="000000"/>
        </w:rPr>
      </w:pPr>
      <w:r>
        <w:rPr>
          <w:rFonts w:ascii="Arial" w:eastAsia="Arial" w:hAnsi="Arial" w:cs="Arial"/>
          <w:b/>
          <w:i/>
          <w:color w:val="000000"/>
        </w:rPr>
        <w:t>3.5.5.2 Swelling</w:t>
      </w:r>
      <w:r>
        <w:rPr>
          <w:rFonts w:ascii="Arial" w:eastAsia="Arial" w:hAnsi="Arial" w:cs="Arial"/>
          <w:b/>
          <w:color w:val="000000"/>
        </w:rPr>
        <w:t xml:space="preserve"> </w:t>
      </w:r>
      <w:r>
        <w:rPr>
          <w:rFonts w:ascii="Arial" w:eastAsia="Arial" w:hAnsi="Arial" w:cs="Arial"/>
          <w:b/>
          <w:i/>
          <w:color w:val="000000"/>
        </w:rPr>
        <w:t>index (SI) and Water absorption index (WAI)</w:t>
      </w:r>
    </w:p>
    <w:p w14:paraId="4AF50573" w14:textId="77777777" w:rsidR="00F527D9" w:rsidRDefault="006544F1">
      <w:pPr>
        <w:spacing w:line="360" w:lineRule="auto"/>
        <w:ind w:firstLine="720"/>
        <w:jc w:val="both"/>
        <w:rPr>
          <w:rFonts w:ascii="Arial" w:eastAsia="Arial" w:hAnsi="Arial" w:cs="Arial"/>
        </w:rPr>
      </w:pPr>
      <w:bookmarkStart w:id="7" w:name="_3dy6vkm" w:colFirst="0" w:colLast="0"/>
      <w:bookmarkEnd w:id="7"/>
      <w:r>
        <w:rPr>
          <w:rFonts w:ascii="Arial" w:eastAsia="Arial" w:hAnsi="Arial" w:cs="Arial"/>
        </w:rPr>
        <w:t>In this study, swelling index decreased with increasing fish powder concentration, ranging from 2.52 ± 0.01 to 2.35 ± 0.01 g water/g dry pasta (T</w:t>
      </w:r>
      <w:r>
        <w:rPr>
          <w:rFonts w:ascii="Arial" w:eastAsia="Arial" w:hAnsi="Arial" w:cs="Arial"/>
          <w:vertAlign w:val="subscript"/>
        </w:rPr>
        <w:t>1</w:t>
      </w:r>
      <w:r>
        <w:rPr>
          <w:rFonts w:ascii="Arial" w:eastAsia="Arial" w:hAnsi="Arial" w:cs="Arial"/>
        </w:rPr>
        <w:t>–T</w:t>
      </w:r>
      <w:r>
        <w:rPr>
          <w:rFonts w:ascii="Arial" w:eastAsia="Arial" w:hAnsi="Arial" w:cs="Arial"/>
          <w:vertAlign w:val="subscript"/>
        </w:rPr>
        <w:t>4</w:t>
      </w:r>
      <w:r>
        <w:rPr>
          <w:rFonts w:ascii="Arial" w:eastAsia="Arial" w:hAnsi="Arial" w:cs="Arial"/>
        </w:rPr>
        <w:t xml:space="preserve">) compared to 2.6 ± 0.02 in control. During 120 days of storage, swelling index increased in both HDPE and M-PET-PE, with M-PET-PE showing slightly lower values due to slower protein denaturation. Similar reductions with higher fish content were reported by Desai et al. (2018) and Saini et al. (2024), likely due to a protein network limiting starch granule </w:t>
      </w:r>
      <w:proofErr w:type="gramStart"/>
      <w:r>
        <w:rPr>
          <w:rFonts w:ascii="Arial" w:eastAsia="Arial" w:hAnsi="Arial" w:cs="Arial"/>
        </w:rPr>
        <w:t>swelling.(</w:t>
      </w:r>
      <w:proofErr w:type="gramEnd"/>
      <w:r>
        <w:rPr>
          <w:rFonts w:ascii="Arial" w:eastAsia="Arial" w:hAnsi="Arial" w:cs="Arial"/>
        </w:rPr>
        <w:t xml:space="preserve">Table 9) </w:t>
      </w:r>
    </w:p>
    <w:p w14:paraId="34DEECE9" w14:textId="77777777" w:rsidR="00F527D9" w:rsidRDefault="006544F1">
      <w:pPr>
        <w:spacing w:line="360" w:lineRule="auto"/>
        <w:ind w:firstLine="720"/>
        <w:jc w:val="both"/>
        <w:rPr>
          <w:rFonts w:ascii="Arial" w:eastAsia="Arial" w:hAnsi="Arial" w:cs="Arial"/>
        </w:rPr>
      </w:pPr>
      <w:r>
        <w:rPr>
          <w:rFonts w:ascii="Arial" w:eastAsia="Arial" w:hAnsi="Arial" w:cs="Arial"/>
        </w:rPr>
        <w:t>In this study, water absorption index (WAI) decreased with increasing fish powder concentration, ranging from 136.12 ± 0.01 to 115.21 ± 0.01 g/100g (T</w:t>
      </w:r>
      <w:r>
        <w:rPr>
          <w:rFonts w:ascii="Arial" w:eastAsia="Arial" w:hAnsi="Arial" w:cs="Arial"/>
          <w:vertAlign w:val="subscript"/>
        </w:rPr>
        <w:t>1</w:t>
      </w:r>
      <w:r>
        <w:rPr>
          <w:rFonts w:ascii="Arial" w:eastAsia="Arial" w:hAnsi="Arial" w:cs="Arial"/>
        </w:rPr>
        <w:t>–T</w:t>
      </w:r>
      <w:r>
        <w:rPr>
          <w:rFonts w:ascii="Arial" w:eastAsia="Arial" w:hAnsi="Arial" w:cs="Arial"/>
          <w:vertAlign w:val="subscript"/>
        </w:rPr>
        <w:t>4</w:t>
      </w:r>
      <w:r>
        <w:rPr>
          <w:rFonts w:ascii="Arial" w:eastAsia="Arial" w:hAnsi="Arial" w:cs="Arial"/>
        </w:rPr>
        <w:t xml:space="preserve">) compared to 140.11 ± 0.01 in control, but increased during 120 days of storage in both HDPE and M-PET-PE (p &lt; 0.05). Similar decreases with added fish powder were reported by Desai et al. (2018) and Debbarma et al. (2017), likely due to competition between fish proteins and starch, reducing swelling. The increase in WAI during storage may be due to protein degradation, reducing competition with starch and allowing more water absorption (Verma et al., 2015b; Sharma et al., 2021). Contrarily, </w:t>
      </w:r>
      <w:proofErr w:type="spellStart"/>
      <w:r>
        <w:rPr>
          <w:rFonts w:ascii="Arial" w:eastAsia="Arial" w:hAnsi="Arial" w:cs="Arial"/>
        </w:rPr>
        <w:t>Vimercati</w:t>
      </w:r>
      <w:proofErr w:type="spellEnd"/>
      <w:r>
        <w:rPr>
          <w:rFonts w:ascii="Arial" w:eastAsia="Arial" w:hAnsi="Arial" w:cs="Arial"/>
        </w:rPr>
        <w:t xml:space="preserve"> et al. (2020) observed no significant differences between packaging types over 120 days. (Table 10)</w:t>
      </w:r>
    </w:p>
    <w:p w14:paraId="67338234" w14:textId="77777777" w:rsidR="00F527D9" w:rsidRDefault="006544F1">
      <w:pPr>
        <w:spacing w:line="360" w:lineRule="auto"/>
        <w:jc w:val="both"/>
        <w:rPr>
          <w:rFonts w:ascii="Arial" w:eastAsia="Arial" w:hAnsi="Arial" w:cs="Arial"/>
          <w:b/>
          <w:i/>
        </w:rPr>
      </w:pPr>
      <w:r>
        <w:rPr>
          <w:rFonts w:ascii="Arial" w:eastAsia="Arial" w:hAnsi="Arial" w:cs="Arial"/>
          <w:b/>
          <w:i/>
        </w:rPr>
        <w:t xml:space="preserve">3.5.6 </w:t>
      </w:r>
      <w:proofErr w:type="spellStart"/>
      <w:r>
        <w:rPr>
          <w:rFonts w:ascii="Arial" w:eastAsia="Arial" w:hAnsi="Arial" w:cs="Arial"/>
          <w:b/>
          <w:i/>
        </w:rPr>
        <w:t>Colour</w:t>
      </w:r>
      <w:proofErr w:type="spellEnd"/>
      <w:r>
        <w:rPr>
          <w:rFonts w:ascii="Arial" w:eastAsia="Arial" w:hAnsi="Arial" w:cs="Arial"/>
          <w:b/>
          <w:i/>
        </w:rPr>
        <w:t xml:space="preserve"> analysis </w:t>
      </w:r>
    </w:p>
    <w:p w14:paraId="3E1703BF" w14:textId="77777777" w:rsidR="00F527D9" w:rsidRDefault="006544F1">
      <w:pPr>
        <w:spacing w:line="360" w:lineRule="auto"/>
        <w:ind w:firstLine="720"/>
        <w:jc w:val="both"/>
        <w:rPr>
          <w:rFonts w:ascii="Arial" w:eastAsia="Arial" w:hAnsi="Arial" w:cs="Arial"/>
        </w:rPr>
      </w:pPr>
      <w:r>
        <w:rPr>
          <w:rFonts w:ascii="Arial" w:eastAsia="Arial" w:hAnsi="Arial" w:cs="Arial"/>
        </w:rPr>
        <w:t>In this study, L value of uncooked pasta decreased with increasing fish powder concentration, ranging from 80.4 ± 0.01 (T0) to 76.51 ± 0.01 (T4) at day 0 day. During 120 days of storage, L value further decreased significantly (p &lt; 0.05) in both HDPE and M-PET-PE packed pasta (Table 11). Saini et al. (2024) and Khodaei et al. (2023) reported a significant (p &lt; 0.05) decrease in L value with increasing fish protein content in pasta, while Kamble et al. (2020) found L value decreased during storage, with BOPP-packed pasta showing lower lightness than HDPE. In contrast, Gull et al. (2017) observed an increase in L value for cooked millet-based pasta during 120 days of storage in LDPE and BOPP.</w:t>
      </w:r>
    </w:p>
    <w:p w14:paraId="13F77DB9" w14:textId="77777777" w:rsidR="00F527D9" w:rsidRDefault="006544F1">
      <w:pPr>
        <w:spacing w:line="360" w:lineRule="auto"/>
        <w:ind w:firstLine="720"/>
        <w:jc w:val="both"/>
        <w:rPr>
          <w:rFonts w:ascii="Arial" w:eastAsia="Arial" w:hAnsi="Arial" w:cs="Arial"/>
        </w:rPr>
      </w:pPr>
      <w:r>
        <w:rPr>
          <w:rFonts w:ascii="Arial" w:eastAsia="Arial" w:hAnsi="Arial" w:cs="Arial"/>
        </w:rPr>
        <w:t xml:space="preserve">The a* value increased with higher fish powder concentration, from -0.71 ± 0.01 (T0) to 1.42 ± 0.01 (T4) initially, but decreased significantly (p &lt; 0.05) during 120 days of storage </w:t>
      </w:r>
      <w:r>
        <w:rPr>
          <w:rFonts w:ascii="Arial" w:eastAsia="Arial" w:hAnsi="Arial" w:cs="Arial"/>
        </w:rPr>
        <w:lastRenderedPageBreak/>
        <w:t>in both HDPE and M-PET-PE. At day 120, values ranged from 0.60 ± 0.01 to 0.67 ± 0.02 (HDPE) and 0.68 ± 0.01 to 0.70 ± 0.01 (M-PET-PE) compared to controls.</w:t>
      </w:r>
      <w:r>
        <w:rPr>
          <w:rFonts w:ascii="Arial" w:eastAsia="Arial" w:hAnsi="Arial" w:cs="Arial"/>
          <w:sz w:val="24"/>
          <w:szCs w:val="24"/>
        </w:rPr>
        <w:t xml:space="preserve"> </w:t>
      </w:r>
      <w:r>
        <w:rPr>
          <w:rFonts w:ascii="Arial" w:eastAsia="Arial" w:hAnsi="Arial" w:cs="Arial"/>
        </w:rPr>
        <w:t xml:space="preserve">Monteiro et al. (2016) and Khodaei et al. (2023) reported that a* value increased with the addition of fish-based ingredients, such as tilapia flour or BWFPH. Kamble et al. (2020) observed a significant (p &lt; 0.05) increase in a* value during storage due to non-enzymatic browning, with HDPE pouches retaining maximum </w:t>
      </w:r>
      <w:proofErr w:type="spellStart"/>
      <w:r>
        <w:rPr>
          <w:rFonts w:ascii="Arial" w:eastAsia="Arial" w:hAnsi="Arial" w:cs="Arial"/>
        </w:rPr>
        <w:t>colour</w:t>
      </w:r>
      <w:proofErr w:type="spellEnd"/>
      <w:r>
        <w:rPr>
          <w:rFonts w:ascii="Arial" w:eastAsia="Arial" w:hAnsi="Arial" w:cs="Arial"/>
        </w:rPr>
        <w:t xml:space="preserve"> stability. In contrast, Gull et al. (2017) found a significant decrease in a* value during storage in LDPE and BOPP. In the present study, M-PET-PE showed better </w:t>
      </w:r>
      <w:proofErr w:type="spellStart"/>
      <w:r>
        <w:rPr>
          <w:rFonts w:ascii="Arial" w:eastAsia="Arial" w:hAnsi="Arial" w:cs="Arial"/>
        </w:rPr>
        <w:t>colour</w:t>
      </w:r>
      <w:proofErr w:type="spellEnd"/>
      <w:r>
        <w:rPr>
          <w:rFonts w:ascii="Arial" w:eastAsia="Arial" w:hAnsi="Arial" w:cs="Arial"/>
        </w:rPr>
        <w:t xml:space="preserve"> stability than HDPE, likely due to its lower water </w:t>
      </w:r>
      <w:proofErr w:type="spellStart"/>
      <w:r>
        <w:rPr>
          <w:rFonts w:ascii="Arial" w:eastAsia="Arial" w:hAnsi="Arial" w:cs="Arial"/>
        </w:rPr>
        <w:t>vapour</w:t>
      </w:r>
      <w:proofErr w:type="spellEnd"/>
      <w:r>
        <w:rPr>
          <w:rFonts w:ascii="Arial" w:eastAsia="Arial" w:hAnsi="Arial" w:cs="Arial"/>
        </w:rPr>
        <w:t xml:space="preserve"> and oxygen transfer rates, which reduce pigment degradation (</w:t>
      </w:r>
      <w:proofErr w:type="spellStart"/>
      <w:r>
        <w:rPr>
          <w:rFonts w:ascii="Arial" w:eastAsia="Arial" w:hAnsi="Arial" w:cs="Arial"/>
        </w:rPr>
        <w:t>Vimercati</w:t>
      </w:r>
      <w:proofErr w:type="spellEnd"/>
      <w:r>
        <w:rPr>
          <w:rFonts w:ascii="Arial" w:eastAsia="Arial" w:hAnsi="Arial" w:cs="Arial"/>
        </w:rPr>
        <w:t xml:space="preserve"> et al., 2020).</w:t>
      </w:r>
    </w:p>
    <w:p w14:paraId="189ED2B0" w14:textId="77777777" w:rsidR="00F527D9" w:rsidRDefault="006544F1">
      <w:p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The b* value increased with higher fish powder concentration, ranging from 14.3 ± 0.01 (T</w:t>
      </w:r>
      <w:r>
        <w:rPr>
          <w:rFonts w:ascii="Arial" w:eastAsia="Arial" w:hAnsi="Arial" w:cs="Arial"/>
          <w:color w:val="000000"/>
          <w:vertAlign w:val="subscript"/>
        </w:rPr>
        <w:t>0</w:t>
      </w:r>
      <w:r>
        <w:rPr>
          <w:rFonts w:ascii="Arial" w:eastAsia="Arial" w:hAnsi="Arial" w:cs="Arial"/>
          <w:color w:val="000000"/>
        </w:rPr>
        <w:t>) to 25.02 ± 0.01 (T</w:t>
      </w:r>
      <w:r>
        <w:rPr>
          <w:rFonts w:ascii="Arial" w:eastAsia="Arial" w:hAnsi="Arial" w:cs="Arial"/>
          <w:color w:val="000000"/>
          <w:vertAlign w:val="subscript"/>
        </w:rPr>
        <w:t>4</w:t>
      </w:r>
      <w:r>
        <w:rPr>
          <w:rFonts w:ascii="Arial" w:eastAsia="Arial" w:hAnsi="Arial" w:cs="Arial"/>
          <w:color w:val="000000"/>
        </w:rPr>
        <w:t xml:space="preserve">), but decreased significantly (p &lt; 0.05) during 120 days of storage in both HDPE and M-PET-PE. At day 120, values were 17.16 ± 0.02 to 21.85 ± 0.02 (HDPE) and 17.23 ± 0.01 to 21.98 ± 0.02 (M-PET-PE) compared to controls. Saini et al. (2024) reported an increase in b* value with higher fish protein isolate, from 10.73 ± 0.31 to 13.54 ± 0.38 (uncooked) and 5.19 ± 0.23 to 11.61 ± 0.59 (cooked pasta). Gull et al. (2017) found b* value increased during storage in LDPE and BOPP due to non-enzymatic browning (Kamble et al., 2020). In this study, M-PET-PE showed better </w:t>
      </w:r>
      <w:proofErr w:type="spellStart"/>
      <w:r>
        <w:rPr>
          <w:rFonts w:ascii="Arial" w:eastAsia="Arial" w:hAnsi="Arial" w:cs="Arial"/>
          <w:color w:val="000000"/>
        </w:rPr>
        <w:t>colour</w:t>
      </w:r>
      <w:proofErr w:type="spellEnd"/>
      <w:r>
        <w:rPr>
          <w:rFonts w:ascii="Arial" w:eastAsia="Arial" w:hAnsi="Arial" w:cs="Arial"/>
          <w:color w:val="000000"/>
        </w:rPr>
        <w:t xml:space="preserve"> stability than HDPE, likely due to its lower water </w:t>
      </w:r>
      <w:proofErr w:type="spellStart"/>
      <w:r>
        <w:rPr>
          <w:rFonts w:ascii="Arial" w:eastAsia="Arial" w:hAnsi="Arial" w:cs="Arial"/>
          <w:color w:val="000000"/>
        </w:rPr>
        <w:t>vapour</w:t>
      </w:r>
      <w:proofErr w:type="spellEnd"/>
      <w:r>
        <w:rPr>
          <w:rFonts w:ascii="Arial" w:eastAsia="Arial" w:hAnsi="Arial" w:cs="Arial"/>
          <w:color w:val="000000"/>
        </w:rPr>
        <w:t xml:space="preserve"> and oxygen transfer rates, which reduce pigment degradation (</w:t>
      </w:r>
      <w:proofErr w:type="spellStart"/>
      <w:r>
        <w:rPr>
          <w:rFonts w:ascii="Arial" w:eastAsia="Arial" w:hAnsi="Arial" w:cs="Arial"/>
          <w:color w:val="000000"/>
        </w:rPr>
        <w:t>Vimercati</w:t>
      </w:r>
      <w:proofErr w:type="spellEnd"/>
      <w:r>
        <w:rPr>
          <w:rFonts w:ascii="Arial" w:eastAsia="Arial" w:hAnsi="Arial" w:cs="Arial"/>
          <w:color w:val="000000"/>
        </w:rPr>
        <w:t xml:space="preserve"> et al., 2020).</w:t>
      </w:r>
    </w:p>
    <w:p w14:paraId="2005716C" w14:textId="77777777" w:rsidR="00F527D9" w:rsidRDefault="00F527D9">
      <w:pPr>
        <w:keepNext/>
        <w:pBdr>
          <w:top w:val="nil"/>
          <w:left w:val="nil"/>
          <w:bottom w:val="nil"/>
          <w:right w:val="nil"/>
          <w:between w:val="nil"/>
        </w:pBdr>
        <w:spacing w:line="360" w:lineRule="auto"/>
        <w:jc w:val="both"/>
        <w:rPr>
          <w:rFonts w:ascii="Arial" w:eastAsia="Arial" w:hAnsi="Arial" w:cs="Arial"/>
          <w:b/>
          <w:smallCaps/>
          <w:color w:val="000000"/>
          <w:sz w:val="22"/>
          <w:szCs w:val="22"/>
        </w:rPr>
      </w:pPr>
    </w:p>
    <w:p w14:paraId="0BDCFAA7" w14:textId="77777777" w:rsidR="00F527D9" w:rsidRDefault="00F527D9">
      <w:pPr>
        <w:keepNext/>
        <w:pBdr>
          <w:top w:val="nil"/>
          <w:left w:val="nil"/>
          <w:bottom w:val="nil"/>
          <w:right w:val="nil"/>
          <w:between w:val="nil"/>
        </w:pBdr>
        <w:spacing w:line="360" w:lineRule="auto"/>
        <w:jc w:val="both"/>
        <w:rPr>
          <w:rFonts w:ascii="Arial" w:eastAsia="Arial" w:hAnsi="Arial" w:cs="Arial"/>
          <w:b/>
          <w:smallCaps/>
          <w:color w:val="000000"/>
          <w:sz w:val="22"/>
          <w:szCs w:val="22"/>
        </w:rPr>
      </w:pPr>
    </w:p>
    <w:p w14:paraId="378897E9" w14:textId="77777777" w:rsidR="00F527D9" w:rsidRDefault="00F527D9">
      <w:pPr>
        <w:keepNext/>
        <w:pBdr>
          <w:top w:val="nil"/>
          <w:left w:val="nil"/>
          <w:bottom w:val="nil"/>
          <w:right w:val="nil"/>
          <w:between w:val="nil"/>
        </w:pBdr>
        <w:spacing w:line="360" w:lineRule="auto"/>
        <w:jc w:val="both"/>
        <w:rPr>
          <w:rFonts w:ascii="Arial" w:eastAsia="Arial" w:hAnsi="Arial" w:cs="Arial"/>
          <w:b/>
          <w:smallCaps/>
          <w:color w:val="000000"/>
          <w:sz w:val="22"/>
          <w:szCs w:val="22"/>
        </w:rPr>
      </w:pPr>
    </w:p>
    <w:p w14:paraId="0E3884D0" w14:textId="77777777" w:rsidR="00F527D9" w:rsidRDefault="00F527D9">
      <w:pPr>
        <w:keepNext/>
        <w:pBdr>
          <w:top w:val="nil"/>
          <w:left w:val="nil"/>
          <w:bottom w:val="nil"/>
          <w:right w:val="nil"/>
          <w:between w:val="nil"/>
        </w:pBdr>
        <w:spacing w:line="360" w:lineRule="auto"/>
        <w:jc w:val="both"/>
        <w:rPr>
          <w:rFonts w:ascii="Arial" w:eastAsia="Arial" w:hAnsi="Arial" w:cs="Arial"/>
          <w:b/>
          <w:smallCaps/>
          <w:color w:val="000000"/>
          <w:sz w:val="22"/>
          <w:szCs w:val="22"/>
        </w:rPr>
      </w:pPr>
    </w:p>
    <w:p w14:paraId="294BD7C3" w14:textId="77777777" w:rsidR="00F527D9" w:rsidRDefault="00F527D9">
      <w:pPr>
        <w:keepNext/>
        <w:pBdr>
          <w:top w:val="nil"/>
          <w:left w:val="nil"/>
          <w:bottom w:val="nil"/>
          <w:right w:val="nil"/>
          <w:between w:val="nil"/>
        </w:pBdr>
        <w:jc w:val="both"/>
        <w:rPr>
          <w:rFonts w:ascii="Arial" w:eastAsia="Arial" w:hAnsi="Arial" w:cs="Arial"/>
          <w:b/>
          <w:smallCaps/>
          <w:color w:val="000000"/>
          <w:sz w:val="22"/>
          <w:szCs w:val="22"/>
        </w:rPr>
      </w:pPr>
    </w:p>
    <w:p w14:paraId="5DA11028" w14:textId="77777777" w:rsidR="00F527D9" w:rsidRDefault="00F527D9">
      <w:pPr>
        <w:keepNext/>
        <w:pBdr>
          <w:top w:val="nil"/>
          <w:left w:val="nil"/>
          <w:bottom w:val="nil"/>
          <w:right w:val="nil"/>
          <w:between w:val="nil"/>
        </w:pBdr>
        <w:jc w:val="both"/>
        <w:rPr>
          <w:rFonts w:ascii="Arial" w:eastAsia="Arial" w:hAnsi="Arial" w:cs="Arial"/>
          <w:b/>
          <w:smallCaps/>
          <w:color w:val="000000"/>
          <w:sz w:val="22"/>
          <w:szCs w:val="22"/>
        </w:rPr>
      </w:pPr>
    </w:p>
    <w:p w14:paraId="06F5B0D7" w14:textId="77777777" w:rsidR="00F527D9" w:rsidRDefault="00F527D9">
      <w:pPr>
        <w:keepNext/>
        <w:pBdr>
          <w:top w:val="nil"/>
          <w:left w:val="nil"/>
          <w:bottom w:val="nil"/>
          <w:right w:val="nil"/>
          <w:between w:val="nil"/>
        </w:pBdr>
        <w:jc w:val="both"/>
        <w:rPr>
          <w:rFonts w:ascii="Arial" w:eastAsia="Arial" w:hAnsi="Arial" w:cs="Arial"/>
          <w:b/>
          <w:smallCaps/>
          <w:color w:val="000000"/>
          <w:sz w:val="22"/>
          <w:szCs w:val="22"/>
        </w:rPr>
      </w:pPr>
    </w:p>
    <w:p w14:paraId="1A8DE793" w14:textId="77777777" w:rsidR="00F527D9" w:rsidRDefault="00F527D9">
      <w:pPr>
        <w:keepNext/>
        <w:pBdr>
          <w:top w:val="nil"/>
          <w:left w:val="nil"/>
          <w:bottom w:val="nil"/>
          <w:right w:val="nil"/>
          <w:between w:val="nil"/>
        </w:pBdr>
        <w:jc w:val="both"/>
        <w:rPr>
          <w:rFonts w:ascii="Arial" w:eastAsia="Arial" w:hAnsi="Arial" w:cs="Arial"/>
          <w:b/>
          <w:smallCaps/>
          <w:color w:val="000000"/>
          <w:sz w:val="22"/>
          <w:szCs w:val="22"/>
        </w:rPr>
      </w:pPr>
    </w:p>
    <w:p w14:paraId="50F9A01C" w14:textId="77777777" w:rsidR="00F527D9" w:rsidRDefault="00F527D9">
      <w:pPr>
        <w:keepNext/>
        <w:pBdr>
          <w:top w:val="nil"/>
          <w:left w:val="nil"/>
          <w:bottom w:val="nil"/>
          <w:right w:val="nil"/>
          <w:between w:val="nil"/>
        </w:pBdr>
        <w:jc w:val="both"/>
        <w:rPr>
          <w:rFonts w:ascii="Arial" w:eastAsia="Arial" w:hAnsi="Arial" w:cs="Arial"/>
          <w:b/>
          <w:smallCaps/>
          <w:color w:val="000000"/>
          <w:sz w:val="22"/>
          <w:szCs w:val="22"/>
        </w:rPr>
      </w:pPr>
    </w:p>
    <w:p w14:paraId="1380245F" w14:textId="77777777" w:rsidR="00F527D9" w:rsidRDefault="00F527D9">
      <w:pPr>
        <w:keepNext/>
        <w:pBdr>
          <w:top w:val="nil"/>
          <w:left w:val="nil"/>
          <w:bottom w:val="nil"/>
          <w:right w:val="nil"/>
          <w:between w:val="nil"/>
        </w:pBdr>
        <w:jc w:val="both"/>
        <w:rPr>
          <w:rFonts w:ascii="Arial" w:eastAsia="Arial" w:hAnsi="Arial" w:cs="Arial"/>
          <w:b/>
          <w:smallCaps/>
          <w:color w:val="000000"/>
          <w:sz w:val="22"/>
          <w:szCs w:val="22"/>
        </w:rPr>
      </w:pPr>
    </w:p>
    <w:p w14:paraId="36000DF4" w14:textId="77777777" w:rsidR="00F527D9" w:rsidRDefault="00F527D9">
      <w:pPr>
        <w:keepNext/>
        <w:pBdr>
          <w:top w:val="nil"/>
          <w:left w:val="nil"/>
          <w:bottom w:val="nil"/>
          <w:right w:val="nil"/>
          <w:between w:val="nil"/>
        </w:pBdr>
        <w:jc w:val="both"/>
        <w:rPr>
          <w:rFonts w:ascii="Arial" w:eastAsia="Arial" w:hAnsi="Arial" w:cs="Arial"/>
          <w:b/>
          <w:smallCaps/>
          <w:color w:val="000000"/>
          <w:sz w:val="22"/>
          <w:szCs w:val="22"/>
        </w:rPr>
      </w:pPr>
    </w:p>
    <w:p w14:paraId="3B242162" w14:textId="77777777" w:rsidR="00F527D9" w:rsidRDefault="00F527D9">
      <w:pPr>
        <w:keepNext/>
        <w:pBdr>
          <w:top w:val="nil"/>
          <w:left w:val="nil"/>
          <w:bottom w:val="nil"/>
          <w:right w:val="nil"/>
          <w:between w:val="nil"/>
        </w:pBdr>
        <w:jc w:val="both"/>
        <w:rPr>
          <w:rFonts w:ascii="Arial" w:eastAsia="Arial" w:hAnsi="Arial" w:cs="Arial"/>
          <w:b/>
          <w:smallCaps/>
          <w:color w:val="000000"/>
          <w:sz w:val="22"/>
          <w:szCs w:val="22"/>
        </w:rPr>
      </w:pPr>
    </w:p>
    <w:p w14:paraId="74217AF9" w14:textId="77777777" w:rsidR="00F527D9" w:rsidRDefault="00F527D9">
      <w:pPr>
        <w:keepNext/>
        <w:pBdr>
          <w:top w:val="nil"/>
          <w:left w:val="nil"/>
          <w:bottom w:val="nil"/>
          <w:right w:val="nil"/>
          <w:between w:val="nil"/>
        </w:pBdr>
        <w:jc w:val="both"/>
        <w:rPr>
          <w:rFonts w:ascii="Arial" w:eastAsia="Arial" w:hAnsi="Arial" w:cs="Arial"/>
          <w:b/>
          <w:smallCaps/>
          <w:color w:val="000000"/>
          <w:sz w:val="22"/>
          <w:szCs w:val="22"/>
        </w:rPr>
        <w:sectPr w:rsidR="00F527D9">
          <w:pgSz w:w="12240" w:h="15840"/>
          <w:pgMar w:top="1440" w:right="2016" w:bottom="2016" w:left="2016" w:header="720" w:footer="1123" w:gutter="0"/>
          <w:cols w:space="720"/>
        </w:sectPr>
      </w:pPr>
    </w:p>
    <w:p w14:paraId="4377A282" w14:textId="77777777" w:rsidR="00F527D9" w:rsidRDefault="006544F1">
      <w:pPr>
        <w:jc w:val="both"/>
        <w:rPr>
          <w:rFonts w:ascii="Arial" w:eastAsia="Arial" w:hAnsi="Arial" w:cs="Arial"/>
          <w:b/>
          <w:color w:val="000000"/>
        </w:rPr>
      </w:pPr>
      <w:r>
        <w:rPr>
          <w:b/>
          <w:color w:val="000000"/>
        </w:rPr>
        <w:lastRenderedPageBreak/>
        <w:t xml:space="preserve">Table </w:t>
      </w:r>
      <w:r>
        <w:rPr>
          <w:rFonts w:ascii="Arial" w:eastAsia="Arial" w:hAnsi="Arial" w:cs="Arial"/>
          <w:b/>
          <w:color w:val="000000"/>
        </w:rPr>
        <w:t>9 Swelling index (SI) of pasta with and without concentration of fish powder packed in HDPE and M-PET-PE during storage period at ambient temperature.</w:t>
      </w:r>
    </w:p>
    <w:p w14:paraId="5FA23F66" w14:textId="77777777" w:rsidR="00F527D9" w:rsidRDefault="00F527D9">
      <w:pPr>
        <w:jc w:val="both"/>
        <w:rPr>
          <w:rFonts w:ascii="Arial" w:eastAsia="Arial" w:hAnsi="Arial" w:cs="Arial"/>
          <w:color w:val="000000"/>
        </w:rPr>
      </w:pPr>
    </w:p>
    <w:tbl>
      <w:tblPr>
        <w:tblStyle w:val="a8"/>
        <w:tblW w:w="12675" w:type="dxa"/>
        <w:tblBorders>
          <w:top w:val="nil"/>
          <w:left w:val="nil"/>
          <w:bottom w:val="nil"/>
          <w:right w:val="nil"/>
          <w:insideH w:val="nil"/>
          <w:insideV w:val="nil"/>
        </w:tblBorders>
        <w:tblLayout w:type="fixed"/>
        <w:tblLook w:val="0400" w:firstRow="0" w:lastRow="0" w:firstColumn="0" w:lastColumn="0" w:noHBand="0" w:noVBand="1"/>
      </w:tblPr>
      <w:tblGrid>
        <w:gridCol w:w="1246"/>
        <w:gridCol w:w="1227"/>
        <w:gridCol w:w="1227"/>
        <w:gridCol w:w="1227"/>
        <w:gridCol w:w="1290"/>
        <w:gridCol w:w="1290"/>
        <w:gridCol w:w="1290"/>
        <w:gridCol w:w="1290"/>
        <w:gridCol w:w="1290"/>
        <w:gridCol w:w="1298"/>
      </w:tblGrid>
      <w:tr w:rsidR="00F527D9" w14:paraId="4F1CBB36" w14:textId="77777777">
        <w:trPr>
          <w:trHeight w:val="435"/>
        </w:trPr>
        <w:tc>
          <w:tcPr>
            <w:tcW w:w="1246" w:type="dxa"/>
            <w:tcBorders>
              <w:top w:val="single" w:sz="4" w:space="0" w:color="000000"/>
            </w:tcBorders>
            <w:vAlign w:val="center"/>
          </w:tcPr>
          <w:p w14:paraId="6E6714A7" w14:textId="77777777" w:rsidR="00F527D9" w:rsidRDefault="006544F1">
            <w:pPr>
              <w:jc w:val="center"/>
              <w:rPr>
                <w:rFonts w:ascii="Arial" w:eastAsia="Arial" w:hAnsi="Arial" w:cs="Arial"/>
                <w:b/>
                <w:sz w:val="20"/>
                <w:szCs w:val="20"/>
              </w:rPr>
            </w:pPr>
            <w:r>
              <w:rPr>
                <w:rFonts w:ascii="Arial" w:eastAsia="Arial" w:hAnsi="Arial" w:cs="Arial"/>
                <w:b/>
                <w:sz w:val="20"/>
                <w:szCs w:val="20"/>
              </w:rPr>
              <w:t xml:space="preserve">Samples </w:t>
            </w:r>
          </w:p>
        </w:tc>
        <w:tc>
          <w:tcPr>
            <w:tcW w:w="11429" w:type="dxa"/>
            <w:gridSpan w:val="9"/>
            <w:tcBorders>
              <w:top w:val="single" w:sz="4" w:space="0" w:color="000000"/>
              <w:bottom w:val="single" w:sz="4" w:space="0" w:color="000000"/>
            </w:tcBorders>
          </w:tcPr>
          <w:p w14:paraId="03903A64" w14:textId="77777777" w:rsidR="00F527D9" w:rsidRDefault="006544F1">
            <w:pPr>
              <w:jc w:val="center"/>
              <w:rPr>
                <w:rFonts w:ascii="Arial" w:eastAsia="Arial" w:hAnsi="Arial" w:cs="Arial"/>
                <w:b/>
                <w:sz w:val="20"/>
                <w:szCs w:val="20"/>
              </w:rPr>
            </w:pPr>
            <w:r>
              <w:rPr>
                <w:rFonts w:ascii="Arial" w:eastAsia="Arial" w:hAnsi="Arial" w:cs="Arial"/>
                <w:b/>
                <w:sz w:val="20"/>
                <w:szCs w:val="20"/>
              </w:rPr>
              <w:t>Swelling index (</w:t>
            </w:r>
            <w:r>
              <w:rPr>
                <w:rFonts w:ascii="Arial" w:eastAsia="Arial" w:hAnsi="Arial" w:cs="Arial"/>
                <w:b/>
                <w:color w:val="000000"/>
                <w:sz w:val="20"/>
                <w:szCs w:val="20"/>
              </w:rPr>
              <w:t>g water/ g dry pasta)</w:t>
            </w:r>
          </w:p>
        </w:tc>
      </w:tr>
      <w:tr w:rsidR="00F527D9" w14:paraId="1BB462C8" w14:textId="77777777">
        <w:trPr>
          <w:trHeight w:val="435"/>
        </w:trPr>
        <w:tc>
          <w:tcPr>
            <w:tcW w:w="1246" w:type="dxa"/>
            <w:tcBorders>
              <w:bottom w:val="single" w:sz="4" w:space="0" w:color="000000"/>
            </w:tcBorders>
            <w:vAlign w:val="center"/>
          </w:tcPr>
          <w:p w14:paraId="1C46D8E4" w14:textId="77777777" w:rsidR="00F527D9" w:rsidRDefault="00F527D9">
            <w:pPr>
              <w:jc w:val="center"/>
              <w:rPr>
                <w:rFonts w:ascii="Arial" w:eastAsia="Arial" w:hAnsi="Arial" w:cs="Arial"/>
                <w:b/>
                <w:sz w:val="20"/>
                <w:szCs w:val="20"/>
              </w:rPr>
            </w:pPr>
          </w:p>
        </w:tc>
        <w:tc>
          <w:tcPr>
            <w:tcW w:w="11429" w:type="dxa"/>
            <w:gridSpan w:val="9"/>
            <w:tcBorders>
              <w:top w:val="single" w:sz="4" w:space="0" w:color="000000"/>
            </w:tcBorders>
          </w:tcPr>
          <w:p w14:paraId="64FB673C" w14:textId="77777777" w:rsidR="00F527D9" w:rsidRDefault="006544F1">
            <w:pPr>
              <w:jc w:val="center"/>
              <w:rPr>
                <w:rFonts w:ascii="Arial" w:eastAsia="Arial" w:hAnsi="Arial" w:cs="Arial"/>
                <w:b/>
                <w:sz w:val="20"/>
                <w:szCs w:val="20"/>
              </w:rPr>
            </w:pPr>
            <w:r>
              <w:rPr>
                <w:rFonts w:ascii="Arial" w:eastAsia="Arial" w:hAnsi="Arial" w:cs="Arial"/>
                <w:b/>
                <w:sz w:val="20"/>
                <w:szCs w:val="20"/>
              </w:rPr>
              <w:t>Storage period</w:t>
            </w:r>
          </w:p>
        </w:tc>
      </w:tr>
      <w:tr w:rsidR="00F527D9" w14:paraId="381F26FC" w14:textId="77777777">
        <w:trPr>
          <w:trHeight w:val="232"/>
        </w:trPr>
        <w:tc>
          <w:tcPr>
            <w:tcW w:w="1246" w:type="dxa"/>
            <w:tcBorders>
              <w:top w:val="single" w:sz="4" w:space="0" w:color="000000"/>
            </w:tcBorders>
            <w:vAlign w:val="center"/>
          </w:tcPr>
          <w:p w14:paraId="723E6167" w14:textId="77777777" w:rsidR="00F527D9" w:rsidRDefault="00F527D9">
            <w:pPr>
              <w:jc w:val="center"/>
              <w:rPr>
                <w:rFonts w:ascii="Arial" w:eastAsia="Arial" w:hAnsi="Arial" w:cs="Arial"/>
                <w:b/>
                <w:sz w:val="20"/>
                <w:szCs w:val="20"/>
              </w:rPr>
            </w:pPr>
          </w:p>
        </w:tc>
        <w:tc>
          <w:tcPr>
            <w:tcW w:w="1227" w:type="dxa"/>
            <w:tcBorders>
              <w:top w:val="single" w:sz="4" w:space="0" w:color="000000"/>
            </w:tcBorders>
          </w:tcPr>
          <w:p w14:paraId="5E2BA8F3" w14:textId="77777777" w:rsidR="00F527D9" w:rsidRDefault="006544F1">
            <w:pPr>
              <w:jc w:val="center"/>
              <w:rPr>
                <w:rFonts w:ascii="Arial" w:eastAsia="Arial" w:hAnsi="Arial" w:cs="Arial"/>
                <w:b/>
                <w:sz w:val="20"/>
                <w:szCs w:val="20"/>
              </w:rPr>
            </w:pPr>
            <w:r>
              <w:rPr>
                <w:rFonts w:ascii="Arial" w:eastAsia="Arial" w:hAnsi="Arial" w:cs="Arial"/>
                <w:b/>
                <w:sz w:val="20"/>
                <w:szCs w:val="20"/>
              </w:rPr>
              <w:t>0</w:t>
            </w:r>
          </w:p>
        </w:tc>
        <w:tc>
          <w:tcPr>
            <w:tcW w:w="1227" w:type="dxa"/>
            <w:tcBorders>
              <w:top w:val="single" w:sz="4" w:space="0" w:color="000000"/>
            </w:tcBorders>
          </w:tcPr>
          <w:p w14:paraId="4BFD47EC" w14:textId="77777777" w:rsidR="00F527D9" w:rsidRDefault="006544F1">
            <w:pPr>
              <w:jc w:val="center"/>
              <w:rPr>
                <w:rFonts w:ascii="Arial" w:eastAsia="Arial" w:hAnsi="Arial" w:cs="Arial"/>
                <w:b/>
                <w:sz w:val="20"/>
                <w:szCs w:val="20"/>
              </w:rPr>
            </w:pPr>
            <w:r>
              <w:rPr>
                <w:rFonts w:ascii="Arial" w:eastAsia="Arial" w:hAnsi="Arial" w:cs="Arial"/>
                <w:b/>
                <w:sz w:val="20"/>
                <w:szCs w:val="20"/>
              </w:rPr>
              <w:t>15</w:t>
            </w:r>
          </w:p>
        </w:tc>
        <w:tc>
          <w:tcPr>
            <w:tcW w:w="1227" w:type="dxa"/>
            <w:tcBorders>
              <w:top w:val="single" w:sz="4" w:space="0" w:color="000000"/>
            </w:tcBorders>
          </w:tcPr>
          <w:p w14:paraId="4EBCF3D0" w14:textId="77777777" w:rsidR="00F527D9" w:rsidRDefault="006544F1">
            <w:pPr>
              <w:jc w:val="center"/>
              <w:rPr>
                <w:rFonts w:ascii="Arial" w:eastAsia="Arial" w:hAnsi="Arial" w:cs="Arial"/>
                <w:b/>
                <w:sz w:val="20"/>
                <w:szCs w:val="20"/>
              </w:rPr>
            </w:pPr>
            <w:r>
              <w:rPr>
                <w:rFonts w:ascii="Arial" w:eastAsia="Arial" w:hAnsi="Arial" w:cs="Arial"/>
                <w:b/>
                <w:sz w:val="20"/>
                <w:szCs w:val="20"/>
              </w:rPr>
              <w:t>30</w:t>
            </w:r>
          </w:p>
        </w:tc>
        <w:tc>
          <w:tcPr>
            <w:tcW w:w="1290" w:type="dxa"/>
            <w:tcBorders>
              <w:top w:val="single" w:sz="4" w:space="0" w:color="000000"/>
            </w:tcBorders>
          </w:tcPr>
          <w:p w14:paraId="41E24C8D" w14:textId="77777777" w:rsidR="00F527D9" w:rsidRDefault="006544F1">
            <w:pPr>
              <w:jc w:val="center"/>
              <w:rPr>
                <w:rFonts w:ascii="Arial" w:eastAsia="Arial" w:hAnsi="Arial" w:cs="Arial"/>
                <w:b/>
                <w:sz w:val="20"/>
                <w:szCs w:val="20"/>
              </w:rPr>
            </w:pPr>
            <w:r>
              <w:rPr>
                <w:rFonts w:ascii="Arial" w:eastAsia="Arial" w:hAnsi="Arial" w:cs="Arial"/>
                <w:b/>
                <w:sz w:val="20"/>
                <w:szCs w:val="20"/>
              </w:rPr>
              <w:t>45</w:t>
            </w:r>
          </w:p>
        </w:tc>
        <w:tc>
          <w:tcPr>
            <w:tcW w:w="1290" w:type="dxa"/>
            <w:tcBorders>
              <w:top w:val="single" w:sz="4" w:space="0" w:color="000000"/>
            </w:tcBorders>
          </w:tcPr>
          <w:p w14:paraId="219F9CD5" w14:textId="77777777" w:rsidR="00F527D9" w:rsidRDefault="006544F1">
            <w:pPr>
              <w:jc w:val="center"/>
              <w:rPr>
                <w:rFonts w:ascii="Arial" w:eastAsia="Arial" w:hAnsi="Arial" w:cs="Arial"/>
                <w:b/>
                <w:sz w:val="20"/>
                <w:szCs w:val="20"/>
              </w:rPr>
            </w:pPr>
            <w:r>
              <w:rPr>
                <w:rFonts w:ascii="Arial" w:eastAsia="Arial" w:hAnsi="Arial" w:cs="Arial"/>
                <w:b/>
                <w:sz w:val="20"/>
                <w:szCs w:val="20"/>
              </w:rPr>
              <w:t>60</w:t>
            </w:r>
          </w:p>
        </w:tc>
        <w:tc>
          <w:tcPr>
            <w:tcW w:w="1290" w:type="dxa"/>
            <w:tcBorders>
              <w:top w:val="single" w:sz="4" w:space="0" w:color="000000"/>
            </w:tcBorders>
          </w:tcPr>
          <w:p w14:paraId="03506888" w14:textId="77777777" w:rsidR="00F527D9" w:rsidRDefault="006544F1">
            <w:pPr>
              <w:jc w:val="center"/>
              <w:rPr>
                <w:rFonts w:ascii="Arial" w:eastAsia="Arial" w:hAnsi="Arial" w:cs="Arial"/>
                <w:b/>
                <w:sz w:val="20"/>
                <w:szCs w:val="20"/>
              </w:rPr>
            </w:pPr>
            <w:r>
              <w:rPr>
                <w:rFonts w:ascii="Arial" w:eastAsia="Arial" w:hAnsi="Arial" w:cs="Arial"/>
                <w:b/>
                <w:sz w:val="20"/>
                <w:szCs w:val="20"/>
              </w:rPr>
              <w:t>75</w:t>
            </w:r>
          </w:p>
        </w:tc>
        <w:tc>
          <w:tcPr>
            <w:tcW w:w="1290" w:type="dxa"/>
            <w:tcBorders>
              <w:top w:val="single" w:sz="4" w:space="0" w:color="000000"/>
            </w:tcBorders>
          </w:tcPr>
          <w:p w14:paraId="3EC6D205" w14:textId="77777777" w:rsidR="00F527D9" w:rsidRDefault="006544F1">
            <w:pPr>
              <w:jc w:val="center"/>
              <w:rPr>
                <w:rFonts w:ascii="Arial" w:eastAsia="Arial" w:hAnsi="Arial" w:cs="Arial"/>
                <w:b/>
                <w:sz w:val="20"/>
                <w:szCs w:val="20"/>
              </w:rPr>
            </w:pPr>
            <w:r>
              <w:rPr>
                <w:rFonts w:ascii="Arial" w:eastAsia="Arial" w:hAnsi="Arial" w:cs="Arial"/>
                <w:b/>
                <w:sz w:val="20"/>
                <w:szCs w:val="20"/>
              </w:rPr>
              <w:t>90</w:t>
            </w:r>
          </w:p>
        </w:tc>
        <w:tc>
          <w:tcPr>
            <w:tcW w:w="1290" w:type="dxa"/>
            <w:tcBorders>
              <w:top w:val="single" w:sz="4" w:space="0" w:color="000000"/>
            </w:tcBorders>
          </w:tcPr>
          <w:p w14:paraId="6C73CE87" w14:textId="77777777" w:rsidR="00F527D9" w:rsidRDefault="006544F1">
            <w:pPr>
              <w:jc w:val="center"/>
              <w:rPr>
                <w:rFonts w:ascii="Arial" w:eastAsia="Arial" w:hAnsi="Arial" w:cs="Arial"/>
                <w:b/>
                <w:sz w:val="20"/>
                <w:szCs w:val="20"/>
              </w:rPr>
            </w:pPr>
            <w:r>
              <w:rPr>
                <w:rFonts w:ascii="Arial" w:eastAsia="Arial" w:hAnsi="Arial" w:cs="Arial"/>
                <w:b/>
                <w:sz w:val="20"/>
                <w:szCs w:val="20"/>
              </w:rPr>
              <w:t>105</w:t>
            </w:r>
          </w:p>
        </w:tc>
        <w:tc>
          <w:tcPr>
            <w:tcW w:w="1298" w:type="dxa"/>
            <w:tcBorders>
              <w:top w:val="single" w:sz="4" w:space="0" w:color="000000"/>
            </w:tcBorders>
          </w:tcPr>
          <w:p w14:paraId="31C6F12D" w14:textId="77777777" w:rsidR="00F527D9" w:rsidRDefault="006544F1">
            <w:pPr>
              <w:jc w:val="center"/>
              <w:rPr>
                <w:rFonts w:ascii="Arial" w:eastAsia="Arial" w:hAnsi="Arial" w:cs="Arial"/>
                <w:b/>
                <w:sz w:val="20"/>
                <w:szCs w:val="20"/>
              </w:rPr>
            </w:pPr>
            <w:r>
              <w:rPr>
                <w:rFonts w:ascii="Arial" w:eastAsia="Arial" w:hAnsi="Arial" w:cs="Arial"/>
                <w:b/>
                <w:sz w:val="20"/>
                <w:szCs w:val="20"/>
              </w:rPr>
              <w:t>120</w:t>
            </w:r>
          </w:p>
        </w:tc>
      </w:tr>
      <w:tr w:rsidR="00F527D9" w14:paraId="4EC5972B" w14:textId="77777777">
        <w:trPr>
          <w:trHeight w:val="456"/>
        </w:trPr>
        <w:tc>
          <w:tcPr>
            <w:tcW w:w="1246" w:type="dxa"/>
          </w:tcPr>
          <w:p w14:paraId="1E277102" w14:textId="77777777" w:rsidR="00F527D9" w:rsidRDefault="006544F1">
            <w:pPr>
              <w:jc w:val="center"/>
              <w:rPr>
                <w:rFonts w:ascii="Arial" w:eastAsia="Arial" w:hAnsi="Arial" w:cs="Arial"/>
                <w:b/>
                <w:sz w:val="20"/>
                <w:szCs w:val="20"/>
              </w:rPr>
            </w:pPr>
            <w:r>
              <w:rPr>
                <w:rFonts w:ascii="Arial" w:eastAsia="Arial" w:hAnsi="Arial" w:cs="Arial"/>
                <w:b/>
                <w:sz w:val="20"/>
                <w:szCs w:val="20"/>
              </w:rPr>
              <w:t>HT</w:t>
            </w:r>
            <w:r>
              <w:rPr>
                <w:rFonts w:ascii="Arial" w:eastAsia="Arial" w:hAnsi="Arial" w:cs="Arial"/>
                <w:b/>
                <w:sz w:val="20"/>
                <w:szCs w:val="20"/>
                <w:vertAlign w:val="subscript"/>
              </w:rPr>
              <w:t>0</w:t>
            </w:r>
          </w:p>
        </w:tc>
        <w:tc>
          <w:tcPr>
            <w:tcW w:w="1227" w:type="dxa"/>
          </w:tcPr>
          <w:p w14:paraId="6A271CEF" w14:textId="77777777" w:rsidR="00F527D9" w:rsidRDefault="006544F1">
            <w:pPr>
              <w:jc w:val="center"/>
              <w:rPr>
                <w:rFonts w:ascii="Arial" w:eastAsia="Arial" w:hAnsi="Arial" w:cs="Arial"/>
                <w:color w:val="000000"/>
                <w:sz w:val="20"/>
                <w:szCs w:val="20"/>
                <w:vertAlign w:val="superscript"/>
              </w:rPr>
            </w:pPr>
            <w:bookmarkStart w:id="8" w:name="_1t3h5sf" w:colFirst="0" w:colLast="0"/>
            <w:bookmarkEnd w:id="8"/>
            <w:r>
              <w:rPr>
                <w:rFonts w:ascii="Arial" w:eastAsia="Arial" w:hAnsi="Arial" w:cs="Arial"/>
                <w:color w:val="000000"/>
                <w:sz w:val="20"/>
                <w:szCs w:val="20"/>
              </w:rPr>
              <w:t>2.6±0.02</w:t>
            </w:r>
            <w:r>
              <w:rPr>
                <w:rFonts w:ascii="Arial" w:eastAsia="Arial" w:hAnsi="Arial" w:cs="Arial"/>
                <w:color w:val="000000"/>
                <w:sz w:val="20"/>
                <w:szCs w:val="20"/>
                <w:vertAlign w:val="superscript"/>
              </w:rPr>
              <w:t>a</w:t>
            </w:r>
          </w:p>
        </w:tc>
        <w:tc>
          <w:tcPr>
            <w:tcW w:w="1227" w:type="dxa"/>
          </w:tcPr>
          <w:p w14:paraId="798DFA67"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2.62±0.01</w:t>
            </w:r>
            <w:r>
              <w:rPr>
                <w:rFonts w:ascii="Arial" w:eastAsia="Arial" w:hAnsi="Arial" w:cs="Arial"/>
                <w:sz w:val="20"/>
                <w:szCs w:val="20"/>
                <w:vertAlign w:val="superscript"/>
              </w:rPr>
              <w:t>a</w:t>
            </w:r>
          </w:p>
        </w:tc>
        <w:tc>
          <w:tcPr>
            <w:tcW w:w="1227" w:type="dxa"/>
          </w:tcPr>
          <w:p w14:paraId="56CC2BBD"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2.64±0.02</w:t>
            </w:r>
            <w:r>
              <w:rPr>
                <w:rFonts w:ascii="Arial" w:eastAsia="Arial" w:hAnsi="Arial" w:cs="Arial"/>
                <w:sz w:val="20"/>
                <w:szCs w:val="20"/>
                <w:vertAlign w:val="superscript"/>
              </w:rPr>
              <w:t>a</w:t>
            </w:r>
          </w:p>
        </w:tc>
        <w:tc>
          <w:tcPr>
            <w:tcW w:w="1290" w:type="dxa"/>
          </w:tcPr>
          <w:p w14:paraId="71B6E845"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2.65±0.01</w:t>
            </w:r>
            <w:r>
              <w:rPr>
                <w:rFonts w:ascii="Arial" w:eastAsia="Arial" w:hAnsi="Arial" w:cs="Arial"/>
                <w:sz w:val="20"/>
                <w:szCs w:val="20"/>
                <w:vertAlign w:val="superscript"/>
              </w:rPr>
              <w:t>a</w:t>
            </w:r>
          </w:p>
        </w:tc>
        <w:tc>
          <w:tcPr>
            <w:tcW w:w="1290" w:type="dxa"/>
          </w:tcPr>
          <w:p w14:paraId="10F98D84"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2.66±0.01</w:t>
            </w:r>
            <w:r>
              <w:rPr>
                <w:rFonts w:ascii="Arial" w:eastAsia="Arial" w:hAnsi="Arial" w:cs="Arial"/>
                <w:color w:val="000000"/>
                <w:sz w:val="20"/>
                <w:szCs w:val="20"/>
                <w:vertAlign w:val="superscript"/>
              </w:rPr>
              <w:t>a</w:t>
            </w:r>
          </w:p>
          <w:p w14:paraId="50B6AA8A" w14:textId="77777777" w:rsidR="00F527D9" w:rsidRDefault="00F527D9">
            <w:pPr>
              <w:jc w:val="center"/>
              <w:rPr>
                <w:rFonts w:ascii="Arial" w:eastAsia="Arial" w:hAnsi="Arial" w:cs="Arial"/>
                <w:sz w:val="20"/>
                <w:szCs w:val="20"/>
              </w:rPr>
            </w:pPr>
          </w:p>
        </w:tc>
        <w:tc>
          <w:tcPr>
            <w:tcW w:w="1290" w:type="dxa"/>
          </w:tcPr>
          <w:p w14:paraId="0AB942B5"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2.67±0.01</w:t>
            </w:r>
            <w:r>
              <w:rPr>
                <w:rFonts w:ascii="Arial" w:eastAsia="Arial" w:hAnsi="Arial" w:cs="Arial"/>
                <w:color w:val="000000"/>
                <w:sz w:val="20"/>
                <w:szCs w:val="20"/>
                <w:vertAlign w:val="superscript"/>
              </w:rPr>
              <w:t>a</w:t>
            </w:r>
          </w:p>
        </w:tc>
        <w:tc>
          <w:tcPr>
            <w:tcW w:w="1290" w:type="dxa"/>
          </w:tcPr>
          <w:p w14:paraId="0040D3AD"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2.68±0.02</w:t>
            </w:r>
            <w:r>
              <w:rPr>
                <w:rFonts w:ascii="Arial" w:eastAsia="Arial" w:hAnsi="Arial" w:cs="Arial"/>
                <w:color w:val="000000"/>
                <w:sz w:val="20"/>
                <w:szCs w:val="20"/>
                <w:vertAlign w:val="superscript"/>
              </w:rPr>
              <w:t>a</w:t>
            </w:r>
          </w:p>
          <w:p w14:paraId="520556FC" w14:textId="77777777" w:rsidR="00F527D9" w:rsidRDefault="00F527D9">
            <w:pPr>
              <w:jc w:val="center"/>
              <w:rPr>
                <w:rFonts w:ascii="Arial" w:eastAsia="Arial" w:hAnsi="Arial" w:cs="Arial"/>
                <w:sz w:val="20"/>
                <w:szCs w:val="20"/>
              </w:rPr>
            </w:pPr>
          </w:p>
        </w:tc>
        <w:tc>
          <w:tcPr>
            <w:tcW w:w="1290" w:type="dxa"/>
          </w:tcPr>
          <w:p w14:paraId="31E6D1CC"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2.7±0.01</w:t>
            </w:r>
            <w:r>
              <w:rPr>
                <w:rFonts w:ascii="Arial" w:eastAsia="Arial" w:hAnsi="Arial" w:cs="Arial"/>
                <w:color w:val="000000"/>
                <w:sz w:val="20"/>
                <w:szCs w:val="20"/>
                <w:vertAlign w:val="superscript"/>
              </w:rPr>
              <w:t>a</w:t>
            </w:r>
          </w:p>
          <w:p w14:paraId="7F0B5593" w14:textId="77777777" w:rsidR="00F527D9" w:rsidRDefault="00F527D9">
            <w:pPr>
              <w:jc w:val="center"/>
              <w:rPr>
                <w:rFonts w:ascii="Arial" w:eastAsia="Arial" w:hAnsi="Arial" w:cs="Arial"/>
                <w:sz w:val="20"/>
                <w:szCs w:val="20"/>
              </w:rPr>
            </w:pPr>
          </w:p>
        </w:tc>
        <w:tc>
          <w:tcPr>
            <w:tcW w:w="1298" w:type="dxa"/>
          </w:tcPr>
          <w:p w14:paraId="70DED9C4" w14:textId="77777777" w:rsidR="00F527D9" w:rsidRDefault="006544F1">
            <w:pPr>
              <w:jc w:val="center"/>
              <w:rPr>
                <w:rFonts w:ascii="Arial" w:eastAsia="Arial" w:hAnsi="Arial" w:cs="Arial"/>
                <w:color w:val="000000"/>
                <w:sz w:val="20"/>
                <w:szCs w:val="20"/>
                <w:vertAlign w:val="superscript"/>
              </w:rPr>
            </w:pPr>
            <w:bookmarkStart w:id="9" w:name="_4d34og8" w:colFirst="0" w:colLast="0"/>
            <w:bookmarkEnd w:id="9"/>
            <w:r>
              <w:rPr>
                <w:rFonts w:ascii="Arial" w:eastAsia="Arial" w:hAnsi="Arial" w:cs="Arial"/>
                <w:color w:val="000000"/>
                <w:sz w:val="20"/>
                <w:szCs w:val="20"/>
              </w:rPr>
              <w:t>2.72±0.01</w:t>
            </w:r>
            <w:r>
              <w:rPr>
                <w:rFonts w:ascii="Arial" w:eastAsia="Arial" w:hAnsi="Arial" w:cs="Arial"/>
                <w:color w:val="000000"/>
                <w:sz w:val="20"/>
                <w:szCs w:val="20"/>
                <w:vertAlign w:val="superscript"/>
              </w:rPr>
              <w:t>a</w:t>
            </w:r>
          </w:p>
          <w:p w14:paraId="30552DAA" w14:textId="77777777" w:rsidR="00F527D9" w:rsidRDefault="00F527D9">
            <w:pPr>
              <w:jc w:val="center"/>
              <w:rPr>
                <w:rFonts w:ascii="Arial" w:eastAsia="Arial" w:hAnsi="Arial" w:cs="Arial"/>
                <w:sz w:val="20"/>
                <w:szCs w:val="20"/>
              </w:rPr>
            </w:pPr>
          </w:p>
        </w:tc>
      </w:tr>
      <w:tr w:rsidR="00F527D9" w14:paraId="51DE683C" w14:textId="77777777">
        <w:trPr>
          <w:trHeight w:val="456"/>
        </w:trPr>
        <w:tc>
          <w:tcPr>
            <w:tcW w:w="1246" w:type="dxa"/>
          </w:tcPr>
          <w:p w14:paraId="0D45203F" w14:textId="77777777" w:rsidR="00F527D9" w:rsidRDefault="006544F1">
            <w:pPr>
              <w:jc w:val="center"/>
              <w:rPr>
                <w:rFonts w:ascii="Arial" w:eastAsia="Arial" w:hAnsi="Arial" w:cs="Arial"/>
                <w:b/>
                <w:sz w:val="20"/>
                <w:szCs w:val="20"/>
              </w:rPr>
            </w:pPr>
            <w:r>
              <w:rPr>
                <w:rFonts w:ascii="Arial" w:eastAsia="Arial" w:hAnsi="Arial" w:cs="Arial"/>
                <w:b/>
                <w:sz w:val="20"/>
                <w:szCs w:val="20"/>
              </w:rPr>
              <w:t>MT</w:t>
            </w:r>
            <w:r>
              <w:rPr>
                <w:rFonts w:ascii="Arial" w:eastAsia="Arial" w:hAnsi="Arial" w:cs="Arial"/>
                <w:b/>
                <w:sz w:val="20"/>
                <w:szCs w:val="20"/>
                <w:vertAlign w:val="subscript"/>
              </w:rPr>
              <w:t>0</w:t>
            </w:r>
          </w:p>
        </w:tc>
        <w:tc>
          <w:tcPr>
            <w:tcW w:w="1227" w:type="dxa"/>
          </w:tcPr>
          <w:p w14:paraId="2FF2B946" w14:textId="77777777" w:rsidR="00F527D9" w:rsidRDefault="006544F1">
            <w:pPr>
              <w:tabs>
                <w:tab w:val="left" w:pos="792"/>
              </w:tabs>
              <w:jc w:val="center"/>
              <w:rPr>
                <w:rFonts w:ascii="Arial" w:eastAsia="Arial" w:hAnsi="Arial" w:cs="Arial"/>
                <w:sz w:val="20"/>
                <w:szCs w:val="20"/>
                <w:vertAlign w:val="superscript"/>
              </w:rPr>
            </w:pPr>
            <w:r>
              <w:rPr>
                <w:rFonts w:ascii="Arial" w:eastAsia="Arial" w:hAnsi="Arial" w:cs="Arial"/>
                <w:sz w:val="20"/>
                <w:szCs w:val="20"/>
              </w:rPr>
              <w:t>2.6±0.02</w:t>
            </w:r>
            <w:r>
              <w:rPr>
                <w:rFonts w:ascii="Arial" w:eastAsia="Arial" w:hAnsi="Arial" w:cs="Arial"/>
                <w:sz w:val="20"/>
                <w:szCs w:val="20"/>
                <w:vertAlign w:val="superscript"/>
              </w:rPr>
              <w:t>a</w:t>
            </w:r>
          </w:p>
        </w:tc>
        <w:tc>
          <w:tcPr>
            <w:tcW w:w="1227" w:type="dxa"/>
          </w:tcPr>
          <w:p w14:paraId="0DBA889A"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2.61±0.01</w:t>
            </w:r>
            <w:r>
              <w:rPr>
                <w:rFonts w:ascii="Arial" w:eastAsia="Arial" w:hAnsi="Arial" w:cs="Arial"/>
                <w:sz w:val="20"/>
                <w:szCs w:val="20"/>
                <w:vertAlign w:val="superscript"/>
              </w:rPr>
              <w:t>a</w:t>
            </w:r>
          </w:p>
        </w:tc>
        <w:tc>
          <w:tcPr>
            <w:tcW w:w="1227" w:type="dxa"/>
          </w:tcPr>
          <w:p w14:paraId="48172B13"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2.63±0.01</w:t>
            </w:r>
            <w:r>
              <w:rPr>
                <w:rFonts w:ascii="Arial" w:eastAsia="Arial" w:hAnsi="Arial" w:cs="Arial"/>
                <w:sz w:val="20"/>
                <w:szCs w:val="20"/>
                <w:vertAlign w:val="superscript"/>
              </w:rPr>
              <w:t>a</w:t>
            </w:r>
          </w:p>
        </w:tc>
        <w:tc>
          <w:tcPr>
            <w:tcW w:w="1290" w:type="dxa"/>
          </w:tcPr>
          <w:p w14:paraId="3BDC5B68"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2.64±0.01</w:t>
            </w:r>
            <w:r>
              <w:rPr>
                <w:rFonts w:ascii="Arial" w:eastAsia="Arial" w:hAnsi="Arial" w:cs="Arial"/>
                <w:color w:val="000000"/>
                <w:sz w:val="20"/>
                <w:szCs w:val="20"/>
                <w:vertAlign w:val="superscript"/>
              </w:rPr>
              <w:t>a</w:t>
            </w:r>
          </w:p>
          <w:p w14:paraId="0FAB8704" w14:textId="77777777" w:rsidR="00F527D9" w:rsidRDefault="00F527D9">
            <w:pPr>
              <w:jc w:val="center"/>
              <w:rPr>
                <w:rFonts w:ascii="Arial" w:eastAsia="Arial" w:hAnsi="Arial" w:cs="Arial"/>
                <w:sz w:val="20"/>
                <w:szCs w:val="20"/>
              </w:rPr>
            </w:pPr>
          </w:p>
        </w:tc>
        <w:tc>
          <w:tcPr>
            <w:tcW w:w="1290" w:type="dxa"/>
          </w:tcPr>
          <w:p w14:paraId="42675CF3"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2.65±0.02</w:t>
            </w:r>
            <w:r>
              <w:rPr>
                <w:rFonts w:ascii="Arial" w:eastAsia="Arial" w:hAnsi="Arial" w:cs="Arial"/>
                <w:color w:val="000000"/>
                <w:sz w:val="20"/>
                <w:szCs w:val="20"/>
                <w:vertAlign w:val="superscript"/>
              </w:rPr>
              <w:t>a</w:t>
            </w:r>
          </w:p>
          <w:p w14:paraId="1265AE79" w14:textId="77777777" w:rsidR="00F527D9" w:rsidRDefault="00F527D9">
            <w:pPr>
              <w:jc w:val="center"/>
              <w:rPr>
                <w:rFonts w:ascii="Arial" w:eastAsia="Arial" w:hAnsi="Arial" w:cs="Arial"/>
                <w:sz w:val="20"/>
                <w:szCs w:val="20"/>
              </w:rPr>
            </w:pPr>
          </w:p>
        </w:tc>
        <w:tc>
          <w:tcPr>
            <w:tcW w:w="1290" w:type="dxa"/>
          </w:tcPr>
          <w:p w14:paraId="61E3036A"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2.65±0.01</w:t>
            </w:r>
            <w:r>
              <w:rPr>
                <w:rFonts w:ascii="Arial" w:eastAsia="Arial" w:hAnsi="Arial" w:cs="Arial"/>
                <w:color w:val="000000"/>
                <w:sz w:val="20"/>
                <w:szCs w:val="20"/>
                <w:vertAlign w:val="superscript"/>
              </w:rPr>
              <w:t>a</w:t>
            </w:r>
          </w:p>
          <w:p w14:paraId="5D06E0D5" w14:textId="77777777" w:rsidR="00F527D9" w:rsidRDefault="00F527D9">
            <w:pPr>
              <w:jc w:val="center"/>
              <w:rPr>
                <w:rFonts w:ascii="Arial" w:eastAsia="Arial" w:hAnsi="Arial" w:cs="Arial"/>
                <w:sz w:val="20"/>
                <w:szCs w:val="20"/>
              </w:rPr>
            </w:pPr>
          </w:p>
        </w:tc>
        <w:tc>
          <w:tcPr>
            <w:tcW w:w="1290" w:type="dxa"/>
          </w:tcPr>
          <w:p w14:paraId="6BEC37B9"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2.66±0.01</w:t>
            </w:r>
            <w:r>
              <w:rPr>
                <w:rFonts w:ascii="Arial" w:eastAsia="Arial" w:hAnsi="Arial" w:cs="Arial"/>
                <w:color w:val="000000"/>
                <w:sz w:val="20"/>
                <w:szCs w:val="20"/>
                <w:vertAlign w:val="superscript"/>
              </w:rPr>
              <w:t>a</w:t>
            </w:r>
          </w:p>
          <w:p w14:paraId="6022A712" w14:textId="77777777" w:rsidR="00F527D9" w:rsidRDefault="00F527D9">
            <w:pPr>
              <w:jc w:val="center"/>
              <w:rPr>
                <w:rFonts w:ascii="Arial" w:eastAsia="Arial" w:hAnsi="Arial" w:cs="Arial"/>
                <w:sz w:val="20"/>
                <w:szCs w:val="20"/>
              </w:rPr>
            </w:pPr>
          </w:p>
        </w:tc>
        <w:tc>
          <w:tcPr>
            <w:tcW w:w="1290" w:type="dxa"/>
          </w:tcPr>
          <w:p w14:paraId="2C7048EA"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2.68±0.01</w:t>
            </w:r>
            <w:r>
              <w:rPr>
                <w:rFonts w:ascii="Arial" w:eastAsia="Arial" w:hAnsi="Arial" w:cs="Arial"/>
                <w:color w:val="000000"/>
                <w:sz w:val="20"/>
                <w:szCs w:val="20"/>
                <w:vertAlign w:val="superscript"/>
              </w:rPr>
              <w:t>a</w:t>
            </w:r>
          </w:p>
          <w:p w14:paraId="6AA9F7A5" w14:textId="77777777" w:rsidR="00F527D9" w:rsidRDefault="00F527D9">
            <w:pPr>
              <w:jc w:val="center"/>
              <w:rPr>
                <w:rFonts w:ascii="Arial" w:eastAsia="Arial" w:hAnsi="Arial" w:cs="Arial"/>
                <w:sz w:val="20"/>
                <w:szCs w:val="20"/>
              </w:rPr>
            </w:pPr>
          </w:p>
        </w:tc>
        <w:tc>
          <w:tcPr>
            <w:tcW w:w="1298" w:type="dxa"/>
          </w:tcPr>
          <w:p w14:paraId="158E6F74" w14:textId="77777777" w:rsidR="00F527D9" w:rsidRDefault="006544F1">
            <w:pPr>
              <w:jc w:val="center"/>
              <w:rPr>
                <w:rFonts w:ascii="Arial" w:eastAsia="Arial" w:hAnsi="Arial" w:cs="Arial"/>
                <w:color w:val="000000"/>
                <w:sz w:val="20"/>
                <w:szCs w:val="20"/>
                <w:vertAlign w:val="superscript"/>
              </w:rPr>
            </w:pPr>
            <w:bookmarkStart w:id="10" w:name="_2s8eyo1" w:colFirst="0" w:colLast="0"/>
            <w:bookmarkEnd w:id="10"/>
            <w:r>
              <w:rPr>
                <w:rFonts w:ascii="Arial" w:eastAsia="Arial" w:hAnsi="Arial" w:cs="Arial"/>
                <w:color w:val="000000"/>
                <w:sz w:val="20"/>
                <w:szCs w:val="20"/>
              </w:rPr>
              <w:t>2.7±0.01</w:t>
            </w:r>
            <w:r>
              <w:rPr>
                <w:rFonts w:ascii="Arial" w:eastAsia="Arial" w:hAnsi="Arial" w:cs="Arial"/>
                <w:color w:val="000000"/>
                <w:sz w:val="20"/>
                <w:szCs w:val="20"/>
                <w:vertAlign w:val="superscript"/>
              </w:rPr>
              <w:t>a</w:t>
            </w:r>
          </w:p>
          <w:p w14:paraId="145667F2" w14:textId="77777777" w:rsidR="00F527D9" w:rsidRDefault="00F527D9">
            <w:pPr>
              <w:jc w:val="center"/>
              <w:rPr>
                <w:rFonts w:ascii="Arial" w:eastAsia="Arial" w:hAnsi="Arial" w:cs="Arial"/>
                <w:sz w:val="20"/>
                <w:szCs w:val="20"/>
              </w:rPr>
            </w:pPr>
          </w:p>
        </w:tc>
      </w:tr>
      <w:tr w:rsidR="00F527D9" w14:paraId="66538244" w14:textId="77777777">
        <w:trPr>
          <w:trHeight w:val="456"/>
        </w:trPr>
        <w:tc>
          <w:tcPr>
            <w:tcW w:w="1246" w:type="dxa"/>
          </w:tcPr>
          <w:p w14:paraId="5C519DE9" w14:textId="77777777" w:rsidR="00F527D9" w:rsidRDefault="006544F1">
            <w:pPr>
              <w:jc w:val="center"/>
              <w:rPr>
                <w:rFonts w:ascii="Arial" w:eastAsia="Arial" w:hAnsi="Arial" w:cs="Arial"/>
                <w:b/>
                <w:sz w:val="20"/>
                <w:szCs w:val="20"/>
              </w:rPr>
            </w:pPr>
            <w:r>
              <w:rPr>
                <w:rFonts w:ascii="Arial" w:eastAsia="Arial" w:hAnsi="Arial" w:cs="Arial"/>
                <w:b/>
                <w:sz w:val="20"/>
                <w:szCs w:val="20"/>
              </w:rPr>
              <w:t>HT</w:t>
            </w:r>
            <w:r>
              <w:rPr>
                <w:rFonts w:ascii="Arial" w:eastAsia="Arial" w:hAnsi="Arial" w:cs="Arial"/>
                <w:b/>
                <w:sz w:val="20"/>
                <w:szCs w:val="20"/>
                <w:vertAlign w:val="subscript"/>
              </w:rPr>
              <w:t>1</w:t>
            </w:r>
          </w:p>
        </w:tc>
        <w:tc>
          <w:tcPr>
            <w:tcW w:w="1227" w:type="dxa"/>
          </w:tcPr>
          <w:p w14:paraId="4223E4DD" w14:textId="77777777" w:rsidR="00F527D9" w:rsidRDefault="006544F1">
            <w:pPr>
              <w:jc w:val="center"/>
              <w:rPr>
                <w:rFonts w:ascii="Arial" w:eastAsia="Arial" w:hAnsi="Arial" w:cs="Arial"/>
                <w:color w:val="000000"/>
                <w:sz w:val="20"/>
                <w:szCs w:val="20"/>
                <w:vertAlign w:val="superscript"/>
              </w:rPr>
            </w:pPr>
            <w:bookmarkStart w:id="11" w:name="_17dp8vu" w:colFirst="0" w:colLast="0"/>
            <w:bookmarkEnd w:id="11"/>
            <w:r>
              <w:rPr>
                <w:rFonts w:ascii="Arial" w:eastAsia="Arial" w:hAnsi="Arial" w:cs="Arial"/>
                <w:color w:val="000000"/>
                <w:sz w:val="20"/>
                <w:szCs w:val="20"/>
              </w:rPr>
              <w:t>2.52±0.01</w:t>
            </w:r>
            <w:r>
              <w:rPr>
                <w:rFonts w:ascii="Arial" w:eastAsia="Arial" w:hAnsi="Arial" w:cs="Arial"/>
                <w:color w:val="000000"/>
                <w:sz w:val="20"/>
                <w:szCs w:val="20"/>
                <w:vertAlign w:val="superscript"/>
              </w:rPr>
              <w:t>b</w:t>
            </w:r>
          </w:p>
        </w:tc>
        <w:tc>
          <w:tcPr>
            <w:tcW w:w="1227" w:type="dxa"/>
          </w:tcPr>
          <w:p w14:paraId="760FB75E"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2.55±0.01</w:t>
            </w:r>
            <w:r>
              <w:rPr>
                <w:rFonts w:ascii="Arial" w:eastAsia="Arial" w:hAnsi="Arial" w:cs="Arial"/>
                <w:color w:val="000000"/>
                <w:sz w:val="20"/>
                <w:szCs w:val="20"/>
                <w:vertAlign w:val="superscript"/>
              </w:rPr>
              <w:t>b</w:t>
            </w:r>
          </w:p>
        </w:tc>
        <w:tc>
          <w:tcPr>
            <w:tcW w:w="1227" w:type="dxa"/>
          </w:tcPr>
          <w:p w14:paraId="53FA7D1F"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2.57±0.01</w:t>
            </w:r>
            <w:r>
              <w:rPr>
                <w:rFonts w:ascii="Arial" w:eastAsia="Arial" w:hAnsi="Arial" w:cs="Arial"/>
                <w:color w:val="000000"/>
                <w:sz w:val="20"/>
                <w:szCs w:val="20"/>
                <w:vertAlign w:val="superscript"/>
              </w:rPr>
              <w:t>b</w:t>
            </w:r>
          </w:p>
        </w:tc>
        <w:tc>
          <w:tcPr>
            <w:tcW w:w="1290" w:type="dxa"/>
          </w:tcPr>
          <w:p w14:paraId="4B9EDE5C"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2.58±0.01</w:t>
            </w:r>
            <w:r>
              <w:rPr>
                <w:rFonts w:ascii="Arial" w:eastAsia="Arial" w:hAnsi="Arial" w:cs="Arial"/>
                <w:color w:val="000000"/>
                <w:sz w:val="20"/>
                <w:szCs w:val="20"/>
                <w:vertAlign w:val="superscript"/>
              </w:rPr>
              <w:t>b</w:t>
            </w:r>
          </w:p>
        </w:tc>
        <w:tc>
          <w:tcPr>
            <w:tcW w:w="1290" w:type="dxa"/>
          </w:tcPr>
          <w:p w14:paraId="28C54FEE"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2.59±0.01</w:t>
            </w:r>
            <w:r>
              <w:rPr>
                <w:rFonts w:ascii="Arial" w:eastAsia="Arial" w:hAnsi="Arial" w:cs="Arial"/>
                <w:color w:val="000000"/>
                <w:sz w:val="20"/>
                <w:szCs w:val="20"/>
                <w:vertAlign w:val="superscript"/>
              </w:rPr>
              <w:t>b</w:t>
            </w:r>
          </w:p>
          <w:p w14:paraId="34983581" w14:textId="77777777" w:rsidR="00F527D9" w:rsidRDefault="00F527D9">
            <w:pPr>
              <w:jc w:val="center"/>
              <w:rPr>
                <w:rFonts w:ascii="Arial" w:eastAsia="Arial" w:hAnsi="Arial" w:cs="Arial"/>
                <w:sz w:val="20"/>
                <w:szCs w:val="20"/>
              </w:rPr>
            </w:pPr>
          </w:p>
        </w:tc>
        <w:tc>
          <w:tcPr>
            <w:tcW w:w="1290" w:type="dxa"/>
          </w:tcPr>
          <w:p w14:paraId="4E4959BF"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2.6±0.01</w:t>
            </w:r>
            <w:r>
              <w:rPr>
                <w:rFonts w:ascii="Arial" w:eastAsia="Arial" w:hAnsi="Arial" w:cs="Arial"/>
                <w:color w:val="000000"/>
                <w:sz w:val="20"/>
                <w:szCs w:val="20"/>
                <w:vertAlign w:val="superscript"/>
              </w:rPr>
              <w:t>b</w:t>
            </w:r>
          </w:p>
          <w:p w14:paraId="6F04E3F4" w14:textId="77777777" w:rsidR="00F527D9" w:rsidRDefault="00F527D9">
            <w:pPr>
              <w:jc w:val="center"/>
              <w:rPr>
                <w:rFonts w:ascii="Arial" w:eastAsia="Arial" w:hAnsi="Arial" w:cs="Arial"/>
                <w:sz w:val="20"/>
                <w:szCs w:val="20"/>
              </w:rPr>
            </w:pPr>
          </w:p>
        </w:tc>
        <w:tc>
          <w:tcPr>
            <w:tcW w:w="1290" w:type="dxa"/>
          </w:tcPr>
          <w:p w14:paraId="29A9F33D"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2.61±0.02</w:t>
            </w:r>
            <w:r>
              <w:rPr>
                <w:rFonts w:ascii="Arial" w:eastAsia="Arial" w:hAnsi="Arial" w:cs="Arial"/>
                <w:color w:val="000000"/>
                <w:sz w:val="20"/>
                <w:szCs w:val="20"/>
                <w:vertAlign w:val="superscript"/>
              </w:rPr>
              <w:t>b</w:t>
            </w:r>
          </w:p>
          <w:p w14:paraId="77E53EB4" w14:textId="77777777" w:rsidR="00F527D9" w:rsidRDefault="00F527D9">
            <w:pPr>
              <w:jc w:val="center"/>
              <w:rPr>
                <w:rFonts w:ascii="Arial" w:eastAsia="Arial" w:hAnsi="Arial" w:cs="Arial"/>
                <w:sz w:val="20"/>
                <w:szCs w:val="20"/>
              </w:rPr>
            </w:pPr>
          </w:p>
        </w:tc>
        <w:tc>
          <w:tcPr>
            <w:tcW w:w="1290" w:type="dxa"/>
          </w:tcPr>
          <w:p w14:paraId="30A36D89"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2.63±0.01</w:t>
            </w:r>
            <w:r>
              <w:rPr>
                <w:rFonts w:ascii="Arial" w:eastAsia="Arial" w:hAnsi="Arial" w:cs="Arial"/>
                <w:color w:val="000000"/>
                <w:sz w:val="20"/>
                <w:szCs w:val="20"/>
                <w:vertAlign w:val="superscript"/>
              </w:rPr>
              <w:t>b</w:t>
            </w:r>
          </w:p>
          <w:p w14:paraId="08ADFB36" w14:textId="77777777" w:rsidR="00F527D9" w:rsidRDefault="00F527D9">
            <w:pPr>
              <w:jc w:val="center"/>
              <w:rPr>
                <w:rFonts w:ascii="Arial" w:eastAsia="Arial" w:hAnsi="Arial" w:cs="Arial"/>
                <w:sz w:val="20"/>
                <w:szCs w:val="20"/>
              </w:rPr>
            </w:pPr>
          </w:p>
        </w:tc>
        <w:tc>
          <w:tcPr>
            <w:tcW w:w="1298" w:type="dxa"/>
          </w:tcPr>
          <w:p w14:paraId="158B0350" w14:textId="77777777" w:rsidR="00F527D9" w:rsidRDefault="006544F1">
            <w:pPr>
              <w:jc w:val="center"/>
              <w:rPr>
                <w:rFonts w:ascii="Arial" w:eastAsia="Arial" w:hAnsi="Arial" w:cs="Arial"/>
                <w:color w:val="000000"/>
                <w:sz w:val="20"/>
                <w:szCs w:val="20"/>
                <w:vertAlign w:val="superscript"/>
              </w:rPr>
            </w:pPr>
            <w:bookmarkStart w:id="12" w:name="_3rdcrjn" w:colFirst="0" w:colLast="0"/>
            <w:bookmarkEnd w:id="12"/>
            <w:r>
              <w:rPr>
                <w:rFonts w:ascii="Arial" w:eastAsia="Arial" w:hAnsi="Arial" w:cs="Arial"/>
                <w:color w:val="000000"/>
                <w:sz w:val="20"/>
                <w:szCs w:val="20"/>
              </w:rPr>
              <w:t>2.65±0.01</w:t>
            </w:r>
            <w:r>
              <w:rPr>
                <w:rFonts w:ascii="Arial" w:eastAsia="Arial" w:hAnsi="Arial" w:cs="Arial"/>
                <w:color w:val="000000"/>
                <w:sz w:val="20"/>
                <w:szCs w:val="20"/>
                <w:vertAlign w:val="superscript"/>
              </w:rPr>
              <w:t>b</w:t>
            </w:r>
          </w:p>
          <w:p w14:paraId="110ACC7D" w14:textId="77777777" w:rsidR="00F527D9" w:rsidRDefault="00F527D9">
            <w:pPr>
              <w:jc w:val="center"/>
              <w:rPr>
                <w:rFonts w:ascii="Arial" w:eastAsia="Arial" w:hAnsi="Arial" w:cs="Arial"/>
                <w:sz w:val="20"/>
                <w:szCs w:val="20"/>
              </w:rPr>
            </w:pPr>
          </w:p>
        </w:tc>
      </w:tr>
      <w:tr w:rsidR="00F527D9" w14:paraId="08C9960F" w14:textId="77777777">
        <w:trPr>
          <w:trHeight w:val="456"/>
        </w:trPr>
        <w:tc>
          <w:tcPr>
            <w:tcW w:w="1246" w:type="dxa"/>
          </w:tcPr>
          <w:p w14:paraId="2CB96703" w14:textId="77777777" w:rsidR="00F527D9" w:rsidRDefault="006544F1">
            <w:pPr>
              <w:jc w:val="center"/>
              <w:rPr>
                <w:rFonts w:ascii="Arial" w:eastAsia="Arial" w:hAnsi="Arial" w:cs="Arial"/>
                <w:b/>
                <w:sz w:val="20"/>
                <w:szCs w:val="20"/>
              </w:rPr>
            </w:pPr>
            <w:r>
              <w:rPr>
                <w:rFonts w:ascii="Arial" w:eastAsia="Arial" w:hAnsi="Arial" w:cs="Arial"/>
                <w:b/>
                <w:sz w:val="20"/>
                <w:szCs w:val="20"/>
              </w:rPr>
              <w:t>MT</w:t>
            </w:r>
            <w:r>
              <w:rPr>
                <w:rFonts w:ascii="Arial" w:eastAsia="Arial" w:hAnsi="Arial" w:cs="Arial"/>
                <w:b/>
                <w:sz w:val="20"/>
                <w:szCs w:val="20"/>
                <w:vertAlign w:val="subscript"/>
              </w:rPr>
              <w:t>1</w:t>
            </w:r>
          </w:p>
        </w:tc>
        <w:tc>
          <w:tcPr>
            <w:tcW w:w="1227" w:type="dxa"/>
          </w:tcPr>
          <w:p w14:paraId="5FB19EAD"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2.52±0.01</w:t>
            </w:r>
            <w:r>
              <w:rPr>
                <w:rFonts w:ascii="Arial" w:eastAsia="Arial" w:hAnsi="Arial" w:cs="Arial"/>
                <w:sz w:val="20"/>
                <w:szCs w:val="20"/>
                <w:vertAlign w:val="superscript"/>
              </w:rPr>
              <w:t>b</w:t>
            </w:r>
          </w:p>
        </w:tc>
        <w:tc>
          <w:tcPr>
            <w:tcW w:w="1227" w:type="dxa"/>
          </w:tcPr>
          <w:p w14:paraId="3C2142B7"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2.54±0.01</w:t>
            </w:r>
            <w:r>
              <w:rPr>
                <w:rFonts w:ascii="Arial" w:eastAsia="Arial" w:hAnsi="Arial" w:cs="Arial"/>
                <w:sz w:val="20"/>
                <w:szCs w:val="20"/>
                <w:vertAlign w:val="superscript"/>
              </w:rPr>
              <w:t>b</w:t>
            </w:r>
          </w:p>
        </w:tc>
        <w:tc>
          <w:tcPr>
            <w:tcW w:w="1227" w:type="dxa"/>
          </w:tcPr>
          <w:p w14:paraId="63094796"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2.56±0.01</w:t>
            </w:r>
            <w:r>
              <w:rPr>
                <w:rFonts w:ascii="Arial" w:eastAsia="Arial" w:hAnsi="Arial" w:cs="Arial"/>
                <w:sz w:val="20"/>
                <w:szCs w:val="20"/>
                <w:vertAlign w:val="superscript"/>
              </w:rPr>
              <w:t>b</w:t>
            </w:r>
          </w:p>
        </w:tc>
        <w:tc>
          <w:tcPr>
            <w:tcW w:w="1290" w:type="dxa"/>
          </w:tcPr>
          <w:p w14:paraId="760C2EEA" w14:textId="77777777" w:rsidR="00F527D9" w:rsidRDefault="006544F1">
            <w:pPr>
              <w:jc w:val="center"/>
              <w:rPr>
                <w:rFonts w:ascii="Arial" w:eastAsia="Arial" w:hAnsi="Arial" w:cs="Arial"/>
                <w:color w:val="000000"/>
                <w:sz w:val="20"/>
                <w:szCs w:val="20"/>
              </w:rPr>
            </w:pPr>
            <w:r>
              <w:rPr>
                <w:rFonts w:ascii="Arial" w:eastAsia="Arial" w:hAnsi="Arial" w:cs="Arial"/>
                <w:color w:val="000000"/>
                <w:sz w:val="20"/>
                <w:szCs w:val="20"/>
              </w:rPr>
              <w:t>2.57±0.01b</w:t>
            </w:r>
          </w:p>
          <w:p w14:paraId="4C70B6A7" w14:textId="77777777" w:rsidR="00F527D9" w:rsidRDefault="00F527D9">
            <w:pPr>
              <w:jc w:val="center"/>
              <w:rPr>
                <w:rFonts w:ascii="Arial" w:eastAsia="Arial" w:hAnsi="Arial" w:cs="Arial"/>
                <w:sz w:val="20"/>
                <w:szCs w:val="20"/>
              </w:rPr>
            </w:pPr>
          </w:p>
        </w:tc>
        <w:tc>
          <w:tcPr>
            <w:tcW w:w="1290" w:type="dxa"/>
          </w:tcPr>
          <w:p w14:paraId="1B1BF106"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2.58±0.02</w:t>
            </w:r>
            <w:r>
              <w:rPr>
                <w:rFonts w:ascii="Arial" w:eastAsia="Arial" w:hAnsi="Arial" w:cs="Arial"/>
                <w:color w:val="000000"/>
                <w:sz w:val="20"/>
                <w:szCs w:val="20"/>
                <w:vertAlign w:val="superscript"/>
              </w:rPr>
              <w:t>b</w:t>
            </w:r>
          </w:p>
          <w:p w14:paraId="19FA2A2E" w14:textId="77777777" w:rsidR="00F527D9" w:rsidRDefault="00F527D9">
            <w:pPr>
              <w:jc w:val="center"/>
              <w:rPr>
                <w:rFonts w:ascii="Arial" w:eastAsia="Arial" w:hAnsi="Arial" w:cs="Arial"/>
                <w:sz w:val="20"/>
                <w:szCs w:val="20"/>
              </w:rPr>
            </w:pPr>
          </w:p>
        </w:tc>
        <w:tc>
          <w:tcPr>
            <w:tcW w:w="1290" w:type="dxa"/>
          </w:tcPr>
          <w:p w14:paraId="2D30E6A0"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2.59±0.01</w:t>
            </w:r>
            <w:r>
              <w:rPr>
                <w:rFonts w:ascii="Arial" w:eastAsia="Arial" w:hAnsi="Arial" w:cs="Arial"/>
                <w:color w:val="000000"/>
                <w:sz w:val="20"/>
                <w:szCs w:val="20"/>
                <w:vertAlign w:val="superscript"/>
              </w:rPr>
              <w:t>b</w:t>
            </w:r>
          </w:p>
          <w:p w14:paraId="480C5FA4" w14:textId="77777777" w:rsidR="00F527D9" w:rsidRDefault="00F527D9">
            <w:pPr>
              <w:jc w:val="center"/>
              <w:rPr>
                <w:rFonts w:ascii="Arial" w:eastAsia="Arial" w:hAnsi="Arial" w:cs="Arial"/>
                <w:sz w:val="20"/>
                <w:szCs w:val="20"/>
              </w:rPr>
            </w:pPr>
          </w:p>
        </w:tc>
        <w:tc>
          <w:tcPr>
            <w:tcW w:w="1290" w:type="dxa"/>
          </w:tcPr>
          <w:p w14:paraId="1DBDF66A"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2.6±0.01</w:t>
            </w:r>
            <w:r>
              <w:rPr>
                <w:rFonts w:ascii="Arial" w:eastAsia="Arial" w:hAnsi="Arial" w:cs="Arial"/>
                <w:color w:val="000000"/>
                <w:sz w:val="20"/>
                <w:szCs w:val="20"/>
                <w:vertAlign w:val="superscript"/>
              </w:rPr>
              <w:t>bc</w:t>
            </w:r>
          </w:p>
          <w:p w14:paraId="1BA30033" w14:textId="77777777" w:rsidR="00F527D9" w:rsidRDefault="00F527D9">
            <w:pPr>
              <w:jc w:val="center"/>
              <w:rPr>
                <w:rFonts w:ascii="Arial" w:eastAsia="Arial" w:hAnsi="Arial" w:cs="Arial"/>
                <w:sz w:val="20"/>
                <w:szCs w:val="20"/>
              </w:rPr>
            </w:pPr>
          </w:p>
        </w:tc>
        <w:tc>
          <w:tcPr>
            <w:tcW w:w="1290" w:type="dxa"/>
          </w:tcPr>
          <w:p w14:paraId="574B6723"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2.62±0.01</w:t>
            </w:r>
            <w:r>
              <w:rPr>
                <w:rFonts w:ascii="Arial" w:eastAsia="Arial" w:hAnsi="Arial" w:cs="Arial"/>
                <w:color w:val="000000"/>
                <w:sz w:val="20"/>
                <w:szCs w:val="20"/>
                <w:vertAlign w:val="superscript"/>
              </w:rPr>
              <w:t>bc</w:t>
            </w:r>
          </w:p>
          <w:p w14:paraId="02C095EA" w14:textId="77777777" w:rsidR="00F527D9" w:rsidRDefault="00F527D9">
            <w:pPr>
              <w:jc w:val="center"/>
              <w:rPr>
                <w:rFonts w:ascii="Arial" w:eastAsia="Arial" w:hAnsi="Arial" w:cs="Arial"/>
                <w:color w:val="000000"/>
                <w:sz w:val="20"/>
                <w:szCs w:val="20"/>
              </w:rPr>
            </w:pPr>
          </w:p>
        </w:tc>
        <w:tc>
          <w:tcPr>
            <w:tcW w:w="1298" w:type="dxa"/>
          </w:tcPr>
          <w:p w14:paraId="3143F093" w14:textId="77777777" w:rsidR="00F527D9" w:rsidRDefault="006544F1">
            <w:pPr>
              <w:jc w:val="center"/>
              <w:rPr>
                <w:rFonts w:ascii="Arial" w:eastAsia="Arial" w:hAnsi="Arial" w:cs="Arial"/>
                <w:color w:val="000000"/>
                <w:sz w:val="20"/>
                <w:szCs w:val="20"/>
                <w:vertAlign w:val="superscript"/>
              </w:rPr>
            </w:pPr>
            <w:bookmarkStart w:id="13" w:name="_26in1rg" w:colFirst="0" w:colLast="0"/>
            <w:bookmarkEnd w:id="13"/>
            <w:r>
              <w:rPr>
                <w:rFonts w:ascii="Arial" w:eastAsia="Arial" w:hAnsi="Arial" w:cs="Arial"/>
                <w:color w:val="000000"/>
                <w:sz w:val="20"/>
                <w:szCs w:val="20"/>
              </w:rPr>
              <w:t>2.64±0.01</w:t>
            </w:r>
            <w:r>
              <w:rPr>
                <w:rFonts w:ascii="Arial" w:eastAsia="Arial" w:hAnsi="Arial" w:cs="Arial"/>
                <w:color w:val="000000"/>
                <w:sz w:val="20"/>
                <w:szCs w:val="20"/>
                <w:vertAlign w:val="superscript"/>
              </w:rPr>
              <w:t>bc</w:t>
            </w:r>
          </w:p>
          <w:p w14:paraId="16710495" w14:textId="77777777" w:rsidR="00F527D9" w:rsidRDefault="00F527D9">
            <w:pPr>
              <w:jc w:val="center"/>
              <w:rPr>
                <w:rFonts w:ascii="Arial" w:eastAsia="Arial" w:hAnsi="Arial" w:cs="Arial"/>
                <w:sz w:val="20"/>
                <w:szCs w:val="20"/>
              </w:rPr>
            </w:pPr>
          </w:p>
        </w:tc>
      </w:tr>
      <w:tr w:rsidR="00F527D9" w14:paraId="7F3E12B1" w14:textId="77777777">
        <w:trPr>
          <w:trHeight w:val="456"/>
        </w:trPr>
        <w:tc>
          <w:tcPr>
            <w:tcW w:w="1246" w:type="dxa"/>
          </w:tcPr>
          <w:p w14:paraId="388E6D54" w14:textId="77777777" w:rsidR="00F527D9" w:rsidRDefault="006544F1">
            <w:pPr>
              <w:jc w:val="center"/>
              <w:rPr>
                <w:rFonts w:ascii="Arial" w:eastAsia="Arial" w:hAnsi="Arial" w:cs="Arial"/>
                <w:b/>
                <w:sz w:val="20"/>
                <w:szCs w:val="20"/>
              </w:rPr>
            </w:pPr>
            <w:bookmarkStart w:id="14" w:name="_lnxbz9" w:colFirst="0" w:colLast="0"/>
            <w:bookmarkEnd w:id="14"/>
            <w:r>
              <w:rPr>
                <w:rFonts w:ascii="Arial" w:eastAsia="Arial" w:hAnsi="Arial" w:cs="Arial"/>
                <w:b/>
                <w:sz w:val="20"/>
                <w:szCs w:val="20"/>
              </w:rPr>
              <w:t>HT</w:t>
            </w:r>
            <w:r>
              <w:rPr>
                <w:rFonts w:ascii="Arial" w:eastAsia="Arial" w:hAnsi="Arial" w:cs="Arial"/>
                <w:b/>
                <w:sz w:val="20"/>
                <w:szCs w:val="20"/>
                <w:vertAlign w:val="subscript"/>
              </w:rPr>
              <w:t>2</w:t>
            </w:r>
          </w:p>
        </w:tc>
        <w:tc>
          <w:tcPr>
            <w:tcW w:w="1227" w:type="dxa"/>
          </w:tcPr>
          <w:p w14:paraId="4B050BFA"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2.48±0.01</w:t>
            </w:r>
            <w:r>
              <w:rPr>
                <w:rFonts w:ascii="Arial" w:eastAsia="Arial" w:hAnsi="Arial" w:cs="Arial"/>
                <w:color w:val="000000"/>
                <w:sz w:val="20"/>
                <w:szCs w:val="20"/>
                <w:vertAlign w:val="superscript"/>
              </w:rPr>
              <w:t>c</w:t>
            </w:r>
          </w:p>
          <w:p w14:paraId="1BA95535" w14:textId="77777777" w:rsidR="00F527D9" w:rsidRDefault="00F527D9">
            <w:pPr>
              <w:jc w:val="center"/>
              <w:rPr>
                <w:rFonts w:ascii="Arial" w:eastAsia="Arial" w:hAnsi="Arial" w:cs="Arial"/>
                <w:color w:val="000000"/>
                <w:sz w:val="20"/>
                <w:szCs w:val="20"/>
              </w:rPr>
            </w:pPr>
          </w:p>
        </w:tc>
        <w:tc>
          <w:tcPr>
            <w:tcW w:w="1227" w:type="dxa"/>
          </w:tcPr>
          <w:p w14:paraId="4A368E7F"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2.52±0.02</w:t>
            </w:r>
            <w:r>
              <w:rPr>
                <w:rFonts w:ascii="Arial" w:eastAsia="Arial" w:hAnsi="Arial" w:cs="Arial"/>
                <w:color w:val="000000"/>
                <w:sz w:val="20"/>
                <w:szCs w:val="20"/>
                <w:vertAlign w:val="superscript"/>
              </w:rPr>
              <w:t>b</w:t>
            </w:r>
          </w:p>
        </w:tc>
        <w:tc>
          <w:tcPr>
            <w:tcW w:w="1227" w:type="dxa"/>
          </w:tcPr>
          <w:p w14:paraId="2A05797A" w14:textId="77777777" w:rsidR="00F527D9" w:rsidRDefault="006544F1">
            <w:pPr>
              <w:tabs>
                <w:tab w:val="left" w:pos="804"/>
              </w:tabs>
              <w:jc w:val="center"/>
              <w:rPr>
                <w:rFonts w:ascii="Arial" w:eastAsia="Arial" w:hAnsi="Arial" w:cs="Arial"/>
                <w:sz w:val="20"/>
                <w:szCs w:val="20"/>
                <w:vertAlign w:val="superscript"/>
              </w:rPr>
            </w:pPr>
            <w:r>
              <w:rPr>
                <w:rFonts w:ascii="Arial" w:eastAsia="Arial" w:hAnsi="Arial" w:cs="Arial"/>
                <w:sz w:val="20"/>
                <w:szCs w:val="20"/>
              </w:rPr>
              <w:t>2.52±0.01</w:t>
            </w:r>
            <w:r>
              <w:rPr>
                <w:rFonts w:ascii="Arial" w:eastAsia="Arial" w:hAnsi="Arial" w:cs="Arial"/>
                <w:sz w:val="20"/>
                <w:szCs w:val="20"/>
                <w:vertAlign w:val="superscript"/>
              </w:rPr>
              <w:t>c</w:t>
            </w:r>
          </w:p>
        </w:tc>
        <w:tc>
          <w:tcPr>
            <w:tcW w:w="1290" w:type="dxa"/>
          </w:tcPr>
          <w:p w14:paraId="2F1200E8"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2.55±0.01</w:t>
            </w:r>
            <w:r>
              <w:rPr>
                <w:rFonts w:ascii="Arial" w:eastAsia="Arial" w:hAnsi="Arial" w:cs="Arial"/>
                <w:sz w:val="20"/>
                <w:szCs w:val="20"/>
                <w:vertAlign w:val="superscript"/>
              </w:rPr>
              <w:t>bc</w:t>
            </w:r>
          </w:p>
        </w:tc>
        <w:tc>
          <w:tcPr>
            <w:tcW w:w="1290" w:type="dxa"/>
          </w:tcPr>
          <w:p w14:paraId="60B997F9"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2.56±0.02</w:t>
            </w:r>
            <w:r>
              <w:rPr>
                <w:rFonts w:ascii="Arial" w:eastAsia="Arial" w:hAnsi="Arial" w:cs="Arial"/>
                <w:color w:val="000000"/>
                <w:sz w:val="20"/>
                <w:szCs w:val="20"/>
                <w:vertAlign w:val="superscript"/>
              </w:rPr>
              <w:t>bc</w:t>
            </w:r>
          </w:p>
          <w:p w14:paraId="4B08278A" w14:textId="77777777" w:rsidR="00F527D9" w:rsidRDefault="00F527D9">
            <w:pPr>
              <w:jc w:val="center"/>
              <w:rPr>
                <w:rFonts w:ascii="Arial" w:eastAsia="Arial" w:hAnsi="Arial" w:cs="Arial"/>
                <w:sz w:val="20"/>
                <w:szCs w:val="20"/>
              </w:rPr>
            </w:pPr>
          </w:p>
        </w:tc>
        <w:tc>
          <w:tcPr>
            <w:tcW w:w="1290" w:type="dxa"/>
          </w:tcPr>
          <w:p w14:paraId="12E1AB2F"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2.57±0.02</w:t>
            </w:r>
            <w:r>
              <w:rPr>
                <w:rFonts w:ascii="Arial" w:eastAsia="Arial" w:hAnsi="Arial" w:cs="Arial"/>
                <w:color w:val="000000"/>
                <w:sz w:val="20"/>
                <w:szCs w:val="20"/>
                <w:vertAlign w:val="superscript"/>
              </w:rPr>
              <w:t>bc</w:t>
            </w:r>
          </w:p>
          <w:p w14:paraId="7670D993" w14:textId="77777777" w:rsidR="00F527D9" w:rsidRDefault="00F527D9">
            <w:pPr>
              <w:jc w:val="center"/>
              <w:rPr>
                <w:rFonts w:ascii="Arial" w:eastAsia="Arial" w:hAnsi="Arial" w:cs="Arial"/>
                <w:sz w:val="20"/>
                <w:szCs w:val="20"/>
              </w:rPr>
            </w:pPr>
          </w:p>
        </w:tc>
        <w:tc>
          <w:tcPr>
            <w:tcW w:w="1290" w:type="dxa"/>
          </w:tcPr>
          <w:p w14:paraId="6257E2BF"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2.58±0.01</w:t>
            </w:r>
            <w:r>
              <w:rPr>
                <w:rFonts w:ascii="Arial" w:eastAsia="Arial" w:hAnsi="Arial" w:cs="Arial"/>
                <w:color w:val="000000"/>
                <w:sz w:val="20"/>
                <w:szCs w:val="20"/>
                <w:vertAlign w:val="superscript"/>
              </w:rPr>
              <w:t>bc</w:t>
            </w:r>
          </w:p>
          <w:p w14:paraId="60A2AD73" w14:textId="77777777" w:rsidR="00F527D9" w:rsidRDefault="00F527D9">
            <w:pPr>
              <w:jc w:val="center"/>
              <w:rPr>
                <w:rFonts w:ascii="Arial" w:eastAsia="Arial" w:hAnsi="Arial" w:cs="Arial"/>
                <w:sz w:val="20"/>
                <w:szCs w:val="20"/>
              </w:rPr>
            </w:pPr>
          </w:p>
        </w:tc>
        <w:tc>
          <w:tcPr>
            <w:tcW w:w="1290" w:type="dxa"/>
          </w:tcPr>
          <w:p w14:paraId="5BE4FC7A"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2.59±0.02</w:t>
            </w:r>
            <w:r>
              <w:rPr>
                <w:rFonts w:ascii="Arial" w:eastAsia="Arial" w:hAnsi="Arial" w:cs="Arial"/>
                <w:color w:val="000000"/>
                <w:sz w:val="20"/>
                <w:szCs w:val="20"/>
                <w:vertAlign w:val="superscript"/>
              </w:rPr>
              <w:t>cd</w:t>
            </w:r>
          </w:p>
          <w:p w14:paraId="7AB6BD24" w14:textId="77777777" w:rsidR="00F527D9" w:rsidRDefault="00F527D9">
            <w:pPr>
              <w:jc w:val="center"/>
              <w:rPr>
                <w:rFonts w:ascii="Arial" w:eastAsia="Arial" w:hAnsi="Arial" w:cs="Arial"/>
                <w:sz w:val="20"/>
                <w:szCs w:val="20"/>
              </w:rPr>
            </w:pPr>
          </w:p>
        </w:tc>
        <w:tc>
          <w:tcPr>
            <w:tcW w:w="1298" w:type="dxa"/>
          </w:tcPr>
          <w:p w14:paraId="4F8312B3" w14:textId="77777777" w:rsidR="00F527D9" w:rsidRDefault="006544F1">
            <w:pPr>
              <w:jc w:val="center"/>
              <w:rPr>
                <w:rFonts w:ascii="Arial" w:eastAsia="Arial" w:hAnsi="Arial" w:cs="Arial"/>
                <w:color w:val="000000"/>
                <w:sz w:val="20"/>
                <w:szCs w:val="20"/>
                <w:vertAlign w:val="superscript"/>
              </w:rPr>
            </w:pPr>
            <w:bookmarkStart w:id="15" w:name="_35nkun2" w:colFirst="0" w:colLast="0"/>
            <w:bookmarkEnd w:id="15"/>
            <w:r>
              <w:rPr>
                <w:rFonts w:ascii="Arial" w:eastAsia="Arial" w:hAnsi="Arial" w:cs="Arial"/>
                <w:color w:val="000000"/>
                <w:sz w:val="20"/>
                <w:szCs w:val="20"/>
              </w:rPr>
              <w:t>2.61±0.01</w:t>
            </w:r>
            <w:r>
              <w:rPr>
                <w:rFonts w:ascii="Arial" w:eastAsia="Arial" w:hAnsi="Arial" w:cs="Arial"/>
                <w:color w:val="000000"/>
                <w:sz w:val="20"/>
                <w:szCs w:val="20"/>
                <w:vertAlign w:val="superscript"/>
              </w:rPr>
              <w:t>cd</w:t>
            </w:r>
          </w:p>
          <w:p w14:paraId="72714A58" w14:textId="77777777" w:rsidR="00F527D9" w:rsidRDefault="00F527D9">
            <w:pPr>
              <w:jc w:val="center"/>
              <w:rPr>
                <w:rFonts w:ascii="Arial" w:eastAsia="Arial" w:hAnsi="Arial" w:cs="Arial"/>
                <w:sz w:val="20"/>
                <w:szCs w:val="20"/>
              </w:rPr>
            </w:pPr>
          </w:p>
        </w:tc>
      </w:tr>
      <w:tr w:rsidR="00F527D9" w14:paraId="7523556B" w14:textId="77777777">
        <w:trPr>
          <w:trHeight w:val="456"/>
        </w:trPr>
        <w:tc>
          <w:tcPr>
            <w:tcW w:w="1246" w:type="dxa"/>
          </w:tcPr>
          <w:p w14:paraId="0B6012E8" w14:textId="77777777" w:rsidR="00F527D9" w:rsidRDefault="006544F1">
            <w:pPr>
              <w:jc w:val="center"/>
              <w:rPr>
                <w:rFonts w:ascii="Arial" w:eastAsia="Arial" w:hAnsi="Arial" w:cs="Arial"/>
                <w:b/>
                <w:sz w:val="20"/>
                <w:szCs w:val="20"/>
              </w:rPr>
            </w:pPr>
            <w:r>
              <w:rPr>
                <w:rFonts w:ascii="Arial" w:eastAsia="Arial" w:hAnsi="Arial" w:cs="Arial"/>
                <w:b/>
                <w:sz w:val="20"/>
                <w:szCs w:val="20"/>
              </w:rPr>
              <w:t>MT</w:t>
            </w:r>
            <w:r>
              <w:rPr>
                <w:rFonts w:ascii="Arial" w:eastAsia="Arial" w:hAnsi="Arial" w:cs="Arial"/>
                <w:b/>
                <w:sz w:val="20"/>
                <w:szCs w:val="20"/>
                <w:vertAlign w:val="subscript"/>
              </w:rPr>
              <w:t>2</w:t>
            </w:r>
          </w:p>
        </w:tc>
        <w:tc>
          <w:tcPr>
            <w:tcW w:w="1227" w:type="dxa"/>
          </w:tcPr>
          <w:p w14:paraId="7FC1F278"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2.48±0.01</w:t>
            </w:r>
            <w:r>
              <w:rPr>
                <w:rFonts w:ascii="Arial" w:eastAsia="Arial" w:hAnsi="Arial" w:cs="Arial"/>
                <w:sz w:val="20"/>
                <w:szCs w:val="20"/>
                <w:vertAlign w:val="superscript"/>
              </w:rPr>
              <w:t>c</w:t>
            </w:r>
          </w:p>
        </w:tc>
        <w:tc>
          <w:tcPr>
            <w:tcW w:w="1227" w:type="dxa"/>
          </w:tcPr>
          <w:p w14:paraId="4E7FDB88"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2.5±0.01</w:t>
            </w:r>
            <w:r>
              <w:rPr>
                <w:rFonts w:ascii="Arial" w:eastAsia="Arial" w:hAnsi="Arial" w:cs="Arial"/>
                <w:sz w:val="20"/>
                <w:szCs w:val="20"/>
                <w:vertAlign w:val="superscript"/>
              </w:rPr>
              <w:t>bc</w:t>
            </w:r>
          </w:p>
        </w:tc>
        <w:tc>
          <w:tcPr>
            <w:tcW w:w="1227" w:type="dxa"/>
          </w:tcPr>
          <w:p w14:paraId="1A15C6A7"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2.51±0.01</w:t>
            </w:r>
            <w:r>
              <w:rPr>
                <w:rFonts w:ascii="Arial" w:eastAsia="Arial" w:hAnsi="Arial" w:cs="Arial"/>
                <w:sz w:val="20"/>
                <w:szCs w:val="20"/>
                <w:vertAlign w:val="superscript"/>
              </w:rPr>
              <w:t>c</w:t>
            </w:r>
          </w:p>
        </w:tc>
        <w:tc>
          <w:tcPr>
            <w:tcW w:w="1290" w:type="dxa"/>
          </w:tcPr>
          <w:p w14:paraId="5072AAC4"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2.54±0.02</w:t>
            </w:r>
            <w:r>
              <w:rPr>
                <w:rFonts w:ascii="Arial" w:eastAsia="Arial" w:hAnsi="Arial" w:cs="Arial"/>
                <w:color w:val="000000"/>
                <w:sz w:val="20"/>
                <w:szCs w:val="20"/>
                <w:vertAlign w:val="superscript"/>
              </w:rPr>
              <w:t>c</w:t>
            </w:r>
          </w:p>
          <w:p w14:paraId="5A0E0096" w14:textId="77777777" w:rsidR="00F527D9" w:rsidRDefault="00F527D9">
            <w:pPr>
              <w:jc w:val="center"/>
              <w:rPr>
                <w:rFonts w:ascii="Arial" w:eastAsia="Arial" w:hAnsi="Arial" w:cs="Arial"/>
                <w:sz w:val="20"/>
                <w:szCs w:val="20"/>
              </w:rPr>
            </w:pPr>
          </w:p>
        </w:tc>
        <w:tc>
          <w:tcPr>
            <w:tcW w:w="1290" w:type="dxa"/>
          </w:tcPr>
          <w:p w14:paraId="66395D19"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2.54±0.02</w:t>
            </w:r>
            <w:r>
              <w:rPr>
                <w:rFonts w:ascii="Arial" w:eastAsia="Arial" w:hAnsi="Arial" w:cs="Arial"/>
                <w:color w:val="000000"/>
                <w:sz w:val="20"/>
                <w:szCs w:val="20"/>
                <w:vertAlign w:val="superscript"/>
              </w:rPr>
              <w:t>c</w:t>
            </w:r>
          </w:p>
          <w:p w14:paraId="41B5636B" w14:textId="77777777" w:rsidR="00F527D9" w:rsidRDefault="00F527D9">
            <w:pPr>
              <w:jc w:val="center"/>
              <w:rPr>
                <w:rFonts w:ascii="Arial" w:eastAsia="Arial" w:hAnsi="Arial" w:cs="Arial"/>
                <w:sz w:val="20"/>
                <w:szCs w:val="20"/>
              </w:rPr>
            </w:pPr>
          </w:p>
        </w:tc>
        <w:tc>
          <w:tcPr>
            <w:tcW w:w="1290" w:type="dxa"/>
          </w:tcPr>
          <w:p w14:paraId="66B3E9D1"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2.55±0.02</w:t>
            </w:r>
            <w:r>
              <w:rPr>
                <w:rFonts w:ascii="Arial" w:eastAsia="Arial" w:hAnsi="Arial" w:cs="Arial"/>
                <w:color w:val="000000"/>
                <w:sz w:val="20"/>
                <w:szCs w:val="20"/>
                <w:vertAlign w:val="superscript"/>
              </w:rPr>
              <w:t>c</w:t>
            </w:r>
          </w:p>
          <w:p w14:paraId="1F1DF0FC" w14:textId="77777777" w:rsidR="00F527D9" w:rsidRDefault="00F527D9">
            <w:pPr>
              <w:jc w:val="center"/>
              <w:rPr>
                <w:rFonts w:ascii="Arial" w:eastAsia="Arial" w:hAnsi="Arial" w:cs="Arial"/>
                <w:sz w:val="20"/>
                <w:szCs w:val="20"/>
              </w:rPr>
            </w:pPr>
          </w:p>
        </w:tc>
        <w:tc>
          <w:tcPr>
            <w:tcW w:w="1290" w:type="dxa"/>
          </w:tcPr>
          <w:p w14:paraId="5AB2C943"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2.57±0.01</w:t>
            </w:r>
            <w:r>
              <w:rPr>
                <w:rFonts w:ascii="Arial" w:eastAsia="Arial" w:hAnsi="Arial" w:cs="Arial"/>
                <w:color w:val="000000"/>
                <w:sz w:val="20"/>
                <w:szCs w:val="20"/>
                <w:vertAlign w:val="superscript"/>
              </w:rPr>
              <w:t>c</w:t>
            </w:r>
          </w:p>
          <w:p w14:paraId="17E007C1" w14:textId="77777777" w:rsidR="00F527D9" w:rsidRDefault="00F527D9">
            <w:pPr>
              <w:jc w:val="center"/>
              <w:rPr>
                <w:rFonts w:ascii="Arial" w:eastAsia="Arial" w:hAnsi="Arial" w:cs="Arial"/>
                <w:sz w:val="20"/>
                <w:szCs w:val="20"/>
              </w:rPr>
            </w:pPr>
          </w:p>
        </w:tc>
        <w:tc>
          <w:tcPr>
            <w:tcW w:w="1290" w:type="dxa"/>
          </w:tcPr>
          <w:p w14:paraId="0896269F"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2.58±0.01</w:t>
            </w:r>
            <w:r>
              <w:rPr>
                <w:rFonts w:ascii="Arial" w:eastAsia="Arial" w:hAnsi="Arial" w:cs="Arial"/>
                <w:color w:val="000000"/>
                <w:sz w:val="20"/>
                <w:szCs w:val="20"/>
                <w:vertAlign w:val="superscript"/>
              </w:rPr>
              <w:t>d</w:t>
            </w:r>
          </w:p>
          <w:p w14:paraId="03545B63" w14:textId="77777777" w:rsidR="00F527D9" w:rsidRDefault="00F527D9">
            <w:pPr>
              <w:jc w:val="center"/>
              <w:rPr>
                <w:rFonts w:ascii="Arial" w:eastAsia="Arial" w:hAnsi="Arial" w:cs="Arial"/>
                <w:sz w:val="20"/>
                <w:szCs w:val="20"/>
              </w:rPr>
            </w:pPr>
          </w:p>
        </w:tc>
        <w:tc>
          <w:tcPr>
            <w:tcW w:w="1298" w:type="dxa"/>
          </w:tcPr>
          <w:p w14:paraId="56428C3A" w14:textId="77777777" w:rsidR="00F527D9" w:rsidRDefault="006544F1">
            <w:pPr>
              <w:jc w:val="center"/>
              <w:rPr>
                <w:rFonts w:ascii="Arial" w:eastAsia="Arial" w:hAnsi="Arial" w:cs="Arial"/>
                <w:color w:val="000000"/>
                <w:sz w:val="20"/>
                <w:szCs w:val="20"/>
                <w:vertAlign w:val="superscript"/>
              </w:rPr>
            </w:pPr>
            <w:bookmarkStart w:id="16" w:name="_1ksv4uv" w:colFirst="0" w:colLast="0"/>
            <w:bookmarkEnd w:id="16"/>
            <w:r>
              <w:rPr>
                <w:rFonts w:ascii="Arial" w:eastAsia="Arial" w:hAnsi="Arial" w:cs="Arial"/>
                <w:color w:val="000000"/>
                <w:sz w:val="20"/>
                <w:szCs w:val="20"/>
              </w:rPr>
              <w:t>2.6±0.01</w:t>
            </w:r>
            <w:r>
              <w:rPr>
                <w:rFonts w:ascii="Arial" w:eastAsia="Arial" w:hAnsi="Arial" w:cs="Arial"/>
                <w:color w:val="000000"/>
                <w:sz w:val="20"/>
                <w:szCs w:val="20"/>
                <w:vertAlign w:val="superscript"/>
              </w:rPr>
              <w:t>d</w:t>
            </w:r>
          </w:p>
          <w:p w14:paraId="520A6DCE" w14:textId="77777777" w:rsidR="00F527D9" w:rsidRDefault="00F527D9">
            <w:pPr>
              <w:jc w:val="center"/>
              <w:rPr>
                <w:rFonts w:ascii="Arial" w:eastAsia="Arial" w:hAnsi="Arial" w:cs="Arial"/>
                <w:sz w:val="20"/>
                <w:szCs w:val="20"/>
              </w:rPr>
            </w:pPr>
          </w:p>
        </w:tc>
      </w:tr>
      <w:tr w:rsidR="00F527D9" w14:paraId="55FF7DF1" w14:textId="77777777">
        <w:trPr>
          <w:trHeight w:val="456"/>
        </w:trPr>
        <w:tc>
          <w:tcPr>
            <w:tcW w:w="1246" w:type="dxa"/>
          </w:tcPr>
          <w:p w14:paraId="6790E50D" w14:textId="77777777" w:rsidR="00F527D9" w:rsidRDefault="006544F1">
            <w:pPr>
              <w:jc w:val="center"/>
              <w:rPr>
                <w:rFonts w:ascii="Arial" w:eastAsia="Arial" w:hAnsi="Arial" w:cs="Arial"/>
                <w:b/>
                <w:sz w:val="20"/>
                <w:szCs w:val="20"/>
              </w:rPr>
            </w:pPr>
            <w:r>
              <w:rPr>
                <w:rFonts w:ascii="Arial" w:eastAsia="Arial" w:hAnsi="Arial" w:cs="Arial"/>
                <w:b/>
                <w:sz w:val="20"/>
                <w:szCs w:val="20"/>
              </w:rPr>
              <w:t>HT</w:t>
            </w:r>
            <w:r>
              <w:rPr>
                <w:rFonts w:ascii="Arial" w:eastAsia="Arial" w:hAnsi="Arial" w:cs="Arial"/>
                <w:b/>
                <w:sz w:val="20"/>
                <w:szCs w:val="20"/>
                <w:vertAlign w:val="subscript"/>
              </w:rPr>
              <w:t>3</w:t>
            </w:r>
          </w:p>
        </w:tc>
        <w:tc>
          <w:tcPr>
            <w:tcW w:w="1227" w:type="dxa"/>
          </w:tcPr>
          <w:p w14:paraId="3CB0153D" w14:textId="77777777" w:rsidR="00F527D9" w:rsidRDefault="006544F1">
            <w:pPr>
              <w:jc w:val="center"/>
              <w:rPr>
                <w:rFonts w:ascii="Arial" w:eastAsia="Arial" w:hAnsi="Arial" w:cs="Arial"/>
                <w:color w:val="000000"/>
                <w:sz w:val="20"/>
                <w:szCs w:val="20"/>
                <w:vertAlign w:val="superscript"/>
              </w:rPr>
            </w:pPr>
            <w:bookmarkStart w:id="17" w:name="_44sinio" w:colFirst="0" w:colLast="0"/>
            <w:bookmarkEnd w:id="17"/>
            <w:r>
              <w:rPr>
                <w:rFonts w:ascii="Arial" w:eastAsia="Arial" w:hAnsi="Arial" w:cs="Arial"/>
                <w:color w:val="000000"/>
                <w:sz w:val="20"/>
                <w:szCs w:val="20"/>
              </w:rPr>
              <w:t>2.4±0.01</w:t>
            </w:r>
            <w:r>
              <w:rPr>
                <w:rFonts w:ascii="Arial" w:eastAsia="Arial" w:hAnsi="Arial" w:cs="Arial"/>
                <w:color w:val="000000"/>
                <w:sz w:val="20"/>
                <w:szCs w:val="20"/>
                <w:vertAlign w:val="superscript"/>
              </w:rPr>
              <w:t>d</w:t>
            </w:r>
          </w:p>
          <w:p w14:paraId="4A2BA61E" w14:textId="77777777" w:rsidR="00F527D9" w:rsidRDefault="00F527D9">
            <w:pPr>
              <w:jc w:val="center"/>
              <w:rPr>
                <w:rFonts w:ascii="Arial" w:eastAsia="Arial" w:hAnsi="Arial" w:cs="Arial"/>
                <w:color w:val="000000"/>
                <w:sz w:val="20"/>
                <w:szCs w:val="20"/>
              </w:rPr>
            </w:pPr>
          </w:p>
        </w:tc>
        <w:tc>
          <w:tcPr>
            <w:tcW w:w="1227" w:type="dxa"/>
          </w:tcPr>
          <w:p w14:paraId="0790A864"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2.43±0.01</w:t>
            </w:r>
            <w:r>
              <w:rPr>
                <w:rFonts w:ascii="Arial" w:eastAsia="Arial" w:hAnsi="Arial" w:cs="Arial"/>
                <w:color w:val="000000"/>
                <w:sz w:val="20"/>
                <w:szCs w:val="20"/>
                <w:vertAlign w:val="superscript"/>
              </w:rPr>
              <w:t>d</w:t>
            </w:r>
          </w:p>
        </w:tc>
        <w:tc>
          <w:tcPr>
            <w:tcW w:w="1227" w:type="dxa"/>
          </w:tcPr>
          <w:p w14:paraId="5398AF7C"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2.45±0.01</w:t>
            </w:r>
            <w:r>
              <w:rPr>
                <w:rFonts w:ascii="Arial" w:eastAsia="Arial" w:hAnsi="Arial" w:cs="Arial"/>
                <w:sz w:val="20"/>
                <w:szCs w:val="20"/>
                <w:vertAlign w:val="superscript"/>
              </w:rPr>
              <w:t>d</w:t>
            </w:r>
          </w:p>
        </w:tc>
        <w:tc>
          <w:tcPr>
            <w:tcW w:w="1290" w:type="dxa"/>
          </w:tcPr>
          <w:p w14:paraId="239119DD"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2.46±0.01</w:t>
            </w:r>
            <w:r>
              <w:rPr>
                <w:rFonts w:ascii="Arial" w:eastAsia="Arial" w:hAnsi="Arial" w:cs="Arial"/>
                <w:sz w:val="20"/>
                <w:szCs w:val="20"/>
                <w:vertAlign w:val="superscript"/>
              </w:rPr>
              <w:t>d</w:t>
            </w:r>
          </w:p>
        </w:tc>
        <w:tc>
          <w:tcPr>
            <w:tcW w:w="1290" w:type="dxa"/>
          </w:tcPr>
          <w:p w14:paraId="109A09C1"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2.48±0.01</w:t>
            </w:r>
            <w:r>
              <w:rPr>
                <w:rFonts w:ascii="Arial" w:eastAsia="Arial" w:hAnsi="Arial" w:cs="Arial"/>
                <w:color w:val="000000"/>
                <w:sz w:val="20"/>
                <w:szCs w:val="20"/>
                <w:vertAlign w:val="superscript"/>
              </w:rPr>
              <w:t>d</w:t>
            </w:r>
          </w:p>
          <w:p w14:paraId="0074FC1F" w14:textId="77777777" w:rsidR="00F527D9" w:rsidRDefault="00F527D9">
            <w:pPr>
              <w:jc w:val="center"/>
              <w:rPr>
                <w:rFonts w:ascii="Arial" w:eastAsia="Arial" w:hAnsi="Arial" w:cs="Arial"/>
                <w:sz w:val="20"/>
                <w:szCs w:val="20"/>
              </w:rPr>
            </w:pPr>
          </w:p>
        </w:tc>
        <w:tc>
          <w:tcPr>
            <w:tcW w:w="1290" w:type="dxa"/>
          </w:tcPr>
          <w:p w14:paraId="22F8DDEC"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2.5±0.02</w:t>
            </w:r>
            <w:r>
              <w:rPr>
                <w:rFonts w:ascii="Arial" w:eastAsia="Arial" w:hAnsi="Arial" w:cs="Arial"/>
                <w:color w:val="000000"/>
                <w:sz w:val="20"/>
                <w:szCs w:val="20"/>
                <w:vertAlign w:val="superscript"/>
              </w:rPr>
              <w:t>d</w:t>
            </w:r>
          </w:p>
          <w:p w14:paraId="4066641A" w14:textId="77777777" w:rsidR="00F527D9" w:rsidRDefault="00F527D9">
            <w:pPr>
              <w:jc w:val="center"/>
              <w:rPr>
                <w:rFonts w:ascii="Arial" w:eastAsia="Arial" w:hAnsi="Arial" w:cs="Arial"/>
                <w:sz w:val="20"/>
                <w:szCs w:val="20"/>
              </w:rPr>
            </w:pPr>
          </w:p>
        </w:tc>
        <w:tc>
          <w:tcPr>
            <w:tcW w:w="1290" w:type="dxa"/>
          </w:tcPr>
          <w:p w14:paraId="331B15B8"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2.53±0.01</w:t>
            </w:r>
            <w:r>
              <w:rPr>
                <w:rFonts w:ascii="Arial" w:eastAsia="Arial" w:hAnsi="Arial" w:cs="Arial"/>
                <w:color w:val="000000"/>
                <w:sz w:val="20"/>
                <w:szCs w:val="20"/>
                <w:vertAlign w:val="superscript"/>
              </w:rPr>
              <w:t>d</w:t>
            </w:r>
          </w:p>
          <w:p w14:paraId="311D14F4" w14:textId="77777777" w:rsidR="00F527D9" w:rsidRDefault="00F527D9">
            <w:pPr>
              <w:jc w:val="center"/>
              <w:rPr>
                <w:rFonts w:ascii="Arial" w:eastAsia="Arial" w:hAnsi="Arial" w:cs="Arial"/>
                <w:sz w:val="20"/>
                <w:szCs w:val="20"/>
              </w:rPr>
            </w:pPr>
          </w:p>
        </w:tc>
        <w:tc>
          <w:tcPr>
            <w:tcW w:w="1290" w:type="dxa"/>
          </w:tcPr>
          <w:p w14:paraId="43B997B4"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2.54±0.01</w:t>
            </w:r>
            <w:r>
              <w:rPr>
                <w:rFonts w:ascii="Arial" w:eastAsia="Arial" w:hAnsi="Arial" w:cs="Arial"/>
                <w:color w:val="000000"/>
                <w:sz w:val="20"/>
                <w:szCs w:val="20"/>
                <w:vertAlign w:val="superscript"/>
              </w:rPr>
              <w:t>e</w:t>
            </w:r>
          </w:p>
          <w:p w14:paraId="41FD9DAC" w14:textId="77777777" w:rsidR="00F527D9" w:rsidRDefault="00F527D9">
            <w:pPr>
              <w:jc w:val="center"/>
              <w:rPr>
                <w:rFonts w:ascii="Arial" w:eastAsia="Arial" w:hAnsi="Arial" w:cs="Arial"/>
                <w:sz w:val="20"/>
                <w:szCs w:val="20"/>
              </w:rPr>
            </w:pPr>
          </w:p>
        </w:tc>
        <w:tc>
          <w:tcPr>
            <w:tcW w:w="1298" w:type="dxa"/>
          </w:tcPr>
          <w:p w14:paraId="39969BB0" w14:textId="77777777" w:rsidR="00F527D9" w:rsidRDefault="006544F1">
            <w:pPr>
              <w:jc w:val="center"/>
              <w:rPr>
                <w:rFonts w:ascii="Arial" w:eastAsia="Arial" w:hAnsi="Arial" w:cs="Arial"/>
                <w:color w:val="000000"/>
                <w:sz w:val="20"/>
                <w:szCs w:val="20"/>
                <w:vertAlign w:val="superscript"/>
              </w:rPr>
            </w:pPr>
            <w:bookmarkStart w:id="18" w:name="_2jxsxqh" w:colFirst="0" w:colLast="0"/>
            <w:bookmarkEnd w:id="18"/>
            <w:r>
              <w:rPr>
                <w:rFonts w:ascii="Arial" w:eastAsia="Arial" w:hAnsi="Arial" w:cs="Arial"/>
                <w:color w:val="000000"/>
                <w:sz w:val="20"/>
                <w:szCs w:val="20"/>
              </w:rPr>
              <w:t>2.55±0.01</w:t>
            </w:r>
            <w:r>
              <w:rPr>
                <w:rFonts w:ascii="Arial" w:eastAsia="Arial" w:hAnsi="Arial" w:cs="Arial"/>
                <w:color w:val="000000"/>
                <w:sz w:val="20"/>
                <w:szCs w:val="20"/>
                <w:vertAlign w:val="superscript"/>
              </w:rPr>
              <w:t>e</w:t>
            </w:r>
          </w:p>
          <w:p w14:paraId="61DF7E5C" w14:textId="77777777" w:rsidR="00F527D9" w:rsidRDefault="00F527D9">
            <w:pPr>
              <w:jc w:val="center"/>
              <w:rPr>
                <w:rFonts w:ascii="Arial" w:eastAsia="Arial" w:hAnsi="Arial" w:cs="Arial"/>
                <w:sz w:val="20"/>
                <w:szCs w:val="20"/>
              </w:rPr>
            </w:pPr>
          </w:p>
        </w:tc>
      </w:tr>
      <w:tr w:rsidR="00F527D9" w14:paraId="59537575" w14:textId="77777777">
        <w:trPr>
          <w:trHeight w:val="456"/>
        </w:trPr>
        <w:tc>
          <w:tcPr>
            <w:tcW w:w="1246" w:type="dxa"/>
          </w:tcPr>
          <w:p w14:paraId="458F5D51" w14:textId="77777777" w:rsidR="00F527D9" w:rsidRDefault="006544F1">
            <w:pPr>
              <w:jc w:val="center"/>
              <w:rPr>
                <w:rFonts w:ascii="Arial" w:eastAsia="Arial" w:hAnsi="Arial" w:cs="Arial"/>
                <w:b/>
                <w:sz w:val="20"/>
                <w:szCs w:val="20"/>
              </w:rPr>
            </w:pPr>
            <w:r>
              <w:rPr>
                <w:rFonts w:ascii="Arial" w:eastAsia="Arial" w:hAnsi="Arial" w:cs="Arial"/>
                <w:b/>
                <w:sz w:val="20"/>
                <w:szCs w:val="20"/>
              </w:rPr>
              <w:t>MT</w:t>
            </w:r>
            <w:r>
              <w:rPr>
                <w:rFonts w:ascii="Arial" w:eastAsia="Arial" w:hAnsi="Arial" w:cs="Arial"/>
                <w:b/>
                <w:sz w:val="20"/>
                <w:szCs w:val="20"/>
                <w:vertAlign w:val="subscript"/>
              </w:rPr>
              <w:t>3</w:t>
            </w:r>
          </w:p>
        </w:tc>
        <w:tc>
          <w:tcPr>
            <w:tcW w:w="1227" w:type="dxa"/>
          </w:tcPr>
          <w:p w14:paraId="27FBD34E"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2.4±0.01</w:t>
            </w:r>
            <w:r>
              <w:rPr>
                <w:rFonts w:ascii="Arial" w:eastAsia="Arial" w:hAnsi="Arial" w:cs="Arial"/>
                <w:sz w:val="20"/>
                <w:szCs w:val="20"/>
                <w:vertAlign w:val="superscript"/>
              </w:rPr>
              <w:t>d</w:t>
            </w:r>
          </w:p>
        </w:tc>
        <w:tc>
          <w:tcPr>
            <w:tcW w:w="1227" w:type="dxa"/>
          </w:tcPr>
          <w:p w14:paraId="02E619E0"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2.42±0.01</w:t>
            </w:r>
            <w:r>
              <w:rPr>
                <w:rFonts w:ascii="Arial" w:eastAsia="Arial" w:hAnsi="Arial" w:cs="Arial"/>
                <w:sz w:val="20"/>
                <w:szCs w:val="20"/>
                <w:vertAlign w:val="superscript"/>
              </w:rPr>
              <w:t>d</w:t>
            </w:r>
          </w:p>
        </w:tc>
        <w:tc>
          <w:tcPr>
            <w:tcW w:w="1227" w:type="dxa"/>
          </w:tcPr>
          <w:p w14:paraId="507B653D"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2.44±0.01</w:t>
            </w:r>
            <w:r>
              <w:rPr>
                <w:rFonts w:ascii="Arial" w:eastAsia="Arial" w:hAnsi="Arial" w:cs="Arial"/>
                <w:sz w:val="20"/>
                <w:szCs w:val="20"/>
                <w:vertAlign w:val="superscript"/>
              </w:rPr>
              <w:t>d</w:t>
            </w:r>
          </w:p>
        </w:tc>
        <w:tc>
          <w:tcPr>
            <w:tcW w:w="1290" w:type="dxa"/>
          </w:tcPr>
          <w:p w14:paraId="28E7BE37"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2.45±0.01</w:t>
            </w:r>
            <w:r>
              <w:rPr>
                <w:rFonts w:ascii="Arial" w:eastAsia="Arial" w:hAnsi="Arial" w:cs="Arial"/>
                <w:color w:val="000000"/>
                <w:sz w:val="20"/>
                <w:szCs w:val="20"/>
                <w:vertAlign w:val="superscript"/>
              </w:rPr>
              <w:t>d</w:t>
            </w:r>
          </w:p>
          <w:p w14:paraId="5D79016C" w14:textId="77777777" w:rsidR="00F527D9" w:rsidRDefault="00F527D9">
            <w:pPr>
              <w:jc w:val="center"/>
              <w:rPr>
                <w:rFonts w:ascii="Arial" w:eastAsia="Arial" w:hAnsi="Arial" w:cs="Arial"/>
                <w:sz w:val="20"/>
                <w:szCs w:val="20"/>
              </w:rPr>
            </w:pPr>
          </w:p>
        </w:tc>
        <w:tc>
          <w:tcPr>
            <w:tcW w:w="1290" w:type="dxa"/>
          </w:tcPr>
          <w:p w14:paraId="063863FB"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2.47±0.01</w:t>
            </w:r>
            <w:r>
              <w:rPr>
                <w:rFonts w:ascii="Arial" w:eastAsia="Arial" w:hAnsi="Arial" w:cs="Arial"/>
                <w:color w:val="000000"/>
                <w:sz w:val="20"/>
                <w:szCs w:val="20"/>
                <w:vertAlign w:val="superscript"/>
              </w:rPr>
              <w:t>d</w:t>
            </w:r>
          </w:p>
          <w:p w14:paraId="3C603C32" w14:textId="77777777" w:rsidR="00F527D9" w:rsidRDefault="00F527D9">
            <w:pPr>
              <w:jc w:val="center"/>
              <w:rPr>
                <w:rFonts w:ascii="Arial" w:eastAsia="Arial" w:hAnsi="Arial" w:cs="Arial"/>
                <w:sz w:val="20"/>
                <w:szCs w:val="20"/>
              </w:rPr>
            </w:pPr>
          </w:p>
        </w:tc>
        <w:tc>
          <w:tcPr>
            <w:tcW w:w="1290" w:type="dxa"/>
          </w:tcPr>
          <w:p w14:paraId="52F223DA"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2.47±0.01</w:t>
            </w:r>
            <w:r>
              <w:rPr>
                <w:rFonts w:ascii="Arial" w:eastAsia="Arial" w:hAnsi="Arial" w:cs="Arial"/>
                <w:color w:val="000000"/>
                <w:sz w:val="20"/>
                <w:szCs w:val="20"/>
                <w:vertAlign w:val="superscript"/>
              </w:rPr>
              <w:t>de</w:t>
            </w:r>
          </w:p>
          <w:p w14:paraId="2E564C4C" w14:textId="77777777" w:rsidR="00F527D9" w:rsidRDefault="00F527D9">
            <w:pPr>
              <w:jc w:val="center"/>
              <w:rPr>
                <w:rFonts w:ascii="Arial" w:eastAsia="Arial" w:hAnsi="Arial" w:cs="Arial"/>
                <w:sz w:val="20"/>
                <w:szCs w:val="20"/>
              </w:rPr>
            </w:pPr>
          </w:p>
        </w:tc>
        <w:tc>
          <w:tcPr>
            <w:tcW w:w="1290" w:type="dxa"/>
          </w:tcPr>
          <w:p w14:paraId="3FB9BAE1"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2.5±0.01</w:t>
            </w:r>
            <w:r>
              <w:rPr>
                <w:rFonts w:ascii="Arial" w:eastAsia="Arial" w:hAnsi="Arial" w:cs="Arial"/>
                <w:color w:val="000000"/>
                <w:sz w:val="20"/>
                <w:szCs w:val="20"/>
                <w:vertAlign w:val="superscript"/>
              </w:rPr>
              <w:t>de</w:t>
            </w:r>
          </w:p>
          <w:p w14:paraId="53431737" w14:textId="77777777" w:rsidR="00F527D9" w:rsidRDefault="00F527D9">
            <w:pPr>
              <w:jc w:val="center"/>
              <w:rPr>
                <w:rFonts w:ascii="Arial" w:eastAsia="Arial" w:hAnsi="Arial" w:cs="Arial"/>
                <w:sz w:val="20"/>
                <w:szCs w:val="20"/>
              </w:rPr>
            </w:pPr>
          </w:p>
        </w:tc>
        <w:tc>
          <w:tcPr>
            <w:tcW w:w="1290" w:type="dxa"/>
          </w:tcPr>
          <w:p w14:paraId="4FDE6BC7"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2.52±0.01</w:t>
            </w:r>
            <w:r>
              <w:rPr>
                <w:rFonts w:ascii="Arial" w:eastAsia="Arial" w:hAnsi="Arial" w:cs="Arial"/>
                <w:color w:val="000000"/>
                <w:sz w:val="20"/>
                <w:szCs w:val="20"/>
                <w:vertAlign w:val="superscript"/>
              </w:rPr>
              <w:t>ef</w:t>
            </w:r>
          </w:p>
          <w:p w14:paraId="22D9801F" w14:textId="77777777" w:rsidR="00F527D9" w:rsidRDefault="00F527D9">
            <w:pPr>
              <w:jc w:val="center"/>
              <w:rPr>
                <w:rFonts w:ascii="Arial" w:eastAsia="Arial" w:hAnsi="Arial" w:cs="Arial"/>
                <w:sz w:val="20"/>
                <w:szCs w:val="20"/>
              </w:rPr>
            </w:pPr>
          </w:p>
        </w:tc>
        <w:tc>
          <w:tcPr>
            <w:tcW w:w="1298" w:type="dxa"/>
          </w:tcPr>
          <w:p w14:paraId="0D14DC0A" w14:textId="77777777" w:rsidR="00F527D9" w:rsidRDefault="006544F1">
            <w:pPr>
              <w:jc w:val="center"/>
              <w:rPr>
                <w:rFonts w:ascii="Arial" w:eastAsia="Arial" w:hAnsi="Arial" w:cs="Arial"/>
                <w:color w:val="000000"/>
                <w:sz w:val="20"/>
                <w:szCs w:val="20"/>
                <w:vertAlign w:val="superscript"/>
              </w:rPr>
            </w:pPr>
            <w:bookmarkStart w:id="19" w:name="_z337ya" w:colFirst="0" w:colLast="0"/>
            <w:bookmarkEnd w:id="19"/>
            <w:r>
              <w:rPr>
                <w:rFonts w:ascii="Arial" w:eastAsia="Arial" w:hAnsi="Arial" w:cs="Arial"/>
                <w:color w:val="000000"/>
                <w:sz w:val="20"/>
                <w:szCs w:val="20"/>
              </w:rPr>
              <w:t>2.54±0.02</w:t>
            </w:r>
          </w:p>
          <w:p w14:paraId="744A16A4" w14:textId="77777777" w:rsidR="00F527D9" w:rsidRDefault="00F527D9">
            <w:pPr>
              <w:jc w:val="center"/>
              <w:rPr>
                <w:rFonts w:ascii="Arial" w:eastAsia="Arial" w:hAnsi="Arial" w:cs="Arial"/>
                <w:sz w:val="20"/>
                <w:szCs w:val="20"/>
              </w:rPr>
            </w:pPr>
          </w:p>
        </w:tc>
      </w:tr>
      <w:tr w:rsidR="00F527D9" w14:paraId="729F284E" w14:textId="77777777">
        <w:trPr>
          <w:trHeight w:val="456"/>
        </w:trPr>
        <w:tc>
          <w:tcPr>
            <w:tcW w:w="1246" w:type="dxa"/>
          </w:tcPr>
          <w:p w14:paraId="71CDE849" w14:textId="77777777" w:rsidR="00F527D9" w:rsidRDefault="006544F1">
            <w:pPr>
              <w:jc w:val="center"/>
              <w:rPr>
                <w:rFonts w:ascii="Arial" w:eastAsia="Arial" w:hAnsi="Arial" w:cs="Arial"/>
                <w:b/>
                <w:sz w:val="20"/>
                <w:szCs w:val="20"/>
              </w:rPr>
            </w:pPr>
            <w:r>
              <w:rPr>
                <w:rFonts w:ascii="Arial" w:eastAsia="Arial" w:hAnsi="Arial" w:cs="Arial"/>
                <w:b/>
                <w:sz w:val="20"/>
                <w:szCs w:val="20"/>
              </w:rPr>
              <w:t>HT</w:t>
            </w:r>
            <w:r>
              <w:rPr>
                <w:rFonts w:ascii="Arial" w:eastAsia="Arial" w:hAnsi="Arial" w:cs="Arial"/>
                <w:b/>
                <w:sz w:val="20"/>
                <w:szCs w:val="20"/>
                <w:vertAlign w:val="subscript"/>
              </w:rPr>
              <w:t>4</w:t>
            </w:r>
          </w:p>
        </w:tc>
        <w:tc>
          <w:tcPr>
            <w:tcW w:w="1227" w:type="dxa"/>
          </w:tcPr>
          <w:p w14:paraId="0355301C" w14:textId="77777777" w:rsidR="00F527D9" w:rsidRDefault="006544F1">
            <w:pPr>
              <w:jc w:val="center"/>
              <w:rPr>
                <w:rFonts w:ascii="Arial" w:eastAsia="Arial" w:hAnsi="Arial" w:cs="Arial"/>
                <w:color w:val="000000"/>
                <w:sz w:val="20"/>
                <w:szCs w:val="20"/>
                <w:vertAlign w:val="superscript"/>
              </w:rPr>
            </w:pPr>
            <w:bookmarkStart w:id="20" w:name="_3j2qqm3" w:colFirst="0" w:colLast="0"/>
            <w:bookmarkEnd w:id="20"/>
            <w:r>
              <w:rPr>
                <w:rFonts w:ascii="Arial" w:eastAsia="Arial" w:hAnsi="Arial" w:cs="Arial"/>
                <w:color w:val="000000"/>
                <w:sz w:val="20"/>
                <w:szCs w:val="20"/>
              </w:rPr>
              <w:t>2.35±0.01</w:t>
            </w:r>
            <w:r>
              <w:rPr>
                <w:rFonts w:ascii="Arial" w:eastAsia="Arial" w:hAnsi="Arial" w:cs="Arial"/>
                <w:color w:val="000000"/>
                <w:sz w:val="20"/>
                <w:szCs w:val="20"/>
                <w:vertAlign w:val="superscript"/>
              </w:rPr>
              <w:t>e</w:t>
            </w:r>
          </w:p>
        </w:tc>
        <w:tc>
          <w:tcPr>
            <w:tcW w:w="1227" w:type="dxa"/>
          </w:tcPr>
          <w:p w14:paraId="762351C0"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2.38±0.01</w:t>
            </w:r>
            <w:r>
              <w:rPr>
                <w:rFonts w:ascii="Arial" w:eastAsia="Arial" w:hAnsi="Arial" w:cs="Arial"/>
                <w:color w:val="000000"/>
                <w:sz w:val="20"/>
                <w:szCs w:val="20"/>
                <w:vertAlign w:val="superscript"/>
              </w:rPr>
              <w:t>e</w:t>
            </w:r>
          </w:p>
        </w:tc>
        <w:tc>
          <w:tcPr>
            <w:tcW w:w="1227" w:type="dxa"/>
          </w:tcPr>
          <w:p w14:paraId="440419B4"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2.39±0.01</w:t>
            </w:r>
            <w:r>
              <w:rPr>
                <w:rFonts w:ascii="Arial" w:eastAsia="Arial" w:hAnsi="Arial" w:cs="Arial"/>
                <w:sz w:val="20"/>
                <w:szCs w:val="20"/>
                <w:vertAlign w:val="superscript"/>
              </w:rPr>
              <w:t>e</w:t>
            </w:r>
          </w:p>
        </w:tc>
        <w:tc>
          <w:tcPr>
            <w:tcW w:w="1290" w:type="dxa"/>
          </w:tcPr>
          <w:p w14:paraId="6C5AEEF9"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2.4±0.01</w:t>
            </w:r>
            <w:r>
              <w:rPr>
                <w:rFonts w:ascii="Arial" w:eastAsia="Arial" w:hAnsi="Arial" w:cs="Arial"/>
                <w:sz w:val="20"/>
                <w:szCs w:val="20"/>
                <w:vertAlign w:val="superscript"/>
              </w:rPr>
              <w:t>e</w:t>
            </w:r>
          </w:p>
        </w:tc>
        <w:tc>
          <w:tcPr>
            <w:tcW w:w="1290" w:type="dxa"/>
          </w:tcPr>
          <w:p w14:paraId="778EA577"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2.43±0.01</w:t>
            </w:r>
            <w:r>
              <w:rPr>
                <w:rFonts w:ascii="Arial" w:eastAsia="Arial" w:hAnsi="Arial" w:cs="Arial"/>
                <w:color w:val="000000"/>
                <w:sz w:val="20"/>
                <w:szCs w:val="20"/>
                <w:vertAlign w:val="superscript"/>
              </w:rPr>
              <w:t>e</w:t>
            </w:r>
          </w:p>
          <w:p w14:paraId="366EAC5C" w14:textId="77777777" w:rsidR="00F527D9" w:rsidRDefault="00F527D9">
            <w:pPr>
              <w:jc w:val="center"/>
              <w:rPr>
                <w:rFonts w:ascii="Arial" w:eastAsia="Arial" w:hAnsi="Arial" w:cs="Arial"/>
                <w:color w:val="000000"/>
                <w:sz w:val="20"/>
                <w:szCs w:val="20"/>
              </w:rPr>
            </w:pPr>
          </w:p>
        </w:tc>
        <w:tc>
          <w:tcPr>
            <w:tcW w:w="1290" w:type="dxa"/>
          </w:tcPr>
          <w:p w14:paraId="4ED70F13"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2.45±0.01</w:t>
            </w:r>
            <w:r>
              <w:rPr>
                <w:rFonts w:ascii="Arial" w:eastAsia="Arial" w:hAnsi="Arial" w:cs="Arial"/>
                <w:color w:val="000000"/>
                <w:sz w:val="20"/>
                <w:szCs w:val="20"/>
                <w:vertAlign w:val="superscript"/>
              </w:rPr>
              <w:t>e</w:t>
            </w:r>
          </w:p>
          <w:p w14:paraId="2B6A3AF3" w14:textId="77777777" w:rsidR="00F527D9" w:rsidRDefault="00F527D9">
            <w:pPr>
              <w:jc w:val="center"/>
              <w:rPr>
                <w:rFonts w:ascii="Arial" w:eastAsia="Arial" w:hAnsi="Arial" w:cs="Arial"/>
                <w:sz w:val="20"/>
                <w:szCs w:val="20"/>
              </w:rPr>
            </w:pPr>
          </w:p>
        </w:tc>
        <w:tc>
          <w:tcPr>
            <w:tcW w:w="1290" w:type="dxa"/>
          </w:tcPr>
          <w:p w14:paraId="25643719"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2.47±0.01</w:t>
            </w:r>
            <w:r>
              <w:rPr>
                <w:rFonts w:ascii="Arial" w:eastAsia="Arial" w:hAnsi="Arial" w:cs="Arial"/>
                <w:color w:val="000000"/>
                <w:sz w:val="20"/>
                <w:szCs w:val="20"/>
                <w:vertAlign w:val="superscript"/>
              </w:rPr>
              <w:t>ef</w:t>
            </w:r>
          </w:p>
          <w:p w14:paraId="10A2841D" w14:textId="77777777" w:rsidR="00F527D9" w:rsidRDefault="00F527D9">
            <w:pPr>
              <w:jc w:val="center"/>
              <w:rPr>
                <w:rFonts w:ascii="Arial" w:eastAsia="Arial" w:hAnsi="Arial" w:cs="Arial"/>
                <w:sz w:val="20"/>
                <w:szCs w:val="20"/>
              </w:rPr>
            </w:pPr>
          </w:p>
        </w:tc>
        <w:tc>
          <w:tcPr>
            <w:tcW w:w="1290" w:type="dxa"/>
          </w:tcPr>
          <w:p w14:paraId="45B311B2"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2.49±0.01</w:t>
            </w:r>
            <w:r>
              <w:rPr>
                <w:rFonts w:ascii="Arial" w:eastAsia="Arial" w:hAnsi="Arial" w:cs="Arial"/>
                <w:color w:val="000000"/>
                <w:sz w:val="20"/>
                <w:szCs w:val="20"/>
                <w:vertAlign w:val="superscript"/>
              </w:rPr>
              <w:t>fg</w:t>
            </w:r>
          </w:p>
          <w:p w14:paraId="01BAA63F" w14:textId="77777777" w:rsidR="00F527D9" w:rsidRDefault="00F527D9">
            <w:pPr>
              <w:jc w:val="center"/>
              <w:rPr>
                <w:rFonts w:ascii="Arial" w:eastAsia="Arial" w:hAnsi="Arial" w:cs="Arial"/>
                <w:sz w:val="20"/>
                <w:szCs w:val="20"/>
              </w:rPr>
            </w:pPr>
          </w:p>
        </w:tc>
        <w:tc>
          <w:tcPr>
            <w:tcW w:w="1298" w:type="dxa"/>
          </w:tcPr>
          <w:p w14:paraId="7088646C" w14:textId="77777777" w:rsidR="00F527D9" w:rsidRDefault="006544F1">
            <w:pPr>
              <w:jc w:val="center"/>
              <w:rPr>
                <w:rFonts w:ascii="Arial" w:eastAsia="Arial" w:hAnsi="Arial" w:cs="Arial"/>
                <w:color w:val="000000"/>
                <w:sz w:val="20"/>
                <w:szCs w:val="20"/>
                <w:vertAlign w:val="superscript"/>
              </w:rPr>
            </w:pPr>
            <w:bookmarkStart w:id="21" w:name="_1y810tw" w:colFirst="0" w:colLast="0"/>
            <w:bookmarkEnd w:id="21"/>
            <w:r>
              <w:rPr>
                <w:rFonts w:ascii="Arial" w:eastAsia="Arial" w:hAnsi="Arial" w:cs="Arial"/>
                <w:color w:val="000000"/>
                <w:sz w:val="20"/>
                <w:szCs w:val="20"/>
              </w:rPr>
              <w:t>2.52±0.01</w:t>
            </w:r>
            <w:r>
              <w:rPr>
                <w:rFonts w:ascii="Arial" w:eastAsia="Arial" w:hAnsi="Arial" w:cs="Arial"/>
                <w:color w:val="000000"/>
                <w:sz w:val="20"/>
                <w:szCs w:val="20"/>
                <w:vertAlign w:val="superscript"/>
              </w:rPr>
              <w:t>ef</w:t>
            </w:r>
          </w:p>
          <w:p w14:paraId="3B818384" w14:textId="77777777" w:rsidR="00F527D9" w:rsidRDefault="00F527D9">
            <w:pPr>
              <w:jc w:val="center"/>
              <w:rPr>
                <w:rFonts w:ascii="Arial" w:eastAsia="Arial" w:hAnsi="Arial" w:cs="Arial"/>
                <w:sz w:val="20"/>
                <w:szCs w:val="20"/>
              </w:rPr>
            </w:pPr>
          </w:p>
        </w:tc>
      </w:tr>
      <w:tr w:rsidR="00F527D9" w14:paraId="770E7431" w14:textId="77777777">
        <w:trPr>
          <w:trHeight w:val="456"/>
        </w:trPr>
        <w:tc>
          <w:tcPr>
            <w:tcW w:w="1246" w:type="dxa"/>
            <w:tcBorders>
              <w:bottom w:val="single" w:sz="4" w:space="0" w:color="000000"/>
            </w:tcBorders>
          </w:tcPr>
          <w:p w14:paraId="5EDA31DE" w14:textId="77777777" w:rsidR="00F527D9" w:rsidRDefault="006544F1">
            <w:pPr>
              <w:jc w:val="center"/>
              <w:rPr>
                <w:rFonts w:ascii="Arial" w:eastAsia="Arial" w:hAnsi="Arial" w:cs="Arial"/>
                <w:b/>
                <w:sz w:val="20"/>
                <w:szCs w:val="20"/>
              </w:rPr>
            </w:pPr>
            <w:r>
              <w:rPr>
                <w:rFonts w:ascii="Arial" w:eastAsia="Arial" w:hAnsi="Arial" w:cs="Arial"/>
                <w:b/>
                <w:sz w:val="20"/>
                <w:szCs w:val="20"/>
              </w:rPr>
              <w:t>MT</w:t>
            </w:r>
            <w:r>
              <w:rPr>
                <w:rFonts w:ascii="Arial" w:eastAsia="Arial" w:hAnsi="Arial" w:cs="Arial"/>
                <w:b/>
                <w:sz w:val="20"/>
                <w:szCs w:val="20"/>
                <w:vertAlign w:val="subscript"/>
              </w:rPr>
              <w:t>4</w:t>
            </w:r>
          </w:p>
        </w:tc>
        <w:tc>
          <w:tcPr>
            <w:tcW w:w="1227" w:type="dxa"/>
            <w:tcBorders>
              <w:bottom w:val="single" w:sz="4" w:space="0" w:color="000000"/>
            </w:tcBorders>
          </w:tcPr>
          <w:p w14:paraId="73B80376" w14:textId="77777777" w:rsidR="00F527D9" w:rsidRDefault="006544F1">
            <w:pPr>
              <w:jc w:val="center"/>
              <w:rPr>
                <w:rFonts w:ascii="Arial" w:eastAsia="Arial" w:hAnsi="Arial" w:cs="Arial"/>
                <w:sz w:val="20"/>
                <w:szCs w:val="20"/>
              </w:rPr>
            </w:pPr>
            <w:r>
              <w:rPr>
                <w:rFonts w:ascii="Arial" w:eastAsia="Arial" w:hAnsi="Arial" w:cs="Arial"/>
                <w:color w:val="000000"/>
                <w:sz w:val="20"/>
                <w:szCs w:val="20"/>
              </w:rPr>
              <w:t>2.35±0.01</w:t>
            </w:r>
            <w:r>
              <w:rPr>
                <w:rFonts w:ascii="Arial" w:eastAsia="Arial" w:hAnsi="Arial" w:cs="Arial"/>
                <w:color w:val="000000"/>
                <w:sz w:val="20"/>
                <w:szCs w:val="20"/>
                <w:vertAlign w:val="superscript"/>
              </w:rPr>
              <w:t>e</w:t>
            </w:r>
          </w:p>
        </w:tc>
        <w:tc>
          <w:tcPr>
            <w:tcW w:w="1227" w:type="dxa"/>
            <w:tcBorders>
              <w:bottom w:val="single" w:sz="4" w:space="0" w:color="000000"/>
            </w:tcBorders>
          </w:tcPr>
          <w:p w14:paraId="7569C2B2"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2.37±0.01</w:t>
            </w:r>
            <w:r>
              <w:rPr>
                <w:rFonts w:ascii="Arial" w:eastAsia="Arial" w:hAnsi="Arial" w:cs="Arial"/>
                <w:sz w:val="20"/>
                <w:szCs w:val="20"/>
                <w:vertAlign w:val="superscript"/>
              </w:rPr>
              <w:t>e</w:t>
            </w:r>
          </w:p>
        </w:tc>
        <w:tc>
          <w:tcPr>
            <w:tcW w:w="1227" w:type="dxa"/>
            <w:tcBorders>
              <w:bottom w:val="single" w:sz="4" w:space="0" w:color="000000"/>
            </w:tcBorders>
          </w:tcPr>
          <w:p w14:paraId="755F182D"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2.37±0.01</w:t>
            </w:r>
            <w:r>
              <w:rPr>
                <w:rFonts w:ascii="Arial" w:eastAsia="Arial" w:hAnsi="Arial" w:cs="Arial"/>
                <w:sz w:val="20"/>
                <w:szCs w:val="20"/>
                <w:vertAlign w:val="superscript"/>
              </w:rPr>
              <w:t>e</w:t>
            </w:r>
          </w:p>
        </w:tc>
        <w:tc>
          <w:tcPr>
            <w:tcW w:w="1290" w:type="dxa"/>
            <w:tcBorders>
              <w:bottom w:val="single" w:sz="4" w:space="0" w:color="000000"/>
            </w:tcBorders>
          </w:tcPr>
          <w:p w14:paraId="5C2F7DBE"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2.39±0.01</w:t>
            </w:r>
            <w:r>
              <w:rPr>
                <w:rFonts w:ascii="Arial" w:eastAsia="Arial" w:hAnsi="Arial" w:cs="Arial"/>
                <w:color w:val="000000"/>
                <w:sz w:val="20"/>
                <w:szCs w:val="20"/>
                <w:vertAlign w:val="superscript"/>
              </w:rPr>
              <w:t>e</w:t>
            </w:r>
          </w:p>
          <w:p w14:paraId="24F7C48E" w14:textId="77777777" w:rsidR="00F527D9" w:rsidRDefault="00F527D9">
            <w:pPr>
              <w:jc w:val="center"/>
              <w:rPr>
                <w:rFonts w:ascii="Arial" w:eastAsia="Arial" w:hAnsi="Arial" w:cs="Arial"/>
                <w:sz w:val="20"/>
                <w:szCs w:val="20"/>
              </w:rPr>
            </w:pPr>
          </w:p>
        </w:tc>
        <w:tc>
          <w:tcPr>
            <w:tcW w:w="1290" w:type="dxa"/>
            <w:tcBorders>
              <w:bottom w:val="single" w:sz="4" w:space="0" w:color="000000"/>
            </w:tcBorders>
          </w:tcPr>
          <w:p w14:paraId="503C4FF4"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2.42±0.01</w:t>
            </w:r>
            <w:r>
              <w:rPr>
                <w:rFonts w:ascii="Arial" w:eastAsia="Arial" w:hAnsi="Arial" w:cs="Arial"/>
                <w:color w:val="000000"/>
                <w:sz w:val="20"/>
                <w:szCs w:val="20"/>
                <w:vertAlign w:val="superscript"/>
              </w:rPr>
              <w:t>e</w:t>
            </w:r>
          </w:p>
          <w:p w14:paraId="34D431B6" w14:textId="77777777" w:rsidR="00F527D9" w:rsidRDefault="00F527D9">
            <w:pPr>
              <w:jc w:val="center"/>
              <w:rPr>
                <w:rFonts w:ascii="Arial" w:eastAsia="Arial" w:hAnsi="Arial" w:cs="Arial"/>
                <w:sz w:val="20"/>
                <w:szCs w:val="20"/>
              </w:rPr>
            </w:pPr>
          </w:p>
        </w:tc>
        <w:tc>
          <w:tcPr>
            <w:tcW w:w="1290" w:type="dxa"/>
            <w:tcBorders>
              <w:bottom w:val="single" w:sz="4" w:space="0" w:color="000000"/>
            </w:tcBorders>
          </w:tcPr>
          <w:p w14:paraId="4B83E670"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2.44±0.01</w:t>
            </w:r>
            <w:r>
              <w:rPr>
                <w:rFonts w:ascii="Arial" w:eastAsia="Arial" w:hAnsi="Arial" w:cs="Arial"/>
                <w:color w:val="000000"/>
                <w:sz w:val="20"/>
                <w:szCs w:val="20"/>
                <w:vertAlign w:val="superscript"/>
              </w:rPr>
              <w:t>e</w:t>
            </w:r>
          </w:p>
          <w:p w14:paraId="1E2C2FEE" w14:textId="77777777" w:rsidR="00F527D9" w:rsidRDefault="00F527D9">
            <w:pPr>
              <w:jc w:val="center"/>
              <w:rPr>
                <w:rFonts w:ascii="Arial" w:eastAsia="Arial" w:hAnsi="Arial" w:cs="Arial"/>
                <w:sz w:val="20"/>
                <w:szCs w:val="20"/>
              </w:rPr>
            </w:pPr>
          </w:p>
        </w:tc>
        <w:tc>
          <w:tcPr>
            <w:tcW w:w="1290" w:type="dxa"/>
            <w:tcBorders>
              <w:bottom w:val="single" w:sz="4" w:space="0" w:color="000000"/>
            </w:tcBorders>
          </w:tcPr>
          <w:p w14:paraId="20377DC0"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2.46±0.01</w:t>
            </w:r>
            <w:r>
              <w:rPr>
                <w:rFonts w:ascii="Arial" w:eastAsia="Arial" w:hAnsi="Arial" w:cs="Arial"/>
                <w:color w:val="000000"/>
                <w:sz w:val="20"/>
                <w:szCs w:val="20"/>
                <w:vertAlign w:val="superscript"/>
              </w:rPr>
              <w:t>f</w:t>
            </w:r>
          </w:p>
          <w:p w14:paraId="0BE002C0" w14:textId="77777777" w:rsidR="00F527D9" w:rsidRDefault="00F527D9">
            <w:pPr>
              <w:jc w:val="center"/>
              <w:rPr>
                <w:rFonts w:ascii="Arial" w:eastAsia="Arial" w:hAnsi="Arial" w:cs="Arial"/>
                <w:sz w:val="20"/>
                <w:szCs w:val="20"/>
              </w:rPr>
            </w:pPr>
          </w:p>
        </w:tc>
        <w:tc>
          <w:tcPr>
            <w:tcW w:w="1290" w:type="dxa"/>
            <w:tcBorders>
              <w:bottom w:val="single" w:sz="4" w:space="0" w:color="000000"/>
            </w:tcBorders>
          </w:tcPr>
          <w:p w14:paraId="2BD6249E"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2.48±0.02</w:t>
            </w:r>
            <w:r>
              <w:rPr>
                <w:rFonts w:ascii="Arial" w:eastAsia="Arial" w:hAnsi="Arial" w:cs="Arial"/>
                <w:color w:val="000000"/>
                <w:sz w:val="20"/>
                <w:szCs w:val="20"/>
                <w:vertAlign w:val="superscript"/>
              </w:rPr>
              <w:t>g</w:t>
            </w:r>
          </w:p>
          <w:p w14:paraId="514782F6" w14:textId="77777777" w:rsidR="00F527D9" w:rsidRDefault="00F527D9">
            <w:pPr>
              <w:jc w:val="center"/>
              <w:rPr>
                <w:rFonts w:ascii="Arial" w:eastAsia="Arial" w:hAnsi="Arial" w:cs="Arial"/>
                <w:sz w:val="20"/>
                <w:szCs w:val="20"/>
              </w:rPr>
            </w:pPr>
          </w:p>
        </w:tc>
        <w:tc>
          <w:tcPr>
            <w:tcW w:w="1298" w:type="dxa"/>
            <w:tcBorders>
              <w:bottom w:val="single" w:sz="4" w:space="0" w:color="000000"/>
            </w:tcBorders>
          </w:tcPr>
          <w:p w14:paraId="3F77EEBC" w14:textId="77777777" w:rsidR="00F527D9" w:rsidRDefault="006544F1">
            <w:pPr>
              <w:jc w:val="center"/>
              <w:rPr>
                <w:rFonts w:ascii="Arial" w:eastAsia="Arial" w:hAnsi="Arial" w:cs="Arial"/>
                <w:sz w:val="20"/>
                <w:szCs w:val="20"/>
                <w:vertAlign w:val="superscript"/>
              </w:rPr>
            </w:pPr>
            <w:bookmarkStart w:id="22" w:name="_4i7ojhp" w:colFirst="0" w:colLast="0"/>
            <w:bookmarkEnd w:id="22"/>
            <w:r>
              <w:rPr>
                <w:rFonts w:ascii="Arial" w:eastAsia="Arial" w:hAnsi="Arial" w:cs="Arial"/>
                <w:sz w:val="20"/>
                <w:szCs w:val="20"/>
              </w:rPr>
              <w:t>2.51±0.01</w:t>
            </w:r>
            <w:r>
              <w:rPr>
                <w:rFonts w:ascii="Arial" w:eastAsia="Arial" w:hAnsi="Arial" w:cs="Arial"/>
                <w:sz w:val="20"/>
                <w:szCs w:val="20"/>
                <w:vertAlign w:val="superscript"/>
              </w:rPr>
              <w:t>f</w:t>
            </w:r>
          </w:p>
        </w:tc>
      </w:tr>
    </w:tbl>
    <w:p w14:paraId="008C6A19" w14:textId="77777777" w:rsidR="00F527D9" w:rsidRDefault="006544F1">
      <w:pPr>
        <w:ind w:left="142"/>
        <w:jc w:val="both"/>
        <w:rPr>
          <w:rFonts w:ascii="Arial" w:eastAsia="Arial" w:hAnsi="Arial" w:cs="Arial"/>
          <w:sz w:val="18"/>
          <w:szCs w:val="18"/>
        </w:rPr>
      </w:pPr>
      <w:r>
        <w:rPr>
          <w:rFonts w:ascii="Arial" w:eastAsia="Arial" w:hAnsi="Arial" w:cs="Arial"/>
          <w:sz w:val="18"/>
          <w:szCs w:val="18"/>
        </w:rPr>
        <w:t>T</w:t>
      </w:r>
      <w:r>
        <w:rPr>
          <w:rFonts w:ascii="Arial" w:eastAsia="Arial" w:hAnsi="Arial" w:cs="Arial"/>
          <w:sz w:val="18"/>
          <w:szCs w:val="18"/>
          <w:vertAlign w:val="subscript"/>
        </w:rPr>
        <w:t>0</w:t>
      </w:r>
      <w:r>
        <w:rPr>
          <w:rFonts w:ascii="Arial" w:eastAsia="Arial" w:hAnsi="Arial" w:cs="Arial"/>
          <w:sz w:val="18"/>
          <w:szCs w:val="18"/>
        </w:rPr>
        <w:t>, T</w:t>
      </w:r>
      <w:r>
        <w:rPr>
          <w:rFonts w:ascii="Arial" w:eastAsia="Arial" w:hAnsi="Arial" w:cs="Arial"/>
          <w:sz w:val="18"/>
          <w:szCs w:val="18"/>
          <w:vertAlign w:val="subscript"/>
        </w:rPr>
        <w:t>1</w:t>
      </w:r>
      <w:r>
        <w:rPr>
          <w:rFonts w:ascii="Arial" w:eastAsia="Arial" w:hAnsi="Arial" w:cs="Arial"/>
          <w:sz w:val="18"/>
          <w:szCs w:val="18"/>
        </w:rPr>
        <w:t>, T</w:t>
      </w:r>
      <w:r>
        <w:rPr>
          <w:rFonts w:ascii="Arial" w:eastAsia="Arial" w:hAnsi="Arial" w:cs="Arial"/>
          <w:sz w:val="18"/>
          <w:szCs w:val="18"/>
          <w:vertAlign w:val="subscript"/>
        </w:rPr>
        <w:t>2</w:t>
      </w:r>
      <w:r>
        <w:rPr>
          <w:rFonts w:ascii="Arial" w:eastAsia="Arial" w:hAnsi="Arial" w:cs="Arial"/>
          <w:sz w:val="18"/>
          <w:szCs w:val="18"/>
        </w:rPr>
        <w:t>, T</w:t>
      </w:r>
      <w:r>
        <w:rPr>
          <w:rFonts w:ascii="Arial" w:eastAsia="Arial" w:hAnsi="Arial" w:cs="Arial"/>
          <w:sz w:val="18"/>
          <w:szCs w:val="18"/>
          <w:vertAlign w:val="subscript"/>
        </w:rPr>
        <w:t>3</w:t>
      </w:r>
      <w:r>
        <w:rPr>
          <w:rFonts w:ascii="Arial" w:eastAsia="Arial" w:hAnsi="Arial" w:cs="Arial"/>
          <w:sz w:val="18"/>
          <w:szCs w:val="18"/>
        </w:rPr>
        <w:t xml:space="preserve"> and T</w:t>
      </w:r>
      <w:r>
        <w:rPr>
          <w:rFonts w:ascii="Arial" w:eastAsia="Arial" w:hAnsi="Arial" w:cs="Arial"/>
          <w:sz w:val="18"/>
          <w:szCs w:val="18"/>
          <w:vertAlign w:val="subscript"/>
        </w:rPr>
        <w:t>4</w:t>
      </w:r>
      <w:r>
        <w:rPr>
          <w:rFonts w:ascii="Arial" w:eastAsia="Arial" w:hAnsi="Arial" w:cs="Arial"/>
          <w:sz w:val="18"/>
          <w:szCs w:val="18"/>
        </w:rPr>
        <w:t xml:space="preserve"> pasta prepared with 0, 5, 7.5, 10 and 12.5g of fish powder/100 g of semolina flour. T</w:t>
      </w:r>
      <w:r>
        <w:rPr>
          <w:rFonts w:ascii="Arial" w:eastAsia="Arial" w:hAnsi="Arial" w:cs="Arial"/>
          <w:sz w:val="18"/>
          <w:szCs w:val="18"/>
          <w:vertAlign w:val="subscript"/>
        </w:rPr>
        <w:t>0</w:t>
      </w:r>
      <w:r>
        <w:rPr>
          <w:rFonts w:ascii="Arial" w:eastAsia="Arial" w:hAnsi="Arial" w:cs="Arial"/>
          <w:sz w:val="18"/>
          <w:szCs w:val="18"/>
        </w:rPr>
        <w:t>: control pasta, T</w:t>
      </w:r>
      <w:r>
        <w:rPr>
          <w:rFonts w:ascii="Arial" w:eastAsia="Arial" w:hAnsi="Arial" w:cs="Arial"/>
          <w:sz w:val="18"/>
          <w:szCs w:val="18"/>
          <w:vertAlign w:val="subscript"/>
        </w:rPr>
        <w:t>1</w:t>
      </w:r>
      <w:r>
        <w:rPr>
          <w:rFonts w:ascii="Arial" w:eastAsia="Arial" w:hAnsi="Arial" w:cs="Arial"/>
          <w:sz w:val="18"/>
          <w:szCs w:val="18"/>
        </w:rPr>
        <w:t xml:space="preserve"> to T</w:t>
      </w:r>
      <w:r>
        <w:rPr>
          <w:rFonts w:ascii="Arial" w:eastAsia="Arial" w:hAnsi="Arial" w:cs="Arial"/>
          <w:sz w:val="18"/>
          <w:szCs w:val="18"/>
          <w:vertAlign w:val="subscript"/>
        </w:rPr>
        <w:t>4</w:t>
      </w:r>
      <w:r>
        <w:rPr>
          <w:rFonts w:ascii="Arial" w:eastAsia="Arial" w:hAnsi="Arial" w:cs="Arial"/>
          <w:sz w:val="18"/>
          <w:szCs w:val="18"/>
        </w:rPr>
        <w:t>: Fish based pasta</w:t>
      </w:r>
    </w:p>
    <w:p w14:paraId="25CF02F2" w14:textId="77777777" w:rsidR="00F527D9" w:rsidRDefault="006544F1">
      <w:pPr>
        <w:ind w:left="142"/>
        <w:jc w:val="both"/>
        <w:rPr>
          <w:rFonts w:ascii="Arial" w:eastAsia="Arial" w:hAnsi="Arial" w:cs="Arial"/>
          <w:sz w:val="18"/>
          <w:szCs w:val="18"/>
        </w:rPr>
      </w:pPr>
      <w:r>
        <w:rPr>
          <w:rFonts w:ascii="Arial" w:eastAsia="Arial" w:hAnsi="Arial" w:cs="Arial"/>
          <w:sz w:val="18"/>
          <w:szCs w:val="18"/>
        </w:rPr>
        <w:t xml:space="preserve">Result in the table represented the mean of triplicate measurement. Mean± </w:t>
      </w:r>
      <w:proofErr w:type="spellStart"/>
      <w:r>
        <w:rPr>
          <w:rFonts w:ascii="Arial" w:eastAsia="Arial" w:hAnsi="Arial" w:cs="Arial"/>
          <w:sz w:val="18"/>
          <w:szCs w:val="18"/>
        </w:rPr>
        <w:t>SD</w:t>
      </w:r>
      <w:r>
        <w:rPr>
          <w:rFonts w:ascii="Arial" w:eastAsia="Arial" w:hAnsi="Arial" w:cs="Arial"/>
          <w:sz w:val="18"/>
          <w:szCs w:val="18"/>
          <w:vertAlign w:val="superscript"/>
        </w:rPr>
        <w:t>a</w:t>
      </w:r>
      <w:proofErr w:type="spellEnd"/>
      <w:r>
        <w:rPr>
          <w:rFonts w:ascii="Arial" w:eastAsia="Arial" w:hAnsi="Arial" w:cs="Arial"/>
          <w:sz w:val="18"/>
          <w:szCs w:val="18"/>
          <w:vertAlign w:val="superscript"/>
        </w:rPr>
        <w:t xml:space="preserve">-j </w:t>
      </w:r>
      <w:r>
        <w:rPr>
          <w:rFonts w:ascii="Arial" w:eastAsia="Arial" w:hAnsi="Arial" w:cs="Arial"/>
          <w:sz w:val="18"/>
          <w:szCs w:val="18"/>
        </w:rPr>
        <w:t>values in same column followed by different superscript are significantly different (p&lt;0.05). HDPE and M-PET -PE pasta showed significance difference throughout storage study (p&lt; 0.05) (H: HDPE, M: M-PET-PE.)</w:t>
      </w:r>
    </w:p>
    <w:p w14:paraId="11B0CACB" w14:textId="77777777" w:rsidR="00F527D9" w:rsidRDefault="00F527D9">
      <w:pPr>
        <w:jc w:val="both"/>
        <w:rPr>
          <w:rFonts w:ascii="Arial" w:eastAsia="Arial" w:hAnsi="Arial" w:cs="Arial"/>
          <w:sz w:val="18"/>
          <w:szCs w:val="18"/>
        </w:rPr>
      </w:pPr>
    </w:p>
    <w:p w14:paraId="46609AA9" w14:textId="77777777" w:rsidR="00F527D9" w:rsidRDefault="00F527D9">
      <w:pPr>
        <w:jc w:val="both"/>
        <w:rPr>
          <w:rFonts w:ascii="Arial" w:eastAsia="Arial" w:hAnsi="Arial" w:cs="Arial"/>
          <w:sz w:val="18"/>
          <w:szCs w:val="18"/>
        </w:rPr>
      </w:pPr>
    </w:p>
    <w:p w14:paraId="031A1D7A" w14:textId="77777777" w:rsidR="00F527D9" w:rsidRDefault="00F527D9">
      <w:pPr>
        <w:jc w:val="both"/>
        <w:rPr>
          <w:rFonts w:ascii="Arial" w:eastAsia="Arial" w:hAnsi="Arial" w:cs="Arial"/>
        </w:rPr>
      </w:pPr>
    </w:p>
    <w:p w14:paraId="1BE98579" w14:textId="77777777" w:rsidR="00F527D9" w:rsidRDefault="00F527D9">
      <w:pPr>
        <w:jc w:val="both"/>
        <w:rPr>
          <w:rFonts w:ascii="Arial" w:eastAsia="Arial" w:hAnsi="Arial" w:cs="Arial"/>
        </w:rPr>
      </w:pPr>
    </w:p>
    <w:p w14:paraId="68B2369E" w14:textId="77777777" w:rsidR="00F527D9" w:rsidRDefault="00F527D9">
      <w:pPr>
        <w:jc w:val="both"/>
        <w:rPr>
          <w:rFonts w:ascii="Arial" w:eastAsia="Arial" w:hAnsi="Arial" w:cs="Arial"/>
        </w:rPr>
      </w:pPr>
    </w:p>
    <w:p w14:paraId="17E63D11" w14:textId="77777777" w:rsidR="00F527D9" w:rsidRDefault="00F527D9">
      <w:pPr>
        <w:jc w:val="both"/>
        <w:rPr>
          <w:rFonts w:ascii="Arial" w:eastAsia="Arial" w:hAnsi="Arial" w:cs="Arial"/>
        </w:rPr>
      </w:pPr>
    </w:p>
    <w:p w14:paraId="76C17DB4" w14:textId="77777777" w:rsidR="00F527D9" w:rsidRDefault="00F527D9">
      <w:pPr>
        <w:jc w:val="both"/>
        <w:rPr>
          <w:rFonts w:ascii="Arial" w:eastAsia="Arial" w:hAnsi="Arial" w:cs="Arial"/>
        </w:rPr>
      </w:pPr>
    </w:p>
    <w:p w14:paraId="78005BFF" w14:textId="77777777" w:rsidR="00F527D9" w:rsidRDefault="00F527D9">
      <w:pPr>
        <w:jc w:val="both"/>
        <w:rPr>
          <w:rFonts w:ascii="Arial" w:eastAsia="Arial" w:hAnsi="Arial" w:cs="Arial"/>
        </w:rPr>
      </w:pPr>
    </w:p>
    <w:p w14:paraId="40D63E59" w14:textId="77777777" w:rsidR="00F527D9" w:rsidRDefault="00F527D9">
      <w:pPr>
        <w:jc w:val="both"/>
        <w:rPr>
          <w:rFonts w:ascii="Arial" w:eastAsia="Arial" w:hAnsi="Arial" w:cs="Arial"/>
        </w:rPr>
      </w:pPr>
    </w:p>
    <w:p w14:paraId="7622A7C8" w14:textId="77777777" w:rsidR="00F527D9" w:rsidRDefault="006544F1">
      <w:pPr>
        <w:jc w:val="both"/>
        <w:rPr>
          <w:rFonts w:ascii="Arial" w:eastAsia="Arial" w:hAnsi="Arial" w:cs="Arial"/>
          <w:b/>
          <w:color w:val="000000"/>
        </w:rPr>
      </w:pPr>
      <w:r>
        <w:rPr>
          <w:rFonts w:ascii="Arial" w:eastAsia="Arial" w:hAnsi="Arial" w:cs="Arial"/>
          <w:b/>
          <w:color w:val="000000"/>
        </w:rPr>
        <w:lastRenderedPageBreak/>
        <w:t>Table 10 Water absorption index of pasta with and without concentration (%) of fish powder in HDPE and M-PET-PE during storage period at ambient temperature.</w:t>
      </w:r>
    </w:p>
    <w:p w14:paraId="2A8BA07D" w14:textId="77777777" w:rsidR="00F527D9" w:rsidRDefault="00F527D9">
      <w:pPr>
        <w:ind w:left="142"/>
        <w:jc w:val="both"/>
        <w:rPr>
          <w:rFonts w:ascii="Arial" w:eastAsia="Arial" w:hAnsi="Arial" w:cs="Arial"/>
          <w:b/>
        </w:rPr>
      </w:pPr>
    </w:p>
    <w:tbl>
      <w:tblPr>
        <w:tblStyle w:val="a9"/>
        <w:tblW w:w="13926" w:type="dxa"/>
        <w:jc w:val="center"/>
        <w:tblBorders>
          <w:top w:val="nil"/>
          <w:left w:val="nil"/>
          <w:bottom w:val="nil"/>
          <w:right w:val="nil"/>
          <w:insideH w:val="nil"/>
          <w:insideV w:val="nil"/>
        </w:tblBorders>
        <w:tblLayout w:type="fixed"/>
        <w:tblLook w:val="0400" w:firstRow="0" w:lastRow="0" w:firstColumn="0" w:lastColumn="0" w:noHBand="0" w:noVBand="1"/>
      </w:tblPr>
      <w:tblGrid>
        <w:gridCol w:w="1096"/>
        <w:gridCol w:w="1630"/>
        <w:gridCol w:w="1400"/>
        <w:gridCol w:w="1400"/>
        <w:gridCol w:w="1400"/>
        <w:gridCol w:w="1400"/>
        <w:gridCol w:w="1400"/>
        <w:gridCol w:w="1400"/>
        <w:gridCol w:w="1400"/>
        <w:gridCol w:w="1400"/>
      </w:tblGrid>
      <w:tr w:rsidR="00F527D9" w14:paraId="6962098D" w14:textId="77777777">
        <w:trPr>
          <w:trHeight w:val="435"/>
          <w:jc w:val="center"/>
        </w:trPr>
        <w:tc>
          <w:tcPr>
            <w:tcW w:w="1096" w:type="dxa"/>
            <w:tcBorders>
              <w:top w:val="single" w:sz="4" w:space="0" w:color="000000"/>
            </w:tcBorders>
            <w:vAlign w:val="center"/>
          </w:tcPr>
          <w:p w14:paraId="4998A690" w14:textId="77777777" w:rsidR="00F527D9" w:rsidRDefault="006544F1">
            <w:pPr>
              <w:jc w:val="center"/>
              <w:rPr>
                <w:rFonts w:ascii="Arial" w:eastAsia="Arial" w:hAnsi="Arial" w:cs="Arial"/>
                <w:b/>
                <w:sz w:val="20"/>
                <w:szCs w:val="20"/>
              </w:rPr>
            </w:pPr>
            <w:r>
              <w:rPr>
                <w:rFonts w:ascii="Arial" w:eastAsia="Arial" w:hAnsi="Arial" w:cs="Arial"/>
                <w:b/>
                <w:sz w:val="20"/>
                <w:szCs w:val="20"/>
              </w:rPr>
              <w:t xml:space="preserve">Samples </w:t>
            </w:r>
          </w:p>
        </w:tc>
        <w:tc>
          <w:tcPr>
            <w:tcW w:w="12830" w:type="dxa"/>
            <w:gridSpan w:val="9"/>
            <w:tcBorders>
              <w:top w:val="single" w:sz="4" w:space="0" w:color="000000"/>
              <w:bottom w:val="single" w:sz="4" w:space="0" w:color="000000"/>
            </w:tcBorders>
          </w:tcPr>
          <w:p w14:paraId="003AC346" w14:textId="77777777" w:rsidR="00F527D9" w:rsidRDefault="006544F1">
            <w:pPr>
              <w:jc w:val="center"/>
              <w:rPr>
                <w:rFonts w:ascii="Arial" w:eastAsia="Arial" w:hAnsi="Arial" w:cs="Arial"/>
                <w:b/>
                <w:sz w:val="20"/>
                <w:szCs w:val="20"/>
              </w:rPr>
            </w:pPr>
            <w:r>
              <w:rPr>
                <w:rFonts w:ascii="Arial" w:eastAsia="Arial" w:hAnsi="Arial" w:cs="Arial"/>
                <w:b/>
                <w:sz w:val="20"/>
                <w:szCs w:val="20"/>
              </w:rPr>
              <w:t>Water absorption index (g/100g)</w:t>
            </w:r>
          </w:p>
        </w:tc>
      </w:tr>
      <w:tr w:rsidR="00F527D9" w14:paraId="2A336ED7" w14:textId="77777777">
        <w:trPr>
          <w:trHeight w:val="435"/>
          <w:jc w:val="center"/>
        </w:trPr>
        <w:tc>
          <w:tcPr>
            <w:tcW w:w="1096" w:type="dxa"/>
            <w:tcBorders>
              <w:bottom w:val="single" w:sz="4" w:space="0" w:color="000000"/>
            </w:tcBorders>
            <w:vAlign w:val="center"/>
          </w:tcPr>
          <w:p w14:paraId="71155E1B" w14:textId="77777777" w:rsidR="00F527D9" w:rsidRDefault="00F527D9">
            <w:pPr>
              <w:jc w:val="center"/>
              <w:rPr>
                <w:rFonts w:ascii="Arial" w:eastAsia="Arial" w:hAnsi="Arial" w:cs="Arial"/>
                <w:b/>
                <w:sz w:val="20"/>
                <w:szCs w:val="20"/>
              </w:rPr>
            </w:pPr>
          </w:p>
        </w:tc>
        <w:tc>
          <w:tcPr>
            <w:tcW w:w="12830" w:type="dxa"/>
            <w:gridSpan w:val="9"/>
            <w:tcBorders>
              <w:top w:val="single" w:sz="4" w:space="0" w:color="000000"/>
              <w:bottom w:val="single" w:sz="4" w:space="0" w:color="000000"/>
            </w:tcBorders>
          </w:tcPr>
          <w:p w14:paraId="5BC83202" w14:textId="77777777" w:rsidR="00F527D9" w:rsidRDefault="006544F1">
            <w:pPr>
              <w:jc w:val="center"/>
              <w:rPr>
                <w:rFonts w:ascii="Arial" w:eastAsia="Arial" w:hAnsi="Arial" w:cs="Arial"/>
                <w:b/>
                <w:sz w:val="20"/>
                <w:szCs w:val="20"/>
              </w:rPr>
            </w:pPr>
            <w:r>
              <w:rPr>
                <w:rFonts w:ascii="Arial" w:eastAsia="Arial" w:hAnsi="Arial" w:cs="Arial"/>
                <w:b/>
                <w:sz w:val="20"/>
                <w:szCs w:val="20"/>
              </w:rPr>
              <w:t>Storage period</w:t>
            </w:r>
          </w:p>
        </w:tc>
      </w:tr>
      <w:tr w:rsidR="00F527D9" w14:paraId="11F35702" w14:textId="77777777">
        <w:trPr>
          <w:trHeight w:val="229"/>
          <w:jc w:val="center"/>
        </w:trPr>
        <w:tc>
          <w:tcPr>
            <w:tcW w:w="1096" w:type="dxa"/>
            <w:tcBorders>
              <w:top w:val="single" w:sz="4" w:space="0" w:color="000000"/>
            </w:tcBorders>
            <w:vAlign w:val="center"/>
          </w:tcPr>
          <w:p w14:paraId="122FE81A" w14:textId="77777777" w:rsidR="00F527D9" w:rsidRDefault="00F527D9">
            <w:pPr>
              <w:jc w:val="center"/>
              <w:rPr>
                <w:rFonts w:ascii="Arial" w:eastAsia="Arial" w:hAnsi="Arial" w:cs="Arial"/>
                <w:b/>
                <w:sz w:val="20"/>
                <w:szCs w:val="20"/>
              </w:rPr>
            </w:pPr>
          </w:p>
        </w:tc>
        <w:tc>
          <w:tcPr>
            <w:tcW w:w="1630" w:type="dxa"/>
            <w:tcBorders>
              <w:top w:val="single" w:sz="4" w:space="0" w:color="000000"/>
            </w:tcBorders>
          </w:tcPr>
          <w:p w14:paraId="52E7F78C" w14:textId="77777777" w:rsidR="00F527D9" w:rsidRDefault="006544F1">
            <w:pPr>
              <w:jc w:val="center"/>
              <w:rPr>
                <w:rFonts w:ascii="Arial" w:eastAsia="Arial" w:hAnsi="Arial" w:cs="Arial"/>
                <w:b/>
                <w:sz w:val="20"/>
                <w:szCs w:val="20"/>
              </w:rPr>
            </w:pPr>
            <w:r>
              <w:rPr>
                <w:rFonts w:ascii="Arial" w:eastAsia="Arial" w:hAnsi="Arial" w:cs="Arial"/>
                <w:b/>
                <w:sz w:val="20"/>
                <w:szCs w:val="20"/>
              </w:rPr>
              <w:t>0</w:t>
            </w:r>
          </w:p>
        </w:tc>
        <w:tc>
          <w:tcPr>
            <w:tcW w:w="1400" w:type="dxa"/>
            <w:tcBorders>
              <w:top w:val="single" w:sz="4" w:space="0" w:color="000000"/>
            </w:tcBorders>
          </w:tcPr>
          <w:p w14:paraId="2810A85A" w14:textId="77777777" w:rsidR="00F527D9" w:rsidRDefault="006544F1">
            <w:pPr>
              <w:jc w:val="center"/>
              <w:rPr>
                <w:rFonts w:ascii="Arial" w:eastAsia="Arial" w:hAnsi="Arial" w:cs="Arial"/>
                <w:b/>
                <w:sz w:val="20"/>
                <w:szCs w:val="20"/>
              </w:rPr>
            </w:pPr>
            <w:r>
              <w:rPr>
                <w:rFonts w:ascii="Arial" w:eastAsia="Arial" w:hAnsi="Arial" w:cs="Arial"/>
                <w:b/>
                <w:sz w:val="20"/>
                <w:szCs w:val="20"/>
              </w:rPr>
              <w:t>15</w:t>
            </w:r>
          </w:p>
        </w:tc>
        <w:tc>
          <w:tcPr>
            <w:tcW w:w="1400" w:type="dxa"/>
            <w:tcBorders>
              <w:top w:val="single" w:sz="4" w:space="0" w:color="000000"/>
            </w:tcBorders>
          </w:tcPr>
          <w:p w14:paraId="22174D27" w14:textId="77777777" w:rsidR="00F527D9" w:rsidRDefault="006544F1">
            <w:pPr>
              <w:jc w:val="center"/>
              <w:rPr>
                <w:rFonts w:ascii="Arial" w:eastAsia="Arial" w:hAnsi="Arial" w:cs="Arial"/>
                <w:b/>
                <w:sz w:val="20"/>
                <w:szCs w:val="20"/>
              </w:rPr>
            </w:pPr>
            <w:r>
              <w:rPr>
                <w:rFonts w:ascii="Arial" w:eastAsia="Arial" w:hAnsi="Arial" w:cs="Arial"/>
                <w:b/>
                <w:sz w:val="20"/>
                <w:szCs w:val="20"/>
              </w:rPr>
              <w:t>30</w:t>
            </w:r>
          </w:p>
        </w:tc>
        <w:tc>
          <w:tcPr>
            <w:tcW w:w="1400" w:type="dxa"/>
            <w:tcBorders>
              <w:top w:val="single" w:sz="4" w:space="0" w:color="000000"/>
            </w:tcBorders>
          </w:tcPr>
          <w:p w14:paraId="72F79D71" w14:textId="77777777" w:rsidR="00F527D9" w:rsidRDefault="006544F1">
            <w:pPr>
              <w:jc w:val="center"/>
              <w:rPr>
                <w:rFonts w:ascii="Arial" w:eastAsia="Arial" w:hAnsi="Arial" w:cs="Arial"/>
                <w:b/>
                <w:sz w:val="20"/>
                <w:szCs w:val="20"/>
              </w:rPr>
            </w:pPr>
            <w:r>
              <w:rPr>
                <w:rFonts w:ascii="Arial" w:eastAsia="Arial" w:hAnsi="Arial" w:cs="Arial"/>
                <w:b/>
                <w:sz w:val="20"/>
                <w:szCs w:val="20"/>
              </w:rPr>
              <w:t>45</w:t>
            </w:r>
          </w:p>
        </w:tc>
        <w:tc>
          <w:tcPr>
            <w:tcW w:w="1400" w:type="dxa"/>
            <w:tcBorders>
              <w:top w:val="single" w:sz="4" w:space="0" w:color="000000"/>
            </w:tcBorders>
          </w:tcPr>
          <w:p w14:paraId="205FF4CF" w14:textId="77777777" w:rsidR="00F527D9" w:rsidRDefault="006544F1">
            <w:pPr>
              <w:jc w:val="center"/>
              <w:rPr>
                <w:rFonts w:ascii="Arial" w:eastAsia="Arial" w:hAnsi="Arial" w:cs="Arial"/>
                <w:b/>
                <w:sz w:val="20"/>
                <w:szCs w:val="20"/>
              </w:rPr>
            </w:pPr>
            <w:r>
              <w:rPr>
                <w:rFonts w:ascii="Arial" w:eastAsia="Arial" w:hAnsi="Arial" w:cs="Arial"/>
                <w:b/>
                <w:sz w:val="20"/>
                <w:szCs w:val="20"/>
              </w:rPr>
              <w:t>60</w:t>
            </w:r>
          </w:p>
        </w:tc>
        <w:tc>
          <w:tcPr>
            <w:tcW w:w="1400" w:type="dxa"/>
            <w:tcBorders>
              <w:top w:val="single" w:sz="4" w:space="0" w:color="000000"/>
            </w:tcBorders>
          </w:tcPr>
          <w:p w14:paraId="1C3F6D50" w14:textId="77777777" w:rsidR="00F527D9" w:rsidRDefault="006544F1">
            <w:pPr>
              <w:jc w:val="center"/>
              <w:rPr>
                <w:rFonts w:ascii="Arial" w:eastAsia="Arial" w:hAnsi="Arial" w:cs="Arial"/>
                <w:b/>
                <w:sz w:val="20"/>
                <w:szCs w:val="20"/>
              </w:rPr>
            </w:pPr>
            <w:r>
              <w:rPr>
                <w:rFonts w:ascii="Arial" w:eastAsia="Arial" w:hAnsi="Arial" w:cs="Arial"/>
                <w:b/>
                <w:sz w:val="20"/>
                <w:szCs w:val="20"/>
              </w:rPr>
              <w:t>75</w:t>
            </w:r>
          </w:p>
        </w:tc>
        <w:tc>
          <w:tcPr>
            <w:tcW w:w="1400" w:type="dxa"/>
            <w:tcBorders>
              <w:top w:val="single" w:sz="4" w:space="0" w:color="000000"/>
            </w:tcBorders>
          </w:tcPr>
          <w:p w14:paraId="48514DCF" w14:textId="77777777" w:rsidR="00F527D9" w:rsidRDefault="006544F1">
            <w:pPr>
              <w:jc w:val="center"/>
              <w:rPr>
                <w:rFonts w:ascii="Arial" w:eastAsia="Arial" w:hAnsi="Arial" w:cs="Arial"/>
                <w:b/>
                <w:sz w:val="20"/>
                <w:szCs w:val="20"/>
              </w:rPr>
            </w:pPr>
            <w:r>
              <w:rPr>
                <w:rFonts w:ascii="Arial" w:eastAsia="Arial" w:hAnsi="Arial" w:cs="Arial"/>
                <w:b/>
                <w:sz w:val="20"/>
                <w:szCs w:val="20"/>
              </w:rPr>
              <w:t>90</w:t>
            </w:r>
          </w:p>
        </w:tc>
        <w:tc>
          <w:tcPr>
            <w:tcW w:w="1400" w:type="dxa"/>
            <w:tcBorders>
              <w:top w:val="single" w:sz="4" w:space="0" w:color="000000"/>
            </w:tcBorders>
          </w:tcPr>
          <w:p w14:paraId="7222DD6E" w14:textId="77777777" w:rsidR="00F527D9" w:rsidRDefault="006544F1">
            <w:pPr>
              <w:jc w:val="center"/>
              <w:rPr>
                <w:rFonts w:ascii="Arial" w:eastAsia="Arial" w:hAnsi="Arial" w:cs="Arial"/>
                <w:b/>
                <w:sz w:val="20"/>
                <w:szCs w:val="20"/>
              </w:rPr>
            </w:pPr>
            <w:r>
              <w:rPr>
                <w:rFonts w:ascii="Arial" w:eastAsia="Arial" w:hAnsi="Arial" w:cs="Arial"/>
                <w:b/>
                <w:sz w:val="20"/>
                <w:szCs w:val="20"/>
              </w:rPr>
              <w:t>105</w:t>
            </w:r>
          </w:p>
        </w:tc>
        <w:tc>
          <w:tcPr>
            <w:tcW w:w="1400" w:type="dxa"/>
            <w:tcBorders>
              <w:top w:val="single" w:sz="4" w:space="0" w:color="000000"/>
            </w:tcBorders>
          </w:tcPr>
          <w:p w14:paraId="3E95BFFE" w14:textId="77777777" w:rsidR="00F527D9" w:rsidRDefault="006544F1">
            <w:pPr>
              <w:jc w:val="center"/>
              <w:rPr>
                <w:rFonts w:ascii="Arial" w:eastAsia="Arial" w:hAnsi="Arial" w:cs="Arial"/>
                <w:b/>
                <w:sz w:val="20"/>
                <w:szCs w:val="20"/>
              </w:rPr>
            </w:pPr>
            <w:r>
              <w:rPr>
                <w:rFonts w:ascii="Arial" w:eastAsia="Arial" w:hAnsi="Arial" w:cs="Arial"/>
                <w:b/>
                <w:sz w:val="20"/>
                <w:szCs w:val="20"/>
              </w:rPr>
              <w:t>120</w:t>
            </w:r>
          </w:p>
        </w:tc>
      </w:tr>
      <w:tr w:rsidR="00F527D9" w14:paraId="4DDA5A3C" w14:textId="77777777">
        <w:trPr>
          <w:trHeight w:val="456"/>
          <w:jc w:val="center"/>
        </w:trPr>
        <w:tc>
          <w:tcPr>
            <w:tcW w:w="1096" w:type="dxa"/>
          </w:tcPr>
          <w:p w14:paraId="3F5D9223" w14:textId="77777777" w:rsidR="00F527D9" w:rsidRDefault="006544F1">
            <w:pPr>
              <w:jc w:val="center"/>
              <w:rPr>
                <w:rFonts w:ascii="Arial" w:eastAsia="Arial" w:hAnsi="Arial" w:cs="Arial"/>
                <w:b/>
                <w:sz w:val="20"/>
                <w:szCs w:val="20"/>
              </w:rPr>
            </w:pPr>
            <w:r>
              <w:rPr>
                <w:rFonts w:ascii="Arial" w:eastAsia="Arial" w:hAnsi="Arial" w:cs="Arial"/>
                <w:b/>
                <w:sz w:val="20"/>
                <w:szCs w:val="20"/>
              </w:rPr>
              <w:t>HT</w:t>
            </w:r>
            <w:r>
              <w:rPr>
                <w:rFonts w:ascii="Arial" w:eastAsia="Arial" w:hAnsi="Arial" w:cs="Arial"/>
                <w:b/>
                <w:sz w:val="20"/>
                <w:szCs w:val="20"/>
                <w:vertAlign w:val="subscript"/>
              </w:rPr>
              <w:t>0</w:t>
            </w:r>
          </w:p>
        </w:tc>
        <w:tc>
          <w:tcPr>
            <w:tcW w:w="1630" w:type="dxa"/>
          </w:tcPr>
          <w:p w14:paraId="03BC1B37" w14:textId="77777777" w:rsidR="00F527D9" w:rsidRDefault="006544F1">
            <w:pPr>
              <w:jc w:val="center"/>
              <w:rPr>
                <w:rFonts w:ascii="Arial" w:eastAsia="Arial" w:hAnsi="Arial" w:cs="Arial"/>
                <w:color w:val="000000"/>
                <w:sz w:val="20"/>
                <w:szCs w:val="20"/>
                <w:vertAlign w:val="superscript"/>
              </w:rPr>
            </w:pPr>
            <w:bookmarkStart w:id="23" w:name="_2xcytpi" w:colFirst="0" w:colLast="0"/>
            <w:bookmarkEnd w:id="23"/>
            <w:r>
              <w:rPr>
                <w:rFonts w:ascii="Arial" w:eastAsia="Arial" w:hAnsi="Arial" w:cs="Arial"/>
                <w:color w:val="000000"/>
                <w:sz w:val="20"/>
                <w:szCs w:val="20"/>
              </w:rPr>
              <w:t>140.11±0.01</w:t>
            </w:r>
            <w:r>
              <w:rPr>
                <w:rFonts w:ascii="Arial" w:eastAsia="Arial" w:hAnsi="Arial" w:cs="Arial"/>
                <w:color w:val="000000"/>
                <w:sz w:val="20"/>
                <w:szCs w:val="20"/>
                <w:vertAlign w:val="superscript"/>
              </w:rPr>
              <w:t>a</w:t>
            </w:r>
          </w:p>
        </w:tc>
        <w:tc>
          <w:tcPr>
            <w:tcW w:w="1400" w:type="dxa"/>
          </w:tcPr>
          <w:p w14:paraId="626CBFEE"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140.33±0.02</w:t>
            </w:r>
            <w:r>
              <w:rPr>
                <w:rFonts w:ascii="Arial" w:eastAsia="Arial" w:hAnsi="Arial" w:cs="Arial"/>
                <w:color w:val="000000"/>
                <w:sz w:val="20"/>
                <w:szCs w:val="20"/>
                <w:vertAlign w:val="superscript"/>
              </w:rPr>
              <w:t>a</w:t>
            </w:r>
          </w:p>
          <w:p w14:paraId="010BFB16" w14:textId="77777777" w:rsidR="00F527D9" w:rsidRDefault="00F527D9">
            <w:pPr>
              <w:jc w:val="center"/>
              <w:rPr>
                <w:rFonts w:ascii="Arial" w:eastAsia="Arial" w:hAnsi="Arial" w:cs="Arial"/>
                <w:sz w:val="20"/>
                <w:szCs w:val="20"/>
                <w:vertAlign w:val="superscript"/>
              </w:rPr>
            </w:pPr>
          </w:p>
        </w:tc>
        <w:tc>
          <w:tcPr>
            <w:tcW w:w="1400" w:type="dxa"/>
          </w:tcPr>
          <w:p w14:paraId="43AC2481"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140.49±0.01</w:t>
            </w:r>
            <w:r>
              <w:rPr>
                <w:rFonts w:ascii="Arial" w:eastAsia="Arial" w:hAnsi="Arial" w:cs="Arial"/>
                <w:color w:val="000000"/>
                <w:sz w:val="20"/>
                <w:szCs w:val="20"/>
                <w:vertAlign w:val="superscript"/>
              </w:rPr>
              <w:t>a</w:t>
            </w:r>
          </w:p>
          <w:p w14:paraId="3E013478" w14:textId="77777777" w:rsidR="00F527D9" w:rsidRDefault="00F527D9">
            <w:pPr>
              <w:jc w:val="center"/>
              <w:rPr>
                <w:rFonts w:ascii="Arial" w:eastAsia="Arial" w:hAnsi="Arial" w:cs="Arial"/>
                <w:sz w:val="20"/>
                <w:szCs w:val="20"/>
                <w:vertAlign w:val="superscript"/>
              </w:rPr>
            </w:pPr>
          </w:p>
        </w:tc>
        <w:tc>
          <w:tcPr>
            <w:tcW w:w="1400" w:type="dxa"/>
          </w:tcPr>
          <w:p w14:paraId="4F46A919"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140.57±0.01</w:t>
            </w:r>
            <w:r>
              <w:rPr>
                <w:rFonts w:ascii="Arial" w:eastAsia="Arial" w:hAnsi="Arial" w:cs="Arial"/>
                <w:color w:val="000000"/>
                <w:sz w:val="20"/>
                <w:szCs w:val="20"/>
                <w:vertAlign w:val="superscript"/>
              </w:rPr>
              <w:t>a</w:t>
            </w:r>
          </w:p>
          <w:p w14:paraId="64D20530" w14:textId="77777777" w:rsidR="00F527D9" w:rsidRDefault="00F527D9">
            <w:pPr>
              <w:jc w:val="center"/>
              <w:rPr>
                <w:rFonts w:ascii="Arial" w:eastAsia="Arial" w:hAnsi="Arial" w:cs="Arial"/>
                <w:sz w:val="20"/>
                <w:szCs w:val="20"/>
                <w:vertAlign w:val="superscript"/>
              </w:rPr>
            </w:pPr>
          </w:p>
        </w:tc>
        <w:tc>
          <w:tcPr>
            <w:tcW w:w="1400" w:type="dxa"/>
          </w:tcPr>
          <w:p w14:paraId="681DEBDC"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140.68±0.01</w:t>
            </w:r>
            <w:r>
              <w:rPr>
                <w:rFonts w:ascii="Arial" w:eastAsia="Arial" w:hAnsi="Arial" w:cs="Arial"/>
                <w:color w:val="000000"/>
                <w:sz w:val="20"/>
                <w:szCs w:val="20"/>
                <w:vertAlign w:val="superscript"/>
              </w:rPr>
              <w:t>a</w:t>
            </w:r>
          </w:p>
          <w:p w14:paraId="5EEE4690" w14:textId="77777777" w:rsidR="00F527D9" w:rsidRDefault="00F527D9">
            <w:pPr>
              <w:jc w:val="center"/>
              <w:rPr>
                <w:rFonts w:ascii="Arial" w:eastAsia="Arial" w:hAnsi="Arial" w:cs="Arial"/>
                <w:sz w:val="20"/>
                <w:szCs w:val="20"/>
              </w:rPr>
            </w:pPr>
          </w:p>
        </w:tc>
        <w:tc>
          <w:tcPr>
            <w:tcW w:w="1400" w:type="dxa"/>
          </w:tcPr>
          <w:p w14:paraId="7615F4E0"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140.75±0.01</w:t>
            </w:r>
            <w:r>
              <w:rPr>
                <w:rFonts w:ascii="Arial" w:eastAsia="Arial" w:hAnsi="Arial" w:cs="Arial"/>
                <w:color w:val="000000"/>
                <w:sz w:val="20"/>
                <w:szCs w:val="20"/>
                <w:vertAlign w:val="superscript"/>
              </w:rPr>
              <w:t>a</w:t>
            </w:r>
          </w:p>
          <w:p w14:paraId="43602B2A" w14:textId="77777777" w:rsidR="00F527D9" w:rsidRDefault="00F527D9">
            <w:pPr>
              <w:jc w:val="center"/>
              <w:rPr>
                <w:rFonts w:ascii="Arial" w:eastAsia="Arial" w:hAnsi="Arial" w:cs="Arial"/>
                <w:color w:val="000000"/>
                <w:sz w:val="20"/>
                <w:szCs w:val="20"/>
                <w:vertAlign w:val="superscript"/>
              </w:rPr>
            </w:pPr>
          </w:p>
        </w:tc>
        <w:tc>
          <w:tcPr>
            <w:tcW w:w="1400" w:type="dxa"/>
          </w:tcPr>
          <w:p w14:paraId="5B64B26A"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140.87±0.01</w:t>
            </w:r>
            <w:r>
              <w:rPr>
                <w:rFonts w:ascii="Arial" w:eastAsia="Arial" w:hAnsi="Arial" w:cs="Arial"/>
                <w:color w:val="000000"/>
                <w:sz w:val="20"/>
                <w:szCs w:val="20"/>
                <w:vertAlign w:val="superscript"/>
              </w:rPr>
              <w:t>a</w:t>
            </w:r>
          </w:p>
          <w:p w14:paraId="411D6346" w14:textId="77777777" w:rsidR="00F527D9" w:rsidRDefault="00F527D9">
            <w:pPr>
              <w:jc w:val="center"/>
              <w:rPr>
                <w:rFonts w:ascii="Arial" w:eastAsia="Arial" w:hAnsi="Arial" w:cs="Arial"/>
                <w:sz w:val="20"/>
                <w:szCs w:val="20"/>
              </w:rPr>
            </w:pPr>
          </w:p>
        </w:tc>
        <w:tc>
          <w:tcPr>
            <w:tcW w:w="1400" w:type="dxa"/>
          </w:tcPr>
          <w:p w14:paraId="1F765B4F"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140.92±0.02</w:t>
            </w:r>
            <w:r>
              <w:rPr>
                <w:rFonts w:ascii="Arial" w:eastAsia="Arial" w:hAnsi="Arial" w:cs="Arial"/>
                <w:color w:val="000000"/>
                <w:sz w:val="20"/>
                <w:szCs w:val="20"/>
                <w:vertAlign w:val="superscript"/>
              </w:rPr>
              <w:t>a</w:t>
            </w:r>
          </w:p>
          <w:p w14:paraId="1A99A83D" w14:textId="77777777" w:rsidR="00F527D9" w:rsidRDefault="00F527D9">
            <w:pPr>
              <w:jc w:val="center"/>
              <w:rPr>
                <w:rFonts w:ascii="Arial" w:eastAsia="Arial" w:hAnsi="Arial" w:cs="Arial"/>
                <w:sz w:val="20"/>
                <w:szCs w:val="20"/>
              </w:rPr>
            </w:pPr>
          </w:p>
        </w:tc>
        <w:tc>
          <w:tcPr>
            <w:tcW w:w="1400" w:type="dxa"/>
          </w:tcPr>
          <w:p w14:paraId="13D7EB07" w14:textId="77777777" w:rsidR="00F527D9" w:rsidRDefault="006544F1">
            <w:pPr>
              <w:jc w:val="center"/>
              <w:rPr>
                <w:rFonts w:ascii="Arial" w:eastAsia="Arial" w:hAnsi="Arial" w:cs="Arial"/>
                <w:color w:val="000000"/>
                <w:sz w:val="20"/>
                <w:szCs w:val="20"/>
                <w:vertAlign w:val="superscript"/>
              </w:rPr>
            </w:pPr>
            <w:bookmarkStart w:id="24" w:name="_1ci93xb" w:colFirst="0" w:colLast="0"/>
            <w:bookmarkEnd w:id="24"/>
            <w:r>
              <w:rPr>
                <w:rFonts w:ascii="Arial" w:eastAsia="Arial" w:hAnsi="Arial" w:cs="Arial"/>
                <w:color w:val="000000"/>
                <w:sz w:val="20"/>
                <w:szCs w:val="20"/>
              </w:rPr>
              <w:t>141.09±0.03</w:t>
            </w:r>
            <w:r>
              <w:rPr>
                <w:rFonts w:ascii="Arial" w:eastAsia="Arial" w:hAnsi="Arial" w:cs="Arial"/>
                <w:color w:val="000000"/>
                <w:sz w:val="20"/>
                <w:szCs w:val="20"/>
                <w:vertAlign w:val="superscript"/>
              </w:rPr>
              <w:t>a</w:t>
            </w:r>
          </w:p>
          <w:p w14:paraId="5D602E3A" w14:textId="77777777" w:rsidR="00F527D9" w:rsidRDefault="00F527D9">
            <w:pPr>
              <w:jc w:val="center"/>
              <w:rPr>
                <w:rFonts w:ascii="Arial" w:eastAsia="Arial" w:hAnsi="Arial" w:cs="Arial"/>
                <w:sz w:val="20"/>
                <w:szCs w:val="20"/>
                <w:vertAlign w:val="superscript"/>
              </w:rPr>
            </w:pPr>
          </w:p>
        </w:tc>
      </w:tr>
      <w:tr w:rsidR="00F527D9" w14:paraId="627A7F7E" w14:textId="77777777">
        <w:trPr>
          <w:trHeight w:val="456"/>
          <w:jc w:val="center"/>
        </w:trPr>
        <w:tc>
          <w:tcPr>
            <w:tcW w:w="1096" w:type="dxa"/>
          </w:tcPr>
          <w:p w14:paraId="4CC4909B" w14:textId="77777777" w:rsidR="00F527D9" w:rsidRDefault="006544F1">
            <w:pPr>
              <w:jc w:val="center"/>
              <w:rPr>
                <w:rFonts w:ascii="Arial" w:eastAsia="Arial" w:hAnsi="Arial" w:cs="Arial"/>
                <w:b/>
                <w:sz w:val="20"/>
                <w:szCs w:val="20"/>
              </w:rPr>
            </w:pPr>
            <w:r>
              <w:rPr>
                <w:rFonts w:ascii="Arial" w:eastAsia="Arial" w:hAnsi="Arial" w:cs="Arial"/>
                <w:b/>
                <w:sz w:val="20"/>
                <w:szCs w:val="20"/>
              </w:rPr>
              <w:t>MT</w:t>
            </w:r>
            <w:r>
              <w:rPr>
                <w:rFonts w:ascii="Arial" w:eastAsia="Arial" w:hAnsi="Arial" w:cs="Arial"/>
                <w:b/>
                <w:sz w:val="20"/>
                <w:szCs w:val="20"/>
                <w:vertAlign w:val="subscript"/>
              </w:rPr>
              <w:t>0</w:t>
            </w:r>
          </w:p>
        </w:tc>
        <w:tc>
          <w:tcPr>
            <w:tcW w:w="1630" w:type="dxa"/>
          </w:tcPr>
          <w:p w14:paraId="2BEC57DC"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140.11±0.01</w:t>
            </w:r>
            <w:r>
              <w:rPr>
                <w:rFonts w:ascii="Arial" w:eastAsia="Arial" w:hAnsi="Arial" w:cs="Arial"/>
                <w:color w:val="000000"/>
                <w:sz w:val="20"/>
                <w:szCs w:val="20"/>
                <w:vertAlign w:val="superscript"/>
              </w:rPr>
              <w:t>a</w:t>
            </w:r>
          </w:p>
        </w:tc>
        <w:tc>
          <w:tcPr>
            <w:tcW w:w="1400" w:type="dxa"/>
          </w:tcPr>
          <w:p w14:paraId="24F36CB0"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140.25±0.01</w:t>
            </w:r>
            <w:r>
              <w:rPr>
                <w:rFonts w:ascii="Arial" w:eastAsia="Arial" w:hAnsi="Arial" w:cs="Arial"/>
                <w:color w:val="000000"/>
                <w:sz w:val="20"/>
                <w:szCs w:val="20"/>
                <w:vertAlign w:val="superscript"/>
              </w:rPr>
              <w:t>b</w:t>
            </w:r>
          </w:p>
          <w:p w14:paraId="299D66A5" w14:textId="77777777" w:rsidR="00F527D9" w:rsidRDefault="00F527D9">
            <w:pPr>
              <w:jc w:val="center"/>
              <w:rPr>
                <w:rFonts w:ascii="Arial" w:eastAsia="Arial" w:hAnsi="Arial" w:cs="Arial"/>
                <w:sz w:val="20"/>
                <w:szCs w:val="20"/>
                <w:vertAlign w:val="superscript"/>
              </w:rPr>
            </w:pPr>
          </w:p>
        </w:tc>
        <w:tc>
          <w:tcPr>
            <w:tcW w:w="1400" w:type="dxa"/>
          </w:tcPr>
          <w:p w14:paraId="16777F17"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140.34±0.01</w:t>
            </w:r>
            <w:r>
              <w:rPr>
                <w:rFonts w:ascii="Arial" w:eastAsia="Arial" w:hAnsi="Arial" w:cs="Arial"/>
                <w:color w:val="000000"/>
                <w:sz w:val="20"/>
                <w:szCs w:val="20"/>
                <w:vertAlign w:val="superscript"/>
              </w:rPr>
              <w:t>a</w:t>
            </w:r>
          </w:p>
        </w:tc>
        <w:tc>
          <w:tcPr>
            <w:tcW w:w="1400" w:type="dxa"/>
          </w:tcPr>
          <w:p w14:paraId="01536336" w14:textId="77777777" w:rsidR="00F527D9" w:rsidRDefault="006544F1">
            <w:pPr>
              <w:tabs>
                <w:tab w:val="left" w:pos="787"/>
              </w:tabs>
              <w:jc w:val="center"/>
              <w:rPr>
                <w:rFonts w:ascii="Arial" w:eastAsia="Arial" w:hAnsi="Arial" w:cs="Arial"/>
                <w:sz w:val="20"/>
                <w:szCs w:val="20"/>
                <w:vertAlign w:val="superscript"/>
              </w:rPr>
            </w:pPr>
            <w:r>
              <w:rPr>
                <w:rFonts w:ascii="Arial" w:eastAsia="Arial" w:hAnsi="Arial" w:cs="Arial"/>
                <w:color w:val="000000"/>
                <w:sz w:val="20"/>
                <w:szCs w:val="20"/>
              </w:rPr>
              <w:t>140.46±0.01</w:t>
            </w:r>
            <w:r>
              <w:rPr>
                <w:rFonts w:ascii="Arial" w:eastAsia="Arial" w:hAnsi="Arial" w:cs="Arial"/>
                <w:color w:val="000000"/>
                <w:sz w:val="20"/>
                <w:szCs w:val="20"/>
                <w:vertAlign w:val="superscript"/>
              </w:rPr>
              <w:t>b</w:t>
            </w:r>
          </w:p>
          <w:p w14:paraId="7711B786" w14:textId="77777777" w:rsidR="00F527D9" w:rsidRDefault="00F527D9">
            <w:pPr>
              <w:tabs>
                <w:tab w:val="left" w:pos="787"/>
              </w:tabs>
              <w:jc w:val="center"/>
              <w:rPr>
                <w:rFonts w:ascii="Arial" w:eastAsia="Arial" w:hAnsi="Arial" w:cs="Arial"/>
                <w:sz w:val="20"/>
                <w:szCs w:val="20"/>
              </w:rPr>
            </w:pPr>
          </w:p>
        </w:tc>
        <w:tc>
          <w:tcPr>
            <w:tcW w:w="1400" w:type="dxa"/>
          </w:tcPr>
          <w:p w14:paraId="7DBA96A0"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140.54±0.02</w:t>
            </w:r>
            <w:r>
              <w:rPr>
                <w:rFonts w:ascii="Arial" w:eastAsia="Arial" w:hAnsi="Arial" w:cs="Arial"/>
                <w:color w:val="000000"/>
                <w:sz w:val="20"/>
                <w:szCs w:val="20"/>
                <w:vertAlign w:val="superscript"/>
              </w:rPr>
              <w:t>b</w:t>
            </w:r>
          </w:p>
          <w:p w14:paraId="7A3162BF" w14:textId="77777777" w:rsidR="00F527D9" w:rsidRDefault="00F527D9">
            <w:pPr>
              <w:jc w:val="center"/>
              <w:rPr>
                <w:rFonts w:ascii="Arial" w:eastAsia="Arial" w:hAnsi="Arial" w:cs="Arial"/>
                <w:sz w:val="20"/>
                <w:szCs w:val="20"/>
              </w:rPr>
            </w:pPr>
          </w:p>
        </w:tc>
        <w:tc>
          <w:tcPr>
            <w:tcW w:w="1400" w:type="dxa"/>
          </w:tcPr>
          <w:p w14:paraId="53A62582"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140.60±0.01</w:t>
            </w:r>
            <w:r>
              <w:rPr>
                <w:rFonts w:ascii="Arial" w:eastAsia="Arial" w:hAnsi="Arial" w:cs="Arial"/>
                <w:color w:val="000000"/>
                <w:sz w:val="20"/>
                <w:szCs w:val="20"/>
                <w:vertAlign w:val="superscript"/>
              </w:rPr>
              <w:t>b</w:t>
            </w:r>
          </w:p>
          <w:p w14:paraId="27F9CA43" w14:textId="77777777" w:rsidR="00F527D9" w:rsidRDefault="00F527D9">
            <w:pPr>
              <w:jc w:val="center"/>
              <w:rPr>
                <w:rFonts w:ascii="Arial" w:eastAsia="Arial" w:hAnsi="Arial" w:cs="Arial"/>
                <w:sz w:val="20"/>
                <w:szCs w:val="20"/>
              </w:rPr>
            </w:pPr>
          </w:p>
        </w:tc>
        <w:tc>
          <w:tcPr>
            <w:tcW w:w="1400" w:type="dxa"/>
          </w:tcPr>
          <w:p w14:paraId="34D1449B"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140.74±0.02</w:t>
            </w:r>
            <w:r>
              <w:rPr>
                <w:rFonts w:ascii="Arial" w:eastAsia="Arial" w:hAnsi="Arial" w:cs="Arial"/>
                <w:color w:val="000000"/>
                <w:sz w:val="20"/>
                <w:szCs w:val="20"/>
                <w:vertAlign w:val="superscript"/>
              </w:rPr>
              <w:t>b</w:t>
            </w:r>
          </w:p>
          <w:p w14:paraId="5B41C719" w14:textId="77777777" w:rsidR="00F527D9" w:rsidRDefault="00F527D9">
            <w:pPr>
              <w:jc w:val="center"/>
              <w:rPr>
                <w:rFonts w:ascii="Arial" w:eastAsia="Arial" w:hAnsi="Arial" w:cs="Arial"/>
                <w:sz w:val="20"/>
                <w:szCs w:val="20"/>
                <w:vertAlign w:val="superscript"/>
              </w:rPr>
            </w:pPr>
          </w:p>
        </w:tc>
        <w:tc>
          <w:tcPr>
            <w:tcW w:w="1400" w:type="dxa"/>
          </w:tcPr>
          <w:p w14:paraId="057FED4A"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140.83±0.02</w:t>
            </w:r>
            <w:r>
              <w:rPr>
                <w:rFonts w:ascii="Arial" w:eastAsia="Arial" w:hAnsi="Arial" w:cs="Arial"/>
                <w:color w:val="000000"/>
                <w:sz w:val="20"/>
                <w:szCs w:val="20"/>
                <w:vertAlign w:val="superscript"/>
              </w:rPr>
              <w:t>a</w:t>
            </w:r>
          </w:p>
          <w:p w14:paraId="17BEF63E" w14:textId="77777777" w:rsidR="00F527D9" w:rsidRDefault="00F527D9">
            <w:pPr>
              <w:jc w:val="center"/>
              <w:rPr>
                <w:rFonts w:ascii="Arial" w:eastAsia="Arial" w:hAnsi="Arial" w:cs="Arial"/>
                <w:sz w:val="20"/>
                <w:szCs w:val="20"/>
              </w:rPr>
            </w:pPr>
          </w:p>
        </w:tc>
        <w:tc>
          <w:tcPr>
            <w:tcW w:w="1400" w:type="dxa"/>
          </w:tcPr>
          <w:p w14:paraId="13F97182" w14:textId="77777777" w:rsidR="00F527D9" w:rsidRDefault="006544F1">
            <w:pPr>
              <w:jc w:val="center"/>
              <w:rPr>
                <w:rFonts w:ascii="Arial" w:eastAsia="Arial" w:hAnsi="Arial" w:cs="Arial"/>
                <w:color w:val="000000"/>
                <w:sz w:val="20"/>
                <w:szCs w:val="20"/>
                <w:vertAlign w:val="superscript"/>
              </w:rPr>
            </w:pPr>
            <w:bookmarkStart w:id="25" w:name="_3whwml4" w:colFirst="0" w:colLast="0"/>
            <w:bookmarkEnd w:id="25"/>
            <w:r>
              <w:rPr>
                <w:rFonts w:ascii="Arial" w:eastAsia="Arial" w:hAnsi="Arial" w:cs="Arial"/>
                <w:color w:val="000000"/>
                <w:sz w:val="20"/>
                <w:szCs w:val="20"/>
              </w:rPr>
              <w:t>141.01±0.02</w:t>
            </w:r>
            <w:r>
              <w:rPr>
                <w:rFonts w:ascii="Arial" w:eastAsia="Arial" w:hAnsi="Arial" w:cs="Arial"/>
                <w:color w:val="000000"/>
                <w:sz w:val="20"/>
                <w:szCs w:val="20"/>
                <w:vertAlign w:val="superscript"/>
              </w:rPr>
              <w:t>a</w:t>
            </w:r>
          </w:p>
          <w:p w14:paraId="6384388E" w14:textId="77777777" w:rsidR="00F527D9" w:rsidRDefault="00F527D9">
            <w:pPr>
              <w:jc w:val="center"/>
              <w:rPr>
                <w:rFonts w:ascii="Arial" w:eastAsia="Arial" w:hAnsi="Arial" w:cs="Arial"/>
                <w:sz w:val="20"/>
                <w:szCs w:val="20"/>
              </w:rPr>
            </w:pPr>
          </w:p>
        </w:tc>
      </w:tr>
      <w:tr w:rsidR="00F527D9" w14:paraId="3FC43A99" w14:textId="77777777">
        <w:trPr>
          <w:trHeight w:val="456"/>
          <w:jc w:val="center"/>
        </w:trPr>
        <w:tc>
          <w:tcPr>
            <w:tcW w:w="1096" w:type="dxa"/>
          </w:tcPr>
          <w:p w14:paraId="1079F1CC" w14:textId="77777777" w:rsidR="00F527D9" w:rsidRDefault="006544F1">
            <w:pPr>
              <w:jc w:val="center"/>
              <w:rPr>
                <w:rFonts w:ascii="Arial" w:eastAsia="Arial" w:hAnsi="Arial" w:cs="Arial"/>
                <w:b/>
                <w:sz w:val="20"/>
                <w:szCs w:val="20"/>
              </w:rPr>
            </w:pPr>
            <w:r>
              <w:rPr>
                <w:rFonts w:ascii="Arial" w:eastAsia="Arial" w:hAnsi="Arial" w:cs="Arial"/>
                <w:b/>
                <w:sz w:val="20"/>
                <w:szCs w:val="20"/>
              </w:rPr>
              <w:t>HT</w:t>
            </w:r>
            <w:r>
              <w:rPr>
                <w:rFonts w:ascii="Arial" w:eastAsia="Arial" w:hAnsi="Arial" w:cs="Arial"/>
                <w:b/>
                <w:sz w:val="20"/>
                <w:szCs w:val="20"/>
                <w:vertAlign w:val="subscript"/>
              </w:rPr>
              <w:t>1</w:t>
            </w:r>
          </w:p>
        </w:tc>
        <w:tc>
          <w:tcPr>
            <w:tcW w:w="1630" w:type="dxa"/>
          </w:tcPr>
          <w:p w14:paraId="313DDD9A" w14:textId="77777777" w:rsidR="00F527D9" w:rsidRDefault="006544F1">
            <w:pPr>
              <w:jc w:val="center"/>
              <w:rPr>
                <w:rFonts w:ascii="Arial" w:eastAsia="Arial" w:hAnsi="Arial" w:cs="Arial"/>
                <w:color w:val="000000"/>
                <w:sz w:val="20"/>
                <w:szCs w:val="20"/>
                <w:vertAlign w:val="superscript"/>
              </w:rPr>
            </w:pPr>
            <w:bookmarkStart w:id="26" w:name="_2bn6wsx" w:colFirst="0" w:colLast="0"/>
            <w:bookmarkEnd w:id="26"/>
            <w:r>
              <w:rPr>
                <w:rFonts w:ascii="Arial" w:eastAsia="Arial" w:hAnsi="Arial" w:cs="Arial"/>
                <w:color w:val="000000"/>
                <w:sz w:val="20"/>
                <w:szCs w:val="20"/>
              </w:rPr>
              <w:t>136.12±0.01</w:t>
            </w:r>
            <w:r>
              <w:rPr>
                <w:rFonts w:ascii="Arial" w:eastAsia="Arial" w:hAnsi="Arial" w:cs="Arial"/>
                <w:color w:val="000000"/>
                <w:sz w:val="20"/>
                <w:szCs w:val="20"/>
                <w:vertAlign w:val="superscript"/>
              </w:rPr>
              <w:t>b</w:t>
            </w:r>
          </w:p>
          <w:p w14:paraId="2D6B2328" w14:textId="77777777" w:rsidR="00F527D9" w:rsidRDefault="00F527D9">
            <w:pPr>
              <w:jc w:val="center"/>
              <w:rPr>
                <w:rFonts w:ascii="Arial" w:eastAsia="Arial" w:hAnsi="Arial" w:cs="Arial"/>
                <w:color w:val="000000"/>
                <w:sz w:val="20"/>
                <w:szCs w:val="20"/>
                <w:vertAlign w:val="superscript"/>
              </w:rPr>
            </w:pPr>
          </w:p>
        </w:tc>
        <w:tc>
          <w:tcPr>
            <w:tcW w:w="1400" w:type="dxa"/>
          </w:tcPr>
          <w:p w14:paraId="02307094"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136.14±0.01</w:t>
            </w:r>
            <w:r>
              <w:rPr>
                <w:rFonts w:ascii="Arial" w:eastAsia="Arial" w:hAnsi="Arial" w:cs="Arial"/>
                <w:color w:val="000000"/>
                <w:sz w:val="20"/>
                <w:szCs w:val="20"/>
                <w:vertAlign w:val="superscript"/>
              </w:rPr>
              <w:t>c</w:t>
            </w:r>
          </w:p>
          <w:p w14:paraId="175B9657" w14:textId="77777777" w:rsidR="00F527D9" w:rsidRDefault="00F527D9">
            <w:pPr>
              <w:jc w:val="center"/>
              <w:rPr>
                <w:rFonts w:ascii="Arial" w:eastAsia="Arial" w:hAnsi="Arial" w:cs="Arial"/>
                <w:color w:val="000000"/>
                <w:sz w:val="20"/>
                <w:szCs w:val="20"/>
                <w:vertAlign w:val="superscript"/>
              </w:rPr>
            </w:pPr>
          </w:p>
        </w:tc>
        <w:tc>
          <w:tcPr>
            <w:tcW w:w="1400" w:type="dxa"/>
          </w:tcPr>
          <w:p w14:paraId="2FA34068"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136.16±0.02</w:t>
            </w:r>
            <w:r>
              <w:rPr>
                <w:rFonts w:ascii="Arial" w:eastAsia="Arial" w:hAnsi="Arial" w:cs="Arial"/>
                <w:color w:val="000000"/>
                <w:sz w:val="20"/>
                <w:szCs w:val="20"/>
                <w:vertAlign w:val="superscript"/>
              </w:rPr>
              <w:t>b</w:t>
            </w:r>
          </w:p>
          <w:p w14:paraId="24EA9420" w14:textId="77777777" w:rsidR="00F527D9" w:rsidRDefault="00F527D9">
            <w:pPr>
              <w:jc w:val="center"/>
              <w:rPr>
                <w:rFonts w:ascii="Arial" w:eastAsia="Arial" w:hAnsi="Arial" w:cs="Arial"/>
                <w:color w:val="000000"/>
                <w:sz w:val="20"/>
                <w:szCs w:val="20"/>
                <w:vertAlign w:val="superscript"/>
              </w:rPr>
            </w:pPr>
          </w:p>
        </w:tc>
        <w:tc>
          <w:tcPr>
            <w:tcW w:w="1400" w:type="dxa"/>
          </w:tcPr>
          <w:p w14:paraId="564147E5"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136.18±0.01</w:t>
            </w:r>
            <w:r>
              <w:rPr>
                <w:rFonts w:ascii="Arial" w:eastAsia="Arial" w:hAnsi="Arial" w:cs="Arial"/>
                <w:color w:val="000000"/>
                <w:sz w:val="20"/>
                <w:szCs w:val="20"/>
                <w:vertAlign w:val="superscript"/>
              </w:rPr>
              <w:t>c</w:t>
            </w:r>
          </w:p>
          <w:p w14:paraId="217005D8" w14:textId="77777777" w:rsidR="00F527D9" w:rsidRDefault="00F527D9">
            <w:pPr>
              <w:jc w:val="center"/>
              <w:rPr>
                <w:rFonts w:ascii="Arial" w:eastAsia="Arial" w:hAnsi="Arial" w:cs="Arial"/>
                <w:color w:val="000000"/>
                <w:sz w:val="20"/>
                <w:szCs w:val="20"/>
                <w:vertAlign w:val="superscript"/>
              </w:rPr>
            </w:pPr>
          </w:p>
        </w:tc>
        <w:tc>
          <w:tcPr>
            <w:tcW w:w="1400" w:type="dxa"/>
          </w:tcPr>
          <w:p w14:paraId="619CE74A"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136.25±0.01</w:t>
            </w:r>
            <w:r>
              <w:rPr>
                <w:rFonts w:ascii="Arial" w:eastAsia="Arial" w:hAnsi="Arial" w:cs="Arial"/>
                <w:color w:val="000000"/>
                <w:sz w:val="20"/>
                <w:szCs w:val="20"/>
                <w:vertAlign w:val="superscript"/>
              </w:rPr>
              <w:t>c</w:t>
            </w:r>
          </w:p>
          <w:p w14:paraId="5B61E815" w14:textId="77777777" w:rsidR="00F527D9" w:rsidRDefault="00F527D9">
            <w:pPr>
              <w:jc w:val="center"/>
              <w:rPr>
                <w:rFonts w:ascii="Arial" w:eastAsia="Arial" w:hAnsi="Arial" w:cs="Arial"/>
                <w:sz w:val="20"/>
                <w:szCs w:val="20"/>
              </w:rPr>
            </w:pPr>
          </w:p>
        </w:tc>
        <w:tc>
          <w:tcPr>
            <w:tcW w:w="1400" w:type="dxa"/>
          </w:tcPr>
          <w:p w14:paraId="5611648A"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136.56±0.02</w:t>
            </w:r>
            <w:r>
              <w:rPr>
                <w:rFonts w:ascii="Arial" w:eastAsia="Arial" w:hAnsi="Arial" w:cs="Arial"/>
                <w:color w:val="000000"/>
                <w:sz w:val="20"/>
                <w:szCs w:val="20"/>
                <w:vertAlign w:val="superscript"/>
              </w:rPr>
              <w:t>c</w:t>
            </w:r>
          </w:p>
          <w:p w14:paraId="744AE616" w14:textId="77777777" w:rsidR="00F527D9" w:rsidRDefault="00F527D9">
            <w:pPr>
              <w:jc w:val="center"/>
              <w:rPr>
                <w:rFonts w:ascii="Arial" w:eastAsia="Arial" w:hAnsi="Arial" w:cs="Arial"/>
                <w:sz w:val="20"/>
                <w:szCs w:val="20"/>
              </w:rPr>
            </w:pPr>
          </w:p>
        </w:tc>
        <w:tc>
          <w:tcPr>
            <w:tcW w:w="1400" w:type="dxa"/>
          </w:tcPr>
          <w:p w14:paraId="7869BFAB"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136.72±0.01</w:t>
            </w:r>
            <w:r>
              <w:rPr>
                <w:rFonts w:ascii="Arial" w:eastAsia="Arial" w:hAnsi="Arial" w:cs="Arial"/>
                <w:color w:val="000000"/>
                <w:sz w:val="20"/>
                <w:szCs w:val="20"/>
                <w:vertAlign w:val="superscript"/>
              </w:rPr>
              <w:t>c</w:t>
            </w:r>
          </w:p>
          <w:p w14:paraId="0BEAEFB2" w14:textId="77777777" w:rsidR="00F527D9" w:rsidRDefault="00F527D9">
            <w:pPr>
              <w:jc w:val="center"/>
              <w:rPr>
                <w:rFonts w:ascii="Arial" w:eastAsia="Arial" w:hAnsi="Arial" w:cs="Arial"/>
                <w:sz w:val="20"/>
                <w:szCs w:val="20"/>
              </w:rPr>
            </w:pPr>
          </w:p>
        </w:tc>
        <w:tc>
          <w:tcPr>
            <w:tcW w:w="1400" w:type="dxa"/>
          </w:tcPr>
          <w:p w14:paraId="4EFA3AC8"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136.85±0.02</w:t>
            </w:r>
            <w:r>
              <w:rPr>
                <w:rFonts w:ascii="Arial" w:eastAsia="Arial" w:hAnsi="Arial" w:cs="Arial"/>
                <w:color w:val="000000"/>
                <w:sz w:val="20"/>
                <w:szCs w:val="20"/>
                <w:vertAlign w:val="superscript"/>
              </w:rPr>
              <w:t>b</w:t>
            </w:r>
          </w:p>
          <w:p w14:paraId="70ADF08E" w14:textId="77777777" w:rsidR="00F527D9" w:rsidRDefault="00F527D9">
            <w:pPr>
              <w:jc w:val="center"/>
              <w:rPr>
                <w:rFonts w:ascii="Arial" w:eastAsia="Arial" w:hAnsi="Arial" w:cs="Arial"/>
                <w:sz w:val="20"/>
                <w:szCs w:val="20"/>
              </w:rPr>
            </w:pPr>
          </w:p>
        </w:tc>
        <w:tc>
          <w:tcPr>
            <w:tcW w:w="1400" w:type="dxa"/>
          </w:tcPr>
          <w:p w14:paraId="5BF278FC" w14:textId="77777777" w:rsidR="00F527D9" w:rsidRDefault="006544F1">
            <w:pPr>
              <w:jc w:val="center"/>
              <w:rPr>
                <w:rFonts w:ascii="Arial" w:eastAsia="Arial" w:hAnsi="Arial" w:cs="Arial"/>
                <w:color w:val="000000"/>
                <w:sz w:val="20"/>
                <w:szCs w:val="20"/>
                <w:vertAlign w:val="superscript"/>
              </w:rPr>
            </w:pPr>
            <w:bookmarkStart w:id="27" w:name="_qsh70q" w:colFirst="0" w:colLast="0"/>
            <w:bookmarkEnd w:id="27"/>
            <w:r>
              <w:rPr>
                <w:rFonts w:ascii="Arial" w:eastAsia="Arial" w:hAnsi="Arial" w:cs="Arial"/>
                <w:color w:val="000000"/>
                <w:sz w:val="20"/>
                <w:szCs w:val="20"/>
              </w:rPr>
              <w:t>137.21±0.02</w:t>
            </w:r>
            <w:r>
              <w:rPr>
                <w:rFonts w:ascii="Arial" w:eastAsia="Arial" w:hAnsi="Arial" w:cs="Arial"/>
                <w:color w:val="000000"/>
                <w:sz w:val="20"/>
                <w:szCs w:val="20"/>
                <w:vertAlign w:val="superscript"/>
              </w:rPr>
              <w:t>b</w:t>
            </w:r>
          </w:p>
          <w:p w14:paraId="00185011" w14:textId="77777777" w:rsidR="00F527D9" w:rsidRDefault="00F527D9">
            <w:pPr>
              <w:jc w:val="center"/>
              <w:rPr>
                <w:rFonts w:ascii="Arial" w:eastAsia="Arial" w:hAnsi="Arial" w:cs="Arial"/>
                <w:sz w:val="20"/>
                <w:szCs w:val="20"/>
              </w:rPr>
            </w:pPr>
          </w:p>
        </w:tc>
      </w:tr>
      <w:tr w:rsidR="00F527D9" w14:paraId="24B4DC71" w14:textId="77777777">
        <w:trPr>
          <w:trHeight w:val="456"/>
          <w:jc w:val="center"/>
        </w:trPr>
        <w:tc>
          <w:tcPr>
            <w:tcW w:w="1096" w:type="dxa"/>
          </w:tcPr>
          <w:p w14:paraId="6608CFAE" w14:textId="77777777" w:rsidR="00F527D9" w:rsidRDefault="006544F1">
            <w:pPr>
              <w:jc w:val="center"/>
              <w:rPr>
                <w:rFonts w:ascii="Arial" w:eastAsia="Arial" w:hAnsi="Arial" w:cs="Arial"/>
                <w:b/>
                <w:sz w:val="20"/>
                <w:szCs w:val="20"/>
              </w:rPr>
            </w:pPr>
            <w:r>
              <w:rPr>
                <w:rFonts w:ascii="Arial" w:eastAsia="Arial" w:hAnsi="Arial" w:cs="Arial"/>
                <w:b/>
                <w:sz w:val="20"/>
                <w:szCs w:val="20"/>
              </w:rPr>
              <w:t>MT</w:t>
            </w:r>
            <w:r>
              <w:rPr>
                <w:rFonts w:ascii="Arial" w:eastAsia="Arial" w:hAnsi="Arial" w:cs="Arial"/>
                <w:b/>
                <w:sz w:val="20"/>
                <w:szCs w:val="20"/>
                <w:vertAlign w:val="subscript"/>
              </w:rPr>
              <w:t>1</w:t>
            </w:r>
          </w:p>
        </w:tc>
        <w:tc>
          <w:tcPr>
            <w:tcW w:w="1630" w:type="dxa"/>
          </w:tcPr>
          <w:p w14:paraId="7B14345A"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136.12±0.01</w:t>
            </w:r>
            <w:r>
              <w:rPr>
                <w:rFonts w:ascii="Arial" w:eastAsia="Arial" w:hAnsi="Arial" w:cs="Arial"/>
                <w:color w:val="000000"/>
                <w:sz w:val="20"/>
                <w:szCs w:val="20"/>
                <w:vertAlign w:val="superscript"/>
              </w:rPr>
              <w:t>b</w:t>
            </w:r>
          </w:p>
          <w:p w14:paraId="51296159" w14:textId="77777777" w:rsidR="00F527D9" w:rsidRDefault="00F527D9">
            <w:pPr>
              <w:jc w:val="center"/>
              <w:rPr>
                <w:rFonts w:ascii="Arial" w:eastAsia="Arial" w:hAnsi="Arial" w:cs="Arial"/>
                <w:sz w:val="20"/>
                <w:szCs w:val="20"/>
                <w:vertAlign w:val="superscript"/>
              </w:rPr>
            </w:pPr>
          </w:p>
        </w:tc>
        <w:tc>
          <w:tcPr>
            <w:tcW w:w="1400" w:type="dxa"/>
          </w:tcPr>
          <w:p w14:paraId="3B886887"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136.13±0.01</w:t>
            </w:r>
            <w:r>
              <w:rPr>
                <w:rFonts w:ascii="Arial" w:eastAsia="Arial" w:hAnsi="Arial" w:cs="Arial"/>
                <w:color w:val="000000"/>
                <w:sz w:val="20"/>
                <w:szCs w:val="20"/>
                <w:vertAlign w:val="superscript"/>
              </w:rPr>
              <w:t>c</w:t>
            </w:r>
          </w:p>
          <w:p w14:paraId="7B1ECAAC" w14:textId="77777777" w:rsidR="00F527D9" w:rsidRDefault="00F527D9">
            <w:pPr>
              <w:jc w:val="center"/>
              <w:rPr>
                <w:rFonts w:ascii="Arial" w:eastAsia="Arial" w:hAnsi="Arial" w:cs="Arial"/>
                <w:sz w:val="20"/>
                <w:szCs w:val="20"/>
                <w:vertAlign w:val="superscript"/>
              </w:rPr>
            </w:pPr>
          </w:p>
        </w:tc>
        <w:tc>
          <w:tcPr>
            <w:tcW w:w="1400" w:type="dxa"/>
          </w:tcPr>
          <w:p w14:paraId="67521B33"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136.15±0.01</w:t>
            </w:r>
            <w:r>
              <w:rPr>
                <w:rFonts w:ascii="Arial" w:eastAsia="Arial" w:hAnsi="Arial" w:cs="Arial"/>
                <w:color w:val="000000"/>
                <w:sz w:val="20"/>
                <w:szCs w:val="20"/>
                <w:vertAlign w:val="superscript"/>
              </w:rPr>
              <w:t>b</w:t>
            </w:r>
          </w:p>
          <w:p w14:paraId="53EA50F6" w14:textId="77777777" w:rsidR="00F527D9" w:rsidRDefault="00F527D9">
            <w:pPr>
              <w:jc w:val="center"/>
              <w:rPr>
                <w:rFonts w:ascii="Arial" w:eastAsia="Arial" w:hAnsi="Arial" w:cs="Arial"/>
                <w:sz w:val="20"/>
                <w:szCs w:val="20"/>
                <w:vertAlign w:val="superscript"/>
              </w:rPr>
            </w:pPr>
          </w:p>
        </w:tc>
        <w:tc>
          <w:tcPr>
            <w:tcW w:w="1400" w:type="dxa"/>
          </w:tcPr>
          <w:p w14:paraId="5F30DA9C"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136.17±0.02</w:t>
            </w:r>
            <w:r>
              <w:rPr>
                <w:rFonts w:ascii="Arial" w:eastAsia="Arial" w:hAnsi="Arial" w:cs="Arial"/>
                <w:color w:val="000000"/>
                <w:sz w:val="20"/>
                <w:szCs w:val="20"/>
                <w:vertAlign w:val="superscript"/>
              </w:rPr>
              <w:t>c</w:t>
            </w:r>
          </w:p>
          <w:p w14:paraId="703F8C6D" w14:textId="77777777" w:rsidR="00F527D9" w:rsidRDefault="00F527D9">
            <w:pPr>
              <w:jc w:val="center"/>
              <w:rPr>
                <w:rFonts w:ascii="Arial" w:eastAsia="Arial" w:hAnsi="Arial" w:cs="Arial"/>
                <w:sz w:val="20"/>
                <w:szCs w:val="20"/>
              </w:rPr>
            </w:pPr>
          </w:p>
        </w:tc>
        <w:tc>
          <w:tcPr>
            <w:tcW w:w="1400" w:type="dxa"/>
          </w:tcPr>
          <w:p w14:paraId="50FB382B"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136.18±0.02</w:t>
            </w:r>
            <w:r>
              <w:rPr>
                <w:rFonts w:ascii="Arial" w:eastAsia="Arial" w:hAnsi="Arial" w:cs="Arial"/>
                <w:color w:val="000000"/>
                <w:sz w:val="20"/>
                <w:szCs w:val="20"/>
                <w:vertAlign w:val="superscript"/>
              </w:rPr>
              <w:t>c</w:t>
            </w:r>
          </w:p>
          <w:p w14:paraId="50A6AC27" w14:textId="77777777" w:rsidR="00F527D9" w:rsidRDefault="00F527D9">
            <w:pPr>
              <w:jc w:val="center"/>
              <w:rPr>
                <w:rFonts w:ascii="Arial" w:eastAsia="Arial" w:hAnsi="Arial" w:cs="Arial"/>
                <w:sz w:val="20"/>
                <w:szCs w:val="20"/>
              </w:rPr>
            </w:pPr>
          </w:p>
        </w:tc>
        <w:tc>
          <w:tcPr>
            <w:tcW w:w="1400" w:type="dxa"/>
          </w:tcPr>
          <w:p w14:paraId="2527288A"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136.50±0.02</w:t>
            </w:r>
            <w:r>
              <w:rPr>
                <w:rFonts w:ascii="Arial" w:eastAsia="Arial" w:hAnsi="Arial" w:cs="Arial"/>
                <w:color w:val="000000"/>
                <w:sz w:val="20"/>
                <w:szCs w:val="20"/>
                <w:vertAlign w:val="superscript"/>
              </w:rPr>
              <w:t>c</w:t>
            </w:r>
          </w:p>
          <w:p w14:paraId="6A4AFDD6" w14:textId="77777777" w:rsidR="00F527D9" w:rsidRDefault="00F527D9">
            <w:pPr>
              <w:jc w:val="center"/>
              <w:rPr>
                <w:rFonts w:ascii="Arial" w:eastAsia="Arial" w:hAnsi="Arial" w:cs="Arial"/>
                <w:sz w:val="20"/>
                <w:szCs w:val="20"/>
              </w:rPr>
            </w:pPr>
          </w:p>
        </w:tc>
        <w:tc>
          <w:tcPr>
            <w:tcW w:w="1400" w:type="dxa"/>
          </w:tcPr>
          <w:p w14:paraId="59F8F46D"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136.61±0.01</w:t>
            </w:r>
            <w:r>
              <w:rPr>
                <w:rFonts w:ascii="Arial" w:eastAsia="Arial" w:hAnsi="Arial" w:cs="Arial"/>
                <w:color w:val="000000"/>
                <w:sz w:val="20"/>
                <w:szCs w:val="20"/>
                <w:vertAlign w:val="superscript"/>
              </w:rPr>
              <w:t>c</w:t>
            </w:r>
          </w:p>
          <w:p w14:paraId="3EC5D2D6" w14:textId="77777777" w:rsidR="00F527D9" w:rsidRDefault="00F527D9">
            <w:pPr>
              <w:jc w:val="center"/>
              <w:rPr>
                <w:rFonts w:ascii="Arial" w:eastAsia="Arial" w:hAnsi="Arial" w:cs="Arial"/>
                <w:sz w:val="20"/>
                <w:szCs w:val="20"/>
              </w:rPr>
            </w:pPr>
          </w:p>
        </w:tc>
        <w:tc>
          <w:tcPr>
            <w:tcW w:w="1400" w:type="dxa"/>
          </w:tcPr>
          <w:p w14:paraId="46364265"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136.78±0.01</w:t>
            </w:r>
            <w:r>
              <w:rPr>
                <w:rFonts w:ascii="Arial" w:eastAsia="Arial" w:hAnsi="Arial" w:cs="Arial"/>
                <w:color w:val="000000"/>
                <w:sz w:val="20"/>
                <w:szCs w:val="20"/>
                <w:vertAlign w:val="superscript"/>
              </w:rPr>
              <w:t>b</w:t>
            </w:r>
          </w:p>
          <w:p w14:paraId="2A9DF0B0" w14:textId="77777777" w:rsidR="00F527D9" w:rsidRDefault="00F527D9">
            <w:pPr>
              <w:jc w:val="center"/>
              <w:rPr>
                <w:rFonts w:ascii="Arial" w:eastAsia="Arial" w:hAnsi="Arial" w:cs="Arial"/>
                <w:color w:val="000000"/>
                <w:sz w:val="20"/>
                <w:szCs w:val="20"/>
              </w:rPr>
            </w:pPr>
          </w:p>
        </w:tc>
        <w:tc>
          <w:tcPr>
            <w:tcW w:w="1400" w:type="dxa"/>
          </w:tcPr>
          <w:p w14:paraId="08275B2B" w14:textId="77777777" w:rsidR="00F527D9" w:rsidRDefault="006544F1">
            <w:pPr>
              <w:jc w:val="center"/>
              <w:rPr>
                <w:rFonts w:ascii="Arial" w:eastAsia="Arial" w:hAnsi="Arial" w:cs="Arial"/>
                <w:color w:val="000000"/>
                <w:sz w:val="20"/>
                <w:szCs w:val="20"/>
                <w:vertAlign w:val="superscript"/>
              </w:rPr>
            </w:pPr>
            <w:bookmarkStart w:id="28" w:name="_3as4poj" w:colFirst="0" w:colLast="0"/>
            <w:bookmarkEnd w:id="28"/>
            <w:r>
              <w:rPr>
                <w:rFonts w:ascii="Arial" w:eastAsia="Arial" w:hAnsi="Arial" w:cs="Arial"/>
                <w:color w:val="000000"/>
                <w:sz w:val="20"/>
                <w:szCs w:val="20"/>
              </w:rPr>
              <w:t>137.02±0.01</w:t>
            </w:r>
            <w:r>
              <w:rPr>
                <w:rFonts w:ascii="Arial" w:eastAsia="Arial" w:hAnsi="Arial" w:cs="Arial"/>
                <w:color w:val="000000"/>
                <w:sz w:val="20"/>
                <w:szCs w:val="20"/>
                <w:vertAlign w:val="superscript"/>
              </w:rPr>
              <w:t>b</w:t>
            </w:r>
          </w:p>
          <w:p w14:paraId="68E1422E" w14:textId="77777777" w:rsidR="00F527D9" w:rsidRDefault="00F527D9">
            <w:pPr>
              <w:jc w:val="center"/>
              <w:rPr>
                <w:rFonts w:ascii="Arial" w:eastAsia="Arial" w:hAnsi="Arial" w:cs="Arial"/>
                <w:sz w:val="20"/>
                <w:szCs w:val="20"/>
              </w:rPr>
            </w:pPr>
          </w:p>
        </w:tc>
      </w:tr>
      <w:tr w:rsidR="00F527D9" w14:paraId="3C931914" w14:textId="77777777">
        <w:trPr>
          <w:trHeight w:val="456"/>
          <w:jc w:val="center"/>
        </w:trPr>
        <w:tc>
          <w:tcPr>
            <w:tcW w:w="1096" w:type="dxa"/>
          </w:tcPr>
          <w:p w14:paraId="4979ACF2" w14:textId="77777777" w:rsidR="00F527D9" w:rsidRDefault="006544F1">
            <w:pPr>
              <w:jc w:val="center"/>
              <w:rPr>
                <w:rFonts w:ascii="Arial" w:eastAsia="Arial" w:hAnsi="Arial" w:cs="Arial"/>
                <w:b/>
                <w:sz w:val="20"/>
                <w:szCs w:val="20"/>
              </w:rPr>
            </w:pPr>
            <w:r>
              <w:rPr>
                <w:rFonts w:ascii="Arial" w:eastAsia="Arial" w:hAnsi="Arial" w:cs="Arial"/>
                <w:b/>
                <w:sz w:val="20"/>
                <w:szCs w:val="20"/>
              </w:rPr>
              <w:t>HT</w:t>
            </w:r>
            <w:r>
              <w:rPr>
                <w:rFonts w:ascii="Arial" w:eastAsia="Arial" w:hAnsi="Arial" w:cs="Arial"/>
                <w:b/>
                <w:sz w:val="20"/>
                <w:szCs w:val="20"/>
                <w:vertAlign w:val="subscript"/>
              </w:rPr>
              <w:t>2</w:t>
            </w:r>
          </w:p>
        </w:tc>
        <w:tc>
          <w:tcPr>
            <w:tcW w:w="1630" w:type="dxa"/>
          </w:tcPr>
          <w:p w14:paraId="5BECAE35" w14:textId="77777777" w:rsidR="00F527D9" w:rsidRDefault="006544F1">
            <w:pPr>
              <w:jc w:val="center"/>
              <w:rPr>
                <w:rFonts w:ascii="Arial" w:eastAsia="Arial" w:hAnsi="Arial" w:cs="Arial"/>
                <w:color w:val="000000"/>
                <w:sz w:val="20"/>
                <w:szCs w:val="20"/>
                <w:vertAlign w:val="superscript"/>
              </w:rPr>
            </w:pPr>
            <w:bookmarkStart w:id="29" w:name="_1pxezwc" w:colFirst="0" w:colLast="0"/>
            <w:bookmarkEnd w:id="29"/>
            <w:r>
              <w:rPr>
                <w:rFonts w:ascii="Arial" w:eastAsia="Arial" w:hAnsi="Arial" w:cs="Arial"/>
                <w:color w:val="000000"/>
                <w:sz w:val="20"/>
                <w:szCs w:val="20"/>
              </w:rPr>
              <w:t>128.48±0.01</w:t>
            </w:r>
            <w:r>
              <w:rPr>
                <w:rFonts w:ascii="Arial" w:eastAsia="Arial" w:hAnsi="Arial" w:cs="Arial"/>
                <w:color w:val="000000"/>
                <w:sz w:val="20"/>
                <w:szCs w:val="20"/>
                <w:vertAlign w:val="superscript"/>
              </w:rPr>
              <w:t>c</w:t>
            </w:r>
          </w:p>
        </w:tc>
        <w:tc>
          <w:tcPr>
            <w:tcW w:w="1400" w:type="dxa"/>
          </w:tcPr>
          <w:p w14:paraId="21E40F7B"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128.5±0.02</w:t>
            </w:r>
            <w:r>
              <w:rPr>
                <w:rFonts w:ascii="Arial" w:eastAsia="Arial" w:hAnsi="Arial" w:cs="Arial"/>
                <w:color w:val="000000"/>
                <w:sz w:val="20"/>
                <w:szCs w:val="20"/>
                <w:vertAlign w:val="superscript"/>
              </w:rPr>
              <w:t>d</w:t>
            </w:r>
          </w:p>
        </w:tc>
        <w:tc>
          <w:tcPr>
            <w:tcW w:w="1400" w:type="dxa"/>
          </w:tcPr>
          <w:p w14:paraId="4532AE8F"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128.52±0.01</w:t>
            </w:r>
            <w:r>
              <w:rPr>
                <w:rFonts w:ascii="Arial" w:eastAsia="Arial" w:hAnsi="Arial" w:cs="Arial"/>
                <w:color w:val="000000"/>
                <w:sz w:val="20"/>
                <w:szCs w:val="20"/>
                <w:vertAlign w:val="superscript"/>
              </w:rPr>
              <w:t>c</w:t>
            </w:r>
          </w:p>
        </w:tc>
        <w:tc>
          <w:tcPr>
            <w:tcW w:w="1400" w:type="dxa"/>
          </w:tcPr>
          <w:p w14:paraId="445F8BBA"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128.56±0.02</w:t>
            </w:r>
            <w:r>
              <w:rPr>
                <w:rFonts w:ascii="Arial" w:eastAsia="Arial" w:hAnsi="Arial" w:cs="Arial"/>
                <w:color w:val="000000"/>
                <w:sz w:val="20"/>
                <w:szCs w:val="20"/>
                <w:vertAlign w:val="superscript"/>
              </w:rPr>
              <w:t>d</w:t>
            </w:r>
          </w:p>
        </w:tc>
        <w:tc>
          <w:tcPr>
            <w:tcW w:w="1400" w:type="dxa"/>
          </w:tcPr>
          <w:p w14:paraId="20802801"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128.58±0.01</w:t>
            </w:r>
            <w:r>
              <w:rPr>
                <w:rFonts w:ascii="Arial" w:eastAsia="Arial" w:hAnsi="Arial" w:cs="Arial"/>
                <w:color w:val="000000"/>
                <w:sz w:val="20"/>
                <w:szCs w:val="20"/>
                <w:vertAlign w:val="superscript"/>
              </w:rPr>
              <w:t>d</w:t>
            </w:r>
          </w:p>
        </w:tc>
        <w:tc>
          <w:tcPr>
            <w:tcW w:w="1400" w:type="dxa"/>
          </w:tcPr>
          <w:p w14:paraId="6F8B6223"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128.61±0.01</w:t>
            </w:r>
            <w:r>
              <w:rPr>
                <w:rFonts w:ascii="Arial" w:eastAsia="Arial" w:hAnsi="Arial" w:cs="Arial"/>
                <w:color w:val="000000"/>
                <w:sz w:val="20"/>
                <w:szCs w:val="20"/>
                <w:vertAlign w:val="superscript"/>
              </w:rPr>
              <w:t>d</w:t>
            </w:r>
          </w:p>
          <w:p w14:paraId="5140C642" w14:textId="77777777" w:rsidR="00F527D9" w:rsidRDefault="00F527D9">
            <w:pPr>
              <w:jc w:val="center"/>
              <w:rPr>
                <w:rFonts w:ascii="Arial" w:eastAsia="Arial" w:hAnsi="Arial" w:cs="Arial"/>
                <w:sz w:val="20"/>
                <w:szCs w:val="20"/>
              </w:rPr>
            </w:pPr>
          </w:p>
        </w:tc>
        <w:tc>
          <w:tcPr>
            <w:tcW w:w="1400" w:type="dxa"/>
          </w:tcPr>
          <w:p w14:paraId="3D02C165"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128.78±0.01</w:t>
            </w:r>
            <w:r>
              <w:rPr>
                <w:rFonts w:ascii="Arial" w:eastAsia="Arial" w:hAnsi="Arial" w:cs="Arial"/>
                <w:color w:val="000000"/>
                <w:sz w:val="20"/>
                <w:szCs w:val="20"/>
                <w:vertAlign w:val="superscript"/>
              </w:rPr>
              <w:t>d</w:t>
            </w:r>
          </w:p>
        </w:tc>
        <w:tc>
          <w:tcPr>
            <w:tcW w:w="1400" w:type="dxa"/>
          </w:tcPr>
          <w:p w14:paraId="2DC21D5A"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128.96±0.02</w:t>
            </w:r>
            <w:r>
              <w:rPr>
                <w:rFonts w:ascii="Arial" w:eastAsia="Arial" w:hAnsi="Arial" w:cs="Arial"/>
                <w:color w:val="000000"/>
                <w:sz w:val="20"/>
                <w:szCs w:val="20"/>
                <w:vertAlign w:val="superscript"/>
              </w:rPr>
              <w:t>c</w:t>
            </w:r>
          </w:p>
        </w:tc>
        <w:tc>
          <w:tcPr>
            <w:tcW w:w="1400" w:type="dxa"/>
          </w:tcPr>
          <w:p w14:paraId="0AECE17C" w14:textId="77777777" w:rsidR="00F527D9" w:rsidRDefault="006544F1">
            <w:pPr>
              <w:jc w:val="center"/>
              <w:rPr>
                <w:rFonts w:ascii="Arial" w:eastAsia="Arial" w:hAnsi="Arial" w:cs="Arial"/>
                <w:color w:val="000000"/>
                <w:sz w:val="20"/>
                <w:szCs w:val="20"/>
                <w:vertAlign w:val="superscript"/>
              </w:rPr>
            </w:pPr>
            <w:bookmarkStart w:id="30" w:name="_49x2ik5" w:colFirst="0" w:colLast="0"/>
            <w:bookmarkEnd w:id="30"/>
            <w:r>
              <w:rPr>
                <w:rFonts w:ascii="Arial" w:eastAsia="Arial" w:hAnsi="Arial" w:cs="Arial"/>
                <w:color w:val="000000"/>
                <w:sz w:val="20"/>
                <w:szCs w:val="20"/>
              </w:rPr>
              <w:t>129.16±0.01</w:t>
            </w:r>
            <w:r>
              <w:rPr>
                <w:rFonts w:ascii="Arial" w:eastAsia="Arial" w:hAnsi="Arial" w:cs="Arial"/>
                <w:color w:val="000000"/>
                <w:sz w:val="20"/>
                <w:szCs w:val="20"/>
                <w:vertAlign w:val="superscript"/>
              </w:rPr>
              <w:t>c</w:t>
            </w:r>
          </w:p>
        </w:tc>
      </w:tr>
      <w:tr w:rsidR="00F527D9" w14:paraId="76850FC0" w14:textId="77777777">
        <w:trPr>
          <w:trHeight w:val="456"/>
          <w:jc w:val="center"/>
        </w:trPr>
        <w:tc>
          <w:tcPr>
            <w:tcW w:w="1096" w:type="dxa"/>
          </w:tcPr>
          <w:p w14:paraId="7235F598" w14:textId="77777777" w:rsidR="00F527D9" w:rsidRDefault="006544F1">
            <w:pPr>
              <w:jc w:val="center"/>
              <w:rPr>
                <w:rFonts w:ascii="Arial" w:eastAsia="Arial" w:hAnsi="Arial" w:cs="Arial"/>
                <w:b/>
                <w:sz w:val="20"/>
                <w:szCs w:val="20"/>
              </w:rPr>
            </w:pPr>
            <w:r>
              <w:rPr>
                <w:rFonts w:ascii="Arial" w:eastAsia="Arial" w:hAnsi="Arial" w:cs="Arial"/>
                <w:b/>
                <w:sz w:val="20"/>
                <w:szCs w:val="20"/>
              </w:rPr>
              <w:t>MT</w:t>
            </w:r>
            <w:r>
              <w:rPr>
                <w:rFonts w:ascii="Arial" w:eastAsia="Arial" w:hAnsi="Arial" w:cs="Arial"/>
                <w:b/>
                <w:sz w:val="20"/>
                <w:szCs w:val="20"/>
                <w:vertAlign w:val="subscript"/>
              </w:rPr>
              <w:t>2</w:t>
            </w:r>
          </w:p>
        </w:tc>
        <w:tc>
          <w:tcPr>
            <w:tcW w:w="1630" w:type="dxa"/>
          </w:tcPr>
          <w:p w14:paraId="1B1BC68D"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128.48±0.01</w:t>
            </w:r>
            <w:r>
              <w:rPr>
                <w:rFonts w:ascii="Arial" w:eastAsia="Arial" w:hAnsi="Arial" w:cs="Arial"/>
                <w:color w:val="000000"/>
                <w:sz w:val="20"/>
                <w:szCs w:val="20"/>
                <w:vertAlign w:val="superscript"/>
              </w:rPr>
              <w:t>c</w:t>
            </w:r>
          </w:p>
          <w:p w14:paraId="139CCC4B" w14:textId="77777777" w:rsidR="00F527D9" w:rsidRDefault="00F527D9">
            <w:pPr>
              <w:jc w:val="center"/>
              <w:rPr>
                <w:rFonts w:ascii="Arial" w:eastAsia="Arial" w:hAnsi="Arial" w:cs="Arial"/>
                <w:sz w:val="20"/>
                <w:szCs w:val="20"/>
                <w:vertAlign w:val="superscript"/>
              </w:rPr>
            </w:pPr>
          </w:p>
        </w:tc>
        <w:tc>
          <w:tcPr>
            <w:tcW w:w="1400" w:type="dxa"/>
          </w:tcPr>
          <w:p w14:paraId="01560E26"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128.49±0.01</w:t>
            </w:r>
            <w:r>
              <w:rPr>
                <w:rFonts w:ascii="Arial" w:eastAsia="Arial" w:hAnsi="Arial" w:cs="Arial"/>
                <w:color w:val="000000"/>
                <w:sz w:val="20"/>
                <w:szCs w:val="20"/>
                <w:vertAlign w:val="superscript"/>
              </w:rPr>
              <w:t>d</w:t>
            </w:r>
          </w:p>
          <w:p w14:paraId="5D69846C" w14:textId="77777777" w:rsidR="00F527D9" w:rsidRDefault="00F527D9">
            <w:pPr>
              <w:jc w:val="center"/>
              <w:rPr>
                <w:rFonts w:ascii="Arial" w:eastAsia="Arial" w:hAnsi="Arial" w:cs="Arial"/>
                <w:sz w:val="20"/>
                <w:szCs w:val="20"/>
                <w:vertAlign w:val="superscript"/>
              </w:rPr>
            </w:pPr>
          </w:p>
        </w:tc>
        <w:tc>
          <w:tcPr>
            <w:tcW w:w="1400" w:type="dxa"/>
          </w:tcPr>
          <w:p w14:paraId="3409FB0D"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128.51±0.01</w:t>
            </w:r>
            <w:r>
              <w:rPr>
                <w:rFonts w:ascii="Arial" w:eastAsia="Arial" w:hAnsi="Arial" w:cs="Arial"/>
                <w:color w:val="000000"/>
                <w:sz w:val="20"/>
                <w:szCs w:val="20"/>
                <w:vertAlign w:val="superscript"/>
              </w:rPr>
              <w:t>c</w:t>
            </w:r>
          </w:p>
          <w:p w14:paraId="7DF10287" w14:textId="77777777" w:rsidR="00F527D9" w:rsidRDefault="00F527D9">
            <w:pPr>
              <w:jc w:val="center"/>
              <w:rPr>
                <w:rFonts w:ascii="Arial" w:eastAsia="Arial" w:hAnsi="Arial" w:cs="Arial"/>
                <w:sz w:val="20"/>
                <w:szCs w:val="20"/>
                <w:vertAlign w:val="superscript"/>
              </w:rPr>
            </w:pPr>
          </w:p>
        </w:tc>
        <w:tc>
          <w:tcPr>
            <w:tcW w:w="1400" w:type="dxa"/>
          </w:tcPr>
          <w:p w14:paraId="21FAE8F6"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128.53±0.01</w:t>
            </w:r>
            <w:r>
              <w:rPr>
                <w:rFonts w:ascii="Arial" w:eastAsia="Arial" w:hAnsi="Arial" w:cs="Arial"/>
                <w:color w:val="000000"/>
                <w:sz w:val="20"/>
                <w:szCs w:val="20"/>
                <w:vertAlign w:val="superscript"/>
              </w:rPr>
              <w:t>d</w:t>
            </w:r>
          </w:p>
          <w:p w14:paraId="31C7D8D8" w14:textId="77777777" w:rsidR="00F527D9" w:rsidRDefault="00F527D9">
            <w:pPr>
              <w:tabs>
                <w:tab w:val="left" w:pos="811"/>
              </w:tabs>
              <w:jc w:val="center"/>
              <w:rPr>
                <w:rFonts w:ascii="Arial" w:eastAsia="Arial" w:hAnsi="Arial" w:cs="Arial"/>
                <w:sz w:val="20"/>
                <w:szCs w:val="20"/>
              </w:rPr>
            </w:pPr>
          </w:p>
        </w:tc>
        <w:tc>
          <w:tcPr>
            <w:tcW w:w="1400" w:type="dxa"/>
          </w:tcPr>
          <w:p w14:paraId="5AD6A824"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128.56±0.01</w:t>
            </w:r>
            <w:r>
              <w:rPr>
                <w:rFonts w:ascii="Arial" w:eastAsia="Arial" w:hAnsi="Arial" w:cs="Arial"/>
                <w:color w:val="000000"/>
                <w:sz w:val="20"/>
                <w:szCs w:val="20"/>
                <w:vertAlign w:val="superscript"/>
              </w:rPr>
              <w:t>d</w:t>
            </w:r>
          </w:p>
          <w:p w14:paraId="77FD4677" w14:textId="77777777" w:rsidR="00F527D9" w:rsidRDefault="00F527D9">
            <w:pPr>
              <w:jc w:val="center"/>
              <w:rPr>
                <w:rFonts w:ascii="Arial" w:eastAsia="Arial" w:hAnsi="Arial" w:cs="Arial"/>
                <w:sz w:val="20"/>
                <w:szCs w:val="20"/>
              </w:rPr>
            </w:pPr>
          </w:p>
        </w:tc>
        <w:tc>
          <w:tcPr>
            <w:tcW w:w="1400" w:type="dxa"/>
          </w:tcPr>
          <w:p w14:paraId="4A8537D2"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128.59±0.01</w:t>
            </w:r>
            <w:r>
              <w:rPr>
                <w:rFonts w:ascii="Arial" w:eastAsia="Arial" w:hAnsi="Arial" w:cs="Arial"/>
                <w:color w:val="000000"/>
                <w:sz w:val="20"/>
                <w:szCs w:val="20"/>
                <w:vertAlign w:val="superscript"/>
              </w:rPr>
              <w:t>d</w:t>
            </w:r>
          </w:p>
          <w:p w14:paraId="73BB3F0A" w14:textId="77777777" w:rsidR="00F527D9" w:rsidRDefault="00F527D9">
            <w:pPr>
              <w:jc w:val="center"/>
              <w:rPr>
                <w:rFonts w:ascii="Arial" w:eastAsia="Arial" w:hAnsi="Arial" w:cs="Arial"/>
                <w:sz w:val="20"/>
                <w:szCs w:val="20"/>
              </w:rPr>
            </w:pPr>
          </w:p>
        </w:tc>
        <w:tc>
          <w:tcPr>
            <w:tcW w:w="1400" w:type="dxa"/>
          </w:tcPr>
          <w:p w14:paraId="716E54F9"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128.70±0.01</w:t>
            </w:r>
            <w:r>
              <w:rPr>
                <w:rFonts w:ascii="Arial" w:eastAsia="Arial" w:hAnsi="Arial" w:cs="Arial"/>
                <w:color w:val="000000"/>
                <w:sz w:val="20"/>
                <w:szCs w:val="20"/>
                <w:vertAlign w:val="superscript"/>
              </w:rPr>
              <w:t>d</w:t>
            </w:r>
          </w:p>
          <w:p w14:paraId="30BEB57E" w14:textId="77777777" w:rsidR="00F527D9" w:rsidRDefault="00F527D9">
            <w:pPr>
              <w:jc w:val="center"/>
              <w:rPr>
                <w:rFonts w:ascii="Arial" w:eastAsia="Arial" w:hAnsi="Arial" w:cs="Arial"/>
                <w:sz w:val="20"/>
                <w:szCs w:val="20"/>
              </w:rPr>
            </w:pPr>
          </w:p>
        </w:tc>
        <w:tc>
          <w:tcPr>
            <w:tcW w:w="1400" w:type="dxa"/>
          </w:tcPr>
          <w:p w14:paraId="1F455EF1"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128.90±0.02</w:t>
            </w:r>
            <w:r>
              <w:rPr>
                <w:rFonts w:ascii="Arial" w:eastAsia="Arial" w:hAnsi="Arial" w:cs="Arial"/>
                <w:color w:val="000000"/>
                <w:sz w:val="20"/>
                <w:szCs w:val="20"/>
                <w:vertAlign w:val="superscript"/>
              </w:rPr>
              <w:t>c</w:t>
            </w:r>
          </w:p>
          <w:p w14:paraId="435817EC" w14:textId="77777777" w:rsidR="00F527D9" w:rsidRDefault="00F527D9">
            <w:pPr>
              <w:jc w:val="center"/>
              <w:rPr>
                <w:rFonts w:ascii="Arial" w:eastAsia="Arial" w:hAnsi="Arial" w:cs="Arial"/>
                <w:sz w:val="20"/>
                <w:szCs w:val="20"/>
              </w:rPr>
            </w:pPr>
          </w:p>
        </w:tc>
        <w:tc>
          <w:tcPr>
            <w:tcW w:w="1400" w:type="dxa"/>
          </w:tcPr>
          <w:p w14:paraId="259A8071" w14:textId="77777777" w:rsidR="00F527D9" w:rsidRDefault="006544F1">
            <w:pPr>
              <w:jc w:val="center"/>
              <w:rPr>
                <w:rFonts w:ascii="Arial" w:eastAsia="Arial" w:hAnsi="Arial" w:cs="Arial"/>
                <w:color w:val="000000"/>
                <w:sz w:val="20"/>
                <w:szCs w:val="20"/>
                <w:vertAlign w:val="superscript"/>
              </w:rPr>
            </w:pPr>
            <w:bookmarkStart w:id="31" w:name="_2p2csry" w:colFirst="0" w:colLast="0"/>
            <w:bookmarkEnd w:id="31"/>
            <w:r>
              <w:rPr>
                <w:rFonts w:ascii="Arial" w:eastAsia="Arial" w:hAnsi="Arial" w:cs="Arial"/>
                <w:color w:val="000000"/>
                <w:sz w:val="20"/>
                <w:szCs w:val="20"/>
              </w:rPr>
              <w:t>129.01±0.02</w:t>
            </w:r>
            <w:r>
              <w:rPr>
                <w:rFonts w:ascii="Arial" w:eastAsia="Arial" w:hAnsi="Arial" w:cs="Arial"/>
                <w:color w:val="000000"/>
                <w:sz w:val="20"/>
                <w:szCs w:val="20"/>
                <w:vertAlign w:val="superscript"/>
              </w:rPr>
              <w:t>c</w:t>
            </w:r>
          </w:p>
          <w:p w14:paraId="333E425F" w14:textId="77777777" w:rsidR="00F527D9" w:rsidRDefault="00F527D9">
            <w:pPr>
              <w:jc w:val="center"/>
              <w:rPr>
                <w:rFonts w:ascii="Arial" w:eastAsia="Arial" w:hAnsi="Arial" w:cs="Arial"/>
                <w:sz w:val="20"/>
                <w:szCs w:val="20"/>
              </w:rPr>
            </w:pPr>
          </w:p>
        </w:tc>
      </w:tr>
      <w:tr w:rsidR="00F527D9" w14:paraId="3F689620" w14:textId="77777777">
        <w:trPr>
          <w:trHeight w:val="456"/>
          <w:jc w:val="center"/>
        </w:trPr>
        <w:tc>
          <w:tcPr>
            <w:tcW w:w="1096" w:type="dxa"/>
          </w:tcPr>
          <w:p w14:paraId="69BA1F66" w14:textId="77777777" w:rsidR="00F527D9" w:rsidRDefault="006544F1">
            <w:pPr>
              <w:jc w:val="center"/>
              <w:rPr>
                <w:rFonts w:ascii="Arial" w:eastAsia="Arial" w:hAnsi="Arial" w:cs="Arial"/>
                <w:b/>
                <w:sz w:val="20"/>
                <w:szCs w:val="20"/>
              </w:rPr>
            </w:pPr>
            <w:r>
              <w:rPr>
                <w:rFonts w:ascii="Arial" w:eastAsia="Arial" w:hAnsi="Arial" w:cs="Arial"/>
                <w:b/>
                <w:sz w:val="20"/>
                <w:szCs w:val="20"/>
              </w:rPr>
              <w:t>HT</w:t>
            </w:r>
            <w:r>
              <w:rPr>
                <w:rFonts w:ascii="Arial" w:eastAsia="Arial" w:hAnsi="Arial" w:cs="Arial"/>
                <w:b/>
                <w:sz w:val="20"/>
                <w:szCs w:val="20"/>
                <w:vertAlign w:val="subscript"/>
              </w:rPr>
              <w:t>3</w:t>
            </w:r>
          </w:p>
        </w:tc>
        <w:tc>
          <w:tcPr>
            <w:tcW w:w="1630" w:type="dxa"/>
          </w:tcPr>
          <w:p w14:paraId="24538691" w14:textId="77777777" w:rsidR="00F527D9" w:rsidRDefault="006544F1">
            <w:pPr>
              <w:jc w:val="center"/>
              <w:rPr>
                <w:rFonts w:ascii="Arial" w:eastAsia="Arial" w:hAnsi="Arial" w:cs="Arial"/>
                <w:color w:val="000000"/>
                <w:sz w:val="20"/>
                <w:szCs w:val="20"/>
                <w:vertAlign w:val="superscript"/>
              </w:rPr>
            </w:pPr>
            <w:bookmarkStart w:id="32" w:name="_147n2zr" w:colFirst="0" w:colLast="0"/>
            <w:bookmarkEnd w:id="32"/>
            <w:r>
              <w:rPr>
                <w:rFonts w:ascii="Arial" w:eastAsia="Arial" w:hAnsi="Arial" w:cs="Arial"/>
                <w:color w:val="000000"/>
                <w:sz w:val="20"/>
                <w:szCs w:val="20"/>
              </w:rPr>
              <w:t>126.46±0.01</w:t>
            </w:r>
            <w:r>
              <w:rPr>
                <w:rFonts w:ascii="Arial" w:eastAsia="Arial" w:hAnsi="Arial" w:cs="Arial"/>
                <w:color w:val="000000"/>
                <w:sz w:val="20"/>
                <w:szCs w:val="20"/>
                <w:vertAlign w:val="superscript"/>
              </w:rPr>
              <w:t>d</w:t>
            </w:r>
          </w:p>
          <w:p w14:paraId="335E1B7A" w14:textId="77777777" w:rsidR="00F527D9" w:rsidRDefault="00F527D9">
            <w:pPr>
              <w:jc w:val="center"/>
              <w:rPr>
                <w:rFonts w:ascii="Arial" w:eastAsia="Arial" w:hAnsi="Arial" w:cs="Arial"/>
                <w:color w:val="000000"/>
                <w:sz w:val="20"/>
                <w:szCs w:val="20"/>
              </w:rPr>
            </w:pPr>
          </w:p>
        </w:tc>
        <w:tc>
          <w:tcPr>
            <w:tcW w:w="1400" w:type="dxa"/>
          </w:tcPr>
          <w:p w14:paraId="3C50F701"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126.48±0.01</w:t>
            </w:r>
            <w:r>
              <w:rPr>
                <w:rFonts w:ascii="Arial" w:eastAsia="Arial" w:hAnsi="Arial" w:cs="Arial"/>
                <w:color w:val="000000"/>
                <w:sz w:val="20"/>
                <w:szCs w:val="20"/>
                <w:vertAlign w:val="superscript"/>
              </w:rPr>
              <w:t>e</w:t>
            </w:r>
          </w:p>
          <w:p w14:paraId="0920B97C" w14:textId="77777777" w:rsidR="00F527D9" w:rsidRDefault="00F527D9">
            <w:pPr>
              <w:jc w:val="center"/>
              <w:rPr>
                <w:rFonts w:ascii="Arial" w:eastAsia="Arial" w:hAnsi="Arial" w:cs="Arial"/>
                <w:color w:val="000000"/>
                <w:sz w:val="20"/>
                <w:szCs w:val="20"/>
                <w:vertAlign w:val="superscript"/>
              </w:rPr>
            </w:pPr>
          </w:p>
        </w:tc>
        <w:tc>
          <w:tcPr>
            <w:tcW w:w="1400" w:type="dxa"/>
          </w:tcPr>
          <w:p w14:paraId="47786E89"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126.5±0.01</w:t>
            </w:r>
            <w:r>
              <w:rPr>
                <w:rFonts w:ascii="Arial" w:eastAsia="Arial" w:hAnsi="Arial" w:cs="Arial"/>
                <w:color w:val="000000"/>
                <w:sz w:val="20"/>
                <w:szCs w:val="20"/>
                <w:vertAlign w:val="superscript"/>
              </w:rPr>
              <w:t>d</w:t>
            </w:r>
          </w:p>
          <w:p w14:paraId="72356937" w14:textId="77777777" w:rsidR="00F527D9" w:rsidRDefault="00F527D9">
            <w:pPr>
              <w:jc w:val="center"/>
              <w:rPr>
                <w:rFonts w:ascii="Arial" w:eastAsia="Arial" w:hAnsi="Arial" w:cs="Arial"/>
                <w:sz w:val="20"/>
                <w:szCs w:val="20"/>
                <w:vertAlign w:val="superscript"/>
              </w:rPr>
            </w:pPr>
          </w:p>
        </w:tc>
        <w:tc>
          <w:tcPr>
            <w:tcW w:w="1400" w:type="dxa"/>
          </w:tcPr>
          <w:p w14:paraId="06124EF5"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126.53±0.02</w:t>
            </w:r>
            <w:r>
              <w:rPr>
                <w:rFonts w:ascii="Arial" w:eastAsia="Arial" w:hAnsi="Arial" w:cs="Arial"/>
                <w:color w:val="000000"/>
                <w:sz w:val="20"/>
                <w:szCs w:val="20"/>
                <w:vertAlign w:val="superscript"/>
              </w:rPr>
              <w:t>e</w:t>
            </w:r>
          </w:p>
          <w:p w14:paraId="076BB6BE" w14:textId="77777777" w:rsidR="00F527D9" w:rsidRDefault="00F527D9">
            <w:pPr>
              <w:jc w:val="center"/>
              <w:rPr>
                <w:rFonts w:ascii="Arial" w:eastAsia="Arial" w:hAnsi="Arial" w:cs="Arial"/>
                <w:sz w:val="20"/>
                <w:szCs w:val="20"/>
                <w:vertAlign w:val="superscript"/>
              </w:rPr>
            </w:pPr>
          </w:p>
        </w:tc>
        <w:tc>
          <w:tcPr>
            <w:tcW w:w="1400" w:type="dxa"/>
          </w:tcPr>
          <w:p w14:paraId="4A4E512B"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126.57±0.01</w:t>
            </w:r>
            <w:r>
              <w:rPr>
                <w:rFonts w:ascii="Arial" w:eastAsia="Arial" w:hAnsi="Arial" w:cs="Arial"/>
                <w:color w:val="000000"/>
                <w:sz w:val="20"/>
                <w:szCs w:val="20"/>
                <w:vertAlign w:val="superscript"/>
              </w:rPr>
              <w:t>e</w:t>
            </w:r>
          </w:p>
          <w:p w14:paraId="398CB6AA" w14:textId="77777777" w:rsidR="00F527D9" w:rsidRDefault="00F527D9">
            <w:pPr>
              <w:jc w:val="center"/>
              <w:rPr>
                <w:rFonts w:ascii="Arial" w:eastAsia="Arial" w:hAnsi="Arial" w:cs="Arial"/>
                <w:sz w:val="20"/>
                <w:szCs w:val="20"/>
              </w:rPr>
            </w:pPr>
          </w:p>
        </w:tc>
        <w:tc>
          <w:tcPr>
            <w:tcW w:w="1400" w:type="dxa"/>
          </w:tcPr>
          <w:p w14:paraId="66485BA4"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126.59±0.01</w:t>
            </w:r>
            <w:r>
              <w:rPr>
                <w:rFonts w:ascii="Arial" w:eastAsia="Arial" w:hAnsi="Arial" w:cs="Arial"/>
                <w:color w:val="000000"/>
                <w:sz w:val="20"/>
                <w:szCs w:val="20"/>
                <w:vertAlign w:val="superscript"/>
              </w:rPr>
              <w:t>e</w:t>
            </w:r>
          </w:p>
          <w:p w14:paraId="00F09227" w14:textId="77777777" w:rsidR="00F527D9" w:rsidRDefault="00F527D9">
            <w:pPr>
              <w:jc w:val="center"/>
              <w:rPr>
                <w:rFonts w:ascii="Arial" w:eastAsia="Arial" w:hAnsi="Arial" w:cs="Arial"/>
                <w:sz w:val="20"/>
                <w:szCs w:val="20"/>
              </w:rPr>
            </w:pPr>
          </w:p>
        </w:tc>
        <w:tc>
          <w:tcPr>
            <w:tcW w:w="1400" w:type="dxa"/>
          </w:tcPr>
          <w:p w14:paraId="2823810A"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126.62±0.01</w:t>
            </w:r>
            <w:r>
              <w:rPr>
                <w:rFonts w:ascii="Arial" w:eastAsia="Arial" w:hAnsi="Arial" w:cs="Arial"/>
                <w:color w:val="000000"/>
                <w:sz w:val="20"/>
                <w:szCs w:val="20"/>
                <w:vertAlign w:val="superscript"/>
              </w:rPr>
              <w:t>e</w:t>
            </w:r>
          </w:p>
          <w:p w14:paraId="751A302D" w14:textId="77777777" w:rsidR="00F527D9" w:rsidRDefault="00F527D9">
            <w:pPr>
              <w:jc w:val="center"/>
              <w:rPr>
                <w:rFonts w:ascii="Arial" w:eastAsia="Arial" w:hAnsi="Arial" w:cs="Arial"/>
                <w:sz w:val="20"/>
                <w:szCs w:val="20"/>
              </w:rPr>
            </w:pPr>
          </w:p>
        </w:tc>
        <w:tc>
          <w:tcPr>
            <w:tcW w:w="1400" w:type="dxa"/>
          </w:tcPr>
          <w:p w14:paraId="08B727FF"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126.96±0.02</w:t>
            </w:r>
            <w:r>
              <w:rPr>
                <w:rFonts w:ascii="Arial" w:eastAsia="Arial" w:hAnsi="Arial" w:cs="Arial"/>
                <w:color w:val="000000"/>
                <w:sz w:val="20"/>
                <w:szCs w:val="20"/>
                <w:vertAlign w:val="superscript"/>
              </w:rPr>
              <w:t>d</w:t>
            </w:r>
          </w:p>
          <w:p w14:paraId="7586243F" w14:textId="77777777" w:rsidR="00F527D9" w:rsidRDefault="00F527D9">
            <w:pPr>
              <w:jc w:val="center"/>
              <w:rPr>
                <w:rFonts w:ascii="Arial" w:eastAsia="Arial" w:hAnsi="Arial" w:cs="Arial"/>
                <w:sz w:val="20"/>
                <w:szCs w:val="20"/>
              </w:rPr>
            </w:pPr>
          </w:p>
        </w:tc>
        <w:tc>
          <w:tcPr>
            <w:tcW w:w="1400" w:type="dxa"/>
          </w:tcPr>
          <w:p w14:paraId="36297116" w14:textId="77777777" w:rsidR="00F527D9" w:rsidRDefault="006544F1">
            <w:pPr>
              <w:jc w:val="center"/>
              <w:rPr>
                <w:rFonts w:ascii="Arial" w:eastAsia="Arial" w:hAnsi="Arial" w:cs="Arial"/>
                <w:color w:val="000000"/>
                <w:sz w:val="20"/>
                <w:szCs w:val="20"/>
                <w:vertAlign w:val="superscript"/>
              </w:rPr>
            </w:pPr>
            <w:bookmarkStart w:id="33" w:name="_3o7alnk" w:colFirst="0" w:colLast="0"/>
            <w:bookmarkEnd w:id="33"/>
            <w:r>
              <w:rPr>
                <w:rFonts w:ascii="Arial" w:eastAsia="Arial" w:hAnsi="Arial" w:cs="Arial"/>
                <w:color w:val="000000"/>
                <w:sz w:val="20"/>
                <w:szCs w:val="20"/>
              </w:rPr>
              <w:t>127.15±0.01</w:t>
            </w:r>
            <w:r>
              <w:rPr>
                <w:rFonts w:ascii="Arial" w:eastAsia="Arial" w:hAnsi="Arial" w:cs="Arial"/>
                <w:color w:val="000000"/>
                <w:sz w:val="20"/>
                <w:szCs w:val="20"/>
                <w:vertAlign w:val="superscript"/>
              </w:rPr>
              <w:t>d</w:t>
            </w:r>
          </w:p>
          <w:p w14:paraId="6EE4178E" w14:textId="77777777" w:rsidR="00F527D9" w:rsidRDefault="00F527D9">
            <w:pPr>
              <w:jc w:val="center"/>
              <w:rPr>
                <w:rFonts w:ascii="Arial" w:eastAsia="Arial" w:hAnsi="Arial" w:cs="Arial"/>
                <w:sz w:val="20"/>
                <w:szCs w:val="20"/>
              </w:rPr>
            </w:pPr>
          </w:p>
        </w:tc>
      </w:tr>
      <w:tr w:rsidR="00F527D9" w14:paraId="461C5077" w14:textId="77777777">
        <w:trPr>
          <w:trHeight w:val="456"/>
          <w:jc w:val="center"/>
        </w:trPr>
        <w:tc>
          <w:tcPr>
            <w:tcW w:w="1096" w:type="dxa"/>
          </w:tcPr>
          <w:p w14:paraId="2A542710" w14:textId="77777777" w:rsidR="00F527D9" w:rsidRDefault="006544F1">
            <w:pPr>
              <w:jc w:val="center"/>
              <w:rPr>
                <w:rFonts w:ascii="Arial" w:eastAsia="Arial" w:hAnsi="Arial" w:cs="Arial"/>
                <w:b/>
                <w:sz w:val="20"/>
                <w:szCs w:val="20"/>
              </w:rPr>
            </w:pPr>
            <w:r>
              <w:rPr>
                <w:rFonts w:ascii="Arial" w:eastAsia="Arial" w:hAnsi="Arial" w:cs="Arial"/>
                <w:b/>
                <w:sz w:val="20"/>
                <w:szCs w:val="20"/>
              </w:rPr>
              <w:t>MT</w:t>
            </w:r>
            <w:r>
              <w:rPr>
                <w:rFonts w:ascii="Arial" w:eastAsia="Arial" w:hAnsi="Arial" w:cs="Arial"/>
                <w:b/>
                <w:sz w:val="20"/>
                <w:szCs w:val="20"/>
                <w:vertAlign w:val="subscript"/>
              </w:rPr>
              <w:t>3</w:t>
            </w:r>
          </w:p>
        </w:tc>
        <w:tc>
          <w:tcPr>
            <w:tcW w:w="1630" w:type="dxa"/>
          </w:tcPr>
          <w:p w14:paraId="796B57B1"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126.46±0.01</w:t>
            </w:r>
            <w:r>
              <w:rPr>
                <w:rFonts w:ascii="Arial" w:eastAsia="Arial" w:hAnsi="Arial" w:cs="Arial"/>
                <w:color w:val="000000"/>
                <w:sz w:val="20"/>
                <w:szCs w:val="20"/>
                <w:vertAlign w:val="superscript"/>
              </w:rPr>
              <w:t>d</w:t>
            </w:r>
          </w:p>
          <w:p w14:paraId="26101B10" w14:textId="77777777" w:rsidR="00F527D9" w:rsidRDefault="00F527D9">
            <w:pPr>
              <w:jc w:val="center"/>
              <w:rPr>
                <w:rFonts w:ascii="Arial" w:eastAsia="Arial" w:hAnsi="Arial" w:cs="Arial"/>
                <w:sz w:val="20"/>
                <w:szCs w:val="20"/>
                <w:vertAlign w:val="superscript"/>
              </w:rPr>
            </w:pPr>
          </w:p>
        </w:tc>
        <w:tc>
          <w:tcPr>
            <w:tcW w:w="1400" w:type="dxa"/>
          </w:tcPr>
          <w:p w14:paraId="52EAEEBB"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126.47±0.02</w:t>
            </w:r>
            <w:r>
              <w:rPr>
                <w:rFonts w:ascii="Arial" w:eastAsia="Arial" w:hAnsi="Arial" w:cs="Arial"/>
                <w:color w:val="000000"/>
                <w:sz w:val="20"/>
                <w:szCs w:val="20"/>
                <w:vertAlign w:val="superscript"/>
              </w:rPr>
              <w:t>e</w:t>
            </w:r>
          </w:p>
          <w:p w14:paraId="19D5656F" w14:textId="77777777" w:rsidR="00F527D9" w:rsidRDefault="00F527D9">
            <w:pPr>
              <w:jc w:val="center"/>
              <w:rPr>
                <w:rFonts w:ascii="Arial" w:eastAsia="Arial" w:hAnsi="Arial" w:cs="Arial"/>
                <w:sz w:val="20"/>
                <w:szCs w:val="20"/>
                <w:vertAlign w:val="superscript"/>
              </w:rPr>
            </w:pPr>
          </w:p>
        </w:tc>
        <w:tc>
          <w:tcPr>
            <w:tcW w:w="1400" w:type="dxa"/>
          </w:tcPr>
          <w:p w14:paraId="2AA12393"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126.48±0.01</w:t>
            </w:r>
            <w:r>
              <w:rPr>
                <w:rFonts w:ascii="Arial" w:eastAsia="Arial" w:hAnsi="Arial" w:cs="Arial"/>
                <w:color w:val="000000"/>
                <w:sz w:val="20"/>
                <w:szCs w:val="20"/>
                <w:vertAlign w:val="superscript"/>
              </w:rPr>
              <w:t>d</w:t>
            </w:r>
          </w:p>
          <w:p w14:paraId="02DE867D" w14:textId="77777777" w:rsidR="00F527D9" w:rsidRDefault="00F527D9">
            <w:pPr>
              <w:jc w:val="center"/>
              <w:rPr>
                <w:rFonts w:ascii="Arial" w:eastAsia="Arial" w:hAnsi="Arial" w:cs="Arial"/>
                <w:sz w:val="20"/>
                <w:szCs w:val="20"/>
                <w:vertAlign w:val="superscript"/>
              </w:rPr>
            </w:pPr>
          </w:p>
        </w:tc>
        <w:tc>
          <w:tcPr>
            <w:tcW w:w="1400" w:type="dxa"/>
          </w:tcPr>
          <w:p w14:paraId="2DDA12D9"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126.51±0.01</w:t>
            </w:r>
            <w:r>
              <w:rPr>
                <w:rFonts w:ascii="Arial" w:eastAsia="Arial" w:hAnsi="Arial" w:cs="Arial"/>
                <w:color w:val="000000"/>
                <w:sz w:val="20"/>
                <w:szCs w:val="20"/>
                <w:vertAlign w:val="superscript"/>
              </w:rPr>
              <w:t>e</w:t>
            </w:r>
          </w:p>
          <w:p w14:paraId="2211D379" w14:textId="77777777" w:rsidR="00F527D9" w:rsidRDefault="00F527D9">
            <w:pPr>
              <w:jc w:val="center"/>
              <w:rPr>
                <w:rFonts w:ascii="Arial" w:eastAsia="Arial" w:hAnsi="Arial" w:cs="Arial"/>
                <w:sz w:val="20"/>
                <w:szCs w:val="20"/>
              </w:rPr>
            </w:pPr>
          </w:p>
        </w:tc>
        <w:tc>
          <w:tcPr>
            <w:tcW w:w="1400" w:type="dxa"/>
          </w:tcPr>
          <w:p w14:paraId="20EA7BC3"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126.55±0.01</w:t>
            </w:r>
            <w:r>
              <w:rPr>
                <w:rFonts w:ascii="Arial" w:eastAsia="Arial" w:hAnsi="Arial" w:cs="Arial"/>
                <w:color w:val="000000"/>
                <w:sz w:val="20"/>
                <w:szCs w:val="20"/>
                <w:vertAlign w:val="superscript"/>
              </w:rPr>
              <w:t>e</w:t>
            </w:r>
          </w:p>
          <w:p w14:paraId="5E9AA129" w14:textId="77777777" w:rsidR="00F527D9" w:rsidRDefault="00F527D9">
            <w:pPr>
              <w:jc w:val="center"/>
              <w:rPr>
                <w:rFonts w:ascii="Arial" w:eastAsia="Arial" w:hAnsi="Arial" w:cs="Arial"/>
                <w:sz w:val="20"/>
                <w:szCs w:val="20"/>
              </w:rPr>
            </w:pPr>
          </w:p>
        </w:tc>
        <w:tc>
          <w:tcPr>
            <w:tcW w:w="1400" w:type="dxa"/>
          </w:tcPr>
          <w:p w14:paraId="6D257A02"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126.58±0.01</w:t>
            </w:r>
            <w:r>
              <w:rPr>
                <w:rFonts w:ascii="Arial" w:eastAsia="Arial" w:hAnsi="Arial" w:cs="Arial"/>
                <w:color w:val="000000"/>
                <w:sz w:val="20"/>
                <w:szCs w:val="20"/>
                <w:vertAlign w:val="superscript"/>
              </w:rPr>
              <w:t>e</w:t>
            </w:r>
          </w:p>
          <w:p w14:paraId="51C68FF1" w14:textId="77777777" w:rsidR="00F527D9" w:rsidRDefault="00F527D9">
            <w:pPr>
              <w:jc w:val="center"/>
              <w:rPr>
                <w:rFonts w:ascii="Arial" w:eastAsia="Arial" w:hAnsi="Arial" w:cs="Arial"/>
                <w:sz w:val="20"/>
                <w:szCs w:val="20"/>
              </w:rPr>
            </w:pPr>
          </w:p>
        </w:tc>
        <w:tc>
          <w:tcPr>
            <w:tcW w:w="1400" w:type="dxa"/>
          </w:tcPr>
          <w:p w14:paraId="498CFC13"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126.6±0.01</w:t>
            </w:r>
            <w:r>
              <w:rPr>
                <w:rFonts w:ascii="Arial" w:eastAsia="Arial" w:hAnsi="Arial" w:cs="Arial"/>
                <w:color w:val="000000"/>
                <w:sz w:val="20"/>
                <w:szCs w:val="20"/>
                <w:vertAlign w:val="superscript"/>
              </w:rPr>
              <w:t>e</w:t>
            </w:r>
          </w:p>
          <w:p w14:paraId="40AF317B" w14:textId="77777777" w:rsidR="00F527D9" w:rsidRDefault="00F527D9">
            <w:pPr>
              <w:jc w:val="center"/>
              <w:rPr>
                <w:rFonts w:ascii="Arial" w:eastAsia="Arial" w:hAnsi="Arial" w:cs="Arial"/>
                <w:sz w:val="20"/>
                <w:szCs w:val="20"/>
              </w:rPr>
            </w:pPr>
          </w:p>
        </w:tc>
        <w:tc>
          <w:tcPr>
            <w:tcW w:w="1400" w:type="dxa"/>
          </w:tcPr>
          <w:p w14:paraId="1C0A0797"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126.92±0.01</w:t>
            </w:r>
            <w:r>
              <w:rPr>
                <w:rFonts w:ascii="Arial" w:eastAsia="Arial" w:hAnsi="Arial" w:cs="Arial"/>
                <w:color w:val="000000"/>
                <w:sz w:val="20"/>
                <w:szCs w:val="20"/>
                <w:vertAlign w:val="superscript"/>
              </w:rPr>
              <w:t>d</w:t>
            </w:r>
          </w:p>
          <w:p w14:paraId="47D1DF68" w14:textId="77777777" w:rsidR="00F527D9" w:rsidRDefault="00F527D9">
            <w:pPr>
              <w:jc w:val="center"/>
              <w:rPr>
                <w:rFonts w:ascii="Arial" w:eastAsia="Arial" w:hAnsi="Arial" w:cs="Arial"/>
                <w:sz w:val="20"/>
                <w:szCs w:val="20"/>
              </w:rPr>
            </w:pPr>
          </w:p>
        </w:tc>
        <w:tc>
          <w:tcPr>
            <w:tcW w:w="1400" w:type="dxa"/>
          </w:tcPr>
          <w:p w14:paraId="5974716C" w14:textId="77777777" w:rsidR="00F527D9" w:rsidRDefault="006544F1">
            <w:pPr>
              <w:jc w:val="center"/>
              <w:rPr>
                <w:rFonts w:ascii="Arial" w:eastAsia="Arial" w:hAnsi="Arial" w:cs="Arial"/>
                <w:color w:val="000000"/>
                <w:sz w:val="20"/>
                <w:szCs w:val="20"/>
                <w:vertAlign w:val="superscript"/>
              </w:rPr>
            </w:pPr>
            <w:bookmarkStart w:id="34" w:name="_23ckvvd" w:colFirst="0" w:colLast="0"/>
            <w:bookmarkEnd w:id="34"/>
            <w:r>
              <w:rPr>
                <w:rFonts w:ascii="Arial" w:eastAsia="Arial" w:hAnsi="Arial" w:cs="Arial"/>
                <w:color w:val="000000"/>
                <w:sz w:val="20"/>
                <w:szCs w:val="20"/>
              </w:rPr>
              <w:t>127.01±0.02</w:t>
            </w:r>
            <w:r>
              <w:rPr>
                <w:rFonts w:ascii="Arial" w:eastAsia="Arial" w:hAnsi="Arial" w:cs="Arial"/>
                <w:color w:val="000000"/>
                <w:sz w:val="20"/>
                <w:szCs w:val="20"/>
                <w:vertAlign w:val="superscript"/>
              </w:rPr>
              <w:t>d</w:t>
            </w:r>
          </w:p>
          <w:p w14:paraId="63301180" w14:textId="77777777" w:rsidR="00F527D9" w:rsidRDefault="00F527D9">
            <w:pPr>
              <w:jc w:val="center"/>
              <w:rPr>
                <w:rFonts w:ascii="Arial" w:eastAsia="Arial" w:hAnsi="Arial" w:cs="Arial"/>
                <w:sz w:val="20"/>
                <w:szCs w:val="20"/>
              </w:rPr>
            </w:pPr>
          </w:p>
        </w:tc>
      </w:tr>
      <w:tr w:rsidR="00F527D9" w14:paraId="7C445662" w14:textId="77777777">
        <w:trPr>
          <w:trHeight w:val="456"/>
          <w:jc w:val="center"/>
        </w:trPr>
        <w:tc>
          <w:tcPr>
            <w:tcW w:w="1096" w:type="dxa"/>
          </w:tcPr>
          <w:p w14:paraId="4747AD76" w14:textId="77777777" w:rsidR="00F527D9" w:rsidRDefault="006544F1">
            <w:pPr>
              <w:jc w:val="center"/>
              <w:rPr>
                <w:rFonts w:ascii="Arial" w:eastAsia="Arial" w:hAnsi="Arial" w:cs="Arial"/>
                <w:b/>
                <w:sz w:val="20"/>
                <w:szCs w:val="20"/>
              </w:rPr>
            </w:pPr>
            <w:r>
              <w:rPr>
                <w:rFonts w:ascii="Arial" w:eastAsia="Arial" w:hAnsi="Arial" w:cs="Arial"/>
                <w:b/>
                <w:sz w:val="20"/>
                <w:szCs w:val="20"/>
              </w:rPr>
              <w:t>HT</w:t>
            </w:r>
            <w:r>
              <w:rPr>
                <w:rFonts w:ascii="Arial" w:eastAsia="Arial" w:hAnsi="Arial" w:cs="Arial"/>
                <w:b/>
                <w:sz w:val="20"/>
                <w:szCs w:val="20"/>
                <w:vertAlign w:val="subscript"/>
              </w:rPr>
              <w:t>4</w:t>
            </w:r>
          </w:p>
        </w:tc>
        <w:tc>
          <w:tcPr>
            <w:tcW w:w="1630" w:type="dxa"/>
          </w:tcPr>
          <w:p w14:paraId="23D6659B" w14:textId="77777777" w:rsidR="00F527D9" w:rsidRDefault="006544F1">
            <w:pPr>
              <w:jc w:val="center"/>
              <w:rPr>
                <w:rFonts w:ascii="Arial" w:eastAsia="Arial" w:hAnsi="Arial" w:cs="Arial"/>
                <w:color w:val="000000"/>
                <w:sz w:val="20"/>
                <w:szCs w:val="20"/>
                <w:vertAlign w:val="superscript"/>
              </w:rPr>
            </w:pPr>
            <w:bookmarkStart w:id="35" w:name="_ihv636" w:colFirst="0" w:colLast="0"/>
            <w:bookmarkEnd w:id="35"/>
            <w:r>
              <w:rPr>
                <w:rFonts w:ascii="Arial" w:eastAsia="Arial" w:hAnsi="Arial" w:cs="Arial"/>
                <w:color w:val="000000"/>
                <w:sz w:val="20"/>
                <w:szCs w:val="20"/>
              </w:rPr>
              <w:t>115.21±0.01</w:t>
            </w:r>
            <w:r>
              <w:rPr>
                <w:rFonts w:ascii="Arial" w:eastAsia="Arial" w:hAnsi="Arial" w:cs="Arial"/>
                <w:color w:val="000000"/>
                <w:sz w:val="20"/>
                <w:szCs w:val="20"/>
                <w:vertAlign w:val="superscript"/>
              </w:rPr>
              <w:t>e</w:t>
            </w:r>
          </w:p>
          <w:p w14:paraId="7304A7B3" w14:textId="77777777" w:rsidR="00F527D9" w:rsidRDefault="00F527D9">
            <w:pPr>
              <w:jc w:val="center"/>
              <w:rPr>
                <w:rFonts w:ascii="Arial" w:eastAsia="Arial" w:hAnsi="Arial" w:cs="Arial"/>
                <w:color w:val="000000"/>
                <w:sz w:val="20"/>
                <w:szCs w:val="20"/>
                <w:vertAlign w:val="superscript"/>
              </w:rPr>
            </w:pPr>
          </w:p>
        </w:tc>
        <w:tc>
          <w:tcPr>
            <w:tcW w:w="1400" w:type="dxa"/>
          </w:tcPr>
          <w:p w14:paraId="14A2674E"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115.23±0.01</w:t>
            </w:r>
            <w:r>
              <w:rPr>
                <w:rFonts w:ascii="Arial" w:eastAsia="Arial" w:hAnsi="Arial" w:cs="Arial"/>
                <w:color w:val="000000"/>
                <w:sz w:val="20"/>
                <w:szCs w:val="20"/>
                <w:vertAlign w:val="superscript"/>
              </w:rPr>
              <w:t>f</w:t>
            </w:r>
          </w:p>
          <w:p w14:paraId="3561D6C1" w14:textId="77777777" w:rsidR="00F527D9" w:rsidRDefault="00F527D9">
            <w:pPr>
              <w:jc w:val="center"/>
              <w:rPr>
                <w:rFonts w:ascii="Arial" w:eastAsia="Arial" w:hAnsi="Arial" w:cs="Arial"/>
                <w:color w:val="000000"/>
                <w:sz w:val="20"/>
                <w:szCs w:val="20"/>
                <w:vertAlign w:val="superscript"/>
              </w:rPr>
            </w:pPr>
          </w:p>
        </w:tc>
        <w:tc>
          <w:tcPr>
            <w:tcW w:w="1400" w:type="dxa"/>
          </w:tcPr>
          <w:p w14:paraId="05788588"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115.45±0.01</w:t>
            </w:r>
            <w:r>
              <w:rPr>
                <w:rFonts w:ascii="Arial" w:eastAsia="Arial" w:hAnsi="Arial" w:cs="Arial"/>
                <w:color w:val="000000"/>
                <w:sz w:val="20"/>
                <w:szCs w:val="20"/>
                <w:vertAlign w:val="superscript"/>
              </w:rPr>
              <w:t>f</w:t>
            </w:r>
          </w:p>
          <w:p w14:paraId="7BA75698" w14:textId="77777777" w:rsidR="00F527D9" w:rsidRDefault="00F527D9">
            <w:pPr>
              <w:jc w:val="center"/>
              <w:rPr>
                <w:rFonts w:ascii="Arial" w:eastAsia="Arial" w:hAnsi="Arial" w:cs="Arial"/>
                <w:sz w:val="20"/>
                <w:szCs w:val="20"/>
                <w:vertAlign w:val="superscript"/>
              </w:rPr>
            </w:pPr>
          </w:p>
        </w:tc>
        <w:tc>
          <w:tcPr>
            <w:tcW w:w="1400" w:type="dxa"/>
          </w:tcPr>
          <w:p w14:paraId="5DB1FB28"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115.56±0.01</w:t>
            </w:r>
            <w:r>
              <w:rPr>
                <w:rFonts w:ascii="Arial" w:eastAsia="Arial" w:hAnsi="Arial" w:cs="Arial"/>
                <w:color w:val="000000"/>
                <w:sz w:val="20"/>
                <w:szCs w:val="20"/>
                <w:vertAlign w:val="superscript"/>
              </w:rPr>
              <w:t>f</w:t>
            </w:r>
          </w:p>
          <w:p w14:paraId="0FFD03C7" w14:textId="77777777" w:rsidR="00F527D9" w:rsidRDefault="00F527D9">
            <w:pPr>
              <w:jc w:val="center"/>
              <w:rPr>
                <w:rFonts w:ascii="Arial" w:eastAsia="Arial" w:hAnsi="Arial" w:cs="Arial"/>
                <w:sz w:val="20"/>
                <w:szCs w:val="20"/>
                <w:vertAlign w:val="superscript"/>
              </w:rPr>
            </w:pPr>
          </w:p>
        </w:tc>
        <w:tc>
          <w:tcPr>
            <w:tcW w:w="1400" w:type="dxa"/>
          </w:tcPr>
          <w:p w14:paraId="78869F63"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115.71±0.01</w:t>
            </w:r>
            <w:r>
              <w:rPr>
                <w:rFonts w:ascii="Arial" w:eastAsia="Arial" w:hAnsi="Arial" w:cs="Arial"/>
                <w:color w:val="000000"/>
                <w:sz w:val="20"/>
                <w:szCs w:val="20"/>
                <w:vertAlign w:val="superscript"/>
              </w:rPr>
              <w:t>f</w:t>
            </w:r>
          </w:p>
          <w:p w14:paraId="5F9D9EB6" w14:textId="77777777" w:rsidR="00F527D9" w:rsidRDefault="00F527D9">
            <w:pPr>
              <w:jc w:val="center"/>
              <w:rPr>
                <w:rFonts w:ascii="Arial" w:eastAsia="Arial" w:hAnsi="Arial" w:cs="Arial"/>
                <w:color w:val="000000"/>
                <w:sz w:val="20"/>
                <w:szCs w:val="20"/>
              </w:rPr>
            </w:pPr>
          </w:p>
        </w:tc>
        <w:tc>
          <w:tcPr>
            <w:tcW w:w="1400" w:type="dxa"/>
          </w:tcPr>
          <w:p w14:paraId="3CDE8ECC"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115.83±0.02</w:t>
            </w:r>
            <w:r>
              <w:rPr>
                <w:rFonts w:ascii="Arial" w:eastAsia="Arial" w:hAnsi="Arial" w:cs="Arial"/>
                <w:color w:val="000000"/>
                <w:sz w:val="20"/>
                <w:szCs w:val="20"/>
                <w:vertAlign w:val="superscript"/>
              </w:rPr>
              <w:t>f</w:t>
            </w:r>
          </w:p>
          <w:p w14:paraId="41190A6A" w14:textId="77777777" w:rsidR="00F527D9" w:rsidRDefault="00F527D9">
            <w:pPr>
              <w:jc w:val="center"/>
              <w:rPr>
                <w:rFonts w:ascii="Arial" w:eastAsia="Arial" w:hAnsi="Arial" w:cs="Arial"/>
                <w:sz w:val="20"/>
                <w:szCs w:val="20"/>
              </w:rPr>
            </w:pPr>
          </w:p>
        </w:tc>
        <w:tc>
          <w:tcPr>
            <w:tcW w:w="1400" w:type="dxa"/>
          </w:tcPr>
          <w:p w14:paraId="78B16A55"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115.95±0.01</w:t>
            </w:r>
            <w:r>
              <w:rPr>
                <w:rFonts w:ascii="Arial" w:eastAsia="Arial" w:hAnsi="Arial" w:cs="Arial"/>
                <w:color w:val="000000"/>
                <w:sz w:val="20"/>
                <w:szCs w:val="20"/>
                <w:vertAlign w:val="superscript"/>
              </w:rPr>
              <w:t>f</w:t>
            </w:r>
          </w:p>
          <w:p w14:paraId="49493950" w14:textId="77777777" w:rsidR="00F527D9" w:rsidRDefault="00F527D9">
            <w:pPr>
              <w:jc w:val="center"/>
              <w:rPr>
                <w:rFonts w:ascii="Arial" w:eastAsia="Arial" w:hAnsi="Arial" w:cs="Arial"/>
                <w:sz w:val="20"/>
                <w:szCs w:val="20"/>
              </w:rPr>
            </w:pPr>
          </w:p>
        </w:tc>
        <w:tc>
          <w:tcPr>
            <w:tcW w:w="1400" w:type="dxa"/>
          </w:tcPr>
          <w:p w14:paraId="19288469"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116.07±0.01</w:t>
            </w:r>
            <w:r>
              <w:rPr>
                <w:rFonts w:ascii="Arial" w:eastAsia="Arial" w:hAnsi="Arial" w:cs="Arial"/>
                <w:color w:val="000000"/>
                <w:sz w:val="20"/>
                <w:szCs w:val="20"/>
                <w:vertAlign w:val="superscript"/>
              </w:rPr>
              <w:t>e</w:t>
            </w:r>
          </w:p>
          <w:p w14:paraId="426C7B86" w14:textId="77777777" w:rsidR="00F527D9" w:rsidRDefault="00F527D9">
            <w:pPr>
              <w:jc w:val="center"/>
              <w:rPr>
                <w:rFonts w:ascii="Arial" w:eastAsia="Arial" w:hAnsi="Arial" w:cs="Arial"/>
                <w:sz w:val="20"/>
                <w:szCs w:val="20"/>
              </w:rPr>
            </w:pPr>
          </w:p>
        </w:tc>
        <w:tc>
          <w:tcPr>
            <w:tcW w:w="1400" w:type="dxa"/>
          </w:tcPr>
          <w:p w14:paraId="56CB932D" w14:textId="77777777" w:rsidR="00F527D9" w:rsidRDefault="006544F1">
            <w:pPr>
              <w:jc w:val="center"/>
              <w:rPr>
                <w:rFonts w:ascii="Arial" w:eastAsia="Arial" w:hAnsi="Arial" w:cs="Arial"/>
                <w:color w:val="000000"/>
                <w:sz w:val="20"/>
                <w:szCs w:val="20"/>
                <w:vertAlign w:val="superscript"/>
              </w:rPr>
            </w:pPr>
            <w:bookmarkStart w:id="36" w:name="_32hioqz" w:colFirst="0" w:colLast="0"/>
            <w:bookmarkEnd w:id="36"/>
            <w:r>
              <w:rPr>
                <w:rFonts w:ascii="Arial" w:eastAsia="Arial" w:hAnsi="Arial" w:cs="Arial"/>
                <w:color w:val="000000"/>
                <w:sz w:val="20"/>
                <w:szCs w:val="20"/>
              </w:rPr>
              <w:t>116.14±0.02</w:t>
            </w:r>
            <w:r>
              <w:rPr>
                <w:rFonts w:ascii="Arial" w:eastAsia="Arial" w:hAnsi="Arial" w:cs="Arial"/>
                <w:color w:val="000000"/>
                <w:sz w:val="20"/>
                <w:szCs w:val="20"/>
                <w:vertAlign w:val="superscript"/>
              </w:rPr>
              <w:t>e</w:t>
            </w:r>
          </w:p>
          <w:p w14:paraId="5ADA1AD5" w14:textId="77777777" w:rsidR="00F527D9" w:rsidRDefault="00F527D9">
            <w:pPr>
              <w:jc w:val="center"/>
              <w:rPr>
                <w:rFonts w:ascii="Arial" w:eastAsia="Arial" w:hAnsi="Arial" w:cs="Arial"/>
                <w:sz w:val="20"/>
                <w:szCs w:val="20"/>
              </w:rPr>
            </w:pPr>
          </w:p>
        </w:tc>
      </w:tr>
      <w:tr w:rsidR="00F527D9" w14:paraId="572D53AD" w14:textId="77777777">
        <w:trPr>
          <w:trHeight w:val="456"/>
          <w:jc w:val="center"/>
        </w:trPr>
        <w:tc>
          <w:tcPr>
            <w:tcW w:w="1096" w:type="dxa"/>
            <w:tcBorders>
              <w:bottom w:val="single" w:sz="4" w:space="0" w:color="000000"/>
            </w:tcBorders>
          </w:tcPr>
          <w:p w14:paraId="64B2FB37" w14:textId="77777777" w:rsidR="00F527D9" w:rsidRDefault="006544F1">
            <w:pPr>
              <w:jc w:val="center"/>
              <w:rPr>
                <w:rFonts w:ascii="Arial" w:eastAsia="Arial" w:hAnsi="Arial" w:cs="Arial"/>
                <w:b/>
                <w:sz w:val="20"/>
                <w:szCs w:val="20"/>
              </w:rPr>
            </w:pPr>
            <w:r>
              <w:rPr>
                <w:rFonts w:ascii="Arial" w:eastAsia="Arial" w:hAnsi="Arial" w:cs="Arial"/>
                <w:b/>
                <w:sz w:val="20"/>
                <w:szCs w:val="20"/>
              </w:rPr>
              <w:t>MT</w:t>
            </w:r>
            <w:r>
              <w:rPr>
                <w:rFonts w:ascii="Arial" w:eastAsia="Arial" w:hAnsi="Arial" w:cs="Arial"/>
                <w:b/>
                <w:sz w:val="20"/>
                <w:szCs w:val="20"/>
                <w:vertAlign w:val="subscript"/>
              </w:rPr>
              <w:t>4</w:t>
            </w:r>
          </w:p>
        </w:tc>
        <w:tc>
          <w:tcPr>
            <w:tcW w:w="1630" w:type="dxa"/>
            <w:tcBorders>
              <w:bottom w:val="single" w:sz="4" w:space="0" w:color="000000"/>
            </w:tcBorders>
          </w:tcPr>
          <w:p w14:paraId="415C5282"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115.21±0.01</w:t>
            </w:r>
            <w:r>
              <w:rPr>
                <w:rFonts w:ascii="Arial" w:eastAsia="Arial" w:hAnsi="Arial" w:cs="Arial"/>
                <w:color w:val="000000"/>
                <w:sz w:val="20"/>
                <w:szCs w:val="20"/>
                <w:vertAlign w:val="superscript"/>
              </w:rPr>
              <w:t>e</w:t>
            </w:r>
          </w:p>
          <w:p w14:paraId="0DD623CA" w14:textId="77777777" w:rsidR="00F527D9" w:rsidRDefault="00F527D9">
            <w:pPr>
              <w:jc w:val="center"/>
              <w:rPr>
                <w:rFonts w:ascii="Arial" w:eastAsia="Arial" w:hAnsi="Arial" w:cs="Arial"/>
                <w:sz w:val="20"/>
                <w:szCs w:val="20"/>
              </w:rPr>
            </w:pPr>
          </w:p>
        </w:tc>
        <w:tc>
          <w:tcPr>
            <w:tcW w:w="1400" w:type="dxa"/>
            <w:tcBorders>
              <w:bottom w:val="single" w:sz="4" w:space="0" w:color="000000"/>
            </w:tcBorders>
          </w:tcPr>
          <w:p w14:paraId="6B27B8B3"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115.22±0.01</w:t>
            </w:r>
            <w:r>
              <w:rPr>
                <w:rFonts w:ascii="Arial" w:eastAsia="Arial" w:hAnsi="Arial" w:cs="Arial"/>
                <w:color w:val="000000"/>
                <w:sz w:val="20"/>
                <w:szCs w:val="20"/>
                <w:vertAlign w:val="superscript"/>
              </w:rPr>
              <w:t>f</w:t>
            </w:r>
          </w:p>
          <w:p w14:paraId="6DE58D55" w14:textId="77777777" w:rsidR="00F527D9" w:rsidRDefault="00F527D9">
            <w:pPr>
              <w:jc w:val="center"/>
              <w:rPr>
                <w:rFonts w:ascii="Arial" w:eastAsia="Arial" w:hAnsi="Arial" w:cs="Arial"/>
                <w:sz w:val="20"/>
                <w:szCs w:val="20"/>
                <w:vertAlign w:val="superscript"/>
              </w:rPr>
            </w:pPr>
          </w:p>
        </w:tc>
        <w:tc>
          <w:tcPr>
            <w:tcW w:w="1400" w:type="dxa"/>
            <w:tcBorders>
              <w:bottom w:val="single" w:sz="4" w:space="0" w:color="000000"/>
            </w:tcBorders>
          </w:tcPr>
          <w:p w14:paraId="1A6BDBB6"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115.24±0.01</w:t>
            </w:r>
            <w:r>
              <w:rPr>
                <w:rFonts w:ascii="Arial" w:eastAsia="Arial" w:hAnsi="Arial" w:cs="Arial"/>
                <w:color w:val="000000"/>
                <w:sz w:val="20"/>
                <w:szCs w:val="20"/>
                <w:vertAlign w:val="superscript"/>
              </w:rPr>
              <w:t>e</w:t>
            </w:r>
          </w:p>
          <w:p w14:paraId="36D882E6" w14:textId="77777777" w:rsidR="00F527D9" w:rsidRDefault="00F527D9">
            <w:pPr>
              <w:jc w:val="center"/>
              <w:rPr>
                <w:rFonts w:ascii="Arial" w:eastAsia="Arial" w:hAnsi="Arial" w:cs="Arial"/>
                <w:sz w:val="20"/>
                <w:szCs w:val="20"/>
                <w:vertAlign w:val="superscript"/>
              </w:rPr>
            </w:pPr>
          </w:p>
        </w:tc>
        <w:tc>
          <w:tcPr>
            <w:tcW w:w="1400" w:type="dxa"/>
            <w:tcBorders>
              <w:bottom w:val="single" w:sz="4" w:space="0" w:color="000000"/>
            </w:tcBorders>
          </w:tcPr>
          <w:p w14:paraId="2B228AB9"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115.37±0.01</w:t>
            </w:r>
            <w:r>
              <w:rPr>
                <w:rFonts w:ascii="Arial" w:eastAsia="Arial" w:hAnsi="Arial" w:cs="Arial"/>
                <w:color w:val="000000"/>
                <w:sz w:val="20"/>
                <w:szCs w:val="20"/>
                <w:vertAlign w:val="superscript"/>
              </w:rPr>
              <w:t>f</w:t>
            </w:r>
          </w:p>
          <w:p w14:paraId="67309486" w14:textId="77777777" w:rsidR="00F527D9" w:rsidRDefault="00F527D9">
            <w:pPr>
              <w:jc w:val="center"/>
              <w:rPr>
                <w:rFonts w:ascii="Arial" w:eastAsia="Arial" w:hAnsi="Arial" w:cs="Arial"/>
                <w:sz w:val="20"/>
                <w:szCs w:val="20"/>
              </w:rPr>
            </w:pPr>
          </w:p>
        </w:tc>
        <w:tc>
          <w:tcPr>
            <w:tcW w:w="1400" w:type="dxa"/>
            <w:tcBorders>
              <w:bottom w:val="single" w:sz="4" w:space="0" w:color="000000"/>
            </w:tcBorders>
          </w:tcPr>
          <w:p w14:paraId="4DBED728"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115.45±0.01</w:t>
            </w:r>
            <w:r>
              <w:rPr>
                <w:rFonts w:ascii="Arial" w:eastAsia="Arial" w:hAnsi="Arial" w:cs="Arial"/>
                <w:color w:val="000000"/>
                <w:sz w:val="20"/>
                <w:szCs w:val="20"/>
                <w:vertAlign w:val="superscript"/>
              </w:rPr>
              <w:t>f</w:t>
            </w:r>
          </w:p>
          <w:p w14:paraId="2D510AC0" w14:textId="77777777" w:rsidR="00F527D9" w:rsidRDefault="00F527D9">
            <w:pPr>
              <w:jc w:val="center"/>
              <w:rPr>
                <w:rFonts w:ascii="Arial" w:eastAsia="Arial" w:hAnsi="Arial" w:cs="Arial"/>
                <w:sz w:val="20"/>
                <w:szCs w:val="20"/>
              </w:rPr>
            </w:pPr>
          </w:p>
        </w:tc>
        <w:tc>
          <w:tcPr>
            <w:tcW w:w="1400" w:type="dxa"/>
            <w:tcBorders>
              <w:bottom w:val="single" w:sz="4" w:space="0" w:color="000000"/>
            </w:tcBorders>
          </w:tcPr>
          <w:p w14:paraId="19162CD6"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115.52±0.01</w:t>
            </w:r>
            <w:r>
              <w:rPr>
                <w:rFonts w:ascii="Arial" w:eastAsia="Arial" w:hAnsi="Arial" w:cs="Arial"/>
                <w:color w:val="000000"/>
                <w:sz w:val="20"/>
                <w:szCs w:val="20"/>
                <w:vertAlign w:val="superscript"/>
              </w:rPr>
              <w:t>f</w:t>
            </w:r>
          </w:p>
          <w:p w14:paraId="02C2D35B" w14:textId="77777777" w:rsidR="00F527D9" w:rsidRDefault="00F527D9">
            <w:pPr>
              <w:jc w:val="center"/>
              <w:rPr>
                <w:rFonts w:ascii="Arial" w:eastAsia="Arial" w:hAnsi="Arial" w:cs="Arial"/>
                <w:sz w:val="20"/>
                <w:szCs w:val="20"/>
              </w:rPr>
            </w:pPr>
          </w:p>
        </w:tc>
        <w:tc>
          <w:tcPr>
            <w:tcW w:w="1400" w:type="dxa"/>
            <w:tcBorders>
              <w:bottom w:val="single" w:sz="4" w:space="0" w:color="000000"/>
            </w:tcBorders>
          </w:tcPr>
          <w:p w14:paraId="0732F3B9"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115.74±0.01</w:t>
            </w:r>
            <w:r>
              <w:rPr>
                <w:rFonts w:ascii="Arial" w:eastAsia="Arial" w:hAnsi="Arial" w:cs="Arial"/>
                <w:color w:val="000000"/>
                <w:sz w:val="20"/>
                <w:szCs w:val="20"/>
                <w:vertAlign w:val="superscript"/>
              </w:rPr>
              <w:t>f</w:t>
            </w:r>
          </w:p>
          <w:p w14:paraId="48BCB363" w14:textId="77777777" w:rsidR="00F527D9" w:rsidRDefault="00F527D9">
            <w:pPr>
              <w:jc w:val="center"/>
              <w:rPr>
                <w:rFonts w:ascii="Arial" w:eastAsia="Arial" w:hAnsi="Arial" w:cs="Arial"/>
                <w:sz w:val="20"/>
                <w:szCs w:val="20"/>
              </w:rPr>
            </w:pPr>
          </w:p>
        </w:tc>
        <w:tc>
          <w:tcPr>
            <w:tcW w:w="1400" w:type="dxa"/>
            <w:tcBorders>
              <w:bottom w:val="single" w:sz="4" w:space="0" w:color="000000"/>
            </w:tcBorders>
          </w:tcPr>
          <w:p w14:paraId="0A3AA9C3"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115.97±0.01</w:t>
            </w:r>
            <w:r>
              <w:rPr>
                <w:rFonts w:ascii="Arial" w:eastAsia="Arial" w:hAnsi="Arial" w:cs="Arial"/>
                <w:color w:val="000000"/>
                <w:sz w:val="20"/>
                <w:szCs w:val="20"/>
                <w:vertAlign w:val="superscript"/>
              </w:rPr>
              <w:t>e</w:t>
            </w:r>
          </w:p>
          <w:p w14:paraId="078F4901" w14:textId="77777777" w:rsidR="00F527D9" w:rsidRDefault="00F527D9">
            <w:pPr>
              <w:jc w:val="center"/>
              <w:rPr>
                <w:rFonts w:ascii="Arial" w:eastAsia="Arial" w:hAnsi="Arial" w:cs="Arial"/>
                <w:sz w:val="20"/>
                <w:szCs w:val="20"/>
              </w:rPr>
            </w:pPr>
          </w:p>
        </w:tc>
        <w:tc>
          <w:tcPr>
            <w:tcW w:w="1400" w:type="dxa"/>
            <w:tcBorders>
              <w:bottom w:val="single" w:sz="4" w:space="0" w:color="000000"/>
            </w:tcBorders>
          </w:tcPr>
          <w:p w14:paraId="1EF05075" w14:textId="77777777" w:rsidR="00F527D9" w:rsidRDefault="006544F1">
            <w:pPr>
              <w:jc w:val="center"/>
              <w:rPr>
                <w:rFonts w:ascii="Arial" w:eastAsia="Arial" w:hAnsi="Arial" w:cs="Arial"/>
                <w:color w:val="000000"/>
                <w:sz w:val="20"/>
                <w:szCs w:val="20"/>
                <w:vertAlign w:val="superscript"/>
              </w:rPr>
            </w:pPr>
            <w:bookmarkStart w:id="37" w:name="_1hmsyys" w:colFirst="0" w:colLast="0"/>
            <w:bookmarkEnd w:id="37"/>
            <w:r>
              <w:rPr>
                <w:rFonts w:ascii="Arial" w:eastAsia="Arial" w:hAnsi="Arial" w:cs="Arial"/>
                <w:color w:val="000000"/>
                <w:sz w:val="20"/>
                <w:szCs w:val="20"/>
              </w:rPr>
              <w:t>116.01±0.01</w:t>
            </w:r>
            <w:r>
              <w:rPr>
                <w:rFonts w:ascii="Arial" w:eastAsia="Arial" w:hAnsi="Arial" w:cs="Arial"/>
                <w:color w:val="000000"/>
                <w:sz w:val="20"/>
                <w:szCs w:val="20"/>
                <w:vertAlign w:val="superscript"/>
              </w:rPr>
              <w:t>e</w:t>
            </w:r>
          </w:p>
          <w:p w14:paraId="044B489D" w14:textId="77777777" w:rsidR="00F527D9" w:rsidRDefault="00F527D9">
            <w:pPr>
              <w:jc w:val="center"/>
              <w:rPr>
                <w:rFonts w:ascii="Arial" w:eastAsia="Arial" w:hAnsi="Arial" w:cs="Arial"/>
                <w:sz w:val="20"/>
                <w:szCs w:val="20"/>
                <w:vertAlign w:val="superscript"/>
              </w:rPr>
            </w:pPr>
          </w:p>
        </w:tc>
      </w:tr>
    </w:tbl>
    <w:p w14:paraId="00EFE6DF" w14:textId="77777777" w:rsidR="00F527D9" w:rsidRDefault="006544F1">
      <w:pPr>
        <w:jc w:val="both"/>
        <w:rPr>
          <w:rFonts w:ascii="Arial" w:eastAsia="Arial" w:hAnsi="Arial" w:cs="Arial"/>
          <w:sz w:val="18"/>
          <w:szCs w:val="18"/>
        </w:rPr>
      </w:pPr>
      <w:r>
        <w:rPr>
          <w:rFonts w:ascii="Arial" w:eastAsia="Arial" w:hAnsi="Arial" w:cs="Arial"/>
          <w:sz w:val="18"/>
          <w:szCs w:val="18"/>
        </w:rPr>
        <w:t>T</w:t>
      </w:r>
      <w:r>
        <w:rPr>
          <w:rFonts w:ascii="Arial" w:eastAsia="Arial" w:hAnsi="Arial" w:cs="Arial"/>
          <w:sz w:val="18"/>
          <w:szCs w:val="18"/>
          <w:vertAlign w:val="subscript"/>
        </w:rPr>
        <w:t>0</w:t>
      </w:r>
      <w:r>
        <w:rPr>
          <w:rFonts w:ascii="Arial" w:eastAsia="Arial" w:hAnsi="Arial" w:cs="Arial"/>
          <w:sz w:val="18"/>
          <w:szCs w:val="18"/>
        </w:rPr>
        <w:t>, T</w:t>
      </w:r>
      <w:r>
        <w:rPr>
          <w:rFonts w:ascii="Arial" w:eastAsia="Arial" w:hAnsi="Arial" w:cs="Arial"/>
          <w:sz w:val="18"/>
          <w:szCs w:val="18"/>
          <w:vertAlign w:val="subscript"/>
        </w:rPr>
        <w:t>1</w:t>
      </w:r>
      <w:r>
        <w:rPr>
          <w:rFonts w:ascii="Arial" w:eastAsia="Arial" w:hAnsi="Arial" w:cs="Arial"/>
          <w:sz w:val="18"/>
          <w:szCs w:val="18"/>
        </w:rPr>
        <w:t>, T</w:t>
      </w:r>
      <w:r>
        <w:rPr>
          <w:rFonts w:ascii="Arial" w:eastAsia="Arial" w:hAnsi="Arial" w:cs="Arial"/>
          <w:sz w:val="18"/>
          <w:szCs w:val="18"/>
          <w:vertAlign w:val="subscript"/>
        </w:rPr>
        <w:t>2</w:t>
      </w:r>
      <w:r>
        <w:rPr>
          <w:rFonts w:ascii="Arial" w:eastAsia="Arial" w:hAnsi="Arial" w:cs="Arial"/>
          <w:sz w:val="18"/>
          <w:szCs w:val="18"/>
        </w:rPr>
        <w:t>, T</w:t>
      </w:r>
      <w:r>
        <w:rPr>
          <w:rFonts w:ascii="Arial" w:eastAsia="Arial" w:hAnsi="Arial" w:cs="Arial"/>
          <w:sz w:val="18"/>
          <w:szCs w:val="18"/>
          <w:vertAlign w:val="subscript"/>
        </w:rPr>
        <w:t>3</w:t>
      </w:r>
      <w:r>
        <w:rPr>
          <w:rFonts w:ascii="Arial" w:eastAsia="Arial" w:hAnsi="Arial" w:cs="Arial"/>
          <w:sz w:val="18"/>
          <w:szCs w:val="18"/>
        </w:rPr>
        <w:t xml:space="preserve"> and T</w:t>
      </w:r>
      <w:r>
        <w:rPr>
          <w:rFonts w:ascii="Arial" w:eastAsia="Arial" w:hAnsi="Arial" w:cs="Arial"/>
          <w:sz w:val="18"/>
          <w:szCs w:val="18"/>
          <w:vertAlign w:val="subscript"/>
        </w:rPr>
        <w:t>4</w:t>
      </w:r>
      <w:r>
        <w:rPr>
          <w:rFonts w:ascii="Arial" w:eastAsia="Arial" w:hAnsi="Arial" w:cs="Arial"/>
          <w:sz w:val="18"/>
          <w:szCs w:val="18"/>
        </w:rPr>
        <w:t xml:space="preserve"> pasta prepared with 0, 5, 7.5, 10 and 12.5g of fish powder/100 g of semolina flour. T</w:t>
      </w:r>
      <w:r>
        <w:rPr>
          <w:rFonts w:ascii="Arial" w:eastAsia="Arial" w:hAnsi="Arial" w:cs="Arial"/>
          <w:sz w:val="18"/>
          <w:szCs w:val="18"/>
          <w:vertAlign w:val="subscript"/>
        </w:rPr>
        <w:t>0</w:t>
      </w:r>
      <w:r>
        <w:rPr>
          <w:rFonts w:ascii="Arial" w:eastAsia="Arial" w:hAnsi="Arial" w:cs="Arial"/>
          <w:sz w:val="18"/>
          <w:szCs w:val="18"/>
        </w:rPr>
        <w:t>: control pasta, T</w:t>
      </w:r>
      <w:r>
        <w:rPr>
          <w:rFonts w:ascii="Arial" w:eastAsia="Arial" w:hAnsi="Arial" w:cs="Arial"/>
          <w:sz w:val="18"/>
          <w:szCs w:val="18"/>
          <w:vertAlign w:val="subscript"/>
        </w:rPr>
        <w:t>1</w:t>
      </w:r>
      <w:r>
        <w:rPr>
          <w:rFonts w:ascii="Arial" w:eastAsia="Arial" w:hAnsi="Arial" w:cs="Arial"/>
          <w:sz w:val="18"/>
          <w:szCs w:val="18"/>
        </w:rPr>
        <w:t xml:space="preserve"> to T</w:t>
      </w:r>
      <w:r>
        <w:rPr>
          <w:rFonts w:ascii="Arial" w:eastAsia="Arial" w:hAnsi="Arial" w:cs="Arial"/>
          <w:sz w:val="18"/>
          <w:szCs w:val="18"/>
          <w:vertAlign w:val="subscript"/>
        </w:rPr>
        <w:t>4</w:t>
      </w:r>
      <w:r>
        <w:rPr>
          <w:rFonts w:ascii="Arial" w:eastAsia="Arial" w:hAnsi="Arial" w:cs="Arial"/>
          <w:sz w:val="18"/>
          <w:szCs w:val="18"/>
        </w:rPr>
        <w:t>: Fish based pasta</w:t>
      </w:r>
    </w:p>
    <w:p w14:paraId="0E78B662" w14:textId="77777777" w:rsidR="00F527D9" w:rsidRDefault="006544F1">
      <w:pPr>
        <w:jc w:val="both"/>
        <w:rPr>
          <w:rFonts w:ascii="Arial" w:eastAsia="Arial" w:hAnsi="Arial" w:cs="Arial"/>
          <w:sz w:val="18"/>
          <w:szCs w:val="18"/>
        </w:rPr>
        <w:sectPr w:rsidR="00F527D9">
          <w:headerReference w:type="even" r:id="rId28"/>
          <w:headerReference w:type="default" r:id="rId29"/>
          <w:footerReference w:type="default" r:id="rId30"/>
          <w:headerReference w:type="first" r:id="rId31"/>
          <w:pgSz w:w="15840" w:h="12240" w:orient="landscape"/>
          <w:pgMar w:top="1418" w:right="1418" w:bottom="1418" w:left="1418" w:header="567" w:footer="567" w:gutter="0"/>
          <w:pgNumType w:start="57"/>
          <w:cols w:space="720"/>
        </w:sectPr>
      </w:pPr>
      <w:r>
        <w:rPr>
          <w:rFonts w:ascii="Arial" w:eastAsia="Arial" w:hAnsi="Arial" w:cs="Arial"/>
          <w:sz w:val="18"/>
          <w:szCs w:val="18"/>
        </w:rPr>
        <w:t xml:space="preserve">Result in the table represented the mean of triplicate measurement. Mean± </w:t>
      </w:r>
      <w:proofErr w:type="spellStart"/>
      <w:r>
        <w:rPr>
          <w:rFonts w:ascii="Arial" w:eastAsia="Arial" w:hAnsi="Arial" w:cs="Arial"/>
          <w:sz w:val="18"/>
          <w:szCs w:val="18"/>
        </w:rPr>
        <w:t>SD</w:t>
      </w:r>
      <w:r>
        <w:rPr>
          <w:rFonts w:ascii="Arial" w:eastAsia="Arial" w:hAnsi="Arial" w:cs="Arial"/>
          <w:sz w:val="18"/>
          <w:szCs w:val="18"/>
          <w:vertAlign w:val="superscript"/>
        </w:rPr>
        <w:t>a</w:t>
      </w:r>
      <w:proofErr w:type="spellEnd"/>
      <w:r>
        <w:rPr>
          <w:rFonts w:ascii="Arial" w:eastAsia="Arial" w:hAnsi="Arial" w:cs="Arial"/>
          <w:sz w:val="18"/>
          <w:szCs w:val="18"/>
          <w:vertAlign w:val="superscript"/>
        </w:rPr>
        <w:t xml:space="preserve">-j </w:t>
      </w:r>
      <w:r>
        <w:rPr>
          <w:rFonts w:ascii="Arial" w:eastAsia="Arial" w:hAnsi="Arial" w:cs="Arial"/>
          <w:sz w:val="18"/>
          <w:szCs w:val="18"/>
        </w:rPr>
        <w:t>values in same column followed by different superscript are significantly different (p&lt;0.05). HDPE and M-PET -PE pasta showed significance difference throughout storage study (p&lt; 0.05) (H: HDPE, M: M-PET-PE,)</w:t>
      </w:r>
    </w:p>
    <w:p w14:paraId="47F97803" w14:textId="77777777" w:rsidR="00F527D9" w:rsidRDefault="006544F1">
      <w:pPr>
        <w:spacing w:line="360" w:lineRule="auto"/>
        <w:jc w:val="both"/>
        <w:rPr>
          <w:rFonts w:ascii="Arial" w:eastAsia="Arial" w:hAnsi="Arial" w:cs="Arial"/>
          <w:b/>
          <w:color w:val="000000"/>
        </w:rPr>
      </w:pPr>
      <w:r>
        <w:rPr>
          <w:rFonts w:ascii="Arial" w:eastAsia="Arial" w:hAnsi="Arial" w:cs="Arial"/>
          <w:b/>
          <w:color w:val="000000"/>
        </w:rPr>
        <w:lastRenderedPageBreak/>
        <w:t xml:space="preserve">Table 11 Changes in </w:t>
      </w:r>
      <w:proofErr w:type="spellStart"/>
      <w:r>
        <w:rPr>
          <w:rFonts w:ascii="Arial" w:eastAsia="Arial" w:hAnsi="Arial" w:cs="Arial"/>
          <w:b/>
          <w:color w:val="000000"/>
        </w:rPr>
        <w:t>colour</w:t>
      </w:r>
      <w:proofErr w:type="spellEnd"/>
      <w:r>
        <w:rPr>
          <w:rFonts w:ascii="Arial" w:eastAsia="Arial" w:hAnsi="Arial" w:cs="Arial"/>
          <w:b/>
          <w:color w:val="000000"/>
        </w:rPr>
        <w:t xml:space="preserve"> (L, a*, b* values) analysis of dried pasta packed in HDPE and M-PET-PE during storage period at ambient temperature</w:t>
      </w:r>
    </w:p>
    <w:tbl>
      <w:tblPr>
        <w:tblStyle w:val="aa"/>
        <w:tblW w:w="14126" w:type="dxa"/>
        <w:jc w:val="center"/>
        <w:tblBorders>
          <w:top w:val="nil"/>
          <w:left w:val="nil"/>
          <w:bottom w:val="nil"/>
          <w:right w:val="nil"/>
          <w:insideH w:val="nil"/>
          <w:insideV w:val="nil"/>
        </w:tblBorders>
        <w:tblLayout w:type="fixed"/>
        <w:tblLook w:val="0400" w:firstRow="0" w:lastRow="0" w:firstColumn="0" w:lastColumn="0" w:noHBand="0" w:noVBand="1"/>
      </w:tblPr>
      <w:tblGrid>
        <w:gridCol w:w="1247"/>
        <w:gridCol w:w="504"/>
        <w:gridCol w:w="654"/>
        <w:gridCol w:w="1343"/>
        <w:gridCol w:w="1375"/>
        <w:gridCol w:w="1375"/>
        <w:gridCol w:w="1251"/>
        <w:gridCol w:w="1375"/>
        <w:gridCol w:w="1251"/>
        <w:gridCol w:w="1250"/>
        <w:gridCol w:w="1251"/>
        <w:gridCol w:w="1250"/>
      </w:tblGrid>
      <w:tr w:rsidR="00F527D9" w14:paraId="5F596BCE" w14:textId="77777777">
        <w:trPr>
          <w:trHeight w:val="342"/>
          <w:jc w:val="center"/>
        </w:trPr>
        <w:tc>
          <w:tcPr>
            <w:tcW w:w="1247" w:type="dxa"/>
            <w:tcBorders>
              <w:top w:val="single" w:sz="4" w:space="0" w:color="000000"/>
              <w:bottom w:val="single" w:sz="4" w:space="0" w:color="000000"/>
            </w:tcBorders>
          </w:tcPr>
          <w:p w14:paraId="487DE916" w14:textId="77777777" w:rsidR="00F527D9" w:rsidRDefault="006544F1">
            <w:pPr>
              <w:tabs>
                <w:tab w:val="left" w:pos="1935"/>
              </w:tabs>
              <w:rPr>
                <w:rFonts w:ascii="Arial" w:eastAsia="Arial" w:hAnsi="Arial" w:cs="Arial"/>
                <w:b/>
                <w:sz w:val="20"/>
                <w:szCs w:val="20"/>
              </w:rPr>
            </w:pPr>
            <w:r>
              <w:rPr>
                <w:rFonts w:ascii="Arial" w:eastAsia="Arial" w:hAnsi="Arial" w:cs="Arial"/>
                <w:b/>
                <w:sz w:val="20"/>
                <w:szCs w:val="20"/>
              </w:rPr>
              <w:t xml:space="preserve">Parameter </w:t>
            </w:r>
          </w:p>
        </w:tc>
        <w:tc>
          <w:tcPr>
            <w:tcW w:w="1158" w:type="dxa"/>
            <w:gridSpan w:val="2"/>
            <w:tcBorders>
              <w:top w:val="single" w:sz="4" w:space="0" w:color="000000"/>
              <w:bottom w:val="single" w:sz="4" w:space="0" w:color="000000"/>
            </w:tcBorders>
          </w:tcPr>
          <w:p w14:paraId="2163D8FF" w14:textId="77777777" w:rsidR="00F527D9" w:rsidRDefault="006544F1">
            <w:pPr>
              <w:tabs>
                <w:tab w:val="left" w:pos="1935"/>
              </w:tabs>
              <w:jc w:val="center"/>
              <w:rPr>
                <w:rFonts w:ascii="Arial" w:eastAsia="Arial" w:hAnsi="Arial" w:cs="Arial"/>
                <w:b/>
                <w:sz w:val="20"/>
                <w:szCs w:val="20"/>
              </w:rPr>
            </w:pPr>
            <w:r>
              <w:rPr>
                <w:rFonts w:ascii="Arial" w:eastAsia="Arial" w:hAnsi="Arial" w:cs="Arial"/>
                <w:b/>
                <w:sz w:val="20"/>
                <w:szCs w:val="20"/>
              </w:rPr>
              <w:t>T</w:t>
            </w:r>
          </w:p>
        </w:tc>
        <w:tc>
          <w:tcPr>
            <w:tcW w:w="1343" w:type="dxa"/>
            <w:tcBorders>
              <w:top w:val="single" w:sz="4" w:space="0" w:color="000000"/>
              <w:bottom w:val="single" w:sz="4" w:space="0" w:color="000000"/>
            </w:tcBorders>
          </w:tcPr>
          <w:p w14:paraId="0E88669D" w14:textId="77777777" w:rsidR="00F527D9" w:rsidRDefault="006544F1">
            <w:pPr>
              <w:tabs>
                <w:tab w:val="left" w:pos="1935"/>
              </w:tabs>
              <w:rPr>
                <w:rFonts w:ascii="Arial" w:eastAsia="Arial" w:hAnsi="Arial" w:cs="Arial"/>
                <w:b/>
                <w:sz w:val="20"/>
                <w:szCs w:val="20"/>
              </w:rPr>
            </w:pPr>
            <w:r>
              <w:rPr>
                <w:rFonts w:ascii="Arial" w:eastAsia="Arial" w:hAnsi="Arial" w:cs="Arial"/>
                <w:b/>
                <w:sz w:val="20"/>
                <w:szCs w:val="20"/>
              </w:rPr>
              <w:t>0</w:t>
            </w:r>
          </w:p>
        </w:tc>
        <w:tc>
          <w:tcPr>
            <w:tcW w:w="1375" w:type="dxa"/>
            <w:tcBorders>
              <w:top w:val="single" w:sz="4" w:space="0" w:color="000000"/>
              <w:bottom w:val="single" w:sz="4" w:space="0" w:color="000000"/>
            </w:tcBorders>
          </w:tcPr>
          <w:p w14:paraId="21D53C73" w14:textId="77777777" w:rsidR="00F527D9" w:rsidRDefault="006544F1">
            <w:pPr>
              <w:tabs>
                <w:tab w:val="left" w:pos="1935"/>
              </w:tabs>
              <w:rPr>
                <w:rFonts w:ascii="Arial" w:eastAsia="Arial" w:hAnsi="Arial" w:cs="Arial"/>
                <w:b/>
                <w:sz w:val="20"/>
                <w:szCs w:val="20"/>
              </w:rPr>
            </w:pPr>
            <w:r>
              <w:rPr>
                <w:rFonts w:ascii="Arial" w:eastAsia="Arial" w:hAnsi="Arial" w:cs="Arial"/>
                <w:b/>
                <w:sz w:val="20"/>
                <w:szCs w:val="20"/>
              </w:rPr>
              <w:t>15</w:t>
            </w:r>
          </w:p>
        </w:tc>
        <w:tc>
          <w:tcPr>
            <w:tcW w:w="1375" w:type="dxa"/>
            <w:tcBorders>
              <w:top w:val="single" w:sz="4" w:space="0" w:color="000000"/>
              <w:bottom w:val="single" w:sz="4" w:space="0" w:color="000000"/>
            </w:tcBorders>
          </w:tcPr>
          <w:p w14:paraId="0C7CD016" w14:textId="77777777" w:rsidR="00F527D9" w:rsidRDefault="006544F1">
            <w:pPr>
              <w:tabs>
                <w:tab w:val="left" w:pos="1935"/>
              </w:tabs>
              <w:rPr>
                <w:rFonts w:ascii="Arial" w:eastAsia="Arial" w:hAnsi="Arial" w:cs="Arial"/>
                <w:b/>
                <w:sz w:val="20"/>
                <w:szCs w:val="20"/>
              </w:rPr>
            </w:pPr>
            <w:r>
              <w:rPr>
                <w:rFonts w:ascii="Arial" w:eastAsia="Arial" w:hAnsi="Arial" w:cs="Arial"/>
                <w:b/>
                <w:sz w:val="20"/>
                <w:szCs w:val="20"/>
              </w:rPr>
              <w:t>30</w:t>
            </w:r>
          </w:p>
        </w:tc>
        <w:tc>
          <w:tcPr>
            <w:tcW w:w="1251" w:type="dxa"/>
            <w:tcBorders>
              <w:top w:val="single" w:sz="4" w:space="0" w:color="000000"/>
              <w:bottom w:val="single" w:sz="4" w:space="0" w:color="000000"/>
            </w:tcBorders>
          </w:tcPr>
          <w:p w14:paraId="2B479A56" w14:textId="77777777" w:rsidR="00F527D9" w:rsidRDefault="006544F1">
            <w:pPr>
              <w:tabs>
                <w:tab w:val="left" w:pos="1935"/>
              </w:tabs>
              <w:rPr>
                <w:rFonts w:ascii="Arial" w:eastAsia="Arial" w:hAnsi="Arial" w:cs="Arial"/>
                <w:b/>
                <w:sz w:val="20"/>
                <w:szCs w:val="20"/>
              </w:rPr>
            </w:pPr>
            <w:r>
              <w:rPr>
                <w:rFonts w:ascii="Arial" w:eastAsia="Arial" w:hAnsi="Arial" w:cs="Arial"/>
                <w:b/>
                <w:sz w:val="20"/>
                <w:szCs w:val="20"/>
              </w:rPr>
              <w:t>45</w:t>
            </w:r>
          </w:p>
        </w:tc>
        <w:tc>
          <w:tcPr>
            <w:tcW w:w="1375" w:type="dxa"/>
            <w:tcBorders>
              <w:top w:val="single" w:sz="4" w:space="0" w:color="000000"/>
              <w:bottom w:val="single" w:sz="4" w:space="0" w:color="000000"/>
            </w:tcBorders>
          </w:tcPr>
          <w:p w14:paraId="74F88D83" w14:textId="77777777" w:rsidR="00F527D9" w:rsidRDefault="006544F1">
            <w:pPr>
              <w:tabs>
                <w:tab w:val="left" w:pos="1935"/>
              </w:tabs>
              <w:rPr>
                <w:rFonts w:ascii="Arial" w:eastAsia="Arial" w:hAnsi="Arial" w:cs="Arial"/>
                <w:b/>
                <w:sz w:val="20"/>
                <w:szCs w:val="20"/>
              </w:rPr>
            </w:pPr>
            <w:r>
              <w:rPr>
                <w:rFonts w:ascii="Arial" w:eastAsia="Arial" w:hAnsi="Arial" w:cs="Arial"/>
                <w:b/>
                <w:sz w:val="20"/>
                <w:szCs w:val="20"/>
              </w:rPr>
              <w:t>60</w:t>
            </w:r>
          </w:p>
        </w:tc>
        <w:tc>
          <w:tcPr>
            <w:tcW w:w="1251" w:type="dxa"/>
            <w:tcBorders>
              <w:top w:val="single" w:sz="4" w:space="0" w:color="000000"/>
              <w:bottom w:val="single" w:sz="4" w:space="0" w:color="000000"/>
            </w:tcBorders>
          </w:tcPr>
          <w:p w14:paraId="7E59C43C" w14:textId="77777777" w:rsidR="00F527D9" w:rsidRDefault="006544F1">
            <w:pPr>
              <w:tabs>
                <w:tab w:val="left" w:pos="1935"/>
              </w:tabs>
              <w:rPr>
                <w:rFonts w:ascii="Arial" w:eastAsia="Arial" w:hAnsi="Arial" w:cs="Arial"/>
                <w:b/>
                <w:sz w:val="20"/>
                <w:szCs w:val="20"/>
              </w:rPr>
            </w:pPr>
            <w:r>
              <w:rPr>
                <w:rFonts w:ascii="Arial" w:eastAsia="Arial" w:hAnsi="Arial" w:cs="Arial"/>
                <w:b/>
                <w:sz w:val="20"/>
                <w:szCs w:val="20"/>
              </w:rPr>
              <w:t>75</w:t>
            </w:r>
          </w:p>
        </w:tc>
        <w:tc>
          <w:tcPr>
            <w:tcW w:w="1250" w:type="dxa"/>
            <w:tcBorders>
              <w:top w:val="single" w:sz="4" w:space="0" w:color="000000"/>
              <w:bottom w:val="single" w:sz="4" w:space="0" w:color="000000"/>
            </w:tcBorders>
          </w:tcPr>
          <w:p w14:paraId="54CA367E" w14:textId="77777777" w:rsidR="00F527D9" w:rsidRDefault="006544F1">
            <w:pPr>
              <w:tabs>
                <w:tab w:val="left" w:pos="1935"/>
              </w:tabs>
              <w:rPr>
                <w:rFonts w:ascii="Arial" w:eastAsia="Arial" w:hAnsi="Arial" w:cs="Arial"/>
                <w:b/>
                <w:sz w:val="20"/>
                <w:szCs w:val="20"/>
              </w:rPr>
            </w:pPr>
            <w:r>
              <w:rPr>
                <w:rFonts w:ascii="Arial" w:eastAsia="Arial" w:hAnsi="Arial" w:cs="Arial"/>
                <w:b/>
                <w:sz w:val="20"/>
                <w:szCs w:val="20"/>
              </w:rPr>
              <w:t>90</w:t>
            </w:r>
          </w:p>
        </w:tc>
        <w:tc>
          <w:tcPr>
            <w:tcW w:w="1251" w:type="dxa"/>
            <w:tcBorders>
              <w:top w:val="single" w:sz="4" w:space="0" w:color="000000"/>
              <w:bottom w:val="single" w:sz="4" w:space="0" w:color="000000"/>
            </w:tcBorders>
          </w:tcPr>
          <w:p w14:paraId="6C9973FC" w14:textId="77777777" w:rsidR="00F527D9" w:rsidRDefault="006544F1">
            <w:pPr>
              <w:tabs>
                <w:tab w:val="left" w:pos="1935"/>
              </w:tabs>
              <w:rPr>
                <w:rFonts w:ascii="Arial" w:eastAsia="Arial" w:hAnsi="Arial" w:cs="Arial"/>
                <w:b/>
                <w:sz w:val="20"/>
                <w:szCs w:val="20"/>
              </w:rPr>
            </w:pPr>
            <w:r>
              <w:rPr>
                <w:rFonts w:ascii="Arial" w:eastAsia="Arial" w:hAnsi="Arial" w:cs="Arial"/>
                <w:b/>
                <w:sz w:val="20"/>
                <w:szCs w:val="20"/>
              </w:rPr>
              <w:t>105</w:t>
            </w:r>
          </w:p>
        </w:tc>
        <w:tc>
          <w:tcPr>
            <w:tcW w:w="1250" w:type="dxa"/>
            <w:tcBorders>
              <w:top w:val="single" w:sz="4" w:space="0" w:color="000000"/>
              <w:bottom w:val="single" w:sz="4" w:space="0" w:color="000000"/>
            </w:tcBorders>
          </w:tcPr>
          <w:p w14:paraId="5603802F" w14:textId="77777777" w:rsidR="00F527D9" w:rsidRDefault="006544F1">
            <w:pPr>
              <w:tabs>
                <w:tab w:val="left" w:pos="1935"/>
              </w:tabs>
              <w:rPr>
                <w:rFonts w:ascii="Arial" w:eastAsia="Arial" w:hAnsi="Arial" w:cs="Arial"/>
                <w:b/>
                <w:sz w:val="20"/>
                <w:szCs w:val="20"/>
              </w:rPr>
            </w:pPr>
            <w:r>
              <w:rPr>
                <w:rFonts w:ascii="Arial" w:eastAsia="Arial" w:hAnsi="Arial" w:cs="Arial"/>
                <w:b/>
                <w:sz w:val="20"/>
                <w:szCs w:val="20"/>
              </w:rPr>
              <w:t>120</w:t>
            </w:r>
          </w:p>
        </w:tc>
      </w:tr>
      <w:tr w:rsidR="00F527D9" w14:paraId="035831D6" w14:textId="77777777">
        <w:trPr>
          <w:trHeight w:val="15"/>
          <w:jc w:val="center"/>
        </w:trPr>
        <w:tc>
          <w:tcPr>
            <w:tcW w:w="1247" w:type="dxa"/>
            <w:vMerge w:val="restart"/>
            <w:tcBorders>
              <w:top w:val="single" w:sz="4" w:space="0" w:color="000000"/>
            </w:tcBorders>
            <w:vAlign w:val="center"/>
          </w:tcPr>
          <w:p w14:paraId="0489AAC9" w14:textId="77777777" w:rsidR="00F527D9" w:rsidRDefault="006544F1">
            <w:pPr>
              <w:tabs>
                <w:tab w:val="left" w:pos="1935"/>
              </w:tabs>
              <w:jc w:val="center"/>
              <w:rPr>
                <w:rFonts w:ascii="Arial" w:eastAsia="Arial" w:hAnsi="Arial" w:cs="Arial"/>
                <w:b/>
                <w:sz w:val="20"/>
                <w:szCs w:val="20"/>
              </w:rPr>
            </w:pPr>
            <w:r>
              <w:rPr>
                <w:rFonts w:ascii="Arial" w:eastAsia="Arial" w:hAnsi="Arial" w:cs="Arial"/>
                <w:b/>
                <w:sz w:val="20"/>
                <w:szCs w:val="20"/>
              </w:rPr>
              <w:t>L</w:t>
            </w:r>
          </w:p>
        </w:tc>
        <w:tc>
          <w:tcPr>
            <w:tcW w:w="504" w:type="dxa"/>
            <w:vMerge w:val="restart"/>
            <w:tcBorders>
              <w:top w:val="single" w:sz="4" w:space="0" w:color="000000"/>
            </w:tcBorders>
            <w:vAlign w:val="center"/>
          </w:tcPr>
          <w:p w14:paraId="3069988B" w14:textId="77777777" w:rsidR="00F527D9" w:rsidRDefault="006544F1">
            <w:pPr>
              <w:tabs>
                <w:tab w:val="left" w:pos="1935"/>
              </w:tabs>
              <w:jc w:val="center"/>
              <w:rPr>
                <w:rFonts w:ascii="Arial" w:eastAsia="Arial" w:hAnsi="Arial" w:cs="Arial"/>
                <w:b/>
                <w:sz w:val="20"/>
                <w:szCs w:val="20"/>
              </w:rPr>
            </w:pPr>
            <w:r>
              <w:rPr>
                <w:rFonts w:ascii="Arial" w:eastAsia="Arial" w:hAnsi="Arial" w:cs="Arial"/>
                <w:b/>
                <w:sz w:val="20"/>
                <w:szCs w:val="20"/>
              </w:rPr>
              <w:t>T</w:t>
            </w:r>
            <w:r>
              <w:rPr>
                <w:rFonts w:ascii="Arial" w:eastAsia="Arial" w:hAnsi="Arial" w:cs="Arial"/>
                <w:b/>
                <w:sz w:val="20"/>
                <w:szCs w:val="20"/>
                <w:vertAlign w:val="subscript"/>
              </w:rPr>
              <w:t>0</w:t>
            </w:r>
          </w:p>
        </w:tc>
        <w:tc>
          <w:tcPr>
            <w:tcW w:w="654" w:type="dxa"/>
            <w:tcBorders>
              <w:top w:val="single" w:sz="4" w:space="0" w:color="000000"/>
            </w:tcBorders>
          </w:tcPr>
          <w:p w14:paraId="5E0DD6D3" w14:textId="77777777" w:rsidR="00F527D9" w:rsidRDefault="006544F1">
            <w:pPr>
              <w:tabs>
                <w:tab w:val="left" w:pos="1935"/>
              </w:tabs>
              <w:rPr>
                <w:rFonts w:ascii="Arial" w:eastAsia="Arial" w:hAnsi="Arial" w:cs="Arial"/>
                <w:b/>
                <w:sz w:val="20"/>
                <w:szCs w:val="20"/>
              </w:rPr>
            </w:pPr>
            <w:r>
              <w:rPr>
                <w:rFonts w:ascii="Arial" w:eastAsia="Arial" w:hAnsi="Arial" w:cs="Arial"/>
                <w:b/>
                <w:sz w:val="20"/>
                <w:szCs w:val="20"/>
              </w:rPr>
              <w:t>H</w:t>
            </w:r>
          </w:p>
        </w:tc>
        <w:tc>
          <w:tcPr>
            <w:tcW w:w="1343" w:type="dxa"/>
            <w:tcBorders>
              <w:top w:val="single" w:sz="4" w:space="0" w:color="000000"/>
            </w:tcBorders>
          </w:tcPr>
          <w:p w14:paraId="53F73DAF" w14:textId="77777777" w:rsidR="00F527D9" w:rsidRDefault="006544F1">
            <w:pPr>
              <w:tabs>
                <w:tab w:val="left" w:pos="1935"/>
              </w:tabs>
              <w:rPr>
                <w:rFonts w:ascii="Arial" w:eastAsia="Arial" w:hAnsi="Arial" w:cs="Arial"/>
                <w:sz w:val="20"/>
                <w:szCs w:val="20"/>
                <w:vertAlign w:val="superscript"/>
              </w:rPr>
            </w:pPr>
            <w:r>
              <w:rPr>
                <w:rFonts w:ascii="Arial" w:eastAsia="Arial" w:hAnsi="Arial" w:cs="Arial"/>
                <w:sz w:val="20"/>
                <w:szCs w:val="20"/>
              </w:rPr>
              <w:t>80.4±0.01</w:t>
            </w:r>
            <w:r>
              <w:rPr>
                <w:rFonts w:ascii="Arial" w:eastAsia="Arial" w:hAnsi="Arial" w:cs="Arial"/>
                <w:sz w:val="20"/>
                <w:szCs w:val="20"/>
                <w:vertAlign w:val="superscript"/>
              </w:rPr>
              <w:t>a</w:t>
            </w:r>
          </w:p>
        </w:tc>
        <w:tc>
          <w:tcPr>
            <w:tcW w:w="1375" w:type="dxa"/>
            <w:tcBorders>
              <w:top w:val="single" w:sz="4" w:space="0" w:color="000000"/>
            </w:tcBorders>
          </w:tcPr>
          <w:p w14:paraId="4F064508"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78.9±0.01</w:t>
            </w:r>
            <w:r>
              <w:rPr>
                <w:rFonts w:ascii="Arial" w:eastAsia="Arial" w:hAnsi="Arial" w:cs="Arial"/>
                <w:color w:val="000000"/>
                <w:sz w:val="20"/>
                <w:szCs w:val="20"/>
                <w:vertAlign w:val="superscript"/>
              </w:rPr>
              <w:t>b</w:t>
            </w:r>
          </w:p>
        </w:tc>
        <w:tc>
          <w:tcPr>
            <w:tcW w:w="1375" w:type="dxa"/>
            <w:tcBorders>
              <w:top w:val="single" w:sz="4" w:space="0" w:color="000000"/>
            </w:tcBorders>
          </w:tcPr>
          <w:p w14:paraId="3E93114F"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78.41±0.01</w:t>
            </w:r>
            <w:r>
              <w:rPr>
                <w:rFonts w:ascii="Arial" w:eastAsia="Arial" w:hAnsi="Arial" w:cs="Arial"/>
                <w:color w:val="000000"/>
                <w:sz w:val="20"/>
                <w:szCs w:val="20"/>
                <w:vertAlign w:val="superscript"/>
              </w:rPr>
              <w:t>b</w:t>
            </w:r>
          </w:p>
          <w:p w14:paraId="2B0BCF87" w14:textId="77777777" w:rsidR="00F527D9" w:rsidRDefault="00F527D9">
            <w:pPr>
              <w:tabs>
                <w:tab w:val="left" w:pos="1935"/>
              </w:tabs>
              <w:jc w:val="center"/>
              <w:rPr>
                <w:rFonts w:ascii="Arial" w:eastAsia="Arial" w:hAnsi="Arial" w:cs="Arial"/>
                <w:sz w:val="20"/>
                <w:szCs w:val="20"/>
              </w:rPr>
            </w:pPr>
          </w:p>
        </w:tc>
        <w:tc>
          <w:tcPr>
            <w:tcW w:w="1251" w:type="dxa"/>
            <w:tcBorders>
              <w:top w:val="single" w:sz="4" w:space="0" w:color="000000"/>
            </w:tcBorders>
          </w:tcPr>
          <w:p w14:paraId="7F2540FC"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78.41±0.01</w:t>
            </w:r>
            <w:r>
              <w:rPr>
                <w:rFonts w:ascii="Arial" w:eastAsia="Arial" w:hAnsi="Arial" w:cs="Arial"/>
                <w:color w:val="000000"/>
                <w:sz w:val="20"/>
                <w:szCs w:val="20"/>
                <w:vertAlign w:val="superscript"/>
              </w:rPr>
              <w:t>b</w:t>
            </w:r>
          </w:p>
        </w:tc>
        <w:tc>
          <w:tcPr>
            <w:tcW w:w="1375" w:type="dxa"/>
            <w:tcBorders>
              <w:top w:val="single" w:sz="4" w:space="0" w:color="000000"/>
            </w:tcBorders>
          </w:tcPr>
          <w:p w14:paraId="533B06AC"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78.36±0.01</w:t>
            </w:r>
            <w:r>
              <w:rPr>
                <w:rFonts w:ascii="Arial" w:eastAsia="Arial" w:hAnsi="Arial" w:cs="Arial"/>
                <w:color w:val="000000"/>
                <w:sz w:val="20"/>
                <w:szCs w:val="20"/>
                <w:vertAlign w:val="superscript"/>
              </w:rPr>
              <w:t>ab</w:t>
            </w:r>
          </w:p>
          <w:p w14:paraId="1A7BC988" w14:textId="77777777" w:rsidR="00F527D9" w:rsidRDefault="00F527D9">
            <w:pPr>
              <w:tabs>
                <w:tab w:val="left" w:pos="1935"/>
              </w:tabs>
              <w:jc w:val="center"/>
              <w:rPr>
                <w:rFonts w:ascii="Arial" w:eastAsia="Arial" w:hAnsi="Arial" w:cs="Arial"/>
                <w:sz w:val="20"/>
                <w:szCs w:val="20"/>
              </w:rPr>
            </w:pPr>
          </w:p>
        </w:tc>
        <w:tc>
          <w:tcPr>
            <w:tcW w:w="1251" w:type="dxa"/>
            <w:tcBorders>
              <w:top w:val="single" w:sz="4" w:space="0" w:color="000000"/>
            </w:tcBorders>
          </w:tcPr>
          <w:p w14:paraId="19EF201B"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78.12±0.01</w:t>
            </w:r>
            <w:r>
              <w:rPr>
                <w:rFonts w:ascii="Arial" w:eastAsia="Arial" w:hAnsi="Arial" w:cs="Arial"/>
                <w:color w:val="000000"/>
                <w:sz w:val="20"/>
                <w:szCs w:val="20"/>
                <w:vertAlign w:val="superscript"/>
              </w:rPr>
              <w:t>b</w:t>
            </w:r>
          </w:p>
        </w:tc>
        <w:tc>
          <w:tcPr>
            <w:tcW w:w="1250" w:type="dxa"/>
            <w:tcBorders>
              <w:top w:val="single" w:sz="4" w:space="0" w:color="000000"/>
            </w:tcBorders>
          </w:tcPr>
          <w:p w14:paraId="05AF5A0B"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78.05±0.04</w:t>
            </w:r>
            <w:r>
              <w:rPr>
                <w:rFonts w:ascii="Arial" w:eastAsia="Arial" w:hAnsi="Arial" w:cs="Arial"/>
                <w:color w:val="000000"/>
                <w:sz w:val="20"/>
                <w:szCs w:val="20"/>
                <w:vertAlign w:val="superscript"/>
              </w:rPr>
              <w:t>b</w:t>
            </w:r>
          </w:p>
        </w:tc>
        <w:tc>
          <w:tcPr>
            <w:tcW w:w="1251" w:type="dxa"/>
            <w:tcBorders>
              <w:top w:val="single" w:sz="4" w:space="0" w:color="000000"/>
            </w:tcBorders>
          </w:tcPr>
          <w:p w14:paraId="331E0E3F"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77.87±0.02</w:t>
            </w:r>
            <w:r>
              <w:rPr>
                <w:rFonts w:ascii="Arial" w:eastAsia="Arial" w:hAnsi="Arial" w:cs="Arial"/>
                <w:color w:val="000000"/>
                <w:sz w:val="20"/>
                <w:szCs w:val="20"/>
                <w:vertAlign w:val="superscript"/>
              </w:rPr>
              <w:t>b</w:t>
            </w:r>
          </w:p>
        </w:tc>
        <w:tc>
          <w:tcPr>
            <w:tcW w:w="1250" w:type="dxa"/>
            <w:tcBorders>
              <w:top w:val="single" w:sz="4" w:space="0" w:color="000000"/>
            </w:tcBorders>
          </w:tcPr>
          <w:p w14:paraId="23154DD9" w14:textId="77777777" w:rsidR="00F527D9" w:rsidRDefault="006544F1">
            <w:pPr>
              <w:rPr>
                <w:rFonts w:ascii="Arial" w:eastAsia="Arial" w:hAnsi="Arial" w:cs="Arial"/>
                <w:color w:val="000000"/>
                <w:sz w:val="20"/>
                <w:szCs w:val="20"/>
              </w:rPr>
            </w:pPr>
            <w:r>
              <w:rPr>
                <w:rFonts w:ascii="Arial" w:eastAsia="Arial" w:hAnsi="Arial" w:cs="Arial"/>
                <w:color w:val="000000"/>
                <w:sz w:val="20"/>
                <w:szCs w:val="20"/>
              </w:rPr>
              <w:t>77.78±0.02</w:t>
            </w:r>
            <w:r>
              <w:rPr>
                <w:rFonts w:ascii="Arial" w:eastAsia="Arial" w:hAnsi="Arial" w:cs="Arial"/>
                <w:color w:val="000000"/>
                <w:sz w:val="20"/>
                <w:szCs w:val="20"/>
                <w:vertAlign w:val="superscript"/>
              </w:rPr>
              <w:t>b</w:t>
            </w:r>
          </w:p>
        </w:tc>
      </w:tr>
      <w:tr w:rsidR="00F527D9" w14:paraId="33283D7D" w14:textId="77777777">
        <w:trPr>
          <w:trHeight w:val="15"/>
          <w:jc w:val="center"/>
        </w:trPr>
        <w:tc>
          <w:tcPr>
            <w:tcW w:w="1247" w:type="dxa"/>
            <w:vMerge/>
            <w:tcBorders>
              <w:top w:val="single" w:sz="4" w:space="0" w:color="000000"/>
            </w:tcBorders>
            <w:vAlign w:val="center"/>
          </w:tcPr>
          <w:p w14:paraId="697C9477" w14:textId="77777777" w:rsidR="00F527D9" w:rsidRDefault="00F527D9">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504" w:type="dxa"/>
            <w:vMerge/>
            <w:tcBorders>
              <w:top w:val="single" w:sz="4" w:space="0" w:color="000000"/>
            </w:tcBorders>
            <w:vAlign w:val="center"/>
          </w:tcPr>
          <w:p w14:paraId="6B587C22" w14:textId="77777777" w:rsidR="00F527D9" w:rsidRDefault="00F527D9">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654" w:type="dxa"/>
          </w:tcPr>
          <w:p w14:paraId="3C9F1B90" w14:textId="77777777" w:rsidR="00F527D9" w:rsidRDefault="006544F1">
            <w:pPr>
              <w:tabs>
                <w:tab w:val="left" w:pos="1935"/>
              </w:tabs>
              <w:rPr>
                <w:rFonts w:ascii="Arial" w:eastAsia="Arial" w:hAnsi="Arial" w:cs="Arial"/>
                <w:b/>
                <w:sz w:val="20"/>
                <w:szCs w:val="20"/>
              </w:rPr>
            </w:pPr>
            <w:r>
              <w:rPr>
                <w:rFonts w:ascii="Arial" w:eastAsia="Arial" w:hAnsi="Arial" w:cs="Arial"/>
                <w:b/>
                <w:sz w:val="20"/>
                <w:szCs w:val="20"/>
              </w:rPr>
              <w:t>M</w:t>
            </w:r>
          </w:p>
        </w:tc>
        <w:tc>
          <w:tcPr>
            <w:tcW w:w="1343" w:type="dxa"/>
          </w:tcPr>
          <w:p w14:paraId="3EF13CDA"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80.4±0.01</w:t>
            </w:r>
            <w:r>
              <w:rPr>
                <w:rFonts w:ascii="Arial" w:eastAsia="Arial" w:hAnsi="Arial" w:cs="Arial"/>
                <w:color w:val="000000"/>
                <w:sz w:val="20"/>
                <w:szCs w:val="20"/>
                <w:vertAlign w:val="superscript"/>
              </w:rPr>
              <w:t>a</w:t>
            </w:r>
          </w:p>
          <w:p w14:paraId="47B8535B" w14:textId="77777777" w:rsidR="00F527D9" w:rsidRDefault="00F527D9">
            <w:pPr>
              <w:tabs>
                <w:tab w:val="left" w:pos="1935"/>
              </w:tabs>
              <w:rPr>
                <w:rFonts w:ascii="Arial" w:eastAsia="Arial" w:hAnsi="Arial" w:cs="Arial"/>
                <w:sz w:val="20"/>
                <w:szCs w:val="20"/>
              </w:rPr>
            </w:pPr>
          </w:p>
        </w:tc>
        <w:tc>
          <w:tcPr>
            <w:tcW w:w="1375" w:type="dxa"/>
          </w:tcPr>
          <w:p w14:paraId="0562B3F0" w14:textId="77777777" w:rsidR="00F527D9" w:rsidRDefault="006544F1">
            <w:pPr>
              <w:tabs>
                <w:tab w:val="left" w:pos="1935"/>
              </w:tabs>
              <w:rPr>
                <w:rFonts w:ascii="Arial" w:eastAsia="Arial" w:hAnsi="Arial" w:cs="Arial"/>
                <w:sz w:val="20"/>
                <w:szCs w:val="20"/>
                <w:vertAlign w:val="superscript"/>
              </w:rPr>
            </w:pPr>
            <w:r>
              <w:rPr>
                <w:rFonts w:ascii="Arial" w:eastAsia="Arial" w:hAnsi="Arial" w:cs="Arial"/>
                <w:sz w:val="20"/>
                <w:szCs w:val="20"/>
              </w:rPr>
              <w:t>80.11±0.01</w:t>
            </w:r>
            <w:r>
              <w:rPr>
                <w:rFonts w:ascii="Arial" w:eastAsia="Arial" w:hAnsi="Arial" w:cs="Arial"/>
                <w:sz w:val="20"/>
                <w:szCs w:val="20"/>
                <w:vertAlign w:val="superscript"/>
              </w:rPr>
              <w:t>a</w:t>
            </w:r>
          </w:p>
        </w:tc>
        <w:tc>
          <w:tcPr>
            <w:tcW w:w="1375" w:type="dxa"/>
          </w:tcPr>
          <w:p w14:paraId="369DA48D"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79.15±0.04</w:t>
            </w:r>
            <w:r>
              <w:rPr>
                <w:rFonts w:ascii="Arial" w:eastAsia="Arial" w:hAnsi="Arial" w:cs="Arial"/>
                <w:color w:val="000000"/>
                <w:sz w:val="20"/>
                <w:szCs w:val="20"/>
                <w:vertAlign w:val="superscript"/>
              </w:rPr>
              <w:t>a</w:t>
            </w:r>
          </w:p>
        </w:tc>
        <w:tc>
          <w:tcPr>
            <w:tcW w:w="1251" w:type="dxa"/>
          </w:tcPr>
          <w:p w14:paraId="58BE8F0F"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79.05±0.03</w:t>
            </w:r>
            <w:r>
              <w:rPr>
                <w:rFonts w:ascii="Arial" w:eastAsia="Arial" w:hAnsi="Arial" w:cs="Arial"/>
                <w:color w:val="000000"/>
                <w:sz w:val="20"/>
                <w:szCs w:val="20"/>
                <w:vertAlign w:val="superscript"/>
              </w:rPr>
              <w:t>a</w:t>
            </w:r>
          </w:p>
        </w:tc>
        <w:tc>
          <w:tcPr>
            <w:tcW w:w="1375" w:type="dxa"/>
          </w:tcPr>
          <w:p w14:paraId="21832A7D"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78.82±0.02</w:t>
            </w:r>
            <w:r>
              <w:rPr>
                <w:rFonts w:ascii="Arial" w:eastAsia="Arial" w:hAnsi="Arial" w:cs="Arial"/>
                <w:color w:val="000000"/>
                <w:sz w:val="20"/>
                <w:szCs w:val="20"/>
                <w:vertAlign w:val="superscript"/>
              </w:rPr>
              <w:t>a</w:t>
            </w:r>
          </w:p>
          <w:p w14:paraId="4001B070" w14:textId="77777777" w:rsidR="00F527D9" w:rsidRDefault="00F527D9">
            <w:pPr>
              <w:tabs>
                <w:tab w:val="left" w:pos="1935"/>
              </w:tabs>
              <w:rPr>
                <w:rFonts w:ascii="Arial" w:eastAsia="Arial" w:hAnsi="Arial" w:cs="Arial"/>
                <w:sz w:val="20"/>
                <w:szCs w:val="20"/>
              </w:rPr>
            </w:pPr>
          </w:p>
        </w:tc>
        <w:tc>
          <w:tcPr>
            <w:tcW w:w="1251" w:type="dxa"/>
          </w:tcPr>
          <w:p w14:paraId="1BDA86EA"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78.64±0.02</w:t>
            </w:r>
            <w:r>
              <w:rPr>
                <w:rFonts w:ascii="Arial" w:eastAsia="Arial" w:hAnsi="Arial" w:cs="Arial"/>
                <w:color w:val="000000"/>
                <w:sz w:val="20"/>
                <w:szCs w:val="20"/>
                <w:vertAlign w:val="superscript"/>
              </w:rPr>
              <w:t>a</w:t>
            </w:r>
          </w:p>
        </w:tc>
        <w:tc>
          <w:tcPr>
            <w:tcW w:w="1250" w:type="dxa"/>
          </w:tcPr>
          <w:p w14:paraId="29768AC3"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78.3±0.02</w:t>
            </w:r>
            <w:r>
              <w:rPr>
                <w:rFonts w:ascii="Arial" w:eastAsia="Arial" w:hAnsi="Arial" w:cs="Arial"/>
                <w:color w:val="000000"/>
                <w:sz w:val="20"/>
                <w:szCs w:val="20"/>
                <w:vertAlign w:val="superscript"/>
              </w:rPr>
              <w:t>a</w:t>
            </w:r>
          </w:p>
          <w:p w14:paraId="43B626D1" w14:textId="77777777" w:rsidR="00F527D9" w:rsidRDefault="00F527D9">
            <w:pPr>
              <w:tabs>
                <w:tab w:val="left" w:pos="1935"/>
              </w:tabs>
              <w:rPr>
                <w:rFonts w:ascii="Arial" w:eastAsia="Arial" w:hAnsi="Arial" w:cs="Arial"/>
                <w:sz w:val="20"/>
                <w:szCs w:val="20"/>
              </w:rPr>
            </w:pPr>
          </w:p>
        </w:tc>
        <w:tc>
          <w:tcPr>
            <w:tcW w:w="1251" w:type="dxa"/>
          </w:tcPr>
          <w:p w14:paraId="3DFC00CF"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78.12±0.02</w:t>
            </w:r>
            <w:r>
              <w:rPr>
                <w:rFonts w:ascii="Arial" w:eastAsia="Arial" w:hAnsi="Arial" w:cs="Arial"/>
                <w:color w:val="000000"/>
                <w:sz w:val="20"/>
                <w:szCs w:val="20"/>
                <w:vertAlign w:val="superscript"/>
              </w:rPr>
              <w:t>a</w:t>
            </w:r>
          </w:p>
        </w:tc>
        <w:tc>
          <w:tcPr>
            <w:tcW w:w="1250" w:type="dxa"/>
          </w:tcPr>
          <w:p w14:paraId="07B7D9B9"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77.91±0.01</w:t>
            </w:r>
            <w:r>
              <w:rPr>
                <w:rFonts w:ascii="Arial" w:eastAsia="Arial" w:hAnsi="Arial" w:cs="Arial"/>
                <w:color w:val="000000"/>
                <w:sz w:val="20"/>
                <w:szCs w:val="20"/>
                <w:vertAlign w:val="superscript"/>
              </w:rPr>
              <w:t>a</w:t>
            </w:r>
          </w:p>
        </w:tc>
      </w:tr>
      <w:tr w:rsidR="00F527D9" w14:paraId="41332DC9" w14:textId="77777777">
        <w:trPr>
          <w:trHeight w:val="15"/>
          <w:jc w:val="center"/>
        </w:trPr>
        <w:tc>
          <w:tcPr>
            <w:tcW w:w="1247" w:type="dxa"/>
            <w:vMerge/>
            <w:tcBorders>
              <w:top w:val="single" w:sz="4" w:space="0" w:color="000000"/>
            </w:tcBorders>
            <w:vAlign w:val="center"/>
          </w:tcPr>
          <w:p w14:paraId="29CBAF7D" w14:textId="77777777" w:rsidR="00F527D9" w:rsidRDefault="00F527D9">
            <w:pPr>
              <w:widowControl w:val="0"/>
              <w:pBdr>
                <w:top w:val="nil"/>
                <w:left w:val="nil"/>
                <w:bottom w:val="nil"/>
                <w:right w:val="nil"/>
                <w:between w:val="nil"/>
              </w:pBdr>
              <w:spacing w:line="276" w:lineRule="auto"/>
              <w:rPr>
                <w:rFonts w:ascii="Arial" w:eastAsia="Arial" w:hAnsi="Arial" w:cs="Arial"/>
                <w:color w:val="000000"/>
                <w:sz w:val="20"/>
                <w:szCs w:val="20"/>
                <w:vertAlign w:val="superscript"/>
              </w:rPr>
            </w:pPr>
          </w:p>
        </w:tc>
        <w:tc>
          <w:tcPr>
            <w:tcW w:w="504" w:type="dxa"/>
            <w:vMerge w:val="restart"/>
            <w:vAlign w:val="center"/>
          </w:tcPr>
          <w:p w14:paraId="06182867" w14:textId="77777777" w:rsidR="00F527D9" w:rsidRDefault="006544F1">
            <w:pPr>
              <w:tabs>
                <w:tab w:val="left" w:pos="1935"/>
              </w:tabs>
              <w:jc w:val="center"/>
              <w:rPr>
                <w:rFonts w:ascii="Arial" w:eastAsia="Arial" w:hAnsi="Arial" w:cs="Arial"/>
                <w:b/>
                <w:sz w:val="20"/>
                <w:szCs w:val="20"/>
              </w:rPr>
            </w:pPr>
            <w:r>
              <w:rPr>
                <w:rFonts w:ascii="Arial" w:eastAsia="Arial" w:hAnsi="Arial" w:cs="Arial"/>
                <w:b/>
                <w:sz w:val="20"/>
                <w:szCs w:val="20"/>
              </w:rPr>
              <w:t>T</w:t>
            </w:r>
            <w:r>
              <w:rPr>
                <w:rFonts w:ascii="Arial" w:eastAsia="Arial" w:hAnsi="Arial" w:cs="Arial"/>
                <w:b/>
                <w:sz w:val="20"/>
                <w:szCs w:val="20"/>
                <w:vertAlign w:val="subscript"/>
              </w:rPr>
              <w:t>1</w:t>
            </w:r>
          </w:p>
        </w:tc>
        <w:tc>
          <w:tcPr>
            <w:tcW w:w="654" w:type="dxa"/>
          </w:tcPr>
          <w:p w14:paraId="67D2B0A9" w14:textId="77777777" w:rsidR="00F527D9" w:rsidRDefault="006544F1">
            <w:pPr>
              <w:tabs>
                <w:tab w:val="left" w:pos="1935"/>
              </w:tabs>
              <w:rPr>
                <w:rFonts w:ascii="Arial" w:eastAsia="Arial" w:hAnsi="Arial" w:cs="Arial"/>
                <w:b/>
                <w:sz w:val="20"/>
                <w:szCs w:val="20"/>
              </w:rPr>
            </w:pPr>
            <w:r>
              <w:rPr>
                <w:rFonts w:ascii="Arial" w:eastAsia="Arial" w:hAnsi="Arial" w:cs="Arial"/>
                <w:b/>
                <w:sz w:val="20"/>
                <w:szCs w:val="20"/>
              </w:rPr>
              <w:t>H</w:t>
            </w:r>
          </w:p>
        </w:tc>
        <w:tc>
          <w:tcPr>
            <w:tcW w:w="1343" w:type="dxa"/>
          </w:tcPr>
          <w:p w14:paraId="18D03AE8" w14:textId="77777777" w:rsidR="00F527D9" w:rsidRDefault="006544F1">
            <w:pPr>
              <w:tabs>
                <w:tab w:val="left" w:pos="1935"/>
              </w:tabs>
              <w:rPr>
                <w:rFonts w:ascii="Arial" w:eastAsia="Arial" w:hAnsi="Arial" w:cs="Arial"/>
                <w:sz w:val="20"/>
                <w:szCs w:val="20"/>
                <w:vertAlign w:val="superscript"/>
              </w:rPr>
            </w:pPr>
            <w:r>
              <w:rPr>
                <w:rFonts w:ascii="Arial" w:eastAsia="Arial" w:hAnsi="Arial" w:cs="Arial"/>
                <w:sz w:val="20"/>
                <w:szCs w:val="20"/>
              </w:rPr>
              <w:t>79.38±0.02</w:t>
            </w:r>
            <w:r>
              <w:rPr>
                <w:rFonts w:ascii="Arial" w:eastAsia="Arial" w:hAnsi="Arial" w:cs="Arial"/>
                <w:sz w:val="20"/>
                <w:szCs w:val="20"/>
                <w:vertAlign w:val="superscript"/>
              </w:rPr>
              <w:t>b</w:t>
            </w:r>
          </w:p>
        </w:tc>
        <w:tc>
          <w:tcPr>
            <w:tcW w:w="1375" w:type="dxa"/>
          </w:tcPr>
          <w:p w14:paraId="0770A542"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78.30±0.01</w:t>
            </w:r>
            <w:r>
              <w:rPr>
                <w:rFonts w:ascii="Arial" w:eastAsia="Arial" w:hAnsi="Arial" w:cs="Arial"/>
                <w:color w:val="000000"/>
                <w:sz w:val="20"/>
                <w:szCs w:val="20"/>
                <w:vertAlign w:val="superscript"/>
              </w:rPr>
              <w:t>c</w:t>
            </w:r>
          </w:p>
        </w:tc>
        <w:tc>
          <w:tcPr>
            <w:tcW w:w="1375" w:type="dxa"/>
          </w:tcPr>
          <w:p w14:paraId="078099B1"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78.08±0.01</w:t>
            </w:r>
            <w:r>
              <w:rPr>
                <w:rFonts w:ascii="Arial" w:eastAsia="Arial" w:hAnsi="Arial" w:cs="Arial"/>
                <w:color w:val="000000"/>
                <w:sz w:val="20"/>
                <w:szCs w:val="20"/>
                <w:vertAlign w:val="superscript"/>
              </w:rPr>
              <w:t>bcd</w:t>
            </w:r>
          </w:p>
        </w:tc>
        <w:tc>
          <w:tcPr>
            <w:tcW w:w="1251" w:type="dxa"/>
          </w:tcPr>
          <w:p w14:paraId="6B94BE11"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77.97±0.01</w:t>
            </w:r>
            <w:r>
              <w:rPr>
                <w:rFonts w:ascii="Arial" w:eastAsia="Arial" w:hAnsi="Arial" w:cs="Arial"/>
                <w:color w:val="000000"/>
                <w:sz w:val="20"/>
                <w:szCs w:val="20"/>
                <w:vertAlign w:val="superscript"/>
              </w:rPr>
              <w:t>d</w:t>
            </w:r>
          </w:p>
        </w:tc>
        <w:tc>
          <w:tcPr>
            <w:tcW w:w="1375" w:type="dxa"/>
          </w:tcPr>
          <w:p w14:paraId="444C76CE"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77.81±0.01</w:t>
            </w:r>
            <w:r>
              <w:rPr>
                <w:rFonts w:ascii="Arial" w:eastAsia="Arial" w:hAnsi="Arial" w:cs="Arial"/>
                <w:color w:val="000000"/>
                <w:sz w:val="20"/>
                <w:szCs w:val="20"/>
                <w:vertAlign w:val="superscript"/>
              </w:rPr>
              <w:t>abc</w:t>
            </w:r>
          </w:p>
        </w:tc>
        <w:tc>
          <w:tcPr>
            <w:tcW w:w="1251" w:type="dxa"/>
          </w:tcPr>
          <w:p w14:paraId="44769494"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77.73±0.01</w:t>
            </w:r>
            <w:r>
              <w:rPr>
                <w:rFonts w:ascii="Arial" w:eastAsia="Arial" w:hAnsi="Arial" w:cs="Arial"/>
                <w:color w:val="000000"/>
                <w:sz w:val="20"/>
                <w:szCs w:val="20"/>
                <w:vertAlign w:val="superscript"/>
              </w:rPr>
              <w:t>d</w:t>
            </w:r>
          </w:p>
        </w:tc>
        <w:tc>
          <w:tcPr>
            <w:tcW w:w="1250" w:type="dxa"/>
          </w:tcPr>
          <w:p w14:paraId="142EC025"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77.68±0.01</w:t>
            </w:r>
            <w:r>
              <w:rPr>
                <w:rFonts w:ascii="Arial" w:eastAsia="Arial" w:hAnsi="Arial" w:cs="Arial"/>
                <w:color w:val="000000"/>
                <w:sz w:val="20"/>
                <w:szCs w:val="20"/>
                <w:vertAlign w:val="superscript"/>
              </w:rPr>
              <w:t>d</w:t>
            </w:r>
          </w:p>
        </w:tc>
        <w:tc>
          <w:tcPr>
            <w:tcW w:w="1251" w:type="dxa"/>
          </w:tcPr>
          <w:p w14:paraId="608DFEC4"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77.6±0.02</w:t>
            </w:r>
            <w:r>
              <w:rPr>
                <w:rFonts w:ascii="Arial" w:eastAsia="Arial" w:hAnsi="Arial" w:cs="Arial"/>
                <w:color w:val="000000"/>
                <w:sz w:val="20"/>
                <w:szCs w:val="20"/>
                <w:vertAlign w:val="superscript"/>
              </w:rPr>
              <w:t>d</w:t>
            </w:r>
          </w:p>
          <w:p w14:paraId="42738F4D" w14:textId="77777777" w:rsidR="00F527D9" w:rsidRDefault="00F527D9">
            <w:pPr>
              <w:tabs>
                <w:tab w:val="left" w:pos="1935"/>
              </w:tabs>
              <w:rPr>
                <w:rFonts w:ascii="Arial" w:eastAsia="Arial" w:hAnsi="Arial" w:cs="Arial"/>
                <w:sz w:val="20"/>
                <w:szCs w:val="20"/>
              </w:rPr>
            </w:pPr>
          </w:p>
        </w:tc>
        <w:tc>
          <w:tcPr>
            <w:tcW w:w="1250" w:type="dxa"/>
          </w:tcPr>
          <w:p w14:paraId="664D5E9A"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77.55±0.01</w:t>
            </w:r>
            <w:r>
              <w:rPr>
                <w:rFonts w:ascii="Arial" w:eastAsia="Arial" w:hAnsi="Arial" w:cs="Arial"/>
                <w:color w:val="000000"/>
                <w:sz w:val="20"/>
                <w:szCs w:val="20"/>
                <w:vertAlign w:val="superscript"/>
              </w:rPr>
              <w:t>d</w:t>
            </w:r>
          </w:p>
        </w:tc>
      </w:tr>
      <w:tr w:rsidR="00F527D9" w14:paraId="6BD2AB0A" w14:textId="77777777">
        <w:trPr>
          <w:trHeight w:val="15"/>
          <w:jc w:val="center"/>
        </w:trPr>
        <w:tc>
          <w:tcPr>
            <w:tcW w:w="1247" w:type="dxa"/>
            <w:vMerge/>
            <w:tcBorders>
              <w:top w:val="single" w:sz="4" w:space="0" w:color="000000"/>
            </w:tcBorders>
            <w:vAlign w:val="center"/>
          </w:tcPr>
          <w:p w14:paraId="63704AD0" w14:textId="77777777" w:rsidR="00F527D9" w:rsidRDefault="00F527D9">
            <w:pPr>
              <w:widowControl w:val="0"/>
              <w:pBdr>
                <w:top w:val="nil"/>
                <w:left w:val="nil"/>
                <w:bottom w:val="nil"/>
                <w:right w:val="nil"/>
                <w:between w:val="nil"/>
              </w:pBdr>
              <w:spacing w:line="276" w:lineRule="auto"/>
              <w:rPr>
                <w:rFonts w:ascii="Arial" w:eastAsia="Arial" w:hAnsi="Arial" w:cs="Arial"/>
                <w:color w:val="000000"/>
                <w:sz w:val="20"/>
                <w:szCs w:val="20"/>
                <w:vertAlign w:val="superscript"/>
              </w:rPr>
            </w:pPr>
          </w:p>
        </w:tc>
        <w:tc>
          <w:tcPr>
            <w:tcW w:w="504" w:type="dxa"/>
            <w:vMerge/>
            <w:vAlign w:val="center"/>
          </w:tcPr>
          <w:p w14:paraId="65F302C0" w14:textId="77777777" w:rsidR="00F527D9" w:rsidRDefault="00F527D9">
            <w:pPr>
              <w:widowControl w:val="0"/>
              <w:pBdr>
                <w:top w:val="nil"/>
                <w:left w:val="nil"/>
                <w:bottom w:val="nil"/>
                <w:right w:val="nil"/>
                <w:between w:val="nil"/>
              </w:pBdr>
              <w:spacing w:line="276" w:lineRule="auto"/>
              <w:rPr>
                <w:rFonts w:ascii="Arial" w:eastAsia="Arial" w:hAnsi="Arial" w:cs="Arial"/>
                <w:color w:val="000000"/>
                <w:sz w:val="20"/>
                <w:szCs w:val="20"/>
                <w:vertAlign w:val="superscript"/>
              </w:rPr>
            </w:pPr>
          </w:p>
        </w:tc>
        <w:tc>
          <w:tcPr>
            <w:tcW w:w="654" w:type="dxa"/>
          </w:tcPr>
          <w:p w14:paraId="36BD5CE3" w14:textId="77777777" w:rsidR="00F527D9" w:rsidRDefault="006544F1">
            <w:pPr>
              <w:tabs>
                <w:tab w:val="left" w:pos="1935"/>
              </w:tabs>
              <w:rPr>
                <w:rFonts w:ascii="Arial" w:eastAsia="Arial" w:hAnsi="Arial" w:cs="Arial"/>
                <w:b/>
                <w:sz w:val="20"/>
                <w:szCs w:val="20"/>
              </w:rPr>
            </w:pPr>
            <w:r>
              <w:rPr>
                <w:rFonts w:ascii="Arial" w:eastAsia="Arial" w:hAnsi="Arial" w:cs="Arial"/>
                <w:b/>
                <w:sz w:val="20"/>
                <w:szCs w:val="20"/>
              </w:rPr>
              <w:t>M</w:t>
            </w:r>
          </w:p>
        </w:tc>
        <w:tc>
          <w:tcPr>
            <w:tcW w:w="1343" w:type="dxa"/>
          </w:tcPr>
          <w:p w14:paraId="19A141D7"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79.38±0.02</w:t>
            </w:r>
            <w:r>
              <w:rPr>
                <w:rFonts w:ascii="Arial" w:eastAsia="Arial" w:hAnsi="Arial" w:cs="Arial"/>
                <w:color w:val="000000"/>
                <w:sz w:val="20"/>
                <w:szCs w:val="20"/>
                <w:vertAlign w:val="superscript"/>
              </w:rPr>
              <w:t>b</w:t>
            </w:r>
          </w:p>
        </w:tc>
        <w:tc>
          <w:tcPr>
            <w:tcW w:w="1375" w:type="dxa"/>
          </w:tcPr>
          <w:p w14:paraId="5A67929F" w14:textId="77777777" w:rsidR="00F527D9" w:rsidRDefault="006544F1">
            <w:pPr>
              <w:tabs>
                <w:tab w:val="left" w:pos="1935"/>
              </w:tabs>
              <w:rPr>
                <w:rFonts w:ascii="Arial" w:eastAsia="Arial" w:hAnsi="Arial" w:cs="Arial"/>
                <w:sz w:val="20"/>
                <w:szCs w:val="20"/>
                <w:vertAlign w:val="superscript"/>
              </w:rPr>
            </w:pPr>
            <w:r>
              <w:rPr>
                <w:rFonts w:ascii="Arial" w:eastAsia="Arial" w:hAnsi="Arial" w:cs="Arial"/>
                <w:sz w:val="20"/>
                <w:szCs w:val="20"/>
              </w:rPr>
              <w:t>78.35±0.01</w:t>
            </w:r>
            <w:r>
              <w:rPr>
                <w:rFonts w:ascii="Arial" w:eastAsia="Arial" w:hAnsi="Arial" w:cs="Arial"/>
                <w:sz w:val="20"/>
                <w:szCs w:val="20"/>
                <w:vertAlign w:val="superscript"/>
              </w:rPr>
              <w:t>c</w:t>
            </w:r>
          </w:p>
        </w:tc>
        <w:tc>
          <w:tcPr>
            <w:tcW w:w="1375" w:type="dxa"/>
          </w:tcPr>
          <w:p w14:paraId="5270BC78"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78.27±0.02</w:t>
            </w:r>
            <w:r>
              <w:rPr>
                <w:rFonts w:ascii="Arial" w:eastAsia="Arial" w:hAnsi="Arial" w:cs="Arial"/>
                <w:color w:val="000000"/>
                <w:sz w:val="20"/>
                <w:szCs w:val="20"/>
                <w:vertAlign w:val="superscript"/>
              </w:rPr>
              <w:t>bc</w:t>
            </w:r>
          </w:p>
        </w:tc>
        <w:tc>
          <w:tcPr>
            <w:tcW w:w="1251" w:type="dxa"/>
          </w:tcPr>
          <w:p w14:paraId="49FB3836"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78.01±0.01</w:t>
            </w:r>
            <w:r>
              <w:rPr>
                <w:rFonts w:ascii="Arial" w:eastAsia="Arial" w:hAnsi="Arial" w:cs="Arial"/>
                <w:color w:val="000000"/>
                <w:sz w:val="20"/>
                <w:szCs w:val="20"/>
                <w:vertAlign w:val="superscript"/>
              </w:rPr>
              <w:t>c</w:t>
            </w:r>
          </w:p>
        </w:tc>
        <w:tc>
          <w:tcPr>
            <w:tcW w:w="1375" w:type="dxa"/>
          </w:tcPr>
          <w:p w14:paraId="45A849AE"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77.95±0.01</w:t>
            </w:r>
            <w:r>
              <w:rPr>
                <w:rFonts w:ascii="Arial" w:eastAsia="Arial" w:hAnsi="Arial" w:cs="Arial"/>
                <w:color w:val="000000"/>
                <w:sz w:val="20"/>
                <w:szCs w:val="20"/>
                <w:vertAlign w:val="superscript"/>
              </w:rPr>
              <w:t>abc</w:t>
            </w:r>
          </w:p>
        </w:tc>
        <w:tc>
          <w:tcPr>
            <w:tcW w:w="1251" w:type="dxa"/>
          </w:tcPr>
          <w:p w14:paraId="641F7EC9"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77.86±0.01</w:t>
            </w:r>
            <w:r>
              <w:rPr>
                <w:rFonts w:ascii="Arial" w:eastAsia="Arial" w:hAnsi="Arial" w:cs="Arial"/>
                <w:color w:val="000000"/>
                <w:sz w:val="20"/>
                <w:szCs w:val="20"/>
                <w:vertAlign w:val="superscript"/>
              </w:rPr>
              <w:t>c</w:t>
            </w:r>
          </w:p>
        </w:tc>
        <w:tc>
          <w:tcPr>
            <w:tcW w:w="1250" w:type="dxa"/>
          </w:tcPr>
          <w:p w14:paraId="274FD869"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77.74±0.01</w:t>
            </w:r>
            <w:r>
              <w:rPr>
                <w:rFonts w:ascii="Arial" w:eastAsia="Arial" w:hAnsi="Arial" w:cs="Arial"/>
                <w:color w:val="000000"/>
                <w:sz w:val="20"/>
                <w:szCs w:val="20"/>
                <w:vertAlign w:val="superscript"/>
              </w:rPr>
              <w:t>c</w:t>
            </w:r>
          </w:p>
        </w:tc>
        <w:tc>
          <w:tcPr>
            <w:tcW w:w="1251" w:type="dxa"/>
          </w:tcPr>
          <w:p w14:paraId="3D2E037E"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77.62±0.01</w:t>
            </w:r>
            <w:r>
              <w:rPr>
                <w:rFonts w:ascii="Arial" w:eastAsia="Arial" w:hAnsi="Arial" w:cs="Arial"/>
                <w:color w:val="000000"/>
                <w:sz w:val="20"/>
                <w:szCs w:val="20"/>
                <w:vertAlign w:val="superscript"/>
              </w:rPr>
              <w:t>c</w:t>
            </w:r>
          </w:p>
        </w:tc>
        <w:tc>
          <w:tcPr>
            <w:tcW w:w="1250" w:type="dxa"/>
          </w:tcPr>
          <w:p w14:paraId="2948E053"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77.58±0.01</w:t>
            </w:r>
            <w:r>
              <w:rPr>
                <w:rFonts w:ascii="Arial" w:eastAsia="Arial" w:hAnsi="Arial" w:cs="Arial"/>
                <w:color w:val="000000"/>
                <w:sz w:val="20"/>
                <w:szCs w:val="20"/>
                <w:vertAlign w:val="superscript"/>
              </w:rPr>
              <w:t>c</w:t>
            </w:r>
          </w:p>
        </w:tc>
      </w:tr>
      <w:tr w:rsidR="00F527D9" w14:paraId="4260AC31" w14:textId="77777777">
        <w:trPr>
          <w:trHeight w:val="15"/>
          <w:jc w:val="center"/>
        </w:trPr>
        <w:tc>
          <w:tcPr>
            <w:tcW w:w="1247" w:type="dxa"/>
            <w:vMerge/>
            <w:tcBorders>
              <w:top w:val="single" w:sz="4" w:space="0" w:color="000000"/>
            </w:tcBorders>
            <w:vAlign w:val="center"/>
          </w:tcPr>
          <w:p w14:paraId="0BF88523" w14:textId="77777777" w:rsidR="00F527D9" w:rsidRDefault="00F527D9">
            <w:pPr>
              <w:widowControl w:val="0"/>
              <w:pBdr>
                <w:top w:val="nil"/>
                <w:left w:val="nil"/>
                <w:bottom w:val="nil"/>
                <w:right w:val="nil"/>
                <w:between w:val="nil"/>
              </w:pBdr>
              <w:spacing w:line="276" w:lineRule="auto"/>
              <w:rPr>
                <w:rFonts w:ascii="Arial" w:eastAsia="Arial" w:hAnsi="Arial" w:cs="Arial"/>
                <w:color w:val="000000"/>
                <w:sz w:val="20"/>
                <w:szCs w:val="20"/>
                <w:vertAlign w:val="superscript"/>
              </w:rPr>
            </w:pPr>
          </w:p>
        </w:tc>
        <w:tc>
          <w:tcPr>
            <w:tcW w:w="504" w:type="dxa"/>
            <w:vMerge w:val="restart"/>
            <w:vAlign w:val="center"/>
          </w:tcPr>
          <w:p w14:paraId="581855C6" w14:textId="77777777" w:rsidR="00F527D9" w:rsidRDefault="006544F1">
            <w:pPr>
              <w:tabs>
                <w:tab w:val="left" w:pos="1935"/>
              </w:tabs>
              <w:jc w:val="center"/>
              <w:rPr>
                <w:rFonts w:ascii="Arial" w:eastAsia="Arial" w:hAnsi="Arial" w:cs="Arial"/>
                <w:b/>
                <w:sz w:val="20"/>
                <w:szCs w:val="20"/>
              </w:rPr>
            </w:pPr>
            <w:r>
              <w:rPr>
                <w:rFonts w:ascii="Arial" w:eastAsia="Arial" w:hAnsi="Arial" w:cs="Arial"/>
                <w:b/>
                <w:sz w:val="20"/>
                <w:szCs w:val="20"/>
              </w:rPr>
              <w:t>T</w:t>
            </w:r>
            <w:r>
              <w:rPr>
                <w:rFonts w:ascii="Arial" w:eastAsia="Arial" w:hAnsi="Arial" w:cs="Arial"/>
                <w:b/>
                <w:sz w:val="20"/>
                <w:szCs w:val="20"/>
                <w:vertAlign w:val="subscript"/>
              </w:rPr>
              <w:t>2</w:t>
            </w:r>
          </w:p>
        </w:tc>
        <w:tc>
          <w:tcPr>
            <w:tcW w:w="654" w:type="dxa"/>
          </w:tcPr>
          <w:p w14:paraId="389F6067" w14:textId="77777777" w:rsidR="00F527D9" w:rsidRDefault="006544F1">
            <w:pPr>
              <w:tabs>
                <w:tab w:val="left" w:pos="1935"/>
              </w:tabs>
              <w:rPr>
                <w:rFonts w:ascii="Arial" w:eastAsia="Arial" w:hAnsi="Arial" w:cs="Arial"/>
                <w:b/>
                <w:sz w:val="20"/>
                <w:szCs w:val="20"/>
              </w:rPr>
            </w:pPr>
            <w:r>
              <w:rPr>
                <w:rFonts w:ascii="Arial" w:eastAsia="Arial" w:hAnsi="Arial" w:cs="Arial"/>
                <w:b/>
                <w:sz w:val="20"/>
                <w:szCs w:val="20"/>
              </w:rPr>
              <w:t>H</w:t>
            </w:r>
          </w:p>
        </w:tc>
        <w:tc>
          <w:tcPr>
            <w:tcW w:w="1343" w:type="dxa"/>
          </w:tcPr>
          <w:p w14:paraId="5542103B"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78.19±0.01</w:t>
            </w:r>
            <w:r>
              <w:rPr>
                <w:rFonts w:ascii="Arial" w:eastAsia="Arial" w:hAnsi="Arial" w:cs="Arial"/>
                <w:color w:val="000000"/>
                <w:sz w:val="20"/>
                <w:szCs w:val="20"/>
                <w:vertAlign w:val="superscript"/>
              </w:rPr>
              <w:t>c</w:t>
            </w:r>
          </w:p>
          <w:p w14:paraId="627585D7" w14:textId="77777777" w:rsidR="00F527D9" w:rsidRDefault="00F527D9">
            <w:pPr>
              <w:tabs>
                <w:tab w:val="left" w:pos="1935"/>
              </w:tabs>
              <w:rPr>
                <w:rFonts w:ascii="Arial" w:eastAsia="Arial" w:hAnsi="Arial" w:cs="Arial"/>
                <w:sz w:val="20"/>
                <w:szCs w:val="20"/>
              </w:rPr>
            </w:pPr>
          </w:p>
        </w:tc>
        <w:tc>
          <w:tcPr>
            <w:tcW w:w="1375" w:type="dxa"/>
          </w:tcPr>
          <w:p w14:paraId="519C8436"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77.62±0.01</w:t>
            </w:r>
            <w:r>
              <w:rPr>
                <w:rFonts w:ascii="Arial" w:eastAsia="Arial" w:hAnsi="Arial" w:cs="Arial"/>
                <w:color w:val="000000"/>
                <w:sz w:val="20"/>
                <w:szCs w:val="20"/>
                <w:vertAlign w:val="superscript"/>
              </w:rPr>
              <w:t>de</w:t>
            </w:r>
          </w:p>
          <w:p w14:paraId="7C88F629" w14:textId="77777777" w:rsidR="00F527D9" w:rsidRDefault="00F527D9">
            <w:pPr>
              <w:tabs>
                <w:tab w:val="left" w:pos="1935"/>
              </w:tabs>
              <w:rPr>
                <w:rFonts w:ascii="Arial" w:eastAsia="Arial" w:hAnsi="Arial" w:cs="Arial"/>
                <w:sz w:val="20"/>
                <w:szCs w:val="20"/>
              </w:rPr>
            </w:pPr>
          </w:p>
        </w:tc>
        <w:tc>
          <w:tcPr>
            <w:tcW w:w="1375" w:type="dxa"/>
          </w:tcPr>
          <w:p w14:paraId="2D588E56"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77.52±0.01</w:t>
            </w:r>
            <w:r>
              <w:rPr>
                <w:rFonts w:ascii="Arial" w:eastAsia="Arial" w:hAnsi="Arial" w:cs="Arial"/>
                <w:color w:val="000000"/>
                <w:sz w:val="20"/>
                <w:szCs w:val="20"/>
                <w:vertAlign w:val="superscript"/>
              </w:rPr>
              <w:t>de</w:t>
            </w:r>
          </w:p>
        </w:tc>
        <w:tc>
          <w:tcPr>
            <w:tcW w:w="1251" w:type="dxa"/>
          </w:tcPr>
          <w:p w14:paraId="3959546E"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77.47±0.01</w:t>
            </w:r>
            <w:r>
              <w:rPr>
                <w:rFonts w:ascii="Arial" w:eastAsia="Arial" w:hAnsi="Arial" w:cs="Arial"/>
                <w:color w:val="000000"/>
                <w:sz w:val="20"/>
                <w:szCs w:val="20"/>
                <w:vertAlign w:val="superscript"/>
              </w:rPr>
              <w:t>f</w:t>
            </w:r>
          </w:p>
        </w:tc>
        <w:tc>
          <w:tcPr>
            <w:tcW w:w="1375" w:type="dxa"/>
          </w:tcPr>
          <w:p w14:paraId="3308DBF9"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77.38±0.01</w:t>
            </w:r>
            <w:r>
              <w:rPr>
                <w:rFonts w:ascii="Arial" w:eastAsia="Arial" w:hAnsi="Arial" w:cs="Arial"/>
                <w:color w:val="000000"/>
                <w:sz w:val="20"/>
                <w:szCs w:val="20"/>
                <w:vertAlign w:val="superscript"/>
              </w:rPr>
              <w:t>bcd</w:t>
            </w:r>
          </w:p>
        </w:tc>
        <w:tc>
          <w:tcPr>
            <w:tcW w:w="1251" w:type="dxa"/>
          </w:tcPr>
          <w:p w14:paraId="75EBBB64"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77.25±0.01</w:t>
            </w:r>
            <w:r>
              <w:rPr>
                <w:rFonts w:ascii="Arial" w:eastAsia="Arial" w:hAnsi="Arial" w:cs="Arial"/>
                <w:color w:val="000000"/>
                <w:sz w:val="20"/>
                <w:szCs w:val="20"/>
                <w:vertAlign w:val="superscript"/>
              </w:rPr>
              <w:t>f</w:t>
            </w:r>
          </w:p>
        </w:tc>
        <w:tc>
          <w:tcPr>
            <w:tcW w:w="1250" w:type="dxa"/>
          </w:tcPr>
          <w:p w14:paraId="6F80E6A8"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77.2±0.02</w:t>
            </w:r>
            <w:r>
              <w:rPr>
                <w:rFonts w:ascii="Arial" w:eastAsia="Arial" w:hAnsi="Arial" w:cs="Arial"/>
                <w:color w:val="000000"/>
                <w:sz w:val="20"/>
                <w:szCs w:val="20"/>
                <w:vertAlign w:val="superscript"/>
              </w:rPr>
              <w:t>f</w:t>
            </w:r>
          </w:p>
          <w:p w14:paraId="3F1DBAA2" w14:textId="77777777" w:rsidR="00F527D9" w:rsidRDefault="00F527D9">
            <w:pPr>
              <w:tabs>
                <w:tab w:val="left" w:pos="1935"/>
              </w:tabs>
              <w:rPr>
                <w:rFonts w:ascii="Arial" w:eastAsia="Arial" w:hAnsi="Arial" w:cs="Arial"/>
                <w:sz w:val="20"/>
                <w:szCs w:val="20"/>
              </w:rPr>
            </w:pPr>
          </w:p>
        </w:tc>
        <w:tc>
          <w:tcPr>
            <w:tcW w:w="1251" w:type="dxa"/>
          </w:tcPr>
          <w:p w14:paraId="728DBF93"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77.14±0.02</w:t>
            </w:r>
            <w:r>
              <w:rPr>
                <w:rFonts w:ascii="Arial" w:eastAsia="Arial" w:hAnsi="Arial" w:cs="Arial"/>
                <w:color w:val="000000"/>
                <w:sz w:val="20"/>
                <w:szCs w:val="20"/>
                <w:vertAlign w:val="superscript"/>
              </w:rPr>
              <w:t>f</w:t>
            </w:r>
          </w:p>
        </w:tc>
        <w:tc>
          <w:tcPr>
            <w:tcW w:w="1250" w:type="dxa"/>
          </w:tcPr>
          <w:p w14:paraId="42FB6BBB"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77.04±0.04</w:t>
            </w:r>
            <w:r>
              <w:rPr>
                <w:rFonts w:ascii="Arial" w:eastAsia="Arial" w:hAnsi="Arial" w:cs="Arial"/>
                <w:color w:val="000000"/>
                <w:sz w:val="20"/>
                <w:szCs w:val="20"/>
                <w:vertAlign w:val="superscript"/>
              </w:rPr>
              <w:t>f</w:t>
            </w:r>
          </w:p>
        </w:tc>
      </w:tr>
      <w:tr w:rsidR="00F527D9" w14:paraId="6E16C1C9" w14:textId="77777777">
        <w:trPr>
          <w:trHeight w:val="15"/>
          <w:jc w:val="center"/>
        </w:trPr>
        <w:tc>
          <w:tcPr>
            <w:tcW w:w="1247" w:type="dxa"/>
            <w:vMerge/>
            <w:tcBorders>
              <w:top w:val="single" w:sz="4" w:space="0" w:color="000000"/>
            </w:tcBorders>
            <w:vAlign w:val="center"/>
          </w:tcPr>
          <w:p w14:paraId="11BAA3AD" w14:textId="77777777" w:rsidR="00F527D9" w:rsidRDefault="00F527D9">
            <w:pPr>
              <w:widowControl w:val="0"/>
              <w:pBdr>
                <w:top w:val="nil"/>
                <w:left w:val="nil"/>
                <w:bottom w:val="nil"/>
                <w:right w:val="nil"/>
                <w:between w:val="nil"/>
              </w:pBdr>
              <w:spacing w:line="276" w:lineRule="auto"/>
              <w:rPr>
                <w:rFonts w:ascii="Arial" w:eastAsia="Arial" w:hAnsi="Arial" w:cs="Arial"/>
                <w:color w:val="000000"/>
                <w:sz w:val="20"/>
                <w:szCs w:val="20"/>
                <w:vertAlign w:val="superscript"/>
              </w:rPr>
            </w:pPr>
          </w:p>
        </w:tc>
        <w:tc>
          <w:tcPr>
            <w:tcW w:w="504" w:type="dxa"/>
            <w:vMerge/>
            <w:vAlign w:val="center"/>
          </w:tcPr>
          <w:p w14:paraId="4025EF73" w14:textId="77777777" w:rsidR="00F527D9" w:rsidRDefault="00F527D9">
            <w:pPr>
              <w:widowControl w:val="0"/>
              <w:pBdr>
                <w:top w:val="nil"/>
                <w:left w:val="nil"/>
                <w:bottom w:val="nil"/>
                <w:right w:val="nil"/>
                <w:between w:val="nil"/>
              </w:pBdr>
              <w:spacing w:line="276" w:lineRule="auto"/>
              <w:rPr>
                <w:rFonts w:ascii="Arial" w:eastAsia="Arial" w:hAnsi="Arial" w:cs="Arial"/>
                <w:color w:val="000000"/>
                <w:sz w:val="20"/>
                <w:szCs w:val="20"/>
                <w:vertAlign w:val="superscript"/>
              </w:rPr>
            </w:pPr>
          </w:p>
        </w:tc>
        <w:tc>
          <w:tcPr>
            <w:tcW w:w="654" w:type="dxa"/>
          </w:tcPr>
          <w:p w14:paraId="0A5FF32F" w14:textId="77777777" w:rsidR="00F527D9" w:rsidRDefault="006544F1">
            <w:pPr>
              <w:tabs>
                <w:tab w:val="left" w:pos="1935"/>
              </w:tabs>
              <w:rPr>
                <w:rFonts w:ascii="Arial" w:eastAsia="Arial" w:hAnsi="Arial" w:cs="Arial"/>
                <w:b/>
                <w:sz w:val="20"/>
                <w:szCs w:val="20"/>
              </w:rPr>
            </w:pPr>
            <w:r>
              <w:rPr>
                <w:rFonts w:ascii="Arial" w:eastAsia="Arial" w:hAnsi="Arial" w:cs="Arial"/>
                <w:b/>
                <w:sz w:val="20"/>
                <w:szCs w:val="20"/>
              </w:rPr>
              <w:t>M</w:t>
            </w:r>
          </w:p>
        </w:tc>
        <w:tc>
          <w:tcPr>
            <w:tcW w:w="1343" w:type="dxa"/>
          </w:tcPr>
          <w:p w14:paraId="1E0114D6"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78.19±0.01</w:t>
            </w:r>
            <w:r>
              <w:rPr>
                <w:rFonts w:ascii="Arial" w:eastAsia="Arial" w:hAnsi="Arial" w:cs="Arial"/>
                <w:color w:val="000000"/>
                <w:sz w:val="20"/>
                <w:szCs w:val="20"/>
                <w:vertAlign w:val="superscript"/>
              </w:rPr>
              <w:t>c</w:t>
            </w:r>
          </w:p>
        </w:tc>
        <w:tc>
          <w:tcPr>
            <w:tcW w:w="1375" w:type="dxa"/>
          </w:tcPr>
          <w:p w14:paraId="2A892983"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77.95±0.01</w:t>
            </w:r>
            <w:r>
              <w:rPr>
                <w:rFonts w:ascii="Arial" w:eastAsia="Arial" w:hAnsi="Arial" w:cs="Arial"/>
                <w:color w:val="000000"/>
                <w:sz w:val="20"/>
                <w:szCs w:val="20"/>
                <w:vertAlign w:val="superscript"/>
              </w:rPr>
              <w:t>cd</w:t>
            </w:r>
          </w:p>
        </w:tc>
        <w:tc>
          <w:tcPr>
            <w:tcW w:w="1375" w:type="dxa"/>
          </w:tcPr>
          <w:p w14:paraId="6B0A6346"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77.74±0.02</w:t>
            </w:r>
            <w:r>
              <w:rPr>
                <w:rFonts w:ascii="Arial" w:eastAsia="Arial" w:hAnsi="Arial" w:cs="Arial"/>
                <w:color w:val="000000"/>
                <w:sz w:val="20"/>
                <w:szCs w:val="20"/>
                <w:vertAlign w:val="superscript"/>
              </w:rPr>
              <w:t>cd</w:t>
            </w:r>
          </w:p>
        </w:tc>
        <w:tc>
          <w:tcPr>
            <w:tcW w:w="1251" w:type="dxa"/>
          </w:tcPr>
          <w:p w14:paraId="088F68B9"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77.64±0.01</w:t>
            </w:r>
            <w:r>
              <w:rPr>
                <w:rFonts w:ascii="Arial" w:eastAsia="Arial" w:hAnsi="Arial" w:cs="Arial"/>
                <w:color w:val="000000"/>
                <w:sz w:val="20"/>
                <w:szCs w:val="20"/>
                <w:vertAlign w:val="superscript"/>
              </w:rPr>
              <w:t>e</w:t>
            </w:r>
          </w:p>
        </w:tc>
        <w:tc>
          <w:tcPr>
            <w:tcW w:w="1375" w:type="dxa"/>
          </w:tcPr>
          <w:p w14:paraId="00B13117"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77.54±0.02</w:t>
            </w:r>
            <w:r>
              <w:rPr>
                <w:rFonts w:ascii="Arial" w:eastAsia="Arial" w:hAnsi="Arial" w:cs="Arial"/>
                <w:color w:val="000000"/>
                <w:sz w:val="20"/>
                <w:szCs w:val="20"/>
                <w:vertAlign w:val="superscript"/>
              </w:rPr>
              <w:t>bcd</w:t>
            </w:r>
          </w:p>
        </w:tc>
        <w:tc>
          <w:tcPr>
            <w:tcW w:w="1251" w:type="dxa"/>
          </w:tcPr>
          <w:p w14:paraId="28B4F575"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77.44±0.02</w:t>
            </w:r>
            <w:r>
              <w:rPr>
                <w:rFonts w:ascii="Arial" w:eastAsia="Arial" w:hAnsi="Arial" w:cs="Arial"/>
                <w:color w:val="000000"/>
                <w:sz w:val="20"/>
                <w:szCs w:val="20"/>
                <w:vertAlign w:val="superscript"/>
              </w:rPr>
              <w:t>e</w:t>
            </w:r>
          </w:p>
        </w:tc>
        <w:tc>
          <w:tcPr>
            <w:tcW w:w="1250" w:type="dxa"/>
          </w:tcPr>
          <w:p w14:paraId="41394287"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77.37±0.01</w:t>
            </w:r>
            <w:r>
              <w:rPr>
                <w:rFonts w:ascii="Arial" w:eastAsia="Arial" w:hAnsi="Arial" w:cs="Arial"/>
                <w:color w:val="000000"/>
                <w:sz w:val="20"/>
                <w:szCs w:val="20"/>
                <w:vertAlign w:val="superscript"/>
              </w:rPr>
              <w:t>e</w:t>
            </w:r>
          </w:p>
        </w:tc>
        <w:tc>
          <w:tcPr>
            <w:tcW w:w="1251" w:type="dxa"/>
          </w:tcPr>
          <w:p w14:paraId="4CB9FCC9"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77.26±0.01</w:t>
            </w:r>
            <w:r>
              <w:rPr>
                <w:rFonts w:ascii="Arial" w:eastAsia="Arial" w:hAnsi="Arial" w:cs="Arial"/>
                <w:color w:val="000000"/>
                <w:sz w:val="20"/>
                <w:szCs w:val="20"/>
                <w:vertAlign w:val="superscript"/>
              </w:rPr>
              <w:t>e</w:t>
            </w:r>
          </w:p>
        </w:tc>
        <w:tc>
          <w:tcPr>
            <w:tcW w:w="1250" w:type="dxa"/>
          </w:tcPr>
          <w:p w14:paraId="162394F9"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77.16±0.02</w:t>
            </w:r>
            <w:r>
              <w:rPr>
                <w:rFonts w:ascii="Arial" w:eastAsia="Arial" w:hAnsi="Arial" w:cs="Arial"/>
                <w:color w:val="000000"/>
                <w:sz w:val="20"/>
                <w:szCs w:val="20"/>
                <w:vertAlign w:val="superscript"/>
              </w:rPr>
              <w:t>e</w:t>
            </w:r>
          </w:p>
        </w:tc>
      </w:tr>
      <w:tr w:rsidR="00F527D9" w14:paraId="5A6120A0" w14:textId="77777777">
        <w:trPr>
          <w:trHeight w:val="15"/>
          <w:jc w:val="center"/>
        </w:trPr>
        <w:tc>
          <w:tcPr>
            <w:tcW w:w="1247" w:type="dxa"/>
            <w:vMerge/>
            <w:tcBorders>
              <w:top w:val="single" w:sz="4" w:space="0" w:color="000000"/>
            </w:tcBorders>
            <w:vAlign w:val="center"/>
          </w:tcPr>
          <w:p w14:paraId="7A153819" w14:textId="77777777" w:rsidR="00F527D9" w:rsidRDefault="00F527D9">
            <w:pPr>
              <w:widowControl w:val="0"/>
              <w:pBdr>
                <w:top w:val="nil"/>
                <w:left w:val="nil"/>
                <w:bottom w:val="nil"/>
                <w:right w:val="nil"/>
                <w:between w:val="nil"/>
              </w:pBdr>
              <w:spacing w:line="276" w:lineRule="auto"/>
              <w:rPr>
                <w:rFonts w:ascii="Arial" w:eastAsia="Arial" w:hAnsi="Arial" w:cs="Arial"/>
                <w:color w:val="000000"/>
                <w:sz w:val="20"/>
                <w:szCs w:val="20"/>
                <w:vertAlign w:val="superscript"/>
              </w:rPr>
            </w:pPr>
          </w:p>
        </w:tc>
        <w:tc>
          <w:tcPr>
            <w:tcW w:w="504" w:type="dxa"/>
            <w:vMerge w:val="restart"/>
            <w:vAlign w:val="center"/>
          </w:tcPr>
          <w:p w14:paraId="1B160F7F" w14:textId="77777777" w:rsidR="00F527D9" w:rsidRDefault="006544F1">
            <w:pPr>
              <w:tabs>
                <w:tab w:val="left" w:pos="1935"/>
              </w:tabs>
              <w:jc w:val="center"/>
              <w:rPr>
                <w:rFonts w:ascii="Arial" w:eastAsia="Arial" w:hAnsi="Arial" w:cs="Arial"/>
                <w:b/>
                <w:sz w:val="20"/>
                <w:szCs w:val="20"/>
              </w:rPr>
            </w:pPr>
            <w:r>
              <w:rPr>
                <w:rFonts w:ascii="Arial" w:eastAsia="Arial" w:hAnsi="Arial" w:cs="Arial"/>
                <w:b/>
                <w:sz w:val="20"/>
                <w:szCs w:val="20"/>
              </w:rPr>
              <w:t>T</w:t>
            </w:r>
            <w:r>
              <w:rPr>
                <w:rFonts w:ascii="Arial" w:eastAsia="Arial" w:hAnsi="Arial" w:cs="Arial"/>
                <w:b/>
                <w:sz w:val="20"/>
                <w:szCs w:val="20"/>
                <w:vertAlign w:val="subscript"/>
              </w:rPr>
              <w:t>3</w:t>
            </w:r>
          </w:p>
        </w:tc>
        <w:tc>
          <w:tcPr>
            <w:tcW w:w="654" w:type="dxa"/>
          </w:tcPr>
          <w:p w14:paraId="385D2AB8" w14:textId="77777777" w:rsidR="00F527D9" w:rsidRDefault="006544F1">
            <w:pPr>
              <w:tabs>
                <w:tab w:val="left" w:pos="1935"/>
              </w:tabs>
              <w:rPr>
                <w:rFonts w:ascii="Arial" w:eastAsia="Arial" w:hAnsi="Arial" w:cs="Arial"/>
                <w:b/>
                <w:sz w:val="20"/>
                <w:szCs w:val="20"/>
              </w:rPr>
            </w:pPr>
            <w:r>
              <w:rPr>
                <w:rFonts w:ascii="Arial" w:eastAsia="Arial" w:hAnsi="Arial" w:cs="Arial"/>
                <w:b/>
                <w:sz w:val="20"/>
                <w:szCs w:val="20"/>
              </w:rPr>
              <w:t>H</w:t>
            </w:r>
          </w:p>
        </w:tc>
        <w:tc>
          <w:tcPr>
            <w:tcW w:w="1343" w:type="dxa"/>
          </w:tcPr>
          <w:p w14:paraId="693C956E"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77.81±0.01</w:t>
            </w:r>
            <w:r>
              <w:rPr>
                <w:rFonts w:ascii="Arial" w:eastAsia="Arial" w:hAnsi="Arial" w:cs="Arial"/>
                <w:color w:val="000000"/>
                <w:sz w:val="20"/>
                <w:szCs w:val="20"/>
                <w:vertAlign w:val="superscript"/>
              </w:rPr>
              <w:t>d</w:t>
            </w:r>
          </w:p>
          <w:p w14:paraId="543D8CD4" w14:textId="77777777" w:rsidR="00F527D9" w:rsidRDefault="00F527D9">
            <w:pPr>
              <w:tabs>
                <w:tab w:val="left" w:pos="1935"/>
              </w:tabs>
              <w:rPr>
                <w:rFonts w:ascii="Arial" w:eastAsia="Arial" w:hAnsi="Arial" w:cs="Arial"/>
                <w:sz w:val="20"/>
                <w:szCs w:val="20"/>
              </w:rPr>
            </w:pPr>
          </w:p>
        </w:tc>
        <w:tc>
          <w:tcPr>
            <w:tcW w:w="1375" w:type="dxa"/>
          </w:tcPr>
          <w:p w14:paraId="5850821F"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76.85±0.01</w:t>
            </w:r>
            <w:r>
              <w:rPr>
                <w:rFonts w:ascii="Arial" w:eastAsia="Arial" w:hAnsi="Arial" w:cs="Arial"/>
                <w:color w:val="000000"/>
                <w:sz w:val="20"/>
                <w:szCs w:val="20"/>
                <w:vertAlign w:val="superscript"/>
              </w:rPr>
              <w:t>fg</w:t>
            </w:r>
          </w:p>
          <w:p w14:paraId="239CC8B0" w14:textId="77777777" w:rsidR="00F527D9" w:rsidRDefault="00F527D9">
            <w:pPr>
              <w:tabs>
                <w:tab w:val="left" w:pos="1935"/>
              </w:tabs>
              <w:rPr>
                <w:rFonts w:ascii="Arial" w:eastAsia="Arial" w:hAnsi="Arial" w:cs="Arial"/>
                <w:sz w:val="20"/>
                <w:szCs w:val="20"/>
              </w:rPr>
            </w:pPr>
          </w:p>
        </w:tc>
        <w:tc>
          <w:tcPr>
            <w:tcW w:w="1375" w:type="dxa"/>
          </w:tcPr>
          <w:p w14:paraId="50CBD137"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76.38±0.01</w:t>
            </w:r>
            <w:r>
              <w:rPr>
                <w:rFonts w:ascii="Arial" w:eastAsia="Arial" w:hAnsi="Arial" w:cs="Arial"/>
                <w:color w:val="000000"/>
                <w:sz w:val="20"/>
                <w:szCs w:val="20"/>
                <w:vertAlign w:val="superscript"/>
              </w:rPr>
              <w:t>f</w:t>
            </w:r>
          </w:p>
        </w:tc>
        <w:tc>
          <w:tcPr>
            <w:tcW w:w="1251" w:type="dxa"/>
          </w:tcPr>
          <w:p w14:paraId="36261D8C"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75.87±0.01</w:t>
            </w:r>
            <w:r>
              <w:rPr>
                <w:rFonts w:ascii="Arial" w:eastAsia="Arial" w:hAnsi="Arial" w:cs="Arial"/>
                <w:color w:val="000000"/>
                <w:sz w:val="20"/>
                <w:szCs w:val="20"/>
                <w:vertAlign w:val="superscript"/>
              </w:rPr>
              <w:t>h</w:t>
            </w:r>
          </w:p>
        </w:tc>
        <w:tc>
          <w:tcPr>
            <w:tcW w:w="1375" w:type="dxa"/>
          </w:tcPr>
          <w:p w14:paraId="6F485348"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74.84±0.01</w:t>
            </w:r>
            <w:r>
              <w:rPr>
                <w:rFonts w:ascii="Arial" w:eastAsia="Arial" w:hAnsi="Arial" w:cs="Arial"/>
                <w:color w:val="000000"/>
                <w:sz w:val="20"/>
                <w:szCs w:val="20"/>
                <w:vertAlign w:val="superscript"/>
              </w:rPr>
              <w:t>e</w:t>
            </w:r>
          </w:p>
          <w:p w14:paraId="44AFDFAD" w14:textId="77777777" w:rsidR="00F527D9" w:rsidRDefault="00F527D9">
            <w:pPr>
              <w:tabs>
                <w:tab w:val="left" w:pos="1935"/>
              </w:tabs>
              <w:jc w:val="center"/>
              <w:rPr>
                <w:rFonts w:ascii="Arial" w:eastAsia="Arial" w:hAnsi="Arial" w:cs="Arial"/>
                <w:sz w:val="20"/>
                <w:szCs w:val="20"/>
              </w:rPr>
            </w:pPr>
          </w:p>
        </w:tc>
        <w:tc>
          <w:tcPr>
            <w:tcW w:w="1251" w:type="dxa"/>
          </w:tcPr>
          <w:p w14:paraId="2A24C6B1"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74.96±0.02</w:t>
            </w:r>
            <w:r>
              <w:rPr>
                <w:rFonts w:ascii="Arial" w:eastAsia="Arial" w:hAnsi="Arial" w:cs="Arial"/>
                <w:color w:val="000000"/>
                <w:sz w:val="20"/>
                <w:szCs w:val="20"/>
                <w:vertAlign w:val="superscript"/>
              </w:rPr>
              <w:t>h</w:t>
            </w:r>
          </w:p>
        </w:tc>
        <w:tc>
          <w:tcPr>
            <w:tcW w:w="1250" w:type="dxa"/>
          </w:tcPr>
          <w:p w14:paraId="5FE73BC8"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74.85±0.01</w:t>
            </w:r>
            <w:r>
              <w:rPr>
                <w:rFonts w:ascii="Arial" w:eastAsia="Arial" w:hAnsi="Arial" w:cs="Arial"/>
                <w:color w:val="000000"/>
                <w:sz w:val="20"/>
                <w:szCs w:val="20"/>
                <w:vertAlign w:val="superscript"/>
              </w:rPr>
              <w:t>h</w:t>
            </w:r>
          </w:p>
        </w:tc>
        <w:tc>
          <w:tcPr>
            <w:tcW w:w="1251" w:type="dxa"/>
          </w:tcPr>
          <w:p w14:paraId="44ED4C6F"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74.75±0.02</w:t>
            </w:r>
            <w:r>
              <w:rPr>
                <w:rFonts w:ascii="Arial" w:eastAsia="Arial" w:hAnsi="Arial" w:cs="Arial"/>
                <w:color w:val="000000"/>
                <w:sz w:val="20"/>
                <w:szCs w:val="20"/>
                <w:vertAlign w:val="superscript"/>
              </w:rPr>
              <w:t>h</w:t>
            </w:r>
          </w:p>
        </w:tc>
        <w:tc>
          <w:tcPr>
            <w:tcW w:w="1250" w:type="dxa"/>
          </w:tcPr>
          <w:p w14:paraId="5E9A23ED"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74.62±0.03</w:t>
            </w:r>
            <w:r>
              <w:rPr>
                <w:rFonts w:ascii="Arial" w:eastAsia="Arial" w:hAnsi="Arial" w:cs="Arial"/>
                <w:color w:val="000000"/>
                <w:sz w:val="20"/>
                <w:szCs w:val="20"/>
                <w:vertAlign w:val="superscript"/>
              </w:rPr>
              <w:t>h</w:t>
            </w:r>
          </w:p>
        </w:tc>
      </w:tr>
      <w:tr w:rsidR="00F527D9" w14:paraId="5B767521" w14:textId="77777777">
        <w:trPr>
          <w:trHeight w:val="15"/>
          <w:jc w:val="center"/>
        </w:trPr>
        <w:tc>
          <w:tcPr>
            <w:tcW w:w="1247" w:type="dxa"/>
            <w:vMerge/>
            <w:tcBorders>
              <w:top w:val="single" w:sz="4" w:space="0" w:color="000000"/>
            </w:tcBorders>
            <w:vAlign w:val="center"/>
          </w:tcPr>
          <w:p w14:paraId="5B2D78AF" w14:textId="77777777" w:rsidR="00F527D9" w:rsidRDefault="00F527D9">
            <w:pPr>
              <w:widowControl w:val="0"/>
              <w:pBdr>
                <w:top w:val="nil"/>
                <w:left w:val="nil"/>
                <w:bottom w:val="nil"/>
                <w:right w:val="nil"/>
                <w:between w:val="nil"/>
              </w:pBdr>
              <w:spacing w:line="276" w:lineRule="auto"/>
              <w:rPr>
                <w:rFonts w:ascii="Arial" w:eastAsia="Arial" w:hAnsi="Arial" w:cs="Arial"/>
                <w:color w:val="000000"/>
                <w:sz w:val="20"/>
                <w:szCs w:val="20"/>
                <w:vertAlign w:val="superscript"/>
              </w:rPr>
            </w:pPr>
          </w:p>
        </w:tc>
        <w:tc>
          <w:tcPr>
            <w:tcW w:w="504" w:type="dxa"/>
            <w:vMerge/>
            <w:vAlign w:val="center"/>
          </w:tcPr>
          <w:p w14:paraId="7A7BB440" w14:textId="77777777" w:rsidR="00F527D9" w:rsidRDefault="00F527D9">
            <w:pPr>
              <w:widowControl w:val="0"/>
              <w:pBdr>
                <w:top w:val="nil"/>
                <w:left w:val="nil"/>
                <w:bottom w:val="nil"/>
                <w:right w:val="nil"/>
                <w:between w:val="nil"/>
              </w:pBdr>
              <w:spacing w:line="276" w:lineRule="auto"/>
              <w:rPr>
                <w:rFonts w:ascii="Arial" w:eastAsia="Arial" w:hAnsi="Arial" w:cs="Arial"/>
                <w:color w:val="000000"/>
                <w:sz w:val="20"/>
                <w:szCs w:val="20"/>
                <w:vertAlign w:val="superscript"/>
              </w:rPr>
            </w:pPr>
          </w:p>
        </w:tc>
        <w:tc>
          <w:tcPr>
            <w:tcW w:w="654" w:type="dxa"/>
          </w:tcPr>
          <w:p w14:paraId="76BF03EB" w14:textId="77777777" w:rsidR="00F527D9" w:rsidRDefault="006544F1">
            <w:pPr>
              <w:tabs>
                <w:tab w:val="left" w:pos="1935"/>
              </w:tabs>
              <w:rPr>
                <w:rFonts w:ascii="Arial" w:eastAsia="Arial" w:hAnsi="Arial" w:cs="Arial"/>
                <w:b/>
                <w:sz w:val="20"/>
                <w:szCs w:val="20"/>
              </w:rPr>
            </w:pPr>
            <w:r>
              <w:rPr>
                <w:rFonts w:ascii="Arial" w:eastAsia="Arial" w:hAnsi="Arial" w:cs="Arial"/>
                <w:b/>
                <w:sz w:val="20"/>
                <w:szCs w:val="20"/>
              </w:rPr>
              <w:t>M</w:t>
            </w:r>
          </w:p>
        </w:tc>
        <w:tc>
          <w:tcPr>
            <w:tcW w:w="1343" w:type="dxa"/>
          </w:tcPr>
          <w:p w14:paraId="19063434"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77.81±0.01</w:t>
            </w:r>
            <w:r>
              <w:rPr>
                <w:rFonts w:ascii="Arial" w:eastAsia="Arial" w:hAnsi="Arial" w:cs="Arial"/>
                <w:color w:val="000000"/>
                <w:sz w:val="20"/>
                <w:szCs w:val="20"/>
                <w:vertAlign w:val="superscript"/>
              </w:rPr>
              <w:t>d</w:t>
            </w:r>
          </w:p>
          <w:p w14:paraId="1E0D5CAD" w14:textId="77777777" w:rsidR="00F527D9" w:rsidRDefault="00F527D9">
            <w:pPr>
              <w:tabs>
                <w:tab w:val="left" w:pos="1935"/>
              </w:tabs>
              <w:jc w:val="center"/>
              <w:rPr>
                <w:rFonts w:ascii="Arial" w:eastAsia="Arial" w:hAnsi="Arial" w:cs="Arial"/>
                <w:sz w:val="20"/>
                <w:szCs w:val="20"/>
              </w:rPr>
            </w:pPr>
          </w:p>
        </w:tc>
        <w:tc>
          <w:tcPr>
            <w:tcW w:w="1375" w:type="dxa"/>
          </w:tcPr>
          <w:p w14:paraId="01A90BA7"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77.22±0.02</w:t>
            </w:r>
            <w:r>
              <w:rPr>
                <w:rFonts w:ascii="Arial" w:eastAsia="Arial" w:hAnsi="Arial" w:cs="Arial"/>
                <w:color w:val="000000"/>
                <w:sz w:val="20"/>
                <w:szCs w:val="20"/>
                <w:vertAlign w:val="superscript"/>
              </w:rPr>
              <w:t>ef</w:t>
            </w:r>
          </w:p>
        </w:tc>
        <w:tc>
          <w:tcPr>
            <w:tcW w:w="1375" w:type="dxa"/>
          </w:tcPr>
          <w:p w14:paraId="4D30BEFD"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77.06±0.01</w:t>
            </w:r>
            <w:r>
              <w:rPr>
                <w:rFonts w:ascii="Arial" w:eastAsia="Arial" w:hAnsi="Arial" w:cs="Arial"/>
                <w:color w:val="000000"/>
                <w:sz w:val="20"/>
                <w:szCs w:val="20"/>
                <w:vertAlign w:val="superscript"/>
              </w:rPr>
              <w:t>e</w:t>
            </w:r>
          </w:p>
        </w:tc>
        <w:tc>
          <w:tcPr>
            <w:tcW w:w="1251" w:type="dxa"/>
          </w:tcPr>
          <w:p w14:paraId="621BC806"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76.25±0.01</w:t>
            </w:r>
            <w:r>
              <w:rPr>
                <w:rFonts w:ascii="Arial" w:eastAsia="Arial" w:hAnsi="Arial" w:cs="Arial"/>
                <w:color w:val="000000"/>
                <w:sz w:val="20"/>
                <w:szCs w:val="20"/>
                <w:vertAlign w:val="superscript"/>
              </w:rPr>
              <w:t>g</w:t>
            </w:r>
          </w:p>
        </w:tc>
        <w:tc>
          <w:tcPr>
            <w:tcW w:w="1375" w:type="dxa"/>
          </w:tcPr>
          <w:p w14:paraId="5ED58ADC"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75.82±0.02</w:t>
            </w:r>
            <w:r>
              <w:rPr>
                <w:rFonts w:ascii="Arial" w:eastAsia="Arial" w:hAnsi="Arial" w:cs="Arial"/>
                <w:color w:val="000000"/>
                <w:sz w:val="20"/>
                <w:szCs w:val="20"/>
                <w:vertAlign w:val="superscript"/>
              </w:rPr>
              <w:t>cde</w:t>
            </w:r>
          </w:p>
        </w:tc>
        <w:tc>
          <w:tcPr>
            <w:tcW w:w="1251" w:type="dxa"/>
          </w:tcPr>
          <w:p w14:paraId="413CFD5A"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75.12±0.01</w:t>
            </w:r>
            <w:r>
              <w:rPr>
                <w:rFonts w:ascii="Arial" w:eastAsia="Arial" w:hAnsi="Arial" w:cs="Arial"/>
                <w:color w:val="000000"/>
                <w:sz w:val="20"/>
                <w:szCs w:val="20"/>
                <w:vertAlign w:val="superscript"/>
              </w:rPr>
              <w:t>g</w:t>
            </w:r>
          </w:p>
        </w:tc>
        <w:tc>
          <w:tcPr>
            <w:tcW w:w="1250" w:type="dxa"/>
          </w:tcPr>
          <w:p w14:paraId="5BD040F5"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74.98±0.01</w:t>
            </w:r>
            <w:r>
              <w:rPr>
                <w:rFonts w:ascii="Arial" w:eastAsia="Arial" w:hAnsi="Arial" w:cs="Arial"/>
                <w:color w:val="000000"/>
                <w:sz w:val="20"/>
                <w:szCs w:val="20"/>
                <w:vertAlign w:val="superscript"/>
              </w:rPr>
              <w:t>g</w:t>
            </w:r>
          </w:p>
        </w:tc>
        <w:tc>
          <w:tcPr>
            <w:tcW w:w="1251" w:type="dxa"/>
          </w:tcPr>
          <w:p w14:paraId="5F58D9FC"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74.83±0.02</w:t>
            </w:r>
            <w:r>
              <w:rPr>
                <w:rFonts w:ascii="Arial" w:eastAsia="Arial" w:hAnsi="Arial" w:cs="Arial"/>
                <w:color w:val="000000"/>
                <w:sz w:val="20"/>
                <w:szCs w:val="20"/>
                <w:vertAlign w:val="superscript"/>
              </w:rPr>
              <w:t>g</w:t>
            </w:r>
          </w:p>
        </w:tc>
        <w:tc>
          <w:tcPr>
            <w:tcW w:w="1250" w:type="dxa"/>
          </w:tcPr>
          <w:p w14:paraId="6EAF705C"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74.75±0.02</w:t>
            </w:r>
            <w:r>
              <w:rPr>
                <w:rFonts w:ascii="Arial" w:eastAsia="Arial" w:hAnsi="Arial" w:cs="Arial"/>
                <w:color w:val="000000"/>
                <w:sz w:val="20"/>
                <w:szCs w:val="20"/>
                <w:vertAlign w:val="superscript"/>
              </w:rPr>
              <w:t>g</w:t>
            </w:r>
          </w:p>
        </w:tc>
      </w:tr>
      <w:tr w:rsidR="00F527D9" w14:paraId="7F541DA4" w14:textId="77777777">
        <w:trPr>
          <w:trHeight w:val="15"/>
          <w:jc w:val="center"/>
        </w:trPr>
        <w:tc>
          <w:tcPr>
            <w:tcW w:w="1247" w:type="dxa"/>
            <w:vMerge/>
            <w:tcBorders>
              <w:top w:val="single" w:sz="4" w:space="0" w:color="000000"/>
            </w:tcBorders>
            <w:vAlign w:val="center"/>
          </w:tcPr>
          <w:p w14:paraId="6A7848A1" w14:textId="77777777" w:rsidR="00F527D9" w:rsidRDefault="00F527D9">
            <w:pPr>
              <w:widowControl w:val="0"/>
              <w:pBdr>
                <w:top w:val="nil"/>
                <w:left w:val="nil"/>
                <w:bottom w:val="nil"/>
                <w:right w:val="nil"/>
                <w:between w:val="nil"/>
              </w:pBdr>
              <w:spacing w:line="276" w:lineRule="auto"/>
              <w:rPr>
                <w:rFonts w:ascii="Arial" w:eastAsia="Arial" w:hAnsi="Arial" w:cs="Arial"/>
                <w:color w:val="000000"/>
                <w:sz w:val="20"/>
                <w:szCs w:val="20"/>
                <w:vertAlign w:val="superscript"/>
              </w:rPr>
            </w:pPr>
          </w:p>
        </w:tc>
        <w:tc>
          <w:tcPr>
            <w:tcW w:w="504" w:type="dxa"/>
            <w:vMerge w:val="restart"/>
            <w:vAlign w:val="center"/>
          </w:tcPr>
          <w:p w14:paraId="238739EF" w14:textId="77777777" w:rsidR="00F527D9" w:rsidRDefault="006544F1">
            <w:pPr>
              <w:tabs>
                <w:tab w:val="left" w:pos="1935"/>
              </w:tabs>
              <w:jc w:val="center"/>
              <w:rPr>
                <w:rFonts w:ascii="Arial" w:eastAsia="Arial" w:hAnsi="Arial" w:cs="Arial"/>
                <w:b/>
                <w:sz w:val="20"/>
                <w:szCs w:val="20"/>
              </w:rPr>
            </w:pPr>
            <w:r>
              <w:rPr>
                <w:rFonts w:ascii="Arial" w:eastAsia="Arial" w:hAnsi="Arial" w:cs="Arial"/>
                <w:b/>
                <w:sz w:val="20"/>
                <w:szCs w:val="20"/>
              </w:rPr>
              <w:t>T</w:t>
            </w:r>
            <w:r>
              <w:rPr>
                <w:rFonts w:ascii="Arial" w:eastAsia="Arial" w:hAnsi="Arial" w:cs="Arial"/>
                <w:b/>
                <w:sz w:val="20"/>
                <w:szCs w:val="20"/>
                <w:vertAlign w:val="subscript"/>
              </w:rPr>
              <w:t>4</w:t>
            </w:r>
          </w:p>
        </w:tc>
        <w:tc>
          <w:tcPr>
            <w:tcW w:w="654" w:type="dxa"/>
          </w:tcPr>
          <w:p w14:paraId="15C63974" w14:textId="77777777" w:rsidR="00F527D9" w:rsidRDefault="006544F1">
            <w:pPr>
              <w:tabs>
                <w:tab w:val="left" w:pos="1935"/>
              </w:tabs>
              <w:rPr>
                <w:rFonts w:ascii="Arial" w:eastAsia="Arial" w:hAnsi="Arial" w:cs="Arial"/>
                <w:b/>
                <w:sz w:val="20"/>
                <w:szCs w:val="20"/>
              </w:rPr>
            </w:pPr>
            <w:r>
              <w:rPr>
                <w:rFonts w:ascii="Arial" w:eastAsia="Arial" w:hAnsi="Arial" w:cs="Arial"/>
                <w:b/>
                <w:sz w:val="20"/>
                <w:szCs w:val="20"/>
              </w:rPr>
              <w:t>H</w:t>
            </w:r>
          </w:p>
        </w:tc>
        <w:tc>
          <w:tcPr>
            <w:tcW w:w="1343" w:type="dxa"/>
          </w:tcPr>
          <w:p w14:paraId="7096D062"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76.51±0.01</w:t>
            </w:r>
            <w:r>
              <w:rPr>
                <w:rFonts w:ascii="Arial" w:eastAsia="Arial" w:hAnsi="Arial" w:cs="Arial"/>
                <w:color w:val="000000"/>
                <w:sz w:val="20"/>
                <w:szCs w:val="20"/>
                <w:vertAlign w:val="superscript"/>
              </w:rPr>
              <w:t>e</w:t>
            </w:r>
          </w:p>
        </w:tc>
        <w:tc>
          <w:tcPr>
            <w:tcW w:w="1375" w:type="dxa"/>
          </w:tcPr>
          <w:p w14:paraId="64C5371C"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75.15±0.01</w:t>
            </w:r>
            <w:r>
              <w:rPr>
                <w:rFonts w:ascii="Arial" w:eastAsia="Arial" w:hAnsi="Arial" w:cs="Arial"/>
                <w:color w:val="000000"/>
                <w:sz w:val="20"/>
                <w:szCs w:val="20"/>
                <w:vertAlign w:val="superscript"/>
              </w:rPr>
              <w:t>h</w:t>
            </w:r>
          </w:p>
        </w:tc>
        <w:tc>
          <w:tcPr>
            <w:tcW w:w="1375" w:type="dxa"/>
          </w:tcPr>
          <w:p w14:paraId="7CE02295"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74.99±0.01</w:t>
            </w:r>
            <w:r>
              <w:rPr>
                <w:rFonts w:ascii="Arial" w:eastAsia="Arial" w:hAnsi="Arial" w:cs="Arial"/>
                <w:color w:val="000000"/>
                <w:sz w:val="20"/>
                <w:szCs w:val="20"/>
                <w:vertAlign w:val="superscript"/>
              </w:rPr>
              <w:t>g</w:t>
            </w:r>
          </w:p>
          <w:p w14:paraId="3D9BA02C" w14:textId="77777777" w:rsidR="00F527D9" w:rsidRDefault="00F527D9">
            <w:pPr>
              <w:tabs>
                <w:tab w:val="left" w:pos="1935"/>
              </w:tabs>
              <w:rPr>
                <w:rFonts w:ascii="Arial" w:eastAsia="Arial" w:hAnsi="Arial" w:cs="Arial"/>
                <w:sz w:val="20"/>
                <w:szCs w:val="20"/>
              </w:rPr>
            </w:pPr>
          </w:p>
        </w:tc>
        <w:tc>
          <w:tcPr>
            <w:tcW w:w="1251" w:type="dxa"/>
          </w:tcPr>
          <w:p w14:paraId="165C7D25" w14:textId="77777777" w:rsidR="00F527D9" w:rsidRDefault="006544F1">
            <w:pPr>
              <w:tabs>
                <w:tab w:val="left" w:pos="1935"/>
              </w:tabs>
              <w:rPr>
                <w:rFonts w:ascii="Arial" w:eastAsia="Arial" w:hAnsi="Arial" w:cs="Arial"/>
                <w:sz w:val="20"/>
                <w:szCs w:val="20"/>
                <w:vertAlign w:val="superscript"/>
              </w:rPr>
            </w:pPr>
            <w:r>
              <w:rPr>
                <w:rFonts w:ascii="Arial" w:eastAsia="Arial" w:hAnsi="Arial" w:cs="Arial"/>
                <w:color w:val="000000"/>
                <w:sz w:val="20"/>
                <w:szCs w:val="20"/>
              </w:rPr>
              <w:t>74.46±0.01</w:t>
            </w:r>
            <w:r>
              <w:rPr>
                <w:rFonts w:ascii="Arial" w:eastAsia="Arial" w:hAnsi="Arial" w:cs="Arial"/>
                <w:color w:val="000000"/>
                <w:sz w:val="20"/>
                <w:szCs w:val="20"/>
                <w:vertAlign w:val="superscript"/>
              </w:rPr>
              <w:t>j</w:t>
            </w:r>
          </w:p>
        </w:tc>
        <w:tc>
          <w:tcPr>
            <w:tcW w:w="1375" w:type="dxa"/>
          </w:tcPr>
          <w:p w14:paraId="7539C104"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75.64±0.02</w:t>
            </w:r>
            <w:r>
              <w:rPr>
                <w:rFonts w:ascii="Arial" w:eastAsia="Arial" w:hAnsi="Arial" w:cs="Arial"/>
                <w:color w:val="000000"/>
                <w:sz w:val="20"/>
                <w:szCs w:val="20"/>
                <w:vertAlign w:val="superscript"/>
              </w:rPr>
              <w:t>cde</w:t>
            </w:r>
          </w:p>
        </w:tc>
        <w:tc>
          <w:tcPr>
            <w:tcW w:w="1251" w:type="dxa"/>
          </w:tcPr>
          <w:p w14:paraId="43AEA8B8"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73.96±0.01</w:t>
            </w:r>
            <w:r>
              <w:rPr>
                <w:rFonts w:ascii="Arial" w:eastAsia="Arial" w:hAnsi="Arial" w:cs="Arial"/>
                <w:color w:val="000000"/>
                <w:sz w:val="20"/>
                <w:szCs w:val="20"/>
                <w:vertAlign w:val="superscript"/>
              </w:rPr>
              <w:t>j</w:t>
            </w:r>
          </w:p>
          <w:p w14:paraId="1E8B74D6" w14:textId="77777777" w:rsidR="00F527D9" w:rsidRDefault="00F527D9">
            <w:pPr>
              <w:tabs>
                <w:tab w:val="left" w:pos="1935"/>
              </w:tabs>
              <w:rPr>
                <w:rFonts w:ascii="Arial" w:eastAsia="Arial" w:hAnsi="Arial" w:cs="Arial"/>
                <w:sz w:val="20"/>
                <w:szCs w:val="20"/>
              </w:rPr>
            </w:pPr>
          </w:p>
        </w:tc>
        <w:tc>
          <w:tcPr>
            <w:tcW w:w="1250" w:type="dxa"/>
          </w:tcPr>
          <w:p w14:paraId="670DEEFC" w14:textId="77777777" w:rsidR="00F527D9" w:rsidRDefault="006544F1">
            <w:pPr>
              <w:rPr>
                <w:rFonts w:ascii="Arial" w:eastAsia="Arial" w:hAnsi="Arial" w:cs="Arial"/>
                <w:sz w:val="20"/>
                <w:szCs w:val="20"/>
                <w:vertAlign w:val="superscript"/>
              </w:rPr>
            </w:pPr>
            <w:r>
              <w:rPr>
                <w:rFonts w:ascii="Arial" w:eastAsia="Arial" w:hAnsi="Arial" w:cs="Arial"/>
                <w:color w:val="000000"/>
                <w:sz w:val="20"/>
                <w:szCs w:val="20"/>
              </w:rPr>
              <w:t>73.91±0.02</w:t>
            </w:r>
            <w:r>
              <w:rPr>
                <w:rFonts w:ascii="Arial" w:eastAsia="Arial" w:hAnsi="Arial" w:cs="Arial"/>
                <w:color w:val="000000"/>
                <w:sz w:val="20"/>
                <w:szCs w:val="20"/>
                <w:vertAlign w:val="superscript"/>
              </w:rPr>
              <w:t>j</w:t>
            </w:r>
          </w:p>
        </w:tc>
        <w:tc>
          <w:tcPr>
            <w:tcW w:w="1251" w:type="dxa"/>
          </w:tcPr>
          <w:p w14:paraId="1C96310F"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73.86±0.02</w:t>
            </w:r>
            <w:r>
              <w:rPr>
                <w:rFonts w:ascii="Arial" w:eastAsia="Arial" w:hAnsi="Arial" w:cs="Arial"/>
                <w:color w:val="000000"/>
                <w:sz w:val="20"/>
                <w:szCs w:val="20"/>
                <w:vertAlign w:val="superscript"/>
              </w:rPr>
              <w:t>j</w:t>
            </w:r>
          </w:p>
          <w:p w14:paraId="48E4DB6C" w14:textId="77777777" w:rsidR="00F527D9" w:rsidRDefault="00F527D9">
            <w:pPr>
              <w:tabs>
                <w:tab w:val="left" w:pos="1935"/>
              </w:tabs>
              <w:rPr>
                <w:rFonts w:ascii="Arial" w:eastAsia="Arial" w:hAnsi="Arial" w:cs="Arial"/>
                <w:sz w:val="20"/>
                <w:szCs w:val="20"/>
              </w:rPr>
            </w:pPr>
          </w:p>
        </w:tc>
        <w:tc>
          <w:tcPr>
            <w:tcW w:w="1250" w:type="dxa"/>
          </w:tcPr>
          <w:p w14:paraId="0EC2A94F"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73.51±0.03</w:t>
            </w:r>
            <w:r>
              <w:rPr>
                <w:rFonts w:ascii="Arial" w:eastAsia="Arial" w:hAnsi="Arial" w:cs="Arial"/>
                <w:color w:val="000000"/>
                <w:sz w:val="20"/>
                <w:szCs w:val="20"/>
                <w:vertAlign w:val="superscript"/>
              </w:rPr>
              <w:t>j</w:t>
            </w:r>
          </w:p>
          <w:p w14:paraId="5CE604D4" w14:textId="77777777" w:rsidR="00F527D9" w:rsidRDefault="00F527D9">
            <w:pPr>
              <w:tabs>
                <w:tab w:val="left" w:pos="1935"/>
              </w:tabs>
              <w:rPr>
                <w:rFonts w:ascii="Arial" w:eastAsia="Arial" w:hAnsi="Arial" w:cs="Arial"/>
                <w:sz w:val="20"/>
                <w:szCs w:val="20"/>
              </w:rPr>
            </w:pPr>
          </w:p>
        </w:tc>
      </w:tr>
      <w:tr w:rsidR="00F527D9" w14:paraId="54CBB48D" w14:textId="77777777">
        <w:trPr>
          <w:trHeight w:val="15"/>
          <w:jc w:val="center"/>
        </w:trPr>
        <w:tc>
          <w:tcPr>
            <w:tcW w:w="1247" w:type="dxa"/>
            <w:vMerge/>
            <w:tcBorders>
              <w:top w:val="single" w:sz="4" w:space="0" w:color="000000"/>
            </w:tcBorders>
            <w:vAlign w:val="center"/>
          </w:tcPr>
          <w:p w14:paraId="59021A9B" w14:textId="77777777" w:rsidR="00F527D9" w:rsidRDefault="00F527D9">
            <w:pPr>
              <w:widowControl w:val="0"/>
              <w:pBdr>
                <w:top w:val="nil"/>
                <w:left w:val="nil"/>
                <w:bottom w:val="nil"/>
                <w:right w:val="nil"/>
                <w:between w:val="nil"/>
              </w:pBdr>
              <w:spacing w:line="276" w:lineRule="auto"/>
              <w:rPr>
                <w:rFonts w:ascii="Arial" w:eastAsia="Arial" w:hAnsi="Arial" w:cs="Arial"/>
                <w:sz w:val="20"/>
                <w:szCs w:val="20"/>
              </w:rPr>
            </w:pPr>
          </w:p>
        </w:tc>
        <w:tc>
          <w:tcPr>
            <w:tcW w:w="504" w:type="dxa"/>
            <w:vMerge/>
            <w:vAlign w:val="center"/>
          </w:tcPr>
          <w:p w14:paraId="40C39A3B" w14:textId="77777777" w:rsidR="00F527D9" w:rsidRDefault="00F527D9">
            <w:pPr>
              <w:widowControl w:val="0"/>
              <w:pBdr>
                <w:top w:val="nil"/>
                <w:left w:val="nil"/>
                <w:bottom w:val="nil"/>
                <w:right w:val="nil"/>
                <w:between w:val="nil"/>
              </w:pBdr>
              <w:spacing w:line="276" w:lineRule="auto"/>
              <w:rPr>
                <w:rFonts w:ascii="Arial" w:eastAsia="Arial" w:hAnsi="Arial" w:cs="Arial"/>
                <w:sz w:val="20"/>
                <w:szCs w:val="20"/>
              </w:rPr>
            </w:pPr>
          </w:p>
        </w:tc>
        <w:tc>
          <w:tcPr>
            <w:tcW w:w="654" w:type="dxa"/>
          </w:tcPr>
          <w:p w14:paraId="2B008ED2" w14:textId="77777777" w:rsidR="00F527D9" w:rsidRDefault="006544F1">
            <w:pPr>
              <w:tabs>
                <w:tab w:val="left" w:pos="1935"/>
              </w:tabs>
              <w:rPr>
                <w:rFonts w:ascii="Arial" w:eastAsia="Arial" w:hAnsi="Arial" w:cs="Arial"/>
                <w:b/>
                <w:sz w:val="20"/>
                <w:szCs w:val="20"/>
              </w:rPr>
            </w:pPr>
            <w:r>
              <w:rPr>
                <w:rFonts w:ascii="Arial" w:eastAsia="Arial" w:hAnsi="Arial" w:cs="Arial"/>
                <w:b/>
                <w:sz w:val="20"/>
                <w:szCs w:val="20"/>
              </w:rPr>
              <w:t>M</w:t>
            </w:r>
          </w:p>
        </w:tc>
        <w:tc>
          <w:tcPr>
            <w:tcW w:w="1343" w:type="dxa"/>
          </w:tcPr>
          <w:p w14:paraId="4F73C968"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76.51±0.01</w:t>
            </w:r>
            <w:r>
              <w:rPr>
                <w:rFonts w:ascii="Arial" w:eastAsia="Arial" w:hAnsi="Arial" w:cs="Arial"/>
                <w:color w:val="000000"/>
                <w:sz w:val="20"/>
                <w:szCs w:val="20"/>
                <w:vertAlign w:val="superscript"/>
              </w:rPr>
              <w:t>e</w:t>
            </w:r>
          </w:p>
          <w:p w14:paraId="280280AF" w14:textId="77777777" w:rsidR="00F527D9" w:rsidRDefault="00F527D9">
            <w:pPr>
              <w:tabs>
                <w:tab w:val="left" w:pos="1935"/>
              </w:tabs>
              <w:rPr>
                <w:rFonts w:ascii="Arial" w:eastAsia="Arial" w:hAnsi="Arial" w:cs="Arial"/>
                <w:sz w:val="20"/>
                <w:szCs w:val="20"/>
              </w:rPr>
            </w:pPr>
          </w:p>
        </w:tc>
        <w:tc>
          <w:tcPr>
            <w:tcW w:w="1375" w:type="dxa"/>
          </w:tcPr>
          <w:p w14:paraId="030F949E"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76.33±0.03</w:t>
            </w:r>
            <w:r>
              <w:rPr>
                <w:rFonts w:ascii="Arial" w:eastAsia="Arial" w:hAnsi="Arial" w:cs="Arial"/>
                <w:color w:val="000000"/>
                <w:sz w:val="20"/>
                <w:szCs w:val="20"/>
                <w:vertAlign w:val="superscript"/>
              </w:rPr>
              <w:t>g</w:t>
            </w:r>
          </w:p>
          <w:p w14:paraId="07C5191D" w14:textId="77777777" w:rsidR="00F527D9" w:rsidRDefault="00F527D9">
            <w:pPr>
              <w:tabs>
                <w:tab w:val="left" w:pos="1935"/>
              </w:tabs>
              <w:rPr>
                <w:rFonts w:ascii="Arial" w:eastAsia="Arial" w:hAnsi="Arial" w:cs="Arial"/>
                <w:sz w:val="20"/>
                <w:szCs w:val="20"/>
              </w:rPr>
            </w:pPr>
          </w:p>
        </w:tc>
        <w:tc>
          <w:tcPr>
            <w:tcW w:w="1375" w:type="dxa"/>
          </w:tcPr>
          <w:p w14:paraId="2F612B5B"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75.35±0.01</w:t>
            </w:r>
            <w:r>
              <w:rPr>
                <w:rFonts w:ascii="Arial" w:eastAsia="Arial" w:hAnsi="Arial" w:cs="Arial"/>
                <w:color w:val="000000"/>
                <w:sz w:val="20"/>
                <w:szCs w:val="20"/>
                <w:vertAlign w:val="superscript"/>
              </w:rPr>
              <w:t>g</w:t>
            </w:r>
          </w:p>
        </w:tc>
        <w:tc>
          <w:tcPr>
            <w:tcW w:w="1251" w:type="dxa"/>
          </w:tcPr>
          <w:p w14:paraId="3DC906E9"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75.15±0.01</w:t>
            </w:r>
            <w:r>
              <w:rPr>
                <w:rFonts w:ascii="Arial" w:eastAsia="Arial" w:hAnsi="Arial" w:cs="Arial"/>
                <w:color w:val="000000"/>
                <w:sz w:val="20"/>
                <w:szCs w:val="20"/>
                <w:vertAlign w:val="superscript"/>
              </w:rPr>
              <w:t>i</w:t>
            </w:r>
          </w:p>
          <w:p w14:paraId="641AE076" w14:textId="77777777" w:rsidR="00F527D9" w:rsidRDefault="00F527D9">
            <w:pPr>
              <w:tabs>
                <w:tab w:val="left" w:pos="1935"/>
              </w:tabs>
              <w:rPr>
                <w:rFonts w:ascii="Arial" w:eastAsia="Arial" w:hAnsi="Arial" w:cs="Arial"/>
                <w:sz w:val="20"/>
                <w:szCs w:val="20"/>
              </w:rPr>
            </w:pPr>
          </w:p>
        </w:tc>
        <w:tc>
          <w:tcPr>
            <w:tcW w:w="1375" w:type="dxa"/>
          </w:tcPr>
          <w:p w14:paraId="7621FFDB"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75.05±0.03</w:t>
            </w:r>
            <w:r>
              <w:rPr>
                <w:rFonts w:ascii="Arial" w:eastAsia="Arial" w:hAnsi="Arial" w:cs="Arial"/>
                <w:color w:val="000000"/>
                <w:sz w:val="20"/>
                <w:szCs w:val="20"/>
                <w:vertAlign w:val="superscript"/>
              </w:rPr>
              <w:t>de</w:t>
            </w:r>
          </w:p>
          <w:p w14:paraId="11617178" w14:textId="77777777" w:rsidR="00F527D9" w:rsidRDefault="00F527D9">
            <w:pPr>
              <w:tabs>
                <w:tab w:val="left" w:pos="1935"/>
              </w:tabs>
              <w:rPr>
                <w:rFonts w:ascii="Arial" w:eastAsia="Arial" w:hAnsi="Arial" w:cs="Arial"/>
                <w:sz w:val="20"/>
                <w:szCs w:val="20"/>
              </w:rPr>
            </w:pPr>
          </w:p>
        </w:tc>
        <w:tc>
          <w:tcPr>
            <w:tcW w:w="1251" w:type="dxa"/>
          </w:tcPr>
          <w:p w14:paraId="624AB446"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74.15±0.01</w:t>
            </w:r>
            <w:r>
              <w:rPr>
                <w:rFonts w:ascii="Arial" w:eastAsia="Arial" w:hAnsi="Arial" w:cs="Arial"/>
                <w:color w:val="000000"/>
                <w:sz w:val="20"/>
                <w:szCs w:val="20"/>
                <w:vertAlign w:val="superscript"/>
              </w:rPr>
              <w:t>i</w:t>
            </w:r>
          </w:p>
          <w:p w14:paraId="66F2DDA9" w14:textId="77777777" w:rsidR="00F527D9" w:rsidRDefault="00F527D9">
            <w:pPr>
              <w:tabs>
                <w:tab w:val="left" w:pos="1935"/>
              </w:tabs>
              <w:rPr>
                <w:rFonts w:ascii="Arial" w:eastAsia="Arial" w:hAnsi="Arial" w:cs="Arial"/>
                <w:sz w:val="20"/>
                <w:szCs w:val="20"/>
              </w:rPr>
            </w:pPr>
          </w:p>
        </w:tc>
        <w:tc>
          <w:tcPr>
            <w:tcW w:w="1250" w:type="dxa"/>
          </w:tcPr>
          <w:p w14:paraId="0E2E7C62"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73.98±0.02</w:t>
            </w:r>
            <w:r>
              <w:rPr>
                <w:rFonts w:ascii="Arial" w:eastAsia="Arial" w:hAnsi="Arial" w:cs="Arial"/>
                <w:color w:val="000000"/>
                <w:sz w:val="20"/>
                <w:szCs w:val="20"/>
                <w:vertAlign w:val="superscript"/>
              </w:rPr>
              <w:t>i</w:t>
            </w:r>
          </w:p>
          <w:p w14:paraId="286662DE" w14:textId="77777777" w:rsidR="00F527D9" w:rsidRDefault="00F527D9">
            <w:pPr>
              <w:tabs>
                <w:tab w:val="left" w:pos="1935"/>
              </w:tabs>
              <w:jc w:val="center"/>
              <w:rPr>
                <w:rFonts w:ascii="Arial" w:eastAsia="Arial" w:hAnsi="Arial" w:cs="Arial"/>
                <w:sz w:val="20"/>
                <w:szCs w:val="20"/>
              </w:rPr>
            </w:pPr>
          </w:p>
        </w:tc>
        <w:tc>
          <w:tcPr>
            <w:tcW w:w="1251" w:type="dxa"/>
          </w:tcPr>
          <w:p w14:paraId="7AEB9904"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73.96±0.01</w:t>
            </w:r>
            <w:r>
              <w:rPr>
                <w:rFonts w:ascii="Arial" w:eastAsia="Arial" w:hAnsi="Arial" w:cs="Arial"/>
                <w:color w:val="000000"/>
                <w:sz w:val="20"/>
                <w:szCs w:val="20"/>
                <w:vertAlign w:val="superscript"/>
              </w:rPr>
              <w:t>i</w:t>
            </w:r>
          </w:p>
          <w:p w14:paraId="3B5A1B66" w14:textId="77777777" w:rsidR="00F527D9" w:rsidRDefault="00F527D9">
            <w:pPr>
              <w:tabs>
                <w:tab w:val="left" w:pos="1935"/>
              </w:tabs>
              <w:rPr>
                <w:rFonts w:ascii="Arial" w:eastAsia="Arial" w:hAnsi="Arial" w:cs="Arial"/>
                <w:sz w:val="20"/>
                <w:szCs w:val="20"/>
              </w:rPr>
            </w:pPr>
          </w:p>
        </w:tc>
        <w:tc>
          <w:tcPr>
            <w:tcW w:w="1250" w:type="dxa"/>
          </w:tcPr>
          <w:p w14:paraId="0AD9F618"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73.71±0.01</w:t>
            </w:r>
            <w:r>
              <w:rPr>
                <w:rFonts w:ascii="Arial" w:eastAsia="Arial" w:hAnsi="Arial" w:cs="Arial"/>
                <w:color w:val="000000"/>
                <w:sz w:val="20"/>
                <w:szCs w:val="20"/>
                <w:vertAlign w:val="superscript"/>
              </w:rPr>
              <w:t>i</w:t>
            </w:r>
          </w:p>
          <w:p w14:paraId="66C2A89E" w14:textId="77777777" w:rsidR="00F527D9" w:rsidRDefault="00F527D9">
            <w:pPr>
              <w:tabs>
                <w:tab w:val="left" w:pos="1935"/>
              </w:tabs>
              <w:rPr>
                <w:rFonts w:ascii="Arial" w:eastAsia="Arial" w:hAnsi="Arial" w:cs="Arial"/>
                <w:sz w:val="20"/>
                <w:szCs w:val="20"/>
              </w:rPr>
            </w:pPr>
          </w:p>
        </w:tc>
      </w:tr>
      <w:tr w:rsidR="00F527D9" w14:paraId="122A8E3D" w14:textId="77777777">
        <w:trPr>
          <w:trHeight w:val="264"/>
          <w:jc w:val="center"/>
        </w:trPr>
        <w:tc>
          <w:tcPr>
            <w:tcW w:w="1247" w:type="dxa"/>
            <w:vMerge w:val="restart"/>
            <w:vAlign w:val="center"/>
          </w:tcPr>
          <w:p w14:paraId="25DA686E" w14:textId="77777777" w:rsidR="00F527D9" w:rsidRDefault="006544F1">
            <w:pPr>
              <w:tabs>
                <w:tab w:val="left" w:pos="1935"/>
              </w:tabs>
              <w:jc w:val="center"/>
              <w:rPr>
                <w:rFonts w:ascii="Arial" w:eastAsia="Arial" w:hAnsi="Arial" w:cs="Arial"/>
                <w:b/>
                <w:sz w:val="20"/>
                <w:szCs w:val="20"/>
                <w:vertAlign w:val="superscript"/>
              </w:rPr>
            </w:pPr>
            <w:r>
              <w:rPr>
                <w:rFonts w:ascii="Arial" w:eastAsia="Arial" w:hAnsi="Arial" w:cs="Arial"/>
                <w:b/>
                <w:sz w:val="20"/>
                <w:szCs w:val="20"/>
              </w:rPr>
              <w:t>a</w:t>
            </w:r>
            <w:r>
              <w:rPr>
                <w:rFonts w:ascii="Arial" w:eastAsia="Arial" w:hAnsi="Arial" w:cs="Arial"/>
                <w:b/>
                <w:sz w:val="20"/>
                <w:szCs w:val="20"/>
                <w:vertAlign w:val="superscript"/>
              </w:rPr>
              <w:t>*</w:t>
            </w:r>
          </w:p>
        </w:tc>
        <w:tc>
          <w:tcPr>
            <w:tcW w:w="504" w:type="dxa"/>
            <w:vMerge w:val="restart"/>
            <w:vAlign w:val="center"/>
          </w:tcPr>
          <w:p w14:paraId="46E50A52" w14:textId="77777777" w:rsidR="00F527D9" w:rsidRDefault="006544F1">
            <w:pPr>
              <w:tabs>
                <w:tab w:val="left" w:pos="1935"/>
              </w:tabs>
              <w:jc w:val="center"/>
              <w:rPr>
                <w:rFonts w:ascii="Arial" w:eastAsia="Arial" w:hAnsi="Arial" w:cs="Arial"/>
                <w:b/>
                <w:sz w:val="20"/>
                <w:szCs w:val="20"/>
              </w:rPr>
            </w:pPr>
            <w:r>
              <w:rPr>
                <w:rFonts w:ascii="Arial" w:eastAsia="Arial" w:hAnsi="Arial" w:cs="Arial"/>
                <w:b/>
                <w:sz w:val="20"/>
                <w:szCs w:val="20"/>
              </w:rPr>
              <w:t>T</w:t>
            </w:r>
            <w:r>
              <w:rPr>
                <w:rFonts w:ascii="Arial" w:eastAsia="Arial" w:hAnsi="Arial" w:cs="Arial"/>
                <w:b/>
                <w:sz w:val="20"/>
                <w:szCs w:val="20"/>
                <w:vertAlign w:val="subscript"/>
              </w:rPr>
              <w:t>0</w:t>
            </w:r>
          </w:p>
        </w:tc>
        <w:tc>
          <w:tcPr>
            <w:tcW w:w="654" w:type="dxa"/>
          </w:tcPr>
          <w:p w14:paraId="5BC9B4C5" w14:textId="77777777" w:rsidR="00F527D9" w:rsidRDefault="006544F1">
            <w:pPr>
              <w:tabs>
                <w:tab w:val="left" w:pos="1935"/>
              </w:tabs>
              <w:rPr>
                <w:rFonts w:ascii="Arial" w:eastAsia="Arial" w:hAnsi="Arial" w:cs="Arial"/>
                <w:b/>
                <w:sz w:val="20"/>
                <w:szCs w:val="20"/>
              </w:rPr>
            </w:pPr>
            <w:r>
              <w:rPr>
                <w:rFonts w:ascii="Arial" w:eastAsia="Arial" w:hAnsi="Arial" w:cs="Arial"/>
                <w:b/>
                <w:sz w:val="20"/>
                <w:szCs w:val="20"/>
              </w:rPr>
              <w:t>H</w:t>
            </w:r>
          </w:p>
        </w:tc>
        <w:tc>
          <w:tcPr>
            <w:tcW w:w="1343" w:type="dxa"/>
          </w:tcPr>
          <w:p w14:paraId="6428C042" w14:textId="77777777" w:rsidR="00F527D9" w:rsidRDefault="006544F1">
            <w:pPr>
              <w:rPr>
                <w:rFonts w:ascii="Arial" w:eastAsia="Arial" w:hAnsi="Arial" w:cs="Arial"/>
                <w:color w:val="000000"/>
                <w:sz w:val="20"/>
                <w:szCs w:val="20"/>
                <w:vertAlign w:val="superscript"/>
              </w:rPr>
            </w:pPr>
            <w:bookmarkStart w:id="38" w:name="_41mghml" w:colFirst="0" w:colLast="0"/>
            <w:bookmarkEnd w:id="38"/>
            <w:r>
              <w:rPr>
                <w:rFonts w:ascii="Arial" w:eastAsia="Arial" w:hAnsi="Arial" w:cs="Arial"/>
                <w:color w:val="000000"/>
                <w:sz w:val="20"/>
                <w:szCs w:val="20"/>
              </w:rPr>
              <w:t>-0.71±0.01</w:t>
            </w:r>
            <w:r>
              <w:rPr>
                <w:rFonts w:ascii="Arial" w:eastAsia="Arial" w:hAnsi="Arial" w:cs="Arial"/>
                <w:color w:val="000000"/>
                <w:sz w:val="20"/>
                <w:szCs w:val="20"/>
                <w:vertAlign w:val="superscript"/>
              </w:rPr>
              <w:t>d</w:t>
            </w:r>
          </w:p>
          <w:p w14:paraId="0A6483E3" w14:textId="77777777" w:rsidR="00F527D9" w:rsidRDefault="00F527D9">
            <w:pPr>
              <w:rPr>
                <w:rFonts w:ascii="Arial" w:eastAsia="Arial" w:hAnsi="Arial" w:cs="Arial"/>
                <w:color w:val="000000"/>
                <w:sz w:val="20"/>
                <w:szCs w:val="20"/>
                <w:vertAlign w:val="superscript"/>
              </w:rPr>
            </w:pPr>
          </w:p>
        </w:tc>
        <w:tc>
          <w:tcPr>
            <w:tcW w:w="1375" w:type="dxa"/>
          </w:tcPr>
          <w:p w14:paraId="4D24621F"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-0.67±0.01</w:t>
            </w:r>
            <w:r>
              <w:rPr>
                <w:rFonts w:ascii="Arial" w:eastAsia="Arial" w:hAnsi="Arial" w:cs="Arial"/>
                <w:color w:val="000000"/>
                <w:sz w:val="20"/>
                <w:szCs w:val="20"/>
                <w:vertAlign w:val="superscript"/>
              </w:rPr>
              <w:t>e</w:t>
            </w:r>
          </w:p>
        </w:tc>
        <w:tc>
          <w:tcPr>
            <w:tcW w:w="1375" w:type="dxa"/>
          </w:tcPr>
          <w:p w14:paraId="07D5241E"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-0.57±0.01</w:t>
            </w:r>
            <w:r>
              <w:rPr>
                <w:rFonts w:ascii="Arial" w:eastAsia="Arial" w:hAnsi="Arial" w:cs="Arial"/>
                <w:color w:val="000000"/>
                <w:sz w:val="20"/>
                <w:szCs w:val="20"/>
                <w:vertAlign w:val="superscript"/>
              </w:rPr>
              <w:t>g</w:t>
            </w:r>
          </w:p>
        </w:tc>
        <w:tc>
          <w:tcPr>
            <w:tcW w:w="1251" w:type="dxa"/>
          </w:tcPr>
          <w:p w14:paraId="16D7591C"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-0.51±0.01</w:t>
            </w:r>
            <w:r>
              <w:rPr>
                <w:rFonts w:ascii="Arial" w:eastAsia="Arial" w:hAnsi="Arial" w:cs="Arial"/>
                <w:color w:val="000000"/>
                <w:sz w:val="20"/>
                <w:szCs w:val="20"/>
                <w:vertAlign w:val="superscript"/>
              </w:rPr>
              <w:t>d</w:t>
            </w:r>
          </w:p>
        </w:tc>
        <w:tc>
          <w:tcPr>
            <w:tcW w:w="1375" w:type="dxa"/>
          </w:tcPr>
          <w:p w14:paraId="5E824237" w14:textId="77777777" w:rsidR="00F527D9" w:rsidRDefault="006544F1">
            <w:pPr>
              <w:tabs>
                <w:tab w:val="left" w:pos="1935"/>
              </w:tabs>
              <w:rPr>
                <w:rFonts w:ascii="Arial" w:eastAsia="Arial" w:hAnsi="Arial" w:cs="Arial"/>
                <w:sz w:val="20"/>
                <w:szCs w:val="20"/>
                <w:vertAlign w:val="superscript"/>
              </w:rPr>
            </w:pPr>
            <w:r>
              <w:rPr>
                <w:rFonts w:ascii="Arial" w:eastAsia="Arial" w:hAnsi="Arial" w:cs="Arial"/>
                <w:sz w:val="20"/>
                <w:szCs w:val="20"/>
              </w:rPr>
              <w:t>-0.48±0.01</w:t>
            </w:r>
            <w:r>
              <w:rPr>
                <w:rFonts w:ascii="Arial" w:eastAsia="Arial" w:hAnsi="Arial" w:cs="Arial"/>
                <w:sz w:val="20"/>
                <w:szCs w:val="20"/>
                <w:vertAlign w:val="superscript"/>
              </w:rPr>
              <w:t>e</w:t>
            </w:r>
          </w:p>
        </w:tc>
        <w:tc>
          <w:tcPr>
            <w:tcW w:w="1251" w:type="dxa"/>
          </w:tcPr>
          <w:p w14:paraId="463316EA"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-0.41±0.02</w:t>
            </w:r>
            <w:r>
              <w:rPr>
                <w:rFonts w:ascii="Arial" w:eastAsia="Arial" w:hAnsi="Arial" w:cs="Arial"/>
                <w:color w:val="000000"/>
                <w:sz w:val="20"/>
                <w:szCs w:val="20"/>
                <w:vertAlign w:val="superscript"/>
              </w:rPr>
              <w:t>e</w:t>
            </w:r>
          </w:p>
        </w:tc>
        <w:tc>
          <w:tcPr>
            <w:tcW w:w="1250" w:type="dxa"/>
          </w:tcPr>
          <w:p w14:paraId="3102EE2B"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-0.35±0.02</w:t>
            </w:r>
            <w:r>
              <w:rPr>
                <w:rFonts w:ascii="Arial" w:eastAsia="Arial" w:hAnsi="Arial" w:cs="Arial"/>
                <w:color w:val="000000"/>
                <w:sz w:val="20"/>
                <w:szCs w:val="20"/>
                <w:vertAlign w:val="superscript"/>
              </w:rPr>
              <w:t>d</w:t>
            </w:r>
          </w:p>
        </w:tc>
        <w:tc>
          <w:tcPr>
            <w:tcW w:w="1251" w:type="dxa"/>
          </w:tcPr>
          <w:p w14:paraId="5877B552"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-0.27±0.01</w:t>
            </w:r>
            <w:r>
              <w:rPr>
                <w:rFonts w:ascii="Arial" w:eastAsia="Arial" w:hAnsi="Arial" w:cs="Arial"/>
                <w:color w:val="000000"/>
                <w:sz w:val="20"/>
                <w:szCs w:val="20"/>
                <w:vertAlign w:val="superscript"/>
              </w:rPr>
              <w:t>e</w:t>
            </w:r>
          </w:p>
        </w:tc>
        <w:tc>
          <w:tcPr>
            <w:tcW w:w="1250" w:type="dxa"/>
          </w:tcPr>
          <w:p w14:paraId="0373F27E" w14:textId="77777777" w:rsidR="00F527D9" w:rsidRDefault="006544F1">
            <w:pPr>
              <w:rPr>
                <w:rFonts w:ascii="Arial" w:eastAsia="Arial" w:hAnsi="Arial" w:cs="Arial"/>
                <w:color w:val="000000"/>
                <w:sz w:val="20"/>
                <w:szCs w:val="20"/>
                <w:vertAlign w:val="superscript"/>
              </w:rPr>
            </w:pPr>
            <w:bookmarkStart w:id="39" w:name="_2grqrue" w:colFirst="0" w:colLast="0"/>
            <w:bookmarkEnd w:id="39"/>
            <w:r>
              <w:rPr>
                <w:rFonts w:ascii="Arial" w:eastAsia="Arial" w:hAnsi="Arial" w:cs="Arial"/>
                <w:color w:val="000000"/>
                <w:sz w:val="20"/>
                <w:szCs w:val="20"/>
              </w:rPr>
              <w:t>-0.22±0.01</w:t>
            </w:r>
            <w:r>
              <w:rPr>
                <w:rFonts w:ascii="Arial" w:eastAsia="Arial" w:hAnsi="Arial" w:cs="Arial"/>
                <w:color w:val="000000"/>
                <w:sz w:val="20"/>
                <w:szCs w:val="20"/>
                <w:vertAlign w:val="superscript"/>
              </w:rPr>
              <w:t>e</w:t>
            </w:r>
          </w:p>
        </w:tc>
      </w:tr>
      <w:tr w:rsidR="00F527D9" w14:paraId="6C46279C" w14:textId="77777777">
        <w:trPr>
          <w:trHeight w:val="338"/>
          <w:jc w:val="center"/>
        </w:trPr>
        <w:tc>
          <w:tcPr>
            <w:tcW w:w="1247" w:type="dxa"/>
            <w:vMerge/>
            <w:vAlign w:val="center"/>
          </w:tcPr>
          <w:p w14:paraId="059F7210" w14:textId="77777777" w:rsidR="00F527D9" w:rsidRDefault="00F527D9">
            <w:pPr>
              <w:widowControl w:val="0"/>
              <w:pBdr>
                <w:top w:val="nil"/>
                <w:left w:val="nil"/>
                <w:bottom w:val="nil"/>
                <w:right w:val="nil"/>
                <w:between w:val="nil"/>
              </w:pBdr>
              <w:spacing w:line="276" w:lineRule="auto"/>
              <w:rPr>
                <w:rFonts w:ascii="Arial" w:eastAsia="Arial" w:hAnsi="Arial" w:cs="Arial"/>
                <w:color w:val="000000"/>
                <w:sz w:val="20"/>
                <w:szCs w:val="20"/>
                <w:vertAlign w:val="superscript"/>
              </w:rPr>
            </w:pPr>
          </w:p>
        </w:tc>
        <w:tc>
          <w:tcPr>
            <w:tcW w:w="504" w:type="dxa"/>
            <w:vMerge/>
            <w:vAlign w:val="center"/>
          </w:tcPr>
          <w:p w14:paraId="50E77041" w14:textId="77777777" w:rsidR="00F527D9" w:rsidRDefault="00F527D9">
            <w:pPr>
              <w:widowControl w:val="0"/>
              <w:pBdr>
                <w:top w:val="nil"/>
                <w:left w:val="nil"/>
                <w:bottom w:val="nil"/>
                <w:right w:val="nil"/>
                <w:between w:val="nil"/>
              </w:pBdr>
              <w:spacing w:line="276" w:lineRule="auto"/>
              <w:rPr>
                <w:rFonts w:ascii="Arial" w:eastAsia="Arial" w:hAnsi="Arial" w:cs="Arial"/>
                <w:color w:val="000000"/>
                <w:sz w:val="20"/>
                <w:szCs w:val="20"/>
                <w:vertAlign w:val="superscript"/>
              </w:rPr>
            </w:pPr>
          </w:p>
        </w:tc>
        <w:tc>
          <w:tcPr>
            <w:tcW w:w="654" w:type="dxa"/>
          </w:tcPr>
          <w:p w14:paraId="59CA6067" w14:textId="77777777" w:rsidR="00F527D9" w:rsidRDefault="006544F1">
            <w:pPr>
              <w:tabs>
                <w:tab w:val="left" w:pos="1935"/>
              </w:tabs>
              <w:rPr>
                <w:rFonts w:ascii="Arial" w:eastAsia="Arial" w:hAnsi="Arial" w:cs="Arial"/>
                <w:b/>
                <w:sz w:val="20"/>
                <w:szCs w:val="20"/>
              </w:rPr>
            </w:pPr>
            <w:r>
              <w:rPr>
                <w:rFonts w:ascii="Arial" w:eastAsia="Arial" w:hAnsi="Arial" w:cs="Arial"/>
                <w:b/>
                <w:sz w:val="20"/>
                <w:szCs w:val="20"/>
              </w:rPr>
              <w:t>M</w:t>
            </w:r>
          </w:p>
        </w:tc>
        <w:tc>
          <w:tcPr>
            <w:tcW w:w="1343" w:type="dxa"/>
          </w:tcPr>
          <w:p w14:paraId="43E133BF"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-0.71±0.01</w:t>
            </w:r>
            <w:r>
              <w:rPr>
                <w:rFonts w:ascii="Arial" w:eastAsia="Arial" w:hAnsi="Arial" w:cs="Arial"/>
                <w:color w:val="000000"/>
                <w:sz w:val="20"/>
                <w:szCs w:val="20"/>
                <w:vertAlign w:val="superscript"/>
              </w:rPr>
              <w:t>d</w:t>
            </w:r>
          </w:p>
        </w:tc>
        <w:tc>
          <w:tcPr>
            <w:tcW w:w="1375" w:type="dxa"/>
          </w:tcPr>
          <w:p w14:paraId="318B088B"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-0.68±0.01</w:t>
            </w:r>
            <w:r>
              <w:rPr>
                <w:rFonts w:ascii="Arial" w:eastAsia="Arial" w:hAnsi="Arial" w:cs="Arial"/>
                <w:color w:val="000000"/>
                <w:sz w:val="20"/>
                <w:szCs w:val="20"/>
                <w:vertAlign w:val="superscript"/>
              </w:rPr>
              <w:t>e</w:t>
            </w:r>
          </w:p>
        </w:tc>
        <w:tc>
          <w:tcPr>
            <w:tcW w:w="1375" w:type="dxa"/>
          </w:tcPr>
          <w:p w14:paraId="3DD39463"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-0.61±0.01</w:t>
            </w:r>
            <w:r>
              <w:rPr>
                <w:rFonts w:ascii="Arial" w:eastAsia="Arial" w:hAnsi="Arial" w:cs="Arial"/>
                <w:color w:val="000000"/>
                <w:sz w:val="20"/>
                <w:szCs w:val="20"/>
                <w:vertAlign w:val="superscript"/>
              </w:rPr>
              <w:t>g</w:t>
            </w:r>
          </w:p>
        </w:tc>
        <w:tc>
          <w:tcPr>
            <w:tcW w:w="1251" w:type="dxa"/>
          </w:tcPr>
          <w:p w14:paraId="78F07646"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-0.57±0.01</w:t>
            </w:r>
            <w:r>
              <w:rPr>
                <w:rFonts w:ascii="Arial" w:eastAsia="Arial" w:hAnsi="Arial" w:cs="Arial"/>
                <w:color w:val="000000"/>
                <w:sz w:val="20"/>
                <w:szCs w:val="20"/>
                <w:vertAlign w:val="superscript"/>
              </w:rPr>
              <w:t>e</w:t>
            </w:r>
          </w:p>
        </w:tc>
        <w:tc>
          <w:tcPr>
            <w:tcW w:w="1375" w:type="dxa"/>
          </w:tcPr>
          <w:p w14:paraId="3BF6533E"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-0.54±0.02</w:t>
            </w:r>
            <w:r>
              <w:rPr>
                <w:rFonts w:ascii="Arial" w:eastAsia="Arial" w:hAnsi="Arial" w:cs="Arial"/>
                <w:color w:val="000000"/>
                <w:sz w:val="20"/>
                <w:szCs w:val="20"/>
                <w:vertAlign w:val="superscript"/>
              </w:rPr>
              <w:t>f</w:t>
            </w:r>
          </w:p>
        </w:tc>
        <w:tc>
          <w:tcPr>
            <w:tcW w:w="1251" w:type="dxa"/>
          </w:tcPr>
          <w:p w14:paraId="73E43614"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-0.48±0.01</w:t>
            </w:r>
            <w:r>
              <w:rPr>
                <w:rFonts w:ascii="Arial" w:eastAsia="Arial" w:hAnsi="Arial" w:cs="Arial"/>
                <w:color w:val="000000"/>
                <w:sz w:val="20"/>
                <w:szCs w:val="20"/>
                <w:vertAlign w:val="superscript"/>
              </w:rPr>
              <w:t>f</w:t>
            </w:r>
          </w:p>
        </w:tc>
        <w:tc>
          <w:tcPr>
            <w:tcW w:w="1250" w:type="dxa"/>
          </w:tcPr>
          <w:p w14:paraId="14FBA530" w14:textId="77777777" w:rsidR="00F527D9" w:rsidRDefault="006544F1">
            <w:pPr>
              <w:tabs>
                <w:tab w:val="left" w:pos="1935"/>
              </w:tabs>
              <w:rPr>
                <w:rFonts w:ascii="Arial" w:eastAsia="Arial" w:hAnsi="Arial" w:cs="Arial"/>
                <w:sz w:val="20"/>
                <w:szCs w:val="20"/>
                <w:vertAlign w:val="superscript"/>
              </w:rPr>
            </w:pPr>
            <w:r>
              <w:rPr>
                <w:rFonts w:ascii="Arial" w:eastAsia="Arial" w:hAnsi="Arial" w:cs="Arial"/>
                <w:sz w:val="20"/>
                <w:szCs w:val="20"/>
              </w:rPr>
              <w:t>-0.44±0.02</w:t>
            </w:r>
            <w:r>
              <w:rPr>
                <w:rFonts w:ascii="Arial" w:eastAsia="Arial" w:hAnsi="Arial" w:cs="Arial"/>
                <w:sz w:val="20"/>
                <w:szCs w:val="20"/>
                <w:vertAlign w:val="superscript"/>
              </w:rPr>
              <w:t>e</w:t>
            </w:r>
          </w:p>
        </w:tc>
        <w:tc>
          <w:tcPr>
            <w:tcW w:w="1251" w:type="dxa"/>
          </w:tcPr>
          <w:p w14:paraId="14FCE919" w14:textId="77777777" w:rsidR="00F527D9" w:rsidRDefault="006544F1">
            <w:pPr>
              <w:ind w:right="-87"/>
              <w:rPr>
                <w:rFonts w:ascii="Arial" w:eastAsia="Arial" w:hAnsi="Arial" w:cs="Arial"/>
                <w:color w:val="000000"/>
                <w:sz w:val="20"/>
                <w:szCs w:val="20"/>
                <w:vertAlign w:val="superscript"/>
              </w:rPr>
            </w:pPr>
            <w:r>
              <w:rPr>
                <w:rFonts w:ascii="Arial" w:eastAsia="Arial" w:hAnsi="Arial" w:cs="Arial"/>
                <w:color w:val="000000"/>
                <w:sz w:val="20"/>
                <w:szCs w:val="20"/>
              </w:rPr>
              <w:t>-0.34±0.02</w:t>
            </w:r>
            <w:r>
              <w:rPr>
                <w:rFonts w:ascii="Arial" w:eastAsia="Arial" w:hAnsi="Arial" w:cs="Arial"/>
                <w:color w:val="000000"/>
                <w:sz w:val="20"/>
                <w:szCs w:val="20"/>
                <w:vertAlign w:val="superscript"/>
              </w:rPr>
              <w:t>f</w:t>
            </w:r>
          </w:p>
        </w:tc>
        <w:tc>
          <w:tcPr>
            <w:tcW w:w="1250" w:type="dxa"/>
          </w:tcPr>
          <w:p w14:paraId="45872292" w14:textId="77777777" w:rsidR="00F527D9" w:rsidRDefault="006544F1">
            <w:pPr>
              <w:rPr>
                <w:rFonts w:ascii="Arial" w:eastAsia="Arial" w:hAnsi="Arial" w:cs="Arial"/>
                <w:color w:val="000000"/>
                <w:sz w:val="20"/>
                <w:szCs w:val="20"/>
                <w:vertAlign w:val="superscript"/>
              </w:rPr>
            </w:pPr>
            <w:bookmarkStart w:id="40" w:name="_vx1227" w:colFirst="0" w:colLast="0"/>
            <w:bookmarkEnd w:id="40"/>
            <w:r>
              <w:rPr>
                <w:rFonts w:ascii="Arial" w:eastAsia="Arial" w:hAnsi="Arial" w:cs="Arial"/>
                <w:color w:val="000000"/>
                <w:sz w:val="20"/>
                <w:szCs w:val="20"/>
              </w:rPr>
              <w:t>-0.31±0.01</w:t>
            </w:r>
            <w:r>
              <w:rPr>
                <w:rFonts w:ascii="Arial" w:eastAsia="Arial" w:hAnsi="Arial" w:cs="Arial"/>
                <w:color w:val="000000"/>
                <w:sz w:val="20"/>
                <w:szCs w:val="20"/>
                <w:vertAlign w:val="superscript"/>
              </w:rPr>
              <w:t>f</w:t>
            </w:r>
          </w:p>
        </w:tc>
      </w:tr>
      <w:tr w:rsidR="00F527D9" w14:paraId="36350577" w14:textId="77777777">
        <w:trPr>
          <w:trHeight w:val="332"/>
          <w:jc w:val="center"/>
        </w:trPr>
        <w:tc>
          <w:tcPr>
            <w:tcW w:w="1247" w:type="dxa"/>
            <w:vMerge/>
            <w:vAlign w:val="center"/>
          </w:tcPr>
          <w:p w14:paraId="5A6A6D14" w14:textId="77777777" w:rsidR="00F527D9" w:rsidRDefault="00F527D9">
            <w:pPr>
              <w:widowControl w:val="0"/>
              <w:pBdr>
                <w:top w:val="nil"/>
                <w:left w:val="nil"/>
                <w:bottom w:val="nil"/>
                <w:right w:val="nil"/>
                <w:between w:val="nil"/>
              </w:pBdr>
              <w:spacing w:line="276" w:lineRule="auto"/>
              <w:rPr>
                <w:rFonts w:ascii="Arial" w:eastAsia="Arial" w:hAnsi="Arial" w:cs="Arial"/>
                <w:color w:val="000000"/>
                <w:sz w:val="20"/>
                <w:szCs w:val="20"/>
                <w:vertAlign w:val="superscript"/>
              </w:rPr>
            </w:pPr>
          </w:p>
        </w:tc>
        <w:tc>
          <w:tcPr>
            <w:tcW w:w="504" w:type="dxa"/>
            <w:vMerge w:val="restart"/>
            <w:vAlign w:val="center"/>
          </w:tcPr>
          <w:p w14:paraId="3FE77733" w14:textId="77777777" w:rsidR="00F527D9" w:rsidRDefault="006544F1">
            <w:pPr>
              <w:tabs>
                <w:tab w:val="left" w:pos="1935"/>
              </w:tabs>
              <w:jc w:val="center"/>
              <w:rPr>
                <w:rFonts w:ascii="Arial" w:eastAsia="Arial" w:hAnsi="Arial" w:cs="Arial"/>
                <w:b/>
                <w:sz w:val="20"/>
                <w:szCs w:val="20"/>
              </w:rPr>
            </w:pPr>
            <w:r>
              <w:rPr>
                <w:rFonts w:ascii="Arial" w:eastAsia="Arial" w:hAnsi="Arial" w:cs="Arial"/>
                <w:b/>
                <w:sz w:val="20"/>
                <w:szCs w:val="20"/>
              </w:rPr>
              <w:t>T</w:t>
            </w:r>
            <w:r>
              <w:rPr>
                <w:rFonts w:ascii="Arial" w:eastAsia="Arial" w:hAnsi="Arial" w:cs="Arial"/>
                <w:b/>
                <w:sz w:val="20"/>
                <w:szCs w:val="20"/>
                <w:vertAlign w:val="subscript"/>
              </w:rPr>
              <w:t>1</w:t>
            </w:r>
          </w:p>
        </w:tc>
        <w:tc>
          <w:tcPr>
            <w:tcW w:w="654" w:type="dxa"/>
          </w:tcPr>
          <w:p w14:paraId="2DD4BEB0" w14:textId="77777777" w:rsidR="00F527D9" w:rsidRDefault="006544F1">
            <w:pPr>
              <w:tabs>
                <w:tab w:val="left" w:pos="1935"/>
              </w:tabs>
              <w:rPr>
                <w:rFonts w:ascii="Arial" w:eastAsia="Arial" w:hAnsi="Arial" w:cs="Arial"/>
                <w:b/>
                <w:sz w:val="20"/>
                <w:szCs w:val="20"/>
              </w:rPr>
            </w:pPr>
            <w:r>
              <w:rPr>
                <w:rFonts w:ascii="Arial" w:eastAsia="Arial" w:hAnsi="Arial" w:cs="Arial"/>
                <w:b/>
                <w:sz w:val="20"/>
                <w:szCs w:val="20"/>
              </w:rPr>
              <w:t>H</w:t>
            </w:r>
          </w:p>
        </w:tc>
        <w:tc>
          <w:tcPr>
            <w:tcW w:w="1343" w:type="dxa"/>
          </w:tcPr>
          <w:p w14:paraId="55A433A3" w14:textId="77777777" w:rsidR="00F527D9" w:rsidRDefault="006544F1">
            <w:pPr>
              <w:rPr>
                <w:rFonts w:ascii="Arial" w:eastAsia="Arial" w:hAnsi="Arial" w:cs="Arial"/>
                <w:color w:val="000000"/>
                <w:sz w:val="20"/>
                <w:szCs w:val="20"/>
                <w:vertAlign w:val="superscript"/>
              </w:rPr>
            </w:pPr>
            <w:bookmarkStart w:id="41" w:name="_3fwokq0" w:colFirst="0" w:colLast="0"/>
            <w:bookmarkEnd w:id="41"/>
            <w:r>
              <w:rPr>
                <w:rFonts w:ascii="Arial" w:eastAsia="Arial" w:hAnsi="Arial" w:cs="Arial"/>
                <w:color w:val="000000"/>
                <w:sz w:val="20"/>
                <w:szCs w:val="20"/>
              </w:rPr>
              <w:t>1.09±0.01</w:t>
            </w:r>
            <w:r>
              <w:rPr>
                <w:rFonts w:ascii="Arial" w:eastAsia="Arial" w:hAnsi="Arial" w:cs="Arial"/>
                <w:color w:val="000000"/>
                <w:sz w:val="20"/>
                <w:szCs w:val="20"/>
                <w:vertAlign w:val="superscript"/>
              </w:rPr>
              <w:t>c-</w:t>
            </w:r>
          </w:p>
        </w:tc>
        <w:tc>
          <w:tcPr>
            <w:tcW w:w="1375" w:type="dxa"/>
          </w:tcPr>
          <w:p w14:paraId="175DDBEB" w14:textId="77777777" w:rsidR="00F527D9" w:rsidRDefault="006544F1">
            <w:pPr>
              <w:tabs>
                <w:tab w:val="left" w:pos="1935"/>
              </w:tabs>
              <w:rPr>
                <w:rFonts w:ascii="Arial" w:eastAsia="Arial" w:hAnsi="Arial" w:cs="Arial"/>
                <w:sz w:val="20"/>
                <w:szCs w:val="20"/>
                <w:vertAlign w:val="superscript"/>
              </w:rPr>
            </w:pPr>
            <w:r>
              <w:rPr>
                <w:rFonts w:ascii="Arial" w:eastAsia="Arial" w:hAnsi="Arial" w:cs="Arial"/>
                <w:color w:val="000000"/>
                <w:sz w:val="20"/>
                <w:szCs w:val="20"/>
              </w:rPr>
              <w:t>1.02±0.01</w:t>
            </w:r>
            <w:r>
              <w:rPr>
                <w:rFonts w:ascii="Arial" w:eastAsia="Arial" w:hAnsi="Arial" w:cs="Arial"/>
                <w:color w:val="000000"/>
                <w:sz w:val="20"/>
                <w:szCs w:val="20"/>
                <w:vertAlign w:val="superscript"/>
              </w:rPr>
              <w:t>d</w:t>
            </w:r>
          </w:p>
        </w:tc>
        <w:tc>
          <w:tcPr>
            <w:tcW w:w="1375" w:type="dxa"/>
          </w:tcPr>
          <w:p w14:paraId="06CA88D6"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0.98±0.01</w:t>
            </w:r>
            <w:r>
              <w:rPr>
                <w:rFonts w:ascii="Arial" w:eastAsia="Arial" w:hAnsi="Arial" w:cs="Arial"/>
                <w:color w:val="000000"/>
                <w:sz w:val="20"/>
                <w:szCs w:val="20"/>
                <w:vertAlign w:val="superscript"/>
              </w:rPr>
              <w:t>f</w:t>
            </w:r>
          </w:p>
        </w:tc>
        <w:tc>
          <w:tcPr>
            <w:tcW w:w="1251" w:type="dxa"/>
          </w:tcPr>
          <w:p w14:paraId="22F031A4"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0.97±0.01</w:t>
            </w:r>
            <w:r>
              <w:rPr>
                <w:rFonts w:ascii="Arial" w:eastAsia="Arial" w:hAnsi="Arial" w:cs="Arial"/>
                <w:color w:val="000000"/>
                <w:sz w:val="20"/>
                <w:szCs w:val="20"/>
                <w:vertAlign w:val="superscript"/>
              </w:rPr>
              <w:t>c</w:t>
            </w:r>
          </w:p>
        </w:tc>
        <w:tc>
          <w:tcPr>
            <w:tcW w:w="1375" w:type="dxa"/>
          </w:tcPr>
          <w:p w14:paraId="73AD2762" w14:textId="77777777" w:rsidR="00F527D9" w:rsidRDefault="006544F1">
            <w:pPr>
              <w:tabs>
                <w:tab w:val="left" w:pos="1935"/>
              </w:tabs>
              <w:rPr>
                <w:rFonts w:ascii="Arial" w:eastAsia="Arial" w:hAnsi="Arial" w:cs="Arial"/>
                <w:sz w:val="20"/>
                <w:szCs w:val="20"/>
                <w:vertAlign w:val="superscript"/>
              </w:rPr>
            </w:pPr>
            <w:r>
              <w:rPr>
                <w:rFonts w:ascii="Arial" w:eastAsia="Arial" w:hAnsi="Arial" w:cs="Arial"/>
                <w:sz w:val="20"/>
                <w:szCs w:val="20"/>
              </w:rPr>
              <w:t>0.94±0.01</w:t>
            </w:r>
            <w:r>
              <w:rPr>
                <w:rFonts w:ascii="Arial" w:eastAsia="Arial" w:hAnsi="Arial" w:cs="Arial"/>
                <w:sz w:val="20"/>
                <w:szCs w:val="20"/>
                <w:vertAlign w:val="superscript"/>
              </w:rPr>
              <w:t>ab</w:t>
            </w:r>
          </w:p>
        </w:tc>
        <w:tc>
          <w:tcPr>
            <w:tcW w:w="1251" w:type="dxa"/>
          </w:tcPr>
          <w:p w14:paraId="54CCCD64"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0.87±0.03</w:t>
            </w:r>
            <w:r>
              <w:rPr>
                <w:rFonts w:ascii="Arial" w:eastAsia="Arial" w:hAnsi="Arial" w:cs="Arial"/>
                <w:color w:val="000000"/>
                <w:sz w:val="20"/>
                <w:szCs w:val="20"/>
                <w:vertAlign w:val="superscript"/>
              </w:rPr>
              <w:t>bc</w:t>
            </w:r>
          </w:p>
        </w:tc>
        <w:tc>
          <w:tcPr>
            <w:tcW w:w="1250" w:type="dxa"/>
          </w:tcPr>
          <w:p w14:paraId="4FF059A8"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0.76±0.02</w:t>
            </w:r>
            <w:r>
              <w:rPr>
                <w:rFonts w:ascii="Arial" w:eastAsia="Arial" w:hAnsi="Arial" w:cs="Arial"/>
                <w:color w:val="000000"/>
                <w:sz w:val="20"/>
                <w:szCs w:val="20"/>
                <w:vertAlign w:val="superscript"/>
              </w:rPr>
              <w:t>c</w:t>
            </w:r>
          </w:p>
        </w:tc>
        <w:tc>
          <w:tcPr>
            <w:tcW w:w="1251" w:type="dxa"/>
          </w:tcPr>
          <w:p w14:paraId="52AC6430"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0.67±0.01</w:t>
            </w:r>
            <w:r>
              <w:rPr>
                <w:rFonts w:ascii="Arial" w:eastAsia="Arial" w:hAnsi="Arial" w:cs="Arial"/>
                <w:color w:val="000000"/>
                <w:sz w:val="20"/>
                <w:szCs w:val="20"/>
                <w:vertAlign w:val="superscript"/>
              </w:rPr>
              <w:t>cd</w:t>
            </w:r>
          </w:p>
        </w:tc>
        <w:tc>
          <w:tcPr>
            <w:tcW w:w="1250" w:type="dxa"/>
          </w:tcPr>
          <w:p w14:paraId="3A8C5D54" w14:textId="77777777" w:rsidR="00F527D9" w:rsidRDefault="006544F1">
            <w:pPr>
              <w:rPr>
                <w:rFonts w:ascii="Arial" w:eastAsia="Arial" w:hAnsi="Arial" w:cs="Arial"/>
                <w:color w:val="000000"/>
                <w:sz w:val="20"/>
                <w:szCs w:val="20"/>
                <w:vertAlign w:val="superscript"/>
              </w:rPr>
            </w:pPr>
            <w:bookmarkStart w:id="42" w:name="_1v1yuxt" w:colFirst="0" w:colLast="0"/>
            <w:bookmarkEnd w:id="42"/>
            <w:r>
              <w:rPr>
                <w:rFonts w:ascii="Arial" w:eastAsia="Arial" w:hAnsi="Arial" w:cs="Arial"/>
                <w:color w:val="000000"/>
                <w:sz w:val="20"/>
                <w:szCs w:val="20"/>
              </w:rPr>
              <w:t>0.60±0.01</w:t>
            </w:r>
            <w:r>
              <w:rPr>
                <w:rFonts w:ascii="Arial" w:eastAsia="Arial" w:hAnsi="Arial" w:cs="Arial"/>
                <w:color w:val="000000"/>
                <w:sz w:val="20"/>
                <w:szCs w:val="20"/>
                <w:vertAlign w:val="superscript"/>
              </w:rPr>
              <w:t>c</w:t>
            </w:r>
          </w:p>
          <w:p w14:paraId="35E53BD4" w14:textId="77777777" w:rsidR="00F527D9" w:rsidRDefault="00F527D9">
            <w:pPr>
              <w:tabs>
                <w:tab w:val="left" w:pos="1935"/>
              </w:tabs>
              <w:rPr>
                <w:rFonts w:ascii="Arial" w:eastAsia="Arial" w:hAnsi="Arial" w:cs="Arial"/>
                <w:sz w:val="20"/>
                <w:szCs w:val="20"/>
              </w:rPr>
            </w:pPr>
          </w:p>
        </w:tc>
      </w:tr>
      <w:tr w:rsidR="00F527D9" w14:paraId="4EE86CB4" w14:textId="77777777">
        <w:trPr>
          <w:trHeight w:val="264"/>
          <w:jc w:val="center"/>
        </w:trPr>
        <w:tc>
          <w:tcPr>
            <w:tcW w:w="1247" w:type="dxa"/>
            <w:vMerge/>
            <w:vAlign w:val="center"/>
          </w:tcPr>
          <w:p w14:paraId="2B1F6AB7" w14:textId="77777777" w:rsidR="00F527D9" w:rsidRDefault="00F527D9">
            <w:pPr>
              <w:widowControl w:val="0"/>
              <w:pBdr>
                <w:top w:val="nil"/>
                <w:left w:val="nil"/>
                <w:bottom w:val="nil"/>
                <w:right w:val="nil"/>
                <w:between w:val="nil"/>
              </w:pBdr>
              <w:spacing w:line="276" w:lineRule="auto"/>
              <w:rPr>
                <w:rFonts w:ascii="Arial" w:eastAsia="Arial" w:hAnsi="Arial" w:cs="Arial"/>
                <w:sz w:val="20"/>
                <w:szCs w:val="20"/>
              </w:rPr>
            </w:pPr>
          </w:p>
        </w:tc>
        <w:tc>
          <w:tcPr>
            <w:tcW w:w="504" w:type="dxa"/>
            <w:vMerge/>
            <w:vAlign w:val="center"/>
          </w:tcPr>
          <w:p w14:paraId="6F4DC911" w14:textId="77777777" w:rsidR="00F527D9" w:rsidRDefault="00F527D9">
            <w:pPr>
              <w:widowControl w:val="0"/>
              <w:pBdr>
                <w:top w:val="nil"/>
                <w:left w:val="nil"/>
                <w:bottom w:val="nil"/>
                <w:right w:val="nil"/>
                <w:between w:val="nil"/>
              </w:pBdr>
              <w:spacing w:line="276" w:lineRule="auto"/>
              <w:rPr>
                <w:rFonts w:ascii="Arial" w:eastAsia="Arial" w:hAnsi="Arial" w:cs="Arial"/>
                <w:sz w:val="20"/>
                <w:szCs w:val="20"/>
              </w:rPr>
            </w:pPr>
          </w:p>
        </w:tc>
        <w:tc>
          <w:tcPr>
            <w:tcW w:w="654" w:type="dxa"/>
          </w:tcPr>
          <w:p w14:paraId="1627822C" w14:textId="77777777" w:rsidR="00F527D9" w:rsidRDefault="006544F1">
            <w:pPr>
              <w:tabs>
                <w:tab w:val="left" w:pos="1935"/>
              </w:tabs>
              <w:rPr>
                <w:rFonts w:ascii="Arial" w:eastAsia="Arial" w:hAnsi="Arial" w:cs="Arial"/>
                <w:b/>
                <w:sz w:val="20"/>
                <w:szCs w:val="20"/>
              </w:rPr>
            </w:pPr>
            <w:r>
              <w:rPr>
                <w:rFonts w:ascii="Arial" w:eastAsia="Arial" w:hAnsi="Arial" w:cs="Arial"/>
                <w:b/>
                <w:sz w:val="20"/>
                <w:szCs w:val="20"/>
              </w:rPr>
              <w:t>M</w:t>
            </w:r>
          </w:p>
        </w:tc>
        <w:tc>
          <w:tcPr>
            <w:tcW w:w="1343" w:type="dxa"/>
          </w:tcPr>
          <w:p w14:paraId="04B9822B"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1.09±0.01</w:t>
            </w:r>
            <w:r>
              <w:rPr>
                <w:rFonts w:ascii="Arial" w:eastAsia="Arial" w:hAnsi="Arial" w:cs="Arial"/>
                <w:color w:val="000000"/>
                <w:sz w:val="20"/>
                <w:szCs w:val="20"/>
                <w:vertAlign w:val="superscript"/>
              </w:rPr>
              <w:t>c</w:t>
            </w:r>
          </w:p>
        </w:tc>
        <w:tc>
          <w:tcPr>
            <w:tcW w:w="1375" w:type="dxa"/>
          </w:tcPr>
          <w:p w14:paraId="5BC3573A"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1.07±0.01</w:t>
            </w:r>
            <w:r>
              <w:rPr>
                <w:rFonts w:ascii="Arial" w:eastAsia="Arial" w:hAnsi="Arial" w:cs="Arial"/>
                <w:color w:val="000000"/>
                <w:sz w:val="20"/>
                <w:szCs w:val="20"/>
                <w:vertAlign w:val="superscript"/>
              </w:rPr>
              <w:t>c</w:t>
            </w:r>
          </w:p>
        </w:tc>
        <w:tc>
          <w:tcPr>
            <w:tcW w:w="1375" w:type="dxa"/>
          </w:tcPr>
          <w:p w14:paraId="6FF64155"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1.06±0.02</w:t>
            </w:r>
            <w:r>
              <w:rPr>
                <w:rFonts w:ascii="Arial" w:eastAsia="Arial" w:hAnsi="Arial" w:cs="Arial"/>
                <w:color w:val="000000"/>
                <w:sz w:val="20"/>
                <w:szCs w:val="20"/>
                <w:vertAlign w:val="superscript"/>
              </w:rPr>
              <w:t>e</w:t>
            </w:r>
          </w:p>
        </w:tc>
        <w:tc>
          <w:tcPr>
            <w:tcW w:w="1251" w:type="dxa"/>
          </w:tcPr>
          <w:p w14:paraId="55353DFB"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0.95±0.01</w:t>
            </w:r>
            <w:r>
              <w:rPr>
                <w:rFonts w:ascii="Arial" w:eastAsia="Arial" w:hAnsi="Arial" w:cs="Arial"/>
                <w:color w:val="000000"/>
                <w:sz w:val="20"/>
                <w:szCs w:val="20"/>
                <w:vertAlign w:val="superscript"/>
              </w:rPr>
              <w:t>c</w:t>
            </w:r>
          </w:p>
        </w:tc>
        <w:tc>
          <w:tcPr>
            <w:tcW w:w="1375" w:type="dxa"/>
          </w:tcPr>
          <w:p w14:paraId="7697B9CC"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0.9±0.01</w:t>
            </w:r>
            <w:r>
              <w:rPr>
                <w:rFonts w:ascii="Arial" w:eastAsia="Arial" w:hAnsi="Arial" w:cs="Arial"/>
                <w:color w:val="000000"/>
                <w:sz w:val="20"/>
                <w:szCs w:val="20"/>
                <w:vertAlign w:val="superscript"/>
              </w:rPr>
              <w:t>bcd</w:t>
            </w:r>
          </w:p>
        </w:tc>
        <w:tc>
          <w:tcPr>
            <w:tcW w:w="1251" w:type="dxa"/>
          </w:tcPr>
          <w:p w14:paraId="35BFAB5D"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0.89±0.01</w:t>
            </w:r>
            <w:r>
              <w:rPr>
                <w:rFonts w:ascii="Arial" w:eastAsia="Arial" w:hAnsi="Arial" w:cs="Arial"/>
                <w:color w:val="000000"/>
                <w:sz w:val="20"/>
                <w:szCs w:val="20"/>
                <w:vertAlign w:val="superscript"/>
              </w:rPr>
              <w:t>abc</w:t>
            </w:r>
          </w:p>
        </w:tc>
        <w:tc>
          <w:tcPr>
            <w:tcW w:w="1250" w:type="dxa"/>
          </w:tcPr>
          <w:p w14:paraId="151DEA20" w14:textId="77777777" w:rsidR="00F527D9" w:rsidRDefault="006544F1">
            <w:pPr>
              <w:tabs>
                <w:tab w:val="left" w:pos="1935"/>
              </w:tabs>
              <w:rPr>
                <w:rFonts w:ascii="Arial" w:eastAsia="Arial" w:hAnsi="Arial" w:cs="Arial"/>
                <w:sz w:val="20"/>
                <w:szCs w:val="20"/>
                <w:vertAlign w:val="superscript"/>
              </w:rPr>
            </w:pPr>
            <w:r>
              <w:rPr>
                <w:rFonts w:ascii="Arial" w:eastAsia="Arial" w:hAnsi="Arial" w:cs="Arial"/>
                <w:sz w:val="20"/>
                <w:szCs w:val="20"/>
              </w:rPr>
              <w:t>0.84±0.02</w:t>
            </w:r>
            <w:r>
              <w:rPr>
                <w:rFonts w:ascii="Arial" w:eastAsia="Arial" w:hAnsi="Arial" w:cs="Arial"/>
                <w:sz w:val="20"/>
                <w:szCs w:val="20"/>
                <w:vertAlign w:val="superscript"/>
              </w:rPr>
              <w:t>ab</w:t>
            </w:r>
          </w:p>
        </w:tc>
        <w:tc>
          <w:tcPr>
            <w:tcW w:w="1251" w:type="dxa"/>
          </w:tcPr>
          <w:p w14:paraId="37AB9136"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0.76±0.02</w:t>
            </w:r>
            <w:r>
              <w:rPr>
                <w:rFonts w:ascii="Arial" w:eastAsia="Arial" w:hAnsi="Arial" w:cs="Arial"/>
                <w:color w:val="000000"/>
                <w:sz w:val="20"/>
                <w:szCs w:val="20"/>
                <w:vertAlign w:val="superscript"/>
              </w:rPr>
              <w:t>b</w:t>
            </w:r>
          </w:p>
          <w:p w14:paraId="4BEE9850" w14:textId="77777777" w:rsidR="00F527D9" w:rsidRDefault="00F527D9">
            <w:pPr>
              <w:tabs>
                <w:tab w:val="left" w:pos="1935"/>
              </w:tabs>
              <w:rPr>
                <w:rFonts w:ascii="Arial" w:eastAsia="Arial" w:hAnsi="Arial" w:cs="Arial"/>
                <w:sz w:val="20"/>
                <w:szCs w:val="20"/>
              </w:rPr>
            </w:pPr>
          </w:p>
        </w:tc>
        <w:tc>
          <w:tcPr>
            <w:tcW w:w="1250" w:type="dxa"/>
          </w:tcPr>
          <w:p w14:paraId="1B560AC8" w14:textId="77777777" w:rsidR="00F527D9" w:rsidRDefault="006544F1">
            <w:pPr>
              <w:rPr>
                <w:rFonts w:ascii="Arial" w:eastAsia="Arial" w:hAnsi="Arial" w:cs="Arial"/>
                <w:color w:val="000000"/>
                <w:sz w:val="20"/>
                <w:szCs w:val="20"/>
                <w:vertAlign w:val="superscript"/>
              </w:rPr>
            </w:pPr>
            <w:bookmarkStart w:id="43" w:name="_4f1mdlm" w:colFirst="0" w:colLast="0"/>
            <w:bookmarkEnd w:id="43"/>
            <w:r>
              <w:rPr>
                <w:rFonts w:ascii="Arial" w:eastAsia="Arial" w:hAnsi="Arial" w:cs="Arial"/>
                <w:color w:val="000000"/>
                <w:sz w:val="20"/>
                <w:szCs w:val="20"/>
              </w:rPr>
              <w:t>0.68±0.01</w:t>
            </w:r>
            <w:r>
              <w:rPr>
                <w:rFonts w:ascii="Arial" w:eastAsia="Arial" w:hAnsi="Arial" w:cs="Arial"/>
                <w:color w:val="000000"/>
                <w:sz w:val="20"/>
                <w:szCs w:val="20"/>
                <w:vertAlign w:val="superscript"/>
              </w:rPr>
              <w:t>b</w:t>
            </w:r>
          </w:p>
        </w:tc>
      </w:tr>
      <w:tr w:rsidR="00F527D9" w14:paraId="445907FE" w14:textId="77777777">
        <w:trPr>
          <w:trHeight w:val="373"/>
          <w:jc w:val="center"/>
        </w:trPr>
        <w:tc>
          <w:tcPr>
            <w:tcW w:w="1247" w:type="dxa"/>
            <w:vMerge/>
            <w:vAlign w:val="center"/>
          </w:tcPr>
          <w:p w14:paraId="459F0B42" w14:textId="77777777" w:rsidR="00F527D9" w:rsidRDefault="00F527D9">
            <w:pPr>
              <w:widowControl w:val="0"/>
              <w:pBdr>
                <w:top w:val="nil"/>
                <w:left w:val="nil"/>
                <w:bottom w:val="nil"/>
                <w:right w:val="nil"/>
                <w:between w:val="nil"/>
              </w:pBdr>
              <w:spacing w:line="276" w:lineRule="auto"/>
              <w:rPr>
                <w:rFonts w:ascii="Arial" w:eastAsia="Arial" w:hAnsi="Arial" w:cs="Arial"/>
                <w:color w:val="000000"/>
                <w:sz w:val="20"/>
                <w:szCs w:val="20"/>
                <w:vertAlign w:val="superscript"/>
              </w:rPr>
            </w:pPr>
          </w:p>
        </w:tc>
        <w:tc>
          <w:tcPr>
            <w:tcW w:w="504" w:type="dxa"/>
            <w:vMerge w:val="restart"/>
            <w:vAlign w:val="center"/>
          </w:tcPr>
          <w:p w14:paraId="017FC2F7" w14:textId="77777777" w:rsidR="00F527D9" w:rsidRDefault="006544F1">
            <w:pPr>
              <w:tabs>
                <w:tab w:val="left" w:pos="1935"/>
              </w:tabs>
              <w:jc w:val="center"/>
              <w:rPr>
                <w:rFonts w:ascii="Arial" w:eastAsia="Arial" w:hAnsi="Arial" w:cs="Arial"/>
                <w:b/>
                <w:sz w:val="20"/>
                <w:szCs w:val="20"/>
              </w:rPr>
            </w:pPr>
            <w:r>
              <w:rPr>
                <w:rFonts w:ascii="Arial" w:eastAsia="Arial" w:hAnsi="Arial" w:cs="Arial"/>
                <w:b/>
                <w:sz w:val="20"/>
                <w:szCs w:val="20"/>
              </w:rPr>
              <w:t>T</w:t>
            </w:r>
            <w:r>
              <w:rPr>
                <w:rFonts w:ascii="Arial" w:eastAsia="Arial" w:hAnsi="Arial" w:cs="Arial"/>
                <w:b/>
                <w:sz w:val="20"/>
                <w:szCs w:val="20"/>
                <w:vertAlign w:val="subscript"/>
              </w:rPr>
              <w:t>2</w:t>
            </w:r>
          </w:p>
        </w:tc>
        <w:tc>
          <w:tcPr>
            <w:tcW w:w="654" w:type="dxa"/>
          </w:tcPr>
          <w:p w14:paraId="1D6724FF" w14:textId="77777777" w:rsidR="00F527D9" w:rsidRDefault="006544F1">
            <w:pPr>
              <w:tabs>
                <w:tab w:val="left" w:pos="1935"/>
              </w:tabs>
              <w:rPr>
                <w:rFonts w:ascii="Arial" w:eastAsia="Arial" w:hAnsi="Arial" w:cs="Arial"/>
                <w:b/>
                <w:sz w:val="20"/>
                <w:szCs w:val="20"/>
              </w:rPr>
            </w:pPr>
            <w:r>
              <w:rPr>
                <w:rFonts w:ascii="Arial" w:eastAsia="Arial" w:hAnsi="Arial" w:cs="Arial"/>
                <w:b/>
                <w:sz w:val="20"/>
                <w:szCs w:val="20"/>
              </w:rPr>
              <w:t>H</w:t>
            </w:r>
          </w:p>
        </w:tc>
        <w:tc>
          <w:tcPr>
            <w:tcW w:w="1343" w:type="dxa"/>
          </w:tcPr>
          <w:p w14:paraId="19030502" w14:textId="77777777" w:rsidR="00F527D9" w:rsidRDefault="006544F1">
            <w:pPr>
              <w:rPr>
                <w:rFonts w:ascii="Arial" w:eastAsia="Arial" w:hAnsi="Arial" w:cs="Arial"/>
                <w:color w:val="000000"/>
                <w:sz w:val="20"/>
                <w:szCs w:val="20"/>
                <w:vertAlign w:val="superscript"/>
              </w:rPr>
            </w:pPr>
            <w:bookmarkStart w:id="44" w:name="_2u6wntf" w:colFirst="0" w:colLast="0"/>
            <w:bookmarkEnd w:id="44"/>
            <w:r>
              <w:rPr>
                <w:rFonts w:ascii="Arial" w:eastAsia="Arial" w:hAnsi="Arial" w:cs="Arial"/>
                <w:color w:val="000000"/>
                <w:sz w:val="20"/>
                <w:szCs w:val="20"/>
              </w:rPr>
              <w:t>1.11±0.01</w:t>
            </w:r>
            <w:r>
              <w:rPr>
                <w:rFonts w:ascii="Arial" w:eastAsia="Arial" w:hAnsi="Arial" w:cs="Arial"/>
                <w:color w:val="000000"/>
                <w:sz w:val="20"/>
                <w:szCs w:val="20"/>
                <w:vertAlign w:val="superscript"/>
              </w:rPr>
              <w:t>c</w:t>
            </w:r>
          </w:p>
        </w:tc>
        <w:tc>
          <w:tcPr>
            <w:tcW w:w="1375" w:type="dxa"/>
          </w:tcPr>
          <w:p w14:paraId="23E3EFD0"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1.03±0.01</w:t>
            </w:r>
            <w:r>
              <w:rPr>
                <w:rFonts w:ascii="Arial" w:eastAsia="Arial" w:hAnsi="Arial" w:cs="Arial"/>
                <w:color w:val="000000"/>
                <w:sz w:val="20"/>
                <w:szCs w:val="20"/>
                <w:vertAlign w:val="superscript"/>
              </w:rPr>
              <w:t>d</w:t>
            </w:r>
          </w:p>
        </w:tc>
        <w:tc>
          <w:tcPr>
            <w:tcW w:w="1375" w:type="dxa"/>
          </w:tcPr>
          <w:p w14:paraId="7A73C4BB"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0.99±0.01</w:t>
            </w:r>
            <w:r>
              <w:rPr>
                <w:rFonts w:ascii="Arial" w:eastAsia="Arial" w:hAnsi="Arial" w:cs="Arial"/>
                <w:color w:val="000000"/>
                <w:sz w:val="20"/>
                <w:szCs w:val="20"/>
                <w:vertAlign w:val="superscript"/>
              </w:rPr>
              <w:t>f</w:t>
            </w:r>
          </w:p>
        </w:tc>
        <w:tc>
          <w:tcPr>
            <w:tcW w:w="1251" w:type="dxa"/>
          </w:tcPr>
          <w:p w14:paraId="464F2B0A" w14:textId="77777777" w:rsidR="00F527D9" w:rsidRDefault="006544F1">
            <w:pPr>
              <w:tabs>
                <w:tab w:val="left" w:pos="1935"/>
              </w:tabs>
              <w:rPr>
                <w:rFonts w:ascii="Arial" w:eastAsia="Arial" w:hAnsi="Arial" w:cs="Arial"/>
                <w:sz w:val="20"/>
                <w:szCs w:val="20"/>
                <w:vertAlign w:val="superscript"/>
              </w:rPr>
            </w:pPr>
            <w:r>
              <w:rPr>
                <w:rFonts w:ascii="Arial" w:eastAsia="Arial" w:hAnsi="Arial" w:cs="Arial"/>
                <w:sz w:val="20"/>
                <w:szCs w:val="20"/>
              </w:rPr>
              <w:t>0.98±0.01</w:t>
            </w:r>
            <w:r>
              <w:rPr>
                <w:rFonts w:ascii="Arial" w:eastAsia="Arial" w:hAnsi="Arial" w:cs="Arial"/>
                <w:sz w:val="20"/>
                <w:szCs w:val="20"/>
                <w:vertAlign w:val="superscript"/>
              </w:rPr>
              <w:t>c</w:t>
            </w:r>
          </w:p>
        </w:tc>
        <w:tc>
          <w:tcPr>
            <w:tcW w:w="1375" w:type="dxa"/>
          </w:tcPr>
          <w:p w14:paraId="6632EC7B" w14:textId="77777777" w:rsidR="00F527D9" w:rsidRDefault="006544F1">
            <w:pPr>
              <w:tabs>
                <w:tab w:val="left" w:pos="1935"/>
              </w:tabs>
              <w:rPr>
                <w:rFonts w:ascii="Arial" w:eastAsia="Arial" w:hAnsi="Arial" w:cs="Arial"/>
                <w:sz w:val="20"/>
                <w:szCs w:val="20"/>
                <w:vertAlign w:val="superscript"/>
              </w:rPr>
            </w:pPr>
            <w:r>
              <w:rPr>
                <w:rFonts w:ascii="Arial" w:eastAsia="Arial" w:hAnsi="Arial" w:cs="Arial"/>
                <w:sz w:val="20"/>
                <w:szCs w:val="20"/>
              </w:rPr>
              <w:t>0.88±0.01</w:t>
            </w:r>
            <w:r>
              <w:rPr>
                <w:rFonts w:ascii="Arial" w:eastAsia="Arial" w:hAnsi="Arial" w:cs="Arial"/>
                <w:sz w:val="20"/>
                <w:szCs w:val="20"/>
                <w:vertAlign w:val="superscript"/>
              </w:rPr>
              <w:t>d</w:t>
            </w:r>
          </w:p>
        </w:tc>
        <w:tc>
          <w:tcPr>
            <w:tcW w:w="1251" w:type="dxa"/>
          </w:tcPr>
          <w:p w14:paraId="4AA72052"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0.81±0.03</w:t>
            </w:r>
            <w:r>
              <w:rPr>
                <w:rFonts w:ascii="Arial" w:eastAsia="Arial" w:hAnsi="Arial" w:cs="Arial"/>
                <w:color w:val="000000"/>
                <w:sz w:val="20"/>
                <w:szCs w:val="20"/>
                <w:vertAlign w:val="superscript"/>
              </w:rPr>
              <w:t>d</w:t>
            </w:r>
          </w:p>
        </w:tc>
        <w:tc>
          <w:tcPr>
            <w:tcW w:w="1250" w:type="dxa"/>
          </w:tcPr>
          <w:p w14:paraId="088FCA60"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0.75±0.01</w:t>
            </w:r>
            <w:r>
              <w:rPr>
                <w:rFonts w:ascii="Arial" w:eastAsia="Arial" w:hAnsi="Arial" w:cs="Arial"/>
                <w:color w:val="000000"/>
                <w:sz w:val="20"/>
                <w:szCs w:val="20"/>
                <w:vertAlign w:val="superscript"/>
              </w:rPr>
              <w:t>c</w:t>
            </w:r>
          </w:p>
        </w:tc>
        <w:tc>
          <w:tcPr>
            <w:tcW w:w="1251" w:type="dxa"/>
          </w:tcPr>
          <w:p w14:paraId="0F537D86"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0.64±0.03</w:t>
            </w:r>
            <w:r>
              <w:rPr>
                <w:rFonts w:ascii="Arial" w:eastAsia="Arial" w:hAnsi="Arial" w:cs="Arial"/>
                <w:color w:val="000000"/>
                <w:sz w:val="20"/>
                <w:szCs w:val="20"/>
                <w:vertAlign w:val="superscript"/>
              </w:rPr>
              <w:t>d</w:t>
            </w:r>
          </w:p>
        </w:tc>
        <w:tc>
          <w:tcPr>
            <w:tcW w:w="1250" w:type="dxa"/>
          </w:tcPr>
          <w:p w14:paraId="11033D72" w14:textId="77777777" w:rsidR="00F527D9" w:rsidRDefault="006544F1">
            <w:pPr>
              <w:rPr>
                <w:rFonts w:ascii="Arial" w:eastAsia="Arial" w:hAnsi="Arial" w:cs="Arial"/>
                <w:color w:val="000000"/>
                <w:sz w:val="20"/>
                <w:szCs w:val="20"/>
                <w:vertAlign w:val="superscript"/>
              </w:rPr>
            </w:pPr>
            <w:bookmarkStart w:id="45" w:name="_19c6y18" w:colFirst="0" w:colLast="0"/>
            <w:bookmarkEnd w:id="45"/>
            <w:r>
              <w:rPr>
                <w:rFonts w:ascii="Arial" w:eastAsia="Arial" w:hAnsi="Arial" w:cs="Arial"/>
                <w:color w:val="000000"/>
                <w:sz w:val="20"/>
                <w:szCs w:val="20"/>
              </w:rPr>
              <w:t>0.55±0.02</w:t>
            </w:r>
            <w:r>
              <w:rPr>
                <w:rFonts w:ascii="Arial" w:eastAsia="Arial" w:hAnsi="Arial" w:cs="Arial"/>
                <w:color w:val="000000"/>
                <w:sz w:val="20"/>
                <w:szCs w:val="20"/>
                <w:vertAlign w:val="superscript"/>
              </w:rPr>
              <w:t>d</w:t>
            </w:r>
          </w:p>
        </w:tc>
      </w:tr>
      <w:tr w:rsidR="00F527D9" w14:paraId="284BFA67" w14:textId="77777777">
        <w:trPr>
          <w:trHeight w:val="373"/>
          <w:jc w:val="center"/>
        </w:trPr>
        <w:tc>
          <w:tcPr>
            <w:tcW w:w="1247" w:type="dxa"/>
            <w:vMerge/>
            <w:vAlign w:val="center"/>
          </w:tcPr>
          <w:p w14:paraId="2694835A" w14:textId="77777777" w:rsidR="00F527D9" w:rsidRDefault="00F527D9">
            <w:pPr>
              <w:widowControl w:val="0"/>
              <w:pBdr>
                <w:top w:val="nil"/>
                <w:left w:val="nil"/>
                <w:bottom w:val="nil"/>
                <w:right w:val="nil"/>
                <w:between w:val="nil"/>
              </w:pBdr>
              <w:spacing w:line="276" w:lineRule="auto"/>
              <w:rPr>
                <w:rFonts w:ascii="Arial" w:eastAsia="Arial" w:hAnsi="Arial" w:cs="Arial"/>
                <w:color w:val="000000"/>
                <w:sz w:val="20"/>
                <w:szCs w:val="20"/>
                <w:vertAlign w:val="superscript"/>
              </w:rPr>
            </w:pPr>
          </w:p>
        </w:tc>
        <w:tc>
          <w:tcPr>
            <w:tcW w:w="504" w:type="dxa"/>
            <w:vMerge/>
            <w:vAlign w:val="center"/>
          </w:tcPr>
          <w:p w14:paraId="2A7FD2A3" w14:textId="77777777" w:rsidR="00F527D9" w:rsidRDefault="00F527D9">
            <w:pPr>
              <w:widowControl w:val="0"/>
              <w:pBdr>
                <w:top w:val="nil"/>
                <w:left w:val="nil"/>
                <w:bottom w:val="nil"/>
                <w:right w:val="nil"/>
                <w:between w:val="nil"/>
              </w:pBdr>
              <w:spacing w:line="276" w:lineRule="auto"/>
              <w:rPr>
                <w:rFonts w:ascii="Arial" w:eastAsia="Arial" w:hAnsi="Arial" w:cs="Arial"/>
                <w:color w:val="000000"/>
                <w:sz w:val="20"/>
                <w:szCs w:val="20"/>
                <w:vertAlign w:val="superscript"/>
              </w:rPr>
            </w:pPr>
          </w:p>
        </w:tc>
        <w:tc>
          <w:tcPr>
            <w:tcW w:w="654" w:type="dxa"/>
          </w:tcPr>
          <w:p w14:paraId="04C080E0" w14:textId="77777777" w:rsidR="00F527D9" w:rsidRDefault="006544F1">
            <w:pPr>
              <w:tabs>
                <w:tab w:val="left" w:pos="1935"/>
              </w:tabs>
              <w:rPr>
                <w:rFonts w:ascii="Arial" w:eastAsia="Arial" w:hAnsi="Arial" w:cs="Arial"/>
                <w:b/>
                <w:sz w:val="20"/>
                <w:szCs w:val="20"/>
              </w:rPr>
            </w:pPr>
            <w:r>
              <w:rPr>
                <w:rFonts w:ascii="Arial" w:eastAsia="Arial" w:hAnsi="Arial" w:cs="Arial"/>
                <w:b/>
                <w:sz w:val="20"/>
                <w:szCs w:val="20"/>
              </w:rPr>
              <w:t>M</w:t>
            </w:r>
          </w:p>
        </w:tc>
        <w:tc>
          <w:tcPr>
            <w:tcW w:w="1343" w:type="dxa"/>
          </w:tcPr>
          <w:p w14:paraId="681CB3B1"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1.11±0.01</w:t>
            </w:r>
            <w:r>
              <w:rPr>
                <w:rFonts w:ascii="Arial" w:eastAsia="Arial" w:hAnsi="Arial" w:cs="Arial"/>
                <w:color w:val="000000"/>
                <w:sz w:val="20"/>
                <w:szCs w:val="20"/>
                <w:vertAlign w:val="superscript"/>
              </w:rPr>
              <w:t>c</w:t>
            </w:r>
          </w:p>
        </w:tc>
        <w:tc>
          <w:tcPr>
            <w:tcW w:w="1375" w:type="dxa"/>
          </w:tcPr>
          <w:p w14:paraId="30266E7C"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1.1±0.01</w:t>
            </w:r>
            <w:r>
              <w:rPr>
                <w:rFonts w:ascii="Arial" w:eastAsia="Arial" w:hAnsi="Arial" w:cs="Arial"/>
                <w:color w:val="000000"/>
                <w:sz w:val="20"/>
                <w:szCs w:val="20"/>
                <w:vertAlign w:val="superscript"/>
              </w:rPr>
              <w:t>c</w:t>
            </w:r>
          </w:p>
        </w:tc>
        <w:tc>
          <w:tcPr>
            <w:tcW w:w="1375" w:type="dxa"/>
          </w:tcPr>
          <w:p w14:paraId="4D695513"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1.06±0.02</w:t>
            </w:r>
            <w:r>
              <w:rPr>
                <w:rFonts w:ascii="Arial" w:eastAsia="Arial" w:hAnsi="Arial" w:cs="Arial"/>
                <w:color w:val="000000"/>
                <w:sz w:val="20"/>
                <w:szCs w:val="20"/>
                <w:vertAlign w:val="superscript"/>
              </w:rPr>
              <w:t>e</w:t>
            </w:r>
          </w:p>
        </w:tc>
        <w:tc>
          <w:tcPr>
            <w:tcW w:w="1251" w:type="dxa"/>
          </w:tcPr>
          <w:p w14:paraId="5CF1A56C" w14:textId="77777777" w:rsidR="00F527D9" w:rsidRDefault="006544F1">
            <w:pPr>
              <w:tabs>
                <w:tab w:val="left" w:pos="1935"/>
              </w:tabs>
              <w:rPr>
                <w:rFonts w:ascii="Arial" w:eastAsia="Arial" w:hAnsi="Arial" w:cs="Arial"/>
                <w:sz w:val="20"/>
                <w:szCs w:val="20"/>
                <w:vertAlign w:val="superscript"/>
              </w:rPr>
            </w:pPr>
            <w:r>
              <w:rPr>
                <w:rFonts w:ascii="Arial" w:eastAsia="Arial" w:hAnsi="Arial" w:cs="Arial"/>
                <w:sz w:val="20"/>
                <w:szCs w:val="20"/>
              </w:rPr>
              <w:t>0.96±0.02</w:t>
            </w:r>
            <w:r>
              <w:rPr>
                <w:rFonts w:ascii="Arial" w:eastAsia="Arial" w:hAnsi="Arial" w:cs="Arial"/>
                <w:sz w:val="20"/>
                <w:szCs w:val="20"/>
                <w:vertAlign w:val="superscript"/>
              </w:rPr>
              <w:t>c</w:t>
            </w:r>
          </w:p>
        </w:tc>
        <w:tc>
          <w:tcPr>
            <w:tcW w:w="1375" w:type="dxa"/>
          </w:tcPr>
          <w:p w14:paraId="3D64132D"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0.93±0.01</w:t>
            </w:r>
            <w:r>
              <w:rPr>
                <w:rFonts w:ascii="Arial" w:eastAsia="Arial" w:hAnsi="Arial" w:cs="Arial"/>
                <w:color w:val="000000"/>
                <w:sz w:val="20"/>
                <w:szCs w:val="20"/>
                <w:vertAlign w:val="superscript"/>
              </w:rPr>
              <w:t>abc</w:t>
            </w:r>
          </w:p>
        </w:tc>
        <w:tc>
          <w:tcPr>
            <w:tcW w:w="1251" w:type="dxa"/>
          </w:tcPr>
          <w:p w14:paraId="43407140"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0.86±0.01</w:t>
            </w:r>
            <w:r>
              <w:rPr>
                <w:rFonts w:ascii="Arial" w:eastAsia="Arial" w:hAnsi="Arial" w:cs="Arial"/>
                <w:color w:val="000000"/>
                <w:sz w:val="20"/>
                <w:szCs w:val="20"/>
                <w:vertAlign w:val="superscript"/>
              </w:rPr>
              <w:t>c</w:t>
            </w:r>
          </w:p>
        </w:tc>
        <w:tc>
          <w:tcPr>
            <w:tcW w:w="1250" w:type="dxa"/>
          </w:tcPr>
          <w:p w14:paraId="1A457E2B" w14:textId="77777777" w:rsidR="00F527D9" w:rsidRDefault="006544F1">
            <w:pPr>
              <w:tabs>
                <w:tab w:val="left" w:pos="1935"/>
              </w:tabs>
              <w:rPr>
                <w:rFonts w:ascii="Arial" w:eastAsia="Arial" w:hAnsi="Arial" w:cs="Arial"/>
                <w:sz w:val="20"/>
                <w:szCs w:val="20"/>
                <w:vertAlign w:val="superscript"/>
              </w:rPr>
            </w:pPr>
            <w:r>
              <w:rPr>
                <w:rFonts w:ascii="Arial" w:eastAsia="Arial" w:hAnsi="Arial" w:cs="Arial"/>
                <w:sz w:val="20"/>
                <w:szCs w:val="20"/>
              </w:rPr>
              <w:t>0.85±0.03</w:t>
            </w:r>
            <w:r>
              <w:rPr>
                <w:rFonts w:ascii="Arial" w:eastAsia="Arial" w:hAnsi="Arial" w:cs="Arial"/>
                <w:sz w:val="20"/>
                <w:szCs w:val="20"/>
                <w:vertAlign w:val="superscript"/>
              </w:rPr>
              <w:t>ab</w:t>
            </w:r>
          </w:p>
        </w:tc>
        <w:tc>
          <w:tcPr>
            <w:tcW w:w="1251" w:type="dxa"/>
          </w:tcPr>
          <w:p w14:paraId="7705E9E5"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0.74±0.02</w:t>
            </w:r>
            <w:r>
              <w:rPr>
                <w:rFonts w:ascii="Arial" w:eastAsia="Arial" w:hAnsi="Arial" w:cs="Arial"/>
                <w:color w:val="000000"/>
                <w:sz w:val="20"/>
                <w:szCs w:val="20"/>
                <w:vertAlign w:val="superscript"/>
              </w:rPr>
              <w:t>b</w:t>
            </w:r>
          </w:p>
        </w:tc>
        <w:tc>
          <w:tcPr>
            <w:tcW w:w="1250" w:type="dxa"/>
          </w:tcPr>
          <w:p w14:paraId="38EAF1D3" w14:textId="77777777" w:rsidR="00F527D9" w:rsidRDefault="006544F1">
            <w:pPr>
              <w:rPr>
                <w:rFonts w:ascii="Arial" w:eastAsia="Arial" w:hAnsi="Arial" w:cs="Arial"/>
                <w:color w:val="000000"/>
                <w:sz w:val="20"/>
                <w:szCs w:val="20"/>
                <w:vertAlign w:val="superscript"/>
              </w:rPr>
            </w:pPr>
            <w:bookmarkStart w:id="46" w:name="_3tbugp1" w:colFirst="0" w:colLast="0"/>
            <w:bookmarkEnd w:id="46"/>
            <w:r>
              <w:rPr>
                <w:rFonts w:ascii="Arial" w:eastAsia="Arial" w:hAnsi="Arial" w:cs="Arial"/>
                <w:color w:val="000000"/>
                <w:sz w:val="20"/>
                <w:szCs w:val="20"/>
              </w:rPr>
              <w:t>0.66±0.01</w:t>
            </w:r>
            <w:r>
              <w:rPr>
                <w:rFonts w:ascii="Arial" w:eastAsia="Arial" w:hAnsi="Arial" w:cs="Arial"/>
                <w:color w:val="000000"/>
                <w:sz w:val="20"/>
                <w:szCs w:val="20"/>
                <w:vertAlign w:val="superscript"/>
              </w:rPr>
              <w:t>b</w:t>
            </w:r>
          </w:p>
        </w:tc>
      </w:tr>
      <w:tr w:rsidR="00F527D9" w14:paraId="655CDDA3" w14:textId="77777777">
        <w:trPr>
          <w:trHeight w:val="373"/>
          <w:jc w:val="center"/>
        </w:trPr>
        <w:tc>
          <w:tcPr>
            <w:tcW w:w="1247" w:type="dxa"/>
            <w:vMerge/>
            <w:vAlign w:val="center"/>
          </w:tcPr>
          <w:p w14:paraId="05D21797" w14:textId="77777777" w:rsidR="00F527D9" w:rsidRDefault="00F527D9">
            <w:pPr>
              <w:widowControl w:val="0"/>
              <w:pBdr>
                <w:top w:val="nil"/>
                <w:left w:val="nil"/>
                <w:bottom w:val="nil"/>
                <w:right w:val="nil"/>
                <w:between w:val="nil"/>
              </w:pBdr>
              <w:spacing w:line="276" w:lineRule="auto"/>
              <w:rPr>
                <w:rFonts w:ascii="Arial" w:eastAsia="Arial" w:hAnsi="Arial" w:cs="Arial"/>
                <w:color w:val="000000"/>
                <w:sz w:val="20"/>
                <w:szCs w:val="20"/>
                <w:vertAlign w:val="superscript"/>
              </w:rPr>
            </w:pPr>
          </w:p>
        </w:tc>
        <w:tc>
          <w:tcPr>
            <w:tcW w:w="504" w:type="dxa"/>
            <w:vMerge w:val="restart"/>
            <w:vAlign w:val="center"/>
          </w:tcPr>
          <w:p w14:paraId="67DFAAFC" w14:textId="77777777" w:rsidR="00F527D9" w:rsidRDefault="006544F1">
            <w:pPr>
              <w:tabs>
                <w:tab w:val="left" w:pos="1935"/>
              </w:tabs>
              <w:jc w:val="center"/>
              <w:rPr>
                <w:rFonts w:ascii="Arial" w:eastAsia="Arial" w:hAnsi="Arial" w:cs="Arial"/>
                <w:b/>
                <w:sz w:val="20"/>
                <w:szCs w:val="20"/>
              </w:rPr>
            </w:pPr>
            <w:r>
              <w:rPr>
                <w:rFonts w:ascii="Arial" w:eastAsia="Arial" w:hAnsi="Arial" w:cs="Arial"/>
                <w:b/>
                <w:sz w:val="20"/>
                <w:szCs w:val="20"/>
              </w:rPr>
              <w:t>T</w:t>
            </w:r>
            <w:r>
              <w:rPr>
                <w:rFonts w:ascii="Arial" w:eastAsia="Arial" w:hAnsi="Arial" w:cs="Arial"/>
                <w:b/>
                <w:sz w:val="20"/>
                <w:szCs w:val="20"/>
                <w:vertAlign w:val="subscript"/>
              </w:rPr>
              <w:t>3</w:t>
            </w:r>
          </w:p>
        </w:tc>
        <w:tc>
          <w:tcPr>
            <w:tcW w:w="654" w:type="dxa"/>
          </w:tcPr>
          <w:p w14:paraId="0AAF690E" w14:textId="77777777" w:rsidR="00F527D9" w:rsidRDefault="006544F1">
            <w:pPr>
              <w:tabs>
                <w:tab w:val="left" w:pos="1935"/>
              </w:tabs>
              <w:rPr>
                <w:rFonts w:ascii="Arial" w:eastAsia="Arial" w:hAnsi="Arial" w:cs="Arial"/>
                <w:b/>
                <w:sz w:val="20"/>
                <w:szCs w:val="20"/>
              </w:rPr>
            </w:pPr>
            <w:r>
              <w:rPr>
                <w:rFonts w:ascii="Arial" w:eastAsia="Arial" w:hAnsi="Arial" w:cs="Arial"/>
                <w:b/>
                <w:sz w:val="20"/>
                <w:szCs w:val="20"/>
              </w:rPr>
              <w:t>H</w:t>
            </w:r>
          </w:p>
        </w:tc>
        <w:tc>
          <w:tcPr>
            <w:tcW w:w="1343" w:type="dxa"/>
          </w:tcPr>
          <w:p w14:paraId="065DF9F5" w14:textId="77777777" w:rsidR="00F527D9" w:rsidRDefault="006544F1">
            <w:pPr>
              <w:rPr>
                <w:rFonts w:ascii="Arial" w:eastAsia="Arial" w:hAnsi="Arial" w:cs="Arial"/>
                <w:color w:val="000000"/>
                <w:sz w:val="20"/>
                <w:szCs w:val="20"/>
                <w:vertAlign w:val="superscript"/>
              </w:rPr>
            </w:pPr>
            <w:bookmarkStart w:id="47" w:name="_28h4qwu" w:colFirst="0" w:colLast="0"/>
            <w:bookmarkEnd w:id="47"/>
            <w:r>
              <w:rPr>
                <w:rFonts w:ascii="Arial" w:eastAsia="Arial" w:hAnsi="Arial" w:cs="Arial"/>
                <w:color w:val="000000"/>
                <w:sz w:val="20"/>
                <w:szCs w:val="20"/>
              </w:rPr>
              <w:t>1.25±0.01</w:t>
            </w:r>
            <w:r>
              <w:rPr>
                <w:rFonts w:ascii="Arial" w:eastAsia="Arial" w:hAnsi="Arial" w:cs="Arial"/>
                <w:color w:val="000000"/>
                <w:sz w:val="20"/>
                <w:szCs w:val="20"/>
                <w:vertAlign w:val="superscript"/>
              </w:rPr>
              <w:t>b</w:t>
            </w:r>
          </w:p>
        </w:tc>
        <w:tc>
          <w:tcPr>
            <w:tcW w:w="1375" w:type="dxa"/>
          </w:tcPr>
          <w:p w14:paraId="5E4AE480"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1.21±0.01</w:t>
            </w:r>
            <w:r>
              <w:rPr>
                <w:rFonts w:ascii="Arial" w:eastAsia="Arial" w:hAnsi="Arial" w:cs="Arial"/>
                <w:color w:val="000000"/>
                <w:sz w:val="20"/>
                <w:szCs w:val="20"/>
                <w:vertAlign w:val="superscript"/>
              </w:rPr>
              <w:t>b</w:t>
            </w:r>
          </w:p>
        </w:tc>
        <w:tc>
          <w:tcPr>
            <w:tcW w:w="1375" w:type="dxa"/>
          </w:tcPr>
          <w:p w14:paraId="7A2CDAB0"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1.11±0.01</w:t>
            </w:r>
            <w:r>
              <w:rPr>
                <w:rFonts w:ascii="Arial" w:eastAsia="Arial" w:hAnsi="Arial" w:cs="Arial"/>
                <w:color w:val="000000"/>
                <w:sz w:val="20"/>
                <w:szCs w:val="20"/>
                <w:vertAlign w:val="superscript"/>
              </w:rPr>
              <w:t>d</w:t>
            </w:r>
          </w:p>
        </w:tc>
        <w:tc>
          <w:tcPr>
            <w:tcW w:w="1251" w:type="dxa"/>
          </w:tcPr>
          <w:p w14:paraId="25CE8A20" w14:textId="77777777" w:rsidR="00F527D9" w:rsidRDefault="006544F1">
            <w:pPr>
              <w:tabs>
                <w:tab w:val="left" w:pos="1935"/>
              </w:tabs>
              <w:rPr>
                <w:rFonts w:ascii="Arial" w:eastAsia="Arial" w:hAnsi="Arial" w:cs="Arial"/>
                <w:sz w:val="20"/>
                <w:szCs w:val="20"/>
                <w:vertAlign w:val="superscript"/>
              </w:rPr>
            </w:pPr>
            <w:r>
              <w:rPr>
                <w:rFonts w:ascii="Arial" w:eastAsia="Arial" w:hAnsi="Arial" w:cs="Arial"/>
                <w:sz w:val="20"/>
                <w:szCs w:val="20"/>
              </w:rPr>
              <w:t>0.98±0.01</w:t>
            </w:r>
            <w:r>
              <w:rPr>
                <w:rFonts w:ascii="Arial" w:eastAsia="Arial" w:hAnsi="Arial" w:cs="Arial"/>
                <w:sz w:val="20"/>
                <w:szCs w:val="20"/>
                <w:vertAlign w:val="superscript"/>
              </w:rPr>
              <w:t>c</w:t>
            </w:r>
          </w:p>
        </w:tc>
        <w:tc>
          <w:tcPr>
            <w:tcW w:w="1375" w:type="dxa"/>
          </w:tcPr>
          <w:p w14:paraId="7F95AE96" w14:textId="77777777" w:rsidR="00F527D9" w:rsidRDefault="006544F1">
            <w:pPr>
              <w:tabs>
                <w:tab w:val="left" w:pos="1935"/>
              </w:tabs>
              <w:rPr>
                <w:rFonts w:ascii="Arial" w:eastAsia="Arial" w:hAnsi="Arial" w:cs="Arial"/>
                <w:sz w:val="20"/>
                <w:szCs w:val="20"/>
                <w:vertAlign w:val="superscript"/>
              </w:rPr>
            </w:pPr>
            <w:r>
              <w:rPr>
                <w:rFonts w:ascii="Arial" w:eastAsia="Arial" w:hAnsi="Arial" w:cs="Arial"/>
                <w:sz w:val="20"/>
                <w:szCs w:val="20"/>
              </w:rPr>
              <w:t>0.94±0.02</w:t>
            </w:r>
            <w:r>
              <w:rPr>
                <w:rFonts w:ascii="Arial" w:eastAsia="Arial" w:hAnsi="Arial" w:cs="Arial"/>
                <w:sz w:val="20"/>
                <w:szCs w:val="20"/>
                <w:vertAlign w:val="superscript"/>
              </w:rPr>
              <w:t>ab</w:t>
            </w:r>
          </w:p>
        </w:tc>
        <w:tc>
          <w:tcPr>
            <w:tcW w:w="1251" w:type="dxa"/>
          </w:tcPr>
          <w:p w14:paraId="2C579CD7"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0.9±0.02</w:t>
            </w:r>
            <w:r>
              <w:rPr>
                <w:rFonts w:ascii="Arial" w:eastAsia="Arial" w:hAnsi="Arial" w:cs="Arial"/>
                <w:color w:val="000000"/>
                <w:sz w:val="20"/>
                <w:szCs w:val="20"/>
                <w:vertAlign w:val="superscript"/>
              </w:rPr>
              <w:t>abc</w:t>
            </w:r>
          </w:p>
        </w:tc>
        <w:tc>
          <w:tcPr>
            <w:tcW w:w="1250" w:type="dxa"/>
          </w:tcPr>
          <w:p w14:paraId="3828B0C2"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0.84±0.02</w:t>
            </w:r>
            <w:r>
              <w:rPr>
                <w:rFonts w:ascii="Arial" w:eastAsia="Arial" w:hAnsi="Arial" w:cs="Arial"/>
                <w:color w:val="000000"/>
                <w:sz w:val="20"/>
                <w:szCs w:val="20"/>
                <w:vertAlign w:val="superscript"/>
              </w:rPr>
              <w:t>a</w:t>
            </w:r>
          </w:p>
        </w:tc>
        <w:tc>
          <w:tcPr>
            <w:tcW w:w="1251" w:type="dxa"/>
          </w:tcPr>
          <w:p w14:paraId="0C11D55A"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0.74±0.02</w:t>
            </w:r>
            <w:r>
              <w:rPr>
                <w:rFonts w:ascii="Arial" w:eastAsia="Arial" w:hAnsi="Arial" w:cs="Arial"/>
                <w:color w:val="000000"/>
                <w:sz w:val="20"/>
                <w:szCs w:val="20"/>
                <w:vertAlign w:val="superscript"/>
              </w:rPr>
              <w:t>b</w:t>
            </w:r>
          </w:p>
        </w:tc>
        <w:tc>
          <w:tcPr>
            <w:tcW w:w="1250" w:type="dxa"/>
          </w:tcPr>
          <w:p w14:paraId="23328D21" w14:textId="77777777" w:rsidR="00F527D9" w:rsidRDefault="006544F1">
            <w:pPr>
              <w:rPr>
                <w:rFonts w:ascii="Arial" w:eastAsia="Arial" w:hAnsi="Arial" w:cs="Arial"/>
                <w:color w:val="000000"/>
                <w:sz w:val="20"/>
                <w:szCs w:val="20"/>
                <w:vertAlign w:val="superscript"/>
              </w:rPr>
            </w:pPr>
            <w:bookmarkStart w:id="48" w:name="_nmf14n" w:colFirst="0" w:colLast="0"/>
            <w:bookmarkEnd w:id="48"/>
            <w:r>
              <w:rPr>
                <w:rFonts w:ascii="Arial" w:eastAsia="Arial" w:hAnsi="Arial" w:cs="Arial"/>
                <w:color w:val="000000"/>
                <w:sz w:val="20"/>
                <w:szCs w:val="20"/>
              </w:rPr>
              <w:t>0.68±0.01</w:t>
            </w:r>
            <w:r>
              <w:rPr>
                <w:rFonts w:ascii="Arial" w:eastAsia="Arial" w:hAnsi="Arial" w:cs="Arial"/>
                <w:color w:val="000000"/>
                <w:sz w:val="20"/>
                <w:szCs w:val="20"/>
                <w:vertAlign w:val="superscript"/>
              </w:rPr>
              <w:t>b</w:t>
            </w:r>
          </w:p>
        </w:tc>
      </w:tr>
      <w:tr w:rsidR="00F527D9" w14:paraId="5790AFAA" w14:textId="77777777">
        <w:trPr>
          <w:trHeight w:val="373"/>
          <w:jc w:val="center"/>
        </w:trPr>
        <w:tc>
          <w:tcPr>
            <w:tcW w:w="1247" w:type="dxa"/>
            <w:vMerge/>
            <w:vAlign w:val="center"/>
          </w:tcPr>
          <w:p w14:paraId="36AFAE53" w14:textId="77777777" w:rsidR="00F527D9" w:rsidRDefault="00F527D9">
            <w:pPr>
              <w:widowControl w:val="0"/>
              <w:pBdr>
                <w:top w:val="nil"/>
                <w:left w:val="nil"/>
                <w:bottom w:val="nil"/>
                <w:right w:val="nil"/>
                <w:between w:val="nil"/>
              </w:pBdr>
              <w:spacing w:line="276" w:lineRule="auto"/>
              <w:rPr>
                <w:rFonts w:ascii="Arial" w:eastAsia="Arial" w:hAnsi="Arial" w:cs="Arial"/>
                <w:color w:val="000000"/>
                <w:sz w:val="20"/>
                <w:szCs w:val="20"/>
                <w:vertAlign w:val="superscript"/>
              </w:rPr>
            </w:pPr>
          </w:p>
        </w:tc>
        <w:tc>
          <w:tcPr>
            <w:tcW w:w="504" w:type="dxa"/>
            <w:vMerge/>
            <w:vAlign w:val="center"/>
          </w:tcPr>
          <w:p w14:paraId="0CBF8683" w14:textId="77777777" w:rsidR="00F527D9" w:rsidRDefault="00F527D9">
            <w:pPr>
              <w:widowControl w:val="0"/>
              <w:pBdr>
                <w:top w:val="nil"/>
                <w:left w:val="nil"/>
                <w:bottom w:val="nil"/>
                <w:right w:val="nil"/>
                <w:between w:val="nil"/>
              </w:pBdr>
              <w:spacing w:line="276" w:lineRule="auto"/>
              <w:rPr>
                <w:rFonts w:ascii="Arial" w:eastAsia="Arial" w:hAnsi="Arial" w:cs="Arial"/>
                <w:color w:val="000000"/>
                <w:sz w:val="20"/>
                <w:szCs w:val="20"/>
                <w:vertAlign w:val="superscript"/>
              </w:rPr>
            </w:pPr>
          </w:p>
        </w:tc>
        <w:tc>
          <w:tcPr>
            <w:tcW w:w="654" w:type="dxa"/>
          </w:tcPr>
          <w:p w14:paraId="2A9819B2" w14:textId="77777777" w:rsidR="00F527D9" w:rsidRDefault="006544F1">
            <w:pPr>
              <w:tabs>
                <w:tab w:val="left" w:pos="1935"/>
              </w:tabs>
              <w:rPr>
                <w:rFonts w:ascii="Arial" w:eastAsia="Arial" w:hAnsi="Arial" w:cs="Arial"/>
                <w:b/>
                <w:sz w:val="20"/>
                <w:szCs w:val="20"/>
              </w:rPr>
            </w:pPr>
            <w:r>
              <w:rPr>
                <w:rFonts w:ascii="Arial" w:eastAsia="Arial" w:hAnsi="Arial" w:cs="Arial"/>
                <w:b/>
                <w:sz w:val="20"/>
                <w:szCs w:val="20"/>
              </w:rPr>
              <w:t>M</w:t>
            </w:r>
          </w:p>
        </w:tc>
        <w:tc>
          <w:tcPr>
            <w:tcW w:w="1343" w:type="dxa"/>
          </w:tcPr>
          <w:p w14:paraId="281E8DCB"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1.25±0.01</w:t>
            </w:r>
            <w:r>
              <w:rPr>
                <w:rFonts w:ascii="Arial" w:eastAsia="Arial" w:hAnsi="Arial" w:cs="Arial"/>
                <w:color w:val="000000"/>
                <w:sz w:val="20"/>
                <w:szCs w:val="20"/>
                <w:vertAlign w:val="superscript"/>
              </w:rPr>
              <w:t>b</w:t>
            </w:r>
          </w:p>
        </w:tc>
        <w:tc>
          <w:tcPr>
            <w:tcW w:w="1375" w:type="dxa"/>
          </w:tcPr>
          <w:p w14:paraId="37326D34"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1.23±0.01</w:t>
            </w:r>
            <w:r>
              <w:rPr>
                <w:rFonts w:ascii="Arial" w:eastAsia="Arial" w:hAnsi="Arial" w:cs="Arial"/>
                <w:color w:val="000000"/>
                <w:sz w:val="20"/>
                <w:szCs w:val="20"/>
                <w:vertAlign w:val="superscript"/>
              </w:rPr>
              <w:t>b</w:t>
            </w:r>
          </w:p>
        </w:tc>
        <w:tc>
          <w:tcPr>
            <w:tcW w:w="1375" w:type="dxa"/>
          </w:tcPr>
          <w:p w14:paraId="2494302B"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1.18±0.01</w:t>
            </w:r>
            <w:r>
              <w:rPr>
                <w:rFonts w:ascii="Arial" w:eastAsia="Arial" w:hAnsi="Arial" w:cs="Arial"/>
                <w:color w:val="000000"/>
                <w:sz w:val="20"/>
                <w:szCs w:val="20"/>
                <w:vertAlign w:val="superscript"/>
              </w:rPr>
              <w:t>c</w:t>
            </w:r>
          </w:p>
        </w:tc>
        <w:tc>
          <w:tcPr>
            <w:tcW w:w="1251" w:type="dxa"/>
          </w:tcPr>
          <w:p w14:paraId="6408B803" w14:textId="77777777" w:rsidR="00F527D9" w:rsidRDefault="006544F1">
            <w:pPr>
              <w:tabs>
                <w:tab w:val="left" w:pos="1935"/>
              </w:tabs>
              <w:rPr>
                <w:rFonts w:ascii="Arial" w:eastAsia="Arial" w:hAnsi="Arial" w:cs="Arial"/>
                <w:sz w:val="20"/>
                <w:szCs w:val="20"/>
                <w:vertAlign w:val="superscript"/>
              </w:rPr>
            </w:pPr>
            <w:r>
              <w:rPr>
                <w:rFonts w:ascii="Arial" w:eastAsia="Arial" w:hAnsi="Arial" w:cs="Arial"/>
                <w:sz w:val="20"/>
                <w:szCs w:val="20"/>
              </w:rPr>
              <w:t>1.04±0.02</w:t>
            </w:r>
            <w:r>
              <w:rPr>
                <w:rFonts w:ascii="Arial" w:eastAsia="Arial" w:hAnsi="Arial" w:cs="Arial"/>
                <w:sz w:val="20"/>
                <w:szCs w:val="20"/>
                <w:vertAlign w:val="superscript"/>
              </w:rPr>
              <w:t>b</w:t>
            </w:r>
          </w:p>
        </w:tc>
        <w:tc>
          <w:tcPr>
            <w:tcW w:w="1375" w:type="dxa"/>
          </w:tcPr>
          <w:p w14:paraId="3D88357D"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0.96±0.02</w:t>
            </w:r>
            <w:r>
              <w:rPr>
                <w:rFonts w:ascii="Arial" w:eastAsia="Arial" w:hAnsi="Arial" w:cs="Arial"/>
                <w:color w:val="000000"/>
                <w:sz w:val="20"/>
                <w:szCs w:val="20"/>
                <w:vertAlign w:val="superscript"/>
              </w:rPr>
              <w:t>c</w:t>
            </w:r>
          </w:p>
        </w:tc>
        <w:tc>
          <w:tcPr>
            <w:tcW w:w="1251" w:type="dxa"/>
          </w:tcPr>
          <w:p w14:paraId="2D78D38E"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0.93±0.01</w:t>
            </w:r>
            <w:r>
              <w:rPr>
                <w:rFonts w:ascii="Arial" w:eastAsia="Arial" w:hAnsi="Arial" w:cs="Arial"/>
                <w:color w:val="000000"/>
                <w:sz w:val="20"/>
                <w:szCs w:val="20"/>
                <w:vertAlign w:val="superscript"/>
              </w:rPr>
              <w:t>a</w:t>
            </w:r>
          </w:p>
        </w:tc>
        <w:tc>
          <w:tcPr>
            <w:tcW w:w="1250" w:type="dxa"/>
          </w:tcPr>
          <w:p w14:paraId="0F58AB95"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0.87±0.02</w:t>
            </w:r>
            <w:r>
              <w:rPr>
                <w:rFonts w:ascii="Arial" w:eastAsia="Arial" w:hAnsi="Arial" w:cs="Arial"/>
                <w:color w:val="000000"/>
                <w:sz w:val="20"/>
                <w:szCs w:val="20"/>
                <w:vertAlign w:val="superscript"/>
              </w:rPr>
              <w:t>a</w:t>
            </w:r>
          </w:p>
        </w:tc>
        <w:tc>
          <w:tcPr>
            <w:tcW w:w="1251" w:type="dxa"/>
          </w:tcPr>
          <w:p w14:paraId="57BB210F"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0.82±0.02</w:t>
            </w:r>
            <w:r>
              <w:rPr>
                <w:rFonts w:ascii="Arial" w:eastAsia="Arial" w:hAnsi="Arial" w:cs="Arial"/>
                <w:color w:val="000000"/>
                <w:sz w:val="20"/>
                <w:szCs w:val="20"/>
                <w:vertAlign w:val="superscript"/>
              </w:rPr>
              <w:t>a</w:t>
            </w:r>
          </w:p>
        </w:tc>
        <w:tc>
          <w:tcPr>
            <w:tcW w:w="1250" w:type="dxa"/>
          </w:tcPr>
          <w:p w14:paraId="40F0238D"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0.75±0.02</w:t>
            </w:r>
            <w:r>
              <w:rPr>
                <w:rFonts w:ascii="Arial" w:eastAsia="Arial" w:hAnsi="Arial" w:cs="Arial"/>
                <w:color w:val="000000"/>
                <w:sz w:val="20"/>
                <w:szCs w:val="20"/>
                <w:vertAlign w:val="superscript"/>
              </w:rPr>
              <w:t>a</w:t>
            </w:r>
          </w:p>
        </w:tc>
      </w:tr>
      <w:tr w:rsidR="00F527D9" w14:paraId="2A208CD9" w14:textId="77777777">
        <w:trPr>
          <w:trHeight w:val="373"/>
          <w:jc w:val="center"/>
        </w:trPr>
        <w:tc>
          <w:tcPr>
            <w:tcW w:w="1247" w:type="dxa"/>
            <w:vMerge/>
            <w:vAlign w:val="center"/>
          </w:tcPr>
          <w:p w14:paraId="64AFE59F" w14:textId="77777777" w:rsidR="00F527D9" w:rsidRDefault="00F527D9">
            <w:pPr>
              <w:widowControl w:val="0"/>
              <w:pBdr>
                <w:top w:val="nil"/>
                <w:left w:val="nil"/>
                <w:bottom w:val="nil"/>
                <w:right w:val="nil"/>
                <w:between w:val="nil"/>
              </w:pBdr>
              <w:spacing w:line="276" w:lineRule="auto"/>
              <w:rPr>
                <w:rFonts w:ascii="Arial" w:eastAsia="Arial" w:hAnsi="Arial" w:cs="Arial"/>
                <w:color w:val="000000"/>
                <w:sz w:val="20"/>
                <w:szCs w:val="20"/>
                <w:vertAlign w:val="superscript"/>
              </w:rPr>
            </w:pPr>
          </w:p>
        </w:tc>
        <w:tc>
          <w:tcPr>
            <w:tcW w:w="504" w:type="dxa"/>
            <w:vMerge w:val="restart"/>
            <w:vAlign w:val="center"/>
          </w:tcPr>
          <w:p w14:paraId="4B08EEEF" w14:textId="77777777" w:rsidR="00F527D9" w:rsidRDefault="006544F1">
            <w:pPr>
              <w:tabs>
                <w:tab w:val="left" w:pos="1935"/>
              </w:tabs>
              <w:jc w:val="center"/>
              <w:rPr>
                <w:rFonts w:ascii="Arial" w:eastAsia="Arial" w:hAnsi="Arial" w:cs="Arial"/>
                <w:b/>
                <w:sz w:val="20"/>
                <w:szCs w:val="20"/>
              </w:rPr>
            </w:pPr>
            <w:r>
              <w:rPr>
                <w:rFonts w:ascii="Arial" w:eastAsia="Arial" w:hAnsi="Arial" w:cs="Arial"/>
                <w:b/>
                <w:sz w:val="20"/>
                <w:szCs w:val="20"/>
              </w:rPr>
              <w:t>T</w:t>
            </w:r>
            <w:r>
              <w:rPr>
                <w:rFonts w:ascii="Arial" w:eastAsia="Arial" w:hAnsi="Arial" w:cs="Arial"/>
                <w:b/>
                <w:sz w:val="20"/>
                <w:szCs w:val="20"/>
                <w:vertAlign w:val="subscript"/>
              </w:rPr>
              <w:t>4</w:t>
            </w:r>
          </w:p>
        </w:tc>
        <w:tc>
          <w:tcPr>
            <w:tcW w:w="654" w:type="dxa"/>
          </w:tcPr>
          <w:p w14:paraId="30C32F6D" w14:textId="77777777" w:rsidR="00F527D9" w:rsidRDefault="006544F1">
            <w:pPr>
              <w:tabs>
                <w:tab w:val="left" w:pos="1935"/>
              </w:tabs>
              <w:rPr>
                <w:rFonts w:ascii="Arial" w:eastAsia="Arial" w:hAnsi="Arial" w:cs="Arial"/>
                <w:b/>
                <w:sz w:val="20"/>
                <w:szCs w:val="20"/>
              </w:rPr>
            </w:pPr>
            <w:r>
              <w:rPr>
                <w:rFonts w:ascii="Arial" w:eastAsia="Arial" w:hAnsi="Arial" w:cs="Arial"/>
                <w:b/>
                <w:sz w:val="20"/>
                <w:szCs w:val="20"/>
              </w:rPr>
              <w:t>H</w:t>
            </w:r>
          </w:p>
        </w:tc>
        <w:tc>
          <w:tcPr>
            <w:tcW w:w="1343" w:type="dxa"/>
          </w:tcPr>
          <w:p w14:paraId="4AFF31F4" w14:textId="77777777" w:rsidR="00F527D9" w:rsidRDefault="006544F1">
            <w:pPr>
              <w:rPr>
                <w:rFonts w:ascii="Arial" w:eastAsia="Arial" w:hAnsi="Arial" w:cs="Arial"/>
                <w:color w:val="000000"/>
                <w:sz w:val="20"/>
                <w:szCs w:val="20"/>
                <w:vertAlign w:val="superscript"/>
              </w:rPr>
            </w:pPr>
            <w:bookmarkStart w:id="49" w:name="_37m2jsg" w:colFirst="0" w:colLast="0"/>
            <w:bookmarkEnd w:id="49"/>
            <w:r>
              <w:rPr>
                <w:rFonts w:ascii="Arial" w:eastAsia="Arial" w:hAnsi="Arial" w:cs="Arial"/>
                <w:color w:val="000000"/>
                <w:sz w:val="20"/>
                <w:szCs w:val="20"/>
              </w:rPr>
              <w:t>1.42±0.01</w:t>
            </w:r>
            <w:r>
              <w:rPr>
                <w:rFonts w:ascii="Arial" w:eastAsia="Arial" w:hAnsi="Arial" w:cs="Arial"/>
                <w:color w:val="000000"/>
                <w:sz w:val="20"/>
                <w:szCs w:val="20"/>
                <w:vertAlign w:val="superscript"/>
              </w:rPr>
              <w:t>a</w:t>
            </w:r>
          </w:p>
        </w:tc>
        <w:tc>
          <w:tcPr>
            <w:tcW w:w="1375" w:type="dxa"/>
          </w:tcPr>
          <w:p w14:paraId="3B2C30D0"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1.35±0.01</w:t>
            </w:r>
            <w:r>
              <w:rPr>
                <w:rFonts w:ascii="Arial" w:eastAsia="Arial" w:hAnsi="Arial" w:cs="Arial"/>
                <w:color w:val="000000"/>
                <w:sz w:val="20"/>
                <w:szCs w:val="20"/>
                <w:vertAlign w:val="superscript"/>
              </w:rPr>
              <w:t>a</w:t>
            </w:r>
          </w:p>
        </w:tc>
        <w:tc>
          <w:tcPr>
            <w:tcW w:w="1375" w:type="dxa"/>
          </w:tcPr>
          <w:p w14:paraId="295966DE"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1.26±0.02</w:t>
            </w:r>
            <w:r>
              <w:rPr>
                <w:rFonts w:ascii="Arial" w:eastAsia="Arial" w:hAnsi="Arial" w:cs="Arial"/>
                <w:color w:val="000000"/>
                <w:sz w:val="20"/>
                <w:szCs w:val="20"/>
                <w:vertAlign w:val="superscript"/>
              </w:rPr>
              <w:t>b</w:t>
            </w:r>
          </w:p>
        </w:tc>
        <w:tc>
          <w:tcPr>
            <w:tcW w:w="1251" w:type="dxa"/>
          </w:tcPr>
          <w:p w14:paraId="65CC1B2D" w14:textId="77777777" w:rsidR="00F527D9" w:rsidRDefault="006544F1">
            <w:pPr>
              <w:tabs>
                <w:tab w:val="left" w:pos="1935"/>
              </w:tabs>
              <w:rPr>
                <w:rFonts w:ascii="Arial" w:eastAsia="Arial" w:hAnsi="Arial" w:cs="Arial"/>
                <w:sz w:val="20"/>
                <w:szCs w:val="20"/>
                <w:vertAlign w:val="superscript"/>
              </w:rPr>
            </w:pPr>
            <w:r>
              <w:rPr>
                <w:rFonts w:ascii="Arial" w:eastAsia="Arial" w:hAnsi="Arial" w:cs="Arial"/>
                <w:sz w:val="20"/>
                <w:szCs w:val="20"/>
              </w:rPr>
              <w:t>1.09±0.01</w:t>
            </w:r>
            <w:r>
              <w:rPr>
                <w:rFonts w:ascii="Arial" w:eastAsia="Arial" w:hAnsi="Arial" w:cs="Arial"/>
                <w:sz w:val="20"/>
                <w:szCs w:val="20"/>
                <w:vertAlign w:val="superscript"/>
              </w:rPr>
              <w:t>b</w:t>
            </w:r>
          </w:p>
        </w:tc>
        <w:tc>
          <w:tcPr>
            <w:tcW w:w="1375" w:type="dxa"/>
          </w:tcPr>
          <w:p w14:paraId="623B86F4" w14:textId="77777777" w:rsidR="00F527D9" w:rsidRDefault="006544F1">
            <w:pPr>
              <w:tabs>
                <w:tab w:val="left" w:pos="1935"/>
              </w:tabs>
              <w:rPr>
                <w:rFonts w:ascii="Arial" w:eastAsia="Arial" w:hAnsi="Arial" w:cs="Arial"/>
                <w:sz w:val="20"/>
                <w:szCs w:val="20"/>
                <w:vertAlign w:val="superscript"/>
              </w:rPr>
            </w:pPr>
            <w:r>
              <w:rPr>
                <w:rFonts w:ascii="Arial" w:eastAsia="Arial" w:hAnsi="Arial" w:cs="Arial"/>
                <w:sz w:val="20"/>
                <w:szCs w:val="20"/>
              </w:rPr>
              <w:t>0.89±0.02</w:t>
            </w:r>
            <w:r>
              <w:rPr>
                <w:rFonts w:ascii="Arial" w:eastAsia="Arial" w:hAnsi="Arial" w:cs="Arial"/>
                <w:sz w:val="20"/>
                <w:szCs w:val="20"/>
                <w:vertAlign w:val="superscript"/>
              </w:rPr>
              <w:t>c</w:t>
            </w:r>
          </w:p>
        </w:tc>
        <w:tc>
          <w:tcPr>
            <w:tcW w:w="1251" w:type="dxa"/>
          </w:tcPr>
          <w:p w14:paraId="20B53747"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0.86±0.03</w:t>
            </w:r>
            <w:r>
              <w:rPr>
                <w:rFonts w:ascii="Arial" w:eastAsia="Arial" w:hAnsi="Arial" w:cs="Arial"/>
                <w:color w:val="000000"/>
                <w:sz w:val="20"/>
                <w:szCs w:val="20"/>
                <w:vertAlign w:val="superscript"/>
              </w:rPr>
              <w:t>c</w:t>
            </w:r>
          </w:p>
        </w:tc>
        <w:tc>
          <w:tcPr>
            <w:tcW w:w="1250" w:type="dxa"/>
          </w:tcPr>
          <w:p w14:paraId="63166333"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0.79±0.01</w:t>
            </w:r>
            <w:r>
              <w:rPr>
                <w:rFonts w:ascii="Arial" w:eastAsia="Arial" w:hAnsi="Arial" w:cs="Arial"/>
                <w:color w:val="000000"/>
                <w:sz w:val="20"/>
                <w:szCs w:val="20"/>
                <w:vertAlign w:val="superscript"/>
              </w:rPr>
              <w:t>bc</w:t>
            </w:r>
          </w:p>
        </w:tc>
        <w:tc>
          <w:tcPr>
            <w:tcW w:w="1251" w:type="dxa"/>
          </w:tcPr>
          <w:p w14:paraId="6CE89582"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0.71±0.02</w:t>
            </w:r>
            <w:r>
              <w:rPr>
                <w:rFonts w:ascii="Arial" w:eastAsia="Arial" w:hAnsi="Arial" w:cs="Arial"/>
                <w:color w:val="000000"/>
                <w:sz w:val="20"/>
                <w:szCs w:val="20"/>
                <w:vertAlign w:val="superscript"/>
              </w:rPr>
              <w:t>bc</w:t>
            </w:r>
          </w:p>
        </w:tc>
        <w:tc>
          <w:tcPr>
            <w:tcW w:w="1250" w:type="dxa"/>
          </w:tcPr>
          <w:p w14:paraId="31BC9157" w14:textId="77777777" w:rsidR="00F527D9" w:rsidRDefault="006544F1">
            <w:pPr>
              <w:rPr>
                <w:rFonts w:ascii="Arial" w:eastAsia="Arial" w:hAnsi="Arial" w:cs="Arial"/>
                <w:color w:val="000000"/>
                <w:sz w:val="20"/>
                <w:szCs w:val="20"/>
                <w:vertAlign w:val="superscript"/>
              </w:rPr>
            </w:pPr>
            <w:bookmarkStart w:id="50" w:name="_1mrcu09" w:colFirst="0" w:colLast="0"/>
            <w:bookmarkEnd w:id="50"/>
            <w:r>
              <w:rPr>
                <w:rFonts w:ascii="Arial" w:eastAsia="Arial" w:hAnsi="Arial" w:cs="Arial"/>
                <w:color w:val="000000"/>
                <w:sz w:val="20"/>
                <w:szCs w:val="20"/>
              </w:rPr>
              <w:t>0.67±0.02</w:t>
            </w:r>
            <w:r>
              <w:rPr>
                <w:rFonts w:ascii="Arial" w:eastAsia="Arial" w:hAnsi="Arial" w:cs="Arial"/>
                <w:color w:val="000000"/>
                <w:sz w:val="20"/>
                <w:szCs w:val="20"/>
                <w:vertAlign w:val="superscript"/>
              </w:rPr>
              <w:t>b</w:t>
            </w:r>
          </w:p>
        </w:tc>
      </w:tr>
      <w:tr w:rsidR="00F527D9" w14:paraId="71905A01" w14:textId="77777777">
        <w:trPr>
          <w:trHeight w:val="373"/>
          <w:jc w:val="center"/>
        </w:trPr>
        <w:tc>
          <w:tcPr>
            <w:tcW w:w="1247" w:type="dxa"/>
            <w:vMerge/>
            <w:vAlign w:val="center"/>
          </w:tcPr>
          <w:p w14:paraId="3DC83D4B" w14:textId="77777777" w:rsidR="00F527D9" w:rsidRDefault="00F527D9">
            <w:pPr>
              <w:widowControl w:val="0"/>
              <w:pBdr>
                <w:top w:val="nil"/>
                <w:left w:val="nil"/>
                <w:bottom w:val="nil"/>
                <w:right w:val="nil"/>
                <w:between w:val="nil"/>
              </w:pBdr>
              <w:spacing w:line="276" w:lineRule="auto"/>
              <w:rPr>
                <w:rFonts w:ascii="Arial" w:eastAsia="Arial" w:hAnsi="Arial" w:cs="Arial"/>
                <w:color w:val="000000"/>
                <w:sz w:val="20"/>
                <w:szCs w:val="20"/>
                <w:vertAlign w:val="superscript"/>
              </w:rPr>
            </w:pPr>
          </w:p>
        </w:tc>
        <w:tc>
          <w:tcPr>
            <w:tcW w:w="504" w:type="dxa"/>
            <w:vMerge/>
            <w:vAlign w:val="center"/>
          </w:tcPr>
          <w:p w14:paraId="45E445A1" w14:textId="77777777" w:rsidR="00F527D9" w:rsidRDefault="00F527D9">
            <w:pPr>
              <w:widowControl w:val="0"/>
              <w:pBdr>
                <w:top w:val="nil"/>
                <w:left w:val="nil"/>
                <w:bottom w:val="nil"/>
                <w:right w:val="nil"/>
                <w:between w:val="nil"/>
              </w:pBdr>
              <w:spacing w:line="276" w:lineRule="auto"/>
              <w:rPr>
                <w:rFonts w:ascii="Arial" w:eastAsia="Arial" w:hAnsi="Arial" w:cs="Arial"/>
                <w:color w:val="000000"/>
                <w:sz w:val="20"/>
                <w:szCs w:val="20"/>
                <w:vertAlign w:val="superscript"/>
              </w:rPr>
            </w:pPr>
          </w:p>
        </w:tc>
        <w:tc>
          <w:tcPr>
            <w:tcW w:w="654" w:type="dxa"/>
          </w:tcPr>
          <w:p w14:paraId="61501418" w14:textId="77777777" w:rsidR="00F527D9" w:rsidRDefault="006544F1">
            <w:pPr>
              <w:tabs>
                <w:tab w:val="left" w:pos="1935"/>
              </w:tabs>
              <w:rPr>
                <w:rFonts w:ascii="Arial" w:eastAsia="Arial" w:hAnsi="Arial" w:cs="Arial"/>
                <w:b/>
                <w:sz w:val="20"/>
                <w:szCs w:val="20"/>
              </w:rPr>
            </w:pPr>
            <w:r>
              <w:rPr>
                <w:rFonts w:ascii="Arial" w:eastAsia="Arial" w:hAnsi="Arial" w:cs="Arial"/>
                <w:b/>
                <w:sz w:val="20"/>
                <w:szCs w:val="20"/>
              </w:rPr>
              <w:t>M</w:t>
            </w:r>
          </w:p>
        </w:tc>
        <w:tc>
          <w:tcPr>
            <w:tcW w:w="1343" w:type="dxa"/>
          </w:tcPr>
          <w:p w14:paraId="581FB80E"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1.42±0.01</w:t>
            </w:r>
            <w:r>
              <w:rPr>
                <w:rFonts w:ascii="Arial" w:eastAsia="Arial" w:hAnsi="Arial" w:cs="Arial"/>
                <w:color w:val="000000"/>
                <w:sz w:val="20"/>
                <w:szCs w:val="20"/>
                <w:vertAlign w:val="superscript"/>
              </w:rPr>
              <w:t>a</w:t>
            </w:r>
          </w:p>
        </w:tc>
        <w:tc>
          <w:tcPr>
            <w:tcW w:w="1375" w:type="dxa"/>
          </w:tcPr>
          <w:p w14:paraId="53E4DB09"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1.38±0.01</w:t>
            </w:r>
            <w:r>
              <w:rPr>
                <w:rFonts w:ascii="Arial" w:eastAsia="Arial" w:hAnsi="Arial" w:cs="Arial"/>
                <w:color w:val="000000"/>
                <w:sz w:val="20"/>
                <w:szCs w:val="20"/>
                <w:vertAlign w:val="superscript"/>
              </w:rPr>
              <w:t>a</w:t>
            </w:r>
          </w:p>
        </w:tc>
        <w:tc>
          <w:tcPr>
            <w:tcW w:w="1375" w:type="dxa"/>
          </w:tcPr>
          <w:p w14:paraId="0DB3BBF8"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1.32±0.02</w:t>
            </w:r>
            <w:r>
              <w:rPr>
                <w:rFonts w:ascii="Arial" w:eastAsia="Arial" w:hAnsi="Arial" w:cs="Arial"/>
                <w:color w:val="000000"/>
                <w:sz w:val="20"/>
                <w:szCs w:val="20"/>
                <w:vertAlign w:val="superscript"/>
              </w:rPr>
              <w:t>a</w:t>
            </w:r>
          </w:p>
        </w:tc>
        <w:tc>
          <w:tcPr>
            <w:tcW w:w="1251" w:type="dxa"/>
          </w:tcPr>
          <w:p w14:paraId="433EC873" w14:textId="77777777" w:rsidR="00F527D9" w:rsidRDefault="006544F1">
            <w:pPr>
              <w:tabs>
                <w:tab w:val="left" w:pos="1935"/>
              </w:tabs>
              <w:rPr>
                <w:rFonts w:ascii="Arial" w:eastAsia="Arial" w:hAnsi="Arial" w:cs="Arial"/>
                <w:sz w:val="20"/>
                <w:szCs w:val="20"/>
                <w:vertAlign w:val="superscript"/>
              </w:rPr>
            </w:pPr>
            <w:r>
              <w:rPr>
                <w:rFonts w:ascii="Arial" w:eastAsia="Arial" w:hAnsi="Arial" w:cs="Arial"/>
                <w:sz w:val="20"/>
                <w:szCs w:val="20"/>
              </w:rPr>
              <w:t>1.23±0.03</w:t>
            </w:r>
            <w:r>
              <w:rPr>
                <w:rFonts w:ascii="Arial" w:eastAsia="Arial" w:hAnsi="Arial" w:cs="Arial"/>
                <w:sz w:val="20"/>
                <w:szCs w:val="20"/>
                <w:vertAlign w:val="superscript"/>
              </w:rPr>
              <w:t>a</w:t>
            </w:r>
          </w:p>
        </w:tc>
        <w:tc>
          <w:tcPr>
            <w:tcW w:w="1375" w:type="dxa"/>
          </w:tcPr>
          <w:p w14:paraId="5A9CB5D3"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0.96±0.01</w:t>
            </w:r>
            <w:r>
              <w:rPr>
                <w:rFonts w:ascii="Arial" w:eastAsia="Arial" w:hAnsi="Arial" w:cs="Arial"/>
                <w:color w:val="000000"/>
                <w:sz w:val="20"/>
                <w:szCs w:val="20"/>
                <w:vertAlign w:val="superscript"/>
              </w:rPr>
              <w:t>a</w:t>
            </w:r>
          </w:p>
        </w:tc>
        <w:tc>
          <w:tcPr>
            <w:tcW w:w="1251" w:type="dxa"/>
          </w:tcPr>
          <w:p w14:paraId="48F83585"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0.92±0.01</w:t>
            </w:r>
            <w:r>
              <w:rPr>
                <w:rFonts w:ascii="Arial" w:eastAsia="Arial" w:hAnsi="Arial" w:cs="Arial"/>
                <w:color w:val="000000"/>
                <w:sz w:val="20"/>
                <w:szCs w:val="20"/>
                <w:vertAlign w:val="superscript"/>
              </w:rPr>
              <w:t>ab</w:t>
            </w:r>
          </w:p>
        </w:tc>
        <w:tc>
          <w:tcPr>
            <w:tcW w:w="1250" w:type="dxa"/>
          </w:tcPr>
          <w:p w14:paraId="752A0F4C"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0.84±0.02</w:t>
            </w:r>
            <w:r>
              <w:rPr>
                <w:rFonts w:ascii="Arial" w:eastAsia="Arial" w:hAnsi="Arial" w:cs="Arial"/>
                <w:color w:val="000000"/>
                <w:sz w:val="20"/>
                <w:szCs w:val="20"/>
                <w:vertAlign w:val="superscript"/>
              </w:rPr>
              <w:t>ab</w:t>
            </w:r>
          </w:p>
        </w:tc>
        <w:tc>
          <w:tcPr>
            <w:tcW w:w="1251" w:type="dxa"/>
          </w:tcPr>
          <w:p w14:paraId="6999CA99"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0.73±0.02</w:t>
            </w:r>
            <w:r>
              <w:rPr>
                <w:rFonts w:ascii="Arial" w:eastAsia="Arial" w:hAnsi="Arial" w:cs="Arial"/>
                <w:color w:val="000000"/>
                <w:sz w:val="20"/>
                <w:szCs w:val="20"/>
                <w:vertAlign w:val="superscript"/>
              </w:rPr>
              <w:t>b</w:t>
            </w:r>
          </w:p>
        </w:tc>
        <w:tc>
          <w:tcPr>
            <w:tcW w:w="1250" w:type="dxa"/>
          </w:tcPr>
          <w:p w14:paraId="4BFE3050" w14:textId="77777777" w:rsidR="00F527D9" w:rsidRDefault="006544F1">
            <w:pPr>
              <w:rPr>
                <w:rFonts w:ascii="Arial" w:eastAsia="Arial" w:hAnsi="Arial" w:cs="Arial"/>
                <w:color w:val="000000"/>
                <w:sz w:val="20"/>
                <w:szCs w:val="20"/>
                <w:vertAlign w:val="superscript"/>
              </w:rPr>
            </w:pPr>
            <w:bookmarkStart w:id="51" w:name="_46r0co2" w:colFirst="0" w:colLast="0"/>
            <w:bookmarkEnd w:id="51"/>
            <w:r>
              <w:rPr>
                <w:rFonts w:ascii="Arial" w:eastAsia="Arial" w:hAnsi="Arial" w:cs="Arial"/>
                <w:color w:val="000000"/>
                <w:sz w:val="20"/>
                <w:szCs w:val="20"/>
              </w:rPr>
              <w:t>0.7±0.01</w:t>
            </w:r>
            <w:r>
              <w:rPr>
                <w:rFonts w:ascii="Arial" w:eastAsia="Arial" w:hAnsi="Arial" w:cs="Arial"/>
                <w:color w:val="000000"/>
                <w:sz w:val="20"/>
                <w:szCs w:val="20"/>
                <w:vertAlign w:val="superscript"/>
              </w:rPr>
              <w:t>b</w:t>
            </w:r>
          </w:p>
        </w:tc>
      </w:tr>
      <w:tr w:rsidR="00F527D9" w14:paraId="6717B0B9" w14:textId="77777777">
        <w:trPr>
          <w:trHeight w:val="264"/>
          <w:jc w:val="center"/>
        </w:trPr>
        <w:tc>
          <w:tcPr>
            <w:tcW w:w="1247" w:type="dxa"/>
            <w:vMerge w:val="restart"/>
            <w:vAlign w:val="center"/>
          </w:tcPr>
          <w:p w14:paraId="49D9DC9D" w14:textId="77777777" w:rsidR="00F527D9" w:rsidRDefault="006544F1">
            <w:pPr>
              <w:tabs>
                <w:tab w:val="left" w:pos="1935"/>
              </w:tabs>
              <w:jc w:val="center"/>
              <w:rPr>
                <w:rFonts w:ascii="Arial" w:eastAsia="Arial" w:hAnsi="Arial" w:cs="Arial"/>
                <w:b/>
                <w:sz w:val="20"/>
                <w:szCs w:val="20"/>
              </w:rPr>
            </w:pPr>
            <w:r>
              <w:rPr>
                <w:rFonts w:ascii="Arial" w:eastAsia="Arial" w:hAnsi="Arial" w:cs="Arial"/>
                <w:b/>
                <w:sz w:val="20"/>
                <w:szCs w:val="20"/>
              </w:rPr>
              <w:t>b*</w:t>
            </w:r>
          </w:p>
        </w:tc>
        <w:tc>
          <w:tcPr>
            <w:tcW w:w="504" w:type="dxa"/>
            <w:vMerge w:val="restart"/>
            <w:vAlign w:val="center"/>
          </w:tcPr>
          <w:p w14:paraId="45F13D70" w14:textId="77777777" w:rsidR="00F527D9" w:rsidRDefault="006544F1">
            <w:pPr>
              <w:tabs>
                <w:tab w:val="left" w:pos="1935"/>
              </w:tabs>
              <w:jc w:val="center"/>
              <w:rPr>
                <w:rFonts w:ascii="Arial" w:eastAsia="Arial" w:hAnsi="Arial" w:cs="Arial"/>
                <w:b/>
                <w:sz w:val="20"/>
                <w:szCs w:val="20"/>
              </w:rPr>
            </w:pPr>
            <w:r>
              <w:rPr>
                <w:rFonts w:ascii="Arial" w:eastAsia="Arial" w:hAnsi="Arial" w:cs="Arial"/>
                <w:b/>
                <w:sz w:val="20"/>
                <w:szCs w:val="20"/>
              </w:rPr>
              <w:t>T</w:t>
            </w:r>
            <w:r>
              <w:rPr>
                <w:rFonts w:ascii="Arial" w:eastAsia="Arial" w:hAnsi="Arial" w:cs="Arial"/>
                <w:b/>
                <w:sz w:val="20"/>
                <w:szCs w:val="20"/>
                <w:vertAlign w:val="subscript"/>
              </w:rPr>
              <w:t>0</w:t>
            </w:r>
          </w:p>
        </w:tc>
        <w:tc>
          <w:tcPr>
            <w:tcW w:w="654" w:type="dxa"/>
          </w:tcPr>
          <w:p w14:paraId="52CED9B0" w14:textId="77777777" w:rsidR="00F527D9" w:rsidRDefault="006544F1">
            <w:pPr>
              <w:tabs>
                <w:tab w:val="left" w:pos="1935"/>
              </w:tabs>
              <w:rPr>
                <w:rFonts w:ascii="Arial" w:eastAsia="Arial" w:hAnsi="Arial" w:cs="Arial"/>
                <w:b/>
                <w:sz w:val="20"/>
                <w:szCs w:val="20"/>
              </w:rPr>
            </w:pPr>
            <w:r>
              <w:rPr>
                <w:rFonts w:ascii="Arial" w:eastAsia="Arial" w:hAnsi="Arial" w:cs="Arial"/>
                <w:b/>
                <w:sz w:val="20"/>
                <w:szCs w:val="20"/>
              </w:rPr>
              <w:t>H</w:t>
            </w:r>
          </w:p>
        </w:tc>
        <w:tc>
          <w:tcPr>
            <w:tcW w:w="1343" w:type="dxa"/>
          </w:tcPr>
          <w:p w14:paraId="64821345"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14.3±0.01</w:t>
            </w:r>
            <w:r>
              <w:rPr>
                <w:rFonts w:ascii="Arial" w:eastAsia="Arial" w:hAnsi="Arial" w:cs="Arial"/>
                <w:color w:val="000000"/>
                <w:sz w:val="20"/>
                <w:szCs w:val="20"/>
                <w:vertAlign w:val="superscript"/>
              </w:rPr>
              <w:t>e</w:t>
            </w:r>
          </w:p>
        </w:tc>
        <w:tc>
          <w:tcPr>
            <w:tcW w:w="1375" w:type="dxa"/>
          </w:tcPr>
          <w:p w14:paraId="6D2A3234"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13.86±0.01</w:t>
            </w:r>
            <w:r>
              <w:rPr>
                <w:rFonts w:ascii="Arial" w:eastAsia="Arial" w:hAnsi="Arial" w:cs="Arial"/>
                <w:color w:val="000000"/>
                <w:sz w:val="20"/>
                <w:szCs w:val="20"/>
                <w:vertAlign w:val="superscript"/>
              </w:rPr>
              <w:t>i</w:t>
            </w:r>
          </w:p>
        </w:tc>
        <w:tc>
          <w:tcPr>
            <w:tcW w:w="1375" w:type="dxa"/>
          </w:tcPr>
          <w:p w14:paraId="06D4E390"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13.54±0.01</w:t>
            </w:r>
            <w:r>
              <w:rPr>
                <w:rFonts w:ascii="Arial" w:eastAsia="Arial" w:hAnsi="Arial" w:cs="Arial"/>
                <w:color w:val="000000"/>
                <w:sz w:val="20"/>
                <w:szCs w:val="20"/>
                <w:vertAlign w:val="superscript"/>
              </w:rPr>
              <w:t>j</w:t>
            </w:r>
          </w:p>
        </w:tc>
        <w:tc>
          <w:tcPr>
            <w:tcW w:w="1251" w:type="dxa"/>
          </w:tcPr>
          <w:p w14:paraId="302AC9BB"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13.48±0.01</w:t>
            </w:r>
            <w:r>
              <w:rPr>
                <w:rFonts w:ascii="Arial" w:eastAsia="Arial" w:hAnsi="Arial" w:cs="Arial"/>
                <w:color w:val="000000"/>
                <w:sz w:val="20"/>
                <w:szCs w:val="20"/>
                <w:vertAlign w:val="superscript"/>
              </w:rPr>
              <w:t>i</w:t>
            </w:r>
          </w:p>
        </w:tc>
        <w:tc>
          <w:tcPr>
            <w:tcW w:w="1375" w:type="dxa"/>
          </w:tcPr>
          <w:p w14:paraId="7489CA2C"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13.42±0.01</w:t>
            </w:r>
            <w:r>
              <w:rPr>
                <w:rFonts w:ascii="Arial" w:eastAsia="Arial" w:hAnsi="Arial" w:cs="Arial"/>
                <w:color w:val="000000"/>
                <w:sz w:val="20"/>
                <w:szCs w:val="20"/>
                <w:vertAlign w:val="superscript"/>
              </w:rPr>
              <w:t>j</w:t>
            </w:r>
          </w:p>
        </w:tc>
        <w:tc>
          <w:tcPr>
            <w:tcW w:w="1251" w:type="dxa"/>
          </w:tcPr>
          <w:p w14:paraId="651DDF83"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13.2±0.01</w:t>
            </w:r>
            <w:r>
              <w:rPr>
                <w:rFonts w:ascii="Arial" w:eastAsia="Arial" w:hAnsi="Arial" w:cs="Arial"/>
                <w:color w:val="000000"/>
                <w:sz w:val="20"/>
                <w:szCs w:val="20"/>
                <w:vertAlign w:val="superscript"/>
              </w:rPr>
              <w:t>j</w:t>
            </w:r>
          </w:p>
        </w:tc>
        <w:tc>
          <w:tcPr>
            <w:tcW w:w="1250" w:type="dxa"/>
          </w:tcPr>
          <w:p w14:paraId="46148339"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12.95±0.01</w:t>
            </w:r>
            <w:r>
              <w:rPr>
                <w:rFonts w:ascii="Arial" w:eastAsia="Arial" w:hAnsi="Arial" w:cs="Arial"/>
                <w:color w:val="000000"/>
                <w:sz w:val="20"/>
                <w:szCs w:val="20"/>
                <w:vertAlign w:val="superscript"/>
              </w:rPr>
              <w:t>i</w:t>
            </w:r>
          </w:p>
        </w:tc>
        <w:tc>
          <w:tcPr>
            <w:tcW w:w="1251" w:type="dxa"/>
          </w:tcPr>
          <w:p w14:paraId="1BFB0B5C"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12.87±0.02</w:t>
            </w:r>
            <w:r>
              <w:rPr>
                <w:rFonts w:ascii="Arial" w:eastAsia="Arial" w:hAnsi="Arial" w:cs="Arial"/>
                <w:color w:val="000000"/>
                <w:sz w:val="20"/>
                <w:szCs w:val="20"/>
                <w:vertAlign w:val="superscript"/>
              </w:rPr>
              <w:t>i</w:t>
            </w:r>
          </w:p>
        </w:tc>
        <w:tc>
          <w:tcPr>
            <w:tcW w:w="1250" w:type="dxa"/>
          </w:tcPr>
          <w:p w14:paraId="08EF803F"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12.79±0.01</w:t>
            </w:r>
            <w:r>
              <w:rPr>
                <w:rFonts w:ascii="Arial" w:eastAsia="Arial" w:hAnsi="Arial" w:cs="Arial"/>
                <w:color w:val="000000"/>
                <w:sz w:val="20"/>
                <w:szCs w:val="20"/>
                <w:vertAlign w:val="superscript"/>
              </w:rPr>
              <w:t>h</w:t>
            </w:r>
          </w:p>
        </w:tc>
      </w:tr>
      <w:tr w:rsidR="00F527D9" w14:paraId="2C4B2710" w14:textId="77777777">
        <w:trPr>
          <w:trHeight w:val="264"/>
          <w:jc w:val="center"/>
        </w:trPr>
        <w:tc>
          <w:tcPr>
            <w:tcW w:w="1247" w:type="dxa"/>
            <w:vMerge/>
            <w:vAlign w:val="center"/>
          </w:tcPr>
          <w:p w14:paraId="12E3A01F" w14:textId="77777777" w:rsidR="00F527D9" w:rsidRDefault="00F527D9">
            <w:pPr>
              <w:widowControl w:val="0"/>
              <w:pBdr>
                <w:top w:val="nil"/>
                <w:left w:val="nil"/>
                <w:bottom w:val="nil"/>
                <w:right w:val="nil"/>
                <w:between w:val="nil"/>
              </w:pBdr>
              <w:spacing w:line="276" w:lineRule="auto"/>
              <w:rPr>
                <w:rFonts w:ascii="Arial" w:eastAsia="Arial" w:hAnsi="Arial" w:cs="Arial"/>
                <w:color w:val="000000"/>
                <w:sz w:val="20"/>
                <w:szCs w:val="20"/>
                <w:vertAlign w:val="superscript"/>
              </w:rPr>
            </w:pPr>
          </w:p>
        </w:tc>
        <w:tc>
          <w:tcPr>
            <w:tcW w:w="504" w:type="dxa"/>
            <w:vMerge/>
            <w:vAlign w:val="center"/>
          </w:tcPr>
          <w:p w14:paraId="418282DA" w14:textId="77777777" w:rsidR="00F527D9" w:rsidRDefault="00F527D9">
            <w:pPr>
              <w:widowControl w:val="0"/>
              <w:pBdr>
                <w:top w:val="nil"/>
                <w:left w:val="nil"/>
                <w:bottom w:val="nil"/>
                <w:right w:val="nil"/>
                <w:between w:val="nil"/>
              </w:pBdr>
              <w:spacing w:line="276" w:lineRule="auto"/>
              <w:rPr>
                <w:rFonts w:ascii="Arial" w:eastAsia="Arial" w:hAnsi="Arial" w:cs="Arial"/>
                <w:color w:val="000000"/>
                <w:sz w:val="20"/>
                <w:szCs w:val="20"/>
                <w:vertAlign w:val="superscript"/>
              </w:rPr>
            </w:pPr>
          </w:p>
        </w:tc>
        <w:tc>
          <w:tcPr>
            <w:tcW w:w="654" w:type="dxa"/>
          </w:tcPr>
          <w:p w14:paraId="46E2CADF" w14:textId="77777777" w:rsidR="00F527D9" w:rsidRDefault="006544F1">
            <w:pPr>
              <w:tabs>
                <w:tab w:val="left" w:pos="1935"/>
              </w:tabs>
              <w:rPr>
                <w:rFonts w:ascii="Arial" w:eastAsia="Arial" w:hAnsi="Arial" w:cs="Arial"/>
                <w:b/>
                <w:sz w:val="20"/>
                <w:szCs w:val="20"/>
              </w:rPr>
            </w:pPr>
            <w:r>
              <w:rPr>
                <w:rFonts w:ascii="Arial" w:eastAsia="Arial" w:hAnsi="Arial" w:cs="Arial"/>
                <w:b/>
                <w:sz w:val="20"/>
                <w:szCs w:val="20"/>
              </w:rPr>
              <w:t>M</w:t>
            </w:r>
          </w:p>
        </w:tc>
        <w:tc>
          <w:tcPr>
            <w:tcW w:w="1343" w:type="dxa"/>
          </w:tcPr>
          <w:p w14:paraId="058DB983"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14.3±0.01</w:t>
            </w:r>
            <w:r>
              <w:rPr>
                <w:rFonts w:ascii="Arial" w:eastAsia="Arial" w:hAnsi="Arial" w:cs="Arial"/>
                <w:color w:val="000000"/>
                <w:sz w:val="20"/>
                <w:szCs w:val="20"/>
                <w:vertAlign w:val="superscript"/>
              </w:rPr>
              <w:t>e</w:t>
            </w:r>
          </w:p>
          <w:p w14:paraId="29128AAB" w14:textId="77777777" w:rsidR="00F527D9" w:rsidRDefault="00F527D9">
            <w:pPr>
              <w:rPr>
                <w:rFonts w:ascii="Arial" w:eastAsia="Arial" w:hAnsi="Arial" w:cs="Arial"/>
                <w:color w:val="000000"/>
                <w:sz w:val="20"/>
                <w:szCs w:val="20"/>
              </w:rPr>
            </w:pPr>
          </w:p>
        </w:tc>
        <w:tc>
          <w:tcPr>
            <w:tcW w:w="1375" w:type="dxa"/>
          </w:tcPr>
          <w:p w14:paraId="475E7ED0"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14.01±0.01</w:t>
            </w:r>
            <w:r>
              <w:rPr>
                <w:rFonts w:ascii="Arial" w:eastAsia="Arial" w:hAnsi="Arial" w:cs="Arial"/>
                <w:color w:val="000000"/>
                <w:sz w:val="20"/>
                <w:szCs w:val="20"/>
                <w:vertAlign w:val="superscript"/>
              </w:rPr>
              <w:t>h</w:t>
            </w:r>
          </w:p>
        </w:tc>
        <w:tc>
          <w:tcPr>
            <w:tcW w:w="1375" w:type="dxa"/>
          </w:tcPr>
          <w:p w14:paraId="0F33D05A"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13.86±0.02</w:t>
            </w:r>
            <w:r>
              <w:rPr>
                <w:rFonts w:ascii="Arial" w:eastAsia="Arial" w:hAnsi="Arial" w:cs="Arial"/>
                <w:color w:val="000000"/>
                <w:sz w:val="20"/>
                <w:szCs w:val="20"/>
                <w:vertAlign w:val="superscript"/>
              </w:rPr>
              <w:t>i</w:t>
            </w:r>
          </w:p>
        </w:tc>
        <w:tc>
          <w:tcPr>
            <w:tcW w:w="1251" w:type="dxa"/>
          </w:tcPr>
          <w:p w14:paraId="51CCB78E"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13.66±0.01</w:t>
            </w:r>
            <w:r>
              <w:rPr>
                <w:rFonts w:ascii="Arial" w:eastAsia="Arial" w:hAnsi="Arial" w:cs="Arial"/>
                <w:color w:val="000000"/>
                <w:sz w:val="20"/>
                <w:szCs w:val="20"/>
                <w:vertAlign w:val="superscript"/>
              </w:rPr>
              <w:t>h</w:t>
            </w:r>
          </w:p>
        </w:tc>
        <w:tc>
          <w:tcPr>
            <w:tcW w:w="1375" w:type="dxa"/>
          </w:tcPr>
          <w:p w14:paraId="35AA9888"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13.55±0.01</w:t>
            </w:r>
            <w:r>
              <w:rPr>
                <w:rFonts w:ascii="Arial" w:eastAsia="Arial" w:hAnsi="Arial" w:cs="Arial"/>
                <w:color w:val="000000"/>
                <w:sz w:val="20"/>
                <w:szCs w:val="20"/>
                <w:vertAlign w:val="superscript"/>
              </w:rPr>
              <w:t>i</w:t>
            </w:r>
          </w:p>
          <w:p w14:paraId="6CAA59FE" w14:textId="77777777" w:rsidR="00F527D9" w:rsidRDefault="00F527D9">
            <w:pPr>
              <w:rPr>
                <w:rFonts w:ascii="Arial" w:eastAsia="Arial" w:hAnsi="Arial" w:cs="Arial"/>
                <w:sz w:val="20"/>
                <w:szCs w:val="20"/>
              </w:rPr>
            </w:pPr>
          </w:p>
        </w:tc>
        <w:tc>
          <w:tcPr>
            <w:tcW w:w="1251" w:type="dxa"/>
          </w:tcPr>
          <w:p w14:paraId="5E4B5524"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13.46±0.01i</w:t>
            </w:r>
          </w:p>
        </w:tc>
        <w:tc>
          <w:tcPr>
            <w:tcW w:w="1250" w:type="dxa"/>
          </w:tcPr>
          <w:p w14:paraId="0B0E2744"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13.13±0.01</w:t>
            </w:r>
            <w:r>
              <w:rPr>
                <w:rFonts w:ascii="Arial" w:eastAsia="Arial" w:hAnsi="Arial" w:cs="Arial"/>
                <w:color w:val="000000"/>
                <w:sz w:val="20"/>
                <w:szCs w:val="20"/>
                <w:vertAlign w:val="superscript"/>
              </w:rPr>
              <w:t>h</w:t>
            </w:r>
          </w:p>
        </w:tc>
        <w:tc>
          <w:tcPr>
            <w:tcW w:w="1251" w:type="dxa"/>
          </w:tcPr>
          <w:p w14:paraId="3904FF5F"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12.98±0.02</w:t>
            </w:r>
            <w:r>
              <w:rPr>
                <w:rFonts w:ascii="Arial" w:eastAsia="Arial" w:hAnsi="Arial" w:cs="Arial"/>
                <w:color w:val="000000"/>
                <w:sz w:val="20"/>
                <w:szCs w:val="20"/>
                <w:vertAlign w:val="superscript"/>
              </w:rPr>
              <w:t>h</w:t>
            </w:r>
          </w:p>
        </w:tc>
        <w:tc>
          <w:tcPr>
            <w:tcW w:w="1250" w:type="dxa"/>
          </w:tcPr>
          <w:p w14:paraId="0FC5A4AC"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12.97±0.01</w:t>
            </w:r>
            <w:r>
              <w:rPr>
                <w:rFonts w:ascii="Arial" w:eastAsia="Arial" w:hAnsi="Arial" w:cs="Arial"/>
                <w:color w:val="000000"/>
                <w:sz w:val="20"/>
                <w:szCs w:val="20"/>
                <w:vertAlign w:val="superscript"/>
              </w:rPr>
              <w:t>g</w:t>
            </w:r>
          </w:p>
        </w:tc>
      </w:tr>
      <w:tr w:rsidR="00F527D9" w14:paraId="6737CD71" w14:textId="77777777">
        <w:trPr>
          <w:trHeight w:val="437"/>
          <w:jc w:val="center"/>
        </w:trPr>
        <w:tc>
          <w:tcPr>
            <w:tcW w:w="1247" w:type="dxa"/>
            <w:vMerge/>
            <w:vAlign w:val="center"/>
          </w:tcPr>
          <w:p w14:paraId="5A265CB7" w14:textId="77777777" w:rsidR="00F527D9" w:rsidRDefault="00F527D9">
            <w:pPr>
              <w:widowControl w:val="0"/>
              <w:pBdr>
                <w:top w:val="nil"/>
                <w:left w:val="nil"/>
                <w:bottom w:val="nil"/>
                <w:right w:val="nil"/>
                <w:between w:val="nil"/>
              </w:pBdr>
              <w:spacing w:line="276" w:lineRule="auto"/>
              <w:rPr>
                <w:rFonts w:ascii="Arial" w:eastAsia="Arial" w:hAnsi="Arial" w:cs="Arial"/>
                <w:color w:val="000000"/>
                <w:sz w:val="20"/>
                <w:szCs w:val="20"/>
                <w:vertAlign w:val="superscript"/>
              </w:rPr>
            </w:pPr>
          </w:p>
        </w:tc>
        <w:tc>
          <w:tcPr>
            <w:tcW w:w="504" w:type="dxa"/>
            <w:vMerge w:val="restart"/>
            <w:vAlign w:val="center"/>
          </w:tcPr>
          <w:p w14:paraId="0CBFB266" w14:textId="77777777" w:rsidR="00F527D9" w:rsidRDefault="006544F1">
            <w:pPr>
              <w:tabs>
                <w:tab w:val="left" w:pos="1935"/>
              </w:tabs>
              <w:jc w:val="center"/>
              <w:rPr>
                <w:rFonts w:ascii="Arial" w:eastAsia="Arial" w:hAnsi="Arial" w:cs="Arial"/>
                <w:b/>
                <w:sz w:val="20"/>
                <w:szCs w:val="20"/>
              </w:rPr>
            </w:pPr>
            <w:r>
              <w:rPr>
                <w:rFonts w:ascii="Arial" w:eastAsia="Arial" w:hAnsi="Arial" w:cs="Arial"/>
                <w:b/>
                <w:sz w:val="20"/>
                <w:szCs w:val="20"/>
              </w:rPr>
              <w:t>T</w:t>
            </w:r>
            <w:r>
              <w:rPr>
                <w:rFonts w:ascii="Arial" w:eastAsia="Arial" w:hAnsi="Arial" w:cs="Arial"/>
                <w:b/>
                <w:sz w:val="20"/>
                <w:szCs w:val="20"/>
                <w:vertAlign w:val="subscript"/>
              </w:rPr>
              <w:t>1</w:t>
            </w:r>
          </w:p>
        </w:tc>
        <w:tc>
          <w:tcPr>
            <w:tcW w:w="654" w:type="dxa"/>
          </w:tcPr>
          <w:p w14:paraId="312BA555" w14:textId="77777777" w:rsidR="00F527D9" w:rsidRDefault="006544F1">
            <w:pPr>
              <w:tabs>
                <w:tab w:val="left" w:pos="1935"/>
              </w:tabs>
              <w:rPr>
                <w:rFonts w:ascii="Arial" w:eastAsia="Arial" w:hAnsi="Arial" w:cs="Arial"/>
                <w:b/>
                <w:sz w:val="20"/>
                <w:szCs w:val="20"/>
              </w:rPr>
            </w:pPr>
            <w:r>
              <w:rPr>
                <w:rFonts w:ascii="Arial" w:eastAsia="Arial" w:hAnsi="Arial" w:cs="Arial"/>
                <w:b/>
                <w:sz w:val="20"/>
                <w:szCs w:val="20"/>
              </w:rPr>
              <w:t>H</w:t>
            </w:r>
          </w:p>
        </w:tc>
        <w:tc>
          <w:tcPr>
            <w:tcW w:w="1343" w:type="dxa"/>
          </w:tcPr>
          <w:p w14:paraId="72728325"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18.31±0.01</w:t>
            </w:r>
            <w:r>
              <w:rPr>
                <w:rFonts w:ascii="Arial" w:eastAsia="Arial" w:hAnsi="Arial" w:cs="Arial"/>
                <w:color w:val="000000"/>
                <w:sz w:val="20"/>
                <w:szCs w:val="20"/>
                <w:vertAlign w:val="superscript"/>
              </w:rPr>
              <w:t>d</w:t>
            </w:r>
          </w:p>
        </w:tc>
        <w:tc>
          <w:tcPr>
            <w:tcW w:w="1375" w:type="dxa"/>
          </w:tcPr>
          <w:p w14:paraId="2E1E1768"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17.81±0.01</w:t>
            </w:r>
            <w:r>
              <w:rPr>
                <w:rFonts w:ascii="Arial" w:eastAsia="Arial" w:hAnsi="Arial" w:cs="Arial"/>
                <w:color w:val="000000"/>
                <w:sz w:val="20"/>
                <w:szCs w:val="20"/>
                <w:vertAlign w:val="superscript"/>
              </w:rPr>
              <w:t>g</w:t>
            </w:r>
          </w:p>
        </w:tc>
        <w:tc>
          <w:tcPr>
            <w:tcW w:w="1375" w:type="dxa"/>
          </w:tcPr>
          <w:p w14:paraId="5374B916"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17.63±0.01</w:t>
            </w:r>
            <w:r>
              <w:rPr>
                <w:rFonts w:ascii="Arial" w:eastAsia="Arial" w:hAnsi="Arial" w:cs="Arial"/>
                <w:color w:val="000000"/>
                <w:sz w:val="20"/>
                <w:szCs w:val="20"/>
                <w:vertAlign w:val="superscript"/>
              </w:rPr>
              <w:t>h</w:t>
            </w:r>
          </w:p>
        </w:tc>
        <w:tc>
          <w:tcPr>
            <w:tcW w:w="1251" w:type="dxa"/>
          </w:tcPr>
          <w:p w14:paraId="3FED65B2"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17.63±0.01</w:t>
            </w:r>
            <w:r>
              <w:rPr>
                <w:rFonts w:ascii="Arial" w:eastAsia="Arial" w:hAnsi="Arial" w:cs="Arial"/>
                <w:color w:val="000000"/>
                <w:sz w:val="20"/>
                <w:szCs w:val="20"/>
                <w:vertAlign w:val="superscript"/>
              </w:rPr>
              <w:t>g</w:t>
            </w:r>
          </w:p>
        </w:tc>
        <w:tc>
          <w:tcPr>
            <w:tcW w:w="1375" w:type="dxa"/>
          </w:tcPr>
          <w:p w14:paraId="11633C4D"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17.52±0.01</w:t>
            </w:r>
            <w:r>
              <w:rPr>
                <w:rFonts w:ascii="Arial" w:eastAsia="Arial" w:hAnsi="Arial" w:cs="Arial"/>
                <w:color w:val="000000"/>
                <w:sz w:val="20"/>
                <w:szCs w:val="20"/>
                <w:vertAlign w:val="superscript"/>
              </w:rPr>
              <w:t>h</w:t>
            </w:r>
          </w:p>
        </w:tc>
        <w:tc>
          <w:tcPr>
            <w:tcW w:w="1251" w:type="dxa"/>
          </w:tcPr>
          <w:p w14:paraId="270D1943"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17.38±0.01</w:t>
            </w:r>
            <w:r>
              <w:rPr>
                <w:rFonts w:ascii="Arial" w:eastAsia="Arial" w:hAnsi="Arial" w:cs="Arial"/>
                <w:color w:val="000000"/>
                <w:sz w:val="20"/>
                <w:szCs w:val="20"/>
                <w:vertAlign w:val="superscript"/>
              </w:rPr>
              <w:t>h</w:t>
            </w:r>
          </w:p>
        </w:tc>
        <w:tc>
          <w:tcPr>
            <w:tcW w:w="1250" w:type="dxa"/>
          </w:tcPr>
          <w:p w14:paraId="3C8ED729"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17.29±0.02</w:t>
            </w:r>
            <w:r>
              <w:rPr>
                <w:rFonts w:ascii="Arial" w:eastAsia="Arial" w:hAnsi="Arial" w:cs="Arial"/>
                <w:color w:val="000000"/>
                <w:sz w:val="20"/>
                <w:szCs w:val="20"/>
                <w:vertAlign w:val="superscript"/>
              </w:rPr>
              <w:t>g</w:t>
            </w:r>
          </w:p>
        </w:tc>
        <w:tc>
          <w:tcPr>
            <w:tcW w:w="1251" w:type="dxa"/>
          </w:tcPr>
          <w:p w14:paraId="4EE12619"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17.24±0.02</w:t>
            </w:r>
            <w:r>
              <w:rPr>
                <w:rFonts w:ascii="Arial" w:eastAsia="Arial" w:hAnsi="Arial" w:cs="Arial"/>
                <w:color w:val="000000"/>
                <w:sz w:val="20"/>
                <w:szCs w:val="20"/>
                <w:vertAlign w:val="superscript"/>
              </w:rPr>
              <w:t>g</w:t>
            </w:r>
          </w:p>
        </w:tc>
        <w:tc>
          <w:tcPr>
            <w:tcW w:w="1250" w:type="dxa"/>
          </w:tcPr>
          <w:p w14:paraId="2E7F5DA2"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17.16±0.02</w:t>
            </w:r>
            <w:r>
              <w:rPr>
                <w:rFonts w:ascii="Arial" w:eastAsia="Arial" w:hAnsi="Arial" w:cs="Arial"/>
                <w:color w:val="000000"/>
                <w:sz w:val="20"/>
                <w:szCs w:val="20"/>
                <w:vertAlign w:val="superscript"/>
              </w:rPr>
              <w:t>f</w:t>
            </w:r>
          </w:p>
        </w:tc>
      </w:tr>
      <w:tr w:rsidR="00F527D9" w14:paraId="462B2F87" w14:textId="77777777">
        <w:trPr>
          <w:trHeight w:val="264"/>
          <w:jc w:val="center"/>
        </w:trPr>
        <w:tc>
          <w:tcPr>
            <w:tcW w:w="1247" w:type="dxa"/>
            <w:vMerge/>
            <w:vAlign w:val="center"/>
          </w:tcPr>
          <w:p w14:paraId="62D14DBA" w14:textId="77777777" w:rsidR="00F527D9" w:rsidRDefault="00F527D9">
            <w:pPr>
              <w:widowControl w:val="0"/>
              <w:pBdr>
                <w:top w:val="nil"/>
                <w:left w:val="nil"/>
                <w:bottom w:val="nil"/>
                <w:right w:val="nil"/>
                <w:between w:val="nil"/>
              </w:pBdr>
              <w:spacing w:line="276" w:lineRule="auto"/>
              <w:rPr>
                <w:rFonts w:ascii="Arial" w:eastAsia="Arial" w:hAnsi="Arial" w:cs="Arial"/>
                <w:color w:val="000000"/>
                <w:sz w:val="20"/>
                <w:szCs w:val="20"/>
                <w:vertAlign w:val="superscript"/>
              </w:rPr>
            </w:pPr>
          </w:p>
        </w:tc>
        <w:tc>
          <w:tcPr>
            <w:tcW w:w="504" w:type="dxa"/>
            <w:vMerge/>
            <w:vAlign w:val="center"/>
          </w:tcPr>
          <w:p w14:paraId="129FC512" w14:textId="77777777" w:rsidR="00F527D9" w:rsidRDefault="00F527D9">
            <w:pPr>
              <w:widowControl w:val="0"/>
              <w:pBdr>
                <w:top w:val="nil"/>
                <w:left w:val="nil"/>
                <w:bottom w:val="nil"/>
                <w:right w:val="nil"/>
                <w:between w:val="nil"/>
              </w:pBdr>
              <w:spacing w:line="276" w:lineRule="auto"/>
              <w:rPr>
                <w:rFonts w:ascii="Arial" w:eastAsia="Arial" w:hAnsi="Arial" w:cs="Arial"/>
                <w:color w:val="000000"/>
                <w:sz w:val="20"/>
                <w:szCs w:val="20"/>
                <w:vertAlign w:val="superscript"/>
              </w:rPr>
            </w:pPr>
          </w:p>
        </w:tc>
        <w:tc>
          <w:tcPr>
            <w:tcW w:w="654" w:type="dxa"/>
          </w:tcPr>
          <w:p w14:paraId="1657F79E" w14:textId="77777777" w:rsidR="00F527D9" w:rsidRDefault="006544F1">
            <w:pPr>
              <w:tabs>
                <w:tab w:val="left" w:pos="1935"/>
              </w:tabs>
              <w:rPr>
                <w:rFonts w:ascii="Arial" w:eastAsia="Arial" w:hAnsi="Arial" w:cs="Arial"/>
                <w:b/>
                <w:sz w:val="20"/>
                <w:szCs w:val="20"/>
              </w:rPr>
            </w:pPr>
            <w:r>
              <w:rPr>
                <w:rFonts w:ascii="Arial" w:eastAsia="Arial" w:hAnsi="Arial" w:cs="Arial"/>
                <w:b/>
                <w:sz w:val="20"/>
                <w:szCs w:val="20"/>
              </w:rPr>
              <w:t>M</w:t>
            </w:r>
          </w:p>
        </w:tc>
        <w:tc>
          <w:tcPr>
            <w:tcW w:w="1343" w:type="dxa"/>
          </w:tcPr>
          <w:p w14:paraId="47C32517"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18.31±0.01</w:t>
            </w:r>
            <w:r>
              <w:rPr>
                <w:rFonts w:ascii="Arial" w:eastAsia="Arial" w:hAnsi="Arial" w:cs="Arial"/>
                <w:color w:val="000000"/>
                <w:sz w:val="20"/>
                <w:szCs w:val="20"/>
                <w:vertAlign w:val="superscript"/>
              </w:rPr>
              <w:t>d</w:t>
            </w:r>
          </w:p>
        </w:tc>
        <w:tc>
          <w:tcPr>
            <w:tcW w:w="1375" w:type="dxa"/>
          </w:tcPr>
          <w:p w14:paraId="2472C224"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18.12±0.01</w:t>
            </w:r>
            <w:r>
              <w:rPr>
                <w:rFonts w:ascii="Arial" w:eastAsia="Arial" w:hAnsi="Arial" w:cs="Arial"/>
                <w:color w:val="000000"/>
                <w:sz w:val="20"/>
                <w:szCs w:val="20"/>
                <w:vertAlign w:val="superscript"/>
              </w:rPr>
              <w:t>f</w:t>
            </w:r>
          </w:p>
        </w:tc>
        <w:tc>
          <w:tcPr>
            <w:tcW w:w="1375" w:type="dxa"/>
          </w:tcPr>
          <w:p w14:paraId="618EB04C"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18.86±0.01</w:t>
            </w:r>
            <w:r>
              <w:rPr>
                <w:rFonts w:ascii="Arial" w:eastAsia="Arial" w:hAnsi="Arial" w:cs="Arial"/>
                <w:color w:val="000000"/>
                <w:sz w:val="20"/>
                <w:szCs w:val="20"/>
                <w:vertAlign w:val="superscript"/>
              </w:rPr>
              <w:t>f</w:t>
            </w:r>
          </w:p>
        </w:tc>
        <w:tc>
          <w:tcPr>
            <w:tcW w:w="1251" w:type="dxa"/>
          </w:tcPr>
          <w:p w14:paraId="3A0E4FEB"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18.12±0.01</w:t>
            </w:r>
            <w:r>
              <w:rPr>
                <w:rFonts w:ascii="Arial" w:eastAsia="Arial" w:hAnsi="Arial" w:cs="Arial"/>
                <w:color w:val="000000"/>
                <w:sz w:val="20"/>
                <w:szCs w:val="20"/>
                <w:vertAlign w:val="superscript"/>
              </w:rPr>
              <w:t>f</w:t>
            </w:r>
          </w:p>
        </w:tc>
        <w:tc>
          <w:tcPr>
            <w:tcW w:w="1375" w:type="dxa"/>
          </w:tcPr>
          <w:p w14:paraId="521CAAF5"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17.85±0.02</w:t>
            </w:r>
            <w:r>
              <w:rPr>
                <w:rFonts w:ascii="Arial" w:eastAsia="Arial" w:hAnsi="Arial" w:cs="Arial"/>
                <w:color w:val="000000"/>
                <w:sz w:val="20"/>
                <w:szCs w:val="20"/>
                <w:vertAlign w:val="superscript"/>
              </w:rPr>
              <w:t>g</w:t>
            </w:r>
          </w:p>
        </w:tc>
        <w:tc>
          <w:tcPr>
            <w:tcW w:w="1251" w:type="dxa"/>
          </w:tcPr>
          <w:p w14:paraId="30D768E0"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17.54±0.02</w:t>
            </w:r>
            <w:r>
              <w:rPr>
                <w:rFonts w:ascii="Arial" w:eastAsia="Arial" w:hAnsi="Arial" w:cs="Arial"/>
                <w:color w:val="000000"/>
                <w:sz w:val="20"/>
                <w:szCs w:val="20"/>
                <w:vertAlign w:val="superscript"/>
              </w:rPr>
              <w:t>g</w:t>
            </w:r>
          </w:p>
        </w:tc>
        <w:tc>
          <w:tcPr>
            <w:tcW w:w="1250" w:type="dxa"/>
          </w:tcPr>
          <w:p w14:paraId="52DF141E"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17.45±0.03</w:t>
            </w:r>
            <w:r>
              <w:rPr>
                <w:rFonts w:ascii="Arial" w:eastAsia="Arial" w:hAnsi="Arial" w:cs="Arial"/>
                <w:color w:val="000000"/>
                <w:sz w:val="20"/>
                <w:szCs w:val="20"/>
                <w:vertAlign w:val="superscript"/>
              </w:rPr>
              <w:t>f</w:t>
            </w:r>
          </w:p>
        </w:tc>
        <w:tc>
          <w:tcPr>
            <w:tcW w:w="1251" w:type="dxa"/>
          </w:tcPr>
          <w:p w14:paraId="5313AC52"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17.37±0.01</w:t>
            </w:r>
            <w:r>
              <w:rPr>
                <w:rFonts w:ascii="Arial" w:eastAsia="Arial" w:hAnsi="Arial" w:cs="Arial"/>
                <w:color w:val="000000"/>
                <w:sz w:val="20"/>
                <w:szCs w:val="20"/>
                <w:vertAlign w:val="superscript"/>
              </w:rPr>
              <w:t>f</w:t>
            </w:r>
          </w:p>
        </w:tc>
        <w:tc>
          <w:tcPr>
            <w:tcW w:w="1250" w:type="dxa"/>
          </w:tcPr>
          <w:p w14:paraId="34C6B56F"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17.23±0.01</w:t>
            </w:r>
            <w:r>
              <w:rPr>
                <w:rFonts w:ascii="Arial" w:eastAsia="Arial" w:hAnsi="Arial" w:cs="Arial"/>
                <w:color w:val="000000"/>
                <w:sz w:val="20"/>
                <w:szCs w:val="20"/>
                <w:vertAlign w:val="superscript"/>
              </w:rPr>
              <w:t>e</w:t>
            </w:r>
          </w:p>
        </w:tc>
      </w:tr>
      <w:tr w:rsidR="00F527D9" w14:paraId="79F40577" w14:textId="77777777">
        <w:trPr>
          <w:trHeight w:val="264"/>
          <w:jc w:val="center"/>
        </w:trPr>
        <w:tc>
          <w:tcPr>
            <w:tcW w:w="1247" w:type="dxa"/>
            <w:vMerge/>
            <w:vAlign w:val="center"/>
          </w:tcPr>
          <w:p w14:paraId="01CB1D79" w14:textId="77777777" w:rsidR="00F527D9" w:rsidRDefault="00F527D9">
            <w:pPr>
              <w:widowControl w:val="0"/>
              <w:pBdr>
                <w:top w:val="nil"/>
                <w:left w:val="nil"/>
                <w:bottom w:val="nil"/>
                <w:right w:val="nil"/>
                <w:between w:val="nil"/>
              </w:pBdr>
              <w:spacing w:line="276" w:lineRule="auto"/>
              <w:rPr>
                <w:rFonts w:ascii="Arial" w:eastAsia="Arial" w:hAnsi="Arial" w:cs="Arial"/>
                <w:color w:val="000000"/>
                <w:sz w:val="20"/>
                <w:szCs w:val="20"/>
                <w:vertAlign w:val="superscript"/>
              </w:rPr>
            </w:pPr>
          </w:p>
        </w:tc>
        <w:tc>
          <w:tcPr>
            <w:tcW w:w="504" w:type="dxa"/>
            <w:vMerge w:val="restart"/>
            <w:vAlign w:val="center"/>
          </w:tcPr>
          <w:p w14:paraId="68364CBF" w14:textId="77777777" w:rsidR="00F527D9" w:rsidRDefault="006544F1">
            <w:pPr>
              <w:tabs>
                <w:tab w:val="left" w:pos="1935"/>
              </w:tabs>
              <w:jc w:val="center"/>
              <w:rPr>
                <w:rFonts w:ascii="Arial" w:eastAsia="Arial" w:hAnsi="Arial" w:cs="Arial"/>
                <w:b/>
                <w:sz w:val="20"/>
                <w:szCs w:val="20"/>
              </w:rPr>
            </w:pPr>
            <w:r>
              <w:rPr>
                <w:rFonts w:ascii="Arial" w:eastAsia="Arial" w:hAnsi="Arial" w:cs="Arial"/>
                <w:b/>
                <w:sz w:val="20"/>
                <w:szCs w:val="20"/>
              </w:rPr>
              <w:t>T</w:t>
            </w:r>
            <w:r>
              <w:rPr>
                <w:rFonts w:ascii="Arial" w:eastAsia="Arial" w:hAnsi="Arial" w:cs="Arial"/>
                <w:b/>
                <w:sz w:val="20"/>
                <w:szCs w:val="20"/>
                <w:vertAlign w:val="subscript"/>
              </w:rPr>
              <w:t>2</w:t>
            </w:r>
          </w:p>
        </w:tc>
        <w:tc>
          <w:tcPr>
            <w:tcW w:w="654" w:type="dxa"/>
          </w:tcPr>
          <w:p w14:paraId="062B3886" w14:textId="77777777" w:rsidR="00F527D9" w:rsidRDefault="006544F1">
            <w:pPr>
              <w:tabs>
                <w:tab w:val="left" w:pos="1935"/>
              </w:tabs>
              <w:rPr>
                <w:rFonts w:ascii="Arial" w:eastAsia="Arial" w:hAnsi="Arial" w:cs="Arial"/>
                <w:b/>
                <w:sz w:val="20"/>
                <w:szCs w:val="20"/>
              </w:rPr>
            </w:pPr>
            <w:r>
              <w:rPr>
                <w:rFonts w:ascii="Arial" w:eastAsia="Arial" w:hAnsi="Arial" w:cs="Arial"/>
                <w:b/>
                <w:sz w:val="20"/>
                <w:szCs w:val="20"/>
              </w:rPr>
              <w:t>H</w:t>
            </w:r>
          </w:p>
        </w:tc>
        <w:tc>
          <w:tcPr>
            <w:tcW w:w="1343" w:type="dxa"/>
          </w:tcPr>
          <w:p w14:paraId="43241DD5"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20.3±0.1</w:t>
            </w:r>
            <w:r>
              <w:rPr>
                <w:rFonts w:ascii="Arial" w:eastAsia="Arial" w:hAnsi="Arial" w:cs="Arial"/>
                <w:color w:val="000000"/>
                <w:sz w:val="20"/>
                <w:szCs w:val="20"/>
                <w:vertAlign w:val="superscript"/>
              </w:rPr>
              <w:t>c</w:t>
            </w:r>
          </w:p>
        </w:tc>
        <w:tc>
          <w:tcPr>
            <w:tcW w:w="1375" w:type="dxa"/>
          </w:tcPr>
          <w:p w14:paraId="5B995436"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18.61±0.01</w:t>
            </w:r>
            <w:r>
              <w:rPr>
                <w:rFonts w:ascii="Arial" w:eastAsia="Arial" w:hAnsi="Arial" w:cs="Arial"/>
                <w:color w:val="000000"/>
                <w:sz w:val="20"/>
                <w:szCs w:val="20"/>
                <w:vertAlign w:val="superscript"/>
              </w:rPr>
              <w:t>e</w:t>
            </w:r>
          </w:p>
        </w:tc>
        <w:tc>
          <w:tcPr>
            <w:tcW w:w="1375" w:type="dxa"/>
          </w:tcPr>
          <w:p w14:paraId="244081AC"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18.46±0.01</w:t>
            </w:r>
            <w:r>
              <w:rPr>
                <w:rFonts w:ascii="Arial" w:eastAsia="Arial" w:hAnsi="Arial" w:cs="Arial"/>
                <w:color w:val="000000"/>
                <w:sz w:val="20"/>
                <w:szCs w:val="20"/>
                <w:vertAlign w:val="superscript"/>
              </w:rPr>
              <w:t>g</w:t>
            </w:r>
          </w:p>
        </w:tc>
        <w:tc>
          <w:tcPr>
            <w:tcW w:w="1251" w:type="dxa"/>
          </w:tcPr>
          <w:p w14:paraId="59BB6618"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18.36±0.01</w:t>
            </w:r>
            <w:r>
              <w:rPr>
                <w:rFonts w:ascii="Arial" w:eastAsia="Arial" w:hAnsi="Arial" w:cs="Arial"/>
                <w:color w:val="000000"/>
                <w:sz w:val="20"/>
                <w:szCs w:val="20"/>
                <w:vertAlign w:val="superscript"/>
              </w:rPr>
              <w:t>e</w:t>
            </w:r>
          </w:p>
        </w:tc>
        <w:tc>
          <w:tcPr>
            <w:tcW w:w="1375" w:type="dxa"/>
          </w:tcPr>
          <w:p w14:paraId="054892EB"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18.29±0.01</w:t>
            </w:r>
            <w:r>
              <w:rPr>
                <w:rFonts w:ascii="Arial" w:eastAsia="Arial" w:hAnsi="Arial" w:cs="Arial"/>
                <w:color w:val="000000"/>
                <w:sz w:val="20"/>
                <w:szCs w:val="20"/>
                <w:vertAlign w:val="superscript"/>
              </w:rPr>
              <w:t>f</w:t>
            </w:r>
          </w:p>
        </w:tc>
        <w:tc>
          <w:tcPr>
            <w:tcW w:w="1251" w:type="dxa"/>
          </w:tcPr>
          <w:p w14:paraId="4C38FFF0"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18.08±0.01</w:t>
            </w:r>
            <w:r>
              <w:rPr>
                <w:rFonts w:ascii="Arial" w:eastAsia="Arial" w:hAnsi="Arial" w:cs="Arial"/>
                <w:color w:val="000000"/>
                <w:sz w:val="20"/>
                <w:szCs w:val="20"/>
                <w:vertAlign w:val="superscript"/>
              </w:rPr>
              <w:t>f</w:t>
            </w:r>
          </w:p>
        </w:tc>
        <w:tc>
          <w:tcPr>
            <w:tcW w:w="1250" w:type="dxa"/>
          </w:tcPr>
          <w:p w14:paraId="41BF675D"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17.93±0.02</w:t>
            </w:r>
            <w:r>
              <w:rPr>
                <w:rFonts w:ascii="Arial" w:eastAsia="Arial" w:hAnsi="Arial" w:cs="Arial"/>
                <w:color w:val="000000"/>
                <w:sz w:val="20"/>
                <w:szCs w:val="20"/>
                <w:vertAlign w:val="superscript"/>
              </w:rPr>
              <w:t>e</w:t>
            </w:r>
          </w:p>
        </w:tc>
        <w:tc>
          <w:tcPr>
            <w:tcW w:w="1251" w:type="dxa"/>
          </w:tcPr>
          <w:p w14:paraId="66ED3812"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17.84±0.02</w:t>
            </w:r>
            <w:r>
              <w:rPr>
                <w:rFonts w:ascii="Arial" w:eastAsia="Arial" w:hAnsi="Arial" w:cs="Arial"/>
                <w:color w:val="000000"/>
                <w:sz w:val="20"/>
                <w:szCs w:val="20"/>
                <w:vertAlign w:val="superscript"/>
              </w:rPr>
              <w:t>e</w:t>
            </w:r>
          </w:p>
        </w:tc>
        <w:tc>
          <w:tcPr>
            <w:tcW w:w="1250" w:type="dxa"/>
          </w:tcPr>
          <w:p w14:paraId="358CE9D9"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17.72±0.02</w:t>
            </w:r>
            <w:r>
              <w:rPr>
                <w:rFonts w:ascii="Arial" w:eastAsia="Arial" w:hAnsi="Arial" w:cs="Arial"/>
                <w:color w:val="000000"/>
                <w:sz w:val="20"/>
                <w:szCs w:val="20"/>
                <w:vertAlign w:val="superscript"/>
              </w:rPr>
              <w:t>d</w:t>
            </w:r>
          </w:p>
        </w:tc>
      </w:tr>
      <w:tr w:rsidR="00F527D9" w14:paraId="673B1794" w14:textId="77777777">
        <w:trPr>
          <w:trHeight w:val="264"/>
          <w:jc w:val="center"/>
        </w:trPr>
        <w:tc>
          <w:tcPr>
            <w:tcW w:w="1247" w:type="dxa"/>
            <w:vMerge/>
            <w:vAlign w:val="center"/>
          </w:tcPr>
          <w:p w14:paraId="2182AC0E" w14:textId="77777777" w:rsidR="00F527D9" w:rsidRDefault="00F527D9">
            <w:pPr>
              <w:widowControl w:val="0"/>
              <w:pBdr>
                <w:top w:val="nil"/>
                <w:left w:val="nil"/>
                <w:bottom w:val="nil"/>
                <w:right w:val="nil"/>
                <w:between w:val="nil"/>
              </w:pBdr>
              <w:spacing w:line="276" w:lineRule="auto"/>
              <w:rPr>
                <w:rFonts w:ascii="Arial" w:eastAsia="Arial" w:hAnsi="Arial" w:cs="Arial"/>
                <w:color w:val="000000"/>
                <w:sz w:val="20"/>
                <w:szCs w:val="20"/>
                <w:vertAlign w:val="superscript"/>
              </w:rPr>
            </w:pPr>
          </w:p>
        </w:tc>
        <w:tc>
          <w:tcPr>
            <w:tcW w:w="504" w:type="dxa"/>
            <w:vMerge/>
            <w:vAlign w:val="center"/>
          </w:tcPr>
          <w:p w14:paraId="2D0F5873" w14:textId="77777777" w:rsidR="00F527D9" w:rsidRDefault="00F527D9">
            <w:pPr>
              <w:widowControl w:val="0"/>
              <w:pBdr>
                <w:top w:val="nil"/>
                <w:left w:val="nil"/>
                <w:bottom w:val="nil"/>
                <w:right w:val="nil"/>
                <w:between w:val="nil"/>
              </w:pBdr>
              <w:spacing w:line="276" w:lineRule="auto"/>
              <w:rPr>
                <w:rFonts w:ascii="Arial" w:eastAsia="Arial" w:hAnsi="Arial" w:cs="Arial"/>
                <w:color w:val="000000"/>
                <w:sz w:val="20"/>
                <w:szCs w:val="20"/>
                <w:vertAlign w:val="superscript"/>
              </w:rPr>
            </w:pPr>
          </w:p>
        </w:tc>
        <w:tc>
          <w:tcPr>
            <w:tcW w:w="654" w:type="dxa"/>
          </w:tcPr>
          <w:p w14:paraId="40C0F291" w14:textId="77777777" w:rsidR="00F527D9" w:rsidRDefault="006544F1">
            <w:pPr>
              <w:tabs>
                <w:tab w:val="left" w:pos="1935"/>
              </w:tabs>
              <w:rPr>
                <w:rFonts w:ascii="Arial" w:eastAsia="Arial" w:hAnsi="Arial" w:cs="Arial"/>
                <w:b/>
                <w:sz w:val="20"/>
                <w:szCs w:val="20"/>
              </w:rPr>
            </w:pPr>
            <w:r>
              <w:rPr>
                <w:rFonts w:ascii="Arial" w:eastAsia="Arial" w:hAnsi="Arial" w:cs="Arial"/>
                <w:b/>
                <w:sz w:val="20"/>
                <w:szCs w:val="20"/>
              </w:rPr>
              <w:t>M</w:t>
            </w:r>
          </w:p>
        </w:tc>
        <w:tc>
          <w:tcPr>
            <w:tcW w:w="1343" w:type="dxa"/>
          </w:tcPr>
          <w:p w14:paraId="452686C2"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20.31±0.01</w:t>
            </w:r>
            <w:r>
              <w:rPr>
                <w:rFonts w:ascii="Arial" w:eastAsia="Arial" w:hAnsi="Arial" w:cs="Arial"/>
                <w:color w:val="000000"/>
                <w:sz w:val="20"/>
                <w:szCs w:val="20"/>
                <w:vertAlign w:val="superscript"/>
              </w:rPr>
              <w:t>d</w:t>
            </w:r>
          </w:p>
        </w:tc>
        <w:tc>
          <w:tcPr>
            <w:tcW w:w="1375" w:type="dxa"/>
          </w:tcPr>
          <w:p w14:paraId="720C9165"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19.36±0.01</w:t>
            </w:r>
            <w:r>
              <w:rPr>
                <w:rFonts w:ascii="Arial" w:eastAsia="Arial" w:hAnsi="Arial" w:cs="Arial"/>
                <w:color w:val="000000"/>
                <w:sz w:val="20"/>
                <w:szCs w:val="20"/>
                <w:vertAlign w:val="superscript"/>
              </w:rPr>
              <w:t>d</w:t>
            </w:r>
          </w:p>
        </w:tc>
        <w:tc>
          <w:tcPr>
            <w:tcW w:w="1375" w:type="dxa"/>
          </w:tcPr>
          <w:p w14:paraId="6732D67C"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19.01±0.01</w:t>
            </w:r>
            <w:r>
              <w:rPr>
                <w:rFonts w:ascii="Arial" w:eastAsia="Arial" w:hAnsi="Arial" w:cs="Arial"/>
                <w:color w:val="000000"/>
                <w:sz w:val="20"/>
                <w:szCs w:val="20"/>
                <w:vertAlign w:val="superscript"/>
              </w:rPr>
              <w:t>e</w:t>
            </w:r>
          </w:p>
        </w:tc>
        <w:tc>
          <w:tcPr>
            <w:tcW w:w="1251" w:type="dxa"/>
          </w:tcPr>
          <w:p w14:paraId="245B4A8F"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18.65±0.01</w:t>
            </w:r>
            <w:r>
              <w:rPr>
                <w:rFonts w:ascii="Arial" w:eastAsia="Arial" w:hAnsi="Arial" w:cs="Arial"/>
                <w:color w:val="000000"/>
                <w:sz w:val="20"/>
                <w:szCs w:val="20"/>
                <w:vertAlign w:val="superscript"/>
              </w:rPr>
              <w:t>d</w:t>
            </w:r>
          </w:p>
        </w:tc>
        <w:tc>
          <w:tcPr>
            <w:tcW w:w="1375" w:type="dxa"/>
          </w:tcPr>
          <w:p w14:paraId="5D481EEC"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18.53±0.02</w:t>
            </w:r>
            <w:r>
              <w:rPr>
                <w:rFonts w:ascii="Arial" w:eastAsia="Arial" w:hAnsi="Arial" w:cs="Arial"/>
                <w:color w:val="000000"/>
                <w:sz w:val="20"/>
                <w:szCs w:val="20"/>
                <w:vertAlign w:val="superscript"/>
              </w:rPr>
              <w:t>e</w:t>
            </w:r>
          </w:p>
        </w:tc>
        <w:tc>
          <w:tcPr>
            <w:tcW w:w="1251" w:type="dxa"/>
          </w:tcPr>
          <w:p w14:paraId="32D72ECF"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18.46±0.01</w:t>
            </w:r>
            <w:r>
              <w:rPr>
                <w:rFonts w:ascii="Arial" w:eastAsia="Arial" w:hAnsi="Arial" w:cs="Arial"/>
                <w:color w:val="000000"/>
                <w:sz w:val="20"/>
                <w:szCs w:val="20"/>
                <w:vertAlign w:val="superscript"/>
              </w:rPr>
              <w:t>e</w:t>
            </w:r>
          </w:p>
        </w:tc>
        <w:tc>
          <w:tcPr>
            <w:tcW w:w="1250" w:type="dxa"/>
          </w:tcPr>
          <w:p w14:paraId="042B8455"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18.13±0.02</w:t>
            </w:r>
            <w:r>
              <w:rPr>
                <w:rFonts w:ascii="Arial" w:eastAsia="Arial" w:hAnsi="Arial" w:cs="Arial"/>
                <w:color w:val="000000"/>
                <w:sz w:val="20"/>
                <w:szCs w:val="20"/>
                <w:vertAlign w:val="superscript"/>
              </w:rPr>
              <w:t>d</w:t>
            </w:r>
          </w:p>
        </w:tc>
        <w:tc>
          <w:tcPr>
            <w:tcW w:w="1251" w:type="dxa"/>
          </w:tcPr>
          <w:p w14:paraId="14806F26"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18.00±0.04</w:t>
            </w:r>
            <w:r>
              <w:rPr>
                <w:rFonts w:ascii="Arial" w:eastAsia="Arial" w:hAnsi="Arial" w:cs="Arial"/>
                <w:color w:val="000000"/>
                <w:sz w:val="20"/>
                <w:szCs w:val="20"/>
                <w:vertAlign w:val="superscript"/>
              </w:rPr>
              <w:t>d</w:t>
            </w:r>
          </w:p>
        </w:tc>
        <w:tc>
          <w:tcPr>
            <w:tcW w:w="1250" w:type="dxa"/>
          </w:tcPr>
          <w:p w14:paraId="1E34B61C"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17.84±0.02</w:t>
            </w:r>
            <w:r>
              <w:rPr>
                <w:rFonts w:ascii="Arial" w:eastAsia="Arial" w:hAnsi="Arial" w:cs="Arial"/>
                <w:color w:val="000000"/>
                <w:sz w:val="20"/>
                <w:szCs w:val="20"/>
                <w:vertAlign w:val="superscript"/>
              </w:rPr>
              <w:t>c</w:t>
            </w:r>
          </w:p>
        </w:tc>
      </w:tr>
      <w:tr w:rsidR="00F527D9" w14:paraId="165F70AF" w14:textId="77777777">
        <w:trPr>
          <w:trHeight w:val="264"/>
          <w:jc w:val="center"/>
        </w:trPr>
        <w:tc>
          <w:tcPr>
            <w:tcW w:w="1247" w:type="dxa"/>
            <w:vMerge/>
            <w:vAlign w:val="center"/>
          </w:tcPr>
          <w:p w14:paraId="61046693" w14:textId="77777777" w:rsidR="00F527D9" w:rsidRDefault="00F527D9">
            <w:pPr>
              <w:widowControl w:val="0"/>
              <w:pBdr>
                <w:top w:val="nil"/>
                <w:left w:val="nil"/>
                <w:bottom w:val="nil"/>
                <w:right w:val="nil"/>
                <w:between w:val="nil"/>
              </w:pBdr>
              <w:spacing w:line="276" w:lineRule="auto"/>
              <w:rPr>
                <w:rFonts w:ascii="Arial" w:eastAsia="Arial" w:hAnsi="Arial" w:cs="Arial"/>
                <w:color w:val="000000"/>
                <w:sz w:val="20"/>
                <w:szCs w:val="20"/>
                <w:vertAlign w:val="superscript"/>
              </w:rPr>
            </w:pPr>
          </w:p>
        </w:tc>
        <w:tc>
          <w:tcPr>
            <w:tcW w:w="504" w:type="dxa"/>
            <w:vMerge w:val="restart"/>
            <w:vAlign w:val="center"/>
          </w:tcPr>
          <w:p w14:paraId="00DFFF21" w14:textId="77777777" w:rsidR="00F527D9" w:rsidRDefault="006544F1">
            <w:pPr>
              <w:tabs>
                <w:tab w:val="left" w:pos="1935"/>
              </w:tabs>
              <w:jc w:val="center"/>
              <w:rPr>
                <w:rFonts w:ascii="Arial" w:eastAsia="Arial" w:hAnsi="Arial" w:cs="Arial"/>
                <w:b/>
                <w:sz w:val="20"/>
                <w:szCs w:val="20"/>
              </w:rPr>
            </w:pPr>
            <w:r>
              <w:rPr>
                <w:rFonts w:ascii="Arial" w:eastAsia="Arial" w:hAnsi="Arial" w:cs="Arial"/>
                <w:b/>
                <w:sz w:val="20"/>
                <w:szCs w:val="20"/>
              </w:rPr>
              <w:t>T</w:t>
            </w:r>
            <w:r>
              <w:rPr>
                <w:rFonts w:ascii="Arial" w:eastAsia="Arial" w:hAnsi="Arial" w:cs="Arial"/>
                <w:b/>
                <w:sz w:val="20"/>
                <w:szCs w:val="20"/>
                <w:vertAlign w:val="subscript"/>
              </w:rPr>
              <w:t>3</w:t>
            </w:r>
          </w:p>
        </w:tc>
        <w:tc>
          <w:tcPr>
            <w:tcW w:w="654" w:type="dxa"/>
          </w:tcPr>
          <w:p w14:paraId="2C4B53C8" w14:textId="77777777" w:rsidR="00F527D9" w:rsidRDefault="006544F1">
            <w:pPr>
              <w:tabs>
                <w:tab w:val="left" w:pos="1935"/>
              </w:tabs>
              <w:rPr>
                <w:rFonts w:ascii="Arial" w:eastAsia="Arial" w:hAnsi="Arial" w:cs="Arial"/>
                <w:b/>
                <w:sz w:val="20"/>
                <w:szCs w:val="20"/>
              </w:rPr>
            </w:pPr>
            <w:r>
              <w:rPr>
                <w:rFonts w:ascii="Arial" w:eastAsia="Arial" w:hAnsi="Arial" w:cs="Arial"/>
                <w:b/>
                <w:sz w:val="20"/>
                <w:szCs w:val="20"/>
              </w:rPr>
              <w:t>H</w:t>
            </w:r>
          </w:p>
        </w:tc>
        <w:tc>
          <w:tcPr>
            <w:tcW w:w="1343" w:type="dxa"/>
          </w:tcPr>
          <w:p w14:paraId="60D9DB60"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22.61±0.01</w:t>
            </w:r>
            <w:r>
              <w:rPr>
                <w:rFonts w:ascii="Arial" w:eastAsia="Arial" w:hAnsi="Arial" w:cs="Arial"/>
                <w:color w:val="000000"/>
                <w:sz w:val="20"/>
                <w:szCs w:val="20"/>
                <w:vertAlign w:val="superscript"/>
              </w:rPr>
              <w:t>b</w:t>
            </w:r>
          </w:p>
        </w:tc>
        <w:tc>
          <w:tcPr>
            <w:tcW w:w="1375" w:type="dxa"/>
          </w:tcPr>
          <w:p w14:paraId="20C1CE4D"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22.56±0.02</w:t>
            </w:r>
            <w:r>
              <w:rPr>
                <w:rFonts w:ascii="Arial" w:eastAsia="Arial" w:hAnsi="Arial" w:cs="Arial"/>
                <w:color w:val="000000"/>
                <w:sz w:val="20"/>
                <w:szCs w:val="20"/>
                <w:vertAlign w:val="superscript"/>
              </w:rPr>
              <w:t>c</w:t>
            </w:r>
          </w:p>
          <w:p w14:paraId="461428A7" w14:textId="77777777" w:rsidR="00F527D9" w:rsidRDefault="00F527D9">
            <w:pPr>
              <w:rPr>
                <w:rFonts w:ascii="Arial" w:eastAsia="Arial" w:hAnsi="Arial" w:cs="Arial"/>
                <w:color w:val="000000"/>
                <w:sz w:val="20"/>
                <w:szCs w:val="20"/>
              </w:rPr>
            </w:pPr>
          </w:p>
        </w:tc>
        <w:tc>
          <w:tcPr>
            <w:tcW w:w="1375" w:type="dxa"/>
          </w:tcPr>
          <w:p w14:paraId="0E686FDA"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22.41±0.01</w:t>
            </w:r>
            <w:r>
              <w:rPr>
                <w:rFonts w:ascii="Arial" w:eastAsia="Arial" w:hAnsi="Arial" w:cs="Arial"/>
                <w:color w:val="000000"/>
                <w:sz w:val="20"/>
                <w:szCs w:val="20"/>
                <w:vertAlign w:val="superscript"/>
              </w:rPr>
              <w:t>d</w:t>
            </w:r>
          </w:p>
        </w:tc>
        <w:tc>
          <w:tcPr>
            <w:tcW w:w="1251" w:type="dxa"/>
          </w:tcPr>
          <w:p w14:paraId="5797C839"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22.32±0.01</w:t>
            </w:r>
            <w:r>
              <w:rPr>
                <w:rFonts w:ascii="Arial" w:eastAsia="Arial" w:hAnsi="Arial" w:cs="Arial"/>
                <w:color w:val="000000"/>
                <w:sz w:val="20"/>
                <w:szCs w:val="20"/>
                <w:vertAlign w:val="superscript"/>
              </w:rPr>
              <w:t>c</w:t>
            </w:r>
          </w:p>
        </w:tc>
        <w:tc>
          <w:tcPr>
            <w:tcW w:w="1375" w:type="dxa"/>
          </w:tcPr>
          <w:p w14:paraId="74E91E3A"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22.18±0.02</w:t>
            </w:r>
            <w:r>
              <w:rPr>
                <w:rFonts w:ascii="Arial" w:eastAsia="Arial" w:hAnsi="Arial" w:cs="Arial"/>
                <w:color w:val="000000"/>
                <w:sz w:val="20"/>
                <w:szCs w:val="20"/>
                <w:vertAlign w:val="superscript"/>
              </w:rPr>
              <w:t>d</w:t>
            </w:r>
          </w:p>
        </w:tc>
        <w:tc>
          <w:tcPr>
            <w:tcW w:w="1251" w:type="dxa"/>
          </w:tcPr>
          <w:p w14:paraId="2E398A03"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22.12±0.02</w:t>
            </w:r>
            <w:r>
              <w:rPr>
                <w:rFonts w:ascii="Arial" w:eastAsia="Arial" w:hAnsi="Arial" w:cs="Arial"/>
                <w:color w:val="000000"/>
                <w:sz w:val="20"/>
                <w:szCs w:val="20"/>
                <w:vertAlign w:val="superscript"/>
              </w:rPr>
              <w:t>d</w:t>
            </w:r>
          </w:p>
        </w:tc>
        <w:tc>
          <w:tcPr>
            <w:tcW w:w="1250" w:type="dxa"/>
          </w:tcPr>
          <w:p w14:paraId="70706124"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22.06±0.02</w:t>
            </w:r>
            <w:r>
              <w:rPr>
                <w:rFonts w:ascii="Arial" w:eastAsia="Arial" w:hAnsi="Arial" w:cs="Arial"/>
                <w:color w:val="000000"/>
                <w:sz w:val="20"/>
                <w:szCs w:val="20"/>
                <w:vertAlign w:val="superscript"/>
              </w:rPr>
              <w:t>c</w:t>
            </w:r>
          </w:p>
        </w:tc>
        <w:tc>
          <w:tcPr>
            <w:tcW w:w="1251" w:type="dxa"/>
          </w:tcPr>
          <w:p w14:paraId="224B89EE"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21.96±0.015</w:t>
            </w:r>
            <w:r>
              <w:rPr>
                <w:rFonts w:ascii="Arial" w:eastAsia="Arial" w:hAnsi="Arial" w:cs="Arial"/>
                <w:color w:val="000000"/>
                <w:sz w:val="20"/>
                <w:szCs w:val="20"/>
                <w:vertAlign w:val="superscript"/>
              </w:rPr>
              <w:t>c</w:t>
            </w:r>
          </w:p>
        </w:tc>
        <w:tc>
          <w:tcPr>
            <w:tcW w:w="1250" w:type="dxa"/>
          </w:tcPr>
          <w:p w14:paraId="46F74002"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21.82±0.02</w:t>
            </w:r>
            <w:r>
              <w:rPr>
                <w:rFonts w:ascii="Arial" w:eastAsia="Arial" w:hAnsi="Arial" w:cs="Arial"/>
                <w:color w:val="000000"/>
                <w:sz w:val="20"/>
                <w:szCs w:val="20"/>
                <w:vertAlign w:val="superscript"/>
              </w:rPr>
              <w:t>b</w:t>
            </w:r>
          </w:p>
        </w:tc>
      </w:tr>
      <w:tr w:rsidR="00F527D9" w14:paraId="5C2EABF4" w14:textId="77777777">
        <w:trPr>
          <w:trHeight w:val="264"/>
          <w:jc w:val="center"/>
        </w:trPr>
        <w:tc>
          <w:tcPr>
            <w:tcW w:w="1247" w:type="dxa"/>
            <w:vMerge/>
            <w:vAlign w:val="center"/>
          </w:tcPr>
          <w:p w14:paraId="6672A8E3" w14:textId="77777777" w:rsidR="00F527D9" w:rsidRDefault="00F527D9">
            <w:pPr>
              <w:widowControl w:val="0"/>
              <w:pBdr>
                <w:top w:val="nil"/>
                <w:left w:val="nil"/>
                <w:bottom w:val="nil"/>
                <w:right w:val="nil"/>
                <w:between w:val="nil"/>
              </w:pBdr>
              <w:spacing w:line="276" w:lineRule="auto"/>
              <w:rPr>
                <w:rFonts w:ascii="Arial" w:eastAsia="Arial" w:hAnsi="Arial" w:cs="Arial"/>
                <w:color w:val="000000"/>
                <w:sz w:val="20"/>
                <w:szCs w:val="20"/>
                <w:vertAlign w:val="superscript"/>
              </w:rPr>
            </w:pPr>
          </w:p>
        </w:tc>
        <w:tc>
          <w:tcPr>
            <w:tcW w:w="504" w:type="dxa"/>
            <w:vMerge/>
            <w:vAlign w:val="center"/>
          </w:tcPr>
          <w:p w14:paraId="57C5F8F6" w14:textId="77777777" w:rsidR="00F527D9" w:rsidRDefault="00F527D9">
            <w:pPr>
              <w:widowControl w:val="0"/>
              <w:pBdr>
                <w:top w:val="nil"/>
                <w:left w:val="nil"/>
                <w:bottom w:val="nil"/>
                <w:right w:val="nil"/>
                <w:between w:val="nil"/>
              </w:pBdr>
              <w:spacing w:line="276" w:lineRule="auto"/>
              <w:rPr>
                <w:rFonts w:ascii="Arial" w:eastAsia="Arial" w:hAnsi="Arial" w:cs="Arial"/>
                <w:color w:val="000000"/>
                <w:sz w:val="20"/>
                <w:szCs w:val="20"/>
                <w:vertAlign w:val="superscript"/>
              </w:rPr>
            </w:pPr>
          </w:p>
        </w:tc>
        <w:tc>
          <w:tcPr>
            <w:tcW w:w="654" w:type="dxa"/>
          </w:tcPr>
          <w:p w14:paraId="60ECCFCE" w14:textId="77777777" w:rsidR="00F527D9" w:rsidRDefault="006544F1">
            <w:pPr>
              <w:tabs>
                <w:tab w:val="left" w:pos="1935"/>
              </w:tabs>
              <w:rPr>
                <w:rFonts w:ascii="Arial" w:eastAsia="Arial" w:hAnsi="Arial" w:cs="Arial"/>
                <w:b/>
                <w:sz w:val="20"/>
                <w:szCs w:val="20"/>
              </w:rPr>
            </w:pPr>
            <w:r>
              <w:rPr>
                <w:rFonts w:ascii="Arial" w:eastAsia="Arial" w:hAnsi="Arial" w:cs="Arial"/>
                <w:b/>
                <w:sz w:val="20"/>
                <w:szCs w:val="20"/>
              </w:rPr>
              <w:t>M</w:t>
            </w:r>
          </w:p>
        </w:tc>
        <w:tc>
          <w:tcPr>
            <w:tcW w:w="1343" w:type="dxa"/>
          </w:tcPr>
          <w:p w14:paraId="77ECF4E3"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22.61±0.1</w:t>
            </w:r>
            <w:r>
              <w:rPr>
                <w:rFonts w:ascii="Arial" w:eastAsia="Arial" w:hAnsi="Arial" w:cs="Arial"/>
                <w:color w:val="000000"/>
                <w:sz w:val="20"/>
                <w:szCs w:val="20"/>
                <w:vertAlign w:val="superscript"/>
              </w:rPr>
              <w:t>c</w:t>
            </w:r>
          </w:p>
        </w:tc>
        <w:tc>
          <w:tcPr>
            <w:tcW w:w="1375" w:type="dxa"/>
          </w:tcPr>
          <w:p w14:paraId="587BAD9C"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22.59±0.01</w:t>
            </w:r>
            <w:r>
              <w:rPr>
                <w:rFonts w:ascii="Arial" w:eastAsia="Arial" w:hAnsi="Arial" w:cs="Arial"/>
                <w:color w:val="000000"/>
                <w:sz w:val="20"/>
                <w:szCs w:val="20"/>
                <w:vertAlign w:val="superscript"/>
              </w:rPr>
              <w:t>c</w:t>
            </w:r>
          </w:p>
        </w:tc>
        <w:tc>
          <w:tcPr>
            <w:tcW w:w="1375" w:type="dxa"/>
          </w:tcPr>
          <w:p w14:paraId="1BC03156"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22.52±0.01</w:t>
            </w:r>
            <w:r>
              <w:rPr>
                <w:rFonts w:ascii="Arial" w:eastAsia="Arial" w:hAnsi="Arial" w:cs="Arial"/>
                <w:color w:val="000000"/>
                <w:sz w:val="20"/>
                <w:szCs w:val="20"/>
                <w:vertAlign w:val="superscript"/>
              </w:rPr>
              <w:t>c</w:t>
            </w:r>
          </w:p>
        </w:tc>
        <w:tc>
          <w:tcPr>
            <w:tcW w:w="1251" w:type="dxa"/>
          </w:tcPr>
          <w:p w14:paraId="373166CA"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22.47±0.01</w:t>
            </w:r>
            <w:r>
              <w:rPr>
                <w:rFonts w:ascii="Arial" w:eastAsia="Arial" w:hAnsi="Arial" w:cs="Arial"/>
                <w:color w:val="000000"/>
                <w:sz w:val="20"/>
                <w:szCs w:val="20"/>
                <w:vertAlign w:val="superscript"/>
              </w:rPr>
              <w:t>b</w:t>
            </w:r>
          </w:p>
        </w:tc>
        <w:tc>
          <w:tcPr>
            <w:tcW w:w="1375" w:type="dxa"/>
          </w:tcPr>
          <w:p w14:paraId="7D413636"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22.28±0.02</w:t>
            </w:r>
            <w:r>
              <w:rPr>
                <w:rFonts w:ascii="Arial" w:eastAsia="Arial" w:hAnsi="Arial" w:cs="Arial"/>
                <w:color w:val="000000"/>
                <w:sz w:val="20"/>
                <w:szCs w:val="20"/>
                <w:vertAlign w:val="superscript"/>
              </w:rPr>
              <w:t>c</w:t>
            </w:r>
          </w:p>
        </w:tc>
        <w:tc>
          <w:tcPr>
            <w:tcW w:w="1251" w:type="dxa"/>
          </w:tcPr>
          <w:p w14:paraId="49C9A5DC" w14:textId="77777777" w:rsidR="00F527D9" w:rsidRDefault="006544F1">
            <w:pPr>
              <w:rPr>
                <w:rFonts w:ascii="Arial" w:eastAsia="Arial" w:hAnsi="Arial" w:cs="Arial"/>
                <w:color w:val="000000"/>
                <w:sz w:val="20"/>
                <w:szCs w:val="20"/>
              </w:rPr>
            </w:pPr>
            <w:r>
              <w:rPr>
                <w:rFonts w:ascii="Arial" w:eastAsia="Arial" w:hAnsi="Arial" w:cs="Arial"/>
                <w:color w:val="000000"/>
                <w:sz w:val="20"/>
                <w:szCs w:val="20"/>
              </w:rPr>
              <w:t>22.25±0.01</w:t>
            </w:r>
            <w:r>
              <w:rPr>
                <w:rFonts w:ascii="Arial" w:eastAsia="Arial" w:hAnsi="Arial" w:cs="Arial"/>
                <w:color w:val="000000"/>
                <w:sz w:val="20"/>
                <w:szCs w:val="20"/>
                <w:vertAlign w:val="superscript"/>
              </w:rPr>
              <w:t>c</w:t>
            </w:r>
          </w:p>
        </w:tc>
        <w:tc>
          <w:tcPr>
            <w:tcW w:w="1250" w:type="dxa"/>
          </w:tcPr>
          <w:p w14:paraId="57ECC6A8"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22.14±0.02</w:t>
            </w:r>
            <w:r>
              <w:rPr>
                <w:rFonts w:ascii="Arial" w:eastAsia="Arial" w:hAnsi="Arial" w:cs="Arial"/>
                <w:color w:val="000000"/>
                <w:sz w:val="20"/>
                <w:szCs w:val="20"/>
                <w:vertAlign w:val="superscript"/>
              </w:rPr>
              <w:t>b</w:t>
            </w:r>
          </w:p>
        </w:tc>
        <w:tc>
          <w:tcPr>
            <w:tcW w:w="1251" w:type="dxa"/>
          </w:tcPr>
          <w:p w14:paraId="318DFDCA"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22.04±0.02</w:t>
            </w:r>
            <w:r>
              <w:rPr>
                <w:rFonts w:ascii="Arial" w:eastAsia="Arial" w:hAnsi="Arial" w:cs="Arial"/>
                <w:color w:val="000000"/>
                <w:sz w:val="20"/>
                <w:szCs w:val="20"/>
                <w:vertAlign w:val="superscript"/>
              </w:rPr>
              <w:t>b</w:t>
            </w:r>
          </w:p>
        </w:tc>
        <w:tc>
          <w:tcPr>
            <w:tcW w:w="1250" w:type="dxa"/>
          </w:tcPr>
          <w:p w14:paraId="2F4DF14C"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21.97±0.01</w:t>
            </w:r>
            <w:r>
              <w:rPr>
                <w:rFonts w:ascii="Arial" w:eastAsia="Arial" w:hAnsi="Arial" w:cs="Arial"/>
                <w:color w:val="000000"/>
                <w:sz w:val="20"/>
                <w:szCs w:val="20"/>
                <w:vertAlign w:val="superscript"/>
              </w:rPr>
              <w:t>a</w:t>
            </w:r>
          </w:p>
        </w:tc>
      </w:tr>
      <w:tr w:rsidR="00F527D9" w14:paraId="4F0FCEA7" w14:textId="77777777">
        <w:trPr>
          <w:trHeight w:val="264"/>
          <w:jc w:val="center"/>
        </w:trPr>
        <w:tc>
          <w:tcPr>
            <w:tcW w:w="1247" w:type="dxa"/>
            <w:vMerge/>
            <w:vAlign w:val="center"/>
          </w:tcPr>
          <w:p w14:paraId="05878417" w14:textId="77777777" w:rsidR="00F527D9" w:rsidRDefault="00F527D9">
            <w:pPr>
              <w:widowControl w:val="0"/>
              <w:pBdr>
                <w:top w:val="nil"/>
                <w:left w:val="nil"/>
                <w:bottom w:val="nil"/>
                <w:right w:val="nil"/>
                <w:between w:val="nil"/>
              </w:pBdr>
              <w:spacing w:line="276" w:lineRule="auto"/>
              <w:rPr>
                <w:rFonts w:ascii="Arial" w:eastAsia="Arial" w:hAnsi="Arial" w:cs="Arial"/>
                <w:color w:val="000000"/>
                <w:sz w:val="20"/>
                <w:szCs w:val="20"/>
                <w:vertAlign w:val="superscript"/>
              </w:rPr>
            </w:pPr>
          </w:p>
        </w:tc>
        <w:tc>
          <w:tcPr>
            <w:tcW w:w="504" w:type="dxa"/>
            <w:vMerge w:val="restart"/>
            <w:vAlign w:val="center"/>
          </w:tcPr>
          <w:p w14:paraId="3AE30EAB" w14:textId="77777777" w:rsidR="00F527D9" w:rsidRDefault="006544F1">
            <w:pPr>
              <w:tabs>
                <w:tab w:val="left" w:pos="1935"/>
              </w:tabs>
              <w:jc w:val="center"/>
              <w:rPr>
                <w:rFonts w:ascii="Arial" w:eastAsia="Arial" w:hAnsi="Arial" w:cs="Arial"/>
                <w:b/>
                <w:sz w:val="20"/>
                <w:szCs w:val="20"/>
              </w:rPr>
            </w:pPr>
            <w:r>
              <w:rPr>
                <w:rFonts w:ascii="Arial" w:eastAsia="Arial" w:hAnsi="Arial" w:cs="Arial"/>
                <w:b/>
                <w:sz w:val="20"/>
                <w:szCs w:val="20"/>
              </w:rPr>
              <w:t>T</w:t>
            </w:r>
            <w:r>
              <w:rPr>
                <w:rFonts w:ascii="Arial" w:eastAsia="Arial" w:hAnsi="Arial" w:cs="Arial"/>
                <w:b/>
                <w:sz w:val="20"/>
                <w:szCs w:val="20"/>
                <w:vertAlign w:val="subscript"/>
              </w:rPr>
              <w:t>4</w:t>
            </w:r>
          </w:p>
        </w:tc>
        <w:tc>
          <w:tcPr>
            <w:tcW w:w="654" w:type="dxa"/>
          </w:tcPr>
          <w:p w14:paraId="33B68552" w14:textId="77777777" w:rsidR="00F527D9" w:rsidRDefault="006544F1">
            <w:pPr>
              <w:tabs>
                <w:tab w:val="left" w:pos="1935"/>
              </w:tabs>
              <w:rPr>
                <w:rFonts w:ascii="Arial" w:eastAsia="Arial" w:hAnsi="Arial" w:cs="Arial"/>
                <w:b/>
                <w:sz w:val="20"/>
                <w:szCs w:val="20"/>
              </w:rPr>
            </w:pPr>
            <w:r>
              <w:rPr>
                <w:rFonts w:ascii="Arial" w:eastAsia="Arial" w:hAnsi="Arial" w:cs="Arial"/>
                <w:b/>
                <w:sz w:val="20"/>
                <w:szCs w:val="20"/>
              </w:rPr>
              <w:t>H</w:t>
            </w:r>
          </w:p>
        </w:tc>
        <w:tc>
          <w:tcPr>
            <w:tcW w:w="1343" w:type="dxa"/>
          </w:tcPr>
          <w:p w14:paraId="7C257466"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25.02±0.01</w:t>
            </w:r>
            <w:r>
              <w:rPr>
                <w:rFonts w:ascii="Arial" w:eastAsia="Arial" w:hAnsi="Arial" w:cs="Arial"/>
                <w:color w:val="000000"/>
                <w:sz w:val="20"/>
                <w:szCs w:val="20"/>
                <w:vertAlign w:val="superscript"/>
              </w:rPr>
              <w:t>a</w:t>
            </w:r>
          </w:p>
        </w:tc>
        <w:tc>
          <w:tcPr>
            <w:tcW w:w="1375" w:type="dxa"/>
          </w:tcPr>
          <w:p w14:paraId="43EF768C"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23.52±0.02</w:t>
            </w:r>
            <w:r>
              <w:rPr>
                <w:rFonts w:ascii="Arial" w:eastAsia="Arial" w:hAnsi="Arial" w:cs="Arial"/>
                <w:color w:val="000000"/>
                <w:sz w:val="20"/>
                <w:szCs w:val="20"/>
                <w:vertAlign w:val="superscript"/>
              </w:rPr>
              <w:t>b</w:t>
            </w:r>
          </w:p>
          <w:p w14:paraId="54A3BEB0" w14:textId="77777777" w:rsidR="00F527D9" w:rsidRDefault="00F527D9">
            <w:pPr>
              <w:jc w:val="center"/>
              <w:rPr>
                <w:rFonts w:ascii="Arial" w:eastAsia="Arial" w:hAnsi="Arial" w:cs="Arial"/>
                <w:color w:val="000000"/>
                <w:sz w:val="20"/>
                <w:szCs w:val="20"/>
              </w:rPr>
            </w:pPr>
          </w:p>
        </w:tc>
        <w:tc>
          <w:tcPr>
            <w:tcW w:w="1375" w:type="dxa"/>
          </w:tcPr>
          <w:p w14:paraId="28D73A02"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22.96±0.02</w:t>
            </w:r>
            <w:r>
              <w:rPr>
                <w:rFonts w:ascii="Arial" w:eastAsia="Arial" w:hAnsi="Arial" w:cs="Arial"/>
                <w:color w:val="000000"/>
                <w:sz w:val="20"/>
                <w:szCs w:val="20"/>
                <w:vertAlign w:val="superscript"/>
              </w:rPr>
              <w:t>b</w:t>
            </w:r>
          </w:p>
        </w:tc>
        <w:tc>
          <w:tcPr>
            <w:tcW w:w="1251" w:type="dxa"/>
          </w:tcPr>
          <w:p w14:paraId="63D930EC"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22.32±0.01</w:t>
            </w:r>
            <w:r>
              <w:rPr>
                <w:rFonts w:ascii="Arial" w:eastAsia="Arial" w:hAnsi="Arial" w:cs="Arial"/>
                <w:color w:val="000000"/>
                <w:sz w:val="20"/>
                <w:szCs w:val="20"/>
                <w:vertAlign w:val="superscript"/>
              </w:rPr>
              <w:t>c</w:t>
            </w:r>
          </w:p>
        </w:tc>
        <w:tc>
          <w:tcPr>
            <w:tcW w:w="1375" w:type="dxa"/>
          </w:tcPr>
          <w:p w14:paraId="1E36B18B"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22.45±0.03</w:t>
            </w:r>
            <w:r>
              <w:rPr>
                <w:rFonts w:ascii="Arial" w:eastAsia="Arial" w:hAnsi="Arial" w:cs="Arial"/>
                <w:color w:val="000000"/>
                <w:sz w:val="20"/>
                <w:szCs w:val="20"/>
                <w:vertAlign w:val="superscript"/>
              </w:rPr>
              <w:t>b</w:t>
            </w:r>
          </w:p>
        </w:tc>
        <w:tc>
          <w:tcPr>
            <w:tcW w:w="1251" w:type="dxa"/>
          </w:tcPr>
          <w:p w14:paraId="3345D2E0"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22.17±0.01</w:t>
            </w:r>
            <w:r>
              <w:rPr>
                <w:rFonts w:ascii="Arial" w:eastAsia="Arial" w:hAnsi="Arial" w:cs="Arial"/>
                <w:color w:val="000000"/>
                <w:sz w:val="20"/>
                <w:szCs w:val="20"/>
                <w:vertAlign w:val="superscript"/>
              </w:rPr>
              <w:t>b</w:t>
            </w:r>
          </w:p>
        </w:tc>
        <w:tc>
          <w:tcPr>
            <w:tcW w:w="1250" w:type="dxa"/>
          </w:tcPr>
          <w:p w14:paraId="18B7A9C1"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22.03±0.02</w:t>
            </w:r>
            <w:r>
              <w:rPr>
                <w:rFonts w:ascii="Arial" w:eastAsia="Arial" w:hAnsi="Arial" w:cs="Arial"/>
                <w:color w:val="000000"/>
                <w:sz w:val="20"/>
                <w:szCs w:val="20"/>
                <w:vertAlign w:val="superscript"/>
              </w:rPr>
              <w:t>c</w:t>
            </w:r>
          </w:p>
        </w:tc>
        <w:tc>
          <w:tcPr>
            <w:tcW w:w="1251" w:type="dxa"/>
          </w:tcPr>
          <w:p w14:paraId="58F80470"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21.98±0.01</w:t>
            </w:r>
            <w:r>
              <w:rPr>
                <w:rFonts w:ascii="Arial" w:eastAsia="Arial" w:hAnsi="Arial" w:cs="Arial"/>
                <w:color w:val="000000"/>
                <w:sz w:val="20"/>
                <w:szCs w:val="20"/>
                <w:vertAlign w:val="superscript"/>
              </w:rPr>
              <w:t>bc</w:t>
            </w:r>
          </w:p>
        </w:tc>
        <w:tc>
          <w:tcPr>
            <w:tcW w:w="1250" w:type="dxa"/>
          </w:tcPr>
          <w:p w14:paraId="3DCF26C9"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21.85±0.02</w:t>
            </w:r>
            <w:r>
              <w:rPr>
                <w:rFonts w:ascii="Arial" w:eastAsia="Arial" w:hAnsi="Arial" w:cs="Arial"/>
                <w:color w:val="000000"/>
                <w:sz w:val="20"/>
                <w:szCs w:val="20"/>
                <w:vertAlign w:val="superscript"/>
              </w:rPr>
              <w:t>b</w:t>
            </w:r>
          </w:p>
        </w:tc>
      </w:tr>
      <w:tr w:rsidR="00F527D9" w14:paraId="116DFCF0" w14:textId="77777777">
        <w:trPr>
          <w:trHeight w:val="264"/>
          <w:jc w:val="center"/>
        </w:trPr>
        <w:tc>
          <w:tcPr>
            <w:tcW w:w="1247" w:type="dxa"/>
            <w:vMerge/>
            <w:vAlign w:val="center"/>
          </w:tcPr>
          <w:p w14:paraId="2C77AA25" w14:textId="77777777" w:rsidR="00F527D9" w:rsidRDefault="00F527D9">
            <w:pPr>
              <w:widowControl w:val="0"/>
              <w:pBdr>
                <w:top w:val="nil"/>
                <w:left w:val="nil"/>
                <w:bottom w:val="nil"/>
                <w:right w:val="nil"/>
                <w:between w:val="nil"/>
              </w:pBdr>
              <w:spacing w:line="276" w:lineRule="auto"/>
              <w:rPr>
                <w:rFonts w:ascii="Arial" w:eastAsia="Arial" w:hAnsi="Arial" w:cs="Arial"/>
                <w:color w:val="000000"/>
                <w:sz w:val="20"/>
                <w:szCs w:val="20"/>
                <w:vertAlign w:val="superscript"/>
              </w:rPr>
            </w:pPr>
          </w:p>
        </w:tc>
        <w:tc>
          <w:tcPr>
            <w:tcW w:w="504" w:type="dxa"/>
            <w:vMerge/>
            <w:vAlign w:val="center"/>
          </w:tcPr>
          <w:p w14:paraId="05C7203E" w14:textId="77777777" w:rsidR="00F527D9" w:rsidRDefault="00F527D9">
            <w:pPr>
              <w:widowControl w:val="0"/>
              <w:pBdr>
                <w:top w:val="nil"/>
                <w:left w:val="nil"/>
                <w:bottom w:val="nil"/>
                <w:right w:val="nil"/>
                <w:between w:val="nil"/>
              </w:pBdr>
              <w:spacing w:line="276" w:lineRule="auto"/>
              <w:rPr>
                <w:rFonts w:ascii="Arial" w:eastAsia="Arial" w:hAnsi="Arial" w:cs="Arial"/>
                <w:color w:val="000000"/>
                <w:sz w:val="20"/>
                <w:szCs w:val="20"/>
                <w:vertAlign w:val="superscript"/>
              </w:rPr>
            </w:pPr>
          </w:p>
        </w:tc>
        <w:tc>
          <w:tcPr>
            <w:tcW w:w="654" w:type="dxa"/>
            <w:tcBorders>
              <w:bottom w:val="single" w:sz="4" w:space="0" w:color="000000"/>
            </w:tcBorders>
          </w:tcPr>
          <w:p w14:paraId="432C92FC" w14:textId="77777777" w:rsidR="00F527D9" w:rsidRDefault="006544F1">
            <w:pPr>
              <w:tabs>
                <w:tab w:val="left" w:pos="1935"/>
              </w:tabs>
              <w:rPr>
                <w:rFonts w:ascii="Arial" w:eastAsia="Arial" w:hAnsi="Arial" w:cs="Arial"/>
                <w:b/>
                <w:sz w:val="20"/>
                <w:szCs w:val="20"/>
              </w:rPr>
            </w:pPr>
            <w:r>
              <w:rPr>
                <w:rFonts w:ascii="Arial" w:eastAsia="Arial" w:hAnsi="Arial" w:cs="Arial"/>
                <w:b/>
                <w:sz w:val="20"/>
                <w:szCs w:val="20"/>
              </w:rPr>
              <w:t>M</w:t>
            </w:r>
          </w:p>
        </w:tc>
        <w:tc>
          <w:tcPr>
            <w:tcW w:w="1343" w:type="dxa"/>
            <w:tcBorders>
              <w:bottom w:val="single" w:sz="4" w:space="0" w:color="000000"/>
            </w:tcBorders>
          </w:tcPr>
          <w:p w14:paraId="200FAAAF"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25.02±0.01</w:t>
            </w:r>
            <w:r>
              <w:rPr>
                <w:rFonts w:ascii="Arial" w:eastAsia="Arial" w:hAnsi="Arial" w:cs="Arial"/>
                <w:color w:val="000000"/>
                <w:sz w:val="20"/>
                <w:szCs w:val="20"/>
                <w:vertAlign w:val="superscript"/>
              </w:rPr>
              <w:t>b</w:t>
            </w:r>
          </w:p>
        </w:tc>
        <w:tc>
          <w:tcPr>
            <w:tcW w:w="1375" w:type="dxa"/>
            <w:tcBorders>
              <w:bottom w:val="single" w:sz="4" w:space="0" w:color="000000"/>
            </w:tcBorders>
          </w:tcPr>
          <w:p w14:paraId="1413CCF3"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24.46±0.02</w:t>
            </w:r>
            <w:r>
              <w:rPr>
                <w:rFonts w:ascii="Arial" w:eastAsia="Arial" w:hAnsi="Arial" w:cs="Arial"/>
                <w:color w:val="000000"/>
                <w:sz w:val="20"/>
                <w:szCs w:val="20"/>
                <w:vertAlign w:val="superscript"/>
              </w:rPr>
              <w:t>a</w:t>
            </w:r>
          </w:p>
        </w:tc>
        <w:tc>
          <w:tcPr>
            <w:tcW w:w="1375" w:type="dxa"/>
            <w:tcBorders>
              <w:bottom w:val="single" w:sz="4" w:space="0" w:color="000000"/>
            </w:tcBorders>
          </w:tcPr>
          <w:p w14:paraId="56AA43CB"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23.56±0.02</w:t>
            </w:r>
            <w:r>
              <w:rPr>
                <w:rFonts w:ascii="Arial" w:eastAsia="Arial" w:hAnsi="Arial" w:cs="Arial"/>
                <w:color w:val="000000"/>
                <w:sz w:val="20"/>
                <w:szCs w:val="20"/>
                <w:vertAlign w:val="superscript"/>
              </w:rPr>
              <w:t>a</w:t>
            </w:r>
          </w:p>
        </w:tc>
        <w:tc>
          <w:tcPr>
            <w:tcW w:w="1251" w:type="dxa"/>
            <w:tcBorders>
              <w:bottom w:val="single" w:sz="4" w:space="0" w:color="000000"/>
            </w:tcBorders>
          </w:tcPr>
          <w:p w14:paraId="5CF7A174"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23.15±0.02</w:t>
            </w:r>
            <w:r>
              <w:rPr>
                <w:rFonts w:ascii="Arial" w:eastAsia="Arial" w:hAnsi="Arial" w:cs="Arial"/>
                <w:color w:val="000000"/>
                <w:sz w:val="20"/>
                <w:szCs w:val="20"/>
                <w:vertAlign w:val="superscript"/>
              </w:rPr>
              <w:t>a</w:t>
            </w:r>
          </w:p>
        </w:tc>
        <w:tc>
          <w:tcPr>
            <w:tcW w:w="1375" w:type="dxa"/>
            <w:tcBorders>
              <w:bottom w:val="single" w:sz="4" w:space="0" w:color="000000"/>
            </w:tcBorders>
          </w:tcPr>
          <w:p w14:paraId="22F9CFC3"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22.75±0.01</w:t>
            </w:r>
            <w:r>
              <w:rPr>
                <w:rFonts w:ascii="Arial" w:eastAsia="Arial" w:hAnsi="Arial" w:cs="Arial"/>
                <w:color w:val="000000"/>
                <w:sz w:val="20"/>
                <w:szCs w:val="20"/>
                <w:vertAlign w:val="superscript"/>
              </w:rPr>
              <w:t>a</w:t>
            </w:r>
          </w:p>
        </w:tc>
        <w:tc>
          <w:tcPr>
            <w:tcW w:w="1251" w:type="dxa"/>
            <w:tcBorders>
              <w:bottom w:val="single" w:sz="4" w:space="0" w:color="000000"/>
            </w:tcBorders>
          </w:tcPr>
          <w:p w14:paraId="64A41F8A"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22.54±0.01</w:t>
            </w:r>
            <w:r>
              <w:rPr>
                <w:rFonts w:ascii="Arial" w:eastAsia="Arial" w:hAnsi="Arial" w:cs="Arial"/>
                <w:color w:val="000000"/>
                <w:sz w:val="20"/>
                <w:szCs w:val="20"/>
                <w:vertAlign w:val="superscript"/>
              </w:rPr>
              <w:t>a</w:t>
            </w:r>
          </w:p>
        </w:tc>
        <w:tc>
          <w:tcPr>
            <w:tcW w:w="1250" w:type="dxa"/>
            <w:tcBorders>
              <w:bottom w:val="single" w:sz="4" w:space="0" w:color="000000"/>
            </w:tcBorders>
          </w:tcPr>
          <w:p w14:paraId="075AD7B7"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22.35±0.01</w:t>
            </w:r>
            <w:r>
              <w:rPr>
                <w:rFonts w:ascii="Arial" w:eastAsia="Arial" w:hAnsi="Arial" w:cs="Arial"/>
                <w:color w:val="000000"/>
                <w:sz w:val="20"/>
                <w:szCs w:val="20"/>
                <w:vertAlign w:val="superscript"/>
              </w:rPr>
              <w:t>a</w:t>
            </w:r>
          </w:p>
        </w:tc>
        <w:tc>
          <w:tcPr>
            <w:tcW w:w="1251" w:type="dxa"/>
            <w:tcBorders>
              <w:bottom w:val="single" w:sz="4" w:space="0" w:color="000000"/>
            </w:tcBorders>
          </w:tcPr>
          <w:p w14:paraId="43122E25"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22.13±0.01</w:t>
            </w:r>
            <w:r>
              <w:rPr>
                <w:rFonts w:ascii="Arial" w:eastAsia="Arial" w:hAnsi="Arial" w:cs="Arial"/>
                <w:color w:val="000000"/>
                <w:sz w:val="20"/>
                <w:szCs w:val="20"/>
                <w:vertAlign w:val="superscript"/>
              </w:rPr>
              <w:t>a</w:t>
            </w:r>
          </w:p>
        </w:tc>
        <w:tc>
          <w:tcPr>
            <w:tcW w:w="1250" w:type="dxa"/>
            <w:tcBorders>
              <w:bottom w:val="single" w:sz="4" w:space="0" w:color="000000"/>
            </w:tcBorders>
          </w:tcPr>
          <w:p w14:paraId="2B8110CB"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21.98±0.02</w:t>
            </w:r>
            <w:r>
              <w:rPr>
                <w:rFonts w:ascii="Arial" w:eastAsia="Arial" w:hAnsi="Arial" w:cs="Arial"/>
                <w:color w:val="000000"/>
                <w:sz w:val="20"/>
                <w:szCs w:val="20"/>
                <w:vertAlign w:val="superscript"/>
              </w:rPr>
              <w:t>a</w:t>
            </w:r>
          </w:p>
        </w:tc>
      </w:tr>
    </w:tbl>
    <w:p w14:paraId="438D37B6" w14:textId="77777777" w:rsidR="00F527D9" w:rsidRDefault="006544F1">
      <w:pPr>
        <w:jc w:val="both"/>
        <w:rPr>
          <w:rFonts w:ascii="Arial" w:eastAsia="Arial" w:hAnsi="Arial" w:cs="Arial"/>
          <w:sz w:val="18"/>
          <w:szCs w:val="18"/>
        </w:rPr>
        <w:sectPr w:rsidR="00F527D9">
          <w:headerReference w:type="even" r:id="rId32"/>
          <w:headerReference w:type="default" r:id="rId33"/>
          <w:headerReference w:type="first" r:id="rId34"/>
          <w:pgSz w:w="15840" w:h="12240" w:orient="landscape"/>
          <w:pgMar w:top="2073" w:right="1440" w:bottom="2016" w:left="2016" w:header="567" w:footer="567" w:gutter="0"/>
          <w:cols w:space="720"/>
        </w:sectPr>
      </w:pPr>
      <w:r>
        <w:rPr>
          <w:rFonts w:ascii="Arial" w:eastAsia="Arial" w:hAnsi="Arial" w:cs="Arial"/>
        </w:rPr>
        <w:t>T</w:t>
      </w:r>
      <w:r>
        <w:rPr>
          <w:rFonts w:ascii="Arial" w:eastAsia="Arial" w:hAnsi="Arial" w:cs="Arial"/>
          <w:vertAlign w:val="subscript"/>
        </w:rPr>
        <w:t>0</w:t>
      </w:r>
      <w:r>
        <w:rPr>
          <w:rFonts w:ascii="Arial" w:eastAsia="Arial" w:hAnsi="Arial" w:cs="Arial"/>
        </w:rPr>
        <w:t>, T</w:t>
      </w:r>
      <w:r>
        <w:rPr>
          <w:rFonts w:ascii="Arial" w:eastAsia="Arial" w:hAnsi="Arial" w:cs="Arial"/>
          <w:vertAlign w:val="subscript"/>
        </w:rPr>
        <w:t>1</w:t>
      </w:r>
      <w:r>
        <w:rPr>
          <w:rFonts w:ascii="Arial" w:eastAsia="Arial" w:hAnsi="Arial" w:cs="Arial"/>
        </w:rPr>
        <w:t>, T</w:t>
      </w:r>
      <w:r>
        <w:rPr>
          <w:rFonts w:ascii="Arial" w:eastAsia="Arial" w:hAnsi="Arial" w:cs="Arial"/>
          <w:vertAlign w:val="subscript"/>
        </w:rPr>
        <w:t>2</w:t>
      </w:r>
      <w:r>
        <w:rPr>
          <w:rFonts w:ascii="Arial" w:eastAsia="Arial" w:hAnsi="Arial" w:cs="Arial"/>
        </w:rPr>
        <w:t>, T</w:t>
      </w:r>
      <w:r>
        <w:rPr>
          <w:rFonts w:ascii="Arial" w:eastAsia="Arial" w:hAnsi="Arial" w:cs="Arial"/>
          <w:vertAlign w:val="subscript"/>
        </w:rPr>
        <w:t>3</w:t>
      </w:r>
      <w:r>
        <w:rPr>
          <w:rFonts w:ascii="Arial" w:eastAsia="Arial" w:hAnsi="Arial" w:cs="Arial"/>
        </w:rPr>
        <w:t xml:space="preserve"> and T</w:t>
      </w:r>
      <w:r>
        <w:rPr>
          <w:rFonts w:ascii="Arial" w:eastAsia="Arial" w:hAnsi="Arial" w:cs="Arial"/>
          <w:vertAlign w:val="subscript"/>
        </w:rPr>
        <w:t>4</w:t>
      </w:r>
      <w:r>
        <w:rPr>
          <w:rFonts w:ascii="Arial" w:eastAsia="Arial" w:hAnsi="Arial" w:cs="Arial"/>
        </w:rPr>
        <w:t xml:space="preserve"> pasta prepared with 0, 5, 7.5, 10 and 12.5g of fish powder/100 g of semolina flour. T</w:t>
      </w:r>
      <w:r>
        <w:rPr>
          <w:rFonts w:ascii="Arial" w:eastAsia="Arial" w:hAnsi="Arial" w:cs="Arial"/>
          <w:vertAlign w:val="subscript"/>
        </w:rPr>
        <w:t>0</w:t>
      </w:r>
      <w:r>
        <w:rPr>
          <w:rFonts w:ascii="Arial" w:eastAsia="Arial" w:hAnsi="Arial" w:cs="Arial"/>
        </w:rPr>
        <w:t>: control pasta, T</w:t>
      </w:r>
      <w:r>
        <w:rPr>
          <w:rFonts w:ascii="Arial" w:eastAsia="Arial" w:hAnsi="Arial" w:cs="Arial"/>
          <w:vertAlign w:val="subscript"/>
        </w:rPr>
        <w:t>1</w:t>
      </w:r>
      <w:r>
        <w:rPr>
          <w:rFonts w:ascii="Arial" w:eastAsia="Arial" w:hAnsi="Arial" w:cs="Arial"/>
        </w:rPr>
        <w:t xml:space="preserve"> to T</w:t>
      </w:r>
      <w:r>
        <w:rPr>
          <w:rFonts w:ascii="Arial" w:eastAsia="Arial" w:hAnsi="Arial" w:cs="Arial"/>
          <w:vertAlign w:val="subscript"/>
        </w:rPr>
        <w:t>4</w:t>
      </w:r>
      <w:r>
        <w:rPr>
          <w:rFonts w:ascii="Arial" w:eastAsia="Arial" w:hAnsi="Arial" w:cs="Arial"/>
        </w:rPr>
        <w:t>: Fish based pasta L: lightness a*:</w:t>
      </w:r>
      <w:r>
        <w:rPr>
          <w:rFonts w:ascii="Arial" w:eastAsia="Arial" w:hAnsi="Arial" w:cs="Arial"/>
          <w:sz w:val="18"/>
          <w:szCs w:val="18"/>
        </w:rPr>
        <w:t xml:space="preserve"> Redness, b*: Yellowness. Result in the table represented the mean of triplicate measurement. Mean± </w:t>
      </w:r>
      <w:proofErr w:type="spellStart"/>
      <w:r>
        <w:rPr>
          <w:rFonts w:ascii="Arial" w:eastAsia="Arial" w:hAnsi="Arial" w:cs="Arial"/>
          <w:sz w:val="18"/>
          <w:szCs w:val="18"/>
        </w:rPr>
        <w:t>SD</w:t>
      </w:r>
      <w:r>
        <w:rPr>
          <w:rFonts w:ascii="Arial" w:eastAsia="Arial" w:hAnsi="Arial" w:cs="Arial"/>
          <w:sz w:val="18"/>
          <w:szCs w:val="18"/>
          <w:vertAlign w:val="superscript"/>
        </w:rPr>
        <w:t>a</w:t>
      </w:r>
      <w:proofErr w:type="spellEnd"/>
      <w:r>
        <w:rPr>
          <w:rFonts w:ascii="Arial" w:eastAsia="Arial" w:hAnsi="Arial" w:cs="Arial"/>
          <w:sz w:val="18"/>
          <w:szCs w:val="18"/>
          <w:vertAlign w:val="superscript"/>
        </w:rPr>
        <w:t xml:space="preserve">-j </w:t>
      </w:r>
      <w:r>
        <w:rPr>
          <w:rFonts w:ascii="Arial" w:eastAsia="Arial" w:hAnsi="Arial" w:cs="Arial"/>
          <w:sz w:val="18"/>
          <w:szCs w:val="18"/>
        </w:rPr>
        <w:t>values in same column followed by different superscript are significantly different (p&lt;0.05). HDPE and M-PET -PE pasta showed significance difference throughout storage study (p&lt; 0.05) (H: HDPE, M: M-PET-PE)</w:t>
      </w:r>
    </w:p>
    <w:p w14:paraId="1B9F279F" w14:textId="77777777" w:rsidR="00F527D9" w:rsidRDefault="006544F1">
      <w:pPr>
        <w:numPr>
          <w:ilvl w:val="2"/>
          <w:numId w:val="2"/>
        </w:numPr>
        <w:pBdr>
          <w:top w:val="nil"/>
          <w:left w:val="nil"/>
          <w:bottom w:val="nil"/>
          <w:right w:val="nil"/>
          <w:between w:val="nil"/>
        </w:pBdr>
        <w:spacing w:after="160" w:line="360" w:lineRule="auto"/>
        <w:jc w:val="both"/>
        <w:rPr>
          <w:rFonts w:ascii="Arial" w:eastAsia="Arial" w:hAnsi="Arial" w:cs="Arial"/>
          <w:b/>
          <w:color w:val="000000"/>
          <w:u w:val="single"/>
        </w:rPr>
      </w:pPr>
      <w:r>
        <w:rPr>
          <w:rFonts w:ascii="Arial" w:eastAsia="Arial" w:hAnsi="Arial" w:cs="Arial"/>
          <w:b/>
          <w:color w:val="000000"/>
          <w:u w:val="single"/>
        </w:rPr>
        <w:lastRenderedPageBreak/>
        <w:t>Texture analysis</w:t>
      </w:r>
    </w:p>
    <w:p w14:paraId="43BFC4D2" w14:textId="77777777" w:rsidR="00F527D9" w:rsidRDefault="006544F1">
      <w:pPr>
        <w:spacing w:line="360" w:lineRule="auto"/>
        <w:ind w:firstLine="720"/>
        <w:jc w:val="both"/>
        <w:rPr>
          <w:rFonts w:ascii="Arial" w:eastAsia="Arial" w:hAnsi="Arial" w:cs="Arial"/>
        </w:rPr>
      </w:pPr>
      <w:r>
        <w:rPr>
          <w:rFonts w:ascii="Arial" w:eastAsia="Arial" w:hAnsi="Arial" w:cs="Arial"/>
        </w:rPr>
        <w:t>In this study, pasta firmness increased with higher fish powder concentration, ranging from 17.8 ± 0.02 N (T</w:t>
      </w:r>
      <w:r>
        <w:rPr>
          <w:rFonts w:ascii="Arial" w:eastAsia="Arial" w:hAnsi="Arial" w:cs="Arial"/>
          <w:vertAlign w:val="subscript"/>
        </w:rPr>
        <w:t>1</w:t>
      </w:r>
      <w:r>
        <w:rPr>
          <w:rFonts w:ascii="Arial" w:eastAsia="Arial" w:hAnsi="Arial" w:cs="Arial"/>
        </w:rPr>
        <w:t>) to 27.05 ± 0.01 N (T</w:t>
      </w:r>
      <w:r>
        <w:rPr>
          <w:rFonts w:ascii="Arial" w:eastAsia="Arial" w:hAnsi="Arial" w:cs="Arial"/>
          <w:vertAlign w:val="subscript"/>
        </w:rPr>
        <w:t>4</w:t>
      </w:r>
      <w:r>
        <w:rPr>
          <w:rFonts w:ascii="Arial" w:eastAsia="Arial" w:hAnsi="Arial" w:cs="Arial"/>
        </w:rPr>
        <w:t>) initially, but decreased significantly (p &lt; 0.05) during 120 days of storage in both HDPE and M-PET-PE. At day 120, firmness was 15.41 ± 0.01 N to 26.34 ± 0.03 N (HDPE) and 16.13 ± 0.02 N to 26.67 ± 0.01 N (M-PET-PE). Saini et al. (2024) and Singh et al. (2021) also reported firmness increases with fish protein addition, while Verma et al. (2015a) observed hardness decreased during storage. The increase in firmness may be due to higher protein content forming a strong protein–starch network, while the decrease during storage could result from increased moisture content weakening this matrix.</w:t>
      </w:r>
    </w:p>
    <w:p w14:paraId="2EEE7FC3" w14:textId="77777777" w:rsidR="00F527D9" w:rsidRDefault="006544F1">
      <w:pPr>
        <w:spacing w:line="360" w:lineRule="auto"/>
        <w:jc w:val="center"/>
        <w:rPr>
          <w:rFonts w:ascii="Arial" w:eastAsia="Arial" w:hAnsi="Arial" w:cs="Arial"/>
        </w:rPr>
      </w:pPr>
      <w:r>
        <w:rPr>
          <w:rFonts w:ascii="Arial" w:eastAsia="Arial" w:hAnsi="Arial" w:cs="Arial"/>
          <w:noProof/>
          <w:lang w:eastAsia="en-US"/>
        </w:rPr>
        <w:drawing>
          <wp:inline distT="0" distB="0" distL="0" distR="0" wp14:anchorId="6CBAA4C6" wp14:editId="4F502562">
            <wp:extent cx="4572000" cy="2743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0EA81CA8" w14:textId="77777777" w:rsidR="00F527D9" w:rsidRDefault="006544F1">
      <w:pPr>
        <w:jc w:val="both"/>
        <w:rPr>
          <w:rFonts w:ascii="Arial" w:eastAsia="Arial" w:hAnsi="Arial" w:cs="Arial"/>
        </w:rPr>
      </w:pPr>
      <w:r>
        <w:rPr>
          <w:rFonts w:ascii="Arial" w:eastAsia="Arial" w:hAnsi="Arial" w:cs="Arial"/>
        </w:rPr>
        <w:t>Fig.1 Changes in firmness of dried pasta packed in HDPE and M-PET-PE at initial and final day of storage period.</w:t>
      </w:r>
      <w:r>
        <w:rPr>
          <w:rFonts w:ascii="Arial" w:eastAsia="Arial" w:hAnsi="Arial" w:cs="Arial"/>
          <w:sz w:val="16"/>
          <w:szCs w:val="16"/>
        </w:rPr>
        <w:t xml:space="preserve"> </w:t>
      </w:r>
      <w:r>
        <w:rPr>
          <w:rFonts w:ascii="Arial" w:eastAsia="Arial" w:hAnsi="Arial" w:cs="Arial"/>
        </w:rPr>
        <w:t>Values represent mean ± SD of three determinant</w:t>
      </w:r>
    </w:p>
    <w:p w14:paraId="62601113" w14:textId="77777777" w:rsidR="00F527D9" w:rsidRDefault="00F527D9">
      <w:pPr>
        <w:jc w:val="both"/>
        <w:rPr>
          <w:rFonts w:ascii="Arial" w:eastAsia="Arial" w:hAnsi="Arial" w:cs="Arial"/>
          <w:i/>
        </w:rPr>
      </w:pPr>
    </w:p>
    <w:p w14:paraId="1A7C0103" w14:textId="77777777" w:rsidR="00F527D9" w:rsidRDefault="006544F1">
      <w:pPr>
        <w:jc w:val="both"/>
        <w:rPr>
          <w:rFonts w:ascii="Arial" w:eastAsia="Arial" w:hAnsi="Arial" w:cs="Arial"/>
          <w:b/>
          <w:u w:val="single"/>
        </w:rPr>
      </w:pPr>
      <w:r>
        <w:rPr>
          <w:rFonts w:ascii="Arial" w:eastAsia="Arial" w:hAnsi="Arial" w:cs="Arial"/>
          <w:b/>
          <w:u w:val="single"/>
        </w:rPr>
        <w:t>3.5.8 Sensory analysis</w:t>
      </w:r>
    </w:p>
    <w:p w14:paraId="223F9447" w14:textId="77777777" w:rsidR="00F527D9" w:rsidRDefault="00F527D9">
      <w:pPr>
        <w:jc w:val="both"/>
        <w:rPr>
          <w:rFonts w:ascii="Arial" w:eastAsia="Arial" w:hAnsi="Arial" w:cs="Arial"/>
        </w:rPr>
      </w:pPr>
    </w:p>
    <w:p w14:paraId="7C282681" w14:textId="77777777" w:rsidR="00F527D9" w:rsidRDefault="006544F1">
      <w:pPr>
        <w:spacing w:line="360" w:lineRule="auto"/>
        <w:ind w:firstLine="720"/>
        <w:jc w:val="both"/>
        <w:rPr>
          <w:rFonts w:ascii="Arial" w:eastAsia="Arial" w:hAnsi="Arial" w:cs="Arial"/>
        </w:rPr>
      </w:pPr>
      <w:r>
        <w:rPr>
          <w:rFonts w:ascii="Arial" w:eastAsia="Arial" w:hAnsi="Arial" w:cs="Arial"/>
        </w:rPr>
        <w:t xml:space="preserve">In the present study, control pasta and fish-based pasta with varying fish powder concentrations were prepared, packed in HDPE and M-PET-PE, and stored at ambient temperature. Sensory evaluation at 15-day intervals showed a significant difference (p&lt;0.05) between all pasta concentrations and both packaging types for all sensory attributes (Kamble et al., 2020). Scores for appearance, </w:t>
      </w:r>
      <w:proofErr w:type="spellStart"/>
      <w:r>
        <w:rPr>
          <w:rFonts w:ascii="Arial" w:eastAsia="Arial" w:hAnsi="Arial" w:cs="Arial"/>
        </w:rPr>
        <w:t>colour</w:t>
      </w:r>
      <w:proofErr w:type="spellEnd"/>
      <w:r>
        <w:rPr>
          <w:rFonts w:ascii="Arial" w:eastAsia="Arial" w:hAnsi="Arial" w:cs="Arial"/>
        </w:rPr>
        <w:t xml:space="preserve">, </w:t>
      </w:r>
      <w:proofErr w:type="spellStart"/>
      <w:r>
        <w:rPr>
          <w:rFonts w:ascii="Arial" w:eastAsia="Arial" w:hAnsi="Arial" w:cs="Arial"/>
        </w:rPr>
        <w:t>odour</w:t>
      </w:r>
      <w:proofErr w:type="spellEnd"/>
      <w:r>
        <w:rPr>
          <w:rFonts w:ascii="Arial" w:eastAsia="Arial" w:hAnsi="Arial" w:cs="Arial"/>
        </w:rPr>
        <w:t xml:space="preserve">, texture, taste, and overall acceptability declined during 120 days, with HDPE-packed pasta generally scoring lower than M-PET-PE. The decrease may be due to biochemical changes such as moisture, water activity, </w:t>
      </w:r>
      <w:proofErr w:type="spellStart"/>
      <w:r>
        <w:rPr>
          <w:rFonts w:ascii="Arial" w:eastAsia="Arial" w:hAnsi="Arial" w:cs="Arial"/>
        </w:rPr>
        <w:t>colour</w:t>
      </w:r>
      <w:proofErr w:type="spellEnd"/>
      <w:r>
        <w:rPr>
          <w:rFonts w:ascii="Arial" w:eastAsia="Arial" w:hAnsi="Arial" w:cs="Arial"/>
        </w:rPr>
        <w:t xml:space="preserve">, FFA, peroxide, and microbial growth (Verma et al., 2015a). Similar trends of decline in sensory qualities during storage have been reported for pasta and noodles prepared with meat, fish, millet pomace, and multigrain blends (Devi et al., 2013; Gull et al., 2017; Shikha et al., 2020). Control pasta samples generally showed higher acceptability than fish-based ones, although certain fish-pasta formulations maintained good stability up to 60 days. Declines in appearance and </w:t>
      </w:r>
      <w:proofErr w:type="spellStart"/>
      <w:r>
        <w:rPr>
          <w:rFonts w:ascii="Arial" w:eastAsia="Arial" w:hAnsi="Arial" w:cs="Arial"/>
        </w:rPr>
        <w:t>colour</w:t>
      </w:r>
      <w:proofErr w:type="spellEnd"/>
      <w:r>
        <w:rPr>
          <w:rFonts w:ascii="Arial" w:eastAsia="Arial" w:hAnsi="Arial" w:cs="Arial"/>
        </w:rPr>
        <w:t xml:space="preserve"> were attributed to enzymatic reactions, fat oxidation, and Maillard reactions (Verma et al., 2015a). In this study, pasta with 10% (T</w:t>
      </w:r>
      <w:r>
        <w:rPr>
          <w:rFonts w:ascii="Arial" w:eastAsia="Arial" w:hAnsi="Arial" w:cs="Arial"/>
          <w:vertAlign w:val="subscript"/>
        </w:rPr>
        <w:t>3</w:t>
      </w:r>
      <w:proofErr w:type="gramStart"/>
      <w:r>
        <w:rPr>
          <w:rFonts w:ascii="Arial" w:eastAsia="Arial" w:hAnsi="Arial" w:cs="Arial"/>
        </w:rPr>
        <w:t>)  fish</w:t>
      </w:r>
      <w:proofErr w:type="gramEnd"/>
      <w:r>
        <w:rPr>
          <w:rFonts w:ascii="Arial" w:eastAsia="Arial" w:hAnsi="Arial" w:cs="Arial"/>
        </w:rPr>
        <w:t xml:space="preserve"> </w:t>
      </w:r>
      <w:r>
        <w:rPr>
          <w:rFonts w:ascii="Arial" w:eastAsia="Arial" w:hAnsi="Arial" w:cs="Arial"/>
        </w:rPr>
        <w:lastRenderedPageBreak/>
        <w:t>powder had the highest sensory scores. M-PET-PE packaging-maintained quality better than HDPE during storage.</w:t>
      </w:r>
    </w:p>
    <w:p w14:paraId="2B5A2457" w14:textId="77777777" w:rsidR="00F527D9" w:rsidRDefault="00F527D9">
      <w:pPr>
        <w:keepNext/>
        <w:pBdr>
          <w:top w:val="nil"/>
          <w:left w:val="nil"/>
          <w:bottom w:val="nil"/>
          <w:right w:val="nil"/>
          <w:between w:val="nil"/>
        </w:pBdr>
        <w:jc w:val="both"/>
        <w:rPr>
          <w:rFonts w:ascii="Arial" w:eastAsia="Arial" w:hAnsi="Arial" w:cs="Arial"/>
          <w:b/>
          <w:smallCaps/>
          <w:color w:val="000000"/>
          <w:sz w:val="22"/>
          <w:szCs w:val="22"/>
        </w:rPr>
      </w:pPr>
    </w:p>
    <w:p w14:paraId="3C30F2A6" w14:textId="77777777" w:rsidR="00F527D9" w:rsidRDefault="006544F1">
      <w:pPr>
        <w:keepNext/>
        <w:pBdr>
          <w:top w:val="nil"/>
          <w:left w:val="nil"/>
          <w:bottom w:val="nil"/>
          <w:right w:val="nil"/>
          <w:between w:val="nil"/>
        </w:pBdr>
        <w:jc w:val="both"/>
        <w:rPr>
          <w:rFonts w:ascii="Arial" w:eastAsia="Arial" w:hAnsi="Arial" w:cs="Arial"/>
          <w:b/>
          <w:smallCaps/>
          <w:color w:val="000000"/>
          <w:sz w:val="22"/>
          <w:szCs w:val="22"/>
        </w:rPr>
      </w:pPr>
      <w:r>
        <w:rPr>
          <w:rFonts w:ascii="Arial" w:eastAsia="Arial" w:hAnsi="Arial" w:cs="Arial"/>
          <w:b/>
          <w:smallCaps/>
          <w:color w:val="000000"/>
          <w:sz w:val="22"/>
          <w:szCs w:val="22"/>
        </w:rPr>
        <w:t>4. Conclusion</w:t>
      </w:r>
    </w:p>
    <w:p w14:paraId="594E79FD" w14:textId="65AC1ECC" w:rsidR="00A807FB" w:rsidRDefault="006544F1">
      <w:pPr>
        <w:spacing w:line="360" w:lineRule="auto"/>
        <w:ind w:left="66" w:firstLine="654"/>
        <w:jc w:val="both"/>
        <w:rPr>
          <w:rFonts w:ascii="Arial" w:eastAsia="Arial" w:hAnsi="Arial" w:cs="Arial"/>
          <w:b/>
        </w:rPr>
      </w:pPr>
      <w:r>
        <w:rPr>
          <w:rFonts w:ascii="Arial" w:eastAsia="Arial" w:hAnsi="Arial" w:cs="Arial"/>
        </w:rPr>
        <w:t xml:space="preserve">The present study revealed that incorporating fish meat powder into pasta enhanced its nutritional value by increasing protein content compared to control pasta. Based on organoleptic, biochemical and physical characteristics such as texture and </w:t>
      </w:r>
      <w:proofErr w:type="spellStart"/>
      <w:r>
        <w:rPr>
          <w:rFonts w:ascii="Arial" w:eastAsia="Arial" w:hAnsi="Arial" w:cs="Arial"/>
        </w:rPr>
        <w:t>colour</w:t>
      </w:r>
      <w:proofErr w:type="spellEnd"/>
      <w:r>
        <w:rPr>
          <w:rFonts w:ascii="Arial" w:eastAsia="Arial" w:hAnsi="Arial" w:cs="Arial"/>
        </w:rPr>
        <w:t>, pasta with 10% fish powder (T3) showed the highest acceptability among all concentrations. Over 120 days of storage, the 10% fish powder pasta packed in M-PET-PE demonstrated better storage stability than that packed in HDPE under ambient conditions</w:t>
      </w:r>
      <w:r>
        <w:rPr>
          <w:rFonts w:ascii="Arial" w:eastAsia="Arial" w:hAnsi="Arial" w:cs="Arial"/>
          <w:b/>
        </w:rPr>
        <w:t>.</w:t>
      </w:r>
    </w:p>
    <w:p w14:paraId="5E94C058" w14:textId="77777777" w:rsidR="00A807FB" w:rsidRDefault="00A807FB">
      <w:pPr>
        <w:spacing w:line="360" w:lineRule="auto"/>
        <w:ind w:left="66" w:firstLine="654"/>
        <w:jc w:val="both"/>
        <w:rPr>
          <w:rFonts w:ascii="Arial" w:eastAsia="Arial" w:hAnsi="Arial" w:cs="Arial"/>
          <w:b/>
        </w:rPr>
      </w:pPr>
    </w:p>
    <w:p w14:paraId="2A9AE129" w14:textId="77777777" w:rsidR="00A807FB" w:rsidRDefault="00A807FB">
      <w:pPr>
        <w:spacing w:line="360" w:lineRule="auto"/>
        <w:ind w:left="66" w:firstLine="654"/>
        <w:jc w:val="both"/>
        <w:rPr>
          <w:rFonts w:ascii="Arial" w:eastAsia="Arial" w:hAnsi="Arial" w:cs="Arial"/>
          <w:b/>
        </w:rPr>
      </w:pPr>
    </w:p>
    <w:p w14:paraId="12BC9DC4" w14:textId="77777777" w:rsidR="00A807FB" w:rsidRPr="00270720" w:rsidRDefault="00A807FB" w:rsidP="00A807FB">
      <w:pPr>
        <w:rPr>
          <w:highlight w:val="yellow"/>
        </w:rPr>
      </w:pPr>
      <w:r w:rsidRPr="00270720">
        <w:rPr>
          <w:highlight w:val="yellow"/>
        </w:rPr>
        <w:t>Disclaimer (Artificial intelligence)</w:t>
      </w:r>
    </w:p>
    <w:p w14:paraId="68FD20B2" w14:textId="77777777" w:rsidR="00A807FB" w:rsidRPr="00270720" w:rsidRDefault="00A807FB" w:rsidP="00A807FB">
      <w:pPr>
        <w:rPr>
          <w:highlight w:val="yellow"/>
        </w:rPr>
      </w:pPr>
    </w:p>
    <w:p w14:paraId="51DC4B38" w14:textId="77777777" w:rsidR="00A807FB" w:rsidRPr="00270720" w:rsidRDefault="00A807FB" w:rsidP="00A807FB">
      <w:pPr>
        <w:rPr>
          <w:highlight w:val="yellow"/>
        </w:rPr>
      </w:pPr>
      <w:r w:rsidRPr="00270720">
        <w:rPr>
          <w:highlight w:val="yellow"/>
        </w:rPr>
        <w:t xml:space="preserve">Option 1: </w:t>
      </w:r>
    </w:p>
    <w:p w14:paraId="0B3E752B" w14:textId="77777777" w:rsidR="00A807FB" w:rsidRPr="00270720" w:rsidRDefault="00A807FB" w:rsidP="00A807FB">
      <w:pPr>
        <w:rPr>
          <w:highlight w:val="yellow"/>
        </w:rPr>
      </w:pPr>
    </w:p>
    <w:p w14:paraId="7621B395" w14:textId="77777777" w:rsidR="00A807FB" w:rsidRPr="00270720" w:rsidRDefault="00A807FB" w:rsidP="00A807FB">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05F3477B" w14:textId="77777777" w:rsidR="00A807FB" w:rsidRPr="00270720" w:rsidRDefault="00A807FB" w:rsidP="00A807FB">
      <w:pPr>
        <w:rPr>
          <w:highlight w:val="yellow"/>
        </w:rPr>
      </w:pPr>
    </w:p>
    <w:p w14:paraId="6109DFF8" w14:textId="77777777" w:rsidR="00A807FB" w:rsidRPr="00270720" w:rsidRDefault="00A807FB" w:rsidP="00A807FB">
      <w:pPr>
        <w:rPr>
          <w:highlight w:val="yellow"/>
        </w:rPr>
      </w:pPr>
      <w:r w:rsidRPr="00270720">
        <w:rPr>
          <w:highlight w:val="yellow"/>
        </w:rPr>
        <w:t xml:space="preserve">Option 2: </w:t>
      </w:r>
    </w:p>
    <w:p w14:paraId="52E22654" w14:textId="77777777" w:rsidR="00A807FB" w:rsidRPr="00270720" w:rsidRDefault="00A807FB" w:rsidP="00A807FB">
      <w:pPr>
        <w:rPr>
          <w:highlight w:val="yellow"/>
        </w:rPr>
      </w:pPr>
    </w:p>
    <w:p w14:paraId="48E53A4F" w14:textId="77777777" w:rsidR="00A807FB" w:rsidRPr="00270720" w:rsidRDefault="00A807FB" w:rsidP="00A807FB">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CFAC1B7" w14:textId="77777777" w:rsidR="00A807FB" w:rsidRPr="00270720" w:rsidRDefault="00A807FB" w:rsidP="00A807FB">
      <w:pPr>
        <w:rPr>
          <w:highlight w:val="yellow"/>
        </w:rPr>
      </w:pPr>
    </w:p>
    <w:p w14:paraId="5AE65B3A" w14:textId="77777777" w:rsidR="00A807FB" w:rsidRPr="00270720" w:rsidRDefault="00A807FB" w:rsidP="00A807FB">
      <w:pPr>
        <w:rPr>
          <w:highlight w:val="yellow"/>
        </w:rPr>
      </w:pPr>
      <w:r w:rsidRPr="00270720">
        <w:rPr>
          <w:highlight w:val="yellow"/>
        </w:rPr>
        <w:t>Details of the AI usage are given below:</w:t>
      </w:r>
    </w:p>
    <w:p w14:paraId="5246A06D" w14:textId="77777777" w:rsidR="00A807FB" w:rsidRPr="00270720" w:rsidRDefault="00A807FB" w:rsidP="00A807FB">
      <w:pPr>
        <w:rPr>
          <w:highlight w:val="yellow"/>
        </w:rPr>
      </w:pPr>
      <w:r w:rsidRPr="00270720">
        <w:rPr>
          <w:highlight w:val="yellow"/>
        </w:rPr>
        <w:t>1.</w:t>
      </w:r>
    </w:p>
    <w:p w14:paraId="7A856610" w14:textId="77777777" w:rsidR="00A807FB" w:rsidRPr="00270720" w:rsidRDefault="00A807FB" w:rsidP="00A807FB">
      <w:pPr>
        <w:rPr>
          <w:highlight w:val="yellow"/>
        </w:rPr>
      </w:pPr>
      <w:r w:rsidRPr="00270720">
        <w:rPr>
          <w:highlight w:val="yellow"/>
        </w:rPr>
        <w:t>2.</w:t>
      </w:r>
    </w:p>
    <w:p w14:paraId="6AA9664D" w14:textId="77777777" w:rsidR="00A807FB" w:rsidRPr="00270720" w:rsidRDefault="00A807FB" w:rsidP="00A807FB">
      <w:r w:rsidRPr="00270720">
        <w:rPr>
          <w:highlight w:val="yellow"/>
        </w:rPr>
        <w:t>3.</w:t>
      </w:r>
    </w:p>
    <w:p w14:paraId="3CD9AA5D" w14:textId="0BA3EBD4" w:rsidR="00F527D9" w:rsidRDefault="006544F1">
      <w:pPr>
        <w:spacing w:line="360" w:lineRule="auto"/>
        <w:ind w:left="66" w:firstLine="654"/>
        <w:jc w:val="both"/>
        <w:rPr>
          <w:rFonts w:ascii="Arial" w:eastAsia="Arial" w:hAnsi="Arial" w:cs="Arial"/>
          <w:b/>
        </w:rPr>
      </w:pPr>
      <w:r>
        <w:rPr>
          <w:rFonts w:ascii="Arial" w:eastAsia="Arial" w:hAnsi="Arial" w:cs="Arial"/>
          <w:b/>
        </w:rPr>
        <w:t xml:space="preserve"> </w:t>
      </w:r>
    </w:p>
    <w:p w14:paraId="05698662" w14:textId="77777777" w:rsidR="00F527D9" w:rsidRDefault="00F527D9">
      <w:pPr>
        <w:pBdr>
          <w:top w:val="nil"/>
          <w:left w:val="nil"/>
          <w:bottom w:val="nil"/>
          <w:right w:val="nil"/>
          <w:between w:val="nil"/>
        </w:pBdr>
        <w:jc w:val="both"/>
        <w:rPr>
          <w:rFonts w:ascii="Arial" w:eastAsia="Arial" w:hAnsi="Arial" w:cs="Arial"/>
          <w:color w:val="000000"/>
        </w:rPr>
      </w:pPr>
    </w:p>
    <w:p w14:paraId="2473BE34" w14:textId="77777777" w:rsidR="00F527D9" w:rsidRDefault="00F527D9">
      <w:pPr>
        <w:keepNext/>
        <w:pBdr>
          <w:top w:val="nil"/>
          <w:left w:val="nil"/>
          <w:bottom w:val="nil"/>
          <w:right w:val="nil"/>
          <w:between w:val="nil"/>
        </w:pBdr>
        <w:jc w:val="both"/>
        <w:rPr>
          <w:rFonts w:ascii="Arial" w:eastAsia="Arial" w:hAnsi="Arial" w:cs="Arial"/>
          <w:b/>
          <w:smallCaps/>
          <w:color w:val="000000"/>
          <w:sz w:val="22"/>
          <w:szCs w:val="22"/>
        </w:rPr>
      </w:pPr>
    </w:p>
    <w:p w14:paraId="07549887" w14:textId="77777777" w:rsidR="00F527D9" w:rsidRDefault="006544F1">
      <w:pPr>
        <w:keepNext/>
        <w:pBdr>
          <w:top w:val="nil"/>
          <w:left w:val="nil"/>
          <w:bottom w:val="nil"/>
          <w:right w:val="nil"/>
          <w:between w:val="nil"/>
        </w:pBdr>
        <w:jc w:val="both"/>
        <w:rPr>
          <w:rFonts w:ascii="Arial" w:eastAsia="Arial" w:hAnsi="Arial" w:cs="Arial"/>
          <w:b/>
          <w:smallCaps/>
          <w:color w:val="000000"/>
          <w:sz w:val="22"/>
          <w:szCs w:val="22"/>
        </w:rPr>
      </w:pPr>
      <w:r>
        <w:rPr>
          <w:rFonts w:ascii="Arial" w:eastAsia="Arial" w:hAnsi="Arial" w:cs="Arial"/>
          <w:b/>
          <w:smallCaps/>
          <w:color w:val="000000"/>
          <w:sz w:val="22"/>
          <w:szCs w:val="22"/>
        </w:rPr>
        <w:t>References</w:t>
      </w:r>
    </w:p>
    <w:p w14:paraId="536C1908" w14:textId="77777777" w:rsidR="00F527D9" w:rsidRDefault="006544F1">
      <w:pPr>
        <w:spacing w:before="240"/>
        <w:ind w:left="720" w:hanging="720"/>
        <w:jc w:val="both"/>
        <w:rPr>
          <w:rFonts w:ascii="Arial" w:eastAsia="Arial" w:hAnsi="Arial" w:cs="Arial"/>
        </w:rPr>
      </w:pPr>
      <w:bookmarkStart w:id="52" w:name="_2lwamvv" w:colFirst="0" w:colLast="0"/>
      <w:bookmarkEnd w:id="52"/>
      <w:r>
        <w:rPr>
          <w:rFonts w:ascii="Arial" w:eastAsia="Arial" w:hAnsi="Arial" w:cs="Arial"/>
        </w:rPr>
        <w:t>AACC (2000) Approved Methods of the AACC. 10th Edition, American Association of Cereal Chemists, St. Paul.</w:t>
      </w:r>
    </w:p>
    <w:p w14:paraId="75092544" w14:textId="77777777" w:rsidR="00F527D9" w:rsidRDefault="006544F1">
      <w:pPr>
        <w:spacing w:before="240"/>
        <w:ind w:left="720" w:hanging="720"/>
        <w:jc w:val="both"/>
        <w:rPr>
          <w:rFonts w:ascii="Arial" w:eastAsia="Arial" w:hAnsi="Arial" w:cs="Arial"/>
        </w:rPr>
      </w:pPr>
      <w:bookmarkStart w:id="53" w:name="_111kx3o" w:colFirst="0" w:colLast="0"/>
      <w:bookmarkEnd w:id="53"/>
      <w:r>
        <w:rPr>
          <w:rFonts w:ascii="Arial" w:eastAsia="Arial" w:hAnsi="Arial" w:cs="Arial"/>
        </w:rPr>
        <w:t>AOAC (2005) Official Methods of Analysis of the Association of Official Analytical Chemists International, 18th edition, In: Association of Official Analytical Chemists, Washington (D. C.). 35, 2-36.</w:t>
      </w:r>
    </w:p>
    <w:p w14:paraId="7AE787FA" w14:textId="77777777" w:rsidR="00F527D9" w:rsidRDefault="006544F1">
      <w:pPr>
        <w:spacing w:before="240"/>
        <w:ind w:left="720" w:hanging="720"/>
        <w:jc w:val="both"/>
        <w:rPr>
          <w:rFonts w:ascii="Arial" w:eastAsia="Arial" w:hAnsi="Arial" w:cs="Arial"/>
        </w:rPr>
      </w:pPr>
      <w:proofErr w:type="spellStart"/>
      <w:r>
        <w:rPr>
          <w:rFonts w:ascii="Arial" w:eastAsia="Arial" w:hAnsi="Arial" w:cs="Arial"/>
        </w:rPr>
        <w:t>Ainsa</w:t>
      </w:r>
      <w:proofErr w:type="spellEnd"/>
      <w:r>
        <w:rPr>
          <w:rFonts w:ascii="Arial" w:eastAsia="Arial" w:hAnsi="Arial" w:cs="Arial"/>
        </w:rPr>
        <w:t xml:space="preserve">, A., Honrado, A., Marquina, P. L., </w:t>
      </w:r>
      <w:proofErr w:type="spellStart"/>
      <w:r>
        <w:rPr>
          <w:rFonts w:ascii="Arial" w:eastAsia="Arial" w:hAnsi="Arial" w:cs="Arial"/>
        </w:rPr>
        <w:t>Roncalés</w:t>
      </w:r>
      <w:proofErr w:type="spellEnd"/>
      <w:r>
        <w:rPr>
          <w:rFonts w:ascii="Arial" w:eastAsia="Arial" w:hAnsi="Arial" w:cs="Arial"/>
        </w:rPr>
        <w:t xml:space="preserve">, P., Beltrán, J. A., &amp; Calanche M, J. B. (2021). Innovative development of pasta with the addition of fish by-products from two species. Foods, 10(8), 1889. </w:t>
      </w:r>
    </w:p>
    <w:p w14:paraId="1F587FC7" w14:textId="77777777" w:rsidR="00F527D9" w:rsidRDefault="006544F1">
      <w:pPr>
        <w:spacing w:before="240"/>
        <w:ind w:left="720" w:hanging="720"/>
        <w:jc w:val="both"/>
        <w:rPr>
          <w:rFonts w:ascii="Arial" w:eastAsia="Arial" w:hAnsi="Arial" w:cs="Arial"/>
        </w:rPr>
      </w:pPr>
      <w:proofErr w:type="spellStart"/>
      <w:r>
        <w:rPr>
          <w:rFonts w:ascii="Arial" w:eastAsia="Arial" w:hAnsi="Arial" w:cs="Arial"/>
        </w:rPr>
        <w:t>Ainsa</w:t>
      </w:r>
      <w:proofErr w:type="spellEnd"/>
      <w:r>
        <w:rPr>
          <w:rFonts w:ascii="Arial" w:eastAsia="Arial" w:hAnsi="Arial" w:cs="Arial"/>
        </w:rPr>
        <w:t>, A., Honrado, A., Marquina, P., Beltrán, J. A., &amp; Calanche, J. (2022). Influence of seaweeds on the quality of pasta as a plant-based innovative food. Foods, 11(16), 2525.</w:t>
      </w:r>
    </w:p>
    <w:p w14:paraId="212AB5CF" w14:textId="77777777" w:rsidR="00F527D9" w:rsidRDefault="006544F1">
      <w:pPr>
        <w:spacing w:before="240"/>
        <w:ind w:left="720" w:hanging="720"/>
        <w:jc w:val="both"/>
        <w:rPr>
          <w:rFonts w:ascii="Arial" w:eastAsia="Arial" w:hAnsi="Arial" w:cs="Arial"/>
        </w:rPr>
      </w:pPr>
      <w:r>
        <w:rPr>
          <w:rFonts w:ascii="Arial" w:eastAsia="Arial" w:hAnsi="Arial" w:cs="Arial"/>
        </w:rPr>
        <w:t xml:space="preserve"> </w:t>
      </w:r>
      <w:proofErr w:type="spellStart"/>
      <w:r>
        <w:rPr>
          <w:rFonts w:ascii="Arial" w:eastAsia="Arial" w:hAnsi="Arial" w:cs="Arial"/>
        </w:rPr>
        <w:t>Anbudhasan</w:t>
      </w:r>
      <w:proofErr w:type="spellEnd"/>
      <w:r>
        <w:rPr>
          <w:rFonts w:ascii="Arial" w:eastAsia="Arial" w:hAnsi="Arial" w:cs="Arial"/>
        </w:rPr>
        <w:t xml:space="preserve"> P (2014) Development of functional pasta enriched with omega-3 fatty acids. Fishery Technology </w:t>
      </w:r>
      <w:proofErr w:type="gramStart"/>
      <w:r>
        <w:rPr>
          <w:rFonts w:ascii="Arial" w:eastAsia="Arial" w:hAnsi="Arial" w:cs="Arial"/>
        </w:rPr>
        <w:t>51 :</w:t>
      </w:r>
      <w:proofErr w:type="gramEnd"/>
      <w:r>
        <w:rPr>
          <w:rFonts w:ascii="Arial" w:eastAsia="Arial" w:hAnsi="Arial" w:cs="Arial"/>
        </w:rPr>
        <w:t xml:space="preserve"> 1 – 6. </w:t>
      </w:r>
    </w:p>
    <w:p w14:paraId="7E8D88BB" w14:textId="77777777" w:rsidR="00F527D9" w:rsidRDefault="006544F1">
      <w:pPr>
        <w:spacing w:before="240"/>
        <w:ind w:left="720" w:hanging="720"/>
        <w:jc w:val="both"/>
        <w:rPr>
          <w:rFonts w:ascii="Arial" w:eastAsia="Arial" w:hAnsi="Arial" w:cs="Arial"/>
        </w:rPr>
      </w:pPr>
      <w:r>
        <w:rPr>
          <w:rFonts w:ascii="Arial" w:eastAsia="Arial" w:hAnsi="Arial" w:cs="Arial"/>
        </w:rPr>
        <w:lastRenderedPageBreak/>
        <w:t xml:space="preserve">Baraiya, K. G., </w:t>
      </w:r>
      <w:proofErr w:type="spellStart"/>
      <w:r>
        <w:rPr>
          <w:rFonts w:ascii="Arial" w:eastAsia="Arial" w:hAnsi="Arial" w:cs="Arial"/>
        </w:rPr>
        <w:t>Bojayanaik</w:t>
      </w:r>
      <w:proofErr w:type="spellEnd"/>
      <w:r>
        <w:rPr>
          <w:rFonts w:ascii="Arial" w:eastAsia="Arial" w:hAnsi="Arial" w:cs="Arial"/>
        </w:rPr>
        <w:t xml:space="preserve">, M., Surasani, V. K. R., Chavan, S. D., Chavan, M. R., Lende, S. R., &amp; </w:t>
      </w:r>
      <w:proofErr w:type="spellStart"/>
      <w:r>
        <w:rPr>
          <w:rFonts w:ascii="Arial" w:eastAsia="Arial" w:hAnsi="Arial" w:cs="Arial"/>
        </w:rPr>
        <w:t>Alandur</w:t>
      </w:r>
      <w:proofErr w:type="spellEnd"/>
      <w:r>
        <w:rPr>
          <w:rFonts w:ascii="Arial" w:eastAsia="Arial" w:hAnsi="Arial" w:cs="Arial"/>
        </w:rPr>
        <w:t>, V. S. (2024). Utilization of fish protein isolates to supplement oat-based cookies and assessment of end product quality. Environmental Science and Pollution Research, 31(53), 62201-62212.</w:t>
      </w:r>
    </w:p>
    <w:p w14:paraId="16C37987" w14:textId="77777777" w:rsidR="00F527D9" w:rsidRDefault="006544F1">
      <w:pPr>
        <w:spacing w:before="240"/>
        <w:ind w:left="720" w:hanging="720"/>
        <w:jc w:val="both"/>
        <w:rPr>
          <w:rFonts w:ascii="Arial" w:eastAsia="Arial" w:hAnsi="Arial" w:cs="Arial"/>
        </w:rPr>
      </w:pPr>
      <w:r>
        <w:rPr>
          <w:rFonts w:ascii="Arial" w:eastAsia="Arial" w:hAnsi="Arial" w:cs="Arial"/>
        </w:rPr>
        <w:t>Beatty S A, and Gibbons N E (1937) The measurement of spoilage in fish. J. Biol. Board Can. 3(1), 77-91.</w:t>
      </w:r>
    </w:p>
    <w:p w14:paraId="6419F2CD" w14:textId="77777777" w:rsidR="00F527D9" w:rsidRDefault="006544F1">
      <w:pPr>
        <w:spacing w:before="240"/>
        <w:ind w:left="720" w:hanging="720"/>
        <w:jc w:val="both"/>
        <w:rPr>
          <w:rFonts w:ascii="Arial" w:eastAsia="Arial" w:hAnsi="Arial" w:cs="Arial"/>
        </w:rPr>
      </w:pPr>
      <w:r>
        <w:rPr>
          <w:rFonts w:ascii="Arial" w:eastAsia="Arial" w:hAnsi="Arial" w:cs="Arial"/>
        </w:rPr>
        <w:t xml:space="preserve">Dale H F, Madsen </w:t>
      </w:r>
      <w:proofErr w:type="gramStart"/>
      <w:r>
        <w:rPr>
          <w:rFonts w:ascii="Arial" w:eastAsia="Arial" w:hAnsi="Arial" w:cs="Arial"/>
        </w:rPr>
        <w:t>L  and</w:t>
      </w:r>
      <w:proofErr w:type="gramEnd"/>
      <w:r>
        <w:rPr>
          <w:rFonts w:ascii="Arial" w:eastAsia="Arial" w:hAnsi="Arial" w:cs="Arial"/>
        </w:rPr>
        <w:t xml:space="preserve">  Lied G A (2019) Fish–derived proteins and their potential to improve human health. Nutrition Reviews, 77(8), 572-583.</w:t>
      </w:r>
    </w:p>
    <w:p w14:paraId="52849C9B" w14:textId="77777777" w:rsidR="00F527D9" w:rsidRDefault="006544F1">
      <w:pPr>
        <w:spacing w:before="240"/>
        <w:ind w:left="720" w:hanging="720"/>
        <w:jc w:val="both"/>
        <w:rPr>
          <w:rFonts w:ascii="Arial" w:eastAsia="Arial" w:hAnsi="Arial" w:cs="Arial"/>
        </w:rPr>
      </w:pPr>
      <w:r>
        <w:rPr>
          <w:rFonts w:ascii="Arial" w:eastAsia="Arial" w:hAnsi="Arial" w:cs="Arial"/>
        </w:rPr>
        <w:t>Debbarma, J. D., Viji, P., Rao, B. M. &amp; Prasad. M.M. (2017). Nutritional and physical characteristics of noodles incorporated with green seaweed (Ulva reticulata) and fish (</w:t>
      </w:r>
      <w:proofErr w:type="spellStart"/>
      <w:r>
        <w:rPr>
          <w:rFonts w:ascii="Arial" w:eastAsia="Arial" w:hAnsi="Arial" w:cs="Arial"/>
          <w:i/>
        </w:rPr>
        <w:t>Pangasianodon</w:t>
      </w:r>
      <w:proofErr w:type="spellEnd"/>
      <w:r>
        <w:rPr>
          <w:rFonts w:ascii="Arial" w:eastAsia="Arial" w:hAnsi="Arial" w:cs="Arial"/>
          <w:i/>
        </w:rPr>
        <w:t xml:space="preserve"> </w:t>
      </w:r>
      <w:proofErr w:type="spellStart"/>
      <w:r>
        <w:rPr>
          <w:rFonts w:ascii="Arial" w:eastAsia="Arial" w:hAnsi="Arial" w:cs="Arial"/>
          <w:i/>
        </w:rPr>
        <w:t>hypophthalmus</w:t>
      </w:r>
      <w:proofErr w:type="spellEnd"/>
      <w:r>
        <w:rPr>
          <w:rFonts w:ascii="Arial" w:eastAsia="Arial" w:hAnsi="Arial" w:cs="Arial"/>
        </w:rPr>
        <w:t>) mince. Indian Journal of Fisheries. 64(2): 90-95</w:t>
      </w:r>
    </w:p>
    <w:p w14:paraId="4478C2FF" w14:textId="77777777" w:rsidR="00F527D9" w:rsidRDefault="006544F1">
      <w:pPr>
        <w:spacing w:before="240"/>
        <w:ind w:left="720" w:hanging="720"/>
        <w:jc w:val="both"/>
        <w:rPr>
          <w:rFonts w:ascii="Arial" w:eastAsia="Arial" w:hAnsi="Arial" w:cs="Arial"/>
        </w:rPr>
      </w:pPr>
      <w:r>
        <w:rPr>
          <w:rFonts w:ascii="Arial" w:eastAsia="Arial" w:hAnsi="Arial" w:cs="Arial"/>
        </w:rPr>
        <w:t>Desai, A. S., Brennan, M. A., &amp; Brennan, C. S. (2018). Effect of fortification with fish (</w:t>
      </w:r>
      <w:proofErr w:type="spellStart"/>
      <w:r>
        <w:rPr>
          <w:rFonts w:ascii="Arial" w:eastAsia="Arial" w:hAnsi="Arial" w:cs="Arial"/>
          <w:i/>
        </w:rPr>
        <w:t>Pseudophycis</w:t>
      </w:r>
      <w:proofErr w:type="spellEnd"/>
      <w:r>
        <w:rPr>
          <w:rFonts w:ascii="Arial" w:eastAsia="Arial" w:hAnsi="Arial" w:cs="Arial"/>
          <w:i/>
        </w:rPr>
        <w:t xml:space="preserve"> </w:t>
      </w:r>
      <w:proofErr w:type="spellStart"/>
      <w:r>
        <w:rPr>
          <w:rFonts w:ascii="Arial" w:eastAsia="Arial" w:hAnsi="Arial" w:cs="Arial"/>
          <w:i/>
        </w:rPr>
        <w:t>bachus</w:t>
      </w:r>
      <w:proofErr w:type="spellEnd"/>
      <w:r>
        <w:rPr>
          <w:rFonts w:ascii="Arial" w:eastAsia="Arial" w:hAnsi="Arial" w:cs="Arial"/>
        </w:rPr>
        <w:t>) powder on nutritional quality of durum wheat pasta. Foods, 7(4), 62.</w:t>
      </w:r>
    </w:p>
    <w:p w14:paraId="67DD7E8F" w14:textId="77777777" w:rsidR="00F527D9" w:rsidRDefault="006544F1">
      <w:pPr>
        <w:spacing w:before="240"/>
        <w:ind w:left="720" w:hanging="720"/>
        <w:jc w:val="both"/>
        <w:rPr>
          <w:rFonts w:ascii="Arial" w:eastAsia="Arial" w:hAnsi="Arial" w:cs="Arial"/>
        </w:rPr>
      </w:pPr>
      <w:r>
        <w:rPr>
          <w:rFonts w:ascii="Arial" w:eastAsia="Arial" w:hAnsi="Arial" w:cs="Arial"/>
        </w:rPr>
        <w:t xml:space="preserve">Devi, L. N., Aparna, K., &amp; Kalpana, K. (2013). Utilization of fish mince in formulation and development of pasta products. International Food Research Journal, 20(1), 219-224 </w:t>
      </w:r>
    </w:p>
    <w:p w14:paraId="374D308E" w14:textId="77777777" w:rsidR="00F527D9" w:rsidRDefault="006544F1">
      <w:pPr>
        <w:spacing w:before="240"/>
        <w:ind w:left="720" w:hanging="720"/>
        <w:jc w:val="both"/>
        <w:rPr>
          <w:rFonts w:ascii="Arial" w:eastAsia="Arial" w:hAnsi="Arial" w:cs="Arial"/>
        </w:rPr>
      </w:pPr>
      <w:r>
        <w:rPr>
          <w:rFonts w:ascii="Arial" w:eastAsia="Arial" w:hAnsi="Arial" w:cs="Arial"/>
        </w:rPr>
        <w:t>El-</w:t>
      </w:r>
      <w:proofErr w:type="spellStart"/>
      <w:r>
        <w:rPr>
          <w:rFonts w:ascii="Arial" w:eastAsia="Arial" w:hAnsi="Arial" w:cs="Arial"/>
        </w:rPr>
        <w:t>Sohaimy</w:t>
      </w:r>
      <w:proofErr w:type="spellEnd"/>
      <w:r>
        <w:rPr>
          <w:rFonts w:ascii="Arial" w:eastAsia="Arial" w:hAnsi="Arial" w:cs="Arial"/>
        </w:rPr>
        <w:t>, S. A., Brennan, M., Darwish, A. M., &amp; Brennan, C. (2020). Physicochemical, texture and sensorial evaluation of pasta enriched with chickpea flour and protein isolate. Annals of Agricultural Sciences, 65(1), 28-34.</w:t>
      </w:r>
    </w:p>
    <w:p w14:paraId="274C940D" w14:textId="77777777" w:rsidR="00F527D9" w:rsidRDefault="006544F1">
      <w:pPr>
        <w:spacing w:before="240"/>
        <w:ind w:left="720" w:hanging="720"/>
        <w:jc w:val="both"/>
        <w:rPr>
          <w:rFonts w:ascii="Arial" w:eastAsia="Arial" w:hAnsi="Arial" w:cs="Arial"/>
        </w:rPr>
      </w:pPr>
      <w:r>
        <w:rPr>
          <w:rFonts w:ascii="Arial" w:eastAsia="Arial" w:hAnsi="Arial" w:cs="Arial"/>
        </w:rPr>
        <w:t xml:space="preserve">Fuad, T., &amp; </w:t>
      </w:r>
      <w:proofErr w:type="spellStart"/>
      <w:r>
        <w:rPr>
          <w:rFonts w:ascii="Arial" w:eastAsia="Arial" w:hAnsi="Arial" w:cs="Arial"/>
        </w:rPr>
        <w:t>Prabhasankar</w:t>
      </w:r>
      <w:proofErr w:type="spellEnd"/>
      <w:r>
        <w:rPr>
          <w:rFonts w:ascii="Arial" w:eastAsia="Arial" w:hAnsi="Arial" w:cs="Arial"/>
        </w:rPr>
        <w:t>, P. (2010). Role of ingredients in pasta product quality: A review on recent developments. Critical reviews in food science and nutrition, 50(8), 787-798.</w:t>
      </w:r>
    </w:p>
    <w:p w14:paraId="3FD86FBE" w14:textId="77777777" w:rsidR="00F527D9" w:rsidRDefault="006544F1">
      <w:pPr>
        <w:spacing w:before="240"/>
        <w:ind w:left="720" w:hanging="720"/>
        <w:jc w:val="both"/>
        <w:rPr>
          <w:rFonts w:ascii="Arial" w:eastAsia="Arial" w:hAnsi="Arial" w:cs="Arial"/>
        </w:rPr>
      </w:pPr>
      <w:r>
        <w:rPr>
          <w:rFonts w:ascii="Arial" w:eastAsia="Arial" w:hAnsi="Arial" w:cs="Arial"/>
        </w:rPr>
        <w:t xml:space="preserve">Gedam S P (2023) Development and storage studies of wafers prepared from </w:t>
      </w:r>
      <w:proofErr w:type="spellStart"/>
      <w:r>
        <w:rPr>
          <w:rFonts w:ascii="Arial" w:eastAsia="Arial" w:hAnsi="Arial" w:cs="Arial"/>
          <w:i/>
        </w:rPr>
        <w:t>Trichiurus</w:t>
      </w:r>
      <w:proofErr w:type="spellEnd"/>
      <w:r>
        <w:rPr>
          <w:rFonts w:ascii="Arial" w:eastAsia="Arial" w:hAnsi="Arial" w:cs="Arial"/>
          <w:i/>
        </w:rPr>
        <w:t xml:space="preserve"> </w:t>
      </w:r>
      <w:proofErr w:type="spellStart"/>
      <w:r>
        <w:rPr>
          <w:rFonts w:ascii="Arial" w:eastAsia="Arial" w:hAnsi="Arial" w:cs="Arial"/>
          <w:i/>
        </w:rPr>
        <w:t>lepturus</w:t>
      </w:r>
      <w:proofErr w:type="spellEnd"/>
      <w:r>
        <w:rPr>
          <w:rFonts w:ascii="Arial" w:eastAsia="Arial" w:hAnsi="Arial" w:cs="Arial"/>
        </w:rPr>
        <w:t xml:space="preserve"> (Linnaeus,1758) Master’s Thesis, Dr. </w:t>
      </w:r>
      <w:proofErr w:type="spellStart"/>
      <w:r>
        <w:rPr>
          <w:rFonts w:ascii="Arial" w:eastAsia="Arial" w:hAnsi="Arial" w:cs="Arial"/>
        </w:rPr>
        <w:t>Balasaheb</w:t>
      </w:r>
      <w:proofErr w:type="spellEnd"/>
      <w:r>
        <w:rPr>
          <w:rFonts w:ascii="Arial" w:eastAsia="Arial" w:hAnsi="Arial" w:cs="Arial"/>
        </w:rPr>
        <w:t xml:space="preserve"> Sawant Konkan Krishi Vidyapeeth, </w:t>
      </w:r>
      <w:proofErr w:type="spellStart"/>
      <w:r>
        <w:rPr>
          <w:rFonts w:ascii="Arial" w:eastAsia="Arial" w:hAnsi="Arial" w:cs="Arial"/>
        </w:rPr>
        <w:t>Dapoli</w:t>
      </w:r>
      <w:proofErr w:type="spellEnd"/>
      <w:r>
        <w:rPr>
          <w:rFonts w:ascii="Arial" w:eastAsia="Arial" w:hAnsi="Arial" w:cs="Arial"/>
        </w:rPr>
        <w:t>, Maharashtra. p -56.</w:t>
      </w:r>
    </w:p>
    <w:p w14:paraId="6D43AEA0" w14:textId="77777777" w:rsidR="00F527D9" w:rsidRDefault="006544F1">
      <w:pPr>
        <w:spacing w:before="240"/>
        <w:ind w:left="720" w:hanging="720"/>
        <w:jc w:val="both"/>
        <w:rPr>
          <w:rFonts w:ascii="Arial" w:eastAsia="Arial" w:hAnsi="Arial" w:cs="Arial"/>
        </w:rPr>
      </w:pPr>
      <w:r>
        <w:rPr>
          <w:rFonts w:ascii="Arial" w:eastAsia="Arial" w:hAnsi="Arial" w:cs="Arial"/>
        </w:rPr>
        <w:t>Gull, A., Prasad, K., &amp; Kumar, P. (2017). Quality changes in functional pasta during storage in two different packaging materials: LDPE and BOPP. Journal of Food Processing and Preservation, 41(5), e13115, 1-7.</w:t>
      </w:r>
    </w:p>
    <w:p w14:paraId="588F31D3" w14:textId="77777777" w:rsidR="00F527D9" w:rsidRDefault="006544F1">
      <w:pPr>
        <w:spacing w:before="240"/>
        <w:ind w:left="720" w:hanging="720"/>
        <w:jc w:val="both"/>
        <w:rPr>
          <w:rFonts w:ascii="Arial" w:eastAsia="Arial" w:hAnsi="Arial" w:cs="Arial"/>
        </w:rPr>
      </w:pPr>
      <w:r>
        <w:rPr>
          <w:rFonts w:ascii="Arial" w:eastAsia="Arial" w:hAnsi="Arial" w:cs="Arial"/>
        </w:rPr>
        <w:t xml:space="preserve">Hough, G. (2010). Sensory shelf life estimation of food products. </w:t>
      </w:r>
      <w:proofErr w:type="spellStart"/>
      <w:r>
        <w:rPr>
          <w:rFonts w:ascii="Arial" w:eastAsia="Arial" w:hAnsi="Arial" w:cs="Arial"/>
        </w:rPr>
        <w:t>Crc</w:t>
      </w:r>
      <w:proofErr w:type="spellEnd"/>
      <w:r>
        <w:rPr>
          <w:rFonts w:ascii="Arial" w:eastAsia="Arial" w:hAnsi="Arial" w:cs="Arial"/>
        </w:rPr>
        <w:t xml:space="preserve"> Press.</w:t>
      </w:r>
    </w:p>
    <w:p w14:paraId="087755AE" w14:textId="77777777" w:rsidR="00F527D9" w:rsidRDefault="006544F1">
      <w:pPr>
        <w:spacing w:before="240"/>
        <w:ind w:left="720" w:hanging="720"/>
        <w:jc w:val="both"/>
        <w:rPr>
          <w:rFonts w:ascii="Arial" w:eastAsia="Arial" w:hAnsi="Arial" w:cs="Arial"/>
        </w:rPr>
      </w:pPr>
      <w:bookmarkStart w:id="54" w:name="_3l18frh" w:colFirst="0" w:colLast="0"/>
      <w:bookmarkEnd w:id="54"/>
      <w:r>
        <w:rPr>
          <w:rFonts w:ascii="Arial" w:eastAsia="Arial" w:hAnsi="Arial" w:cs="Arial"/>
        </w:rPr>
        <w:t xml:space="preserve">International pasta organization survey, Roma, Italy (2024) </w:t>
      </w:r>
      <w:hyperlink r:id="rId36">
        <w:r w:rsidR="00F527D9">
          <w:rPr>
            <w:rFonts w:ascii="Arial" w:eastAsia="Arial" w:hAnsi="Arial" w:cs="Arial"/>
          </w:rPr>
          <w:t>https://internationalpasta.org/annual-report/</w:t>
        </w:r>
      </w:hyperlink>
    </w:p>
    <w:p w14:paraId="651EA882" w14:textId="77777777" w:rsidR="00F527D9" w:rsidRDefault="006544F1">
      <w:pPr>
        <w:spacing w:before="240"/>
        <w:ind w:left="720" w:hanging="720"/>
        <w:jc w:val="both"/>
        <w:rPr>
          <w:rFonts w:ascii="Arial" w:eastAsia="Arial" w:hAnsi="Arial" w:cs="Arial"/>
        </w:rPr>
      </w:pPr>
      <w:r>
        <w:rPr>
          <w:rFonts w:ascii="Arial" w:eastAsia="Arial" w:hAnsi="Arial" w:cs="Arial"/>
        </w:rPr>
        <w:t>Kamble, D. B., Singh, R., Kaur, B. P., &amp; Rani, S. (2020). Storage stability and shelf life prediction of multigrain pasta under different packaging material and storage conditions. Journal of Food Processing and Preservation, 44(8), e14585.</w:t>
      </w:r>
    </w:p>
    <w:p w14:paraId="64337B2F" w14:textId="77777777" w:rsidR="00F527D9" w:rsidRDefault="006544F1">
      <w:pPr>
        <w:spacing w:before="240"/>
        <w:ind w:left="720" w:hanging="720"/>
        <w:jc w:val="both"/>
        <w:rPr>
          <w:rFonts w:ascii="Arial" w:eastAsia="Arial" w:hAnsi="Arial" w:cs="Arial"/>
        </w:rPr>
      </w:pPr>
      <w:r>
        <w:rPr>
          <w:rFonts w:ascii="Arial" w:eastAsia="Arial" w:hAnsi="Arial" w:cs="Arial"/>
        </w:rPr>
        <w:t xml:space="preserve">Khodaei, D., Forde, A., </w:t>
      </w:r>
      <w:proofErr w:type="spellStart"/>
      <w:r>
        <w:rPr>
          <w:rFonts w:ascii="Arial" w:eastAsia="Arial" w:hAnsi="Arial" w:cs="Arial"/>
        </w:rPr>
        <w:t>Noci</w:t>
      </w:r>
      <w:proofErr w:type="spellEnd"/>
      <w:r>
        <w:rPr>
          <w:rFonts w:ascii="Arial" w:eastAsia="Arial" w:hAnsi="Arial" w:cs="Arial"/>
        </w:rPr>
        <w:t>, F. &amp; Ryan, L. (2023). Physicochemical and sensory characteristics of pasta enriched with blue whiting (</w:t>
      </w:r>
      <w:proofErr w:type="spellStart"/>
      <w:r>
        <w:rPr>
          <w:rFonts w:ascii="Arial" w:eastAsia="Arial" w:hAnsi="Arial" w:cs="Arial"/>
          <w:i/>
        </w:rPr>
        <w:t>Micromesistius</w:t>
      </w:r>
      <w:proofErr w:type="spellEnd"/>
      <w:r>
        <w:rPr>
          <w:rFonts w:ascii="Arial" w:eastAsia="Arial" w:hAnsi="Arial" w:cs="Arial"/>
          <w:i/>
        </w:rPr>
        <w:t xml:space="preserve"> </w:t>
      </w:r>
      <w:proofErr w:type="spellStart"/>
      <w:r>
        <w:rPr>
          <w:rFonts w:ascii="Arial" w:eastAsia="Arial" w:hAnsi="Arial" w:cs="Arial"/>
          <w:i/>
        </w:rPr>
        <w:t>poutassou</w:t>
      </w:r>
      <w:proofErr w:type="spellEnd"/>
      <w:r>
        <w:rPr>
          <w:rFonts w:ascii="Arial" w:eastAsia="Arial" w:hAnsi="Arial" w:cs="Arial"/>
        </w:rPr>
        <w:t>) fish protein hydrolysate. International Journal of Food Science and Technology, 58(5), 2782–2789.</w:t>
      </w:r>
    </w:p>
    <w:p w14:paraId="2609B2DC" w14:textId="77777777" w:rsidR="00F527D9" w:rsidRDefault="006544F1">
      <w:pPr>
        <w:spacing w:before="240"/>
        <w:ind w:left="720" w:hanging="720"/>
        <w:jc w:val="both"/>
        <w:rPr>
          <w:rFonts w:ascii="Arial" w:eastAsia="Arial" w:hAnsi="Arial" w:cs="Arial"/>
        </w:rPr>
      </w:pPr>
      <w:r>
        <w:rPr>
          <w:rFonts w:ascii="Arial" w:eastAsia="Arial" w:hAnsi="Arial" w:cs="Arial"/>
        </w:rPr>
        <w:t>Kill, R., &amp; Turnbull, K. (Eds.). (2008). Pasta and semolina technology. John Wiley &amp; Sons.</w:t>
      </w:r>
    </w:p>
    <w:p w14:paraId="5D1F7444" w14:textId="77777777" w:rsidR="00F527D9" w:rsidRDefault="006544F1">
      <w:pPr>
        <w:spacing w:before="240"/>
        <w:ind w:left="720" w:hanging="720"/>
        <w:jc w:val="both"/>
        <w:rPr>
          <w:rFonts w:ascii="Arial" w:eastAsia="Arial" w:hAnsi="Arial" w:cs="Arial"/>
        </w:rPr>
      </w:pPr>
      <w:r>
        <w:rPr>
          <w:rFonts w:ascii="Arial" w:eastAsia="Arial" w:hAnsi="Arial" w:cs="Arial"/>
        </w:rPr>
        <w:t>Kimura, K. S., SOUZA, M. L. R. D., Gasparino, E., MIKCHA, J. M. G., CHAMBÓ, A. P. S., Verdi, R., ... &amp; GOES, E. S. D. R. (2017). Preparation of lasagnas with dried mix of tuna and tilapia. Food Science and Technology, 37, 507-514.</w:t>
      </w:r>
    </w:p>
    <w:p w14:paraId="1ABC4672" w14:textId="77777777" w:rsidR="00F527D9" w:rsidRDefault="006544F1">
      <w:pPr>
        <w:spacing w:before="240"/>
        <w:ind w:left="720" w:hanging="720"/>
        <w:jc w:val="both"/>
        <w:rPr>
          <w:rFonts w:ascii="Arial" w:eastAsia="Arial" w:hAnsi="Arial" w:cs="Arial"/>
        </w:rPr>
      </w:pPr>
      <w:r>
        <w:rPr>
          <w:rFonts w:ascii="Arial" w:eastAsia="Arial" w:hAnsi="Arial" w:cs="Arial"/>
        </w:rPr>
        <w:t xml:space="preserve">Kumar, G. S., </w:t>
      </w:r>
      <w:proofErr w:type="spellStart"/>
      <w:r>
        <w:rPr>
          <w:rFonts w:ascii="Arial" w:eastAsia="Arial" w:hAnsi="Arial" w:cs="Arial"/>
        </w:rPr>
        <w:t>Sh</w:t>
      </w:r>
      <w:proofErr w:type="spellEnd"/>
      <w:r>
        <w:rPr>
          <w:rFonts w:ascii="Arial" w:eastAsia="Arial" w:hAnsi="Arial" w:cs="Arial"/>
        </w:rPr>
        <w:t xml:space="preserve">, A., Krishnan, R., &amp; Mohammed, T. (2021). Pasta: Raw materials, processing and quality improvement. Pharma </w:t>
      </w:r>
      <w:proofErr w:type="spellStart"/>
      <w:r>
        <w:rPr>
          <w:rFonts w:ascii="Arial" w:eastAsia="Arial" w:hAnsi="Arial" w:cs="Arial"/>
        </w:rPr>
        <w:t>Innov</w:t>
      </w:r>
      <w:proofErr w:type="spellEnd"/>
      <w:r>
        <w:rPr>
          <w:rFonts w:ascii="Arial" w:eastAsia="Arial" w:hAnsi="Arial" w:cs="Arial"/>
        </w:rPr>
        <w:t>. J, 10, 185-197.</w:t>
      </w:r>
    </w:p>
    <w:p w14:paraId="43E752EA" w14:textId="77777777" w:rsidR="00F527D9" w:rsidRDefault="006544F1">
      <w:pPr>
        <w:spacing w:before="240"/>
        <w:ind w:left="720" w:hanging="720"/>
        <w:jc w:val="both"/>
        <w:rPr>
          <w:rFonts w:ascii="Arial" w:eastAsia="Arial" w:hAnsi="Arial" w:cs="Arial"/>
        </w:rPr>
      </w:pPr>
      <w:r>
        <w:rPr>
          <w:rFonts w:ascii="Arial" w:eastAsia="Arial" w:hAnsi="Arial" w:cs="Arial"/>
        </w:rPr>
        <w:lastRenderedPageBreak/>
        <w:t xml:space="preserve">Laishram, M. (2023). </w:t>
      </w:r>
      <w:proofErr w:type="spellStart"/>
      <w:r>
        <w:rPr>
          <w:rFonts w:ascii="Arial" w:eastAsia="Arial" w:hAnsi="Arial" w:cs="Arial"/>
        </w:rPr>
        <w:t>Utilisation</w:t>
      </w:r>
      <w:proofErr w:type="spellEnd"/>
      <w:r>
        <w:rPr>
          <w:rFonts w:ascii="Arial" w:eastAsia="Arial" w:hAnsi="Arial" w:cs="Arial"/>
        </w:rPr>
        <w:t xml:space="preserve"> of shell waste for development of fish protein hydrolysate and its application to enrich cereal based product. Doctor’s Thesis, Dr. </w:t>
      </w:r>
      <w:proofErr w:type="spellStart"/>
      <w:r>
        <w:rPr>
          <w:rFonts w:ascii="Arial" w:eastAsia="Arial" w:hAnsi="Arial" w:cs="Arial"/>
        </w:rPr>
        <w:t>Balasaheb</w:t>
      </w:r>
      <w:proofErr w:type="spellEnd"/>
      <w:r>
        <w:rPr>
          <w:rFonts w:ascii="Arial" w:eastAsia="Arial" w:hAnsi="Arial" w:cs="Arial"/>
        </w:rPr>
        <w:t xml:space="preserve"> Sawant Konkan Krishi Vidyapeeth, </w:t>
      </w:r>
      <w:proofErr w:type="spellStart"/>
      <w:r>
        <w:rPr>
          <w:rFonts w:ascii="Arial" w:eastAsia="Arial" w:hAnsi="Arial" w:cs="Arial"/>
        </w:rPr>
        <w:t>Dapoli</w:t>
      </w:r>
      <w:proofErr w:type="spellEnd"/>
      <w:r>
        <w:rPr>
          <w:rFonts w:ascii="Arial" w:eastAsia="Arial" w:hAnsi="Arial" w:cs="Arial"/>
        </w:rPr>
        <w:t>, Maharashtra. p -136</w:t>
      </w:r>
    </w:p>
    <w:p w14:paraId="1C64AA22" w14:textId="77777777" w:rsidR="00F527D9" w:rsidRDefault="006544F1">
      <w:pPr>
        <w:spacing w:before="240"/>
        <w:ind w:left="720" w:hanging="720"/>
        <w:jc w:val="both"/>
        <w:rPr>
          <w:rFonts w:ascii="Arial" w:eastAsia="Arial" w:hAnsi="Arial" w:cs="Arial"/>
        </w:rPr>
      </w:pPr>
      <w:r>
        <w:rPr>
          <w:rFonts w:ascii="Arial" w:eastAsia="Arial" w:hAnsi="Arial" w:cs="Arial"/>
        </w:rPr>
        <w:t>Liu, T., Hamid, N., Kantono, K., Pereira, L., Farouk, M. M., &amp; Knowles, S. O. (2016). Effects of meat addition on pasta structure, nutrition and in vitro digestibility. Food Chemistry, 213, 108-114.</w:t>
      </w:r>
    </w:p>
    <w:p w14:paraId="5CDFACFF" w14:textId="77777777" w:rsidR="00F527D9" w:rsidRDefault="006544F1">
      <w:pPr>
        <w:spacing w:before="240"/>
        <w:ind w:left="720" w:hanging="720"/>
        <w:jc w:val="both"/>
        <w:rPr>
          <w:rFonts w:ascii="Arial" w:eastAsia="Arial" w:hAnsi="Arial" w:cs="Arial"/>
        </w:rPr>
      </w:pPr>
      <w:r>
        <w:rPr>
          <w:rFonts w:ascii="Arial" w:eastAsia="Arial" w:hAnsi="Arial" w:cs="Arial"/>
        </w:rPr>
        <w:t>Majumdar, R. K., &amp; Singh, R. R. (2014). The effect of extrusion conditions on the physicochemical properties and sensory characteristics of fish</w:t>
      </w:r>
      <w:r>
        <w:rPr>
          <w:rFonts w:ascii="Cambria Math" w:eastAsia="Cambria Math" w:hAnsi="Cambria Math" w:cs="Cambria Math"/>
        </w:rPr>
        <w:t>‐</w:t>
      </w:r>
      <w:r>
        <w:rPr>
          <w:rFonts w:ascii="Arial" w:eastAsia="Arial" w:hAnsi="Arial" w:cs="Arial"/>
        </w:rPr>
        <w:t>based expanded snacks. Journal of food processing and preservation, 38(3), 864-879.</w:t>
      </w:r>
    </w:p>
    <w:p w14:paraId="0BFC99E4" w14:textId="77777777" w:rsidR="00F527D9" w:rsidRDefault="006544F1">
      <w:pPr>
        <w:spacing w:before="240"/>
        <w:ind w:left="720" w:hanging="720"/>
        <w:jc w:val="both"/>
        <w:rPr>
          <w:rFonts w:ascii="Arial" w:eastAsia="Arial" w:hAnsi="Arial" w:cs="Arial"/>
        </w:rPr>
      </w:pPr>
      <w:proofErr w:type="spellStart"/>
      <w:r>
        <w:rPr>
          <w:rFonts w:ascii="Arial" w:eastAsia="Arial" w:hAnsi="Arial" w:cs="Arial"/>
        </w:rPr>
        <w:t>Messia</w:t>
      </w:r>
      <w:proofErr w:type="spellEnd"/>
      <w:r>
        <w:rPr>
          <w:rFonts w:ascii="Arial" w:eastAsia="Arial" w:hAnsi="Arial" w:cs="Arial"/>
        </w:rPr>
        <w:t>, M. C., Cuomo, F., Falasca, L., Trivisonno, M. C., De Arcangelis, E., &amp; Marconi, E. (2021). Nutritional and technological quality of high protein pasta. Foods, 10(3), 589.</w:t>
      </w:r>
    </w:p>
    <w:p w14:paraId="74A87ED7" w14:textId="77777777" w:rsidR="00F527D9" w:rsidRDefault="006544F1">
      <w:pPr>
        <w:spacing w:before="240"/>
        <w:ind w:left="720" w:hanging="720"/>
        <w:jc w:val="both"/>
        <w:rPr>
          <w:rFonts w:ascii="Arial" w:eastAsia="Arial" w:hAnsi="Arial" w:cs="Arial"/>
        </w:rPr>
      </w:pPr>
      <w:r>
        <w:rPr>
          <w:rFonts w:ascii="Arial" w:eastAsia="Arial" w:hAnsi="Arial" w:cs="Arial"/>
        </w:rPr>
        <w:t xml:space="preserve">Mohanty, B. P., </w:t>
      </w:r>
      <w:proofErr w:type="spellStart"/>
      <w:r>
        <w:rPr>
          <w:rFonts w:ascii="Arial" w:eastAsia="Arial" w:hAnsi="Arial" w:cs="Arial"/>
        </w:rPr>
        <w:t>Mahanty</w:t>
      </w:r>
      <w:proofErr w:type="spellEnd"/>
      <w:r>
        <w:rPr>
          <w:rFonts w:ascii="Arial" w:eastAsia="Arial" w:hAnsi="Arial" w:cs="Arial"/>
        </w:rPr>
        <w:t>, A., Ganguly, S., Mitra, T., Karunakaran, D., &amp; Anandan, R. (2019). Nutritional composition of food fishes and their importance in providing food and nutritional security. Food chemistry, 293, 561-570.</w:t>
      </w:r>
    </w:p>
    <w:p w14:paraId="7F16F517" w14:textId="77777777" w:rsidR="00F527D9" w:rsidRDefault="006544F1">
      <w:pPr>
        <w:spacing w:before="240"/>
        <w:ind w:left="720" w:hanging="720"/>
        <w:jc w:val="both"/>
        <w:rPr>
          <w:rFonts w:ascii="Arial" w:eastAsia="Arial" w:hAnsi="Arial" w:cs="Arial"/>
        </w:rPr>
      </w:pPr>
      <w:r>
        <w:rPr>
          <w:rFonts w:ascii="Arial" w:eastAsia="Arial" w:hAnsi="Arial" w:cs="Arial"/>
        </w:rPr>
        <w:t>Monteiro, M. L. G., Marsico, E. T., Soares, M. S., Magalhaes, A. O., Canto, A. C. V., Costa-Lima, B. R., &amp; Conte, C. A. (2016). Nutritional profile and chemical stability of pasta fortified with tilapia (</w:t>
      </w:r>
      <w:r>
        <w:rPr>
          <w:rFonts w:ascii="Arial" w:eastAsia="Arial" w:hAnsi="Arial" w:cs="Arial"/>
          <w:i/>
        </w:rPr>
        <w:t>Oreochromis niloticus</w:t>
      </w:r>
      <w:r>
        <w:rPr>
          <w:rFonts w:ascii="Arial" w:eastAsia="Arial" w:hAnsi="Arial" w:cs="Arial"/>
        </w:rPr>
        <w:t xml:space="preserve">) flour. </w:t>
      </w:r>
      <w:proofErr w:type="spellStart"/>
      <w:r>
        <w:rPr>
          <w:rFonts w:ascii="Arial" w:eastAsia="Arial" w:hAnsi="Arial" w:cs="Arial"/>
        </w:rPr>
        <w:t>PloS</w:t>
      </w:r>
      <w:proofErr w:type="spellEnd"/>
      <w:r>
        <w:rPr>
          <w:rFonts w:ascii="Arial" w:eastAsia="Arial" w:hAnsi="Arial" w:cs="Arial"/>
        </w:rPr>
        <w:t xml:space="preserve"> one, 11(12), e0168270.</w:t>
      </w:r>
    </w:p>
    <w:p w14:paraId="2EC55E48" w14:textId="77777777" w:rsidR="00F527D9" w:rsidRDefault="006544F1">
      <w:pPr>
        <w:spacing w:before="240"/>
        <w:ind w:left="720" w:hanging="720"/>
        <w:jc w:val="both"/>
        <w:rPr>
          <w:rFonts w:ascii="Arial" w:eastAsia="Arial" w:hAnsi="Arial" w:cs="Arial"/>
        </w:rPr>
      </w:pPr>
      <w:r>
        <w:rPr>
          <w:rFonts w:ascii="Arial" w:eastAsia="Arial" w:hAnsi="Arial" w:cs="Arial"/>
        </w:rPr>
        <w:t>Ribeiro, A. R., Botelho, G., Gaspar, A., &amp; Costa, R. (2021). Storage stability of durum wheat pasta enriched with seaweeds flours. Foods, 10(10), 2450.</w:t>
      </w:r>
    </w:p>
    <w:p w14:paraId="64BEAB6C" w14:textId="77777777" w:rsidR="00F527D9" w:rsidRDefault="006544F1">
      <w:pPr>
        <w:spacing w:before="240"/>
        <w:ind w:left="720" w:hanging="720"/>
        <w:jc w:val="both"/>
        <w:rPr>
          <w:rFonts w:ascii="Arial" w:eastAsia="Arial" w:hAnsi="Arial" w:cs="Arial"/>
        </w:rPr>
      </w:pPr>
      <w:r>
        <w:rPr>
          <w:rFonts w:ascii="Arial" w:eastAsia="Arial" w:hAnsi="Arial" w:cs="Arial"/>
        </w:rPr>
        <w:t>Romano, A., Ferranti, P., Gallo, V., &amp; Masi, P. (2021). New ingredients and alternatives to durum wheat semolina for a high quality dried pasta. Current Opinion in Food Science, 41, 249-259.</w:t>
      </w:r>
    </w:p>
    <w:p w14:paraId="01C34214" w14:textId="77777777" w:rsidR="00F527D9" w:rsidRDefault="006544F1">
      <w:pPr>
        <w:spacing w:before="240"/>
        <w:ind w:left="720" w:hanging="720"/>
        <w:jc w:val="both"/>
        <w:rPr>
          <w:rFonts w:ascii="Arial" w:eastAsia="Arial" w:hAnsi="Arial" w:cs="Arial"/>
        </w:rPr>
      </w:pPr>
      <w:r>
        <w:rPr>
          <w:rFonts w:ascii="Arial" w:eastAsia="Arial" w:hAnsi="Arial" w:cs="Arial"/>
        </w:rPr>
        <w:t>Sadeghi, A. M., &amp; Bhagya, S. (2008). Quality characterization of pasta enriched with mustard protein isolate. Journal of food science, 73(5), S229-S237.</w:t>
      </w:r>
    </w:p>
    <w:p w14:paraId="3ACAA5B3" w14:textId="77777777" w:rsidR="00F527D9" w:rsidRDefault="006544F1">
      <w:pPr>
        <w:spacing w:before="240"/>
        <w:ind w:left="720" w:hanging="720"/>
        <w:jc w:val="both"/>
        <w:rPr>
          <w:rFonts w:ascii="Arial" w:eastAsia="Arial" w:hAnsi="Arial" w:cs="Arial"/>
        </w:rPr>
      </w:pPr>
      <w:r>
        <w:rPr>
          <w:rFonts w:ascii="Arial" w:eastAsia="Arial" w:hAnsi="Arial" w:cs="Arial"/>
        </w:rPr>
        <w:t xml:space="preserve">Saini, M., Singh, A., Sharma, T., </w:t>
      </w:r>
      <w:proofErr w:type="spellStart"/>
      <w:r>
        <w:rPr>
          <w:rFonts w:ascii="Arial" w:eastAsia="Arial" w:hAnsi="Arial" w:cs="Arial"/>
        </w:rPr>
        <w:t>Surasani</w:t>
      </w:r>
      <w:proofErr w:type="spellEnd"/>
      <w:r>
        <w:rPr>
          <w:rFonts w:ascii="Arial" w:eastAsia="Arial" w:hAnsi="Arial" w:cs="Arial"/>
        </w:rPr>
        <w:t xml:space="preserve">, V. K. R., Kumar, V., &amp; Bobade, H. (2024). Enrichment of pasta with </w:t>
      </w:r>
      <w:proofErr w:type="spellStart"/>
      <w:r>
        <w:rPr>
          <w:rFonts w:ascii="Arial" w:eastAsia="Arial" w:hAnsi="Arial" w:cs="Arial"/>
          <w:i/>
        </w:rPr>
        <w:t>Pangasianodon</w:t>
      </w:r>
      <w:proofErr w:type="spellEnd"/>
      <w:r>
        <w:rPr>
          <w:rFonts w:ascii="Arial" w:eastAsia="Arial" w:hAnsi="Arial" w:cs="Arial"/>
          <w:i/>
        </w:rPr>
        <w:t xml:space="preserve"> </w:t>
      </w:r>
      <w:proofErr w:type="spellStart"/>
      <w:r>
        <w:rPr>
          <w:rFonts w:ascii="Arial" w:eastAsia="Arial" w:hAnsi="Arial" w:cs="Arial"/>
          <w:i/>
        </w:rPr>
        <w:t>hypophthalmus</w:t>
      </w:r>
      <w:proofErr w:type="spellEnd"/>
      <w:r>
        <w:rPr>
          <w:rFonts w:ascii="Arial" w:eastAsia="Arial" w:hAnsi="Arial" w:cs="Arial"/>
        </w:rPr>
        <w:t xml:space="preserve"> protein isolate for improved sustainability, nutrition, and quality. International Journal of Food Science and Technology, 59(2), 1160-1168.</w:t>
      </w:r>
    </w:p>
    <w:p w14:paraId="0B4392DC" w14:textId="77777777" w:rsidR="00F527D9" w:rsidRDefault="006544F1">
      <w:pPr>
        <w:spacing w:before="240"/>
        <w:ind w:left="720" w:hanging="720"/>
        <w:jc w:val="both"/>
        <w:rPr>
          <w:rFonts w:ascii="Arial" w:eastAsia="Arial" w:hAnsi="Arial" w:cs="Arial"/>
        </w:rPr>
      </w:pPr>
      <w:r>
        <w:rPr>
          <w:rFonts w:ascii="Arial" w:eastAsia="Arial" w:hAnsi="Arial" w:cs="Arial"/>
        </w:rPr>
        <w:t>Sharma, S., Sharma, N., Singh, A. &amp; Singh, B. (2021). Stability of iron and vitamin A in pasta enriched with variable plant sources during processing and storage. Journal of Food Processing and Preservation, 45(5), e15422, 1-15.</w:t>
      </w:r>
    </w:p>
    <w:p w14:paraId="3A65A956" w14:textId="77777777" w:rsidR="00F527D9" w:rsidRDefault="006544F1">
      <w:pPr>
        <w:spacing w:before="240"/>
        <w:ind w:left="720" w:hanging="720"/>
        <w:jc w:val="both"/>
        <w:rPr>
          <w:rFonts w:ascii="Arial" w:eastAsia="Arial" w:hAnsi="Arial" w:cs="Arial"/>
        </w:rPr>
      </w:pPr>
      <w:r>
        <w:rPr>
          <w:rFonts w:ascii="Arial" w:eastAsia="Arial" w:hAnsi="Arial" w:cs="Arial"/>
        </w:rPr>
        <w:t xml:space="preserve">Shikha., Fatema, H., Md. Ismail, H., &amp; Labiba, </w:t>
      </w:r>
      <w:proofErr w:type="spellStart"/>
      <w:proofErr w:type="gramStart"/>
      <w:r>
        <w:rPr>
          <w:rFonts w:ascii="Arial" w:eastAsia="Arial" w:hAnsi="Arial" w:cs="Arial"/>
        </w:rPr>
        <w:t>F.Development</w:t>
      </w:r>
      <w:proofErr w:type="spellEnd"/>
      <w:proofErr w:type="gramEnd"/>
      <w:r>
        <w:rPr>
          <w:rFonts w:ascii="Arial" w:eastAsia="Arial" w:hAnsi="Arial" w:cs="Arial"/>
        </w:rPr>
        <w:t xml:space="preserve"> of noodles with low cost </w:t>
      </w:r>
      <w:proofErr w:type="gramStart"/>
      <w:r>
        <w:rPr>
          <w:rFonts w:ascii="Arial" w:eastAsia="Arial" w:hAnsi="Arial" w:cs="Arial"/>
        </w:rPr>
        <w:t>Silver</w:t>
      </w:r>
      <w:proofErr w:type="gramEnd"/>
      <w:r>
        <w:rPr>
          <w:rFonts w:ascii="Arial" w:eastAsia="Arial" w:hAnsi="Arial" w:cs="Arial"/>
        </w:rPr>
        <w:t xml:space="preserve"> carp fish (</w:t>
      </w:r>
      <w:proofErr w:type="spellStart"/>
      <w:r>
        <w:rPr>
          <w:rFonts w:ascii="Arial" w:eastAsia="Arial" w:hAnsi="Arial" w:cs="Arial"/>
          <w:i/>
        </w:rPr>
        <w:t>Hypophthalmichthys</w:t>
      </w:r>
      <w:proofErr w:type="spellEnd"/>
      <w:r>
        <w:rPr>
          <w:rFonts w:ascii="Arial" w:eastAsia="Arial" w:hAnsi="Arial" w:cs="Arial"/>
          <w:i/>
        </w:rPr>
        <w:t xml:space="preserve"> molitrix</w:t>
      </w:r>
      <w:r>
        <w:rPr>
          <w:rFonts w:ascii="Arial" w:eastAsia="Arial" w:hAnsi="Arial" w:cs="Arial"/>
        </w:rPr>
        <w:t>) mince. Bangladesh Journal of Fisheries 32, no. 1 (2020): 107-114.</w:t>
      </w:r>
    </w:p>
    <w:p w14:paraId="691E108C" w14:textId="77777777" w:rsidR="00F527D9" w:rsidRDefault="006544F1">
      <w:pPr>
        <w:spacing w:before="240"/>
        <w:ind w:left="720" w:hanging="720"/>
        <w:jc w:val="both"/>
        <w:rPr>
          <w:rFonts w:ascii="Arial" w:eastAsia="Arial" w:hAnsi="Arial" w:cs="Arial"/>
        </w:rPr>
      </w:pPr>
      <w:bookmarkStart w:id="55" w:name="_206ipza" w:colFirst="0" w:colLast="0"/>
      <w:bookmarkEnd w:id="55"/>
      <w:r>
        <w:rPr>
          <w:rFonts w:ascii="Arial" w:eastAsia="Arial" w:hAnsi="Arial" w:cs="Arial"/>
        </w:rPr>
        <w:t>Snedecor, G. W. and Cochran, W. G. (1967). Statistical Methods, 6th edit. Iowa State Univ., Press, Ams., Iowa, USA, 593p.</w:t>
      </w:r>
    </w:p>
    <w:p w14:paraId="416DAF90" w14:textId="77777777" w:rsidR="00F527D9" w:rsidRDefault="006544F1">
      <w:pPr>
        <w:spacing w:before="240"/>
        <w:ind w:left="720" w:hanging="720"/>
        <w:jc w:val="both"/>
        <w:rPr>
          <w:rFonts w:ascii="Arial" w:eastAsia="Arial" w:hAnsi="Arial" w:cs="Arial"/>
        </w:rPr>
      </w:pPr>
      <w:r>
        <w:rPr>
          <w:rFonts w:ascii="Arial" w:eastAsia="Arial" w:hAnsi="Arial" w:cs="Arial"/>
        </w:rPr>
        <w:t>Sissons, M. (2022). Development of novel pasta products with evidence based impacts on health—A Review. Foods, 11(1), 123.</w:t>
      </w:r>
    </w:p>
    <w:p w14:paraId="27F505F3" w14:textId="77777777" w:rsidR="00F527D9" w:rsidRDefault="006544F1">
      <w:pPr>
        <w:spacing w:before="240"/>
        <w:ind w:left="720" w:hanging="720"/>
        <w:jc w:val="both"/>
        <w:rPr>
          <w:rFonts w:ascii="Arial" w:eastAsia="Arial" w:hAnsi="Arial" w:cs="Arial"/>
        </w:rPr>
      </w:pPr>
      <w:r>
        <w:rPr>
          <w:rFonts w:ascii="Arial" w:eastAsia="Arial" w:hAnsi="Arial" w:cs="Arial"/>
        </w:rPr>
        <w:t xml:space="preserve">Verma, A. K., Pathak, V., Umaraw, P., &amp; Singh, V. P. (2015a). Effect of storage on nutritional, </w:t>
      </w:r>
      <w:proofErr w:type="spellStart"/>
      <w:r>
        <w:rPr>
          <w:rFonts w:ascii="Arial" w:eastAsia="Arial" w:hAnsi="Arial" w:cs="Arial"/>
        </w:rPr>
        <w:t>physico</w:t>
      </w:r>
      <w:proofErr w:type="spellEnd"/>
      <w:r>
        <w:rPr>
          <w:rFonts w:ascii="Arial" w:eastAsia="Arial" w:hAnsi="Arial" w:cs="Arial"/>
        </w:rPr>
        <w:t>-chemical, microbial, texture profile and sensory quality of chicken meat incorporated noodles at ambient temperature. Indian Journal of Poultry Science, 50(2), 191-196.</w:t>
      </w:r>
    </w:p>
    <w:p w14:paraId="7DF1FE8F" w14:textId="77777777" w:rsidR="00F527D9" w:rsidRDefault="006544F1">
      <w:pPr>
        <w:spacing w:before="240"/>
        <w:ind w:left="720" w:hanging="720"/>
        <w:jc w:val="both"/>
        <w:rPr>
          <w:rFonts w:ascii="Arial" w:eastAsia="Arial" w:hAnsi="Arial" w:cs="Arial"/>
        </w:rPr>
      </w:pPr>
      <w:r>
        <w:rPr>
          <w:rFonts w:ascii="Arial" w:eastAsia="Arial" w:hAnsi="Arial" w:cs="Arial"/>
        </w:rPr>
        <w:t>Verma, A. K., Pathak, V., Umaraw, P., &amp; Singh, V. P. (2015b). Quality characteristics of refined wheat flour (</w:t>
      </w:r>
      <w:proofErr w:type="spellStart"/>
      <w:r>
        <w:rPr>
          <w:rFonts w:ascii="Arial" w:eastAsia="Arial" w:hAnsi="Arial" w:cs="Arial"/>
        </w:rPr>
        <w:t>maida</w:t>
      </w:r>
      <w:proofErr w:type="spellEnd"/>
      <w:r>
        <w:rPr>
          <w:rFonts w:ascii="Arial" w:eastAsia="Arial" w:hAnsi="Arial" w:cs="Arial"/>
        </w:rPr>
        <w:t xml:space="preserve">) based noodles containing chicken meat stored at ambient temperature under aerobic conditions. Nutrition &amp; Food Science, 45(5), 753-765. </w:t>
      </w:r>
    </w:p>
    <w:p w14:paraId="47BFB87F" w14:textId="77777777" w:rsidR="00F527D9" w:rsidRDefault="006544F1">
      <w:pPr>
        <w:spacing w:before="240"/>
        <w:ind w:left="720" w:hanging="720"/>
        <w:jc w:val="both"/>
        <w:rPr>
          <w:rFonts w:ascii="Arial" w:eastAsia="Arial" w:hAnsi="Arial" w:cs="Arial"/>
        </w:rPr>
      </w:pPr>
      <w:proofErr w:type="spellStart"/>
      <w:r>
        <w:rPr>
          <w:rFonts w:ascii="Arial" w:eastAsia="Arial" w:hAnsi="Arial" w:cs="Arial"/>
        </w:rPr>
        <w:lastRenderedPageBreak/>
        <w:t>Vimercati</w:t>
      </w:r>
      <w:proofErr w:type="spellEnd"/>
      <w:r>
        <w:rPr>
          <w:rFonts w:ascii="Arial" w:eastAsia="Arial" w:hAnsi="Arial" w:cs="Arial"/>
        </w:rPr>
        <w:t xml:space="preserve">, W. C., Macedo, L. L., Araujo, C. D. S., </w:t>
      </w:r>
      <w:proofErr w:type="spellStart"/>
      <w:r>
        <w:rPr>
          <w:rFonts w:ascii="Arial" w:eastAsia="Arial" w:hAnsi="Arial" w:cs="Arial"/>
        </w:rPr>
        <w:t>Maradini</w:t>
      </w:r>
      <w:proofErr w:type="spellEnd"/>
      <w:r>
        <w:rPr>
          <w:rFonts w:ascii="Arial" w:eastAsia="Arial" w:hAnsi="Arial" w:cs="Arial"/>
        </w:rPr>
        <w:t xml:space="preserve"> Filho, A. M., Saraiva, S. H., &amp; Teixeira, L. J. Q. (2020). Effect of storage time and packaging on cooking quality and physicochemical properties of pasta with added nontraditional ingredients. Journal of Food Processing and Preservation, 44(9), e14637.</w:t>
      </w:r>
    </w:p>
    <w:p w14:paraId="2115C66B" w14:textId="77777777" w:rsidR="00F527D9" w:rsidRDefault="006544F1">
      <w:pPr>
        <w:spacing w:before="240"/>
        <w:ind w:left="720" w:hanging="720"/>
        <w:jc w:val="both"/>
        <w:rPr>
          <w:rFonts w:ascii="Arial" w:eastAsia="Arial" w:hAnsi="Arial" w:cs="Arial"/>
          <w:b/>
        </w:rPr>
      </w:pPr>
      <w:r>
        <w:rPr>
          <w:rFonts w:ascii="Arial" w:eastAsia="Arial" w:hAnsi="Arial" w:cs="Arial"/>
        </w:rPr>
        <w:t xml:space="preserve">Weichselbaum, E., Coe, S., </w:t>
      </w:r>
      <w:proofErr w:type="spellStart"/>
      <w:r>
        <w:rPr>
          <w:rFonts w:ascii="Arial" w:eastAsia="Arial" w:hAnsi="Arial" w:cs="Arial"/>
        </w:rPr>
        <w:t>Buttriss</w:t>
      </w:r>
      <w:proofErr w:type="spellEnd"/>
      <w:r>
        <w:rPr>
          <w:rFonts w:ascii="Arial" w:eastAsia="Arial" w:hAnsi="Arial" w:cs="Arial"/>
        </w:rPr>
        <w:t>, J., &amp; Stanner, S. (2013). Fish in the diet: A review. Nutrition Bulletin, 38(2), 12</w:t>
      </w:r>
    </w:p>
    <w:sectPr w:rsidR="00F527D9">
      <w:pgSz w:w="12240" w:h="15840"/>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C09C3" w14:textId="77777777" w:rsidR="00314FAF" w:rsidRDefault="00314FAF">
      <w:r>
        <w:separator/>
      </w:r>
    </w:p>
  </w:endnote>
  <w:endnote w:type="continuationSeparator" w:id="0">
    <w:p w14:paraId="03A4191F" w14:textId="77777777" w:rsidR="00314FAF" w:rsidRDefault="00314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BCF5" w14:textId="77777777" w:rsidR="005A3848" w:rsidRDefault="005A38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F9B72" w14:textId="77777777" w:rsidR="00F527D9" w:rsidRDefault="00F527D9">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24B3E" w14:textId="2E1E2EF4" w:rsidR="00F527D9" w:rsidRPr="005A3848" w:rsidRDefault="00F527D9" w:rsidP="005A384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E4987" w14:textId="77777777" w:rsidR="00F527D9" w:rsidRDefault="00F527D9">
    <w:pPr>
      <w:pBdr>
        <w:top w:val="nil"/>
        <w:left w:val="nil"/>
        <w:bottom w:val="nil"/>
        <w:right w:val="nil"/>
        <w:between w:val="nil"/>
      </w:pBdr>
      <w:tabs>
        <w:tab w:val="center" w:pos="4320"/>
        <w:tab w:val="right" w:pos="8640"/>
      </w:tabs>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E79A6" w14:textId="77777777" w:rsidR="00F527D9" w:rsidRDefault="00F527D9">
    <w:pPr>
      <w:pBdr>
        <w:top w:val="nil"/>
        <w:left w:val="nil"/>
        <w:bottom w:val="nil"/>
        <w:right w:val="nil"/>
        <w:between w:val="nil"/>
      </w:pBdr>
      <w:tabs>
        <w:tab w:val="center" w:pos="4320"/>
        <w:tab w:val="right" w:pos="8640"/>
      </w:tabs>
      <w:rPr>
        <w:color w:val="000000"/>
      </w:rPr>
    </w:pPr>
  </w:p>
  <w:p w14:paraId="17EDCBEB" w14:textId="77777777" w:rsidR="00F527D9" w:rsidRDefault="00F527D9">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A96D3" w14:textId="77777777" w:rsidR="00314FAF" w:rsidRDefault="00314FAF">
      <w:r>
        <w:separator/>
      </w:r>
    </w:p>
  </w:footnote>
  <w:footnote w:type="continuationSeparator" w:id="0">
    <w:p w14:paraId="18291BBD" w14:textId="77777777" w:rsidR="00314FAF" w:rsidRDefault="00314F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A64AE" w14:textId="2D4AA271" w:rsidR="005A3848" w:rsidRDefault="00000000">
    <w:pPr>
      <w:pStyle w:val="Header"/>
    </w:pPr>
    <w:r>
      <w:rPr>
        <w:noProof/>
      </w:rPr>
      <w:pict w14:anchorId="279229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110407" o:spid="_x0000_s1026" type="#_x0000_t136" style="position:absolute;margin-left:0;margin-top:0;width:596.55pt;height:66.25pt;rotation:315;z-index:-251655168;mso-position-horizontal:center;mso-position-horizontal-relative:margin;mso-position-vertical:center;mso-position-vertical-relative:margin" o:allowincell="f" fillcolor="silver" stroked="f">
          <v:fill opacity=".5"/>
          <v:textpath style="font-family:&quot;Helvetica Neue&quot;;font-size:1pt" string="UNDER PEER REVIEW"/>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81C12" w14:textId="4FA3221D" w:rsidR="005A3848" w:rsidRDefault="00000000">
    <w:pPr>
      <w:pStyle w:val="Header"/>
    </w:pPr>
    <w:r>
      <w:rPr>
        <w:noProof/>
      </w:rPr>
      <w:pict w14:anchorId="02C4B6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110416" o:spid="_x0000_s1035" type="#_x0000_t136" style="position:absolute;margin-left:0;margin-top:0;width:596.55pt;height:66.25pt;rotation:315;z-index:-251636736;mso-position-horizontal:center;mso-position-horizontal-relative:margin;mso-position-vertical:center;mso-position-vertical-relative:margin" o:allowincell="f" fillcolor="silver" stroked="f">
          <v:fill opacity=".5"/>
          <v:textpath style="font-family:&quot;Helvetica Neue&quot;;font-size:1pt" string="UNDER PEER REVIEW"/>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B37F0" w14:textId="02AF8985" w:rsidR="00F527D9" w:rsidRDefault="00000000">
    <w:pPr>
      <w:pBdr>
        <w:top w:val="nil"/>
        <w:left w:val="nil"/>
        <w:bottom w:val="nil"/>
        <w:right w:val="nil"/>
        <w:between w:val="nil"/>
      </w:pBdr>
      <w:tabs>
        <w:tab w:val="center" w:pos="4320"/>
        <w:tab w:val="right" w:pos="8640"/>
      </w:tabs>
      <w:rPr>
        <w:color w:val="000000"/>
      </w:rPr>
    </w:pPr>
    <w:r>
      <w:rPr>
        <w:noProof/>
      </w:rPr>
      <w:pict w14:anchorId="3D3A5A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110417" o:spid="_x0000_s1036" type="#_x0000_t136" style="position:absolute;margin-left:0;margin-top:0;width:596.55pt;height:66.25pt;rotation:315;z-index:-251634688;mso-position-horizontal:center;mso-position-horizontal-relative:margin;mso-position-vertical:center;mso-position-vertical-relative:margin" o:allowincell="f" fillcolor="silver" stroked="f">
          <v:fill opacity=".5"/>
          <v:textpath style="font-family:&quot;Helvetica Neue&quot;;font-size:1pt" string="UNDER PEER REVIEW"/>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27F7C" w14:textId="12435519" w:rsidR="005A3848" w:rsidRDefault="00000000">
    <w:pPr>
      <w:pStyle w:val="Header"/>
    </w:pPr>
    <w:r>
      <w:rPr>
        <w:noProof/>
      </w:rPr>
      <w:pict w14:anchorId="306E4B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110415" o:spid="_x0000_s1034" type="#_x0000_t136" style="position:absolute;margin-left:0;margin-top:0;width:596.55pt;height:66.25pt;rotation:315;z-index:-251638784;mso-position-horizontal:center;mso-position-horizontal-relative:margin;mso-position-vertical:center;mso-position-vertical-relative:margin" o:allowincell="f" fillcolor="silver" stroked="f">
          <v:fill opacity=".5"/>
          <v:textpath style="font-family:&quot;Helvetica Neue&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97223" w14:textId="572C690E" w:rsidR="005A3848" w:rsidRDefault="00000000">
    <w:pPr>
      <w:pStyle w:val="Header"/>
    </w:pPr>
    <w:r>
      <w:rPr>
        <w:noProof/>
      </w:rPr>
      <w:pict w14:anchorId="571EE4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110408" o:spid="_x0000_s1027" type="#_x0000_t136" style="position:absolute;margin-left:0;margin-top:0;width:596.55pt;height:66.25pt;rotation:315;z-index:-251653120;mso-position-horizontal:center;mso-position-horizontal-relative:margin;mso-position-vertical:center;mso-position-vertical-relative:margin" o:allowincell="f" fillcolor="silver" stroked="f">
          <v:fill opacity=".5"/>
          <v:textpath style="font-family:&quot;Helvetica Neue&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7AB96" w14:textId="51205023" w:rsidR="00F527D9" w:rsidRDefault="00000000">
    <w:pPr>
      <w:ind w:left="2160"/>
      <w:jc w:val="center"/>
      <w:rPr>
        <w:rFonts w:ascii="Times New Roman" w:eastAsia="Times New Roman" w:hAnsi="Times New Roman" w:cs="Times New Roman"/>
        <w:i/>
        <w:sz w:val="18"/>
        <w:szCs w:val="18"/>
      </w:rPr>
    </w:pPr>
    <w:r>
      <w:rPr>
        <w:noProof/>
      </w:rPr>
      <w:pict w14:anchorId="2A5D1C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110406" o:spid="_x0000_s1025" type="#_x0000_t136" style="position:absolute;left:0;text-align:left;margin-left:0;margin-top:0;width:596.55pt;height:66.25pt;rotation:315;z-index:-251657216;mso-position-horizontal:center;mso-position-horizontal-relative:margin;mso-position-vertical:center;mso-position-vertical-relative:margin" o:allowincell="f" fillcolor="silver" stroked="f">
          <v:fill opacity=".5"/>
          <v:textpath style="font-family:&quot;Helvetica Neue&quot;;font-size:1pt" string="UNDER PEER REVIEW"/>
          <w10:wrap anchorx="margin" anchory="margin"/>
        </v:shape>
      </w:pict>
    </w:r>
  </w:p>
  <w:p w14:paraId="7ECE70B5" w14:textId="77777777" w:rsidR="00F527D9" w:rsidRDefault="006544F1">
    <w:pPr>
      <w:ind w:left="4320"/>
      <w:rPr>
        <w:rFonts w:ascii="Times New Roman" w:eastAsia="Times New Roman" w:hAnsi="Times New Roman" w:cs="Times New Roman"/>
        <w:i/>
        <w:sz w:val="18"/>
        <w:szCs w:val="18"/>
      </w:rPr>
    </w:pPr>
    <w:r>
      <w:rPr>
        <w:rFonts w:ascii="Times New Roman" w:eastAsia="Times New Roman" w:hAnsi="Times New Roman" w:cs="Times New Roman"/>
        <w:i/>
        <w:sz w:val="18"/>
        <w:szCs w:val="18"/>
      </w:rPr>
      <w:t xml:space="preserve">.     </w:t>
    </w:r>
  </w:p>
  <w:p w14:paraId="50C6BA14" w14:textId="77777777" w:rsidR="00F527D9" w:rsidRDefault="006544F1">
    <w:pPr>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w:t>
    </w:r>
  </w:p>
  <w:p w14:paraId="72DD6183" w14:textId="77777777" w:rsidR="00F527D9" w:rsidRDefault="006544F1">
    <w:pPr>
      <w:spacing w:after="200"/>
      <w:jc w:val="center"/>
      <w:rPr>
        <w:rFonts w:ascii="Times New Roman" w:eastAsia="Times New Roman" w:hAnsi="Times New Roman" w:cs="Times New Roman"/>
        <w:b/>
        <w:i/>
        <w:sz w:val="32"/>
        <w:szCs w:val="32"/>
      </w:rPr>
    </w:pPr>
    <w:r>
      <w:rPr>
        <w:rFonts w:ascii="Times New Roman" w:eastAsia="Times New Roman" w:hAnsi="Times New Roman" w:cs="Times New Roman"/>
        <w:b/>
        <w:i/>
        <w:sz w:val="32"/>
        <w:szCs w:val="32"/>
      </w:rPr>
      <w:t xml:space="preserve">              . </w:t>
    </w:r>
  </w:p>
  <w:p w14:paraId="31F2CD09" w14:textId="77777777" w:rsidR="00F527D9" w:rsidRDefault="006544F1">
    <w:pPr>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 xml:space="preserve">                     </w:t>
    </w:r>
  </w:p>
  <w:p w14:paraId="4AB0A238" w14:textId="77777777" w:rsidR="00F527D9" w:rsidRDefault="006544F1">
    <w:pPr>
      <w:tabs>
        <w:tab w:val="left" w:pos="2145"/>
      </w:tabs>
      <w:rPr>
        <w:rFonts w:ascii="Times New Roman" w:eastAsia="Times New Roman" w:hAnsi="Times New Roman" w:cs="Times New Roman"/>
        <w:i/>
        <w:sz w:val="18"/>
        <w:szCs w:val="18"/>
      </w:rPr>
    </w:pPr>
    <w:r>
      <w:rPr>
        <w:rFonts w:ascii="Times New Roman" w:eastAsia="Times New Roman" w:hAnsi="Times New Roman" w:cs="Times New Roman"/>
        <w:i/>
        <w:sz w:val="18"/>
        <w:szCs w:val="18"/>
      </w:rPr>
      <w:tab/>
      <w:t>.</w:t>
    </w:r>
  </w:p>
  <w:p w14:paraId="754C10E9" w14:textId="77777777" w:rsidR="00F527D9" w:rsidRDefault="006544F1">
    <w:pPr>
      <w:pBdr>
        <w:top w:val="nil"/>
        <w:left w:val="nil"/>
        <w:bottom w:val="nil"/>
        <w:right w:val="nil"/>
        <w:between w:val="nil"/>
      </w:pBdr>
      <w:tabs>
        <w:tab w:val="center" w:pos="4320"/>
        <w:tab w:val="right" w:pos="8640"/>
      </w:tabs>
      <w:rPr>
        <w:color w:val="000000"/>
      </w:rPr>
    </w:pPr>
    <w:r>
      <w:rPr>
        <w:color w:val="000000"/>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EC2BD" w14:textId="447421F1" w:rsidR="005A3848" w:rsidRDefault="00000000">
    <w:pPr>
      <w:pStyle w:val="Header"/>
    </w:pPr>
    <w:r>
      <w:rPr>
        <w:noProof/>
      </w:rPr>
      <w:pict w14:anchorId="309AF9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110410" o:spid="_x0000_s1029" type="#_x0000_t136" style="position:absolute;margin-left:0;margin-top:0;width:596.55pt;height:66.25pt;rotation:315;z-index:-251649024;mso-position-horizontal:center;mso-position-horizontal-relative:margin;mso-position-vertical:center;mso-position-vertical-relative:margin" o:allowincell="f" fillcolor="silver" stroked="f">
          <v:fill opacity=".5"/>
          <v:textpath style="font-family:&quot;Helvetica Neue&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AB877" w14:textId="5E3D19BB" w:rsidR="005A3848" w:rsidRDefault="00000000">
    <w:pPr>
      <w:pStyle w:val="Header"/>
    </w:pPr>
    <w:r>
      <w:rPr>
        <w:noProof/>
      </w:rPr>
      <w:pict w14:anchorId="3F7DF5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110411" o:spid="_x0000_s1030" type="#_x0000_t136" style="position:absolute;margin-left:0;margin-top:0;width:596.55pt;height:66.25pt;rotation:315;z-index:-251646976;mso-position-horizontal:center;mso-position-horizontal-relative:margin;mso-position-vertical:center;mso-position-vertical-relative:margin" o:allowincell="f" fillcolor="silver" stroked="f">
          <v:fill opacity=".5"/>
          <v:textpath style="font-family:&quot;Helvetica Neue&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2E63D" w14:textId="179E4A08" w:rsidR="005A3848" w:rsidRDefault="00000000">
    <w:pPr>
      <w:pStyle w:val="Header"/>
    </w:pPr>
    <w:r>
      <w:rPr>
        <w:noProof/>
      </w:rPr>
      <w:pict w14:anchorId="2B9BEB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110409" o:spid="_x0000_s1028" type="#_x0000_t136" style="position:absolute;margin-left:0;margin-top:0;width:596.55pt;height:66.25pt;rotation:315;z-index:-251651072;mso-position-horizontal:center;mso-position-horizontal-relative:margin;mso-position-vertical:center;mso-position-vertical-relative:margin" o:allowincell="f" fillcolor="silver" stroked="f">
          <v:fill opacity=".5"/>
          <v:textpath style="font-family:&quot;Helvetica Neue&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83F8A" w14:textId="2B93252A" w:rsidR="005A3848" w:rsidRDefault="00000000">
    <w:pPr>
      <w:pStyle w:val="Header"/>
    </w:pPr>
    <w:r>
      <w:rPr>
        <w:noProof/>
      </w:rPr>
      <w:pict w14:anchorId="407A36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110413" o:spid="_x0000_s1032" type="#_x0000_t136" style="position:absolute;margin-left:0;margin-top:0;width:596.55pt;height:66.25pt;rotation:315;z-index:-251642880;mso-position-horizontal:center;mso-position-horizontal-relative:margin;mso-position-vertical:center;mso-position-vertical-relative:margin" o:allowincell="f" fillcolor="silver" stroked="f">
          <v:fill opacity=".5"/>
          <v:textpath style="font-family:&quot;Helvetica Neue&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68B14" w14:textId="16C28AC5" w:rsidR="005A3848" w:rsidRDefault="00000000">
    <w:pPr>
      <w:pStyle w:val="Header"/>
    </w:pPr>
    <w:r>
      <w:rPr>
        <w:noProof/>
      </w:rPr>
      <w:pict w14:anchorId="2D6BAC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110414" o:spid="_x0000_s1033" type="#_x0000_t136" style="position:absolute;margin-left:0;margin-top:0;width:596.55pt;height:66.25pt;rotation:315;z-index:-251640832;mso-position-horizontal:center;mso-position-horizontal-relative:margin;mso-position-vertical:center;mso-position-vertical-relative:margin" o:allowincell="f" fillcolor="silver" stroked="f">
          <v:fill opacity=".5"/>
          <v:textpath style="font-family:&quot;Helvetica Neue&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AEFF1" w14:textId="05701FEB" w:rsidR="005A3848" w:rsidRDefault="00000000">
    <w:pPr>
      <w:pStyle w:val="Header"/>
    </w:pPr>
    <w:r>
      <w:rPr>
        <w:noProof/>
      </w:rPr>
      <w:pict w14:anchorId="6E6A77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110412" o:spid="_x0000_s1031" type="#_x0000_t136" style="position:absolute;margin-left:0;margin-top:0;width:596.55pt;height:66.25pt;rotation:315;z-index:-251644928;mso-position-horizontal:center;mso-position-horizontal-relative:margin;mso-position-vertical:center;mso-position-vertical-relative:margin" o:allowincell="f" fillcolor="silver" stroked="f">
          <v:fill opacity=".5"/>
          <v:textpath style="font-family:&quot;Helvetica Neue&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E69DB"/>
    <w:multiLevelType w:val="multilevel"/>
    <w:tmpl w:val="A50E7A94"/>
    <w:lvl w:ilvl="0">
      <w:start w:val="2"/>
      <w:numFmt w:val="decimal"/>
      <w:lvlText w:val="%1"/>
      <w:lvlJc w:val="left"/>
      <w:pPr>
        <w:ind w:left="732" w:hanging="732"/>
      </w:pPr>
    </w:lvl>
    <w:lvl w:ilvl="1">
      <w:start w:val="2"/>
      <w:numFmt w:val="decimal"/>
      <w:lvlText w:val="%1.%2"/>
      <w:lvlJc w:val="left"/>
      <w:pPr>
        <w:ind w:left="732" w:hanging="732"/>
      </w:pPr>
    </w:lvl>
    <w:lvl w:ilvl="2">
      <w:start w:val="5"/>
      <w:numFmt w:val="decimal"/>
      <w:lvlText w:val="%1.%2.%3"/>
      <w:lvlJc w:val="left"/>
      <w:pPr>
        <w:ind w:left="732" w:hanging="732"/>
      </w:pPr>
    </w:lvl>
    <w:lvl w:ilvl="3">
      <w:start w:val="5"/>
      <w:numFmt w:val="decimal"/>
      <w:lvlText w:val="%1.%2.%3.%4"/>
      <w:lvlJc w:val="left"/>
      <w:pPr>
        <w:ind w:left="732" w:hanging="732"/>
      </w:pPr>
    </w:lvl>
    <w:lvl w:ilvl="4">
      <w:start w:val="3"/>
      <w:numFmt w:val="decimal"/>
      <w:lvlText w:val="%1.%2.%3.%4.%5"/>
      <w:lvlJc w:val="left"/>
      <w:pPr>
        <w:ind w:left="732" w:hanging="732"/>
      </w:pPr>
      <w:rPr>
        <w:rFonts w:ascii="Times New Roman" w:eastAsia="Times New Roman" w:hAnsi="Times New Roman" w:cs="Times New Roman"/>
        <w:b/>
      </w:r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2C2D78CB"/>
    <w:multiLevelType w:val="multilevel"/>
    <w:tmpl w:val="B192D800"/>
    <w:lvl w:ilvl="0">
      <w:start w:val="3"/>
      <w:numFmt w:val="decimal"/>
      <w:lvlText w:val="%1"/>
      <w:lvlJc w:val="left"/>
      <w:pPr>
        <w:ind w:left="576" w:hanging="576"/>
      </w:pPr>
      <w:rPr>
        <w:b w:val="0"/>
        <w:i/>
      </w:rPr>
    </w:lvl>
    <w:lvl w:ilvl="1">
      <w:start w:val="5"/>
      <w:numFmt w:val="decimal"/>
      <w:lvlText w:val="%1.%2"/>
      <w:lvlJc w:val="left"/>
      <w:pPr>
        <w:ind w:left="576" w:hanging="576"/>
      </w:pPr>
      <w:rPr>
        <w:b w:val="0"/>
        <w:i/>
      </w:rPr>
    </w:lvl>
    <w:lvl w:ilvl="2">
      <w:start w:val="5"/>
      <w:numFmt w:val="decimal"/>
      <w:lvlText w:val="%1.%2.%3"/>
      <w:lvlJc w:val="left"/>
      <w:pPr>
        <w:ind w:left="720" w:hanging="720"/>
      </w:pPr>
      <w:rPr>
        <w:b w:val="0"/>
        <w:i/>
      </w:rPr>
    </w:lvl>
    <w:lvl w:ilvl="3">
      <w:start w:val="1"/>
      <w:numFmt w:val="decimal"/>
      <w:lvlText w:val="%1.%2.%3.%4"/>
      <w:lvlJc w:val="left"/>
      <w:pPr>
        <w:ind w:left="720" w:hanging="720"/>
      </w:pPr>
      <w:rPr>
        <w:b/>
        <w:i/>
      </w:rPr>
    </w:lvl>
    <w:lvl w:ilvl="4">
      <w:start w:val="1"/>
      <w:numFmt w:val="decimal"/>
      <w:lvlText w:val="%1.%2.%3.%4.%5"/>
      <w:lvlJc w:val="left"/>
      <w:pPr>
        <w:ind w:left="720" w:hanging="720"/>
      </w:pPr>
      <w:rPr>
        <w:b w:val="0"/>
        <w:i/>
      </w:rPr>
    </w:lvl>
    <w:lvl w:ilvl="5">
      <w:start w:val="1"/>
      <w:numFmt w:val="decimal"/>
      <w:lvlText w:val="%1.%2.%3.%4.%5.%6"/>
      <w:lvlJc w:val="left"/>
      <w:pPr>
        <w:ind w:left="1080" w:hanging="1080"/>
      </w:pPr>
      <w:rPr>
        <w:b w:val="0"/>
        <w:i/>
      </w:rPr>
    </w:lvl>
    <w:lvl w:ilvl="6">
      <w:start w:val="1"/>
      <w:numFmt w:val="decimal"/>
      <w:lvlText w:val="%1.%2.%3.%4.%5.%6.%7"/>
      <w:lvlJc w:val="left"/>
      <w:pPr>
        <w:ind w:left="1080" w:hanging="1080"/>
      </w:pPr>
      <w:rPr>
        <w:b w:val="0"/>
        <w:i/>
      </w:rPr>
    </w:lvl>
    <w:lvl w:ilvl="7">
      <w:start w:val="1"/>
      <w:numFmt w:val="decimal"/>
      <w:lvlText w:val="%1.%2.%3.%4.%5.%6.%7.%8"/>
      <w:lvlJc w:val="left"/>
      <w:pPr>
        <w:ind w:left="1440" w:hanging="1440"/>
      </w:pPr>
      <w:rPr>
        <w:b w:val="0"/>
        <w:i/>
      </w:rPr>
    </w:lvl>
    <w:lvl w:ilvl="8">
      <w:start w:val="1"/>
      <w:numFmt w:val="decimal"/>
      <w:lvlText w:val="%1.%2.%3.%4.%5.%6.%7.%8.%9"/>
      <w:lvlJc w:val="left"/>
      <w:pPr>
        <w:ind w:left="1440" w:hanging="1440"/>
      </w:pPr>
      <w:rPr>
        <w:b w:val="0"/>
        <w:i/>
      </w:rPr>
    </w:lvl>
  </w:abstractNum>
  <w:abstractNum w:abstractNumId="2" w15:restartNumberingAfterBreak="0">
    <w:nsid w:val="35DB503A"/>
    <w:multiLevelType w:val="multilevel"/>
    <w:tmpl w:val="0E7033BA"/>
    <w:lvl w:ilvl="0">
      <w:start w:val="3"/>
      <w:numFmt w:val="decimal"/>
      <w:lvlText w:val="%1"/>
      <w:lvlJc w:val="left"/>
      <w:pPr>
        <w:ind w:left="420" w:hanging="420"/>
      </w:pPr>
    </w:lvl>
    <w:lvl w:ilvl="1">
      <w:start w:val="5"/>
      <w:numFmt w:val="decimal"/>
      <w:lvlText w:val="%1.%2"/>
      <w:lvlJc w:val="left"/>
      <w:pPr>
        <w:ind w:left="420" w:hanging="420"/>
      </w:pPr>
    </w:lvl>
    <w:lvl w:ilvl="2">
      <w:start w:val="7"/>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 w15:restartNumberingAfterBreak="0">
    <w:nsid w:val="49381C3D"/>
    <w:multiLevelType w:val="multilevel"/>
    <w:tmpl w:val="052815D4"/>
    <w:lvl w:ilvl="0">
      <w:start w:val="1"/>
      <w:numFmt w:val="decimal"/>
      <w:lvlText w:val="3.5.%1"/>
      <w:lvlJc w:val="left"/>
      <w:pPr>
        <w:ind w:left="1637" w:hanging="360"/>
      </w:pPr>
    </w:lvl>
    <w:lvl w:ilvl="1">
      <w:start w:val="1"/>
      <w:numFmt w:val="lowerLetter"/>
      <w:lvlText w:val="%2."/>
      <w:lvlJc w:val="left"/>
      <w:pPr>
        <w:ind w:left="1997" w:hanging="360"/>
      </w:pPr>
    </w:lvl>
    <w:lvl w:ilvl="2">
      <w:start w:val="1"/>
      <w:numFmt w:val="lowerRoman"/>
      <w:lvlText w:val="%3."/>
      <w:lvlJc w:val="right"/>
      <w:pPr>
        <w:ind w:left="2717" w:hanging="180"/>
      </w:pPr>
    </w:lvl>
    <w:lvl w:ilvl="3">
      <w:start w:val="1"/>
      <w:numFmt w:val="decimal"/>
      <w:lvlText w:val="%4."/>
      <w:lvlJc w:val="left"/>
      <w:pPr>
        <w:ind w:left="3437" w:hanging="360"/>
      </w:pPr>
    </w:lvl>
    <w:lvl w:ilvl="4">
      <w:start w:val="1"/>
      <w:numFmt w:val="lowerLetter"/>
      <w:lvlText w:val="%5."/>
      <w:lvlJc w:val="left"/>
      <w:pPr>
        <w:ind w:left="4157" w:hanging="360"/>
      </w:pPr>
    </w:lvl>
    <w:lvl w:ilvl="5">
      <w:start w:val="1"/>
      <w:numFmt w:val="lowerRoman"/>
      <w:lvlText w:val="%6."/>
      <w:lvlJc w:val="right"/>
      <w:pPr>
        <w:ind w:left="4877" w:hanging="180"/>
      </w:pPr>
    </w:lvl>
    <w:lvl w:ilvl="6">
      <w:start w:val="1"/>
      <w:numFmt w:val="decimal"/>
      <w:lvlText w:val="%7."/>
      <w:lvlJc w:val="left"/>
      <w:pPr>
        <w:ind w:left="5597" w:hanging="360"/>
      </w:pPr>
    </w:lvl>
    <w:lvl w:ilvl="7">
      <w:start w:val="1"/>
      <w:numFmt w:val="lowerLetter"/>
      <w:lvlText w:val="%8."/>
      <w:lvlJc w:val="left"/>
      <w:pPr>
        <w:ind w:left="6317" w:hanging="360"/>
      </w:pPr>
    </w:lvl>
    <w:lvl w:ilvl="8">
      <w:start w:val="1"/>
      <w:numFmt w:val="lowerRoman"/>
      <w:lvlText w:val="%9."/>
      <w:lvlJc w:val="right"/>
      <w:pPr>
        <w:ind w:left="7037" w:hanging="180"/>
      </w:pPr>
    </w:lvl>
  </w:abstractNum>
  <w:abstractNum w:abstractNumId="4" w15:restartNumberingAfterBreak="0">
    <w:nsid w:val="624D6801"/>
    <w:multiLevelType w:val="multilevel"/>
    <w:tmpl w:val="5C1C07DC"/>
    <w:lvl w:ilvl="0">
      <w:start w:val="2"/>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1004" w:hanging="720"/>
      </w:pPr>
      <w:rPr>
        <w:b/>
        <w:i/>
      </w:rPr>
    </w:lvl>
    <w:lvl w:ilvl="3">
      <w:start w:val="1"/>
      <w:numFmt w:val="decimal"/>
      <w:lvlText w:val="%1.%2.%3.%4"/>
      <w:lvlJc w:val="left"/>
      <w:pPr>
        <w:ind w:left="1146" w:hanging="720"/>
      </w:pPr>
    </w:lvl>
    <w:lvl w:ilvl="4">
      <w:start w:val="1"/>
      <w:numFmt w:val="decimal"/>
      <w:lvlText w:val="%1.%2.%3.%4.%5"/>
      <w:lvlJc w:val="left"/>
      <w:pPr>
        <w:ind w:left="1288" w:hanging="719"/>
      </w:pPr>
    </w:lvl>
    <w:lvl w:ilvl="5">
      <w:start w:val="1"/>
      <w:numFmt w:val="decimal"/>
      <w:lvlText w:val="%1.%2.%3.%4.%5.%6"/>
      <w:lvlJc w:val="left"/>
      <w:pPr>
        <w:ind w:left="1790" w:hanging="1080"/>
      </w:pPr>
    </w:lvl>
    <w:lvl w:ilvl="6">
      <w:start w:val="1"/>
      <w:numFmt w:val="decimal"/>
      <w:lvlText w:val="%1.%2.%3.%4.%5.%6.%7"/>
      <w:lvlJc w:val="left"/>
      <w:pPr>
        <w:ind w:left="1932" w:hanging="1080"/>
      </w:pPr>
    </w:lvl>
    <w:lvl w:ilvl="7">
      <w:start w:val="1"/>
      <w:numFmt w:val="decimal"/>
      <w:lvlText w:val="%1.%2.%3.%4.%5.%6.%7.%8"/>
      <w:lvlJc w:val="left"/>
      <w:pPr>
        <w:ind w:left="2434" w:hanging="1440"/>
      </w:pPr>
    </w:lvl>
    <w:lvl w:ilvl="8">
      <w:start w:val="1"/>
      <w:numFmt w:val="decimal"/>
      <w:lvlText w:val="%1.%2.%3.%4.%5.%6.%7.%8.%9"/>
      <w:lvlJc w:val="left"/>
      <w:pPr>
        <w:ind w:left="2576" w:hanging="1439"/>
      </w:pPr>
    </w:lvl>
  </w:abstractNum>
  <w:abstractNum w:abstractNumId="5" w15:restartNumberingAfterBreak="0">
    <w:nsid w:val="73A66C00"/>
    <w:multiLevelType w:val="multilevel"/>
    <w:tmpl w:val="10222D92"/>
    <w:lvl w:ilvl="0">
      <w:start w:val="3"/>
      <w:numFmt w:val="decimal"/>
      <w:lvlText w:val="%1"/>
      <w:lvlJc w:val="left"/>
      <w:pPr>
        <w:ind w:left="360" w:hanging="360"/>
      </w:pPr>
    </w:lvl>
    <w:lvl w:ilvl="1">
      <w:start w:val="2"/>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288" w:hanging="719"/>
      </w:pPr>
    </w:lvl>
    <w:lvl w:ilvl="5">
      <w:start w:val="1"/>
      <w:numFmt w:val="decimal"/>
      <w:lvlText w:val="%1.%2.%3.%4.%5.%6"/>
      <w:lvlJc w:val="left"/>
      <w:pPr>
        <w:ind w:left="1790" w:hanging="1080"/>
      </w:pPr>
    </w:lvl>
    <w:lvl w:ilvl="6">
      <w:start w:val="1"/>
      <w:numFmt w:val="decimal"/>
      <w:lvlText w:val="%1.%2.%3.%4.%5.%6.%7"/>
      <w:lvlJc w:val="left"/>
      <w:pPr>
        <w:ind w:left="1932" w:hanging="1080"/>
      </w:pPr>
    </w:lvl>
    <w:lvl w:ilvl="7">
      <w:start w:val="1"/>
      <w:numFmt w:val="decimal"/>
      <w:lvlText w:val="%1.%2.%3.%4.%5.%6.%7.%8"/>
      <w:lvlJc w:val="left"/>
      <w:pPr>
        <w:ind w:left="2434" w:hanging="1440"/>
      </w:pPr>
    </w:lvl>
    <w:lvl w:ilvl="8">
      <w:start w:val="1"/>
      <w:numFmt w:val="decimal"/>
      <w:lvlText w:val="%1.%2.%3.%4.%5.%6.%7.%8.%9"/>
      <w:lvlJc w:val="left"/>
      <w:pPr>
        <w:ind w:left="2576" w:hanging="1439"/>
      </w:pPr>
    </w:lvl>
  </w:abstractNum>
  <w:num w:numId="1" w16cid:durableId="1237014203">
    <w:abstractNumId w:val="5"/>
  </w:num>
  <w:num w:numId="2" w16cid:durableId="1721785683">
    <w:abstractNumId w:val="2"/>
  </w:num>
  <w:num w:numId="3" w16cid:durableId="550000510">
    <w:abstractNumId w:val="3"/>
  </w:num>
  <w:num w:numId="4" w16cid:durableId="1382365996">
    <w:abstractNumId w:val="0"/>
  </w:num>
  <w:num w:numId="5" w16cid:durableId="697511177">
    <w:abstractNumId w:val="1"/>
  </w:num>
  <w:num w:numId="6" w16cid:durableId="14357125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7D9"/>
    <w:rsid w:val="001E63C0"/>
    <w:rsid w:val="00306785"/>
    <w:rsid w:val="00314FAF"/>
    <w:rsid w:val="00316B4B"/>
    <w:rsid w:val="00363C48"/>
    <w:rsid w:val="003A2F16"/>
    <w:rsid w:val="003E24AB"/>
    <w:rsid w:val="004E2B9F"/>
    <w:rsid w:val="005A3848"/>
    <w:rsid w:val="005D7DEE"/>
    <w:rsid w:val="006544F1"/>
    <w:rsid w:val="00674B89"/>
    <w:rsid w:val="007B15C2"/>
    <w:rsid w:val="007F2832"/>
    <w:rsid w:val="00814BDD"/>
    <w:rsid w:val="008409AD"/>
    <w:rsid w:val="009D33BF"/>
    <w:rsid w:val="009D70F5"/>
    <w:rsid w:val="00A807FB"/>
    <w:rsid w:val="00C46CD2"/>
    <w:rsid w:val="00D10DD4"/>
    <w:rsid w:val="00D112F9"/>
    <w:rsid w:val="00F45C09"/>
    <w:rsid w:val="00F527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C955E"/>
  <w15:docId w15:val="{558663F0-753C-47C8-A7E1-6CD6D258C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Neue" w:eastAsia="Helvetica Neue" w:hAnsi="Helvetica Neue" w:cs="Helvetica Neue"/>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rFonts w:ascii="Arial" w:eastAsia="Arial" w:hAnsi="Arial" w:cs="Arial"/>
      <w:b/>
      <w:sz w:val="28"/>
      <w:szCs w:val="28"/>
    </w:rPr>
  </w:style>
  <w:style w:type="paragraph" w:styleId="Heading2">
    <w:name w:val="heading 2"/>
    <w:basedOn w:val="Normal"/>
    <w:next w:val="Normal"/>
    <w:uiPriority w:val="9"/>
    <w:semiHidden/>
    <w:unhideWhenUsed/>
    <w:qFormat/>
    <w:pPr>
      <w:keepNext/>
      <w:keepLines/>
      <w:spacing w:before="160" w:after="80" w:line="259" w:lineRule="auto"/>
      <w:outlineLvl w:val="1"/>
    </w:pPr>
    <w:rPr>
      <w:rFonts w:ascii="Cambria" w:eastAsia="Cambria" w:hAnsi="Cambria" w:cs="Cambria"/>
      <w:color w:val="366091"/>
      <w:sz w:val="32"/>
      <w:szCs w:val="32"/>
    </w:rPr>
  </w:style>
  <w:style w:type="paragraph" w:styleId="Heading3">
    <w:name w:val="heading 3"/>
    <w:basedOn w:val="Normal"/>
    <w:next w:val="Normal"/>
    <w:uiPriority w:val="9"/>
    <w:semiHidden/>
    <w:unhideWhenUsed/>
    <w:qFormat/>
    <w:pPr>
      <w:keepNext/>
      <w:keepLines/>
      <w:spacing w:before="160" w:after="80" w:line="259" w:lineRule="auto"/>
      <w:outlineLvl w:val="2"/>
    </w:pPr>
    <w:rPr>
      <w:rFonts w:ascii="Calibri" w:eastAsia="Calibri" w:hAnsi="Calibri" w:cs="Calibri"/>
      <w:color w:val="366091"/>
      <w:sz w:val="28"/>
      <w:szCs w:val="28"/>
    </w:rPr>
  </w:style>
  <w:style w:type="paragraph" w:styleId="Heading4">
    <w:name w:val="heading 4"/>
    <w:basedOn w:val="Normal"/>
    <w:next w:val="Normal"/>
    <w:uiPriority w:val="9"/>
    <w:semiHidden/>
    <w:unhideWhenUsed/>
    <w:qFormat/>
    <w:pPr>
      <w:keepNext/>
      <w:keepLines/>
      <w:spacing w:before="80" w:after="40" w:line="259" w:lineRule="auto"/>
      <w:outlineLvl w:val="3"/>
    </w:pPr>
    <w:rPr>
      <w:rFonts w:ascii="Calibri" w:eastAsia="Calibri" w:hAnsi="Calibri" w:cs="Calibri"/>
      <w:i/>
      <w:color w:val="366091"/>
      <w:sz w:val="22"/>
      <w:szCs w:val="22"/>
    </w:rPr>
  </w:style>
  <w:style w:type="paragraph" w:styleId="Heading5">
    <w:name w:val="heading 5"/>
    <w:basedOn w:val="Normal"/>
    <w:next w:val="Normal"/>
    <w:uiPriority w:val="9"/>
    <w:semiHidden/>
    <w:unhideWhenUsed/>
    <w:qFormat/>
    <w:pPr>
      <w:keepNext/>
      <w:keepLines/>
      <w:spacing w:before="80" w:after="40" w:line="259" w:lineRule="auto"/>
      <w:outlineLvl w:val="4"/>
    </w:pPr>
    <w:rPr>
      <w:rFonts w:ascii="Calibri" w:eastAsia="Calibri" w:hAnsi="Calibri" w:cs="Calibri"/>
      <w:color w:val="366091"/>
      <w:sz w:val="22"/>
      <w:szCs w:val="22"/>
    </w:rPr>
  </w:style>
  <w:style w:type="paragraph" w:styleId="Heading6">
    <w:name w:val="heading 6"/>
    <w:basedOn w:val="Normal"/>
    <w:next w:val="Normal"/>
    <w:uiPriority w:val="9"/>
    <w:semiHidden/>
    <w:unhideWhenUsed/>
    <w:qFormat/>
    <w:pPr>
      <w:keepNext/>
      <w:keepLines/>
      <w:spacing w:before="40" w:line="259" w:lineRule="auto"/>
      <w:outlineLvl w:val="5"/>
    </w:pPr>
    <w:rPr>
      <w:rFonts w:ascii="Calibri" w:eastAsia="Calibri" w:hAnsi="Calibri" w:cs="Calibri"/>
      <w:i/>
      <w:color w:val="595959"/>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60"/>
      <w:jc w:val="right"/>
    </w:pPr>
    <w:rPr>
      <w:b/>
      <w:sz w:val="36"/>
      <w:szCs w:val="36"/>
    </w:rPr>
  </w:style>
  <w:style w:type="paragraph" w:styleId="Subtitle">
    <w:name w:val="Subtitle"/>
    <w:basedOn w:val="Normal"/>
    <w:next w:val="Normal"/>
    <w:uiPriority w:val="11"/>
    <w:qFormat/>
    <w:pPr>
      <w:spacing w:after="160" w:line="259" w:lineRule="auto"/>
    </w:pPr>
    <w:rPr>
      <w:rFonts w:ascii="Calibri" w:eastAsia="Calibri" w:hAnsi="Calibri" w:cs="Calibri"/>
      <w:color w:val="595959"/>
      <w:sz w:val="28"/>
      <w:szCs w:val="28"/>
    </w:rPr>
  </w:style>
  <w:style w:type="table" w:customStyle="1" w:styleId="a">
    <w:basedOn w:val="TableNormal"/>
    <w:rPr>
      <w:rFonts w:ascii="Calibri" w:eastAsia="Calibri" w:hAnsi="Calibri" w:cs="Calibri"/>
      <w:sz w:val="22"/>
      <w:szCs w:val="22"/>
    </w:rPr>
    <w:tblPr>
      <w:tblStyleRowBandSize w:val="1"/>
      <w:tblStyleColBandSize w:val="1"/>
    </w:tblPr>
  </w:style>
  <w:style w:type="table" w:customStyle="1" w:styleId="a0">
    <w:basedOn w:val="TableNormal"/>
    <w:rPr>
      <w:rFonts w:ascii="Calibri" w:eastAsia="Calibri" w:hAnsi="Calibri" w:cs="Calibri"/>
      <w:sz w:val="22"/>
      <w:szCs w:val="22"/>
    </w:rPr>
    <w:tblPr>
      <w:tblStyleRowBandSize w:val="1"/>
      <w:tblStyleColBandSize w:val="1"/>
    </w:tblPr>
  </w:style>
  <w:style w:type="table" w:customStyle="1" w:styleId="a1">
    <w:basedOn w:val="TableNormal"/>
    <w:rPr>
      <w:rFonts w:ascii="Calibri" w:eastAsia="Calibri" w:hAnsi="Calibri" w:cs="Calibri"/>
      <w:sz w:val="22"/>
      <w:szCs w:val="22"/>
    </w:rPr>
    <w:tblPr>
      <w:tblStyleRowBandSize w:val="1"/>
      <w:tblStyleColBandSize w:val="1"/>
    </w:tblPr>
  </w:style>
  <w:style w:type="table" w:customStyle="1" w:styleId="a2">
    <w:basedOn w:val="TableNormal"/>
    <w:rPr>
      <w:rFonts w:ascii="Calibri" w:eastAsia="Calibri" w:hAnsi="Calibri" w:cs="Calibri"/>
      <w:sz w:val="22"/>
      <w:szCs w:val="22"/>
    </w:rPr>
    <w:tblPr>
      <w:tblStyleRowBandSize w:val="1"/>
      <w:tblStyleColBandSize w:val="1"/>
    </w:tblPr>
  </w:style>
  <w:style w:type="table" w:customStyle="1" w:styleId="a3">
    <w:basedOn w:val="TableNormal"/>
    <w:rPr>
      <w:rFonts w:ascii="Calibri" w:eastAsia="Calibri" w:hAnsi="Calibri" w:cs="Calibri"/>
      <w:sz w:val="22"/>
      <w:szCs w:val="22"/>
    </w:rPr>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4">
    <w:basedOn w:val="TableNormal"/>
    <w:rPr>
      <w:rFonts w:ascii="Calibri" w:eastAsia="Calibri" w:hAnsi="Calibri" w:cs="Calibri"/>
      <w:sz w:val="22"/>
      <w:szCs w:val="22"/>
    </w:rPr>
    <w:tblPr>
      <w:tblStyleRowBandSize w:val="1"/>
      <w:tblStyleColBandSize w:val="1"/>
    </w:tblPr>
  </w:style>
  <w:style w:type="table" w:customStyle="1" w:styleId="a5">
    <w:basedOn w:val="TableNormal"/>
    <w:rPr>
      <w:rFonts w:ascii="Calibri" w:eastAsia="Calibri" w:hAnsi="Calibri" w:cs="Calibri"/>
      <w:sz w:val="22"/>
      <w:szCs w:val="22"/>
    </w:rPr>
    <w:tblPr>
      <w:tblStyleRowBandSize w:val="1"/>
      <w:tblStyleColBandSize w:val="1"/>
    </w:tblPr>
  </w:style>
  <w:style w:type="table" w:customStyle="1" w:styleId="a6">
    <w:basedOn w:val="TableNormal"/>
    <w:rPr>
      <w:rFonts w:ascii="Calibri" w:eastAsia="Calibri" w:hAnsi="Calibri" w:cs="Calibri"/>
      <w:sz w:val="22"/>
      <w:szCs w:val="22"/>
    </w:rPr>
    <w:tblPr>
      <w:tblStyleRowBandSize w:val="1"/>
      <w:tblStyleColBandSize w:val="1"/>
    </w:tblPr>
  </w:style>
  <w:style w:type="table" w:customStyle="1" w:styleId="a7">
    <w:basedOn w:val="TableNormal"/>
    <w:rPr>
      <w:rFonts w:ascii="Calibri" w:eastAsia="Calibri" w:hAnsi="Calibri" w:cs="Calibri"/>
      <w:sz w:val="22"/>
      <w:szCs w:val="22"/>
    </w:rPr>
    <w:tblPr>
      <w:tblStyleRowBandSize w:val="1"/>
      <w:tblStyleColBandSize w:val="1"/>
    </w:tblPr>
  </w:style>
  <w:style w:type="table" w:customStyle="1" w:styleId="a8">
    <w:basedOn w:val="TableNormal"/>
    <w:rPr>
      <w:rFonts w:ascii="Calibri" w:eastAsia="Calibri" w:hAnsi="Calibri" w:cs="Calibri"/>
      <w:sz w:val="22"/>
      <w:szCs w:val="22"/>
    </w:rPr>
    <w:tblPr>
      <w:tblStyleRowBandSize w:val="1"/>
      <w:tblStyleColBandSize w:val="1"/>
    </w:tblPr>
  </w:style>
  <w:style w:type="table" w:customStyle="1" w:styleId="a9">
    <w:basedOn w:val="TableNormal"/>
    <w:rPr>
      <w:rFonts w:ascii="Calibri" w:eastAsia="Calibri" w:hAnsi="Calibri" w:cs="Calibri"/>
      <w:sz w:val="22"/>
      <w:szCs w:val="22"/>
    </w:rPr>
    <w:tblPr>
      <w:tblStyleRowBandSize w:val="1"/>
      <w:tblStyleColBandSize w:val="1"/>
    </w:tblPr>
  </w:style>
  <w:style w:type="table" w:customStyle="1" w:styleId="aa">
    <w:basedOn w:val="TableNormal"/>
    <w:rPr>
      <w:rFonts w:ascii="Calibri" w:eastAsia="Calibri" w:hAnsi="Calibri" w:cs="Calibri"/>
      <w:sz w:val="22"/>
      <w:szCs w:val="22"/>
    </w:rPr>
    <w:tblPr>
      <w:tblStyleRowBandSize w:val="1"/>
      <w:tblStyleColBandSize w:val="1"/>
    </w:tblPr>
  </w:style>
  <w:style w:type="paragraph" w:styleId="Header">
    <w:name w:val="header"/>
    <w:basedOn w:val="Normal"/>
    <w:link w:val="HeaderChar"/>
    <w:uiPriority w:val="99"/>
    <w:unhideWhenUsed/>
    <w:rsid w:val="00363C48"/>
    <w:pPr>
      <w:tabs>
        <w:tab w:val="center" w:pos="4513"/>
        <w:tab w:val="right" w:pos="9026"/>
      </w:tabs>
    </w:pPr>
  </w:style>
  <w:style w:type="character" w:customStyle="1" w:styleId="HeaderChar">
    <w:name w:val="Header Char"/>
    <w:basedOn w:val="DefaultParagraphFont"/>
    <w:link w:val="Header"/>
    <w:uiPriority w:val="99"/>
    <w:rsid w:val="00363C48"/>
  </w:style>
  <w:style w:type="paragraph" w:styleId="Footer">
    <w:name w:val="footer"/>
    <w:basedOn w:val="Normal"/>
    <w:link w:val="FooterChar"/>
    <w:uiPriority w:val="99"/>
    <w:unhideWhenUsed/>
    <w:rsid w:val="00363C48"/>
    <w:pPr>
      <w:tabs>
        <w:tab w:val="center" w:pos="4513"/>
        <w:tab w:val="right" w:pos="9026"/>
      </w:tabs>
    </w:pPr>
  </w:style>
  <w:style w:type="character" w:customStyle="1" w:styleId="FooterChar">
    <w:name w:val="Footer Char"/>
    <w:basedOn w:val="DefaultParagraphFont"/>
    <w:link w:val="Footer"/>
    <w:uiPriority w:val="99"/>
    <w:rsid w:val="00363C48"/>
  </w:style>
  <w:style w:type="character" w:styleId="Hyperlink">
    <w:name w:val="Hyperlink"/>
    <w:basedOn w:val="DefaultParagraphFont"/>
    <w:uiPriority w:val="99"/>
    <w:unhideWhenUsed/>
    <w:rsid w:val="00363C48"/>
    <w:rPr>
      <w:color w:val="0000FF" w:themeColor="hyperlink"/>
      <w:u w:val="single"/>
    </w:rPr>
  </w:style>
  <w:style w:type="character" w:customStyle="1" w:styleId="UnresolvedMention1">
    <w:name w:val="Unresolved Mention1"/>
    <w:basedOn w:val="DefaultParagraphFont"/>
    <w:uiPriority w:val="99"/>
    <w:semiHidden/>
    <w:unhideWhenUsed/>
    <w:rsid w:val="00363C48"/>
    <w:rPr>
      <w:color w:val="605E5C"/>
      <w:shd w:val="clear" w:color="auto" w:fill="E1DFDD"/>
    </w:rPr>
  </w:style>
  <w:style w:type="paragraph" w:styleId="ListParagraph">
    <w:name w:val="List Paragraph"/>
    <w:basedOn w:val="Normal"/>
    <w:uiPriority w:val="34"/>
    <w:qFormat/>
    <w:rsid w:val="00674B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26" Type="http://schemas.openxmlformats.org/officeDocument/2006/relationships/footer" Target="footer4.xml"/><Relationship Id="rId3" Type="http://schemas.openxmlformats.org/officeDocument/2006/relationships/settings" Target="settings.xml"/><Relationship Id="rId34" Type="http://schemas.openxmlformats.org/officeDocument/2006/relationships/header" Target="header12.xml"/><Relationship Id="rId7" Type="http://schemas.openxmlformats.org/officeDocument/2006/relationships/header" Target="header1.xml"/><Relationship Id="rId12" Type="http://schemas.openxmlformats.org/officeDocument/2006/relationships/footer" Target="footer3.xml"/><Relationship Id="rId25" Type="http://schemas.openxmlformats.org/officeDocument/2006/relationships/header" Target="header5.xml"/><Relationship Id="rId33" Type="http://schemas.openxmlformats.org/officeDocument/2006/relationships/header" Target="header11.xml"/><Relationship Id="rId38"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4.xml"/><Relationship Id="rId32" Type="http://schemas.openxmlformats.org/officeDocument/2006/relationships/header" Target="header10.xml"/><Relationship Id="rId37" Type="http://schemas.openxmlformats.org/officeDocument/2006/relationships/fontTable" Target="fontTable.xml"/><Relationship Id="rId5" Type="http://schemas.openxmlformats.org/officeDocument/2006/relationships/footnotes" Target="footnotes.xml"/><Relationship Id="rId23" Type="http://schemas.openxmlformats.org/officeDocument/2006/relationships/image" Target="media/image4.png"/><Relationship Id="rId28" Type="http://schemas.openxmlformats.org/officeDocument/2006/relationships/header" Target="header7.xml"/><Relationship Id="rId36" Type="http://schemas.openxmlformats.org/officeDocument/2006/relationships/hyperlink" Target="https://internationalpasta.org/annual-report/" TargetMode="External"/><Relationship Id="rId10" Type="http://schemas.openxmlformats.org/officeDocument/2006/relationships/footer" Target="footer2.xml"/><Relationship Id="rId31"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footer" Target="footer1.xml"/><Relationship Id="rId22" Type="http://schemas.openxmlformats.org/officeDocument/2006/relationships/image" Target="media/image1.png"/><Relationship Id="rId27" Type="http://schemas.openxmlformats.org/officeDocument/2006/relationships/header" Target="header6.xml"/><Relationship Id="rId30" Type="http://schemas.openxmlformats.org/officeDocument/2006/relationships/footer" Target="footer5.xml"/><Relationship Id="rId35"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D:\research\thesis\Samruddhi\proximate%20with%20chart%20(Recovered)%20new%20(%20(Recovered).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IN"/>
              <a:t>Firmness </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'texture '!$I$71</c:f>
              <c:strCache>
                <c:ptCount val="1"/>
                <c:pt idx="0">
                  <c:v>Initial</c:v>
                </c:pt>
              </c:strCache>
            </c:strRef>
          </c:tx>
          <c:spPr>
            <a:pattFill prst="pct20">
              <a:fgClr>
                <a:schemeClr val="tx1"/>
              </a:fgClr>
              <a:bgClr>
                <a:schemeClr val="bg1"/>
              </a:bgClr>
            </a:patt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'texture '!$H$72:$H$81</c:f>
              <c:strCache>
                <c:ptCount val="10"/>
                <c:pt idx="0">
                  <c:v>HT0</c:v>
                </c:pt>
                <c:pt idx="1">
                  <c:v>MT0</c:v>
                </c:pt>
                <c:pt idx="2">
                  <c:v>HT1</c:v>
                </c:pt>
                <c:pt idx="3">
                  <c:v>MT1</c:v>
                </c:pt>
                <c:pt idx="4">
                  <c:v>HT2</c:v>
                </c:pt>
                <c:pt idx="5">
                  <c:v>MT2</c:v>
                </c:pt>
                <c:pt idx="6">
                  <c:v>HT3</c:v>
                </c:pt>
                <c:pt idx="7">
                  <c:v>MT3</c:v>
                </c:pt>
                <c:pt idx="8">
                  <c:v>HT4</c:v>
                </c:pt>
                <c:pt idx="9">
                  <c:v>MT4</c:v>
                </c:pt>
              </c:strCache>
            </c:strRef>
          </c:cat>
          <c:val>
            <c:numRef>
              <c:f>'texture '!$I$72:$I$81</c:f>
              <c:numCache>
                <c:formatCode>General</c:formatCode>
                <c:ptCount val="10"/>
                <c:pt idx="0">
                  <c:v>17.8</c:v>
                </c:pt>
                <c:pt idx="1">
                  <c:v>17.8</c:v>
                </c:pt>
                <c:pt idx="2">
                  <c:v>21.9</c:v>
                </c:pt>
                <c:pt idx="3">
                  <c:v>21.9</c:v>
                </c:pt>
                <c:pt idx="4">
                  <c:v>23.56</c:v>
                </c:pt>
                <c:pt idx="5">
                  <c:v>23.56</c:v>
                </c:pt>
                <c:pt idx="6">
                  <c:v>25.65</c:v>
                </c:pt>
                <c:pt idx="7">
                  <c:v>25.65</c:v>
                </c:pt>
                <c:pt idx="8">
                  <c:v>27.05</c:v>
                </c:pt>
                <c:pt idx="9">
                  <c:v>27.05</c:v>
                </c:pt>
              </c:numCache>
            </c:numRef>
          </c:val>
          <c:extLst>
            <c:ext xmlns:c16="http://schemas.microsoft.com/office/drawing/2014/chart" uri="{C3380CC4-5D6E-409C-BE32-E72D297353CC}">
              <c16:uniqueId val="{00000000-81D5-4F1E-922D-CA5392F7C105}"/>
            </c:ext>
          </c:extLst>
        </c:ser>
        <c:ser>
          <c:idx val="1"/>
          <c:order val="1"/>
          <c:tx>
            <c:strRef>
              <c:f>'texture '!$J$71</c:f>
              <c:strCache>
                <c:ptCount val="1"/>
                <c:pt idx="0">
                  <c:v>Final</c:v>
                </c:pt>
              </c:strCache>
            </c:strRef>
          </c:tx>
          <c:spPr>
            <a:pattFill prst="narVert">
              <a:fgClr>
                <a:schemeClr val="tx1"/>
              </a:fgClr>
              <a:bgClr>
                <a:schemeClr val="bg1"/>
              </a:bgClr>
            </a:patt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'texture '!$H$72:$H$81</c:f>
              <c:strCache>
                <c:ptCount val="10"/>
                <c:pt idx="0">
                  <c:v>HT0</c:v>
                </c:pt>
                <c:pt idx="1">
                  <c:v>MT0</c:v>
                </c:pt>
                <c:pt idx="2">
                  <c:v>HT1</c:v>
                </c:pt>
                <c:pt idx="3">
                  <c:v>MT1</c:v>
                </c:pt>
                <c:pt idx="4">
                  <c:v>HT2</c:v>
                </c:pt>
                <c:pt idx="5">
                  <c:v>MT2</c:v>
                </c:pt>
                <c:pt idx="6">
                  <c:v>HT3</c:v>
                </c:pt>
                <c:pt idx="7">
                  <c:v>MT3</c:v>
                </c:pt>
                <c:pt idx="8">
                  <c:v>HT4</c:v>
                </c:pt>
                <c:pt idx="9">
                  <c:v>MT4</c:v>
                </c:pt>
              </c:strCache>
            </c:strRef>
          </c:cat>
          <c:val>
            <c:numRef>
              <c:f>'texture '!$J$72:$J$81</c:f>
              <c:numCache>
                <c:formatCode>General</c:formatCode>
                <c:ptCount val="10"/>
                <c:pt idx="0">
                  <c:v>15.41</c:v>
                </c:pt>
                <c:pt idx="1">
                  <c:v>16.13</c:v>
                </c:pt>
                <c:pt idx="2">
                  <c:v>18.600000000000001</c:v>
                </c:pt>
                <c:pt idx="3">
                  <c:v>19.52</c:v>
                </c:pt>
                <c:pt idx="4">
                  <c:v>21.17</c:v>
                </c:pt>
                <c:pt idx="5">
                  <c:v>22.45</c:v>
                </c:pt>
                <c:pt idx="6">
                  <c:v>23.03</c:v>
                </c:pt>
                <c:pt idx="7">
                  <c:v>24.16</c:v>
                </c:pt>
                <c:pt idx="8">
                  <c:v>26.34</c:v>
                </c:pt>
                <c:pt idx="9">
                  <c:v>26.67</c:v>
                </c:pt>
              </c:numCache>
            </c:numRef>
          </c:val>
          <c:extLst>
            <c:ext xmlns:c16="http://schemas.microsoft.com/office/drawing/2014/chart" uri="{C3380CC4-5D6E-409C-BE32-E72D297353CC}">
              <c16:uniqueId val="{00000001-81D5-4F1E-922D-CA5392F7C105}"/>
            </c:ext>
          </c:extLst>
        </c:ser>
        <c:dLbls>
          <c:showLegendKey val="0"/>
          <c:showVal val="0"/>
          <c:showCatName val="0"/>
          <c:showSerName val="0"/>
          <c:showPercent val="0"/>
          <c:showBubbleSize val="0"/>
        </c:dLbls>
        <c:gapWidth val="219"/>
        <c:overlap val="-27"/>
        <c:axId val="612696088"/>
        <c:axId val="612696448"/>
      </c:barChart>
      <c:catAx>
        <c:axId val="612696088"/>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Treatments </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95000"/>
                <a:lumOff val="5000"/>
              </a:schemeClr>
            </a:solidFill>
            <a:round/>
            <a:headEnd type="none" w="med" len="med"/>
            <a:tailEnd type="arrow" w="med" len="med"/>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612696448"/>
        <c:crosses val="autoZero"/>
        <c:auto val="1"/>
        <c:lblAlgn val="ctr"/>
        <c:lblOffset val="100"/>
        <c:noMultiLvlLbl val="0"/>
      </c:catAx>
      <c:valAx>
        <c:axId val="6126964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Firmness (N)</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solidFill>
              <a:schemeClr val="tx1"/>
            </a:solidFill>
            <a:headEnd type="none" w="med" len="med"/>
            <a:tailEnd type="arrow" w="med" len="med"/>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6126960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b="1">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27</Pages>
  <Words>8110</Words>
  <Characters>46229</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Samruddhi Dorlekar</cp:lastModifiedBy>
  <cp:revision>14</cp:revision>
  <dcterms:created xsi:type="dcterms:W3CDTF">2025-09-19T06:31:00Z</dcterms:created>
  <dcterms:modified xsi:type="dcterms:W3CDTF">2025-09-24T11:19:00Z</dcterms:modified>
</cp:coreProperties>
</file>