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7A6" w:rsidRDefault="00E76E43">
      <w:pPr>
        <w:spacing w:afterLines="100" w:after="312"/>
        <w:ind w:firstLineChars="0" w:firstLine="0"/>
        <w:jc w:val="left"/>
        <w:rPr>
          <w:rFonts w:ascii="Times New Roman" w:eastAsia="SimHei" w:hAnsi="Times New Roman" w:cs="Times New Roman"/>
          <w:b/>
          <w:bCs/>
          <w:sz w:val="44"/>
          <w:szCs w:val="44"/>
          <w:u w:val="single"/>
          <w14:ligatures w14:val="standardContextual"/>
        </w:rPr>
      </w:pPr>
      <w:r>
        <w:rPr>
          <w:rFonts w:ascii="Times New Roman" w:eastAsia="SimHei" w:hAnsi="Times New Roman" w:cs="Times New Roman"/>
          <w:b/>
          <w:bCs/>
          <w:sz w:val="44"/>
          <w:szCs w:val="44"/>
          <w:u w:val="single"/>
          <w14:ligatures w14:val="standardContextual"/>
        </w:rPr>
        <w:t>Opinion Article</w:t>
      </w:r>
    </w:p>
    <w:p w:rsidR="00A947A6" w:rsidRDefault="00E76E43">
      <w:pPr>
        <w:spacing w:afterLines="100" w:after="312"/>
        <w:ind w:firstLineChars="0" w:firstLine="0"/>
        <w:jc w:val="center"/>
        <w:rPr>
          <w:rFonts w:ascii="Times New Roman" w:eastAsia="SimHei" w:hAnsi="Times New Roman" w:cs="Times New Roman"/>
          <w:b/>
          <w:bCs/>
          <w:sz w:val="44"/>
          <w:szCs w:val="44"/>
          <w14:ligatures w14:val="standardContextual"/>
        </w:rPr>
      </w:pPr>
      <w:r>
        <w:rPr>
          <w:rFonts w:ascii="Times New Roman" w:eastAsia="SimHei" w:hAnsi="Times New Roman" w:cs="Times New Roman" w:hint="eastAsia"/>
          <w:b/>
          <w:bCs/>
          <w:sz w:val="44"/>
          <w:szCs w:val="44"/>
          <w14:ligatures w14:val="standardContextual"/>
        </w:rPr>
        <w:t>Classification and Research Status of the Principles of Smart Concrete</w:t>
      </w:r>
    </w:p>
    <w:p w:rsidR="00A947A6" w:rsidRDefault="00A947A6">
      <w:pPr>
        <w:ind w:firstLine="300"/>
        <w:jc w:val="center"/>
        <w:rPr>
          <w:rFonts w:ascii="Times New Roman" w:hAnsi="Times New Roman" w:cs="Times New Roman"/>
          <w:i/>
          <w:iCs/>
          <w:sz w:val="15"/>
          <w:szCs w:val="15"/>
        </w:rPr>
      </w:pPr>
    </w:p>
    <w:p w:rsidR="00A947A6" w:rsidRDefault="00A947A6">
      <w:pPr>
        <w:spacing w:line="240" w:lineRule="auto"/>
        <w:ind w:firstLine="300"/>
        <w:rPr>
          <w:rFonts w:ascii="Times New Roman" w:hAnsi="Times New Roman" w:cs="Times New Roman"/>
          <w:i/>
          <w:iCs/>
          <w:sz w:val="15"/>
          <w:szCs w:val="15"/>
        </w:rPr>
      </w:pPr>
    </w:p>
    <w:p w:rsidR="00A947A6" w:rsidRDefault="00E76E43">
      <w:pPr>
        <w:pStyle w:val="BodyTextFirstIndent2"/>
        <w:spacing w:line="240" w:lineRule="auto"/>
        <w:ind w:leftChars="0" w:left="0" w:firstLine="361"/>
        <w:rPr>
          <w:rFonts w:ascii="Times New Roman" w:hAnsi="Times New Roman" w:cs="Times New Roman"/>
          <w:sz w:val="18"/>
          <w:szCs w:val="18"/>
          <w14:ligatures w14:val="standardContextual"/>
        </w:rPr>
      </w:pPr>
      <w:r>
        <w:rPr>
          <w:rFonts w:ascii="Times New Roman" w:hAnsi="Times New Roman" w:cs="Times New Roman" w:hint="eastAsia"/>
          <w:b/>
          <w:bCs/>
          <w:sz w:val="18"/>
          <w:szCs w:val="18"/>
        </w:rPr>
        <w:t xml:space="preserve">Abstract: </w:t>
      </w:r>
      <w:r>
        <w:rPr>
          <w:rFonts w:ascii="Times New Roman" w:hAnsi="Times New Roman" w:cs="Times New Roman" w:hint="eastAsia"/>
          <w:sz w:val="18"/>
          <w:szCs w:val="18"/>
          <w14:ligatures w14:val="standardContextual"/>
        </w:rPr>
        <w:t xml:space="preserve">Traditional construction materials not only have problems such as environmental pollution, poor durability, and high repair costs, but also various large-volume hydraulic concrete structures are often damaged and cracked during service due to the effects of alternating loads and material aging. The occurrence and further expansion of cracks will affect the integrity, impermeability, and durability of dam concrete, posing potential safety hazards. To ensure the safe operation of the structure, timely diagnosis in the early stage of crack appearance can significantly extend the service life of the </w:t>
      </w:r>
      <w:proofErr w:type="spellStart"/>
      <w:proofErr w:type="gramStart"/>
      <w:r>
        <w:rPr>
          <w:rFonts w:ascii="Times New Roman" w:hAnsi="Times New Roman" w:cs="Times New Roman" w:hint="eastAsia"/>
          <w:sz w:val="18"/>
          <w:szCs w:val="18"/>
          <w14:ligatures w14:val="standardContextual"/>
        </w:rPr>
        <w:t>structure.In</w:t>
      </w:r>
      <w:proofErr w:type="spellEnd"/>
      <w:proofErr w:type="gramEnd"/>
      <w:r>
        <w:rPr>
          <w:rFonts w:ascii="Times New Roman" w:hAnsi="Times New Roman" w:cs="Times New Roman" w:hint="eastAsia"/>
          <w:sz w:val="18"/>
          <w:szCs w:val="18"/>
          <w14:ligatures w14:val="standardContextual"/>
        </w:rPr>
        <w:t xml:space="preserve"> order to make full use of raw materials, improve the various inherent properties of concrete, and achieve the long-term sustainable development of concrete, "smart materials" are incorporated into concrete. This enables concrete to accurately receive stimuli from the external environment and make corresponding responses, thereby achieving functions such as self-diagnosis, self-adjustment, and self-healing. Applying this modified concrete to monitor and repair crack changes in hydraulic concrete structures is of great significance for hydraulic engineering health services. For example, the 4.5-magnitude earthquake that struck the Italian region in October 1996 caused severe damage to the bell tower of the San Giorgio Church. </w:t>
      </w:r>
      <w:proofErr w:type="spellStart"/>
      <w:r>
        <w:rPr>
          <w:rFonts w:ascii="Times New Roman" w:hAnsi="Times New Roman" w:cs="Times New Roman" w:hint="eastAsia"/>
          <w:sz w:val="18"/>
          <w:szCs w:val="18"/>
          <w14:ligatures w14:val="standardContextual"/>
        </w:rPr>
        <w:t>Indirli</w:t>
      </w:r>
      <w:proofErr w:type="spellEnd"/>
      <w:r>
        <w:rPr>
          <w:rFonts w:ascii="Times New Roman" w:hAnsi="Times New Roman" w:cs="Times New Roman" w:hint="eastAsia"/>
          <w:sz w:val="18"/>
          <w:szCs w:val="18"/>
          <w14:ligatures w14:val="standardContextual"/>
        </w:rPr>
        <w:t xml:space="preserve"> et al. carried out structural restoration using four </w:t>
      </w:r>
      <w:proofErr w:type="spellStart"/>
      <w:r>
        <w:rPr>
          <w:rFonts w:ascii="Times New Roman" w:hAnsi="Times New Roman" w:cs="Times New Roman" w:hint="eastAsia"/>
          <w:sz w:val="18"/>
          <w:szCs w:val="18"/>
          <w14:ligatures w14:val="standardContextual"/>
        </w:rPr>
        <w:t>superelastic</w:t>
      </w:r>
      <w:proofErr w:type="spellEnd"/>
      <w:r>
        <w:rPr>
          <w:rFonts w:ascii="Times New Roman" w:hAnsi="Times New Roman" w:cs="Times New Roman" w:hint="eastAsia"/>
          <w:sz w:val="18"/>
          <w:szCs w:val="18"/>
          <w14:ligatures w14:val="standardContextual"/>
        </w:rPr>
        <w:t xml:space="preserve"> SMA rods. After the San Francesco Church in Assisi, Italy, was damaged by an earthquake in 1997, SMA devices were also adopted and installed on the gable triangles and roof areas for structural restoration. Based on smart materials, Such as Steel Fiber (SF-A), Milled Steel Fiber (SF-B), Copper-Plated Steel Fiber (SF-C), End-Hooked Steel Fiber (SF-D), and Nano-Carbon Black (NC). This study deeply investigates the influence of self-sensing concrete on mechanical properties and crack repair effects, reviews the principles and properties of smart conductive cement-based composites, discusses the main potential application fields of smart materials, and finally summarizes the current research status of smart materials as well as the challenges they need to face.</w:t>
      </w:r>
    </w:p>
    <w:p w:rsidR="00A947A6" w:rsidRDefault="00E76E43">
      <w:pPr>
        <w:pStyle w:val="BodyTextFirstIndent2"/>
        <w:spacing w:line="240" w:lineRule="auto"/>
        <w:ind w:leftChars="0" w:left="0" w:firstLine="361"/>
        <w:rPr>
          <w:rFonts w:ascii="Times New Roman" w:hAnsi="Times New Roman" w:cs="Times New Roman"/>
          <w:sz w:val="18"/>
          <w:szCs w:val="18"/>
          <w14:ligatures w14:val="standardContextual"/>
        </w:rPr>
      </w:pPr>
      <w:proofErr w:type="spellStart"/>
      <w:proofErr w:type="gramStart"/>
      <w:r>
        <w:rPr>
          <w:rFonts w:ascii="Times New Roman" w:hAnsi="Times New Roman" w:cs="Times New Roman"/>
          <w:b/>
          <w:bCs/>
          <w:sz w:val="18"/>
          <w:szCs w:val="18"/>
        </w:rPr>
        <w:t>Keywords:</w:t>
      </w:r>
      <w:r>
        <w:rPr>
          <w:rFonts w:ascii="Times New Roman" w:hAnsi="Times New Roman" w:cs="Times New Roman" w:hint="eastAsia"/>
          <w:sz w:val="18"/>
          <w:szCs w:val="18"/>
          <w14:ligatures w14:val="standardContextual"/>
        </w:rPr>
        <w:t>Smart</w:t>
      </w:r>
      <w:proofErr w:type="spellEnd"/>
      <w:proofErr w:type="gramEnd"/>
      <w:r>
        <w:rPr>
          <w:rFonts w:ascii="Times New Roman" w:hAnsi="Times New Roman" w:cs="Times New Roman" w:hint="eastAsia"/>
          <w:sz w:val="18"/>
          <w:szCs w:val="18"/>
          <w14:ligatures w14:val="standardContextual"/>
        </w:rPr>
        <w:t xml:space="preserve"> Concrete, Self-Sensing, Piezoelectric Property</w:t>
      </w:r>
    </w:p>
    <w:p w:rsidR="00A947A6" w:rsidRDefault="00E76E43">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1.Introduction</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Concrete is currently the most widely used construction material in terms of both quantity and application scope, with a development history of nearly 200 years. In recent years, driven by the growing demands of daily life and engineering needs, smart concrete has achieved rapid development. A smart concrete structure is a "quasi-biological system" of concrete structure that can sense changes in its own state, send signals for self-adjustment, and realize self-healing. In a narrow sense, smart concrete can be divided into three categories: self-healing concrete, self-adjusting concrete, and self-sensing (self-diagnostic) </w:t>
      </w:r>
      <w:proofErr w:type="gramStart"/>
      <w:r>
        <w:rPr>
          <w:rFonts w:ascii="Times New Roman" w:hAnsi="Times New Roman" w:cs="Times New Roman"/>
          <w:sz w:val="21"/>
          <w:szCs w:val="21"/>
        </w:rPr>
        <w:t>concrete</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1,2]</w:t>
      </w:r>
      <w:r>
        <w:rPr>
          <w:rFonts w:ascii="Times New Roman" w:hAnsi="Times New Roman" w:cs="Times New Roman"/>
          <w:sz w:val="21"/>
          <w:szCs w:val="21"/>
        </w:rPr>
        <w:t>.</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However, the current research on smart concrete still faces several challenges: Due to the limitations of the types of repair agents and their corresponding matrices, research on force-field intelligent responsive self-healing fiber-reinforced concrete materials is relatively less extensive </w:t>
      </w:r>
      <w:r>
        <w:rPr>
          <w:rFonts w:ascii="Times New Roman" w:hAnsi="Times New Roman" w:cs="Times New Roman"/>
          <w:sz w:val="21"/>
          <w:szCs w:val="21"/>
        </w:rPr>
        <w:lastRenderedPageBreak/>
        <w:t>compared to microcapsule self-healing materials; the self-healing activation mechanism and repair process of self-healing fibers have not been thoroughly studied; the interface structure between fibers and matrix materials requires further in-depth investigation; relevant research should also be conducted on mechanical issues such as the fracture behavior of hollow polymer fibers and the stress matching at the tips of microcracks; another crucial problem is how to improve the energy efficiency of functional fillers, ensure their good bonding with the cement matrix, and realize their large-scale application in production and daily life.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Based on the above context, this paper first introduces the conductive mechanisms of smart concrete in recent years, then outlines its properties, particularly piezoelectric and pyroelectric properties. Finally, it looks forward to the future development trends and challenges of smart materials, aiming to provide references for subsequent research and practical applications.</w:t>
      </w:r>
    </w:p>
    <w:p w:rsidR="00A947A6" w:rsidRDefault="00E76E43">
      <w:pPr>
        <w:pStyle w:val="ListParagraph"/>
        <w:spacing w:line="240" w:lineRule="auto"/>
        <w:ind w:firstLineChars="0" w:firstLine="0"/>
        <w:rPr>
          <w:rFonts w:ascii="Times New Roman" w:hAnsi="Times New Roman" w:cs="Times New Roman"/>
          <w:b/>
          <w:bCs/>
          <w:sz w:val="28"/>
          <w:szCs w:val="28"/>
        </w:rPr>
      </w:pPr>
      <w:r>
        <w:rPr>
          <w:rFonts w:ascii="Times New Roman" w:hAnsi="Times New Roman" w:cs="Times New Roman"/>
          <w:b/>
          <w:bCs/>
          <w:sz w:val="28"/>
          <w:szCs w:val="28"/>
        </w:rPr>
        <w:t>2.Self-healing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At present, self-healing concrete is mainly categorized into natural self-healing concrete and engineered self-healing </w:t>
      </w:r>
      <w:proofErr w:type="gramStart"/>
      <w:r>
        <w:rPr>
          <w:rFonts w:ascii="Times New Roman" w:hAnsi="Times New Roman" w:cs="Times New Roman"/>
          <w:sz w:val="21"/>
          <w:szCs w:val="21"/>
        </w:rPr>
        <w:t>concrete</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3]</w:t>
      </w:r>
      <w:r>
        <w:rPr>
          <w:rFonts w:ascii="Times New Roman" w:hAnsi="Times New Roman" w:cs="Times New Roman"/>
          <w:sz w:val="21"/>
          <w:szCs w:val="21"/>
        </w:rPr>
        <w:t xml:space="preserve">. Natural self-healing refers to the process where, when concrete is damaged,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cementitious materials in the damaged area undergo further reactions to generate new reaction products, thereby sealing the </w:t>
      </w:r>
      <w:proofErr w:type="gramStart"/>
      <w:r>
        <w:rPr>
          <w:rFonts w:ascii="Times New Roman" w:hAnsi="Times New Roman" w:cs="Times New Roman"/>
          <w:sz w:val="21"/>
          <w:szCs w:val="21"/>
        </w:rPr>
        <w:t>cracks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4-6]</w:t>
      </w:r>
      <w:r>
        <w:rPr>
          <w:rFonts w:ascii="Times New Roman" w:hAnsi="Times New Roman" w:cs="Times New Roman"/>
          <w:sz w:val="21"/>
          <w:szCs w:val="21"/>
        </w:rPr>
        <w:t xml:space="preserve">. Engineered self-healing builds on natural self-healing by adopting specific engineering technologies to enhance the self-healing capacity of concrete. Currently, the commonly used technologies for engineered self-healing concrete include embedded fibers, microorganisms, and bionic technologies. Among these, factors such as the physicochemical properties of </w:t>
      </w:r>
      <w:proofErr w:type="gramStart"/>
      <w:r>
        <w:rPr>
          <w:rFonts w:ascii="Times New Roman" w:hAnsi="Times New Roman" w:cs="Times New Roman"/>
          <w:sz w:val="21"/>
          <w:szCs w:val="21"/>
        </w:rPr>
        <w:t>fibers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7-8]</w:t>
      </w:r>
      <w:r>
        <w:rPr>
          <w:rFonts w:ascii="Times New Roman" w:hAnsi="Times New Roman" w:cs="Times New Roman"/>
          <w:sz w:val="21"/>
          <w:szCs w:val="21"/>
        </w:rPr>
        <w:t xml:space="preserve"> and the activity and alkali resistance of microorganisms</w:t>
      </w:r>
      <w:r>
        <w:rPr>
          <w:rFonts w:ascii="Times New Roman" w:hAnsi="Times New Roman" w:cs="Times New Roman"/>
          <w:sz w:val="21"/>
          <w:szCs w:val="21"/>
          <w:vertAlign w:val="superscript"/>
        </w:rPr>
        <w:t>[9-10]</w:t>
      </w:r>
      <w:r>
        <w:rPr>
          <w:rFonts w:ascii="Times New Roman" w:hAnsi="Times New Roman" w:cs="Times New Roman"/>
          <w:sz w:val="21"/>
          <w:szCs w:val="21"/>
        </w:rPr>
        <w:t xml:space="preserve"> have a significant impact on self-healing performance.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In 2008, Zhong et al. investigated the relationship between the degree of concrete damage and the degree of self-healing. Their study revealed that there exists a threshold for concrete healing: when the crack width is smaller than this threshold, the concrete can achieve effective healing; however, when the crack width exceeds this threshold, the self-healing effect of concrete is significantly </w:t>
      </w:r>
      <w:proofErr w:type="gramStart"/>
      <w:r>
        <w:rPr>
          <w:rFonts w:ascii="Times New Roman" w:hAnsi="Times New Roman" w:cs="Times New Roman"/>
          <w:sz w:val="21"/>
          <w:szCs w:val="21"/>
        </w:rPr>
        <w:t>compromised</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11]</w:t>
      </w:r>
      <w:r>
        <w:rPr>
          <w:rFonts w:ascii="Times New Roman" w:hAnsi="Times New Roman" w:cs="Times New Roman"/>
          <w:sz w:val="21"/>
          <w:szCs w:val="21"/>
        </w:rPr>
        <w:t xml:space="preserve">. In 2013, </w:t>
      </w:r>
      <w:proofErr w:type="spellStart"/>
      <w:r>
        <w:rPr>
          <w:rFonts w:ascii="Times New Roman" w:hAnsi="Times New Roman" w:cs="Times New Roman"/>
          <w:sz w:val="21"/>
          <w:szCs w:val="21"/>
        </w:rPr>
        <w:t>Sahmaran</w:t>
      </w:r>
      <w:proofErr w:type="spellEnd"/>
      <w:r>
        <w:rPr>
          <w:rFonts w:ascii="Times New Roman" w:hAnsi="Times New Roman" w:cs="Times New Roman"/>
          <w:sz w:val="21"/>
          <w:szCs w:val="21"/>
        </w:rPr>
        <w:t xml:space="preserve"> et al. conducted a study where self-compacting concrete (SCC) with fly ash and SCC without fly ash were compressed to 90% of their compressive strength. At this stage, the strength loss of SCC with fly ash reached 27%, while that of SCC without fly ash was 19%. After one month of curing in water, the strength loss of SCC with fly ash decreased to 7%, and that of SCC without fly ash dropped to 13%. The results indicated that fly ash is beneficial for the self-healing of </w:t>
      </w:r>
      <w:proofErr w:type="gramStart"/>
      <w:r>
        <w:rPr>
          <w:rFonts w:ascii="Times New Roman" w:hAnsi="Times New Roman" w:cs="Times New Roman"/>
          <w:sz w:val="21"/>
          <w:szCs w:val="21"/>
        </w:rPr>
        <w:t>concrete</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12]</w:t>
      </w:r>
      <w:r>
        <w:rPr>
          <w:rFonts w:ascii="Times New Roman" w:hAnsi="Times New Roman" w:cs="Times New Roman"/>
          <w:sz w:val="21"/>
          <w:szCs w:val="21"/>
        </w:rPr>
        <w:t xml:space="preserve">. In 2016, Pang et al. used carbonated steel slag as aggregate in concrete and studied the self-healing performance of the resulting concrete. The study showed that the maximum crack width and length that could be self-healed were 20 µm and 5 mm, respectively. The main products responsible for the self-healing of concrete were </w:t>
      </w:r>
      <w:proofErr w:type="spellStart"/>
      <w:r>
        <w:rPr>
          <w:rFonts w:ascii="Times New Roman" w:hAnsi="Times New Roman" w:cs="Times New Roman"/>
          <w:sz w:val="21"/>
          <w:szCs w:val="21"/>
        </w:rPr>
        <w:t>CaCO</w:t>
      </w:r>
      <w:proofErr w:type="spellEnd"/>
      <w:r>
        <w:rPr>
          <w:rFonts w:ascii="Times New Roman" w:hAnsi="Times New Roman" w:cs="Times New Roman"/>
          <w:sz w:val="21"/>
          <w:szCs w:val="21"/>
        </w:rPr>
        <w:t xml:space="preserve">₃ crystals, </w:t>
      </w:r>
      <w:proofErr w:type="gramStart"/>
      <w:r>
        <w:rPr>
          <w:rFonts w:ascii="Times New Roman" w:hAnsi="Times New Roman" w:cs="Times New Roman"/>
          <w:sz w:val="21"/>
          <w:szCs w:val="21"/>
        </w:rPr>
        <w:t>Ca(</w:t>
      </w:r>
      <w:proofErr w:type="gramEnd"/>
      <w:r>
        <w:rPr>
          <w:rFonts w:ascii="Times New Roman" w:hAnsi="Times New Roman" w:cs="Times New Roman"/>
          <w:sz w:val="21"/>
          <w:szCs w:val="21"/>
        </w:rPr>
        <w:t>OH)₂ crystals, and C-S-H gel</w:t>
      </w:r>
      <w:r>
        <w:rPr>
          <w:rFonts w:ascii="Times New Roman" w:hAnsi="Times New Roman" w:cs="Times New Roman"/>
          <w:sz w:val="21"/>
          <w:szCs w:val="21"/>
          <w:vertAlign w:val="superscript"/>
        </w:rPr>
        <w:t>[13]</w:t>
      </w:r>
      <w:r>
        <w:rPr>
          <w:rFonts w:ascii="Times New Roman" w:hAnsi="Times New Roman" w:cs="Times New Roman"/>
          <w:sz w:val="21"/>
          <w:szCs w:val="21"/>
        </w:rPr>
        <w:t>.</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Nanofillers are materials that have at least one dimension in the nanoscale range (1-100 nm). The self-healing mechanism of nanofiller-incorporated concrete is as follows: the concrete contains some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cementitious materials, and nanofillers, which exhibit water-absorbing and nucleating effects, can act as nucleation sites for hydration products, thereby promoting cement hydration. Han </w:t>
      </w:r>
      <w:proofErr w:type="gramStart"/>
      <w:r>
        <w:rPr>
          <w:rFonts w:ascii="Times New Roman" w:hAnsi="Times New Roman" w:cs="Times New Roman"/>
          <w:sz w:val="21"/>
          <w:szCs w:val="21"/>
        </w:rPr>
        <w:t>Bing</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14]</w:t>
      </w:r>
      <w:r>
        <w:rPr>
          <w:rFonts w:ascii="Times New Roman" w:hAnsi="Times New Roman" w:cs="Times New Roman"/>
          <w:sz w:val="21"/>
          <w:szCs w:val="21"/>
        </w:rPr>
        <w:t xml:space="preserve"> et al. conducted self-healing performance tests on reactive powder concrete (RPC) incorporated with nanofillers (NS, NZ, and NT) at 28 days and 90 days. The concrete was first loaded to a specified load to induce crack formation, then cured under different conditions for 90 days, with acoustic emission equipment used for monitoring. The results </w:t>
      </w:r>
      <w:r>
        <w:rPr>
          <w:rFonts w:ascii="Times New Roman" w:hAnsi="Times New Roman" w:cs="Times New Roman"/>
          <w:sz w:val="21"/>
          <w:szCs w:val="21"/>
        </w:rPr>
        <w:lastRenderedPageBreak/>
        <w:t>demonstrated that the incorporation of nanofillers enhanced the self-healing capacity of the composite material in terms of flexural and compressive strength. For both flexural and compressive strength, NS and NT exhibited better self-healing effects in water than in air. However, for NZ, there was no significant difference in flexural self-healing performance between water and air environments, and its compressive self-healing performance was better in air than in water.</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reasons for the enhanced self-healing effect caused by nanofillers were analyzed as follows: ①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composite material with nanofillers forms an internal three-dimensional network structure with nanofillers as network nodes. When the composite material is stressed and forms cracks, the cracks propagate along the network structure into finer cracks instead of causing damage along weak interfaces (such as those between aggregates). These fine cracks are conducive to the self-healing of the composite material. ②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nanofillers used are all hydrophilic materials with water-absorbing properties. The nanofillers on the crack surfaces can absorb moisture from the environment to promote cement hydration, and the hydration products fill the cracks, enabling the self-healing of the composite material.</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Currently, when designing force-field damage repair for smart fiber-reinforced concrete, hollow fibers are generally used, mainly including hollow optical fibers and hollow glass fibers </w:t>
      </w:r>
      <w:r>
        <w:rPr>
          <w:rFonts w:ascii="Times New Roman" w:hAnsi="Times New Roman" w:cs="Times New Roman"/>
          <w:sz w:val="21"/>
          <w:szCs w:val="21"/>
          <w:vertAlign w:val="superscript"/>
        </w:rPr>
        <w:t>[15]</w:t>
      </w:r>
      <w:r>
        <w:rPr>
          <w:rFonts w:ascii="Times New Roman" w:hAnsi="Times New Roman" w:cs="Times New Roman"/>
          <w:sz w:val="21"/>
          <w:szCs w:val="21"/>
        </w:rPr>
        <w:t>. Hollow fibers are usually designed as symmetric cylindrical structures with a multi-layer dielectric configuration, consisting of a core, a cladding, and a coating. The core of the fiber is hollow, and its outer surface is wrapped with the cladding and coating. In the design of force-field damage repair for fiber-reinforced concrete, it is also necessary to consider the influence of the connected arrangement of fiber channels on self-healing performance. A variety of arrangement patterns can be designed, mainly including one-dimensional, two-dimensional, and three-dimensional arrangements. The design principle is that when cracks form in the concrete, the hollow fibers near the cracks rupture, and the repair agent inside flows out. The repair agent then reacts with the curing agent pre-mixed in the concrete or the hydration products within the concrete, thereby achieving the effect of healing the cracks.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To date, self-healing concrete is still in the laboratory research stage and has not yet been truly applied in engineering projects. By summarizing the research results of scholars at home and abroad, the existing problems are summarized as </w:t>
      </w:r>
      <w:proofErr w:type="gramStart"/>
      <w:r>
        <w:rPr>
          <w:rFonts w:ascii="Times New Roman" w:hAnsi="Times New Roman" w:cs="Times New Roman"/>
          <w:sz w:val="21"/>
          <w:szCs w:val="21"/>
        </w:rPr>
        <w:t>follows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2,15,16]</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(1) Due to the limitations of repair agent types and their corresponding matrices, research on force-field intelligent responsive self-healing fiber-reinforced concrete is relatively less extensive compared to microcapsule-based self-healing concrete. The preparation of smart fibers and the control of their performance require further research;(2) The self-healing activation mechanism and repair process of self-healing fibers should be thoroughly studied, such as capillary flow theory and fiber rupture theory;(3) The interface structure between fibers and the matrix material needs further in-depth investigation. The influence of the interface formed by the core of hollow fibers and air on their smart performance can be further explored in detail, and relevant research should also be conducted on mechanical issues such as the fracture behavior of hollow polymer fibers and the stress matching at the tips of microcracks;(4) The glue storage containers used by researchers include materials such as hollow glass fibers, glass tubes, and microcapsules. Some of these materials have problems such as complex preparation processes; during the incorporation process, some glue storage containers are prone to premature rupture;(5) Key issues include how to encapsulate glue storage containers to ensure long-term storage of repair agents inside them, how to reasonably distribute the glue </w:t>
      </w:r>
      <w:r>
        <w:rPr>
          <w:rFonts w:ascii="Times New Roman" w:hAnsi="Times New Roman" w:cs="Times New Roman"/>
          <w:sz w:val="21"/>
          <w:szCs w:val="21"/>
        </w:rPr>
        <w:lastRenderedPageBreak/>
        <w:t>storage containers in the concrete matrix, and the controlled release mechanism of repair agents. Additionally, other issues include how to evaluate the self-healing effect and durability of concrete, and whether the voids formed in the concrete after the repair agent is released from the storage containers have an impact on the performance of the concrete itself, as well as the extent of such impact.</w:t>
      </w:r>
    </w:p>
    <w:p w:rsidR="00A947A6" w:rsidRDefault="00E76E43">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hint="eastAsia"/>
          <w:b/>
          <w:bCs/>
          <w:sz w:val="28"/>
          <w:szCs w:val="28"/>
        </w:rPr>
        <w:t>Self-Adjusting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Self-adjusting smart concrete can enhance the safety of concrete structures under accidental disasters such as typhoons and earthquakes, and minimize casualties and property losses caused by structural failure during disasters. The emergence of smart materials provides a material and technical foundation for actively or passively adjusting and controlling the performance of concrete structures to achieve intelligent disaster mitigation. Currently, in the research and application of self-adjusting smart concrete, the main composite smart driving materials include shape memory alloys (SMAs), electrorheological (ER) fluids, and carbon </w:t>
      </w:r>
      <w:proofErr w:type="gramStart"/>
      <w:r>
        <w:rPr>
          <w:rFonts w:ascii="Times New Roman" w:hAnsi="Times New Roman" w:cs="Times New Roman"/>
          <w:sz w:val="21"/>
          <w:szCs w:val="21"/>
        </w:rPr>
        <w:t>fibers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Shape Memory Alloys (SMAs) are a type of material with shape memory functionality, which inherently possess self-sensing, self-diagnostic, and self-adaptive capabilities. In 1932, American scholar Olander discovered the Shape Memory Effect (SME) while researching Au-Cd alloys. As one of the smart materials, SMAs were first widely used in precision and cutting-edge fields such as aerospace, robotics, and medicine. In recent years, due to their characteristics—including large recoverable deformation, high driving force generated during constrained recovery, strain sensitivity of electrical resistance, high damping performance, good fatigue resistance, ability to achieve various deformation forms, and easy combination with materials like concrete and steel—SMAs have also achieved extensive development in the field of civil </w:t>
      </w:r>
      <w:proofErr w:type="gramStart"/>
      <w:r>
        <w:rPr>
          <w:rFonts w:ascii="Times New Roman" w:hAnsi="Times New Roman" w:cs="Times New Roman"/>
          <w:sz w:val="21"/>
          <w:szCs w:val="21"/>
        </w:rPr>
        <w:t>engineering</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Since the proposal of constitutive models for SMAs, significant progress has been made, and these models can be roughly categorized into four types</w:t>
      </w:r>
      <w:r>
        <w:rPr>
          <w:rFonts w:ascii="Times New Roman" w:hAnsi="Times New Roman" w:cs="Times New Roman"/>
          <w:sz w:val="21"/>
          <w:szCs w:val="21"/>
          <w:vertAlign w:val="superscript"/>
        </w:rPr>
        <w:t>[</w:t>
      </w:r>
      <w:r>
        <w:rPr>
          <w:rFonts w:ascii="Times New Roman" w:hAnsi="Times New Roman" w:cs="Times New Roman" w:hint="eastAsia"/>
          <w:sz w:val="21"/>
          <w:szCs w:val="21"/>
          <w:vertAlign w:val="superscript"/>
        </w:rPr>
        <w:t>19</w:t>
      </w:r>
      <w:r>
        <w:rPr>
          <w:rFonts w:ascii="Times New Roman" w:hAnsi="Times New Roman" w:cs="Times New Roman"/>
          <w:sz w:val="21"/>
          <w:szCs w:val="21"/>
          <w:vertAlign w:val="superscript"/>
        </w:rPr>
        <w:t>]</w:t>
      </w:r>
      <w:r>
        <w:rPr>
          <w:rFonts w:ascii="Times New Roman" w:hAnsi="Times New Roman" w:cs="Times New Roman"/>
          <w:sz w:val="21"/>
          <w:szCs w:val="21"/>
        </w:rPr>
        <w:t>: ① Single-crystal theoretical models, which are derived based on free energy in accordance with thermodynamics; ② Mathematical models, deduced from the dynamics of phase boundary motion; ③ Phenomenological theoretical models, which integrate thermodynamics and thermal dynamics and incorporate features of plasticity theory; ④ Micromechanical models, based on the theory of energy dissipation. The one-dimensional phenomenological theoretical model proposed by Brinson is grounded in experimental observations, features a simple expression form, and allows for easy determination of model parameters, making it relatively convenient for application in vibration control research of civil engineering structures.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Electrorheological (ER) fluids can undergo bidirectional changes in rheological properties (such as viscosity, plasticity, and elasticity) under the action of an external electric field, and generate a large yield stress. Their mechanism of action relies on the phenomenon where dielectric particles (1–10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suspended in a viscous insulating fluid form chains under an electric field. This changes the mechanical properties and flow behavior of the ER fluid, thereby influencing and altering the elasticity and mechanical performance of the entire system. When ER fluids are compounded into concrete, in the event of an earthquake or typhoon, the rheological properties of the ER fluid can be adjusted by regulating the external electric field. This, in turn, adjusts the natural vibration frequency and damping characteristics of the structure to achieve the goal of shock absorption and disaster mitigation. </w:t>
      </w:r>
      <w:r w:rsidR="00273AEA" w:rsidRPr="00273AEA">
        <w:rPr>
          <w:rFonts w:ascii="Times New Roman" w:hAnsi="Times New Roman" w:cs="Times New Roman"/>
          <w:sz w:val="21"/>
          <w:szCs w:val="21"/>
        </w:rPr>
        <w:t xml:space="preserve">Choi </w:t>
      </w:r>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embedded ER fluid smart materials in mortar beams and used the hammering method to measure the natural vibration frequency under </w:t>
      </w:r>
      <w:r>
        <w:rPr>
          <w:rFonts w:ascii="Times New Roman" w:hAnsi="Times New Roman" w:cs="Times New Roman"/>
          <w:sz w:val="21"/>
          <w:szCs w:val="21"/>
        </w:rPr>
        <w:lastRenderedPageBreak/>
        <w:t>different electric field intensities, verifying the feasibility of embedding ER fluid smart materials in mortar.</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Sun </w:t>
      </w:r>
      <w:proofErr w:type="spellStart"/>
      <w:r>
        <w:rPr>
          <w:rFonts w:ascii="Times New Roman" w:hAnsi="Times New Roman" w:cs="Times New Roman"/>
          <w:sz w:val="21"/>
          <w:szCs w:val="21"/>
        </w:rPr>
        <w:t>Mingqing</w:t>
      </w:r>
      <w:proofErr w:type="spellEnd"/>
      <w:r>
        <w:rPr>
          <w:rFonts w:ascii="Times New Roman" w:hAnsi="Times New Roman" w:cs="Times New Roman"/>
          <w:sz w:val="21"/>
          <w:szCs w:val="21"/>
        </w:rPr>
        <w:t xml:space="preserve"> et al. studied the mechanism of the electro-mechanical effect of carbon fiber concrete and proposed that: the electro-mechanical effect is mainly caused by the electro-osmotic action of the electrolyte aqueous solution in the pores of cement-based composites, including the migration of ions under the electric field, the movement of water molecules driven by ion hydration, and the expansion or contraction of the cement porous skeleton when water content increases or decreases; the thermal expansion caused by the electro-thermal effect has a minor impact on the electro-mechanical effect</w:t>
      </w:r>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w:t>
      </w:r>
      <w:r>
        <w:rPr>
          <w:rFonts w:ascii="Times New Roman" w:hAnsi="Times New Roman" w:cs="Times New Roman"/>
          <w:sz w:val="21"/>
          <w:szCs w:val="21"/>
        </w:rPr>
        <w:t>. Based on the electromagnetic emission information during crack propagation, this research explores the establishment of a force-electromagnetic radiation model and a signal analysis system for multi-crack propagation, aiming to realize crack diagnosis of concrete structures.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Pending issues</w:t>
      </w:r>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 2</w:t>
      </w:r>
      <w:r>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 xml:space="preserve">:Further in-depth research is needed on intrinsic micro-defects, interfaces, and the transport process of carriers to clarify the formation mechanism of the mechano-electrical </w:t>
      </w:r>
      <w:proofErr w:type="spellStart"/>
      <w:r>
        <w:rPr>
          <w:rFonts w:ascii="Times New Roman" w:hAnsi="Times New Roman" w:cs="Times New Roman"/>
          <w:sz w:val="21"/>
          <w:szCs w:val="21"/>
        </w:rPr>
        <w:t>effect;Additional</w:t>
      </w:r>
      <w:proofErr w:type="spellEnd"/>
      <w:r>
        <w:rPr>
          <w:rFonts w:ascii="Times New Roman" w:hAnsi="Times New Roman" w:cs="Times New Roman"/>
          <w:sz w:val="21"/>
          <w:szCs w:val="21"/>
        </w:rPr>
        <w:t xml:space="preserve"> research is required to endow smart fillers with higher electrical conductivity to achieve higher thermoelectric conversion efficiency, thereby promoting research and application practices in fields such as urban outdoor heat conversion collection, industrial waste heat energy collection, and long-life structural health monitoring </w:t>
      </w:r>
      <w:proofErr w:type="spellStart"/>
      <w:r>
        <w:rPr>
          <w:rFonts w:ascii="Times New Roman" w:hAnsi="Times New Roman" w:cs="Times New Roman"/>
          <w:sz w:val="21"/>
          <w:szCs w:val="21"/>
        </w:rPr>
        <w:t>sensors;Water-containing</w:t>
      </w:r>
      <w:proofErr w:type="spellEnd"/>
      <w:r>
        <w:rPr>
          <w:rFonts w:ascii="Times New Roman" w:hAnsi="Times New Roman" w:cs="Times New Roman"/>
          <w:sz w:val="21"/>
          <w:szCs w:val="21"/>
        </w:rPr>
        <w:t xml:space="preserve"> concrete structures will generate non-uniform electric or mechanical fields under mechanical or electrical excitation. Such non-uniform fields may degrade the performance of concrete structures: internal stress induced by the electric field can lead to micro-cracks and fatigue damage of the structure, and accelerate the corrosion of steel bars in concrete structures. Therefore, research on the impact of mechano-electrical and electro-mechanical effects on the integrity of concrete structures is an important direction for future studies.</w:t>
      </w:r>
    </w:p>
    <w:p w:rsidR="00A947A6" w:rsidRDefault="00E76E43">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4.Self-sensing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Conductive fillers are the decisive factor affecting the electrical conductivity of concrete. Currently, the fillers widely used are as </w:t>
      </w:r>
      <w:proofErr w:type="gramStart"/>
      <w:r>
        <w:rPr>
          <w:rFonts w:ascii="Times New Roman" w:hAnsi="Times New Roman" w:cs="Times New Roman"/>
          <w:sz w:val="21"/>
          <w:szCs w:val="21"/>
        </w:rPr>
        <w:t>follows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3</w:t>
      </w:r>
      <w:r>
        <w:rPr>
          <w:rFonts w:ascii="Times New Roman" w:hAnsi="Times New Roman" w:cs="Times New Roman"/>
          <w:sz w:val="21"/>
          <w:szCs w:val="21"/>
          <w:vertAlign w:val="superscript"/>
        </w:rPr>
        <w:t>]</w:t>
      </w:r>
      <w:r>
        <w:rPr>
          <w:rFonts w:ascii="Times New Roman" w:hAnsi="Times New Roman" w:cs="Times New Roman"/>
          <w:sz w:val="21"/>
          <w:szCs w:val="21"/>
        </w:rPr>
        <w:t xml:space="preserve">: Carbon Black (CB), Nano-Carbon Black (NCB), Carbon Fiber (CF), Carbon Nanofiber (CNF), Carbon Nanotube (CNT), Steel Fiber (SF), Steel Slag (SS), Superfine Stainless Steel Wire (SSW), Fly Ash (FA), Graphite Powder (GP), Multi-Layer Graphene (MLG), Nickel Particles (NP), and Polyvinyl Alcohol Fiber (PVAF). Ding </w:t>
      </w:r>
      <w:proofErr w:type="spellStart"/>
      <w:proofErr w:type="gramStart"/>
      <w:r>
        <w:rPr>
          <w:rFonts w:ascii="Times New Roman" w:hAnsi="Times New Roman" w:cs="Times New Roman"/>
          <w:sz w:val="21"/>
          <w:szCs w:val="21"/>
        </w:rPr>
        <w:t>Siqi</w:t>
      </w:r>
      <w:proofErr w:type="spellEnd"/>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4</w:t>
      </w:r>
      <w:r>
        <w:rPr>
          <w:rFonts w:ascii="Times New Roman" w:hAnsi="Times New Roman" w:cs="Times New Roman"/>
          <w:sz w:val="21"/>
          <w:szCs w:val="21"/>
          <w:vertAlign w:val="superscript"/>
        </w:rPr>
        <w:t>]</w:t>
      </w:r>
      <w:r>
        <w:rPr>
          <w:rFonts w:ascii="Times New Roman" w:hAnsi="Times New Roman" w:cs="Times New Roman"/>
          <w:sz w:val="21"/>
          <w:szCs w:val="21"/>
        </w:rPr>
        <w:t xml:space="preserve"> elaborated on the specific advantages and disadvantages of these conductive phases, including carbon fiber, steel fiber, steel slag, acicular spherical nickel powder, carbon nanotubes/fibers, graphene, self-assembled fillers, and stainless steel micro-wires.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Numerous factors such as the type, morphology, and dosage of conductive materials, as well as the moisture content of conductive concrete and ambient temperature and humidity, may lead to a decrease in electrical conductivity and resistivity stability, thereby restricting the engineering application of conductive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Zhang </w:t>
      </w:r>
      <w:proofErr w:type="spellStart"/>
      <w:r>
        <w:rPr>
          <w:rFonts w:ascii="Times New Roman" w:hAnsi="Times New Roman" w:cs="Times New Roman"/>
          <w:sz w:val="21"/>
          <w:szCs w:val="21"/>
        </w:rPr>
        <w:t>Mingchao</w:t>
      </w:r>
      <w:proofErr w:type="spellEnd"/>
      <w:r>
        <w:rPr>
          <w:rFonts w:ascii="Times New Roman" w:hAnsi="Times New Roman" w:cs="Times New Roman"/>
          <w:sz w:val="21"/>
          <w:szCs w:val="21"/>
        </w:rPr>
        <w:t xml:space="preserve"> designed Electrically Conductive Roller-Compacted Concrete (ERCC</w:t>
      </w:r>
      <w:proofErr w:type="gramStart"/>
      <w:r>
        <w:rPr>
          <w:rFonts w:ascii="Times New Roman" w:hAnsi="Times New Roman" w:cs="Times New Roman"/>
          <w:sz w:val="21"/>
          <w:szCs w:val="21"/>
        </w:rPr>
        <w:t>)</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5</w:t>
      </w:r>
      <w:r>
        <w:rPr>
          <w:rFonts w:ascii="Times New Roman" w:hAnsi="Times New Roman" w:cs="Times New Roman"/>
          <w:sz w:val="21"/>
          <w:szCs w:val="21"/>
          <w:vertAlign w:val="superscript"/>
        </w:rPr>
        <w:t>, 2</w:t>
      </w:r>
      <w:r>
        <w:rPr>
          <w:rFonts w:ascii="Times New Roman" w:hAnsi="Times New Roman" w:cs="Times New Roman" w:hint="eastAsia"/>
          <w:sz w:val="21"/>
          <w:szCs w:val="21"/>
          <w:vertAlign w:val="superscript"/>
        </w:rPr>
        <w:t>6</w:t>
      </w:r>
      <w:r>
        <w:rPr>
          <w:rFonts w:ascii="Times New Roman" w:hAnsi="Times New Roman" w:cs="Times New Roman"/>
          <w:sz w:val="21"/>
          <w:szCs w:val="21"/>
          <w:vertAlign w:val="superscript"/>
        </w:rPr>
        <w:t>]</w:t>
      </w:r>
      <w:r>
        <w:rPr>
          <w:rFonts w:ascii="Times New Roman" w:hAnsi="Times New Roman" w:cs="Times New Roman"/>
          <w:sz w:val="21"/>
          <w:szCs w:val="21"/>
        </w:rPr>
        <w:t xml:space="preserve">, and studied the mechanical properties, resistivity, </w:t>
      </w:r>
      <w:proofErr w:type="spellStart"/>
      <w:r>
        <w:rPr>
          <w:rFonts w:ascii="Times New Roman" w:hAnsi="Times New Roman" w:cs="Times New Roman"/>
          <w:sz w:val="21"/>
          <w:szCs w:val="21"/>
        </w:rPr>
        <w:t>piezoresistivity</w:t>
      </w:r>
      <w:proofErr w:type="spellEnd"/>
      <w:r>
        <w:rPr>
          <w:rFonts w:ascii="Times New Roman" w:hAnsi="Times New Roman" w:cs="Times New Roman"/>
          <w:sz w:val="21"/>
          <w:szCs w:val="21"/>
        </w:rPr>
        <w:t xml:space="preserve">, electrothermal properties, and compaction performance of ERCC through experiments. By conducting a </w:t>
      </w:r>
      <w:proofErr w:type="spellStart"/>
      <w:r>
        <w:rPr>
          <w:rFonts w:ascii="Times New Roman" w:hAnsi="Times New Roman" w:cs="Times New Roman"/>
          <w:sz w:val="21"/>
          <w:szCs w:val="21"/>
        </w:rPr>
        <w:t>mesosco</w:t>
      </w:r>
      <w:proofErr w:type="spellEnd"/>
      <w:r>
        <w:t xml:space="preserve"> </w:t>
      </w:r>
      <w:r>
        <w:rPr>
          <w:rFonts w:ascii="Times New Roman" w:hAnsi="Times New Roman" w:cs="Times New Roman"/>
          <w:sz w:val="21"/>
          <w:szCs w:val="21"/>
        </w:rPr>
        <w:t xml:space="preserve">vaccine analysis of the resistivity of ERCC, the relationships between the resistivity of conductive concrete, its age, and aggregate content were investigated. The results showed that the higher the aggregate content of ERCC, the more significant the increase in the stable resistivity value. On the </w:t>
      </w:r>
      <w:r>
        <w:rPr>
          <w:rFonts w:ascii="Times New Roman" w:hAnsi="Times New Roman" w:cs="Times New Roman"/>
          <w:sz w:val="21"/>
          <w:szCs w:val="21"/>
        </w:rPr>
        <w:lastRenderedPageBreak/>
        <w:t>premise that the volume fraction of coarse aggregate remains unchanged, the specimen size and coarse aggregate gradation have little impact on the resistivity of ERCC.</w:t>
      </w:r>
    </w:p>
    <w:p w:rsidR="00A947A6" w:rsidRDefault="00E76E43">
      <w:pPr>
        <w:pStyle w:val="BodyTextFirstIndent2"/>
        <w:spacing w:after="0" w:line="240" w:lineRule="auto"/>
        <w:ind w:leftChars="0" w:left="0"/>
        <w:rPr>
          <w:rFonts w:ascii="Times New Roman" w:hAnsi="Times New Roman" w:cs="Times New Roman"/>
          <w:sz w:val="21"/>
          <w:szCs w:val="21"/>
        </w:rPr>
      </w:pPr>
      <w:proofErr w:type="spellStart"/>
      <w:r>
        <w:rPr>
          <w:rFonts w:ascii="Times New Roman" w:hAnsi="Times New Roman" w:cs="Times New Roman"/>
          <w:sz w:val="21"/>
          <w:szCs w:val="21"/>
        </w:rPr>
        <w:t>Kuang</w:t>
      </w:r>
      <w:proofErr w:type="spellEnd"/>
      <w:r>
        <w:rPr>
          <w:rFonts w:ascii="Times New Roman" w:hAnsi="Times New Roman" w:cs="Times New Roman"/>
          <w:sz w:val="21"/>
          <w:szCs w:val="21"/>
        </w:rPr>
        <w:t xml:space="preserve"> </w:t>
      </w:r>
      <w:proofErr w:type="spellStart"/>
      <w:proofErr w:type="gramStart"/>
      <w:r>
        <w:rPr>
          <w:rFonts w:ascii="Times New Roman" w:hAnsi="Times New Roman" w:cs="Times New Roman"/>
          <w:sz w:val="21"/>
          <w:szCs w:val="21"/>
        </w:rPr>
        <w:t>Yachuan</w:t>
      </w:r>
      <w:proofErr w:type="spellEnd"/>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 xml:space="preserve"> carried out electrothermal driving tests on Shape Memory Alloy (SMA) smart concrete specimens to study and analyze the heating rate, the insulation and heat insulation method of enameled wires, and the distribution law of temperature fields. The test results indicated that the new heating method can significantly improve the heating efficiency of SMA and shorten the heating excitation time; the heat insulation adhesive with poor thermal conductivity can effectively reduce the heat transferred to the concrete, thereby alleviating the adverse effects of temperature changes on the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Yan </w:t>
      </w:r>
      <w:proofErr w:type="gramStart"/>
      <w:r>
        <w:rPr>
          <w:rFonts w:ascii="Times New Roman" w:hAnsi="Times New Roman" w:cs="Times New Roman"/>
          <w:sz w:val="21"/>
          <w:szCs w:val="21"/>
        </w:rPr>
        <w:t>Tan</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2</w:t>
      </w:r>
      <w:r>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confirmed through bridge deck temperature rise tests that carbon fiber heating wires can effectively prevent bridge deck icing, and optimized layout can improve the de-icing efficiency and overall uniformity of the bridge deck.</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commonly used testing methods for electrical parameters of conductive concrete can be divided into the two-electrode method and the four-electrode method. Han </w:t>
      </w:r>
      <w:proofErr w:type="spellStart"/>
      <w:proofErr w:type="gramStart"/>
      <w:r>
        <w:rPr>
          <w:rFonts w:ascii="Times New Roman" w:hAnsi="Times New Roman" w:cs="Times New Roman"/>
          <w:sz w:val="21"/>
          <w:szCs w:val="21"/>
        </w:rPr>
        <w:t>Baoguo</w:t>
      </w:r>
      <w:proofErr w:type="spellEnd"/>
      <w:r>
        <w:rPr>
          <w:rFonts w:ascii="Times New Roman" w:hAnsi="Times New Roman" w:cs="Times New Roman"/>
          <w:sz w:val="21"/>
          <w:szCs w:val="21"/>
          <w:vertAlign w:val="superscript"/>
        </w:rPr>
        <w:t>[</w:t>
      </w:r>
      <w:proofErr w:type="gramEnd"/>
      <w:r>
        <w:rPr>
          <w:rFonts w:ascii="Times New Roman" w:hAnsi="Times New Roman" w:cs="Times New Roman" w:hint="eastAsia"/>
          <w:sz w:val="21"/>
          <w:szCs w:val="21"/>
          <w:vertAlign w:val="superscript"/>
        </w:rPr>
        <w:t>29</w:t>
      </w:r>
      <w:r>
        <w:rPr>
          <w:rFonts w:ascii="Times New Roman" w:hAnsi="Times New Roman" w:cs="Times New Roman"/>
          <w:sz w:val="21"/>
          <w:szCs w:val="21"/>
          <w:vertAlign w:val="superscript"/>
        </w:rPr>
        <w:t>]</w:t>
      </w:r>
      <w:r>
        <w:rPr>
          <w:rFonts w:ascii="Times New Roman" w:hAnsi="Times New Roman" w:cs="Times New Roman"/>
          <w:sz w:val="21"/>
          <w:szCs w:val="21"/>
        </w:rPr>
        <w:t xml:space="preserve"> proposed a DC four-terminal electrode method based on mesh or ring electrodes, which was applied to the resistance testing of conductive composites with different matrices and different conductive fillers, verifying the feasibility of using this method to test the resistance of conductive composites.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Yan </w:t>
      </w:r>
      <w:proofErr w:type="gramStart"/>
      <w:r>
        <w:rPr>
          <w:rFonts w:ascii="Times New Roman" w:hAnsi="Times New Roman" w:cs="Times New Roman"/>
          <w:sz w:val="21"/>
          <w:szCs w:val="21"/>
        </w:rPr>
        <w:t>Chu</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3</w:t>
      </w:r>
      <w:r>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used the two-electrode method to test the self-monitoring performance of cracks in specimens with the same dosage of steel fibers and polypropylene fibers. He compared the mechanical property indexes and crack self-monitoring performance measured by the four-electrode method under bending tests, and discussed the feasibility of using the two-electrode method for crack self-monitoring of fiber-reinforced concrete.</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Chen </w:t>
      </w:r>
      <w:proofErr w:type="spellStart"/>
      <w:proofErr w:type="gramStart"/>
      <w:r>
        <w:rPr>
          <w:rFonts w:ascii="Times New Roman" w:hAnsi="Times New Roman" w:cs="Times New Roman"/>
          <w:sz w:val="21"/>
          <w:szCs w:val="21"/>
        </w:rPr>
        <w:t>Zhi</w:t>
      </w:r>
      <w:proofErr w:type="spellEnd"/>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3</w:t>
      </w:r>
      <w:r>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 xml:space="preserve">] </w:t>
      </w:r>
      <w:r>
        <w:rPr>
          <w:rFonts w:ascii="Times New Roman" w:hAnsi="Times New Roman" w:cs="Times New Roman"/>
          <w:sz w:val="21"/>
          <w:szCs w:val="21"/>
        </w:rPr>
        <w:t>conducted beam icing tests and beam de-icing tests through indoor model tests, proving that the embedded carbon fiber heating de-icing method is simple, efficient, and environmentally friendly. It uses electrical energy as the energy source and carbon fiber heating pipelines as the heat source to convert electrical energy into thermal energy. The average internal temperature of the beam after stable heating is higher than the average critical temperature for beam de-icing under the same conditions. This is sufficient to melt the ice, proving the feasibility of the scheme and providing a reliable reference for the practical engineering application of the anti-icing mechanism for bridge tower crossbeams.</w:t>
      </w:r>
    </w:p>
    <w:p w:rsidR="00A947A6" w:rsidRDefault="00E76E43">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Japanese </w:t>
      </w:r>
      <w:proofErr w:type="gramStart"/>
      <w:r>
        <w:rPr>
          <w:rFonts w:ascii="Times New Roman" w:hAnsi="Times New Roman" w:cs="Times New Roman"/>
          <w:sz w:val="21"/>
          <w:szCs w:val="21"/>
        </w:rPr>
        <w:t>scholars</w:t>
      </w:r>
      <w:r>
        <w:rPr>
          <w:rFonts w:ascii="Times New Roman" w:hAnsi="Times New Roman" w:cs="Times New Roman"/>
          <w:sz w:val="21"/>
          <w:szCs w:val="21"/>
          <w:vertAlign w:val="superscript"/>
        </w:rPr>
        <w:t>[</w:t>
      </w:r>
      <w:proofErr w:type="gramEnd"/>
      <w:r>
        <w:rPr>
          <w:rFonts w:ascii="Times New Roman" w:hAnsi="Times New Roman" w:cs="Times New Roman"/>
          <w:sz w:val="21"/>
          <w:szCs w:val="21"/>
          <w:vertAlign w:val="superscript"/>
        </w:rPr>
        <w:t>3</w:t>
      </w:r>
      <w:r>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 xml:space="preserve"> conducted experiments using conductive concrete to provide an electron transfer path, and analyzed the bacterial community through molecular biology methods such as PCR-DGGE and next-generation sequencing, so as to study the potential of biological oxidation in controlling the formation of hydrogen sulfide. The results showed that typical electrogenic bacteria grow and accumulate near the surface of conductive concrete.</w:t>
      </w:r>
    </w:p>
    <w:p w:rsidR="00A947A6" w:rsidRDefault="00E76E43">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5.</w:t>
      </w:r>
      <w:r w:rsidR="0034052E">
        <w:rPr>
          <w:rFonts w:ascii="Times New Roman" w:hAnsi="Times New Roman" w:cs="Times New Roman"/>
          <w:b/>
          <w:bCs/>
          <w:sz w:val="28"/>
          <w:szCs w:val="28"/>
        </w:rPr>
        <w:t xml:space="preserve"> </w:t>
      </w:r>
      <w:r w:rsidR="00944006">
        <w:rPr>
          <w:rFonts w:ascii="Times New Roman" w:hAnsi="Times New Roman" w:cs="Times New Roman"/>
          <w:b/>
          <w:bCs/>
          <w:sz w:val="28"/>
          <w:szCs w:val="28"/>
        </w:rPr>
        <w:t>CONCLUSION</w:t>
      </w:r>
    </w:p>
    <w:p w:rsidR="00A947A6" w:rsidRDefault="00E76E43">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For large-scale engineering structures, the development of smart concrete is imminent. Conducting corresponding health monitoring and self-healing for different engineering structures holds great potential, and the intellectualization of construction materials is a crucial research direction in the future. This paper summarizes the research on smart concrete conducted by scholars at home and abroad, mainly covering the following aspects:</w:t>
      </w:r>
    </w:p>
    <w:p w:rsidR="00A947A6" w:rsidRDefault="00E76E43">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 xml:space="preserve">(1) It introduces different functional fillers used in the preparation of conductive concrete, as well as the mechanical-electrical-thermal effects of conductive concrete under the action of </w:t>
      </w:r>
      <w:r>
        <w:rPr>
          <w:rFonts w:ascii="Times New Roman" w:hAnsi="Times New Roman" w:cs="Times New Roman" w:hint="eastAsia"/>
          <w:sz w:val="21"/>
          <w:szCs w:val="21"/>
        </w:rPr>
        <w:lastRenderedPageBreak/>
        <w:t>different admixtures; it also summarizes and analyzes the main properties and research status of various types of conductive concrete.</w:t>
      </w:r>
    </w:p>
    <w:p w:rsidR="00A947A6" w:rsidRDefault="00E76E43">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(2) From the perspective of current concrete self-healing technologies, there are still many problems, involving fields such as chemistry, civil engineering, microbiology, and materials science, which require long-term development. However, concrete self-healing technology will become an important part of the development of construction intellectualization and concrete intellectualization. It can significantly improve the structural durability and service life, save maintenance costs, and thus has important engineering application significance.</w:t>
      </w:r>
    </w:p>
    <w:p w:rsidR="00A947A6" w:rsidRDefault="00E76E43">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 xml:space="preserve">(3) Regarding self-healing concrete, the existing microbial populations cannot survive simultaneously under both anaerobic and aerobic conditions, and the survival rate of microorganisms remains an unresolved issue. For example, the survival time of mineralizing bacteria on </w:t>
      </w:r>
      <w:proofErr w:type="spellStart"/>
      <w:r>
        <w:rPr>
          <w:rFonts w:ascii="Times New Roman" w:hAnsi="Times New Roman" w:cs="Times New Roman" w:hint="eastAsia"/>
          <w:sz w:val="21"/>
          <w:szCs w:val="21"/>
        </w:rPr>
        <w:t>ceramsite</w:t>
      </w:r>
      <w:proofErr w:type="spellEnd"/>
      <w:r>
        <w:rPr>
          <w:rFonts w:ascii="Times New Roman" w:hAnsi="Times New Roman" w:cs="Times New Roman" w:hint="eastAsia"/>
          <w:sz w:val="21"/>
          <w:szCs w:val="21"/>
        </w:rPr>
        <w:t xml:space="preserve"> is only 6 months. As for polymer-modified repair materials, the current materials are expensive; it would be more ideal if solid waste materials could be used as raw materials.</w:t>
      </w:r>
    </w:p>
    <w:p w:rsidR="00A947A6" w:rsidRDefault="00E76E43">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 xml:space="preserve">(4) Through testing methods such as Scanning Electron Microscopy (SEM), X-ray Diffraction (XRD) analysis, and Mercury Intrusion </w:t>
      </w:r>
      <w:proofErr w:type="spellStart"/>
      <w:r>
        <w:rPr>
          <w:rFonts w:ascii="Times New Roman" w:hAnsi="Times New Roman" w:cs="Times New Roman" w:hint="eastAsia"/>
          <w:sz w:val="21"/>
          <w:szCs w:val="21"/>
        </w:rPr>
        <w:t>Porosimetry</w:t>
      </w:r>
      <w:proofErr w:type="spellEnd"/>
      <w:r>
        <w:rPr>
          <w:rFonts w:ascii="Times New Roman" w:hAnsi="Times New Roman" w:cs="Times New Roman" w:hint="eastAsia"/>
          <w:sz w:val="21"/>
          <w:szCs w:val="21"/>
        </w:rPr>
        <w:t xml:space="preserve"> (MIP), the microstructure, composition, and pore characteristics of repair materials can be characterized. However, there is currently a lack of a unified repair theory. Additionally, the current work to evaluate the quality of their repair effects mainly relies on mechanical property testing, and non-destructive testing technologies are insufficient.</w:t>
      </w:r>
    </w:p>
    <w:p w:rsidR="00A947A6" w:rsidRDefault="00A947A6">
      <w:pPr>
        <w:pStyle w:val="ListParagraph"/>
        <w:spacing w:line="240" w:lineRule="auto"/>
        <w:rPr>
          <w:rFonts w:ascii="Times New Roman" w:hAnsi="Times New Roman" w:cs="Times New Roman"/>
          <w:sz w:val="21"/>
          <w:szCs w:val="21"/>
        </w:rPr>
      </w:pPr>
    </w:p>
    <w:p w:rsidR="00A947A6" w:rsidRDefault="00A947A6">
      <w:pPr>
        <w:pStyle w:val="ListParagraph"/>
        <w:spacing w:line="240" w:lineRule="auto"/>
        <w:rPr>
          <w:rFonts w:ascii="Times New Roman" w:hAnsi="Times New Roman" w:cs="Times New Roman"/>
          <w:sz w:val="21"/>
          <w:szCs w:val="21"/>
        </w:rPr>
      </w:pPr>
    </w:p>
    <w:p w:rsidR="00A947A6" w:rsidRDefault="00E76E43">
      <w:pPr>
        <w:widowControl/>
        <w:spacing w:after="200" w:line="276" w:lineRule="auto"/>
        <w:ind w:firstLineChars="0" w:firstLine="0"/>
        <w:outlineLvl w:val="0"/>
        <w:rPr>
          <w:rFonts w:ascii="Arial" w:eastAsia="Times New Roman" w:hAnsi="Arial" w:cs="Arial"/>
          <w:kern w:val="0"/>
          <w:sz w:val="22"/>
          <w:szCs w:val="22"/>
          <w:lang w:val="en-GB" w:eastAsia="en-GB"/>
        </w:rPr>
      </w:pPr>
      <w:r>
        <w:rPr>
          <w:rFonts w:ascii="Arial" w:eastAsia="Times New Roman" w:hAnsi="Arial" w:cs="Arial"/>
          <w:b/>
          <w:bCs/>
          <w:kern w:val="0"/>
          <w:sz w:val="22"/>
          <w:szCs w:val="22"/>
          <w:lang w:val="en-GB" w:eastAsia="en-GB"/>
        </w:rPr>
        <w:t>COMPETING INTERESTS DISCLAIMER:</w:t>
      </w:r>
    </w:p>
    <w:p w:rsidR="00A947A6" w:rsidRDefault="00E76E43">
      <w:pPr>
        <w:widowControl/>
        <w:spacing w:after="200" w:line="276" w:lineRule="auto"/>
        <w:ind w:firstLineChars="0" w:firstLine="0"/>
        <w:jc w:val="left"/>
        <w:rPr>
          <w:rFonts w:ascii="Calibri" w:eastAsia="Times New Roman" w:hAnsi="Calibri" w:cs="Times New Roman"/>
          <w:kern w:val="0"/>
          <w:sz w:val="22"/>
          <w:szCs w:val="22"/>
          <w:lang w:val="en-GB" w:eastAsia="en-GB"/>
        </w:rPr>
      </w:pPr>
      <w:r>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rsidR="00A947A6" w:rsidRDefault="00E76E43">
      <w:pPr>
        <w:ind w:firstLine="420"/>
        <w:rPr>
          <w:highlight w:val="yellow"/>
        </w:rPr>
      </w:pPr>
      <w:r>
        <w:rPr>
          <w:rFonts w:ascii="Times New Roman" w:hAnsi="Times New Roman" w:cs="Times New Roman"/>
          <w:sz w:val="21"/>
          <w:szCs w:val="21"/>
        </w:rPr>
        <w:br w:type="page"/>
      </w:r>
      <w:r>
        <w:rPr>
          <w:highlight w:val="yellow"/>
        </w:rPr>
        <w:lastRenderedPageBreak/>
        <w:t>Disclaimer (Artificial intelligence)</w:t>
      </w:r>
    </w:p>
    <w:p w:rsidR="00A947A6" w:rsidRDefault="00A947A6">
      <w:pPr>
        <w:ind w:firstLine="480"/>
        <w:rPr>
          <w:highlight w:val="yellow"/>
        </w:rPr>
      </w:pPr>
    </w:p>
    <w:p w:rsidR="00A947A6" w:rsidRDefault="00E76E43">
      <w:pPr>
        <w:ind w:firstLine="480"/>
        <w:rPr>
          <w:highlight w:val="yellow"/>
        </w:rPr>
      </w:pPr>
      <w:r>
        <w:rPr>
          <w:highlight w:val="yellow"/>
        </w:rPr>
        <w:t xml:space="preserve">Option 1: </w:t>
      </w:r>
    </w:p>
    <w:p w:rsidR="00A947A6" w:rsidRDefault="00A947A6">
      <w:pPr>
        <w:ind w:firstLine="480"/>
        <w:rPr>
          <w:highlight w:val="yellow"/>
        </w:rPr>
      </w:pPr>
    </w:p>
    <w:p w:rsidR="00A947A6" w:rsidRDefault="00E76E43">
      <w:pPr>
        <w:ind w:firstLine="480"/>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A947A6" w:rsidRDefault="00A947A6">
      <w:pPr>
        <w:ind w:firstLine="480"/>
        <w:rPr>
          <w:highlight w:val="yellow"/>
        </w:rPr>
      </w:pPr>
    </w:p>
    <w:p w:rsidR="00A947A6" w:rsidRDefault="00E76E43">
      <w:pPr>
        <w:ind w:firstLine="480"/>
        <w:rPr>
          <w:highlight w:val="yellow"/>
        </w:rPr>
      </w:pPr>
      <w:r>
        <w:rPr>
          <w:highlight w:val="yellow"/>
        </w:rPr>
        <w:t xml:space="preserve">Option 2: </w:t>
      </w:r>
    </w:p>
    <w:p w:rsidR="00A947A6" w:rsidRDefault="00A947A6">
      <w:pPr>
        <w:ind w:firstLine="480"/>
        <w:rPr>
          <w:highlight w:val="yellow"/>
        </w:rPr>
      </w:pPr>
    </w:p>
    <w:p w:rsidR="00A947A6" w:rsidRDefault="00E76E43">
      <w:pPr>
        <w:ind w:firstLine="480"/>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947A6" w:rsidRDefault="00A947A6">
      <w:pPr>
        <w:ind w:firstLine="480"/>
        <w:rPr>
          <w:highlight w:val="yellow"/>
        </w:rPr>
      </w:pPr>
    </w:p>
    <w:p w:rsidR="00A947A6" w:rsidRDefault="00E76E43">
      <w:pPr>
        <w:ind w:firstLine="480"/>
        <w:rPr>
          <w:highlight w:val="yellow"/>
        </w:rPr>
      </w:pPr>
      <w:r>
        <w:rPr>
          <w:highlight w:val="yellow"/>
        </w:rPr>
        <w:t>Details of the AI usage are given below:</w:t>
      </w:r>
    </w:p>
    <w:p w:rsidR="00A947A6" w:rsidRDefault="00E76E43">
      <w:pPr>
        <w:ind w:firstLine="480"/>
        <w:rPr>
          <w:highlight w:val="yellow"/>
        </w:rPr>
      </w:pPr>
      <w:r>
        <w:rPr>
          <w:highlight w:val="yellow"/>
        </w:rPr>
        <w:t>1.</w:t>
      </w:r>
    </w:p>
    <w:p w:rsidR="00A947A6" w:rsidRDefault="00E76E43">
      <w:pPr>
        <w:ind w:firstLine="480"/>
        <w:rPr>
          <w:highlight w:val="yellow"/>
        </w:rPr>
      </w:pPr>
      <w:r>
        <w:rPr>
          <w:highlight w:val="yellow"/>
        </w:rPr>
        <w:t>2.</w:t>
      </w:r>
    </w:p>
    <w:p w:rsidR="00A947A6" w:rsidRDefault="00E76E43">
      <w:pPr>
        <w:ind w:firstLine="480"/>
      </w:pPr>
      <w:r>
        <w:rPr>
          <w:highlight w:val="yellow"/>
        </w:rPr>
        <w:t>3.</w:t>
      </w:r>
    </w:p>
    <w:p w:rsidR="00A947A6" w:rsidRDefault="00A947A6">
      <w:pPr>
        <w:ind w:firstLine="420"/>
        <w:rPr>
          <w:rFonts w:ascii="Times New Roman" w:hAnsi="Times New Roman" w:cs="Times New Roman"/>
          <w:sz w:val="21"/>
          <w:szCs w:val="21"/>
        </w:rPr>
      </w:pPr>
    </w:p>
    <w:p w:rsidR="00A947A6" w:rsidRDefault="00E76E43">
      <w:pPr>
        <w:ind w:firstLineChars="0" w:firstLine="0"/>
        <w:rPr>
          <w:rFonts w:ascii="Times New Roman" w:hAnsi="Times New Roman" w:cs="Times New Roman"/>
          <w:b/>
          <w:color w:val="000000"/>
          <w:sz w:val="32"/>
          <w:szCs w:val="21"/>
          <w:u w:color="000000"/>
        </w:rPr>
      </w:pPr>
      <w:r>
        <w:rPr>
          <w:rFonts w:ascii="Times New Roman" w:hAnsi="Times New Roman" w:cs="Times New Roman"/>
          <w:b/>
          <w:color w:val="000000"/>
          <w:sz w:val="32"/>
          <w:szCs w:val="21"/>
          <w:u w:color="000000"/>
        </w:rPr>
        <w:t>REFERENCE</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t xml:space="preserve">[1] Li H, </w:t>
      </w:r>
      <w:proofErr w:type="spellStart"/>
      <w:r>
        <w:rPr>
          <w:rFonts w:ascii="Times New Roman" w:hAnsi="Times New Roman" w:hint="eastAsia"/>
          <w:bCs/>
          <w:sz w:val="21"/>
        </w:rPr>
        <w:t>Ou</w:t>
      </w:r>
      <w:proofErr w:type="spellEnd"/>
      <w:r>
        <w:rPr>
          <w:rFonts w:ascii="Times New Roman" w:hAnsi="Times New Roman" w:hint="eastAsia"/>
          <w:bCs/>
          <w:sz w:val="21"/>
        </w:rPr>
        <w:t xml:space="preserve"> J P. Smart Concrete and Structures[J]. Engineering Mechanics, (Suppl.</w:t>
      </w:r>
      <w:r>
        <w:rPr>
          <w:rFonts w:ascii="Times New Roman" w:hAnsi="Times New Roman" w:hint="eastAsia"/>
          <w:bCs/>
          <w:sz w:val="21"/>
        </w:rPr>
        <w:t>Ⅱ</w:t>
      </w:r>
      <w:r>
        <w:rPr>
          <w:rFonts w:ascii="Times New Roman" w:hAnsi="Times New Roman" w:hint="eastAsia"/>
          <w:bCs/>
          <w:sz w:val="21"/>
        </w:rPr>
        <w:t>): 45-61.</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t>[2] Yao W, Wu K R. Research Status and Development Trend of Smart Concrete[J]. New Building Materials, 2000(10): 22-24.</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t xml:space="preserve">[3] Sun D S, Chen Y </w:t>
      </w:r>
      <w:proofErr w:type="spellStart"/>
      <w:r>
        <w:rPr>
          <w:rFonts w:ascii="Times New Roman" w:hAnsi="Times New Roman" w:hint="eastAsia"/>
          <w:bCs/>
          <w:sz w:val="21"/>
        </w:rPr>
        <w:t>Y</w:t>
      </w:r>
      <w:proofErr w:type="spellEnd"/>
      <w:r>
        <w:rPr>
          <w:rFonts w:ascii="Times New Roman" w:hAnsi="Times New Roman" w:hint="eastAsia"/>
          <w:bCs/>
          <w:sz w:val="21"/>
        </w:rPr>
        <w:t>, Wang A G, et al. Research Progress of Self-Healing Concrete[J]. Materials Review, 2014(11): 132-136.</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t>[4] Yao W, Zhong W H. Mechanism of Self-Healing for Concrete Damage[J]. Chinese Journal of Materials Research, 2006, 20(1): 24-28.</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t>[5] Liu X Y, Yao W, Zheng X F, et al. Experimental Study on Self-Healing Performance of Concrete Damage[J]. Journal of Building Materials, 2005, 8(2): 184-188.</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hint="eastAsia"/>
          <w:bCs/>
          <w:sz w:val="21"/>
        </w:rPr>
        <w:lastRenderedPageBreak/>
        <w:t>[6] Fang Y H, An P B, Zhao W, et al. Permeation Erosion and Self-Healing of Cement-Based Materials with Cracks[J]. Journal of the Chinese Ceramic Society, 2008, 36(4): 451-456.</w:t>
      </w:r>
    </w:p>
    <w:p w:rsidR="00A947A6" w:rsidRPr="00AB6F21" w:rsidRDefault="00E76E43">
      <w:pPr>
        <w:spacing w:line="320" w:lineRule="exact"/>
        <w:ind w:left="420" w:hangingChars="200" w:hanging="420"/>
        <w:jc w:val="left"/>
        <w:rPr>
          <w:rFonts w:ascii="Times New Roman" w:hAnsi="Times New Roman"/>
          <w:bCs/>
          <w:sz w:val="21"/>
          <w:highlight w:val="yellow"/>
        </w:rPr>
      </w:pPr>
      <w:r w:rsidRPr="00FC5577">
        <w:rPr>
          <w:rFonts w:ascii="Times New Roman" w:hAnsi="Times New Roman" w:hint="eastAsia"/>
          <w:bCs/>
          <w:sz w:val="21"/>
          <w:highlight w:val="red"/>
        </w:rPr>
        <w:t>[7</w:t>
      </w:r>
      <w:r w:rsidRPr="00AB6F21">
        <w:rPr>
          <w:rFonts w:ascii="Times New Roman" w:hAnsi="Times New Roman" w:hint="eastAsia"/>
          <w:bCs/>
          <w:sz w:val="21"/>
          <w:highlight w:val="yellow"/>
        </w:rPr>
        <w:t xml:space="preserve">] </w:t>
      </w:r>
      <w:proofErr w:type="spellStart"/>
      <w:r w:rsidR="00C34021" w:rsidRPr="00AB6F21">
        <w:rPr>
          <w:rFonts w:ascii="Times New Roman" w:hAnsi="Times New Roman"/>
          <w:bCs/>
          <w:sz w:val="21"/>
          <w:highlight w:val="yellow"/>
        </w:rPr>
        <w:t>Nguyễn</w:t>
      </w:r>
      <w:proofErr w:type="spellEnd"/>
      <w:r w:rsidR="00C34021" w:rsidRPr="00AB6F21">
        <w:rPr>
          <w:rFonts w:ascii="Times New Roman" w:hAnsi="Times New Roman"/>
          <w:bCs/>
          <w:sz w:val="21"/>
          <w:highlight w:val="yellow"/>
        </w:rPr>
        <w:t>, H. H., Choi, J. I., Song, K. I., Song, J. K., Huh, J., &amp; Lee, B. Y. (2018). Self-healing properties of cement-based and alkali-activated slag-based fiber-reinforced composites. Construction and Building Materials, 165, 801-811.</w:t>
      </w:r>
    </w:p>
    <w:p w:rsidR="00DA7DD0" w:rsidRDefault="00E76E43" w:rsidP="00DA7DD0">
      <w:pPr>
        <w:spacing w:line="320" w:lineRule="exact"/>
        <w:ind w:left="420" w:hangingChars="200" w:hanging="420"/>
        <w:jc w:val="left"/>
        <w:rPr>
          <w:rFonts w:ascii="Times New Roman" w:hAnsi="Times New Roman"/>
          <w:bCs/>
          <w:sz w:val="21"/>
        </w:rPr>
      </w:pPr>
      <w:r w:rsidRPr="00AB6F21">
        <w:rPr>
          <w:rFonts w:ascii="Times New Roman" w:hAnsi="Times New Roman" w:hint="eastAsia"/>
          <w:bCs/>
          <w:sz w:val="21"/>
          <w:highlight w:val="yellow"/>
        </w:rPr>
        <w:t xml:space="preserve">[8] </w:t>
      </w:r>
      <w:proofErr w:type="spellStart"/>
      <w:r w:rsidR="00DA7DD0" w:rsidRPr="00AB6F21">
        <w:rPr>
          <w:rFonts w:ascii="Times New Roman" w:hAnsi="Times New Roman"/>
          <w:bCs/>
          <w:sz w:val="21"/>
          <w:highlight w:val="yellow"/>
        </w:rPr>
        <w:t>Bouhafs</w:t>
      </w:r>
      <w:proofErr w:type="spellEnd"/>
      <w:r w:rsidR="00DA7DD0" w:rsidRPr="00AB6F21">
        <w:rPr>
          <w:rFonts w:ascii="Times New Roman" w:hAnsi="Times New Roman"/>
          <w:bCs/>
          <w:sz w:val="21"/>
          <w:highlight w:val="yellow"/>
        </w:rPr>
        <w:t xml:space="preserve">, F., </w:t>
      </w:r>
      <w:proofErr w:type="spellStart"/>
      <w:r w:rsidR="00DA7DD0" w:rsidRPr="00AB6F21">
        <w:rPr>
          <w:rFonts w:ascii="Times New Roman" w:hAnsi="Times New Roman"/>
          <w:bCs/>
          <w:sz w:val="21"/>
          <w:highlight w:val="yellow"/>
        </w:rPr>
        <w:t>Ezziane</w:t>
      </w:r>
      <w:proofErr w:type="spellEnd"/>
      <w:r w:rsidR="00DA7DD0" w:rsidRPr="00AB6F21">
        <w:rPr>
          <w:rFonts w:ascii="Times New Roman" w:hAnsi="Times New Roman"/>
          <w:bCs/>
          <w:sz w:val="21"/>
          <w:highlight w:val="yellow"/>
        </w:rPr>
        <w:t xml:space="preserve">, M., </w:t>
      </w:r>
      <w:proofErr w:type="spellStart"/>
      <w:r w:rsidR="00DA7DD0" w:rsidRPr="00AB6F21">
        <w:rPr>
          <w:rFonts w:ascii="Times New Roman" w:hAnsi="Times New Roman"/>
          <w:bCs/>
          <w:sz w:val="21"/>
          <w:highlight w:val="yellow"/>
        </w:rPr>
        <w:t>Ayed</w:t>
      </w:r>
      <w:proofErr w:type="spellEnd"/>
      <w:r w:rsidR="00DA7DD0" w:rsidRPr="00AB6F21">
        <w:rPr>
          <w:rFonts w:ascii="Times New Roman" w:hAnsi="Times New Roman"/>
          <w:bCs/>
          <w:sz w:val="21"/>
          <w:highlight w:val="yellow"/>
        </w:rPr>
        <w:t xml:space="preserve">, K., </w:t>
      </w:r>
      <w:proofErr w:type="spellStart"/>
      <w:r w:rsidR="00DA7DD0" w:rsidRPr="00AB6F21">
        <w:rPr>
          <w:rFonts w:ascii="Times New Roman" w:hAnsi="Times New Roman"/>
          <w:bCs/>
          <w:sz w:val="21"/>
          <w:highlight w:val="yellow"/>
        </w:rPr>
        <w:t>Leklou</w:t>
      </w:r>
      <w:proofErr w:type="spellEnd"/>
      <w:r w:rsidR="00DA7DD0" w:rsidRPr="00AB6F21">
        <w:rPr>
          <w:rFonts w:ascii="Times New Roman" w:hAnsi="Times New Roman"/>
          <w:bCs/>
          <w:sz w:val="21"/>
          <w:highlight w:val="yellow"/>
        </w:rPr>
        <w:t xml:space="preserve">, N., &amp; </w:t>
      </w:r>
      <w:proofErr w:type="spellStart"/>
      <w:r w:rsidR="00DA7DD0" w:rsidRPr="00AB6F21">
        <w:rPr>
          <w:rFonts w:ascii="Times New Roman" w:hAnsi="Times New Roman"/>
          <w:bCs/>
          <w:sz w:val="21"/>
          <w:highlight w:val="yellow"/>
        </w:rPr>
        <w:t>Mouli</w:t>
      </w:r>
      <w:proofErr w:type="spellEnd"/>
      <w:r w:rsidR="00DA7DD0" w:rsidRPr="00AB6F21">
        <w:rPr>
          <w:rFonts w:ascii="Times New Roman" w:hAnsi="Times New Roman"/>
          <w:bCs/>
          <w:sz w:val="21"/>
          <w:highlight w:val="yellow"/>
        </w:rPr>
        <w:t xml:space="preserve">, M. (2024). Effect of water re-curing on the </w:t>
      </w:r>
      <w:proofErr w:type="spellStart"/>
      <w:r w:rsidR="00DA7DD0" w:rsidRPr="00AB6F21">
        <w:rPr>
          <w:rFonts w:ascii="Times New Roman" w:hAnsi="Times New Roman"/>
          <w:bCs/>
          <w:sz w:val="21"/>
          <w:highlight w:val="yellow"/>
        </w:rPr>
        <w:t>physico</w:t>
      </w:r>
      <w:proofErr w:type="spellEnd"/>
      <w:r w:rsidR="00DA7DD0" w:rsidRPr="00AB6F21">
        <w:rPr>
          <w:rFonts w:ascii="Times New Roman" w:hAnsi="Times New Roman"/>
          <w:bCs/>
          <w:sz w:val="21"/>
          <w:highlight w:val="yellow"/>
        </w:rPr>
        <w:t>-mechanical and microstructural properties of self-compacting concrete reinforced with steel fibers after exposure to high temperatures. Construction and Building Materials, 413, 134805.</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9</w:t>
      </w:r>
      <w:r>
        <w:rPr>
          <w:rFonts w:ascii="Times New Roman" w:hAnsi="Times New Roman"/>
          <w:bCs/>
          <w:sz w:val="21"/>
        </w:rPr>
        <w:t>]</w:t>
      </w:r>
      <w:r>
        <w:rPr>
          <w:rFonts w:ascii="Times New Roman" w:hAnsi="Times New Roman" w:hint="eastAsia"/>
          <w:bCs/>
          <w:sz w:val="21"/>
        </w:rPr>
        <w:t xml:space="preserve"> </w:t>
      </w:r>
      <w:proofErr w:type="spellStart"/>
      <w:r>
        <w:rPr>
          <w:rFonts w:ascii="Times New Roman" w:hAnsi="Times New Roman"/>
          <w:bCs/>
          <w:sz w:val="21"/>
        </w:rPr>
        <w:t>Sanjuán</w:t>
      </w:r>
      <w:proofErr w:type="spellEnd"/>
      <w:r>
        <w:rPr>
          <w:rFonts w:ascii="Times New Roman" w:hAnsi="Times New Roman"/>
          <w:bCs/>
          <w:sz w:val="21"/>
        </w:rPr>
        <w:t xml:space="preserve"> M A, Andrade C, </w:t>
      </w:r>
      <w:proofErr w:type="spellStart"/>
      <w:r>
        <w:rPr>
          <w:rFonts w:ascii="Times New Roman" w:hAnsi="Times New Roman"/>
          <w:bCs/>
          <w:sz w:val="21"/>
        </w:rPr>
        <w:t>Bentur</w:t>
      </w:r>
      <w:proofErr w:type="spellEnd"/>
      <w:r>
        <w:rPr>
          <w:rFonts w:ascii="Times New Roman" w:hAnsi="Times New Roman"/>
          <w:bCs/>
          <w:sz w:val="21"/>
        </w:rPr>
        <w:t xml:space="preserve"> A. Effect of Crack Control in Mortars Containing Polypropylene Fibers on the Corrosion of Steel in a Cementitious Matrix [J]. </w:t>
      </w:r>
      <w:proofErr w:type="spellStart"/>
      <w:r>
        <w:rPr>
          <w:rFonts w:ascii="Times New Roman" w:hAnsi="Times New Roman"/>
          <w:bCs/>
          <w:sz w:val="21"/>
        </w:rPr>
        <w:t>Aci</w:t>
      </w:r>
      <w:proofErr w:type="spellEnd"/>
      <w:r>
        <w:rPr>
          <w:rFonts w:ascii="Times New Roman" w:hAnsi="Times New Roman"/>
          <w:bCs/>
          <w:sz w:val="21"/>
        </w:rPr>
        <w:t xml:space="preserve"> Materials Journal, 1997,94(2):134-141. </w:t>
      </w:r>
    </w:p>
    <w:p w:rsidR="00A947A6" w:rsidRDefault="00E76E43">
      <w:pPr>
        <w:spacing w:line="320" w:lineRule="exact"/>
        <w:ind w:left="420" w:hangingChars="200" w:hanging="420"/>
        <w:jc w:val="left"/>
        <w:rPr>
          <w:rFonts w:ascii="Times New Roman" w:hAnsi="Times New Roman"/>
          <w:bCs/>
          <w:sz w:val="21"/>
        </w:rPr>
      </w:pPr>
      <w:r w:rsidRPr="00FC5577">
        <w:rPr>
          <w:rFonts w:ascii="Times New Roman" w:hAnsi="Times New Roman"/>
          <w:bCs/>
          <w:sz w:val="21"/>
          <w:highlight w:val="red"/>
        </w:rPr>
        <w:t xml:space="preserve">[10] </w:t>
      </w:r>
      <w:r w:rsidR="008B76BB" w:rsidRPr="008B76BB">
        <w:rPr>
          <w:rFonts w:ascii="Times New Roman" w:hAnsi="Times New Roman"/>
          <w:bCs/>
          <w:sz w:val="21"/>
        </w:rPr>
        <w:t>Cheng, M., Jiang, L., Hu, S., Zhao, X., Wang, W., Zhang, Y., ... &amp; Liu, Y. (2025). Mechanism and Application of a Coating-Free Microbial Self-Healing Agent in Cement-Based Composites. Cement and Concrete Composites, 106213.</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11</w:t>
      </w:r>
      <w:r>
        <w:rPr>
          <w:rFonts w:ascii="Times New Roman" w:hAnsi="Times New Roman"/>
          <w:bCs/>
          <w:sz w:val="21"/>
        </w:rPr>
        <w:t>] Zhong W, Yao W. Influence of Damage Degree on Self-Healing of Concrete [J]. Construction and Building Materials,2008,22(6):1137-1142.</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12</w:t>
      </w:r>
      <w:r>
        <w:rPr>
          <w:rFonts w:ascii="Times New Roman" w:hAnsi="Times New Roman"/>
          <w:bCs/>
          <w:sz w:val="21"/>
        </w:rPr>
        <w:t xml:space="preserve">] </w:t>
      </w:r>
      <w:proofErr w:type="spellStart"/>
      <w:r>
        <w:rPr>
          <w:rFonts w:ascii="Times New Roman" w:hAnsi="Times New Roman"/>
          <w:bCs/>
          <w:sz w:val="21"/>
        </w:rPr>
        <w:t>Sahmaran</w:t>
      </w:r>
      <w:proofErr w:type="spellEnd"/>
      <w:r>
        <w:rPr>
          <w:rFonts w:ascii="Times New Roman" w:hAnsi="Times New Roman"/>
          <w:bCs/>
          <w:sz w:val="21"/>
        </w:rPr>
        <w:t xml:space="preserve"> M, Yildirim G, </w:t>
      </w:r>
      <w:proofErr w:type="spellStart"/>
      <w:r>
        <w:rPr>
          <w:rFonts w:ascii="Times New Roman" w:hAnsi="Times New Roman"/>
          <w:bCs/>
          <w:sz w:val="21"/>
        </w:rPr>
        <w:t>Erdem</w:t>
      </w:r>
      <w:proofErr w:type="spellEnd"/>
      <w:r>
        <w:rPr>
          <w:rFonts w:ascii="Times New Roman" w:hAnsi="Times New Roman"/>
          <w:bCs/>
          <w:sz w:val="21"/>
        </w:rPr>
        <w:t xml:space="preserve"> T K. Self-Healing Capability of Cementitious Composites In</w:t>
      </w:r>
      <w:r>
        <w:rPr>
          <w:rFonts w:ascii="Times New Roman" w:hAnsi="Times New Roman" w:hint="eastAsia"/>
          <w:bCs/>
          <w:sz w:val="21"/>
        </w:rPr>
        <w:t xml:space="preserve"> </w:t>
      </w:r>
      <w:proofErr w:type="spellStart"/>
      <w:r>
        <w:rPr>
          <w:rFonts w:ascii="Times New Roman" w:hAnsi="Times New Roman"/>
          <w:bCs/>
          <w:sz w:val="21"/>
        </w:rPr>
        <w:t>corporating</w:t>
      </w:r>
      <w:proofErr w:type="spellEnd"/>
      <w:r>
        <w:rPr>
          <w:rFonts w:ascii="Times New Roman" w:hAnsi="Times New Roman"/>
          <w:bCs/>
          <w:sz w:val="21"/>
        </w:rPr>
        <w:t xml:space="preserve"> Different Supplementary Cementitious Materials [J]. Cement and Concrete Composites,2013,35(1):89-101.</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13</w:t>
      </w:r>
      <w:r>
        <w:rPr>
          <w:rFonts w:ascii="Times New Roman" w:hAnsi="Times New Roman"/>
          <w:bCs/>
          <w:sz w:val="21"/>
        </w:rPr>
        <w:t xml:space="preserve">] Pang B, Zhou Z, Hou P, et al. Autogenous and Engineered Healing </w:t>
      </w:r>
      <w:proofErr w:type="spellStart"/>
      <w:r>
        <w:rPr>
          <w:rFonts w:ascii="Times New Roman" w:hAnsi="Times New Roman"/>
          <w:bCs/>
          <w:sz w:val="21"/>
        </w:rPr>
        <w:t>Mechanwasms</w:t>
      </w:r>
      <w:proofErr w:type="spellEnd"/>
      <w:r>
        <w:rPr>
          <w:rFonts w:ascii="Times New Roman" w:hAnsi="Times New Roman"/>
          <w:bCs/>
          <w:sz w:val="21"/>
        </w:rPr>
        <w:t xml:space="preserve"> of Carbonated Steel Slag Aggregate in Concrete[J]. Construction and Building Materials,2016,107(6): 191-202.</w:t>
      </w:r>
    </w:p>
    <w:p w:rsidR="00A947A6" w:rsidRDefault="00E76E43">
      <w:pPr>
        <w:spacing w:line="320" w:lineRule="exact"/>
        <w:ind w:left="420" w:hangingChars="200" w:hanging="420"/>
        <w:jc w:val="left"/>
        <w:rPr>
          <w:rFonts w:ascii="Times New Roman" w:hAnsi="Times New Roman"/>
          <w:bCs/>
          <w:sz w:val="21"/>
        </w:rPr>
      </w:pPr>
      <w:r w:rsidRPr="00266D1B">
        <w:rPr>
          <w:rFonts w:ascii="Times New Roman" w:hAnsi="Times New Roman" w:hint="eastAsia"/>
          <w:bCs/>
          <w:sz w:val="21"/>
        </w:rPr>
        <w:t>[14] Han B. Long-Term Mechanical, Self-Healing and Impact Properties of Nanofiller Composite Concrete[D]. Master's Thesis of Dalian University of Technology, 2018.</w:t>
      </w:r>
    </w:p>
    <w:p w:rsidR="00A947A6" w:rsidRDefault="00E76E43">
      <w:pPr>
        <w:spacing w:line="320" w:lineRule="exact"/>
        <w:ind w:left="420" w:hangingChars="200" w:hanging="420"/>
        <w:jc w:val="left"/>
        <w:rPr>
          <w:rFonts w:ascii="Times New Roman" w:hAnsi="Times New Roman"/>
          <w:bCs/>
          <w:sz w:val="21"/>
        </w:rPr>
      </w:pPr>
      <w:r w:rsidRPr="00FC5577">
        <w:rPr>
          <w:rFonts w:ascii="Times New Roman" w:hAnsi="Times New Roman" w:hint="eastAsia"/>
          <w:bCs/>
          <w:sz w:val="21"/>
          <w:highlight w:val="red"/>
        </w:rPr>
        <w:t xml:space="preserve">[15] </w:t>
      </w:r>
      <w:r w:rsidR="000E3787" w:rsidRPr="000E3787">
        <w:rPr>
          <w:rFonts w:ascii="Times New Roman" w:hAnsi="Times New Roman"/>
          <w:bCs/>
          <w:sz w:val="21"/>
        </w:rPr>
        <w:t>Ma, Y., Yu, X., Zhao, F., Liu, J., Zhu, P., Zhang, P., ... &amp; Wu, L. (2022). Research progress in environmental response of fiber concrete and its functional mechanisms. Advances in Materials Science and Engineering, 2022(1), 3059507.</w:t>
      </w:r>
    </w:p>
    <w:p w:rsidR="00A947A6" w:rsidRDefault="00E76E43">
      <w:pPr>
        <w:spacing w:line="320" w:lineRule="exact"/>
        <w:ind w:left="420" w:hangingChars="200" w:hanging="420"/>
        <w:jc w:val="left"/>
        <w:rPr>
          <w:rFonts w:ascii="Times New Roman" w:hAnsi="Times New Roman"/>
          <w:bCs/>
          <w:sz w:val="21"/>
        </w:rPr>
      </w:pPr>
      <w:r w:rsidRPr="00FC5577">
        <w:rPr>
          <w:rFonts w:ascii="Times New Roman" w:hAnsi="Times New Roman" w:hint="eastAsia"/>
          <w:bCs/>
          <w:sz w:val="21"/>
          <w:highlight w:val="red"/>
        </w:rPr>
        <w:t xml:space="preserve">[16] </w:t>
      </w:r>
      <w:r w:rsidR="003D6BE7" w:rsidRPr="003D6BE7">
        <w:rPr>
          <w:rFonts w:ascii="Times New Roman" w:hAnsi="Times New Roman"/>
          <w:bCs/>
          <w:sz w:val="21"/>
        </w:rPr>
        <w:t xml:space="preserve">Uddin, M. N., </w:t>
      </w:r>
      <w:proofErr w:type="spellStart"/>
      <w:r w:rsidR="003D6BE7" w:rsidRPr="003D6BE7">
        <w:rPr>
          <w:rFonts w:ascii="Times New Roman" w:hAnsi="Times New Roman"/>
          <w:bCs/>
          <w:sz w:val="21"/>
        </w:rPr>
        <w:t>Tafsirojjaman</w:t>
      </w:r>
      <w:proofErr w:type="spellEnd"/>
      <w:r w:rsidR="003D6BE7" w:rsidRPr="003D6BE7">
        <w:rPr>
          <w:rFonts w:ascii="Times New Roman" w:hAnsi="Times New Roman"/>
          <w:bCs/>
          <w:sz w:val="21"/>
        </w:rPr>
        <w:t xml:space="preserve">, T., </w:t>
      </w:r>
      <w:proofErr w:type="spellStart"/>
      <w:r w:rsidR="003D6BE7" w:rsidRPr="003D6BE7">
        <w:rPr>
          <w:rFonts w:ascii="Times New Roman" w:hAnsi="Times New Roman"/>
          <w:bCs/>
          <w:sz w:val="21"/>
        </w:rPr>
        <w:t>Shanmugasundaram</w:t>
      </w:r>
      <w:proofErr w:type="spellEnd"/>
      <w:r w:rsidR="003D6BE7" w:rsidRPr="003D6BE7">
        <w:rPr>
          <w:rFonts w:ascii="Times New Roman" w:hAnsi="Times New Roman"/>
          <w:bCs/>
          <w:sz w:val="21"/>
        </w:rPr>
        <w:t xml:space="preserve">, N., </w:t>
      </w:r>
      <w:proofErr w:type="spellStart"/>
      <w:r w:rsidR="003D6BE7" w:rsidRPr="003D6BE7">
        <w:rPr>
          <w:rFonts w:ascii="Times New Roman" w:hAnsi="Times New Roman"/>
          <w:bCs/>
          <w:sz w:val="21"/>
        </w:rPr>
        <w:t>Praveenkumar</w:t>
      </w:r>
      <w:proofErr w:type="spellEnd"/>
      <w:r w:rsidR="003D6BE7" w:rsidRPr="003D6BE7">
        <w:rPr>
          <w:rFonts w:ascii="Times New Roman" w:hAnsi="Times New Roman"/>
          <w:bCs/>
          <w:sz w:val="21"/>
        </w:rPr>
        <w:t>, S., &amp; Li, L. Z. (2023). Smart self-healing bacterial concrete for sustainable goal. Innovative Infrastructure Solutions, 8(1), 46.</w:t>
      </w:r>
    </w:p>
    <w:p w:rsidR="00A947A6" w:rsidRDefault="00E76E43">
      <w:pPr>
        <w:spacing w:line="320" w:lineRule="exact"/>
        <w:ind w:left="420" w:hangingChars="200" w:hanging="420"/>
        <w:jc w:val="left"/>
        <w:rPr>
          <w:rFonts w:ascii="Times New Roman" w:hAnsi="Times New Roman"/>
          <w:bCs/>
          <w:sz w:val="21"/>
        </w:rPr>
      </w:pPr>
      <w:r w:rsidRPr="00FC5577">
        <w:rPr>
          <w:rFonts w:ascii="Times New Roman" w:hAnsi="Times New Roman" w:hint="eastAsia"/>
          <w:bCs/>
          <w:sz w:val="21"/>
          <w:highlight w:val="red"/>
        </w:rPr>
        <w:t xml:space="preserve">[17] </w:t>
      </w:r>
      <w:r w:rsidR="00062A17" w:rsidRPr="00062A17">
        <w:rPr>
          <w:rFonts w:ascii="Times New Roman" w:hAnsi="Times New Roman"/>
          <w:bCs/>
          <w:sz w:val="21"/>
        </w:rPr>
        <w:t xml:space="preserve">De Belie, N., </w:t>
      </w:r>
      <w:proofErr w:type="spellStart"/>
      <w:r w:rsidR="00062A17" w:rsidRPr="00062A17">
        <w:rPr>
          <w:rFonts w:ascii="Times New Roman" w:hAnsi="Times New Roman"/>
          <w:bCs/>
          <w:sz w:val="21"/>
        </w:rPr>
        <w:t>Gruyaert</w:t>
      </w:r>
      <w:proofErr w:type="spellEnd"/>
      <w:r w:rsidR="00062A17" w:rsidRPr="00062A17">
        <w:rPr>
          <w:rFonts w:ascii="Times New Roman" w:hAnsi="Times New Roman"/>
          <w:bCs/>
          <w:sz w:val="21"/>
        </w:rPr>
        <w:t>, E., Al‐</w:t>
      </w:r>
      <w:proofErr w:type="spellStart"/>
      <w:r w:rsidR="00062A17" w:rsidRPr="00062A17">
        <w:rPr>
          <w:rFonts w:ascii="Times New Roman" w:hAnsi="Times New Roman"/>
          <w:bCs/>
          <w:sz w:val="21"/>
        </w:rPr>
        <w:t>Tabbaa</w:t>
      </w:r>
      <w:proofErr w:type="spellEnd"/>
      <w:r w:rsidR="00062A17" w:rsidRPr="00062A17">
        <w:rPr>
          <w:rFonts w:ascii="Times New Roman" w:hAnsi="Times New Roman"/>
          <w:bCs/>
          <w:sz w:val="21"/>
        </w:rPr>
        <w:t xml:space="preserve">, A., </w:t>
      </w:r>
      <w:proofErr w:type="spellStart"/>
      <w:r w:rsidR="00062A17" w:rsidRPr="00062A17">
        <w:rPr>
          <w:rFonts w:ascii="Times New Roman" w:hAnsi="Times New Roman"/>
          <w:bCs/>
          <w:sz w:val="21"/>
        </w:rPr>
        <w:t>Antonaci</w:t>
      </w:r>
      <w:proofErr w:type="spellEnd"/>
      <w:r w:rsidR="00062A17" w:rsidRPr="00062A17">
        <w:rPr>
          <w:rFonts w:ascii="Times New Roman" w:hAnsi="Times New Roman"/>
          <w:bCs/>
          <w:sz w:val="21"/>
        </w:rPr>
        <w:t xml:space="preserve">, P., </w:t>
      </w:r>
      <w:proofErr w:type="spellStart"/>
      <w:r w:rsidR="00062A17" w:rsidRPr="00062A17">
        <w:rPr>
          <w:rFonts w:ascii="Times New Roman" w:hAnsi="Times New Roman"/>
          <w:bCs/>
          <w:sz w:val="21"/>
        </w:rPr>
        <w:t>Baera</w:t>
      </w:r>
      <w:proofErr w:type="spellEnd"/>
      <w:r w:rsidR="00062A17" w:rsidRPr="00062A17">
        <w:rPr>
          <w:rFonts w:ascii="Times New Roman" w:hAnsi="Times New Roman"/>
          <w:bCs/>
          <w:sz w:val="21"/>
        </w:rPr>
        <w:t xml:space="preserve">, C., </w:t>
      </w:r>
      <w:proofErr w:type="spellStart"/>
      <w:r w:rsidR="00062A17" w:rsidRPr="00062A17">
        <w:rPr>
          <w:rFonts w:ascii="Times New Roman" w:hAnsi="Times New Roman"/>
          <w:bCs/>
          <w:sz w:val="21"/>
        </w:rPr>
        <w:t>Bajare</w:t>
      </w:r>
      <w:proofErr w:type="spellEnd"/>
      <w:r w:rsidR="00062A17" w:rsidRPr="00062A17">
        <w:rPr>
          <w:rFonts w:ascii="Times New Roman" w:hAnsi="Times New Roman"/>
          <w:bCs/>
          <w:sz w:val="21"/>
        </w:rPr>
        <w:t xml:space="preserve">, D., ... &amp; </w:t>
      </w:r>
      <w:proofErr w:type="spellStart"/>
      <w:r w:rsidR="00062A17" w:rsidRPr="00062A17">
        <w:rPr>
          <w:rFonts w:ascii="Times New Roman" w:hAnsi="Times New Roman"/>
          <w:bCs/>
          <w:sz w:val="21"/>
        </w:rPr>
        <w:t>Jonkers</w:t>
      </w:r>
      <w:proofErr w:type="spellEnd"/>
      <w:r w:rsidR="00062A17" w:rsidRPr="00062A17">
        <w:rPr>
          <w:rFonts w:ascii="Times New Roman" w:hAnsi="Times New Roman"/>
          <w:bCs/>
          <w:sz w:val="21"/>
        </w:rPr>
        <w:t>, H. M. (2018). A review of self‐healing concrete for damage management of structures. Advanced materials interfaces, 5(17), 1800074.</w:t>
      </w:r>
    </w:p>
    <w:p w:rsidR="00A947A6" w:rsidRDefault="00E76E43">
      <w:pPr>
        <w:spacing w:line="320" w:lineRule="exact"/>
        <w:ind w:left="420" w:hangingChars="200" w:hanging="420"/>
        <w:jc w:val="left"/>
        <w:rPr>
          <w:rFonts w:ascii="Times New Roman" w:hAnsi="Times New Roman"/>
          <w:bCs/>
          <w:sz w:val="21"/>
        </w:rPr>
      </w:pPr>
      <w:r w:rsidRPr="00E9479E">
        <w:rPr>
          <w:rFonts w:ascii="Times New Roman" w:hAnsi="Times New Roman" w:hint="eastAsia"/>
          <w:bCs/>
          <w:sz w:val="21"/>
          <w:highlight w:val="red"/>
        </w:rPr>
        <w:t xml:space="preserve">[18] </w:t>
      </w:r>
      <w:proofErr w:type="spellStart"/>
      <w:r w:rsidR="003718B8" w:rsidRPr="003718B8">
        <w:rPr>
          <w:rFonts w:ascii="Times New Roman" w:hAnsi="Times New Roman"/>
          <w:bCs/>
          <w:sz w:val="21"/>
        </w:rPr>
        <w:t>Motavalli</w:t>
      </w:r>
      <w:proofErr w:type="spellEnd"/>
      <w:r w:rsidR="003718B8" w:rsidRPr="003718B8">
        <w:rPr>
          <w:rFonts w:ascii="Times New Roman" w:hAnsi="Times New Roman"/>
          <w:bCs/>
          <w:sz w:val="21"/>
        </w:rPr>
        <w:t xml:space="preserve">, M., </w:t>
      </w:r>
      <w:proofErr w:type="spellStart"/>
      <w:r w:rsidR="003718B8" w:rsidRPr="003718B8">
        <w:rPr>
          <w:rFonts w:ascii="Times New Roman" w:hAnsi="Times New Roman"/>
          <w:bCs/>
          <w:sz w:val="21"/>
        </w:rPr>
        <w:t>Czaderski</w:t>
      </w:r>
      <w:proofErr w:type="spellEnd"/>
      <w:r w:rsidR="003718B8" w:rsidRPr="003718B8">
        <w:rPr>
          <w:rFonts w:ascii="Times New Roman" w:hAnsi="Times New Roman"/>
          <w:bCs/>
          <w:sz w:val="21"/>
        </w:rPr>
        <w:t xml:space="preserve">, C., </w:t>
      </w:r>
      <w:proofErr w:type="spellStart"/>
      <w:r w:rsidR="003718B8" w:rsidRPr="003718B8">
        <w:rPr>
          <w:rFonts w:ascii="Times New Roman" w:hAnsi="Times New Roman"/>
          <w:bCs/>
          <w:sz w:val="21"/>
        </w:rPr>
        <w:t>Bergamini</w:t>
      </w:r>
      <w:proofErr w:type="spellEnd"/>
      <w:r w:rsidR="003718B8" w:rsidRPr="003718B8">
        <w:rPr>
          <w:rFonts w:ascii="Times New Roman" w:hAnsi="Times New Roman"/>
          <w:bCs/>
          <w:sz w:val="21"/>
        </w:rPr>
        <w:t xml:space="preserve">, A., &amp; Janke, L. (2009). Application of shape memory alloys in civil engineering; past, present and future. In 17th international conference on composites or </w:t>
      </w:r>
      <w:proofErr w:type="spellStart"/>
      <w:r w:rsidR="003718B8" w:rsidRPr="003718B8">
        <w:rPr>
          <w:rFonts w:ascii="Times New Roman" w:hAnsi="Times New Roman"/>
          <w:bCs/>
          <w:sz w:val="21"/>
        </w:rPr>
        <w:t>nano</w:t>
      </w:r>
      <w:proofErr w:type="spellEnd"/>
      <w:r w:rsidR="003718B8" w:rsidRPr="003718B8">
        <w:rPr>
          <w:rFonts w:ascii="Times New Roman" w:hAnsi="Times New Roman"/>
          <w:bCs/>
          <w:sz w:val="21"/>
        </w:rPr>
        <w:t xml:space="preserve"> engineering (ICCE 17) (Vol. 26).</w:t>
      </w:r>
    </w:p>
    <w:p w:rsidR="00A947A6" w:rsidRDefault="00E76E43">
      <w:pPr>
        <w:spacing w:line="320" w:lineRule="exact"/>
        <w:ind w:left="420" w:hangingChars="200" w:hanging="420"/>
        <w:jc w:val="left"/>
        <w:rPr>
          <w:rFonts w:ascii="Times New Roman" w:hAnsi="Times New Roman"/>
          <w:bCs/>
          <w:sz w:val="21"/>
        </w:rPr>
      </w:pPr>
      <w:r w:rsidRPr="00E9479E">
        <w:rPr>
          <w:rFonts w:ascii="Times New Roman" w:hAnsi="Times New Roman"/>
          <w:bCs/>
          <w:sz w:val="21"/>
          <w:highlight w:val="red"/>
        </w:rPr>
        <w:t>[</w:t>
      </w:r>
      <w:r w:rsidRPr="00E9479E">
        <w:rPr>
          <w:rFonts w:ascii="Times New Roman" w:hAnsi="Times New Roman" w:hint="eastAsia"/>
          <w:bCs/>
          <w:sz w:val="21"/>
          <w:highlight w:val="red"/>
        </w:rPr>
        <w:t>19</w:t>
      </w:r>
      <w:r w:rsidRPr="00E9479E">
        <w:rPr>
          <w:rFonts w:ascii="Times New Roman" w:hAnsi="Times New Roman"/>
          <w:bCs/>
          <w:sz w:val="21"/>
          <w:highlight w:val="red"/>
        </w:rPr>
        <w:t xml:space="preserve">] </w:t>
      </w:r>
      <w:r w:rsidR="00BD7CCB" w:rsidRPr="00BD7CCB">
        <w:rPr>
          <w:rFonts w:ascii="Times New Roman" w:hAnsi="Times New Roman"/>
          <w:bCs/>
          <w:sz w:val="21"/>
        </w:rPr>
        <w:t>Brinson, L. C. (1993). One-dimensional constitutive behavior of shape memory alloys: thermomechanical derivation with non-constant material functions and redefined martensite internal variable. Journal of intelligent material systems and structures, 4(2), 229-242.</w:t>
      </w:r>
    </w:p>
    <w:p w:rsidR="00BD7CCB" w:rsidRDefault="00BD7CCB">
      <w:pPr>
        <w:spacing w:line="320" w:lineRule="exact"/>
        <w:ind w:left="420" w:hangingChars="200" w:hanging="420"/>
        <w:jc w:val="left"/>
        <w:rPr>
          <w:rFonts w:ascii="Times New Roman" w:hAnsi="Times New Roman"/>
          <w:bCs/>
          <w:sz w:val="21"/>
        </w:rPr>
      </w:pPr>
    </w:p>
    <w:p w:rsidR="00A947A6" w:rsidRDefault="00E76E43">
      <w:pPr>
        <w:spacing w:line="320" w:lineRule="exact"/>
        <w:ind w:left="420" w:hangingChars="200" w:hanging="420"/>
        <w:jc w:val="left"/>
        <w:rPr>
          <w:rFonts w:ascii="Times New Roman" w:hAnsi="Times New Roman"/>
          <w:bCs/>
          <w:sz w:val="21"/>
        </w:rPr>
      </w:pPr>
      <w:r w:rsidRPr="00E9479E">
        <w:rPr>
          <w:rFonts w:ascii="Times New Roman" w:hAnsi="Times New Roman"/>
          <w:bCs/>
          <w:sz w:val="21"/>
          <w:highlight w:val="red"/>
        </w:rPr>
        <w:t>[2</w:t>
      </w:r>
      <w:r w:rsidRPr="00E9479E">
        <w:rPr>
          <w:rFonts w:ascii="Times New Roman" w:hAnsi="Times New Roman" w:hint="eastAsia"/>
          <w:bCs/>
          <w:sz w:val="21"/>
          <w:highlight w:val="red"/>
        </w:rPr>
        <w:t>0</w:t>
      </w:r>
      <w:r w:rsidRPr="00E9479E">
        <w:rPr>
          <w:rFonts w:ascii="Times New Roman" w:hAnsi="Times New Roman"/>
          <w:bCs/>
          <w:sz w:val="21"/>
          <w:highlight w:val="red"/>
        </w:rPr>
        <w:t xml:space="preserve">] </w:t>
      </w:r>
      <w:r w:rsidR="00234ECE" w:rsidRPr="00234ECE">
        <w:rPr>
          <w:rFonts w:ascii="Times New Roman" w:hAnsi="Times New Roman"/>
          <w:bCs/>
          <w:sz w:val="21"/>
        </w:rPr>
        <w:t xml:space="preserve">Choi, Y., Sprecher, A. F., &amp; Conrad, H. (1990). Vibration characteristics of a composite beam containing an electrorheological fluid. Journal of Intelligent Material Systems and Structures, </w:t>
      </w:r>
      <w:r w:rsidR="00234ECE" w:rsidRPr="00234ECE">
        <w:rPr>
          <w:rFonts w:ascii="Times New Roman" w:hAnsi="Times New Roman"/>
          <w:bCs/>
          <w:sz w:val="21"/>
        </w:rPr>
        <w:lastRenderedPageBreak/>
        <w:t>1(1), 91-104.</w:t>
      </w:r>
    </w:p>
    <w:p w:rsidR="00A947A6" w:rsidRDefault="00E76E43">
      <w:pPr>
        <w:spacing w:line="320" w:lineRule="exact"/>
        <w:ind w:left="420" w:hangingChars="200" w:hanging="420"/>
        <w:jc w:val="left"/>
        <w:rPr>
          <w:rFonts w:ascii="Times New Roman" w:hAnsi="Times New Roman"/>
          <w:bCs/>
          <w:sz w:val="21"/>
        </w:rPr>
      </w:pPr>
      <w:r w:rsidRPr="00E9479E">
        <w:rPr>
          <w:rFonts w:ascii="Times New Roman" w:hAnsi="Times New Roman"/>
          <w:bCs/>
          <w:sz w:val="21"/>
          <w:highlight w:val="red"/>
        </w:rPr>
        <w:t>[2</w:t>
      </w:r>
      <w:r w:rsidRPr="00E9479E">
        <w:rPr>
          <w:rFonts w:ascii="Times New Roman" w:hAnsi="Times New Roman" w:hint="eastAsia"/>
          <w:bCs/>
          <w:sz w:val="21"/>
          <w:highlight w:val="red"/>
        </w:rPr>
        <w:t>1</w:t>
      </w:r>
      <w:r w:rsidRPr="00E9479E">
        <w:rPr>
          <w:rFonts w:ascii="Times New Roman" w:hAnsi="Times New Roman"/>
          <w:bCs/>
          <w:sz w:val="21"/>
          <w:highlight w:val="red"/>
        </w:rPr>
        <w:t xml:space="preserve">] </w:t>
      </w:r>
      <w:r w:rsidR="008D6159" w:rsidRPr="008D6159">
        <w:rPr>
          <w:rFonts w:ascii="Times New Roman" w:hAnsi="Times New Roman"/>
          <w:bCs/>
          <w:sz w:val="21"/>
        </w:rPr>
        <w:t xml:space="preserve">Yang, L., Zhou, K., Xu, Y., Yang, G., Tong, S., Mao, J., ... &amp; Jiang, L. High Self-Sensing Capability of Ultra </w:t>
      </w:r>
      <w:proofErr w:type="gramStart"/>
      <w:r w:rsidR="008D6159" w:rsidRPr="008D6159">
        <w:rPr>
          <w:rFonts w:ascii="Times New Roman" w:hAnsi="Times New Roman"/>
          <w:bCs/>
          <w:sz w:val="21"/>
        </w:rPr>
        <w:t>High Performance</w:t>
      </w:r>
      <w:proofErr w:type="gramEnd"/>
      <w:r w:rsidR="008D6159" w:rsidRPr="008D6159">
        <w:rPr>
          <w:rFonts w:ascii="Times New Roman" w:hAnsi="Times New Roman"/>
          <w:bCs/>
          <w:sz w:val="21"/>
        </w:rPr>
        <w:t xml:space="preserve"> Concrete. Available at SSRN 5342101.</w:t>
      </w:r>
      <w:bookmarkStart w:id="0" w:name="_GoBack"/>
      <w:bookmarkEnd w:id="0"/>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[2</w:t>
      </w:r>
      <w:r>
        <w:rPr>
          <w:rFonts w:ascii="Times New Roman" w:hAnsi="Times New Roman" w:hint="eastAsia"/>
          <w:bCs/>
          <w:sz w:val="21"/>
        </w:rPr>
        <w:t>2</w:t>
      </w:r>
      <w:r>
        <w:rPr>
          <w:rFonts w:ascii="Times New Roman" w:hAnsi="Times New Roman"/>
          <w:bCs/>
          <w:sz w:val="21"/>
        </w:rPr>
        <w:t xml:space="preserve">] Wei J, Zhao L </w:t>
      </w:r>
      <w:proofErr w:type="spellStart"/>
      <w:r>
        <w:rPr>
          <w:rFonts w:ascii="Times New Roman" w:hAnsi="Times New Roman"/>
          <w:bCs/>
          <w:sz w:val="21"/>
        </w:rPr>
        <w:t>L</w:t>
      </w:r>
      <w:proofErr w:type="spellEnd"/>
      <w:r>
        <w:rPr>
          <w:rFonts w:ascii="Times New Roman" w:hAnsi="Times New Roman"/>
          <w:bCs/>
          <w:sz w:val="21"/>
        </w:rPr>
        <w:t xml:space="preserve">, Zhang Q, et al. Research Status of </w:t>
      </w:r>
      <w:proofErr w:type="spellStart"/>
      <w:r>
        <w:rPr>
          <w:rFonts w:ascii="Times New Roman" w:hAnsi="Times New Roman"/>
          <w:bCs/>
          <w:sz w:val="21"/>
        </w:rPr>
        <w:t>Seebeck</w:t>
      </w:r>
      <w:proofErr w:type="spellEnd"/>
      <w:r>
        <w:rPr>
          <w:rFonts w:ascii="Times New Roman" w:hAnsi="Times New Roman"/>
          <w:bCs/>
          <w:sz w:val="21"/>
        </w:rPr>
        <w:t xml:space="preserve"> Effect in Carbon Fiber Reinforced Cement-Based Composites[J]. Materials Reports A: Review, 2017, 31(1): 84-89.</w:t>
      </w:r>
    </w:p>
    <w:p w:rsidR="00A947A6" w:rsidRDefault="00E76E43">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hint="eastAsia"/>
          <w:bCs/>
          <w:sz w:val="21"/>
          <w:szCs w:val="21"/>
        </w:rPr>
        <w:t>23</w:t>
      </w:r>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Ding</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Siqi</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Dong</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Sufen</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shour</w:t>
      </w:r>
      <w:proofErr w:type="spellEnd"/>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shraf</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Han</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Baoguo</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Development</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sensing</w:t>
      </w:r>
      <w:r>
        <w:rPr>
          <w:rFonts w:ascii="Times New Roman" w:hAnsi="Times New Roman" w:cs="Times New Roman" w:hint="eastAsia"/>
          <w:bCs/>
          <w:sz w:val="21"/>
          <w:szCs w:val="21"/>
        </w:rPr>
        <w:t xml:space="preserve"> </w:t>
      </w:r>
      <w:r>
        <w:rPr>
          <w:rFonts w:ascii="Times New Roman" w:hAnsi="Times New Roman" w:cs="Times New Roman"/>
          <w:bCs/>
          <w:sz w:val="21"/>
          <w:szCs w:val="21"/>
        </w:rPr>
        <w:t>concrete:</w:t>
      </w:r>
      <w:r>
        <w:rPr>
          <w:rFonts w:ascii="Times New Roman" w:hAnsi="Times New Roman" w:cs="Times New Roman" w:hint="eastAsia"/>
          <w:bCs/>
          <w:sz w:val="21"/>
          <w:szCs w:val="21"/>
        </w:rPr>
        <w:t xml:space="preserve"> </w:t>
      </w:r>
      <w:r>
        <w:rPr>
          <w:rFonts w:ascii="Times New Roman" w:hAnsi="Times New Roman" w:cs="Times New Roman"/>
          <w:bCs/>
          <w:sz w:val="21"/>
          <w:szCs w:val="21"/>
        </w:rPr>
        <w:t>Principles,</w:t>
      </w:r>
      <w:r>
        <w:rPr>
          <w:rFonts w:ascii="Times New Roman" w:hAnsi="Times New Roman" w:cs="Times New Roman" w:hint="eastAsia"/>
          <w:bCs/>
          <w:sz w:val="21"/>
          <w:szCs w:val="21"/>
        </w:rPr>
        <w:t xml:space="preserve"> </w:t>
      </w:r>
      <w:r>
        <w:rPr>
          <w:rFonts w:ascii="Times New Roman" w:hAnsi="Times New Roman" w:cs="Times New Roman"/>
          <w:bCs/>
          <w:sz w:val="21"/>
          <w:szCs w:val="21"/>
        </w:rPr>
        <w:t>properties</w:t>
      </w:r>
      <w:r>
        <w:rPr>
          <w:rFonts w:ascii="Times New Roman" w:hAnsi="Times New Roman" w:cs="Times New Roman" w:hint="eastAsia"/>
          <w:bCs/>
          <w:sz w:val="21"/>
          <w:szCs w:val="21"/>
        </w:rPr>
        <w:t xml:space="preserve"> </w:t>
      </w:r>
      <w:r>
        <w:rPr>
          <w:rFonts w:ascii="Times New Roman" w:hAnsi="Times New Roman" w:cs="Times New Roman"/>
          <w:bCs/>
          <w:sz w:val="21"/>
          <w:szCs w:val="21"/>
        </w:rPr>
        <w:t>and</w:t>
      </w:r>
      <w:r>
        <w:rPr>
          <w:rFonts w:ascii="Times New Roman" w:hAnsi="Times New Roman" w:cs="Times New Roman" w:hint="eastAsia"/>
          <w:bCs/>
          <w:sz w:val="21"/>
          <w:szCs w:val="21"/>
        </w:rPr>
        <w:t xml:space="preserve"> </w:t>
      </w:r>
      <w:r>
        <w:rPr>
          <w:rFonts w:ascii="Times New Roman" w:hAnsi="Times New Roman" w:cs="Times New Roman"/>
          <w:bCs/>
          <w:sz w:val="21"/>
          <w:szCs w:val="21"/>
        </w:rPr>
        <w:t>its</w:t>
      </w:r>
      <w:r>
        <w:rPr>
          <w:rFonts w:ascii="Times New Roman" w:hAnsi="Times New Roman" w:cs="Times New Roman" w:hint="eastAsia"/>
          <w:bCs/>
          <w:sz w:val="21"/>
          <w:szCs w:val="21"/>
        </w:rPr>
        <w:t xml:space="preserve"> </w:t>
      </w:r>
      <w:r>
        <w:rPr>
          <w:rFonts w:ascii="Times New Roman" w:hAnsi="Times New Roman" w:cs="Times New Roman"/>
          <w:bCs/>
          <w:sz w:val="21"/>
          <w:szCs w:val="21"/>
        </w:rPr>
        <w:t>applications[J].</w:t>
      </w:r>
      <w:r>
        <w:rPr>
          <w:rFonts w:ascii="Times New Roman" w:hAnsi="Times New Roman" w:cs="Times New Roman" w:hint="eastAsia"/>
          <w:bCs/>
          <w:sz w:val="21"/>
          <w:szCs w:val="21"/>
        </w:rPr>
        <w:t xml:space="preserve"> </w:t>
      </w:r>
      <w:r>
        <w:rPr>
          <w:rFonts w:ascii="Times New Roman" w:hAnsi="Times New Roman" w:cs="Times New Roman"/>
          <w:bCs/>
          <w:sz w:val="21"/>
          <w:szCs w:val="21"/>
        </w:rPr>
        <w:t>Journal</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Applied</w:t>
      </w:r>
      <w:r>
        <w:rPr>
          <w:rFonts w:ascii="Times New Roman" w:hAnsi="Times New Roman" w:cs="Times New Roman" w:hint="eastAsia"/>
          <w:bCs/>
          <w:sz w:val="21"/>
          <w:szCs w:val="21"/>
        </w:rPr>
        <w:t xml:space="preserve"> </w:t>
      </w:r>
      <w:r>
        <w:rPr>
          <w:rFonts w:ascii="Times New Roman" w:hAnsi="Times New Roman" w:cs="Times New Roman"/>
          <w:bCs/>
          <w:sz w:val="21"/>
          <w:szCs w:val="21"/>
        </w:rPr>
        <w:t>Physics,2019,126:241101.</w:t>
      </w:r>
    </w:p>
    <w:p w:rsidR="00A947A6" w:rsidRDefault="00E76E43">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hint="eastAsia"/>
          <w:bCs/>
          <w:sz w:val="21"/>
          <w:szCs w:val="21"/>
        </w:rPr>
        <w:t>4</w:t>
      </w:r>
      <w:r>
        <w:rPr>
          <w:rFonts w:ascii="Times New Roman" w:hAnsi="Times New Roman" w:cs="Times New Roman"/>
          <w:bCs/>
          <w:sz w:val="21"/>
          <w:szCs w:val="21"/>
        </w:rPr>
        <w:t xml:space="preserve">] Ding S Q, Han B G, </w:t>
      </w:r>
      <w:proofErr w:type="spellStart"/>
      <w:r>
        <w:rPr>
          <w:rFonts w:ascii="Times New Roman" w:hAnsi="Times New Roman" w:cs="Times New Roman"/>
          <w:bCs/>
          <w:sz w:val="21"/>
          <w:szCs w:val="21"/>
        </w:rPr>
        <w:t>Ou</w:t>
      </w:r>
      <w:proofErr w:type="spellEnd"/>
      <w:r>
        <w:rPr>
          <w:rFonts w:ascii="Times New Roman" w:hAnsi="Times New Roman" w:cs="Times New Roman"/>
          <w:bCs/>
          <w:sz w:val="21"/>
          <w:szCs w:val="21"/>
        </w:rPr>
        <w:t xml:space="preserve"> J P. Intrinsic Self-Sensing Concrete and Its Smart Structures[J]. Engineering Mechanics, 2022, 39(03): 1-10.</w:t>
      </w:r>
    </w:p>
    <w:p w:rsidR="00A947A6" w:rsidRDefault="00E76E43">
      <w:pPr>
        <w:spacing w:line="320" w:lineRule="exact"/>
        <w:ind w:left="420" w:hangingChars="200" w:hanging="420"/>
        <w:jc w:val="left"/>
        <w:rPr>
          <w:rFonts w:ascii="Times New Roman" w:hAnsi="Times New Roman" w:cs="Times New Roman"/>
          <w:bCs/>
          <w:sz w:val="21"/>
          <w:szCs w:val="21"/>
        </w:rPr>
      </w:pPr>
      <w:r w:rsidRPr="00E9479E">
        <w:rPr>
          <w:rFonts w:ascii="Times New Roman" w:hAnsi="Times New Roman" w:cs="Times New Roman"/>
          <w:bCs/>
          <w:sz w:val="21"/>
          <w:szCs w:val="21"/>
          <w:highlight w:val="red"/>
        </w:rPr>
        <w:t>[2</w:t>
      </w:r>
      <w:r w:rsidRPr="00E9479E">
        <w:rPr>
          <w:rFonts w:ascii="Times New Roman" w:hAnsi="Times New Roman" w:cs="Times New Roman" w:hint="eastAsia"/>
          <w:bCs/>
          <w:sz w:val="21"/>
          <w:szCs w:val="21"/>
          <w:highlight w:val="red"/>
        </w:rPr>
        <w:t>5</w:t>
      </w:r>
      <w:r w:rsidRPr="00E9479E">
        <w:rPr>
          <w:rFonts w:ascii="Times New Roman" w:hAnsi="Times New Roman" w:cs="Times New Roman"/>
          <w:bCs/>
          <w:sz w:val="21"/>
          <w:szCs w:val="21"/>
          <w:highlight w:val="red"/>
        </w:rPr>
        <w:t>] Zhang M X, Li M C, Zhang J R, et al. Electrothermal Test and Power Supply Mode Analysis of Roller-Compacted Conductive Concrete[J]. Journal of Hydraulic Engineering, 2021, 52(01): 103-110+119.</w:t>
      </w:r>
    </w:p>
    <w:p w:rsidR="00A947A6" w:rsidRDefault="00E76E43">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hint="eastAsia"/>
          <w:bCs/>
          <w:sz w:val="21"/>
          <w:szCs w:val="21"/>
        </w:rPr>
        <w:t>6</w:t>
      </w:r>
      <w:r>
        <w:rPr>
          <w:rFonts w:ascii="Times New Roman" w:hAnsi="Times New Roman" w:cs="Times New Roman"/>
          <w:bCs/>
          <w:sz w:val="21"/>
          <w:szCs w:val="21"/>
        </w:rPr>
        <w:t>]</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Mengxi</w:t>
      </w:r>
      <w:proofErr w:type="spellEnd"/>
      <w:r>
        <w:rPr>
          <w:rFonts w:ascii="Times New Roman" w:hAnsi="Times New Roman" w:cs="Times New Roman"/>
          <w:bCs/>
          <w:sz w:val="21"/>
          <w:szCs w:val="21"/>
        </w:rPr>
        <w:t xml:space="preserve"> Zhang, </w:t>
      </w:r>
      <w:proofErr w:type="spellStart"/>
      <w:r>
        <w:rPr>
          <w:rFonts w:ascii="Times New Roman" w:hAnsi="Times New Roman" w:cs="Times New Roman"/>
          <w:bCs/>
          <w:sz w:val="21"/>
          <w:szCs w:val="21"/>
        </w:rPr>
        <w:t>Mingchao</w:t>
      </w:r>
      <w:proofErr w:type="spellEnd"/>
      <w:r>
        <w:rPr>
          <w:rFonts w:ascii="Times New Roman" w:hAnsi="Times New Roman" w:cs="Times New Roman"/>
          <w:bCs/>
          <w:sz w:val="21"/>
          <w:szCs w:val="21"/>
        </w:rPr>
        <w:t xml:space="preserve"> Li, </w:t>
      </w:r>
      <w:proofErr w:type="spellStart"/>
      <w:r>
        <w:rPr>
          <w:rFonts w:ascii="Times New Roman" w:hAnsi="Times New Roman" w:cs="Times New Roman"/>
          <w:bCs/>
          <w:sz w:val="21"/>
          <w:szCs w:val="21"/>
        </w:rPr>
        <w:t>Jinrui</w:t>
      </w:r>
      <w:proofErr w:type="spellEnd"/>
      <w:r>
        <w:rPr>
          <w:rFonts w:ascii="Times New Roman" w:hAnsi="Times New Roman" w:cs="Times New Roman"/>
          <w:bCs/>
          <w:sz w:val="21"/>
          <w:szCs w:val="21"/>
        </w:rPr>
        <w:t xml:space="preserve"> </w:t>
      </w:r>
      <w:proofErr w:type="spellStart"/>
      <w:r>
        <w:rPr>
          <w:rFonts w:ascii="Times New Roman" w:hAnsi="Times New Roman" w:cs="Times New Roman"/>
          <w:bCs/>
          <w:sz w:val="21"/>
          <w:szCs w:val="21"/>
        </w:rPr>
        <w:t>Zhang.Experimental</w:t>
      </w:r>
      <w:proofErr w:type="spellEnd"/>
      <w:r>
        <w:rPr>
          <w:rFonts w:ascii="Times New Roman" w:hAnsi="Times New Roman" w:cs="Times New Roman"/>
          <w:bCs/>
          <w:sz w:val="21"/>
          <w:szCs w:val="21"/>
        </w:rPr>
        <w:t xml:space="preserve"> study on electro-thermal and compaction properties of electrically conductive roller-compacted concrete overwintering layer in high RCC dams. Construction and Building Materials.2020</w:t>
      </w:r>
      <w:r>
        <w:rPr>
          <w:rFonts w:ascii="Times New Roman" w:hAnsi="Times New Roman" w:cs="Times New Roman" w:hint="eastAsia"/>
          <w:bCs/>
          <w:sz w:val="21"/>
          <w:szCs w:val="21"/>
        </w:rPr>
        <w:t>, 263(10):120248.</w:t>
      </w:r>
    </w:p>
    <w:p w:rsidR="00A947A6" w:rsidRDefault="00E76E43">
      <w:pPr>
        <w:spacing w:line="320" w:lineRule="exact"/>
        <w:ind w:left="420" w:hangingChars="200" w:hanging="420"/>
        <w:jc w:val="left"/>
        <w:rPr>
          <w:rFonts w:ascii="Times New Roman" w:hAnsi="Times New Roman" w:cs="Times New Roman"/>
          <w:bCs/>
          <w:sz w:val="21"/>
          <w:szCs w:val="21"/>
        </w:rPr>
      </w:pPr>
      <w:r w:rsidRPr="00E9479E">
        <w:rPr>
          <w:rFonts w:ascii="Times New Roman" w:hAnsi="Times New Roman" w:cs="Times New Roman" w:hint="eastAsia"/>
          <w:bCs/>
          <w:sz w:val="21"/>
          <w:szCs w:val="21"/>
          <w:highlight w:val="red"/>
        </w:rPr>
        <w:t xml:space="preserve">[27] </w:t>
      </w:r>
      <w:proofErr w:type="spellStart"/>
      <w:r w:rsidRPr="00E9479E">
        <w:rPr>
          <w:rFonts w:ascii="Times New Roman" w:hAnsi="Times New Roman" w:cs="Times New Roman" w:hint="eastAsia"/>
          <w:bCs/>
          <w:sz w:val="21"/>
          <w:szCs w:val="21"/>
          <w:highlight w:val="red"/>
        </w:rPr>
        <w:t>Kuang</w:t>
      </w:r>
      <w:proofErr w:type="spellEnd"/>
      <w:r w:rsidRPr="00E9479E">
        <w:rPr>
          <w:rFonts w:ascii="Times New Roman" w:hAnsi="Times New Roman" w:cs="Times New Roman" w:hint="eastAsia"/>
          <w:bCs/>
          <w:sz w:val="21"/>
          <w:szCs w:val="21"/>
          <w:highlight w:val="red"/>
        </w:rPr>
        <w:t xml:space="preserve"> Y C, Wang S H, Peng Z W, et al. Experimental Study and Analysis on Electrothermal Driving Heating Rate of Shape Memory Alloy Smart Concrete[J]. Journal of Railway Science and Engineering, 2023, 20(05): 1858-1870.</w:t>
      </w:r>
    </w:p>
    <w:p w:rsidR="00A947A6" w:rsidRDefault="00E76E43">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hint="eastAsia"/>
          <w:bCs/>
          <w:sz w:val="21"/>
          <w:szCs w:val="21"/>
        </w:rPr>
        <w:t>[28] Tan, Y.; Zhu, Y.; Xiao, H. Model experimental study of carbon fiber heating wire for deicing and snow melting on a bridge deck[J]. Advances in Civil Engineering, 2020, 2020: 1</w:t>
      </w:r>
      <w:r>
        <w:rPr>
          <w:rFonts w:ascii="Times New Roman" w:hAnsi="Times New Roman" w:cs="Times New Roman" w:hint="eastAsia"/>
          <w:bCs/>
          <w:sz w:val="21"/>
          <w:szCs w:val="21"/>
        </w:rPr>
        <w:t>–</w:t>
      </w:r>
      <w:r>
        <w:rPr>
          <w:rFonts w:ascii="Times New Roman" w:hAnsi="Times New Roman" w:cs="Times New Roman" w:hint="eastAsia"/>
          <w:bCs/>
          <w:sz w:val="21"/>
          <w:szCs w:val="21"/>
        </w:rPr>
        <w:t>15.</w:t>
      </w:r>
    </w:p>
    <w:p w:rsidR="00A947A6" w:rsidRDefault="00E76E43">
      <w:pPr>
        <w:spacing w:line="320" w:lineRule="exact"/>
        <w:ind w:left="420" w:hangingChars="200" w:hanging="420"/>
        <w:jc w:val="left"/>
        <w:rPr>
          <w:rFonts w:ascii="Times New Roman" w:hAnsi="Times New Roman" w:cs="Times New Roman"/>
          <w:bCs/>
          <w:sz w:val="21"/>
          <w:szCs w:val="21"/>
        </w:rPr>
      </w:pPr>
      <w:r w:rsidRPr="00E9479E">
        <w:rPr>
          <w:rFonts w:ascii="Times New Roman" w:hAnsi="Times New Roman" w:cs="Times New Roman" w:hint="eastAsia"/>
          <w:bCs/>
          <w:sz w:val="21"/>
          <w:szCs w:val="21"/>
          <w:highlight w:val="red"/>
        </w:rPr>
        <w:t>[29] Han B Z, Han B G, Wang Y J, Jiang H. Four-Terminal Electrode Method for Testing DC Resistance of Conductive Composites[J]. Journal of Harbin Institute of Technology, 2010, 42(10): 1677-1680.</w:t>
      </w:r>
    </w:p>
    <w:p w:rsidR="00A947A6" w:rsidRDefault="00E76E43">
      <w:pPr>
        <w:spacing w:line="320" w:lineRule="exact"/>
        <w:ind w:left="420" w:hangingChars="200" w:hanging="420"/>
        <w:jc w:val="left"/>
        <w:rPr>
          <w:rFonts w:ascii="Times New Roman" w:hAnsi="Times New Roman" w:cs="Times New Roman"/>
          <w:bCs/>
          <w:sz w:val="21"/>
          <w:szCs w:val="21"/>
        </w:rPr>
      </w:pPr>
      <w:r w:rsidRPr="00E9479E">
        <w:rPr>
          <w:rFonts w:ascii="Times New Roman" w:hAnsi="Times New Roman" w:cs="Times New Roman" w:hint="eastAsia"/>
          <w:bCs/>
          <w:sz w:val="21"/>
          <w:szCs w:val="21"/>
          <w:highlight w:val="red"/>
        </w:rPr>
        <w:t>[30] Yan C. Study on Self-Monitoring Performance of Structural Fibers for Cracks in Smart Concrete[D]. Dalian: School of Civil and Hydraulic Engineering, 2022.</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31</w:t>
      </w:r>
      <w:r>
        <w:rPr>
          <w:rFonts w:ascii="Times New Roman" w:hAnsi="Times New Roman"/>
          <w:bCs/>
          <w:sz w:val="21"/>
        </w:rPr>
        <w:t>]</w:t>
      </w:r>
      <w:r>
        <w:rPr>
          <w:rFonts w:ascii="Times New Roman" w:hAnsi="Times New Roman" w:hint="eastAsia"/>
          <w:bCs/>
          <w:sz w:val="21"/>
        </w:rPr>
        <w:t xml:space="preserve"> </w:t>
      </w:r>
      <w:proofErr w:type="spellStart"/>
      <w:r>
        <w:rPr>
          <w:rFonts w:ascii="Times New Roman" w:hAnsi="Times New Roman" w:hint="eastAsia"/>
          <w:bCs/>
          <w:sz w:val="21"/>
        </w:rPr>
        <w:t>Zhi</w:t>
      </w:r>
      <w:proofErr w:type="spellEnd"/>
      <w:r>
        <w:rPr>
          <w:rFonts w:ascii="Times New Roman" w:hAnsi="Times New Roman" w:hint="eastAsia"/>
          <w:bCs/>
          <w:sz w:val="21"/>
        </w:rPr>
        <w:t xml:space="preserve"> </w:t>
      </w:r>
      <w:proofErr w:type="gramStart"/>
      <w:r>
        <w:rPr>
          <w:rFonts w:ascii="Times New Roman" w:hAnsi="Times New Roman" w:hint="eastAsia"/>
          <w:bCs/>
          <w:sz w:val="21"/>
        </w:rPr>
        <w:t>Chen ,</w:t>
      </w:r>
      <w:proofErr w:type="gramEnd"/>
      <w:r>
        <w:rPr>
          <w:rFonts w:ascii="Times New Roman" w:hAnsi="Times New Roman" w:hint="eastAsia"/>
          <w:bCs/>
          <w:sz w:val="21"/>
        </w:rPr>
        <w:t xml:space="preserve"> Jian Lu, </w:t>
      </w:r>
      <w:proofErr w:type="spellStart"/>
      <w:r>
        <w:rPr>
          <w:rFonts w:ascii="Times New Roman" w:hAnsi="Times New Roman" w:hint="eastAsia"/>
          <w:bCs/>
          <w:sz w:val="21"/>
        </w:rPr>
        <w:t>Anqi</w:t>
      </w:r>
      <w:proofErr w:type="spellEnd"/>
      <w:r>
        <w:rPr>
          <w:rFonts w:ascii="Times New Roman" w:hAnsi="Times New Roman" w:hint="eastAsia"/>
          <w:bCs/>
          <w:sz w:val="21"/>
        </w:rPr>
        <w:t xml:space="preserve"> Mao, Lei Xi, </w:t>
      </w:r>
      <w:proofErr w:type="spellStart"/>
      <w:r>
        <w:rPr>
          <w:rFonts w:ascii="Times New Roman" w:hAnsi="Times New Roman" w:hint="eastAsia"/>
          <w:bCs/>
          <w:sz w:val="21"/>
        </w:rPr>
        <w:t>Wentao</w:t>
      </w:r>
      <w:proofErr w:type="spellEnd"/>
      <w:r>
        <w:rPr>
          <w:rFonts w:ascii="Times New Roman" w:hAnsi="Times New Roman" w:hint="eastAsia"/>
          <w:bCs/>
          <w:sz w:val="21"/>
        </w:rPr>
        <w:t xml:space="preserve"> Li . Experimental Study on Ice Melting of Bridge Tower Crossbeams under Different Conditions[J</w:t>
      </w:r>
      <w:proofErr w:type="gramStart"/>
      <w:r>
        <w:rPr>
          <w:rFonts w:ascii="Times New Roman" w:hAnsi="Times New Roman" w:hint="eastAsia"/>
          <w:bCs/>
          <w:sz w:val="21"/>
        </w:rPr>
        <w:t>].Applied</w:t>
      </w:r>
      <w:proofErr w:type="gramEnd"/>
      <w:r>
        <w:rPr>
          <w:rFonts w:ascii="Times New Roman" w:hAnsi="Times New Roman" w:hint="eastAsia"/>
          <w:bCs/>
          <w:sz w:val="21"/>
        </w:rPr>
        <w:t xml:space="preserve"> Sciences. 2023, 13(11): 6630.</w:t>
      </w:r>
    </w:p>
    <w:p w:rsidR="00A947A6" w:rsidRDefault="00E76E43">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32</w:t>
      </w:r>
      <w:r>
        <w:rPr>
          <w:rFonts w:ascii="Times New Roman" w:hAnsi="Times New Roman"/>
          <w:bCs/>
          <w:sz w:val="21"/>
        </w:rPr>
        <w:t>]</w:t>
      </w:r>
      <w:r>
        <w:rPr>
          <w:rFonts w:ascii="Times New Roman" w:hAnsi="Times New Roman" w:hint="eastAsia"/>
          <w:bCs/>
          <w:sz w:val="21"/>
        </w:rPr>
        <w:t xml:space="preserve"> </w:t>
      </w:r>
      <w:proofErr w:type="spellStart"/>
      <w:r>
        <w:rPr>
          <w:rFonts w:ascii="Times New Roman" w:hAnsi="Times New Roman"/>
          <w:bCs/>
          <w:sz w:val="21"/>
        </w:rPr>
        <w:t>Huy</w:t>
      </w:r>
      <w:proofErr w:type="spellEnd"/>
      <w:r>
        <w:rPr>
          <w:rFonts w:ascii="Times New Roman" w:hAnsi="Times New Roman"/>
          <w:bCs/>
          <w:sz w:val="21"/>
        </w:rPr>
        <w:t xml:space="preserve"> Thanh </w:t>
      </w:r>
      <w:proofErr w:type="gramStart"/>
      <w:r>
        <w:rPr>
          <w:rFonts w:ascii="Times New Roman" w:hAnsi="Times New Roman"/>
          <w:bCs/>
          <w:sz w:val="21"/>
        </w:rPr>
        <w:t>Vo ,</w:t>
      </w:r>
      <w:proofErr w:type="gramEnd"/>
      <w:r>
        <w:rPr>
          <w:rFonts w:ascii="Times New Roman" w:hAnsi="Times New Roman"/>
          <w:bCs/>
          <w:sz w:val="21"/>
        </w:rPr>
        <w:t xml:space="preserve"> Tsuyoshi Imai , Masato Fukushima .Utilizing Electricity Producing Bacteria Flora to Mitigate Hydrogen Sulfide Generation in Sewers through an Electron-Pathway Enabled Conductive Concrete</w:t>
      </w:r>
      <w:r>
        <w:rPr>
          <w:rFonts w:ascii="Times New Roman" w:hAnsi="Times New Roman" w:hint="eastAsia"/>
          <w:bCs/>
          <w:sz w:val="21"/>
        </w:rPr>
        <w:t>[J]</w:t>
      </w:r>
      <w:r>
        <w:rPr>
          <w:rFonts w:ascii="Times New Roman" w:hAnsi="Times New Roman"/>
          <w:bCs/>
          <w:sz w:val="21"/>
        </w:rPr>
        <w:t>.</w:t>
      </w:r>
      <w:r>
        <w:rPr>
          <w:rFonts w:ascii="Times New Roman" w:hAnsi="Times New Roman" w:hint="eastAsia"/>
          <w:bCs/>
          <w:sz w:val="21"/>
        </w:rPr>
        <w:t xml:space="preserve"> </w:t>
      </w:r>
      <w:r>
        <w:rPr>
          <w:rFonts w:ascii="Times New Roman" w:hAnsi="Times New Roman"/>
          <w:bCs/>
          <w:sz w:val="21"/>
        </w:rPr>
        <w:t>Water.</w:t>
      </w:r>
      <w:r>
        <w:rPr>
          <w:rFonts w:ascii="Times New Roman" w:hAnsi="Times New Roman" w:hint="eastAsia"/>
          <w:bCs/>
          <w:sz w:val="21"/>
        </w:rPr>
        <w:t xml:space="preserve"> </w:t>
      </w:r>
      <w:r>
        <w:rPr>
          <w:rFonts w:ascii="Times New Roman" w:hAnsi="Times New Roman"/>
          <w:bCs/>
          <w:sz w:val="21"/>
        </w:rPr>
        <w:t>2023,15(9)</w:t>
      </w:r>
      <w:r>
        <w:rPr>
          <w:rFonts w:ascii="Times New Roman" w:hAnsi="Times New Roman" w:hint="eastAsia"/>
          <w:bCs/>
          <w:sz w:val="21"/>
        </w:rPr>
        <w:t>: 1749.</w:t>
      </w:r>
    </w:p>
    <w:p w:rsidR="00A947A6" w:rsidRDefault="00A947A6">
      <w:pPr>
        <w:pStyle w:val="BodyTextFirstIndent2"/>
        <w:spacing w:after="0" w:line="240" w:lineRule="auto"/>
        <w:ind w:left="480"/>
        <w:rPr>
          <w:rFonts w:ascii="Times New Roman" w:hAnsi="Times New Roman" w:cs="Times New Roman"/>
          <w:sz w:val="21"/>
          <w:szCs w:val="21"/>
        </w:rPr>
      </w:pPr>
    </w:p>
    <w:sectPr w:rsidR="00A947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43" w:rsidRDefault="00E76E43">
      <w:pPr>
        <w:spacing w:line="240" w:lineRule="auto"/>
        <w:ind w:firstLine="480"/>
      </w:pPr>
      <w:r>
        <w:separator/>
      </w:r>
    </w:p>
  </w:endnote>
  <w:endnote w:type="continuationSeparator" w:id="0">
    <w:p w:rsidR="00E76E43" w:rsidRDefault="00E76E4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A947A6">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A947A6">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A947A6">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43" w:rsidRDefault="00E76E43">
      <w:pPr>
        <w:ind w:firstLine="480"/>
      </w:pPr>
      <w:r>
        <w:separator/>
      </w:r>
    </w:p>
  </w:footnote>
  <w:footnote w:type="continuationSeparator" w:id="0">
    <w:p w:rsidR="00E76E43" w:rsidRDefault="00E76E4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8D6159">
    <w:pPr>
      <w:pStyle w:val="Header"/>
      <w:ind w:firstLine="480"/>
    </w:pPr>
    <w:r>
      <w:pict w14:anchorId="322EA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4" o:spid="_x0000_s2050" type="#_x0000_t136" style="position:absolute;left:0;text-align:left;margin-left:0;margin-top:0;width:523.85pt;height:61.6pt;rotation:315;z-index:-251656192;mso-position-horizontal:center;mso-position-horizontal-relative:margin;mso-position-vertical:center;mso-position-vertical-relative:margin;mso-width-relative:page;mso-height-relative:page" o:allowincell="f" fillcolor="silver" stroked="f">
          <v:fill opacity=".5"/>
          <v:textpath style="font-family:&quot;SimSu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8D6159">
    <w:pPr>
      <w:pStyle w:val="Header"/>
      <w:ind w:firstLine="480"/>
    </w:pPr>
    <w:r>
      <w:pict w14:anchorId="5AC43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5" o:spid="_x0000_s2051" type="#_x0000_t136" style="position:absolute;left:0;text-align:left;margin-left:0;margin-top:0;width:523.85pt;height:61.6pt;rotation:315;z-index:-251655168;mso-position-horizontal:center;mso-position-horizontal-relative:margin;mso-position-vertical:center;mso-position-vertical-relative:margin;mso-width-relative:page;mso-height-relative:page" o:allowincell="f" fillcolor="silver" stroked="f">
          <v:fill opacity=".5"/>
          <v:textpath style="font-family:&quot;SimSu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A6" w:rsidRDefault="008D6159">
    <w:pPr>
      <w:pStyle w:val="Header"/>
      <w:ind w:firstLine="480"/>
    </w:pPr>
    <w:r>
      <w:pict w14:anchorId="61D67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3" o:spid="_x0000_s2049" type="#_x0000_t136" style="position:absolute;left:0;text-align:left;margin-left:0;margin-top:0;width:523.85pt;height:61.6pt;rotation:315;z-index:-251657216;mso-position-horizontal:center;mso-position-horizontal-relative:margin;mso-position-vertical:center;mso-position-vertical-relative:margin;mso-width-relative:page;mso-height-relative:page" o:allowincell="f" fillcolor="silver" stroked="f">
          <v:fill opacity=".5"/>
          <v:textpath style="font-family:&quot;SimSu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zO1NDUxNTI0NDdR0lEKTi0uzszPAykwrAUAim5PTSwAAAA="/>
  </w:docVars>
  <w:rsids>
    <w:rsidRoot w:val="7C0A7134"/>
    <w:rsid w:val="00032FBA"/>
    <w:rsid w:val="00042F18"/>
    <w:rsid w:val="00062A17"/>
    <w:rsid w:val="000764E9"/>
    <w:rsid w:val="00091342"/>
    <w:rsid w:val="000E3787"/>
    <w:rsid w:val="001347E7"/>
    <w:rsid w:val="001A61E4"/>
    <w:rsid w:val="00221610"/>
    <w:rsid w:val="00234ECE"/>
    <w:rsid w:val="00262F3C"/>
    <w:rsid w:val="00266D1B"/>
    <w:rsid w:val="00273AEA"/>
    <w:rsid w:val="0034052E"/>
    <w:rsid w:val="003718B8"/>
    <w:rsid w:val="003D6BE7"/>
    <w:rsid w:val="004E489C"/>
    <w:rsid w:val="00642D81"/>
    <w:rsid w:val="00666E2C"/>
    <w:rsid w:val="006B014C"/>
    <w:rsid w:val="00707334"/>
    <w:rsid w:val="00741C69"/>
    <w:rsid w:val="00766073"/>
    <w:rsid w:val="008B76BB"/>
    <w:rsid w:val="008D6159"/>
    <w:rsid w:val="00902315"/>
    <w:rsid w:val="009110CC"/>
    <w:rsid w:val="00944006"/>
    <w:rsid w:val="009471BD"/>
    <w:rsid w:val="00967CDE"/>
    <w:rsid w:val="00A02A6A"/>
    <w:rsid w:val="00A374EF"/>
    <w:rsid w:val="00A947A6"/>
    <w:rsid w:val="00AB3073"/>
    <w:rsid w:val="00AB6F21"/>
    <w:rsid w:val="00B2473F"/>
    <w:rsid w:val="00B61A32"/>
    <w:rsid w:val="00B80207"/>
    <w:rsid w:val="00B90417"/>
    <w:rsid w:val="00BA05CA"/>
    <w:rsid w:val="00BD7CCB"/>
    <w:rsid w:val="00C34021"/>
    <w:rsid w:val="00C40017"/>
    <w:rsid w:val="00C73F64"/>
    <w:rsid w:val="00CA571C"/>
    <w:rsid w:val="00D21AB0"/>
    <w:rsid w:val="00D322A7"/>
    <w:rsid w:val="00D37880"/>
    <w:rsid w:val="00DA7DD0"/>
    <w:rsid w:val="00E56B41"/>
    <w:rsid w:val="00E76E43"/>
    <w:rsid w:val="00E9479E"/>
    <w:rsid w:val="00EC7DFA"/>
    <w:rsid w:val="00F757BA"/>
    <w:rsid w:val="00FC5577"/>
    <w:rsid w:val="6CD8409A"/>
    <w:rsid w:val="76725B48"/>
    <w:rsid w:val="7C0A7134"/>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26E26"/>
  <w15:docId w15:val="{F1AB98DF-DC50-4EA2-9EC3-D18ED010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ind w:firstLineChars="200" w:firstLine="200"/>
      <w:jc w:val="both"/>
    </w:pPr>
    <w:rPr>
      <w:rFonts w:ascii="SimSun" w:hAnsi="SimSun" w:cs="SimSun"/>
      <w:kern w:val="2"/>
      <w:sz w:val="24"/>
      <w:szCs w:val="24"/>
      <w:lang w:val="en-US" w:eastAsia="zh-CN" w:bidi="ar-SA"/>
    </w:rPr>
  </w:style>
  <w:style w:type="paragraph" w:styleId="Heading1">
    <w:name w:val="heading 1"/>
    <w:basedOn w:val="Normal"/>
    <w:next w:val="Normal"/>
    <w:qFormat/>
    <w:pPr>
      <w:spacing w:afterAutospacing="1"/>
      <w:jc w:val="left"/>
      <w:outlineLvl w:val="0"/>
    </w:pPr>
    <w:rPr>
      <w:rFonts w:cs="Times New Roman" w:hint="eastAsia"/>
      <w:b/>
      <w:bCs/>
      <w:kern w:val="44"/>
      <w:sz w:val="48"/>
      <w:szCs w:val="48"/>
    </w:rPr>
  </w:style>
  <w:style w:type="paragraph" w:styleId="Heading3">
    <w:name w:val="heading 3"/>
    <w:basedOn w:val="Normal"/>
    <w:next w:val="Normal"/>
    <w:link w:val="Heading3Char"/>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paragraph" w:styleId="BodyTextIndent">
    <w:name w:val="Body Text Indent"/>
    <w:basedOn w:val="Normal"/>
    <w:qFormat/>
    <w:pPr>
      <w:spacing w:after="120"/>
      <w:ind w:leftChars="200" w:left="420"/>
    </w:pPr>
  </w:style>
  <w:style w:type="paragraph" w:styleId="Footer">
    <w:name w:val="footer"/>
    <w:basedOn w:val="Normal"/>
    <w:link w:val="FooterChar"/>
    <w:pPr>
      <w:tabs>
        <w:tab w:val="center" w:pos="4680"/>
        <w:tab w:val="right" w:pos="9360"/>
      </w:tabs>
      <w:spacing w:line="240" w:lineRule="auto"/>
    </w:pPr>
  </w:style>
  <w:style w:type="paragraph" w:styleId="Header">
    <w:name w:val="header"/>
    <w:basedOn w:val="Normal"/>
    <w:link w:val="HeaderChar"/>
    <w:qFormat/>
    <w:pPr>
      <w:tabs>
        <w:tab w:val="center" w:pos="4680"/>
        <w:tab w:val="right" w:pos="9360"/>
      </w:tabs>
      <w:spacing w:line="240" w:lineRule="auto"/>
    </w:pPr>
  </w:style>
  <w:style w:type="paragraph" w:styleId="BodyTextFirstIndent2">
    <w:name w:val="Body Text First Indent 2"/>
    <w:basedOn w:val="BodyTextIndent"/>
    <w:qFormat/>
    <w:pPr>
      <w:ind w:firstLine="420"/>
    </w:pPr>
  </w:style>
  <w:style w:type="character" w:styleId="Hyperlink">
    <w:name w:val="Hyperlink"/>
    <w:basedOn w:val="DefaultParagraphFont"/>
    <w:qFormat/>
    <w:rPr>
      <w:color w:val="0026E5" w:themeColor="hyperlink"/>
      <w:u w:val="single"/>
    </w:rPr>
  </w:style>
  <w:style w:type="paragraph" w:styleId="ListParagraph">
    <w:name w:val="List Paragraph"/>
    <w:basedOn w:val="Normal"/>
    <w:uiPriority w:val="34"/>
    <w:qFormat/>
    <w:pPr>
      <w:ind w:firstLine="420"/>
    </w:pPr>
  </w:style>
  <w:style w:type="character" w:customStyle="1" w:styleId="Heading3Char">
    <w:name w:val="Heading 3 Char"/>
    <w:basedOn w:val="DefaultParagraphFont"/>
    <w:link w:val="Heading3"/>
    <w:semiHidden/>
    <w:qFormat/>
    <w:rPr>
      <w:rFonts w:ascii="SimSun" w:hAnsi="SimSun" w:cs="SimSun"/>
      <w:b/>
      <w:bCs/>
      <w:kern w:val="2"/>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SimSun" w:hAnsi="SimSun" w:cs="SimSun"/>
      <w:kern w:val="2"/>
      <w:sz w:val="24"/>
      <w:szCs w:val="24"/>
    </w:rPr>
  </w:style>
  <w:style w:type="character" w:customStyle="1" w:styleId="FooterChar">
    <w:name w:val="Footer Char"/>
    <w:basedOn w:val="DefaultParagraphFont"/>
    <w:link w:val="Footer"/>
    <w:qFormat/>
    <w:rPr>
      <w:rFonts w:ascii="SimSun" w:hAnsi="SimSun"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刘斌</dc:creator>
  <cp:lastModifiedBy>SDI 1020</cp:lastModifiedBy>
  <cp:revision>48</cp:revision>
  <dcterms:created xsi:type="dcterms:W3CDTF">2025-09-23T09:58:00Z</dcterms:created>
  <dcterms:modified xsi:type="dcterms:W3CDTF">2025-10-08T06:39:00Z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F68C0A8B523F454982B844CD9C03AE95_11</vt:lpwstr>
  </property>
  <property fmtid="{D5CDD505-2E9C-101B-9397-08002B2CF9AE}" pid="4" name="KSOTemplateDocerSaveRecord">
    <vt:lpwstr>eyJoZGlkIjoiNmQ4NTEwNWM1MmU0ZjU0NmMyYzgyZTgwNmZhMDg4N2YiLCJ1c2VySWQiOiIxNTkyNjExOTUxIn0=</vt:lpwstr>
  </property>
</Properties>
</file>